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3FDE4" w14:textId="33E5AA21" w:rsidR="00336BF5" w:rsidRPr="008A684B" w:rsidRDefault="00336BF5" w:rsidP="0047203B">
      <w:pPr>
        <w:jc w:val="both"/>
        <w:rPr>
          <w:rFonts w:ascii="Arial" w:hAnsi="Arial" w:cs="Arial"/>
          <w:b/>
          <w:bCs/>
          <w:noProof/>
          <w:sz w:val="24"/>
          <w:szCs w:val="24"/>
          <w:lang w:val="hr-HR"/>
        </w:rPr>
      </w:pPr>
    </w:p>
    <w:p w14:paraId="0CBC8BBC" w14:textId="3849534F" w:rsidR="007C5BB5" w:rsidRPr="008A684B" w:rsidRDefault="007C5BB5" w:rsidP="0047203B">
      <w:pPr>
        <w:jc w:val="both"/>
        <w:rPr>
          <w:rFonts w:ascii="Arial" w:hAnsi="Arial" w:cs="Arial"/>
          <w:b/>
          <w:bCs/>
          <w:noProof/>
          <w:sz w:val="24"/>
          <w:szCs w:val="24"/>
          <w:lang w:val="hr-HR"/>
        </w:rPr>
      </w:pPr>
    </w:p>
    <w:p w14:paraId="700DD763" w14:textId="5E0CDB10" w:rsidR="007C5BB5" w:rsidRPr="008A684B" w:rsidRDefault="007C5BB5" w:rsidP="0047203B">
      <w:pPr>
        <w:jc w:val="both"/>
        <w:rPr>
          <w:rFonts w:ascii="Arial" w:hAnsi="Arial" w:cs="Arial"/>
          <w:b/>
          <w:bCs/>
          <w:noProof/>
          <w:sz w:val="24"/>
          <w:szCs w:val="24"/>
          <w:lang w:val="hr-HR"/>
        </w:rPr>
      </w:pPr>
    </w:p>
    <w:p w14:paraId="2E3CD672" w14:textId="6EFBA0E3" w:rsidR="007C5BB5" w:rsidRPr="008A684B" w:rsidRDefault="007C5BB5" w:rsidP="0047203B">
      <w:pPr>
        <w:jc w:val="both"/>
        <w:rPr>
          <w:rFonts w:ascii="Arial" w:hAnsi="Arial" w:cs="Arial"/>
          <w:b/>
          <w:bCs/>
          <w:noProof/>
          <w:sz w:val="24"/>
          <w:szCs w:val="24"/>
          <w:lang w:val="hr-HR"/>
        </w:rPr>
      </w:pPr>
    </w:p>
    <w:p w14:paraId="46581DA0" w14:textId="3D755206" w:rsidR="007C5BB5" w:rsidRPr="008A684B" w:rsidRDefault="007C5BB5" w:rsidP="0047203B">
      <w:pPr>
        <w:jc w:val="both"/>
        <w:rPr>
          <w:rFonts w:ascii="Arial" w:hAnsi="Arial" w:cs="Arial"/>
          <w:b/>
          <w:bCs/>
          <w:noProof/>
          <w:sz w:val="24"/>
          <w:szCs w:val="24"/>
          <w:lang w:val="hr-HR"/>
        </w:rPr>
      </w:pPr>
    </w:p>
    <w:p w14:paraId="58D89448" w14:textId="07BD81C6" w:rsidR="007C5BB5" w:rsidRPr="008A684B" w:rsidRDefault="007C5BB5" w:rsidP="0047203B">
      <w:pPr>
        <w:jc w:val="both"/>
        <w:rPr>
          <w:rFonts w:ascii="Arial" w:hAnsi="Arial" w:cs="Arial"/>
          <w:b/>
          <w:bCs/>
          <w:noProof/>
          <w:sz w:val="24"/>
          <w:szCs w:val="24"/>
          <w:lang w:val="hr-HR"/>
        </w:rPr>
      </w:pPr>
    </w:p>
    <w:p w14:paraId="0C2846D3" w14:textId="0031C17B" w:rsidR="007C5BB5" w:rsidRPr="008A684B" w:rsidRDefault="007C5BB5" w:rsidP="0047203B">
      <w:pPr>
        <w:jc w:val="both"/>
        <w:rPr>
          <w:rFonts w:ascii="Arial" w:hAnsi="Arial" w:cs="Arial"/>
          <w:b/>
          <w:bCs/>
          <w:noProof/>
          <w:sz w:val="24"/>
          <w:szCs w:val="24"/>
          <w:lang w:val="hr-HR"/>
        </w:rPr>
      </w:pPr>
    </w:p>
    <w:p w14:paraId="0FD84156" w14:textId="2D885EA9" w:rsidR="007C5BB5" w:rsidRPr="008A684B" w:rsidRDefault="007C5BB5" w:rsidP="0047203B">
      <w:pPr>
        <w:jc w:val="both"/>
        <w:rPr>
          <w:rFonts w:ascii="Arial" w:hAnsi="Arial" w:cs="Arial"/>
          <w:b/>
          <w:bCs/>
          <w:noProof/>
          <w:sz w:val="24"/>
          <w:szCs w:val="24"/>
          <w:lang w:val="hr-HR"/>
        </w:rPr>
      </w:pPr>
    </w:p>
    <w:tbl>
      <w:tblPr>
        <w:tblW w:w="918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3496"/>
        <w:gridCol w:w="3510"/>
      </w:tblGrid>
      <w:tr w:rsidR="00D72D68" w:rsidRPr="008A684B" w14:paraId="2AC13C69" w14:textId="77777777" w:rsidTr="00D72D68">
        <w:trPr>
          <w:trHeight w:val="1710"/>
        </w:trPr>
        <w:tc>
          <w:tcPr>
            <w:tcW w:w="2174" w:type="dxa"/>
            <w:tcBorders>
              <w:top w:val="nil"/>
              <w:left w:val="nil"/>
              <w:bottom w:val="nil"/>
              <w:right w:val="single" w:sz="4" w:space="0" w:color="auto"/>
            </w:tcBorders>
            <w:vAlign w:val="center"/>
            <w:hideMark/>
          </w:tcPr>
          <w:p w14:paraId="36F21A17" w14:textId="77777777" w:rsidR="00D72D68" w:rsidRPr="008A684B" w:rsidRDefault="00D72D68" w:rsidP="00D72D68">
            <w:pPr>
              <w:spacing w:line="256" w:lineRule="auto"/>
              <w:jc w:val="center"/>
              <w:rPr>
                <w:rFonts w:ascii="Arial" w:eastAsia="Calibri" w:hAnsi="Arial" w:cs="Arial"/>
                <w:noProof/>
                <w:lang w:val="hr-HR"/>
              </w:rPr>
            </w:pPr>
            <w:r w:rsidRPr="008A684B">
              <w:rPr>
                <w:rFonts w:ascii="Calibri" w:eastAsia="Calibri" w:hAnsi="Calibri" w:cs="Times New Roman"/>
                <w:noProof/>
                <w:lang w:val="hr-HR"/>
              </w:rPr>
              <w:drawing>
                <wp:anchor distT="0" distB="0" distL="114300" distR="114300" simplePos="0" relativeHeight="251659264" behindDoc="0" locked="0" layoutInCell="1" allowOverlap="1" wp14:anchorId="07D523E7" wp14:editId="16CF1968">
                  <wp:simplePos x="0" y="0"/>
                  <wp:positionH relativeFrom="column">
                    <wp:posOffset>46990</wp:posOffset>
                  </wp:positionH>
                  <wp:positionV relativeFrom="paragraph">
                    <wp:posOffset>135890</wp:posOffset>
                  </wp:positionV>
                  <wp:extent cx="799465" cy="907415"/>
                  <wp:effectExtent l="0" t="0" r="635" b="698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9465" cy="907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3496" w:type="dxa"/>
            <w:tcBorders>
              <w:top w:val="nil"/>
              <w:left w:val="single" w:sz="4" w:space="0" w:color="auto"/>
              <w:bottom w:val="nil"/>
              <w:right w:val="nil"/>
            </w:tcBorders>
            <w:vAlign w:val="center"/>
          </w:tcPr>
          <w:p w14:paraId="00DFB9B4" w14:textId="77777777" w:rsidR="00D72D68" w:rsidRPr="008A684B" w:rsidRDefault="00D72D68" w:rsidP="00D72D68">
            <w:pPr>
              <w:spacing w:line="256" w:lineRule="auto"/>
              <w:rPr>
                <w:rFonts w:ascii="Arial" w:eastAsia="Calibri" w:hAnsi="Arial" w:cs="Arial"/>
                <w:noProof/>
                <w:lang w:val="hr-HR"/>
              </w:rPr>
            </w:pPr>
          </w:p>
          <w:p w14:paraId="21E3DD99" w14:textId="77777777" w:rsidR="00D72D68" w:rsidRPr="008A684B" w:rsidRDefault="00D72D68" w:rsidP="00D72D68">
            <w:pPr>
              <w:spacing w:line="256" w:lineRule="auto"/>
              <w:rPr>
                <w:rFonts w:ascii="Arial" w:eastAsia="Calibri" w:hAnsi="Arial" w:cs="Arial"/>
                <w:noProof/>
                <w:lang w:val="hr-HR"/>
              </w:rPr>
            </w:pPr>
            <w:r w:rsidRPr="008A684B">
              <w:rPr>
                <w:rFonts w:ascii="Arial" w:eastAsia="Calibri" w:hAnsi="Arial" w:cs="Arial"/>
                <w:noProof/>
                <w:lang w:val="hr-HR"/>
              </w:rPr>
              <w:t>Crna Gora</w:t>
            </w:r>
          </w:p>
          <w:p w14:paraId="3DB8FAB2" w14:textId="77777777" w:rsidR="00D72D68" w:rsidRPr="008A684B" w:rsidRDefault="00D72D68" w:rsidP="00D72D68">
            <w:pPr>
              <w:spacing w:line="256" w:lineRule="auto"/>
              <w:rPr>
                <w:rFonts w:ascii="Arial" w:eastAsia="Calibri" w:hAnsi="Arial" w:cs="Arial"/>
                <w:noProof/>
                <w:lang w:val="hr-HR"/>
              </w:rPr>
            </w:pPr>
          </w:p>
          <w:p w14:paraId="7C7641E9" w14:textId="77777777" w:rsidR="00D72D68" w:rsidRPr="008A684B" w:rsidRDefault="00D72D68" w:rsidP="00D72D68">
            <w:pPr>
              <w:spacing w:line="256" w:lineRule="auto"/>
              <w:rPr>
                <w:rFonts w:ascii="Arial" w:eastAsia="Calibri" w:hAnsi="Arial" w:cs="Arial"/>
                <w:noProof/>
                <w:lang w:val="hr-HR"/>
              </w:rPr>
            </w:pPr>
            <w:r w:rsidRPr="008A684B">
              <w:rPr>
                <w:rFonts w:ascii="Arial" w:eastAsia="Calibri" w:hAnsi="Arial" w:cs="Arial"/>
                <w:noProof/>
                <w:lang w:val="hr-HR"/>
              </w:rPr>
              <w:t>Zavod za školstvo</w:t>
            </w:r>
          </w:p>
        </w:tc>
        <w:tc>
          <w:tcPr>
            <w:tcW w:w="3510" w:type="dxa"/>
            <w:tcBorders>
              <w:top w:val="nil"/>
              <w:left w:val="nil"/>
              <w:bottom w:val="nil"/>
              <w:right w:val="nil"/>
            </w:tcBorders>
            <w:vAlign w:val="center"/>
          </w:tcPr>
          <w:p w14:paraId="5FCB757D" w14:textId="77777777" w:rsidR="00D72D68" w:rsidRPr="008A684B" w:rsidRDefault="00D72D68" w:rsidP="00D72D68">
            <w:pPr>
              <w:spacing w:line="256" w:lineRule="auto"/>
              <w:jc w:val="right"/>
              <w:rPr>
                <w:rFonts w:ascii="Arial" w:eastAsia="Calibri" w:hAnsi="Arial" w:cs="Arial"/>
                <w:noProof/>
                <w:lang w:val="hr-HR"/>
              </w:rPr>
            </w:pPr>
          </w:p>
          <w:p w14:paraId="1B672157" w14:textId="77777777" w:rsidR="00D72D68" w:rsidRPr="008A684B" w:rsidRDefault="00D72D68" w:rsidP="00D72D68">
            <w:pPr>
              <w:spacing w:line="256" w:lineRule="auto"/>
              <w:jc w:val="right"/>
              <w:rPr>
                <w:rFonts w:ascii="Arial" w:eastAsia="Calibri" w:hAnsi="Arial" w:cs="Arial"/>
                <w:noProof/>
                <w:lang w:val="hr-HR"/>
              </w:rPr>
            </w:pPr>
            <w:r w:rsidRPr="008A684B">
              <w:rPr>
                <w:rFonts w:ascii="Arial" w:eastAsia="Calibri" w:hAnsi="Arial" w:cs="Arial"/>
                <w:noProof/>
                <w:lang w:val="hr-HR"/>
              </w:rPr>
              <w:t>Adresa: Vaka Đurovića b.b.</w:t>
            </w:r>
          </w:p>
          <w:p w14:paraId="5E76D3C8" w14:textId="77777777" w:rsidR="00D72D68" w:rsidRPr="008A684B" w:rsidRDefault="00D72D68" w:rsidP="00D72D68">
            <w:pPr>
              <w:spacing w:line="256" w:lineRule="auto"/>
              <w:jc w:val="right"/>
              <w:rPr>
                <w:rFonts w:ascii="Arial" w:eastAsia="Calibri" w:hAnsi="Arial" w:cs="Arial"/>
                <w:noProof/>
                <w:lang w:val="hr-HR"/>
              </w:rPr>
            </w:pPr>
            <w:r w:rsidRPr="008A684B">
              <w:rPr>
                <w:rFonts w:ascii="Arial" w:eastAsia="Calibri" w:hAnsi="Arial" w:cs="Arial"/>
                <w:noProof/>
                <w:lang w:val="hr-HR"/>
              </w:rPr>
              <w:t>81000 Podgorica, Crna Gora</w:t>
            </w:r>
          </w:p>
          <w:p w14:paraId="0FA77CF2" w14:textId="22DB67B8" w:rsidR="00D72D68" w:rsidRPr="008A684B" w:rsidRDefault="00D72D68" w:rsidP="00D72D68">
            <w:pPr>
              <w:spacing w:line="256" w:lineRule="auto"/>
              <w:jc w:val="right"/>
              <w:rPr>
                <w:rFonts w:ascii="Arial" w:eastAsia="Calibri" w:hAnsi="Arial" w:cs="Arial"/>
                <w:noProof/>
                <w:lang w:val="hr-HR"/>
              </w:rPr>
            </w:pPr>
            <w:r w:rsidRPr="008A684B">
              <w:rPr>
                <w:rFonts w:ascii="Arial" w:eastAsia="Calibri" w:hAnsi="Arial" w:cs="Arial"/>
                <w:noProof/>
                <w:lang w:val="hr-HR"/>
              </w:rPr>
              <w:t>Tel: +382 20 408 901</w:t>
            </w:r>
          </w:p>
          <w:p w14:paraId="277108DD" w14:textId="04DF8022" w:rsidR="00D72D68" w:rsidRPr="008A684B" w:rsidRDefault="00D72D68" w:rsidP="00D72D68">
            <w:pPr>
              <w:spacing w:line="256" w:lineRule="auto"/>
              <w:jc w:val="right"/>
              <w:rPr>
                <w:rFonts w:ascii="Arial" w:eastAsia="Calibri" w:hAnsi="Arial" w:cs="Arial"/>
                <w:noProof/>
                <w:lang w:val="hr-HR"/>
              </w:rPr>
            </w:pPr>
            <w:r w:rsidRPr="008A684B">
              <w:rPr>
                <w:rFonts w:ascii="Arial" w:eastAsia="Calibri" w:hAnsi="Arial" w:cs="Arial"/>
                <w:noProof/>
                <w:lang w:val="hr-HR"/>
              </w:rPr>
              <w:t>Fax: +382 20 408 927</w:t>
            </w:r>
          </w:p>
          <w:p w14:paraId="366DBB8F" w14:textId="77777777" w:rsidR="00D72D68" w:rsidRPr="008A684B" w:rsidRDefault="00C30798" w:rsidP="00D72D68">
            <w:pPr>
              <w:spacing w:line="256" w:lineRule="auto"/>
              <w:jc w:val="right"/>
              <w:rPr>
                <w:rFonts w:ascii="Arial" w:eastAsia="Calibri" w:hAnsi="Arial" w:cs="Arial"/>
                <w:b/>
                <w:noProof/>
                <w:lang w:val="hr-HR"/>
              </w:rPr>
            </w:pPr>
            <w:hyperlink r:id="rId12" w:history="1">
              <w:r w:rsidR="00D72D68" w:rsidRPr="008A684B">
                <w:rPr>
                  <w:rFonts w:ascii="Arial" w:eastAsia="Calibri" w:hAnsi="Arial" w:cs="Arial"/>
                  <w:noProof/>
                  <w:color w:val="0563C1"/>
                  <w:u w:val="single"/>
                  <w:lang w:val="hr-HR"/>
                </w:rPr>
                <w:t>www.zzs.gov.me</w:t>
              </w:r>
            </w:hyperlink>
          </w:p>
        </w:tc>
      </w:tr>
      <w:tr w:rsidR="00D72D68" w:rsidRPr="008A684B" w14:paraId="369A9CC1" w14:textId="77777777" w:rsidTr="00D72D68">
        <w:trPr>
          <w:trHeight w:val="715"/>
        </w:trPr>
        <w:tc>
          <w:tcPr>
            <w:tcW w:w="5670" w:type="dxa"/>
            <w:gridSpan w:val="2"/>
            <w:tcBorders>
              <w:top w:val="nil"/>
              <w:left w:val="nil"/>
              <w:bottom w:val="nil"/>
              <w:right w:val="nil"/>
            </w:tcBorders>
            <w:vAlign w:val="bottom"/>
            <w:hideMark/>
          </w:tcPr>
          <w:p w14:paraId="52374B5B" w14:textId="2A380B5A" w:rsidR="00D72D68" w:rsidRPr="008A684B" w:rsidRDefault="00D72D68" w:rsidP="00D72D68">
            <w:pPr>
              <w:spacing w:line="256" w:lineRule="auto"/>
              <w:rPr>
                <w:rFonts w:ascii="Arial" w:eastAsia="Calibri" w:hAnsi="Arial" w:cs="Arial"/>
                <w:noProof/>
                <w:lang w:val="hr-HR"/>
              </w:rPr>
            </w:pPr>
            <w:r w:rsidRPr="008A684B">
              <w:rPr>
                <w:rFonts w:ascii="Arial" w:eastAsia="Calibri" w:hAnsi="Arial" w:cs="Arial"/>
                <w:noProof/>
                <w:lang w:val="hr-HR"/>
              </w:rPr>
              <w:t xml:space="preserve">Broj: </w:t>
            </w:r>
            <w:r w:rsidR="00782E6B" w:rsidRPr="008A684B">
              <w:rPr>
                <w:rFonts w:ascii="Arial" w:eastAsia="Calibri" w:hAnsi="Arial" w:cs="Arial"/>
                <w:noProof/>
                <w:lang w:val="hr-HR"/>
              </w:rPr>
              <w:t>01/1-077/24-2302/1</w:t>
            </w:r>
          </w:p>
        </w:tc>
        <w:tc>
          <w:tcPr>
            <w:tcW w:w="3510" w:type="dxa"/>
            <w:tcBorders>
              <w:top w:val="nil"/>
              <w:left w:val="nil"/>
              <w:bottom w:val="nil"/>
              <w:right w:val="nil"/>
            </w:tcBorders>
            <w:vAlign w:val="bottom"/>
            <w:hideMark/>
          </w:tcPr>
          <w:p w14:paraId="2E52B947" w14:textId="62523CB2" w:rsidR="00D72D68" w:rsidRPr="008A684B" w:rsidRDefault="00D72D68" w:rsidP="00782E6B">
            <w:pPr>
              <w:spacing w:line="256" w:lineRule="auto"/>
              <w:jc w:val="center"/>
              <w:rPr>
                <w:rFonts w:ascii="Arial" w:eastAsia="Calibri" w:hAnsi="Arial" w:cs="Arial"/>
                <w:noProof/>
                <w:lang w:val="hr-HR"/>
              </w:rPr>
            </w:pPr>
            <w:r w:rsidRPr="008A684B">
              <w:rPr>
                <w:rFonts w:ascii="Arial" w:eastAsia="Calibri" w:hAnsi="Arial" w:cs="Arial"/>
                <w:noProof/>
                <w:lang w:val="hr-HR"/>
              </w:rPr>
              <w:t>27.</w:t>
            </w:r>
            <w:r w:rsidR="00770B72" w:rsidRPr="008A684B">
              <w:rPr>
                <w:rFonts w:ascii="Arial" w:eastAsia="Calibri" w:hAnsi="Arial" w:cs="Arial"/>
                <w:noProof/>
                <w:lang w:val="hr-HR"/>
              </w:rPr>
              <w:t xml:space="preserve"> </w:t>
            </w:r>
            <w:r w:rsidRPr="008A684B">
              <w:rPr>
                <w:rFonts w:ascii="Arial" w:eastAsia="Calibri" w:hAnsi="Arial" w:cs="Arial"/>
                <w:noProof/>
                <w:lang w:val="hr-HR"/>
              </w:rPr>
              <w:t>12. 2024.</w:t>
            </w:r>
            <w:r w:rsidR="00782E6B" w:rsidRPr="008A684B">
              <w:rPr>
                <w:rFonts w:ascii="Arial" w:eastAsia="Calibri" w:hAnsi="Arial" w:cs="Arial"/>
                <w:noProof/>
                <w:lang w:val="hr-HR"/>
              </w:rPr>
              <w:t xml:space="preserve"> godine</w:t>
            </w:r>
          </w:p>
        </w:tc>
      </w:tr>
    </w:tbl>
    <w:p w14:paraId="647C6849" w14:textId="77777777" w:rsidR="00D72D68" w:rsidRPr="008A684B" w:rsidRDefault="00D72D68" w:rsidP="00D72D68">
      <w:pPr>
        <w:spacing w:after="160" w:line="256" w:lineRule="auto"/>
        <w:rPr>
          <w:rFonts w:ascii="Times New Roman" w:eastAsia="Calibri" w:hAnsi="Times New Roman" w:cs="Times New Roman"/>
          <w:noProof/>
          <w:sz w:val="24"/>
          <w:szCs w:val="24"/>
          <w:lang w:val="hr-HR"/>
        </w:rPr>
      </w:pPr>
    </w:p>
    <w:p w14:paraId="3849AB36" w14:textId="77777777" w:rsidR="00D72D68" w:rsidRPr="008A684B" w:rsidRDefault="00D72D68" w:rsidP="00D72D68">
      <w:pPr>
        <w:spacing w:after="160" w:line="256" w:lineRule="auto"/>
        <w:rPr>
          <w:rFonts w:ascii="Times New Roman" w:eastAsia="Calibri" w:hAnsi="Times New Roman" w:cs="Times New Roman"/>
          <w:noProof/>
          <w:sz w:val="24"/>
          <w:szCs w:val="24"/>
          <w:lang w:val="hr-HR"/>
        </w:rPr>
      </w:pPr>
    </w:p>
    <w:p w14:paraId="7D39FC4C" w14:textId="77777777" w:rsidR="00D72D68" w:rsidRPr="008A684B" w:rsidRDefault="00D72D68" w:rsidP="00D72D68">
      <w:pPr>
        <w:spacing w:after="160" w:line="256" w:lineRule="auto"/>
        <w:rPr>
          <w:rFonts w:ascii="Times New Roman" w:eastAsia="Calibri" w:hAnsi="Times New Roman" w:cs="Times New Roman"/>
          <w:noProof/>
          <w:sz w:val="24"/>
          <w:szCs w:val="24"/>
          <w:lang w:val="hr-HR"/>
        </w:rPr>
      </w:pPr>
    </w:p>
    <w:p w14:paraId="3490ECF7" w14:textId="77777777" w:rsidR="00D72D68" w:rsidRPr="008A684B" w:rsidRDefault="00D72D68" w:rsidP="00D72D68">
      <w:pPr>
        <w:spacing w:after="160" w:line="256" w:lineRule="auto"/>
        <w:rPr>
          <w:rFonts w:ascii="Times New Roman" w:eastAsia="Calibri" w:hAnsi="Times New Roman" w:cs="Times New Roman"/>
          <w:noProof/>
          <w:sz w:val="24"/>
          <w:szCs w:val="24"/>
          <w:lang w:val="hr-HR"/>
        </w:rPr>
      </w:pPr>
    </w:p>
    <w:p w14:paraId="253213F8" w14:textId="77777777" w:rsidR="00D72D68" w:rsidRPr="008A684B" w:rsidRDefault="00D72D68" w:rsidP="00D72D68">
      <w:pPr>
        <w:jc w:val="center"/>
        <w:rPr>
          <w:rFonts w:ascii="Garamond" w:hAnsi="Garamond" w:cs="Arial"/>
          <w:b/>
          <w:bCs/>
          <w:noProof/>
          <w:sz w:val="36"/>
          <w:szCs w:val="36"/>
          <w:lang w:val="hr-HR"/>
        </w:rPr>
      </w:pPr>
      <w:r w:rsidRPr="008A684B">
        <w:rPr>
          <w:rFonts w:ascii="Garamond" w:hAnsi="Garamond" w:cs="Arial"/>
          <w:b/>
          <w:bCs/>
          <w:noProof/>
          <w:sz w:val="36"/>
          <w:szCs w:val="36"/>
          <w:lang w:val="hr-HR"/>
        </w:rPr>
        <w:t>IZVJEŠTAJ O RADU ZA 2024. GODINU</w:t>
      </w:r>
    </w:p>
    <w:p w14:paraId="36DF9539" w14:textId="77777777" w:rsidR="00D72D68" w:rsidRPr="008A684B" w:rsidRDefault="00D72D68" w:rsidP="00D72D68">
      <w:pPr>
        <w:spacing w:after="160" w:line="256" w:lineRule="auto"/>
        <w:rPr>
          <w:rFonts w:ascii="Times New Roman" w:eastAsia="Calibri" w:hAnsi="Times New Roman" w:cs="Times New Roman"/>
          <w:noProof/>
          <w:sz w:val="24"/>
          <w:szCs w:val="24"/>
          <w:lang w:val="hr-HR"/>
        </w:rPr>
      </w:pPr>
    </w:p>
    <w:p w14:paraId="3A6C8F36" w14:textId="77777777" w:rsidR="00D72D68" w:rsidRPr="008A684B" w:rsidRDefault="00D72D68" w:rsidP="00D72D68">
      <w:pPr>
        <w:spacing w:after="160" w:line="256" w:lineRule="auto"/>
        <w:rPr>
          <w:rFonts w:ascii="Times New Roman" w:eastAsia="Calibri" w:hAnsi="Times New Roman" w:cs="Times New Roman"/>
          <w:noProof/>
          <w:sz w:val="24"/>
          <w:szCs w:val="24"/>
          <w:lang w:val="hr-HR"/>
        </w:rPr>
      </w:pPr>
    </w:p>
    <w:p w14:paraId="71BEECD8" w14:textId="77777777" w:rsidR="00D72D68" w:rsidRPr="008A684B" w:rsidRDefault="00D72D68" w:rsidP="00D72D68">
      <w:pPr>
        <w:spacing w:after="160" w:line="256" w:lineRule="auto"/>
        <w:ind w:left="720"/>
        <w:contextualSpacing/>
        <w:jc w:val="both"/>
        <w:rPr>
          <w:rFonts w:ascii="Times New Roman" w:eastAsia="Calibri" w:hAnsi="Times New Roman" w:cs="Times New Roman"/>
          <w:noProof/>
          <w:sz w:val="24"/>
          <w:szCs w:val="24"/>
          <w:lang w:val="hr-HR"/>
        </w:rPr>
      </w:pPr>
    </w:p>
    <w:p w14:paraId="44911FB1" w14:textId="77777777" w:rsidR="00D72D68" w:rsidRPr="008A684B" w:rsidRDefault="00D72D68" w:rsidP="00D72D68">
      <w:pPr>
        <w:spacing w:after="160" w:line="256" w:lineRule="auto"/>
        <w:rPr>
          <w:rFonts w:ascii="Times New Roman" w:eastAsia="Calibri" w:hAnsi="Times New Roman" w:cs="Times New Roman"/>
          <w:noProof/>
          <w:sz w:val="24"/>
          <w:szCs w:val="24"/>
          <w:lang w:val="hr-HR"/>
        </w:rPr>
      </w:pPr>
    </w:p>
    <w:p w14:paraId="0E79A1A5" w14:textId="77777777" w:rsidR="00D72D68" w:rsidRPr="008A684B" w:rsidRDefault="00D72D68" w:rsidP="00D72D68">
      <w:pPr>
        <w:rPr>
          <w:rFonts w:ascii="Times New Roman" w:eastAsia="Calibri" w:hAnsi="Times New Roman" w:cs="Times New Roman"/>
          <w:b/>
          <w:noProof/>
          <w:sz w:val="24"/>
          <w:szCs w:val="24"/>
          <w:lang w:val="hr-HR"/>
        </w:rPr>
      </w:pPr>
      <w:r w:rsidRPr="008A684B">
        <w:rPr>
          <w:rFonts w:ascii="Times New Roman" w:eastAsia="Calibri" w:hAnsi="Times New Roman" w:cs="Times New Roman"/>
          <w:b/>
          <w:noProof/>
          <w:sz w:val="24"/>
          <w:szCs w:val="24"/>
          <w:lang w:val="hr-HR"/>
        </w:rPr>
        <w:t xml:space="preserve">                                                                                                                                    </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D72D68" w:rsidRPr="008A684B" w14:paraId="41A283E0" w14:textId="77777777" w:rsidTr="00D72D68">
        <w:tc>
          <w:tcPr>
            <w:tcW w:w="4675" w:type="dxa"/>
          </w:tcPr>
          <w:p w14:paraId="4F22F253" w14:textId="77777777" w:rsidR="00D72D68" w:rsidRPr="008A684B" w:rsidRDefault="00D72D68" w:rsidP="00D72D68">
            <w:pPr>
              <w:rPr>
                <w:rFonts w:ascii="Times New Roman" w:hAnsi="Times New Roman"/>
                <w:b/>
                <w:noProof/>
                <w:sz w:val="24"/>
                <w:szCs w:val="24"/>
                <w:lang w:val="hr-HR"/>
              </w:rPr>
            </w:pPr>
          </w:p>
        </w:tc>
      </w:tr>
    </w:tbl>
    <w:p w14:paraId="3C632C3F" w14:textId="3D9C2B55" w:rsidR="007C5BB5" w:rsidRPr="008A684B" w:rsidRDefault="00D72D68" w:rsidP="008B591D">
      <w:pPr>
        <w:rPr>
          <w:rFonts w:ascii="Arial" w:hAnsi="Arial" w:cs="Arial"/>
          <w:bCs/>
          <w:noProof/>
          <w:lang w:val="hr-HR"/>
        </w:rPr>
      </w:pPr>
      <w:r w:rsidRPr="008A684B">
        <w:rPr>
          <w:rFonts w:ascii="Times New Roman" w:eastAsia="Calibri" w:hAnsi="Times New Roman" w:cs="Times New Roman"/>
          <w:b/>
          <w:noProof/>
          <w:sz w:val="24"/>
          <w:szCs w:val="24"/>
          <w:lang w:val="hr-HR"/>
        </w:rPr>
        <w:t xml:space="preserve">  </w:t>
      </w:r>
    </w:p>
    <w:p w14:paraId="345C5E32" w14:textId="5696857F" w:rsidR="007C5BB5" w:rsidRPr="008A684B" w:rsidRDefault="007C5BB5" w:rsidP="0047203B">
      <w:pPr>
        <w:jc w:val="both"/>
        <w:rPr>
          <w:rFonts w:ascii="Arial" w:hAnsi="Arial" w:cs="Arial"/>
          <w:b/>
          <w:bCs/>
          <w:noProof/>
          <w:sz w:val="24"/>
          <w:szCs w:val="24"/>
          <w:lang w:val="hr-HR"/>
        </w:rPr>
      </w:pPr>
    </w:p>
    <w:p w14:paraId="678C311A" w14:textId="084495BB" w:rsidR="007C5BB5" w:rsidRPr="008A684B" w:rsidRDefault="007C5BB5" w:rsidP="0047203B">
      <w:pPr>
        <w:jc w:val="both"/>
        <w:rPr>
          <w:rFonts w:ascii="Arial" w:hAnsi="Arial" w:cs="Arial"/>
          <w:b/>
          <w:bCs/>
          <w:noProof/>
          <w:sz w:val="24"/>
          <w:szCs w:val="24"/>
          <w:lang w:val="hr-HR"/>
        </w:rPr>
      </w:pPr>
    </w:p>
    <w:p w14:paraId="60CA5ECC" w14:textId="4EA39ED6" w:rsidR="007C5BB5" w:rsidRPr="008A684B" w:rsidRDefault="007C5BB5" w:rsidP="0047203B">
      <w:pPr>
        <w:jc w:val="both"/>
        <w:rPr>
          <w:rFonts w:ascii="Arial" w:hAnsi="Arial" w:cs="Arial"/>
          <w:b/>
          <w:bCs/>
          <w:noProof/>
          <w:sz w:val="24"/>
          <w:szCs w:val="24"/>
          <w:lang w:val="hr-HR"/>
        </w:rPr>
      </w:pPr>
    </w:p>
    <w:p w14:paraId="1FE1793B" w14:textId="27F4933E" w:rsidR="007C5BB5" w:rsidRPr="008A684B" w:rsidRDefault="007C5BB5" w:rsidP="007C5BB5">
      <w:pPr>
        <w:jc w:val="center"/>
        <w:rPr>
          <w:rFonts w:ascii="Garamond" w:hAnsi="Garamond" w:cs="Arial"/>
          <w:b/>
          <w:bCs/>
          <w:noProof/>
          <w:sz w:val="36"/>
          <w:szCs w:val="36"/>
          <w:lang w:val="hr-HR"/>
        </w:rPr>
      </w:pPr>
    </w:p>
    <w:p w14:paraId="6CC17DF3" w14:textId="5609B79B" w:rsidR="007C5BB5" w:rsidRPr="008A684B" w:rsidRDefault="007C5BB5" w:rsidP="007C5BB5">
      <w:pPr>
        <w:jc w:val="center"/>
        <w:rPr>
          <w:rFonts w:ascii="Garamond" w:hAnsi="Garamond" w:cs="Arial"/>
          <w:b/>
          <w:bCs/>
          <w:noProof/>
          <w:sz w:val="36"/>
          <w:szCs w:val="36"/>
          <w:lang w:val="hr-HR"/>
        </w:rPr>
      </w:pPr>
    </w:p>
    <w:p w14:paraId="51C0E131" w14:textId="6F8BEA37" w:rsidR="007C5BB5" w:rsidRPr="008A684B" w:rsidRDefault="007C5BB5" w:rsidP="003F761B">
      <w:pPr>
        <w:rPr>
          <w:rFonts w:ascii="Garamond" w:hAnsi="Garamond" w:cs="Arial"/>
          <w:b/>
          <w:bCs/>
          <w:noProof/>
          <w:sz w:val="36"/>
          <w:szCs w:val="36"/>
          <w:lang w:val="hr-HR"/>
        </w:rPr>
      </w:pPr>
    </w:p>
    <w:p w14:paraId="65A542E1" w14:textId="1003982B" w:rsidR="007C5BB5" w:rsidRPr="008A684B" w:rsidRDefault="007C5BB5" w:rsidP="007C5BB5">
      <w:pPr>
        <w:jc w:val="center"/>
        <w:rPr>
          <w:rFonts w:ascii="Garamond" w:hAnsi="Garamond" w:cs="Arial"/>
          <w:b/>
          <w:bCs/>
          <w:noProof/>
          <w:sz w:val="36"/>
          <w:szCs w:val="36"/>
          <w:lang w:val="hr-HR"/>
        </w:rPr>
      </w:pPr>
    </w:p>
    <w:p w14:paraId="60809A11" w14:textId="77777777" w:rsidR="00E7490A" w:rsidRDefault="00E7490A" w:rsidP="007C5BB5">
      <w:pPr>
        <w:jc w:val="center"/>
        <w:rPr>
          <w:rFonts w:ascii="Garamond" w:hAnsi="Garamond" w:cs="Arial"/>
          <w:b/>
          <w:bCs/>
          <w:noProof/>
          <w:sz w:val="36"/>
          <w:szCs w:val="36"/>
          <w:lang w:val="hr-HR"/>
        </w:rPr>
      </w:pPr>
    </w:p>
    <w:p w14:paraId="56E172B3" w14:textId="77777777" w:rsidR="00E7490A" w:rsidRDefault="00E7490A" w:rsidP="007C5BB5">
      <w:pPr>
        <w:jc w:val="center"/>
        <w:rPr>
          <w:rFonts w:ascii="Garamond" w:hAnsi="Garamond" w:cs="Arial"/>
          <w:b/>
          <w:bCs/>
          <w:noProof/>
          <w:sz w:val="36"/>
          <w:szCs w:val="36"/>
          <w:lang w:val="hr-HR"/>
        </w:rPr>
      </w:pPr>
    </w:p>
    <w:p w14:paraId="74F168B5" w14:textId="4BB3C345" w:rsidR="007C5BB5" w:rsidRDefault="007C5BB5" w:rsidP="008B67E2">
      <w:pPr>
        <w:jc w:val="center"/>
        <w:rPr>
          <w:rFonts w:ascii="Garamond" w:hAnsi="Garamond" w:cs="Arial"/>
          <w:b/>
          <w:bCs/>
          <w:noProof/>
          <w:sz w:val="36"/>
          <w:szCs w:val="36"/>
          <w:lang w:val="hr-HR"/>
        </w:rPr>
      </w:pPr>
      <w:r w:rsidRPr="008A684B">
        <w:rPr>
          <w:rFonts w:ascii="Garamond" w:hAnsi="Garamond" w:cs="Arial"/>
          <w:b/>
          <w:bCs/>
          <w:noProof/>
          <w:sz w:val="36"/>
          <w:szCs w:val="36"/>
          <w:lang w:val="hr-HR"/>
        </w:rPr>
        <w:lastRenderedPageBreak/>
        <w:t xml:space="preserve">SADRŽAJ </w:t>
      </w:r>
    </w:p>
    <w:p w14:paraId="4A5710BF" w14:textId="77777777" w:rsidR="008B67E2" w:rsidRPr="008A684B" w:rsidRDefault="008B67E2" w:rsidP="008B67E2">
      <w:pPr>
        <w:jc w:val="center"/>
        <w:rPr>
          <w:rFonts w:ascii="Garamond" w:hAnsi="Garamond" w:cs="Arial"/>
          <w:b/>
          <w:bCs/>
          <w:noProof/>
          <w:sz w:val="36"/>
          <w:szCs w:val="36"/>
          <w:lang w:val="hr-HR"/>
        </w:rPr>
      </w:pPr>
      <w:bookmarkStart w:id="0" w:name="_GoBack"/>
      <w:bookmarkEnd w:id="0"/>
    </w:p>
    <w:p w14:paraId="70E8EDE2" w14:textId="2920002F" w:rsidR="007C5BB5" w:rsidRPr="008B67E2" w:rsidRDefault="008B67E2" w:rsidP="008B67E2">
      <w:pPr>
        <w:rPr>
          <w:rFonts w:ascii="Garamond" w:hAnsi="Garamond" w:cs="Arial"/>
          <w:b/>
          <w:bCs/>
          <w:noProof/>
          <w:sz w:val="24"/>
          <w:szCs w:val="24"/>
          <w:lang w:val="hr-HR"/>
        </w:rPr>
      </w:pPr>
      <w:r w:rsidRPr="008B67E2">
        <w:rPr>
          <w:rFonts w:ascii="Garamond" w:hAnsi="Garamond" w:cs="Arial"/>
          <w:b/>
          <w:bCs/>
          <w:noProof/>
          <w:sz w:val="24"/>
          <w:szCs w:val="24"/>
          <w:lang w:val="hr-HR"/>
        </w:rPr>
        <w:t>UVOD</w:t>
      </w:r>
      <w:r>
        <w:rPr>
          <w:rFonts w:ascii="Garamond" w:hAnsi="Garamond" w:cs="Arial"/>
          <w:b/>
          <w:bCs/>
          <w:noProof/>
          <w:sz w:val="24"/>
          <w:szCs w:val="24"/>
          <w:lang w:val="hr-HR"/>
        </w:rPr>
        <w:t>........................................................................................................................................3</w:t>
      </w:r>
      <w:r w:rsidRPr="008B67E2">
        <w:rPr>
          <w:rFonts w:ascii="Garamond" w:hAnsi="Garamond" w:cs="Arial"/>
          <w:b/>
          <w:bCs/>
          <w:noProof/>
          <w:sz w:val="24"/>
          <w:szCs w:val="24"/>
          <w:lang w:val="hr-HR"/>
        </w:rPr>
        <w:t xml:space="preserve"> </w:t>
      </w:r>
    </w:p>
    <w:p w14:paraId="6A8C619F" w14:textId="01E37F34" w:rsidR="008A684B" w:rsidRPr="008A684B" w:rsidRDefault="00057F95">
      <w:pPr>
        <w:pStyle w:val="TOC1"/>
        <w:tabs>
          <w:tab w:val="right" w:leader="dot" w:pos="9350"/>
        </w:tabs>
        <w:rPr>
          <w:rStyle w:val="Hyperlink"/>
          <w:rFonts w:ascii="Garamond" w:hAnsi="Garamond"/>
          <w:noProof/>
          <w:sz w:val="24"/>
          <w:szCs w:val="24"/>
        </w:rPr>
      </w:pPr>
      <w:r w:rsidRPr="008A684B">
        <w:rPr>
          <w:rFonts w:ascii="Garamond" w:hAnsi="Garamond"/>
          <w:b w:val="0"/>
          <w:bCs w:val="0"/>
          <w:noProof/>
          <w:sz w:val="28"/>
          <w:szCs w:val="28"/>
          <w:lang w:val="hr-HR"/>
        </w:rPr>
        <w:fldChar w:fldCharType="begin"/>
      </w:r>
      <w:r w:rsidRPr="008A684B">
        <w:rPr>
          <w:rFonts w:ascii="Garamond" w:hAnsi="Garamond"/>
          <w:b w:val="0"/>
          <w:bCs w:val="0"/>
          <w:noProof/>
          <w:sz w:val="28"/>
          <w:szCs w:val="28"/>
          <w:lang w:val="hr-HR"/>
        </w:rPr>
        <w:instrText xml:space="preserve"> TOC \o "1-3" \h \z \u </w:instrText>
      </w:r>
      <w:r w:rsidRPr="008A684B">
        <w:rPr>
          <w:rFonts w:ascii="Garamond" w:hAnsi="Garamond"/>
          <w:b w:val="0"/>
          <w:bCs w:val="0"/>
          <w:noProof/>
          <w:sz w:val="28"/>
          <w:szCs w:val="28"/>
          <w:lang w:val="hr-HR"/>
        </w:rPr>
        <w:fldChar w:fldCharType="separate"/>
      </w:r>
      <w:hyperlink w:anchor="_Toc187929535" w:history="1">
        <w:r w:rsidR="008A684B" w:rsidRPr="008A684B">
          <w:rPr>
            <w:rStyle w:val="Hyperlink"/>
            <w:rFonts w:ascii="Garamond" w:hAnsi="Garamond"/>
            <w:noProof/>
            <w:sz w:val="24"/>
            <w:szCs w:val="24"/>
            <w:lang w:val="hr-HR"/>
          </w:rPr>
          <w:t>SEKTOR ZA UNAPREĐIVANJE OBRAZOVANJA</w:t>
        </w:r>
        <w:r w:rsidR="008A684B" w:rsidRPr="008A684B">
          <w:rPr>
            <w:rFonts w:ascii="Garamond" w:hAnsi="Garamond"/>
            <w:noProof/>
            <w:webHidden/>
            <w:sz w:val="24"/>
            <w:szCs w:val="24"/>
          </w:rPr>
          <w:tab/>
        </w:r>
        <w:r w:rsidR="008B67E2">
          <w:rPr>
            <w:rFonts w:ascii="Garamond" w:hAnsi="Garamond"/>
            <w:noProof/>
            <w:webHidden/>
            <w:sz w:val="24"/>
            <w:szCs w:val="24"/>
          </w:rPr>
          <w:t>4</w:t>
        </w:r>
      </w:hyperlink>
    </w:p>
    <w:p w14:paraId="48D8B928" w14:textId="77777777" w:rsidR="008A684B" w:rsidRPr="008A684B" w:rsidRDefault="008A684B" w:rsidP="008A684B">
      <w:pPr>
        <w:rPr>
          <w:sz w:val="24"/>
          <w:szCs w:val="24"/>
        </w:rPr>
      </w:pPr>
    </w:p>
    <w:p w14:paraId="268A025B" w14:textId="33365F29" w:rsidR="008A684B" w:rsidRPr="008A684B" w:rsidRDefault="00C30798">
      <w:pPr>
        <w:pStyle w:val="TOC2"/>
        <w:tabs>
          <w:tab w:val="right" w:leader="dot" w:pos="9350"/>
        </w:tabs>
        <w:rPr>
          <w:rFonts w:ascii="Garamond" w:eastAsiaTheme="minorEastAsia" w:hAnsi="Garamond" w:cstheme="minorBidi"/>
          <w:smallCaps w:val="0"/>
          <w:noProof/>
          <w:sz w:val="24"/>
          <w:szCs w:val="24"/>
        </w:rPr>
      </w:pPr>
      <w:hyperlink w:anchor="_Toc187929536" w:history="1">
        <w:r w:rsidR="008A684B" w:rsidRPr="008A684B">
          <w:rPr>
            <w:rStyle w:val="Hyperlink"/>
            <w:rFonts w:ascii="Garamond" w:hAnsi="Garamond"/>
            <w:b/>
            <w:noProof/>
            <w:sz w:val="24"/>
            <w:szCs w:val="24"/>
            <w:lang w:val="hr-HR"/>
          </w:rPr>
          <w:t>I  ODSJEK ZA ISTRAŽIVANJE I RAZVOJ OBRAZOVNOG SISTEMA</w:t>
        </w:r>
        <w:r w:rsidR="008A684B" w:rsidRPr="008A684B">
          <w:rPr>
            <w:rFonts w:ascii="Garamond" w:hAnsi="Garamond"/>
            <w:noProof/>
            <w:webHidden/>
            <w:sz w:val="24"/>
            <w:szCs w:val="24"/>
          </w:rPr>
          <w:tab/>
        </w:r>
        <w:r w:rsidR="008A684B" w:rsidRPr="008A684B">
          <w:rPr>
            <w:rFonts w:ascii="Garamond" w:hAnsi="Garamond"/>
            <w:noProof/>
            <w:webHidden/>
            <w:sz w:val="24"/>
            <w:szCs w:val="24"/>
          </w:rPr>
          <w:fldChar w:fldCharType="begin"/>
        </w:r>
        <w:r w:rsidR="008A684B" w:rsidRPr="008A684B">
          <w:rPr>
            <w:rFonts w:ascii="Garamond" w:hAnsi="Garamond"/>
            <w:noProof/>
            <w:webHidden/>
            <w:sz w:val="24"/>
            <w:szCs w:val="24"/>
          </w:rPr>
          <w:instrText xml:space="preserve"> PAGEREF _Toc187929536 \h </w:instrText>
        </w:r>
        <w:r w:rsidR="008A684B" w:rsidRPr="008A684B">
          <w:rPr>
            <w:rFonts w:ascii="Garamond" w:hAnsi="Garamond"/>
            <w:noProof/>
            <w:webHidden/>
            <w:sz w:val="24"/>
            <w:szCs w:val="24"/>
          </w:rPr>
        </w:r>
        <w:r w:rsidR="008A684B" w:rsidRPr="008A684B">
          <w:rPr>
            <w:rFonts w:ascii="Garamond" w:hAnsi="Garamond"/>
            <w:noProof/>
            <w:webHidden/>
            <w:sz w:val="24"/>
            <w:szCs w:val="24"/>
          </w:rPr>
          <w:fldChar w:fldCharType="separate"/>
        </w:r>
        <w:r w:rsidR="008A684B" w:rsidRPr="008A684B">
          <w:rPr>
            <w:rFonts w:ascii="Garamond" w:hAnsi="Garamond"/>
            <w:noProof/>
            <w:webHidden/>
            <w:sz w:val="24"/>
            <w:szCs w:val="24"/>
          </w:rPr>
          <w:t>4</w:t>
        </w:r>
        <w:r w:rsidR="008A684B" w:rsidRPr="008A684B">
          <w:rPr>
            <w:rFonts w:ascii="Garamond" w:hAnsi="Garamond"/>
            <w:noProof/>
            <w:webHidden/>
            <w:sz w:val="24"/>
            <w:szCs w:val="24"/>
          </w:rPr>
          <w:fldChar w:fldCharType="end"/>
        </w:r>
      </w:hyperlink>
    </w:p>
    <w:p w14:paraId="17891EA0" w14:textId="5759CC44" w:rsidR="008A684B" w:rsidRPr="008A684B" w:rsidRDefault="00C30798">
      <w:pPr>
        <w:pStyle w:val="TOC2"/>
        <w:tabs>
          <w:tab w:val="right" w:leader="dot" w:pos="9350"/>
        </w:tabs>
        <w:rPr>
          <w:rStyle w:val="Hyperlink"/>
          <w:rFonts w:ascii="Garamond" w:hAnsi="Garamond"/>
          <w:noProof/>
          <w:sz w:val="24"/>
          <w:szCs w:val="24"/>
        </w:rPr>
      </w:pPr>
      <w:hyperlink w:anchor="_Toc187929537" w:history="1">
        <w:r w:rsidR="008A684B" w:rsidRPr="008A684B">
          <w:rPr>
            <w:rStyle w:val="Hyperlink"/>
            <w:rFonts w:ascii="Garamond" w:hAnsi="Garamond"/>
            <w:b/>
            <w:noProof/>
            <w:sz w:val="24"/>
            <w:szCs w:val="24"/>
            <w:lang w:val="hr-HR"/>
          </w:rPr>
          <w:t>II ODSJEK ZA MEĐUNARODNU SARADNJU</w:t>
        </w:r>
        <w:r w:rsidR="008A684B" w:rsidRPr="008A684B">
          <w:rPr>
            <w:rFonts w:ascii="Garamond" w:hAnsi="Garamond"/>
            <w:noProof/>
            <w:webHidden/>
            <w:sz w:val="24"/>
            <w:szCs w:val="24"/>
          </w:rPr>
          <w:tab/>
        </w:r>
        <w:r w:rsidR="008A684B" w:rsidRPr="008A684B">
          <w:rPr>
            <w:rFonts w:ascii="Garamond" w:hAnsi="Garamond"/>
            <w:noProof/>
            <w:webHidden/>
            <w:sz w:val="24"/>
            <w:szCs w:val="24"/>
          </w:rPr>
          <w:fldChar w:fldCharType="begin"/>
        </w:r>
        <w:r w:rsidR="008A684B" w:rsidRPr="008A684B">
          <w:rPr>
            <w:rFonts w:ascii="Garamond" w:hAnsi="Garamond"/>
            <w:noProof/>
            <w:webHidden/>
            <w:sz w:val="24"/>
            <w:szCs w:val="24"/>
          </w:rPr>
          <w:instrText xml:space="preserve"> PAGEREF _Toc187929537 \h </w:instrText>
        </w:r>
        <w:r w:rsidR="008A684B" w:rsidRPr="008A684B">
          <w:rPr>
            <w:rFonts w:ascii="Garamond" w:hAnsi="Garamond"/>
            <w:noProof/>
            <w:webHidden/>
            <w:sz w:val="24"/>
            <w:szCs w:val="24"/>
          </w:rPr>
        </w:r>
        <w:r w:rsidR="008A684B" w:rsidRPr="008A684B">
          <w:rPr>
            <w:rFonts w:ascii="Garamond" w:hAnsi="Garamond"/>
            <w:noProof/>
            <w:webHidden/>
            <w:sz w:val="24"/>
            <w:szCs w:val="24"/>
          </w:rPr>
          <w:fldChar w:fldCharType="separate"/>
        </w:r>
        <w:r w:rsidR="008A684B" w:rsidRPr="008A684B">
          <w:rPr>
            <w:rFonts w:ascii="Garamond" w:hAnsi="Garamond"/>
            <w:noProof/>
            <w:webHidden/>
            <w:sz w:val="24"/>
            <w:szCs w:val="24"/>
          </w:rPr>
          <w:t>28</w:t>
        </w:r>
        <w:r w:rsidR="008A684B" w:rsidRPr="008A684B">
          <w:rPr>
            <w:rFonts w:ascii="Garamond" w:hAnsi="Garamond"/>
            <w:noProof/>
            <w:webHidden/>
            <w:sz w:val="24"/>
            <w:szCs w:val="24"/>
          </w:rPr>
          <w:fldChar w:fldCharType="end"/>
        </w:r>
      </w:hyperlink>
    </w:p>
    <w:p w14:paraId="2AFE323C" w14:textId="77777777" w:rsidR="008A684B" w:rsidRPr="008A684B" w:rsidRDefault="008A684B" w:rsidP="008A684B">
      <w:pPr>
        <w:rPr>
          <w:sz w:val="24"/>
          <w:szCs w:val="24"/>
        </w:rPr>
      </w:pPr>
    </w:p>
    <w:p w14:paraId="6572F5F4" w14:textId="589D43EA" w:rsidR="008A684B" w:rsidRPr="00C30798" w:rsidRDefault="008A684B" w:rsidP="00C30798">
      <w:pPr>
        <w:pStyle w:val="TOC1"/>
        <w:tabs>
          <w:tab w:val="right" w:leader="dot" w:pos="9350"/>
        </w:tabs>
        <w:rPr>
          <w:rFonts w:ascii="Garamond" w:hAnsi="Garamond"/>
          <w:noProof/>
          <w:color w:val="1F4E79" w:themeColor="accent1" w:themeShade="80"/>
          <w:sz w:val="24"/>
          <w:szCs w:val="24"/>
          <w:u w:val="single"/>
        </w:rPr>
      </w:pPr>
      <w:r w:rsidRPr="00C30798">
        <w:rPr>
          <w:rFonts w:ascii="Garamond" w:hAnsi="Garamond"/>
          <w:noProof/>
          <w:sz w:val="24"/>
          <w:szCs w:val="24"/>
          <w:lang w:val="hr-HR"/>
        </w:rPr>
        <w:t>SEKTOR ZA NASTAVU</w:t>
      </w:r>
      <w:r w:rsidRPr="008A684B">
        <w:rPr>
          <w:rFonts w:ascii="Garamond" w:hAnsi="Garamond"/>
          <w:noProof/>
          <w:webHidden/>
          <w:sz w:val="24"/>
          <w:szCs w:val="24"/>
        </w:rPr>
        <w:tab/>
      </w:r>
      <w:r w:rsidR="00C30798">
        <w:rPr>
          <w:sz w:val="24"/>
          <w:szCs w:val="24"/>
        </w:rPr>
        <w:t>53</w:t>
      </w:r>
    </w:p>
    <w:p w14:paraId="009470E4" w14:textId="5185E28C" w:rsidR="008A684B" w:rsidRPr="008A684B" w:rsidRDefault="00C30798">
      <w:pPr>
        <w:pStyle w:val="TOC2"/>
        <w:tabs>
          <w:tab w:val="right" w:leader="dot" w:pos="9350"/>
        </w:tabs>
        <w:rPr>
          <w:rFonts w:ascii="Garamond" w:eastAsiaTheme="minorEastAsia" w:hAnsi="Garamond" w:cstheme="minorBidi"/>
          <w:smallCaps w:val="0"/>
          <w:noProof/>
          <w:sz w:val="24"/>
          <w:szCs w:val="24"/>
        </w:rPr>
      </w:pPr>
      <w:hyperlink w:anchor="_Toc187929539" w:history="1">
        <w:r w:rsidR="008A684B" w:rsidRPr="008A684B">
          <w:rPr>
            <w:rStyle w:val="Hyperlink"/>
            <w:rFonts w:ascii="Garamond" w:hAnsi="Garamond"/>
            <w:b/>
            <w:noProof/>
            <w:sz w:val="24"/>
            <w:szCs w:val="24"/>
            <w:lang w:val="hr-HR"/>
          </w:rPr>
          <w:t>III ODSJEK ZA UTVRĐIVANJE KVALITETA</w:t>
        </w:r>
        <w:r w:rsidR="008A684B" w:rsidRPr="008A684B">
          <w:rPr>
            <w:rFonts w:ascii="Garamond" w:hAnsi="Garamond"/>
            <w:noProof/>
            <w:webHidden/>
            <w:sz w:val="24"/>
            <w:szCs w:val="24"/>
          </w:rPr>
          <w:tab/>
        </w:r>
        <w:r>
          <w:rPr>
            <w:rFonts w:ascii="Garamond" w:hAnsi="Garamond"/>
            <w:noProof/>
            <w:webHidden/>
            <w:sz w:val="24"/>
            <w:szCs w:val="24"/>
          </w:rPr>
          <w:t>53</w:t>
        </w:r>
      </w:hyperlink>
    </w:p>
    <w:p w14:paraId="59BB7C66" w14:textId="303DD51A" w:rsidR="008A684B" w:rsidRPr="00C30798" w:rsidRDefault="008A684B">
      <w:pPr>
        <w:pStyle w:val="TOC2"/>
        <w:tabs>
          <w:tab w:val="right" w:leader="dot" w:pos="9350"/>
        </w:tabs>
        <w:rPr>
          <w:rStyle w:val="Hyperlink"/>
          <w:rFonts w:ascii="Garamond" w:hAnsi="Garamond"/>
          <w:noProof/>
          <w:sz w:val="24"/>
          <w:szCs w:val="24"/>
          <w:lang w:val="de-DE"/>
        </w:rPr>
      </w:pPr>
      <w:r w:rsidRPr="00C30798">
        <w:rPr>
          <w:rFonts w:ascii="Garamond" w:hAnsi="Garamond"/>
          <w:b/>
          <w:noProof/>
          <w:sz w:val="24"/>
          <w:szCs w:val="24"/>
          <w:lang w:val="hr-HR"/>
        </w:rPr>
        <w:t>IV ODSJEK ZA KONTINUIRANI PROFESIONALNI RAZVOJ</w:t>
      </w:r>
      <w:r w:rsidRPr="00C30798">
        <w:rPr>
          <w:rFonts w:ascii="Garamond" w:hAnsi="Garamond"/>
          <w:noProof/>
          <w:webHidden/>
          <w:sz w:val="24"/>
          <w:szCs w:val="24"/>
          <w:lang w:val="de-DE"/>
        </w:rPr>
        <w:tab/>
      </w:r>
      <w:r w:rsidR="00C30798">
        <w:rPr>
          <w:rFonts w:ascii="Garamond" w:hAnsi="Garamond"/>
          <w:noProof/>
          <w:webHidden/>
          <w:sz w:val="24"/>
          <w:szCs w:val="24"/>
          <w:lang w:val="de-DE"/>
        </w:rPr>
        <w:t>76</w:t>
      </w:r>
    </w:p>
    <w:p w14:paraId="08A02DEB" w14:textId="4710B124" w:rsidR="008A684B" w:rsidRPr="008A684B" w:rsidRDefault="008A684B">
      <w:pPr>
        <w:pStyle w:val="TOC1"/>
        <w:tabs>
          <w:tab w:val="right" w:leader="dot" w:pos="9350"/>
        </w:tabs>
        <w:rPr>
          <w:rStyle w:val="Hyperlink"/>
          <w:rFonts w:ascii="Garamond" w:hAnsi="Garamond"/>
          <w:noProof/>
          <w:sz w:val="24"/>
          <w:szCs w:val="24"/>
        </w:rPr>
      </w:pPr>
      <w:r w:rsidRPr="00C30798">
        <w:rPr>
          <w:rFonts w:ascii="Garamond" w:hAnsi="Garamond"/>
          <w:noProof/>
          <w:sz w:val="24"/>
          <w:szCs w:val="24"/>
          <w:lang w:val="hr-HR"/>
        </w:rPr>
        <w:t>OPŠTI POSLOVI – SLUŽBA ZA OPŠTE POSLOVE I FINANSIJE</w:t>
      </w:r>
      <w:r w:rsidRPr="008A684B">
        <w:rPr>
          <w:rFonts w:ascii="Garamond" w:hAnsi="Garamond"/>
          <w:noProof/>
          <w:webHidden/>
          <w:sz w:val="24"/>
          <w:szCs w:val="24"/>
        </w:rPr>
        <w:tab/>
      </w:r>
      <w:r w:rsidR="008B67E2">
        <w:rPr>
          <w:rFonts w:ascii="Garamond" w:hAnsi="Garamond"/>
          <w:noProof/>
          <w:webHidden/>
          <w:sz w:val="24"/>
          <w:szCs w:val="24"/>
        </w:rPr>
        <w:t>93</w:t>
      </w:r>
    </w:p>
    <w:p w14:paraId="2C1E241F" w14:textId="77777777" w:rsidR="008A684B" w:rsidRPr="008A684B" w:rsidRDefault="008A684B" w:rsidP="008A684B">
      <w:pPr>
        <w:rPr>
          <w:sz w:val="24"/>
          <w:szCs w:val="24"/>
        </w:rPr>
      </w:pPr>
    </w:p>
    <w:p w14:paraId="040E4114" w14:textId="32F84CE5" w:rsidR="008A684B" w:rsidRPr="008A684B" w:rsidRDefault="00C30798">
      <w:pPr>
        <w:pStyle w:val="TOC1"/>
        <w:tabs>
          <w:tab w:val="right" w:leader="dot" w:pos="9350"/>
        </w:tabs>
        <w:rPr>
          <w:rFonts w:ascii="Garamond" w:eastAsiaTheme="minorEastAsia" w:hAnsi="Garamond" w:cstheme="minorBidi"/>
          <w:b w:val="0"/>
          <w:bCs w:val="0"/>
          <w:caps w:val="0"/>
          <w:noProof/>
          <w:sz w:val="24"/>
          <w:szCs w:val="24"/>
        </w:rPr>
      </w:pPr>
      <w:hyperlink w:anchor="_Toc187929542" w:history="1">
        <w:r w:rsidR="008A684B" w:rsidRPr="008A684B">
          <w:rPr>
            <w:rStyle w:val="Hyperlink"/>
            <w:rFonts w:ascii="Garamond" w:hAnsi="Garamond"/>
            <w:noProof/>
            <w:sz w:val="24"/>
            <w:szCs w:val="24"/>
            <w:lang w:val="hr-HR" w:eastAsia="sr-Latn-ME"/>
          </w:rPr>
          <w:t>OSTALE REALIZOVANE AKTIVNOSTI ZAVODA ZA ŠKOLSTVO</w:t>
        </w:r>
        <w:r w:rsidR="008A684B" w:rsidRPr="008A684B">
          <w:rPr>
            <w:rFonts w:ascii="Garamond" w:hAnsi="Garamond"/>
            <w:noProof/>
            <w:webHidden/>
            <w:sz w:val="24"/>
            <w:szCs w:val="24"/>
          </w:rPr>
          <w:tab/>
        </w:r>
        <w:r w:rsidR="008A684B" w:rsidRPr="008A684B">
          <w:rPr>
            <w:rFonts w:ascii="Garamond" w:hAnsi="Garamond"/>
            <w:noProof/>
            <w:webHidden/>
            <w:sz w:val="24"/>
            <w:szCs w:val="24"/>
          </w:rPr>
          <w:fldChar w:fldCharType="begin"/>
        </w:r>
        <w:r w:rsidR="008A684B" w:rsidRPr="008A684B">
          <w:rPr>
            <w:rFonts w:ascii="Garamond" w:hAnsi="Garamond"/>
            <w:noProof/>
            <w:webHidden/>
            <w:sz w:val="24"/>
            <w:szCs w:val="24"/>
          </w:rPr>
          <w:instrText xml:space="preserve"> PAGEREF _Toc187929542 \h </w:instrText>
        </w:r>
        <w:r w:rsidR="008A684B" w:rsidRPr="008A684B">
          <w:rPr>
            <w:rFonts w:ascii="Garamond" w:hAnsi="Garamond"/>
            <w:noProof/>
            <w:webHidden/>
            <w:sz w:val="24"/>
            <w:szCs w:val="24"/>
          </w:rPr>
        </w:r>
        <w:r w:rsidR="008A684B" w:rsidRPr="008A684B">
          <w:rPr>
            <w:rFonts w:ascii="Garamond" w:hAnsi="Garamond"/>
            <w:noProof/>
            <w:webHidden/>
            <w:sz w:val="24"/>
            <w:szCs w:val="24"/>
          </w:rPr>
          <w:fldChar w:fldCharType="separate"/>
        </w:r>
        <w:r w:rsidR="008B67E2">
          <w:rPr>
            <w:rFonts w:ascii="Garamond" w:hAnsi="Garamond"/>
            <w:noProof/>
            <w:webHidden/>
            <w:sz w:val="24"/>
            <w:szCs w:val="24"/>
          </w:rPr>
          <w:t>101</w:t>
        </w:r>
        <w:r w:rsidR="008A684B" w:rsidRPr="008A684B">
          <w:rPr>
            <w:rFonts w:ascii="Garamond" w:hAnsi="Garamond"/>
            <w:noProof/>
            <w:webHidden/>
            <w:sz w:val="24"/>
            <w:szCs w:val="24"/>
          </w:rPr>
          <w:fldChar w:fldCharType="end"/>
        </w:r>
      </w:hyperlink>
    </w:p>
    <w:p w14:paraId="0FF3D04D" w14:textId="5FD78814" w:rsidR="007C5BB5" w:rsidRPr="008A684B" w:rsidRDefault="00057F95" w:rsidP="0047203B">
      <w:pPr>
        <w:jc w:val="both"/>
        <w:rPr>
          <w:rFonts w:ascii="Garamond" w:hAnsi="Garamond" w:cs="Arial"/>
          <w:b/>
          <w:bCs/>
          <w:noProof/>
          <w:sz w:val="24"/>
          <w:szCs w:val="24"/>
          <w:lang w:val="hr-HR"/>
        </w:rPr>
      </w:pPr>
      <w:r w:rsidRPr="008A684B">
        <w:rPr>
          <w:rFonts w:ascii="Garamond" w:hAnsi="Garamond" w:cs="Arial"/>
          <w:b/>
          <w:bCs/>
          <w:noProof/>
          <w:sz w:val="28"/>
          <w:szCs w:val="28"/>
          <w:lang w:val="hr-HR"/>
        </w:rPr>
        <w:fldChar w:fldCharType="end"/>
      </w:r>
    </w:p>
    <w:p w14:paraId="431DE4C5" w14:textId="35AEAAC9" w:rsidR="007C5BB5" w:rsidRPr="008A684B" w:rsidRDefault="00C30798" w:rsidP="00C30798">
      <w:pPr>
        <w:tabs>
          <w:tab w:val="left" w:pos="6276"/>
        </w:tabs>
        <w:jc w:val="both"/>
        <w:rPr>
          <w:rFonts w:ascii="Arial" w:hAnsi="Arial" w:cs="Arial"/>
          <w:b/>
          <w:bCs/>
          <w:noProof/>
          <w:sz w:val="24"/>
          <w:szCs w:val="24"/>
          <w:lang w:val="hr-HR"/>
        </w:rPr>
      </w:pPr>
      <w:r>
        <w:rPr>
          <w:rFonts w:ascii="Arial" w:hAnsi="Arial" w:cs="Arial"/>
          <w:b/>
          <w:bCs/>
          <w:noProof/>
          <w:sz w:val="24"/>
          <w:szCs w:val="24"/>
          <w:lang w:val="hr-HR"/>
        </w:rPr>
        <w:tab/>
      </w:r>
    </w:p>
    <w:p w14:paraId="210E297C" w14:textId="375A3E75" w:rsidR="007C5BB5" w:rsidRPr="008A684B" w:rsidRDefault="007C5BB5" w:rsidP="0047203B">
      <w:pPr>
        <w:jc w:val="both"/>
        <w:rPr>
          <w:rFonts w:ascii="Arial" w:hAnsi="Arial" w:cs="Arial"/>
          <w:b/>
          <w:bCs/>
          <w:noProof/>
          <w:sz w:val="24"/>
          <w:szCs w:val="24"/>
          <w:lang w:val="hr-HR"/>
        </w:rPr>
      </w:pPr>
    </w:p>
    <w:p w14:paraId="1C1AE220" w14:textId="4E61B460" w:rsidR="007C5BB5" w:rsidRPr="008A684B" w:rsidRDefault="007C5BB5" w:rsidP="0047203B">
      <w:pPr>
        <w:jc w:val="both"/>
        <w:rPr>
          <w:rFonts w:ascii="Arial" w:hAnsi="Arial" w:cs="Arial"/>
          <w:b/>
          <w:bCs/>
          <w:noProof/>
          <w:sz w:val="24"/>
          <w:szCs w:val="24"/>
          <w:lang w:val="hr-HR"/>
        </w:rPr>
      </w:pPr>
    </w:p>
    <w:p w14:paraId="15519D0C" w14:textId="7702847C" w:rsidR="007C5BB5" w:rsidRPr="008A684B" w:rsidRDefault="007C5BB5" w:rsidP="0047203B">
      <w:pPr>
        <w:jc w:val="both"/>
        <w:rPr>
          <w:rFonts w:ascii="Arial" w:hAnsi="Arial" w:cs="Arial"/>
          <w:b/>
          <w:bCs/>
          <w:noProof/>
          <w:sz w:val="24"/>
          <w:szCs w:val="24"/>
          <w:lang w:val="hr-HR"/>
        </w:rPr>
      </w:pPr>
    </w:p>
    <w:p w14:paraId="36A192EA" w14:textId="6F8DFD3C" w:rsidR="007C5BB5" w:rsidRPr="008A684B" w:rsidRDefault="007C5BB5" w:rsidP="0047203B">
      <w:pPr>
        <w:jc w:val="both"/>
        <w:rPr>
          <w:rFonts w:ascii="Arial" w:hAnsi="Arial" w:cs="Arial"/>
          <w:b/>
          <w:bCs/>
          <w:noProof/>
          <w:sz w:val="24"/>
          <w:szCs w:val="24"/>
          <w:lang w:val="hr-HR"/>
        </w:rPr>
      </w:pPr>
    </w:p>
    <w:p w14:paraId="3538EC05" w14:textId="63C35428" w:rsidR="007C5BB5" w:rsidRPr="008A684B" w:rsidRDefault="007C5BB5" w:rsidP="0047203B">
      <w:pPr>
        <w:jc w:val="both"/>
        <w:rPr>
          <w:rFonts w:ascii="Arial" w:hAnsi="Arial" w:cs="Arial"/>
          <w:b/>
          <w:bCs/>
          <w:noProof/>
          <w:sz w:val="24"/>
          <w:szCs w:val="24"/>
          <w:lang w:val="hr-HR"/>
        </w:rPr>
      </w:pPr>
    </w:p>
    <w:p w14:paraId="5780624A" w14:textId="73478FF7" w:rsidR="007C5BB5" w:rsidRPr="008A684B" w:rsidRDefault="007C5BB5" w:rsidP="0047203B">
      <w:pPr>
        <w:jc w:val="both"/>
        <w:rPr>
          <w:rFonts w:ascii="Arial" w:hAnsi="Arial" w:cs="Arial"/>
          <w:b/>
          <w:bCs/>
          <w:noProof/>
          <w:sz w:val="24"/>
          <w:szCs w:val="24"/>
          <w:lang w:val="hr-HR"/>
        </w:rPr>
      </w:pPr>
    </w:p>
    <w:p w14:paraId="1B6AE3D4" w14:textId="6EB30179" w:rsidR="007C5BB5" w:rsidRPr="008A684B" w:rsidRDefault="007C5BB5" w:rsidP="0047203B">
      <w:pPr>
        <w:jc w:val="both"/>
        <w:rPr>
          <w:rFonts w:ascii="Arial" w:hAnsi="Arial" w:cs="Arial"/>
          <w:b/>
          <w:bCs/>
          <w:noProof/>
          <w:sz w:val="24"/>
          <w:szCs w:val="24"/>
          <w:lang w:val="hr-HR"/>
        </w:rPr>
      </w:pPr>
    </w:p>
    <w:p w14:paraId="644C6768" w14:textId="6227E2B6" w:rsidR="007C5BB5" w:rsidRPr="008A684B" w:rsidRDefault="007C5BB5" w:rsidP="0047203B">
      <w:pPr>
        <w:jc w:val="both"/>
        <w:rPr>
          <w:rFonts w:ascii="Arial" w:hAnsi="Arial" w:cs="Arial"/>
          <w:b/>
          <w:bCs/>
          <w:noProof/>
          <w:sz w:val="24"/>
          <w:szCs w:val="24"/>
          <w:lang w:val="hr-HR"/>
        </w:rPr>
      </w:pPr>
    </w:p>
    <w:p w14:paraId="2F314978" w14:textId="10DC42E9" w:rsidR="007C5BB5" w:rsidRPr="008A684B" w:rsidRDefault="007C5BB5" w:rsidP="0047203B">
      <w:pPr>
        <w:jc w:val="both"/>
        <w:rPr>
          <w:rFonts w:ascii="Arial" w:hAnsi="Arial" w:cs="Arial"/>
          <w:b/>
          <w:bCs/>
          <w:noProof/>
          <w:sz w:val="24"/>
          <w:szCs w:val="24"/>
          <w:lang w:val="hr-HR"/>
        </w:rPr>
      </w:pPr>
    </w:p>
    <w:p w14:paraId="6CFF8E9A" w14:textId="230E9F5C" w:rsidR="007C5BB5" w:rsidRPr="008A684B" w:rsidRDefault="007C5BB5" w:rsidP="0047203B">
      <w:pPr>
        <w:jc w:val="both"/>
        <w:rPr>
          <w:rFonts w:ascii="Arial" w:hAnsi="Arial" w:cs="Arial"/>
          <w:b/>
          <w:bCs/>
          <w:noProof/>
          <w:sz w:val="24"/>
          <w:szCs w:val="24"/>
          <w:lang w:val="hr-HR"/>
        </w:rPr>
      </w:pPr>
    </w:p>
    <w:p w14:paraId="0304582E" w14:textId="58B78253" w:rsidR="007C5BB5" w:rsidRPr="008A684B" w:rsidRDefault="007C5BB5" w:rsidP="0047203B">
      <w:pPr>
        <w:jc w:val="both"/>
        <w:rPr>
          <w:rFonts w:ascii="Arial" w:hAnsi="Arial" w:cs="Arial"/>
          <w:b/>
          <w:bCs/>
          <w:noProof/>
          <w:sz w:val="24"/>
          <w:szCs w:val="24"/>
          <w:lang w:val="hr-HR"/>
        </w:rPr>
      </w:pPr>
    </w:p>
    <w:p w14:paraId="130F8B0A" w14:textId="5655C3CA" w:rsidR="007C5BB5" w:rsidRPr="008A684B" w:rsidRDefault="007C5BB5" w:rsidP="0047203B">
      <w:pPr>
        <w:jc w:val="both"/>
        <w:rPr>
          <w:rFonts w:ascii="Arial" w:hAnsi="Arial" w:cs="Arial"/>
          <w:b/>
          <w:bCs/>
          <w:noProof/>
          <w:sz w:val="24"/>
          <w:szCs w:val="24"/>
          <w:lang w:val="hr-HR"/>
        </w:rPr>
      </w:pPr>
    </w:p>
    <w:p w14:paraId="33450F53" w14:textId="7B69AF0D" w:rsidR="007C5BB5" w:rsidRPr="008A684B" w:rsidRDefault="007C5BB5" w:rsidP="0047203B">
      <w:pPr>
        <w:jc w:val="both"/>
        <w:rPr>
          <w:rFonts w:ascii="Arial" w:hAnsi="Arial" w:cs="Arial"/>
          <w:b/>
          <w:bCs/>
          <w:noProof/>
          <w:sz w:val="24"/>
          <w:szCs w:val="24"/>
          <w:lang w:val="hr-HR"/>
        </w:rPr>
      </w:pPr>
    </w:p>
    <w:p w14:paraId="206D8601" w14:textId="24BA86A4" w:rsidR="007C5BB5" w:rsidRPr="008A684B" w:rsidRDefault="007C5BB5" w:rsidP="0047203B">
      <w:pPr>
        <w:jc w:val="both"/>
        <w:rPr>
          <w:rFonts w:ascii="Arial" w:hAnsi="Arial" w:cs="Arial"/>
          <w:b/>
          <w:bCs/>
          <w:noProof/>
          <w:sz w:val="24"/>
          <w:szCs w:val="24"/>
          <w:lang w:val="hr-HR"/>
        </w:rPr>
      </w:pPr>
    </w:p>
    <w:p w14:paraId="22CC16D9" w14:textId="0A95516F" w:rsidR="007C5BB5" w:rsidRPr="008A684B" w:rsidRDefault="007C5BB5" w:rsidP="0047203B">
      <w:pPr>
        <w:jc w:val="both"/>
        <w:rPr>
          <w:rFonts w:ascii="Arial" w:hAnsi="Arial" w:cs="Arial"/>
          <w:b/>
          <w:bCs/>
          <w:noProof/>
          <w:sz w:val="24"/>
          <w:szCs w:val="24"/>
          <w:lang w:val="hr-HR"/>
        </w:rPr>
      </w:pPr>
    </w:p>
    <w:p w14:paraId="1D61D78F" w14:textId="4D974052" w:rsidR="007C5BB5" w:rsidRPr="008A684B" w:rsidRDefault="007C5BB5" w:rsidP="0047203B">
      <w:pPr>
        <w:jc w:val="both"/>
        <w:rPr>
          <w:rFonts w:ascii="Arial" w:hAnsi="Arial" w:cs="Arial"/>
          <w:b/>
          <w:bCs/>
          <w:noProof/>
          <w:sz w:val="24"/>
          <w:szCs w:val="24"/>
          <w:lang w:val="hr-HR"/>
        </w:rPr>
      </w:pPr>
    </w:p>
    <w:p w14:paraId="3E8B6C8C" w14:textId="05CFF9C6" w:rsidR="007C5BB5" w:rsidRPr="008A684B" w:rsidRDefault="007C5BB5" w:rsidP="0047203B">
      <w:pPr>
        <w:jc w:val="both"/>
        <w:rPr>
          <w:rFonts w:ascii="Arial" w:hAnsi="Arial" w:cs="Arial"/>
          <w:b/>
          <w:bCs/>
          <w:noProof/>
          <w:sz w:val="24"/>
          <w:szCs w:val="24"/>
          <w:lang w:val="hr-HR"/>
        </w:rPr>
      </w:pPr>
    </w:p>
    <w:p w14:paraId="16ADDC47" w14:textId="26E83DE0" w:rsidR="007C5BB5" w:rsidRPr="008A684B" w:rsidRDefault="007C5BB5" w:rsidP="0047203B">
      <w:pPr>
        <w:jc w:val="both"/>
        <w:rPr>
          <w:rFonts w:ascii="Arial" w:hAnsi="Arial" w:cs="Arial"/>
          <w:b/>
          <w:bCs/>
          <w:noProof/>
          <w:sz w:val="24"/>
          <w:szCs w:val="24"/>
          <w:lang w:val="hr-HR"/>
        </w:rPr>
      </w:pPr>
    </w:p>
    <w:p w14:paraId="369A890D" w14:textId="618886EC" w:rsidR="007C5BB5" w:rsidRPr="008A684B" w:rsidRDefault="007C5BB5" w:rsidP="0047203B">
      <w:pPr>
        <w:jc w:val="both"/>
        <w:rPr>
          <w:rFonts w:ascii="Arial" w:hAnsi="Arial" w:cs="Arial"/>
          <w:b/>
          <w:bCs/>
          <w:noProof/>
          <w:sz w:val="24"/>
          <w:szCs w:val="24"/>
          <w:lang w:val="hr-HR"/>
        </w:rPr>
      </w:pPr>
    </w:p>
    <w:p w14:paraId="4DACE559" w14:textId="7CE76A75" w:rsidR="007C5BB5" w:rsidRPr="008A684B" w:rsidRDefault="007C5BB5" w:rsidP="0047203B">
      <w:pPr>
        <w:jc w:val="both"/>
        <w:rPr>
          <w:rFonts w:ascii="Arial" w:hAnsi="Arial" w:cs="Arial"/>
          <w:b/>
          <w:bCs/>
          <w:noProof/>
          <w:sz w:val="24"/>
          <w:szCs w:val="24"/>
          <w:lang w:val="hr-HR"/>
        </w:rPr>
      </w:pPr>
    </w:p>
    <w:p w14:paraId="54EC169E" w14:textId="002C9F04" w:rsidR="007C5BB5" w:rsidRPr="008A684B" w:rsidRDefault="007C5BB5" w:rsidP="0047203B">
      <w:pPr>
        <w:jc w:val="both"/>
        <w:rPr>
          <w:rFonts w:ascii="Arial" w:hAnsi="Arial" w:cs="Arial"/>
          <w:b/>
          <w:bCs/>
          <w:noProof/>
          <w:sz w:val="24"/>
          <w:szCs w:val="24"/>
          <w:lang w:val="hr-HR"/>
        </w:rPr>
      </w:pPr>
    </w:p>
    <w:p w14:paraId="4ADD1A58" w14:textId="1F487D29" w:rsidR="007C5BB5" w:rsidRPr="008A684B" w:rsidRDefault="007C5BB5" w:rsidP="0047203B">
      <w:pPr>
        <w:jc w:val="both"/>
        <w:rPr>
          <w:rFonts w:ascii="Arial" w:hAnsi="Arial" w:cs="Arial"/>
          <w:b/>
          <w:bCs/>
          <w:noProof/>
          <w:sz w:val="24"/>
          <w:szCs w:val="24"/>
          <w:lang w:val="hr-HR"/>
        </w:rPr>
      </w:pPr>
    </w:p>
    <w:p w14:paraId="5F1467BA" w14:textId="77777777" w:rsidR="007C5D2E" w:rsidRDefault="007C5D2E" w:rsidP="00553845">
      <w:pPr>
        <w:jc w:val="center"/>
        <w:rPr>
          <w:rFonts w:ascii="Arial" w:hAnsi="Arial" w:cs="Arial"/>
          <w:b/>
          <w:bCs/>
          <w:noProof/>
          <w:sz w:val="24"/>
          <w:szCs w:val="24"/>
          <w:lang w:val="hr-HR"/>
        </w:rPr>
      </w:pPr>
    </w:p>
    <w:p w14:paraId="1411BCF6" w14:textId="77777777" w:rsidR="007C5D2E" w:rsidRDefault="007C5D2E" w:rsidP="00553845">
      <w:pPr>
        <w:jc w:val="center"/>
        <w:rPr>
          <w:rFonts w:ascii="Arial" w:hAnsi="Arial" w:cs="Arial"/>
          <w:b/>
          <w:bCs/>
          <w:noProof/>
          <w:sz w:val="24"/>
          <w:szCs w:val="24"/>
          <w:lang w:val="hr-HR"/>
        </w:rPr>
      </w:pPr>
    </w:p>
    <w:p w14:paraId="5ED00821" w14:textId="77777777" w:rsidR="00C30798" w:rsidRDefault="00C30798" w:rsidP="00553845">
      <w:pPr>
        <w:jc w:val="center"/>
        <w:rPr>
          <w:rFonts w:ascii="Arial" w:hAnsi="Arial" w:cs="Arial"/>
          <w:b/>
          <w:bCs/>
          <w:noProof/>
          <w:sz w:val="24"/>
          <w:szCs w:val="24"/>
          <w:lang w:val="hr-HR"/>
        </w:rPr>
      </w:pPr>
    </w:p>
    <w:p w14:paraId="48091512" w14:textId="77777777" w:rsidR="00C30798" w:rsidRDefault="00C30798" w:rsidP="00553845">
      <w:pPr>
        <w:jc w:val="center"/>
        <w:rPr>
          <w:rFonts w:ascii="Arial" w:hAnsi="Arial" w:cs="Arial"/>
          <w:b/>
          <w:bCs/>
          <w:noProof/>
          <w:sz w:val="24"/>
          <w:szCs w:val="24"/>
          <w:lang w:val="hr-HR"/>
        </w:rPr>
      </w:pPr>
    </w:p>
    <w:p w14:paraId="3992EAC4" w14:textId="08DAAC1A" w:rsidR="007C5BB5" w:rsidRPr="008A684B" w:rsidRDefault="007C5BB5" w:rsidP="00553845">
      <w:pPr>
        <w:jc w:val="center"/>
        <w:rPr>
          <w:rFonts w:ascii="Arial" w:hAnsi="Arial" w:cs="Arial"/>
          <w:b/>
          <w:bCs/>
          <w:noProof/>
          <w:sz w:val="24"/>
          <w:szCs w:val="24"/>
          <w:lang w:val="hr-HR"/>
        </w:rPr>
      </w:pPr>
      <w:r w:rsidRPr="008A684B">
        <w:rPr>
          <w:rFonts w:ascii="Arial" w:hAnsi="Arial" w:cs="Arial"/>
          <w:b/>
          <w:bCs/>
          <w:noProof/>
          <w:sz w:val="24"/>
          <w:szCs w:val="24"/>
          <w:lang w:val="hr-HR"/>
        </w:rPr>
        <w:t>UVOD</w:t>
      </w:r>
    </w:p>
    <w:p w14:paraId="4D3C8B45" w14:textId="26B7B2E8" w:rsidR="00553845" w:rsidRPr="00113D96" w:rsidRDefault="00553845" w:rsidP="00CF68E8">
      <w:pPr>
        <w:spacing w:line="360" w:lineRule="auto"/>
        <w:jc w:val="both"/>
        <w:rPr>
          <w:rFonts w:ascii="Arial" w:hAnsi="Arial" w:cs="Arial"/>
          <w:b/>
          <w:bCs/>
          <w:noProof/>
          <w:sz w:val="24"/>
          <w:szCs w:val="24"/>
          <w:lang w:val="hr-HR"/>
        </w:rPr>
      </w:pPr>
    </w:p>
    <w:p w14:paraId="705723C7" w14:textId="112659C9" w:rsidR="00553845" w:rsidRPr="00113D96" w:rsidRDefault="00553845" w:rsidP="00770B72">
      <w:pPr>
        <w:jc w:val="both"/>
        <w:rPr>
          <w:rFonts w:ascii="Arial" w:hAnsi="Arial" w:cs="Arial"/>
          <w:bCs/>
          <w:noProof/>
          <w:sz w:val="24"/>
          <w:szCs w:val="24"/>
          <w:lang w:val="hr-HR"/>
        </w:rPr>
      </w:pPr>
      <w:r w:rsidRPr="00113D96">
        <w:rPr>
          <w:rFonts w:ascii="Arial" w:hAnsi="Arial" w:cs="Arial"/>
          <w:bCs/>
          <w:noProof/>
          <w:sz w:val="24"/>
          <w:szCs w:val="24"/>
          <w:lang w:val="hr-HR"/>
        </w:rPr>
        <w:t>Zavod za školstvo utvrđuje i obezbjeđuje kvalitet obrazovno-vaspitnog rada u ustanovama, obavlja razvojne, savjetodavne, istraživačke i stručne poslove iz oblasti predškolskog vaspitanja i obrazovanja, osnovnog obrazovanja i vaspitanja, srednjeg opšteg obrazovanja, stručnog obrazovanja i obrazovanja odraslih, obrazovanja i vaspitanja djece sa posebnim potrebama i vaspitanja u domovima učenika</w:t>
      </w:r>
      <w:r w:rsidR="00770B72" w:rsidRPr="00113D96">
        <w:rPr>
          <w:rStyle w:val="FootnoteReference"/>
          <w:rFonts w:ascii="Arial" w:hAnsi="Arial"/>
          <w:bCs/>
          <w:noProof/>
          <w:sz w:val="24"/>
          <w:szCs w:val="24"/>
          <w:lang w:val="hr-HR"/>
        </w:rPr>
        <w:footnoteReference w:id="1"/>
      </w:r>
      <w:r w:rsidRPr="00113D96">
        <w:rPr>
          <w:rFonts w:ascii="Arial" w:hAnsi="Arial" w:cs="Arial"/>
          <w:bCs/>
          <w:noProof/>
          <w:sz w:val="24"/>
          <w:szCs w:val="24"/>
          <w:lang w:val="hr-HR"/>
        </w:rPr>
        <w:t xml:space="preserve">. </w:t>
      </w:r>
    </w:p>
    <w:p w14:paraId="2F3637D5" w14:textId="77777777" w:rsidR="00770B72" w:rsidRPr="00113D96" w:rsidRDefault="00770B72" w:rsidP="00770B72">
      <w:pPr>
        <w:jc w:val="both"/>
        <w:rPr>
          <w:rFonts w:ascii="Arial" w:hAnsi="Arial" w:cs="Arial"/>
          <w:bCs/>
          <w:noProof/>
          <w:sz w:val="24"/>
          <w:szCs w:val="24"/>
          <w:lang w:val="hr-HR"/>
        </w:rPr>
      </w:pPr>
    </w:p>
    <w:p w14:paraId="1480B871" w14:textId="49C8962E" w:rsidR="00553845" w:rsidRPr="00113D96" w:rsidRDefault="00553845" w:rsidP="00770B72">
      <w:pPr>
        <w:jc w:val="both"/>
        <w:rPr>
          <w:rFonts w:ascii="Arial" w:hAnsi="Arial" w:cs="Arial"/>
          <w:bCs/>
          <w:noProof/>
          <w:sz w:val="24"/>
          <w:szCs w:val="24"/>
          <w:lang w:val="hr-HR"/>
        </w:rPr>
      </w:pPr>
      <w:r w:rsidRPr="00113D96">
        <w:rPr>
          <w:rFonts w:ascii="Arial" w:hAnsi="Arial" w:cs="Arial"/>
          <w:bCs/>
          <w:noProof/>
          <w:sz w:val="24"/>
          <w:szCs w:val="24"/>
          <w:lang w:val="hr-HR"/>
        </w:rPr>
        <w:t xml:space="preserve">Organizacione jedinice Zavoda za školstvo su: Sektor za unapređivanje obrazovanja, Sektor za nastavu i Služba za opšte finansije. </w:t>
      </w:r>
    </w:p>
    <w:p w14:paraId="7005C1BE" w14:textId="27E67BC7" w:rsidR="00553845" w:rsidRPr="00113D96" w:rsidRDefault="00553845" w:rsidP="00770B72">
      <w:pPr>
        <w:jc w:val="both"/>
        <w:rPr>
          <w:rFonts w:ascii="Arial" w:hAnsi="Arial" w:cs="Arial"/>
          <w:bCs/>
          <w:noProof/>
          <w:sz w:val="24"/>
          <w:szCs w:val="24"/>
          <w:lang w:val="hr-HR"/>
        </w:rPr>
      </w:pPr>
    </w:p>
    <w:p w14:paraId="50274E8B" w14:textId="22616091" w:rsidR="00553845" w:rsidRPr="00113D96" w:rsidRDefault="00553845" w:rsidP="00770B72">
      <w:pPr>
        <w:jc w:val="both"/>
        <w:rPr>
          <w:rFonts w:ascii="Arial" w:hAnsi="Arial" w:cs="Arial"/>
          <w:bCs/>
          <w:noProof/>
          <w:sz w:val="24"/>
          <w:szCs w:val="24"/>
          <w:lang w:val="hr-HR"/>
        </w:rPr>
      </w:pPr>
      <w:r w:rsidRPr="00113D96">
        <w:rPr>
          <w:rFonts w:ascii="Arial" w:hAnsi="Arial" w:cs="Arial"/>
          <w:bCs/>
          <w:noProof/>
          <w:sz w:val="24"/>
          <w:szCs w:val="24"/>
          <w:lang w:val="hr-HR"/>
        </w:rPr>
        <w:t xml:space="preserve">U okviru Sektora za unapređivanje funkcionišu: Odsjek za istraživanje i razvoj obrazovnog sistema i Odsjek za međunarodnu saradnju. </w:t>
      </w:r>
    </w:p>
    <w:p w14:paraId="0CC27232" w14:textId="77777777" w:rsidR="00CF68E8" w:rsidRPr="00113D96" w:rsidRDefault="00CF68E8" w:rsidP="00770B72">
      <w:pPr>
        <w:jc w:val="both"/>
        <w:rPr>
          <w:rFonts w:ascii="Arial" w:hAnsi="Arial" w:cs="Arial"/>
          <w:bCs/>
          <w:noProof/>
          <w:sz w:val="24"/>
          <w:szCs w:val="24"/>
          <w:lang w:val="hr-HR"/>
        </w:rPr>
      </w:pPr>
    </w:p>
    <w:p w14:paraId="7D00538C" w14:textId="1AA3A1A3" w:rsidR="00553845" w:rsidRPr="00113D96" w:rsidRDefault="00553845" w:rsidP="00770B72">
      <w:pPr>
        <w:jc w:val="both"/>
        <w:rPr>
          <w:rFonts w:ascii="Arial" w:hAnsi="Arial" w:cs="Arial"/>
          <w:bCs/>
          <w:noProof/>
          <w:sz w:val="24"/>
          <w:szCs w:val="24"/>
          <w:lang w:val="hr-HR"/>
        </w:rPr>
      </w:pPr>
      <w:r w:rsidRPr="00113D96">
        <w:rPr>
          <w:rFonts w:ascii="Arial" w:hAnsi="Arial" w:cs="Arial"/>
          <w:bCs/>
          <w:noProof/>
          <w:sz w:val="24"/>
          <w:szCs w:val="24"/>
          <w:lang w:val="hr-HR"/>
        </w:rPr>
        <w:t xml:space="preserve">U okviru Sektora za nastavu funkcionišu: Odsjek za utvrđivanje kvaliteta i Odsjek za kontinuirani profesionalni razvoj. </w:t>
      </w:r>
    </w:p>
    <w:p w14:paraId="127CA9E8" w14:textId="77777777" w:rsidR="00CF68E8" w:rsidRPr="00113D96" w:rsidRDefault="00CF68E8" w:rsidP="00770B72">
      <w:pPr>
        <w:jc w:val="both"/>
        <w:rPr>
          <w:rFonts w:ascii="Arial" w:hAnsi="Arial" w:cs="Arial"/>
          <w:bCs/>
          <w:noProof/>
          <w:sz w:val="24"/>
          <w:szCs w:val="24"/>
          <w:lang w:val="hr-HR"/>
        </w:rPr>
      </w:pPr>
    </w:p>
    <w:p w14:paraId="205B416E" w14:textId="538EEBE4" w:rsidR="00553845" w:rsidRPr="00113D96" w:rsidRDefault="00553845" w:rsidP="00770B72">
      <w:pPr>
        <w:jc w:val="both"/>
        <w:rPr>
          <w:rFonts w:ascii="Arial" w:hAnsi="Arial" w:cs="Arial"/>
          <w:bCs/>
          <w:noProof/>
          <w:sz w:val="24"/>
          <w:szCs w:val="24"/>
          <w:lang w:val="hr-HR"/>
        </w:rPr>
      </w:pPr>
      <w:r w:rsidRPr="00113D96">
        <w:rPr>
          <w:rFonts w:ascii="Arial" w:hAnsi="Arial" w:cs="Arial"/>
          <w:bCs/>
          <w:noProof/>
          <w:sz w:val="24"/>
          <w:szCs w:val="24"/>
          <w:lang w:val="hr-HR"/>
        </w:rPr>
        <w:t xml:space="preserve">U okviru Službe za opšte poslove i finansije funkcionišu: Kancelarija za opšte poslove i Kancelarija za računovodstveno-finansijske poslove. </w:t>
      </w:r>
    </w:p>
    <w:p w14:paraId="2CFC7607" w14:textId="77777777" w:rsidR="00CF68E8" w:rsidRPr="00113D96" w:rsidRDefault="00CF68E8" w:rsidP="00770B72">
      <w:pPr>
        <w:jc w:val="both"/>
        <w:rPr>
          <w:rFonts w:ascii="Arial" w:hAnsi="Arial" w:cs="Arial"/>
          <w:bCs/>
          <w:noProof/>
          <w:sz w:val="24"/>
          <w:szCs w:val="24"/>
          <w:lang w:val="hr-HR"/>
        </w:rPr>
      </w:pPr>
    </w:p>
    <w:p w14:paraId="51B7AF93" w14:textId="4ACF3B1A" w:rsidR="00553845" w:rsidRPr="00113D96" w:rsidRDefault="00553845" w:rsidP="00770B72">
      <w:pPr>
        <w:jc w:val="both"/>
        <w:rPr>
          <w:rFonts w:ascii="Arial" w:hAnsi="Arial" w:cs="Arial"/>
          <w:bCs/>
          <w:noProof/>
          <w:sz w:val="24"/>
          <w:szCs w:val="24"/>
          <w:lang w:val="hr-HR"/>
        </w:rPr>
      </w:pPr>
      <w:r w:rsidRPr="00113D96">
        <w:rPr>
          <w:rFonts w:ascii="Arial" w:hAnsi="Arial" w:cs="Arial"/>
          <w:bCs/>
          <w:noProof/>
          <w:sz w:val="24"/>
          <w:szCs w:val="24"/>
          <w:lang w:val="hr-HR"/>
        </w:rPr>
        <w:t xml:space="preserve">Za izvršavanje poslova iz djelokruga Zavoda utvrđena su službenička i namještenička mjesta za 79 izvršilaca. Trenutno je zaposleno </w:t>
      </w:r>
      <w:r w:rsidR="00D72D68" w:rsidRPr="00113D96">
        <w:rPr>
          <w:rFonts w:ascii="Arial" w:hAnsi="Arial" w:cs="Arial"/>
          <w:bCs/>
          <w:noProof/>
          <w:sz w:val="24"/>
          <w:szCs w:val="24"/>
          <w:lang w:val="hr-HR"/>
        </w:rPr>
        <w:t xml:space="preserve">59 službenika i namještenika. </w:t>
      </w:r>
    </w:p>
    <w:p w14:paraId="3CFD2178" w14:textId="77777777" w:rsidR="00770B72" w:rsidRPr="00113D96" w:rsidRDefault="00770B72" w:rsidP="00770B72">
      <w:pPr>
        <w:jc w:val="both"/>
        <w:rPr>
          <w:rFonts w:ascii="Arial" w:hAnsi="Arial" w:cs="Arial"/>
          <w:bCs/>
          <w:noProof/>
          <w:sz w:val="24"/>
          <w:szCs w:val="24"/>
          <w:lang w:val="hr-HR"/>
        </w:rPr>
      </w:pPr>
    </w:p>
    <w:p w14:paraId="0B1B333C" w14:textId="4E08A70B" w:rsidR="00D72D68" w:rsidRPr="00113D96" w:rsidRDefault="00D72D68" w:rsidP="00770B72">
      <w:pPr>
        <w:jc w:val="both"/>
        <w:rPr>
          <w:rFonts w:ascii="Arial" w:hAnsi="Arial" w:cs="Arial"/>
          <w:bCs/>
          <w:noProof/>
          <w:sz w:val="24"/>
          <w:szCs w:val="24"/>
          <w:lang w:val="hr-HR"/>
        </w:rPr>
      </w:pPr>
      <w:r w:rsidRPr="00113D96">
        <w:rPr>
          <w:rFonts w:ascii="Arial" w:hAnsi="Arial" w:cs="Arial"/>
          <w:bCs/>
          <w:noProof/>
          <w:sz w:val="24"/>
          <w:szCs w:val="24"/>
          <w:lang w:val="hr-HR"/>
        </w:rPr>
        <w:t xml:space="preserve">Po završetku svake godine, Zavod za školstvo podnosi Godišnji izvještaj rada resornom Ministarstvu. </w:t>
      </w:r>
    </w:p>
    <w:p w14:paraId="7DE8B2D2" w14:textId="77777777" w:rsidR="007C5BB5" w:rsidRPr="00113D96" w:rsidRDefault="007C5BB5" w:rsidP="00770B72">
      <w:pPr>
        <w:jc w:val="both"/>
        <w:rPr>
          <w:rFonts w:ascii="Arial" w:hAnsi="Arial" w:cs="Arial"/>
          <w:b/>
          <w:bCs/>
          <w:noProof/>
          <w:sz w:val="24"/>
          <w:szCs w:val="24"/>
          <w:lang w:val="hr-HR"/>
        </w:rPr>
      </w:pPr>
    </w:p>
    <w:p w14:paraId="09B387D5" w14:textId="77777777" w:rsidR="007C5BB5" w:rsidRPr="00113D96" w:rsidRDefault="007C5BB5" w:rsidP="0047203B">
      <w:pPr>
        <w:jc w:val="both"/>
        <w:rPr>
          <w:rFonts w:ascii="Arial" w:hAnsi="Arial" w:cs="Arial"/>
          <w:b/>
          <w:bCs/>
          <w:noProof/>
          <w:sz w:val="24"/>
          <w:szCs w:val="24"/>
          <w:lang w:val="hr-HR"/>
        </w:rPr>
      </w:pPr>
    </w:p>
    <w:p w14:paraId="7E038ADF" w14:textId="77777777" w:rsidR="007C5BB5" w:rsidRPr="00113D96" w:rsidRDefault="007C5BB5" w:rsidP="0047203B">
      <w:pPr>
        <w:jc w:val="both"/>
        <w:rPr>
          <w:rFonts w:ascii="Arial" w:hAnsi="Arial" w:cs="Arial"/>
          <w:b/>
          <w:bCs/>
          <w:noProof/>
          <w:sz w:val="24"/>
          <w:szCs w:val="24"/>
          <w:lang w:val="hr-HR"/>
        </w:rPr>
      </w:pPr>
    </w:p>
    <w:p w14:paraId="6035C2E7" w14:textId="77777777" w:rsidR="007C5BB5" w:rsidRPr="00113D96" w:rsidRDefault="007C5BB5" w:rsidP="0047203B">
      <w:pPr>
        <w:jc w:val="both"/>
        <w:rPr>
          <w:rFonts w:ascii="Arial" w:hAnsi="Arial" w:cs="Arial"/>
          <w:b/>
          <w:bCs/>
          <w:noProof/>
          <w:sz w:val="24"/>
          <w:szCs w:val="24"/>
          <w:lang w:val="hr-HR"/>
        </w:rPr>
      </w:pPr>
    </w:p>
    <w:p w14:paraId="04135C84" w14:textId="6DE9BC92" w:rsidR="007C5BB5" w:rsidRPr="008A684B" w:rsidRDefault="007C5BB5" w:rsidP="0047203B">
      <w:pPr>
        <w:jc w:val="both"/>
        <w:rPr>
          <w:rFonts w:ascii="Arial" w:hAnsi="Arial" w:cs="Arial"/>
          <w:b/>
          <w:bCs/>
          <w:noProof/>
          <w:sz w:val="24"/>
          <w:szCs w:val="24"/>
          <w:lang w:val="hr-HR"/>
        </w:rPr>
      </w:pPr>
    </w:p>
    <w:p w14:paraId="3AF42680" w14:textId="4375C0E9" w:rsidR="00770B72" w:rsidRPr="008A684B" w:rsidRDefault="00770B72" w:rsidP="0047203B">
      <w:pPr>
        <w:jc w:val="both"/>
        <w:rPr>
          <w:rFonts w:ascii="Arial" w:hAnsi="Arial" w:cs="Arial"/>
          <w:b/>
          <w:bCs/>
          <w:noProof/>
          <w:sz w:val="24"/>
          <w:szCs w:val="24"/>
          <w:lang w:val="hr-HR"/>
        </w:rPr>
      </w:pPr>
    </w:p>
    <w:p w14:paraId="17767E44" w14:textId="37D6C574" w:rsidR="00770B72" w:rsidRPr="008A684B" w:rsidRDefault="00770B72" w:rsidP="0047203B">
      <w:pPr>
        <w:jc w:val="both"/>
        <w:rPr>
          <w:rFonts w:ascii="Arial" w:hAnsi="Arial" w:cs="Arial"/>
          <w:b/>
          <w:bCs/>
          <w:noProof/>
          <w:sz w:val="24"/>
          <w:szCs w:val="24"/>
          <w:lang w:val="hr-HR"/>
        </w:rPr>
      </w:pPr>
    </w:p>
    <w:p w14:paraId="4561C94F" w14:textId="5374B131" w:rsidR="00770B72" w:rsidRPr="008A684B" w:rsidRDefault="00770B72" w:rsidP="0047203B">
      <w:pPr>
        <w:jc w:val="both"/>
        <w:rPr>
          <w:rFonts w:ascii="Arial" w:hAnsi="Arial" w:cs="Arial"/>
          <w:b/>
          <w:bCs/>
          <w:noProof/>
          <w:sz w:val="24"/>
          <w:szCs w:val="24"/>
          <w:lang w:val="hr-HR"/>
        </w:rPr>
      </w:pPr>
    </w:p>
    <w:p w14:paraId="3EBE884E" w14:textId="2E7FFA91" w:rsidR="00770B72" w:rsidRPr="008A684B" w:rsidRDefault="00770B72" w:rsidP="0047203B">
      <w:pPr>
        <w:jc w:val="both"/>
        <w:rPr>
          <w:rFonts w:ascii="Arial" w:hAnsi="Arial" w:cs="Arial"/>
          <w:b/>
          <w:bCs/>
          <w:noProof/>
          <w:sz w:val="24"/>
          <w:szCs w:val="24"/>
          <w:lang w:val="hr-HR"/>
        </w:rPr>
      </w:pPr>
    </w:p>
    <w:p w14:paraId="7EBC6B88" w14:textId="1D763EF6" w:rsidR="00770B72" w:rsidRPr="008A684B" w:rsidRDefault="00770B72" w:rsidP="0047203B">
      <w:pPr>
        <w:jc w:val="both"/>
        <w:rPr>
          <w:rFonts w:ascii="Arial" w:hAnsi="Arial" w:cs="Arial"/>
          <w:b/>
          <w:bCs/>
          <w:noProof/>
          <w:sz w:val="24"/>
          <w:szCs w:val="24"/>
          <w:lang w:val="hr-HR"/>
        </w:rPr>
      </w:pPr>
    </w:p>
    <w:p w14:paraId="5C5A3543" w14:textId="0BBA39A3" w:rsidR="00770B72" w:rsidRPr="008A684B" w:rsidRDefault="00770B72" w:rsidP="0047203B">
      <w:pPr>
        <w:jc w:val="both"/>
        <w:rPr>
          <w:rFonts w:ascii="Arial" w:hAnsi="Arial" w:cs="Arial"/>
          <w:b/>
          <w:bCs/>
          <w:noProof/>
          <w:sz w:val="24"/>
          <w:szCs w:val="24"/>
          <w:lang w:val="hr-HR"/>
        </w:rPr>
      </w:pPr>
    </w:p>
    <w:p w14:paraId="0241E415" w14:textId="34D7A025" w:rsidR="00770B72" w:rsidRPr="008A684B" w:rsidRDefault="00770B72" w:rsidP="0047203B">
      <w:pPr>
        <w:jc w:val="both"/>
        <w:rPr>
          <w:rFonts w:ascii="Arial" w:hAnsi="Arial" w:cs="Arial"/>
          <w:b/>
          <w:bCs/>
          <w:noProof/>
          <w:sz w:val="24"/>
          <w:szCs w:val="24"/>
          <w:lang w:val="hr-HR"/>
        </w:rPr>
      </w:pPr>
    </w:p>
    <w:p w14:paraId="4F276CDB" w14:textId="3687EDFE" w:rsidR="00770B72" w:rsidRPr="008A684B" w:rsidRDefault="00770B72" w:rsidP="0047203B">
      <w:pPr>
        <w:jc w:val="both"/>
        <w:rPr>
          <w:rFonts w:ascii="Arial" w:hAnsi="Arial" w:cs="Arial"/>
          <w:b/>
          <w:bCs/>
          <w:noProof/>
          <w:sz w:val="24"/>
          <w:szCs w:val="24"/>
          <w:lang w:val="hr-HR"/>
        </w:rPr>
      </w:pPr>
    </w:p>
    <w:p w14:paraId="17C1FA59" w14:textId="07ADF058" w:rsidR="00770B72" w:rsidRPr="008A684B" w:rsidRDefault="00770B72" w:rsidP="0047203B">
      <w:pPr>
        <w:jc w:val="both"/>
        <w:rPr>
          <w:rFonts w:ascii="Arial" w:hAnsi="Arial" w:cs="Arial"/>
          <w:b/>
          <w:bCs/>
          <w:noProof/>
          <w:sz w:val="24"/>
          <w:szCs w:val="24"/>
          <w:lang w:val="hr-HR"/>
        </w:rPr>
      </w:pPr>
    </w:p>
    <w:p w14:paraId="36EA0270" w14:textId="77777777" w:rsidR="00770B72" w:rsidRPr="008A684B" w:rsidRDefault="00770B72" w:rsidP="0047203B">
      <w:pPr>
        <w:jc w:val="both"/>
        <w:rPr>
          <w:rFonts w:ascii="Arial" w:hAnsi="Arial" w:cs="Arial"/>
          <w:b/>
          <w:bCs/>
          <w:noProof/>
          <w:sz w:val="24"/>
          <w:szCs w:val="24"/>
          <w:lang w:val="hr-HR"/>
        </w:rPr>
      </w:pPr>
    </w:p>
    <w:p w14:paraId="6BD506EA" w14:textId="3A8DA0E4" w:rsidR="007C5BB5" w:rsidRDefault="007C5BB5" w:rsidP="0047203B">
      <w:pPr>
        <w:jc w:val="both"/>
        <w:rPr>
          <w:rFonts w:ascii="Arial" w:hAnsi="Arial" w:cs="Arial"/>
          <w:b/>
          <w:bCs/>
          <w:noProof/>
          <w:sz w:val="24"/>
          <w:szCs w:val="24"/>
          <w:lang w:val="hr-HR"/>
        </w:rPr>
      </w:pPr>
    </w:p>
    <w:p w14:paraId="666226FD" w14:textId="5E7EA1C8" w:rsidR="00E7490A" w:rsidRDefault="00E7490A" w:rsidP="0047203B">
      <w:pPr>
        <w:jc w:val="both"/>
        <w:rPr>
          <w:rFonts w:ascii="Arial" w:hAnsi="Arial" w:cs="Arial"/>
          <w:b/>
          <w:bCs/>
          <w:noProof/>
          <w:sz w:val="24"/>
          <w:szCs w:val="24"/>
          <w:lang w:val="hr-HR"/>
        </w:rPr>
      </w:pPr>
    </w:p>
    <w:p w14:paraId="3B1168BF" w14:textId="54C19569" w:rsidR="00E7490A" w:rsidRDefault="00E7490A" w:rsidP="0047203B">
      <w:pPr>
        <w:jc w:val="both"/>
        <w:rPr>
          <w:rFonts w:ascii="Arial" w:hAnsi="Arial" w:cs="Arial"/>
          <w:b/>
          <w:bCs/>
          <w:noProof/>
          <w:sz w:val="24"/>
          <w:szCs w:val="24"/>
          <w:lang w:val="hr-HR"/>
        </w:rPr>
      </w:pPr>
    </w:p>
    <w:p w14:paraId="218DD1CF" w14:textId="77777777" w:rsidR="00E7490A" w:rsidRPr="008A684B" w:rsidRDefault="00E7490A" w:rsidP="0047203B">
      <w:pPr>
        <w:jc w:val="both"/>
        <w:rPr>
          <w:rFonts w:ascii="Arial" w:hAnsi="Arial" w:cs="Arial"/>
          <w:b/>
          <w:bCs/>
          <w:noProof/>
          <w:sz w:val="24"/>
          <w:szCs w:val="24"/>
          <w:lang w:val="hr-HR"/>
        </w:rPr>
      </w:pPr>
    </w:p>
    <w:p w14:paraId="7A955A38" w14:textId="77777777" w:rsidR="00F23ECE" w:rsidRPr="00113D96" w:rsidRDefault="00F23ECE" w:rsidP="008B591D">
      <w:pPr>
        <w:pStyle w:val="Heading1"/>
        <w:shd w:val="clear" w:color="auto" w:fill="EDEDED" w:themeFill="accent3" w:themeFillTint="33"/>
        <w:spacing w:line="360" w:lineRule="auto"/>
        <w:jc w:val="center"/>
        <w:rPr>
          <w:rFonts w:cstheme="majorHAnsi"/>
          <w:b/>
          <w:noProof/>
          <w:color w:val="auto"/>
          <w:lang w:val="hr-HR"/>
        </w:rPr>
      </w:pPr>
      <w:bookmarkStart w:id="1" w:name="_Toc187929535"/>
      <w:r w:rsidRPr="00113D96">
        <w:rPr>
          <w:rFonts w:cstheme="majorHAnsi"/>
          <w:b/>
          <w:noProof/>
          <w:color w:val="auto"/>
          <w:lang w:val="hr-HR"/>
        </w:rPr>
        <w:t>SEKTOR ZA UNAPREĐIVANJE OBRAZOVANJA</w:t>
      </w:r>
      <w:bookmarkEnd w:id="1"/>
    </w:p>
    <w:p w14:paraId="4EB302C4" w14:textId="77777777" w:rsidR="00F23ECE" w:rsidRPr="008A684B" w:rsidRDefault="00F23ECE" w:rsidP="00ED29D2">
      <w:pPr>
        <w:spacing w:line="360" w:lineRule="auto"/>
        <w:rPr>
          <w:rFonts w:ascii="Arial" w:hAnsi="Arial" w:cs="Arial"/>
          <w:b/>
          <w:noProof/>
          <w:lang w:val="hr-HR"/>
        </w:rPr>
      </w:pPr>
    </w:p>
    <w:p w14:paraId="447DECC0" w14:textId="77777777" w:rsidR="00F23ECE" w:rsidRPr="008A684B" w:rsidRDefault="00F23ECE" w:rsidP="00113D96">
      <w:pPr>
        <w:pStyle w:val="Heading2"/>
        <w:shd w:val="clear" w:color="auto" w:fill="FFF2CC" w:themeFill="accent4" w:themeFillTint="33"/>
        <w:spacing w:before="0" w:line="360" w:lineRule="auto"/>
        <w:rPr>
          <w:rFonts w:ascii="Arial" w:hAnsi="Arial" w:cs="Arial"/>
          <w:b/>
          <w:i/>
          <w:noProof/>
          <w:color w:val="auto"/>
          <w:sz w:val="22"/>
          <w:szCs w:val="22"/>
          <w:lang w:val="hr-HR"/>
        </w:rPr>
      </w:pPr>
      <w:bookmarkStart w:id="2" w:name="_Toc156070456"/>
      <w:bookmarkStart w:id="3" w:name="_Toc187929536"/>
      <w:r w:rsidRPr="008A684B">
        <w:rPr>
          <w:rFonts w:ascii="Arial" w:hAnsi="Arial" w:cs="Arial"/>
          <w:b/>
          <w:noProof/>
          <w:color w:val="auto"/>
          <w:sz w:val="22"/>
          <w:szCs w:val="22"/>
          <w:lang w:val="hr-HR"/>
        </w:rPr>
        <w:t>I  ODSJEK ZA ISTRAŽIVANJE I RAZVOJ OBRAZOVNOG SISTEMA</w:t>
      </w:r>
      <w:bookmarkEnd w:id="2"/>
      <w:bookmarkEnd w:id="3"/>
    </w:p>
    <w:p w14:paraId="7C178037" w14:textId="77777777" w:rsidR="008B591D" w:rsidRPr="008A684B" w:rsidRDefault="008B591D" w:rsidP="00113D96">
      <w:pPr>
        <w:spacing w:line="360" w:lineRule="auto"/>
        <w:rPr>
          <w:rFonts w:ascii="Arial" w:hAnsi="Arial" w:cs="Arial"/>
          <w:b/>
          <w:noProof/>
          <w:lang w:val="hr-HR"/>
        </w:rPr>
      </w:pPr>
    </w:p>
    <w:p w14:paraId="7641C0B1" w14:textId="77777777" w:rsidR="00F23ECE" w:rsidRPr="008A684B" w:rsidRDefault="00F23ECE" w:rsidP="00113D96">
      <w:pPr>
        <w:spacing w:line="360" w:lineRule="auto"/>
        <w:rPr>
          <w:rFonts w:ascii="Arial" w:hAnsi="Arial" w:cs="Arial"/>
          <w:b/>
          <w:noProof/>
          <w:sz w:val="8"/>
          <w:szCs w:val="8"/>
          <w:lang w:val="hr-HR"/>
        </w:rPr>
      </w:pPr>
    </w:p>
    <w:p w14:paraId="538A41C8" w14:textId="4D50C402" w:rsidR="00F23ECE" w:rsidRPr="008A684B" w:rsidRDefault="00F23ECE" w:rsidP="00113D96">
      <w:pPr>
        <w:shd w:val="clear" w:color="auto" w:fill="FFF2CC" w:themeFill="accent4" w:themeFillTint="33"/>
        <w:spacing w:after="200" w:line="360" w:lineRule="auto"/>
        <w:contextualSpacing/>
        <w:rPr>
          <w:rFonts w:ascii="Arial" w:hAnsi="Arial" w:cs="Arial"/>
          <w:b/>
          <w:bCs/>
          <w:noProof/>
          <w:color w:val="000000"/>
          <w:lang w:val="hr-HR"/>
        </w:rPr>
      </w:pPr>
      <w:r w:rsidRPr="008A684B">
        <w:rPr>
          <w:rFonts w:ascii="Arial" w:hAnsi="Arial" w:cs="Arial"/>
          <w:b/>
          <w:bCs/>
          <w:noProof/>
          <w:color w:val="000000"/>
          <w:lang w:val="hr-HR"/>
        </w:rPr>
        <w:t>Programski cilj 1</w:t>
      </w:r>
      <w:r w:rsidR="00EE0663" w:rsidRPr="008A684B">
        <w:rPr>
          <w:rFonts w:ascii="Arial" w:hAnsi="Arial" w:cs="Arial"/>
          <w:b/>
          <w:bCs/>
          <w:noProof/>
          <w:color w:val="000000"/>
          <w:lang w:val="hr-HR"/>
        </w:rPr>
        <w:t xml:space="preserve"> –</w:t>
      </w:r>
      <w:r w:rsidRPr="008A684B">
        <w:rPr>
          <w:rFonts w:ascii="Arial" w:hAnsi="Arial" w:cs="Arial"/>
          <w:b/>
          <w:bCs/>
          <w:noProof/>
          <w:color w:val="000000"/>
          <w:lang w:val="hr-HR"/>
        </w:rPr>
        <w:t xml:space="preserve"> Unapređenje obrazovnog sistema izradom analiza, stručnih mišljenja i preporuka formalnim i neformalnim institucijama i udruženjima </w:t>
      </w:r>
    </w:p>
    <w:p w14:paraId="7F5E160B" w14:textId="77777777"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
          <w:bCs/>
          <w:noProof/>
          <w:color w:val="000000"/>
          <w:lang w:val="hr-HR"/>
        </w:rPr>
        <w:t xml:space="preserve">Planirane aktivnosti: </w:t>
      </w:r>
    </w:p>
    <w:p w14:paraId="5780A77E" w14:textId="29B8C026"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1.1. Izrada stručnih mišljenja i preporuka o implementaciji projekata NVO i drugih institucija u oblasti obrazovanja</w:t>
      </w:r>
      <w:r w:rsidR="007C5D2E">
        <w:rPr>
          <w:rFonts w:ascii="Arial" w:hAnsi="Arial" w:cs="Arial"/>
          <w:bCs/>
          <w:noProof/>
          <w:color w:val="000000"/>
          <w:lang w:val="hr-HR"/>
        </w:rPr>
        <w:t>;</w:t>
      </w:r>
    </w:p>
    <w:p w14:paraId="783932F9" w14:textId="16C927D8"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1.2. Izrada stručnih mišljenja i preporuka o realizaciji istraživanja NVO i drugih institucija u oblasti obrazovanja</w:t>
      </w:r>
      <w:r w:rsidR="007C5D2E">
        <w:rPr>
          <w:rFonts w:ascii="Arial" w:hAnsi="Arial" w:cs="Arial"/>
          <w:bCs/>
          <w:noProof/>
          <w:color w:val="000000"/>
          <w:lang w:val="hr-HR"/>
        </w:rPr>
        <w:t>;</w:t>
      </w:r>
    </w:p>
    <w:p w14:paraId="6141F596" w14:textId="051AB831"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1.3. Izrada stručnih mišljenja i preporuka o uvođenju novih izbornih i međupredmetnih tema u obrazovni sistem Crne Gore</w:t>
      </w:r>
      <w:r w:rsidR="00FD48B6" w:rsidRPr="008A684B">
        <w:rPr>
          <w:rFonts w:ascii="Arial" w:hAnsi="Arial" w:cs="Arial"/>
          <w:bCs/>
          <w:noProof/>
          <w:color w:val="000000"/>
          <w:lang w:val="hr-HR"/>
        </w:rPr>
        <w:t>.</w:t>
      </w:r>
      <w:r w:rsidRPr="008A684B">
        <w:rPr>
          <w:rFonts w:ascii="Arial" w:hAnsi="Arial" w:cs="Arial"/>
          <w:bCs/>
          <w:noProof/>
          <w:color w:val="000000"/>
          <w:lang w:val="hr-HR"/>
        </w:rPr>
        <w:t xml:space="preserve"> </w:t>
      </w:r>
    </w:p>
    <w:p w14:paraId="1421D53A" w14:textId="7123A46E"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
          <w:bCs/>
          <w:noProof/>
          <w:color w:val="000000"/>
          <w:lang w:val="hr-HR"/>
        </w:rPr>
        <w:t xml:space="preserve">Realizovane aktivnosti: </w:t>
      </w:r>
    </w:p>
    <w:p w14:paraId="70FDDA4C" w14:textId="6AAA91D3" w:rsidR="00F23ECE" w:rsidRPr="008A684B" w:rsidRDefault="00F23ECE" w:rsidP="00113D96">
      <w:pPr>
        <w:spacing w:line="360" w:lineRule="auto"/>
        <w:jc w:val="both"/>
        <w:rPr>
          <w:rFonts w:ascii="Arial" w:hAnsi="Arial" w:cs="Arial"/>
          <w:bCs/>
          <w:noProof/>
          <w:color w:val="000000"/>
          <w:lang w:val="hr-HR"/>
        </w:rPr>
      </w:pPr>
      <w:r w:rsidRPr="008A684B">
        <w:rPr>
          <w:rFonts w:ascii="Arial" w:hAnsi="Arial" w:cs="Arial"/>
          <w:b/>
          <w:bCs/>
          <w:noProof/>
          <w:color w:val="000000"/>
          <w:lang w:val="hr-HR"/>
        </w:rPr>
        <w:t>1.1. i 1.2.</w:t>
      </w:r>
      <w:r w:rsidRPr="008A684B">
        <w:rPr>
          <w:rFonts w:ascii="Arial" w:hAnsi="Arial" w:cs="Arial"/>
          <w:bCs/>
          <w:noProof/>
          <w:color w:val="000000"/>
          <w:lang w:val="hr-HR"/>
        </w:rPr>
        <w:t xml:space="preserve"> Zavod za školstvo daje stručn</w:t>
      </w:r>
      <w:r w:rsidR="00E7490A">
        <w:rPr>
          <w:rFonts w:ascii="Arial" w:hAnsi="Arial" w:cs="Arial"/>
          <w:bCs/>
          <w:noProof/>
          <w:color w:val="000000"/>
          <w:lang w:val="hr-HR"/>
        </w:rPr>
        <w:t>a</w:t>
      </w:r>
      <w:r w:rsidRPr="008A684B">
        <w:rPr>
          <w:rFonts w:ascii="Arial" w:hAnsi="Arial" w:cs="Arial"/>
          <w:bCs/>
          <w:noProof/>
          <w:color w:val="000000"/>
          <w:lang w:val="hr-HR"/>
        </w:rPr>
        <w:t xml:space="preserve"> mišljenj</w:t>
      </w:r>
      <w:r w:rsidR="00E7490A">
        <w:rPr>
          <w:rFonts w:ascii="Arial" w:hAnsi="Arial" w:cs="Arial"/>
          <w:bCs/>
          <w:noProof/>
          <w:color w:val="000000"/>
          <w:lang w:val="hr-HR"/>
        </w:rPr>
        <w:t>a</w:t>
      </w:r>
      <w:r w:rsidRPr="008A684B">
        <w:rPr>
          <w:rFonts w:ascii="Arial" w:hAnsi="Arial" w:cs="Arial"/>
          <w:bCs/>
          <w:noProof/>
          <w:color w:val="000000"/>
          <w:lang w:val="hr-HR"/>
        </w:rPr>
        <w:t xml:space="preserve"> </w:t>
      </w:r>
      <w:r w:rsidR="00FD48B6" w:rsidRPr="008A684B">
        <w:rPr>
          <w:rFonts w:ascii="Arial" w:hAnsi="Arial" w:cs="Arial"/>
          <w:bCs/>
          <w:noProof/>
          <w:color w:val="000000"/>
          <w:lang w:val="hr-HR"/>
        </w:rPr>
        <w:t>o</w:t>
      </w:r>
      <w:r w:rsidRPr="008A684B">
        <w:rPr>
          <w:rFonts w:ascii="Arial" w:hAnsi="Arial" w:cs="Arial"/>
          <w:bCs/>
          <w:noProof/>
          <w:color w:val="000000"/>
          <w:lang w:val="hr-HR"/>
        </w:rPr>
        <w:t xml:space="preserve"> različit</w:t>
      </w:r>
      <w:r w:rsidR="00FD48B6" w:rsidRPr="008A684B">
        <w:rPr>
          <w:rFonts w:ascii="Arial" w:hAnsi="Arial" w:cs="Arial"/>
          <w:bCs/>
          <w:noProof/>
          <w:color w:val="000000"/>
          <w:lang w:val="hr-HR"/>
        </w:rPr>
        <w:t>im</w:t>
      </w:r>
      <w:r w:rsidRPr="008A684B">
        <w:rPr>
          <w:rFonts w:ascii="Arial" w:hAnsi="Arial" w:cs="Arial"/>
          <w:bCs/>
          <w:noProof/>
          <w:color w:val="000000"/>
          <w:lang w:val="hr-HR"/>
        </w:rPr>
        <w:t xml:space="preserve"> projekt</w:t>
      </w:r>
      <w:r w:rsidR="00FD48B6" w:rsidRPr="008A684B">
        <w:rPr>
          <w:rFonts w:ascii="Arial" w:hAnsi="Arial" w:cs="Arial"/>
          <w:bCs/>
          <w:noProof/>
          <w:color w:val="000000"/>
          <w:lang w:val="hr-HR"/>
        </w:rPr>
        <w:t>ima</w:t>
      </w:r>
      <w:r w:rsidRPr="008A684B">
        <w:rPr>
          <w:rFonts w:ascii="Arial" w:hAnsi="Arial" w:cs="Arial"/>
          <w:bCs/>
          <w:noProof/>
          <w:color w:val="000000"/>
          <w:lang w:val="hr-HR"/>
        </w:rPr>
        <w:t>, istraživanj</w:t>
      </w:r>
      <w:r w:rsidR="00FD48B6" w:rsidRPr="008A684B">
        <w:rPr>
          <w:rFonts w:ascii="Arial" w:hAnsi="Arial" w:cs="Arial"/>
          <w:bCs/>
          <w:noProof/>
          <w:color w:val="000000"/>
          <w:lang w:val="hr-HR"/>
        </w:rPr>
        <w:t>ima</w:t>
      </w:r>
      <w:r w:rsidRPr="008A684B">
        <w:rPr>
          <w:rFonts w:ascii="Arial" w:hAnsi="Arial" w:cs="Arial"/>
          <w:bCs/>
          <w:noProof/>
          <w:color w:val="000000"/>
          <w:lang w:val="hr-HR"/>
        </w:rPr>
        <w:t>, program</w:t>
      </w:r>
      <w:r w:rsidR="00FD48B6" w:rsidRPr="008A684B">
        <w:rPr>
          <w:rFonts w:ascii="Arial" w:hAnsi="Arial" w:cs="Arial"/>
          <w:bCs/>
          <w:noProof/>
          <w:color w:val="000000"/>
          <w:lang w:val="hr-HR"/>
        </w:rPr>
        <w:t>ima</w:t>
      </w:r>
      <w:r w:rsidRPr="008A684B">
        <w:rPr>
          <w:rFonts w:ascii="Arial" w:hAnsi="Arial" w:cs="Arial"/>
          <w:bCs/>
          <w:noProof/>
          <w:color w:val="000000"/>
          <w:lang w:val="hr-HR"/>
        </w:rPr>
        <w:t xml:space="preserve">, na osnovu kojeg Ministarstvo prosvjete, nauke i inovacija odobrava </w:t>
      </w:r>
      <w:r w:rsidR="00FD48B6" w:rsidRPr="008A684B">
        <w:rPr>
          <w:rFonts w:ascii="Arial" w:hAnsi="Arial" w:cs="Arial"/>
          <w:bCs/>
          <w:noProof/>
          <w:color w:val="000000"/>
          <w:lang w:val="hr-HR"/>
        </w:rPr>
        <w:t xml:space="preserve">ili ne odobrava </w:t>
      </w:r>
      <w:r w:rsidRPr="008A684B">
        <w:rPr>
          <w:rFonts w:ascii="Arial" w:hAnsi="Arial" w:cs="Arial"/>
          <w:bCs/>
          <w:noProof/>
          <w:color w:val="000000"/>
          <w:lang w:val="hr-HR"/>
        </w:rPr>
        <w:t xml:space="preserve">njihovu realizaciju. Odsjek je odgovorio i dao stručno mišljenje na 102 dopisa od Ministarstva prosvjete, nauke i inovacija, </w:t>
      </w:r>
      <w:r w:rsidR="00FD48B6" w:rsidRPr="008A684B">
        <w:rPr>
          <w:rFonts w:ascii="Arial" w:hAnsi="Arial" w:cs="Arial"/>
          <w:bCs/>
          <w:noProof/>
          <w:color w:val="000000"/>
          <w:lang w:val="hr-HR"/>
        </w:rPr>
        <w:t>nevladinih organizacija</w:t>
      </w:r>
      <w:r w:rsidRPr="008A684B">
        <w:rPr>
          <w:rFonts w:ascii="Arial" w:hAnsi="Arial" w:cs="Arial"/>
          <w:bCs/>
          <w:noProof/>
          <w:color w:val="000000"/>
          <w:lang w:val="hr-HR"/>
        </w:rPr>
        <w:t>, Ministarstva poljoprivrede, Ministarstva zdravlja, Univerziteta Crne Gore, U</w:t>
      </w:r>
      <w:r w:rsidR="00FD48B6" w:rsidRPr="008A684B">
        <w:rPr>
          <w:rFonts w:ascii="Arial" w:hAnsi="Arial" w:cs="Arial"/>
          <w:bCs/>
          <w:noProof/>
          <w:color w:val="000000"/>
          <w:lang w:val="hr-HR"/>
        </w:rPr>
        <w:t xml:space="preserve">niverziteta </w:t>
      </w:r>
      <w:r w:rsidRPr="008A684B">
        <w:rPr>
          <w:rFonts w:ascii="Arial" w:hAnsi="Arial" w:cs="Arial"/>
          <w:bCs/>
          <w:noProof/>
          <w:color w:val="000000"/>
          <w:lang w:val="hr-HR"/>
        </w:rPr>
        <w:t>D</w:t>
      </w:r>
      <w:r w:rsidR="00FD48B6" w:rsidRPr="008A684B">
        <w:rPr>
          <w:rFonts w:ascii="Arial" w:hAnsi="Arial" w:cs="Arial"/>
          <w:bCs/>
          <w:noProof/>
          <w:color w:val="000000"/>
          <w:lang w:val="hr-HR"/>
        </w:rPr>
        <w:t xml:space="preserve">onja </w:t>
      </w:r>
      <w:r w:rsidRPr="008A684B">
        <w:rPr>
          <w:rFonts w:ascii="Arial" w:hAnsi="Arial" w:cs="Arial"/>
          <w:bCs/>
          <w:noProof/>
          <w:color w:val="000000"/>
          <w:lang w:val="hr-HR"/>
        </w:rPr>
        <w:t>G</w:t>
      </w:r>
      <w:r w:rsidR="00FD48B6" w:rsidRPr="008A684B">
        <w:rPr>
          <w:rFonts w:ascii="Arial" w:hAnsi="Arial" w:cs="Arial"/>
          <w:bCs/>
          <w:noProof/>
          <w:color w:val="000000"/>
          <w:lang w:val="hr-HR"/>
        </w:rPr>
        <w:t>orica</w:t>
      </w:r>
      <w:r w:rsidRPr="008A684B">
        <w:rPr>
          <w:rFonts w:ascii="Arial" w:hAnsi="Arial" w:cs="Arial"/>
          <w:bCs/>
          <w:noProof/>
          <w:color w:val="000000"/>
          <w:lang w:val="hr-HR"/>
        </w:rPr>
        <w:t>, pojedinaca.</w:t>
      </w:r>
      <w:r w:rsidRPr="008A684B">
        <w:rPr>
          <w:rFonts w:ascii="Arial" w:hAnsi="Arial" w:cs="Arial"/>
          <w:noProof/>
          <w:lang w:val="hr-HR"/>
        </w:rPr>
        <w:t xml:space="preserve"> </w:t>
      </w:r>
      <w:r w:rsidRPr="008A684B">
        <w:rPr>
          <w:rFonts w:ascii="Arial" w:hAnsi="Arial" w:cs="Arial"/>
          <w:bCs/>
          <w:noProof/>
          <w:color w:val="000000"/>
          <w:lang w:val="hr-HR"/>
        </w:rPr>
        <w:t xml:space="preserve">Na svaki zahtjev odgovoreno je u predviđenom roku. </w:t>
      </w:r>
    </w:p>
    <w:p w14:paraId="55AC99B5" w14:textId="378F49E1" w:rsidR="00F23ECE" w:rsidRPr="008A684B" w:rsidRDefault="00F23ECE" w:rsidP="00113D96">
      <w:pPr>
        <w:spacing w:line="360" w:lineRule="auto"/>
        <w:jc w:val="both"/>
        <w:rPr>
          <w:rFonts w:ascii="Arial" w:hAnsi="Arial" w:cs="Arial"/>
          <w:bCs/>
          <w:noProof/>
          <w:color w:val="000000"/>
          <w:lang w:val="hr-HR"/>
        </w:rPr>
      </w:pPr>
      <w:r w:rsidRPr="008A684B">
        <w:rPr>
          <w:rFonts w:ascii="Arial" w:hAnsi="Arial" w:cs="Arial"/>
          <w:b/>
          <w:bCs/>
          <w:noProof/>
          <w:lang w:val="hr-HR"/>
        </w:rPr>
        <w:t>1.3.</w:t>
      </w:r>
      <w:r w:rsidR="00FD48B6" w:rsidRPr="008A684B">
        <w:rPr>
          <w:rFonts w:ascii="Arial" w:hAnsi="Arial" w:cs="Arial"/>
          <w:b/>
          <w:bCs/>
          <w:noProof/>
          <w:lang w:val="hr-HR"/>
        </w:rPr>
        <w:t xml:space="preserve"> </w:t>
      </w:r>
      <w:r w:rsidRPr="008A684B">
        <w:rPr>
          <w:rFonts w:ascii="Arial" w:hAnsi="Arial" w:cs="Arial"/>
          <w:bCs/>
          <w:noProof/>
          <w:lang w:val="hr-HR"/>
        </w:rPr>
        <w:t xml:space="preserve">Urađeno je stručno mišljenje za inicijativu uvođenja </w:t>
      </w:r>
      <w:r w:rsidR="00A91FA7">
        <w:rPr>
          <w:rFonts w:ascii="Arial" w:hAnsi="Arial" w:cs="Arial"/>
          <w:bCs/>
          <w:noProof/>
          <w:lang w:val="hr-HR"/>
        </w:rPr>
        <w:t>P</w:t>
      </w:r>
      <w:r w:rsidRPr="008A684B">
        <w:rPr>
          <w:rFonts w:ascii="Arial" w:hAnsi="Arial" w:cs="Arial"/>
          <w:bCs/>
          <w:noProof/>
          <w:lang w:val="hr-HR"/>
        </w:rPr>
        <w:t>redmetnog programa Olimpijsko obrazovanje.</w:t>
      </w:r>
    </w:p>
    <w:p w14:paraId="41711F5F" w14:textId="0D6F3D2E" w:rsidR="00F23ECE" w:rsidRPr="008A684B" w:rsidRDefault="00F23ECE" w:rsidP="00113D96">
      <w:pPr>
        <w:spacing w:line="360" w:lineRule="auto"/>
        <w:jc w:val="both"/>
        <w:rPr>
          <w:rFonts w:ascii="Arial" w:hAnsi="Arial" w:cs="Arial"/>
          <w:bCs/>
          <w:noProof/>
          <w:color w:val="000000"/>
          <w:lang w:val="hr-HR"/>
        </w:rPr>
      </w:pPr>
      <w:r w:rsidRPr="008A684B">
        <w:rPr>
          <w:rFonts w:ascii="Arial" w:hAnsi="Arial" w:cs="Arial"/>
          <w:b/>
          <w:bCs/>
          <w:noProof/>
          <w:color w:val="000000"/>
          <w:lang w:val="hr-HR"/>
        </w:rPr>
        <w:t>Ostvarenost:</w:t>
      </w:r>
      <w:r w:rsidRPr="008A684B">
        <w:rPr>
          <w:rFonts w:ascii="Arial" w:hAnsi="Arial" w:cs="Arial"/>
          <w:bCs/>
          <w:noProof/>
          <w:color w:val="000000"/>
          <w:lang w:val="hr-HR"/>
        </w:rPr>
        <w:t xml:space="preserve"> U potpunosti realizovano</w:t>
      </w:r>
      <w:r w:rsidR="00A91FA7">
        <w:rPr>
          <w:rFonts w:ascii="Arial" w:hAnsi="Arial" w:cs="Arial"/>
          <w:bCs/>
          <w:noProof/>
          <w:color w:val="000000"/>
          <w:lang w:val="hr-HR"/>
        </w:rPr>
        <w:t xml:space="preserve"> </w:t>
      </w:r>
      <w:r w:rsidRPr="008A684B">
        <w:rPr>
          <w:rFonts w:ascii="Arial" w:hAnsi="Arial" w:cs="Arial"/>
          <w:bCs/>
          <w:noProof/>
          <w:color w:val="000000"/>
          <w:lang w:val="hr-HR"/>
        </w:rPr>
        <w:t xml:space="preserve">u skladu sa </w:t>
      </w:r>
      <w:bookmarkStart w:id="4" w:name="_Hlk186105908"/>
      <w:r w:rsidRPr="008A684B">
        <w:rPr>
          <w:rFonts w:ascii="Arial" w:hAnsi="Arial" w:cs="Arial"/>
          <w:bCs/>
          <w:noProof/>
          <w:color w:val="000000"/>
          <w:lang w:val="hr-HR"/>
        </w:rPr>
        <w:t>Opštim zakonom o obrazovanju i vaspitanju.</w:t>
      </w:r>
      <w:bookmarkEnd w:id="4"/>
    </w:p>
    <w:p w14:paraId="2BCD5D19" w14:textId="77777777" w:rsidR="00F23ECE" w:rsidRPr="008A684B" w:rsidRDefault="00F23ECE" w:rsidP="00113D96">
      <w:pPr>
        <w:spacing w:line="360" w:lineRule="auto"/>
        <w:contextualSpacing/>
        <w:rPr>
          <w:rFonts w:ascii="Arial" w:hAnsi="Arial" w:cs="Arial"/>
          <w:bCs/>
          <w:noProof/>
          <w:color w:val="000000"/>
          <w:sz w:val="8"/>
          <w:szCs w:val="8"/>
          <w:lang w:val="hr-HR"/>
        </w:rPr>
      </w:pPr>
    </w:p>
    <w:p w14:paraId="00795CE8" w14:textId="75F00E6B" w:rsidR="00F23ECE" w:rsidRPr="008A684B" w:rsidRDefault="00F23ECE" w:rsidP="00113D96">
      <w:pPr>
        <w:shd w:val="clear" w:color="auto" w:fill="FFF2CC" w:themeFill="accent4" w:themeFillTint="33"/>
        <w:spacing w:line="360" w:lineRule="auto"/>
        <w:jc w:val="both"/>
        <w:rPr>
          <w:rFonts w:ascii="Arial" w:hAnsi="Arial" w:cs="Arial"/>
          <w:b/>
          <w:bCs/>
          <w:noProof/>
          <w:color w:val="000000"/>
          <w:lang w:val="hr-HR"/>
        </w:rPr>
      </w:pPr>
      <w:r w:rsidRPr="008A684B">
        <w:rPr>
          <w:rFonts w:ascii="Arial" w:hAnsi="Arial" w:cs="Arial"/>
          <w:b/>
          <w:noProof/>
          <w:color w:val="000000"/>
          <w:lang w:val="hr-HR"/>
        </w:rPr>
        <w:t>Programski cilj 2</w:t>
      </w:r>
      <w:r w:rsidR="00EE0663" w:rsidRPr="008A684B">
        <w:rPr>
          <w:rFonts w:ascii="Arial" w:hAnsi="Arial" w:cs="Arial"/>
          <w:b/>
          <w:noProof/>
          <w:color w:val="000000"/>
          <w:lang w:val="hr-HR"/>
        </w:rPr>
        <w:t xml:space="preserve"> –</w:t>
      </w:r>
      <w:r w:rsidRPr="008A684B">
        <w:rPr>
          <w:rFonts w:ascii="Arial" w:hAnsi="Arial" w:cs="Arial"/>
          <w:bCs/>
          <w:noProof/>
          <w:color w:val="000000"/>
          <w:lang w:val="hr-HR"/>
        </w:rPr>
        <w:t xml:space="preserve"> </w:t>
      </w:r>
      <w:r w:rsidRPr="008A684B">
        <w:rPr>
          <w:rFonts w:ascii="Arial" w:hAnsi="Arial" w:cs="Arial"/>
          <w:b/>
          <w:bCs/>
          <w:noProof/>
          <w:color w:val="000000"/>
          <w:lang w:val="hr-HR"/>
        </w:rPr>
        <w:t>Unapređenje obrazovnog sistema putem savjetovanja (savjetodavna podrška školama, tematska savjetovanja: vršnjačko nasilje, PISA istraživanje, ocjenjivanje, inkluzivno obrazovanje, daroviti učenici …)</w:t>
      </w:r>
    </w:p>
    <w:p w14:paraId="2113F480" w14:textId="77777777" w:rsidR="00F23ECE" w:rsidRPr="008A684B" w:rsidRDefault="00F23ECE" w:rsidP="00113D96">
      <w:pPr>
        <w:spacing w:line="360" w:lineRule="auto"/>
        <w:rPr>
          <w:rFonts w:ascii="Arial" w:hAnsi="Arial" w:cs="Arial"/>
          <w:bCs/>
          <w:noProof/>
          <w:color w:val="000000"/>
          <w:lang w:val="hr-HR"/>
        </w:rPr>
      </w:pPr>
      <w:r w:rsidRPr="008A684B">
        <w:rPr>
          <w:rFonts w:ascii="Arial" w:hAnsi="Arial" w:cs="Arial"/>
          <w:b/>
          <w:bCs/>
          <w:noProof/>
          <w:color w:val="000000"/>
          <w:lang w:val="hr-HR"/>
        </w:rPr>
        <w:t xml:space="preserve">Planirane aktivnosti: </w:t>
      </w:r>
    </w:p>
    <w:p w14:paraId="15979317" w14:textId="2B57D000" w:rsidR="00F23ECE" w:rsidRPr="008A684B" w:rsidRDefault="00F23ECE" w:rsidP="00113D96">
      <w:pPr>
        <w:spacing w:line="360" w:lineRule="auto"/>
        <w:rPr>
          <w:rFonts w:ascii="Arial" w:hAnsi="Arial" w:cs="Arial"/>
          <w:bCs/>
          <w:noProof/>
          <w:color w:val="000000"/>
          <w:lang w:val="hr-HR"/>
        </w:rPr>
      </w:pPr>
      <w:r w:rsidRPr="008A684B">
        <w:rPr>
          <w:rFonts w:ascii="Arial" w:hAnsi="Arial" w:cs="Arial"/>
          <w:bCs/>
          <w:noProof/>
          <w:color w:val="000000"/>
          <w:lang w:val="hr-HR"/>
        </w:rPr>
        <w:t>2.1. Određivanje cilja i programa savjetovanja</w:t>
      </w:r>
      <w:r w:rsidR="007C5D2E">
        <w:rPr>
          <w:rFonts w:ascii="Arial" w:hAnsi="Arial" w:cs="Arial"/>
          <w:bCs/>
          <w:noProof/>
          <w:color w:val="000000"/>
          <w:lang w:val="hr-HR"/>
        </w:rPr>
        <w:t>;</w:t>
      </w:r>
    </w:p>
    <w:p w14:paraId="72F2A2DB" w14:textId="5FFE17E7" w:rsidR="00F23ECE" w:rsidRPr="008A684B" w:rsidRDefault="00F23ECE" w:rsidP="00113D96">
      <w:pPr>
        <w:spacing w:line="360" w:lineRule="auto"/>
        <w:rPr>
          <w:rFonts w:ascii="Arial" w:hAnsi="Arial" w:cs="Arial"/>
          <w:bCs/>
          <w:noProof/>
          <w:color w:val="000000"/>
          <w:lang w:val="hr-HR"/>
        </w:rPr>
      </w:pPr>
      <w:r w:rsidRPr="008A684B">
        <w:rPr>
          <w:rFonts w:ascii="Arial" w:hAnsi="Arial" w:cs="Arial"/>
          <w:bCs/>
          <w:noProof/>
          <w:color w:val="000000"/>
          <w:lang w:val="hr-HR"/>
        </w:rPr>
        <w:t>2.2. Određivanje ciljne grupe i mjesta savjetovanja</w:t>
      </w:r>
      <w:r w:rsidR="007C5D2E">
        <w:rPr>
          <w:rFonts w:ascii="Arial" w:hAnsi="Arial" w:cs="Arial"/>
          <w:bCs/>
          <w:noProof/>
          <w:color w:val="000000"/>
          <w:lang w:val="hr-HR"/>
        </w:rPr>
        <w:t>;</w:t>
      </w:r>
    </w:p>
    <w:p w14:paraId="615EB307" w14:textId="793DE9F3" w:rsidR="00F23ECE" w:rsidRPr="008A684B" w:rsidRDefault="00F23ECE" w:rsidP="00113D96">
      <w:pPr>
        <w:spacing w:line="360" w:lineRule="auto"/>
        <w:rPr>
          <w:rFonts w:ascii="Arial" w:hAnsi="Arial" w:cs="Arial"/>
          <w:bCs/>
          <w:noProof/>
          <w:color w:val="000000"/>
          <w:lang w:val="hr-HR"/>
        </w:rPr>
      </w:pPr>
      <w:r w:rsidRPr="008A684B">
        <w:rPr>
          <w:rFonts w:ascii="Arial" w:hAnsi="Arial" w:cs="Arial"/>
          <w:bCs/>
          <w:noProof/>
          <w:color w:val="000000"/>
          <w:lang w:val="hr-HR"/>
        </w:rPr>
        <w:t>2.3. Određivanje termina savjetovanja</w:t>
      </w:r>
      <w:r w:rsidR="00FD48B6" w:rsidRPr="008A684B">
        <w:rPr>
          <w:rFonts w:ascii="Arial" w:hAnsi="Arial" w:cs="Arial"/>
          <w:bCs/>
          <w:noProof/>
          <w:color w:val="000000"/>
          <w:lang w:val="hr-HR"/>
        </w:rPr>
        <w:t>.</w:t>
      </w:r>
    </w:p>
    <w:p w14:paraId="6C237F5F" w14:textId="77777777" w:rsidR="00F23ECE" w:rsidRPr="008A684B" w:rsidRDefault="00F23ECE" w:rsidP="00113D96">
      <w:pPr>
        <w:spacing w:line="360" w:lineRule="auto"/>
        <w:rPr>
          <w:rFonts w:ascii="Arial" w:hAnsi="Arial" w:cs="Arial"/>
          <w:b/>
          <w:bCs/>
          <w:noProof/>
          <w:color w:val="000000"/>
          <w:lang w:val="hr-HR"/>
        </w:rPr>
      </w:pPr>
      <w:r w:rsidRPr="008A684B">
        <w:rPr>
          <w:rFonts w:ascii="Arial" w:hAnsi="Arial" w:cs="Arial"/>
          <w:b/>
          <w:bCs/>
          <w:noProof/>
          <w:color w:val="000000"/>
          <w:lang w:val="hr-HR"/>
        </w:rPr>
        <w:t xml:space="preserve">Realizovane aktivnosti: </w:t>
      </w:r>
    </w:p>
    <w:p w14:paraId="28DA5214" w14:textId="513F830C" w:rsidR="00F23ECE" w:rsidRPr="008A684B" w:rsidRDefault="00F23ECE" w:rsidP="00113D96">
      <w:pPr>
        <w:spacing w:line="360" w:lineRule="auto"/>
        <w:jc w:val="both"/>
        <w:rPr>
          <w:rFonts w:ascii="Arial" w:hAnsi="Arial" w:cs="Arial"/>
          <w:bCs/>
          <w:noProof/>
          <w:color w:val="000000"/>
          <w:lang w:val="hr-HR"/>
        </w:rPr>
      </w:pPr>
      <w:r w:rsidRPr="008A684B">
        <w:rPr>
          <w:rFonts w:ascii="Arial" w:hAnsi="Arial" w:cs="Arial"/>
          <w:b/>
          <w:bCs/>
          <w:noProof/>
          <w:color w:val="000000"/>
          <w:lang w:val="hr-HR"/>
        </w:rPr>
        <w:lastRenderedPageBreak/>
        <w:t>2.1.</w:t>
      </w:r>
      <w:r w:rsidRPr="008A684B">
        <w:rPr>
          <w:rFonts w:ascii="Arial" w:hAnsi="Arial" w:cs="Arial"/>
          <w:bCs/>
          <w:noProof/>
          <w:color w:val="000000"/>
          <w:lang w:val="hr-HR"/>
        </w:rPr>
        <w:t xml:space="preserve"> U cilju unapređenja obrazovno-vaspitnog rada u ustanovama</w:t>
      </w:r>
      <w:r w:rsidR="00FD48B6" w:rsidRPr="008A684B">
        <w:rPr>
          <w:rFonts w:ascii="Arial" w:hAnsi="Arial" w:cs="Arial"/>
          <w:bCs/>
          <w:noProof/>
          <w:color w:val="000000"/>
          <w:lang w:val="hr-HR"/>
        </w:rPr>
        <w:t>, a</w:t>
      </w:r>
      <w:r w:rsidRPr="008A684B">
        <w:rPr>
          <w:rFonts w:ascii="Arial" w:hAnsi="Arial" w:cs="Arial"/>
          <w:bCs/>
          <w:noProof/>
          <w:color w:val="000000"/>
          <w:lang w:val="hr-HR"/>
        </w:rPr>
        <w:t xml:space="preserve"> u vezi sa prevencijom vršnjačkog nasilja, unapređenjem postignuća na PISA testiranju, unapređenjem implementacije aktivnosti inkluzivnog obrazovanja, ocjenjivanjem koje je u funkciji razvoja učenika</w:t>
      </w:r>
      <w:r w:rsidR="00A91FA7">
        <w:rPr>
          <w:rFonts w:ascii="Arial" w:hAnsi="Arial" w:cs="Arial"/>
          <w:bCs/>
          <w:noProof/>
          <w:color w:val="000000"/>
          <w:lang w:val="hr-HR"/>
        </w:rPr>
        <w:t>/ca</w:t>
      </w:r>
      <w:r w:rsidRPr="008A684B">
        <w:rPr>
          <w:rFonts w:ascii="Arial" w:hAnsi="Arial" w:cs="Arial"/>
          <w:bCs/>
          <w:noProof/>
          <w:color w:val="000000"/>
          <w:lang w:val="hr-HR"/>
        </w:rPr>
        <w:t xml:space="preserve"> i unapređenja nastave, radom sa nadarenim učenicima</w:t>
      </w:r>
      <w:r w:rsidR="00A91FA7">
        <w:rPr>
          <w:rFonts w:ascii="Arial" w:hAnsi="Arial" w:cs="Arial"/>
          <w:bCs/>
          <w:noProof/>
          <w:color w:val="000000"/>
          <w:lang w:val="hr-HR"/>
        </w:rPr>
        <w:t>/ama</w:t>
      </w:r>
      <w:r w:rsidRPr="008A684B">
        <w:rPr>
          <w:rFonts w:ascii="Arial" w:hAnsi="Arial" w:cs="Arial"/>
          <w:bCs/>
          <w:noProof/>
          <w:color w:val="000000"/>
          <w:lang w:val="hr-HR"/>
        </w:rPr>
        <w:t xml:space="preserve"> i uspješne primjene novog Programa u predškolskim vaspitno-obrazovnim ustanovama, planirana su i organizovana savjetovanja na </w:t>
      </w:r>
      <w:r w:rsidR="00FD48B6" w:rsidRPr="008A684B">
        <w:rPr>
          <w:rFonts w:ascii="Arial" w:hAnsi="Arial" w:cs="Arial"/>
          <w:bCs/>
          <w:noProof/>
          <w:color w:val="000000"/>
          <w:lang w:val="hr-HR"/>
        </w:rPr>
        <w:t xml:space="preserve">sljedeće </w:t>
      </w:r>
      <w:r w:rsidRPr="008A684B">
        <w:rPr>
          <w:rFonts w:ascii="Arial" w:hAnsi="Arial" w:cs="Arial"/>
          <w:bCs/>
          <w:noProof/>
          <w:color w:val="000000"/>
          <w:lang w:val="hr-HR"/>
        </w:rPr>
        <w:t xml:space="preserve">teme: </w:t>
      </w:r>
      <w:r w:rsidRPr="008A684B">
        <w:rPr>
          <w:rFonts w:ascii="Arial" w:hAnsi="Arial" w:cs="Arial"/>
          <w:bCs/>
          <w:i/>
          <w:noProof/>
          <w:color w:val="000000"/>
          <w:lang w:val="hr-HR"/>
        </w:rPr>
        <w:t>Prevencija vršnjačkog nasilja</w:t>
      </w:r>
      <w:r w:rsidRPr="008A684B">
        <w:rPr>
          <w:rFonts w:ascii="Arial" w:hAnsi="Arial" w:cs="Arial"/>
          <w:bCs/>
          <w:noProof/>
          <w:color w:val="000000"/>
          <w:lang w:val="hr-HR"/>
        </w:rPr>
        <w:t xml:space="preserve">, </w:t>
      </w:r>
      <w:r w:rsidRPr="008A684B">
        <w:rPr>
          <w:rFonts w:ascii="Arial" w:hAnsi="Arial" w:cs="Arial"/>
          <w:bCs/>
          <w:i/>
          <w:noProof/>
          <w:color w:val="000000"/>
          <w:lang w:val="hr-HR"/>
        </w:rPr>
        <w:t>PISA testiranje</w:t>
      </w:r>
      <w:r w:rsidRPr="008A684B">
        <w:rPr>
          <w:rFonts w:ascii="Arial" w:hAnsi="Arial" w:cs="Arial"/>
          <w:bCs/>
          <w:noProof/>
          <w:color w:val="000000"/>
          <w:lang w:val="hr-HR"/>
        </w:rPr>
        <w:t xml:space="preserve">, </w:t>
      </w:r>
      <w:r w:rsidRPr="008A684B">
        <w:rPr>
          <w:rFonts w:ascii="Arial" w:hAnsi="Arial" w:cs="Arial"/>
          <w:bCs/>
          <w:i/>
          <w:noProof/>
          <w:color w:val="000000"/>
          <w:lang w:val="hr-HR"/>
        </w:rPr>
        <w:t>Inkluzivno obrazovanje</w:t>
      </w:r>
      <w:r w:rsidRPr="008A684B">
        <w:rPr>
          <w:rFonts w:ascii="Arial" w:hAnsi="Arial" w:cs="Arial"/>
          <w:bCs/>
          <w:noProof/>
          <w:color w:val="000000"/>
          <w:lang w:val="hr-HR"/>
        </w:rPr>
        <w:t xml:space="preserve">, </w:t>
      </w:r>
      <w:r w:rsidRPr="008A684B">
        <w:rPr>
          <w:rFonts w:ascii="Arial" w:hAnsi="Arial" w:cs="Arial"/>
          <w:bCs/>
          <w:i/>
          <w:noProof/>
          <w:color w:val="000000"/>
          <w:lang w:val="hr-HR"/>
        </w:rPr>
        <w:t>Ocjenjivanje</w:t>
      </w:r>
      <w:r w:rsidRPr="008A684B">
        <w:rPr>
          <w:rFonts w:ascii="Arial" w:hAnsi="Arial" w:cs="Arial"/>
          <w:bCs/>
          <w:noProof/>
          <w:color w:val="000000"/>
          <w:lang w:val="hr-HR"/>
        </w:rPr>
        <w:t xml:space="preserve">, </w:t>
      </w:r>
      <w:r w:rsidRPr="008A684B">
        <w:rPr>
          <w:rFonts w:ascii="Arial" w:hAnsi="Arial" w:cs="Arial"/>
          <w:bCs/>
          <w:i/>
          <w:noProof/>
          <w:color w:val="000000"/>
          <w:lang w:val="hr-HR"/>
        </w:rPr>
        <w:t>Primjena novog Programa za predškolsko vaspitanje i obrazovanje</w:t>
      </w:r>
      <w:r w:rsidRPr="008A684B">
        <w:rPr>
          <w:rFonts w:ascii="Arial" w:hAnsi="Arial" w:cs="Arial"/>
          <w:bCs/>
          <w:noProof/>
          <w:color w:val="000000"/>
          <w:lang w:val="hr-HR"/>
        </w:rPr>
        <w:t xml:space="preserve"> i </w:t>
      </w:r>
      <w:r w:rsidRPr="008A684B">
        <w:rPr>
          <w:rFonts w:ascii="Arial" w:hAnsi="Arial" w:cs="Arial"/>
          <w:bCs/>
          <w:i/>
          <w:noProof/>
          <w:color w:val="000000"/>
          <w:lang w:val="hr-HR"/>
        </w:rPr>
        <w:t>Rad sa nadarenim učenicima</w:t>
      </w:r>
      <w:r w:rsidRPr="008A684B">
        <w:rPr>
          <w:rFonts w:ascii="Arial" w:hAnsi="Arial" w:cs="Arial"/>
          <w:bCs/>
          <w:noProof/>
          <w:color w:val="000000"/>
          <w:lang w:val="hr-HR"/>
        </w:rPr>
        <w:t>.</w:t>
      </w:r>
    </w:p>
    <w:p w14:paraId="5A8B98C3" w14:textId="6DA3F5C6" w:rsidR="00F23ECE" w:rsidRPr="008A684B" w:rsidRDefault="00F23ECE" w:rsidP="00113D96">
      <w:pPr>
        <w:spacing w:line="360" w:lineRule="auto"/>
        <w:jc w:val="both"/>
        <w:rPr>
          <w:rFonts w:ascii="Arial" w:hAnsi="Arial" w:cs="Arial"/>
          <w:bCs/>
          <w:noProof/>
          <w:color w:val="000000"/>
          <w:lang w:val="hr-HR"/>
        </w:rPr>
      </w:pPr>
      <w:r w:rsidRPr="008A684B">
        <w:rPr>
          <w:rFonts w:ascii="Arial" w:hAnsi="Arial" w:cs="Arial"/>
          <w:b/>
          <w:bCs/>
          <w:noProof/>
          <w:color w:val="000000"/>
          <w:lang w:val="hr-HR"/>
        </w:rPr>
        <w:t>2.2.</w:t>
      </w:r>
      <w:r w:rsidRPr="008A684B">
        <w:rPr>
          <w:rFonts w:ascii="Arial" w:hAnsi="Arial" w:cs="Arial"/>
          <w:bCs/>
          <w:noProof/>
          <w:color w:val="000000"/>
          <w:lang w:val="hr-HR"/>
        </w:rPr>
        <w:t xml:space="preserve"> Ciljne grupe savjetovanja su nastavnic</w:t>
      </w:r>
      <w:r w:rsidR="00E7490A">
        <w:rPr>
          <w:rFonts w:ascii="Arial" w:hAnsi="Arial" w:cs="Arial"/>
          <w:bCs/>
          <w:noProof/>
          <w:color w:val="000000"/>
          <w:lang w:val="hr-HR"/>
        </w:rPr>
        <w:t>i/e</w:t>
      </w:r>
      <w:r w:rsidRPr="008A684B">
        <w:rPr>
          <w:rFonts w:ascii="Arial" w:hAnsi="Arial" w:cs="Arial"/>
          <w:bCs/>
          <w:noProof/>
          <w:color w:val="000000"/>
          <w:lang w:val="hr-HR"/>
        </w:rPr>
        <w:t>, direktori</w:t>
      </w:r>
      <w:r w:rsidR="00A91FA7">
        <w:rPr>
          <w:rFonts w:ascii="Arial" w:hAnsi="Arial" w:cs="Arial"/>
          <w:bCs/>
          <w:noProof/>
          <w:color w:val="000000"/>
          <w:lang w:val="hr-HR"/>
        </w:rPr>
        <w:t>/ce</w:t>
      </w:r>
      <w:r w:rsidRPr="008A684B">
        <w:rPr>
          <w:rFonts w:ascii="Arial" w:hAnsi="Arial" w:cs="Arial"/>
          <w:bCs/>
          <w:noProof/>
          <w:color w:val="000000"/>
          <w:lang w:val="hr-HR"/>
        </w:rPr>
        <w:t>, stručni saradnici</w:t>
      </w:r>
      <w:r w:rsidR="00E7490A">
        <w:rPr>
          <w:rFonts w:ascii="Arial" w:hAnsi="Arial" w:cs="Arial"/>
          <w:bCs/>
          <w:noProof/>
          <w:color w:val="000000"/>
          <w:lang w:val="hr-HR"/>
        </w:rPr>
        <w:t>/ce</w:t>
      </w:r>
      <w:r w:rsidRPr="008A684B">
        <w:rPr>
          <w:rFonts w:ascii="Arial" w:hAnsi="Arial" w:cs="Arial"/>
          <w:bCs/>
          <w:noProof/>
          <w:color w:val="000000"/>
          <w:lang w:val="hr-HR"/>
        </w:rPr>
        <w:t>, vaspitači</w:t>
      </w:r>
      <w:r w:rsidR="00E7490A">
        <w:rPr>
          <w:rFonts w:ascii="Arial" w:hAnsi="Arial" w:cs="Arial"/>
          <w:bCs/>
          <w:noProof/>
          <w:color w:val="000000"/>
          <w:lang w:val="hr-HR"/>
        </w:rPr>
        <w:t>/ce</w:t>
      </w:r>
      <w:r w:rsidRPr="008A684B">
        <w:rPr>
          <w:rFonts w:ascii="Arial" w:hAnsi="Arial" w:cs="Arial"/>
          <w:bCs/>
          <w:noProof/>
          <w:color w:val="000000"/>
          <w:lang w:val="hr-HR"/>
        </w:rPr>
        <w:t>. Mjesto održavanja savjetovanja je Zavod za školstvo. Jedan dio savjetovanja je organizovan na regionalnom principu.</w:t>
      </w:r>
    </w:p>
    <w:p w14:paraId="38706654" w14:textId="228EC155" w:rsidR="00F23ECE" w:rsidRPr="008A684B" w:rsidRDefault="00F23ECE" w:rsidP="00113D96">
      <w:pPr>
        <w:pStyle w:val="ListParagraph"/>
        <w:numPr>
          <w:ilvl w:val="0"/>
          <w:numId w:val="36"/>
        </w:numPr>
        <w:spacing w:line="360" w:lineRule="auto"/>
        <w:rPr>
          <w:rFonts w:ascii="Arial" w:hAnsi="Arial" w:cs="Arial"/>
          <w:b/>
          <w:bCs/>
          <w:i/>
          <w:noProof/>
          <w:color w:val="000000"/>
          <w:lang w:val="hr-HR"/>
        </w:rPr>
      </w:pPr>
      <w:r w:rsidRPr="008A684B">
        <w:rPr>
          <w:rFonts w:ascii="Arial" w:hAnsi="Arial" w:cs="Arial"/>
          <w:b/>
          <w:bCs/>
          <w:i/>
          <w:noProof/>
          <w:color w:val="000000"/>
          <w:lang w:val="hr-HR"/>
        </w:rPr>
        <w:t>Savjetovanje</w:t>
      </w:r>
      <w:r w:rsidR="003A362F" w:rsidRPr="008A684B">
        <w:rPr>
          <w:rFonts w:ascii="Arial" w:hAnsi="Arial" w:cs="Arial"/>
          <w:b/>
          <w:bCs/>
          <w:i/>
          <w:noProof/>
          <w:color w:val="000000"/>
          <w:lang w:val="hr-HR"/>
        </w:rPr>
        <w:t>:</w:t>
      </w:r>
      <w:r w:rsidRPr="008A684B">
        <w:rPr>
          <w:rFonts w:ascii="Arial" w:hAnsi="Arial" w:cs="Arial"/>
          <w:b/>
          <w:bCs/>
          <w:i/>
          <w:noProof/>
          <w:color w:val="000000"/>
          <w:lang w:val="hr-HR"/>
        </w:rPr>
        <w:t xml:space="preserve"> </w:t>
      </w:r>
      <w:r w:rsidR="00E7490A">
        <w:rPr>
          <w:rFonts w:ascii="Arial" w:hAnsi="Arial" w:cs="Arial"/>
          <w:b/>
          <w:bCs/>
          <w:i/>
          <w:noProof/>
          <w:color w:val="000000"/>
          <w:lang w:val="hr-HR"/>
        </w:rPr>
        <w:t>,,</w:t>
      </w:r>
      <w:r w:rsidRPr="008A684B">
        <w:rPr>
          <w:rFonts w:ascii="Arial" w:hAnsi="Arial" w:cs="Arial"/>
          <w:b/>
          <w:bCs/>
          <w:i/>
          <w:noProof/>
          <w:color w:val="000000"/>
          <w:lang w:val="hr-HR"/>
        </w:rPr>
        <w:t>Prevencija vršnjačkog nasilja”</w:t>
      </w:r>
    </w:p>
    <w:p w14:paraId="4B127729" w14:textId="49473DFD" w:rsidR="00F23ECE" w:rsidRPr="008A684B" w:rsidRDefault="00F23ECE" w:rsidP="00113D96">
      <w:pPr>
        <w:spacing w:line="360" w:lineRule="auto"/>
        <w:jc w:val="both"/>
        <w:rPr>
          <w:rFonts w:ascii="Arial" w:hAnsi="Arial" w:cs="Arial"/>
          <w:bCs/>
          <w:noProof/>
          <w:color w:val="000000"/>
          <w:lang w:val="hr-HR"/>
        </w:rPr>
      </w:pPr>
      <w:r w:rsidRPr="008A684B">
        <w:rPr>
          <w:rFonts w:ascii="Arial" w:hAnsi="Arial" w:cs="Arial"/>
          <w:bCs/>
          <w:noProof/>
          <w:color w:val="000000"/>
          <w:lang w:val="hr-HR"/>
        </w:rPr>
        <w:t>Analizom izvještaja eksternih evaluatora</w:t>
      </w:r>
      <w:r w:rsidR="00E7490A">
        <w:rPr>
          <w:rFonts w:ascii="Arial" w:hAnsi="Arial" w:cs="Arial"/>
          <w:bCs/>
          <w:noProof/>
          <w:color w:val="000000"/>
          <w:lang w:val="hr-HR"/>
        </w:rPr>
        <w:t>/ki</w:t>
      </w:r>
      <w:r w:rsidR="003A362F" w:rsidRPr="008A684B">
        <w:rPr>
          <w:rFonts w:ascii="Arial" w:hAnsi="Arial" w:cs="Arial"/>
          <w:bCs/>
          <w:noProof/>
          <w:color w:val="000000"/>
          <w:lang w:val="hr-HR"/>
        </w:rPr>
        <w:t xml:space="preserve"> </w:t>
      </w:r>
      <w:r w:rsidR="00E7490A">
        <w:rPr>
          <w:rFonts w:ascii="Arial" w:hAnsi="Arial" w:cs="Arial"/>
          <w:bCs/>
          <w:noProof/>
          <w:color w:val="000000"/>
          <w:lang w:val="hr-HR"/>
        </w:rPr>
        <w:t>za</w:t>
      </w:r>
      <w:r w:rsidRPr="008A684B">
        <w:rPr>
          <w:rFonts w:ascii="Arial" w:hAnsi="Arial" w:cs="Arial"/>
          <w:bCs/>
          <w:noProof/>
          <w:color w:val="000000"/>
          <w:lang w:val="hr-HR"/>
        </w:rPr>
        <w:t xml:space="preserve"> KO Etos i podataka iz MEIS aplikacije</w:t>
      </w:r>
      <w:r w:rsidR="003A362F" w:rsidRPr="008A684B">
        <w:rPr>
          <w:rFonts w:ascii="Arial" w:hAnsi="Arial" w:cs="Arial"/>
          <w:bCs/>
          <w:noProof/>
          <w:color w:val="000000"/>
          <w:lang w:val="hr-HR"/>
        </w:rPr>
        <w:t>,</w:t>
      </w:r>
      <w:r w:rsidRPr="008A684B">
        <w:rPr>
          <w:rFonts w:ascii="Arial" w:hAnsi="Arial" w:cs="Arial"/>
          <w:bCs/>
          <w:noProof/>
          <w:color w:val="000000"/>
          <w:lang w:val="hr-HR"/>
        </w:rPr>
        <w:t xml:space="preserve"> izdvojene su </w:t>
      </w:r>
      <w:r w:rsidR="00A91FA7">
        <w:rPr>
          <w:rFonts w:ascii="Arial" w:hAnsi="Arial" w:cs="Arial"/>
          <w:bCs/>
          <w:noProof/>
          <w:color w:val="000000"/>
          <w:lang w:val="hr-HR"/>
        </w:rPr>
        <w:t>,,</w:t>
      </w:r>
      <w:r w:rsidRPr="008A684B">
        <w:rPr>
          <w:rFonts w:ascii="Arial" w:hAnsi="Arial" w:cs="Arial"/>
          <w:bCs/>
          <w:noProof/>
          <w:color w:val="000000"/>
          <w:lang w:val="hr-HR"/>
        </w:rPr>
        <w:t>škole u riziku”</w:t>
      </w:r>
      <w:r w:rsidR="003A362F" w:rsidRPr="008A684B">
        <w:rPr>
          <w:rFonts w:ascii="Arial" w:hAnsi="Arial" w:cs="Arial"/>
          <w:bCs/>
          <w:noProof/>
          <w:color w:val="000000"/>
          <w:lang w:val="hr-HR"/>
        </w:rPr>
        <w:t xml:space="preserve"> i</w:t>
      </w:r>
      <w:r w:rsidRPr="008A684B">
        <w:rPr>
          <w:rFonts w:ascii="Arial" w:hAnsi="Arial" w:cs="Arial"/>
          <w:bCs/>
          <w:noProof/>
          <w:color w:val="000000"/>
          <w:lang w:val="hr-HR"/>
        </w:rPr>
        <w:t xml:space="preserve"> realizovane tri stručno-instruktivne posjete tim školama. Savjetodavni razgovori su obavljeni sa direktori</w:t>
      </w:r>
      <w:r w:rsidR="003A362F" w:rsidRPr="008A684B">
        <w:rPr>
          <w:rFonts w:ascii="Arial" w:hAnsi="Arial" w:cs="Arial"/>
          <w:bCs/>
          <w:noProof/>
          <w:color w:val="000000"/>
          <w:lang w:val="hr-HR"/>
        </w:rPr>
        <w:t>m</w:t>
      </w:r>
      <w:r w:rsidRPr="008A684B">
        <w:rPr>
          <w:rFonts w:ascii="Arial" w:hAnsi="Arial" w:cs="Arial"/>
          <w:bCs/>
          <w:noProof/>
          <w:color w:val="000000"/>
          <w:lang w:val="hr-HR"/>
        </w:rPr>
        <w:t>a</w:t>
      </w:r>
      <w:r w:rsidR="00A91FA7">
        <w:rPr>
          <w:rFonts w:ascii="Arial" w:hAnsi="Arial" w:cs="Arial"/>
          <w:bCs/>
          <w:noProof/>
          <w:color w:val="000000"/>
          <w:lang w:val="hr-HR"/>
        </w:rPr>
        <w:t>/cama</w:t>
      </w:r>
      <w:r w:rsidRPr="008A684B">
        <w:rPr>
          <w:rFonts w:ascii="Arial" w:hAnsi="Arial" w:cs="Arial"/>
          <w:bCs/>
          <w:noProof/>
          <w:color w:val="000000"/>
          <w:lang w:val="hr-HR"/>
        </w:rPr>
        <w:t xml:space="preserve"> škola, pomoćnicim</w:t>
      </w:r>
      <w:r w:rsidR="003A362F" w:rsidRPr="008A684B">
        <w:rPr>
          <w:rFonts w:ascii="Arial" w:hAnsi="Arial" w:cs="Arial"/>
          <w:bCs/>
          <w:noProof/>
          <w:color w:val="000000"/>
          <w:lang w:val="hr-HR"/>
        </w:rPr>
        <w:t>a</w:t>
      </w:r>
      <w:r w:rsidR="00E7490A">
        <w:rPr>
          <w:rFonts w:ascii="Arial" w:hAnsi="Arial" w:cs="Arial"/>
          <w:bCs/>
          <w:noProof/>
          <w:color w:val="000000"/>
          <w:lang w:val="hr-HR"/>
        </w:rPr>
        <w:t>/cama</w:t>
      </w:r>
      <w:r w:rsidRPr="008A684B">
        <w:rPr>
          <w:rFonts w:ascii="Arial" w:hAnsi="Arial" w:cs="Arial"/>
          <w:bCs/>
          <w:noProof/>
          <w:color w:val="000000"/>
          <w:lang w:val="hr-HR"/>
        </w:rPr>
        <w:t xml:space="preserve"> direktora i stručnim saradnicima</w:t>
      </w:r>
      <w:r w:rsidR="00A91FA7">
        <w:rPr>
          <w:rFonts w:ascii="Arial" w:hAnsi="Arial" w:cs="Arial"/>
          <w:bCs/>
          <w:noProof/>
          <w:color w:val="000000"/>
          <w:lang w:val="hr-HR"/>
        </w:rPr>
        <w:t>/ama</w:t>
      </w:r>
      <w:r w:rsidRPr="008A684B">
        <w:rPr>
          <w:rFonts w:ascii="Arial" w:hAnsi="Arial" w:cs="Arial"/>
          <w:bCs/>
          <w:noProof/>
          <w:color w:val="000000"/>
          <w:lang w:val="hr-HR"/>
        </w:rPr>
        <w:t xml:space="preserve"> u osnovnim školama: </w:t>
      </w:r>
      <w:r w:rsidR="00A91FA7">
        <w:rPr>
          <w:rFonts w:ascii="Arial" w:hAnsi="Arial" w:cs="Arial"/>
          <w:bCs/>
          <w:noProof/>
          <w:color w:val="000000"/>
          <w:lang w:val="hr-HR"/>
        </w:rPr>
        <w:t xml:space="preserve">JU OŠ </w:t>
      </w:r>
      <w:r w:rsidR="003A362F" w:rsidRPr="008A684B">
        <w:rPr>
          <w:rFonts w:ascii="Arial" w:hAnsi="Arial" w:cs="Arial"/>
          <w:bCs/>
          <w:noProof/>
          <w:color w:val="000000"/>
          <w:lang w:val="hr-HR"/>
        </w:rPr>
        <w:t>„</w:t>
      </w:r>
      <w:r w:rsidRPr="008A684B">
        <w:rPr>
          <w:rFonts w:ascii="Arial" w:hAnsi="Arial" w:cs="Arial"/>
          <w:bCs/>
          <w:noProof/>
          <w:color w:val="000000"/>
          <w:lang w:val="hr-HR"/>
        </w:rPr>
        <w:t xml:space="preserve">Oktoih”, </w:t>
      </w:r>
      <w:r w:rsidR="00A91FA7">
        <w:rPr>
          <w:rFonts w:ascii="Arial" w:hAnsi="Arial" w:cs="Arial"/>
          <w:bCs/>
          <w:noProof/>
          <w:color w:val="000000"/>
          <w:lang w:val="hr-HR"/>
        </w:rPr>
        <w:t xml:space="preserve">JU OŠ </w:t>
      </w:r>
      <w:r w:rsidR="003A362F" w:rsidRPr="008A684B">
        <w:rPr>
          <w:rFonts w:ascii="Arial" w:hAnsi="Arial" w:cs="Arial"/>
          <w:bCs/>
          <w:noProof/>
          <w:color w:val="000000"/>
          <w:lang w:val="hr-HR"/>
        </w:rPr>
        <w:t>„</w:t>
      </w:r>
      <w:r w:rsidRPr="008A684B">
        <w:rPr>
          <w:rFonts w:ascii="Arial" w:hAnsi="Arial" w:cs="Arial"/>
          <w:bCs/>
          <w:noProof/>
          <w:color w:val="000000"/>
          <w:lang w:val="hr-HR"/>
        </w:rPr>
        <w:t xml:space="preserve">Milorad Musa Burzan” i </w:t>
      </w:r>
      <w:r w:rsidR="00A91FA7">
        <w:rPr>
          <w:rFonts w:ascii="Arial" w:hAnsi="Arial" w:cs="Arial"/>
          <w:bCs/>
          <w:noProof/>
          <w:color w:val="000000"/>
          <w:lang w:val="hr-HR"/>
        </w:rPr>
        <w:t xml:space="preserve">JU OŠ </w:t>
      </w:r>
      <w:r w:rsidR="003A362F" w:rsidRPr="008A684B">
        <w:rPr>
          <w:rFonts w:ascii="Arial" w:hAnsi="Arial" w:cs="Arial"/>
          <w:bCs/>
          <w:noProof/>
          <w:color w:val="000000"/>
          <w:lang w:val="hr-HR"/>
        </w:rPr>
        <w:t>„</w:t>
      </w:r>
      <w:r w:rsidRPr="008A684B">
        <w:rPr>
          <w:rFonts w:ascii="Arial" w:hAnsi="Arial" w:cs="Arial"/>
          <w:bCs/>
          <w:noProof/>
          <w:color w:val="000000"/>
          <w:lang w:val="hr-HR"/>
        </w:rPr>
        <w:t>Novka Ubović”. Vršena je analiza aktivnosti koje škole planiraju i realizuju na prevenciji i intervenciji u slučajevima vršnjačkog nasilja. Upravi i stručnim saradnicima</w:t>
      </w:r>
      <w:r w:rsidR="00A91FA7">
        <w:rPr>
          <w:rFonts w:ascii="Arial" w:hAnsi="Arial" w:cs="Arial"/>
          <w:bCs/>
          <w:noProof/>
          <w:color w:val="000000"/>
          <w:lang w:val="hr-HR"/>
        </w:rPr>
        <w:t>/ama</w:t>
      </w:r>
      <w:r w:rsidRPr="008A684B">
        <w:rPr>
          <w:rFonts w:ascii="Arial" w:hAnsi="Arial" w:cs="Arial"/>
          <w:bCs/>
          <w:noProof/>
          <w:color w:val="000000"/>
          <w:lang w:val="hr-HR"/>
        </w:rPr>
        <w:t xml:space="preserve"> su date preporuke za stvaranje opšte klime u školi i postavljanje organizacione strukture koja bi obezbijedila djelovanje svih zaposlenih u aktivnostima prevencije i reagovanja na pojavu nasilja. Posebno je naglašen značaj inicijalnog istraživanja stepena i vrsta vršnjačkog nasilja na nivou odjeljenja i škole koje treba sprovesti na početku školske godine kako bi na osnovu dobijenih nalaza škola planirala mjere i aktivnosti prevencije. Ukazano je na značaj rada odjeljenjskog starješine i ulo</w:t>
      </w:r>
      <w:r w:rsidR="003A362F" w:rsidRPr="008A684B">
        <w:rPr>
          <w:rFonts w:ascii="Arial" w:hAnsi="Arial" w:cs="Arial"/>
          <w:bCs/>
          <w:noProof/>
          <w:color w:val="000000"/>
          <w:lang w:val="hr-HR"/>
        </w:rPr>
        <w:t>gu</w:t>
      </w:r>
      <w:r w:rsidRPr="008A684B">
        <w:rPr>
          <w:rFonts w:ascii="Arial" w:hAnsi="Arial" w:cs="Arial"/>
          <w:bCs/>
          <w:noProof/>
          <w:color w:val="000000"/>
          <w:lang w:val="hr-HR"/>
        </w:rPr>
        <w:t xml:space="preserve"> koju </w:t>
      </w:r>
      <w:r w:rsidR="003A362F" w:rsidRPr="008A684B">
        <w:rPr>
          <w:rFonts w:ascii="Arial" w:hAnsi="Arial" w:cs="Arial"/>
          <w:bCs/>
          <w:noProof/>
          <w:color w:val="000000"/>
          <w:lang w:val="hr-HR"/>
        </w:rPr>
        <w:t xml:space="preserve">ona </w:t>
      </w:r>
      <w:r w:rsidRPr="008A684B">
        <w:rPr>
          <w:rFonts w:ascii="Arial" w:hAnsi="Arial" w:cs="Arial"/>
          <w:bCs/>
          <w:noProof/>
          <w:color w:val="000000"/>
          <w:lang w:val="hr-HR"/>
        </w:rPr>
        <w:t>ima u realizaciji časova odjeljenjske zajednice kao na posebno važan element u formiranju zaštitne mreže u školi. Predloženo je da škola u okviru aktivnosti profesionalnog razvoja obezbijedi edukaciju nastavnika</w:t>
      </w:r>
      <w:r w:rsidR="00A91FA7">
        <w:rPr>
          <w:rFonts w:ascii="Arial" w:hAnsi="Arial" w:cs="Arial"/>
          <w:bCs/>
          <w:noProof/>
          <w:color w:val="000000"/>
          <w:lang w:val="hr-HR"/>
        </w:rPr>
        <w:t>/ca</w:t>
      </w:r>
      <w:r w:rsidRPr="008A684B">
        <w:rPr>
          <w:rFonts w:ascii="Arial" w:hAnsi="Arial" w:cs="Arial"/>
          <w:bCs/>
          <w:noProof/>
          <w:color w:val="000000"/>
          <w:lang w:val="hr-HR"/>
        </w:rPr>
        <w:t xml:space="preserve"> o pojavama vršnjačkog nasilja kao i o značaju koji škola ima u razvoju socio-emocionalnih vještina učenika</w:t>
      </w:r>
      <w:r w:rsidR="00E7490A">
        <w:rPr>
          <w:rFonts w:ascii="Arial" w:hAnsi="Arial" w:cs="Arial"/>
          <w:bCs/>
          <w:noProof/>
          <w:color w:val="000000"/>
          <w:lang w:val="hr-HR"/>
        </w:rPr>
        <w:t>/ca</w:t>
      </w:r>
      <w:r w:rsidRPr="008A684B">
        <w:rPr>
          <w:rFonts w:ascii="Arial" w:hAnsi="Arial" w:cs="Arial"/>
          <w:bCs/>
          <w:noProof/>
          <w:color w:val="000000"/>
          <w:lang w:val="hr-HR"/>
        </w:rPr>
        <w:t>.</w:t>
      </w:r>
      <w:r w:rsidR="00A91FA7">
        <w:rPr>
          <w:rFonts w:ascii="Arial" w:hAnsi="Arial" w:cs="Arial"/>
          <w:bCs/>
          <w:noProof/>
          <w:color w:val="000000"/>
          <w:lang w:val="hr-HR"/>
        </w:rPr>
        <w:t xml:space="preserve"> </w:t>
      </w:r>
      <w:r w:rsidRPr="008A684B">
        <w:rPr>
          <w:rFonts w:ascii="Arial" w:hAnsi="Arial" w:cs="Arial"/>
          <w:bCs/>
          <w:noProof/>
          <w:color w:val="000000"/>
          <w:lang w:val="hr-HR"/>
        </w:rPr>
        <w:t>Tokom eksterne evaluacije</w:t>
      </w:r>
      <w:r w:rsidR="00E7490A">
        <w:rPr>
          <w:rFonts w:ascii="Arial" w:hAnsi="Arial" w:cs="Arial"/>
          <w:bCs/>
          <w:noProof/>
          <w:color w:val="000000"/>
          <w:lang w:val="hr-HR"/>
        </w:rPr>
        <w:t xml:space="preserve"> </w:t>
      </w:r>
      <w:r w:rsidRPr="008A684B">
        <w:rPr>
          <w:rFonts w:ascii="Arial" w:hAnsi="Arial" w:cs="Arial"/>
          <w:bCs/>
          <w:noProof/>
          <w:color w:val="000000"/>
          <w:lang w:val="hr-HR"/>
        </w:rPr>
        <w:t xml:space="preserve">u kontinuitetu je vršeno savjetovanje na temu </w:t>
      </w:r>
      <w:r w:rsidR="003A362F" w:rsidRPr="008A684B">
        <w:rPr>
          <w:rFonts w:ascii="Arial" w:hAnsi="Arial" w:cs="Arial"/>
          <w:bCs/>
          <w:noProof/>
          <w:color w:val="000000"/>
          <w:lang w:val="hr-HR"/>
        </w:rPr>
        <w:t>p</w:t>
      </w:r>
      <w:r w:rsidRPr="008A684B">
        <w:rPr>
          <w:rFonts w:ascii="Arial" w:hAnsi="Arial" w:cs="Arial"/>
          <w:bCs/>
          <w:noProof/>
          <w:color w:val="000000"/>
          <w:lang w:val="hr-HR"/>
        </w:rPr>
        <w:t xml:space="preserve">revencije i intervencije u slučaju pojave vršnjačkog nasilja. Date su preporuke u okviru </w:t>
      </w:r>
      <w:r w:rsidR="00E7490A">
        <w:rPr>
          <w:rFonts w:ascii="Arial" w:hAnsi="Arial" w:cs="Arial"/>
          <w:bCs/>
          <w:noProof/>
          <w:color w:val="000000"/>
          <w:lang w:val="hr-HR"/>
        </w:rPr>
        <w:t>i</w:t>
      </w:r>
      <w:r w:rsidRPr="008A684B">
        <w:rPr>
          <w:rFonts w:ascii="Arial" w:hAnsi="Arial" w:cs="Arial"/>
          <w:bCs/>
          <w:noProof/>
          <w:color w:val="000000"/>
          <w:lang w:val="hr-HR"/>
        </w:rPr>
        <w:t>zvještaja o eksternom utvrđivanju kvaliteta. Date su brojne preporuke na upite koje obrazovno-vaspitne ustanove šalju Zavodu za školstvo u cilju pružanja podrške, smjernic</w:t>
      </w:r>
      <w:r w:rsidR="003A362F" w:rsidRPr="008A684B">
        <w:rPr>
          <w:rFonts w:ascii="Arial" w:hAnsi="Arial" w:cs="Arial"/>
          <w:bCs/>
          <w:noProof/>
          <w:color w:val="000000"/>
          <w:lang w:val="hr-HR"/>
        </w:rPr>
        <w:t>a</w:t>
      </w:r>
      <w:r w:rsidRPr="008A684B">
        <w:rPr>
          <w:rFonts w:ascii="Arial" w:hAnsi="Arial" w:cs="Arial"/>
          <w:bCs/>
          <w:noProof/>
          <w:color w:val="000000"/>
          <w:lang w:val="hr-HR"/>
        </w:rPr>
        <w:t xml:space="preserve"> i pomoći kada je u pitanju nasilje.</w:t>
      </w:r>
    </w:p>
    <w:p w14:paraId="21203BD2" w14:textId="40FFD28F" w:rsidR="00F23ECE" w:rsidRPr="008A684B" w:rsidRDefault="00F23ECE" w:rsidP="00113D96">
      <w:pPr>
        <w:spacing w:line="360" w:lineRule="auto"/>
        <w:jc w:val="both"/>
        <w:rPr>
          <w:rFonts w:ascii="Arial" w:hAnsi="Arial" w:cs="Arial"/>
          <w:bCs/>
          <w:noProof/>
          <w:color w:val="000000"/>
          <w:lang w:val="hr-HR"/>
        </w:rPr>
      </w:pPr>
      <w:r w:rsidRPr="008A684B">
        <w:rPr>
          <w:rFonts w:ascii="Arial" w:hAnsi="Arial" w:cs="Arial"/>
          <w:b/>
          <w:bCs/>
          <w:noProof/>
          <w:color w:val="000000"/>
          <w:lang w:val="hr-HR"/>
        </w:rPr>
        <w:t xml:space="preserve">Ostvarenost:  </w:t>
      </w:r>
      <w:bookmarkStart w:id="5" w:name="_Hlk184906579"/>
      <w:r w:rsidRPr="008A684B">
        <w:rPr>
          <w:rFonts w:ascii="Arial" w:hAnsi="Arial" w:cs="Arial"/>
          <w:bCs/>
          <w:noProof/>
          <w:color w:val="000000"/>
          <w:lang w:val="hr-HR"/>
        </w:rPr>
        <w:t>U potpunosti realizovano</w:t>
      </w:r>
      <w:r w:rsidR="00A91FA7">
        <w:rPr>
          <w:rFonts w:ascii="Arial" w:hAnsi="Arial" w:cs="Arial"/>
          <w:bCs/>
          <w:noProof/>
          <w:color w:val="000000"/>
          <w:lang w:val="hr-HR"/>
        </w:rPr>
        <w:t xml:space="preserve"> </w:t>
      </w:r>
      <w:r w:rsidRPr="008A684B">
        <w:rPr>
          <w:rFonts w:ascii="Arial" w:hAnsi="Arial" w:cs="Arial"/>
          <w:bCs/>
          <w:noProof/>
          <w:color w:val="000000"/>
          <w:lang w:val="hr-HR"/>
        </w:rPr>
        <w:t xml:space="preserve">u skladu sa Opštim zakonom o obrazovanju i vaspitanju, Metodologijom za obezbjeđivanje i unapređivanje kvaliteta obrazovno-vaspitnog rada i Analizom </w:t>
      </w:r>
      <w:r w:rsidR="003A362F" w:rsidRPr="008A684B">
        <w:rPr>
          <w:rFonts w:ascii="Arial" w:hAnsi="Arial" w:cs="Arial"/>
          <w:bCs/>
          <w:noProof/>
          <w:color w:val="000000"/>
          <w:lang w:val="hr-HR"/>
        </w:rPr>
        <w:t>s</w:t>
      </w:r>
      <w:r w:rsidRPr="008A684B">
        <w:rPr>
          <w:rFonts w:ascii="Arial" w:hAnsi="Arial" w:cs="Arial"/>
          <w:bCs/>
          <w:noProof/>
          <w:color w:val="000000"/>
          <w:lang w:val="hr-HR"/>
        </w:rPr>
        <w:t xml:space="preserve">ektora </w:t>
      </w:r>
      <w:r w:rsidR="003A362F" w:rsidRPr="008A684B">
        <w:rPr>
          <w:rFonts w:ascii="Arial" w:hAnsi="Arial" w:cs="Arial"/>
          <w:bCs/>
          <w:noProof/>
          <w:color w:val="000000"/>
          <w:lang w:val="hr-HR"/>
        </w:rPr>
        <w:t>o</w:t>
      </w:r>
      <w:r w:rsidRPr="008A684B">
        <w:rPr>
          <w:rFonts w:ascii="Arial" w:hAnsi="Arial" w:cs="Arial"/>
          <w:bCs/>
          <w:noProof/>
          <w:color w:val="000000"/>
          <w:lang w:val="hr-HR"/>
        </w:rPr>
        <w:t>brazovanja 2015-2020.</w:t>
      </w:r>
    </w:p>
    <w:bookmarkEnd w:id="5"/>
    <w:p w14:paraId="5FD35091" w14:textId="2B3E57BA" w:rsidR="00F23ECE" w:rsidRPr="008A684B" w:rsidRDefault="00F23ECE" w:rsidP="00113D96">
      <w:pPr>
        <w:pStyle w:val="ListParagraph"/>
        <w:numPr>
          <w:ilvl w:val="0"/>
          <w:numId w:val="36"/>
        </w:numPr>
        <w:spacing w:line="360" w:lineRule="auto"/>
        <w:rPr>
          <w:rFonts w:ascii="Arial" w:hAnsi="Arial" w:cs="Arial"/>
          <w:b/>
          <w:bCs/>
          <w:i/>
          <w:noProof/>
          <w:color w:val="000000"/>
          <w:lang w:val="hr-HR"/>
        </w:rPr>
      </w:pPr>
      <w:r w:rsidRPr="008A684B">
        <w:rPr>
          <w:rFonts w:ascii="Arial" w:hAnsi="Arial" w:cs="Arial"/>
          <w:b/>
          <w:bCs/>
          <w:i/>
          <w:noProof/>
          <w:color w:val="000000"/>
          <w:lang w:val="hr-HR"/>
        </w:rPr>
        <w:lastRenderedPageBreak/>
        <w:t>Savjetovanje</w:t>
      </w:r>
      <w:r w:rsidR="003A362F" w:rsidRPr="008A684B">
        <w:rPr>
          <w:rFonts w:ascii="Arial" w:hAnsi="Arial" w:cs="Arial"/>
          <w:b/>
          <w:bCs/>
          <w:i/>
          <w:noProof/>
          <w:color w:val="000000"/>
          <w:lang w:val="hr-HR"/>
        </w:rPr>
        <w:t>:</w:t>
      </w:r>
      <w:r w:rsidRPr="008A684B">
        <w:rPr>
          <w:rFonts w:ascii="Arial" w:hAnsi="Arial" w:cs="Arial"/>
          <w:b/>
          <w:bCs/>
          <w:i/>
          <w:noProof/>
          <w:color w:val="000000"/>
          <w:lang w:val="hr-HR"/>
        </w:rPr>
        <w:t xml:space="preserve"> </w:t>
      </w:r>
      <w:r w:rsidR="003A362F" w:rsidRPr="008A684B">
        <w:rPr>
          <w:rFonts w:ascii="Arial" w:hAnsi="Arial" w:cs="Arial"/>
          <w:b/>
          <w:bCs/>
          <w:i/>
          <w:noProof/>
          <w:color w:val="000000"/>
          <w:lang w:val="hr-HR"/>
        </w:rPr>
        <w:t>„</w:t>
      </w:r>
      <w:r w:rsidRPr="008A684B">
        <w:rPr>
          <w:rFonts w:ascii="Arial" w:hAnsi="Arial" w:cs="Arial"/>
          <w:b/>
          <w:bCs/>
          <w:i/>
          <w:noProof/>
          <w:color w:val="000000"/>
          <w:lang w:val="hr-HR"/>
        </w:rPr>
        <w:t xml:space="preserve">PISA  </w:t>
      </w:r>
      <w:r w:rsidR="003A362F" w:rsidRPr="008A684B">
        <w:rPr>
          <w:rFonts w:ascii="Arial" w:hAnsi="Arial" w:cs="Arial"/>
          <w:b/>
          <w:bCs/>
          <w:i/>
          <w:noProof/>
          <w:color w:val="000000"/>
          <w:lang w:val="hr-HR"/>
        </w:rPr>
        <w:t>2025 – nauka u fokusu“</w:t>
      </w:r>
    </w:p>
    <w:p w14:paraId="48C6AC4F" w14:textId="122F001D" w:rsidR="00F23ECE" w:rsidRPr="008A684B" w:rsidRDefault="00F23ECE" w:rsidP="00113D96">
      <w:pPr>
        <w:spacing w:line="360" w:lineRule="auto"/>
        <w:jc w:val="both"/>
        <w:rPr>
          <w:rFonts w:ascii="Arial" w:hAnsi="Arial" w:cs="Arial"/>
          <w:b/>
          <w:bCs/>
          <w:noProof/>
          <w:lang w:val="hr-HR"/>
        </w:rPr>
      </w:pPr>
      <w:r w:rsidRPr="008A684B">
        <w:rPr>
          <w:rFonts w:ascii="Arial" w:hAnsi="Arial" w:cs="Arial"/>
          <w:bCs/>
          <w:noProof/>
          <w:color w:val="000000"/>
          <w:lang w:val="hr-HR"/>
        </w:rPr>
        <w:t xml:space="preserve">U toku 2024. </w:t>
      </w:r>
      <w:r w:rsidR="003A362F" w:rsidRPr="008A684B">
        <w:rPr>
          <w:rFonts w:ascii="Arial" w:hAnsi="Arial" w:cs="Arial"/>
          <w:bCs/>
          <w:noProof/>
          <w:color w:val="000000"/>
          <w:lang w:val="hr-HR"/>
        </w:rPr>
        <w:t>g</w:t>
      </w:r>
      <w:r w:rsidRPr="008A684B">
        <w:rPr>
          <w:rFonts w:ascii="Arial" w:hAnsi="Arial" w:cs="Arial"/>
          <w:bCs/>
          <w:noProof/>
          <w:color w:val="000000"/>
          <w:lang w:val="hr-HR"/>
        </w:rPr>
        <w:t>odine</w:t>
      </w:r>
      <w:r w:rsidR="00A91FA7">
        <w:rPr>
          <w:rFonts w:ascii="Arial" w:hAnsi="Arial" w:cs="Arial"/>
          <w:bCs/>
          <w:noProof/>
          <w:color w:val="000000"/>
          <w:lang w:val="hr-HR"/>
        </w:rPr>
        <w:t xml:space="preserve"> </w:t>
      </w:r>
      <w:r w:rsidRPr="008A684B">
        <w:rPr>
          <w:rFonts w:ascii="Arial" w:hAnsi="Arial" w:cs="Arial"/>
          <w:bCs/>
          <w:noProof/>
          <w:color w:val="000000"/>
          <w:lang w:val="hr-HR"/>
        </w:rPr>
        <w:t xml:space="preserve">realizovana su četiri savjetovanja sa koordinatorima škola u vezi sa realizacijom projekta </w:t>
      </w:r>
      <w:r w:rsidR="003A362F" w:rsidRPr="008A684B">
        <w:rPr>
          <w:rFonts w:ascii="Arial" w:hAnsi="Arial" w:cs="Arial"/>
          <w:bCs/>
          <w:noProof/>
          <w:color w:val="000000"/>
          <w:lang w:val="hr-HR"/>
        </w:rPr>
        <w:t>„</w:t>
      </w:r>
      <w:r w:rsidRPr="008A684B">
        <w:rPr>
          <w:rFonts w:ascii="Arial" w:hAnsi="Arial" w:cs="Arial"/>
          <w:bCs/>
          <w:noProof/>
          <w:color w:val="000000"/>
          <w:lang w:val="hr-HR"/>
        </w:rPr>
        <w:t xml:space="preserve">PISA 2025 </w:t>
      </w:r>
      <w:r w:rsidR="003A362F" w:rsidRPr="008A684B">
        <w:rPr>
          <w:rFonts w:ascii="Arial" w:hAnsi="Arial" w:cs="Arial"/>
          <w:bCs/>
          <w:noProof/>
          <w:color w:val="000000"/>
          <w:lang w:val="hr-HR"/>
        </w:rPr>
        <w:t>–</w:t>
      </w:r>
      <w:r w:rsidRPr="008A684B">
        <w:rPr>
          <w:rFonts w:ascii="Arial" w:hAnsi="Arial" w:cs="Arial"/>
          <w:bCs/>
          <w:noProof/>
          <w:color w:val="000000"/>
          <w:lang w:val="hr-HR"/>
        </w:rPr>
        <w:t xml:space="preserve"> Nauka u fokusu</w:t>
      </w:r>
      <w:r w:rsidR="003A362F" w:rsidRPr="008A684B">
        <w:rPr>
          <w:rFonts w:ascii="Arial" w:hAnsi="Arial" w:cs="Arial"/>
          <w:bCs/>
          <w:noProof/>
          <w:color w:val="000000"/>
          <w:lang w:val="hr-HR"/>
        </w:rPr>
        <w:t>“</w:t>
      </w:r>
      <w:r w:rsidRPr="008A684B">
        <w:rPr>
          <w:rFonts w:ascii="Arial" w:hAnsi="Arial" w:cs="Arial"/>
          <w:bCs/>
          <w:noProof/>
          <w:color w:val="000000"/>
          <w:lang w:val="hr-HR"/>
        </w:rPr>
        <w:t xml:space="preserve">, koji je započet 2022. godine. Na savjetovanjima su </w:t>
      </w:r>
      <w:r w:rsidR="003A362F" w:rsidRPr="008A684B">
        <w:rPr>
          <w:rFonts w:ascii="Arial" w:hAnsi="Arial" w:cs="Arial"/>
          <w:bCs/>
          <w:noProof/>
          <w:color w:val="000000"/>
          <w:lang w:val="hr-HR"/>
        </w:rPr>
        <w:t xml:space="preserve">školskim </w:t>
      </w:r>
      <w:r w:rsidRPr="008A684B">
        <w:rPr>
          <w:rFonts w:ascii="Arial" w:hAnsi="Arial" w:cs="Arial"/>
          <w:bCs/>
          <w:noProof/>
          <w:color w:val="000000"/>
          <w:lang w:val="hr-HR"/>
        </w:rPr>
        <w:t xml:space="preserve">koordinatorima predočene preporuke i aktivnosti koje treba da realizuju do kraja marta 2025. godine u cilju unapređenja rezultata na predstojećem PISA testiranju, </w:t>
      </w:r>
      <w:r w:rsidR="003A362F" w:rsidRPr="008A684B">
        <w:rPr>
          <w:rFonts w:ascii="Arial" w:hAnsi="Arial" w:cs="Arial"/>
          <w:bCs/>
          <w:noProof/>
          <w:color w:val="000000"/>
          <w:lang w:val="hr-HR"/>
        </w:rPr>
        <w:t xml:space="preserve">a </w:t>
      </w:r>
      <w:r w:rsidRPr="008A684B">
        <w:rPr>
          <w:rFonts w:ascii="Arial" w:hAnsi="Arial" w:cs="Arial"/>
          <w:bCs/>
          <w:noProof/>
          <w:color w:val="000000"/>
          <w:lang w:val="hr-HR"/>
        </w:rPr>
        <w:t>koje će se prema planu realizovati u aprilu i maju 2025. Savjetovanjima su prisustvovali svih 155 pozvanih koordinatora</w:t>
      </w:r>
      <w:r w:rsidR="00E7490A">
        <w:rPr>
          <w:rFonts w:ascii="Arial" w:hAnsi="Arial" w:cs="Arial"/>
          <w:bCs/>
          <w:noProof/>
          <w:color w:val="000000"/>
          <w:lang w:val="hr-HR"/>
        </w:rPr>
        <w:t>/ki</w:t>
      </w:r>
      <w:r w:rsidRPr="008A684B">
        <w:rPr>
          <w:rFonts w:ascii="Arial" w:hAnsi="Arial" w:cs="Arial"/>
          <w:bCs/>
          <w:noProof/>
          <w:color w:val="000000"/>
          <w:lang w:val="hr-HR"/>
        </w:rPr>
        <w:t>. Realizovane su aktivnosti u cilju promovisanja PISA testiranja u sa</w:t>
      </w:r>
      <w:r w:rsidR="003A362F" w:rsidRPr="008A684B">
        <w:rPr>
          <w:rFonts w:ascii="Arial" w:hAnsi="Arial" w:cs="Arial"/>
          <w:bCs/>
          <w:noProof/>
          <w:color w:val="000000"/>
          <w:lang w:val="hr-HR"/>
        </w:rPr>
        <w:t>r</w:t>
      </w:r>
      <w:r w:rsidRPr="008A684B">
        <w:rPr>
          <w:rFonts w:ascii="Arial" w:hAnsi="Arial" w:cs="Arial"/>
          <w:bCs/>
          <w:noProof/>
          <w:color w:val="000000"/>
          <w:lang w:val="hr-HR"/>
        </w:rPr>
        <w:t>adnji sa Ispitnim centrom</w:t>
      </w:r>
      <w:r w:rsidR="003A362F" w:rsidRPr="008A684B">
        <w:rPr>
          <w:rFonts w:ascii="Arial" w:hAnsi="Arial" w:cs="Arial"/>
          <w:bCs/>
          <w:noProof/>
          <w:color w:val="000000"/>
          <w:lang w:val="hr-HR"/>
        </w:rPr>
        <w:t xml:space="preserve">, </w:t>
      </w:r>
      <w:r w:rsidRPr="008A684B">
        <w:rPr>
          <w:rFonts w:ascii="Arial" w:hAnsi="Arial" w:cs="Arial"/>
          <w:bCs/>
          <w:noProof/>
          <w:color w:val="000000"/>
          <w:lang w:val="hr-HR"/>
        </w:rPr>
        <w:t>sastanci sa direktorima</w:t>
      </w:r>
      <w:r w:rsidR="00E7490A">
        <w:rPr>
          <w:rFonts w:ascii="Arial" w:hAnsi="Arial" w:cs="Arial"/>
          <w:bCs/>
          <w:noProof/>
          <w:color w:val="000000"/>
          <w:lang w:val="hr-HR"/>
        </w:rPr>
        <w:t>/cama</w:t>
      </w:r>
      <w:r w:rsidR="003A362F" w:rsidRPr="008A684B">
        <w:rPr>
          <w:rFonts w:ascii="Arial" w:hAnsi="Arial" w:cs="Arial"/>
          <w:bCs/>
          <w:noProof/>
          <w:color w:val="000000"/>
          <w:lang w:val="hr-HR"/>
        </w:rPr>
        <w:t xml:space="preserve"> </w:t>
      </w:r>
      <w:r w:rsidRPr="008A684B">
        <w:rPr>
          <w:rFonts w:ascii="Arial" w:hAnsi="Arial" w:cs="Arial"/>
          <w:bCs/>
          <w:noProof/>
          <w:color w:val="000000"/>
          <w:lang w:val="hr-HR"/>
        </w:rPr>
        <w:t>obrazovno-vaspitnih ustanova i učenicima</w:t>
      </w:r>
      <w:r w:rsidR="00E7490A">
        <w:rPr>
          <w:rFonts w:ascii="Arial" w:hAnsi="Arial" w:cs="Arial"/>
          <w:bCs/>
          <w:noProof/>
          <w:color w:val="000000"/>
          <w:lang w:val="hr-HR"/>
        </w:rPr>
        <w:t>/ama</w:t>
      </w:r>
      <w:r w:rsidRPr="008A684B">
        <w:rPr>
          <w:rFonts w:ascii="Arial" w:hAnsi="Arial" w:cs="Arial"/>
          <w:bCs/>
          <w:noProof/>
          <w:color w:val="000000"/>
          <w:lang w:val="hr-HR"/>
        </w:rPr>
        <w:t xml:space="preserve">. </w:t>
      </w:r>
    </w:p>
    <w:p w14:paraId="40583125" w14:textId="468427FC" w:rsidR="00F23ECE" w:rsidRPr="008A684B" w:rsidRDefault="00F23ECE" w:rsidP="00113D96">
      <w:pPr>
        <w:spacing w:line="360" w:lineRule="auto"/>
        <w:jc w:val="both"/>
        <w:rPr>
          <w:rFonts w:ascii="Arial" w:hAnsi="Arial" w:cs="Arial"/>
          <w:bCs/>
          <w:noProof/>
          <w:color w:val="000000"/>
          <w:lang w:val="hr-HR"/>
        </w:rPr>
      </w:pPr>
      <w:r w:rsidRPr="008A684B">
        <w:rPr>
          <w:rFonts w:ascii="Arial" w:hAnsi="Arial" w:cs="Arial"/>
          <w:b/>
          <w:bCs/>
          <w:noProof/>
          <w:color w:val="000000"/>
          <w:lang w:val="hr-HR"/>
        </w:rPr>
        <w:t xml:space="preserve">Ostvarenost: </w:t>
      </w:r>
      <w:r w:rsidRPr="008A684B">
        <w:rPr>
          <w:rFonts w:ascii="Arial" w:hAnsi="Arial" w:cs="Arial"/>
          <w:bCs/>
          <w:noProof/>
          <w:color w:val="000000"/>
          <w:lang w:val="hr-HR"/>
        </w:rPr>
        <w:t xml:space="preserve">U potpunosti </w:t>
      </w:r>
      <w:r w:rsidR="00E7490A">
        <w:rPr>
          <w:rFonts w:ascii="Arial" w:hAnsi="Arial" w:cs="Arial"/>
          <w:bCs/>
          <w:noProof/>
          <w:color w:val="000000"/>
          <w:lang w:val="hr-HR"/>
        </w:rPr>
        <w:t>realizovano</w:t>
      </w:r>
      <w:r w:rsidR="002E6D96" w:rsidRPr="008A684B">
        <w:rPr>
          <w:rFonts w:ascii="Arial" w:hAnsi="Arial" w:cs="Arial"/>
          <w:bCs/>
          <w:noProof/>
          <w:color w:val="000000"/>
          <w:lang w:val="hr-HR"/>
        </w:rPr>
        <w:t xml:space="preserve">, </w:t>
      </w:r>
      <w:r w:rsidRPr="008A684B">
        <w:rPr>
          <w:rFonts w:ascii="Arial" w:hAnsi="Arial" w:cs="Arial"/>
          <w:bCs/>
          <w:noProof/>
          <w:color w:val="000000"/>
          <w:lang w:val="hr-HR"/>
        </w:rPr>
        <w:t>u skladu sa Opštim zakonom o obrazovanju i vaspitanju i Analizom Sektora obrazovanja 2015-2020. i dokumentom Rezultati studije PISA 2015 i preporuke za obrazovne politike.</w:t>
      </w:r>
    </w:p>
    <w:p w14:paraId="12622745" w14:textId="047DA8BF" w:rsidR="00F23ECE" w:rsidRPr="008A684B" w:rsidRDefault="00F23ECE" w:rsidP="00113D96">
      <w:pPr>
        <w:pStyle w:val="ListParagraph"/>
        <w:numPr>
          <w:ilvl w:val="0"/>
          <w:numId w:val="36"/>
        </w:numPr>
        <w:spacing w:line="360" w:lineRule="auto"/>
        <w:rPr>
          <w:rFonts w:ascii="Arial" w:hAnsi="Arial" w:cs="Arial"/>
          <w:b/>
          <w:bCs/>
          <w:i/>
          <w:noProof/>
          <w:color w:val="000000"/>
          <w:lang w:val="hr-HR"/>
        </w:rPr>
      </w:pPr>
      <w:r w:rsidRPr="008A684B">
        <w:rPr>
          <w:rFonts w:ascii="Arial" w:hAnsi="Arial" w:cs="Arial"/>
          <w:b/>
          <w:bCs/>
          <w:i/>
          <w:noProof/>
          <w:color w:val="000000"/>
          <w:lang w:val="hr-HR"/>
        </w:rPr>
        <w:t>Savjetovanje</w:t>
      </w:r>
      <w:r w:rsidR="003A362F" w:rsidRPr="008A684B">
        <w:rPr>
          <w:rFonts w:ascii="Arial" w:hAnsi="Arial" w:cs="Arial"/>
          <w:b/>
          <w:bCs/>
          <w:i/>
          <w:noProof/>
          <w:color w:val="000000"/>
          <w:lang w:val="hr-HR"/>
        </w:rPr>
        <w:t>: „</w:t>
      </w:r>
      <w:r w:rsidRPr="008A684B">
        <w:rPr>
          <w:rFonts w:ascii="Arial" w:hAnsi="Arial" w:cs="Arial"/>
          <w:b/>
          <w:bCs/>
          <w:i/>
          <w:noProof/>
          <w:color w:val="000000"/>
          <w:lang w:val="hr-HR"/>
        </w:rPr>
        <w:t>Inkluzivno obrazovanje</w:t>
      </w:r>
      <w:r w:rsidR="003A362F" w:rsidRPr="008A684B">
        <w:rPr>
          <w:rFonts w:ascii="Arial" w:hAnsi="Arial" w:cs="Arial"/>
          <w:b/>
          <w:bCs/>
          <w:i/>
          <w:noProof/>
          <w:color w:val="000000"/>
          <w:lang w:val="hr-HR"/>
        </w:rPr>
        <w:t>“</w:t>
      </w:r>
    </w:p>
    <w:p w14:paraId="5A8938D6" w14:textId="353BC0D8" w:rsidR="00F23ECE" w:rsidRPr="008A684B" w:rsidRDefault="00F23ECE" w:rsidP="00113D96">
      <w:pPr>
        <w:spacing w:line="360" w:lineRule="auto"/>
        <w:jc w:val="both"/>
        <w:rPr>
          <w:rFonts w:ascii="Arial" w:hAnsi="Arial" w:cs="Arial"/>
          <w:b/>
          <w:bCs/>
          <w:noProof/>
          <w:color w:val="000000"/>
          <w:lang w:val="hr-HR"/>
        </w:rPr>
      </w:pPr>
      <w:r w:rsidRPr="008A684B">
        <w:rPr>
          <w:rFonts w:ascii="Arial" w:hAnsi="Arial" w:cs="Arial"/>
          <w:bCs/>
          <w:noProof/>
          <w:color w:val="000000"/>
          <w:lang w:val="hr-HR"/>
        </w:rPr>
        <w:t>U okviru</w:t>
      </w:r>
      <w:r w:rsidRPr="008A684B">
        <w:rPr>
          <w:rFonts w:ascii="Arial" w:hAnsi="Arial" w:cs="Arial"/>
          <w:b/>
          <w:bCs/>
          <w:noProof/>
          <w:color w:val="000000"/>
          <w:lang w:val="hr-HR"/>
        </w:rPr>
        <w:t xml:space="preserve"> </w:t>
      </w:r>
      <w:r w:rsidRPr="008A684B">
        <w:rPr>
          <w:rFonts w:ascii="Arial" w:hAnsi="Arial" w:cs="Arial"/>
          <w:bCs/>
          <w:noProof/>
          <w:color w:val="000000"/>
          <w:lang w:val="hr-HR"/>
        </w:rPr>
        <w:t>tematskog</w:t>
      </w:r>
      <w:r w:rsidRPr="008A684B">
        <w:rPr>
          <w:rFonts w:ascii="Arial" w:hAnsi="Arial" w:cs="Arial"/>
          <w:b/>
          <w:bCs/>
          <w:noProof/>
          <w:color w:val="000000"/>
          <w:lang w:val="hr-HR"/>
        </w:rPr>
        <w:t xml:space="preserve"> </w:t>
      </w:r>
      <w:r w:rsidRPr="008A684B">
        <w:rPr>
          <w:rFonts w:ascii="Arial" w:hAnsi="Arial" w:cs="Arial"/>
          <w:bCs/>
          <w:noProof/>
          <w:color w:val="000000"/>
          <w:lang w:val="hr-HR"/>
        </w:rPr>
        <w:t xml:space="preserve">savjetovanja </w:t>
      </w:r>
      <w:r w:rsidR="003A362F" w:rsidRPr="008A684B">
        <w:rPr>
          <w:rFonts w:ascii="Arial" w:hAnsi="Arial" w:cs="Arial"/>
          <w:bCs/>
          <w:noProof/>
          <w:color w:val="000000"/>
          <w:lang w:val="hr-HR"/>
        </w:rPr>
        <w:t>„</w:t>
      </w:r>
      <w:r w:rsidRPr="008A684B">
        <w:rPr>
          <w:rFonts w:ascii="Arial" w:hAnsi="Arial" w:cs="Arial"/>
          <w:bCs/>
          <w:noProof/>
          <w:color w:val="000000"/>
          <w:lang w:val="hr-HR"/>
        </w:rPr>
        <w:t>Inkluzivno obrazovanje</w:t>
      </w:r>
      <w:r w:rsidR="003A362F" w:rsidRPr="008A684B">
        <w:rPr>
          <w:rFonts w:ascii="Arial" w:hAnsi="Arial" w:cs="Arial"/>
          <w:bCs/>
          <w:noProof/>
          <w:color w:val="000000"/>
          <w:lang w:val="hr-HR"/>
        </w:rPr>
        <w:t>“</w:t>
      </w:r>
      <w:r w:rsidRPr="008A684B">
        <w:rPr>
          <w:rFonts w:ascii="Arial" w:hAnsi="Arial" w:cs="Arial"/>
          <w:bCs/>
          <w:noProof/>
          <w:color w:val="000000"/>
          <w:lang w:val="hr-HR"/>
        </w:rPr>
        <w:t>, realizovana savjetovanja su imala za cilj pružanje podrške učenicima</w:t>
      </w:r>
      <w:r w:rsidR="00A91FA7">
        <w:rPr>
          <w:rFonts w:ascii="Arial" w:hAnsi="Arial" w:cs="Arial"/>
          <w:bCs/>
          <w:noProof/>
          <w:color w:val="000000"/>
          <w:lang w:val="hr-HR"/>
        </w:rPr>
        <w:t>/ama</w:t>
      </w:r>
      <w:r w:rsidRPr="008A684B">
        <w:rPr>
          <w:rFonts w:ascii="Arial" w:hAnsi="Arial" w:cs="Arial"/>
          <w:bCs/>
          <w:noProof/>
          <w:color w:val="000000"/>
          <w:lang w:val="hr-HR"/>
        </w:rPr>
        <w:t xml:space="preserve"> RE populacije. Takođe, održano je i savjetovanje koje se odnosi na implementaciju RC IROP – praktična nastava. Realizovano je 48 savjetovanja za inkluzivno obrazovanje na zahtjev obrazovno-vaspitnih ustanova kojima je bila potrebna stručna podrška u izradi IROP-a, u komunikaciji s roditeljima, </w:t>
      </w:r>
      <w:r w:rsidR="003A362F" w:rsidRPr="008A684B">
        <w:rPr>
          <w:rFonts w:ascii="Arial" w:hAnsi="Arial" w:cs="Arial"/>
          <w:bCs/>
          <w:noProof/>
          <w:color w:val="000000"/>
          <w:lang w:val="hr-HR"/>
        </w:rPr>
        <w:t xml:space="preserve">o </w:t>
      </w:r>
      <w:r w:rsidRPr="008A684B">
        <w:rPr>
          <w:rFonts w:ascii="Arial" w:hAnsi="Arial" w:cs="Arial"/>
          <w:bCs/>
          <w:noProof/>
          <w:color w:val="000000"/>
          <w:lang w:val="hr-HR"/>
        </w:rPr>
        <w:t xml:space="preserve">ukazivanju </w:t>
      </w:r>
      <w:r w:rsidR="003A362F" w:rsidRPr="008A684B">
        <w:rPr>
          <w:rFonts w:ascii="Arial" w:hAnsi="Arial" w:cs="Arial"/>
          <w:bCs/>
          <w:noProof/>
          <w:color w:val="000000"/>
          <w:lang w:val="hr-HR"/>
        </w:rPr>
        <w:t>na</w:t>
      </w:r>
      <w:r w:rsidRPr="008A684B">
        <w:rPr>
          <w:rFonts w:ascii="Arial" w:hAnsi="Arial" w:cs="Arial"/>
          <w:bCs/>
          <w:noProof/>
          <w:color w:val="000000"/>
          <w:lang w:val="hr-HR"/>
        </w:rPr>
        <w:t xml:space="preserve"> važnost inkluzivnog obrazovanja kao djelatnosti od javnog interesa, </w:t>
      </w:r>
      <w:r w:rsidR="003A362F" w:rsidRPr="008A684B">
        <w:rPr>
          <w:rFonts w:ascii="Arial" w:hAnsi="Arial" w:cs="Arial"/>
          <w:bCs/>
          <w:noProof/>
          <w:color w:val="000000"/>
          <w:lang w:val="hr-HR"/>
        </w:rPr>
        <w:t xml:space="preserve">o </w:t>
      </w:r>
      <w:r w:rsidRPr="008A684B">
        <w:rPr>
          <w:rFonts w:ascii="Arial" w:hAnsi="Arial" w:cs="Arial"/>
          <w:bCs/>
          <w:noProof/>
          <w:color w:val="000000"/>
          <w:lang w:val="hr-HR"/>
        </w:rPr>
        <w:t>značaju korišćenja Indeksa inkluzivnosti, korišćenju asistivne tehnologije za postizanje razvojnog i akademskih ciljeva djece s posebnim obrazovnim potrebama i izradi prilagođenog didaktičkog materijala za rad sa ovim učenicima</w:t>
      </w:r>
      <w:r w:rsidR="00E7490A">
        <w:rPr>
          <w:rFonts w:ascii="Arial" w:hAnsi="Arial" w:cs="Arial"/>
          <w:bCs/>
          <w:noProof/>
          <w:color w:val="000000"/>
          <w:lang w:val="hr-HR"/>
        </w:rPr>
        <w:t>/ama</w:t>
      </w:r>
      <w:r w:rsidRPr="008A684B">
        <w:rPr>
          <w:rFonts w:ascii="Arial" w:hAnsi="Arial" w:cs="Arial"/>
          <w:bCs/>
          <w:noProof/>
          <w:color w:val="000000"/>
          <w:lang w:val="hr-HR"/>
        </w:rPr>
        <w:t>.</w:t>
      </w:r>
    </w:p>
    <w:p w14:paraId="5D56617A" w14:textId="5061F16A" w:rsidR="00F23ECE" w:rsidRPr="008A684B" w:rsidRDefault="00F23ECE" w:rsidP="00113D96">
      <w:pPr>
        <w:spacing w:line="360" w:lineRule="auto"/>
        <w:jc w:val="both"/>
        <w:rPr>
          <w:rFonts w:ascii="Arial" w:hAnsi="Arial" w:cs="Arial"/>
          <w:bCs/>
          <w:noProof/>
          <w:color w:val="000000"/>
          <w:lang w:val="hr-HR"/>
        </w:rPr>
      </w:pPr>
      <w:r w:rsidRPr="008A684B">
        <w:rPr>
          <w:rFonts w:ascii="Arial" w:hAnsi="Arial" w:cs="Arial"/>
          <w:bCs/>
          <w:noProof/>
          <w:color w:val="000000"/>
          <w:lang w:val="hr-HR"/>
        </w:rPr>
        <w:t xml:space="preserve">Održano je </w:t>
      </w:r>
      <w:r w:rsidRPr="007C5D2E">
        <w:rPr>
          <w:rFonts w:ascii="Arial" w:hAnsi="Arial" w:cs="Arial"/>
          <w:bCs/>
          <w:noProof/>
          <w:color w:val="000000"/>
          <w:lang w:val="hr-HR"/>
        </w:rPr>
        <w:t>pet savjetovanja</w:t>
      </w:r>
      <w:r w:rsidRPr="008A684B">
        <w:rPr>
          <w:rFonts w:ascii="Arial" w:hAnsi="Arial" w:cs="Arial"/>
          <w:bCs/>
          <w:noProof/>
          <w:color w:val="000000"/>
          <w:lang w:val="hr-HR"/>
        </w:rPr>
        <w:t xml:space="preserve"> koja su imala za cilj pružanje podrške učenicima</w:t>
      </w:r>
      <w:r w:rsidR="00E7490A">
        <w:rPr>
          <w:rFonts w:ascii="Arial" w:hAnsi="Arial" w:cs="Arial"/>
          <w:bCs/>
          <w:noProof/>
          <w:color w:val="000000"/>
          <w:lang w:val="hr-HR"/>
        </w:rPr>
        <w:t>/ama</w:t>
      </w:r>
      <w:r w:rsidRPr="008A684B">
        <w:rPr>
          <w:rFonts w:ascii="Arial" w:hAnsi="Arial" w:cs="Arial"/>
          <w:bCs/>
          <w:noProof/>
          <w:color w:val="000000"/>
          <w:lang w:val="hr-HR"/>
        </w:rPr>
        <w:t xml:space="preserve"> Romima i Egipćanima. Na savjetovanjima je istaknuta važnost prihvatanja, saradnj</w:t>
      </w:r>
      <w:r w:rsidR="00EE0663" w:rsidRPr="008A684B">
        <w:rPr>
          <w:rFonts w:ascii="Arial" w:hAnsi="Arial" w:cs="Arial"/>
          <w:bCs/>
          <w:noProof/>
          <w:color w:val="000000"/>
          <w:lang w:val="hr-HR"/>
        </w:rPr>
        <w:t>e</w:t>
      </w:r>
      <w:r w:rsidRPr="008A684B">
        <w:rPr>
          <w:rFonts w:ascii="Arial" w:hAnsi="Arial" w:cs="Arial"/>
          <w:bCs/>
          <w:noProof/>
          <w:color w:val="000000"/>
          <w:lang w:val="hr-HR"/>
        </w:rPr>
        <w:t xml:space="preserve"> i timsk</w:t>
      </w:r>
      <w:r w:rsidR="00EE0663" w:rsidRPr="008A684B">
        <w:rPr>
          <w:rFonts w:ascii="Arial" w:hAnsi="Arial" w:cs="Arial"/>
          <w:bCs/>
          <w:noProof/>
          <w:color w:val="000000"/>
          <w:lang w:val="hr-HR"/>
        </w:rPr>
        <w:t>og</w:t>
      </w:r>
      <w:r w:rsidRPr="008A684B">
        <w:rPr>
          <w:rFonts w:ascii="Arial" w:hAnsi="Arial" w:cs="Arial"/>
          <w:bCs/>
          <w:noProof/>
          <w:color w:val="000000"/>
          <w:lang w:val="hr-HR"/>
        </w:rPr>
        <w:t xml:space="preserve"> pristup</w:t>
      </w:r>
      <w:r w:rsidR="00EE0663" w:rsidRPr="008A684B">
        <w:rPr>
          <w:rFonts w:ascii="Arial" w:hAnsi="Arial" w:cs="Arial"/>
          <w:bCs/>
          <w:noProof/>
          <w:color w:val="000000"/>
          <w:lang w:val="hr-HR"/>
        </w:rPr>
        <w:t>a</w:t>
      </w:r>
      <w:r w:rsidRPr="008A684B">
        <w:rPr>
          <w:rFonts w:ascii="Arial" w:hAnsi="Arial" w:cs="Arial"/>
          <w:bCs/>
          <w:noProof/>
          <w:color w:val="000000"/>
          <w:lang w:val="hr-HR"/>
        </w:rPr>
        <w:t xml:space="preserve"> u podršci, prije svega, u opismenjavanju. </w:t>
      </w:r>
    </w:p>
    <w:p w14:paraId="55E66933" w14:textId="62C4979C" w:rsidR="00F23ECE" w:rsidRPr="008A684B" w:rsidRDefault="00F23ECE" w:rsidP="00113D96">
      <w:pPr>
        <w:spacing w:line="360" w:lineRule="auto"/>
        <w:rPr>
          <w:rFonts w:ascii="Arial" w:hAnsi="Arial" w:cs="Arial"/>
          <w:bCs/>
          <w:noProof/>
          <w:color w:val="000000"/>
          <w:lang w:val="hr-HR"/>
        </w:rPr>
      </w:pPr>
      <w:r w:rsidRPr="008A684B">
        <w:rPr>
          <w:rFonts w:ascii="Arial" w:hAnsi="Arial" w:cs="Arial"/>
          <w:b/>
          <w:bCs/>
          <w:noProof/>
          <w:color w:val="000000"/>
          <w:lang w:val="hr-HR"/>
        </w:rPr>
        <w:t>Ostvarenost:</w:t>
      </w:r>
      <w:r w:rsidRPr="008A684B">
        <w:rPr>
          <w:rFonts w:ascii="Arial" w:hAnsi="Arial" w:cs="Arial"/>
          <w:bCs/>
          <w:noProof/>
          <w:color w:val="000000"/>
          <w:lang w:val="hr-HR"/>
        </w:rPr>
        <w:t xml:space="preserve"> Realizovano je više od planiranog</w:t>
      </w:r>
      <w:r w:rsidR="00EE0663" w:rsidRPr="008A684B">
        <w:rPr>
          <w:rFonts w:ascii="Arial" w:hAnsi="Arial" w:cs="Arial"/>
          <w:bCs/>
          <w:noProof/>
          <w:color w:val="000000"/>
          <w:lang w:val="hr-HR"/>
        </w:rPr>
        <w:t>.</w:t>
      </w:r>
    </w:p>
    <w:p w14:paraId="035EA83E" w14:textId="2AF92326" w:rsidR="00F23ECE" w:rsidRPr="008A684B" w:rsidRDefault="00F23ECE" w:rsidP="00113D96">
      <w:pPr>
        <w:spacing w:line="360" w:lineRule="auto"/>
        <w:contextualSpacing/>
        <w:rPr>
          <w:rFonts w:ascii="Arial" w:hAnsi="Arial" w:cs="Arial"/>
          <w:bCs/>
          <w:noProof/>
          <w:color w:val="000000"/>
          <w:lang w:val="hr-HR"/>
        </w:rPr>
      </w:pPr>
      <w:r w:rsidRPr="008A684B">
        <w:rPr>
          <w:rFonts w:ascii="Arial" w:hAnsi="Arial" w:cs="Arial"/>
          <w:bCs/>
          <w:noProof/>
          <w:color w:val="000000"/>
          <w:lang w:val="hr-HR"/>
        </w:rPr>
        <w:t xml:space="preserve">Aktivnost je realizovana u skladu sa ciljevima Strategije inkluzivnog obrazovanja 2018-2025, Opštim zakonom o obrazovanju i vaspitanju, Zakonom o obrazovanju i vaspitanju djece sa posebnim obrazovnim potrebama i Zakonom o sprečavanju diskriminacije lica sa invaliditetom.  </w:t>
      </w:r>
    </w:p>
    <w:p w14:paraId="12C21A93" w14:textId="6BCC90C3" w:rsidR="00F23ECE" w:rsidRPr="008A684B" w:rsidRDefault="00F23ECE" w:rsidP="00113D96">
      <w:pPr>
        <w:pStyle w:val="ListParagraph"/>
        <w:numPr>
          <w:ilvl w:val="0"/>
          <w:numId w:val="36"/>
        </w:numPr>
        <w:spacing w:line="360" w:lineRule="auto"/>
        <w:rPr>
          <w:rFonts w:ascii="Arial" w:hAnsi="Arial" w:cs="Arial"/>
          <w:b/>
          <w:bCs/>
          <w:i/>
          <w:noProof/>
          <w:color w:val="000000"/>
          <w:lang w:val="hr-HR"/>
        </w:rPr>
      </w:pPr>
      <w:r w:rsidRPr="008A684B">
        <w:rPr>
          <w:rFonts w:ascii="Arial" w:hAnsi="Arial" w:cs="Arial"/>
          <w:b/>
          <w:bCs/>
          <w:i/>
          <w:noProof/>
          <w:color w:val="000000"/>
          <w:lang w:val="hr-HR"/>
        </w:rPr>
        <w:t>Savjetovanj</w:t>
      </w:r>
      <w:r w:rsidR="00EE0663" w:rsidRPr="008A684B">
        <w:rPr>
          <w:rFonts w:ascii="Arial" w:hAnsi="Arial" w:cs="Arial"/>
          <w:b/>
          <w:bCs/>
          <w:i/>
          <w:noProof/>
          <w:color w:val="000000"/>
          <w:lang w:val="hr-HR"/>
        </w:rPr>
        <w:t>e:</w:t>
      </w:r>
      <w:r w:rsidRPr="008A684B">
        <w:rPr>
          <w:rFonts w:ascii="Arial" w:hAnsi="Arial" w:cs="Arial"/>
          <w:b/>
          <w:bCs/>
          <w:i/>
          <w:noProof/>
          <w:color w:val="000000"/>
          <w:lang w:val="hr-HR"/>
        </w:rPr>
        <w:t xml:space="preserve"> </w:t>
      </w:r>
      <w:r w:rsidR="00EE0663" w:rsidRPr="008A684B">
        <w:rPr>
          <w:rFonts w:ascii="Arial" w:hAnsi="Arial" w:cs="Arial"/>
          <w:b/>
          <w:bCs/>
          <w:i/>
          <w:noProof/>
          <w:color w:val="000000"/>
          <w:lang w:val="hr-HR"/>
        </w:rPr>
        <w:t>„</w:t>
      </w:r>
      <w:r w:rsidRPr="008A684B">
        <w:rPr>
          <w:rFonts w:ascii="Arial" w:hAnsi="Arial" w:cs="Arial"/>
          <w:b/>
          <w:bCs/>
          <w:i/>
          <w:noProof/>
          <w:color w:val="000000"/>
          <w:lang w:val="hr-HR"/>
        </w:rPr>
        <w:t>Primjena novog Programa za predškolsko vaspitanje</w:t>
      </w:r>
      <w:r w:rsidR="00EE0663" w:rsidRPr="008A684B">
        <w:rPr>
          <w:rFonts w:ascii="Arial" w:hAnsi="Arial" w:cs="Arial"/>
          <w:b/>
          <w:bCs/>
          <w:i/>
          <w:noProof/>
          <w:color w:val="000000"/>
          <w:lang w:val="hr-HR"/>
        </w:rPr>
        <w:t>“</w:t>
      </w:r>
    </w:p>
    <w:p w14:paraId="3B82399E" w14:textId="58774C45" w:rsidR="00F23ECE" w:rsidRPr="008A684B" w:rsidRDefault="00F23ECE" w:rsidP="00113D96">
      <w:pPr>
        <w:spacing w:line="360" w:lineRule="auto"/>
        <w:jc w:val="both"/>
        <w:rPr>
          <w:rFonts w:ascii="Arial" w:hAnsi="Arial" w:cs="Arial"/>
          <w:b/>
          <w:bCs/>
          <w:noProof/>
          <w:color w:val="000000"/>
          <w:lang w:val="hr-HR"/>
        </w:rPr>
      </w:pPr>
      <w:r w:rsidRPr="008A684B">
        <w:rPr>
          <w:rFonts w:ascii="Arial" w:hAnsi="Arial" w:cs="Arial"/>
          <w:noProof/>
          <w:lang w:val="hr-HR"/>
        </w:rPr>
        <w:t>U okviru Akcionog plana realizacije pilotiranja novog Programa za predškolsko vaspitanje i obrazovanje</w:t>
      </w:r>
      <w:r w:rsidR="00EE0663" w:rsidRPr="008A684B">
        <w:rPr>
          <w:rFonts w:ascii="Arial" w:hAnsi="Arial" w:cs="Arial"/>
          <w:noProof/>
          <w:lang w:val="hr-HR"/>
        </w:rPr>
        <w:t>,</w:t>
      </w:r>
      <w:r w:rsidRPr="008A684B">
        <w:rPr>
          <w:rFonts w:ascii="Arial" w:hAnsi="Arial" w:cs="Arial"/>
          <w:noProof/>
          <w:lang w:val="hr-HR"/>
        </w:rPr>
        <w:t xml:space="preserve"> sprovedena su </w:t>
      </w:r>
      <w:r w:rsidRPr="008A684B">
        <w:rPr>
          <w:rFonts w:ascii="Arial" w:hAnsi="Arial" w:cs="Arial"/>
          <w:b/>
          <w:noProof/>
          <w:lang w:val="hr-HR"/>
        </w:rPr>
        <w:t>tri savjetovanja</w:t>
      </w:r>
      <w:r w:rsidRPr="008A684B">
        <w:rPr>
          <w:rFonts w:ascii="Arial" w:hAnsi="Arial" w:cs="Arial"/>
          <w:noProof/>
          <w:lang w:val="hr-HR"/>
        </w:rPr>
        <w:t xml:space="preserve"> na kojima se razgovaralo o mogućnostima primjene projektnog planiranja u cilju realizacije novog Programa za predškolsko vaspitanje i obrazovanje. Informacije dobijene tokom realizovanih savjetovanja sa vaspitačima</w:t>
      </w:r>
      <w:r w:rsidR="00E7490A">
        <w:rPr>
          <w:rFonts w:ascii="Arial" w:hAnsi="Arial" w:cs="Arial"/>
          <w:noProof/>
          <w:lang w:val="hr-HR"/>
        </w:rPr>
        <w:t>/cama</w:t>
      </w:r>
      <w:r w:rsidRPr="008A684B">
        <w:rPr>
          <w:rFonts w:ascii="Arial" w:hAnsi="Arial" w:cs="Arial"/>
          <w:noProof/>
          <w:lang w:val="hr-HR"/>
        </w:rPr>
        <w:t xml:space="preserve">, stručnim </w:t>
      </w:r>
      <w:r w:rsidRPr="008A684B">
        <w:rPr>
          <w:rFonts w:ascii="Arial" w:hAnsi="Arial" w:cs="Arial"/>
          <w:noProof/>
          <w:lang w:val="hr-HR"/>
        </w:rPr>
        <w:lastRenderedPageBreak/>
        <w:t>saradnicima</w:t>
      </w:r>
      <w:r w:rsidR="00E7490A">
        <w:rPr>
          <w:rFonts w:ascii="Arial" w:hAnsi="Arial" w:cs="Arial"/>
          <w:noProof/>
          <w:lang w:val="hr-HR"/>
        </w:rPr>
        <w:t>/ama</w:t>
      </w:r>
      <w:r w:rsidRPr="008A684B">
        <w:rPr>
          <w:rFonts w:ascii="Arial" w:hAnsi="Arial" w:cs="Arial"/>
          <w:noProof/>
          <w:lang w:val="hr-HR"/>
        </w:rPr>
        <w:t xml:space="preserve"> i direktorima</w:t>
      </w:r>
      <w:r w:rsidR="00E7490A">
        <w:rPr>
          <w:rFonts w:ascii="Arial" w:hAnsi="Arial" w:cs="Arial"/>
          <w:noProof/>
          <w:lang w:val="hr-HR"/>
        </w:rPr>
        <w:t>/cama</w:t>
      </w:r>
      <w:r w:rsidRPr="008A684B">
        <w:rPr>
          <w:rFonts w:ascii="Arial" w:hAnsi="Arial" w:cs="Arial"/>
          <w:noProof/>
          <w:lang w:val="hr-HR"/>
        </w:rPr>
        <w:t xml:space="preserve">, poslužile su Radnoj grupi u izradi završne evaluacije pilotiranja. Savjetovanja su realizovana u periodu od 17. 06. do 21. 06. 2024. godine u tri </w:t>
      </w:r>
      <w:r w:rsidR="00EE0663" w:rsidRPr="008A684B">
        <w:rPr>
          <w:rFonts w:ascii="Arial" w:hAnsi="Arial" w:cs="Arial"/>
          <w:noProof/>
          <w:lang w:val="hr-HR"/>
        </w:rPr>
        <w:t>javne predškolske ustanove</w:t>
      </w:r>
      <w:r w:rsidRPr="008A684B">
        <w:rPr>
          <w:rFonts w:ascii="Arial" w:hAnsi="Arial" w:cs="Arial"/>
          <w:noProof/>
          <w:lang w:val="hr-HR"/>
        </w:rPr>
        <w:t xml:space="preserve"> u Podgorici, Tivtu i Bijelom Polju.</w:t>
      </w:r>
    </w:p>
    <w:p w14:paraId="45CD37F2" w14:textId="62CA6A3F" w:rsidR="00F23ECE" w:rsidRPr="008A684B" w:rsidRDefault="00F23ECE" w:rsidP="00113D96">
      <w:pPr>
        <w:spacing w:after="200" w:line="360" w:lineRule="auto"/>
        <w:contextualSpacing/>
        <w:jc w:val="both"/>
        <w:rPr>
          <w:rFonts w:ascii="Arial" w:hAnsi="Arial" w:cs="Arial"/>
          <w:noProof/>
          <w:lang w:val="hr-HR"/>
        </w:rPr>
      </w:pPr>
      <w:r w:rsidRPr="008A684B">
        <w:rPr>
          <w:rFonts w:ascii="Arial" w:hAnsi="Arial" w:cs="Arial"/>
          <w:b/>
          <w:noProof/>
          <w:lang w:val="hr-HR"/>
        </w:rPr>
        <w:t xml:space="preserve">Ostvarenost: </w:t>
      </w:r>
      <w:r w:rsidRPr="008A684B">
        <w:rPr>
          <w:rFonts w:ascii="Arial" w:hAnsi="Arial" w:cs="Arial"/>
          <w:noProof/>
          <w:lang w:val="hr-HR"/>
        </w:rPr>
        <w:t xml:space="preserve">U potpunosti </w:t>
      </w:r>
      <w:r w:rsidR="00E7490A">
        <w:rPr>
          <w:rFonts w:ascii="Arial" w:hAnsi="Arial" w:cs="Arial"/>
          <w:noProof/>
          <w:lang w:val="hr-HR"/>
        </w:rPr>
        <w:t>realizovano</w:t>
      </w:r>
      <w:r w:rsidR="00A91FA7">
        <w:rPr>
          <w:rFonts w:ascii="Arial" w:hAnsi="Arial" w:cs="Arial"/>
          <w:noProof/>
          <w:lang w:val="hr-HR"/>
        </w:rPr>
        <w:t xml:space="preserve"> </w:t>
      </w:r>
      <w:r w:rsidRPr="008A684B">
        <w:rPr>
          <w:rFonts w:ascii="Arial" w:hAnsi="Arial" w:cs="Arial"/>
          <w:noProof/>
          <w:lang w:val="hr-HR"/>
        </w:rPr>
        <w:t xml:space="preserve">u skladu sa </w:t>
      </w:r>
      <w:r w:rsidRPr="008A684B">
        <w:rPr>
          <w:rFonts w:ascii="Arial" w:hAnsi="Arial" w:cs="Arial"/>
          <w:bCs/>
          <w:noProof/>
          <w:color w:val="000000"/>
          <w:lang w:val="hr-HR"/>
        </w:rPr>
        <w:t>Opštim zakonom o obrazovanju i vaspitanju</w:t>
      </w:r>
      <w:r w:rsidRPr="008A684B">
        <w:rPr>
          <w:rFonts w:ascii="Arial" w:hAnsi="Arial" w:cs="Arial"/>
          <w:noProof/>
          <w:lang w:val="hr-HR"/>
        </w:rPr>
        <w:t xml:space="preserve"> i Strategijom za rano i predškolsko vaspitanje i obrazovanje 2021-2025.</w:t>
      </w:r>
    </w:p>
    <w:p w14:paraId="21187E1F" w14:textId="3FF41597" w:rsidR="00F23ECE" w:rsidRPr="007C5D2E" w:rsidRDefault="00EE0663" w:rsidP="00113D96">
      <w:pPr>
        <w:pStyle w:val="ListParagraph"/>
        <w:numPr>
          <w:ilvl w:val="0"/>
          <w:numId w:val="36"/>
        </w:numPr>
        <w:spacing w:line="360" w:lineRule="auto"/>
        <w:rPr>
          <w:rFonts w:ascii="Arial" w:hAnsi="Arial" w:cs="Arial"/>
          <w:b/>
          <w:bCs/>
          <w:i/>
          <w:noProof/>
          <w:color w:val="000000"/>
          <w:lang w:val="hr-HR"/>
        </w:rPr>
      </w:pPr>
      <w:r w:rsidRPr="007C5D2E">
        <w:rPr>
          <w:rFonts w:ascii="Arial" w:hAnsi="Arial" w:cs="Arial"/>
          <w:b/>
          <w:bCs/>
          <w:i/>
          <w:noProof/>
          <w:color w:val="000000"/>
          <w:lang w:val="hr-HR"/>
        </w:rPr>
        <w:t>Savjetovanje: „</w:t>
      </w:r>
      <w:r w:rsidR="00F23ECE" w:rsidRPr="007C5D2E">
        <w:rPr>
          <w:rFonts w:ascii="Arial" w:hAnsi="Arial" w:cs="Arial"/>
          <w:b/>
          <w:bCs/>
          <w:i/>
          <w:noProof/>
          <w:color w:val="000000"/>
          <w:lang w:val="hr-HR"/>
        </w:rPr>
        <w:t>Rad sa nadarenim učenicima</w:t>
      </w:r>
      <w:r w:rsidRPr="007C5D2E">
        <w:rPr>
          <w:rFonts w:ascii="Arial" w:hAnsi="Arial" w:cs="Arial"/>
          <w:b/>
          <w:bCs/>
          <w:i/>
          <w:noProof/>
          <w:color w:val="000000"/>
          <w:lang w:val="hr-HR"/>
        </w:rPr>
        <w:t>“</w:t>
      </w:r>
    </w:p>
    <w:p w14:paraId="43AB2B7A" w14:textId="27702163" w:rsidR="00F23ECE" w:rsidRPr="008A684B" w:rsidRDefault="00F23ECE" w:rsidP="00113D96">
      <w:pPr>
        <w:spacing w:line="360" w:lineRule="auto"/>
        <w:jc w:val="both"/>
        <w:rPr>
          <w:rFonts w:ascii="Arial" w:hAnsi="Arial" w:cs="Arial"/>
          <w:noProof/>
          <w:lang w:val="hr-HR"/>
        </w:rPr>
      </w:pPr>
      <w:r w:rsidRPr="008A684B">
        <w:rPr>
          <w:rFonts w:ascii="Arial" w:hAnsi="Arial" w:cs="Arial"/>
          <w:noProof/>
          <w:lang w:val="hr-HR"/>
        </w:rPr>
        <w:t xml:space="preserve">U aprilu i decembru su održana </w:t>
      </w:r>
      <w:r w:rsidRPr="007C5D2E">
        <w:rPr>
          <w:rFonts w:ascii="Arial" w:hAnsi="Arial" w:cs="Arial"/>
          <w:noProof/>
          <w:lang w:val="hr-HR"/>
        </w:rPr>
        <w:t>dva savjetovanja</w:t>
      </w:r>
      <w:r w:rsidRPr="008A684B">
        <w:rPr>
          <w:rFonts w:ascii="Arial" w:hAnsi="Arial" w:cs="Arial"/>
          <w:noProof/>
          <w:lang w:val="hr-HR"/>
        </w:rPr>
        <w:t xml:space="preserve"> za obrazovno-vaspitne ustanove sa ciljem pružanja podrške nastavnicima</w:t>
      </w:r>
      <w:r w:rsidR="00E7490A">
        <w:rPr>
          <w:rFonts w:ascii="Arial" w:hAnsi="Arial" w:cs="Arial"/>
          <w:noProof/>
          <w:lang w:val="hr-HR"/>
        </w:rPr>
        <w:t>/ama</w:t>
      </w:r>
      <w:r w:rsidRPr="008A684B">
        <w:rPr>
          <w:rFonts w:ascii="Arial" w:hAnsi="Arial" w:cs="Arial"/>
          <w:noProof/>
          <w:lang w:val="hr-HR"/>
        </w:rPr>
        <w:t xml:space="preserve"> u radu sa nadarenim učenicima</w:t>
      </w:r>
      <w:r w:rsidR="00A91FA7">
        <w:rPr>
          <w:rFonts w:ascii="Arial" w:hAnsi="Arial" w:cs="Arial"/>
          <w:noProof/>
          <w:lang w:val="hr-HR"/>
        </w:rPr>
        <w:t>/ama</w:t>
      </w:r>
      <w:r w:rsidRPr="008A684B">
        <w:rPr>
          <w:rFonts w:ascii="Arial" w:hAnsi="Arial" w:cs="Arial"/>
          <w:noProof/>
          <w:lang w:val="hr-HR"/>
        </w:rPr>
        <w:t>. Na savjetovanjima je prikazan model inoviranog pristupa. Kao primjer dobre prakse nastavnik Srednje stručne škole iz Pljevalja je predstavio način rada sa nadarenim učenicima</w:t>
      </w:r>
      <w:r w:rsidR="00A91FA7">
        <w:rPr>
          <w:rFonts w:ascii="Arial" w:hAnsi="Arial" w:cs="Arial"/>
          <w:noProof/>
          <w:lang w:val="hr-HR"/>
        </w:rPr>
        <w:t>/ama</w:t>
      </w:r>
      <w:r w:rsidRPr="008A684B">
        <w:rPr>
          <w:rFonts w:ascii="Arial" w:hAnsi="Arial" w:cs="Arial"/>
          <w:noProof/>
          <w:lang w:val="hr-HR"/>
        </w:rPr>
        <w:t>, rad sekcije koju vodi, radionice koje realizuje u cilju poboljšanja kvaliteta rada sa ovom grupom učenika</w:t>
      </w:r>
      <w:r w:rsidR="00E7490A">
        <w:rPr>
          <w:rFonts w:ascii="Arial" w:hAnsi="Arial" w:cs="Arial"/>
          <w:noProof/>
          <w:lang w:val="hr-HR"/>
        </w:rPr>
        <w:t>/ca</w:t>
      </w:r>
      <w:r w:rsidRPr="008A684B">
        <w:rPr>
          <w:rFonts w:ascii="Arial" w:hAnsi="Arial" w:cs="Arial"/>
          <w:noProof/>
          <w:lang w:val="hr-HR"/>
        </w:rPr>
        <w:t>, način praćenja napredovanja svakog nadarenog učenika</w:t>
      </w:r>
      <w:r w:rsidR="00A91FA7">
        <w:rPr>
          <w:rFonts w:ascii="Arial" w:hAnsi="Arial" w:cs="Arial"/>
          <w:noProof/>
          <w:lang w:val="hr-HR"/>
        </w:rPr>
        <w:t>/ce</w:t>
      </w:r>
      <w:r w:rsidRPr="008A684B">
        <w:rPr>
          <w:rFonts w:ascii="Arial" w:hAnsi="Arial" w:cs="Arial"/>
          <w:noProof/>
          <w:lang w:val="hr-HR"/>
        </w:rPr>
        <w:t>, kao i bazu podataka.</w:t>
      </w:r>
    </w:p>
    <w:p w14:paraId="18AFB459" w14:textId="77777777" w:rsidR="00F23ECE" w:rsidRPr="008A684B" w:rsidRDefault="00F23ECE" w:rsidP="00113D96">
      <w:pPr>
        <w:spacing w:line="360" w:lineRule="auto"/>
        <w:rPr>
          <w:rFonts w:ascii="Arial" w:hAnsi="Arial" w:cs="Arial"/>
          <w:bCs/>
          <w:noProof/>
          <w:color w:val="000000"/>
          <w:lang w:val="hr-HR"/>
        </w:rPr>
      </w:pPr>
      <w:r w:rsidRPr="008A684B">
        <w:rPr>
          <w:rFonts w:ascii="Arial" w:hAnsi="Arial" w:cs="Arial"/>
          <w:b/>
          <w:bCs/>
          <w:noProof/>
          <w:color w:val="000000"/>
          <w:lang w:val="hr-HR"/>
        </w:rPr>
        <w:t>Ostvarenost:</w:t>
      </w:r>
      <w:r w:rsidRPr="008A684B">
        <w:rPr>
          <w:rFonts w:ascii="Arial" w:hAnsi="Arial" w:cs="Arial"/>
          <w:bCs/>
          <w:noProof/>
          <w:color w:val="000000"/>
          <w:lang w:val="hr-HR"/>
        </w:rPr>
        <w:t xml:space="preserve"> Djelimično realizovano. </w:t>
      </w:r>
    </w:p>
    <w:p w14:paraId="27A689AF" w14:textId="39356803" w:rsidR="00F23ECE" w:rsidRPr="008A684B" w:rsidRDefault="00F23ECE" w:rsidP="00113D96">
      <w:pPr>
        <w:spacing w:line="360" w:lineRule="auto"/>
        <w:jc w:val="both"/>
        <w:rPr>
          <w:rFonts w:ascii="Arial" w:hAnsi="Arial" w:cs="Arial"/>
          <w:noProof/>
          <w:lang w:val="hr-HR"/>
        </w:rPr>
      </w:pPr>
      <w:r w:rsidRPr="008A684B">
        <w:rPr>
          <w:rFonts w:ascii="Arial" w:hAnsi="Arial" w:cs="Arial"/>
          <w:b/>
          <w:bCs/>
          <w:noProof/>
          <w:color w:val="000000"/>
          <w:lang w:val="hr-HR"/>
        </w:rPr>
        <w:t>Obrazloženje:</w:t>
      </w:r>
      <w:r w:rsidRPr="008A684B">
        <w:rPr>
          <w:rFonts w:ascii="Arial" w:hAnsi="Arial" w:cs="Arial"/>
          <w:bCs/>
          <w:noProof/>
          <w:color w:val="000000"/>
          <w:lang w:val="hr-HR"/>
        </w:rPr>
        <w:t xml:space="preserve"> </w:t>
      </w:r>
      <w:r w:rsidRPr="008A684B">
        <w:rPr>
          <w:rFonts w:ascii="Arial" w:hAnsi="Arial" w:cs="Arial"/>
          <w:noProof/>
          <w:lang w:val="hr-HR"/>
        </w:rPr>
        <w:t xml:space="preserve">Razlog </w:t>
      </w:r>
      <w:r w:rsidR="00EE0663" w:rsidRPr="008A684B">
        <w:rPr>
          <w:rFonts w:ascii="Arial" w:hAnsi="Arial" w:cs="Arial"/>
          <w:noProof/>
          <w:lang w:val="hr-HR"/>
        </w:rPr>
        <w:t>djelimične realizovanosti planirane</w:t>
      </w:r>
      <w:r w:rsidRPr="008A684B">
        <w:rPr>
          <w:rFonts w:ascii="Arial" w:hAnsi="Arial" w:cs="Arial"/>
          <w:noProof/>
          <w:lang w:val="hr-HR"/>
        </w:rPr>
        <w:t xml:space="preserve"> aktivnost </w:t>
      </w:r>
      <w:r w:rsidR="00EE0663" w:rsidRPr="008A684B">
        <w:rPr>
          <w:rFonts w:ascii="Arial" w:hAnsi="Arial" w:cs="Arial"/>
          <w:noProof/>
          <w:lang w:val="hr-HR"/>
        </w:rPr>
        <w:t xml:space="preserve">je to što za </w:t>
      </w:r>
      <w:r w:rsidRPr="008A684B">
        <w:rPr>
          <w:rFonts w:ascii="Arial" w:hAnsi="Arial" w:cs="Arial"/>
          <w:noProof/>
          <w:lang w:val="hr-HR"/>
        </w:rPr>
        <w:t>nadarene učenike</w:t>
      </w:r>
      <w:r w:rsidR="00A91FA7">
        <w:rPr>
          <w:rFonts w:ascii="Arial" w:hAnsi="Arial" w:cs="Arial"/>
          <w:noProof/>
          <w:lang w:val="hr-HR"/>
        </w:rPr>
        <w:t>/ce</w:t>
      </w:r>
      <w:r w:rsidRPr="008A684B">
        <w:rPr>
          <w:rFonts w:ascii="Arial" w:hAnsi="Arial" w:cs="Arial"/>
          <w:noProof/>
          <w:lang w:val="hr-HR"/>
        </w:rPr>
        <w:t xml:space="preserve"> nije izrađen A</w:t>
      </w:r>
      <w:r w:rsidR="00E7490A">
        <w:rPr>
          <w:rFonts w:ascii="Arial" w:hAnsi="Arial" w:cs="Arial"/>
          <w:noProof/>
          <w:lang w:val="hr-HR"/>
        </w:rPr>
        <w:t>kcioni plan</w:t>
      </w:r>
      <w:r w:rsidRPr="008A684B">
        <w:rPr>
          <w:rFonts w:ascii="Arial" w:hAnsi="Arial" w:cs="Arial"/>
          <w:noProof/>
          <w:lang w:val="hr-HR"/>
        </w:rPr>
        <w:t xml:space="preserve"> od 2022. Takođe, nije se sastajalo Nacionalno koordinaciono tijelo za praćenje, realizaciju i izvještavanje. </w:t>
      </w:r>
      <w:r w:rsidR="00EE0663" w:rsidRPr="008A684B">
        <w:rPr>
          <w:rFonts w:ascii="Arial" w:hAnsi="Arial" w:cs="Arial"/>
          <w:noProof/>
          <w:lang w:val="hr-HR"/>
        </w:rPr>
        <w:t>S</w:t>
      </w:r>
      <w:r w:rsidRPr="008A684B">
        <w:rPr>
          <w:rFonts w:ascii="Arial" w:hAnsi="Arial" w:cs="Arial"/>
          <w:noProof/>
          <w:lang w:val="hr-HR"/>
        </w:rPr>
        <w:t xml:space="preserve">redstva </w:t>
      </w:r>
      <w:r w:rsidR="00EE0663" w:rsidRPr="008A684B">
        <w:rPr>
          <w:rFonts w:ascii="Arial" w:hAnsi="Arial" w:cs="Arial"/>
          <w:noProof/>
          <w:lang w:val="hr-HR"/>
        </w:rPr>
        <w:t>za inovacije kojima je planiran rad sa ovim učenicima</w:t>
      </w:r>
      <w:r w:rsidR="00E7490A">
        <w:rPr>
          <w:rFonts w:ascii="Arial" w:hAnsi="Arial" w:cs="Arial"/>
          <w:noProof/>
          <w:lang w:val="hr-HR"/>
        </w:rPr>
        <w:t>/ama</w:t>
      </w:r>
      <w:r w:rsidR="00EE0663" w:rsidRPr="008A684B">
        <w:rPr>
          <w:rFonts w:ascii="Arial" w:hAnsi="Arial" w:cs="Arial"/>
          <w:noProof/>
          <w:lang w:val="hr-HR"/>
        </w:rPr>
        <w:t xml:space="preserve">, tražena </w:t>
      </w:r>
      <w:r w:rsidRPr="008A684B">
        <w:rPr>
          <w:rFonts w:ascii="Arial" w:hAnsi="Arial" w:cs="Arial"/>
          <w:noProof/>
          <w:lang w:val="hr-HR"/>
        </w:rPr>
        <w:t>od Ministarstva finansija</w:t>
      </w:r>
      <w:r w:rsidR="00EE0663" w:rsidRPr="008A684B">
        <w:rPr>
          <w:rFonts w:ascii="Arial" w:hAnsi="Arial" w:cs="Arial"/>
          <w:noProof/>
          <w:lang w:val="hr-HR"/>
        </w:rPr>
        <w:t>, Zavod za školstvo nije dobio</w:t>
      </w:r>
      <w:r w:rsidRPr="008A684B">
        <w:rPr>
          <w:rFonts w:ascii="Arial" w:hAnsi="Arial" w:cs="Arial"/>
          <w:noProof/>
          <w:lang w:val="hr-HR"/>
        </w:rPr>
        <w:t>. Sve su ovo razlozi, objektivne prirode zašto nije u poptunosti realizovana aktivnost.</w:t>
      </w:r>
    </w:p>
    <w:p w14:paraId="3AFCBFC3" w14:textId="77777777" w:rsidR="00F23ECE" w:rsidRPr="008A684B" w:rsidRDefault="00F23ECE" w:rsidP="00113D96">
      <w:pPr>
        <w:spacing w:line="360" w:lineRule="auto"/>
        <w:rPr>
          <w:rFonts w:ascii="Arial" w:hAnsi="Arial" w:cs="Arial"/>
          <w:bCs/>
          <w:noProof/>
          <w:color w:val="000000"/>
          <w:lang w:val="hr-HR"/>
        </w:rPr>
      </w:pPr>
      <w:r w:rsidRPr="008A684B">
        <w:rPr>
          <w:rFonts w:ascii="Arial" w:hAnsi="Arial" w:cs="Arial"/>
          <w:bCs/>
          <w:noProof/>
          <w:color w:val="000000"/>
          <w:lang w:val="hr-HR"/>
        </w:rPr>
        <w:t xml:space="preserve">Aktivnost je realizovana u skladu sa Opštim zakonom o obrazovanju i vaspitanju. </w:t>
      </w:r>
    </w:p>
    <w:p w14:paraId="0D5576BB" w14:textId="631369AF" w:rsidR="00F23ECE" w:rsidRPr="008A684B" w:rsidRDefault="00F23ECE" w:rsidP="00113D96">
      <w:pPr>
        <w:pStyle w:val="ListParagraph"/>
        <w:numPr>
          <w:ilvl w:val="0"/>
          <w:numId w:val="36"/>
        </w:numPr>
        <w:spacing w:line="360" w:lineRule="auto"/>
        <w:rPr>
          <w:rFonts w:ascii="Arial" w:hAnsi="Arial" w:cs="Arial"/>
          <w:b/>
          <w:bCs/>
          <w:noProof/>
          <w:color w:val="000000"/>
          <w:lang w:val="hr-HR"/>
        </w:rPr>
      </w:pPr>
      <w:r w:rsidRPr="008A684B">
        <w:rPr>
          <w:rFonts w:ascii="Arial" w:hAnsi="Arial" w:cs="Arial"/>
          <w:b/>
          <w:bCs/>
          <w:noProof/>
          <w:color w:val="000000"/>
          <w:lang w:val="hr-HR"/>
        </w:rPr>
        <w:t>Savjetovanje o ocjenjivanju</w:t>
      </w:r>
    </w:p>
    <w:p w14:paraId="22B8A413" w14:textId="36717B22" w:rsidR="00F23ECE" w:rsidRPr="008A684B" w:rsidRDefault="00F23ECE" w:rsidP="00113D96">
      <w:pPr>
        <w:spacing w:line="360" w:lineRule="auto"/>
        <w:jc w:val="both"/>
        <w:rPr>
          <w:rFonts w:ascii="Arial" w:hAnsi="Arial" w:cs="Arial"/>
          <w:bCs/>
          <w:noProof/>
          <w:color w:val="000000"/>
          <w:lang w:val="hr-HR"/>
        </w:rPr>
      </w:pPr>
      <w:r w:rsidRPr="008A684B">
        <w:rPr>
          <w:rFonts w:ascii="Arial" w:hAnsi="Arial" w:cs="Arial"/>
          <w:bCs/>
          <w:noProof/>
          <w:color w:val="000000"/>
          <w:lang w:val="hr-HR"/>
        </w:rPr>
        <w:t xml:space="preserve">Ova programska aktivnost nije realizovana na način kako </w:t>
      </w:r>
      <w:r w:rsidR="00EE0663" w:rsidRPr="008A684B">
        <w:rPr>
          <w:rFonts w:ascii="Arial" w:hAnsi="Arial" w:cs="Arial"/>
          <w:bCs/>
          <w:noProof/>
          <w:color w:val="000000"/>
          <w:lang w:val="hr-HR"/>
        </w:rPr>
        <w:t>je planirana</w:t>
      </w:r>
      <w:r w:rsidRPr="008A684B">
        <w:rPr>
          <w:rFonts w:ascii="Arial" w:hAnsi="Arial" w:cs="Arial"/>
          <w:bCs/>
          <w:noProof/>
          <w:color w:val="000000"/>
          <w:lang w:val="hr-HR"/>
        </w:rPr>
        <w:t>, jer je Ministarstvo prosvjete, nauke i inovacija sa svim rikovodiocima osnovnih i srednjih škola realizova</w:t>
      </w:r>
      <w:r w:rsidR="00EE0663" w:rsidRPr="008A684B">
        <w:rPr>
          <w:rFonts w:ascii="Arial" w:hAnsi="Arial" w:cs="Arial"/>
          <w:bCs/>
          <w:noProof/>
          <w:color w:val="000000"/>
          <w:lang w:val="hr-HR"/>
        </w:rPr>
        <w:t>l</w:t>
      </w:r>
      <w:r w:rsidRPr="008A684B">
        <w:rPr>
          <w:rFonts w:ascii="Arial" w:hAnsi="Arial" w:cs="Arial"/>
          <w:bCs/>
          <w:noProof/>
          <w:color w:val="000000"/>
          <w:lang w:val="hr-HR"/>
        </w:rPr>
        <w:t xml:space="preserve">o savjetovanje na ovu temu. Na ovim savjetovanjima učestvovala je direktorica Zavoda za školstvo. </w:t>
      </w:r>
    </w:p>
    <w:p w14:paraId="207B32F6" w14:textId="3CC9C316" w:rsidR="00F23ECE" w:rsidRPr="008A684B" w:rsidRDefault="00F23ECE" w:rsidP="00113D96">
      <w:pPr>
        <w:spacing w:line="360" w:lineRule="auto"/>
        <w:jc w:val="both"/>
        <w:rPr>
          <w:rFonts w:ascii="Arial" w:hAnsi="Arial" w:cs="Arial"/>
          <w:bCs/>
          <w:noProof/>
          <w:color w:val="000000"/>
          <w:lang w:val="hr-HR"/>
        </w:rPr>
      </w:pPr>
      <w:r w:rsidRPr="008A684B">
        <w:rPr>
          <w:rFonts w:ascii="Arial" w:hAnsi="Arial" w:cs="Arial"/>
          <w:b/>
          <w:bCs/>
          <w:noProof/>
          <w:color w:val="000000"/>
          <w:lang w:val="hr-HR"/>
        </w:rPr>
        <w:t>2.</w:t>
      </w:r>
      <w:r w:rsidR="00EE0663" w:rsidRPr="008A684B">
        <w:rPr>
          <w:rFonts w:ascii="Arial" w:hAnsi="Arial" w:cs="Arial"/>
          <w:b/>
          <w:bCs/>
          <w:noProof/>
          <w:color w:val="000000"/>
          <w:lang w:val="hr-HR"/>
        </w:rPr>
        <w:t>3.</w:t>
      </w:r>
      <w:r w:rsidRPr="008A684B">
        <w:rPr>
          <w:rFonts w:ascii="Arial" w:hAnsi="Arial" w:cs="Arial"/>
          <w:bCs/>
          <w:noProof/>
          <w:color w:val="000000"/>
          <w:lang w:val="hr-HR"/>
        </w:rPr>
        <w:t xml:space="preserve"> Savjetovanja su planirana i realizovana </w:t>
      </w:r>
      <w:r w:rsidR="00EE0663" w:rsidRPr="008A684B">
        <w:rPr>
          <w:rFonts w:ascii="Arial" w:hAnsi="Arial" w:cs="Arial"/>
          <w:bCs/>
          <w:noProof/>
          <w:color w:val="000000"/>
          <w:lang w:val="hr-HR"/>
        </w:rPr>
        <w:t>tokom</w:t>
      </w:r>
      <w:r w:rsidRPr="008A684B">
        <w:rPr>
          <w:rFonts w:ascii="Arial" w:hAnsi="Arial" w:cs="Arial"/>
          <w:bCs/>
          <w:noProof/>
          <w:color w:val="000000"/>
          <w:lang w:val="hr-HR"/>
        </w:rPr>
        <w:t xml:space="preserve"> kalendarske godine, shodno prioritetima.</w:t>
      </w:r>
    </w:p>
    <w:p w14:paraId="686DAF9E" w14:textId="77777777" w:rsidR="00EE0663" w:rsidRPr="008A684B" w:rsidRDefault="00EE0663" w:rsidP="00113D96">
      <w:pPr>
        <w:spacing w:after="200" w:line="360" w:lineRule="auto"/>
        <w:rPr>
          <w:rFonts w:ascii="Arial" w:hAnsi="Arial" w:cs="Arial"/>
          <w:b/>
          <w:bCs/>
          <w:noProof/>
          <w:color w:val="000000"/>
          <w:sz w:val="14"/>
          <w:szCs w:val="14"/>
          <w:lang w:val="hr-HR"/>
        </w:rPr>
      </w:pPr>
    </w:p>
    <w:p w14:paraId="315EDAD7" w14:textId="3E747981" w:rsidR="00F23ECE" w:rsidRPr="008A684B" w:rsidRDefault="00F23ECE" w:rsidP="00113D96">
      <w:pPr>
        <w:shd w:val="clear" w:color="auto" w:fill="FFF2CC" w:themeFill="accent4" w:themeFillTint="33"/>
        <w:spacing w:line="360" w:lineRule="auto"/>
        <w:jc w:val="both"/>
        <w:rPr>
          <w:rFonts w:ascii="Arial" w:hAnsi="Arial" w:cs="Arial"/>
          <w:b/>
          <w:bCs/>
          <w:noProof/>
          <w:lang w:val="hr-HR"/>
        </w:rPr>
      </w:pPr>
      <w:r w:rsidRPr="008A684B">
        <w:rPr>
          <w:rFonts w:ascii="Arial" w:hAnsi="Arial" w:cs="Arial"/>
          <w:b/>
          <w:bCs/>
          <w:noProof/>
          <w:color w:val="000000"/>
          <w:lang w:val="hr-HR"/>
        </w:rPr>
        <w:t>Programski cilj 3</w:t>
      </w:r>
      <w:r w:rsidR="00EE0663" w:rsidRPr="008A684B">
        <w:rPr>
          <w:rFonts w:ascii="Arial" w:hAnsi="Arial" w:cs="Arial"/>
          <w:b/>
          <w:bCs/>
          <w:noProof/>
          <w:color w:val="000000"/>
          <w:lang w:val="hr-HR"/>
        </w:rPr>
        <w:t xml:space="preserve"> –</w:t>
      </w:r>
      <w:r w:rsidRPr="008A684B">
        <w:rPr>
          <w:rFonts w:ascii="Arial" w:hAnsi="Arial" w:cs="Arial"/>
          <w:b/>
          <w:bCs/>
          <w:noProof/>
          <w:color w:val="000000"/>
          <w:lang w:val="hr-HR"/>
        </w:rPr>
        <w:t xml:space="preserve"> Unapređenje ambijenta za učenje </w:t>
      </w:r>
      <w:r w:rsidRPr="008A684B">
        <w:rPr>
          <w:rFonts w:ascii="Arial" w:hAnsi="Arial" w:cs="Arial"/>
          <w:b/>
          <w:bCs/>
          <w:noProof/>
          <w:lang w:val="hr-HR"/>
        </w:rPr>
        <w:t>na osnovu mišljenja i stavova učenika o kvalitetu rada škola.</w:t>
      </w:r>
    </w:p>
    <w:p w14:paraId="1EFE2AEC" w14:textId="77777777" w:rsidR="00F23ECE" w:rsidRPr="008A684B" w:rsidRDefault="00F23ECE" w:rsidP="00113D96">
      <w:pPr>
        <w:spacing w:line="360" w:lineRule="auto"/>
        <w:rPr>
          <w:rFonts w:ascii="Arial" w:hAnsi="Arial" w:cs="Arial"/>
          <w:b/>
          <w:bCs/>
          <w:noProof/>
          <w:lang w:val="hr-HR"/>
        </w:rPr>
      </w:pPr>
      <w:r w:rsidRPr="008A684B">
        <w:rPr>
          <w:rFonts w:ascii="Arial" w:hAnsi="Arial" w:cs="Arial"/>
          <w:b/>
          <w:bCs/>
          <w:noProof/>
          <w:color w:val="000000"/>
          <w:lang w:val="hr-HR"/>
        </w:rPr>
        <w:t>Planirane aktivnosti:</w:t>
      </w:r>
    </w:p>
    <w:p w14:paraId="17C157C9" w14:textId="7352D71C"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3.1. Pravljenje projekta istraživanja</w:t>
      </w:r>
      <w:r w:rsidR="00E7490A">
        <w:rPr>
          <w:rFonts w:ascii="Arial" w:hAnsi="Arial" w:cs="Arial"/>
          <w:bCs/>
          <w:noProof/>
          <w:color w:val="000000"/>
          <w:lang w:val="hr-HR"/>
        </w:rPr>
        <w:t>;</w:t>
      </w:r>
    </w:p>
    <w:p w14:paraId="211EFB9B" w14:textId="4C1344AF"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3.2. Izrada instrumenata istraživanja</w:t>
      </w:r>
      <w:r w:rsidR="00E7490A">
        <w:rPr>
          <w:rFonts w:ascii="Arial" w:hAnsi="Arial" w:cs="Arial"/>
          <w:bCs/>
          <w:noProof/>
          <w:color w:val="000000"/>
          <w:lang w:val="hr-HR"/>
        </w:rPr>
        <w:t>;</w:t>
      </w:r>
    </w:p>
    <w:p w14:paraId="73BD0908" w14:textId="1A3EBCA0"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3.3. Određivanje uzorka istraživanja</w:t>
      </w:r>
      <w:r w:rsidR="00E7490A">
        <w:rPr>
          <w:rFonts w:ascii="Arial" w:hAnsi="Arial" w:cs="Arial"/>
          <w:bCs/>
          <w:noProof/>
          <w:color w:val="000000"/>
          <w:lang w:val="hr-HR"/>
        </w:rPr>
        <w:t>;</w:t>
      </w:r>
    </w:p>
    <w:p w14:paraId="2EE8726C" w14:textId="5EA2D38C"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 xml:space="preserve">3.4. Izrada </w:t>
      </w:r>
      <w:r w:rsidR="00E7490A">
        <w:rPr>
          <w:rFonts w:ascii="Arial" w:hAnsi="Arial" w:cs="Arial"/>
          <w:bCs/>
          <w:noProof/>
          <w:color w:val="000000"/>
          <w:lang w:val="hr-HR"/>
        </w:rPr>
        <w:t>A</w:t>
      </w:r>
      <w:r w:rsidRPr="008A684B">
        <w:rPr>
          <w:rFonts w:ascii="Arial" w:hAnsi="Arial" w:cs="Arial"/>
          <w:bCs/>
          <w:noProof/>
          <w:color w:val="000000"/>
          <w:lang w:val="hr-HR"/>
        </w:rPr>
        <w:t>kcionog plana istraživanja</w:t>
      </w:r>
      <w:r w:rsidR="00E7490A">
        <w:rPr>
          <w:rFonts w:ascii="Arial" w:hAnsi="Arial" w:cs="Arial"/>
          <w:bCs/>
          <w:noProof/>
          <w:color w:val="000000"/>
          <w:lang w:val="hr-HR"/>
        </w:rPr>
        <w:t>;</w:t>
      </w:r>
    </w:p>
    <w:p w14:paraId="41D15AC2" w14:textId="279A7CF9"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3.5. Statistička obrada podataka istraživanja</w:t>
      </w:r>
      <w:r w:rsidR="00E7490A">
        <w:rPr>
          <w:rFonts w:ascii="Arial" w:hAnsi="Arial" w:cs="Arial"/>
          <w:bCs/>
          <w:noProof/>
          <w:color w:val="000000"/>
          <w:lang w:val="hr-HR"/>
        </w:rPr>
        <w:t>;</w:t>
      </w:r>
    </w:p>
    <w:p w14:paraId="12F71494" w14:textId="6CB93180"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lastRenderedPageBreak/>
        <w:t>3.6. Logička analiza istraživanja</w:t>
      </w:r>
      <w:r w:rsidR="00E7490A">
        <w:rPr>
          <w:rFonts w:ascii="Arial" w:hAnsi="Arial" w:cs="Arial"/>
          <w:bCs/>
          <w:noProof/>
          <w:color w:val="000000"/>
          <w:lang w:val="hr-HR"/>
        </w:rPr>
        <w:t>;</w:t>
      </w:r>
      <w:r w:rsidRPr="008A684B">
        <w:rPr>
          <w:rFonts w:ascii="Arial" w:hAnsi="Arial" w:cs="Arial"/>
          <w:bCs/>
          <w:noProof/>
          <w:color w:val="000000"/>
          <w:lang w:val="hr-HR"/>
        </w:rPr>
        <w:t xml:space="preserve"> </w:t>
      </w:r>
    </w:p>
    <w:p w14:paraId="5EC7E33C" w14:textId="5394BA85"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3.7. Izrada izvještaja istraživanja</w:t>
      </w:r>
      <w:r w:rsidR="00E7490A">
        <w:rPr>
          <w:rFonts w:ascii="Arial" w:hAnsi="Arial" w:cs="Arial"/>
          <w:bCs/>
          <w:noProof/>
          <w:color w:val="000000"/>
          <w:lang w:val="hr-HR"/>
        </w:rPr>
        <w:t xml:space="preserve">. </w:t>
      </w:r>
    </w:p>
    <w:p w14:paraId="0EA5856D" w14:textId="1FC8E934" w:rsidR="00F23ECE" w:rsidRPr="008A684B" w:rsidRDefault="00F23ECE" w:rsidP="00113D96">
      <w:pPr>
        <w:spacing w:line="360" w:lineRule="auto"/>
        <w:jc w:val="both"/>
        <w:rPr>
          <w:rFonts w:ascii="Arial" w:hAnsi="Arial" w:cs="Arial"/>
          <w:bCs/>
          <w:noProof/>
          <w:color w:val="000000"/>
          <w:lang w:val="hr-HR"/>
        </w:rPr>
      </w:pPr>
      <w:r w:rsidRPr="008A684B">
        <w:rPr>
          <w:rFonts w:ascii="Arial" w:hAnsi="Arial" w:cs="Arial"/>
          <w:b/>
          <w:bCs/>
          <w:noProof/>
          <w:lang w:val="hr-HR"/>
        </w:rPr>
        <w:t>Sve planirane aktivnosti su realizovane</w:t>
      </w:r>
      <w:r w:rsidRPr="008A684B">
        <w:rPr>
          <w:rFonts w:ascii="Arial" w:hAnsi="Arial" w:cs="Arial"/>
          <w:bCs/>
          <w:noProof/>
          <w:lang w:val="hr-HR"/>
        </w:rPr>
        <w:t xml:space="preserve"> </w:t>
      </w:r>
      <w:r w:rsidRPr="008A684B">
        <w:rPr>
          <w:rFonts w:ascii="Arial" w:hAnsi="Arial" w:cs="Arial"/>
          <w:bCs/>
          <w:noProof/>
          <w:color w:val="000000"/>
          <w:lang w:val="hr-HR"/>
        </w:rPr>
        <w:t xml:space="preserve">u okviru sprovedenog istraživanja </w:t>
      </w:r>
      <w:r w:rsidR="00EE0663" w:rsidRPr="008A684B">
        <w:rPr>
          <w:rFonts w:ascii="Arial" w:hAnsi="Arial" w:cs="Arial"/>
          <w:bCs/>
          <w:noProof/>
          <w:color w:val="000000"/>
          <w:lang w:val="hr-HR"/>
        </w:rPr>
        <w:t>„</w:t>
      </w:r>
      <w:r w:rsidRPr="008A684B">
        <w:rPr>
          <w:rFonts w:ascii="Arial" w:hAnsi="Arial" w:cs="Arial"/>
          <w:bCs/>
          <w:noProof/>
          <w:color w:val="000000"/>
          <w:lang w:val="hr-HR"/>
        </w:rPr>
        <w:t>Društvene vrijednosti, rizična i radikalna ponašanja učenika</w:t>
      </w:r>
      <w:r w:rsidR="00A91FA7">
        <w:rPr>
          <w:rFonts w:ascii="Arial" w:hAnsi="Arial" w:cs="Arial"/>
          <w:bCs/>
          <w:noProof/>
          <w:color w:val="000000"/>
          <w:lang w:val="hr-HR"/>
        </w:rPr>
        <w:t>/ca</w:t>
      </w:r>
      <w:r w:rsidRPr="008A684B">
        <w:rPr>
          <w:rFonts w:ascii="Arial" w:hAnsi="Arial" w:cs="Arial"/>
          <w:bCs/>
          <w:noProof/>
          <w:color w:val="000000"/>
          <w:lang w:val="hr-HR"/>
        </w:rPr>
        <w:t xml:space="preserve"> osnovnih i srednjih škola u Crnoj Gori“. Za istraživanje „Društvene vrijednosti, rizična i radikalna ponašanja učenika</w:t>
      </w:r>
      <w:r w:rsidR="003A3827">
        <w:rPr>
          <w:rFonts w:ascii="Arial" w:hAnsi="Arial" w:cs="Arial"/>
          <w:bCs/>
          <w:noProof/>
          <w:color w:val="000000"/>
          <w:lang w:val="hr-HR"/>
        </w:rPr>
        <w:t>/ca</w:t>
      </w:r>
      <w:r w:rsidRPr="008A684B">
        <w:rPr>
          <w:rFonts w:ascii="Arial" w:hAnsi="Arial" w:cs="Arial"/>
          <w:bCs/>
          <w:noProof/>
          <w:color w:val="000000"/>
          <w:lang w:val="hr-HR"/>
        </w:rPr>
        <w:t xml:space="preserve"> osnovnih i srednjih škola u Crnoj </w:t>
      </w:r>
      <w:r w:rsidR="00EE0663" w:rsidRPr="008A684B">
        <w:rPr>
          <w:rFonts w:ascii="Arial" w:hAnsi="Arial" w:cs="Arial"/>
          <w:bCs/>
          <w:noProof/>
          <w:color w:val="000000"/>
          <w:lang w:val="hr-HR"/>
        </w:rPr>
        <w:t>Gori“, napravljen</w:t>
      </w:r>
      <w:r w:rsidRPr="008A684B">
        <w:rPr>
          <w:rFonts w:ascii="Arial" w:hAnsi="Arial" w:cs="Arial"/>
          <w:bCs/>
          <w:noProof/>
          <w:color w:val="000000"/>
          <w:lang w:val="hr-HR"/>
        </w:rPr>
        <w:t xml:space="preserve"> je projekat istraživanja, instrument za istraživanje, realizovano je elektronsko anketiranje učenika</w:t>
      </w:r>
      <w:r w:rsidR="003A3827">
        <w:rPr>
          <w:rFonts w:ascii="Arial" w:hAnsi="Arial" w:cs="Arial"/>
          <w:bCs/>
          <w:noProof/>
          <w:color w:val="000000"/>
          <w:lang w:val="hr-HR"/>
        </w:rPr>
        <w:t>/ca</w:t>
      </w:r>
      <w:r w:rsidRPr="008A684B">
        <w:rPr>
          <w:rFonts w:ascii="Arial" w:hAnsi="Arial" w:cs="Arial"/>
          <w:bCs/>
          <w:noProof/>
          <w:color w:val="000000"/>
          <w:lang w:val="hr-HR"/>
        </w:rPr>
        <w:t xml:space="preserve"> završnih razreda osnovne i srednje škole, podac</w:t>
      </w:r>
      <w:r w:rsidR="003A3827">
        <w:rPr>
          <w:rFonts w:ascii="Arial" w:hAnsi="Arial" w:cs="Arial"/>
          <w:bCs/>
          <w:noProof/>
          <w:color w:val="000000"/>
          <w:lang w:val="hr-HR"/>
        </w:rPr>
        <w:t>i</w:t>
      </w:r>
      <w:r w:rsidRPr="008A684B">
        <w:rPr>
          <w:rFonts w:ascii="Arial" w:hAnsi="Arial" w:cs="Arial"/>
          <w:bCs/>
          <w:noProof/>
          <w:color w:val="000000"/>
          <w:lang w:val="hr-HR"/>
        </w:rPr>
        <w:t xml:space="preserve"> su statistički obrađeni, napravljena je prezentacija statističkih podataka dobijenih istraživanjem, kao i logička analiza. Cilj ovog istraživanja je bio da se utvrdi koje su osnovne društvene vrijednosti mladih, učenika</w:t>
      </w:r>
      <w:r w:rsidR="00A91FA7">
        <w:rPr>
          <w:rFonts w:ascii="Arial" w:hAnsi="Arial" w:cs="Arial"/>
          <w:bCs/>
          <w:noProof/>
          <w:color w:val="000000"/>
          <w:lang w:val="hr-HR"/>
        </w:rPr>
        <w:t>/ca</w:t>
      </w:r>
      <w:r w:rsidRPr="008A684B">
        <w:rPr>
          <w:rFonts w:ascii="Arial" w:hAnsi="Arial" w:cs="Arial"/>
          <w:bCs/>
          <w:noProof/>
          <w:color w:val="000000"/>
          <w:lang w:val="hr-HR"/>
        </w:rPr>
        <w:t xml:space="preserve"> osnovnih i srednjih škola; koje društvene vrijednosti zastupaju učenici</w:t>
      </w:r>
      <w:r w:rsidR="003A3827">
        <w:rPr>
          <w:rFonts w:ascii="Arial" w:hAnsi="Arial" w:cs="Arial"/>
          <w:bCs/>
          <w:noProof/>
          <w:color w:val="000000"/>
          <w:lang w:val="hr-HR"/>
        </w:rPr>
        <w:t>/ce</w:t>
      </w:r>
      <w:r w:rsidRPr="008A684B">
        <w:rPr>
          <w:rFonts w:ascii="Arial" w:hAnsi="Arial" w:cs="Arial"/>
          <w:bCs/>
          <w:noProof/>
          <w:color w:val="000000"/>
          <w:lang w:val="hr-HR"/>
        </w:rPr>
        <w:t xml:space="preserve"> neprihvatljivog ponašanja; kakav je uticaj roditelja i škole na stavove i društvene vrijednosti mladih, te na koji način utiče društveni aktivizam mladih na njihove stavove i društvene vrijednosti. Istraživanjem je obuhvaćeno 7006 učenika</w:t>
      </w:r>
      <w:r w:rsidR="003A3827">
        <w:rPr>
          <w:rFonts w:ascii="Arial" w:hAnsi="Arial" w:cs="Arial"/>
          <w:bCs/>
          <w:noProof/>
          <w:color w:val="000000"/>
          <w:lang w:val="hr-HR"/>
        </w:rPr>
        <w:t>/ca</w:t>
      </w:r>
      <w:r w:rsidRPr="008A684B">
        <w:rPr>
          <w:rFonts w:ascii="Arial" w:hAnsi="Arial" w:cs="Arial"/>
          <w:bCs/>
          <w:noProof/>
          <w:color w:val="000000"/>
          <w:lang w:val="hr-HR"/>
        </w:rPr>
        <w:t xml:space="preserve"> osnovnih i srednjih škola u Crnoj Gori. Na osnovu rezultata istraživanja</w:t>
      </w:r>
      <w:r w:rsidR="004A5E3A" w:rsidRPr="008A684B">
        <w:rPr>
          <w:rFonts w:ascii="Arial" w:hAnsi="Arial" w:cs="Arial"/>
          <w:bCs/>
          <w:noProof/>
          <w:color w:val="000000"/>
          <w:lang w:val="hr-HR"/>
        </w:rPr>
        <w:t>,</w:t>
      </w:r>
      <w:r w:rsidRPr="008A684B">
        <w:rPr>
          <w:rFonts w:ascii="Arial" w:hAnsi="Arial" w:cs="Arial"/>
          <w:bCs/>
          <w:noProof/>
          <w:color w:val="000000"/>
          <w:lang w:val="hr-HR"/>
        </w:rPr>
        <w:t xml:space="preserve"> izrađene su preporuke za unapređenje nastavne prakse i ambijenta za učenje i razvoj učenika</w:t>
      </w:r>
      <w:r w:rsidR="003A3827">
        <w:rPr>
          <w:rFonts w:ascii="Arial" w:hAnsi="Arial" w:cs="Arial"/>
          <w:bCs/>
          <w:noProof/>
          <w:color w:val="000000"/>
          <w:lang w:val="hr-HR"/>
        </w:rPr>
        <w:t>/ca</w:t>
      </w:r>
      <w:r w:rsidRPr="008A684B">
        <w:rPr>
          <w:rFonts w:ascii="Arial" w:hAnsi="Arial" w:cs="Arial"/>
          <w:bCs/>
          <w:noProof/>
          <w:color w:val="000000"/>
          <w:lang w:val="hr-HR"/>
        </w:rPr>
        <w:t>. Istraživanje je sprovedeno u predviđenom vremenskom okviru</w:t>
      </w:r>
      <w:r w:rsidR="004A5E3A" w:rsidRPr="008A684B">
        <w:rPr>
          <w:rFonts w:ascii="Arial" w:hAnsi="Arial" w:cs="Arial"/>
          <w:bCs/>
          <w:noProof/>
          <w:color w:val="000000"/>
          <w:lang w:val="hr-HR"/>
        </w:rPr>
        <w:t xml:space="preserve"> i s</w:t>
      </w:r>
      <w:r w:rsidRPr="008A684B">
        <w:rPr>
          <w:rFonts w:ascii="Arial" w:hAnsi="Arial" w:cs="Arial"/>
          <w:bCs/>
          <w:noProof/>
          <w:color w:val="000000"/>
          <w:lang w:val="hr-HR"/>
        </w:rPr>
        <w:t>ačinjen Izvještaj o realizovanom istraživanju.</w:t>
      </w:r>
    </w:p>
    <w:p w14:paraId="7EFC6FB9" w14:textId="77777777" w:rsidR="00F23ECE" w:rsidRPr="008A684B" w:rsidRDefault="00F23ECE" w:rsidP="00113D96">
      <w:pPr>
        <w:spacing w:line="360" w:lineRule="auto"/>
        <w:rPr>
          <w:rFonts w:ascii="Arial" w:hAnsi="Arial" w:cs="Arial"/>
          <w:bCs/>
          <w:noProof/>
          <w:color w:val="000000"/>
          <w:lang w:val="hr-HR"/>
        </w:rPr>
      </w:pPr>
      <w:r w:rsidRPr="008A684B">
        <w:rPr>
          <w:rFonts w:ascii="Arial" w:hAnsi="Arial" w:cs="Arial"/>
          <w:b/>
          <w:bCs/>
          <w:noProof/>
          <w:color w:val="000000"/>
          <w:lang w:val="hr-HR"/>
        </w:rPr>
        <w:t>Ostvarenost:</w:t>
      </w:r>
      <w:r w:rsidRPr="008A684B">
        <w:rPr>
          <w:rFonts w:ascii="Arial" w:hAnsi="Arial" w:cs="Arial"/>
          <w:bCs/>
          <w:noProof/>
          <w:color w:val="000000"/>
          <w:lang w:val="hr-HR"/>
        </w:rPr>
        <w:t xml:space="preserve"> U potpunosti realizovano.</w:t>
      </w:r>
    </w:p>
    <w:p w14:paraId="35571733" w14:textId="47B0CBE2" w:rsidR="00F23ECE" w:rsidRPr="008A684B" w:rsidRDefault="00F23ECE" w:rsidP="00113D96">
      <w:pPr>
        <w:spacing w:after="200" w:line="360" w:lineRule="auto"/>
        <w:jc w:val="both"/>
        <w:rPr>
          <w:rFonts w:ascii="Arial" w:hAnsi="Arial" w:cs="Arial"/>
          <w:bCs/>
          <w:noProof/>
          <w:color w:val="000000"/>
          <w:lang w:val="hr-HR"/>
        </w:rPr>
      </w:pPr>
      <w:r w:rsidRPr="008A684B">
        <w:rPr>
          <w:rFonts w:ascii="Arial" w:hAnsi="Arial" w:cs="Arial"/>
          <w:bCs/>
          <w:noProof/>
          <w:color w:val="000000"/>
          <w:lang w:val="hr-HR"/>
        </w:rPr>
        <w:t xml:space="preserve">Programski cilj je realizovan u skladu sa </w:t>
      </w:r>
      <w:bookmarkStart w:id="6" w:name="_Hlk186456390"/>
      <w:r w:rsidRPr="008A684B">
        <w:rPr>
          <w:rFonts w:ascii="Arial" w:hAnsi="Arial" w:cs="Arial"/>
          <w:bCs/>
          <w:noProof/>
          <w:color w:val="000000"/>
          <w:lang w:val="hr-HR"/>
        </w:rPr>
        <w:t>preporukama dokumenta Analiz</w:t>
      </w:r>
      <w:r w:rsidR="004A5E3A" w:rsidRPr="008A684B">
        <w:rPr>
          <w:rFonts w:ascii="Arial" w:hAnsi="Arial" w:cs="Arial"/>
          <w:bCs/>
          <w:noProof/>
          <w:color w:val="000000"/>
          <w:lang w:val="hr-HR"/>
        </w:rPr>
        <w:t>a</w:t>
      </w:r>
      <w:r w:rsidRPr="008A684B">
        <w:rPr>
          <w:rFonts w:ascii="Arial" w:hAnsi="Arial" w:cs="Arial"/>
          <w:bCs/>
          <w:noProof/>
          <w:color w:val="000000"/>
          <w:lang w:val="hr-HR"/>
        </w:rPr>
        <w:t xml:space="preserve"> </w:t>
      </w:r>
      <w:r w:rsidR="004A5E3A" w:rsidRPr="008A684B">
        <w:rPr>
          <w:rFonts w:ascii="Arial" w:hAnsi="Arial" w:cs="Arial"/>
          <w:bCs/>
          <w:noProof/>
          <w:color w:val="000000"/>
          <w:lang w:val="hr-HR"/>
        </w:rPr>
        <w:t>s</w:t>
      </w:r>
      <w:r w:rsidRPr="008A684B">
        <w:rPr>
          <w:rFonts w:ascii="Arial" w:hAnsi="Arial" w:cs="Arial"/>
          <w:bCs/>
          <w:noProof/>
          <w:color w:val="000000"/>
          <w:lang w:val="hr-HR"/>
        </w:rPr>
        <w:t>ektora obrazovanja 2015-2020</w:t>
      </w:r>
      <w:r w:rsidR="004A5E3A" w:rsidRPr="008A684B">
        <w:rPr>
          <w:rFonts w:ascii="Arial" w:hAnsi="Arial" w:cs="Arial"/>
          <w:bCs/>
          <w:noProof/>
          <w:color w:val="000000"/>
          <w:lang w:val="hr-HR"/>
        </w:rPr>
        <w:t xml:space="preserve"> (UNICEF)</w:t>
      </w:r>
      <w:r w:rsidRPr="008A684B">
        <w:rPr>
          <w:rFonts w:ascii="Arial" w:hAnsi="Arial" w:cs="Arial"/>
          <w:bCs/>
          <w:noProof/>
          <w:color w:val="000000"/>
          <w:lang w:val="hr-HR"/>
        </w:rPr>
        <w:t xml:space="preserve"> u dijelu </w:t>
      </w:r>
      <w:r w:rsidR="004A5E3A" w:rsidRPr="008A684B">
        <w:rPr>
          <w:rFonts w:ascii="Arial" w:hAnsi="Arial" w:cs="Arial"/>
          <w:bCs/>
          <w:noProof/>
          <w:color w:val="000000"/>
          <w:lang w:val="hr-HR"/>
        </w:rPr>
        <w:t>P</w:t>
      </w:r>
      <w:r w:rsidRPr="008A684B">
        <w:rPr>
          <w:rFonts w:ascii="Arial" w:hAnsi="Arial" w:cs="Arial"/>
          <w:bCs/>
          <w:noProof/>
          <w:color w:val="000000"/>
          <w:lang w:val="hr-HR"/>
        </w:rPr>
        <w:t>reporuke</w:t>
      </w:r>
      <w:bookmarkEnd w:id="6"/>
      <w:r w:rsidRPr="008A684B">
        <w:rPr>
          <w:rFonts w:ascii="Arial" w:hAnsi="Arial" w:cs="Arial"/>
          <w:bCs/>
          <w:noProof/>
          <w:color w:val="000000"/>
          <w:lang w:val="hr-HR"/>
        </w:rPr>
        <w:t xml:space="preserve"> 3 </w:t>
      </w:r>
      <w:r w:rsidR="004A5E3A" w:rsidRPr="008A684B">
        <w:rPr>
          <w:rFonts w:ascii="Arial" w:hAnsi="Arial" w:cs="Arial"/>
          <w:bCs/>
          <w:noProof/>
          <w:color w:val="000000"/>
          <w:lang w:val="hr-HR"/>
        </w:rPr>
        <w:t xml:space="preserve">– </w:t>
      </w:r>
      <w:r w:rsidRPr="008A684B">
        <w:rPr>
          <w:rFonts w:ascii="Arial" w:hAnsi="Arial" w:cs="Arial"/>
          <w:bCs/>
          <w:i/>
          <w:noProof/>
          <w:color w:val="000000"/>
          <w:lang w:val="hr-HR"/>
        </w:rPr>
        <w:t>Poboljšati kvalitet obrazovanja koji se odnosi na praćenje dobrobit</w:t>
      </w:r>
      <w:r w:rsidR="004A5E3A" w:rsidRPr="008A684B">
        <w:rPr>
          <w:rFonts w:ascii="Arial" w:hAnsi="Arial" w:cs="Arial"/>
          <w:bCs/>
          <w:i/>
          <w:noProof/>
          <w:color w:val="000000"/>
          <w:lang w:val="hr-HR"/>
        </w:rPr>
        <w:t>i</w:t>
      </w:r>
      <w:r w:rsidRPr="008A684B">
        <w:rPr>
          <w:rFonts w:ascii="Arial" w:hAnsi="Arial" w:cs="Arial"/>
          <w:bCs/>
          <w:i/>
          <w:noProof/>
          <w:color w:val="000000"/>
          <w:lang w:val="hr-HR"/>
        </w:rPr>
        <w:t xml:space="preserve"> učenika</w:t>
      </w:r>
      <w:r w:rsidR="003A3827">
        <w:rPr>
          <w:rFonts w:ascii="Arial" w:hAnsi="Arial" w:cs="Arial"/>
          <w:bCs/>
          <w:i/>
          <w:noProof/>
          <w:color w:val="000000"/>
          <w:lang w:val="hr-HR"/>
        </w:rPr>
        <w:t>/ca</w:t>
      </w:r>
      <w:r w:rsidRPr="008A684B">
        <w:rPr>
          <w:rFonts w:ascii="Arial" w:hAnsi="Arial" w:cs="Arial"/>
          <w:bCs/>
          <w:i/>
          <w:noProof/>
          <w:color w:val="000000"/>
          <w:lang w:val="hr-HR"/>
        </w:rPr>
        <w:t xml:space="preserve"> i mentalno zdravlje (osjećaj pripadnosti školskoj zajednici, posjedovanje pozitivne slike o sebi, samopoštovanja i samoefikasnosti, razvojnog načina razmišljanja, visoka očekivanja u pogledu daljeg obrazovanja, itd) i stvoriti mjere podrške za njihov socijalni i emocionalni razvoj</w:t>
      </w:r>
      <w:r w:rsidRPr="008A684B">
        <w:rPr>
          <w:rFonts w:ascii="Arial" w:hAnsi="Arial" w:cs="Arial"/>
          <w:bCs/>
          <w:noProof/>
          <w:color w:val="000000"/>
          <w:lang w:val="hr-HR"/>
        </w:rPr>
        <w:t xml:space="preserve">, kao i u skladu sa Opštim zakonom o obrazovanju i vaspitanju. </w:t>
      </w:r>
    </w:p>
    <w:p w14:paraId="6921D744" w14:textId="13C6E50F" w:rsidR="00F23ECE" w:rsidRPr="008A684B" w:rsidRDefault="00F23ECE" w:rsidP="00113D96">
      <w:pPr>
        <w:shd w:val="clear" w:color="auto" w:fill="FFF2CC" w:themeFill="accent4" w:themeFillTint="33"/>
        <w:spacing w:line="360" w:lineRule="auto"/>
        <w:jc w:val="both"/>
        <w:rPr>
          <w:rFonts w:ascii="Arial" w:hAnsi="Arial" w:cs="Arial"/>
          <w:b/>
          <w:bCs/>
          <w:noProof/>
          <w:color w:val="000000"/>
          <w:lang w:val="hr-HR"/>
        </w:rPr>
      </w:pPr>
      <w:r w:rsidRPr="008A684B">
        <w:rPr>
          <w:rFonts w:ascii="Arial" w:hAnsi="Arial" w:cs="Arial"/>
          <w:b/>
          <w:bCs/>
          <w:noProof/>
          <w:color w:val="000000"/>
          <w:lang w:val="hr-HR"/>
        </w:rPr>
        <w:t>Programski cilj 4</w:t>
      </w:r>
      <w:r w:rsidR="004A5E3A" w:rsidRPr="008A684B">
        <w:rPr>
          <w:rFonts w:ascii="Arial" w:hAnsi="Arial" w:cs="Arial"/>
          <w:b/>
          <w:bCs/>
          <w:noProof/>
          <w:color w:val="000000"/>
          <w:lang w:val="hr-HR"/>
        </w:rPr>
        <w:t xml:space="preserve"> –</w:t>
      </w:r>
      <w:r w:rsidRPr="008A684B">
        <w:rPr>
          <w:rFonts w:ascii="Arial" w:hAnsi="Arial" w:cs="Arial"/>
          <w:b/>
          <w:bCs/>
          <w:noProof/>
          <w:color w:val="000000"/>
          <w:lang w:val="hr-HR"/>
        </w:rPr>
        <w:t xml:space="preserve"> </w:t>
      </w:r>
      <w:bookmarkStart w:id="7" w:name="_Hlk124495727"/>
      <w:r w:rsidRPr="008A684B">
        <w:rPr>
          <w:rFonts w:ascii="Arial" w:hAnsi="Arial" w:cs="Arial"/>
          <w:b/>
          <w:bCs/>
          <w:noProof/>
          <w:color w:val="000000"/>
          <w:lang w:val="hr-HR"/>
        </w:rPr>
        <w:t>Unapređenje kurikuluma na osnovu indikatora utvrđenim istraživanjem obrazovne prakse</w:t>
      </w:r>
      <w:bookmarkEnd w:id="7"/>
      <w:r w:rsidR="004A5E3A" w:rsidRPr="008A684B">
        <w:rPr>
          <w:rFonts w:ascii="Arial" w:hAnsi="Arial" w:cs="Arial"/>
          <w:b/>
          <w:bCs/>
          <w:noProof/>
          <w:color w:val="000000"/>
          <w:lang w:val="hr-HR"/>
        </w:rPr>
        <w:t>.</w:t>
      </w:r>
      <w:r w:rsidRPr="008A684B">
        <w:rPr>
          <w:rFonts w:ascii="Arial" w:hAnsi="Arial" w:cs="Arial"/>
          <w:b/>
          <w:bCs/>
          <w:noProof/>
          <w:color w:val="000000"/>
          <w:lang w:val="hr-HR"/>
        </w:rPr>
        <w:t xml:space="preserve"> </w:t>
      </w:r>
    </w:p>
    <w:p w14:paraId="525108BD" w14:textId="77777777" w:rsidR="00F23ECE" w:rsidRPr="008A684B" w:rsidRDefault="00F23ECE" w:rsidP="00113D96">
      <w:pPr>
        <w:spacing w:after="200" w:line="360" w:lineRule="auto"/>
        <w:contextualSpacing/>
        <w:rPr>
          <w:rFonts w:ascii="Arial" w:hAnsi="Arial" w:cs="Arial"/>
          <w:b/>
          <w:bCs/>
          <w:noProof/>
          <w:color w:val="000000"/>
          <w:lang w:val="hr-HR"/>
        </w:rPr>
      </w:pPr>
      <w:r w:rsidRPr="008A684B">
        <w:rPr>
          <w:rFonts w:ascii="Arial" w:hAnsi="Arial" w:cs="Arial"/>
          <w:b/>
          <w:bCs/>
          <w:noProof/>
          <w:color w:val="000000"/>
          <w:lang w:val="hr-HR"/>
        </w:rPr>
        <w:t>Planirane aktivnosti:</w:t>
      </w:r>
    </w:p>
    <w:p w14:paraId="09C924C3" w14:textId="648A7C09"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4.1. Pravljenje projekta istraživanja</w:t>
      </w:r>
      <w:r w:rsidR="003A3827">
        <w:rPr>
          <w:rFonts w:ascii="Arial" w:hAnsi="Arial" w:cs="Arial"/>
          <w:bCs/>
          <w:noProof/>
          <w:color w:val="000000"/>
          <w:lang w:val="hr-HR"/>
        </w:rPr>
        <w:t>;</w:t>
      </w:r>
    </w:p>
    <w:p w14:paraId="3E07E7A6" w14:textId="2FC5446E"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4.2. Izrada instrumenata istraživanja</w:t>
      </w:r>
      <w:r w:rsidR="003A3827">
        <w:rPr>
          <w:rFonts w:ascii="Arial" w:hAnsi="Arial" w:cs="Arial"/>
          <w:bCs/>
          <w:noProof/>
          <w:color w:val="000000"/>
          <w:lang w:val="hr-HR"/>
        </w:rPr>
        <w:t>;</w:t>
      </w:r>
    </w:p>
    <w:p w14:paraId="73141A44" w14:textId="3DDEFDA9"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4.3. Određivanje uzorka istraživanja</w:t>
      </w:r>
      <w:r w:rsidR="003A3827">
        <w:rPr>
          <w:rFonts w:ascii="Arial" w:hAnsi="Arial" w:cs="Arial"/>
          <w:bCs/>
          <w:noProof/>
          <w:color w:val="000000"/>
          <w:lang w:val="hr-HR"/>
        </w:rPr>
        <w:t>;</w:t>
      </w:r>
    </w:p>
    <w:p w14:paraId="7C34EA56" w14:textId="2EB62419"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4.4. Izrada akcionog plana istraživanja</w:t>
      </w:r>
      <w:r w:rsidR="003A3827">
        <w:rPr>
          <w:rFonts w:ascii="Arial" w:hAnsi="Arial" w:cs="Arial"/>
          <w:bCs/>
          <w:noProof/>
          <w:color w:val="000000"/>
          <w:lang w:val="hr-HR"/>
        </w:rPr>
        <w:t>;</w:t>
      </w:r>
    </w:p>
    <w:p w14:paraId="7451DD17" w14:textId="1C93958C"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4.5. Statistička obrada podataka istraživanja</w:t>
      </w:r>
      <w:r w:rsidR="003A3827">
        <w:rPr>
          <w:rFonts w:ascii="Arial" w:hAnsi="Arial" w:cs="Arial"/>
          <w:bCs/>
          <w:noProof/>
          <w:color w:val="000000"/>
          <w:lang w:val="hr-HR"/>
        </w:rPr>
        <w:t>;</w:t>
      </w:r>
    </w:p>
    <w:p w14:paraId="084650F9" w14:textId="64DCD3C1"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4.6. Logička analiza istraživanja</w:t>
      </w:r>
      <w:r w:rsidR="003A3827">
        <w:rPr>
          <w:rFonts w:ascii="Arial" w:hAnsi="Arial" w:cs="Arial"/>
          <w:bCs/>
          <w:noProof/>
          <w:color w:val="000000"/>
          <w:lang w:val="hr-HR"/>
        </w:rPr>
        <w:t>;</w:t>
      </w:r>
      <w:r w:rsidRPr="008A684B">
        <w:rPr>
          <w:rFonts w:ascii="Arial" w:hAnsi="Arial" w:cs="Arial"/>
          <w:bCs/>
          <w:noProof/>
          <w:color w:val="000000"/>
          <w:lang w:val="hr-HR"/>
        </w:rPr>
        <w:t xml:space="preserve"> </w:t>
      </w:r>
    </w:p>
    <w:p w14:paraId="02181DBB" w14:textId="55AA3CF2"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4.7. Izrada izvještaja istraživanja</w:t>
      </w:r>
      <w:r w:rsidR="003A3827">
        <w:rPr>
          <w:rFonts w:ascii="Arial" w:hAnsi="Arial" w:cs="Arial"/>
          <w:bCs/>
          <w:noProof/>
          <w:color w:val="000000"/>
          <w:lang w:val="hr-HR"/>
        </w:rPr>
        <w:t xml:space="preserve">. </w:t>
      </w:r>
    </w:p>
    <w:p w14:paraId="1AEED9BA" w14:textId="3A91BEB6" w:rsidR="00F23ECE" w:rsidRPr="008A684B" w:rsidRDefault="00F23ECE" w:rsidP="00113D96">
      <w:pPr>
        <w:spacing w:after="200" w:line="360" w:lineRule="auto"/>
        <w:contextualSpacing/>
        <w:jc w:val="both"/>
        <w:rPr>
          <w:rFonts w:ascii="Arial" w:hAnsi="Arial" w:cs="Arial"/>
          <w:bCs/>
          <w:noProof/>
          <w:color w:val="000000"/>
          <w:lang w:val="hr-HR"/>
        </w:rPr>
      </w:pPr>
      <w:r w:rsidRPr="008A684B">
        <w:rPr>
          <w:rFonts w:ascii="Arial" w:hAnsi="Arial" w:cs="Arial"/>
          <w:b/>
          <w:bCs/>
          <w:noProof/>
          <w:color w:val="000000"/>
          <w:lang w:val="hr-HR"/>
        </w:rPr>
        <w:lastRenderedPageBreak/>
        <w:t>Sve aktivnosti su realizovane</w:t>
      </w:r>
      <w:r w:rsidRPr="008A684B">
        <w:rPr>
          <w:rFonts w:ascii="Arial" w:hAnsi="Arial" w:cs="Arial"/>
          <w:bCs/>
          <w:noProof/>
          <w:color w:val="000000"/>
          <w:lang w:val="hr-HR"/>
        </w:rPr>
        <w:t xml:space="preserve"> u okviru sprovedenog istraživanja „Profesionalni razvoj nastavnika/ca</w:t>
      </w:r>
      <w:r w:rsidR="004A5E3A" w:rsidRPr="008A684B">
        <w:rPr>
          <w:rFonts w:ascii="Arial" w:hAnsi="Arial" w:cs="Arial"/>
          <w:bCs/>
          <w:noProof/>
          <w:color w:val="000000"/>
          <w:lang w:val="hr-HR"/>
        </w:rPr>
        <w:t xml:space="preserve"> u Crnoj Gori</w:t>
      </w:r>
      <w:r w:rsidRPr="008A684B">
        <w:rPr>
          <w:rFonts w:ascii="Arial" w:hAnsi="Arial" w:cs="Arial"/>
          <w:bCs/>
          <w:noProof/>
          <w:color w:val="000000"/>
          <w:lang w:val="hr-HR"/>
        </w:rPr>
        <w:t>“. Istraživanje</w:t>
      </w:r>
      <w:r w:rsidR="004A5E3A" w:rsidRPr="008A684B">
        <w:rPr>
          <w:rFonts w:ascii="Arial" w:hAnsi="Arial" w:cs="Arial"/>
          <w:bCs/>
          <w:noProof/>
          <w:color w:val="000000"/>
          <w:lang w:val="hr-HR"/>
        </w:rPr>
        <w:t xml:space="preserve"> je </w:t>
      </w:r>
      <w:r w:rsidRPr="008A684B">
        <w:rPr>
          <w:rFonts w:ascii="Arial" w:hAnsi="Arial" w:cs="Arial"/>
          <w:bCs/>
          <w:noProof/>
          <w:color w:val="000000"/>
          <w:lang w:val="hr-HR"/>
        </w:rPr>
        <w:t xml:space="preserve">realizovano je u periodu od 25. septembra do 8. </w:t>
      </w:r>
      <w:r w:rsidR="004A5E3A" w:rsidRPr="008A684B">
        <w:rPr>
          <w:rFonts w:ascii="Arial" w:hAnsi="Arial" w:cs="Arial"/>
          <w:bCs/>
          <w:noProof/>
          <w:color w:val="000000"/>
          <w:lang w:val="hr-HR"/>
        </w:rPr>
        <w:t>o</w:t>
      </w:r>
      <w:r w:rsidRPr="008A684B">
        <w:rPr>
          <w:rFonts w:ascii="Arial" w:hAnsi="Arial" w:cs="Arial"/>
          <w:bCs/>
          <w:noProof/>
          <w:color w:val="000000"/>
          <w:lang w:val="hr-HR"/>
        </w:rPr>
        <w:t>ktobra</w:t>
      </w:r>
      <w:r w:rsidR="004A5E3A" w:rsidRPr="008A684B">
        <w:rPr>
          <w:rFonts w:ascii="Arial" w:hAnsi="Arial" w:cs="Arial"/>
          <w:bCs/>
          <w:noProof/>
          <w:color w:val="000000"/>
          <w:lang w:val="hr-HR"/>
        </w:rPr>
        <w:t xml:space="preserve"> 2024.</w:t>
      </w:r>
      <w:r w:rsidRPr="008A684B">
        <w:rPr>
          <w:rFonts w:ascii="Arial" w:hAnsi="Arial" w:cs="Arial"/>
          <w:bCs/>
          <w:noProof/>
          <w:color w:val="000000"/>
          <w:lang w:val="hr-HR"/>
        </w:rPr>
        <w:t xml:space="preserve"> </w:t>
      </w:r>
      <w:r w:rsidR="00B50C60" w:rsidRPr="008A684B">
        <w:rPr>
          <w:rFonts w:ascii="Arial" w:hAnsi="Arial" w:cs="Arial"/>
          <w:bCs/>
          <w:noProof/>
          <w:color w:val="000000"/>
          <w:lang w:val="hr-HR"/>
        </w:rPr>
        <w:t>Sprovedeno je</w:t>
      </w:r>
      <w:r w:rsidRPr="008A684B">
        <w:rPr>
          <w:rFonts w:ascii="Arial" w:hAnsi="Arial" w:cs="Arial"/>
          <w:bCs/>
          <w:noProof/>
          <w:color w:val="000000"/>
          <w:lang w:val="hr-HR"/>
        </w:rPr>
        <w:t xml:space="preserve"> u predviđenom vremenskom okviru, izrađen je </w:t>
      </w:r>
      <w:r w:rsidR="00A91FA7">
        <w:rPr>
          <w:rFonts w:ascii="Arial" w:hAnsi="Arial" w:cs="Arial"/>
          <w:bCs/>
          <w:noProof/>
          <w:color w:val="000000"/>
          <w:lang w:val="hr-HR"/>
        </w:rPr>
        <w:t>P</w:t>
      </w:r>
      <w:r w:rsidRPr="008A684B">
        <w:rPr>
          <w:rFonts w:ascii="Arial" w:hAnsi="Arial" w:cs="Arial"/>
          <w:bCs/>
          <w:noProof/>
          <w:color w:val="000000"/>
          <w:lang w:val="hr-HR"/>
        </w:rPr>
        <w:t>rojekat istraživanja, definisan je uzorak istraživanja, utvrđen Akcioni plan realizacije istraživanja, statistički</w:t>
      </w:r>
      <w:r w:rsidR="003A3827">
        <w:rPr>
          <w:rFonts w:ascii="Arial" w:hAnsi="Arial" w:cs="Arial"/>
          <w:bCs/>
          <w:noProof/>
          <w:color w:val="000000"/>
          <w:lang w:val="hr-HR"/>
        </w:rPr>
        <w:t xml:space="preserve"> su</w:t>
      </w:r>
      <w:r w:rsidRPr="008A684B">
        <w:rPr>
          <w:rFonts w:ascii="Arial" w:hAnsi="Arial" w:cs="Arial"/>
          <w:bCs/>
          <w:noProof/>
          <w:color w:val="000000"/>
          <w:lang w:val="hr-HR"/>
        </w:rPr>
        <w:t xml:space="preserve"> obrađen</w:t>
      </w:r>
      <w:r w:rsidR="003A3827">
        <w:rPr>
          <w:rFonts w:ascii="Arial" w:hAnsi="Arial" w:cs="Arial"/>
          <w:bCs/>
          <w:noProof/>
          <w:color w:val="000000"/>
          <w:lang w:val="hr-HR"/>
        </w:rPr>
        <w:t>i podaci</w:t>
      </w:r>
      <w:r w:rsidR="00B50C60" w:rsidRPr="008A684B">
        <w:rPr>
          <w:rFonts w:ascii="Arial" w:hAnsi="Arial" w:cs="Arial"/>
          <w:bCs/>
          <w:noProof/>
          <w:color w:val="000000"/>
          <w:lang w:val="hr-HR"/>
        </w:rPr>
        <w:t xml:space="preserve">, </w:t>
      </w:r>
      <w:r w:rsidRPr="008A684B">
        <w:rPr>
          <w:rFonts w:ascii="Arial" w:hAnsi="Arial" w:cs="Arial"/>
          <w:bCs/>
          <w:noProof/>
          <w:color w:val="000000"/>
          <w:lang w:val="hr-HR"/>
        </w:rPr>
        <w:t>izvršena je logička analiza istraživanja</w:t>
      </w:r>
      <w:r w:rsidR="00B50C60" w:rsidRPr="008A684B">
        <w:rPr>
          <w:rFonts w:ascii="Arial" w:hAnsi="Arial" w:cs="Arial"/>
          <w:bCs/>
          <w:noProof/>
          <w:color w:val="000000"/>
          <w:lang w:val="hr-HR"/>
        </w:rPr>
        <w:t xml:space="preserve"> i s</w:t>
      </w:r>
      <w:r w:rsidRPr="008A684B">
        <w:rPr>
          <w:rFonts w:ascii="Arial" w:hAnsi="Arial" w:cs="Arial"/>
          <w:bCs/>
          <w:noProof/>
          <w:color w:val="000000"/>
          <w:lang w:val="hr-HR"/>
        </w:rPr>
        <w:t xml:space="preserve">ačinjen Izvještaj o realizovanom istraživanju. Rezultati istraživanja su </w:t>
      </w:r>
      <w:r w:rsidR="00B50C60" w:rsidRPr="008A684B">
        <w:rPr>
          <w:rFonts w:ascii="Arial" w:hAnsi="Arial" w:cs="Arial"/>
          <w:bCs/>
          <w:noProof/>
          <w:color w:val="000000"/>
          <w:lang w:val="hr-HR"/>
        </w:rPr>
        <w:t>imali</w:t>
      </w:r>
      <w:r w:rsidRPr="008A684B">
        <w:rPr>
          <w:rFonts w:ascii="Arial" w:hAnsi="Arial" w:cs="Arial"/>
          <w:bCs/>
          <w:noProof/>
          <w:color w:val="000000"/>
          <w:lang w:val="hr-HR"/>
        </w:rPr>
        <w:t xml:space="preserve"> za cilj da se u okviru unapređenja kurikuluma, na osnovu indikatora utvrđenih ist</w:t>
      </w:r>
      <w:r w:rsidR="00B50C60" w:rsidRPr="008A684B">
        <w:rPr>
          <w:rFonts w:ascii="Arial" w:hAnsi="Arial" w:cs="Arial"/>
          <w:bCs/>
          <w:noProof/>
          <w:color w:val="000000"/>
          <w:lang w:val="hr-HR"/>
        </w:rPr>
        <w:t>ra</w:t>
      </w:r>
      <w:r w:rsidRPr="008A684B">
        <w:rPr>
          <w:rFonts w:ascii="Arial" w:hAnsi="Arial" w:cs="Arial"/>
          <w:bCs/>
          <w:noProof/>
          <w:color w:val="000000"/>
          <w:lang w:val="hr-HR"/>
        </w:rPr>
        <w:t xml:space="preserve">živanjem obrazovne prakse odredi način na koji se realizuju aktivnosti profesionalnog razvoja nastavnika u Crnoj Gori, njegove dobre strane i osnovne slabosti, kao i </w:t>
      </w:r>
      <w:r w:rsidR="00B50C60" w:rsidRPr="008A684B">
        <w:rPr>
          <w:rFonts w:ascii="Arial" w:hAnsi="Arial" w:cs="Arial"/>
          <w:bCs/>
          <w:noProof/>
          <w:color w:val="000000"/>
          <w:lang w:val="hr-HR"/>
        </w:rPr>
        <w:t xml:space="preserve">utvrde </w:t>
      </w:r>
      <w:r w:rsidRPr="008A684B">
        <w:rPr>
          <w:rFonts w:ascii="Arial" w:hAnsi="Arial" w:cs="Arial"/>
          <w:bCs/>
          <w:noProof/>
          <w:color w:val="000000"/>
          <w:lang w:val="hr-HR"/>
        </w:rPr>
        <w:t>prijedlo</w:t>
      </w:r>
      <w:r w:rsidR="00B50C60" w:rsidRPr="008A684B">
        <w:rPr>
          <w:rFonts w:ascii="Arial" w:hAnsi="Arial" w:cs="Arial"/>
          <w:bCs/>
          <w:noProof/>
          <w:color w:val="000000"/>
          <w:lang w:val="hr-HR"/>
        </w:rPr>
        <w:t>zi</w:t>
      </w:r>
      <w:r w:rsidRPr="008A684B">
        <w:rPr>
          <w:rFonts w:ascii="Arial" w:hAnsi="Arial" w:cs="Arial"/>
          <w:bCs/>
          <w:noProof/>
          <w:color w:val="000000"/>
          <w:lang w:val="hr-HR"/>
        </w:rPr>
        <w:t xml:space="preserve"> za unapređenje. </w:t>
      </w:r>
      <w:r w:rsidR="00B50C60" w:rsidRPr="008A684B">
        <w:rPr>
          <w:rFonts w:ascii="Arial" w:hAnsi="Arial" w:cs="Arial"/>
          <w:bCs/>
          <w:noProof/>
          <w:color w:val="000000"/>
          <w:lang w:val="hr-HR"/>
        </w:rPr>
        <w:t>Istraživanje će poslužiti</w:t>
      </w:r>
      <w:r w:rsidRPr="008A684B">
        <w:rPr>
          <w:rFonts w:ascii="Arial" w:hAnsi="Arial" w:cs="Arial"/>
          <w:bCs/>
          <w:noProof/>
          <w:color w:val="000000"/>
          <w:lang w:val="hr-HR"/>
        </w:rPr>
        <w:t xml:space="preserve"> kao polazna osnova za unapređenje predmetnih programa i načina njihove realizacije. Istraživanje je realizovano u saradnji sa savjetnicama Odsjeka za KPR Zavoda za školstvo. Istraživanjem je obuhvaćeno 1488 nastavnika</w:t>
      </w:r>
      <w:r w:rsidR="00A91FA7">
        <w:rPr>
          <w:rFonts w:ascii="Arial" w:hAnsi="Arial" w:cs="Arial"/>
          <w:bCs/>
          <w:noProof/>
          <w:color w:val="000000"/>
          <w:lang w:val="hr-HR"/>
        </w:rPr>
        <w:t>/ca</w:t>
      </w:r>
      <w:r w:rsidRPr="008A684B">
        <w:rPr>
          <w:rFonts w:ascii="Arial" w:hAnsi="Arial" w:cs="Arial"/>
          <w:bCs/>
          <w:noProof/>
          <w:color w:val="000000"/>
          <w:lang w:val="hr-HR"/>
        </w:rPr>
        <w:t xml:space="preserve"> osnovnih i srednjih škola u Crnoj Gori. Izvještaj sadrži i preporuke za unapređenje prakse profesionalnog razvoja nastavnika</w:t>
      </w:r>
      <w:r w:rsidR="00A91FA7">
        <w:rPr>
          <w:rFonts w:ascii="Arial" w:hAnsi="Arial" w:cs="Arial"/>
          <w:bCs/>
          <w:noProof/>
          <w:color w:val="000000"/>
          <w:lang w:val="hr-HR"/>
        </w:rPr>
        <w:t>/ca</w:t>
      </w:r>
      <w:r w:rsidRPr="008A684B">
        <w:rPr>
          <w:rFonts w:ascii="Arial" w:hAnsi="Arial" w:cs="Arial"/>
          <w:bCs/>
          <w:noProof/>
          <w:color w:val="000000"/>
          <w:lang w:val="hr-HR"/>
        </w:rPr>
        <w:t>.</w:t>
      </w:r>
    </w:p>
    <w:p w14:paraId="60A92E0C" w14:textId="77777777" w:rsidR="00F23ECE" w:rsidRPr="008A684B" w:rsidRDefault="00F23ECE" w:rsidP="00113D96">
      <w:pPr>
        <w:spacing w:line="360" w:lineRule="auto"/>
        <w:rPr>
          <w:rFonts w:ascii="Arial" w:hAnsi="Arial" w:cs="Arial"/>
          <w:b/>
          <w:bCs/>
          <w:noProof/>
          <w:color w:val="000000"/>
          <w:lang w:val="hr-HR"/>
        </w:rPr>
      </w:pPr>
      <w:r w:rsidRPr="008A684B">
        <w:rPr>
          <w:rFonts w:ascii="Arial" w:hAnsi="Arial" w:cs="Arial"/>
          <w:b/>
          <w:bCs/>
          <w:noProof/>
          <w:color w:val="000000"/>
          <w:lang w:val="hr-HR"/>
        </w:rPr>
        <w:t>Ostvarenost:</w:t>
      </w:r>
      <w:bookmarkStart w:id="8" w:name="_Hlk184914583"/>
      <w:r w:rsidRPr="008A684B">
        <w:rPr>
          <w:rFonts w:ascii="Arial" w:hAnsi="Arial" w:cs="Arial"/>
          <w:b/>
          <w:bCs/>
          <w:noProof/>
          <w:color w:val="000000"/>
          <w:lang w:val="hr-HR"/>
        </w:rPr>
        <w:t xml:space="preserve"> </w:t>
      </w:r>
      <w:r w:rsidRPr="008A684B">
        <w:rPr>
          <w:rFonts w:ascii="Arial" w:hAnsi="Arial" w:cs="Arial"/>
          <w:bCs/>
          <w:noProof/>
          <w:color w:val="000000"/>
          <w:lang w:val="hr-HR"/>
        </w:rPr>
        <w:t xml:space="preserve">U potpunosti realizovano. </w:t>
      </w:r>
    </w:p>
    <w:p w14:paraId="55587513" w14:textId="0AC9373B" w:rsidR="00F23ECE" w:rsidRPr="008A684B" w:rsidRDefault="00F23ECE" w:rsidP="00113D96">
      <w:pPr>
        <w:spacing w:line="360" w:lineRule="auto"/>
        <w:jc w:val="both"/>
        <w:rPr>
          <w:rFonts w:ascii="Arial" w:hAnsi="Arial" w:cs="Arial"/>
          <w:b/>
          <w:bCs/>
          <w:noProof/>
          <w:color w:val="000000"/>
          <w:lang w:val="hr-HR"/>
        </w:rPr>
      </w:pPr>
      <w:r w:rsidRPr="008A684B">
        <w:rPr>
          <w:rFonts w:ascii="Arial" w:hAnsi="Arial" w:cs="Arial"/>
          <w:bCs/>
          <w:noProof/>
          <w:color w:val="000000"/>
          <w:lang w:val="hr-HR"/>
        </w:rPr>
        <w:t xml:space="preserve">Istraživanje je usklađeno sa </w:t>
      </w:r>
      <w:r w:rsidR="00B50C60" w:rsidRPr="008A684B">
        <w:rPr>
          <w:rFonts w:ascii="Arial" w:hAnsi="Arial" w:cs="Arial"/>
          <w:bCs/>
          <w:noProof/>
          <w:color w:val="000000"/>
          <w:lang w:val="hr-HR"/>
        </w:rPr>
        <w:t>preporukama dokumenta Analiza sektora obrazovanja 2015-2020 (UNICEF) u dijelu Preporuke</w:t>
      </w:r>
      <w:r w:rsidRPr="008A684B">
        <w:rPr>
          <w:rFonts w:ascii="Arial" w:hAnsi="Arial" w:cs="Arial"/>
          <w:bCs/>
          <w:noProof/>
          <w:color w:val="000000"/>
          <w:lang w:val="hr-HR"/>
        </w:rPr>
        <w:t xml:space="preserve"> 4</w:t>
      </w:r>
      <w:r w:rsidR="00B50C60" w:rsidRPr="008A684B">
        <w:rPr>
          <w:rFonts w:ascii="Arial" w:hAnsi="Arial" w:cs="Arial"/>
          <w:bCs/>
          <w:noProof/>
          <w:color w:val="000000"/>
          <w:lang w:val="hr-HR"/>
        </w:rPr>
        <w:t xml:space="preserve"> –</w:t>
      </w:r>
      <w:r w:rsidRPr="008A684B">
        <w:rPr>
          <w:rFonts w:ascii="Arial" w:hAnsi="Arial" w:cs="Arial"/>
          <w:bCs/>
          <w:noProof/>
          <w:color w:val="000000"/>
          <w:lang w:val="hr-HR"/>
        </w:rPr>
        <w:t xml:space="preserve"> </w:t>
      </w:r>
      <w:r w:rsidRPr="008A684B">
        <w:rPr>
          <w:rFonts w:ascii="Arial" w:hAnsi="Arial" w:cs="Arial"/>
          <w:bCs/>
          <w:i/>
          <w:noProof/>
          <w:color w:val="000000"/>
          <w:lang w:val="hr-HR"/>
        </w:rPr>
        <w:t>Poboljšati i uskladiti obuku nastavnika</w:t>
      </w:r>
      <w:r w:rsidR="003A3827">
        <w:rPr>
          <w:rFonts w:ascii="Arial" w:hAnsi="Arial" w:cs="Arial"/>
          <w:bCs/>
          <w:i/>
          <w:noProof/>
          <w:color w:val="000000"/>
          <w:lang w:val="hr-HR"/>
        </w:rPr>
        <w:t>/ca</w:t>
      </w:r>
      <w:r w:rsidRPr="008A684B">
        <w:rPr>
          <w:rFonts w:ascii="Arial" w:hAnsi="Arial" w:cs="Arial"/>
          <w:bCs/>
          <w:i/>
          <w:noProof/>
          <w:color w:val="000000"/>
          <w:lang w:val="hr-HR"/>
        </w:rPr>
        <w:t xml:space="preserve"> tokom bazičnog obrazovanja i stručnog </w:t>
      </w:r>
      <w:r w:rsidR="00B50C60" w:rsidRPr="008A684B">
        <w:rPr>
          <w:rFonts w:ascii="Arial" w:hAnsi="Arial" w:cs="Arial"/>
          <w:bCs/>
          <w:i/>
          <w:noProof/>
          <w:color w:val="000000"/>
          <w:lang w:val="hr-HR"/>
        </w:rPr>
        <w:t>u</w:t>
      </w:r>
      <w:r w:rsidRPr="008A684B">
        <w:rPr>
          <w:rFonts w:ascii="Arial" w:hAnsi="Arial" w:cs="Arial"/>
          <w:bCs/>
          <w:i/>
          <w:noProof/>
          <w:color w:val="000000"/>
          <w:lang w:val="hr-HR"/>
        </w:rPr>
        <w:t>savršavanja u dijelu specifične preporuke: preispitati koncept profesionalnog razvoja, posebno u cilju promocije ponude onih oblika profesionalnog razvoja koji su kontekstualniji i uvesti mjere koje osiguravaju primjenu novih vještina u svakodnevnoj nastavi (kao što je procjena portfolija nekoliko nedjelja nakon obuke)</w:t>
      </w:r>
      <w:r w:rsidRPr="008A684B">
        <w:rPr>
          <w:rFonts w:ascii="Arial" w:hAnsi="Arial" w:cs="Arial"/>
          <w:bCs/>
          <w:noProof/>
          <w:color w:val="000000"/>
          <w:lang w:val="hr-HR"/>
        </w:rPr>
        <w:t xml:space="preserve"> i Opštim zakonom o obrazovanju i vaspitanju. </w:t>
      </w:r>
    </w:p>
    <w:p w14:paraId="3D903743" w14:textId="0308FEBD" w:rsidR="00F23ECE" w:rsidRPr="008A684B" w:rsidRDefault="00F23ECE" w:rsidP="00113D96">
      <w:pPr>
        <w:spacing w:line="360" w:lineRule="auto"/>
        <w:jc w:val="both"/>
        <w:rPr>
          <w:rFonts w:ascii="Arial" w:hAnsi="Arial" w:cs="Arial"/>
          <w:noProof/>
          <w:lang w:val="hr-HR"/>
        </w:rPr>
      </w:pPr>
      <w:r w:rsidRPr="008A684B">
        <w:rPr>
          <w:rFonts w:ascii="Arial" w:hAnsi="Arial" w:cs="Arial"/>
          <w:noProof/>
          <w:lang w:val="hr-HR"/>
        </w:rPr>
        <w:t>*Kurikulum u širem značenju podrazumijeva ukupnost odnosa koja se dešavaju u školi, a tiču se učenika</w:t>
      </w:r>
      <w:r w:rsidR="003A3827">
        <w:rPr>
          <w:rFonts w:ascii="Arial" w:hAnsi="Arial" w:cs="Arial"/>
          <w:noProof/>
          <w:lang w:val="hr-HR"/>
        </w:rPr>
        <w:t>/ca</w:t>
      </w:r>
      <w:r w:rsidRPr="008A684B">
        <w:rPr>
          <w:rFonts w:ascii="Arial" w:hAnsi="Arial" w:cs="Arial"/>
          <w:noProof/>
          <w:lang w:val="hr-HR"/>
        </w:rPr>
        <w:t xml:space="preserve">. To znači da </w:t>
      </w:r>
      <w:r w:rsidR="00A91FA7">
        <w:rPr>
          <w:rFonts w:ascii="Arial" w:hAnsi="Arial" w:cs="Arial"/>
          <w:noProof/>
          <w:lang w:val="hr-HR"/>
        </w:rPr>
        <w:t>K</w:t>
      </w:r>
      <w:r w:rsidRPr="008A684B">
        <w:rPr>
          <w:rFonts w:ascii="Arial" w:hAnsi="Arial" w:cs="Arial"/>
          <w:noProof/>
          <w:lang w:val="hr-HR"/>
        </w:rPr>
        <w:t xml:space="preserve">urikulum predstavlja: </w:t>
      </w:r>
      <w:r w:rsidR="003A3827">
        <w:rPr>
          <w:rFonts w:ascii="Arial" w:hAnsi="Arial" w:cs="Arial"/>
          <w:noProof/>
          <w:lang w:val="hr-HR"/>
        </w:rPr>
        <w:t>P</w:t>
      </w:r>
      <w:r w:rsidRPr="008A684B">
        <w:rPr>
          <w:rFonts w:ascii="Arial" w:hAnsi="Arial" w:cs="Arial"/>
          <w:noProof/>
          <w:lang w:val="hr-HR"/>
        </w:rPr>
        <w:t>redmetni program, ocjenjivanje,</w:t>
      </w:r>
      <w:r w:rsidR="00B50C60" w:rsidRPr="008A684B">
        <w:rPr>
          <w:rFonts w:ascii="Arial" w:hAnsi="Arial" w:cs="Arial"/>
          <w:noProof/>
          <w:lang w:val="hr-HR"/>
        </w:rPr>
        <w:t xml:space="preserve"> </w:t>
      </w:r>
      <w:r w:rsidRPr="008A684B">
        <w:rPr>
          <w:rFonts w:ascii="Arial" w:hAnsi="Arial" w:cs="Arial"/>
          <w:noProof/>
          <w:lang w:val="hr-HR"/>
        </w:rPr>
        <w:t xml:space="preserve">vođenje dokumentacije, vannastavne aktivnosti, ekskurzije i izlete, seminare, istraživanja, analize obrazovne prakse, </w:t>
      </w:r>
      <w:r w:rsidR="00B50C60" w:rsidRPr="008A684B">
        <w:rPr>
          <w:rFonts w:ascii="Arial" w:hAnsi="Arial" w:cs="Arial"/>
          <w:noProof/>
          <w:lang w:val="hr-HR"/>
        </w:rPr>
        <w:t xml:space="preserve">aktivnosti </w:t>
      </w:r>
      <w:r w:rsidRPr="008A684B">
        <w:rPr>
          <w:rFonts w:ascii="Arial" w:hAnsi="Arial" w:cs="Arial"/>
          <w:noProof/>
          <w:lang w:val="hr-HR"/>
        </w:rPr>
        <w:t>Savjet</w:t>
      </w:r>
      <w:r w:rsidR="00B50C60" w:rsidRPr="008A684B">
        <w:rPr>
          <w:rFonts w:ascii="Arial" w:hAnsi="Arial" w:cs="Arial"/>
          <w:noProof/>
          <w:lang w:val="hr-HR"/>
        </w:rPr>
        <w:t>a</w:t>
      </w:r>
      <w:r w:rsidRPr="008A684B">
        <w:rPr>
          <w:rFonts w:ascii="Arial" w:hAnsi="Arial" w:cs="Arial"/>
          <w:noProof/>
          <w:lang w:val="hr-HR"/>
        </w:rPr>
        <w:t xml:space="preserve"> roditelja, saradnj</w:t>
      </w:r>
      <w:r w:rsidR="00B50C60" w:rsidRPr="008A684B">
        <w:rPr>
          <w:rFonts w:ascii="Arial" w:hAnsi="Arial" w:cs="Arial"/>
          <w:noProof/>
          <w:lang w:val="hr-HR"/>
        </w:rPr>
        <w:t>u</w:t>
      </w:r>
      <w:r w:rsidRPr="008A684B">
        <w:rPr>
          <w:rFonts w:ascii="Arial" w:hAnsi="Arial" w:cs="Arial"/>
          <w:noProof/>
          <w:lang w:val="hr-HR"/>
        </w:rPr>
        <w:t xml:space="preserve"> sa roditeljima, vaspitno-dicpilinske mjere, </w:t>
      </w:r>
      <w:r w:rsidR="00A91FA7">
        <w:rPr>
          <w:rFonts w:ascii="Arial" w:hAnsi="Arial" w:cs="Arial"/>
          <w:noProof/>
          <w:lang w:val="hr-HR"/>
        </w:rPr>
        <w:t>G</w:t>
      </w:r>
      <w:r w:rsidRPr="008A684B">
        <w:rPr>
          <w:rFonts w:ascii="Arial" w:hAnsi="Arial" w:cs="Arial"/>
          <w:noProof/>
          <w:lang w:val="hr-HR"/>
        </w:rPr>
        <w:t>odišnji program i izvještaj</w:t>
      </w:r>
      <w:r w:rsidR="003A3827">
        <w:rPr>
          <w:rFonts w:ascii="Arial" w:hAnsi="Arial" w:cs="Arial"/>
          <w:noProof/>
          <w:lang w:val="hr-HR"/>
        </w:rPr>
        <w:t>e</w:t>
      </w:r>
      <w:r w:rsidRPr="008A684B">
        <w:rPr>
          <w:rFonts w:ascii="Arial" w:hAnsi="Arial" w:cs="Arial"/>
          <w:noProof/>
          <w:lang w:val="hr-HR"/>
        </w:rPr>
        <w:t xml:space="preserve"> </w:t>
      </w:r>
      <w:r w:rsidR="00B50C60" w:rsidRPr="008A684B">
        <w:rPr>
          <w:rFonts w:ascii="Arial" w:hAnsi="Arial" w:cs="Arial"/>
          <w:noProof/>
          <w:lang w:val="hr-HR"/>
        </w:rPr>
        <w:t>o</w:t>
      </w:r>
      <w:r w:rsidRPr="008A684B">
        <w:rPr>
          <w:rFonts w:ascii="Arial" w:hAnsi="Arial" w:cs="Arial"/>
          <w:noProof/>
          <w:lang w:val="hr-HR"/>
        </w:rPr>
        <w:t xml:space="preserve"> radu, način predavanja nastavnika, nastavne metode, pravilni</w:t>
      </w:r>
      <w:r w:rsidR="003A3827">
        <w:rPr>
          <w:rFonts w:ascii="Arial" w:hAnsi="Arial" w:cs="Arial"/>
          <w:noProof/>
          <w:lang w:val="hr-HR"/>
        </w:rPr>
        <w:t>ke</w:t>
      </w:r>
      <w:r w:rsidRPr="008A684B">
        <w:rPr>
          <w:rFonts w:ascii="Arial" w:hAnsi="Arial" w:cs="Arial"/>
          <w:noProof/>
          <w:lang w:val="hr-HR"/>
        </w:rPr>
        <w:t xml:space="preserve"> u školi itd.</w:t>
      </w:r>
    </w:p>
    <w:p w14:paraId="60A4EB9E" w14:textId="77777777" w:rsidR="00F23ECE" w:rsidRPr="008A684B" w:rsidRDefault="00F23ECE" w:rsidP="00113D96">
      <w:pPr>
        <w:spacing w:line="360" w:lineRule="auto"/>
        <w:rPr>
          <w:rFonts w:ascii="Arial" w:hAnsi="Arial" w:cs="Arial"/>
          <w:bCs/>
          <w:noProof/>
          <w:color w:val="000000"/>
          <w:sz w:val="8"/>
          <w:szCs w:val="8"/>
          <w:lang w:val="hr-HR"/>
        </w:rPr>
      </w:pPr>
    </w:p>
    <w:bookmarkEnd w:id="8"/>
    <w:p w14:paraId="31EFE3EA" w14:textId="467A735E" w:rsidR="00F23ECE" w:rsidRPr="008A684B" w:rsidRDefault="00F23ECE" w:rsidP="00113D96">
      <w:pPr>
        <w:shd w:val="clear" w:color="auto" w:fill="FFF2CC" w:themeFill="accent4" w:themeFillTint="33"/>
        <w:spacing w:after="200" w:line="360" w:lineRule="auto"/>
        <w:contextualSpacing/>
        <w:jc w:val="both"/>
        <w:rPr>
          <w:rFonts w:ascii="Arial" w:hAnsi="Arial" w:cs="Arial"/>
          <w:b/>
          <w:bCs/>
          <w:noProof/>
          <w:color w:val="000000"/>
          <w:lang w:val="hr-HR"/>
        </w:rPr>
      </w:pPr>
      <w:r w:rsidRPr="008A684B">
        <w:rPr>
          <w:rFonts w:ascii="Arial" w:hAnsi="Arial" w:cs="Arial"/>
          <w:b/>
          <w:bCs/>
          <w:noProof/>
          <w:color w:val="000000"/>
          <w:lang w:val="hr-HR"/>
        </w:rPr>
        <w:t>Programski cilj 5</w:t>
      </w:r>
      <w:r w:rsidR="00B50C60" w:rsidRPr="008A684B">
        <w:rPr>
          <w:rFonts w:ascii="Arial" w:hAnsi="Arial" w:cs="Arial"/>
          <w:b/>
          <w:bCs/>
          <w:noProof/>
          <w:color w:val="000000"/>
          <w:lang w:val="hr-HR"/>
        </w:rPr>
        <w:t xml:space="preserve"> –</w:t>
      </w:r>
      <w:r w:rsidRPr="008A684B">
        <w:rPr>
          <w:rFonts w:ascii="Arial" w:hAnsi="Arial" w:cs="Arial"/>
          <w:b/>
          <w:bCs/>
          <w:noProof/>
          <w:color w:val="000000"/>
          <w:lang w:val="hr-HR"/>
        </w:rPr>
        <w:t xml:space="preserve"> Unapređenje programa za osnovno obrazovanje – unapređenje međupredmetog programa</w:t>
      </w:r>
    </w:p>
    <w:p w14:paraId="46278928" w14:textId="329A0D14" w:rsidR="00F23ECE" w:rsidRPr="008A684B" w:rsidRDefault="00F23ECE" w:rsidP="00113D96">
      <w:pPr>
        <w:spacing w:after="200" w:line="360" w:lineRule="auto"/>
        <w:contextualSpacing/>
        <w:rPr>
          <w:rFonts w:ascii="Arial" w:hAnsi="Arial" w:cs="Arial"/>
          <w:bCs/>
          <w:i/>
          <w:noProof/>
          <w:color w:val="000000"/>
          <w:lang w:val="hr-HR"/>
        </w:rPr>
      </w:pPr>
      <w:r w:rsidRPr="008A684B">
        <w:rPr>
          <w:rFonts w:ascii="Arial" w:hAnsi="Arial" w:cs="Arial"/>
          <w:b/>
          <w:bCs/>
          <w:noProof/>
          <w:color w:val="000000"/>
          <w:lang w:val="hr-HR"/>
        </w:rPr>
        <w:t xml:space="preserve"> Planirane aktivnosti:</w:t>
      </w:r>
    </w:p>
    <w:p w14:paraId="75C5AC81" w14:textId="6E8A7966" w:rsidR="00F23ECE" w:rsidRPr="008A684B" w:rsidRDefault="00F23ECE" w:rsidP="00113D96">
      <w:pPr>
        <w:spacing w:after="200" w:line="360" w:lineRule="auto"/>
        <w:contextualSpacing/>
        <w:rPr>
          <w:rFonts w:ascii="Arial" w:hAnsi="Arial" w:cs="Arial"/>
          <w:bCs/>
          <w:noProof/>
          <w:color w:val="000000"/>
          <w:lang w:val="hr-HR"/>
        </w:rPr>
      </w:pPr>
      <w:bookmarkStart w:id="9" w:name="_Hlk184916210"/>
      <w:r w:rsidRPr="008A684B">
        <w:rPr>
          <w:rFonts w:ascii="Arial" w:hAnsi="Arial" w:cs="Arial"/>
          <w:bCs/>
          <w:noProof/>
          <w:color w:val="000000"/>
          <w:lang w:val="hr-HR"/>
        </w:rPr>
        <w:t>5.1. Izrada radne verzije dokumenta</w:t>
      </w:r>
      <w:r w:rsidR="003A3827">
        <w:rPr>
          <w:rFonts w:ascii="Arial" w:hAnsi="Arial" w:cs="Arial"/>
          <w:bCs/>
          <w:noProof/>
          <w:color w:val="000000"/>
          <w:lang w:val="hr-HR"/>
        </w:rPr>
        <w:t>;</w:t>
      </w:r>
    </w:p>
    <w:p w14:paraId="7B9CCD60" w14:textId="516025FB"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5.2. Javna rasprava</w:t>
      </w:r>
      <w:r w:rsidR="003A3827">
        <w:rPr>
          <w:rFonts w:ascii="Arial" w:hAnsi="Arial" w:cs="Arial"/>
          <w:bCs/>
          <w:noProof/>
          <w:color w:val="000000"/>
          <w:lang w:val="hr-HR"/>
        </w:rPr>
        <w:t>;</w:t>
      </w:r>
    </w:p>
    <w:p w14:paraId="4744F2F1" w14:textId="709DE59F"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5.3. Izrada finalne verzije</w:t>
      </w:r>
      <w:r w:rsidR="003A3827">
        <w:rPr>
          <w:rFonts w:ascii="Arial" w:hAnsi="Arial" w:cs="Arial"/>
          <w:bCs/>
          <w:noProof/>
          <w:color w:val="000000"/>
          <w:lang w:val="hr-HR"/>
        </w:rPr>
        <w:t>;</w:t>
      </w:r>
    </w:p>
    <w:p w14:paraId="2D440982" w14:textId="47C8EB3C"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5.4. Prezentacija/predstavljanje Nacionalnom savjetu za obrazovanje</w:t>
      </w:r>
      <w:r w:rsidR="003A3827">
        <w:rPr>
          <w:rFonts w:ascii="Arial" w:hAnsi="Arial" w:cs="Arial"/>
          <w:bCs/>
          <w:noProof/>
          <w:color w:val="000000"/>
          <w:lang w:val="hr-HR"/>
        </w:rPr>
        <w:t xml:space="preserve">. </w:t>
      </w:r>
    </w:p>
    <w:p w14:paraId="39B0E712" w14:textId="77777777" w:rsidR="00F23ECE" w:rsidRPr="008A684B" w:rsidRDefault="00F23ECE" w:rsidP="00113D96">
      <w:pPr>
        <w:spacing w:after="200" w:line="360" w:lineRule="auto"/>
        <w:contextualSpacing/>
        <w:rPr>
          <w:rFonts w:ascii="Arial" w:hAnsi="Arial" w:cs="Arial"/>
          <w:b/>
          <w:bCs/>
          <w:noProof/>
          <w:color w:val="000000"/>
          <w:lang w:val="hr-HR"/>
        </w:rPr>
      </w:pPr>
      <w:r w:rsidRPr="008A684B">
        <w:rPr>
          <w:rFonts w:ascii="Arial" w:hAnsi="Arial" w:cs="Arial"/>
          <w:b/>
          <w:bCs/>
          <w:noProof/>
          <w:color w:val="000000"/>
          <w:lang w:val="hr-HR"/>
        </w:rPr>
        <w:lastRenderedPageBreak/>
        <w:t>Realizovane aktivnosti:</w:t>
      </w:r>
    </w:p>
    <w:p w14:paraId="529D71E8" w14:textId="15CC1F67" w:rsidR="00F23ECE" w:rsidRPr="008A684B" w:rsidRDefault="00F23ECE" w:rsidP="00113D96">
      <w:pPr>
        <w:spacing w:line="360" w:lineRule="auto"/>
        <w:contextualSpacing/>
        <w:jc w:val="both"/>
        <w:rPr>
          <w:rFonts w:ascii="Arial" w:hAnsi="Arial" w:cs="Arial"/>
          <w:bCs/>
          <w:noProof/>
          <w:color w:val="000000"/>
          <w:lang w:val="hr-HR"/>
        </w:rPr>
      </w:pPr>
      <w:r w:rsidRPr="008A684B">
        <w:rPr>
          <w:rFonts w:ascii="Arial" w:hAnsi="Arial" w:cs="Arial"/>
          <w:b/>
          <w:bCs/>
          <w:noProof/>
          <w:color w:val="000000"/>
          <w:lang w:val="hr-HR"/>
        </w:rPr>
        <w:t>5.1 – 5.4</w:t>
      </w:r>
      <w:r w:rsidR="00B50C60" w:rsidRPr="008A684B">
        <w:rPr>
          <w:rFonts w:ascii="Arial" w:hAnsi="Arial" w:cs="Arial"/>
          <w:b/>
          <w:bCs/>
          <w:noProof/>
          <w:color w:val="000000"/>
          <w:lang w:val="hr-HR"/>
        </w:rPr>
        <w:t>.</w:t>
      </w:r>
      <w:r w:rsidRPr="008A684B">
        <w:rPr>
          <w:rFonts w:ascii="Arial" w:hAnsi="Arial" w:cs="Arial"/>
          <w:bCs/>
          <w:noProof/>
          <w:color w:val="000000"/>
          <w:lang w:val="hr-HR"/>
        </w:rPr>
        <w:t xml:space="preserve"> Kancelarija UNICEF-a u Podgorici</w:t>
      </w:r>
      <w:r w:rsidR="005D79C8" w:rsidRPr="008A684B">
        <w:rPr>
          <w:rFonts w:ascii="Arial" w:hAnsi="Arial" w:cs="Arial"/>
          <w:bCs/>
          <w:noProof/>
          <w:color w:val="000000"/>
          <w:lang w:val="hr-HR"/>
        </w:rPr>
        <w:t>,</w:t>
      </w:r>
      <w:r w:rsidRPr="008A684B">
        <w:rPr>
          <w:rFonts w:ascii="Arial" w:hAnsi="Arial" w:cs="Arial"/>
          <w:bCs/>
          <w:noProof/>
          <w:color w:val="000000"/>
          <w:lang w:val="hr-HR"/>
        </w:rPr>
        <w:t xml:space="preserve"> obratila se Zavodu za školstvo zahtjevom da se izradi unaprijeđena verzija Programa za realizaciju međupredmetne teme </w:t>
      </w:r>
      <w:r w:rsidR="00B50C60" w:rsidRPr="008A684B">
        <w:rPr>
          <w:rFonts w:ascii="Arial" w:hAnsi="Arial" w:cs="Arial"/>
          <w:bCs/>
          <w:noProof/>
          <w:color w:val="000000"/>
          <w:lang w:val="hr-HR"/>
        </w:rPr>
        <w:t>„</w:t>
      </w:r>
      <w:r w:rsidRPr="008A684B">
        <w:rPr>
          <w:rFonts w:ascii="Arial" w:hAnsi="Arial" w:cs="Arial"/>
          <w:bCs/>
          <w:noProof/>
          <w:color w:val="000000"/>
          <w:lang w:val="hr-HR"/>
        </w:rPr>
        <w:t>Obrazovanje u oblasti smanjenja rizika od katastrofa u osnovnoj školi”. U saradnji sa MUP-om, Direktoratom za zaštitu i spašavanje</w:t>
      </w:r>
      <w:r w:rsidR="00B50C60" w:rsidRPr="008A684B">
        <w:rPr>
          <w:rFonts w:ascii="Arial" w:hAnsi="Arial" w:cs="Arial"/>
          <w:bCs/>
          <w:noProof/>
          <w:color w:val="000000"/>
          <w:lang w:val="hr-HR"/>
        </w:rPr>
        <w:t>,</w:t>
      </w:r>
      <w:r w:rsidRPr="008A684B">
        <w:rPr>
          <w:rFonts w:ascii="Arial" w:hAnsi="Arial" w:cs="Arial"/>
          <w:bCs/>
          <w:noProof/>
          <w:color w:val="000000"/>
          <w:lang w:val="hr-HR"/>
        </w:rPr>
        <w:t xml:space="preserve"> zaključili smo da je potrebno unaprijediti postojeće programe i dopuniti sadržajem koji se odnosi na prirodne katastrofe. Cilj izrade ovog unaprijeđenog programa je da se učenici</w:t>
      </w:r>
      <w:r w:rsidR="003A3827">
        <w:rPr>
          <w:rFonts w:ascii="Arial" w:hAnsi="Arial" w:cs="Arial"/>
          <w:bCs/>
          <w:noProof/>
          <w:color w:val="000000"/>
          <w:lang w:val="hr-HR"/>
        </w:rPr>
        <w:t>/e</w:t>
      </w:r>
      <w:r w:rsidRPr="008A684B">
        <w:rPr>
          <w:rFonts w:ascii="Arial" w:hAnsi="Arial" w:cs="Arial"/>
          <w:bCs/>
          <w:noProof/>
          <w:color w:val="000000"/>
          <w:lang w:val="hr-HR"/>
        </w:rPr>
        <w:t xml:space="preserve"> upoznaju sa osnovnim bezbjednosnim rizicima, njihovim manifestacijama i posljedicama po ljude, materijalna i kulturna dobra i životnu sredinu, da učenici</w:t>
      </w:r>
      <w:r w:rsidR="003A3827">
        <w:rPr>
          <w:rFonts w:ascii="Arial" w:hAnsi="Arial" w:cs="Arial"/>
          <w:bCs/>
          <w:noProof/>
          <w:color w:val="000000"/>
          <w:lang w:val="hr-HR"/>
        </w:rPr>
        <w:t>/e</w:t>
      </w:r>
      <w:r w:rsidRPr="008A684B">
        <w:rPr>
          <w:rFonts w:ascii="Arial" w:hAnsi="Arial" w:cs="Arial"/>
          <w:bCs/>
          <w:noProof/>
          <w:color w:val="000000"/>
          <w:lang w:val="hr-HR"/>
        </w:rPr>
        <w:t xml:space="preserve"> steknu znanja i vještine o razumijevanju preventivnih, operativnih i sanacionih mjera i radnji u različitim situacijama, da izgrade svijest o potrebi zaštite sebe, drugih ljudi, materijalnih i kulturnih dobara i životne sredine, da se osposobe za prepoznavanje, procjenu i upravljanje rizicima i opasnostima u različitim situacijama i da pravovremeno, pribrano i osviješćeno postupaju u različitim situacijama, pružajući pomoć sebi i drugima, te znajući kome se i kako mogu obratiti za stručnu pomoć. Program se realizuje u nastavi svih predmeta osnovne i srednje škole na način što se ciljevi i ishodi ovog programa inkorporiraju u ciljeve i ishode bilo obaveznih, bilo izbornih predmeta, ili kroz ostale vidove nastave proširenog dijela </w:t>
      </w:r>
      <w:r w:rsidR="003A3827">
        <w:rPr>
          <w:rFonts w:ascii="Arial" w:hAnsi="Arial" w:cs="Arial"/>
          <w:bCs/>
          <w:noProof/>
          <w:color w:val="000000"/>
          <w:lang w:val="hr-HR"/>
        </w:rPr>
        <w:t>P</w:t>
      </w:r>
      <w:r w:rsidRPr="008A684B">
        <w:rPr>
          <w:rFonts w:ascii="Arial" w:hAnsi="Arial" w:cs="Arial"/>
          <w:bCs/>
          <w:noProof/>
          <w:color w:val="000000"/>
          <w:lang w:val="hr-HR"/>
        </w:rPr>
        <w:t>rograma.</w:t>
      </w:r>
      <w:r w:rsidRPr="008A684B">
        <w:rPr>
          <w:rFonts w:ascii="Arial" w:hAnsi="Arial" w:cs="Arial"/>
          <w:b/>
          <w:bCs/>
          <w:noProof/>
          <w:color w:val="000000"/>
          <w:lang w:val="hr-HR"/>
        </w:rPr>
        <w:t xml:space="preserve"> </w:t>
      </w:r>
      <w:r w:rsidRPr="008A684B">
        <w:rPr>
          <w:rFonts w:ascii="Arial" w:hAnsi="Arial" w:cs="Arial"/>
          <w:bCs/>
          <w:noProof/>
          <w:color w:val="000000"/>
          <w:lang w:val="hr-HR"/>
        </w:rPr>
        <w:t xml:space="preserve">Izrađen je međupredmetni program za osnovne škole „Program za realizaciju međupredmetne teme </w:t>
      </w:r>
      <w:r w:rsidRPr="008A684B">
        <w:rPr>
          <w:rFonts w:ascii="Arial" w:hAnsi="Arial" w:cs="Arial"/>
          <w:bCs/>
          <w:i/>
          <w:noProof/>
          <w:color w:val="000000"/>
          <w:lang w:val="hr-HR"/>
        </w:rPr>
        <w:t>Obrazovanje za smanjenje rizika od katastrofa u osnovnoj školi</w:t>
      </w:r>
      <w:r w:rsidRPr="008A684B">
        <w:rPr>
          <w:rFonts w:ascii="Arial" w:hAnsi="Arial" w:cs="Arial"/>
          <w:bCs/>
          <w:noProof/>
          <w:color w:val="000000"/>
          <w:lang w:val="hr-HR"/>
        </w:rPr>
        <w:t>“. Program je usvojen je na sjednici Nacionalnog savjeta za obrazovanje.</w:t>
      </w:r>
    </w:p>
    <w:p w14:paraId="78B479B1" w14:textId="5C526C3F" w:rsidR="00F23ECE" w:rsidRPr="008A684B" w:rsidRDefault="00F23ECE" w:rsidP="00113D96">
      <w:pPr>
        <w:spacing w:line="360" w:lineRule="auto"/>
        <w:jc w:val="both"/>
        <w:rPr>
          <w:rFonts w:ascii="Arial" w:hAnsi="Arial" w:cs="Arial"/>
          <w:bCs/>
          <w:noProof/>
          <w:color w:val="000000"/>
          <w:lang w:val="hr-HR"/>
        </w:rPr>
      </w:pPr>
      <w:r w:rsidRPr="008A684B">
        <w:rPr>
          <w:rFonts w:ascii="Arial" w:hAnsi="Arial" w:cs="Arial"/>
          <w:b/>
          <w:bCs/>
          <w:noProof/>
          <w:color w:val="000000"/>
          <w:lang w:val="hr-HR"/>
        </w:rPr>
        <w:t xml:space="preserve">Ostvarenost: </w:t>
      </w:r>
      <w:r w:rsidRPr="008A684B">
        <w:rPr>
          <w:rFonts w:ascii="Arial" w:hAnsi="Arial" w:cs="Arial"/>
          <w:bCs/>
          <w:noProof/>
          <w:color w:val="000000"/>
          <w:lang w:val="hr-HR"/>
        </w:rPr>
        <w:t>U potpunosti realizovano</w:t>
      </w:r>
      <w:r w:rsidR="00A91FA7">
        <w:rPr>
          <w:rFonts w:ascii="Arial" w:hAnsi="Arial" w:cs="Arial"/>
          <w:bCs/>
          <w:noProof/>
          <w:color w:val="000000"/>
          <w:lang w:val="hr-HR"/>
        </w:rPr>
        <w:t xml:space="preserve"> </w:t>
      </w:r>
      <w:r w:rsidR="00B82673" w:rsidRPr="008A684B">
        <w:rPr>
          <w:rFonts w:ascii="Arial" w:hAnsi="Arial" w:cs="Arial"/>
          <w:bCs/>
          <w:noProof/>
          <w:color w:val="000000"/>
          <w:lang w:val="hr-HR"/>
        </w:rPr>
        <w:t xml:space="preserve">u </w:t>
      </w:r>
      <w:r w:rsidRPr="008A684B">
        <w:rPr>
          <w:rFonts w:ascii="Arial" w:hAnsi="Arial" w:cs="Arial"/>
          <w:bCs/>
          <w:noProof/>
          <w:color w:val="000000"/>
          <w:lang w:val="hr-HR"/>
        </w:rPr>
        <w:t>skladu sa inicijativom UNICEF-a i Direktorat</w:t>
      </w:r>
      <w:r w:rsidR="00B50C60" w:rsidRPr="008A684B">
        <w:rPr>
          <w:rFonts w:ascii="Arial" w:hAnsi="Arial" w:cs="Arial"/>
          <w:bCs/>
          <w:noProof/>
          <w:color w:val="000000"/>
          <w:lang w:val="hr-HR"/>
        </w:rPr>
        <w:t>а</w:t>
      </w:r>
      <w:r w:rsidRPr="008A684B">
        <w:rPr>
          <w:rFonts w:ascii="Arial" w:hAnsi="Arial" w:cs="Arial"/>
          <w:bCs/>
          <w:noProof/>
          <w:color w:val="000000"/>
          <w:lang w:val="hr-HR"/>
        </w:rPr>
        <w:t xml:space="preserve"> za zaštitu i spašavanje</w:t>
      </w:r>
      <w:r w:rsidR="00B50C60" w:rsidRPr="008A684B">
        <w:rPr>
          <w:rFonts w:ascii="Arial" w:hAnsi="Arial" w:cs="Arial"/>
          <w:bCs/>
          <w:noProof/>
          <w:color w:val="000000"/>
          <w:lang w:val="hr-HR"/>
        </w:rPr>
        <w:t xml:space="preserve"> Ministarstva unutrašnjih poslova, kao</w:t>
      </w:r>
      <w:r w:rsidRPr="008A684B">
        <w:rPr>
          <w:rFonts w:ascii="Arial" w:hAnsi="Arial" w:cs="Arial"/>
          <w:bCs/>
          <w:noProof/>
          <w:color w:val="000000"/>
          <w:lang w:val="hr-HR"/>
        </w:rPr>
        <w:t xml:space="preserve"> i Opštim zakonom o obrazovanju i vaspitanju. </w:t>
      </w:r>
    </w:p>
    <w:bookmarkEnd w:id="9"/>
    <w:p w14:paraId="15E83179" w14:textId="77777777" w:rsidR="005D79C8" w:rsidRPr="008A684B" w:rsidRDefault="005D79C8" w:rsidP="00113D96">
      <w:pPr>
        <w:spacing w:after="200" w:line="360" w:lineRule="auto"/>
        <w:contextualSpacing/>
        <w:jc w:val="both"/>
        <w:rPr>
          <w:rFonts w:ascii="Arial" w:hAnsi="Arial" w:cs="Arial"/>
          <w:b/>
          <w:bCs/>
          <w:noProof/>
          <w:color w:val="000000"/>
          <w:lang w:val="hr-HR"/>
        </w:rPr>
      </w:pPr>
    </w:p>
    <w:p w14:paraId="3EAD6207" w14:textId="4389BB6E" w:rsidR="00F23ECE" w:rsidRPr="008A684B" w:rsidRDefault="00F23ECE" w:rsidP="00113D96">
      <w:pPr>
        <w:shd w:val="clear" w:color="auto" w:fill="FFF2CC" w:themeFill="accent4" w:themeFillTint="33"/>
        <w:spacing w:after="200" w:line="360" w:lineRule="auto"/>
        <w:contextualSpacing/>
        <w:jc w:val="both"/>
        <w:rPr>
          <w:rFonts w:ascii="Arial" w:hAnsi="Arial" w:cs="Arial"/>
          <w:b/>
          <w:bCs/>
          <w:noProof/>
          <w:color w:val="000000"/>
          <w:lang w:val="hr-HR"/>
        </w:rPr>
      </w:pPr>
      <w:r w:rsidRPr="008A684B">
        <w:rPr>
          <w:rFonts w:ascii="Arial" w:hAnsi="Arial" w:cs="Arial"/>
          <w:b/>
          <w:bCs/>
          <w:noProof/>
          <w:color w:val="000000"/>
          <w:lang w:val="hr-HR"/>
        </w:rPr>
        <w:t>Programski cilj 6</w:t>
      </w:r>
      <w:r w:rsidR="00B50C60" w:rsidRPr="008A684B">
        <w:rPr>
          <w:rFonts w:ascii="Arial" w:hAnsi="Arial" w:cs="Arial"/>
          <w:b/>
          <w:bCs/>
          <w:noProof/>
          <w:color w:val="000000"/>
          <w:lang w:val="hr-HR"/>
        </w:rPr>
        <w:t xml:space="preserve"> –</w:t>
      </w:r>
      <w:r w:rsidRPr="008A684B">
        <w:rPr>
          <w:rFonts w:ascii="Arial" w:hAnsi="Arial" w:cs="Arial"/>
          <w:b/>
          <w:bCs/>
          <w:noProof/>
          <w:color w:val="000000"/>
          <w:lang w:val="hr-HR"/>
        </w:rPr>
        <w:t xml:space="preserve"> Unapređenje programa za srednje obrazovanje – unapređenje međupredmetog programa</w:t>
      </w:r>
    </w:p>
    <w:p w14:paraId="54F5FF34" w14:textId="07BE9F84" w:rsidR="00F23ECE" w:rsidRPr="008A684B" w:rsidRDefault="00F23ECE" w:rsidP="00113D96">
      <w:pPr>
        <w:spacing w:after="200" w:line="360" w:lineRule="auto"/>
        <w:contextualSpacing/>
        <w:rPr>
          <w:rFonts w:ascii="Arial" w:hAnsi="Arial" w:cs="Arial"/>
          <w:b/>
          <w:bCs/>
          <w:noProof/>
          <w:color w:val="000000"/>
          <w:lang w:val="hr-HR"/>
        </w:rPr>
      </w:pPr>
      <w:r w:rsidRPr="008A684B">
        <w:rPr>
          <w:rFonts w:ascii="Arial" w:hAnsi="Arial" w:cs="Arial"/>
          <w:b/>
          <w:bCs/>
          <w:noProof/>
          <w:color w:val="000000"/>
          <w:lang w:val="hr-HR"/>
        </w:rPr>
        <w:t xml:space="preserve"> Planirane aktivnosti:</w:t>
      </w:r>
    </w:p>
    <w:p w14:paraId="7C4C5211" w14:textId="75CE9F7E"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6.1. Izrada radne verzije dokumenta</w:t>
      </w:r>
      <w:r w:rsidR="003A3827">
        <w:rPr>
          <w:rFonts w:ascii="Arial" w:hAnsi="Arial" w:cs="Arial"/>
          <w:bCs/>
          <w:noProof/>
          <w:color w:val="000000"/>
          <w:lang w:val="hr-HR"/>
        </w:rPr>
        <w:t>;</w:t>
      </w:r>
    </w:p>
    <w:p w14:paraId="5C28029C" w14:textId="12C9AB93"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6.2. Javna rasprava</w:t>
      </w:r>
      <w:r w:rsidR="003A3827">
        <w:rPr>
          <w:rFonts w:ascii="Arial" w:hAnsi="Arial" w:cs="Arial"/>
          <w:bCs/>
          <w:noProof/>
          <w:color w:val="000000"/>
          <w:lang w:val="hr-HR"/>
        </w:rPr>
        <w:t>;</w:t>
      </w:r>
    </w:p>
    <w:p w14:paraId="3B0B344A" w14:textId="5DC7D12F"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6.3. Izrada finalne verzije</w:t>
      </w:r>
      <w:r w:rsidR="003A3827">
        <w:rPr>
          <w:rFonts w:ascii="Arial" w:hAnsi="Arial" w:cs="Arial"/>
          <w:bCs/>
          <w:noProof/>
          <w:color w:val="000000"/>
          <w:lang w:val="hr-HR"/>
        </w:rPr>
        <w:t>;</w:t>
      </w:r>
    </w:p>
    <w:p w14:paraId="6AE48ED2" w14:textId="7F90C037"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6.4. Prezentacija/predstavljanje Nacionalnom savjetu za obrazovanje</w:t>
      </w:r>
      <w:r w:rsidR="003A3827">
        <w:rPr>
          <w:rFonts w:ascii="Arial" w:hAnsi="Arial" w:cs="Arial"/>
          <w:bCs/>
          <w:noProof/>
          <w:color w:val="000000"/>
          <w:lang w:val="hr-HR"/>
        </w:rPr>
        <w:t xml:space="preserve">. </w:t>
      </w:r>
    </w:p>
    <w:p w14:paraId="2DA08948" w14:textId="77777777" w:rsidR="00F23ECE" w:rsidRPr="008A684B" w:rsidRDefault="00F23ECE" w:rsidP="00113D96">
      <w:pPr>
        <w:spacing w:after="200" w:line="360" w:lineRule="auto"/>
        <w:contextualSpacing/>
        <w:rPr>
          <w:rFonts w:ascii="Arial" w:hAnsi="Arial" w:cs="Arial"/>
          <w:b/>
          <w:bCs/>
          <w:noProof/>
          <w:color w:val="000000"/>
          <w:lang w:val="hr-HR"/>
        </w:rPr>
      </w:pPr>
      <w:r w:rsidRPr="008A684B">
        <w:rPr>
          <w:rFonts w:ascii="Arial" w:hAnsi="Arial" w:cs="Arial"/>
          <w:b/>
          <w:bCs/>
          <w:noProof/>
          <w:color w:val="000000"/>
          <w:lang w:val="hr-HR"/>
        </w:rPr>
        <w:t xml:space="preserve">Realizovane aktivnosti: </w:t>
      </w:r>
    </w:p>
    <w:p w14:paraId="0246062B" w14:textId="7B05765C" w:rsidR="00F23ECE" w:rsidRPr="008A684B" w:rsidRDefault="00F23ECE" w:rsidP="00113D96">
      <w:pPr>
        <w:spacing w:after="200" w:line="360" w:lineRule="auto"/>
        <w:contextualSpacing/>
        <w:jc w:val="both"/>
        <w:rPr>
          <w:rFonts w:ascii="Arial" w:hAnsi="Arial" w:cs="Arial"/>
          <w:bCs/>
          <w:noProof/>
          <w:color w:val="000000"/>
          <w:lang w:val="hr-HR"/>
        </w:rPr>
      </w:pPr>
      <w:r w:rsidRPr="008A684B">
        <w:rPr>
          <w:rFonts w:ascii="Arial" w:hAnsi="Arial" w:cs="Arial"/>
          <w:b/>
          <w:bCs/>
          <w:noProof/>
          <w:color w:val="000000"/>
          <w:lang w:val="hr-HR"/>
        </w:rPr>
        <w:t>6.1 – 6.4</w:t>
      </w:r>
      <w:r w:rsidR="005D79C8" w:rsidRPr="008A684B">
        <w:rPr>
          <w:rFonts w:ascii="Arial" w:hAnsi="Arial" w:cs="Arial"/>
          <w:b/>
          <w:bCs/>
          <w:noProof/>
          <w:color w:val="000000"/>
          <w:lang w:val="hr-HR"/>
        </w:rPr>
        <w:t>.</w:t>
      </w:r>
      <w:r w:rsidRPr="008A684B">
        <w:rPr>
          <w:rFonts w:ascii="Arial" w:hAnsi="Arial" w:cs="Arial"/>
          <w:bCs/>
          <w:noProof/>
          <w:color w:val="000000"/>
          <w:lang w:val="hr-HR"/>
        </w:rPr>
        <w:t xml:space="preserve"> Specifič</w:t>
      </w:r>
      <w:r w:rsidR="005D79C8" w:rsidRPr="008A684B">
        <w:rPr>
          <w:rFonts w:ascii="Arial" w:hAnsi="Arial" w:cs="Arial"/>
          <w:bCs/>
          <w:noProof/>
          <w:color w:val="000000"/>
          <w:lang w:val="hr-HR"/>
        </w:rPr>
        <w:t>ni</w:t>
      </w:r>
      <w:r w:rsidRPr="008A684B">
        <w:rPr>
          <w:rFonts w:ascii="Arial" w:hAnsi="Arial" w:cs="Arial"/>
          <w:bCs/>
          <w:noProof/>
          <w:color w:val="000000"/>
          <w:lang w:val="hr-HR"/>
        </w:rPr>
        <w:t xml:space="preserve"> program za područje Obrazovanje u oblasti smanjenja rizika od katastrofa</w:t>
      </w:r>
      <w:r w:rsidR="005D79C8" w:rsidRPr="008A684B">
        <w:rPr>
          <w:rFonts w:ascii="Arial" w:hAnsi="Arial" w:cs="Arial"/>
          <w:bCs/>
          <w:noProof/>
          <w:color w:val="000000"/>
          <w:lang w:val="hr-HR"/>
        </w:rPr>
        <w:t xml:space="preserve">. </w:t>
      </w:r>
      <w:r w:rsidRPr="008A684B">
        <w:rPr>
          <w:rFonts w:ascii="Arial" w:hAnsi="Arial" w:cs="Arial"/>
          <w:bCs/>
          <w:noProof/>
          <w:color w:val="000000"/>
          <w:lang w:val="hr-HR"/>
        </w:rPr>
        <w:t xml:space="preserve">Cilj izrade unaprijeđenog </w:t>
      </w:r>
      <w:r w:rsidR="003A3827">
        <w:rPr>
          <w:rFonts w:ascii="Arial" w:hAnsi="Arial" w:cs="Arial"/>
          <w:bCs/>
          <w:noProof/>
          <w:color w:val="000000"/>
          <w:lang w:val="hr-HR"/>
        </w:rPr>
        <w:t>P</w:t>
      </w:r>
      <w:r w:rsidRPr="008A684B">
        <w:rPr>
          <w:rFonts w:ascii="Arial" w:hAnsi="Arial" w:cs="Arial"/>
          <w:bCs/>
          <w:noProof/>
          <w:color w:val="000000"/>
          <w:lang w:val="hr-HR"/>
        </w:rPr>
        <w:t>rograma je da se učenici</w:t>
      </w:r>
      <w:r w:rsidR="003A3827">
        <w:rPr>
          <w:rFonts w:ascii="Arial" w:hAnsi="Arial" w:cs="Arial"/>
          <w:bCs/>
          <w:noProof/>
          <w:color w:val="000000"/>
          <w:lang w:val="hr-HR"/>
        </w:rPr>
        <w:t>/ce</w:t>
      </w:r>
      <w:r w:rsidRPr="008A684B">
        <w:rPr>
          <w:rFonts w:ascii="Arial" w:hAnsi="Arial" w:cs="Arial"/>
          <w:bCs/>
          <w:noProof/>
          <w:color w:val="000000"/>
          <w:lang w:val="hr-HR"/>
        </w:rPr>
        <w:t xml:space="preserve"> upoznaju sa osnovnim bezbjednosnim rizicima, njihovim manifestacijama i posljedicama po ljude, materijalna i kulturna dobra i životnu sredinu, da steknu znanja i vještine razumijevanja preventivnih, operativnih i sanacionih mjera i radnji u različitim situacijama, da izgrade svijest o potrebi zaštite sebe, drugih ljudi, materijalnih i </w:t>
      </w:r>
      <w:r w:rsidRPr="008A684B">
        <w:rPr>
          <w:rFonts w:ascii="Arial" w:hAnsi="Arial" w:cs="Arial"/>
          <w:bCs/>
          <w:noProof/>
          <w:color w:val="000000"/>
          <w:lang w:val="hr-HR"/>
        </w:rPr>
        <w:lastRenderedPageBreak/>
        <w:t>kulturnih dobara i životne sredine, da se osposobe za prepoznavanje, procjenu i upravljanje rizicima i opasnostima u različitim situacijam</w:t>
      </w:r>
      <w:r w:rsidR="005D79C8" w:rsidRPr="008A684B">
        <w:rPr>
          <w:rFonts w:ascii="Arial" w:hAnsi="Arial" w:cs="Arial"/>
          <w:bCs/>
          <w:noProof/>
          <w:color w:val="000000"/>
          <w:lang w:val="hr-HR"/>
        </w:rPr>
        <w:t>a.</w:t>
      </w:r>
      <w:r w:rsidRPr="008A684B">
        <w:rPr>
          <w:rFonts w:ascii="Arial" w:hAnsi="Arial" w:cs="Arial"/>
          <w:bCs/>
          <w:noProof/>
          <w:color w:val="000000"/>
          <w:lang w:val="hr-HR"/>
        </w:rPr>
        <w:t xml:space="preserve"> Program se realizuju u nastavi svih predmeta osnovne i srednje škole na način što se ciljevi i ishodi ovog </w:t>
      </w:r>
      <w:r w:rsidR="003A3827">
        <w:rPr>
          <w:rFonts w:ascii="Arial" w:hAnsi="Arial" w:cs="Arial"/>
          <w:bCs/>
          <w:noProof/>
          <w:color w:val="000000"/>
          <w:lang w:val="hr-HR"/>
        </w:rPr>
        <w:t>P</w:t>
      </w:r>
      <w:r w:rsidRPr="008A684B">
        <w:rPr>
          <w:rFonts w:ascii="Arial" w:hAnsi="Arial" w:cs="Arial"/>
          <w:bCs/>
          <w:noProof/>
          <w:color w:val="000000"/>
          <w:lang w:val="hr-HR"/>
        </w:rPr>
        <w:t xml:space="preserve">rograma inkorporiraju u ciljeve i ishode bilo obaveznih, bilo izbornih predmeta, ili kroz ostale vidove nastave proširenog dijela </w:t>
      </w:r>
      <w:r w:rsidR="003A3827">
        <w:rPr>
          <w:rFonts w:ascii="Arial" w:hAnsi="Arial" w:cs="Arial"/>
          <w:bCs/>
          <w:noProof/>
          <w:color w:val="000000"/>
          <w:lang w:val="hr-HR"/>
        </w:rPr>
        <w:t>P</w:t>
      </w:r>
      <w:r w:rsidRPr="008A684B">
        <w:rPr>
          <w:rFonts w:ascii="Arial" w:hAnsi="Arial" w:cs="Arial"/>
          <w:bCs/>
          <w:noProof/>
          <w:color w:val="000000"/>
          <w:lang w:val="hr-HR"/>
        </w:rPr>
        <w:t>rograma: putem predavanja, prikazivanjem filmova, kroz sportske, kulturne i druge aktivnosti škole. Izrađen je međupredmetni program za srednju školu „Program za realizaciju međupredmetne teme Obrazovanje za smanjenje rizika od katastrofa u srednjoj školi“. Program je usvojen je na sjednici Nacionalnog savjeta za obrazovanje. Javna rasprava o Programu je realizovana na održanim savjetovanjima (obukama).</w:t>
      </w:r>
    </w:p>
    <w:p w14:paraId="02074DBC" w14:textId="6F572074" w:rsidR="00F23ECE" w:rsidRPr="008A684B" w:rsidRDefault="00F23ECE" w:rsidP="00113D96">
      <w:pPr>
        <w:spacing w:after="200" w:line="360" w:lineRule="auto"/>
        <w:contextualSpacing/>
        <w:jc w:val="both"/>
        <w:rPr>
          <w:rFonts w:ascii="Arial" w:hAnsi="Arial" w:cs="Arial"/>
          <w:bCs/>
          <w:noProof/>
          <w:color w:val="000000"/>
          <w:lang w:val="hr-HR"/>
        </w:rPr>
      </w:pPr>
      <w:bookmarkStart w:id="10" w:name="_Hlk184914696"/>
      <w:r w:rsidRPr="008A684B">
        <w:rPr>
          <w:rFonts w:ascii="Arial" w:hAnsi="Arial" w:cs="Arial"/>
          <w:b/>
          <w:bCs/>
          <w:noProof/>
          <w:color w:val="000000"/>
          <w:lang w:val="hr-HR"/>
        </w:rPr>
        <w:t>Ostvarenost:</w:t>
      </w:r>
      <w:bookmarkEnd w:id="10"/>
      <w:r w:rsidRPr="008A684B">
        <w:rPr>
          <w:rFonts w:ascii="Arial" w:hAnsi="Arial" w:cs="Arial"/>
          <w:bCs/>
          <w:noProof/>
          <w:color w:val="000000"/>
          <w:lang w:val="hr-HR"/>
        </w:rPr>
        <w:t xml:space="preserve"> U</w:t>
      </w:r>
      <w:r w:rsidR="005D79C8" w:rsidRPr="008A684B">
        <w:rPr>
          <w:rFonts w:ascii="Arial" w:hAnsi="Arial" w:cs="Arial"/>
          <w:bCs/>
          <w:noProof/>
          <w:color w:val="000000"/>
          <w:lang w:val="hr-HR"/>
        </w:rPr>
        <w:t xml:space="preserve"> </w:t>
      </w:r>
      <w:r w:rsidRPr="008A684B">
        <w:rPr>
          <w:rFonts w:ascii="Arial" w:hAnsi="Arial" w:cs="Arial"/>
          <w:bCs/>
          <w:noProof/>
          <w:color w:val="000000"/>
          <w:lang w:val="hr-HR"/>
        </w:rPr>
        <w:t>potpunosti realizovano</w:t>
      </w:r>
      <w:r w:rsidR="002E6D96" w:rsidRPr="008A684B">
        <w:rPr>
          <w:rFonts w:ascii="Arial" w:hAnsi="Arial" w:cs="Arial"/>
          <w:bCs/>
          <w:noProof/>
          <w:color w:val="000000"/>
          <w:lang w:val="hr-HR"/>
        </w:rPr>
        <w:t xml:space="preserve">, </w:t>
      </w:r>
      <w:r w:rsidRPr="008A684B">
        <w:rPr>
          <w:rFonts w:ascii="Arial" w:hAnsi="Arial" w:cs="Arial"/>
          <w:bCs/>
          <w:noProof/>
          <w:color w:val="000000"/>
          <w:lang w:val="hr-HR"/>
        </w:rPr>
        <w:t>u skladu sa Opštim zakonom o obrazovanju i vaspitanju i inicijativ</w:t>
      </w:r>
      <w:r w:rsidR="002E6D96" w:rsidRPr="008A684B">
        <w:rPr>
          <w:rFonts w:ascii="Arial" w:hAnsi="Arial" w:cs="Arial"/>
          <w:bCs/>
          <w:noProof/>
          <w:color w:val="000000"/>
          <w:lang w:val="hr-HR"/>
        </w:rPr>
        <w:t>om</w:t>
      </w:r>
      <w:r w:rsidRPr="008A684B">
        <w:rPr>
          <w:rFonts w:ascii="Arial" w:hAnsi="Arial" w:cs="Arial"/>
          <w:bCs/>
          <w:noProof/>
          <w:color w:val="000000"/>
          <w:lang w:val="hr-HR"/>
        </w:rPr>
        <w:t xml:space="preserve"> Unicef-a i </w:t>
      </w:r>
      <w:r w:rsidR="005D79C8" w:rsidRPr="008A684B">
        <w:rPr>
          <w:rFonts w:ascii="Arial" w:hAnsi="Arial" w:cs="Arial"/>
          <w:bCs/>
          <w:noProof/>
          <w:color w:val="000000"/>
          <w:lang w:val="hr-HR"/>
        </w:rPr>
        <w:t>Direktorata za zaštitu i spašavanje Ministarstva unutrašnjih poslova.</w:t>
      </w:r>
      <w:r w:rsidRPr="008A684B">
        <w:rPr>
          <w:rFonts w:ascii="Arial" w:hAnsi="Arial" w:cs="Arial"/>
          <w:bCs/>
          <w:noProof/>
          <w:color w:val="000000"/>
          <w:lang w:val="hr-HR"/>
        </w:rPr>
        <w:t xml:space="preserve"> </w:t>
      </w:r>
    </w:p>
    <w:p w14:paraId="6D3DD46D" w14:textId="77777777" w:rsidR="00F23ECE" w:rsidRPr="008A684B" w:rsidRDefault="00F23ECE" w:rsidP="00113D96">
      <w:pPr>
        <w:spacing w:after="200" w:line="360" w:lineRule="auto"/>
        <w:contextualSpacing/>
        <w:rPr>
          <w:rFonts w:ascii="Arial" w:hAnsi="Arial" w:cs="Arial"/>
          <w:bCs/>
          <w:noProof/>
          <w:color w:val="000000"/>
          <w:lang w:val="hr-HR"/>
        </w:rPr>
      </w:pPr>
    </w:p>
    <w:p w14:paraId="780B3D1A" w14:textId="3A65E96B" w:rsidR="00F23ECE" w:rsidRPr="008A684B" w:rsidRDefault="00F23ECE" w:rsidP="00113D96">
      <w:pPr>
        <w:shd w:val="clear" w:color="auto" w:fill="FFF2CC" w:themeFill="accent4" w:themeFillTint="33"/>
        <w:spacing w:after="200" w:line="360" w:lineRule="auto"/>
        <w:contextualSpacing/>
        <w:rPr>
          <w:rFonts w:ascii="Arial" w:hAnsi="Arial" w:cs="Arial"/>
          <w:b/>
          <w:bCs/>
          <w:noProof/>
          <w:color w:val="000000"/>
          <w:lang w:val="hr-HR"/>
        </w:rPr>
      </w:pPr>
      <w:r w:rsidRPr="008A684B">
        <w:rPr>
          <w:rFonts w:ascii="Arial" w:hAnsi="Arial" w:cs="Arial"/>
          <w:b/>
          <w:bCs/>
          <w:noProof/>
          <w:color w:val="000000"/>
          <w:lang w:val="hr-HR"/>
        </w:rPr>
        <w:t>Programski cilj 7</w:t>
      </w:r>
      <w:r w:rsidR="005D79C8" w:rsidRPr="008A684B">
        <w:rPr>
          <w:rFonts w:ascii="Arial" w:hAnsi="Arial" w:cs="Arial"/>
          <w:b/>
          <w:bCs/>
          <w:noProof/>
          <w:color w:val="000000"/>
          <w:lang w:val="hr-HR"/>
        </w:rPr>
        <w:t xml:space="preserve"> –</w:t>
      </w:r>
      <w:r w:rsidRPr="008A684B">
        <w:rPr>
          <w:rFonts w:ascii="Arial" w:hAnsi="Arial" w:cs="Arial"/>
          <w:b/>
          <w:bCs/>
          <w:noProof/>
          <w:color w:val="000000"/>
          <w:lang w:val="hr-HR"/>
        </w:rPr>
        <w:t xml:space="preserve"> Unapređenje predškolskog vaspitanja</w:t>
      </w:r>
    </w:p>
    <w:p w14:paraId="011A53F4" w14:textId="77777777"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
          <w:bCs/>
          <w:noProof/>
          <w:color w:val="000000"/>
          <w:lang w:val="hr-HR"/>
        </w:rPr>
        <w:t>Planirane aktivnosti:</w:t>
      </w:r>
      <w:r w:rsidRPr="008A684B">
        <w:rPr>
          <w:rFonts w:ascii="Arial" w:hAnsi="Arial" w:cs="Arial"/>
          <w:bCs/>
          <w:noProof/>
          <w:color w:val="000000"/>
          <w:lang w:val="hr-HR"/>
        </w:rPr>
        <w:t xml:space="preserve"> </w:t>
      </w:r>
    </w:p>
    <w:p w14:paraId="6A136D23" w14:textId="44CF6949"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 xml:space="preserve">7.1. Praćenje implementacije novog </w:t>
      </w:r>
      <w:r w:rsidR="00A91FA7">
        <w:rPr>
          <w:rFonts w:ascii="Arial" w:hAnsi="Arial" w:cs="Arial"/>
          <w:bCs/>
          <w:noProof/>
          <w:color w:val="000000"/>
          <w:lang w:val="hr-HR"/>
        </w:rPr>
        <w:t>P</w:t>
      </w:r>
      <w:r w:rsidRPr="008A684B">
        <w:rPr>
          <w:rFonts w:ascii="Arial" w:hAnsi="Arial" w:cs="Arial"/>
          <w:bCs/>
          <w:noProof/>
          <w:color w:val="000000"/>
          <w:lang w:val="hr-HR"/>
        </w:rPr>
        <w:t xml:space="preserve">rograma za predškolsko vaspitanje i obrazovanje (pilotiranje </w:t>
      </w:r>
      <w:r w:rsidR="00A91FA7">
        <w:rPr>
          <w:rFonts w:ascii="Arial" w:hAnsi="Arial" w:cs="Arial"/>
          <w:bCs/>
          <w:noProof/>
          <w:color w:val="000000"/>
          <w:lang w:val="hr-HR"/>
        </w:rPr>
        <w:t>P</w:t>
      </w:r>
      <w:r w:rsidRPr="008A684B">
        <w:rPr>
          <w:rFonts w:ascii="Arial" w:hAnsi="Arial" w:cs="Arial"/>
          <w:bCs/>
          <w:noProof/>
          <w:color w:val="000000"/>
          <w:lang w:val="hr-HR"/>
        </w:rPr>
        <w:t>rograma)</w:t>
      </w:r>
      <w:r w:rsidR="003A3827">
        <w:rPr>
          <w:rFonts w:ascii="Arial" w:hAnsi="Arial" w:cs="Arial"/>
          <w:bCs/>
          <w:noProof/>
          <w:color w:val="000000"/>
          <w:lang w:val="hr-HR"/>
        </w:rPr>
        <w:t xml:space="preserve">; </w:t>
      </w:r>
    </w:p>
    <w:p w14:paraId="17F803F1" w14:textId="7ADF99A8"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 xml:space="preserve">7. 2. Izrada periodičnog </w:t>
      </w:r>
      <w:r w:rsidR="00A91FA7">
        <w:rPr>
          <w:rFonts w:ascii="Arial" w:hAnsi="Arial" w:cs="Arial"/>
          <w:bCs/>
          <w:noProof/>
          <w:color w:val="000000"/>
          <w:lang w:val="hr-HR"/>
        </w:rPr>
        <w:t>I</w:t>
      </w:r>
      <w:r w:rsidRPr="008A684B">
        <w:rPr>
          <w:rFonts w:ascii="Arial" w:hAnsi="Arial" w:cs="Arial"/>
          <w:bCs/>
          <w:noProof/>
          <w:color w:val="000000"/>
          <w:lang w:val="hr-HR"/>
        </w:rPr>
        <w:t>zvještaja o kvalitetu pilotiranja</w:t>
      </w:r>
      <w:r w:rsidR="003A3827">
        <w:rPr>
          <w:rFonts w:ascii="Arial" w:hAnsi="Arial" w:cs="Arial"/>
          <w:bCs/>
          <w:noProof/>
          <w:color w:val="000000"/>
          <w:lang w:val="hr-HR"/>
        </w:rPr>
        <w:t xml:space="preserve">; </w:t>
      </w:r>
    </w:p>
    <w:p w14:paraId="6813D46C" w14:textId="77777777" w:rsidR="00F23ECE" w:rsidRPr="008A684B" w:rsidRDefault="00F23ECE" w:rsidP="00113D96">
      <w:pPr>
        <w:spacing w:after="200" w:line="360" w:lineRule="auto"/>
        <w:contextualSpacing/>
        <w:rPr>
          <w:rFonts w:ascii="Arial" w:hAnsi="Arial" w:cs="Arial"/>
          <w:b/>
          <w:bCs/>
          <w:noProof/>
          <w:color w:val="000000"/>
          <w:lang w:val="hr-HR"/>
        </w:rPr>
      </w:pPr>
      <w:r w:rsidRPr="008A684B">
        <w:rPr>
          <w:rFonts w:ascii="Arial" w:hAnsi="Arial" w:cs="Arial"/>
          <w:b/>
          <w:bCs/>
          <w:noProof/>
          <w:color w:val="000000"/>
          <w:lang w:val="hr-HR"/>
        </w:rPr>
        <w:t>Realizovane aktivnosti:</w:t>
      </w:r>
    </w:p>
    <w:p w14:paraId="5BC92546" w14:textId="2626F2FD" w:rsidR="00F23ECE" w:rsidRPr="008A684B" w:rsidRDefault="00F23ECE" w:rsidP="00113D96">
      <w:pPr>
        <w:spacing w:after="200" w:line="360" w:lineRule="auto"/>
        <w:contextualSpacing/>
        <w:jc w:val="both"/>
        <w:rPr>
          <w:rFonts w:ascii="Arial" w:hAnsi="Arial" w:cs="Arial"/>
          <w:bCs/>
          <w:noProof/>
          <w:color w:val="000000"/>
          <w:lang w:val="hr-HR"/>
        </w:rPr>
      </w:pPr>
      <w:r w:rsidRPr="008A684B">
        <w:rPr>
          <w:rFonts w:ascii="Arial" w:hAnsi="Arial" w:cs="Arial"/>
          <w:b/>
          <w:bCs/>
          <w:noProof/>
          <w:color w:val="000000"/>
          <w:lang w:val="hr-HR"/>
        </w:rPr>
        <w:t xml:space="preserve">7.1. i 7.2. </w:t>
      </w:r>
      <w:r w:rsidRPr="008A684B">
        <w:rPr>
          <w:rFonts w:ascii="Arial" w:hAnsi="Arial" w:cs="Arial"/>
          <w:bCs/>
          <w:noProof/>
          <w:color w:val="000000"/>
          <w:lang w:val="hr-HR"/>
        </w:rPr>
        <w:t xml:space="preserve">U julu 2023. godine formirana je Radna grupa za sprovođenje pilotiranja (eksperimentalna provjera) novog Programa za predškolsko vaspitanje i obrazovanje sa akcentom na praćenje primjene projektnog planiranja koje je predviđeno Programom. U prvoj fazi pilotiranja izabrane su predškolske ustanove u kojima će se sprovesti pilotiranje – ukupno šest, od kojih pet javnih i jedna privatna licencirana predškolska ustanova koja realizuje javno važeći </w:t>
      </w:r>
      <w:r w:rsidR="007D2628">
        <w:rPr>
          <w:rFonts w:ascii="Arial" w:hAnsi="Arial" w:cs="Arial"/>
          <w:bCs/>
          <w:noProof/>
          <w:color w:val="000000"/>
          <w:lang w:val="hr-HR"/>
        </w:rPr>
        <w:t>P</w:t>
      </w:r>
      <w:r w:rsidRPr="008A684B">
        <w:rPr>
          <w:rFonts w:ascii="Arial" w:hAnsi="Arial" w:cs="Arial"/>
          <w:bCs/>
          <w:noProof/>
          <w:color w:val="000000"/>
          <w:lang w:val="hr-HR"/>
        </w:rPr>
        <w:t>rogram (JPU „Ljubica Popović“ Podgorica, JPU „Đina Vrbica“ Podgorica, JPU „Dušo Basekić“ Bijelo Polje, JPU „Bambi“ Tivat, JPU „Dragan Kovačević“ Nikšić, PPU „Vini Pu“ Budva). Ukupno je obuhvaćeno 20 vaspitnih grupa (starije jaslene i grupe vrtića od 3 do 6 godina), 50 zaposlenih (šest direktorica, jedna pomoćnica direktorice, 36 vaspitačica i sedam stručnih saradnika</w:t>
      </w:r>
      <w:r w:rsidR="007D2628">
        <w:rPr>
          <w:rFonts w:ascii="Arial" w:hAnsi="Arial" w:cs="Arial"/>
          <w:bCs/>
          <w:noProof/>
          <w:color w:val="000000"/>
          <w:lang w:val="hr-HR"/>
        </w:rPr>
        <w:t>/ca</w:t>
      </w:r>
      <w:r w:rsidRPr="008A684B">
        <w:rPr>
          <w:rFonts w:ascii="Arial" w:hAnsi="Arial" w:cs="Arial"/>
          <w:bCs/>
          <w:noProof/>
          <w:color w:val="000000"/>
          <w:lang w:val="hr-HR"/>
        </w:rPr>
        <w:t xml:space="preserve">). Članovi Radne grupe su izradili jedinstveni protokol za praćenje rada u vaspitnim grupama u kojima se sprovodi pilotiranje. Od članova Radne grupe su formirane tri podgrupe sa po tri člana koje su pratile aktivnosti u po dvije predškolske ustanove obuhvaćene pilotiranjem. Ta posjeta je realizovana u periodu od 17. 06. do 21. 06. 2024. godine. Nakon realizovane posjete ustanovama, članovi Radne grupe su sačinili izvještaje. U pilotiranim predškolskim ustanovama sprovedena je edukacija na temu „Implementacija nove programske koncepcije“. Edukaciju je realizovala Spomenka Divljan 11. i 12. maja 2024. godine. Ovu edukaciju je finansijski podržao UNICEF, a u </w:t>
      </w:r>
      <w:r w:rsidRPr="008A684B">
        <w:rPr>
          <w:rFonts w:ascii="Arial" w:hAnsi="Arial" w:cs="Arial"/>
          <w:bCs/>
          <w:noProof/>
          <w:color w:val="000000"/>
          <w:lang w:val="hr-HR"/>
        </w:rPr>
        <w:lastRenderedPageBreak/>
        <w:t>saradnji sa Ministarstvom prosvjete, nauke i inovacija. Nakon realizovane edukacije sprovedena je evaluacija koju su realizovali predstavnici Zavoda za školstvo, članovi Radne grupe. Na osnovu rezultata sprovedene evaluacije, neposrednog uvida u primjenu projektnog planiranja, razgovora sa direktoricama, vaspitačicama i stručnim saradnicima</w:t>
      </w:r>
      <w:r w:rsidR="007D2628">
        <w:rPr>
          <w:rFonts w:ascii="Arial" w:hAnsi="Arial" w:cs="Arial"/>
          <w:bCs/>
          <w:noProof/>
          <w:color w:val="000000"/>
          <w:lang w:val="hr-HR"/>
        </w:rPr>
        <w:t>/ama</w:t>
      </w:r>
      <w:r w:rsidRPr="008A684B">
        <w:rPr>
          <w:rFonts w:ascii="Arial" w:hAnsi="Arial" w:cs="Arial"/>
          <w:bCs/>
          <w:noProof/>
          <w:color w:val="000000"/>
          <w:lang w:val="hr-HR"/>
        </w:rPr>
        <w:t>, kao i na osnovu izvještaja koje su pripremili članovi Radne grupe, zaključuje se da većina učesnika</w:t>
      </w:r>
      <w:r w:rsidR="007D2628">
        <w:rPr>
          <w:rFonts w:ascii="Arial" w:hAnsi="Arial" w:cs="Arial"/>
          <w:bCs/>
          <w:noProof/>
          <w:color w:val="000000"/>
          <w:lang w:val="hr-HR"/>
        </w:rPr>
        <w:t>/ca</w:t>
      </w:r>
      <w:r w:rsidRPr="008A684B">
        <w:rPr>
          <w:rFonts w:ascii="Arial" w:hAnsi="Arial" w:cs="Arial"/>
          <w:bCs/>
          <w:noProof/>
          <w:color w:val="000000"/>
          <w:lang w:val="hr-HR"/>
        </w:rPr>
        <w:t xml:space="preserve"> pilotiranja još nije spremna za obavezujuću primjenu </w:t>
      </w:r>
      <w:r w:rsidR="007D2628">
        <w:rPr>
          <w:rFonts w:ascii="Arial" w:hAnsi="Arial" w:cs="Arial"/>
          <w:bCs/>
          <w:noProof/>
          <w:color w:val="000000"/>
          <w:lang w:val="hr-HR"/>
        </w:rPr>
        <w:t>P</w:t>
      </w:r>
      <w:r w:rsidRPr="008A684B">
        <w:rPr>
          <w:rFonts w:ascii="Arial" w:hAnsi="Arial" w:cs="Arial"/>
          <w:bCs/>
          <w:noProof/>
          <w:color w:val="000000"/>
          <w:lang w:val="hr-HR"/>
        </w:rPr>
        <w:t>rojektnog planiranja koje je predviđeno novim Programom, ali je izrazila spremnost za primjenu uz dodatnu edukaciju, poboljšanje materijalno-tehničkih uslova i bolje stručne podrške na svim nivoima.</w:t>
      </w:r>
    </w:p>
    <w:p w14:paraId="448A5C65" w14:textId="44F206A2" w:rsidR="00F23ECE" w:rsidRPr="008A684B" w:rsidRDefault="00F23ECE" w:rsidP="00113D96">
      <w:pPr>
        <w:spacing w:after="200" w:line="360" w:lineRule="auto"/>
        <w:contextualSpacing/>
        <w:jc w:val="both"/>
        <w:rPr>
          <w:rFonts w:ascii="Arial" w:hAnsi="Arial" w:cs="Arial"/>
          <w:bCs/>
          <w:noProof/>
          <w:color w:val="000000"/>
          <w:lang w:val="hr-HR"/>
        </w:rPr>
      </w:pPr>
      <w:r w:rsidRPr="008A684B">
        <w:rPr>
          <w:rFonts w:ascii="Arial" w:hAnsi="Arial" w:cs="Arial"/>
          <w:b/>
          <w:bCs/>
          <w:noProof/>
          <w:color w:val="000000"/>
          <w:lang w:val="hr-HR"/>
        </w:rPr>
        <w:t>Ostvarenost:</w:t>
      </w:r>
      <w:r w:rsidRPr="008A684B">
        <w:rPr>
          <w:rFonts w:ascii="Arial" w:hAnsi="Arial" w:cs="Arial"/>
          <w:bCs/>
          <w:noProof/>
          <w:color w:val="000000"/>
          <w:lang w:val="hr-HR"/>
        </w:rPr>
        <w:t xml:space="preserve"> U</w:t>
      </w:r>
      <w:r w:rsidRPr="008A684B">
        <w:rPr>
          <w:rFonts w:ascii="Arial" w:hAnsi="Arial" w:cs="Arial"/>
          <w:b/>
          <w:bCs/>
          <w:noProof/>
          <w:color w:val="000000"/>
          <w:lang w:val="hr-HR"/>
        </w:rPr>
        <w:t xml:space="preserve"> </w:t>
      </w:r>
      <w:r w:rsidRPr="008A684B">
        <w:rPr>
          <w:rFonts w:ascii="Arial" w:hAnsi="Arial" w:cs="Arial"/>
          <w:bCs/>
          <w:noProof/>
          <w:color w:val="000000"/>
          <w:lang w:val="hr-HR"/>
        </w:rPr>
        <w:t>potpunosti realizovano</w:t>
      </w:r>
      <w:r w:rsidR="007D2628">
        <w:rPr>
          <w:rFonts w:ascii="Arial" w:hAnsi="Arial" w:cs="Arial"/>
          <w:bCs/>
          <w:noProof/>
          <w:color w:val="000000"/>
          <w:lang w:val="hr-HR"/>
        </w:rPr>
        <w:t xml:space="preserve"> </w:t>
      </w:r>
      <w:r w:rsidRPr="008A684B">
        <w:rPr>
          <w:rFonts w:ascii="Arial" w:hAnsi="Arial" w:cs="Arial"/>
          <w:bCs/>
          <w:noProof/>
          <w:color w:val="000000"/>
          <w:lang w:val="hr-HR"/>
        </w:rPr>
        <w:t>u skladu sa sa Strategijom ranog i predškolskog vaspitanja i obrazovanja 2021-2025</w:t>
      </w:r>
      <w:r w:rsidR="005D79C8" w:rsidRPr="008A684B">
        <w:rPr>
          <w:rFonts w:ascii="Arial" w:hAnsi="Arial" w:cs="Arial"/>
          <w:bCs/>
          <w:noProof/>
          <w:color w:val="000000"/>
          <w:lang w:val="hr-HR"/>
        </w:rPr>
        <w:t>.</w:t>
      </w:r>
      <w:r w:rsidRPr="008A684B">
        <w:rPr>
          <w:rFonts w:ascii="Arial" w:hAnsi="Arial" w:cs="Arial"/>
          <w:bCs/>
          <w:noProof/>
          <w:color w:val="000000"/>
          <w:lang w:val="hr-HR"/>
        </w:rPr>
        <w:t xml:space="preserve"> i Opštim zakonom o obrazovanju i vaspitanju.</w:t>
      </w:r>
    </w:p>
    <w:p w14:paraId="0B076E61" w14:textId="77777777" w:rsidR="00F23ECE" w:rsidRPr="008A684B" w:rsidRDefault="00F23ECE" w:rsidP="00113D96">
      <w:pPr>
        <w:spacing w:after="200" w:line="360" w:lineRule="auto"/>
        <w:contextualSpacing/>
        <w:rPr>
          <w:rFonts w:ascii="Arial" w:hAnsi="Arial" w:cs="Arial"/>
          <w:bCs/>
          <w:noProof/>
          <w:color w:val="000000"/>
          <w:lang w:val="hr-HR"/>
        </w:rPr>
      </w:pPr>
    </w:p>
    <w:p w14:paraId="372230FE" w14:textId="7A81B535" w:rsidR="00F23ECE" w:rsidRPr="008A684B" w:rsidRDefault="00F23ECE" w:rsidP="00113D96">
      <w:pPr>
        <w:shd w:val="clear" w:color="auto" w:fill="FFF2CC" w:themeFill="accent4" w:themeFillTint="33"/>
        <w:spacing w:line="360" w:lineRule="auto"/>
        <w:rPr>
          <w:rFonts w:ascii="Arial" w:hAnsi="Arial" w:cs="Arial"/>
          <w:b/>
          <w:bCs/>
          <w:noProof/>
          <w:color w:val="000000"/>
          <w:lang w:val="hr-HR"/>
        </w:rPr>
      </w:pPr>
      <w:r w:rsidRPr="008A684B">
        <w:rPr>
          <w:rFonts w:ascii="Arial" w:hAnsi="Arial" w:cs="Arial"/>
          <w:b/>
          <w:bCs/>
          <w:noProof/>
          <w:color w:val="000000"/>
          <w:lang w:val="hr-HR"/>
        </w:rPr>
        <w:t>Programski cilj 8</w:t>
      </w:r>
      <w:r w:rsidR="005D79C8" w:rsidRPr="008A684B">
        <w:rPr>
          <w:rFonts w:ascii="Arial" w:hAnsi="Arial" w:cs="Arial"/>
          <w:b/>
          <w:bCs/>
          <w:noProof/>
          <w:color w:val="000000"/>
          <w:lang w:val="hr-HR"/>
        </w:rPr>
        <w:t xml:space="preserve"> –</w:t>
      </w:r>
      <w:r w:rsidRPr="008A684B">
        <w:rPr>
          <w:rFonts w:ascii="Arial" w:hAnsi="Arial" w:cs="Arial"/>
          <w:b/>
          <w:bCs/>
          <w:noProof/>
          <w:color w:val="000000"/>
          <w:lang w:val="hr-HR"/>
        </w:rPr>
        <w:t xml:space="preserve"> Unapređenje Ljetnje škole za djecu iz dijaspore “Crna Gora moja postojbina”</w:t>
      </w:r>
    </w:p>
    <w:p w14:paraId="35BE4B21" w14:textId="77777777" w:rsidR="00F23ECE" w:rsidRPr="008A684B" w:rsidRDefault="00F23ECE" w:rsidP="00113D96">
      <w:pPr>
        <w:spacing w:line="360" w:lineRule="auto"/>
        <w:rPr>
          <w:rFonts w:ascii="Arial" w:hAnsi="Arial" w:cs="Arial"/>
          <w:b/>
          <w:bCs/>
          <w:noProof/>
          <w:color w:val="000000"/>
          <w:lang w:val="hr-HR"/>
        </w:rPr>
      </w:pPr>
      <w:r w:rsidRPr="008A684B">
        <w:rPr>
          <w:rFonts w:ascii="Arial" w:hAnsi="Arial" w:cs="Arial"/>
          <w:b/>
          <w:bCs/>
          <w:noProof/>
          <w:color w:val="000000"/>
          <w:lang w:val="hr-HR"/>
        </w:rPr>
        <w:t>Planirane aktivnosti:</w:t>
      </w:r>
    </w:p>
    <w:p w14:paraId="6054F612" w14:textId="445473EC" w:rsidR="00F23ECE" w:rsidRPr="008A684B" w:rsidRDefault="00F23ECE" w:rsidP="00113D96">
      <w:pPr>
        <w:spacing w:line="360" w:lineRule="auto"/>
        <w:rPr>
          <w:rFonts w:ascii="Arial" w:hAnsi="Arial" w:cs="Arial"/>
          <w:bCs/>
          <w:noProof/>
          <w:color w:val="000000"/>
          <w:lang w:val="hr-HR"/>
        </w:rPr>
      </w:pPr>
      <w:r w:rsidRPr="008A684B">
        <w:rPr>
          <w:rFonts w:ascii="Arial" w:hAnsi="Arial" w:cs="Arial"/>
          <w:bCs/>
          <w:noProof/>
          <w:color w:val="000000"/>
          <w:lang w:val="hr-HR"/>
        </w:rPr>
        <w:t xml:space="preserve">8.1. Analiza postojećeg </w:t>
      </w:r>
      <w:r w:rsidR="007D2628">
        <w:rPr>
          <w:rFonts w:ascii="Arial" w:hAnsi="Arial" w:cs="Arial"/>
          <w:bCs/>
          <w:noProof/>
          <w:color w:val="000000"/>
          <w:lang w:val="hr-HR"/>
        </w:rPr>
        <w:t>P</w:t>
      </w:r>
      <w:r w:rsidRPr="008A684B">
        <w:rPr>
          <w:rFonts w:ascii="Arial" w:hAnsi="Arial" w:cs="Arial"/>
          <w:bCs/>
          <w:noProof/>
          <w:color w:val="000000"/>
          <w:lang w:val="hr-HR"/>
        </w:rPr>
        <w:t>rograma na osnovu iskustava u ranijim realizacijama</w:t>
      </w:r>
      <w:r w:rsidR="003A3827">
        <w:rPr>
          <w:rFonts w:ascii="Arial" w:hAnsi="Arial" w:cs="Arial"/>
          <w:bCs/>
          <w:noProof/>
          <w:color w:val="000000"/>
          <w:lang w:val="hr-HR"/>
        </w:rPr>
        <w:t>;</w:t>
      </w:r>
      <w:r w:rsidRPr="008A684B">
        <w:rPr>
          <w:rFonts w:ascii="Arial" w:hAnsi="Arial" w:cs="Arial"/>
          <w:bCs/>
          <w:noProof/>
          <w:color w:val="000000"/>
          <w:lang w:val="hr-HR"/>
        </w:rPr>
        <w:t xml:space="preserve"> </w:t>
      </w:r>
    </w:p>
    <w:p w14:paraId="3670FC83" w14:textId="6F9EA3BA" w:rsidR="00F23ECE" w:rsidRPr="008A684B" w:rsidRDefault="00F23ECE" w:rsidP="00113D96">
      <w:pPr>
        <w:spacing w:line="360" w:lineRule="auto"/>
        <w:rPr>
          <w:rFonts w:ascii="Arial" w:hAnsi="Arial" w:cs="Arial"/>
          <w:bCs/>
          <w:noProof/>
          <w:color w:val="000000"/>
          <w:lang w:val="hr-HR"/>
        </w:rPr>
      </w:pPr>
      <w:r w:rsidRPr="008A684B">
        <w:rPr>
          <w:rFonts w:ascii="Arial" w:hAnsi="Arial" w:cs="Arial"/>
          <w:bCs/>
          <w:noProof/>
          <w:color w:val="000000"/>
          <w:lang w:val="hr-HR"/>
        </w:rPr>
        <w:t xml:space="preserve">8.2. Unapređenje </w:t>
      </w:r>
      <w:r w:rsidR="007D2628">
        <w:rPr>
          <w:rFonts w:ascii="Arial" w:hAnsi="Arial" w:cs="Arial"/>
          <w:bCs/>
          <w:noProof/>
          <w:color w:val="000000"/>
          <w:lang w:val="hr-HR"/>
        </w:rPr>
        <w:t>P</w:t>
      </w:r>
      <w:r w:rsidRPr="008A684B">
        <w:rPr>
          <w:rFonts w:ascii="Arial" w:hAnsi="Arial" w:cs="Arial"/>
          <w:bCs/>
          <w:noProof/>
          <w:color w:val="000000"/>
          <w:lang w:val="hr-HR"/>
        </w:rPr>
        <w:t>rograma</w:t>
      </w:r>
      <w:r w:rsidR="003A3827">
        <w:rPr>
          <w:rFonts w:ascii="Arial" w:hAnsi="Arial" w:cs="Arial"/>
          <w:bCs/>
          <w:noProof/>
          <w:color w:val="000000"/>
          <w:lang w:val="hr-HR"/>
        </w:rPr>
        <w:t>;</w:t>
      </w:r>
      <w:r w:rsidRPr="008A684B">
        <w:rPr>
          <w:rFonts w:ascii="Arial" w:hAnsi="Arial" w:cs="Arial"/>
          <w:bCs/>
          <w:noProof/>
          <w:color w:val="000000"/>
          <w:lang w:val="hr-HR"/>
        </w:rPr>
        <w:t xml:space="preserve"> </w:t>
      </w:r>
    </w:p>
    <w:p w14:paraId="2793FD9D" w14:textId="3AD60814" w:rsidR="00F23ECE" w:rsidRPr="008A684B" w:rsidRDefault="00F23ECE" w:rsidP="00113D96">
      <w:pPr>
        <w:spacing w:line="360" w:lineRule="auto"/>
        <w:rPr>
          <w:rFonts w:ascii="Arial" w:hAnsi="Arial" w:cs="Arial"/>
          <w:bCs/>
          <w:noProof/>
          <w:color w:val="000000"/>
          <w:lang w:val="hr-HR"/>
        </w:rPr>
      </w:pPr>
      <w:r w:rsidRPr="008A684B">
        <w:rPr>
          <w:rFonts w:ascii="Arial" w:hAnsi="Arial" w:cs="Arial"/>
          <w:bCs/>
          <w:noProof/>
          <w:color w:val="000000"/>
          <w:lang w:val="hr-HR"/>
        </w:rPr>
        <w:t>8.3. Pravljenje unaprijeđene verzije plana dnevnih aktivnosti</w:t>
      </w:r>
      <w:r w:rsidR="003A3827">
        <w:rPr>
          <w:rFonts w:ascii="Arial" w:hAnsi="Arial" w:cs="Arial"/>
          <w:bCs/>
          <w:noProof/>
          <w:color w:val="000000"/>
          <w:lang w:val="hr-HR"/>
        </w:rPr>
        <w:t>;</w:t>
      </w:r>
    </w:p>
    <w:p w14:paraId="73754992" w14:textId="4000B711" w:rsidR="00F23ECE" w:rsidRPr="008A684B" w:rsidRDefault="00F23ECE" w:rsidP="00113D96">
      <w:pPr>
        <w:spacing w:line="360" w:lineRule="auto"/>
        <w:rPr>
          <w:rFonts w:ascii="Arial" w:hAnsi="Arial" w:cs="Arial"/>
          <w:bCs/>
          <w:noProof/>
          <w:color w:val="000000"/>
          <w:lang w:val="hr-HR"/>
        </w:rPr>
      </w:pPr>
      <w:r w:rsidRPr="008A684B">
        <w:rPr>
          <w:rFonts w:ascii="Arial" w:hAnsi="Arial" w:cs="Arial"/>
          <w:bCs/>
          <w:noProof/>
          <w:color w:val="000000"/>
          <w:lang w:val="hr-HR"/>
        </w:rPr>
        <w:t>8.4. Utvrđivanje stavova učenika o realizovanim aktivnostima</w:t>
      </w:r>
      <w:r w:rsidR="003A3827">
        <w:rPr>
          <w:rFonts w:ascii="Arial" w:hAnsi="Arial" w:cs="Arial"/>
          <w:bCs/>
          <w:noProof/>
          <w:color w:val="000000"/>
          <w:lang w:val="hr-HR"/>
        </w:rPr>
        <w:t>;</w:t>
      </w:r>
    </w:p>
    <w:p w14:paraId="75946890" w14:textId="683384FC" w:rsidR="00F23ECE" w:rsidRPr="008A684B" w:rsidRDefault="00F23ECE" w:rsidP="00113D96">
      <w:pPr>
        <w:spacing w:line="360" w:lineRule="auto"/>
        <w:rPr>
          <w:rFonts w:ascii="Arial" w:hAnsi="Arial" w:cs="Arial"/>
          <w:bCs/>
          <w:noProof/>
          <w:color w:val="000000"/>
          <w:lang w:val="hr-HR"/>
        </w:rPr>
      </w:pPr>
      <w:r w:rsidRPr="008A684B">
        <w:rPr>
          <w:rFonts w:ascii="Arial" w:hAnsi="Arial" w:cs="Arial"/>
          <w:bCs/>
          <w:noProof/>
          <w:color w:val="000000"/>
          <w:lang w:val="hr-HR"/>
        </w:rPr>
        <w:t xml:space="preserve">8.5. Podnošenje izvještaja o realizaciji </w:t>
      </w:r>
      <w:r w:rsidR="007D2628">
        <w:rPr>
          <w:rFonts w:ascii="Arial" w:hAnsi="Arial" w:cs="Arial"/>
          <w:bCs/>
          <w:noProof/>
          <w:color w:val="000000"/>
          <w:lang w:val="hr-HR"/>
        </w:rPr>
        <w:t>P</w:t>
      </w:r>
      <w:r w:rsidRPr="008A684B">
        <w:rPr>
          <w:rFonts w:ascii="Arial" w:hAnsi="Arial" w:cs="Arial"/>
          <w:bCs/>
          <w:noProof/>
          <w:color w:val="000000"/>
          <w:lang w:val="hr-HR"/>
        </w:rPr>
        <w:t>rograma</w:t>
      </w:r>
      <w:r w:rsidR="003A3827">
        <w:rPr>
          <w:rFonts w:ascii="Arial" w:hAnsi="Arial" w:cs="Arial"/>
          <w:bCs/>
          <w:noProof/>
          <w:color w:val="000000"/>
          <w:lang w:val="hr-HR"/>
        </w:rPr>
        <w:t xml:space="preserve">. </w:t>
      </w:r>
    </w:p>
    <w:p w14:paraId="597C4656" w14:textId="77777777" w:rsidR="00F23ECE" w:rsidRPr="008A684B" w:rsidRDefault="00F23ECE" w:rsidP="00113D96">
      <w:pPr>
        <w:spacing w:line="360" w:lineRule="auto"/>
        <w:rPr>
          <w:rFonts w:ascii="Arial" w:hAnsi="Arial" w:cs="Arial"/>
          <w:b/>
          <w:bCs/>
          <w:noProof/>
          <w:color w:val="000000"/>
          <w:lang w:val="hr-HR"/>
        </w:rPr>
      </w:pPr>
      <w:r w:rsidRPr="008A684B">
        <w:rPr>
          <w:rFonts w:ascii="Arial" w:hAnsi="Arial" w:cs="Arial"/>
          <w:b/>
          <w:bCs/>
          <w:noProof/>
          <w:color w:val="000000"/>
          <w:lang w:val="hr-HR"/>
        </w:rPr>
        <w:t>Realizovane aktivnosti:</w:t>
      </w:r>
    </w:p>
    <w:p w14:paraId="0FA32BFC" w14:textId="558CBE21" w:rsidR="00F23ECE" w:rsidRPr="008A684B" w:rsidRDefault="00F23ECE" w:rsidP="00113D96">
      <w:pPr>
        <w:spacing w:line="360" w:lineRule="auto"/>
        <w:jc w:val="both"/>
        <w:rPr>
          <w:rFonts w:ascii="Arial" w:hAnsi="Arial" w:cs="Arial"/>
          <w:bCs/>
          <w:noProof/>
          <w:color w:val="000000"/>
          <w:lang w:val="hr-HR"/>
        </w:rPr>
      </w:pPr>
      <w:r w:rsidRPr="008A684B">
        <w:rPr>
          <w:rFonts w:ascii="Arial" w:hAnsi="Arial" w:cs="Arial"/>
          <w:b/>
          <w:bCs/>
          <w:noProof/>
          <w:color w:val="000000"/>
          <w:lang w:val="hr-HR"/>
        </w:rPr>
        <w:t>8.1.</w:t>
      </w:r>
      <w:r w:rsidRPr="008A684B">
        <w:rPr>
          <w:rFonts w:ascii="Arial" w:hAnsi="Arial" w:cs="Arial"/>
          <w:bCs/>
          <w:noProof/>
          <w:color w:val="000000"/>
          <w:lang w:val="hr-HR"/>
        </w:rPr>
        <w:t xml:space="preserve"> Na osnovu analize Izvještaja o realizaciji Ljetnje škole </w:t>
      </w:r>
      <w:r w:rsidR="005D79C8" w:rsidRPr="008A684B">
        <w:rPr>
          <w:rFonts w:ascii="Arial" w:hAnsi="Arial" w:cs="Arial"/>
          <w:bCs/>
          <w:noProof/>
          <w:color w:val="000000"/>
          <w:lang w:val="hr-HR"/>
        </w:rPr>
        <w:t>„</w:t>
      </w:r>
      <w:r w:rsidRPr="008A684B">
        <w:rPr>
          <w:rFonts w:ascii="Arial" w:hAnsi="Arial" w:cs="Arial"/>
          <w:bCs/>
          <w:noProof/>
          <w:color w:val="000000"/>
          <w:lang w:val="hr-HR"/>
        </w:rPr>
        <w:t>Crna Gora moja postojbina</w:t>
      </w:r>
      <w:r w:rsidR="005D79C8" w:rsidRPr="008A684B">
        <w:rPr>
          <w:rFonts w:ascii="Arial" w:hAnsi="Arial" w:cs="Arial"/>
          <w:bCs/>
          <w:noProof/>
          <w:color w:val="000000"/>
          <w:lang w:val="hr-HR"/>
        </w:rPr>
        <w:t>“</w:t>
      </w:r>
      <w:r w:rsidRPr="008A684B">
        <w:rPr>
          <w:rFonts w:ascii="Arial" w:hAnsi="Arial" w:cs="Arial"/>
          <w:bCs/>
          <w:noProof/>
          <w:color w:val="000000"/>
          <w:lang w:val="hr-HR"/>
        </w:rPr>
        <w:t xml:space="preserve">, definisani su prijedlozi za unapređenje Programa, kao i </w:t>
      </w:r>
      <w:r w:rsidR="007D2628">
        <w:rPr>
          <w:rFonts w:ascii="Arial" w:hAnsi="Arial" w:cs="Arial"/>
          <w:bCs/>
          <w:noProof/>
          <w:color w:val="000000"/>
          <w:lang w:val="hr-HR"/>
        </w:rPr>
        <w:t>P</w:t>
      </w:r>
      <w:r w:rsidRPr="008A684B">
        <w:rPr>
          <w:rFonts w:ascii="Arial" w:hAnsi="Arial" w:cs="Arial"/>
          <w:bCs/>
          <w:noProof/>
          <w:color w:val="000000"/>
          <w:lang w:val="hr-HR"/>
        </w:rPr>
        <w:t>lana realizacije. Fokus prijedloga unapređenja odnosi se na osavremenjivanje Programa, kako u smislu sadržaja Programa,</w:t>
      </w:r>
      <w:r w:rsidR="007D2628">
        <w:rPr>
          <w:rFonts w:ascii="Arial" w:hAnsi="Arial" w:cs="Arial"/>
          <w:bCs/>
          <w:noProof/>
          <w:color w:val="000000"/>
          <w:lang w:val="hr-HR"/>
        </w:rPr>
        <w:t xml:space="preserve"> </w:t>
      </w:r>
      <w:r w:rsidRPr="008A684B">
        <w:rPr>
          <w:rFonts w:ascii="Arial" w:hAnsi="Arial" w:cs="Arial"/>
          <w:bCs/>
          <w:noProof/>
          <w:color w:val="000000"/>
          <w:lang w:val="hr-HR"/>
        </w:rPr>
        <w:t xml:space="preserve">korelaciji svih programskih sadržaja, tako i planiranja aktivnosti za slobodno vrijeme. </w:t>
      </w:r>
    </w:p>
    <w:p w14:paraId="4CB7D80D" w14:textId="24849995" w:rsidR="00F23ECE" w:rsidRPr="008A684B" w:rsidRDefault="00F23ECE" w:rsidP="00113D96">
      <w:pPr>
        <w:spacing w:line="360" w:lineRule="auto"/>
        <w:jc w:val="both"/>
        <w:rPr>
          <w:rFonts w:ascii="Arial" w:hAnsi="Arial" w:cs="Arial"/>
          <w:bCs/>
          <w:noProof/>
          <w:color w:val="000000"/>
          <w:lang w:val="hr-HR"/>
        </w:rPr>
      </w:pPr>
      <w:r w:rsidRPr="008A684B">
        <w:rPr>
          <w:rFonts w:ascii="Arial" w:hAnsi="Arial" w:cs="Arial"/>
          <w:b/>
          <w:bCs/>
          <w:noProof/>
          <w:color w:val="000000"/>
          <w:lang w:val="hr-HR"/>
        </w:rPr>
        <w:t xml:space="preserve">Ostvarenost: </w:t>
      </w:r>
      <w:r w:rsidRPr="008A684B">
        <w:rPr>
          <w:rFonts w:ascii="Arial" w:hAnsi="Arial" w:cs="Arial"/>
          <w:bCs/>
          <w:noProof/>
          <w:color w:val="000000"/>
          <w:lang w:val="hr-HR"/>
        </w:rPr>
        <w:t>U potpunosti realizovano</w:t>
      </w:r>
      <w:r w:rsidR="002E6D96" w:rsidRPr="008A684B">
        <w:rPr>
          <w:rFonts w:ascii="Arial" w:hAnsi="Arial" w:cs="Arial"/>
          <w:bCs/>
          <w:noProof/>
          <w:color w:val="000000"/>
          <w:lang w:val="hr-HR"/>
        </w:rPr>
        <w:t xml:space="preserve">, </w:t>
      </w:r>
      <w:r w:rsidRPr="008A684B">
        <w:rPr>
          <w:rFonts w:ascii="Arial" w:hAnsi="Arial" w:cs="Arial"/>
          <w:bCs/>
          <w:noProof/>
          <w:color w:val="000000"/>
          <w:lang w:val="hr-HR"/>
        </w:rPr>
        <w:t>u skladu sa Opštim zakonom o obrazovanju i vaspitanju.</w:t>
      </w:r>
    </w:p>
    <w:p w14:paraId="43E83D72" w14:textId="35F06A0B" w:rsidR="00F23ECE" w:rsidRPr="008A684B" w:rsidRDefault="00F23ECE" w:rsidP="00113D96">
      <w:pPr>
        <w:pStyle w:val="ListParagraph"/>
        <w:widowControl w:val="0"/>
        <w:spacing w:line="360" w:lineRule="auto"/>
        <w:ind w:left="0"/>
        <w:jc w:val="both"/>
        <w:rPr>
          <w:rFonts w:ascii="Arial" w:hAnsi="Arial" w:cs="Arial"/>
          <w:noProof/>
          <w:lang w:val="hr-HR"/>
        </w:rPr>
      </w:pPr>
      <w:r w:rsidRPr="008A684B">
        <w:rPr>
          <w:rFonts w:ascii="Arial" w:hAnsi="Arial" w:cs="Arial"/>
          <w:b/>
          <w:noProof/>
          <w:lang w:val="hr-HR"/>
        </w:rPr>
        <w:t>8.2. i 8.3.</w:t>
      </w:r>
      <w:r w:rsidRPr="008A684B">
        <w:rPr>
          <w:rFonts w:ascii="Arial" w:hAnsi="Arial" w:cs="Arial"/>
          <w:noProof/>
          <w:lang w:val="hr-HR"/>
        </w:rPr>
        <w:t xml:space="preserve"> Program za </w:t>
      </w:r>
      <w:r w:rsidR="003A3827">
        <w:rPr>
          <w:rFonts w:ascii="Arial" w:hAnsi="Arial" w:cs="Arial"/>
          <w:noProof/>
          <w:lang w:val="hr-HR"/>
        </w:rPr>
        <w:t>L</w:t>
      </w:r>
      <w:r w:rsidRPr="008A684B">
        <w:rPr>
          <w:rFonts w:ascii="Arial" w:hAnsi="Arial" w:cs="Arial"/>
          <w:noProof/>
          <w:lang w:val="hr-HR"/>
        </w:rPr>
        <w:t xml:space="preserve">jetnju školu jezika i kulture </w:t>
      </w:r>
      <w:r w:rsidR="005D79C8" w:rsidRPr="008A684B">
        <w:rPr>
          <w:rFonts w:ascii="Arial" w:hAnsi="Arial" w:cs="Arial"/>
          <w:bCs/>
          <w:noProof/>
          <w:color w:val="000000"/>
          <w:lang w:val="hr-HR"/>
        </w:rPr>
        <w:t>„</w:t>
      </w:r>
      <w:r w:rsidRPr="008A684B">
        <w:rPr>
          <w:rFonts w:ascii="Arial" w:hAnsi="Arial" w:cs="Arial"/>
          <w:noProof/>
          <w:lang w:val="hr-HR"/>
        </w:rPr>
        <w:t>Crna Gora – moja postojbina" osmišljen je kao</w:t>
      </w:r>
      <w:r w:rsidR="007D2628">
        <w:rPr>
          <w:rFonts w:ascii="Arial" w:hAnsi="Arial" w:cs="Arial"/>
          <w:noProof/>
          <w:lang w:val="hr-HR"/>
        </w:rPr>
        <w:t xml:space="preserve"> </w:t>
      </w:r>
      <w:r w:rsidRPr="008A684B">
        <w:rPr>
          <w:rFonts w:ascii="Arial" w:hAnsi="Arial" w:cs="Arial"/>
          <w:noProof/>
          <w:lang w:val="hr-HR"/>
        </w:rPr>
        <w:t>desetodnevni edukativni proces koji kroz multidisciplinarni pristup omogućava polaznicima</w:t>
      </w:r>
      <w:r w:rsidR="003A3827">
        <w:rPr>
          <w:rFonts w:ascii="Arial" w:hAnsi="Arial" w:cs="Arial"/>
          <w:noProof/>
          <w:lang w:val="hr-HR"/>
        </w:rPr>
        <w:t>/ama</w:t>
      </w:r>
      <w:r w:rsidRPr="008A684B">
        <w:rPr>
          <w:rFonts w:ascii="Arial" w:hAnsi="Arial" w:cs="Arial"/>
          <w:noProof/>
          <w:lang w:val="hr-HR"/>
        </w:rPr>
        <w:t xml:space="preserve"> da istraže i prodube svoje znanje o Crnoj Gori, njenoj bogatoj kulturnoj baštini. Glavni cilj, a i vrijednost </w:t>
      </w:r>
      <w:r w:rsidR="003A3827">
        <w:rPr>
          <w:rFonts w:ascii="Arial" w:hAnsi="Arial" w:cs="Arial"/>
          <w:noProof/>
          <w:lang w:val="hr-HR"/>
        </w:rPr>
        <w:t>P</w:t>
      </w:r>
      <w:r w:rsidRPr="008A684B">
        <w:rPr>
          <w:rFonts w:ascii="Arial" w:hAnsi="Arial" w:cs="Arial"/>
          <w:noProof/>
          <w:lang w:val="hr-HR"/>
        </w:rPr>
        <w:t xml:space="preserve">rograma je to što se integracijom različitih oblasti, promoviše crnogorski jezik, tradicija, i kultura, a </w:t>
      </w:r>
      <w:r w:rsidRPr="008A684B">
        <w:rPr>
          <w:rFonts w:ascii="Arial" w:hAnsi="Arial" w:cs="Arial"/>
          <w:noProof/>
          <w:lang w:val="hr-HR" w:eastAsia="ar-SA"/>
        </w:rPr>
        <w:t xml:space="preserve">polaznicima omogućava sticanje potpunijih, trajnijih i dubljih znanja. </w:t>
      </w:r>
      <w:r w:rsidRPr="008A684B">
        <w:rPr>
          <w:rFonts w:ascii="Arial" w:hAnsi="Arial" w:cs="Arial"/>
          <w:noProof/>
          <w:lang w:val="hr-HR"/>
        </w:rPr>
        <w:t>Program uključuje šest oblasti: crnogorski jezik, istoriju, geografiju, muzičku kulturu, likovnu kulturu i robotiku, koje su pažljivo povezane kako bi polaznici</w:t>
      </w:r>
      <w:r w:rsidR="007D2628">
        <w:rPr>
          <w:rFonts w:ascii="Arial" w:hAnsi="Arial" w:cs="Arial"/>
          <w:noProof/>
          <w:lang w:val="hr-HR"/>
        </w:rPr>
        <w:t>/e</w:t>
      </w:r>
      <w:r w:rsidRPr="008A684B">
        <w:rPr>
          <w:rFonts w:ascii="Arial" w:hAnsi="Arial" w:cs="Arial"/>
          <w:noProof/>
          <w:lang w:val="hr-HR"/>
        </w:rPr>
        <w:t xml:space="preserve"> kroz interdisciplinarni rad razumjeli duboku povezanost svega navedenog. Navedeno omogućava realizaciju aktivnosti kroz analitički pristup i primjenu stečenog znanja kroz izvođenje igara i pjesama, kreiranje mapa, izradu kviza, </w:t>
      </w:r>
      <w:r w:rsidRPr="008A684B">
        <w:rPr>
          <w:rFonts w:ascii="Arial" w:hAnsi="Arial" w:cs="Arial"/>
          <w:noProof/>
          <w:lang w:val="hr-HR"/>
        </w:rPr>
        <w:lastRenderedPageBreak/>
        <w:t>a uz ravnomjernu zastupljenost svake oblasti. Teme su obrađene kroz zajedničke korelacije oblasti, čime se povezuju jezik, umjetnost, tehnologija i nauka. Radioni</w:t>
      </w:r>
      <w:r w:rsidR="005D79C8" w:rsidRPr="008A684B">
        <w:rPr>
          <w:rFonts w:ascii="Arial" w:hAnsi="Arial" w:cs="Arial"/>
          <w:noProof/>
          <w:lang w:val="hr-HR"/>
        </w:rPr>
        <w:t>čarski</w:t>
      </w:r>
      <w:r w:rsidRPr="008A684B">
        <w:rPr>
          <w:rFonts w:ascii="Arial" w:hAnsi="Arial" w:cs="Arial"/>
          <w:noProof/>
          <w:lang w:val="hr-HR"/>
        </w:rPr>
        <w:t xml:space="preserve"> način rada osigurava aktivno učešće polaznika</w:t>
      </w:r>
      <w:r w:rsidR="003A3827">
        <w:rPr>
          <w:rFonts w:ascii="Arial" w:hAnsi="Arial" w:cs="Arial"/>
          <w:noProof/>
          <w:lang w:val="hr-HR"/>
        </w:rPr>
        <w:t>/ca</w:t>
      </w:r>
      <w:r w:rsidRPr="008A684B">
        <w:rPr>
          <w:rFonts w:ascii="Arial" w:hAnsi="Arial" w:cs="Arial"/>
          <w:noProof/>
          <w:lang w:val="hr-HR"/>
        </w:rPr>
        <w:t xml:space="preserve"> u svim segmentima </w:t>
      </w:r>
      <w:r w:rsidR="003A3827">
        <w:rPr>
          <w:rFonts w:ascii="Arial" w:hAnsi="Arial" w:cs="Arial"/>
          <w:noProof/>
          <w:lang w:val="hr-HR"/>
        </w:rPr>
        <w:t>P</w:t>
      </w:r>
      <w:r w:rsidRPr="008A684B">
        <w:rPr>
          <w:rFonts w:ascii="Arial" w:hAnsi="Arial" w:cs="Arial"/>
          <w:noProof/>
          <w:lang w:val="hr-HR"/>
        </w:rPr>
        <w:t>rograma. Polaznici</w:t>
      </w:r>
      <w:r w:rsidR="003A3827">
        <w:rPr>
          <w:rFonts w:ascii="Arial" w:hAnsi="Arial" w:cs="Arial"/>
          <w:noProof/>
          <w:lang w:val="hr-HR"/>
        </w:rPr>
        <w:t>/e</w:t>
      </w:r>
      <w:r w:rsidRPr="008A684B">
        <w:rPr>
          <w:rFonts w:ascii="Arial" w:hAnsi="Arial" w:cs="Arial"/>
          <w:noProof/>
          <w:lang w:val="hr-HR"/>
        </w:rPr>
        <w:t xml:space="preserve"> primjenjuju naučeno kroz kreativne projekte, poput ilustracija, izvođenja pjesama, programiranja robota ili mapiranja geografskih lokacija. Fokus je na razvoju kritičkog mišljenja, timskog rada, jezičke pismenosti, umjetničkog izražaja i tehničkih sposobnosti. Unaprijeđeni Program je zasnovan na ishodima učenja.</w:t>
      </w:r>
    </w:p>
    <w:p w14:paraId="5D5E7A74" w14:textId="48A1EA9D" w:rsidR="00F23ECE" w:rsidRPr="008A684B" w:rsidRDefault="00F23ECE" w:rsidP="00113D96">
      <w:pPr>
        <w:pStyle w:val="ListParagraph"/>
        <w:widowControl w:val="0"/>
        <w:spacing w:line="360" w:lineRule="auto"/>
        <w:ind w:left="0"/>
        <w:jc w:val="both"/>
        <w:rPr>
          <w:rFonts w:ascii="Arial" w:hAnsi="Arial" w:cs="Arial"/>
          <w:noProof/>
          <w:lang w:val="hr-HR"/>
        </w:rPr>
      </w:pPr>
      <w:r w:rsidRPr="008A684B">
        <w:rPr>
          <w:rFonts w:ascii="Arial" w:hAnsi="Arial" w:cs="Arial"/>
          <w:b/>
          <w:noProof/>
          <w:lang w:val="hr-HR"/>
        </w:rPr>
        <w:t>Ostvarenost:</w:t>
      </w:r>
      <w:r w:rsidRPr="008A684B">
        <w:rPr>
          <w:rFonts w:ascii="Arial" w:hAnsi="Arial" w:cs="Arial"/>
          <w:noProof/>
          <w:lang w:val="hr-HR"/>
        </w:rPr>
        <w:t xml:space="preserve"> U potpunosti realizovano</w:t>
      </w:r>
      <w:r w:rsidR="002E6D96" w:rsidRPr="008A684B">
        <w:rPr>
          <w:rFonts w:ascii="Arial" w:hAnsi="Arial" w:cs="Arial"/>
          <w:noProof/>
          <w:lang w:val="hr-HR"/>
        </w:rPr>
        <w:t xml:space="preserve">, u </w:t>
      </w:r>
      <w:r w:rsidRPr="008A684B">
        <w:rPr>
          <w:rFonts w:ascii="Arial" w:hAnsi="Arial" w:cs="Arial"/>
          <w:noProof/>
          <w:lang w:val="hr-HR"/>
        </w:rPr>
        <w:t>skladu sa Opštim zakonom o obrazovanju i vaspitanju.</w:t>
      </w:r>
    </w:p>
    <w:p w14:paraId="09F5A7EA" w14:textId="6321098D" w:rsidR="00F23ECE" w:rsidRPr="008A684B" w:rsidRDefault="00F23ECE" w:rsidP="00113D96">
      <w:pPr>
        <w:pStyle w:val="ListParagraph"/>
        <w:widowControl w:val="0"/>
        <w:spacing w:line="360" w:lineRule="auto"/>
        <w:ind w:left="0"/>
        <w:jc w:val="both"/>
        <w:rPr>
          <w:rFonts w:ascii="Arial" w:hAnsi="Arial" w:cs="Arial"/>
          <w:noProof/>
          <w:lang w:val="hr-HR"/>
        </w:rPr>
      </w:pPr>
      <w:r w:rsidRPr="008A684B">
        <w:rPr>
          <w:rFonts w:ascii="Arial" w:hAnsi="Arial" w:cs="Arial"/>
          <w:b/>
          <w:noProof/>
          <w:lang w:val="hr-HR"/>
        </w:rPr>
        <w:t>8.4.</w:t>
      </w:r>
      <w:r w:rsidRPr="008A684B">
        <w:rPr>
          <w:rFonts w:ascii="Arial" w:hAnsi="Arial" w:cs="Arial"/>
          <w:noProof/>
          <w:lang w:val="hr-HR"/>
        </w:rPr>
        <w:t xml:space="preserve"> Ispitali smo stavove učenika</w:t>
      </w:r>
      <w:r w:rsidR="003A3827">
        <w:rPr>
          <w:rFonts w:ascii="Arial" w:hAnsi="Arial" w:cs="Arial"/>
          <w:noProof/>
          <w:lang w:val="hr-HR"/>
        </w:rPr>
        <w:t>/ca</w:t>
      </w:r>
      <w:r w:rsidRPr="008A684B">
        <w:rPr>
          <w:rFonts w:ascii="Arial" w:hAnsi="Arial" w:cs="Arial"/>
          <w:noProof/>
          <w:lang w:val="hr-HR"/>
        </w:rPr>
        <w:t xml:space="preserve"> o realizaciji Programa putem skale procjene u kojoj su učenici</w:t>
      </w:r>
      <w:r w:rsidR="003A3827">
        <w:rPr>
          <w:rFonts w:ascii="Arial" w:hAnsi="Arial" w:cs="Arial"/>
          <w:noProof/>
          <w:lang w:val="hr-HR"/>
        </w:rPr>
        <w:t>/e</w:t>
      </w:r>
      <w:r w:rsidRPr="008A684B">
        <w:rPr>
          <w:rFonts w:ascii="Arial" w:hAnsi="Arial" w:cs="Arial"/>
          <w:noProof/>
          <w:lang w:val="hr-HR"/>
        </w:rPr>
        <w:t xml:space="preserve"> imali mogućnost da se opredijele o stepenu slaganja, odnosno neslaganja sa određenim tvrdnjama. Stavovi koje su procjenjivali odnose se na poštovanje pravila Škole i način predavanja nastavnika</w:t>
      </w:r>
      <w:r w:rsidR="003A3827">
        <w:rPr>
          <w:rFonts w:ascii="Arial" w:hAnsi="Arial" w:cs="Arial"/>
          <w:noProof/>
          <w:lang w:val="hr-HR"/>
        </w:rPr>
        <w:t xml:space="preserve">/ca odnosno </w:t>
      </w:r>
      <w:r w:rsidRPr="008A684B">
        <w:rPr>
          <w:rFonts w:ascii="Arial" w:hAnsi="Arial" w:cs="Arial"/>
          <w:noProof/>
          <w:lang w:val="hr-HR"/>
        </w:rPr>
        <w:t>trenera</w:t>
      </w:r>
      <w:r w:rsidR="003A3827" w:rsidRPr="008A684B">
        <w:rPr>
          <w:rFonts w:ascii="Arial" w:hAnsi="Arial" w:cs="Arial"/>
          <w:noProof/>
          <w:lang w:val="hr-HR"/>
        </w:rPr>
        <w:t>/</w:t>
      </w:r>
      <w:r w:rsidR="003A3827">
        <w:rPr>
          <w:rFonts w:ascii="Arial" w:hAnsi="Arial" w:cs="Arial"/>
          <w:noProof/>
          <w:lang w:val="hr-HR"/>
        </w:rPr>
        <w:t>ica</w:t>
      </w:r>
      <w:r w:rsidRPr="008A684B">
        <w:rPr>
          <w:rFonts w:ascii="Arial" w:hAnsi="Arial" w:cs="Arial"/>
          <w:noProof/>
          <w:lang w:val="hr-HR"/>
        </w:rPr>
        <w:t>. Zaključak izveden na osnovu analize rezultata skale procjene je da su djeca u visokom procentu zadovoljna što su u mogućnosti da pohađaju Školu, da se upoznaju sa jezikom, istorijom, geografijom, kulturom, muzikom Crne Gore. Izrazili su zadovoljstvo načinom predavanja i odnosom nastavnika</w:t>
      </w:r>
      <w:r w:rsidR="00C2324B">
        <w:rPr>
          <w:rFonts w:ascii="Arial" w:hAnsi="Arial" w:cs="Arial"/>
          <w:noProof/>
          <w:lang w:val="hr-HR"/>
        </w:rPr>
        <w:t>/ca</w:t>
      </w:r>
      <w:r w:rsidRPr="008A684B">
        <w:rPr>
          <w:rFonts w:ascii="Arial" w:hAnsi="Arial" w:cs="Arial"/>
          <w:noProof/>
          <w:lang w:val="hr-HR"/>
        </w:rPr>
        <w:t xml:space="preserve"> i trenera</w:t>
      </w:r>
      <w:r w:rsidR="00C2324B">
        <w:rPr>
          <w:rFonts w:ascii="Arial" w:hAnsi="Arial" w:cs="Arial"/>
          <w:noProof/>
          <w:lang w:val="hr-HR"/>
        </w:rPr>
        <w:t>/ica</w:t>
      </w:r>
      <w:r w:rsidRPr="008A684B">
        <w:rPr>
          <w:rFonts w:ascii="Arial" w:hAnsi="Arial" w:cs="Arial"/>
          <w:noProof/>
          <w:lang w:val="hr-HR"/>
        </w:rPr>
        <w:t xml:space="preserve"> prema njima.</w:t>
      </w:r>
    </w:p>
    <w:p w14:paraId="4A044844" w14:textId="6E57B9AA" w:rsidR="00F23ECE" w:rsidRPr="008A684B" w:rsidRDefault="00F23ECE" w:rsidP="00113D96">
      <w:pPr>
        <w:pStyle w:val="ListParagraph"/>
        <w:widowControl w:val="0"/>
        <w:spacing w:line="360" w:lineRule="auto"/>
        <w:ind w:left="0"/>
        <w:jc w:val="both"/>
        <w:rPr>
          <w:rFonts w:ascii="Arial" w:hAnsi="Arial" w:cs="Arial"/>
          <w:noProof/>
          <w:lang w:val="hr-HR"/>
        </w:rPr>
      </w:pPr>
      <w:r w:rsidRPr="008A684B">
        <w:rPr>
          <w:rFonts w:ascii="Arial" w:hAnsi="Arial" w:cs="Arial"/>
          <w:b/>
          <w:noProof/>
          <w:lang w:val="hr-HR"/>
        </w:rPr>
        <w:t>Ostvarenost:</w:t>
      </w:r>
      <w:r w:rsidRPr="008A684B">
        <w:rPr>
          <w:rFonts w:ascii="Arial" w:hAnsi="Arial" w:cs="Arial"/>
          <w:noProof/>
          <w:lang w:val="hr-HR"/>
        </w:rPr>
        <w:t xml:space="preserve"> U potpunosti realizovano</w:t>
      </w:r>
      <w:r w:rsidR="007D2628">
        <w:rPr>
          <w:rFonts w:ascii="Arial" w:hAnsi="Arial" w:cs="Arial"/>
          <w:noProof/>
          <w:lang w:val="hr-HR"/>
        </w:rPr>
        <w:t xml:space="preserve"> </w:t>
      </w:r>
      <w:r w:rsidRPr="008A684B">
        <w:rPr>
          <w:rFonts w:ascii="Arial" w:hAnsi="Arial" w:cs="Arial"/>
          <w:noProof/>
          <w:lang w:val="hr-HR"/>
        </w:rPr>
        <w:t>u skladu sa Opštim zakonom o obrazovanju i vaspitanju.</w:t>
      </w:r>
    </w:p>
    <w:p w14:paraId="5DE82000" w14:textId="5C1D8EFB" w:rsidR="00F23ECE" w:rsidRPr="008A684B" w:rsidRDefault="00F23ECE" w:rsidP="00113D96">
      <w:pPr>
        <w:tabs>
          <w:tab w:val="left" w:pos="7035"/>
        </w:tabs>
        <w:spacing w:line="360" w:lineRule="auto"/>
        <w:jc w:val="both"/>
        <w:rPr>
          <w:rFonts w:ascii="Arial" w:hAnsi="Arial" w:cs="Arial"/>
          <w:noProof/>
          <w:lang w:val="hr-HR"/>
        </w:rPr>
      </w:pPr>
      <w:r w:rsidRPr="008A684B">
        <w:rPr>
          <w:rFonts w:ascii="Arial" w:hAnsi="Arial" w:cs="Arial"/>
          <w:b/>
          <w:bCs/>
          <w:noProof/>
          <w:color w:val="000000"/>
          <w:lang w:val="hr-HR"/>
        </w:rPr>
        <w:t>8.5.</w:t>
      </w:r>
      <w:r w:rsidRPr="008A684B">
        <w:rPr>
          <w:rFonts w:ascii="Arial" w:hAnsi="Arial" w:cs="Arial"/>
          <w:bCs/>
          <w:noProof/>
          <w:color w:val="000000"/>
          <w:lang w:val="hr-HR"/>
        </w:rPr>
        <w:t xml:space="preserve"> Nakon realizovane Škole</w:t>
      </w:r>
      <w:r w:rsidR="007D2628">
        <w:rPr>
          <w:rFonts w:ascii="Arial" w:hAnsi="Arial" w:cs="Arial"/>
          <w:bCs/>
          <w:noProof/>
          <w:color w:val="000000"/>
          <w:lang w:val="hr-HR"/>
        </w:rPr>
        <w:t xml:space="preserve"> </w:t>
      </w:r>
      <w:r w:rsidRPr="008A684B">
        <w:rPr>
          <w:rFonts w:ascii="Arial" w:hAnsi="Arial" w:cs="Arial"/>
          <w:bCs/>
          <w:noProof/>
          <w:color w:val="000000"/>
          <w:lang w:val="hr-HR"/>
        </w:rPr>
        <w:t xml:space="preserve">pripremljen je Izvještaj o realizaciji </w:t>
      </w:r>
      <w:r w:rsidR="007D2628">
        <w:rPr>
          <w:rFonts w:ascii="Arial" w:hAnsi="Arial" w:cs="Arial"/>
          <w:bCs/>
          <w:noProof/>
          <w:color w:val="000000"/>
          <w:lang w:val="hr-HR"/>
        </w:rPr>
        <w:t>P</w:t>
      </w:r>
      <w:r w:rsidRPr="008A684B">
        <w:rPr>
          <w:rFonts w:ascii="Arial" w:hAnsi="Arial" w:cs="Arial"/>
          <w:bCs/>
          <w:noProof/>
          <w:color w:val="000000"/>
          <w:lang w:val="hr-HR"/>
        </w:rPr>
        <w:t>rograma. U Izvještaju je dat pregled dnevnih aktivnosti sa osvrtom na realizaciju. Opšti zaključak je</w:t>
      </w:r>
      <w:r w:rsidR="007D2628">
        <w:rPr>
          <w:rFonts w:ascii="Arial" w:hAnsi="Arial" w:cs="Arial"/>
          <w:bCs/>
          <w:noProof/>
          <w:color w:val="000000"/>
          <w:lang w:val="hr-HR"/>
        </w:rPr>
        <w:t xml:space="preserve"> </w:t>
      </w:r>
      <w:r w:rsidRPr="008A684B">
        <w:rPr>
          <w:rFonts w:ascii="Arial" w:hAnsi="Arial" w:cs="Arial"/>
          <w:bCs/>
          <w:noProof/>
          <w:color w:val="000000"/>
          <w:lang w:val="hr-HR"/>
        </w:rPr>
        <w:t xml:space="preserve">da je </w:t>
      </w:r>
      <w:r w:rsidRPr="008A684B">
        <w:rPr>
          <w:rFonts w:ascii="Arial" w:hAnsi="Arial" w:cs="Arial"/>
          <w:noProof/>
          <w:lang w:val="hr-HR"/>
        </w:rPr>
        <w:t>Ljetnja škola</w:t>
      </w:r>
      <w:r w:rsidRPr="008A684B">
        <w:rPr>
          <w:rFonts w:ascii="Arial" w:hAnsi="Arial" w:cs="Arial"/>
          <w:b/>
          <w:i/>
          <w:noProof/>
          <w:lang w:val="hr-HR"/>
        </w:rPr>
        <w:t xml:space="preserve"> </w:t>
      </w:r>
      <w:r w:rsidR="000D788A" w:rsidRPr="008A684B">
        <w:rPr>
          <w:rFonts w:ascii="Arial" w:hAnsi="Arial" w:cs="Arial"/>
          <w:b/>
          <w:i/>
          <w:noProof/>
          <w:lang w:val="hr-HR"/>
        </w:rPr>
        <w:t>„</w:t>
      </w:r>
      <w:r w:rsidRPr="008A684B">
        <w:rPr>
          <w:rFonts w:ascii="Arial" w:hAnsi="Arial" w:cs="Arial"/>
          <w:noProof/>
          <w:lang w:val="hr-HR"/>
        </w:rPr>
        <w:t xml:space="preserve">Crna Gora moja </w:t>
      </w:r>
      <w:r w:rsidR="00280124" w:rsidRPr="008A684B">
        <w:rPr>
          <w:rFonts w:ascii="Arial" w:hAnsi="Arial" w:cs="Arial"/>
          <w:noProof/>
          <w:lang w:val="hr-HR"/>
        </w:rPr>
        <w:t>postojbina“ uspješno</w:t>
      </w:r>
      <w:r w:rsidRPr="008A684B">
        <w:rPr>
          <w:rFonts w:ascii="Arial" w:hAnsi="Arial" w:cs="Arial"/>
          <w:noProof/>
          <w:lang w:val="hr-HR"/>
        </w:rPr>
        <w:t xml:space="preserve"> realizovana. Djeca su izrazila zadovoljstvo što su učestvovala u Ljetnjoj školi. Među nastavnicima</w:t>
      </w:r>
      <w:r w:rsidR="00C2324B">
        <w:rPr>
          <w:rFonts w:ascii="Arial" w:hAnsi="Arial" w:cs="Arial"/>
          <w:noProof/>
          <w:lang w:val="hr-HR"/>
        </w:rPr>
        <w:t>/ama</w:t>
      </w:r>
      <w:r w:rsidRPr="008A684B">
        <w:rPr>
          <w:rFonts w:ascii="Arial" w:hAnsi="Arial" w:cs="Arial"/>
          <w:noProof/>
          <w:lang w:val="hr-HR"/>
        </w:rPr>
        <w:t>, asistentima</w:t>
      </w:r>
      <w:r w:rsidR="00C2324B">
        <w:rPr>
          <w:rFonts w:ascii="Arial" w:hAnsi="Arial" w:cs="Arial"/>
          <w:noProof/>
          <w:lang w:val="hr-HR"/>
        </w:rPr>
        <w:t>/kinjama</w:t>
      </w:r>
      <w:r w:rsidRPr="008A684B">
        <w:rPr>
          <w:rFonts w:ascii="Arial" w:hAnsi="Arial" w:cs="Arial"/>
          <w:noProof/>
          <w:lang w:val="hr-HR"/>
        </w:rPr>
        <w:t xml:space="preserve"> i koordinatorima</w:t>
      </w:r>
      <w:r w:rsidR="00C2324B">
        <w:rPr>
          <w:rFonts w:ascii="Arial" w:hAnsi="Arial" w:cs="Arial"/>
          <w:noProof/>
          <w:lang w:val="hr-HR"/>
        </w:rPr>
        <w:t>/kama</w:t>
      </w:r>
      <w:r w:rsidR="000D788A" w:rsidRPr="008A684B">
        <w:rPr>
          <w:rFonts w:ascii="Arial" w:hAnsi="Arial" w:cs="Arial"/>
          <w:noProof/>
          <w:lang w:val="hr-HR"/>
        </w:rPr>
        <w:t xml:space="preserve"> </w:t>
      </w:r>
      <w:r w:rsidRPr="008A684B">
        <w:rPr>
          <w:rFonts w:ascii="Arial" w:hAnsi="Arial" w:cs="Arial"/>
          <w:noProof/>
          <w:lang w:val="hr-HR"/>
        </w:rPr>
        <w:t xml:space="preserve">je vladala odlična kohezija i sinergija u radu. </w:t>
      </w:r>
    </w:p>
    <w:p w14:paraId="5527F9A9" w14:textId="5CCC908E" w:rsidR="00F23ECE" w:rsidRPr="008A684B" w:rsidRDefault="00F23ECE" w:rsidP="00113D96">
      <w:pPr>
        <w:tabs>
          <w:tab w:val="left" w:pos="7035"/>
        </w:tabs>
        <w:spacing w:line="360" w:lineRule="auto"/>
        <w:jc w:val="both"/>
        <w:rPr>
          <w:rFonts w:ascii="Arial" w:hAnsi="Arial" w:cs="Arial"/>
          <w:noProof/>
          <w:lang w:val="hr-HR"/>
        </w:rPr>
      </w:pPr>
      <w:r w:rsidRPr="008A684B">
        <w:rPr>
          <w:rFonts w:ascii="Arial" w:hAnsi="Arial" w:cs="Arial"/>
          <w:b/>
          <w:noProof/>
          <w:lang w:val="hr-HR"/>
        </w:rPr>
        <w:t>Ostvarenost:</w:t>
      </w:r>
      <w:r w:rsidRPr="008A684B">
        <w:rPr>
          <w:rFonts w:ascii="Arial" w:hAnsi="Arial" w:cs="Arial"/>
          <w:noProof/>
          <w:lang w:val="hr-HR"/>
        </w:rPr>
        <w:t xml:space="preserve"> U potpunosti realizovano</w:t>
      </w:r>
      <w:r w:rsidR="007D2628">
        <w:rPr>
          <w:rFonts w:ascii="Arial" w:hAnsi="Arial" w:cs="Arial"/>
          <w:noProof/>
          <w:lang w:val="hr-HR"/>
        </w:rPr>
        <w:t xml:space="preserve"> </w:t>
      </w:r>
      <w:r w:rsidR="000D788A" w:rsidRPr="008A684B">
        <w:rPr>
          <w:rFonts w:ascii="Arial" w:hAnsi="Arial" w:cs="Arial"/>
          <w:noProof/>
          <w:lang w:val="hr-HR"/>
        </w:rPr>
        <w:t xml:space="preserve">u </w:t>
      </w:r>
      <w:r w:rsidRPr="008A684B">
        <w:rPr>
          <w:rFonts w:ascii="Arial" w:hAnsi="Arial" w:cs="Arial"/>
          <w:noProof/>
          <w:lang w:val="hr-HR"/>
        </w:rPr>
        <w:t xml:space="preserve">skladu sa </w:t>
      </w:r>
      <w:r w:rsidRPr="008A684B">
        <w:rPr>
          <w:rFonts w:ascii="Arial" w:hAnsi="Arial" w:cs="Arial"/>
          <w:bCs/>
          <w:noProof/>
          <w:color w:val="000000"/>
          <w:lang w:val="hr-HR"/>
        </w:rPr>
        <w:t>Opštim zakonom o obrazovanju i vaspitanju</w:t>
      </w:r>
      <w:r w:rsidRPr="008A684B">
        <w:rPr>
          <w:rFonts w:ascii="Arial" w:hAnsi="Arial" w:cs="Arial"/>
          <w:noProof/>
          <w:lang w:val="hr-HR"/>
        </w:rPr>
        <w:t xml:space="preserve"> i Programom rada </w:t>
      </w:r>
      <w:r w:rsidR="000D788A" w:rsidRPr="008A684B">
        <w:rPr>
          <w:rFonts w:ascii="Arial" w:hAnsi="Arial" w:cs="Arial"/>
          <w:noProof/>
          <w:lang w:val="hr-HR"/>
        </w:rPr>
        <w:t>„</w:t>
      </w:r>
      <w:r w:rsidRPr="008A684B">
        <w:rPr>
          <w:rFonts w:ascii="Arial" w:hAnsi="Arial" w:cs="Arial"/>
          <w:noProof/>
          <w:lang w:val="hr-HR"/>
        </w:rPr>
        <w:t>Ljetnja škola Crna Gora moja postojbina</w:t>
      </w:r>
      <w:r w:rsidR="000D788A" w:rsidRPr="008A684B">
        <w:rPr>
          <w:rFonts w:ascii="Arial" w:hAnsi="Arial" w:cs="Arial"/>
          <w:noProof/>
          <w:lang w:val="hr-HR"/>
        </w:rPr>
        <w:t>“</w:t>
      </w:r>
      <w:r w:rsidRPr="008A684B">
        <w:rPr>
          <w:rFonts w:ascii="Arial" w:hAnsi="Arial" w:cs="Arial"/>
          <w:noProof/>
          <w:lang w:val="hr-HR"/>
        </w:rPr>
        <w:t>.</w:t>
      </w:r>
    </w:p>
    <w:p w14:paraId="43DA7BA5" w14:textId="77777777" w:rsidR="000D788A" w:rsidRPr="008A684B" w:rsidRDefault="000D788A" w:rsidP="00113D96">
      <w:pPr>
        <w:spacing w:after="200" w:line="360" w:lineRule="auto"/>
        <w:rPr>
          <w:rFonts w:ascii="Arial" w:hAnsi="Arial" w:cs="Arial"/>
          <w:b/>
          <w:bCs/>
          <w:noProof/>
          <w:color w:val="000000"/>
          <w:sz w:val="8"/>
          <w:szCs w:val="8"/>
          <w:lang w:val="hr-HR"/>
        </w:rPr>
      </w:pPr>
    </w:p>
    <w:p w14:paraId="79A1A84D" w14:textId="2CFEF24F" w:rsidR="00F23ECE" w:rsidRPr="008A684B" w:rsidRDefault="00F23ECE" w:rsidP="00113D96">
      <w:pPr>
        <w:shd w:val="clear" w:color="auto" w:fill="FFF2CC" w:themeFill="accent4" w:themeFillTint="33"/>
        <w:spacing w:line="360" w:lineRule="auto"/>
        <w:rPr>
          <w:rFonts w:ascii="Arial" w:hAnsi="Arial" w:cs="Arial"/>
          <w:bCs/>
          <w:noProof/>
          <w:color w:val="000000"/>
          <w:lang w:val="hr-HR"/>
        </w:rPr>
      </w:pPr>
      <w:r w:rsidRPr="008A684B">
        <w:rPr>
          <w:rFonts w:ascii="Arial" w:hAnsi="Arial" w:cs="Arial"/>
          <w:b/>
          <w:bCs/>
          <w:noProof/>
          <w:color w:val="000000"/>
          <w:lang w:val="hr-HR"/>
        </w:rPr>
        <w:t>Programski cilj 9</w:t>
      </w:r>
      <w:r w:rsidR="00B82673" w:rsidRPr="008A684B">
        <w:rPr>
          <w:rFonts w:ascii="Arial" w:hAnsi="Arial" w:cs="Arial"/>
          <w:b/>
          <w:bCs/>
          <w:noProof/>
          <w:color w:val="000000"/>
          <w:lang w:val="hr-HR"/>
        </w:rPr>
        <w:t xml:space="preserve"> –</w:t>
      </w:r>
      <w:r w:rsidRPr="008A684B">
        <w:rPr>
          <w:rFonts w:ascii="Arial" w:hAnsi="Arial" w:cs="Arial"/>
          <w:b/>
          <w:bCs/>
          <w:noProof/>
          <w:color w:val="000000"/>
          <w:lang w:val="hr-HR"/>
        </w:rPr>
        <w:t xml:space="preserve"> Unapređenje programa </w:t>
      </w:r>
      <w:r w:rsidR="000D788A" w:rsidRPr="008A684B">
        <w:rPr>
          <w:rFonts w:ascii="Arial" w:hAnsi="Arial" w:cs="Arial"/>
          <w:b/>
          <w:bCs/>
          <w:noProof/>
          <w:color w:val="000000"/>
          <w:lang w:val="hr-HR"/>
        </w:rPr>
        <w:t>„</w:t>
      </w:r>
      <w:r w:rsidRPr="008A684B">
        <w:rPr>
          <w:rFonts w:ascii="Arial" w:hAnsi="Arial" w:cs="Arial"/>
          <w:b/>
          <w:bCs/>
          <w:noProof/>
          <w:color w:val="000000"/>
          <w:lang w:val="hr-HR"/>
        </w:rPr>
        <w:t>Škola u prirodi Cetinje – jedna priča</w:t>
      </w:r>
      <w:r w:rsidR="000D788A" w:rsidRPr="008A684B">
        <w:rPr>
          <w:rFonts w:ascii="Arial" w:hAnsi="Arial" w:cs="Arial"/>
          <w:b/>
          <w:bCs/>
          <w:noProof/>
          <w:color w:val="000000"/>
          <w:lang w:val="hr-HR"/>
        </w:rPr>
        <w:t>”</w:t>
      </w:r>
      <w:r w:rsidRPr="008A684B">
        <w:rPr>
          <w:rFonts w:ascii="Arial" w:hAnsi="Arial" w:cs="Arial"/>
          <w:b/>
          <w:bCs/>
          <w:noProof/>
          <w:color w:val="000000"/>
          <w:lang w:val="hr-HR"/>
        </w:rPr>
        <w:t xml:space="preserve"> </w:t>
      </w:r>
    </w:p>
    <w:p w14:paraId="49C27EFE" w14:textId="77777777" w:rsidR="00F23ECE" w:rsidRPr="008A684B" w:rsidRDefault="00F23ECE" w:rsidP="00113D96">
      <w:pPr>
        <w:spacing w:line="360" w:lineRule="auto"/>
        <w:rPr>
          <w:rFonts w:ascii="Arial" w:hAnsi="Arial" w:cs="Arial"/>
          <w:bCs/>
          <w:noProof/>
          <w:color w:val="000000"/>
          <w:lang w:val="hr-HR"/>
        </w:rPr>
      </w:pPr>
      <w:r w:rsidRPr="008A684B">
        <w:rPr>
          <w:rFonts w:ascii="Arial" w:hAnsi="Arial" w:cs="Arial"/>
          <w:b/>
          <w:bCs/>
          <w:noProof/>
          <w:color w:val="000000"/>
          <w:lang w:val="hr-HR"/>
        </w:rPr>
        <w:t>Planirane aktivnosti</w:t>
      </w:r>
      <w:r w:rsidRPr="008A684B">
        <w:rPr>
          <w:rFonts w:ascii="Arial" w:hAnsi="Arial" w:cs="Arial"/>
          <w:bCs/>
          <w:noProof/>
          <w:color w:val="000000"/>
          <w:lang w:val="hr-HR"/>
        </w:rPr>
        <w:t>:</w:t>
      </w:r>
    </w:p>
    <w:p w14:paraId="458EBB34" w14:textId="5A020DA8" w:rsidR="00F23ECE" w:rsidRPr="008A684B" w:rsidRDefault="00F23ECE" w:rsidP="00113D96">
      <w:pPr>
        <w:spacing w:line="360" w:lineRule="auto"/>
        <w:contextualSpacing/>
        <w:rPr>
          <w:rFonts w:ascii="Arial" w:hAnsi="Arial" w:cs="Arial"/>
          <w:bCs/>
          <w:noProof/>
          <w:color w:val="000000"/>
          <w:lang w:val="hr-HR"/>
        </w:rPr>
      </w:pPr>
      <w:bookmarkStart w:id="11" w:name="_Hlk186025494"/>
      <w:r w:rsidRPr="008A684B">
        <w:rPr>
          <w:rFonts w:ascii="Arial" w:hAnsi="Arial" w:cs="Arial"/>
          <w:bCs/>
          <w:noProof/>
          <w:color w:val="000000"/>
          <w:lang w:val="hr-HR"/>
        </w:rPr>
        <w:t xml:space="preserve">9.1. Upoznavanje učenika sa </w:t>
      </w:r>
      <w:r w:rsidR="009E4978" w:rsidRPr="008A684B">
        <w:rPr>
          <w:rFonts w:ascii="Arial" w:hAnsi="Arial" w:cs="Arial"/>
          <w:bCs/>
          <w:noProof/>
          <w:color w:val="000000"/>
          <w:lang w:val="hr-HR"/>
        </w:rPr>
        <w:t>P</w:t>
      </w:r>
      <w:r w:rsidRPr="008A684B">
        <w:rPr>
          <w:rFonts w:ascii="Arial" w:hAnsi="Arial" w:cs="Arial"/>
          <w:bCs/>
          <w:noProof/>
          <w:color w:val="000000"/>
          <w:lang w:val="hr-HR"/>
        </w:rPr>
        <w:t>rogramom</w:t>
      </w:r>
      <w:r w:rsidR="00C2324B">
        <w:rPr>
          <w:rFonts w:ascii="Arial" w:hAnsi="Arial" w:cs="Arial"/>
          <w:bCs/>
          <w:noProof/>
          <w:color w:val="000000"/>
          <w:lang w:val="hr-HR"/>
        </w:rPr>
        <w:t>;</w:t>
      </w:r>
      <w:r w:rsidRPr="008A684B">
        <w:rPr>
          <w:rFonts w:ascii="Arial" w:hAnsi="Arial" w:cs="Arial"/>
          <w:bCs/>
          <w:noProof/>
          <w:color w:val="000000"/>
          <w:lang w:val="hr-HR"/>
        </w:rPr>
        <w:t xml:space="preserve"> </w:t>
      </w:r>
    </w:p>
    <w:p w14:paraId="023A7477" w14:textId="1BD2D514" w:rsidR="00F23ECE" w:rsidRPr="008A684B" w:rsidRDefault="00F23ECE" w:rsidP="00113D96">
      <w:pPr>
        <w:spacing w:line="360" w:lineRule="auto"/>
        <w:contextualSpacing/>
        <w:rPr>
          <w:rFonts w:ascii="Arial" w:hAnsi="Arial" w:cs="Arial"/>
          <w:bCs/>
          <w:noProof/>
          <w:color w:val="000000"/>
          <w:lang w:val="hr-HR"/>
        </w:rPr>
      </w:pPr>
      <w:r w:rsidRPr="008A684B">
        <w:rPr>
          <w:rFonts w:ascii="Arial" w:hAnsi="Arial" w:cs="Arial"/>
          <w:bCs/>
          <w:noProof/>
          <w:color w:val="000000"/>
          <w:lang w:val="hr-HR"/>
        </w:rPr>
        <w:t>9.2. Realizacija nastavnih i vannastavnih aktivnosti</w:t>
      </w:r>
      <w:r w:rsidR="00C2324B">
        <w:rPr>
          <w:rFonts w:ascii="Arial" w:hAnsi="Arial" w:cs="Arial"/>
          <w:bCs/>
          <w:noProof/>
          <w:color w:val="000000"/>
          <w:lang w:val="hr-HR"/>
        </w:rPr>
        <w:t>;</w:t>
      </w:r>
      <w:r w:rsidRPr="008A684B">
        <w:rPr>
          <w:rFonts w:ascii="Arial" w:hAnsi="Arial" w:cs="Arial"/>
          <w:bCs/>
          <w:noProof/>
          <w:color w:val="000000"/>
          <w:lang w:val="hr-HR"/>
        </w:rPr>
        <w:t xml:space="preserve"> </w:t>
      </w:r>
    </w:p>
    <w:p w14:paraId="71CA43FC" w14:textId="302CE506" w:rsidR="00F23ECE" w:rsidRPr="008A684B" w:rsidRDefault="00F23ECE" w:rsidP="00113D96">
      <w:pPr>
        <w:spacing w:line="360" w:lineRule="auto"/>
        <w:contextualSpacing/>
        <w:rPr>
          <w:rFonts w:ascii="Arial" w:hAnsi="Arial" w:cs="Arial"/>
          <w:bCs/>
          <w:noProof/>
          <w:color w:val="000000"/>
          <w:lang w:val="hr-HR"/>
        </w:rPr>
      </w:pPr>
      <w:r w:rsidRPr="008A684B">
        <w:rPr>
          <w:rFonts w:ascii="Arial" w:hAnsi="Arial" w:cs="Arial"/>
          <w:bCs/>
          <w:noProof/>
          <w:color w:val="000000"/>
          <w:lang w:val="hr-HR"/>
        </w:rPr>
        <w:t>9.3. Utvrđivanje stavova učenika o realizovanim aktivnostima</w:t>
      </w:r>
      <w:r w:rsidR="00C2324B">
        <w:rPr>
          <w:rFonts w:ascii="Arial" w:hAnsi="Arial" w:cs="Arial"/>
          <w:bCs/>
          <w:noProof/>
          <w:color w:val="000000"/>
          <w:lang w:val="hr-HR"/>
        </w:rPr>
        <w:t xml:space="preserve">. </w:t>
      </w:r>
    </w:p>
    <w:bookmarkEnd w:id="11"/>
    <w:p w14:paraId="2C5C5A50" w14:textId="77777777" w:rsidR="00F23ECE" w:rsidRPr="008A684B" w:rsidRDefault="00F23ECE" w:rsidP="00113D96">
      <w:pPr>
        <w:spacing w:line="360" w:lineRule="auto"/>
        <w:contextualSpacing/>
        <w:rPr>
          <w:rFonts w:ascii="Arial" w:hAnsi="Arial" w:cs="Arial"/>
          <w:b/>
          <w:bCs/>
          <w:noProof/>
          <w:color w:val="000000"/>
          <w:lang w:val="hr-HR"/>
        </w:rPr>
      </w:pPr>
      <w:r w:rsidRPr="008A684B">
        <w:rPr>
          <w:rFonts w:ascii="Arial" w:hAnsi="Arial" w:cs="Arial"/>
          <w:b/>
          <w:bCs/>
          <w:noProof/>
          <w:color w:val="000000"/>
          <w:lang w:val="hr-HR"/>
        </w:rPr>
        <w:t>Realizovane aktivnosti:</w:t>
      </w:r>
    </w:p>
    <w:p w14:paraId="6E0167C8" w14:textId="78817EE2" w:rsidR="00F23ECE" w:rsidRPr="008A684B" w:rsidRDefault="00F23ECE" w:rsidP="00113D96">
      <w:pPr>
        <w:spacing w:line="360" w:lineRule="auto"/>
        <w:contextualSpacing/>
        <w:jc w:val="both"/>
        <w:rPr>
          <w:rFonts w:ascii="Arial" w:hAnsi="Arial" w:cs="Arial"/>
          <w:bCs/>
          <w:noProof/>
          <w:color w:val="000000"/>
          <w:lang w:val="hr-HR"/>
        </w:rPr>
      </w:pPr>
      <w:r w:rsidRPr="008A684B">
        <w:rPr>
          <w:rFonts w:ascii="Arial" w:hAnsi="Arial" w:cs="Arial"/>
          <w:b/>
          <w:bCs/>
          <w:noProof/>
          <w:color w:val="000000"/>
          <w:lang w:val="hr-HR"/>
        </w:rPr>
        <w:t>9.1.</w:t>
      </w:r>
      <w:r w:rsidRPr="008A684B">
        <w:rPr>
          <w:rFonts w:ascii="Arial" w:hAnsi="Arial" w:cs="Arial"/>
          <w:bCs/>
          <w:noProof/>
          <w:color w:val="000000"/>
          <w:lang w:val="hr-HR"/>
        </w:rPr>
        <w:t xml:space="preserve"> Po Planu realizacije Programa </w:t>
      </w:r>
      <w:r w:rsidR="007D2628">
        <w:rPr>
          <w:rFonts w:ascii="Arial" w:hAnsi="Arial" w:cs="Arial"/>
          <w:bCs/>
          <w:noProof/>
          <w:color w:val="000000"/>
          <w:lang w:val="hr-HR"/>
        </w:rPr>
        <w:t>,,</w:t>
      </w:r>
      <w:r w:rsidRPr="008A684B">
        <w:rPr>
          <w:rFonts w:ascii="Arial" w:hAnsi="Arial" w:cs="Arial"/>
          <w:bCs/>
          <w:noProof/>
          <w:color w:val="000000"/>
          <w:lang w:val="hr-HR"/>
        </w:rPr>
        <w:t xml:space="preserve">Škola u prirodi Cetinje – jedna priča”učenici VII razreda osnovne škole upoznaju se sa </w:t>
      </w:r>
      <w:r w:rsidR="00C2324B">
        <w:rPr>
          <w:rFonts w:ascii="Arial" w:hAnsi="Arial" w:cs="Arial"/>
          <w:bCs/>
          <w:noProof/>
          <w:color w:val="000000"/>
          <w:lang w:val="hr-HR"/>
        </w:rPr>
        <w:t>P</w:t>
      </w:r>
      <w:r w:rsidRPr="008A684B">
        <w:rPr>
          <w:rFonts w:ascii="Arial" w:hAnsi="Arial" w:cs="Arial"/>
          <w:bCs/>
          <w:noProof/>
          <w:color w:val="000000"/>
          <w:lang w:val="hr-HR"/>
        </w:rPr>
        <w:t xml:space="preserve">rogramom rada u svojim školama i dodatno prvog dana realizacije </w:t>
      </w:r>
      <w:r w:rsidR="00C2324B">
        <w:rPr>
          <w:rFonts w:ascii="Arial" w:hAnsi="Arial" w:cs="Arial"/>
          <w:bCs/>
          <w:noProof/>
          <w:color w:val="000000"/>
          <w:lang w:val="hr-HR"/>
        </w:rPr>
        <w:t>Š</w:t>
      </w:r>
      <w:r w:rsidRPr="008A684B">
        <w:rPr>
          <w:rFonts w:ascii="Arial" w:hAnsi="Arial" w:cs="Arial"/>
          <w:bCs/>
          <w:noProof/>
          <w:color w:val="000000"/>
          <w:lang w:val="hr-HR"/>
        </w:rPr>
        <w:t>kole u prirodi.</w:t>
      </w:r>
    </w:p>
    <w:p w14:paraId="27CBE67E" w14:textId="7C34CE58" w:rsidR="00F23ECE" w:rsidRPr="008A684B" w:rsidRDefault="00F23ECE" w:rsidP="00113D96">
      <w:pPr>
        <w:spacing w:line="360" w:lineRule="auto"/>
        <w:contextualSpacing/>
        <w:jc w:val="both"/>
        <w:rPr>
          <w:rFonts w:ascii="Arial" w:hAnsi="Arial" w:cs="Arial"/>
          <w:bCs/>
          <w:noProof/>
          <w:color w:val="000000"/>
          <w:lang w:val="hr-HR"/>
        </w:rPr>
      </w:pPr>
      <w:r w:rsidRPr="008A684B">
        <w:rPr>
          <w:rFonts w:ascii="Arial" w:hAnsi="Arial" w:cs="Arial"/>
          <w:b/>
          <w:bCs/>
          <w:noProof/>
          <w:color w:val="000000"/>
          <w:lang w:val="hr-HR"/>
        </w:rPr>
        <w:lastRenderedPageBreak/>
        <w:t>Ostvarenost:</w:t>
      </w:r>
      <w:r w:rsidRPr="008A684B">
        <w:rPr>
          <w:rFonts w:ascii="Arial" w:hAnsi="Arial" w:cs="Arial"/>
          <w:bCs/>
          <w:noProof/>
          <w:color w:val="000000"/>
          <w:lang w:val="hr-HR"/>
        </w:rPr>
        <w:t xml:space="preserve"> U potpunosti realizovano</w:t>
      </w:r>
      <w:r w:rsidR="007D2628">
        <w:rPr>
          <w:rFonts w:ascii="Arial" w:hAnsi="Arial" w:cs="Arial"/>
          <w:bCs/>
          <w:noProof/>
          <w:color w:val="000000"/>
          <w:lang w:val="hr-HR"/>
        </w:rPr>
        <w:t xml:space="preserve"> </w:t>
      </w:r>
      <w:r w:rsidRPr="008A684B">
        <w:rPr>
          <w:rFonts w:ascii="Arial" w:hAnsi="Arial" w:cs="Arial"/>
          <w:bCs/>
          <w:noProof/>
          <w:color w:val="000000"/>
          <w:lang w:val="hr-HR"/>
        </w:rPr>
        <w:t xml:space="preserve">u skladu sa Programom rada </w:t>
      </w:r>
      <w:r w:rsidR="007D2628">
        <w:rPr>
          <w:rFonts w:ascii="Arial" w:hAnsi="Arial" w:cs="Arial"/>
          <w:bCs/>
          <w:noProof/>
          <w:color w:val="000000"/>
          <w:lang w:val="hr-HR"/>
        </w:rPr>
        <w:t>,,</w:t>
      </w:r>
      <w:r w:rsidRPr="008A684B">
        <w:rPr>
          <w:rFonts w:ascii="Arial" w:hAnsi="Arial" w:cs="Arial"/>
          <w:bCs/>
          <w:noProof/>
          <w:color w:val="000000"/>
          <w:lang w:val="hr-HR"/>
        </w:rPr>
        <w:t>Škola u prirodi Cetinje jedna priča”.</w:t>
      </w:r>
    </w:p>
    <w:p w14:paraId="08C3D238" w14:textId="75BF7C3F" w:rsidR="00F23ECE" w:rsidRPr="008A684B" w:rsidRDefault="00F23ECE" w:rsidP="00113D96">
      <w:pPr>
        <w:spacing w:line="360" w:lineRule="auto"/>
        <w:jc w:val="both"/>
        <w:rPr>
          <w:rFonts w:ascii="Arial" w:hAnsi="Arial" w:cs="Arial"/>
          <w:bCs/>
          <w:noProof/>
          <w:lang w:val="hr-HR"/>
        </w:rPr>
      </w:pPr>
      <w:r w:rsidRPr="008A684B">
        <w:rPr>
          <w:rFonts w:ascii="Arial" w:hAnsi="Arial" w:cs="Arial"/>
          <w:b/>
          <w:bCs/>
          <w:noProof/>
          <w:color w:val="000000"/>
          <w:lang w:val="hr-HR"/>
        </w:rPr>
        <w:t>9.2.</w:t>
      </w:r>
      <w:r w:rsidRPr="008A684B">
        <w:rPr>
          <w:rFonts w:ascii="Arial" w:hAnsi="Arial" w:cs="Arial"/>
          <w:bCs/>
          <w:noProof/>
          <w:color w:val="000000"/>
          <w:lang w:val="hr-HR"/>
        </w:rPr>
        <w:t xml:space="preserve"> </w:t>
      </w:r>
      <w:r w:rsidRPr="008A684B">
        <w:rPr>
          <w:rFonts w:ascii="Arial" w:hAnsi="Arial" w:cs="Arial"/>
          <w:bCs/>
          <w:noProof/>
          <w:lang w:val="hr-HR"/>
        </w:rPr>
        <w:t xml:space="preserve">Na osnovu Izvještaja o realizaciji Programa </w:t>
      </w:r>
      <w:r w:rsidR="00280124" w:rsidRPr="008A684B">
        <w:rPr>
          <w:rFonts w:ascii="Arial" w:hAnsi="Arial" w:cs="Arial"/>
          <w:bCs/>
          <w:noProof/>
          <w:lang w:val="hr-HR"/>
        </w:rPr>
        <w:t>„</w:t>
      </w:r>
      <w:r w:rsidRPr="008A684B">
        <w:rPr>
          <w:rFonts w:ascii="Arial" w:hAnsi="Arial" w:cs="Arial"/>
          <w:bCs/>
          <w:noProof/>
          <w:lang w:val="hr-HR"/>
        </w:rPr>
        <w:t>Škola u prirodi Cetinje-jedna priča”, zaključuje se da su, bez obzira na izazove tokom sprovođenja Programa, uspješno realizovane sve predviđene nastavne i vannastavne aktivnosti u periodu od 27. 03. do 28. 04. 2024. godine. U ovom periodu</w:t>
      </w:r>
      <w:r w:rsidR="00C2324B">
        <w:rPr>
          <w:rFonts w:ascii="Arial" w:hAnsi="Arial" w:cs="Arial"/>
          <w:bCs/>
          <w:noProof/>
          <w:lang w:val="hr-HR"/>
        </w:rPr>
        <w:t xml:space="preserve"> </w:t>
      </w:r>
      <w:r w:rsidRPr="008A684B">
        <w:rPr>
          <w:rFonts w:ascii="Arial" w:hAnsi="Arial" w:cs="Arial"/>
          <w:bCs/>
          <w:noProof/>
          <w:lang w:val="hr-HR"/>
        </w:rPr>
        <w:t>Program je realizovan za 1949</w:t>
      </w:r>
      <w:r w:rsidR="00280124" w:rsidRPr="008A684B">
        <w:rPr>
          <w:rFonts w:ascii="Arial" w:hAnsi="Arial" w:cs="Arial"/>
          <w:bCs/>
          <w:noProof/>
          <w:lang w:val="hr-HR"/>
        </w:rPr>
        <w:t xml:space="preserve"> učenika</w:t>
      </w:r>
      <w:r w:rsidR="00C2324B">
        <w:rPr>
          <w:rFonts w:ascii="Arial" w:hAnsi="Arial" w:cs="Arial"/>
          <w:bCs/>
          <w:noProof/>
          <w:lang w:val="hr-HR"/>
        </w:rPr>
        <w:t>/ca</w:t>
      </w:r>
      <w:r w:rsidRPr="008A684B">
        <w:rPr>
          <w:rFonts w:ascii="Arial" w:hAnsi="Arial" w:cs="Arial"/>
          <w:bCs/>
          <w:noProof/>
          <w:lang w:val="hr-HR"/>
        </w:rPr>
        <w:t xml:space="preserve"> i 100 nastavnika</w:t>
      </w:r>
      <w:r w:rsidR="00C2324B">
        <w:rPr>
          <w:rFonts w:ascii="Arial" w:hAnsi="Arial" w:cs="Arial"/>
          <w:bCs/>
          <w:noProof/>
          <w:lang w:val="hr-HR"/>
        </w:rPr>
        <w:t>/ca</w:t>
      </w:r>
      <w:r w:rsidRPr="008A684B">
        <w:rPr>
          <w:rFonts w:ascii="Arial" w:hAnsi="Arial" w:cs="Arial"/>
          <w:bCs/>
          <w:noProof/>
          <w:lang w:val="hr-HR"/>
        </w:rPr>
        <w:t>.</w:t>
      </w:r>
    </w:p>
    <w:p w14:paraId="5B645288" w14:textId="5C9FFC58" w:rsidR="00F23ECE" w:rsidRPr="008A684B" w:rsidRDefault="00F23ECE" w:rsidP="00113D96">
      <w:pPr>
        <w:spacing w:line="360" w:lineRule="auto"/>
        <w:contextualSpacing/>
        <w:jc w:val="both"/>
        <w:rPr>
          <w:rFonts w:ascii="Arial" w:hAnsi="Arial" w:cs="Arial"/>
          <w:noProof/>
          <w:snapToGrid w:val="0"/>
          <w:lang w:val="hr-HR"/>
        </w:rPr>
      </w:pPr>
      <w:r w:rsidRPr="008A684B">
        <w:rPr>
          <w:rFonts w:ascii="Arial" w:hAnsi="Arial" w:cs="Arial"/>
          <w:b/>
          <w:bCs/>
          <w:noProof/>
          <w:color w:val="000000"/>
          <w:lang w:val="hr-HR"/>
        </w:rPr>
        <w:t>Ostvarenost:</w:t>
      </w:r>
      <w:r w:rsidRPr="008A684B">
        <w:rPr>
          <w:rFonts w:ascii="Arial" w:hAnsi="Arial" w:cs="Arial"/>
          <w:bCs/>
          <w:noProof/>
          <w:color w:val="000000"/>
          <w:lang w:val="hr-HR"/>
        </w:rPr>
        <w:t xml:space="preserve"> Djelimično realizovana aktivnost iz razloga što je u toku 2024. godine</w:t>
      </w:r>
      <w:r w:rsidR="00C2324B">
        <w:rPr>
          <w:rFonts w:ascii="Arial" w:hAnsi="Arial" w:cs="Arial"/>
          <w:bCs/>
          <w:noProof/>
          <w:color w:val="000000"/>
          <w:lang w:val="hr-HR"/>
        </w:rPr>
        <w:t xml:space="preserve"> </w:t>
      </w:r>
      <w:r w:rsidRPr="008A684B">
        <w:rPr>
          <w:rFonts w:ascii="Arial" w:hAnsi="Arial" w:cs="Arial"/>
          <w:bCs/>
          <w:noProof/>
          <w:color w:val="000000"/>
          <w:lang w:val="hr-HR"/>
        </w:rPr>
        <w:t xml:space="preserve">Program realizovan samo u periodu od </w:t>
      </w:r>
      <w:r w:rsidRPr="008A684B">
        <w:rPr>
          <w:rFonts w:ascii="Arial" w:hAnsi="Arial" w:cs="Arial"/>
          <w:bCs/>
          <w:noProof/>
          <w:lang w:val="hr-HR"/>
        </w:rPr>
        <w:t>27. 03. do 28. 04. 2024. godine</w:t>
      </w:r>
      <w:r w:rsidRPr="008A684B">
        <w:rPr>
          <w:rFonts w:ascii="Arial" w:hAnsi="Arial" w:cs="Arial"/>
          <w:noProof/>
          <w:snapToGrid w:val="0"/>
          <w:lang w:val="hr-HR"/>
        </w:rPr>
        <w:t xml:space="preserve"> zbog adaptacije krovne konstrukcije odmarališta na Ivanovim Koritima. </w:t>
      </w:r>
    </w:p>
    <w:p w14:paraId="696F030F" w14:textId="5122BC6F" w:rsidR="00F23ECE" w:rsidRPr="008A684B" w:rsidRDefault="00F23ECE" w:rsidP="00113D96">
      <w:pPr>
        <w:spacing w:line="360" w:lineRule="auto"/>
        <w:contextualSpacing/>
        <w:rPr>
          <w:rFonts w:ascii="Arial" w:hAnsi="Arial" w:cs="Arial"/>
          <w:bCs/>
          <w:noProof/>
          <w:color w:val="000000"/>
          <w:lang w:val="hr-HR"/>
        </w:rPr>
      </w:pPr>
      <w:r w:rsidRPr="008A684B">
        <w:rPr>
          <w:rFonts w:ascii="Arial" w:hAnsi="Arial" w:cs="Arial"/>
          <w:bCs/>
          <w:noProof/>
          <w:color w:val="000000"/>
          <w:lang w:val="hr-HR"/>
        </w:rPr>
        <w:t xml:space="preserve">Realizovana aktivnost je u skladu sa Programom rada </w:t>
      </w:r>
      <w:r w:rsidR="00280124" w:rsidRPr="008A684B">
        <w:rPr>
          <w:rFonts w:ascii="Arial" w:hAnsi="Arial" w:cs="Arial"/>
          <w:bCs/>
          <w:noProof/>
          <w:color w:val="000000"/>
          <w:lang w:val="hr-HR"/>
        </w:rPr>
        <w:t>„</w:t>
      </w:r>
      <w:r w:rsidRPr="008A684B">
        <w:rPr>
          <w:rFonts w:ascii="Arial" w:hAnsi="Arial" w:cs="Arial"/>
          <w:bCs/>
          <w:noProof/>
          <w:color w:val="000000"/>
          <w:lang w:val="hr-HR"/>
        </w:rPr>
        <w:t>Škola u prirodi Cetinje</w:t>
      </w:r>
      <w:r w:rsidR="00280124" w:rsidRPr="008A684B">
        <w:rPr>
          <w:rFonts w:ascii="Arial" w:hAnsi="Arial" w:cs="Arial"/>
          <w:bCs/>
          <w:noProof/>
          <w:color w:val="000000"/>
          <w:lang w:val="hr-HR"/>
        </w:rPr>
        <w:t xml:space="preserve"> – </w:t>
      </w:r>
      <w:r w:rsidRPr="008A684B">
        <w:rPr>
          <w:rFonts w:ascii="Arial" w:hAnsi="Arial" w:cs="Arial"/>
          <w:bCs/>
          <w:noProof/>
          <w:color w:val="000000"/>
          <w:lang w:val="hr-HR"/>
        </w:rPr>
        <w:t>jedna priča”.</w:t>
      </w:r>
    </w:p>
    <w:p w14:paraId="2BB809DF" w14:textId="58191872" w:rsidR="00F23ECE" w:rsidRPr="008A684B" w:rsidRDefault="00F23ECE" w:rsidP="00113D96">
      <w:pPr>
        <w:spacing w:line="360" w:lineRule="auto"/>
        <w:contextualSpacing/>
        <w:jc w:val="both"/>
        <w:rPr>
          <w:rFonts w:ascii="Arial" w:hAnsi="Arial" w:cs="Arial"/>
          <w:noProof/>
          <w:snapToGrid w:val="0"/>
          <w:lang w:val="hr-HR"/>
        </w:rPr>
      </w:pPr>
      <w:r w:rsidRPr="008A684B">
        <w:rPr>
          <w:rFonts w:ascii="Arial" w:hAnsi="Arial" w:cs="Arial"/>
          <w:b/>
          <w:bCs/>
          <w:noProof/>
          <w:color w:val="000000"/>
          <w:lang w:val="hr-HR"/>
        </w:rPr>
        <w:t>9.2</w:t>
      </w:r>
      <w:r w:rsidRPr="008A684B">
        <w:rPr>
          <w:rFonts w:ascii="Arial" w:hAnsi="Arial" w:cs="Arial"/>
          <w:bCs/>
          <w:noProof/>
          <w:color w:val="000000"/>
          <w:lang w:val="hr-HR"/>
        </w:rPr>
        <w:t xml:space="preserve">. Aktivnost je realizovana </w:t>
      </w:r>
      <w:r w:rsidR="007D2628">
        <w:rPr>
          <w:rFonts w:ascii="Arial" w:hAnsi="Arial" w:cs="Arial"/>
          <w:bCs/>
          <w:noProof/>
          <w:color w:val="000000"/>
          <w:lang w:val="hr-HR"/>
        </w:rPr>
        <w:t xml:space="preserve">u </w:t>
      </w:r>
      <w:r w:rsidRPr="008A684B">
        <w:rPr>
          <w:rFonts w:ascii="Arial" w:hAnsi="Arial" w:cs="Arial"/>
          <w:bCs/>
          <w:noProof/>
          <w:color w:val="000000"/>
          <w:lang w:val="hr-HR"/>
        </w:rPr>
        <w:t>period</w:t>
      </w:r>
      <w:r w:rsidR="007D2628">
        <w:rPr>
          <w:rFonts w:ascii="Arial" w:hAnsi="Arial" w:cs="Arial"/>
          <w:bCs/>
          <w:noProof/>
          <w:color w:val="000000"/>
          <w:lang w:val="hr-HR"/>
        </w:rPr>
        <w:t>u od</w:t>
      </w:r>
      <w:r w:rsidRPr="008A684B">
        <w:rPr>
          <w:rFonts w:ascii="Arial" w:hAnsi="Arial" w:cs="Arial"/>
          <w:bCs/>
          <w:noProof/>
          <w:color w:val="000000"/>
          <w:lang w:val="hr-HR"/>
        </w:rPr>
        <w:t xml:space="preserve"> </w:t>
      </w:r>
      <w:r w:rsidRPr="008A684B">
        <w:rPr>
          <w:rFonts w:ascii="Arial" w:hAnsi="Arial" w:cs="Arial"/>
          <w:noProof/>
          <w:snapToGrid w:val="0"/>
          <w:lang w:val="hr-HR"/>
        </w:rPr>
        <w:t>27. 03. do 28. 04. 2024. godine. Rezultati govore da je realizacija Programa bila us</w:t>
      </w:r>
      <w:r w:rsidR="00280124" w:rsidRPr="008A684B">
        <w:rPr>
          <w:rFonts w:ascii="Arial" w:hAnsi="Arial" w:cs="Arial"/>
          <w:noProof/>
          <w:snapToGrid w:val="0"/>
          <w:lang w:val="hr-HR"/>
        </w:rPr>
        <w:t>p</w:t>
      </w:r>
      <w:r w:rsidRPr="008A684B">
        <w:rPr>
          <w:rFonts w:ascii="Arial" w:hAnsi="Arial" w:cs="Arial"/>
          <w:noProof/>
          <w:snapToGrid w:val="0"/>
          <w:lang w:val="hr-HR"/>
        </w:rPr>
        <w:t>ješna uz stručnu i maksimalnu posvećenost i trud realizatora</w:t>
      </w:r>
      <w:r w:rsidR="00C2324B">
        <w:rPr>
          <w:rFonts w:ascii="Arial" w:hAnsi="Arial" w:cs="Arial"/>
          <w:noProof/>
          <w:snapToGrid w:val="0"/>
          <w:lang w:val="hr-HR"/>
        </w:rPr>
        <w:t>/ki</w:t>
      </w:r>
      <w:r w:rsidRPr="008A684B">
        <w:rPr>
          <w:rFonts w:ascii="Arial" w:hAnsi="Arial" w:cs="Arial"/>
          <w:noProof/>
          <w:snapToGrid w:val="0"/>
          <w:lang w:val="hr-HR"/>
        </w:rPr>
        <w:t xml:space="preserve"> u procesu prenošenja znanja učenicima</w:t>
      </w:r>
      <w:r w:rsidR="00C2324B">
        <w:rPr>
          <w:rFonts w:ascii="Arial" w:hAnsi="Arial" w:cs="Arial"/>
          <w:noProof/>
          <w:snapToGrid w:val="0"/>
          <w:lang w:val="hr-HR"/>
        </w:rPr>
        <w:t>/ama</w:t>
      </w:r>
      <w:r w:rsidRPr="008A684B">
        <w:rPr>
          <w:rFonts w:ascii="Arial" w:hAnsi="Arial" w:cs="Arial"/>
          <w:noProof/>
          <w:snapToGrid w:val="0"/>
          <w:lang w:val="hr-HR"/>
        </w:rPr>
        <w:t xml:space="preserve">. </w:t>
      </w:r>
      <w:r w:rsidR="00280124" w:rsidRPr="008A684B">
        <w:rPr>
          <w:rFonts w:ascii="Arial" w:hAnsi="Arial" w:cs="Arial"/>
          <w:noProof/>
          <w:snapToGrid w:val="0"/>
          <w:lang w:val="hr-HR"/>
        </w:rPr>
        <w:t>Nastavnici</w:t>
      </w:r>
      <w:r w:rsidR="00C2324B">
        <w:rPr>
          <w:rFonts w:ascii="Arial" w:hAnsi="Arial" w:cs="Arial"/>
          <w:noProof/>
          <w:snapToGrid w:val="0"/>
          <w:lang w:val="hr-HR"/>
        </w:rPr>
        <w:t>/e</w:t>
      </w:r>
      <w:r w:rsidRPr="008A684B">
        <w:rPr>
          <w:rFonts w:ascii="Arial" w:hAnsi="Arial" w:cs="Arial"/>
          <w:noProof/>
          <w:snapToGrid w:val="0"/>
          <w:lang w:val="hr-HR"/>
        </w:rPr>
        <w:t xml:space="preserve"> koji bili koordinatori</w:t>
      </w:r>
      <w:r w:rsidR="00C2324B">
        <w:rPr>
          <w:rFonts w:ascii="Arial" w:hAnsi="Arial" w:cs="Arial"/>
          <w:noProof/>
          <w:snapToGrid w:val="0"/>
          <w:lang w:val="hr-HR"/>
        </w:rPr>
        <w:t>/ke</w:t>
      </w:r>
      <w:r w:rsidRPr="008A684B">
        <w:rPr>
          <w:rFonts w:ascii="Arial" w:hAnsi="Arial" w:cs="Arial"/>
          <w:noProof/>
          <w:snapToGrid w:val="0"/>
          <w:lang w:val="hr-HR"/>
        </w:rPr>
        <w:t xml:space="preserve"> ispred svojih škola, </w:t>
      </w:r>
      <w:r w:rsidR="00280124" w:rsidRPr="008A684B">
        <w:rPr>
          <w:rFonts w:ascii="Arial" w:hAnsi="Arial" w:cs="Arial"/>
          <w:noProof/>
          <w:snapToGrid w:val="0"/>
          <w:lang w:val="hr-HR"/>
        </w:rPr>
        <w:t>dali su</w:t>
      </w:r>
      <w:r w:rsidRPr="008A684B">
        <w:rPr>
          <w:rFonts w:ascii="Arial" w:hAnsi="Arial" w:cs="Arial"/>
          <w:noProof/>
          <w:snapToGrid w:val="0"/>
          <w:lang w:val="hr-HR"/>
        </w:rPr>
        <w:t xml:space="preserve"> prijedlog da se sam proces predavanja osavremeni, uz uvođenje novih tehnologija u radu, kako bi se interakcija sa učenicima</w:t>
      </w:r>
      <w:r w:rsidR="00C2324B">
        <w:rPr>
          <w:rFonts w:ascii="Arial" w:hAnsi="Arial" w:cs="Arial"/>
          <w:noProof/>
          <w:snapToGrid w:val="0"/>
          <w:lang w:val="hr-HR"/>
        </w:rPr>
        <w:t>/ama</w:t>
      </w:r>
      <w:r w:rsidRPr="008A684B">
        <w:rPr>
          <w:rFonts w:ascii="Arial" w:hAnsi="Arial" w:cs="Arial"/>
          <w:noProof/>
          <w:snapToGrid w:val="0"/>
          <w:lang w:val="hr-HR"/>
        </w:rPr>
        <w:t xml:space="preserve"> podigla na veći nivo.</w:t>
      </w:r>
    </w:p>
    <w:p w14:paraId="3DAC163F" w14:textId="01F02DE0" w:rsidR="00F23ECE" w:rsidRPr="008A684B" w:rsidRDefault="00F23ECE" w:rsidP="00113D96">
      <w:pPr>
        <w:spacing w:line="360" w:lineRule="auto"/>
        <w:rPr>
          <w:rFonts w:ascii="Arial" w:hAnsi="Arial" w:cs="Arial"/>
          <w:bCs/>
          <w:noProof/>
          <w:lang w:val="hr-HR"/>
        </w:rPr>
      </w:pPr>
      <w:r w:rsidRPr="008A684B">
        <w:rPr>
          <w:rFonts w:ascii="Arial" w:hAnsi="Arial" w:cs="Arial"/>
          <w:bCs/>
          <w:noProof/>
          <w:lang w:val="hr-HR"/>
        </w:rPr>
        <w:t>Programski cilj 9 predviđ</w:t>
      </w:r>
      <w:r w:rsidR="009E4978" w:rsidRPr="008A684B">
        <w:rPr>
          <w:rFonts w:ascii="Arial" w:hAnsi="Arial" w:cs="Arial"/>
          <w:bCs/>
          <w:noProof/>
          <w:lang w:val="hr-HR"/>
        </w:rPr>
        <w:t>a</w:t>
      </w:r>
      <w:r w:rsidRPr="008A684B">
        <w:rPr>
          <w:rFonts w:ascii="Arial" w:hAnsi="Arial" w:cs="Arial"/>
          <w:bCs/>
          <w:noProof/>
          <w:lang w:val="hr-HR"/>
        </w:rPr>
        <w:t xml:space="preserve"> </w:t>
      </w:r>
      <w:r w:rsidR="009E4978" w:rsidRPr="008A684B">
        <w:rPr>
          <w:rFonts w:ascii="Arial" w:hAnsi="Arial" w:cs="Arial"/>
          <w:bCs/>
          <w:noProof/>
          <w:lang w:val="hr-HR"/>
        </w:rPr>
        <w:t>u</w:t>
      </w:r>
      <w:r w:rsidRPr="008A684B">
        <w:rPr>
          <w:rFonts w:ascii="Arial" w:hAnsi="Arial" w:cs="Arial"/>
          <w:bCs/>
          <w:noProof/>
          <w:lang w:val="hr-HR"/>
        </w:rPr>
        <w:t xml:space="preserve">napređenje Programa </w:t>
      </w:r>
      <w:r w:rsidR="007D2628">
        <w:rPr>
          <w:rFonts w:ascii="Arial" w:hAnsi="Arial" w:cs="Arial"/>
          <w:bCs/>
          <w:noProof/>
          <w:lang w:val="hr-HR"/>
        </w:rPr>
        <w:t>,,</w:t>
      </w:r>
      <w:r w:rsidRPr="008A684B">
        <w:rPr>
          <w:rFonts w:ascii="Arial" w:hAnsi="Arial" w:cs="Arial"/>
          <w:bCs/>
          <w:noProof/>
          <w:lang w:val="hr-HR"/>
        </w:rPr>
        <w:t>Škola u prirodi – Cetinje jedna priča” .</w:t>
      </w:r>
    </w:p>
    <w:p w14:paraId="0DDE3553" w14:textId="32B5F75E" w:rsidR="00F23ECE" w:rsidRPr="008A684B" w:rsidRDefault="00F23ECE" w:rsidP="00113D96">
      <w:pPr>
        <w:spacing w:line="360" w:lineRule="auto"/>
        <w:contextualSpacing/>
        <w:jc w:val="both"/>
        <w:rPr>
          <w:rFonts w:ascii="Arial" w:hAnsi="Arial" w:cs="Arial"/>
          <w:bCs/>
          <w:noProof/>
          <w:color w:val="000000"/>
          <w:lang w:val="hr-HR"/>
        </w:rPr>
      </w:pPr>
      <w:bookmarkStart w:id="12" w:name="_Hlk184914805"/>
      <w:r w:rsidRPr="008A684B">
        <w:rPr>
          <w:rFonts w:ascii="Arial" w:hAnsi="Arial" w:cs="Arial"/>
          <w:bCs/>
          <w:noProof/>
          <w:color w:val="000000"/>
          <w:lang w:val="hr-HR"/>
        </w:rPr>
        <w:t xml:space="preserve">Izrađena je unaprijeđena verzija </w:t>
      </w:r>
      <w:r w:rsidR="00C2324B">
        <w:rPr>
          <w:rFonts w:ascii="Arial" w:hAnsi="Arial" w:cs="Arial"/>
          <w:bCs/>
          <w:noProof/>
          <w:color w:val="000000"/>
          <w:lang w:val="hr-HR"/>
        </w:rPr>
        <w:t>P</w:t>
      </w:r>
      <w:r w:rsidRPr="008A684B">
        <w:rPr>
          <w:rFonts w:ascii="Arial" w:hAnsi="Arial" w:cs="Arial"/>
          <w:bCs/>
          <w:noProof/>
          <w:color w:val="000000"/>
          <w:lang w:val="hr-HR"/>
        </w:rPr>
        <w:t xml:space="preserve">rograma </w:t>
      </w:r>
      <w:r w:rsidR="007D2628">
        <w:rPr>
          <w:rFonts w:ascii="Arial" w:hAnsi="Arial" w:cs="Arial"/>
          <w:bCs/>
          <w:noProof/>
          <w:color w:val="000000"/>
          <w:lang w:val="hr-HR"/>
        </w:rPr>
        <w:t>,,</w:t>
      </w:r>
      <w:r w:rsidRPr="008A684B">
        <w:rPr>
          <w:rFonts w:ascii="Arial" w:hAnsi="Arial" w:cs="Arial"/>
          <w:bCs/>
          <w:noProof/>
          <w:color w:val="000000"/>
          <w:lang w:val="hr-HR"/>
        </w:rPr>
        <w:t>Škola u prirodi Cetinje jedna priča”. Škola u prirodi pruža učenicima</w:t>
      </w:r>
      <w:r w:rsidR="00C2324B">
        <w:rPr>
          <w:rFonts w:ascii="Arial" w:hAnsi="Arial" w:cs="Arial"/>
          <w:bCs/>
          <w:noProof/>
          <w:color w:val="000000"/>
          <w:lang w:val="hr-HR"/>
        </w:rPr>
        <w:t>/ama</w:t>
      </w:r>
      <w:r w:rsidR="00280124" w:rsidRPr="008A684B">
        <w:rPr>
          <w:rFonts w:ascii="Arial" w:hAnsi="Arial" w:cs="Arial"/>
          <w:bCs/>
          <w:noProof/>
          <w:color w:val="000000"/>
          <w:lang w:val="hr-HR"/>
        </w:rPr>
        <w:t xml:space="preserve"> </w:t>
      </w:r>
      <w:r w:rsidRPr="008A684B">
        <w:rPr>
          <w:rFonts w:ascii="Arial" w:hAnsi="Arial" w:cs="Arial"/>
          <w:bCs/>
          <w:noProof/>
          <w:color w:val="000000"/>
          <w:lang w:val="hr-HR"/>
        </w:rPr>
        <w:t xml:space="preserve">izvanrednu mogućnost da upoznaju svoju zemlju, njenu istoriju, kulturno-istorijske spomenike i prirodne ljepote. </w:t>
      </w:r>
      <w:r w:rsidR="00280124" w:rsidRPr="008A684B">
        <w:rPr>
          <w:rFonts w:ascii="Arial" w:hAnsi="Arial" w:cs="Arial"/>
          <w:bCs/>
          <w:noProof/>
          <w:color w:val="000000"/>
          <w:lang w:val="hr-HR"/>
        </w:rPr>
        <w:t>P</w:t>
      </w:r>
      <w:r w:rsidRPr="008A684B">
        <w:rPr>
          <w:rFonts w:ascii="Arial" w:hAnsi="Arial" w:cs="Arial"/>
          <w:bCs/>
          <w:noProof/>
          <w:color w:val="000000"/>
          <w:lang w:val="hr-HR"/>
        </w:rPr>
        <w:t xml:space="preserve">rogram predstavlja skup vaspitno-obrazovnih aktivnosti koje promovišu tradiciju i kulturu Crne Gore i pružaju mogućnost da se izrazi vrijednosni sistem društva, pokažu mjerila i svjetonazori u odnosu na sopstvenu državu. Vaspitavati i obrazovati djecu kroz ovakvu edukativnu formu ukazuje na svijest o tome da obrazovanje mora pružiti više od poučavanja čitanja, pisanja i računanja. U </w:t>
      </w:r>
      <w:r w:rsidR="00C2324B">
        <w:rPr>
          <w:rFonts w:ascii="Arial" w:hAnsi="Arial" w:cs="Arial"/>
          <w:bCs/>
          <w:noProof/>
          <w:color w:val="000000"/>
          <w:lang w:val="hr-HR"/>
        </w:rPr>
        <w:t>P</w:t>
      </w:r>
      <w:r w:rsidRPr="008A684B">
        <w:rPr>
          <w:rFonts w:ascii="Arial" w:hAnsi="Arial" w:cs="Arial"/>
          <w:bCs/>
          <w:noProof/>
          <w:color w:val="000000"/>
          <w:lang w:val="hr-HR"/>
        </w:rPr>
        <w:t>rogram su ugrađene preporuke za procjenjivanje i ocjenjivanje učenika</w:t>
      </w:r>
      <w:r w:rsidR="00C2324B">
        <w:rPr>
          <w:rFonts w:ascii="Arial" w:hAnsi="Arial" w:cs="Arial"/>
          <w:bCs/>
          <w:noProof/>
          <w:color w:val="000000"/>
          <w:lang w:val="hr-HR"/>
        </w:rPr>
        <w:t>/ca</w:t>
      </w:r>
      <w:r w:rsidRPr="008A684B">
        <w:rPr>
          <w:rFonts w:ascii="Arial" w:hAnsi="Arial" w:cs="Arial"/>
          <w:bCs/>
          <w:noProof/>
          <w:color w:val="000000"/>
          <w:lang w:val="hr-HR"/>
        </w:rPr>
        <w:t xml:space="preserve"> koje treba da budu u funkciji njihovog razvoja i unapređenja nastave. </w:t>
      </w:r>
    </w:p>
    <w:p w14:paraId="11969FFC" w14:textId="5930168B" w:rsidR="00F23ECE" w:rsidRPr="008A684B" w:rsidRDefault="00F23ECE" w:rsidP="00113D96">
      <w:pPr>
        <w:spacing w:line="360" w:lineRule="auto"/>
        <w:contextualSpacing/>
        <w:jc w:val="both"/>
        <w:rPr>
          <w:rFonts w:ascii="Arial" w:hAnsi="Arial" w:cs="Arial"/>
          <w:bCs/>
          <w:noProof/>
          <w:color w:val="000000"/>
          <w:lang w:val="hr-HR"/>
        </w:rPr>
      </w:pPr>
      <w:r w:rsidRPr="008A684B">
        <w:rPr>
          <w:rFonts w:ascii="Arial" w:hAnsi="Arial" w:cs="Arial"/>
          <w:b/>
          <w:bCs/>
          <w:noProof/>
          <w:color w:val="000000"/>
          <w:lang w:val="hr-HR"/>
        </w:rPr>
        <w:t>Ostvarenost:</w:t>
      </w:r>
      <w:bookmarkEnd w:id="12"/>
      <w:r w:rsidRPr="008A684B">
        <w:rPr>
          <w:rFonts w:ascii="Arial" w:hAnsi="Arial" w:cs="Arial"/>
          <w:bCs/>
          <w:noProof/>
          <w:color w:val="000000"/>
          <w:lang w:val="hr-HR"/>
        </w:rPr>
        <w:t xml:space="preserve"> U potpunosti </w:t>
      </w:r>
      <w:r w:rsidR="00C2324B">
        <w:rPr>
          <w:rFonts w:ascii="Arial" w:hAnsi="Arial" w:cs="Arial"/>
          <w:bCs/>
          <w:noProof/>
          <w:color w:val="000000"/>
          <w:lang w:val="hr-HR"/>
        </w:rPr>
        <w:t>realizovano</w:t>
      </w:r>
      <w:r w:rsidR="007D2628">
        <w:rPr>
          <w:rFonts w:ascii="Arial" w:hAnsi="Arial" w:cs="Arial"/>
          <w:bCs/>
          <w:noProof/>
          <w:color w:val="000000"/>
          <w:lang w:val="hr-HR"/>
        </w:rPr>
        <w:t xml:space="preserve"> </w:t>
      </w:r>
      <w:r w:rsidRPr="008A684B">
        <w:rPr>
          <w:rFonts w:ascii="Arial" w:hAnsi="Arial" w:cs="Arial"/>
          <w:bCs/>
          <w:noProof/>
          <w:color w:val="000000"/>
          <w:lang w:val="hr-HR"/>
        </w:rPr>
        <w:t>na osnovu Metodološkog okvira za izradu i unapređenje predmetnih programa zasnovanih na ishodima i u skladu sa Opštim zakonom o obrazovanju i vaspitanju.</w:t>
      </w:r>
    </w:p>
    <w:p w14:paraId="5A84306E" w14:textId="77777777" w:rsidR="00F23ECE" w:rsidRPr="008A684B" w:rsidRDefault="00F23ECE" w:rsidP="00113D96">
      <w:pPr>
        <w:spacing w:after="200" w:line="360" w:lineRule="auto"/>
        <w:contextualSpacing/>
        <w:rPr>
          <w:rFonts w:ascii="Arial" w:hAnsi="Arial" w:cs="Arial"/>
          <w:bCs/>
          <w:noProof/>
          <w:color w:val="000000"/>
          <w:lang w:val="hr-HR"/>
        </w:rPr>
      </w:pPr>
    </w:p>
    <w:p w14:paraId="1C42DA68" w14:textId="7184B064" w:rsidR="00F23ECE" w:rsidRPr="008A684B" w:rsidRDefault="00F23ECE" w:rsidP="00113D96">
      <w:pPr>
        <w:shd w:val="clear" w:color="auto" w:fill="FFF2CC" w:themeFill="accent4" w:themeFillTint="33"/>
        <w:spacing w:after="200" w:line="360" w:lineRule="auto"/>
        <w:contextualSpacing/>
        <w:rPr>
          <w:rFonts w:ascii="Arial" w:hAnsi="Arial" w:cs="Arial"/>
          <w:b/>
          <w:bCs/>
          <w:noProof/>
          <w:color w:val="000000"/>
          <w:lang w:val="hr-HR"/>
        </w:rPr>
      </w:pPr>
      <w:r w:rsidRPr="008A684B">
        <w:rPr>
          <w:rFonts w:ascii="Arial" w:hAnsi="Arial" w:cs="Arial"/>
          <w:b/>
          <w:bCs/>
          <w:noProof/>
          <w:color w:val="000000"/>
          <w:lang w:val="hr-HR"/>
        </w:rPr>
        <w:t>Programski cilj 10</w:t>
      </w:r>
      <w:r w:rsidR="000D788A" w:rsidRPr="008A684B">
        <w:rPr>
          <w:rFonts w:ascii="Arial" w:hAnsi="Arial" w:cs="Arial"/>
          <w:b/>
          <w:bCs/>
          <w:noProof/>
          <w:color w:val="000000"/>
          <w:lang w:val="hr-HR"/>
        </w:rPr>
        <w:t xml:space="preserve"> –</w:t>
      </w:r>
      <w:r w:rsidRPr="008A684B">
        <w:rPr>
          <w:rFonts w:ascii="Arial" w:hAnsi="Arial" w:cs="Arial"/>
          <w:b/>
          <w:bCs/>
          <w:noProof/>
          <w:color w:val="000000"/>
          <w:lang w:val="hr-HR"/>
        </w:rPr>
        <w:t xml:space="preserve"> Podrška učenicima sa posebnim obrazovnim potrebama u njihovom razvoju </w:t>
      </w:r>
    </w:p>
    <w:p w14:paraId="4BC19794" w14:textId="77777777" w:rsidR="00F23ECE" w:rsidRPr="008A684B" w:rsidRDefault="00F23ECE" w:rsidP="00113D96">
      <w:pPr>
        <w:spacing w:after="200" w:line="360" w:lineRule="auto"/>
        <w:contextualSpacing/>
        <w:rPr>
          <w:rFonts w:ascii="Arial" w:hAnsi="Arial" w:cs="Arial"/>
          <w:b/>
          <w:bCs/>
          <w:noProof/>
          <w:color w:val="000000"/>
          <w:lang w:val="hr-HR"/>
        </w:rPr>
      </w:pPr>
      <w:r w:rsidRPr="008A684B">
        <w:rPr>
          <w:rFonts w:ascii="Arial" w:hAnsi="Arial" w:cs="Arial"/>
          <w:b/>
          <w:bCs/>
          <w:noProof/>
          <w:color w:val="000000"/>
          <w:lang w:val="hr-HR"/>
        </w:rPr>
        <w:t>Planirane aktivnosti:</w:t>
      </w:r>
    </w:p>
    <w:p w14:paraId="5CE0F3C3" w14:textId="39650849"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10.1. Ažuriranje baze podataka</w:t>
      </w:r>
      <w:r w:rsidR="00C2324B">
        <w:rPr>
          <w:rFonts w:ascii="Arial" w:hAnsi="Arial" w:cs="Arial"/>
          <w:bCs/>
          <w:noProof/>
          <w:color w:val="000000"/>
          <w:lang w:val="hr-HR"/>
        </w:rPr>
        <w:t>;</w:t>
      </w:r>
    </w:p>
    <w:p w14:paraId="0754A08A" w14:textId="73FB98F4"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10.2. Rad mobilnih timova</w:t>
      </w:r>
      <w:r w:rsidR="00C2324B">
        <w:rPr>
          <w:rFonts w:ascii="Arial" w:hAnsi="Arial" w:cs="Arial"/>
          <w:bCs/>
          <w:noProof/>
          <w:color w:val="000000"/>
          <w:lang w:val="hr-HR"/>
        </w:rPr>
        <w:t>;</w:t>
      </w:r>
    </w:p>
    <w:p w14:paraId="05DA53BF" w14:textId="564478ED"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 xml:space="preserve">10.3. Koordinisanje </w:t>
      </w:r>
      <w:r w:rsidR="00C2324B">
        <w:rPr>
          <w:rFonts w:ascii="Arial" w:hAnsi="Arial" w:cs="Arial"/>
          <w:bCs/>
          <w:noProof/>
          <w:color w:val="000000"/>
          <w:lang w:val="hr-HR"/>
        </w:rPr>
        <w:t>S</w:t>
      </w:r>
      <w:r w:rsidRPr="008A684B">
        <w:rPr>
          <w:rFonts w:ascii="Arial" w:hAnsi="Arial" w:cs="Arial"/>
          <w:bCs/>
          <w:noProof/>
          <w:color w:val="000000"/>
          <w:lang w:val="hr-HR"/>
        </w:rPr>
        <w:t>tručnim timom i podrška školama sa posebnim odjeljen</w:t>
      </w:r>
      <w:r w:rsidR="00C2324B">
        <w:rPr>
          <w:rFonts w:ascii="Arial" w:hAnsi="Arial" w:cs="Arial"/>
          <w:bCs/>
          <w:noProof/>
          <w:color w:val="000000"/>
          <w:lang w:val="hr-HR"/>
        </w:rPr>
        <w:t>j</w:t>
      </w:r>
      <w:r w:rsidRPr="008A684B">
        <w:rPr>
          <w:rFonts w:ascii="Arial" w:hAnsi="Arial" w:cs="Arial"/>
          <w:bCs/>
          <w:noProof/>
          <w:color w:val="000000"/>
          <w:lang w:val="hr-HR"/>
        </w:rPr>
        <w:t>ima</w:t>
      </w:r>
      <w:r w:rsidR="00C2324B">
        <w:rPr>
          <w:rFonts w:ascii="Arial" w:hAnsi="Arial" w:cs="Arial"/>
          <w:bCs/>
          <w:noProof/>
          <w:color w:val="000000"/>
          <w:lang w:val="hr-HR"/>
        </w:rPr>
        <w:t xml:space="preserve">. </w:t>
      </w:r>
    </w:p>
    <w:p w14:paraId="4DFDFCC1" w14:textId="77777777" w:rsidR="00F23ECE" w:rsidRPr="008A684B" w:rsidRDefault="00F23ECE" w:rsidP="00113D96">
      <w:pPr>
        <w:spacing w:after="200" w:line="360" w:lineRule="auto"/>
        <w:contextualSpacing/>
        <w:rPr>
          <w:rFonts w:ascii="Arial" w:hAnsi="Arial" w:cs="Arial"/>
          <w:b/>
          <w:bCs/>
          <w:noProof/>
          <w:color w:val="000000"/>
          <w:lang w:val="hr-HR"/>
        </w:rPr>
      </w:pPr>
      <w:r w:rsidRPr="008A684B">
        <w:rPr>
          <w:rFonts w:ascii="Arial" w:hAnsi="Arial" w:cs="Arial"/>
          <w:b/>
          <w:bCs/>
          <w:noProof/>
          <w:color w:val="000000"/>
          <w:lang w:val="hr-HR"/>
        </w:rPr>
        <w:lastRenderedPageBreak/>
        <w:t>Realizovane aktivnosti:</w:t>
      </w:r>
    </w:p>
    <w:p w14:paraId="6EA89F9B" w14:textId="6ABE27A8" w:rsidR="00F23ECE" w:rsidRPr="008A684B" w:rsidRDefault="00F23ECE" w:rsidP="00113D96">
      <w:pPr>
        <w:spacing w:after="200" w:line="360" w:lineRule="auto"/>
        <w:contextualSpacing/>
        <w:jc w:val="both"/>
        <w:rPr>
          <w:rFonts w:ascii="Arial" w:hAnsi="Arial" w:cs="Arial"/>
          <w:bCs/>
          <w:noProof/>
          <w:color w:val="000000"/>
          <w:lang w:val="hr-HR"/>
        </w:rPr>
      </w:pPr>
      <w:r w:rsidRPr="008A684B">
        <w:rPr>
          <w:rFonts w:ascii="Arial" w:hAnsi="Arial" w:cs="Arial"/>
          <w:b/>
          <w:bCs/>
          <w:noProof/>
          <w:color w:val="000000"/>
          <w:lang w:val="hr-HR"/>
        </w:rPr>
        <w:t xml:space="preserve">10.1. </w:t>
      </w:r>
      <w:r w:rsidRPr="008A684B">
        <w:rPr>
          <w:rFonts w:ascii="Arial" w:hAnsi="Arial" w:cs="Arial"/>
          <w:bCs/>
          <w:noProof/>
          <w:color w:val="000000"/>
          <w:lang w:val="hr-HR"/>
        </w:rPr>
        <w:t>Na osnovu Rješenja o usmjeravanju, koje donosi organ lokalne samouprave - Komisija za usmjeravanje djece sa posebnim obrazovnim potrebama, obrazovno – vaspitne ustanove su u obavezi da izrade Individualni razvojno-obrazovni program</w:t>
      </w:r>
      <w:r w:rsidR="00C2324B">
        <w:rPr>
          <w:rFonts w:ascii="Arial" w:hAnsi="Arial" w:cs="Arial"/>
          <w:bCs/>
          <w:noProof/>
          <w:color w:val="000000"/>
          <w:lang w:val="hr-HR"/>
        </w:rPr>
        <w:t xml:space="preserve"> </w:t>
      </w:r>
      <w:r w:rsidRPr="008A684B">
        <w:rPr>
          <w:rFonts w:ascii="Arial" w:hAnsi="Arial" w:cs="Arial"/>
          <w:bCs/>
          <w:noProof/>
          <w:color w:val="000000"/>
          <w:lang w:val="hr-HR"/>
        </w:rPr>
        <w:t>i o tome obavijeste Zavod za školstvo, u skladu sa Zakonom o obrazovanju i vaspitanju djece sa posebnim obrazovnim potrebama. Urađena je analiza pristiglih dokumenata, sa fokusom na aktivnosti</w:t>
      </w:r>
      <w:r w:rsidR="00C2324B">
        <w:rPr>
          <w:rFonts w:ascii="Arial" w:hAnsi="Arial" w:cs="Arial"/>
          <w:bCs/>
          <w:noProof/>
          <w:color w:val="000000"/>
          <w:lang w:val="hr-HR"/>
        </w:rPr>
        <w:t>ma</w:t>
      </w:r>
      <w:r w:rsidRPr="008A684B">
        <w:rPr>
          <w:rFonts w:ascii="Arial" w:hAnsi="Arial" w:cs="Arial"/>
          <w:bCs/>
          <w:noProof/>
          <w:color w:val="000000"/>
          <w:lang w:val="hr-HR"/>
        </w:rPr>
        <w:t xml:space="preserve"> kojima je planirano prilagođ</w:t>
      </w:r>
      <w:r w:rsidR="007D2628">
        <w:rPr>
          <w:rFonts w:ascii="Arial" w:hAnsi="Arial" w:cs="Arial"/>
          <w:bCs/>
          <w:noProof/>
          <w:color w:val="000000"/>
          <w:lang w:val="hr-HR"/>
        </w:rPr>
        <w:t>a</w:t>
      </w:r>
      <w:r w:rsidRPr="008A684B">
        <w:rPr>
          <w:rFonts w:ascii="Arial" w:hAnsi="Arial" w:cs="Arial"/>
          <w:bCs/>
          <w:noProof/>
          <w:color w:val="000000"/>
          <w:lang w:val="hr-HR"/>
        </w:rPr>
        <w:t>vanje nastave. U komunikaciji sa stručnim službama ukazano je na nedostatke tamo gdje su uočeni, dati su prijedlozi i sugestije za korekciju i održana su tematska savjetovanja. Članovi Mobilne službe pružali su podršku za izradu IROP-a i ITP-a. Individualni tranzicioni planovi su dokumenta koja se rade prilikom prelaska s jednog nivoa obrazovanja na drugi. Najčešće je analiziran ITP1 kojim se uspostavlja saradnja tranzicije učenika</w:t>
      </w:r>
      <w:r w:rsidR="00C2324B">
        <w:rPr>
          <w:rFonts w:ascii="Arial" w:hAnsi="Arial" w:cs="Arial"/>
          <w:bCs/>
          <w:noProof/>
          <w:color w:val="000000"/>
          <w:lang w:val="hr-HR"/>
        </w:rPr>
        <w:t>/ca</w:t>
      </w:r>
      <w:r w:rsidRPr="008A684B">
        <w:rPr>
          <w:rFonts w:ascii="Arial" w:hAnsi="Arial" w:cs="Arial"/>
          <w:bCs/>
          <w:noProof/>
          <w:color w:val="000000"/>
          <w:lang w:val="hr-HR"/>
        </w:rPr>
        <w:t xml:space="preserve"> sa posebnim obrazovnim potrebama iz osnovne u srednju školu. Srednje stručne škole, najčešće IROP-e i ITP2 šalju Centru za stručno obrazovanje.</w:t>
      </w:r>
    </w:p>
    <w:p w14:paraId="55EFFBE4" w14:textId="77777777"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
          <w:bCs/>
          <w:noProof/>
          <w:color w:val="000000"/>
          <w:lang w:val="hr-HR"/>
        </w:rPr>
        <w:t>Ostvarenost:</w:t>
      </w:r>
      <w:r w:rsidRPr="008A684B">
        <w:rPr>
          <w:rFonts w:ascii="Arial" w:hAnsi="Arial" w:cs="Arial"/>
          <w:bCs/>
          <w:noProof/>
          <w:color w:val="000000"/>
          <w:lang w:val="hr-HR"/>
        </w:rPr>
        <w:t xml:space="preserve"> U potpunosti realizovano.</w:t>
      </w:r>
    </w:p>
    <w:p w14:paraId="62BE7F93" w14:textId="77777777" w:rsidR="00F23ECE" w:rsidRPr="008A684B" w:rsidRDefault="00F23ECE" w:rsidP="00113D96">
      <w:pPr>
        <w:spacing w:after="200" w:line="360" w:lineRule="auto"/>
        <w:contextualSpacing/>
        <w:jc w:val="both"/>
        <w:rPr>
          <w:rFonts w:ascii="Arial" w:hAnsi="Arial" w:cs="Arial"/>
          <w:bCs/>
          <w:noProof/>
          <w:color w:val="000000"/>
          <w:lang w:val="hr-HR"/>
        </w:rPr>
      </w:pPr>
      <w:bookmarkStart w:id="13" w:name="_Hlk186015236"/>
      <w:r w:rsidRPr="008A684B">
        <w:rPr>
          <w:rFonts w:ascii="Arial" w:hAnsi="Arial" w:cs="Arial"/>
          <w:bCs/>
          <w:noProof/>
          <w:color w:val="000000"/>
          <w:lang w:val="hr-HR"/>
        </w:rPr>
        <w:t xml:space="preserve">Ove aktivnosti su realizovane u skladu sa Strategijom inkluzivnog obrazovanja 2019-2025, Zakonom o obrazovanju i vaspitanju djece sa posebnim obrazovnim potrebama, Zakonom o sprečavanju diskriminacije lica sa invaliditetom i Opštim zakonom o obrazovanju. </w:t>
      </w:r>
    </w:p>
    <w:bookmarkEnd w:id="13"/>
    <w:p w14:paraId="10BBCD5A" w14:textId="4FD2AA44" w:rsidR="00F23ECE" w:rsidRPr="008A684B" w:rsidRDefault="00F23ECE" w:rsidP="00113D96">
      <w:pPr>
        <w:spacing w:after="200" w:line="360" w:lineRule="auto"/>
        <w:contextualSpacing/>
        <w:jc w:val="both"/>
        <w:rPr>
          <w:rFonts w:ascii="Arial" w:hAnsi="Arial" w:cs="Arial"/>
          <w:bCs/>
          <w:noProof/>
          <w:color w:val="000000"/>
          <w:lang w:val="hr-HR"/>
        </w:rPr>
      </w:pPr>
      <w:r w:rsidRPr="008A684B">
        <w:rPr>
          <w:rFonts w:ascii="Arial" w:hAnsi="Arial" w:cs="Arial"/>
          <w:b/>
          <w:bCs/>
          <w:noProof/>
          <w:color w:val="000000"/>
          <w:lang w:val="hr-HR"/>
        </w:rPr>
        <w:t>10.2.</w:t>
      </w:r>
      <w:r w:rsidRPr="008A684B">
        <w:rPr>
          <w:rFonts w:ascii="Arial" w:hAnsi="Arial" w:cs="Arial"/>
          <w:bCs/>
          <w:noProof/>
          <w:color w:val="000000"/>
          <w:lang w:val="hr-HR"/>
        </w:rPr>
        <w:t xml:space="preserve"> Zavod za školstvo koordinira radom Mobilne službe koju čine defektolozi različitih profila stručnosti, pedagog</w:t>
      </w:r>
      <w:r w:rsidR="007D2628">
        <w:rPr>
          <w:rFonts w:ascii="Arial" w:hAnsi="Arial" w:cs="Arial"/>
          <w:bCs/>
          <w:noProof/>
          <w:color w:val="000000"/>
          <w:lang w:val="hr-HR"/>
        </w:rPr>
        <w:t>/škinja</w:t>
      </w:r>
      <w:r w:rsidRPr="008A684B">
        <w:rPr>
          <w:rFonts w:ascii="Arial" w:hAnsi="Arial" w:cs="Arial"/>
          <w:bCs/>
          <w:noProof/>
          <w:color w:val="000000"/>
          <w:lang w:val="hr-HR"/>
        </w:rPr>
        <w:t>, psiholozi</w:t>
      </w:r>
      <w:r w:rsidR="00C2324B">
        <w:rPr>
          <w:rFonts w:ascii="Arial" w:hAnsi="Arial" w:cs="Arial"/>
          <w:bCs/>
          <w:noProof/>
          <w:color w:val="000000"/>
          <w:lang w:val="hr-HR"/>
        </w:rPr>
        <w:t>/škinje</w:t>
      </w:r>
      <w:r w:rsidRPr="008A684B">
        <w:rPr>
          <w:rFonts w:ascii="Arial" w:hAnsi="Arial" w:cs="Arial"/>
          <w:bCs/>
          <w:noProof/>
          <w:color w:val="000000"/>
          <w:lang w:val="hr-HR"/>
        </w:rPr>
        <w:t>, socijalni</w:t>
      </w:r>
      <w:r w:rsidR="00C2324B">
        <w:rPr>
          <w:rFonts w:ascii="Arial" w:hAnsi="Arial" w:cs="Arial"/>
          <w:bCs/>
          <w:noProof/>
          <w:color w:val="000000"/>
          <w:lang w:val="hr-HR"/>
        </w:rPr>
        <w:t>/e</w:t>
      </w:r>
      <w:r w:rsidRPr="008A684B">
        <w:rPr>
          <w:rFonts w:ascii="Arial" w:hAnsi="Arial" w:cs="Arial"/>
          <w:bCs/>
          <w:noProof/>
          <w:color w:val="000000"/>
          <w:lang w:val="hr-HR"/>
        </w:rPr>
        <w:t xml:space="preserve"> radnici</w:t>
      </w:r>
      <w:r w:rsidR="00C2324B">
        <w:rPr>
          <w:rFonts w:ascii="Arial" w:hAnsi="Arial" w:cs="Arial"/>
          <w:bCs/>
          <w:noProof/>
          <w:color w:val="000000"/>
          <w:lang w:val="hr-HR"/>
        </w:rPr>
        <w:t>/e</w:t>
      </w:r>
      <w:r w:rsidRPr="008A684B">
        <w:rPr>
          <w:rFonts w:ascii="Arial" w:hAnsi="Arial" w:cs="Arial"/>
          <w:bCs/>
          <w:noProof/>
          <w:color w:val="000000"/>
          <w:lang w:val="hr-HR"/>
        </w:rPr>
        <w:t>, nastavnici</w:t>
      </w:r>
      <w:r w:rsidR="00C2324B">
        <w:rPr>
          <w:rFonts w:ascii="Arial" w:hAnsi="Arial" w:cs="Arial"/>
          <w:bCs/>
          <w:noProof/>
          <w:color w:val="000000"/>
          <w:lang w:val="hr-HR"/>
        </w:rPr>
        <w:t>/e</w:t>
      </w:r>
      <w:r w:rsidRPr="008A684B">
        <w:rPr>
          <w:rFonts w:ascii="Arial" w:hAnsi="Arial" w:cs="Arial"/>
          <w:bCs/>
          <w:noProof/>
          <w:color w:val="000000"/>
          <w:lang w:val="hr-HR"/>
        </w:rPr>
        <w:t xml:space="preserve"> iz </w:t>
      </w:r>
      <w:r w:rsidR="007D2628">
        <w:rPr>
          <w:rFonts w:ascii="Arial" w:hAnsi="Arial" w:cs="Arial"/>
          <w:bCs/>
          <w:noProof/>
          <w:color w:val="000000"/>
          <w:lang w:val="hr-HR"/>
        </w:rPr>
        <w:t>R</w:t>
      </w:r>
      <w:r w:rsidRPr="008A684B">
        <w:rPr>
          <w:rFonts w:ascii="Arial" w:hAnsi="Arial" w:cs="Arial"/>
          <w:bCs/>
          <w:noProof/>
          <w:color w:val="000000"/>
          <w:lang w:val="hr-HR"/>
        </w:rPr>
        <w:t>esursnog centra, ukupno 28, koji pružaju podršku učenicima/ama, nastavnicima/ama i roditeljima tokom procesa inkluzivnog obrazovanja, ukoliko se obrazovno-vaspitna ustanova obrati za podršku i stručnu pomoć. Analiza izvještaja o radu Mobilne službe pokazuje da se najveći broj aktivnosti članova MS odnosi na pružanje podrške u prilagođavanju nastave učenicima</w:t>
      </w:r>
      <w:r w:rsidR="00C2324B">
        <w:rPr>
          <w:rFonts w:ascii="Arial" w:hAnsi="Arial" w:cs="Arial"/>
          <w:bCs/>
          <w:noProof/>
          <w:color w:val="000000"/>
          <w:lang w:val="hr-HR"/>
        </w:rPr>
        <w:t>/ama</w:t>
      </w:r>
      <w:r w:rsidRPr="008A684B">
        <w:rPr>
          <w:rFonts w:ascii="Arial" w:hAnsi="Arial" w:cs="Arial"/>
          <w:bCs/>
          <w:noProof/>
          <w:color w:val="000000"/>
          <w:lang w:val="hr-HR"/>
        </w:rPr>
        <w:t xml:space="preserve"> sa posebnim obrazovnim potrebama, individualnom radu sa djecom sa posebnim obrazovnim potrebama i podršci u izradi IROP-a. Naša analiza pokazuje da se ovom podrškom intezivno bavi 17 članova</w:t>
      </w:r>
      <w:r w:rsidR="007D2628">
        <w:rPr>
          <w:rFonts w:ascii="Arial" w:hAnsi="Arial" w:cs="Arial"/>
          <w:bCs/>
          <w:noProof/>
          <w:color w:val="000000"/>
          <w:lang w:val="hr-HR"/>
        </w:rPr>
        <w:t>/ica</w:t>
      </w:r>
      <w:r w:rsidRPr="008A684B">
        <w:rPr>
          <w:rFonts w:ascii="Arial" w:hAnsi="Arial" w:cs="Arial"/>
          <w:bCs/>
          <w:noProof/>
          <w:color w:val="000000"/>
          <w:lang w:val="hr-HR"/>
        </w:rPr>
        <w:t xml:space="preserve"> MS.  Članovi</w:t>
      </w:r>
      <w:r w:rsidR="00847B4F">
        <w:rPr>
          <w:rFonts w:ascii="Arial" w:hAnsi="Arial" w:cs="Arial"/>
          <w:bCs/>
          <w:noProof/>
          <w:color w:val="000000"/>
          <w:lang w:val="hr-HR"/>
        </w:rPr>
        <w:t>/ce</w:t>
      </w:r>
      <w:r w:rsidRPr="008A684B">
        <w:rPr>
          <w:rFonts w:ascii="Arial" w:hAnsi="Arial" w:cs="Arial"/>
          <w:bCs/>
          <w:noProof/>
          <w:color w:val="000000"/>
          <w:lang w:val="hr-HR"/>
        </w:rPr>
        <w:t xml:space="preserve"> MS nijesu u dovoljnoj mjeri motivisani da rade ovaj posao,</w:t>
      </w:r>
      <w:r w:rsidR="00847B4F">
        <w:rPr>
          <w:rFonts w:ascii="Arial" w:hAnsi="Arial" w:cs="Arial"/>
          <w:bCs/>
          <w:noProof/>
          <w:color w:val="000000"/>
          <w:lang w:val="hr-HR"/>
        </w:rPr>
        <w:t xml:space="preserve"> </w:t>
      </w:r>
      <w:r w:rsidRPr="008A684B">
        <w:rPr>
          <w:rFonts w:ascii="Arial" w:hAnsi="Arial" w:cs="Arial"/>
          <w:bCs/>
          <w:noProof/>
          <w:color w:val="000000"/>
          <w:lang w:val="hr-HR"/>
        </w:rPr>
        <w:t>zbog redovnih poslovnih obaveza. Realizovano je šest savjetovanja sa članovima MS na teme: Individualna podrška djeci sa posebnim obrazovnim potrebama, Izrada materijala za prilagođavanje nastave, Izrada didaktičkog materijala za Školski portal i Uloga asistivne tehnologije za prilagođavanje nastave i pružanje podrške djeci sa posebnim obrazovnim potrebama.</w:t>
      </w:r>
    </w:p>
    <w:p w14:paraId="171BA546" w14:textId="77777777"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
          <w:bCs/>
          <w:noProof/>
          <w:color w:val="000000"/>
          <w:lang w:val="hr-HR"/>
        </w:rPr>
        <w:t>Ostvarenost:</w:t>
      </w:r>
      <w:r w:rsidRPr="008A684B">
        <w:rPr>
          <w:rFonts w:ascii="Arial" w:hAnsi="Arial" w:cs="Arial"/>
          <w:bCs/>
          <w:noProof/>
          <w:color w:val="000000"/>
          <w:lang w:val="hr-HR"/>
        </w:rPr>
        <w:t xml:space="preserve"> U potpunosti realizovano.</w:t>
      </w:r>
    </w:p>
    <w:p w14:paraId="0FC82A59" w14:textId="7AEE3F7E" w:rsidR="00F23ECE" w:rsidRPr="008A684B" w:rsidRDefault="00F23ECE" w:rsidP="00113D96">
      <w:pPr>
        <w:spacing w:after="200" w:line="360" w:lineRule="auto"/>
        <w:contextualSpacing/>
        <w:jc w:val="both"/>
        <w:rPr>
          <w:rFonts w:ascii="Arial" w:hAnsi="Arial" w:cs="Arial"/>
          <w:bCs/>
          <w:noProof/>
          <w:color w:val="000000"/>
          <w:lang w:val="hr-HR"/>
        </w:rPr>
      </w:pPr>
      <w:r w:rsidRPr="008A684B">
        <w:rPr>
          <w:rFonts w:ascii="Arial" w:hAnsi="Arial" w:cs="Arial"/>
          <w:bCs/>
          <w:noProof/>
          <w:color w:val="000000"/>
          <w:lang w:val="hr-HR"/>
        </w:rPr>
        <w:lastRenderedPageBreak/>
        <w:t>Aktivnosti su realizovane u skladu sa Strategijom inkluzivnog obrazovanja 2019-2025, Zakonom o obrazovanju i vaspitanju djece sa posebnim obrazovnim potrebama, Zakonom o sprečavanju diskriminacije lica sa invaliditetom i Opštim zakonom o obrazovanju i vaspitanju.</w:t>
      </w:r>
    </w:p>
    <w:p w14:paraId="539D84CD" w14:textId="1E018B1A" w:rsidR="00F23ECE" w:rsidRPr="008A684B" w:rsidRDefault="00F23ECE" w:rsidP="00113D96">
      <w:pPr>
        <w:spacing w:after="200" w:line="360" w:lineRule="auto"/>
        <w:contextualSpacing/>
        <w:jc w:val="both"/>
        <w:rPr>
          <w:rFonts w:ascii="Arial" w:hAnsi="Arial" w:cs="Arial"/>
          <w:bCs/>
          <w:noProof/>
          <w:color w:val="000000"/>
          <w:lang w:val="hr-HR"/>
        </w:rPr>
      </w:pPr>
      <w:r w:rsidRPr="008A684B">
        <w:rPr>
          <w:rFonts w:ascii="Arial" w:hAnsi="Arial" w:cs="Arial"/>
          <w:b/>
          <w:bCs/>
          <w:noProof/>
          <w:color w:val="000000"/>
          <w:lang w:val="hr-HR"/>
        </w:rPr>
        <w:t>10.3</w:t>
      </w:r>
      <w:r w:rsidR="00C2324B">
        <w:rPr>
          <w:rFonts w:ascii="Arial" w:hAnsi="Arial" w:cs="Arial"/>
          <w:b/>
          <w:bCs/>
          <w:noProof/>
          <w:color w:val="000000"/>
          <w:lang w:val="hr-HR"/>
        </w:rPr>
        <w:t>.</w:t>
      </w:r>
      <w:r w:rsidRPr="008A684B">
        <w:rPr>
          <w:rFonts w:ascii="Arial" w:hAnsi="Arial" w:cs="Arial"/>
          <w:bCs/>
          <w:noProof/>
          <w:color w:val="000000"/>
          <w:lang w:val="hr-HR"/>
        </w:rPr>
        <w:t xml:space="preserve"> Zavod za školstvo koordinira radom </w:t>
      </w:r>
      <w:r w:rsidR="00C2324B">
        <w:rPr>
          <w:rFonts w:ascii="Arial" w:hAnsi="Arial" w:cs="Arial"/>
          <w:bCs/>
          <w:noProof/>
          <w:color w:val="000000"/>
          <w:lang w:val="hr-HR"/>
        </w:rPr>
        <w:t>S</w:t>
      </w:r>
      <w:r w:rsidRPr="008A684B">
        <w:rPr>
          <w:rFonts w:ascii="Arial" w:hAnsi="Arial" w:cs="Arial"/>
          <w:bCs/>
          <w:noProof/>
          <w:color w:val="000000"/>
          <w:lang w:val="hr-HR"/>
        </w:rPr>
        <w:t xml:space="preserve">tručnog tima u ovim obrazovno-vaspitnim ustanovama. Osim toga daje preporuke u izradi asistivne tehnologije i pruža podršku svim, nastavnicima/ama, roditeljima i učenicima/ama sa posebnim obrazovnim potrebama. U saradnji sa obrazovno-vaspitnim ustanovama na lokalnom nivou promoviše se inkluzivno obrazovanje, najčešće u okviru realizacije radionica na teme: Disleksija, Disgrafija, Intelektualne i druge smetnje. Kao primjer dobre prakse u realizaciji ovih aktivnosti urađena je prezentacija asistivne tehnologije u JU OŠ </w:t>
      </w:r>
      <w:r w:rsidR="00280124" w:rsidRPr="008A684B">
        <w:rPr>
          <w:rFonts w:ascii="Arial" w:hAnsi="Arial" w:cs="Arial"/>
          <w:bCs/>
          <w:noProof/>
          <w:color w:val="000000"/>
          <w:lang w:val="hr-HR"/>
        </w:rPr>
        <w:t>„</w:t>
      </w:r>
      <w:r w:rsidRPr="008A684B">
        <w:rPr>
          <w:rFonts w:ascii="Arial" w:hAnsi="Arial" w:cs="Arial"/>
          <w:bCs/>
          <w:noProof/>
          <w:color w:val="000000"/>
          <w:lang w:val="hr-HR"/>
        </w:rPr>
        <w:t>Jugoslavija”Bar</w:t>
      </w:r>
      <w:r w:rsidR="00C2324B">
        <w:rPr>
          <w:rFonts w:ascii="Arial" w:hAnsi="Arial" w:cs="Arial"/>
          <w:bCs/>
          <w:noProof/>
          <w:color w:val="000000"/>
          <w:lang w:val="hr-HR"/>
        </w:rPr>
        <w:t>,</w:t>
      </w:r>
      <w:r w:rsidRPr="008A684B">
        <w:rPr>
          <w:rFonts w:ascii="Arial" w:hAnsi="Arial" w:cs="Arial"/>
          <w:bCs/>
          <w:noProof/>
          <w:color w:val="000000"/>
          <w:lang w:val="hr-HR"/>
        </w:rPr>
        <w:t xml:space="preserve"> JU OŠ </w:t>
      </w:r>
      <w:r w:rsidR="00280124" w:rsidRPr="008A684B">
        <w:rPr>
          <w:rFonts w:ascii="Arial" w:hAnsi="Arial" w:cs="Arial"/>
          <w:bCs/>
          <w:noProof/>
          <w:color w:val="000000"/>
          <w:lang w:val="hr-HR"/>
        </w:rPr>
        <w:t>„</w:t>
      </w:r>
      <w:r w:rsidRPr="008A684B">
        <w:rPr>
          <w:rFonts w:ascii="Arial" w:hAnsi="Arial" w:cs="Arial"/>
          <w:bCs/>
          <w:noProof/>
          <w:color w:val="000000"/>
          <w:lang w:val="hr-HR"/>
        </w:rPr>
        <w:t>Boško Buha”</w:t>
      </w:r>
      <w:r w:rsidR="00C2324B">
        <w:rPr>
          <w:rFonts w:ascii="Arial" w:hAnsi="Arial" w:cs="Arial"/>
          <w:bCs/>
          <w:noProof/>
          <w:color w:val="000000"/>
          <w:lang w:val="hr-HR"/>
        </w:rPr>
        <w:t xml:space="preserve"> </w:t>
      </w:r>
      <w:r w:rsidRPr="008A684B">
        <w:rPr>
          <w:rFonts w:ascii="Arial" w:hAnsi="Arial" w:cs="Arial"/>
          <w:bCs/>
          <w:noProof/>
          <w:color w:val="000000"/>
          <w:lang w:val="hr-HR"/>
        </w:rPr>
        <w:t xml:space="preserve">Pljevlja i JU OŠ </w:t>
      </w:r>
      <w:r w:rsidR="00280124" w:rsidRPr="008A684B">
        <w:rPr>
          <w:rFonts w:ascii="Arial" w:hAnsi="Arial" w:cs="Arial"/>
          <w:bCs/>
          <w:noProof/>
          <w:color w:val="000000"/>
          <w:lang w:val="hr-HR"/>
        </w:rPr>
        <w:t>„</w:t>
      </w:r>
      <w:r w:rsidRPr="008A684B">
        <w:rPr>
          <w:rFonts w:ascii="Arial" w:hAnsi="Arial" w:cs="Arial"/>
          <w:bCs/>
          <w:noProof/>
          <w:color w:val="000000"/>
          <w:lang w:val="hr-HR"/>
        </w:rPr>
        <w:t>Vuk Karadžić”</w:t>
      </w:r>
      <w:r w:rsidR="00C2324B">
        <w:rPr>
          <w:rFonts w:ascii="Arial" w:hAnsi="Arial" w:cs="Arial"/>
          <w:bCs/>
          <w:noProof/>
          <w:color w:val="000000"/>
          <w:lang w:val="hr-HR"/>
        </w:rPr>
        <w:t xml:space="preserve"> </w:t>
      </w:r>
      <w:r w:rsidRPr="008A684B">
        <w:rPr>
          <w:rFonts w:ascii="Arial" w:hAnsi="Arial" w:cs="Arial"/>
          <w:bCs/>
          <w:noProof/>
          <w:color w:val="000000"/>
          <w:lang w:val="hr-HR"/>
        </w:rPr>
        <w:t xml:space="preserve">Berane. </w:t>
      </w:r>
    </w:p>
    <w:p w14:paraId="20C3A74B" w14:textId="7A362873" w:rsidR="00F23ECE" w:rsidRPr="008A684B" w:rsidRDefault="00F23ECE" w:rsidP="00113D96">
      <w:pPr>
        <w:spacing w:after="200" w:line="360" w:lineRule="auto"/>
        <w:contextualSpacing/>
        <w:jc w:val="both"/>
        <w:rPr>
          <w:rFonts w:ascii="Arial" w:hAnsi="Arial" w:cs="Arial"/>
          <w:bCs/>
          <w:noProof/>
          <w:color w:val="000000"/>
          <w:lang w:val="hr-HR"/>
        </w:rPr>
      </w:pPr>
      <w:r w:rsidRPr="008A684B">
        <w:rPr>
          <w:rFonts w:ascii="Arial" w:hAnsi="Arial" w:cs="Arial"/>
          <w:b/>
          <w:bCs/>
          <w:noProof/>
          <w:color w:val="000000"/>
          <w:lang w:val="hr-HR"/>
        </w:rPr>
        <w:t>Ostvarenost:</w:t>
      </w:r>
      <w:r w:rsidRPr="008A684B">
        <w:rPr>
          <w:rFonts w:ascii="Arial" w:hAnsi="Arial" w:cs="Arial"/>
          <w:bCs/>
          <w:noProof/>
          <w:color w:val="000000"/>
          <w:lang w:val="hr-HR"/>
        </w:rPr>
        <w:t xml:space="preserve"> U potpunosti realizovano</w:t>
      </w:r>
      <w:r w:rsidR="00847B4F">
        <w:rPr>
          <w:rFonts w:ascii="Arial" w:hAnsi="Arial" w:cs="Arial"/>
          <w:bCs/>
          <w:noProof/>
          <w:color w:val="000000"/>
          <w:lang w:val="hr-HR"/>
        </w:rPr>
        <w:t xml:space="preserve"> </w:t>
      </w:r>
      <w:r w:rsidR="009E4978" w:rsidRPr="008A684B">
        <w:rPr>
          <w:rFonts w:ascii="Arial" w:hAnsi="Arial" w:cs="Arial"/>
          <w:bCs/>
          <w:noProof/>
          <w:color w:val="000000"/>
          <w:lang w:val="hr-HR"/>
        </w:rPr>
        <w:t xml:space="preserve">u skladu sa </w:t>
      </w:r>
      <w:r w:rsidRPr="008A684B">
        <w:rPr>
          <w:rFonts w:ascii="Arial" w:hAnsi="Arial" w:cs="Arial"/>
          <w:bCs/>
          <w:noProof/>
          <w:color w:val="000000"/>
          <w:lang w:val="hr-HR"/>
        </w:rPr>
        <w:t>Strategijom inkluzivnog obrazovanja 2019-2025,</w:t>
      </w:r>
      <w:r w:rsidR="000D788A" w:rsidRPr="008A684B">
        <w:rPr>
          <w:rFonts w:ascii="Arial" w:hAnsi="Arial" w:cs="Arial"/>
          <w:bCs/>
          <w:noProof/>
          <w:color w:val="000000"/>
          <w:lang w:val="hr-HR"/>
        </w:rPr>
        <w:t xml:space="preserve"> </w:t>
      </w:r>
      <w:r w:rsidRPr="008A684B">
        <w:rPr>
          <w:rFonts w:ascii="Arial" w:hAnsi="Arial" w:cs="Arial"/>
          <w:bCs/>
          <w:noProof/>
          <w:color w:val="000000"/>
          <w:lang w:val="hr-HR"/>
        </w:rPr>
        <w:t>Zakonom o obrazovanju i vaspitanju djece sa posebnim obrazovnim potrebama, Zakonom o sprečavanju diskriminacije lica sa invaliditetom i Opštim zakonom o obrazovanju i vaspitanju.</w:t>
      </w:r>
    </w:p>
    <w:p w14:paraId="0CF5B3DA" w14:textId="77777777" w:rsidR="00F23ECE" w:rsidRPr="008A684B" w:rsidRDefault="00F23ECE" w:rsidP="00113D96">
      <w:pPr>
        <w:spacing w:after="200" w:line="360" w:lineRule="auto"/>
        <w:contextualSpacing/>
        <w:rPr>
          <w:rFonts w:ascii="Arial" w:hAnsi="Arial" w:cs="Arial"/>
          <w:bCs/>
          <w:noProof/>
          <w:color w:val="000000"/>
          <w:lang w:val="hr-HR"/>
        </w:rPr>
      </w:pPr>
    </w:p>
    <w:p w14:paraId="4901703C" w14:textId="296864E1" w:rsidR="00F23ECE" w:rsidRPr="008A684B" w:rsidRDefault="00F23ECE" w:rsidP="00113D96">
      <w:pPr>
        <w:shd w:val="clear" w:color="auto" w:fill="FFF2CC" w:themeFill="accent4" w:themeFillTint="33"/>
        <w:spacing w:line="360" w:lineRule="auto"/>
        <w:rPr>
          <w:rFonts w:ascii="Arial" w:hAnsi="Arial" w:cs="Arial"/>
          <w:b/>
          <w:bCs/>
          <w:noProof/>
          <w:color w:val="000000"/>
          <w:lang w:val="hr-HR"/>
        </w:rPr>
      </w:pPr>
      <w:r w:rsidRPr="008A684B">
        <w:rPr>
          <w:rFonts w:ascii="Arial" w:hAnsi="Arial" w:cs="Arial"/>
          <w:b/>
          <w:bCs/>
          <w:noProof/>
          <w:color w:val="000000"/>
          <w:lang w:val="hr-HR"/>
        </w:rPr>
        <w:t>Programski cilj 11</w:t>
      </w:r>
      <w:r w:rsidR="000D788A" w:rsidRPr="008A684B">
        <w:rPr>
          <w:rFonts w:ascii="Arial" w:hAnsi="Arial" w:cs="Arial"/>
          <w:b/>
          <w:bCs/>
          <w:noProof/>
          <w:color w:val="000000"/>
          <w:lang w:val="hr-HR"/>
        </w:rPr>
        <w:t xml:space="preserve"> –</w:t>
      </w:r>
      <w:r w:rsidRPr="008A684B">
        <w:rPr>
          <w:rFonts w:ascii="Arial" w:hAnsi="Arial" w:cs="Arial"/>
          <w:b/>
          <w:bCs/>
          <w:noProof/>
          <w:color w:val="000000"/>
          <w:lang w:val="hr-HR"/>
        </w:rPr>
        <w:t xml:space="preserve"> Podrška nadarenim učenicima </w:t>
      </w:r>
    </w:p>
    <w:p w14:paraId="573B96EC" w14:textId="77777777" w:rsidR="00F23ECE" w:rsidRPr="008A684B" w:rsidRDefault="00F23ECE" w:rsidP="00113D96">
      <w:pPr>
        <w:spacing w:line="360" w:lineRule="auto"/>
        <w:rPr>
          <w:rFonts w:ascii="Arial" w:hAnsi="Arial" w:cs="Arial"/>
          <w:b/>
          <w:bCs/>
          <w:noProof/>
          <w:color w:val="000000"/>
          <w:lang w:val="hr-HR"/>
        </w:rPr>
      </w:pPr>
      <w:r w:rsidRPr="008A684B">
        <w:rPr>
          <w:rFonts w:ascii="Arial" w:hAnsi="Arial" w:cs="Arial"/>
          <w:b/>
          <w:bCs/>
          <w:noProof/>
          <w:color w:val="000000"/>
          <w:lang w:val="hr-HR"/>
        </w:rPr>
        <w:t>Planirane aktivnosti:</w:t>
      </w:r>
    </w:p>
    <w:p w14:paraId="2419AF82" w14:textId="6FDC5775" w:rsidR="00F23ECE" w:rsidRPr="008A684B" w:rsidRDefault="00F23ECE" w:rsidP="00113D96">
      <w:pPr>
        <w:spacing w:line="360" w:lineRule="auto"/>
        <w:rPr>
          <w:rFonts w:ascii="Arial" w:hAnsi="Arial" w:cs="Arial"/>
          <w:b/>
          <w:bCs/>
          <w:noProof/>
          <w:color w:val="000000"/>
          <w:lang w:val="hr-HR"/>
        </w:rPr>
      </w:pPr>
      <w:r w:rsidRPr="008A684B">
        <w:rPr>
          <w:rFonts w:ascii="Arial" w:eastAsia="Calibri" w:hAnsi="Arial" w:cs="Arial"/>
          <w:bCs/>
          <w:noProof/>
          <w:color w:val="000000"/>
          <w:lang w:val="hr-HR"/>
        </w:rPr>
        <w:t>11.1 Analiza dodatne nastave</w:t>
      </w:r>
      <w:r w:rsidR="00C2324B">
        <w:rPr>
          <w:rFonts w:ascii="Arial" w:eastAsia="Calibri" w:hAnsi="Arial" w:cs="Arial"/>
          <w:bCs/>
          <w:noProof/>
          <w:color w:val="000000"/>
          <w:lang w:val="hr-HR"/>
        </w:rPr>
        <w:t>;</w:t>
      </w:r>
    </w:p>
    <w:p w14:paraId="086EC48E" w14:textId="7314220E" w:rsidR="00F23ECE" w:rsidRPr="008A684B" w:rsidRDefault="00F23ECE" w:rsidP="00113D96">
      <w:pPr>
        <w:spacing w:line="360" w:lineRule="auto"/>
        <w:rPr>
          <w:rFonts w:ascii="Arial" w:hAnsi="Arial" w:cs="Arial"/>
          <w:b/>
          <w:bCs/>
          <w:noProof/>
          <w:color w:val="000000"/>
          <w:lang w:val="hr-HR"/>
        </w:rPr>
      </w:pPr>
      <w:r w:rsidRPr="008A684B">
        <w:rPr>
          <w:rFonts w:ascii="Arial" w:eastAsia="Calibri" w:hAnsi="Arial" w:cs="Arial"/>
          <w:bCs/>
          <w:noProof/>
          <w:color w:val="000000"/>
          <w:lang w:val="hr-HR"/>
        </w:rPr>
        <w:t>11.2 Izrada preporuka za realizaciju dodatne nastave</w:t>
      </w:r>
      <w:r w:rsidR="00C2324B">
        <w:rPr>
          <w:rFonts w:ascii="Arial" w:eastAsia="Calibri" w:hAnsi="Arial" w:cs="Arial"/>
          <w:bCs/>
          <w:noProof/>
          <w:color w:val="000000"/>
          <w:lang w:val="hr-HR"/>
        </w:rPr>
        <w:t>;</w:t>
      </w:r>
    </w:p>
    <w:p w14:paraId="1C772327" w14:textId="4201FD57" w:rsidR="00F23ECE" w:rsidRPr="008A684B" w:rsidRDefault="00F23ECE" w:rsidP="00113D96">
      <w:pPr>
        <w:spacing w:line="360" w:lineRule="auto"/>
        <w:rPr>
          <w:rFonts w:ascii="Arial" w:hAnsi="Arial" w:cs="Arial"/>
          <w:bCs/>
          <w:i/>
          <w:noProof/>
          <w:color w:val="000000"/>
          <w:lang w:val="hr-HR"/>
        </w:rPr>
      </w:pPr>
      <w:r w:rsidRPr="008A684B">
        <w:rPr>
          <w:rFonts w:ascii="Arial" w:hAnsi="Arial" w:cs="Arial"/>
          <w:bCs/>
          <w:noProof/>
          <w:color w:val="000000"/>
          <w:lang w:val="hr-HR"/>
        </w:rPr>
        <w:t>11.3 Praćenje implemetacije preporuka za dodatnu nastavu</w:t>
      </w:r>
      <w:r w:rsidR="00C2324B">
        <w:rPr>
          <w:rFonts w:ascii="Arial" w:hAnsi="Arial" w:cs="Arial"/>
          <w:bCs/>
          <w:noProof/>
          <w:color w:val="000000"/>
          <w:lang w:val="hr-HR"/>
        </w:rPr>
        <w:t xml:space="preserve">. </w:t>
      </w:r>
      <w:r w:rsidRPr="008A684B">
        <w:rPr>
          <w:rFonts w:ascii="Arial" w:hAnsi="Arial" w:cs="Arial"/>
          <w:b/>
          <w:bCs/>
          <w:noProof/>
          <w:color w:val="000000"/>
          <w:lang w:val="hr-HR"/>
        </w:rPr>
        <w:t xml:space="preserve"> </w:t>
      </w:r>
    </w:p>
    <w:p w14:paraId="218C3F0D" w14:textId="5EB3CFEE" w:rsidR="00F23ECE" w:rsidRPr="008A684B" w:rsidRDefault="00F23ECE" w:rsidP="00113D96">
      <w:pPr>
        <w:spacing w:line="360" w:lineRule="auto"/>
        <w:rPr>
          <w:rFonts w:ascii="Arial" w:hAnsi="Arial" w:cs="Arial"/>
          <w:b/>
          <w:bCs/>
          <w:noProof/>
          <w:color w:val="000000"/>
          <w:lang w:val="hr-HR"/>
        </w:rPr>
      </w:pPr>
      <w:r w:rsidRPr="008A684B">
        <w:rPr>
          <w:rFonts w:ascii="Arial" w:hAnsi="Arial" w:cs="Arial"/>
          <w:b/>
          <w:bCs/>
          <w:noProof/>
          <w:color w:val="000000"/>
          <w:lang w:val="hr-HR"/>
        </w:rPr>
        <w:t>Realizovan</w:t>
      </w:r>
      <w:r w:rsidR="00280124" w:rsidRPr="008A684B">
        <w:rPr>
          <w:rFonts w:ascii="Arial" w:hAnsi="Arial" w:cs="Arial"/>
          <w:b/>
          <w:bCs/>
          <w:noProof/>
          <w:color w:val="000000"/>
          <w:lang w:val="hr-HR"/>
        </w:rPr>
        <w:t>е</w:t>
      </w:r>
      <w:r w:rsidRPr="008A684B">
        <w:rPr>
          <w:rFonts w:ascii="Arial" w:hAnsi="Arial" w:cs="Arial"/>
          <w:b/>
          <w:bCs/>
          <w:noProof/>
          <w:color w:val="000000"/>
          <w:lang w:val="hr-HR"/>
        </w:rPr>
        <w:t xml:space="preserve"> aktivnost</w:t>
      </w:r>
      <w:r w:rsidR="00280124" w:rsidRPr="008A684B">
        <w:rPr>
          <w:rFonts w:ascii="Arial" w:hAnsi="Arial" w:cs="Arial"/>
          <w:b/>
          <w:bCs/>
          <w:noProof/>
          <w:color w:val="000000"/>
          <w:lang w:val="hr-HR"/>
        </w:rPr>
        <w:t>и</w:t>
      </w:r>
      <w:r w:rsidRPr="008A684B">
        <w:rPr>
          <w:rFonts w:ascii="Arial" w:hAnsi="Arial" w:cs="Arial"/>
          <w:b/>
          <w:bCs/>
          <w:noProof/>
          <w:color w:val="000000"/>
          <w:lang w:val="hr-HR"/>
        </w:rPr>
        <w:t xml:space="preserve">: </w:t>
      </w:r>
    </w:p>
    <w:p w14:paraId="1C5B8BD3" w14:textId="0ABAAD21" w:rsidR="00F23ECE" w:rsidRPr="008A684B" w:rsidRDefault="00F23ECE" w:rsidP="00113D96">
      <w:pPr>
        <w:spacing w:line="360" w:lineRule="auto"/>
        <w:jc w:val="both"/>
        <w:rPr>
          <w:rFonts w:ascii="Arial" w:hAnsi="Arial" w:cs="Arial"/>
          <w:b/>
          <w:bCs/>
          <w:noProof/>
          <w:color w:val="000000"/>
          <w:lang w:val="hr-HR"/>
        </w:rPr>
      </w:pPr>
      <w:r w:rsidRPr="008A684B">
        <w:rPr>
          <w:rFonts w:ascii="Arial" w:hAnsi="Arial" w:cs="Arial"/>
          <w:b/>
          <w:noProof/>
          <w:lang w:val="hr-HR"/>
        </w:rPr>
        <w:t>11.1</w:t>
      </w:r>
      <w:r w:rsidRPr="008A684B">
        <w:rPr>
          <w:rFonts w:ascii="Arial" w:hAnsi="Arial" w:cs="Arial"/>
          <w:noProof/>
          <w:lang w:val="hr-HR"/>
        </w:rPr>
        <w:t xml:space="preserve"> Obrazovno-vaspitne ustanove su dostavile program</w:t>
      </w:r>
      <w:r w:rsidR="00280124" w:rsidRPr="008A684B">
        <w:rPr>
          <w:rFonts w:ascii="Arial" w:hAnsi="Arial" w:cs="Arial"/>
          <w:noProof/>
          <w:lang w:val="hr-HR"/>
        </w:rPr>
        <w:t>е</w:t>
      </w:r>
      <w:r w:rsidRPr="008A684B">
        <w:rPr>
          <w:rFonts w:ascii="Arial" w:hAnsi="Arial" w:cs="Arial"/>
          <w:noProof/>
          <w:lang w:val="hr-HR"/>
        </w:rPr>
        <w:t xml:space="preserve"> rada za nadarene učenike</w:t>
      </w:r>
      <w:r w:rsidR="00C2324B">
        <w:rPr>
          <w:rFonts w:ascii="Arial" w:hAnsi="Arial" w:cs="Arial"/>
          <w:noProof/>
          <w:lang w:val="hr-HR"/>
        </w:rPr>
        <w:t>/ce</w:t>
      </w:r>
      <w:r w:rsidRPr="008A684B">
        <w:rPr>
          <w:rFonts w:ascii="Arial" w:hAnsi="Arial" w:cs="Arial"/>
          <w:noProof/>
          <w:lang w:val="hr-HR"/>
        </w:rPr>
        <w:t xml:space="preserve">. Analiza pristiglih programa je pokazala da u našim obrazovno-vaspitnim ustanovama se dodatna nastava realizuje na tradicionalan način, bez unapređenja </w:t>
      </w:r>
      <w:r w:rsidR="00C2324B">
        <w:rPr>
          <w:rFonts w:ascii="Arial" w:hAnsi="Arial" w:cs="Arial"/>
          <w:noProof/>
          <w:lang w:val="hr-HR"/>
        </w:rPr>
        <w:t>P</w:t>
      </w:r>
      <w:r w:rsidRPr="008A684B">
        <w:rPr>
          <w:rFonts w:ascii="Arial" w:hAnsi="Arial" w:cs="Arial"/>
          <w:noProof/>
          <w:lang w:val="hr-HR"/>
        </w:rPr>
        <w:t>rograma koji treba da prati savremene trendove, što znači da u procesu realizacije dodatne nastave nema inovacija. Ono što brine je činjenica da se rad</w:t>
      </w:r>
      <w:r w:rsidRPr="008A684B">
        <w:rPr>
          <w:rFonts w:ascii="Arial" w:hAnsi="Arial" w:cs="Arial"/>
          <w:b/>
          <w:bCs/>
          <w:noProof/>
          <w:color w:val="000000"/>
          <w:lang w:val="hr-HR"/>
        </w:rPr>
        <w:t xml:space="preserve"> </w:t>
      </w:r>
      <w:r w:rsidRPr="008A684B">
        <w:rPr>
          <w:rFonts w:ascii="Arial" w:hAnsi="Arial" w:cs="Arial"/>
          <w:noProof/>
          <w:lang w:val="hr-HR"/>
        </w:rPr>
        <w:t>sa nadarenim učenicima</w:t>
      </w:r>
      <w:r w:rsidR="00C2324B">
        <w:rPr>
          <w:rFonts w:ascii="Arial" w:hAnsi="Arial" w:cs="Arial"/>
          <w:noProof/>
          <w:lang w:val="hr-HR"/>
        </w:rPr>
        <w:t>/ama</w:t>
      </w:r>
      <w:r w:rsidRPr="008A684B">
        <w:rPr>
          <w:rFonts w:ascii="Arial" w:hAnsi="Arial" w:cs="Arial"/>
          <w:noProof/>
          <w:lang w:val="hr-HR"/>
        </w:rPr>
        <w:t>, odnosno dodatna nastava, svodi na pripremu učenika</w:t>
      </w:r>
      <w:r w:rsidR="00C2324B">
        <w:rPr>
          <w:rFonts w:ascii="Arial" w:hAnsi="Arial" w:cs="Arial"/>
          <w:noProof/>
          <w:lang w:val="hr-HR"/>
        </w:rPr>
        <w:t>/ca</w:t>
      </w:r>
      <w:r w:rsidRPr="008A684B">
        <w:rPr>
          <w:rFonts w:ascii="Arial" w:hAnsi="Arial" w:cs="Arial"/>
          <w:noProof/>
          <w:lang w:val="hr-HR"/>
        </w:rPr>
        <w:t xml:space="preserve"> za takmičenja.</w:t>
      </w:r>
    </w:p>
    <w:p w14:paraId="539EB8B1" w14:textId="2F716D71" w:rsidR="00F23ECE" w:rsidRPr="008A684B" w:rsidRDefault="00F23ECE" w:rsidP="00113D96">
      <w:pPr>
        <w:spacing w:line="360" w:lineRule="auto"/>
        <w:contextualSpacing/>
        <w:jc w:val="both"/>
        <w:rPr>
          <w:rFonts w:ascii="Arial" w:hAnsi="Arial" w:cs="Arial"/>
          <w:bCs/>
          <w:noProof/>
          <w:color w:val="000000"/>
          <w:lang w:val="hr-HR"/>
        </w:rPr>
      </w:pPr>
      <w:r w:rsidRPr="008A684B">
        <w:rPr>
          <w:rFonts w:ascii="Arial" w:hAnsi="Arial" w:cs="Arial"/>
          <w:b/>
          <w:bCs/>
          <w:noProof/>
          <w:color w:val="000000"/>
          <w:lang w:val="hr-HR"/>
        </w:rPr>
        <w:t>Ostvarenost:</w:t>
      </w:r>
      <w:r w:rsidRPr="008A684B">
        <w:rPr>
          <w:rFonts w:ascii="Arial" w:hAnsi="Arial" w:cs="Arial"/>
          <w:bCs/>
          <w:noProof/>
          <w:color w:val="000000"/>
          <w:lang w:val="hr-HR"/>
        </w:rPr>
        <w:t xml:space="preserve"> U potpunosti realizovano</w:t>
      </w:r>
      <w:r w:rsidR="00847B4F">
        <w:rPr>
          <w:rFonts w:ascii="Arial" w:hAnsi="Arial" w:cs="Arial"/>
          <w:bCs/>
          <w:noProof/>
          <w:color w:val="000000"/>
          <w:lang w:val="hr-HR"/>
        </w:rPr>
        <w:t xml:space="preserve"> </w:t>
      </w:r>
      <w:r w:rsidR="009E4978" w:rsidRPr="008A684B">
        <w:rPr>
          <w:rFonts w:ascii="Arial" w:hAnsi="Arial" w:cs="Arial"/>
          <w:bCs/>
          <w:noProof/>
          <w:color w:val="000000"/>
          <w:lang w:val="hr-HR"/>
        </w:rPr>
        <w:t xml:space="preserve">u </w:t>
      </w:r>
      <w:r w:rsidRPr="008A684B">
        <w:rPr>
          <w:rFonts w:ascii="Arial" w:hAnsi="Arial" w:cs="Arial"/>
          <w:bCs/>
          <w:noProof/>
          <w:color w:val="000000"/>
          <w:lang w:val="hr-HR"/>
        </w:rPr>
        <w:t>skladu sa Opštim zakonom o obrazovanju i vaspitanju.</w:t>
      </w:r>
    </w:p>
    <w:p w14:paraId="708092F1" w14:textId="2F35B0A7" w:rsidR="00F23ECE" w:rsidRPr="008A684B" w:rsidRDefault="00F23ECE" w:rsidP="00113D96">
      <w:pPr>
        <w:spacing w:line="360" w:lineRule="auto"/>
        <w:contextualSpacing/>
        <w:jc w:val="both"/>
        <w:rPr>
          <w:rFonts w:ascii="Arial" w:hAnsi="Arial" w:cs="Arial"/>
          <w:noProof/>
          <w:lang w:val="hr-HR"/>
        </w:rPr>
      </w:pPr>
      <w:r w:rsidRPr="008A684B">
        <w:rPr>
          <w:rFonts w:ascii="Arial" w:hAnsi="Arial" w:cs="Arial"/>
          <w:b/>
          <w:bCs/>
          <w:noProof/>
          <w:color w:val="000000"/>
          <w:lang w:val="hr-HR"/>
        </w:rPr>
        <w:t>11.2</w:t>
      </w:r>
      <w:r w:rsidR="00C2324B">
        <w:rPr>
          <w:rFonts w:ascii="Arial" w:hAnsi="Arial" w:cs="Arial"/>
          <w:b/>
          <w:bCs/>
          <w:noProof/>
          <w:color w:val="000000"/>
          <w:lang w:val="hr-HR"/>
        </w:rPr>
        <w:t>.</w:t>
      </w:r>
      <w:r w:rsidRPr="008A684B">
        <w:rPr>
          <w:rFonts w:ascii="Arial" w:hAnsi="Arial" w:cs="Arial"/>
          <w:noProof/>
          <w:lang w:val="hr-HR"/>
        </w:rPr>
        <w:t xml:space="preserve"> Kako bi na pravi način odgovorili potrebama nadarenih učenika</w:t>
      </w:r>
      <w:r w:rsidR="00C2324B">
        <w:rPr>
          <w:rFonts w:ascii="Arial" w:hAnsi="Arial" w:cs="Arial"/>
          <w:noProof/>
          <w:lang w:val="hr-HR"/>
        </w:rPr>
        <w:t>/ca</w:t>
      </w:r>
      <w:r w:rsidRPr="008A684B">
        <w:rPr>
          <w:rFonts w:ascii="Arial" w:hAnsi="Arial" w:cs="Arial"/>
          <w:noProof/>
          <w:lang w:val="hr-HR"/>
        </w:rPr>
        <w:t xml:space="preserve"> urađene su preporuke za realizaciju dodatne nastave u cilju suštinske individualizacije nastave, uvažavajući potencijale učenika</w:t>
      </w:r>
      <w:r w:rsidR="00C2324B">
        <w:rPr>
          <w:rFonts w:ascii="Arial" w:hAnsi="Arial" w:cs="Arial"/>
          <w:noProof/>
          <w:lang w:val="hr-HR"/>
        </w:rPr>
        <w:t>/ca</w:t>
      </w:r>
      <w:r w:rsidRPr="008A684B">
        <w:rPr>
          <w:rFonts w:ascii="Arial" w:hAnsi="Arial" w:cs="Arial"/>
          <w:noProof/>
          <w:lang w:val="hr-HR"/>
        </w:rPr>
        <w:t xml:space="preserve"> i njihovu potrebu za raznovrsnim modelima učenja koji podstiču motivaciju i pobuđuju kreativnost.</w:t>
      </w:r>
      <w:r w:rsidR="00847B4F">
        <w:rPr>
          <w:rFonts w:ascii="Arial" w:hAnsi="Arial" w:cs="Arial"/>
          <w:noProof/>
          <w:lang w:val="hr-HR"/>
        </w:rPr>
        <w:t xml:space="preserve"> </w:t>
      </w:r>
      <w:r w:rsidRPr="008A684B">
        <w:rPr>
          <w:rFonts w:ascii="Arial" w:hAnsi="Arial" w:cs="Arial"/>
          <w:noProof/>
          <w:lang w:val="hr-HR"/>
        </w:rPr>
        <w:t>Individualizacijom, personalizacijom, diferencijacijom, problemskom nastavom, različitim dodatnim aktivnostima i primjenom odgovarajućih nastavnih metoda i postupaka, mogu se na adekvatan način zadovoljiti potrebe, mogućnosti i interesovanja darovitih učenika</w:t>
      </w:r>
      <w:r w:rsidR="00C2324B">
        <w:rPr>
          <w:rFonts w:ascii="Arial" w:hAnsi="Arial" w:cs="Arial"/>
          <w:noProof/>
          <w:lang w:val="hr-HR"/>
        </w:rPr>
        <w:t>/ca</w:t>
      </w:r>
      <w:r w:rsidRPr="008A684B">
        <w:rPr>
          <w:rFonts w:ascii="Arial" w:hAnsi="Arial" w:cs="Arial"/>
          <w:noProof/>
          <w:lang w:val="hr-HR"/>
        </w:rPr>
        <w:t xml:space="preserve">. </w:t>
      </w:r>
    </w:p>
    <w:p w14:paraId="6DC48F5D" w14:textId="73B23A8E" w:rsidR="00F23ECE" w:rsidRPr="008A684B" w:rsidRDefault="00F23ECE" w:rsidP="00113D96">
      <w:pPr>
        <w:spacing w:line="360" w:lineRule="auto"/>
        <w:contextualSpacing/>
        <w:jc w:val="both"/>
        <w:rPr>
          <w:rFonts w:ascii="Arial" w:hAnsi="Arial" w:cs="Arial"/>
          <w:bCs/>
          <w:noProof/>
          <w:color w:val="000000"/>
          <w:lang w:val="hr-HR"/>
        </w:rPr>
      </w:pPr>
      <w:r w:rsidRPr="008A684B">
        <w:rPr>
          <w:rFonts w:ascii="Arial" w:hAnsi="Arial" w:cs="Arial"/>
          <w:b/>
          <w:bCs/>
          <w:noProof/>
          <w:color w:val="000000"/>
          <w:lang w:val="hr-HR"/>
        </w:rPr>
        <w:lastRenderedPageBreak/>
        <w:t>Ostvarenost:</w:t>
      </w:r>
      <w:r w:rsidRPr="008A684B">
        <w:rPr>
          <w:rFonts w:ascii="Arial" w:hAnsi="Arial" w:cs="Arial"/>
          <w:bCs/>
          <w:noProof/>
          <w:color w:val="000000"/>
          <w:lang w:val="hr-HR"/>
        </w:rPr>
        <w:t xml:space="preserve"> U potpunosti realizovano</w:t>
      </w:r>
      <w:r w:rsidR="009E4978" w:rsidRPr="008A684B">
        <w:rPr>
          <w:rFonts w:ascii="Arial" w:hAnsi="Arial" w:cs="Arial"/>
          <w:bCs/>
          <w:noProof/>
          <w:color w:val="000000"/>
          <w:lang w:val="hr-HR"/>
        </w:rPr>
        <w:t xml:space="preserve">, u </w:t>
      </w:r>
      <w:r w:rsidRPr="008A684B">
        <w:rPr>
          <w:rFonts w:ascii="Arial" w:hAnsi="Arial" w:cs="Arial"/>
          <w:bCs/>
          <w:noProof/>
          <w:color w:val="000000"/>
          <w:lang w:val="hr-HR"/>
        </w:rPr>
        <w:t>skladu sa Opštim zakonom o obrazovanju i vaspitanju.</w:t>
      </w:r>
    </w:p>
    <w:p w14:paraId="719EF2C1" w14:textId="5A343D5E" w:rsidR="00F23ECE" w:rsidRPr="008A684B" w:rsidRDefault="00F23ECE" w:rsidP="00113D96">
      <w:pPr>
        <w:spacing w:line="360" w:lineRule="auto"/>
        <w:jc w:val="both"/>
        <w:rPr>
          <w:rFonts w:ascii="Arial" w:hAnsi="Arial" w:cs="Arial"/>
          <w:bCs/>
          <w:noProof/>
          <w:color w:val="000000"/>
          <w:lang w:val="hr-HR"/>
        </w:rPr>
      </w:pPr>
      <w:r w:rsidRPr="008A684B">
        <w:rPr>
          <w:rFonts w:ascii="Arial" w:hAnsi="Arial" w:cs="Arial"/>
          <w:b/>
          <w:bCs/>
          <w:noProof/>
          <w:color w:val="000000"/>
          <w:lang w:val="hr-HR"/>
        </w:rPr>
        <w:t>11.3</w:t>
      </w:r>
      <w:r w:rsidR="00C2324B">
        <w:rPr>
          <w:rFonts w:ascii="Arial" w:hAnsi="Arial" w:cs="Arial"/>
          <w:b/>
          <w:bCs/>
          <w:noProof/>
          <w:color w:val="000000"/>
          <w:lang w:val="hr-HR"/>
        </w:rPr>
        <w:t>.</w:t>
      </w:r>
      <w:r w:rsidRPr="008A684B">
        <w:rPr>
          <w:rFonts w:ascii="Arial" w:hAnsi="Arial" w:cs="Arial"/>
          <w:bCs/>
          <w:noProof/>
          <w:color w:val="000000"/>
          <w:lang w:val="hr-HR"/>
        </w:rPr>
        <w:t xml:space="preserve"> Praćenje implemetacije preporuka za dodatnu nastavu</w:t>
      </w:r>
      <w:r w:rsidRPr="008A684B">
        <w:rPr>
          <w:rFonts w:ascii="Arial" w:hAnsi="Arial" w:cs="Arial"/>
          <w:b/>
          <w:bCs/>
          <w:noProof/>
          <w:color w:val="000000"/>
          <w:lang w:val="hr-HR"/>
        </w:rPr>
        <w:t xml:space="preserve"> </w:t>
      </w:r>
      <w:r w:rsidRPr="008A684B">
        <w:rPr>
          <w:rFonts w:ascii="Arial" w:hAnsi="Arial" w:cs="Arial"/>
          <w:bCs/>
          <w:noProof/>
          <w:color w:val="000000"/>
          <w:lang w:val="hr-HR"/>
        </w:rPr>
        <w:t>vrši Odsjek za utvrđivanje kvaliteta kroz KO Podrška učenicima, na osnovu čega se koncipiraju preporuke školama.</w:t>
      </w:r>
    </w:p>
    <w:p w14:paraId="170F23F6" w14:textId="59905EC9" w:rsidR="00F23ECE" w:rsidRPr="008A684B" w:rsidRDefault="00F23ECE" w:rsidP="00113D96">
      <w:pPr>
        <w:spacing w:line="360" w:lineRule="auto"/>
        <w:contextualSpacing/>
        <w:jc w:val="both"/>
        <w:rPr>
          <w:rFonts w:ascii="Arial" w:hAnsi="Arial" w:cs="Arial"/>
          <w:bCs/>
          <w:noProof/>
          <w:color w:val="000000"/>
          <w:lang w:val="hr-HR"/>
        </w:rPr>
      </w:pPr>
      <w:r w:rsidRPr="008A684B">
        <w:rPr>
          <w:rFonts w:ascii="Arial" w:hAnsi="Arial" w:cs="Arial"/>
          <w:b/>
          <w:bCs/>
          <w:noProof/>
          <w:color w:val="000000"/>
          <w:lang w:val="hr-HR"/>
        </w:rPr>
        <w:t>Ostvarenost:</w:t>
      </w:r>
      <w:r w:rsidRPr="008A684B">
        <w:rPr>
          <w:rFonts w:ascii="Arial" w:hAnsi="Arial" w:cs="Arial"/>
          <w:bCs/>
          <w:noProof/>
          <w:color w:val="000000"/>
          <w:lang w:val="hr-HR"/>
        </w:rPr>
        <w:t xml:space="preserve"> U potpunosti realizovano</w:t>
      </w:r>
      <w:r w:rsidR="00847B4F">
        <w:rPr>
          <w:rFonts w:ascii="Arial" w:hAnsi="Arial" w:cs="Arial"/>
          <w:bCs/>
          <w:noProof/>
          <w:color w:val="000000"/>
          <w:lang w:val="hr-HR"/>
        </w:rPr>
        <w:t xml:space="preserve"> </w:t>
      </w:r>
      <w:r w:rsidRPr="008A684B">
        <w:rPr>
          <w:rFonts w:ascii="Arial" w:hAnsi="Arial" w:cs="Arial"/>
          <w:bCs/>
          <w:noProof/>
          <w:color w:val="000000"/>
          <w:lang w:val="hr-HR"/>
        </w:rPr>
        <w:t xml:space="preserve">u skladu sa Opštim zakonom o obrazovanju i vaspitanju. </w:t>
      </w:r>
    </w:p>
    <w:p w14:paraId="3AE34A77" w14:textId="77777777"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 xml:space="preserve"> </w:t>
      </w:r>
    </w:p>
    <w:p w14:paraId="3CAC969D" w14:textId="2AC44249" w:rsidR="00F23ECE" w:rsidRPr="008A684B" w:rsidRDefault="00F23ECE" w:rsidP="00113D96">
      <w:pPr>
        <w:shd w:val="clear" w:color="auto" w:fill="FFF2CC" w:themeFill="accent4" w:themeFillTint="33"/>
        <w:spacing w:after="200" w:line="360" w:lineRule="auto"/>
        <w:contextualSpacing/>
        <w:rPr>
          <w:rFonts w:ascii="Arial" w:hAnsi="Arial" w:cs="Arial"/>
          <w:b/>
          <w:bCs/>
          <w:noProof/>
          <w:color w:val="000000"/>
          <w:lang w:val="hr-HR"/>
        </w:rPr>
      </w:pPr>
      <w:r w:rsidRPr="008A684B">
        <w:rPr>
          <w:rFonts w:ascii="Arial" w:hAnsi="Arial" w:cs="Arial"/>
          <w:b/>
          <w:bCs/>
          <w:noProof/>
          <w:color w:val="000000"/>
          <w:lang w:val="hr-HR"/>
        </w:rPr>
        <w:t>Programski cilj 12</w:t>
      </w:r>
      <w:r w:rsidR="000D788A" w:rsidRPr="008A684B">
        <w:rPr>
          <w:rFonts w:ascii="Arial" w:hAnsi="Arial" w:cs="Arial"/>
          <w:b/>
          <w:bCs/>
          <w:noProof/>
          <w:color w:val="000000"/>
          <w:lang w:val="hr-HR"/>
        </w:rPr>
        <w:t xml:space="preserve"> –</w:t>
      </w:r>
      <w:r w:rsidRPr="008A684B">
        <w:rPr>
          <w:rFonts w:ascii="Arial" w:hAnsi="Arial" w:cs="Arial"/>
          <w:b/>
          <w:bCs/>
          <w:noProof/>
          <w:color w:val="000000"/>
          <w:lang w:val="hr-HR"/>
        </w:rPr>
        <w:t xml:space="preserve"> Podrška učenicima romske i egipćanske populacije </w:t>
      </w:r>
    </w:p>
    <w:p w14:paraId="573559EA" w14:textId="77777777" w:rsidR="00F23ECE" w:rsidRPr="008A684B" w:rsidRDefault="00F23ECE" w:rsidP="00113D96">
      <w:pPr>
        <w:spacing w:after="200" w:line="360" w:lineRule="auto"/>
        <w:contextualSpacing/>
        <w:rPr>
          <w:rFonts w:ascii="Arial" w:hAnsi="Arial" w:cs="Arial"/>
          <w:b/>
          <w:bCs/>
          <w:noProof/>
          <w:color w:val="000000"/>
          <w:lang w:val="hr-HR"/>
        </w:rPr>
      </w:pPr>
      <w:r w:rsidRPr="008A684B">
        <w:rPr>
          <w:rFonts w:ascii="Arial" w:hAnsi="Arial" w:cs="Arial"/>
          <w:b/>
          <w:bCs/>
          <w:noProof/>
          <w:color w:val="000000"/>
          <w:lang w:val="hr-HR"/>
        </w:rPr>
        <w:t xml:space="preserve">Planirane aktivnosti: </w:t>
      </w:r>
    </w:p>
    <w:p w14:paraId="5D533DB3" w14:textId="212328CD" w:rsidR="00F23ECE" w:rsidRPr="008A684B" w:rsidRDefault="00F23ECE" w:rsidP="00113D96">
      <w:pPr>
        <w:spacing w:line="360" w:lineRule="auto"/>
        <w:rPr>
          <w:rFonts w:ascii="Arial" w:eastAsia="Calibri" w:hAnsi="Arial" w:cs="Arial"/>
          <w:bCs/>
          <w:noProof/>
          <w:color w:val="000000"/>
          <w:lang w:val="hr-HR"/>
        </w:rPr>
      </w:pPr>
      <w:r w:rsidRPr="008A684B">
        <w:rPr>
          <w:rFonts w:ascii="Arial" w:eastAsia="Calibri" w:hAnsi="Arial" w:cs="Arial"/>
          <w:bCs/>
          <w:noProof/>
          <w:color w:val="000000"/>
          <w:lang w:val="hr-HR"/>
        </w:rPr>
        <w:t>12.1. Praćenje redovnosti pohađanja nastave</w:t>
      </w:r>
      <w:r w:rsidR="00C2324B">
        <w:rPr>
          <w:rFonts w:ascii="Arial" w:eastAsia="Calibri" w:hAnsi="Arial" w:cs="Arial"/>
          <w:bCs/>
          <w:noProof/>
          <w:color w:val="000000"/>
          <w:lang w:val="hr-HR"/>
        </w:rPr>
        <w:t>;</w:t>
      </w:r>
    </w:p>
    <w:p w14:paraId="5D72D1BE" w14:textId="12913CD5" w:rsidR="00F23ECE" w:rsidRPr="008A684B" w:rsidRDefault="00F23ECE" w:rsidP="00113D96">
      <w:pPr>
        <w:spacing w:line="360" w:lineRule="auto"/>
        <w:rPr>
          <w:rFonts w:ascii="Arial" w:eastAsia="Calibri" w:hAnsi="Arial" w:cs="Arial"/>
          <w:bCs/>
          <w:noProof/>
          <w:color w:val="000000"/>
          <w:lang w:val="hr-HR"/>
        </w:rPr>
      </w:pPr>
      <w:r w:rsidRPr="008A684B">
        <w:rPr>
          <w:rFonts w:ascii="Arial" w:eastAsia="Calibri" w:hAnsi="Arial" w:cs="Arial"/>
          <w:bCs/>
          <w:noProof/>
          <w:color w:val="000000"/>
          <w:lang w:val="hr-HR"/>
        </w:rPr>
        <w:t>12.2. Analiza planova podrške učenicima</w:t>
      </w:r>
      <w:r w:rsidR="00C2324B">
        <w:rPr>
          <w:rFonts w:ascii="Arial" w:eastAsia="Calibri" w:hAnsi="Arial" w:cs="Arial"/>
          <w:bCs/>
          <w:noProof/>
          <w:color w:val="000000"/>
          <w:lang w:val="hr-HR"/>
        </w:rPr>
        <w:t>/ama</w:t>
      </w:r>
      <w:r w:rsidRPr="008A684B">
        <w:rPr>
          <w:rFonts w:ascii="Arial" w:eastAsia="Calibri" w:hAnsi="Arial" w:cs="Arial"/>
          <w:bCs/>
          <w:noProof/>
          <w:color w:val="000000"/>
          <w:lang w:val="hr-HR"/>
        </w:rPr>
        <w:t xml:space="preserve"> romske i egipćanske polulacije</w:t>
      </w:r>
      <w:r w:rsidR="00C2324B">
        <w:rPr>
          <w:rFonts w:ascii="Arial" w:eastAsia="Calibri" w:hAnsi="Arial" w:cs="Arial"/>
          <w:bCs/>
          <w:noProof/>
          <w:color w:val="000000"/>
          <w:lang w:val="hr-HR"/>
        </w:rPr>
        <w:t xml:space="preserve">; </w:t>
      </w:r>
    </w:p>
    <w:p w14:paraId="18E55E70" w14:textId="68D77BDC" w:rsidR="00F23ECE" w:rsidRPr="008A684B" w:rsidRDefault="00F23ECE" w:rsidP="00113D96">
      <w:pPr>
        <w:spacing w:line="360" w:lineRule="auto"/>
        <w:rPr>
          <w:rFonts w:ascii="Arial" w:eastAsia="Calibri" w:hAnsi="Arial" w:cs="Arial"/>
          <w:bCs/>
          <w:noProof/>
          <w:lang w:val="hr-HR"/>
        </w:rPr>
      </w:pPr>
      <w:r w:rsidRPr="008A684B">
        <w:rPr>
          <w:rFonts w:ascii="Arial" w:eastAsia="Calibri" w:hAnsi="Arial" w:cs="Arial"/>
          <w:bCs/>
          <w:noProof/>
          <w:color w:val="000000"/>
          <w:lang w:val="hr-HR"/>
        </w:rPr>
        <w:t xml:space="preserve">12.3. </w:t>
      </w:r>
      <w:r w:rsidRPr="008A684B">
        <w:rPr>
          <w:rFonts w:ascii="Arial" w:eastAsia="Calibri" w:hAnsi="Arial" w:cs="Arial"/>
          <w:bCs/>
          <w:noProof/>
          <w:lang w:val="hr-HR"/>
        </w:rPr>
        <w:t>Izrada preporuka za podršku učenicima</w:t>
      </w:r>
      <w:r w:rsidR="00C2324B">
        <w:rPr>
          <w:rFonts w:ascii="Arial" w:eastAsia="Calibri" w:hAnsi="Arial" w:cs="Arial"/>
          <w:bCs/>
          <w:noProof/>
          <w:lang w:val="hr-HR"/>
        </w:rPr>
        <w:t>/ama</w:t>
      </w:r>
      <w:r w:rsidRPr="008A684B">
        <w:rPr>
          <w:rFonts w:ascii="Arial" w:eastAsia="Calibri" w:hAnsi="Arial" w:cs="Arial"/>
          <w:bCs/>
          <w:noProof/>
          <w:lang w:val="hr-HR"/>
        </w:rPr>
        <w:t xml:space="preserve"> romske i egipćanske populacije</w:t>
      </w:r>
      <w:r w:rsidR="00C2324B">
        <w:rPr>
          <w:rFonts w:ascii="Arial" w:eastAsia="Calibri" w:hAnsi="Arial" w:cs="Arial"/>
          <w:bCs/>
          <w:noProof/>
          <w:lang w:val="hr-HR"/>
        </w:rPr>
        <w:t>;</w:t>
      </w:r>
    </w:p>
    <w:p w14:paraId="32649E31" w14:textId="2793724B" w:rsidR="00F23ECE" w:rsidRPr="008A684B" w:rsidRDefault="00F23ECE" w:rsidP="00113D96">
      <w:pPr>
        <w:spacing w:after="200" w:line="360" w:lineRule="auto"/>
        <w:contextualSpacing/>
        <w:rPr>
          <w:rFonts w:ascii="Arial" w:eastAsia="Calibri" w:hAnsi="Arial" w:cs="Arial"/>
          <w:bCs/>
          <w:noProof/>
          <w:color w:val="000000"/>
          <w:lang w:val="hr-HR"/>
        </w:rPr>
      </w:pPr>
      <w:r w:rsidRPr="008A684B">
        <w:rPr>
          <w:rFonts w:ascii="Arial" w:eastAsia="Calibri" w:hAnsi="Arial" w:cs="Arial"/>
          <w:bCs/>
          <w:noProof/>
          <w:color w:val="000000"/>
          <w:lang w:val="hr-HR"/>
        </w:rPr>
        <w:t>12.4. Analiza školskih postignuća i vladanja učenika</w:t>
      </w:r>
      <w:r w:rsidR="00C2324B">
        <w:rPr>
          <w:rFonts w:ascii="Arial" w:eastAsia="Calibri" w:hAnsi="Arial" w:cs="Arial"/>
          <w:bCs/>
          <w:noProof/>
          <w:color w:val="000000"/>
          <w:lang w:val="hr-HR"/>
        </w:rPr>
        <w:t xml:space="preserve">/ca. </w:t>
      </w:r>
    </w:p>
    <w:p w14:paraId="2D52F5A6" w14:textId="77777777" w:rsidR="00F23ECE" w:rsidRPr="008A684B" w:rsidRDefault="00F23ECE" w:rsidP="00113D96">
      <w:pPr>
        <w:spacing w:after="200" w:line="360" w:lineRule="auto"/>
        <w:contextualSpacing/>
        <w:rPr>
          <w:rFonts w:ascii="Arial" w:hAnsi="Arial" w:cs="Arial"/>
          <w:b/>
          <w:bCs/>
          <w:noProof/>
          <w:color w:val="000000"/>
          <w:lang w:val="hr-HR"/>
        </w:rPr>
      </w:pPr>
      <w:r w:rsidRPr="008A684B">
        <w:rPr>
          <w:rFonts w:ascii="Arial" w:hAnsi="Arial" w:cs="Arial"/>
          <w:b/>
          <w:bCs/>
          <w:noProof/>
          <w:color w:val="000000"/>
          <w:lang w:val="hr-HR"/>
        </w:rPr>
        <w:t>Realizovane aktivnosti:</w:t>
      </w:r>
    </w:p>
    <w:p w14:paraId="2CAF026E" w14:textId="79B00700" w:rsidR="00F23ECE" w:rsidRPr="008A684B" w:rsidRDefault="00F23ECE" w:rsidP="00113D96">
      <w:pPr>
        <w:spacing w:after="200" w:line="360" w:lineRule="auto"/>
        <w:contextualSpacing/>
        <w:jc w:val="both"/>
        <w:rPr>
          <w:rFonts w:ascii="Arial" w:hAnsi="Arial" w:cs="Arial"/>
          <w:bCs/>
          <w:noProof/>
          <w:color w:val="000000"/>
          <w:lang w:val="hr-HR"/>
        </w:rPr>
      </w:pPr>
      <w:r w:rsidRPr="008A684B">
        <w:rPr>
          <w:rFonts w:ascii="Arial" w:hAnsi="Arial" w:cs="Arial"/>
          <w:b/>
          <w:bCs/>
          <w:noProof/>
          <w:color w:val="000000"/>
          <w:lang w:val="hr-HR"/>
        </w:rPr>
        <w:t>12.1.</w:t>
      </w:r>
      <w:r w:rsidRPr="008A684B">
        <w:rPr>
          <w:rFonts w:ascii="Arial" w:hAnsi="Arial" w:cs="Arial"/>
          <w:bCs/>
          <w:noProof/>
          <w:color w:val="000000"/>
          <w:lang w:val="hr-HR"/>
        </w:rPr>
        <w:t xml:space="preserve"> Osnovne škole koje pohađaju učenici</w:t>
      </w:r>
      <w:r w:rsidR="00847B4F">
        <w:rPr>
          <w:rFonts w:ascii="Arial" w:hAnsi="Arial" w:cs="Arial"/>
          <w:bCs/>
          <w:noProof/>
          <w:color w:val="000000"/>
          <w:lang w:val="hr-HR"/>
        </w:rPr>
        <w:t>/e</w:t>
      </w:r>
      <w:r w:rsidRPr="008A684B">
        <w:rPr>
          <w:rFonts w:ascii="Arial" w:hAnsi="Arial" w:cs="Arial"/>
          <w:bCs/>
          <w:noProof/>
          <w:color w:val="000000"/>
          <w:lang w:val="hr-HR"/>
        </w:rPr>
        <w:t xml:space="preserve"> Romi i Egipćani poslali su tabelarne izvještaje u kojima se predstavljena postignuća učenika</w:t>
      </w:r>
      <w:r w:rsidR="004D18E4">
        <w:rPr>
          <w:rFonts w:ascii="Arial" w:hAnsi="Arial" w:cs="Arial"/>
          <w:bCs/>
          <w:noProof/>
          <w:color w:val="000000"/>
          <w:lang w:val="hr-HR"/>
        </w:rPr>
        <w:t>/ca</w:t>
      </w:r>
      <w:r w:rsidRPr="008A684B">
        <w:rPr>
          <w:rFonts w:ascii="Arial" w:hAnsi="Arial" w:cs="Arial"/>
          <w:bCs/>
          <w:noProof/>
          <w:color w:val="000000"/>
          <w:lang w:val="hr-HR"/>
        </w:rPr>
        <w:t xml:space="preserve"> i redovnost pohađanja nastave, odnosno broj izostanaka. Analize su pokazale da je potrebno i dalje osnaživati i motivisati učenike</w:t>
      </w:r>
      <w:r w:rsidR="004D18E4">
        <w:rPr>
          <w:rFonts w:ascii="Arial" w:hAnsi="Arial" w:cs="Arial"/>
          <w:bCs/>
          <w:noProof/>
          <w:color w:val="000000"/>
          <w:lang w:val="hr-HR"/>
        </w:rPr>
        <w:t>/ce</w:t>
      </w:r>
      <w:r w:rsidRPr="008A684B">
        <w:rPr>
          <w:rFonts w:ascii="Arial" w:hAnsi="Arial" w:cs="Arial"/>
          <w:bCs/>
          <w:noProof/>
          <w:color w:val="000000"/>
          <w:lang w:val="hr-HR"/>
        </w:rPr>
        <w:t xml:space="preserve"> i roditelje </w:t>
      </w:r>
      <w:r w:rsidR="004D18E4">
        <w:rPr>
          <w:rFonts w:ascii="Arial" w:hAnsi="Arial" w:cs="Arial"/>
          <w:bCs/>
          <w:noProof/>
          <w:color w:val="000000"/>
          <w:lang w:val="hr-HR"/>
        </w:rPr>
        <w:t>r</w:t>
      </w:r>
      <w:r w:rsidRPr="008A684B">
        <w:rPr>
          <w:rFonts w:ascii="Arial" w:hAnsi="Arial" w:cs="Arial"/>
          <w:bCs/>
          <w:noProof/>
          <w:color w:val="000000"/>
          <w:lang w:val="hr-HR"/>
        </w:rPr>
        <w:t xml:space="preserve">omske i </w:t>
      </w:r>
      <w:r w:rsidR="00280124" w:rsidRPr="008A684B">
        <w:rPr>
          <w:rFonts w:ascii="Arial" w:hAnsi="Arial" w:cs="Arial"/>
          <w:bCs/>
          <w:noProof/>
          <w:color w:val="000000"/>
          <w:lang w:val="hr-HR"/>
        </w:rPr>
        <w:t>е</w:t>
      </w:r>
      <w:r w:rsidRPr="008A684B">
        <w:rPr>
          <w:rFonts w:ascii="Arial" w:hAnsi="Arial" w:cs="Arial"/>
          <w:bCs/>
          <w:noProof/>
          <w:color w:val="000000"/>
          <w:lang w:val="hr-HR"/>
        </w:rPr>
        <w:t xml:space="preserve">gipćanske populacije na neophodnost redovnog pohađanja nastave u cilju njihovog kognitivnog i socijalnog razvoja. </w:t>
      </w:r>
    </w:p>
    <w:p w14:paraId="4EFDA3ED" w14:textId="0DCCE976" w:rsidR="00F23ECE" w:rsidRPr="008A684B" w:rsidRDefault="00F23ECE" w:rsidP="00113D96">
      <w:pPr>
        <w:spacing w:after="200" w:line="360" w:lineRule="auto"/>
        <w:contextualSpacing/>
        <w:jc w:val="both"/>
        <w:rPr>
          <w:rFonts w:ascii="Arial" w:hAnsi="Arial" w:cs="Arial"/>
          <w:bCs/>
          <w:noProof/>
          <w:lang w:val="hr-HR"/>
        </w:rPr>
      </w:pPr>
      <w:r w:rsidRPr="008A684B">
        <w:rPr>
          <w:rFonts w:ascii="Arial" w:hAnsi="Arial" w:cs="Arial"/>
          <w:b/>
          <w:bCs/>
          <w:noProof/>
          <w:color w:val="000000"/>
          <w:lang w:val="hr-HR"/>
        </w:rPr>
        <w:t>Ostvarenost:</w:t>
      </w:r>
      <w:r w:rsidRPr="008A684B">
        <w:rPr>
          <w:rFonts w:ascii="Arial" w:hAnsi="Arial" w:cs="Arial"/>
          <w:bCs/>
          <w:noProof/>
          <w:color w:val="000000"/>
          <w:lang w:val="hr-HR"/>
        </w:rPr>
        <w:t xml:space="preserve"> U potpunosti realizovano</w:t>
      </w:r>
      <w:r w:rsidR="00847B4F">
        <w:rPr>
          <w:rFonts w:ascii="Arial" w:hAnsi="Arial" w:cs="Arial"/>
          <w:bCs/>
          <w:noProof/>
          <w:color w:val="000000"/>
          <w:lang w:val="hr-HR"/>
        </w:rPr>
        <w:t xml:space="preserve"> </w:t>
      </w:r>
      <w:r w:rsidRPr="008A684B">
        <w:rPr>
          <w:rFonts w:ascii="Arial" w:hAnsi="Arial" w:cs="Arial"/>
          <w:bCs/>
          <w:noProof/>
          <w:lang w:val="hr-HR"/>
        </w:rPr>
        <w:t>u skladu sa Strategijom socijalne inkluzije Roma i Egipćana u Crnoj Gori 2021-2025</w:t>
      </w:r>
      <w:r w:rsidRPr="008A684B">
        <w:rPr>
          <w:rFonts w:ascii="Arial" w:hAnsi="Arial" w:cs="Arial"/>
          <w:bCs/>
          <w:noProof/>
          <w:color w:val="FF0000"/>
          <w:lang w:val="hr-HR"/>
        </w:rPr>
        <w:t xml:space="preserve"> </w:t>
      </w:r>
      <w:bookmarkStart w:id="14" w:name="_Hlk186101906"/>
      <w:r w:rsidRPr="008A684B">
        <w:rPr>
          <w:rFonts w:ascii="Arial" w:hAnsi="Arial" w:cs="Arial"/>
          <w:bCs/>
          <w:noProof/>
          <w:lang w:val="hr-HR"/>
        </w:rPr>
        <w:t xml:space="preserve">i </w:t>
      </w:r>
      <w:r w:rsidRPr="008A684B">
        <w:rPr>
          <w:rFonts w:ascii="Arial" w:hAnsi="Arial" w:cs="Arial"/>
          <w:bCs/>
          <w:noProof/>
          <w:color w:val="000000"/>
          <w:lang w:val="hr-HR"/>
        </w:rPr>
        <w:t>Opštim zakonom o obrazovanju i vaspitanju.</w:t>
      </w:r>
    </w:p>
    <w:bookmarkEnd w:id="14"/>
    <w:p w14:paraId="0E571DFD" w14:textId="6E8E9602" w:rsidR="00F23ECE" w:rsidRPr="008A684B" w:rsidRDefault="00F23ECE" w:rsidP="00113D96">
      <w:pPr>
        <w:spacing w:after="200" w:line="360" w:lineRule="auto"/>
        <w:contextualSpacing/>
        <w:jc w:val="both"/>
        <w:rPr>
          <w:rFonts w:ascii="Arial" w:hAnsi="Arial" w:cs="Arial"/>
          <w:bCs/>
          <w:noProof/>
          <w:color w:val="000000"/>
          <w:lang w:val="hr-HR"/>
        </w:rPr>
      </w:pPr>
      <w:r w:rsidRPr="008A684B">
        <w:rPr>
          <w:rFonts w:ascii="Arial" w:hAnsi="Arial" w:cs="Arial"/>
          <w:b/>
          <w:bCs/>
          <w:noProof/>
          <w:color w:val="000000"/>
          <w:lang w:val="hr-HR"/>
        </w:rPr>
        <w:t>12.2.</w:t>
      </w:r>
      <w:r w:rsidRPr="008A684B">
        <w:rPr>
          <w:rFonts w:ascii="Arial" w:hAnsi="Arial" w:cs="Arial"/>
          <w:bCs/>
          <w:noProof/>
          <w:color w:val="000000"/>
          <w:lang w:val="hr-HR"/>
        </w:rPr>
        <w:t xml:space="preserve"> Analiza planova podrške učenicima</w:t>
      </w:r>
      <w:r w:rsidR="004D18E4">
        <w:rPr>
          <w:rFonts w:ascii="Arial" w:hAnsi="Arial" w:cs="Arial"/>
          <w:bCs/>
          <w:noProof/>
          <w:color w:val="000000"/>
          <w:lang w:val="hr-HR"/>
        </w:rPr>
        <w:t>/ama</w:t>
      </w:r>
      <w:r w:rsidRPr="008A684B">
        <w:rPr>
          <w:rFonts w:ascii="Arial" w:hAnsi="Arial" w:cs="Arial"/>
          <w:bCs/>
          <w:noProof/>
          <w:color w:val="000000"/>
          <w:lang w:val="hr-HR"/>
        </w:rPr>
        <w:t xml:space="preserve"> romske i egipćanske populacije, pokazuje da je rad sa ovim učenicima</w:t>
      </w:r>
      <w:r w:rsidR="004D18E4">
        <w:rPr>
          <w:rFonts w:ascii="Arial" w:hAnsi="Arial" w:cs="Arial"/>
          <w:bCs/>
          <w:noProof/>
          <w:color w:val="000000"/>
          <w:lang w:val="hr-HR"/>
        </w:rPr>
        <w:t>/ama</w:t>
      </w:r>
      <w:r w:rsidRPr="008A684B">
        <w:rPr>
          <w:rFonts w:ascii="Arial" w:hAnsi="Arial" w:cs="Arial"/>
          <w:bCs/>
          <w:noProof/>
          <w:color w:val="000000"/>
          <w:lang w:val="hr-HR"/>
        </w:rPr>
        <w:t xml:space="preserve"> usmjeren na individualnu podršku u učenju, posebno u opismenjavanju. U radu se nailazi na niz izazova, prije svega zbog nedovoljnih prostornih i kadrovskih kapaciteta potrebnih za individualizovanu nastavu. </w:t>
      </w:r>
    </w:p>
    <w:p w14:paraId="5AB075A2" w14:textId="5C76EF30" w:rsidR="00F23ECE" w:rsidRPr="008A684B" w:rsidRDefault="00F23ECE" w:rsidP="00113D96">
      <w:pPr>
        <w:spacing w:after="200" w:line="360" w:lineRule="auto"/>
        <w:contextualSpacing/>
        <w:jc w:val="both"/>
        <w:rPr>
          <w:rFonts w:ascii="Arial" w:hAnsi="Arial" w:cs="Arial"/>
          <w:bCs/>
          <w:noProof/>
          <w:lang w:val="hr-HR"/>
        </w:rPr>
      </w:pPr>
      <w:r w:rsidRPr="008A684B">
        <w:rPr>
          <w:rFonts w:ascii="Arial" w:hAnsi="Arial" w:cs="Arial"/>
          <w:b/>
          <w:bCs/>
          <w:noProof/>
          <w:color w:val="000000"/>
          <w:lang w:val="hr-HR"/>
        </w:rPr>
        <w:t>Ostvarenost:</w:t>
      </w:r>
      <w:r w:rsidRPr="008A684B">
        <w:rPr>
          <w:rFonts w:ascii="Arial" w:hAnsi="Arial" w:cs="Arial"/>
          <w:bCs/>
          <w:noProof/>
          <w:color w:val="000000"/>
          <w:lang w:val="hr-HR"/>
        </w:rPr>
        <w:t xml:space="preserve"> U potpunosti </w:t>
      </w:r>
      <w:r w:rsidR="004D18E4">
        <w:rPr>
          <w:rFonts w:ascii="Arial" w:hAnsi="Arial" w:cs="Arial"/>
          <w:bCs/>
          <w:noProof/>
          <w:color w:val="000000"/>
          <w:lang w:val="hr-HR"/>
        </w:rPr>
        <w:t>realizovano</w:t>
      </w:r>
      <w:r w:rsidR="00847B4F">
        <w:rPr>
          <w:rFonts w:ascii="Arial" w:hAnsi="Arial" w:cs="Arial"/>
          <w:bCs/>
          <w:noProof/>
          <w:color w:val="000000"/>
          <w:lang w:val="hr-HR"/>
        </w:rPr>
        <w:t xml:space="preserve"> </w:t>
      </w:r>
      <w:r w:rsidR="009E4978" w:rsidRPr="008A684B">
        <w:rPr>
          <w:rFonts w:ascii="Arial" w:hAnsi="Arial" w:cs="Arial"/>
          <w:bCs/>
          <w:noProof/>
          <w:color w:val="000000"/>
          <w:lang w:val="hr-HR"/>
        </w:rPr>
        <w:t>u</w:t>
      </w:r>
      <w:r w:rsidRPr="008A684B">
        <w:rPr>
          <w:rFonts w:ascii="Arial" w:hAnsi="Arial" w:cs="Arial"/>
          <w:bCs/>
          <w:noProof/>
          <w:lang w:val="hr-HR"/>
        </w:rPr>
        <w:t xml:space="preserve"> skladu sa Strategijom socijalne inkluzije Roma i Egipćana u Crnoj Gori 2021-2025.</w:t>
      </w:r>
      <w:r w:rsidRPr="008A684B">
        <w:rPr>
          <w:rFonts w:ascii="Arial" w:hAnsi="Arial" w:cs="Arial"/>
          <w:bCs/>
          <w:noProof/>
          <w:color w:val="FF0000"/>
          <w:lang w:val="hr-HR"/>
        </w:rPr>
        <w:t xml:space="preserve"> </w:t>
      </w:r>
      <w:r w:rsidRPr="008A684B">
        <w:rPr>
          <w:rFonts w:ascii="Arial" w:hAnsi="Arial" w:cs="Arial"/>
          <w:bCs/>
          <w:noProof/>
          <w:lang w:val="hr-HR"/>
        </w:rPr>
        <w:t xml:space="preserve">i </w:t>
      </w:r>
      <w:r w:rsidRPr="008A684B">
        <w:rPr>
          <w:rFonts w:ascii="Arial" w:hAnsi="Arial" w:cs="Arial"/>
          <w:bCs/>
          <w:noProof/>
          <w:color w:val="000000"/>
          <w:lang w:val="hr-HR"/>
        </w:rPr>
        <w:t>Opštim zakonom o obrazovanju i vaspitanju.</w:t>
      </w:r>
    </w:p>
    <w:p w14:paraId="44616628" w14:textId="59C2FDF8" w:rsidR="00F23ECE" w:rsidRPr="008A684B" w:rsidRDefault="00F23ECE" w:rsidP="00113D96">
      <w:pPr>
        <w:spacing w:after="200" w:line="360" w:lineRule="auto"/>
        <w:contextualSpacing/>
        <w:jc w:val="both"/>
        <w:rPr>
          <w:rFonts w:ascii="Arial" w:hAnsi="Arial" w:cs="Arial"/>
          <w:bCs/>
          <w:noProof/>
          <w:color w:val="000000"/>
          <w:lang w:val="hr-HR"/>
        </w:rPr>
      </w:pPr>
      <w:r w:rsidRPr="008A684B">
        <w:rPr>
          <w:rFonts w:ascii="Arial" w:hAnsi="Arial" w:cs="Arial"/>
          <w:b/>
          <w:bCs/>
          <w:noProof/>
          <w:color w:val="000000"/>
          <w:lang w:val="hr-HR"/>
        </w:rPr>
        <w:t>12.3</w:t>
      </w:r>
      <w:r w:rsidRPr="008A684B">
        <w:rPr>
          <w:rFonts w:ascii="Arial" w:hAnsi="Arial" w:cs="Arial"/>
          <w:bCs/>
          <w:noProof/>
          <w:color w:val="000000"/>
          <w:lang w:val="hr-HR"/>
        </w:rPr>
        <w:t xml:space="preserve"> Na osnovu </w:t>
      </w:r>
      <w:r w:rsidR="00360D7E" w:rsidRPr="008A684B">
        <w:rPr>
          <w:rFonts w:ascii="Arial" w:hAnsi="Arial" w:cs="Arial"/>
          <w:bCs/>
          <w:noProof/>
          <w:color w:val="000000"/>
          <w:lang w:val="hr-HR"/>
        </w:rPr>
        <w:t>sprovedenog</w:t>
      </w:r>
      <w:r w:rsidRPr="008A684B">
        <w:rPr>
          <w:rFonts w:ascii="Arial" w:hAnsi="Arial" w:cs="Arial"/>
          <w:bCs/>
          <w:noProof/>
          <w:color w:val="000000"/>
          <w:lang w:val="hr-HR"/>
        </w:rPr>
        <w:t>, definisane su preporuke koje se odnose na podršku u učenju i učešću učenika</w:t>
      </w:r>
      <w:r w:rsidR="004D18E4">
        <w:rPr>
          <w:rFonts w:ascii="Arial" w:hAnsi="Arial" w:cs="Arial"/>
          <w:bCs/>
          <w:noProof/>
          <w:color w:val="000000"/>
          <w:lang w:val="hr-HR"/>
        </w:rPr>
        <w:t>/ca</w:t>
      </w:r>
      <w:r w:rsidRPr="008A684B">
        <w:rPr>
          <w:rFonts w:ascii="Arial" w:hAnsi="Arial" w:cs="Arial"/>
          <w:bCs/>
          <w:noProof/>
          <w:color w:val="000000"/>
          <w:lang w:val="hr-HR"/>
        </w:rPr>
        <w:t xml:space="preserve"> Roma i Egipćana. Većina preporuka se odnosi na poboljšanje nastavnog pristupa učenicima</w:t>
      </w:r>
      <w:r w:rsidR="004D18E4">
        <w:rPr>
          <w:rFonts w:ascii="Arial" w:hAnsi="Arial" w:cs="Arial"/>
          <w:bCs/>
          <w:noProof/>
          <w:color w:val="000000"/>
          <w:lang w:val="hr-HR"/>
        </w:rPr>
        <w:t>/ama</w:t>
      </w:r>
      <w:r w:rsidRPr="008A684B">
        <w:rPr>
          <w:rFonts w:ascii="Arial" w:hAnsi="Arial" w:cs="Arial"/>
          <w:bCs/>
          <w:noProof/>
          <w:color w:val="000000"/>
          <w:lang w:val="hr-HR"/>
        </w:rPr>
        <w:t xml:space="preserve"> u cilju postizanja što boljeg obrazovnog postignuća i smanjenja izostanaka iz procesa nastave. </w:t>
      </w:r>
    </w:p>
    <w:p w14:paraId="4FF13E13" w14:textId="504090C2" w:rsidR="00F23ECE" w:rsidRPr="008A684B" w:rsidRDefault="00F23ECE" w:rsidP="00113D96">
      <w:pPr>
        <w:spacing w:after="200" w:line="360" w:lineRule="auto"/>
        <w:contextualSpacing/>
        <w:jc w:val="both"/>
        <w:rPr>
          <w:rFonts w:ascii="Arial" w:hAnsi="Arial" w:cs="Arial"/>
          <w:bCs/>
          <w:noProof/>
          <w:lang w:val="hr-HR"/>
        </w:rPr>
      </w:pPr>
      <w:r w:rsidRPr="008A684B">
        <w:rPr>
          <w:rFonts w:ascii="Arial" w:hAnsi="Arial" w:cs="Arial"/>
          <w:b/>
          <w:bCs/>
          <w:noProof/>
          <w:color w:val="000000"/>
          <w:lang w:val="hr-HR"/>
        </w:rPr>
        <w:t>Ostvarenost:</w:t>
      </w:r>
      <w:r w:rsidRPr="008A684B">
        <w:rPr>
          <w:rFonts w:ascii="Arial" w:hAnsi="Arial" w:cs="Arial"/>
          <w:bCs/>
          <w:noProof/>
          <w:color w:val="000000"/>
          <w:lang w:val="hr-HR"/>
        </w:rPr>
        <w:t xml:space="preserve"> U potpunosti </w:t>
      </w:r>
      <w:r w:rsidR="004D18E4">
        <w:rPr>
          <w:rFonts w:ascii="Arial" w:hAnsi="Arial" w:cs="Arial"/>
          <w:bCs/>
          <w:noProof/>
          <w:color w:val="000000"/>
          <w:lang w:val="hr-HR"/>
        </w:rPr>
        <w:t>realizovano</w:t>
      </w:r>
      <w:r w:rsidR="00847B4F">
        <w:rPr>
          <w:rFonts w:ascii="Arial" w:hAnsi="Arial" w:cs="Arial"/>
          <w:bCs/>
          <w:noProof/>
          <w:color w:val="000000"/>
          <w:lang w:val="hr-HR"/>
        </w:rPr>
        <w:t xml:space="preserve"> </w:t>
      </w:r>
      <w:r w:rsidR="009E4978" w:rsidRPr="008A684B">
        <w:rPr>
          <w:rFonts w:ascii="Arial" w:hAnsi="Arial" w:cs="Arial"/>
          <w:bCs/>
          <w:noProof/>
          <w:color w:val="000000"/>
          <w:lang w:val="hr-HR"/>
        </w:rPr>
        <w:t>u</w:t>
      </w:r>
      <w:r w:rsidRPr="008A684B">
        <w:rPr>
          <w:rFonts w:ascii="Arial" w:hAnsi="Arial" w:cs="Arial"/>
          <w:bCs/>
          <w:noProof/>
          <w:lang w:val="hr-HR"/>
        </w:rPr>
        <w:t xml:space="preserve"> skladu sa Strategijom socijalne inkluzije Roma i Egipćana u Crnoj Gori 2021-2025.</w:t>
      </w:r>
      <w:r w:rsidRPr="008A684B">
        <w:rPr>
          <w:rFonts w:ascii="Arial" w:hAnsi="Arial" w:cs="Arial"/>
          <w:bCs/>
          <w:noProof/>
          <w:color w:val="FF0000"/>
          <w:lang w:val="hr-HR"/>
        </w:rPr>
        <w:t xml:space="preserve"> </w:t>
      </w:r>
      <w:r w:rsidRPr="008A684B">
        <w:rPr>
          <w:rFonts w:ascii="Arial" w:hAnsi="Arial" w:cs="Arial"/>
          <w:bCs/>
          <w:noProof/>
          <w:lang w:val="hr-HR"/>
        </w:rPr>
        <w:t xml:space="preserve">i </w:t>
      </w:r>
      <w:r w:rsidRPr="008A684B">
        <w:rPr>
          <w:rFonts w:ascii="Arial" w:hAnsi="Arial" w:cs="Arial"/>
          <w:bCs/>
          <w:noProof/>
          <w:color w:val="000000"/>
          <w:lang w:val="hr-HR"/>
        </w:rPr>
        <w:t>Opštim zakonom o obrazovanju i vaspitanju.</w:t>
      </w:r>
      <w:r w:rsidRPr="008A684B">
        <w:rPr>
          <w:rFonts w:ascii="Arial" w:hAnsi="Arial" w:cs="Arial"/>
          <w:bCs/>
          <w:noProof/>
          <w:lang w:val="hr-HR"/>
        </w:rPr>
        <w:t xml:space="preserve"> </w:t>
      </w:r>
    </w:p>
    <w:p w14:paraId="65B4FFFA" w14:textId="6E528C2C" w:rsidR="00F23ECE" w:rsidRPr="008A684B" w:rsidRDefault="00F23ECE" w:rsidP="00113D96">
      <w:pPr>
        <w:spacing w:after="200" w:line="360" w:lineRule="auto"/>
        <w:contextualSpacing/>
        <w:jc w:val="both"/>
        <w:rPr>
          <w:rFonts w:ascii="Arial" w:hAnsi="Arial" w:cs="Arial"/>
          <w:bCs/>
          <w:noProof/>
          <w:color w:val="000000"/>
          <w:lang w:val="hr-HR"/>
        </w:rPr>
      </w:pPr>
      <w:r w:rsidRPr="008A684B">
        <w:rPr>
          <w:rFonts w:ascii="Arial" w:hAnsi="Arial" w:cs="Arial"/>
          <w:b/>
          <w:bCs/>
          <w:noProof/>
          <w:color w:val="000000"/>
          <w:lang w:val="hr-HR"/>
        </w:rPr>
        <w:t>12.4</w:t>
      </w:r>
      <w:r w:rsidR="004D18E4">
        <w:rPr>
          <w:rFonts w:ascii="Arial" w:hAnsi="Arial" w:cs="Arial"/>
          <w:b/>
          <w:bCs/>
          <w:noProof/>
          <w:color w:val="000000"/>
          <w:lang w:val="hr-HR"/>
        </w:rPr>
        <w:t>.</w:t>
      </w:r>
      <w:r w:rsidRPr="008A684B">
        <w:rPr>
          <w:rFonts w:ascii="Arial" w:hAnsi="Arial" w:cs="Arial"/>
          <w:bCs/>
          <w:noProof/>
          <w:color w:val="000000"/>
          <w:lang w:val="hr-HR"/>
        </w:rPr>
        <w:t xml:space="preserve"> Izvještaji o školskim postignućima i vladanju učenika</w:t>
      </w:r>
      <w:r w:rsidR="004D18E4">
        <w:rPr>
          <w:rFonts w:ascii="Arial" w:hAnsi="Arial" w:cs="Arial"/>
          <w:bCs/>
          <w:noProof/>
          <w:color w:val="000000"/>
          <w:lang w:val="hr-HR"/>
        </w:rPr>
        <w:t>/ca</w:t>
      </w:r>
      <w:r w:rsidRPr="008A684B">
        <w:rPr>
          <w:rFonts w:ascii="Arial" w:hAnsi="Arial" w:cs="Arial"/>
          <w:bCs/>
          <w:noProof/>
          <w:color w:val="000000"/>
          <w:lang w:val="hr-HR"/>
        </w:rPr>
        <w:t xml:space="preserve"> romske i egipćanske populacije ukazuju na ozbiljno zaostajanje u ovladavanju u bazičnim akademskim vještinama (čitanje, pisanje i razumijevanje pročitanog), usljed nepoznavanja službenog jezika i neredovnog </w:t>
      </w:r>
      <w:r w:rsidRPr="008A684B">
        <w:rPr>
          <w:rFonts w:ascii="Arial" w:hAnsi="Arial" w:cs="Arial"/>
          <w:bCs/>
          <w:noProof/>
          <w:color w:val="000000"/>
          <w:lang w:val="hr-HR"/>
        </w:rPr>
        <w:lastRenderedPageBreak/>
        <w:t>pohađanja nastave. Jedan od razloga niskog postignuća ovih učenika</w:t>
      </w:r>
      <w:r w:rsidR="004D18E4">
        <w:rPr>
          <w:rFonts w:ascii="Arial" w:hAnsi="Arial" w:cs="Arial"/>
          <w:bCs/>
          <w:noProof/>
          <w:color w:val="000000"/>
          <w:lang w:val="hr-HR"/>
        </w:rPr>
        <w:t>/ca</w:t>
      </w:r>
      <w:r w:rsidRPr="008A684B">
        <w:rPr>
          <w:rFonts w:ascii="Arial" w:hAnsi="Arial" w:cs="Arial"/>
          <w:bCs/>
          <w:noProof/>
          <w:color w:val="000000"/>
          <w:lang w:val="hr-HR"/>
        </w:rPr>
        <w:t xml:space="preserve"> je izostanak pomoći pri izradi domaćih zadataka od strane roditelja i njihova nedovoljna podrška za nastavak školovanja.  </w:t>
      </w:r>
    </w:p>
    <w:p w14:paraId="27F091E2" w14:textId="4D248436" w:rsidR="00F23ECE" w:rsidRPr="008A684B" w:rsidRDefault="00F23ECE" w:rsidP="00113D96">
      <w:pPr>
        <w:spacing w:after="200" w:line="360" w:lineRule="auto"/>
        <w:contextualSpacing/>
        <w:jc w:val="both"/>
        <w:rPr>
          <w:rFonts w:ascii="Arial" w:hAnsi="Arial" w:cs="Arial"/>
          <w:bCs/>
          <w:noProof/>
          <w:lang w:val="hr-HR"/>
        </w:rPr>
      </w:pPr>
      <w:r w:rsidRPr="008A684B">
        <w:rPr>
          <w:rFonts w:ascii="Arial" w:hAnsi="Arial" w:cs="Arial"/>
          <w:b/>
          <w:bCs/>
          <w:noProof/>
          <w:color w:val="000000"/>
          <w:lang w:val="hr-HR"/>
        </w:rPr>
        <w:t>Ostvarenost</w:t>
      </w:r>
      <w:r w:rsidRPr="008A684B">
        <w:rPr>
          <w:rFonts w:ascii="Arial" w:hAnsi="Arial" w:cs="Arial"/>
          <w:bCs/>
          <w:noProof/>
          <w:color w:val="000000"/>
          <w:lang w:val="hr-HR"/>
        </w:rPr>
        <w:t xml:space="preserve">: U potpunosti </w:t>
      </w:r>
      <w:r w:rsidR="004D18E4">
        <w:rPr>
          <w:rFonts w:ascii="Arial" w:hAnsi="Arial" w:cs="Arial"/>
          <w:bCs/>
          <w:noProof/>
          <w:color w:val="000000"/>
          <w:lang w:val="hr-HR"/>
        </w:rPr>
        <w:t xml:space="preserve">realizovano </w:t>
      </w:r>
      <w:r w:rsidR="009E4978" w:rsidRPr="008A684B">
        <w:rPr>
          <w:rFonts w:ascii="Arial" w:hAnsi="Arial" w:cs="Arial"/>
          <w:bCs/>
          <w:noProof/>
          <w:color w:val="000000"/>
          <w:lang w:val="hr-HR"/>
        </w:rPr>
        <w:t>u</w:t>
      </w:r>
      <w:r w:rsidRPr="008A684B">
        <w:rPr>
          <w:rFonts w:ascii="Arial" w:hAnsi="Arial" w:cs="Arial"/>
          <w:bCs/>
          <w:noProof/>
          <w:lang w:val="hr-HR"/>
        </w:rPr>
        <w:t xml:space="preserve"> skladu sa </w:t>
      </w:r>
      <w:bookmarkStart w:id="15" w:name="_Hlk186116453"/>
      <w:r w:rsidRPr="008A684B">
        <w:rPr>
          <w:rFonts w:ascii="Arial" w:hAnsi="Arial" w:cs="Arial"/>
          <w:bCs/>
          <w:noProof/>
          <w:lang w:val="hr-HR"/>
        </w:rPr>
        <w:t xml:space="preserve">Strategijom socijalne inkluzije </w:t>
      </w:r>
      <w:bookmarkStart w:id="16" w:name="_Hlk186117040"/>
      <w:r w:rsidRPr="008A684B">
        <w:rPr>
          <w:rFonts w:ascii="Arial" w:hAnsi="Arial" w:cs="Arial"/>
          <w:bCs/>
          <w:noProof/>
          <w:lang w:val="hr-HR"/>
        </w:rPr>
        <w:t>Roma i Egipćana u Crnoj Gori 2021-2025</w:t>
      </w:r>
      <w:bookmarkEnd w:id="15"/>
      <w:r w:rsidRPr="008A684B">
        <w:rPr>
          <w:rFonts w:ascii="Arial" w:hAnsi="Arial" w:cs="Arial"/>
          <w:bCs/>
          <w:noProof/>
          <w:lang w:val="hr-HR"/>
        </w:rPr>
        <w:t>.</w:t>
      </w:r>
      <w:r w:rsidRPr="008A684B">
        <w:rPr>
          <w:rFonts w:ascii="Arial" w:hAnsi="Arial" w:cs="Arial"/>
          <w:bCs/>
          <w:noProof/>
          <w:color w:val="FF0000"/>
          <w:lang w:val="hr-HR"/>
        </w:rPr>
        <w:t xml:space="preserve"> </w:t>
      </w:r>
      <w:bookmarkEnd w:id="16"/>
      <w:r w:rsidRPr="008A684B">
        <w:rPr>
          <w:rFonts w:ascii="Arial" w:hAnsi="Arial" w:cs="Arial"/>
          <w:bCs/>
          <w:noProof/>
          <w:lang w:val="hr-HR"/>
        </w:rPr>
        <w:t xml:space="preserve">i </w:t>
      </w:r>
      <w:r w:rsidRPr="008A684B">
        <w:rPr>
          <w:rFonts w:ascii="Arial" w:hAnsi="Arial" w:cs="Arial"/>
          <w:bCs/>
          <w:noProof/>
          <w:color w:val="000000"/>
          <w:lang w:val="hr-HR"/>
        </w:rPr>
        <w:t>Opštim zakonom o obrazovanju i vaspitanju.</w:t>
      </w:r>
    </w:p>
    <w:p w14:paraId="53196131" w14:textId="77777777" w:rsidR="00F23ECE" w:rsidRPr="008A684B" w:rsidRDefault="00F23ECE" w:rsidP="00113D96">
      <w:pPr>
        <w:spacing w:after="200" w:line="360" w:lineRule="auto"/>
        <w:contextualSpacing/>
        <w:rPr>
          <w:rFonts w:ascii="Arial" w:hAnsi="Arial" w:cs="Arial"/>
          <w:bCs/>
          <w:noProof/>
          <w:color w:val="FF0000"/>
          <w:lang w:val="hr-HR"/>
        </w:rPr>
      </w:pPr>
    </w:p>
    <w:p w14:paraId="0FB289B1" w14:textId="438DF8C1" w:rsidR="00F23ECE" w:rsidRPr="008A684B" w:rsidRDefault="00F23ECE" w:rsidP="00113D96">
      <w:pPr>
        <w:shd w:val="clear" w:color="auto" w:fill="FFF2CC" w:themeFill="accent4" w:themeFillTint="33"/>
        <w:spacing w:after="200" w:line="360" w:lineRule="auto"/>
        <w:contextualSpacing/>
        <w:rPr>
          <w:rFonts w:ascii="Arial" w:hAnsi="Arial" w:cs="Arial"/>
          <w:b/>
          <w:bCs/>
          <w:noProof/>
          <w:color w:val="000000"/>
          <w:lang w:val="hr-HR"/>
        </w:rPr>
      </w:pPr>
      <w:r w:rsidRPr="008A684B">
        <w:rPr>
          <w:rFonts w:ascii="Arial" w:hAnsi="Arial" w:cs="Arial"/>
          <w:b/>
          <w:bCs/>
          <w:noProof/>
          <w:color w:val="000000"/>
          <w:lang w:val="hr-HR"/>
        </w:rPr>
        <w:t>Programski cilj 13</w:t>
      </w:r>
      <w:r w:rsidR="000D788A" w:rsidRPr="008A684B">
        <w:rPr>
          <w:rFonts w:ascii="Arial" w:hAnsi="Arial" w:cs="Arial"/>
          <w:b/>
          <w:bCs/>
          <w:noProof/>
          <w:color w:val="000000"/>
          <w:lang w:val="hr-HR"/>
        </w:rPr>
        <w:t xml:space="preserve"> –</w:t>
      </w:r>
      <w:r w:rsidRPr="008A684B">
        <w:rPr>
          <w:rFonts w:ascii="Arial" w:hAnsi="Arial" w:cs="Arial"/>
          <w:b/>
          <w:bCs/>
          <w:noProof/>
          <w:color w:val="000000"/>
          <w:lang w:val="hr-HR"/>
        </w:rPr>
        <w:t xml:space="preserve"> Realizacija internog projekta </w:t>
      </w:r>
      <w:r w:rsidR="00360D7E" w:rsidRPr="008A684B">
        <w:rPr>
          <w:rFonts w:ascii="Arial" w:hAnsi="Arial" w:cs="Arial"/>
          <w:b/>
          <w:bCs/>
          <w:noProof/>
          <w:color w:val="000000"/>
          <w:lang w:val="hr-HR"/>
        </w:rPr>
        <w:t>„</w:t>
      </w:r>
      <w:r w:rsidRPr="008A684B">
        <w:rPr>
          <w:rFonts w:ascii="Arial" w:hAnsi="Arial" w:cs="Arial"/>
          <w:b/>
          <w:bCs/>
          <w:noProof/>
          <w:color w:val="000000"/>
          <w:lang w:val="hr-HR"/>
        </w:rPr>
        <w:t>Ocjenjivanje u funkciji razvoja učenika</w:t>
      </w:r>
      <w:r w:rsidR="004D18E4">
        <w:rPr>
          <w:rFonts w:ascii="Arial" w:hAnsi="Arial" w:cs="Arial"/>
          <w:b/>
          <w:bCs/>
          <w:noProof/>
          <w:color w:val="000000"/>
          <w:lang w:val="hr-HR"/>
        </w:rPr>
        <w:t>/ca</w:t>
      </w:r>
      <w:r w:rsidRPr="008A684B">
        <w:rPr>
          <w:rFonts w:ascii="Arial" w:hAnsi="Arial" w:cs="Arial"/>
          <w:b/>
          <w:bCs/>
          <w:noProof/>
          <w:color w:val="000000"/>
          <w:lang w:val="hr-HR"/>
        </w:rPr>
        <w:t xml:space="preserve"> i unapređivanje nastave</w:t>
      </w:r>
      <w:r w:rsidR="00360D7E" w:rsidRPr="008A684B">
        <w:rPr>
          <w:rFonts w:ascii="Arial" w:hAnsi="Arial" w:cs="Arial"/>
          <w:b/>
          <w:bCs/>
          <w:noProof/>
          <w:color w:val="000000"/>
          <w:lang w:val="hr-HR"/>
        </w:rPr>
        <w:t>”</w:t>
      </w:r>
      <w:r w:rsidR="000D788A" w:rsidRPr="008A684B">
        <w:rPr>
          <w:rFonts w:ascii="Arial" w:hAnsi="Arial" w:cs="Arial"/>
          <w:b/>
          <w:bCs/>
          <w:noProof/>
          <w:color w:val="000000"/>
          <w:lang w:val="hr-HR"/>
        </w:rPr>
        <w:t xml:space="preserve"> </w:t>
      </w:r>
      <w:r w:rsidRPr="008A684B">
        <w:rPr>
          <w:rFonts w:ascii="Arial" w:hAnsi="Arial" w:cs="Arial"/>
          <w:b/>
          <w:bCs/>
          <w:noProof/>
          <w:color w:val="000000"/>
          <w:lang w:val="hr-HR"/>
        </w:rPr>
        <w:t>za prirodnu grupu predmeta</w:t>
      </w:r>
    </w:p>
    <w:p w14:paraId="2643D22C" w14:textId="77777777" w:rsidR="00F23ECE" w:rsidRPr="008A684B" w:rsidRDefault="00F23ECE" w:rsidP="00113D96">
      <w:pPr>
        <w:spacing w:after="200" w:line="360" w:lineRule="auto"/>
        <w:contextualSpacing/>
        <w:rPr>
          <w:rFonts w:ascii="Arial" w:hAnsi="Arial" w:cs="Arial"/>
          <w:b/>
          <w:bCs/>
          <w:noProof/>
          <w:color w:val="000000"/>
          <w:lang w:val="hr-HR"/>
        </w:rPr>
      </w:pPr>
      <w:r w:rsidRPr="008A684B">
        <w:rPr>
          <w:rFonts w:ascii="Arial" w:hAnsi="Arial" w:cs="Arial"/>
          <w:b/>
          <w:bCs/>
          <w:noProof/>
          <w:color w:val="000000"/>
          <w:lang w:val="hr-HR"/>
        </w:rPr>
        <w:t>Planirane aktivnosti:</w:t>
      </w:r>
    </w:p>
    <w:p w14:paraId="1AD452CC" w14:textId="4E3A6E29"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13.1</w:t>
      </w:r>
      <w:r w:rsidRPr="008A684B">
        <w:rPr>
          <w:rFonts w:ascii="Arial" w:hAnsi="Arial" w:cs="Arial"/>
          <w:b/>
          <w:bCs/>
          <w:noProof/>
          <w:color w:val="000000"/>
          <w:lang w:val="hr-HR"/>
        </w:rPr>
        <w:t xml:space="preserve"> </w:t>
      </w:r>
      <w:r w:rsidRPr="008A684B">
        <w:rPr>
          <w:rFonts w:ascii="Arial" w:hAnsi="Arial" w:cs="Arial"/>
          <w:bCs/>
          <w:noProof/>
          <w:color w:val="000000"/>
          <w:lang w:val="hr-HR"/>
        </w:rPr>
        <w:t xml:space="preserve">Planiranje </w:t>
      </w:r>
      <w:r w:rsidR="00847B4F">
        <w:rPr>
          <w:rFonts w:ascii="Arial" w:hAnsi="Arial" w:cs="Arial"/>
          <w:bCs/>
          <w:noProof/>
          <w:color w:val="000000"/>
          <w:lang w:val="hr-HR"/>
        </w:rPr>
        <w:t>P</w:t>
      </w:r>
      <w:r w:rsidRPr="008A684B">
        <w:rPr>
          <w:rFonts w:ascii="Arial" w:hAnsi="Arial" w:cs="Arial"/>
          <w:bCs/>
          <w:noProof/>
          <w:color w:val="000000"/>
          <w:lang w:val="hr-HR"/>
        </w:rPr>
        <w:t>lana realizacije</w:t>
      </w:r>
      <w:r w:rsidR="004D18E4">
        <w:rPr>
          <w:rFonts w:ascii="Arial" w:hAnsi="Arial" w:cs="Arial"/>
          <w:bCs/>
          <w:noProof/>
          <w:color w:val="000000"/>
          <w:lang w:val="hr-HR"/>
        </w:rPr>
        <w:t>;</w:t>
      </w:r>
    </w:p>
    <w:p w14:paraId="699C0E05" w14:textId="0E8EA2FA"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13.2 Određivanje osobe koja će biti logička podrška realizaciji Projekta</w:t>
      </w:r>
      <w:r w:rsidR="004D18E4">
        <w:rPr>
          <w:rFonts w:ascii="Arial" w:hAnsi="Arial" w:cs="Arial"/>
          <w:bCs/>
          <w:noProof/>
          <w:color w:val="000000"/>
          <w:lang w:val="hr-HR"/>
        </w:rPr>
        <w:t>;</w:t>
      </w:r>
    </w:p>
    <w:p w14:paraId="08A0C696" w14:textId="110EFADC"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13.3 Realizacija seminara po razredima iz STEM grupe</w:t>
      </w:r>
      <w:r w:rsidR="004D18E4">
        <w:rPr>
          <w:rFonts w:ascii="Arial" w:hAnsi="Arial" w:cs="Arial"/>
          <w:bCs/>
          <w:noProof/>
          <w:color w:val="000000"/>
          <w:lang w:val="hr-HR"/>
        </w:rPr>
        <w:t>;</w:t>
      </w:r>
    </w:p>
    <w:p w14:paraId="60A0DB51" w14:textId="06BA7995"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13.4 Analiza realizacije</w:t>
      </w:r>
      <w:r w:rsidR="004D18E4">
        <w:rPr>
          <w:rFonts w:ascii="Arial" w:hAnsi="Arial" w:cs="Arial"/>
          <w:bCs/>
          <w:noProof/>
          <w:color w:val="000000"/>
          <w:lang w:val="hr-HR"/>
        </w:rPr>
        <w:t>;</w:t>
      </w:r>
      <w:r w:rsidRPr="008A684B">
        <w:rPr>
          <w:rFonts w:ascii="Arial" w:hAnsi="Arial" w:cs="Arial"/>
          <w:bCs/>
          <w:noProof/>
          <w:color w:val="000000"/>
          <w:lang w:val="hr-HR"/>
        </w:rPr>
        <w:t xml:space="preserve"> </w:t>
      </w:r>
    </w:p>
    <w:p w14:paraId="31F26D7E" w14:textId="61E83789"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13.5 Pisanje izvještaja o realizaciji</w:t>
      </w:r>
      <w:r w:rsidR="004D18E4">
        <w:rPr>
          <w:rFonts w:ascii="Arial" w:hAnsi="Arial" w:cs="Arial"/>
          <w:bCs/>
          <w:noProof/>
          <w:color w:val="000000"/>
          <w:lang w:val="hr-HR"/>
        </w:rPr>
        <w:t xml:space="preserve">. </w:t>
      </w:r>
    </w:p>
    <w:p w14:paraId="2CB18593" w14:textId="77777777" w:rsidR="00F23ECE" w:rsidRPr="008A684B" w:rsidRDefault="00F23ECE" w:rsidP="00113D96">
      <w:pPr>
        <w:spacing w:after="200" w:line="360" w:lineRule="auto"/>
        <w:contextualSpacing/>
        <w:rPr>
          <w:rFonts w:ascii="Arial" w:hAnsi="Arial" w:cs="Arial"/>
          <w:b/>
          <w:bCs/>
          <w:noProof/>
          <w:color w:val="000000"/>
          <w:lang w:val="hr-HR"/>
        </w:rPr>
      </w:pPr>
      <w:r w:rsidRPr="008A684B">
        <w:rPr>
          <w:rFonts w:ascii="Arial" w:hAnsi="Arial" w:cs="Arial"/>
          <w:b/>
          <w:bCs/>
          <w:noProof/>
          <w:color w:val="000000"/>
          <w:lang w:val="hr-HR"/>
        </w:rPr>
        <w:t>Realizovane aktivnosti:</w:t>
      </w:r>
    </w:p>
    <w:p w14:paraId="05588A99" w14:textId="218753E2" w:rsidR="00F23ECE" w:rsidRPr="008A684B" w:rsidRDefault="00F23ECE" w:rsidP="00113D96">
      <w:pPr>
        <w:spacing w:line="360" w:lineRule="auto"/>
        <w:jc w:val="both"/>
        <w:rPr>
          <w:rFonts w:ascii="Arial" w:hAnsi="Arial" w:cs="Arial"/>
          <w:bCs/>
          <w:noProof/>
          <w:color w:val="000000"/>
          <w:lang w:val="hr-HR"/>
        </w:rPr>
      </w:pPr>
      <w:r w:rsidRPr="008A684B">
        <w:rPr>
          <w:rFonts w:ascii="Arial" w:hAnsi="Arial" w:cs="Arial"/>
          <w:bCs/>
          <w:noProof/>
          <w:color w:val="000000"/>
          <w:lang w:val="hr-HR"/>
        </w:rPr>
        <w:t>U saradnji sa savjetnicama</w:t>
      </w:r>
      <w:r w:rsidR="004D18E4">
        <w:rPr>
          <w:rFonts w:ascii="Arial" w:hAnsi="Arial" w:cs="Arial"/>
          <w:bCs/>
          <w:noProof/>
          <w:color w:val="000000"/>
          <w:lang w:val="hr-HR"/>
        </w:rPr>
        <w:t>/ama</w:t>
      </w:r>
      <w:r w:rsidRPr="008A684B">
        <w:rPr>
          <w:rFonts w:ascii="Arial" w:hAnsi="Arial" w:cs="Arial"/>
          <w:bCs/>
          <w:noProof/>
          <w:color w:val="000000"/>
          <w:lang w:val="hr-HR"/>
        </w:rPr>
        <w:t xml:space="preserve"> Odsjeka za KPR realizovano je 12 seminara </w:t>
      </w:r>
      <w:r w:rsidR="00360D7E" w:rsidRPr="008A684B">
        <w:rPr>
          <w:rFonts w:ascii="Arial" w:hAnsi="Arial" w:cs="Arial"/>
          <w:bCs/>
          <w:noProof/>
          <w:color w:val="000000"/>
          <w:lang w:val="hr-HR"/>
        </w:rPr>
        <w:t>„</w:t>
      </w:r>
      <w:r w:rsidRPr="008A684B">
        <w:rPr>
          <w:rFonts w:ascii="Arial" w:hAnsi="Arial" w:cs="Arial"/>
          <w:bCs/>
          <w:noProof/>
          <w:color w:val="000000"/>
          <w:lang w:val="hr-HR"/>
        </w:rPr>
        <w:t>Ocjenjivanje u funkciji razvoja učenika</w:t>
      </w:r>
      <w:r w:rsidR="004D18E4">
        <w:rPr>
          <w:rFonts w:ascii="Arial" w:hAnsi="Arial" w:cs="Arial"/>
          <w:bCs/>
          <w:noProof/>
          <w:color w:val="000000"/>
          <w:lang w:val="hr-HR"/>
        </w:rPr>
        <w:t>/ca</w:t>
      </w:r>
      <w:r w:rsidRPr="008A684B">
        <w:rPr>
          <w:rFonts w:ascii="Arial" w:hAnsi="Arial" w:cs="Arial"/>
          <w:bCs/>
          <w:noProof/>
          <w:color w:val="000000"/>
          <w:lang w:val="hr-HR"/>
        </w:rPr>
        <w:t xml:space="preserve"> i unapređivanje nastave” iz sljedećih nastavnih predmeta: Matematika, Crnogorski-srpski, bosanski, hrvatski jezik i književnost, Istorija i Informatika. </w:t>
      </w:r>
      <w:r w:rsidR="00360D7E" w:rsidRPr="008A684B">
        <w:rPr>
          <w:rFonts w:ascii="Arial" w:hAnsi="Arial" w:cs="Arial"/>
          <w:bCs/>
          <w:noProof/>
          <w:color w:val="000000"/>
          <w:lang w:val="hr-HR"/>
        </w:rPr>
        <w:t>S</w:t>
      </w:r>
      <w:r w:rsidRPr="008A684B">
        <w:rPr>
          <w:rFonts w:ascii="Arial" w:hAnsi="Arial" w:cs="Arial"/>
          <w:bCs/>
          <w:noProof/>
          <w:color w:val="000000"/>
          <w:lang w:val="hr-HR"/>
        </w:rPr>
        <w:t>eminar</w:t>
      </w:r>
      <w:r w:rsidR="00360D7E" w:rsidRPr="008A684B">
        <w:rPr>
          <w:rFonts w:ascii="Arial" w:hAnsi="Arial" w:cs="Arial"/>
          <w:bCs/>
          <w:noProof/>
          <w:color w:val="000000"/>
          <w:lang w:val="hr-HR"/>
        </w:rPr>
        <w:t>e</w:t>
      </w:r>
      <w:r w:rsidRPr="008A684B">
        <w:rPr>
          <w:rFonts w:ascii="Arial" w:hAnsi="Arial" w:cs="Arial"/>
          <w:bCs/>
          <w:noProof/>
          <w:color w:val="000000"/>
          <w:lang w:val="hr-HR"/>
        </w:rPr>
        <w:t xml:space="preserve"> je </w:t>
      </w:r>
      <w:r w:rsidR="00360D7E" w:rsidRPr="008A684B">
        <w:rPr>
          <w:rFonts w:ascii="Arial" w:hAnsi="Arial" w:cs="Arial"/>
          <w:bCs/>
          <w:noProof/>
          <w:color w:val="000000"/>
          <w:lang w:val="hr-HR"/>
        </w:rPr>
        <w:t>pohađalo</w:t>
      </w:r>
      <w:r w:rsidRPr="008A684B">
        <w:rPr>
          <w:rFonts w:ascii="Arial" w:hAnsi="Arial" w:cs="Arial"/>
          <w:bCs/>
          <w:noProof/>
          <w:color w:val="000000"/>
          <w:lang w:val="hr-HR"/>
        </w:rPr>
        <w:t xml:space="preserve"> 192 nastavnika</w:t>
      </w:r>
      <w:r w:rsidR="004D18E4">
        <w:rPr>
          <w:rFonts w:ascii="Arial" w:hAnsi="Arial" w:cs="Arial"/>
          <w:bCs/>
          <w:noProof/>
          <w:color w:val="000000"/>
          <w:lang w:val="hr-HR"/>
        </w:rPr>
        <w:t>/ca</w:t>
      </w:r>
      <w:r w:rsidRPr="008A684B">
        <w:rPr>
          <w:rFonts w:ascii="Arial" w:hAnsi="Arial" w:cs="Arial"/>
          <w:bCs/>
          <w:noProof/>
          <w:color w:val="000000"/>
          <w:lang w:val="hr-HR"/>
        </w:rPr>
        <w:t>. Cilj obuka za nastavnike iz STEM grupe predmeta je upoznavanje i razumijevanje očekivanih promjena u praksi praćenja i ocjenjivanja postignuća učenika</w:t>
      </w:r>
      <w:r w:rsidR="004D18E4">
        <w:rPr>
          <w:rFonts w:ascii="Arial" w:hAnsi="Arial" w:cs="Arial"/>
          <w:bCs/>
          <w:noProof/>
          <w:color w:val="000000"/>
          <w:lang w:val="hr-HR"/>
        </w:rPr>
        <w:t>/ca</w:t>
      </w:r>
      <w:r w:rsidRPr="008A684B">
        <w:rPr>
          <w:rFonts w:ascii="Arial" w:hAnsi="Arial" w:cs="Arial"/>
          <w:bCs/>
          <w:noProof/>
          <w:color w:val="000000"/>
          <w:lang w:val="hr-HR"/>
        </w:rPr>
        <w:t>, upoznavanje nastavnika</w:t>
      </w:r>
      <w:r w:rsidR="004D18E4">
        <w:rPr>
          <w:rFonts w:ascii="Arial" w:hAnsi="Arial" w:cs="Arial"/>
          <w:bCs/>
          <w:noProof/>
          <w:color w:val="000000"/>
          <w:lang w:val="hr-HR"/>
        </w:rPr>
        <w:t>/ca</w:t>
      </w:r>
      <w:r w:rsidRPr="008A684B">
        <w:rPr>
          <w:rFonts w:ascii="Arial" w:hAnsi="Arial" w:cs="Arial"/>
          <w:bCs/>
          <w:noProof/>
          <w:color w:val="000000"/>
          <w:lang w:val="hr-HR"/>
        </w:rPr>
        <w:t xml:space="preserve"> sa osnovnim elementima plana praćenja i ocjenjivanja učenika</w:t>
      </w:r>
      <w:r w:rsidR="004D18E4">
        <w:rPr>
          <w:rFonts w:ascii="Arial" w:hAnsi="Arial" w:cs="Arial"/>
          <w:bCs/>
          <w:noProof/>
          <w:color w:val="000000"/>
          <w:lang w:val="hr-HR"/>
        </w:rPr>
        <w:t>/ca</w:t>
      </w:r>
      <w:r w:rsidRPr="008A684B">
        <w:rPr>
          <w:rFonts w:ascii="Arial" w:hAnsi="Arial" w:cs="Arial"/>
          <w:bCs/>
          <w:noProof/>
          <w:color w:val="000000"/>
          <w:lang w:val="hr-HR"/>
        </w:rPr>
        <w:t>. U narednom periodu treba obučiti nove trenere</w:t>
      </w:r>
      <w:r w:rsidR="00847B4F">
        <w:rPr>
          <w:rFonts w:ascii="Arial" w:hAnsi="Arial" w:cs="Arial"/>
          <w:bCs/>
          <w:noProof/>
          <w:color w:val="000000"/>
          <w:lang w:val="hr-HR"/>
        </w:rPr>
        <w:t>/ice</w:t>
      </w:r>
      <w:r w:rsidRPr="008A684B">
        <w:rPr>
          <w:rFonts w:ascii="Arial" w:hAnsi="Arial" w:cs="Arial"/>
          <w:bCs/>
          <w:noProof/>
          <w:color w:val="000000"/>
          <w:lang w:val="hr-HR"/>
        </w:rPr>
        <w:t xml:space="preserve"> iz grupe nastavnika</w:t>
      </w:r>
      <w:r w:rsidR="004D18E4">
        <w:rPr>
          <w:rFonts w:ascii="Arial" w:hAnsi="Arial" w:cs="Arial"/>
          <w:bCs/>
          <w:noProof/>
          <w:color w:val="000000"/>
          <w:lang w:val="hr-HR"/>
        </w:rPr>
        <w:t>/ca</w:t>
      </w:r>
      <w:r w:rsidRPr="008A684B">
        <w:rPr>
          <w:rFonts w:ascii="Arial" w:hAnsi="Arial" w:cs="Arial"/>
          <w:bCs/>
          <w:noProof/>
          <w:color w:val="000000"/>
          <w:lang w:val="hr-HR"/>
        </w:rPr>
        <w:t>-praktičara</w:t>
      </w:r>
      <w:r w:rsidR="004D18E4">
        <w:rPr>
          <w:rFonts w:ascii="Arial" w:hAnsi="Arial" w:cs="Arial"/>
          <w:bCs/>
          <w:noProof/>
          <w:color w:val="000000"/>
          <w:lang w:val="hr-HR"/>
        </w:rPr>
        <w:t>/ki</w:t>
      </w:r>
      <w:r w:rsidRPr="008A684B">
        <w:rPr>
          <w:rFonts w:ascii="Arial" w:hAnsi="Arial" w:cs="Arial"/>
          <w:bCs/>
          <w:noProof/>
          <w:color w:val="000000"/>
          <w:lang w:val="hr-HR"/>
        </w:rPr>
        <w:t xml:space="preserve">.Tokom eksterne evaluacije u kontinuitetu je vršeno savjetovanje na temu </w:t>
      </w:r>
      <w:r w:rsidR="004D18E4">
        <w:rPr>
          <w:rFonts w:ascii="Arial" w:hAnsi="Arial" w:cs="Arial"/>
          <w:bCs/>
          <w:noProof/>
          <w:color w:val="000000"/>
          <w:lang w:val="hr-HR"/>
        </w:rPr>
        <w:t>,,</w:t>
      </w:r>
      <w:r w:rsidRPr="008A684B">
        <w:rPr>
          <w:rFonts w:ascii="Arial" w:hAnsi="Arial" w:cs="Arial"/>
          <w:bCs/>
          <w:noProof/>
          <w:color w:val="000000"/>
          <w:lang w:val="hr-HR"/>
        </w:rPr>
        <w:t>Praćenje i ocjenjivanje učenika</w:t>
      </w:r>
      <w:r w:rsidR="00847B4F">
        <w:rPr>
          <w:rFonts w:ascii="Arial" w:hAnsi="Arial" w:cs="Arial"/>
          <w:bCs/>
          <w:noProof/>
          <w:color w:val="000000"/>
          <w:lang w:val="hr-HR"/>
        </w:rPr>
        <w:t>/ca</w:t>
      </w:r>
      <w:r w:rsidR="004D18E4">
        <w:rPr>
          <w:rFonts w:ascii="Arial" w:hAnsi="Arial" w:cs="Arial"/>
          <w:bCs/>
          <w:noProof/>
          <w:color w:val="000000"/>
          <w:lang w:val="hr-HR"/>
        </w:rPr>
        <w:t>“</w:t>
      </w:r>
      <w:r w:rsidRPr="008A684B">
        <w:rPr>
          <w:rFonts w:ascii="Arial" w:hAnsi="Arial" w:cs="Arial"/>
          <w:bCs/>
          <w:noProof/>
          <w:color w:val="000000"/>
          <w:lang w:val="hr-HR"/>
        </w:rPr>
        <w:t>. Date su preporuke u okviru Izvještaja o eksternom utvrđivanju kvaliteta. Date su brojne preporuke na upite koje obrazovno-vaspitne ustanove šalju Zavodu za školstvo u cilju pružanja podrške, smjernic</w:t>
      </w:r>
      <w:r w:rsidR="00360D7E" w:rsidRPr="008A684B">
        <w:rPr>
          <w:rFonts w:ascii="Arial" w:hAnsi="Arial" w:cs="Arial"/>
          <w:bCs/>
          <w:noProof/>
          <w:color w:val="000000"/>
          <w:lang w:val="hr-HR"/>
        </w:rPr>
        <w:t>a</w:t>
      </w:r>
      <w:r w:rsidRPr="008A684B">
        <w:rPr>
          <w:rFonts w:ascii="Arial" w:hAnsi="Arial" w:cs="Arial"/>
          <w:bCs/>
          <w:noProof/>
          <w:color w:val="000000"/>
          <w:lang w:val="hr-HR"/>
        </w:rPr>
        <w:t xml:space="preserve"> i pomoći kada je u pitanju ovaj dio </w:t>
      </w:r>
      <w:r w:rsidR="004D18E4">
        <w:rPr>
          <w:rFonts w:ascii="Arial" w:hAnsi="Arial" w:cs="Arial"/>
          <w:bCs/>
          <w:noProof/>
          <w:color w:val="000000"/>
          <w:lang w:val="hr-HR"/>
        </w:rPr>
        <w:t>O</w:t>
      </w:r>
      <w:r w:rsidRPr="008A684B">
        <w:rPr>
          <w:rFonts w:ascii="Arial" w:hAnsi="Arial" w:cs="Arial"/>
          <w:bCs/>
          <w:noProof/>
          <w:color w:val="000000"/>
          <w:lang w:val="hr-HR"/>
        </w:rPr>
        <w:t>brazovnog kurikuluma.</w:t>
      </w:r>
    </w:p>
    <w:p w14:paraId="453BFFEB" w14:textId="51C24909"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
          <w:bCs/>
          <w:noProof/>
          <w:color w:val="000000"/>
          <w:lang w:val="hr-HR"/>
        </w:rPr>
        <w:t xml:space="preserve">Ostvarenost: </w:t>
      </w:r>
      <w:r w:rsidRPr="008A684B">
        <w:rPr>
          <w:rFonts w:ascii="Arial" w:hAnsi="Arial" w:cs="Arial"/>
          <w:bCs/>
          <w:noProof/>
          <w:color w:val="000000"/>
          <w:lang w:val="hr-HR"/>
        </w:rPr>
        <w:t xml:space="preserve">Djelimično </w:t>
      </w:r>
      <w:r w:rsidR="004D18E4">
        <w:rPr>
          <w:rFonts w:ascii="Arial" w:hAnsi="Arial" w:cs="Arial"/>
          <w:bCs/>
          <w:noProof/>
          <w:color w:val="000000"/>
          <w:lang w:val="hr-HR"/>
        </w:rPr>
        <w:t>realizovano</w:t>
      </w:r>
      <w:r w:rsidRPr="008A684B">
        <w:rPr>
          <w:rFonts w:ascii="Arial" w:hAnsi="Arial" w:cs="Arial"/>
          <w:bCs/>
          <w:noProof/>
          <w:color w:val="000000"/>
          <w:lang w:val="hr-HR"/>
        </w:rPr>
        <w:t>.</w:t>
      </w:r>
    </w:p>
    <w:p w14:paraId="05051D97" w14:textId="450D1ECE" w:rsidR="00F23ECE" w:rsidRPr="008A684B" w:rsidRDefault="00F23ECE" w:rsidP="00113D96">
      <w:pPr>
        <w:spacing w:after="200" w:line="360" w:lineRule="auto"/>
        <w:contextualSpacing/>
        <w:jc w:val="both"/>
        <w:rPr>
          <w:rFonts w:ascii="Arial" w:hAnsi="Arial" w:cs="Arial"/>
          <w:b/>
          <w:bCs/>
          <w:noProof/>
          <w:color w:val="000000"/>
          <w:lang w:val="hr-HR"/>
        </w:rPr>
      </w:pPr>
      <w:r w:rsidRPr="008A684B">
        <w:rPr>
          <w:rFonts w:ascii="Arial" w:hAnsi="Arial" w:cs="Arial"/>
          <w:b/>
          <w:bCs/>
          <w:noProof/>
          <w:color w:val="000000"/>
          <w:lang w:val="hr-HR"/>
        </w:rPr>
        <w:t xml:space="preserve">Obrazloženje: </w:t>
      </w:r>
      <w:r w:rsidRPr="008A684B">
        <w:rPr>
          <w:rFonts w:ascii="Arial" w:hAnsi="Arial" w:cs="Arial"/>
          <w:bCs/>
          <w:noProof/>
          <w:color w:val="000000"/>
          <w:lang w:val="hr-HR"/>
        </w:rPr>
        <w:t>Planirana je realizacija više obuka za nastavnike</w:t>
      </w:r>
      <w:r w:rsidR="004D18E4">
        <w:rPr>
          <w:rFonts w:ascii="Arial" w:hAnsi="Arial" w:cs="Arial"/>
          <w:bCs/>
          <w:noProof/>
          <w:color w:val="000000"/>
          <w:lang w:val="hr-HR"/>
        </w:rPr>
        <w:t>/ce</w:t>
      </w:r>
      <w:r w:rsidRPr="008A684B">
        <w:rPr>
          <w:rFonts w:ascii="Arial" w:hAnsi="Arial" w:cs="Arial"/>
          <w:bCs/>
          <w:noProof/>
          <w:color w:val="000000"/>
          <w:lang w:val="hr-HR"/>
        </w:rPr>
        <w:t xml:space="preserve">, ali razlog što ova aktivnost nije u potpunosti ostvarena </w:t>
      </w:r>
      <w:r w:rsidR="00360D7E" w:rsidRPr="008A684B">
        <w:rPr>
          <w:rFonts w:ascii="Arial" w:hAnsi="Arial" w:cs="Arial"/>
          <w:bCs/>
          <w:noProof/>
          <w:color w:val="000000"/>
          <w:lang w:val="hr-HR"/>
        </w:rPr>
        <w:t>je</w:t>
      </w:r>
      <w:r w:rsidRPr="008A684B">
        <w:rPr>
          <w:rFonts w:ascii="Arial" w:hAnsi="Arial" w:cs="Arial"/>
          <w:bCs/>
          <w:noProof/>
          <w:color w:val="000000"/>
          <w:lang w:val="hr-HR"/>
        </w:rPr>
        <w:t xml:space="preserve"> činjenic</w:t>
      </w:r>
      <w:r w:rsidR="00360D7E" w:rsidRPr="008A684B">
        <w:rPr>
          <w:rFonts w:ascii="Arial" w:hAnsi="Arial" w:cs="Arial"/>
          <w:bCs/>
          <w:noProof/>
          <w:color w:val="000000"/>
          <w:lang w:val="hr-HR"/>
        </w:rPr>
        <w:t>a</w:t>
      </w:r>
      <w:r w:rsidRPr="008A684B">
        <w:rPr>
          <w:rFonts w:ascii="Arial" w:hAnsi="Arial" w:cs="Arial"/>
          <w:bCs/>
          <w:noProof/>
          <w:color w:val="000000"/>
          <w:lang w:val="hr-HR"/>
        </w:rPr>
        <w:t xml:space="preserve"> da nemamo dovoljno nastavnika</w:t>
      </w:r>
      <w:r w:rsidR="004D18E4">
        <w:rPr>
          <w:rFonts w:ascii="Arial" w:hAnsi="Arial" w:cs="Arial"/>
          <w:bCs/>
          <w:noProof/>
          <w:color w:val="000000"/>
          <w:lang w:val="hr-HR"/>
        </w:rPr>
        <w:t>/ca</w:t>
      </w:r>
      <w:r w:rsidRPr="008A684B">
        <w:rPr>
          <w:rFonts w:ascii="Arial" w:hAnsi="Arial" w:cs="Arial"/>
          <w:bCs/>
          <w:noProof/>
          <w:color w:val="000000"/>
          <w:lang w:val="hr-HR"/>
        </w:rPr>
        <w:t>-praktičara</w:t>
      </w:r>
      <w:r w:rsidR="004D18E4">
        <w:rPr>
          <w:rFonts w:ascii="Arial" w:hAnsi="Arial" w:cs="Arial"/>
          <w:bCs/>
          <w:noProof/>
          <w:color w:val="000000"/>
          <w:lang w:val="hr-HR"/>
        </w:rPr>
        <w:t>/ki</w:t>
      </w:r>
      <w:r w:rsidRPr="008A684B">
        <w:rPr>
          <w:rFonts w:ascii="Arial" w:hAnsi="Arial" w:cs="Arial"/>
          <w:bCs/>
          <w:noProof/>
          <w:color w:val="000000"/>
          <w:lang w:val="hr-HR"/>
        </w:rPr>
        <w:t xml:space="preserve"> koji su treneri</w:t>
      </w:r>
      <w:r w:rsidR="004D18E4">
        <w:rPr>
          <w:rFonts w:ascii="Arial" w:hAnsi="Arial" w:cs="Arial"/>
          <w:bCs/>
          <w:noProof/>
          <w:color w:val="000000"/>
          <w:lang w:val="hr-HR"/>
        </w:rPr>
        <w:t>/ce</w:t>
      </w:r>
      <w:r w:rsidRPr="008A684B">
        <w:rPr>
          <w:rFonts w:ascii="Arial" w:hAnsi="Arial" w:cs="Arial"/>
          <w:bCs/>
          <w:noProof/>
          <w:color w:val="000000"/>
          <w:lang w:val="hr-HR"/>
        </w:rPr>
        <w:t xml:space="preserve"> za realizaciju obuka iz svih predmetnih programa iz ove grupacije.</w:t>
      </w:r>
    </w:p>
    <w:p w14:paraId="304CCB0D" w14:textId="75B3D24C" w:rsidR="00F23ECE" w:rsidRPr="008A684B" w:rsidRDefault="00F23ECE" w:rsidP="00113D96">
      <w:pPr>
        <w:spacing w:after="200" w:line="360" w:lineRule="auto"/>
        <w:contextualSpacing/>
        <w:jc w:val="both"/>
        <w:rPr>
          <w:rFonts w:ascii="Arial" w:hAnsi="Arial" w:cs="Arial"/>
          <w:bCs/>
          <w:noProof/>
          <w:color w:val="000000"/>
          <w:lang w:val="hr-HR"/>
        </w:rPr>
      </w:pPr>
      <w:r w:rsidRPr="008A684B">
        <w:rPr>
          <w:rFonts w:ascii="Arial" w:hAnsi="Arial" w:cs="Arial"/>
          <w:bCs/>
          <w:noProof/>
          <w:color w:val="000000"/>
          <w:lang w:val="hr-HR"/>
        </w:rPr>
        <w:t xml:space="preserve">Drugi razlog je obaveza Zavoda za školstvo prema realizaciji </w:t>
      </w:r>
      <w:r w:rsidR="00847B4F">
        <w:rPr>
          <w:rFonts w:ascii="Arial" w:hAnsi="Arial" w:cs="Arial"/>
          <w:bCs/>
          <w:noProof/>
          <w:color w:val="000000"/>
          <w:lang w:val="hr-HR"/>
        </w:rPr>
        <w:t>p</w:t>
      </w:r>
      <w:r w:rsidRPr="008A684B">
        <w:rPr>
          <w:rFonts w:ascii="Arial" w:hAnsi="Arial" w:cs="Arial"/>
          <w:bCs/>
          <w:noProof/>
          <w:color w:val="000000"/>
          <w:lang w:val="hr-HR"/>
        </w:rPr>
        <w:t>rograma stručnog usavršavanja koji su strateški planirani, pa nije bilo objektivno dovoljno prostora da se ova aktivnost u po</w:t>
      </w:r>
      <w:r w:rsidR="00847B4F">
        <w:rPr>
          <w:rFonts w:ascii="Arial" w:hAnsi="Arial" w:cs="Arial"/>
          <w:bCs/>
          <w:noProof/>
          <w:color w:val="000000"/>
          <w:lang w:val="hr-HR"/>
        </w:rPr>
        <w:t>t</w:t>
      </w:r>
      <w:r w:rsidR="00360D7E" w:rsidRPr="008A684B">
        <w:rPr>
          <w:rFonts w:ascii="Arial" w:hAnsi="Arial" w:cs="Arial"/>
          <w:bCs/>
          <w:noProof/>
          <w:color w:val="000000"/>
          <w:lang w:val="hr-HR"/>
        </w:rPr>
        <w:t>pu</w:t>
      </w:r>
      <w:r w:rsidRPr="008A684B">
        <w:rPr>
          <w:rFonts w:ascii="Arial" w:hAnsi="Arial" w:cs="Arial"/>
          <w:bCs/>
          <w:noProof/>
          <w:color w:val="000000"/>
          <w:lang w:val="hr-HR"/>
        </w:rPr>
        <w:t>nosti realizuje.</w:t>
      </w:r>
    </w:p>
    <w:p w14:paraId="0D16771C" w14:textId="77777777" w:rsidR="00F23ECE" w:rsidRPr="008A684B" w:rsidRDefault="00F23ECE" w:rsidP="00113D96">
      <w:pPr>
        <w:spacing w:after="200" w:line="360" w:lineRule="auto"/>
        <w:contextualSpacing/>
        <w:rPr>
          <w:rFonts w:ascii="Arial" w:hAnsi="Arial" w:cs="Arial"/>
          <w:b/>
          <w:bCs/>
          <w:noProof/>
          <w:color w:val="000000"/>
          <w:lang w:val="hr-HR"/>
        </w:rPr>
      </w:pPr>
    </w:p>
    <w:p w14:paraId="31E4284B" w14:textId="581D4B52" w:rsidR="00F23ECE" w:rsidRPr="008A684B" w:rsidRDefault="00F23ECE" w:rsidP="00113D96">
      <w:pPr>
        <w:shd w:val="clear" w:color="auto" w:fill="FFF2CC" w:themeFill="accent4" w:themeFillTint="33"/>
        <w:spacing w:after="200" w:line="360" w:lineRule="auto"/>
        <w:contextualSpacing/>
        <w:rPr>
          <w:rFonts w:ascii="Arial" w:hAnsi="Arial" w:cs="Arial"/>
          <w:b/>
          <w:bCs/>
          <w:noProof/>
          <w:color w:val="000000"/>
          <w:lang w:val="hr-HR"/>
        </w:rPr>
      </w:pPr>
      <w:r w:rsidRPr="008A684B">
        <w:rPr>
          <w:rFonts w:ascii="Arial" w:hAnsi="Arial" w:cs="Arial"/>
          <w:b/>
          <w:bCs/>
          <w:noProof/>
          <w:color w:val="000000"/>
          <w:lang w:val="hr-HR"/>
        </w:rPr>
        <w:lastRenderedPageBreak/>
        <w:t>Programski cilj</w:t>
      </w:r>
      <w:r w:rsidR="000D788A" w:rsidRPr="008A684B">
        <w:rPr>
          <w:rFonts w:ascii="Arial" w:hAnsi="Arial" w:cs="Arial"/>
          <w:b/>
          <w:bCs/>
          <w:noProof/>
          <w:color w:val="000000"/>
          <w:lang w:val="hr-HR"/>
        </w:rPr>
        <w:t xml:space="preserve"> </w:t>
      </w:r>
      <w:r w:rsidRPr="008A684B">
        <w:rPr>
          <w:rFonts w:ascii="Arial" w:hAnsi="Arial" w:cs="Arial"/>
          <w:b/>
          <w:bCs/>
          <w:noProof/>
          <w:color w:val="000000"/>
          <w:lang w:val="hr-HR"/>
        </w:rPr>
        <w:t>14</w:t>
      </w:r>
      <w:r w:rsidR="000D788A" w:rsidRPr="008A684B">
        <w:rPr>
          <w:rFonts w:ascii="Arial" w:hAnsi="Arial" w:cs="Arial"/>
          <w:b/>
          <w:bCs/>
          <w:noProof/>
          <w:color w:val="000000"/>
          <w:lang w:val="hr-HR"/>
        </w:rPr>
        <w:t xml:space="preserve"> –</w:t>
      </w:r>
      <w:r w:rsidRPr="008A684B">
        <w:rPr>
          <w:rFonts w:ascii="Arial" w:hAnsi="Arial" w:cs="Arial"/>
          <w:b/>
          <w:bCs/>
          <w:noProof/>
          <w:color w:val="000000"/>
          <w:lang w:val="hr-HR"/>
        </w:rPr>
        <w:t xml:space="preserve"> Unapređenje rezultata na PISA testiranjima 15-godišnjih učenika</w:t>
      </w:r>
      <w:r w:rsidR="004D18E4">
        <w:rPr>
          <w:rFonts w:ascii="Arial" w:hAnsi="Arial" w:cs="Arial"/>
          <w:b/>
          <w:bCs/>
          <w:noProof/>
          <w:color w:val="000000"/>
          <w:lang w:val="hr-HR"/>
        </w:rPr>
        <w:t>/ca</w:t>
      </w:r>
      <w:r w:rsidRPr="008A684B">
        <w:rPr>
          <w:rFonts w:ascii="Arial" w:hAnsi="Arial" w:cs="Arial"/>
          <w:b/>
          <w:bCs/>
          <w:noProof/>
          <w:color w:val="000000"/>
          <w:lang w:val="hr-HR"/>
        </w:rPr>
        <w:t xml:space="preserve"> u Crnoj Gori </w:t>
      </w:r>
    </w:p>
    <w:p w14:paraId="77F4EE0E" w14:textId="77777777" w:rsidR="00F23ECE" w:rsidRPr="008A684B" w:rsidRDefault="00F23ECE" w:rsidP="00113D96">
      <w:pPr>
        <w:spacing w:after="200" w:line="360" w:lineRule="auto"/>
        <w:contextualSpacing/>
        <w:rPr>
          <w:rFonts w:ascii="Arial" w:hAnsi="Arial" w:cs="Arial"/>
          <w:b/>
          <w:bCs/>
          <w:noProof/>
          <w:color w:val="000000"/>
          <w:lang w:val="hr-HR"/>
        </w:rPr>
      </w:pPr>
      <w:bookmarkStart w:id="17" w:name="_Hlk187304619"/>
      <w:r w:rsidRPr="008A684B">
        <w:rPr>
          <w:rFonts w:ascii="Arial" w:hAnsi="Arial" w:cs="Arial"/>
          <w:b/>
          <w:bCs/>
          <w:noProof/>
          <w:color w:val="000000"/>
          <w:lang w:val="hr-HR"/>
        </w:rPr>
        <w:t>Planirane aktivnosti:</w:t>
      </w:r>
    </w:p>
    <w:bookmarkEnd w:id="17"/>
    <w:p w14:paraId="408B9002" w14:textId="76DF7163" w:rsidR="00F23ECE" w:rsidRPr="008A684B" w:rsidRDefault="00F23ECE" w:rsidP="00113D96">
      <w:pPr>
        <w:spacing w:after="200" w:line="360" w:lineRule="auto"/>
        <w:contextualSpacing/>
        <w:rPr>
          <w:rFonts w:ascii="Arial" w:hAnsi="Arial" w:cs="Arial"/>
          <w:bCs/>
          <w:noProof/>
          <w:lang w:val="hr-HR"/>
        </w:rPr>
      </w:pPr>
      <w:r w:rsidRPr="008A684B">
        <w:rPr>
          <w:rFonts w:ascii="Arial" w:hAnsi="Arial" w:cs="Arial"/>
          <w:bCs/>
          <w:noProof/>
          <w:lang w:val="hr-HR"/>
        </w:rPr>
        <w:t>14.1  Pravljenje plana realizacije</w:t>
      </w:r>
      <w:r w:rsidR="004D18E4">
        <w:rPr>
          <w:rFonts w:ascii="Arial" w:hAnsi="Arial" w:cs="Arial"/>
          <w:bCs/>
          <w:noProof/>
          <w:lang w:val="hr-HR"/>
        </w:rPr>
        <w:t>;</w:t>
      </w:r>
    </w:p>
    <w:p w14:paraId="0AB07BFF" w14:textId="5211A098" w:rsidR="00F23ECE" w:rsidRPr="008A684B" w:rsidRDefault="00F23ECE" w:rsidP="00113D96">
      <w:pPr>
        <w:spacing w:after="200" w:line="360" w:lineRule="auto"/>
        <w:contextualSpacing/>
        <w:rPr>
          <w:rFonts w:ascii="Arial" w:hAnsi="Arial" w:cs="Arial"/>
          <w:bCs/>
          <w:noProof/>
          <w:lang w:val="hr-HR"/>
        </w:rPr>
      </w:pPr>
      <w:r w:rsidRPr="008A684B">
        <w:rPr>
          <w:rFonts w:ascii="Arial" w:hAnsi="Arial" w:cs="Arial"/>
          <w:bCs/>
          <w:noProof/>
          <w:lang w:val="hr-HR"/>
        </w:rPr>
        <w:t xml:space="preserve">14.2. Određivanje osobe koja će biti logistička podrška realizaciji </w:t>
      </w:r>
      <w:r w:rsidR="004D18E4">
        <w:rPr>
          <w:rFonts w:ascii="Arial" w:hAnsi="Arial" w:cs="Arial"/>
          <w:bCs/>
          <w:noProof/>
          <w:lang w:val="hr-HR"/>
        </w:rPr>
        <w:t>P</w:t>
      </w:r>
      <w:r w:rsidRPr="008A684B">
        <w:rPr>
          <w:rFonts w:ascii="Arial" w:hAnsi="Arial" w:cs="Arial"/>
          <w:bCs/>
          <w:noProof/>
          <w:lang w:val="hr-HR"/>
        </w:rPr>
        <w:t>rojekta</w:t>
      </w:r>
      <w:r w:rsidR="004D18E4">
        <w:rPr>
          <w:rFonts w:ascii="Arial" w:hAnsi="Arial" w:cs="Arial"/>
          <w:bCs/>
          <w:noProof/>
          <w:lang w:val="hr-HR"/>
        </w:rPr>
        <w:t xml:space="preserve">; </w:t>
      </w:r>
    </w:p>
    <w:p w14:paraId="000A9AF2" w14:textId="094AB6B9" w:rsidR="00F23ECE" w:rsidRPr="008A684B" w:rsidRDefault="00F23ECE" w:rsidP="00113D96">
      <w:pPr>
        <w:spacing w:after="200" w:line="360" w:lineRule="auto"/>
        <w:contextualSpacing/>
        <w:rPr>
          <w:rFonts w:ascii="Arial" w:hAnsi="Arial" w:cs="Arial"/>
          <w:bCs/>
          <w:noProof/>
          <w:lang w:val="hr-HR"/>
        </w:rPr>
      </w:pPr>
      <w:r w:rsidRPr="008A684B">
        <w:rPr>
          <w:rFonts w:ascii="Arial" w:hAnsi="Arial" w:cs="Arial"/>
          <w:bCs/>
          <w:noProof/>
          <w:lang w:val="hr-HR"/>
        </w:rPr>
        <w:t>14.3. Realizacija savjetovanja</w:t>
      </w:r>
      <w:r w:rsidR="004D18E4">
        <w:rPr>
          <w:rFonts w:ascii="Arial" w:hAnsi="Arial" w:cs="Arial"/>
          <w:bCs/>
          <w:noProof/>
          <w:lang w:val="hr-HR"/>
        </w:rPr>
        <w:t>;</w:t>
      </w:r>
      <w:r w:rsidRPr="008A684B">
        <w:rPr>
          <w:rFonts w:ascii="Arial" w:hAnsi="Arial" w:cs="Arial"/>
          <w:bCs/>
          <w:noProof/>
          <w:lang w:val="hr-HR"/>
        </w:rPr>
        <w:t xml:space="preserve">  </w:t>
      </w:r>
    </w:p>
    <w:p w14:paraId="7F6137DB" w14:textId="12507FF9" w:rsidR="00F23ECE" w:rsidRPr="008A684B" w:rsidRDefault="00F23ECE" w:rsidP="00113D96">
      <w:pPr>
        <w:spacing w:after="200" w:line="360" w:lineRule="auto"/>
        <w:contextualSpacing/>
        <w:rPr>
          <w:rFonts w:ascii="Arial" w:hAnsi="Arial" w:cs="Arial"/>
          <w:bCs/>
          <w:noProof/>
          <w:lang w:val="hr-HR"/>
        </w:rPr>
      </w:pPr>
      <w:r w:rsidRPr="008A684B">
        <w:rPr>
          <w:rFonts w:ascii="Arial" w:hAnsi="Arial" w:cs="Arial"/>
          <w:bCs/>
          <w:noProof/>
          <w:lang w:val="hr-HR"/>
        </w:rPr>
        <w:t>14.4. Analiza realizacije</w:t>
      </w:r>
      <w:r w:rsidR="004D18E4">
        <w:rPr>
          <w:rFonts w:ascii="Arial" w:hAnsi="Arial" w:cs="Arial"/>
          <w:bCs/>
          <w:noProof/>
          <w:lang w:val="hr-HR"/>
        </w:rPr>
        <w:t>;</w:t>
      </w:r>
      <w:r w:rsidRPr="008A684B">
        <w:rPr>
          <w:rFonts w:ascii="Arial" w:hAnsi="Arial" w:cs="Arial"/>
          <w:bCs/>
          <w:noProof/>
          <w:lang w:val="hr-HR"/>
        </w:rPr>
        <w:t xml:space="preserve"> </w:t>
      </w:r>
    </w:p>
    <w:p w14:paraId="1987C961" w14:textId="77B07CE9" w:rsidR="00F23ECE" w:rsidRPr="008A684B" w:rsidRDefault="00F23ECE" w:rsidP="00113D96">
      <w:pPr>
        <w:spacing w:after="200" w:line="360" w:lineRule="auto"/>
        <w:contextualSpacing/>
        <w:rPr>
          <w:rFonts w:ascii="Arial" w:hAnsi="Arial" w:cs="Arial"/>
          <w:bCs/>
          <w:noProof/>
          <w:lang w:val="hr-HR"/>
        </w:rPr>
      </w:pPr>
      <w:r w:rsidRPr="008A684B">
        <w:rPr>
          <w:rFonts w:ascii="Arial" w:hAnsi="Arial" w:cs="Arial"/>
          <w:bCs/>
          <w:noProof/>
          <w:lang w:val="hr-HR"/>
        </w:rPr>
        <w:t>14.5. Pisanje izvještaja o realizaciji</w:t>
      </w:r>
      <w:r w:rsidR="004D18E4">
        <w:rPr>
          <w:rFonts w:ascii="Arial" w:hAnsi="Arial" w:cs="Arial"/>
          <w:bCs/>
          <w:noProof/>
          <w:lang w:val="hr-HR"/>
        </w:rPr>
        <w:t xml:space="preserve">. </w:t>
      </w:r>
    </w:p>
    <w:p w14:paraId="4474D2EF" w14:textId="77777777" w:rsidR="00F23ECE" w:rsidRPr="008A684B" w:rsidRDefault="00F23ECE" w:rsidP="00113D96">
      <w:pPr>
        <w:spacing w:after="200" w:line="360" w:lineRule="auto"/>
        <w:contextualSpacing/>
        <w:rPr>
          <w:rFonts w:ascii="Arial" w:hAnsi="Arial" w:cs="Arial"/>
          <w:b/>
          <w:bCs/>
          <w:noProof/>
          <w:lang w:val="hr-HR"/>
        </w:rPr>
      </w:pPr>
      <w:r w:rsidRPr="008A684B">
        <w:rPr>
          <w:rFonts w:ascii="Arial" w:hAnsi="Arial" w:cs="Arial"/>
          <w:b/>
          <w:bCs/>
          <w:noProof/>
          <w:lang w:val="hr-HR"/>
        </w:rPr>
        <w:t>Realizovane aktivnosti:</w:t>
      </w:r>
    </w:p>
    <w:p w14:paraId="5F68EB3C" w14:textId="55F7474B" w:rsidR="00F23ECE" w:rsidRPr="008A684B" w:rsidRDefault="00F23ECE" w:rsidP="00113D96">
      <w:pPr>
        <w:spacing w:after="200" w:line="360" w:lineRule="auto"/>
        <w:contextualSpacing/>
        <w:jc w:val="both"/>
        <w:rPr>
          <w:rFonts w:ascii="Arial" w:hAnsi="Arial" w:cs="Arial"/>
          <w:bCs/>
          <w:noProof/>
          <w:lang w:val="hr-HR"/>
        </w:rPr>
      </w:pPr>
      <w:r w:rsidRPr="008A684B">
        <w:rPr>
          <w:rFonts w:ascii="Arial" w:hAnsi="Arial" w:cs="Arial"/>
          <w:b/>
          <w:bCs/>
          <w:noProof/>
          <w:lang w:val="hr-HR"/>
        </w:rPr>
        <w:t>14.1, 14.2. i 14.3.</w:t>
      </w:r>
      <w:r w:rsidRPr="008A684B">
        <w:rPr>
          <w:rFonts w:ascii="Arial" w:hAnsi="Arial" w:cs="Arial"/>
          <w:bCs/>
          <w:noProof/>
          <w:lang w:val="hr-HR"/>
        </w:rPr>
        <w:t xml:space="preserve"> Na osnovu utvrđenog Plana realizacije, a nakon određivanja koordinator</w:t>
      </w:r>
      <w:r w:rsidR="00360D7E" w:rsidRPr="008A684B">
        <w:rPr>
          <w:rFonts w:ascii="Arial" w:hAnsi="Arial" w:cs="Arial"/>
          <w:bCs/>
          <w:noProof/>
          <w:lang w:val="hr-HR"/>
        </w:rPr>
        <w:t xml:space="preserve">a </w:t>
      </w:r>
      <w:r w:rsidRPr="008A684B">
        <w:rPr>
          <w:rFonts w:ascii="Arial" w:hAnsi="Arial" w:cs="Arial"/>
          <w:bCs/>
          <w:noProof/>
          <w:lang w:val="hr-HR"/>
        </w:rPr>
        <w:t>ispred Zavoda za školstvo sprovedene su sve planirane aktivnosti.</w:t>
      </w:r>
    </w:p>
    <w:p w14:paraId="64597753" w14:textId="7BD2EB64" w:rsidR="00F23ECE" w:rsidRPr="008A684B" w:rsidRDefault="00F23ECE" w:rsidP="00113D96">
      <w:pPr>
        <w:spacing w:after="200" w:line="360" w:lineRule="auto"/>
        <w:contextualSpacing/>
        <w:jc w:val="both"/>
        <w:rPr>
          <w:rFonts w:ascii="Arial" w:hAnsi="Arial" w:cs="Arial"/>
          <w:bCs/>
          <w:noProof/>
          <w:lang w:val="hr-HR"/>
        </w:rPr>
      </w:pPr>
      <w:r w:rsidRPr="008A684B">
        <w:rPr>
          <w:rFonts w:ascii="Arial" w:hAnsi="Arial" w:cs="Arial"/>
          <w:b/>
          <w:bCs/>
          <w:noProof/>
          <w:lang w:val="hr-HR"/>
        </w:rPr>
        <w:t>14.4</w:t>
      </w:r>
      <w:r w:rsidRPr="008A684B">
        <w:rPr>
          <w:rFonts w:ascii="Arial" w:hAnsi="Arial" w:cs="Arial"/>
          <w:bCs/>
          <w:noProof/>
          <w:lang w:val="hr-HR"/>
        </w:rPr>
        <w:t>. Na osnovu analize realizacije projektnih aktivnosti</w:t>
      </w:r>
      <w:r w:rsidR="00847B4F">
        <w:rPr>
          <w:rFonts w:ascii="Arial" w:hAnsi="Arial" w:cs="Arial"/>
          <w:bCs/>
          <w:noProof/>
          <w:lang w:val="hr-HR"/>
        </w:rPr>
        <w:t xml:space="preserve"> </w:t>
      </w:r>
      <w:r w:rsidRPr="008A684B">
        <w:rPr>
          <w:rFonts w:ascii="Arial" w:hAnsi="Arial" w:cs="Arial"/>
          <w:bCs/>
          <w:noProof/>
          <w:lang w:val="hr-HR"/>
        </w:rPr>
        <w:t>napisane su detaljne smjernice, svi segmenti i aktivnosti su detaljno razrađeni za sve učesnike</w:t>
      </w:r>
      <w:r w:rsidR="004D18E4">
        <w:rPr>
          <w:rFonts w:ascii="Arial" w:hAnsi="Arial" w:cs="Arial"/>
          <w:bCs/>
          <w:noProof/>
          <w:lang w:val="hr-HR"/>
        </w:rPr>
        <w:t>/ce</w:t>
      </w:r>
      <w:r w:rsidRPr="008A684B">
        <w:rPr>
          <w:rFonts w:ascii="Arial" w:hAnsi="Arial" w:cs="Arial"/>
          <w:bCs/>
          <w:noProof/>
          <w:lang w:val="hr-HR"/>
        </w:rPr>
        <w:t xml:space="preserve"> (nastavnike</w:t>
      </w:r>
      <w:r w:rsidR="004D18E4">
        <w:rPr>
          <w:rFonts w:ascii="Arial" w:hAnsi="Arial" w:cs="Arial"/>
          <w:bCs/>
          <w:noProof/>
          <w:lang w:val="hr-HR"/>
        </w:rPr>
        <w:t>/ce</w:t>
      </w:r>
      <w:r w:rsidRPr="008A684B">
        <w:rPr>
          <w:rFonts w:ascii="Arial" w:hAnsi="Arial" w:cs="Arial"/>
          <w:bCs/>
          <w:noProof/>
          <w:lang w:val="hr-HR"/>
        </w:rPr>
        <w:t xml:space="preserve"> prirodne grupe predmeta, nastavnike</w:t>
      </w:r>
      <w:r w:rsidR="00847B4F">
        <w:rPr>
          <w:rFonts w:ascii="Arial" w:hAnsi="Arial" w:cs="Arial"/>
          <w:bCs/>
          <w:noProof/>
          <w:lang w:val="hr-HR"/>
        </w:rPr>
        <w:t>/ce</w:t>
      </w:r>
      <w:r w:rsidRPr="008A684B">
        <w:rPr>
          <w:rFonts w:ascii="Arial" w:hAnsi="Arial" w:cs="Arial"/>
          <w:bCs/>
          <w:noProof/>
          <w:lang w:val="hr-HR"/>
        </w:rPr>
        <w:t xml:space="preserve"> informatike, matematike i CSBH jezika i književnosti, psihološko pedagošku službu škole). Posebno su dodate smjernice za čitalačku pismenost koja je ova godine sastavni dio Projekta. Urađeni su primjeri akcionih planova, po kojima su škole uradile svoje </w:t>
      </w:r>
      <w:r w:rsidR="004D18E4">
        <w:rPr>
          <w:rFonts w:ascii="Arial" w:hAnsi="Arial" w:cs="Arial"/>
          <w:bCs/>
          <w:noProof/>
          <w:lang w:val="hr-HR"/>
        </w:rPr>
        <w:t>akcione planove</w:t>
      </w:r>
      <w:r w:rsidRPr="008A684B">
        <w:rPr>
          <w:rFonts w:ascii="Arial" w:hAnsi="Arial" w:cs="Arial"/>
          <w:bCs/>
          <w:noProof/>
          <w:lang w:val="hr-HR"/>
        </w:rPr>
        <w:t>. Urađeni su i postavljeni u aplikaciju formulari o vođenju evidencije za realizaciju aktivnosti,</w:t>
      </w:r>
      <w:r w:rsidR="00847B4F">
        <w:rPr>
          <w:rFonts w:ascii="Arial" w:hAnsi="Arial" w:cs="Arial"/>
          <w:bCs/>
          <w:noProof/>
          <w:lang w:val="hr-HR"/>
        </w:rPr>
        <w:t xml:space="preserve"> </w:t>
      </w:r>
      <w:r w:rsidRPr="008A684B">
        <w:rPr>
          <w:rFonts w:ascii="Arial" w:hAnsi="Arial" w:cs="Arial"/>
          <w:bCs/>
          <w:noProof/>
          <w:lang w:val="hr-HR"/>
        </w:rPr>
        <w:t>koje će koordinatori</w:t>
      </w:r>
      <w:r w:rsidR="004D18E4">
        <w:rPr>
          <w:rFonts w:ascii="Arial" w:hAnsi="Arial" w:cs="Arial"/>
          <w:bCs/>
          <w:noProof/>
          <w:lang w:val="hr-HR"/>
        </w:rPr>
        <w:t>/ke</w:t>
      </w:r>
      <w:r w:rsidRPr="008A684B">
        <w:rPr>
          <w:rFonts w:ascii="Arial" w:hAnsi="Arial" w:cs="Arial"/>
          <w:bCs/>
          <w:noProof/>
          <w:lang w:val="hr-HR"/>
        </w:rPr>
        <w:t xml:space="preserve"> dostavljati na kraju polugodišta. Urađeni su upitnici za evaluaciju realizacije aktivnosti, koje nastavnici</w:t>
      </w:r>
      <w:r w:rsidR="004D18E4">
        <w:rPr>
          <w:rFonts w:ascii="Arial" w:hAnsi="Arial" w:cs="Arial"/>
          <w:bCs/>
          <w:noProof/>
          <w:lang w:val="hr-HR"/>
        </w:rPr>
        <w:t>/ce</w:t>
      </w:r>
      <w:r w:rsidRPr="008A684B">
        <w:rPr>
          <w:rFonts w:ascii="Arial" w:hAnsi="Arial" w:cs="Arial"/>
          <w:bCs/>
          <w:noProof/>
          <w:lang w:val="hr-HR"/>
        </w:rPr>
        <w:t xml:space="preserve"> popunjavaju onl</w:t>
      </w:r>
      <w:r w:rsidR="00847B4F">
        <w:rPr>
          <w:rFonts w:ascii="Arial" w:hAnsi="Arial" w:cs="Arial"/>
          <w:bCs/>
          <w:noProof/>
          <w:lang w:val="hr-HR"/>
        </w:rPr>
        <w:t>ajn</w:t>
      </w:r>
      <w:r w:rsidRPr="008A684B">
        <w:rPr>
          <w:rFonts w:ascii="Arial" w:hAnsi="Arial" w:cs="Arial"/>
          <w:bCs/>
          <w:noProof/>
          <w:lang w:val="hr-HR"/>
        </w:rPr>
        <w:t>.</w:t>
      </w:r>
    </w:p>
    <w:p w14:paraId="56711D80" w14:textId="77777777" w:rsidR="00F23ECE" w:rsidRPr="008A684B" w:rsidRDefault="00F23ECE" w:rsidP="00113D96">
      <w:pPr>
        <w:spacing w:after="200" w:line="360" w:lineRule="auto"/>
        <w:contextualSpacing/>
        <w:rPr>
          <w:rFonts w:ascii="Arial" w:hAnsi="Arial" w:cs="Arial"/>
          <w:bCs/>
          <w:noProof/>
          <w:lang w:val="hr-HR"/>
        </w:rPr>
      </w:pPr>
      <w:r w:rsidRPr="008A684B">
        <w:rPr>
          <w:rFonts w:ascii="Arial" w:hAnsi="Arial" w:cs="Arial"/>
          <w:b/>
          <w:bCs/>
          <w:noProof/>
          <w:lang w:val="hr-HR"/>
        </w:rPr>
        <w:t>Ostvarenost:</w:t>
      </w:r>
      <w:r w:rsidRPr="008A684B">
        <w:rPr>
          <w:rFonts w:ascii="Arial" w:hAnsi="Arial" w:cs="Arial"/>
          <w:bCs/>
          <w:noProof/>
          <w:lang w:val="hr-HR"/>
        </w:rPr>
        <w:t xml:space="preserve"> U potpunosti realizovano. </w:t>
      </w:r>
    </w:p>
    <w:p w14:paraId="3F167AE2" w14:textId="77777777" w:rsidR="00F23ECE" w:rsidRPr="008A684B" w:rsidRDefault="00F23ECE" w:rsidP="00113D96">
      <w:pPr>
        <w:spacing w:after="200" w:line="360" w:lineRule="auto"/>
        <w:contextualSpacing/>
        <w:rPr>
          <w:rFonts w:ascii="Arial" w:hAnsi="Arial" w:cs="Arial"/>
          <w:bCs/>
          <w:noProof/>
          <w:lang w:val="hr-HR"/>
        </w:rPr>
      </w:pPr>
      <w:r w:rsidRPr="008A684B">
        <w:rPr>
          <w:rFonts w:ascii="Arial" w:hAnsi="Arial" w:cs="Arial"/>
          <w:bCs/>
          <w:noProof/>
          <w:lang w:val="hr-HR"/>
        </w:rPr>
        <w:t xml:space="preserve">Aktivnost je realizovana u skladu sa Opštim zakonom o obrazovanju i vaspitanju i </w:t>
      </w:r>
      <w:r w:rsidRPr="008A684B">
        <w:rPr>
          <w:rFonts w:ascii="Arial" w:hAnsi="Arial" w:cs="Arial"/>
          <w:bCs/>
          <w:noProof/>
          <w:color w:val="000000"/>
          <w:lang w:val="hr-HR"/>
        </w:rPr>
        <w:t>dokumentom Rezultati studije PISA 2015 i preporuke za obrazovne politike.</w:t>
      </w:r>
    </w:p>
    <w:p w14:paraId="12AC0179" w14:textId="08A04786" w:rsidR="00F23ECE" w:rsidRPr="008A684B" w:rsidRDefault="00F23ECE" w:rsidP="00113D96">
      <w:pPr>
        <w:spacing w:after="200" w:line="360" w:lineRule="auto"/>
        <w:contextualSpacing/>
        <w:jc w:val="both"/>
        <w:rPr>
          <w:rFonts w:ascii="Arial" w:hAnsi="Arial" w:cs="Arial"/>
          <w:bCs/>
          <w:noProof/>
          <w:lang w:val="hr-HR"/>
        </w:rPr>
      </w:pPr>
      <w:r w:rsidRPr="008A684B">
        <w:rPr>
          <w:rFonts w:ascii="Arial" w:hAnsi="Arial" w:cs="Arial"/>
          <w:b/>
          <w:bCs/>
          <w:noProof/>
          <w:lang w:val="hr-HR"/>
        </w:rPr>
        <w:t>14.5.</w:t>
      </w:r>
      <w:r w:rsidRPr="008A684B">
        <w:rPr>
          <w:rFonts w:ascii="Arial" w:hAnsi="Arial" w:cs="Arial"/>
          <w:bCs/>
          <w:noProof/>
          <w:lang w:val="hr-HR"/>
        </w:rPr>
        <w:t xml:space="preserve"> Godišnji izvještaji sa podacima za ovu kalendarsku godinu su urađeni i predstavljeni svim koordinatorima</w:t>
      </w:r>
      <w:r w:rsidR="004D18E4">
        <w:rPr>
          <w:rFonts w:ascii="Arial" w:hAnsi="Arial" w:cs="Arial"/>
          <w:bCs/>
          <w:noProof/>
          <w:lang w:val="hr-HR"/>
        </w:rPr>
        <w:t>/kama</w:t>
      </w:r>
      <w:r w:rsidR="00BF3DB2" w:rsidRPr="008A684B">
        <w:rPr>
          <w:rFonts w:ascii="Arial" w:hAnsi="Arial" w:cs="Arial"/>
          <w:bCs/>
          <w:noProof/>
          <w:lang w:val="hr-HR"/>
        </w:rPr>
        <w:t xml:space="preserve"> </w:t>
      </w:r>
      <w:r w:rsidRPr="008A684B">
        <w:rPr>
          <w:rFonts w:ascii="Arial" w:hAnsi="Arial" w:cs="Arial"/>
          <w:bCs/>
          <w:noProof/>
          <w:lang w:val="hr-HR"/>
        </w:rPr>
        <w:t>(155), predstavljeni na četiri realizovana savjetovanja. Koordinatorima</w:t>
      </w:r>
      <w:r w:rsidR="004D18E4">
        <w:rPr>
          <w:rFonts w:ascii="Arial" w:hAnsi="Arial" w:cs="Arial"/>
          <w:bCs/>
          <w:noProof/>
          <w:lang w:val="hr-HR"/>
        </w:rPr>
        <w:t>/kama</w:t>
      </w:r>
      <w:r w:rsidRPr="008A684B">
        <w:rPr>
          <w:rFonts w:ascii="Arial" w:hAnsi="Arial" w:cs="Arial"/>
          <w:bCs/>
          <w:noProof/>
          <w:lang w:val="hr-HR"/>
        </w:rPr>
        <w:t xml:space="preserve"> koji nijesu prisustvovali prezentaciji</w:t>
      </w:r>
      <w:r w:rsidR="00847B4F">
        <w:rPr>
          <w:rFonts w:ascii="Arial" w:hAnsi="Arial" w:cs="Arial"/>
          <w:bCs/>
          <w:noProof/>
          <w:lang w:val="hr-HR"/>
        </w:rPr>
        <w:t xml:space="preserve"> </w:t>
      </w:r>
      <w:r w:rsidRPr="008A684B">
        <w:rPr>
          <w:rFonts w:ascii="Arial" w:hAnsi="Arial" w:cs="Arial"/>
          <w:bCs/>
          <w:noProof/>
          <w:lang w:val="hr-HR"/>
        </w:rPr>
        <w:t xml:space="preserve">dalji koraci rada su dostupni u Teams aplikaciji. Realizacija </w:t>
      </w:r>
      <w:r w:rsidR="004D18E4">
        <w:rPr>
          <w:rFonts w:ascii="Arial" w:hAnsi="Arial" w:cs="Arial"/>
          <w:bCs/>
          <w:noProof/>
          <w:lang w:val="hr-HR"/>
        </w:rPr>
        <w:t>P</w:t>
      </w:r>
      <w:r w:rsidRPr="008A684B">
        <w:rPr>
          <w:rFonts w:ascii="Arial" w:hAnsi="Arial" w:cs="Arial"/>
          <w:bCs/>
          <w:noProof/>
          <w:lang w:val="hr-HR"/>
        </w:rPr>
        <w:t>rojekta još traje i očekujemo nove izvještaje koordin</w:t>
      </w:r>
      <w:r w:rsidR="004D18E4">
        <w:rPr>
          <w:rFonts w:ascii="Arial" w:hAnsi="Arial" w:cs="Arial"/>
          <w:bCs/>
          <w:noProof/>
          <w:lang w:val="hr-HR"/>
        </w:rPr>
        <w:t>a</w:t>
      </w:r>
      <w:r w:rsidRPr="008A684B">
        <w:rPr>
          <w:rFonts w:ascii="Arial" w:hAnsi="Arial" w:cs="Arial"/>
          <w:bCs/>
          <w:noProof/>
          <w:lang w:val="hr-HR"/>
        </w:rPr>
        <w:t>tora</w:t>
      </w:r>
      <w:r w:rsidR="004D18E4">
        <w:rPr>
          <w:rFonts w:ascii="Arial" w:hAnsi="Arial" w:cs="Arial"/>
          <w:bCs/>
          <w:noProof/>
          <w:lang w:val="hr-HR"/>
        </w:rPr>
        <w:t>/ki</w:t>
      </w:r>
      <w:r w:rsidRPr="008A684B">
        <w:rPr>
          <w:rFonts w:ascii="Arial" w:hAnsi="Arial" w:cs="Arial"/>
          <w:bCs/>
          <w:noProof/>
          <w:lang w:val="hr-HR"/>
        </w:rPr>
        <w:t xml:space="preserve"> krajem marta 2025. </w:t>
      </w:r>
    </w:p>
    <w:p w14:paraId="701722B5" w14:textId="590D9DC7" w:rsidR="00F23ECE" w:rsidRPr="008A684B" w:rsidRDefault="00F23ECE" w:rsidP="00113D96">
      <w:pPr>
        <w:spacing w:after="200" w:line="360" w:lineRule="auto"/>
        <w:contextualSpacing/>
        <w:jc w:val="both"/>
        <w:rPr>
          <w:rFonts w:ascii="Arial" w:hAnsi="Arial" w:cs="Arial"/>
          <w:bCs/>
          <w:noProof/>
          <w:lang w:val="hr-HR"/>
        </w:rPr>
      </w:pPr>
      <w:r w:rsidRPr="008A684B">
        <w:rPr>
          <w:rFonts w:ascii="Arial" w:hAnsi="Arial" w:cs="Arial"/>
          <w:b/>
          <w:bCs/>
          <w:noProof/>
          <w:lang w:val="hr-HR"/>
        </w:rPr>
        <w:t>Ostvarenost:</w:t>
      </w:r>
      <w:r w:rsidRPr="008A684B">
        <w:rPr>
          <w:rFonts w:ascii="Arial" w:hAnsi="Arial" w:cs="Arial"/>
          <w:bCs/>
          <w:noProof/>
          <w:lang w:val="hr-HR"/>
        </w:rPr>
        <w:t xml:space="preserve">  U potpunosti realizovano. Godišnji sumarni podaci i materijal</w:t>
      </w:r>
      <w:r w:rsidR="00847B4F">
        <w:rPr>
          <w:rFonts w:ascii="Arial" w:hAnsi="Arial" w:cs="Arial"/>
          <w:bCs/>
          <w:noProof/>
          <w:lang w:val="hr-HR"/>
        </w:rPr>
        <w:t xml:space="preserve">i </w:t>
      </w:r>
      <w:r w:rsidRPr="008A684B">
        <w:rPr>
          <w:rFonts w:ascii="Arial" w:hAnsi="Arial" w:cs="Arial"/>
          <w:bCs/>
          <w:noProof/>
          <w:lang w:val="hr-HR"/>
        </w:rPr>
        <w:t>dostupni su u Teams aplikaciji za oko 300 koordinatora</w:t>
      </w:r>
      <w:r w:rsidR="004D18E4">
        <w:rPr>
          <w:rFonts w:ascii="Arial" w:hAnsi="Arial" w:cs="Arial"/>
          <w:bCs/>
          <w:noProof/>
          <w:lang w:val="hr-HR"/>
        </w:rPr>
        <w:t>/ki</w:t>
      </w:r>
      <w:r w:rsidRPr="008A684B">
        <w:rPr>
          <w:rFonts w:ascii="Arial" w:hAnsi="Arial" w:cs="Arial"/>
          <w:bCs/>
          <w:noProof/>
          <w:lang w:val="hr-HR"/>
        </w:rPr>
        <w:t>, preko kojih je distribu</w:t>
      </w:r>
      <w:r w:rsidR="00BF3DB2" w:rsidRPr="008A684B">
        <w:rPr>
          <w:rFonts w:ascii="Arial" w:hAnsi="Arial" w:cs="Arial"/>
          <w:bCs/>
          <w:noProof/>
          <w:lang w:val="hr-HR"/>
        </w:rPr>
        <w:t>i</w:t>
      </w:r>
      <w:r w:rsidRPr="008A684B">
        <w:rPr>
          <w:rFonts w:ascii="Arial" w:hAnsi="Arial" w:cs="Arial"/>
          <w:bCs/>
          <w:noProof/>
          <w:lang w:val="hr-HR"/>
        </w:rPr>
        <w:t>ran nastavnicima</w:t>
      </w:r>
      <w:r w:rsidR="00542287">
        <w:rPr>
          <w:rFonts w:ascii="Arial" w:hAnsi="Arial" w:cs="Arial"/>
          <w:bCs/>
          <w:noProof/>
          <w:lang w:val="hr-HR"/>
        </w:rPr>
        <w:t>/ama</w:t>
      </w:r>
      <w:r w:rsidRPr="008A684B">
        <w:rPr>
          <w:rFonts w:ascii="Arial" w:hAnsi="Arial" w:cs="Arial"/>
          <w:bCs/>
          <w:noProof/>
          <w:lang w:val="hr-HR"/>
        </w:rPr>
        <w:t xml:space="preserve"> iz PISA tima škole (oko 5000 nastavnika</w:t>
      </w:r>
      <w:r w:rsidR="00542287">
        <w:rPr>
          <w:rFonts w:ascii="Arial" w:hAnsi="Arial" w:cs="Arial"/>
          <w:bCs/>
          <w:noProof/>
          <w:lang w:val="hr-HR"/>
        </w:rPr>
        <w:t>/ca</w:t>
      </w:r>
      <w:r w:rsidRPr="008A684B">
        <w:rPr>
          <w:rFonts w:ascii="Arial" w:hAnsi="Arial" w:cs="Arial"/>
          <w:bCs/>
          <w:noProof/>
          <w:lang w:val="hr-HR"/>
        </w:rPr>
        <w:t>).</w:t>
      </w:r>
    </w:p>
    <w:p w14:paraId="5DBFEA7F" w14:textId="77777777" w:rsidR="00F23ECE" w:rsidRPr="008A684B" w:rsidRDefault="00F23ECE" w:rsidP="00113D96">
      <w:pPr>
        <w:spacing w:after="200" w:line="360" w:lineRule="auto"/>
        <w:contextualSpacing/>
        <w:rPr>
          <w:rFonts w:ascii="Arial" w:hAnsi="Arial" w:cs="Arial"/>
          <w:bCs/>
          <w:noProof/>
          <w:lang w:val="hr-HR"/>
        </w:rPr>
      </w:pPr>
      <w:r w:rsidRPr="008A684B">
        <w:rPr>
          <w:rFonts w:ascii="Arial" w:hAnsi="Arial" w:cs="Arial"/>
          <w:bCs/>
          <w:noProof/>
          <w:lang w:val="hr-HR"/>
        </w:rPr>
        <w:t xml:space="preserve">Aktivnost je realizovana u skladu sa </w:t>
      </w:r>
      <w:r w:rsidRPr="008A684B">
        <w:rPr>
          <w:rFonts w:ascii="Arial" w:hAnsi="Arial" w:cs="Arial"/>
          <w:bCs/>
          <w:noProof/>
          <w:color w:val="000000"/>
          <w:lang w:val="hr-HR"/>
        </w:rPr>
        <w:t>Opštim zakonom o obrazovanju i vaspitanju,</w:t>
      </w:r>
      <w:r w:rsidRPr="008A684B">
        <w:rPr>
          <w:rFonts w:ascii="Arial" w:hAnsi="Arial" w:cs="Arial"/>
          <w:bCs/>
          <w:noProof/>
          <w:lang w:val="hr-HR"/>
        </w:rPr>
        <w:t xml:space="preserve"> </w:t>
      </w:r>
      <w:r w:rsidRPr="008A684B">
        <w:rPr>
          <w:rFonts w:ascii="Arial" w:hAnsi="Arial" w:cs="Arial"/>
          <w:bCs/>
          <w:noProof/>
          <w:color w:val="000000"/>
          <w:lang w:val="hr-HR"/>
        </w:rPr>
        <w:t>dokumentom Analiza Sektora obrazovanja 2015-2020. i dokumentom Rezultati studije PISA 2015 i preporuke za obrazovne politike.</w:t>
      </w:r>
    </w:p>
    <w:p w14:paraId="2693F0F1" w14:textId="77777777" w:rsidR="00F23ECE" w:rsidRPr="008A684B" w:rsidRDefault="00F23ECE" w:rsidP="00113D96">
      <w:pPr>
        <w:spacing w:after="200" w:line="360" w:lineRule="auto"/>
        <w:contextualSpacing/>
        <w:rPr>
          <w:rFonts w:ascii="Arial" w:hAnsi="Arial" w:cs="Arial"/>
          <w:bCs/>
          <w:noProof/>
          <w:sz w:val="4"/>
          <w:szCs w:val="4"/>
          <w:lang w:val="hr-HR"/>
        </w:rPr>
      </w:pPr>
    </w:p>
    <w:p w14:paraId="148F091F" w14:textId="2B3C5E86" w:rsidR="00F23ECE" w:rsidRPr="008A684B" w:rsidRDefault="00F23ECE" w:rsidP="00113D96">
      <w:pPr>
        <w:shd w:val="clear" w:color="auto" w:fill="FFF2CC" w:themeFill="accent4" w:themeFillTint="33"/>
        <w:spacing w:after="200" w:line="360" w:lineRule="auto"/>
        <w:contextualSpacing/>
        <w:rPr>
          <w:rFonts w:ascii="Arial" w:hAnsi="Arial" w:cs="Arial"/>
          <w:b/>
          <w:bCs/>
          <w:noProof/>
          <w:lang w:val="hr-HR"/>
        </w:rPr>
      </w:pPr>
      <w:r w:rsidRPr="008A684B">
        <w:rPr>
          <w:rFonts w:ascii="Arial" w:hAnsi="Arial" w:cs="Arial"/>
          <w:b/>
          <w:bCs/>
          <w:noProof/>
          <w:lang w:val="hr-HR"/>
        </w:rPr>
        <w:lastRenderedPageBreak/>
        <w:t>Programski cilj 15</w:t>
      </w:r>
      <w:r w:rsidR="000D788A" w:rsidRPr="008A684B">
        <w:rPr>
          <w:rFonts w:ascii="Arial" w:hAnsi="Arial" w:cs="Arial"/>
          <w:b/>
          <w:bCs/>
          <w:noProof/>
          <w:lang w:val="hr-HR"/>
        </w:rPr>
        <w:t xml:space="preserve"> –</w:t>
      </w:r>
      <w:r w:rsidRPr="008A684B">
        <w:rPr>
          <w:rFonts w:ascii="Arial" w:hAnsi="Arial" w:cs="Arial"/>
          <w:b/>
          <w:bCs/>
          <w:noProof/>
          <w:lang w:val="hr-HR"/>
        </w:rPr>
        <w:t xml:space="preserve"> Implementacija nove politike u oblasti inkluzivnog obrazovanja: </w:t>
      </w:r>
      <w:r w:rsidR="00BF3DB2" w:rsidRPr="008A684B">
        <w:rPr>
          <w:rFonts w:ascii="Arial" w:hAnsi="Arial" w:cs="Arial"/>
          <w:b/>
          <w:bCs/>
          <w:noProof/>
          <w:lang w:val="hr-HR"/>
        </w:rPr>
        <w:t>„</w:t>
      </w:r>
      <w:r w:rsidRPr="008A684B">
        <w:rPr>
          <w:rFonts w:ascii="Arial" w:hAnsi="Arial" w:cs="Arial"/>
          <w:b/>
          <w:bCs/>
          <w:noProof/>
          <w:lang w:val="hr-HR"/>
        </w:rPr>
        <w:t>Inovacije u inkluzivnom obrazovanju”</w:t>
      </w:r>
    </w:p>
    <w:p w14:paraId="0666C4B9" w14:textId="77777777" w:rsidR="00BF3DB2" w:rsidRPr="008A684B" w:rsidRDefault="00BF3DB2" w:rsidP="00113D96">
      <w:pPr>
        <w:spacing w:after="200" w:line="360" w:lineRule="auto"/>
        <w:contextualSpacing/>
        <w:rPr>
          <w:rFonts w:ascii="Arial" w:hAnsi="Arial" w:cs="Arial"/>
          <w:b/>
          <w:bCs/>
          <w:noProof/>
          <w:lang w:val="hr-HR"/>
        </w:rPr>
      </w:pPr>
      <w:r w:rsidRPr="008A684B">
        <w:rPr>
          <w:rFonts w:ascii="Arial" w:hAnsi="Arial" w:cs="Arial"/>
          <w:b/>
          <w:bCs/>
          <w:noProof/>
          <w:lang w:val="hr-HR"/>
        </w:rPr>
        <w:t>Planirane aktivnosti:</w:t>
      </w:r>
    </w:p>
    <w:p w14:paraId="7ACC328F" w14:textId="0589DB48" w:rsidR="00F23ECE" w:rsidRPr="008A684B" w:rsidRDefault="00F23ECE" w:rsidP="00113D96">
      <w:pPr>
        <w:spacing w:line="360" w:lineRule="auto"/>
        <w:rPr>
          <w:rFonts w:ascii="Arial" w:eastAsia="Calibri" w:hAnsi="Arial" w:cs="Arial"/>
          <w:bCs/>
          <w:noProof/>
          <w:lang w:val="hr-HR"/>
        </w:rPr>
      </w:pPr>
      <w:r w:rsidRPr="008A684B">
        <w:rPr>
          <w:rFonts w:ascii="Arial" w:hAnsi="Arial" w:cs="Arial"/>
          <w:bCs/>
          <w:noProof/>
          <w:lang w:val="hr-HR"/>
        </w:rPr>
        <w:t>15.1</w:t>
      </w:r>
      <w:r w:rsidR="00BF3DB2" w:rsidRPr="008A684B">
        <w:rPr>
          <w:rFonts w:ascii="Arial" w:hAnsi="Arial" w:cs="Arial"/>
          <w:bCs/>
          <w:noProof/>
          <w:lang w:val="hr-HR"/>
        </w:rPr>
        <w:t>.</w:t>
      </w:r>
      <w:r w:rsidRPr="008A684B">
        <w:rPr>
          <w:rFonts w:ascii="Arial" w:hAnsi="Arial" w:cs="Arial"/>
          <w:b/>
          <w:bCs/>
          <w:noProof/>
          <w:lang w:val="hr-HR"/>
        </w:rPr>
        <w:t xml:space="preserve"> </w:t>
      </w:r>
      <w:r w:rsidRPr="008A684B">
        <w:rPr>
          <w:rFonts w:ascii="Arial" w:eastAsia="Calibri" w:hAnsi="Arial" w:cs="Arial"/>
          <w:bCs/>
          <w:noProof/>
          <w:lang w:val="hr-HR"/>
        </w:rPr>
        <w:t>Saradnja sa Univerzitetom Crne Gore</w:t>
      </w:r>
      <w:r w:rsidR="00542287">
        <w:rPr>
          <w:rFonts w:ascii="Arial" w:eastAsia="Calibri" w:hAnsi="Arial" w:cs="Arial"/>
          <w:bCs/>
          <w:noProof/>
          <w:lang w:val="hr-HR"/>
        </w:rPr>
        <w:t xml:space="preserve">; </w:t>
      </w:r>
    </w:p>
    <w:p w14:paraId="06BC8EA4" w14:textId="14AE01E2" w:rsidR="00F23ECE" w:rsidRPr="008A684B" w:rsidRDefault="00F23ECE" w:rsidP="00113D96">
      <w:pPr>
        <w:spacing w:line="360" w:lineRule="auto"/>
        <w:rPr>
          <w:rFonts w:ascii="Arial" w:eastAsia="Calibri" w:hAnsi="Arial" w:cs="Arial"/>
          <w:bCs/>
          <w:noProof/>
          <w:lang w:val="hr-HR"/>
        </w:rPr>
      </w:pPr>
      <w:r w:rsidRPr="008A684B">
        <w:rPr>
          <w:rFonts w:ascii="Arial" w:eastAsia="Calibri" w:hAnsi="Arial" w:cs="Arial"/>
          <w:bCs/>
          <w:noProof/>
          <w:lang w:val="hr-HR"/>
        </w:rPr>
        <w:t>15.2</w:t>
      </w:r>
      <w:r w:rsidR="00BF3DB2" w:rsidRPr="008A684B">
        <w:rPr>
          <w:rFonts w:ascii="Arial" w:eastAsia="Calibri" w:hAnsi="Arial" w:cs="Arial"/>
          <w:bCs/>
          <w:noProof/>
          <w:lang w:val="hr-HR"/>
        </w:rPr>
        <w:t>.</w:t>
      </w:r>
      <w:r w:rsidRPr="008A684B">
        <w:rPr>
          <w:rFonts w:ascii="Arial" w:eastAsia="Calibri" w:hAnsi="Arial" w:cs="Arial"/>
          <w:bCs/>
          <w:noProof/>
          <w:lang w:val="hr-HR"/>
        </w:rPr>
        <w:t xml:space="preserve"> Elektrotehnič</w:t>
      </w:r>
      <w:r w:rsidR="00BF3DB2" w:rsidRPr="008A684B">
        <w:rPr>
          <w:rFonts w:ascii="Arial" w:eastAsia="Calibri" w:hAnsi="Arial" w:cs="Arial"/>
          <w:bCs/>
          <w:noProof/>
          <w:lang w:val="hr-HR"/>
        </w:rPr>
        <w:t>к</w:t>
      </w:r>
      <w:r w:rsidRPr="008A684B">
        <w:rPr>
          <w:rFonts w:ascii="Arial" w:eastAsia="Calibri" w:hAnsi="Arial" w:cs="Arial"/>
          <w:bCs/>
          <w:noProof/>
          <w:lang w:val="hr-HR"/>
        </w:rPr>
        <w:t>i fakultet</w:t>
      </w:r>
      <w:r w:rsidR="000D788A" w:rsidRPr="008A684B">
        <w:rPr>
          <w:rFonts w:ascii="Arial" w:eastAsia="Calibri" w:hAnsi="Arial" w:cs="Arial"/>
          <w:bCs/>
          <w:noProof/>
          <w:lang w:val="hr-HR"/>
        </w:rPr>
        <w:t>:</w:t>
      </w:r>
      <w:r w:rsidRPr="008A684B">
        <w:rPr>
          <w:rFonts w:ascii="Arial" w:eastAsia="Calibri" w:hAnsi="Arial" w:cs="Arial"/>
          <w:bCs/>
          <w:noProof/>
          <w:lang w:val="hr-HR"/>
        </w:rPr>
        <w:t xml:space="preserve"> izrađivanje 3D modela – didaktičkog materijala</w:t>
      </w:r>
      <w:r w:rsidR="00542287">
        <w:rPr>
          <w:rFonts w:ascii="Arial" w:eastAsia="Calibri" w:hAnsi="Arial" w:cs="Arial"/>
          <w:bCs/>
          <w:noProof/>
          <w:lang w:val="hr-HR"/>
        </w:rPr>
        <w:t>;</w:t>
      </w:r>
    </w:p>
    <w:p w14:paraId="0AB8D245" w14:textId="5835B6C2" w:rsidR="00F23ECE" w:rsidRPr="008A684B" w:rsidRDefault="00F23ECE" w:rsidP="00113D96">
      <w:pPr>
        <w:spacing w:line="360" w:lineRule="auto"/>
        <w:rPr>
          <w:rFonts w:ascii="Arial" w:hAnsi="Arial" w:cs="Arial"/>
          <w:b/>
          <w:bCs/>
          <w:noProof/>
          <w:lang w:val="hr-HR"/>
        </w:rPr>
      </w:pPr>
      <w:r w:rsidRPr="008A684B">
        <w:rPr>
          <w:rFonts w:ascii="Arial" w:eastAsia="Calibri" w:hAnsi="Arial" w:cs="Arial"/>
          <w:bCs/>
          <w:noProof/>
          <w:lang w:val="hr-HR"/>
        </w:rPr>
        <w:t>15.3</w:t>
      </w:r>
      <w:r w:rsidR="00BF3DB2" w:rsidRPr="008A684B">
        <w:rPr>
          <w:rFonts w:ascii="Arial" w:eastAsia="Calibri" w:hAnsi="Arial" w:cs="Arial"/>
          <w:bCs/>
          <w:noProof/>
          <w:lang w:val="hr-HR"/>
        </w:rPr>
        <w:t>.</w:t>
      </w:r>
      <w:r w:rsidRPr="008A684B">
        <w:rPr>
          <w:rFonts w:ascii="Arial" w:eastAsia="Calibri" w:hAnsi="Arial" w:cs="Arial"/>
          <w:bCs/>
          <w:noProof/>
          <w:lang w:val="hr-HR"/>
        </w:rPr>
        <w:t xml:space="preserve"> </w:t>
      </w:r>
      <w:r w:rsidR="00BF3DB2" w:rsidRPr="008A684B">
        <w:rPr>
          <w:rFonts w:ascii="Arial" w:eastAsia="Calibri" w:hAnsi="Arial" w:cs="Arial"/>
          <w:bCs/>
          <w:noProof/>
          <w:lang w:val="hr-HR"/>
        </w:rPr>
        <w:t>Prirodno-matematički fakultet:</w:t>
      </w:r>
      <w:r w:rsidRPr="008A684B">
        <w:rPr>
          <w:rFonts w:ascii="Arial" w:eastAsia="Calibri" w:hAnsi="Arial" w:cs="Arial"/>
          <w:bCs/>
          <w:noProof/>
          <w:lang w:val="hr-HR"/>
        </w:rPr>
        <w:t xml:space="preserve"> unapređ</w:t>
      </w:r>
      <w:r w:rsidR="00BF3DB2" w:rsidRPr="008A684B">
        <w:rPr>
          <w:rFonts w:ascii="Arial" w:eastAsia="Calibri" w:hAnsi="Arial" w:cs="Arial"/>
          <w:bCs/>
          <w:noProof/>
          <w:lang w:val="hr-HR"/>
        </w:rPr>
        <w:t>ivanje</w:t>
      </w:r>
      <w:r w:rsidRPr="008A684B">
        <w:rPr>
          <w:rFonts w:ascii="Arial" w:eastAsia="Calibri" w:hAnsi="Arial" w:cs="Arial"/>
          <w:bCs/>
          <w:noProof/>
          <w:lang w:val="hr-HR"/>
        </w:rPr>
        <w:t xml:space="preserve"> sadržaj</w:t>
      </w:r>
      <w:r w:rsidR="00BF3DB2" w:rsidRPr="008A684B">
        <w:rPr>
          <w:rFonts w:ascii="Arial" w:eastAsia="Calibri" w:hAnsi="Arial" w:cs="Arial"/>
          <w:bCs/>
          <w:noProof/>
          <w:lang w:val="hr-HR"/>
        </w:rPr>
        <w:t>a</w:t>
      </w:r>
      <w:r w:rsidRPr="008A684B">
        <w:rPr>
          <w:rFonts w:ascii="Arial" w:eastAsia="Calibri" w:hAnsi="Arial" w:cs="Arial"/>
          <w:bCs/>
          <w:noProof/>
          <w:lang w:val="hr-HR"/>
        </w:rPr>
        <w:t xml:space="preserve"> aplikacije</w:t>
      </w:r>
      <w:r w:rsidR="00542287">
        <w:rPr>
          <w:rFonts w:ascii="Arial" w:eastAsia="Calibri" w:hAnsi="Arial" w:cs="Arial"/>
          <w:bCs/>
          <w:noProof/>
          <w:lang w:val="hr-HR"/>
        </w:rPr>
        <w:t xml:space="preserve">. </w:t>
      </w:r>
      <w:r w:rsidRPr="008A684B">
        <w:rPr>
          <w:rFonts w:ascii="Arial" w:hAnsi="Arial" w:cs="Arial"/>
          <w:b/>
          <w:bCs/>
          <w:noProof/>
          <w:lang w:val="hr-HR"/>
        </w:rPr>
        <w:t xml:space="preserve"> </w:t>
      </w:r>
    </w:p>
    <w:p w14:paraId="6803E29C" w14:textId="77777777" w:rsidR="00F23ECE" w:rsidRPr="008A684B" w:rsidRDefault="00F23ECE" w:rsidP="00113D96">
      <w:pPr>
        <w:spacing w:line="360" w:lineRule="auto"/>
        <w:rPr>
          <w:rFonts w:ascii="Arial" w:hAnsi="Arial" w:cs="Arial"/>
          <w:b/>
          <w:bCs/>
          <w:noProof/>
          <w:lang w:val="hr-HR"/>
        </w:rPr>
      </w:pPr>
      <w:r w:rsidRPr="008A684B">
        <w:rPr>
          <w:rFonts w:ascii="Arial" w:hAnsi="Arial" w:cs="Arial"/>
          <w:b/>
          <w:bCs/>
          <w:noProof/>
          <w:lang w:val="hr-HR"/>
        </w:rPr>
        <w:t>Realizovane aktivnosti:</w:t>
      </w:r>
    </w:p>
    <w:p w14:paraId="0F1BAA55" w14:textId="6AED286F" w:rsidR="00F23ECE" w:rsidRPr="008A684B" w:rsidRDefault="00F23ECE" w:rsidP="00113D96">
      <w:pPr>
        <w:spacing w:line="360" w:lineRule="auto"/>
        <w:jc w:val="both"/>
        <w:rPr>
          <w:rFonts w:ascii="Arial" w:hAnsi="Arial" w:cs="Arial"/>
          <w:noProof/>
          <w:lang w:val="hr-HR"/>
        </w:rPr>
      </w:pPr>
      <w:r w:rsidRPr="008A684B">
        <w:rPr>
          <w:rFonts w:ascii="Arial" w:hAnsi="Arial" w:cs="Arial"/>
          <w:b/>
          <w:noProof/>
          <w:lang w:val="hr-HR"/>
        </w:rPr>
        <w:t>15.1, 15.2, 15.3</w:t>
      </w:r>
      <w:r w:rsidR="00BF3DB2" w:rsidRPr="008A684B">
        <w:rPr>
          <w:rFonts w:ascii="Arial" w:hAnsi="Arial" w:cs="Arial"/>
          <w:b/>
          <w:noProof/>
          <w:lang w:val="hr-HR"/>
        </w:rPr>
        <w:t>.</w:t>
      </w:r>
      <w:r w:rsidRPr="008A684B">
        <w:rPr>
          <w:rFonts w:ascii="Arial" w:hAnsi="Arial" w:cs="Arial"/>
          <w:noProof/>
          <w:lang w:val="hr-HR"/>
        </w:rPr>
        <w:t xml:space="preserve"> U trećoj i posljednjoj godini implementacije, koja je rezultat saradnje Zavoda za školstvo i Univerzit</w:t>
      </w:r>
      <w:r w:rsidR="00542287">
        <w:rPr>
          <w:rFonts w:ascii="Arial" w:hAnsi="Arial" w:cs="Arial"/>
          <w:noProof/>
          <w:lang w:val="hr-HR"/>
        </w:rPr>
        <w:t>e</w:t>
      </w:r>
      <w:r w:rsidRPr="008A684B">
        <w:rPr>
          <w:rFonts w:ascii="Arial" w:hAnsi="Arial" w:cs="Arial"/>
          <w:noProof/>
          <w:lang w:val="hr-HR"/>
        </w:rPr>
        <w:t>ta Crne Gore, Prirodno-matematičkog fakulteta i Elektrotehničkog fakulteta</w:t>
      </w:r>
      <w:r w:rsidR="00BF3DB2" w:rsidRPr="008A684B">
        <w:rPr>
          <w:rFonts w:ascii="Arial" w:hAnsi="Arial" w:cs="Arial"/>
          <w:noProof/>
          <w:lang w:val="hr-HR"/>
        </w:rPr>
        <w:t>,</w:t>
      </w:r>
      <w:r w:rsidRPr="008A684B">
        <w:rPr>
          <w:rFonts w:ascii="Arial" w:hAnsi="Arial" w:cs="Arial"/>
          <w:noProof/>
          <w:lang w:val="hr-HR"/>
        </w:rPr>
        <w:t xml:space="preserve"> dopunjena je aplikacija koja pored 18 društvenih priča na crnogorskom i albanskom jeziku, i dijel</w:t>
      </w:r>
      <w:r w:rsidR="00BF3DB2" w:rsidRPr="008A684B">
        <w:rPr>
          <w:rFonts w:ascii="Arial" w:hAnsi="Arial" w:cs="Arial"/>
          <w:noProof/>
          <w:lang w:val="hr-HR"/>
        </w:rPr>
        <w:t>a</w:t>
      </w:r>
      <w:r w:rsidRPr="008A684B">
        <w:rPr>
          <w:rFonts w:ascii="Arial" w:hAnsi="Arial" w:cs="Arial"/>
          <w:noProof/>
          <w:lang w:val="hr-HR"/>
        </w:rPr>
        <w:t xml:space="preserve"> koji se bavi koracima u opismenjavanju sa nizom interaktivnih zadataka, sada sadrži i postupke za izvođenje praktičnih aktivnosti prilikom sticanja stručnih kompetencija u praktičnoj nastavi za učenike</w:t>
      </w:r>
      <w:r w:rsidR="00542287">
        <w:rPr>
          <w:rFonts w:ascii="Arial" w:hAnsi="Arial" w:cs="Arial"/>
          <w:noProof/>
          <w:lang w:val="hr-HR"/>
        </w:rPr>
        <w:t>/ce</w:t>
      </w:r>
      <w:r w:rsidRPr="008A684B">
        <w:rPr>
          <w:rFonts w:ascii="Arial" w:hAnsi="Arial" w:cs="Arial"/>
          <w:noProof/>
          <w:lang w:val="hr-HR"/>
        </w:rPr>
        <w:t xml:space="preserve"> sa posebnim obrazovnim potrebama srednjih stručnih škola. Izrađen je 3D didaktički materijal koriščenjem filamenata 3D štampe, kao i set modela za nastavu biologije i matematike namijenjenih učenicima</w:t>
      </w:r>
      <w:r w:rsidR="00542287">
        <w:rPr>
          <w:rFonts w:ascii="Arial" w:hAnsi="Arial" w:cs="Arial"/>
          <w:noProof/>
          <w:lang w:val="hr-HR"/>
        </w:rPr>
        <w:t>/ama</w:t>
      </w:r>
      <w:r w:rsidRPr="008A684B">
        <w:rPr>
          <w:rFonts w:ascii="Arial" w:hAnsi="Arial" w:cs="Arial"/>
          <w:noProof/>
          <w:lang w:val="hr-HR"/>
        </w:rPr>
        <w:t xml:space="preserve"> III ciklusa osnovna škole i srednje škole.</w:t>
      </w:r>
      <w:r w:rsidR="00BF3DB2" w:rsidRPr="008A684B">
        <w:rPr>
          <w:rFonts w:ascii="Arial" w:hAnsi="Arial" w:cs="Arial"/>
          <w:noProof/>
          <w:lang w:val="hr-HR"/>
        </w:rPr>
        <w:t xml:space="preserve"> </w:t>
      </w:r>
      <w:r w:rsidRPr="008A684B">
        <w:rPr>
          <w:rFonts w:ascii="Arial" w:hAnsi="Arial" w:cs="Arial"/>
          <w:noProof/>
          <w:lang w:val="hr-HR"/>
        </w:rPr>
        <w:t>Održana je radionica za studente</w:t>
      </w:r>
      <w:r w:rsidR="00542287">
        <w:rPr>
          <w:rFonts w:ascii="Arial" w:hAnsi="Arial" w:cs="Arial"/>
          <w:noProof/>
          <w:lang w:val="hr-HR"/>
        </w:rPr>
        <w:t>/kinje</w:t>
      </w:r>
      <w:r w:rsidRPr="008A684B">
        <w:rPr>
          <w:rFonts w:ascii="Arial" w:hAnsi="Arial" w:cs="Arial"/>
          <w:noProof/>
          <w:lang w:val="hr-HR"/>
        </w:rPr>
        <w:t xml:space="preserve"> ETF</w:t>
      </w:r>
      <w:r w:rsidR="00BF3DB2" w:rsidRPr="008A684B">
        <w:rPr>
          <w:rFonts w:ascii="Arial" w:hAnsi="Arial" w:cs="Arial"/>
          <w:noProof/>
          <w:lang w:val="hr-HR"/>
        </w:rPr>
        <w:t>-a</w:t>
      </w:r>
      <w:r w:rsidRPr="008A684B">
        <w:rPr>
          <w:rFonts w:ascii="Arial" w:hAnsi="Arial" w:cs="Arial"/>
          <w:noProof/>
          <w:lang w:val="hr-HR"/>
        </w:rPr>
        <w:t xml:space="preserve"> u cilju motivisanja i izrade idejnih rješenja za modelovanje materijala koji bi učenicima</w:t>
      </w:r>
      <w:r w:rsidR="00542287">
        <w:rPr>
          <w:rFonts w:ascii="Arial" w:hAnsi="Arial" w:cs="Arial"/>
          <w:noProof/>
          <w:lang w:val="hr-HR"/>
        </w:rPr>
        <w:t>/ama</w:t>
      </w:r>
      <w:r w:rsidRPr="008A684B">
        <w:rPr>
          <w:rFonts w:ascii="Arial" w:hAnsi="Arial" w:cs="Arial"/>
          <w:noProof/>
          <w:lang w:val="hr-HR"/>
        </w:rPr>
        <w:t xml:space="preserve"> s različitim smetnjama pomogli u učenju.  </w:t>
      </w:r>
    </w:p>
    <w:p w14:paraId="4C556C1F" w14:textId="77777777" w:rsidR="000D788A" w:rsidRPr="008A684B" w:rsidRDefault="00F23ECE" w:rsidP="00113D96">
      <w:pPr>
        <w:spacing w:line="360" w:lineRule="auto"/>
        <w:rPr>
          <w:rFonts w:ascii="Arial" w:hAnsi="Arial" w:cs="Arial"/>
          <w:bCs/>
          <w:noProof/>
          <w:color w:val="000000"/>
          <w:lang w:val="hr-HR"/>
        </w:rPr>
      </w:pPr>
      <w:r w:rsidRPr="008A684B">
        <w:rPr>
          <w:rFonts w:ascii="Arial" w:hAnsi="Arial" w:cs="Arial"/>
          <w:b/>
          <w:noProof/>
          <w:lang w:val="hr-HR"/>
        </w:rPr>
        <w:t xml:space="preserve">Ostvarenost: </w:t>
      </w:r>
      <w:r w:rsidRPr="008A684B">
        <w:rPr>
          <w:rFonts w:ascii="Arial" w:hAnsi="Arial" w:cs="Arial"/>
          <w:bCs/>
          <w:noProof/>
          <w:color w:val="000000"/>
          <w:lang w:val="hr-HR"/>
        </w:rPr>
        <w:t>U potpunosti realizovano.</w:t>
      </w:r>
    </w:p>
    <w:p w14:paraId="488DD665" w14:textId="4AD44484" w:rsidR="00F23ECE" w:rsidRPr="008A684B" w:rsidRDefault="00F23ECE" w:rsidP="00113D96">
      <w:pPr>
        <w:spacing w:line="360" w:lineRule="auto"/>
        <w:jc w:val="both"/>
        <w:rPr>
          <w:rFonts w:ascii="Arial" w:hAnsi="Arial" w:cs="Arial"/>
          <w:bCs/>
          <w:noProof/>
          <w:color w:val="000000"/>
          <w:lang w:val="hr-HR"/>
        </w:rPr>
      </w:pPr>
      <w:r w:rsidRPr="008A684B">
        <w:rPr>
          <w:rFonts w:ascii="Arial" w:hAnsi="Arial" w:cs="Arial"/>
          <w:bCs/>
          <w:noProof/>
          <w:color w:val="000000"/>
          <w:lang w:val="hr-HR"/>
        </w:rPr>
        <w:t xml:space="preserve">Planirane aktivnosti su u skladu sa Strategijom inkluzivnog obrazovanja 2019-2025, </w:t>
      </w:r>
      <w:bookmarkStart w:id="18" w:name="_Hlk186102892"/>
      <w:r w:rsidRPr="008A684B">
        <w:rPr>
          <w:rFonts w:ascii="Arial" w:hAnsi="Arial" w:cs="Arial"/>
          <w:bCs/>
          <w:noProof/>
          <w:color w:val="000000"/>
          <w:lang w:val="hr-HR"/>
        </w:rPr>
        <w:t>Zakonom o obrazovanju i vaspitanju djece sa posebnim obrazovnim potrebama, Zakonom o sprečavanju diskriminacije lica sa invaliditetom i Opštim zakonom o obrazovanju i vaspitanju.</w:t>
      </w:r>
    </w:p>
    <w:p w14:paraId="0466CE64" w14:textId="7ABB834F" w:rsidR="00F23ECE" w:rsidRPr="008A684B" w:rsidRDefault="00F23ECE" w:rsidP="00113D96">
      <w:pPr>
        <w:spacing w:after="200" w:line="360" w:lineRule="auto"/>
        <w:contextualSpacing/>
        <w:rPr>
          <w:rFonts w:ascii="Arial" w:hAnsi="Arial" w:cs="Arial"/>
          <w:bCs/>
          <w:noProof/>
          <w:color w:val="000000"/>
          <w:lang w:val="hr-HR"/>
        </w:rPr>
      </w:pPr>
    </w:p>
    <w:p w14:paraId="770882CE" w14:textId="3292EC0E" w:rsidR="00F23ECE" w:rsidRPr="008A684B" w:rsidRDefault="00057F95" w:rsidP="00113D96">
      <w:pPr>
        <w:shd w:val="clear" w:color="auto" w:fill="E2EFD9" w:themeFill="accent6" w:themeFillTint="33"/>
        <w:spacing w:after="200" w:line="360" w:lineRule="auto"/>
        <w:contextualSpacing/>
        <w:rPr>
          <w:rFonts w:ascii="Arial" w:hAnsi="Arial" w:cs="Arial"/>
          <w:b/>
          <w:bCs/>
          <w:noProof/>
          <w:color w:val="000000"/>
          <w:u w:val="single"/>
          <w:lang w:val="hr-HR"/>
        </w:rPr>
      </w:pPr>
      <w:bookmarkStart w:id="19" w:name="_Hlk187916579"/>
      <w:bookmarkEnd w:id="18"/>
      <w:r w:rsidRPr="008A684B">
        <w:rPr>
          <w:rFonts w:ascii="Arial" w:hAnsi="Arial" w:cs="Arial"/>
          <w:b/>
          <w:bCs/>
          <w:noProof/>
          <w:color w:val="000000"/>
          <w:u w:val="single"/>
          <w:lang w:val="hr-HR"/>
        </w:rPr>
        <w:t xml:space="preserve">OSTALO – </w:t>
      </w:r>
      <w:r w:rsidR="00F23ECE" w:rsidRPr="008A684B">
        <w:rPr>
          <w:rFonts w:ascii="Arial" w:hAnsi="Arial" w:cs="Arial"/>
          <w:b/>
          <w:bCs/>
          <w:noProof/>
          <w:color w:val="000000"/>
          <w:u w:val="single"/>
          <w:lang w:val="hr-HR"/>
        </w:rPr>
        <w:t>AKTIVNOSTI</w:t>
      </w:r>
      <w:r w:rsidR="00B82673" w:rsidRPr="008A684B">
        <w:rPr>
          <w:rFonts w:ascii="Arial" w:hAnsi="Arial" w:cs="Arial"/>
          <w:b/>
          <w:bCs/>
          <w:noProof/>
          <w:color w:val="000000"/>
          <w:u w:val="single"/>
          <w:lang w:val="hr-HR"/>
        </w:rPr>
        <w:t xml:space="preserve"> KOJE SU REALIZOVANE A NIJESU BILE PLANIRANE</w:t>
      </w:r>
      <w:r w:rsidR="00393FA9" w:rsidRPr="008A684B">
        <w:rPr>
          <w:rFonts w:ascii="Arial" w:hAnsi="Arial" w:cs="Arial"/>
          <w:b/>
          <w:bCs/>
          <w:noProof/>
          <w:color w:val="000000"/>
          <w:u w:val="single"/>
          <w:lang w:val="hr-HR"/>
        </w:rPr>
        <w:t xml:space="preserve"> PROGRAMOM RADA</w:t>
      </w:r>
      <w:r w:rsidR="00F23ECE" w:rsidRPr="008A684B">
        <w:rPr>
          <w:rFonts w:ascii="Arial" w:hAnsi="Arial" w:cs="Arial"/>
          <w:b/>
          <w:bCs/>
          <w:noProof/>
          <w:color w:val="000000"/>
          <w:u w:val="single"/>
          <w:lang w:val="hr-HR"/>
        </w:rPr>
        <w:t>:</w:t>
      </w:r>
    </w:p>
    <w:bookmarkEnd w:id="19"/>
    <w:p w14:paraId="1C8F06AF" w14:textId="77777777" w:rsidR="00F23ECE" w:rsidRPr="008A684B" w:rsidRDefault="00F23ECE" w:rsidP="00113D96">
      <w:pPr>
        <w:spacing w:after="200" w:line="360" w:lineRule="auto"/>
        <w:contextualSpacing/>
        <w:rPr>
          <w:rFonts w:ascii="Arial" w:hAnsi="Arial" w:cs="Arial"/>
          <w:bCs/>
          <w:noProof/>
          <w:color w:val="000000"/>
          <w:sz w:val="16"/>
          <w:szCs w:val="16"/>
          <w:u w:val="single"/>
          <w:lang w:val="hr-HR"/>
        </w:rPr>
      </w:pPr>
    </w:p>
    <w:p w14:paraId="36002624" w14:textId="68CE2F85" w:rsidR="00F23ECE" w:rsidRPr="008A684B" w:rsidRDefault="00F23ECE" w:rsidP="00113D96">
      <w:pPr>
        <w:spacing w:line="360" w:lineRule="auto"/>
        <w:rPr>
          <w:rFonts w:ascii="Arial" w:hAnsi="Arial" w:cs="Arial"/>
          <w:b/>
          <w:noProof/>
          <w:lang w:val="hr-HR"/>
        </w:rPr>
      </w:pPr>
      <w:r w:rsidRPr="008A684B">
        <w:rPr>
          <w:rFonts w:ascii="Arial" w:hAnsi="Arial" w:cs="Arial"/>
          <w:b/>
          <w:noProof/>
          <w:lang w:val="hr-HR"/>
        </w:rPr>
        <w:t>1. Analiza prakse samoevaluacije obrazovno-vaspitnih ustanova u Crnoj Gori</w:t>
      </w:r>
    </w:p>
    <w:p w14:paraId="2663D0D9" w14:textId="46B3647D" w:rsidR="00F23ECE" w:rsidRPr="008A684B" w:rsidRDefault="00F23ECE" w:rsidP="00113D96">
      <w:pPr>
        <w:spacing w:line="360" w:lineRule="auto"/>
        <w:jc w:val="both"/>
        <w:rPr>
          <w:rFonts w:ascii="Arial" w:hAnsi="Arial" w:cs="Arial"/>
          <w:noProof/>
          <w:lang w:val="hr-HR"/>
        </w:rPr>
      </w:pPr>
      <w:r w:rsidRPr="008A684B">
        <w:rPr>
          <w:rFonts w:ascii="Arial" w:hAnsi="Arial" w:cs="Arial"/>
          <w:noProof/>
          <w:lang w:val="hr-HR"/>
        </w:rPr>
        <w:t>Projekat je započet u martu 2024. godine i realizuje se na osnovu analize izvještaja školskih timova o samoevaluaciji za prethodnu i tekuću školsku godinu (jedan ciklus samoevaluacije u cjelini) za obrazovno-vaspitne ustanove (uzorak), kao i mišljenja i stavova direktora</w:t>
      </w:r>
      <w:r w:rsidR="00542287">
        <w:rPr>
          <w:rFonts w:ascii="Arial" w:hAnsi="Arial" w:cs="Arial"/>
          <w:noProof/>
          <w:lang w:val="hr-HR"/>
        </w:rPr>
        <w:t>/ica</w:t>
      </w:r>
      <w:r w:rsidRPr="008A684B">
        <w:rPr>
          <w:rFonts w:ascii="Arial" w:hAnsi="Arial" w:cs="Arial"/>
          <w:noProof/>
          <w:lang w:val="hr-HR"/>
        </w:rPr>
        <w:t>, nastavnika</w:t>
      </w:r>
      <w:r w:rsidR="00542287">
        <w:rPr>
          <w:rFonts w:ascii="Arial" w:hAnsi="Arial" w:cs="Arial"/>
          <w:noProof/>
          <w:lang w:val="hr-HR"/>
        </w:rPr>
        <w:t>/ica</w:t>
      </w:r>
      <w:r w:rsidRPr="008A684B">
        <w:rPr>
          <w:rFonts w:ascii="Arial" w:hAnsi="Arial" w:cs="Arial"/>
          <w:noProof/>
          <w:lang w:val="hr-HR"/>
        </w:rPr>
        <w:t>, školskih timova i stručnih saradnika/ca o dosadašnjim iskustvima i značaju procesa samoevaluacije. Projekat obuhvata:</w:t>
      </w:r>
      <w:r w:rsidR="00BF3DB2" w:rsidRPr="008A684B">
        <w:rPr>
          <w:rFonts w:ascii="Arial" w:hAnsi="Arial" w:cs="Arial"/>
          <w:noProof/>
          <w:lang w:val="hr-HR"/>
        </w:rPr>
        <w:t xml:space="preserve"> i</w:t>
      </w:r>
      <w:r w:rsidRPr="008A684B">
        <w:rPr>
          <w:rFonts w:ascii="Arial" w:hAnsi="Arial" w:cs="Arial"/>
          <w:noProof/>
          <w:lang w:val="hr-HR"/>
        </w:rPr>
        <w:t>zrad</w:t>
      </w:r>
      <w:r w:rsidR="00BF3DB2" w:rsidRPr="008A684B">
        <w:rPr>
          <w:rFonts w:ascii="Arial" w:hAnsi="Arial" w:cs="Arial"/>
          <w:noProof/>
          <w:lang w:val="hr-HR"/>
        </w:rPr>
        <w:t>u</w:t>
      </w:r>
      <w:r w:rsidRPr="008A684B">
        <w:rPr>
          <w:rFonts w:ascii="Arial" w:hAnsi="Arial" w:cs="Arial"/>
          <w:noProof/>
          <w:lang w:val="hr-HR"/>
        </w:rPr>
        <w:t xml:space="preserve"> </w:t>
      </w:r>
      <w:r w:rsidR="00847B4F">
        <w:rPr>
          <w:rFonts w:ascii="Arial" w:hAnsi="Arial" w:cs="Arial"/>
          <w:noProof/>
          <w:lang w:val="hr-HR"/>
        </w:rPr>
        <w:t>P</w:t>
      </w:r>
      <w:r w:rsidRPr="008A684B">
        <w:rPr>
          <w:rFonts w:ascii="Arial" w:hAnsi="Arial" w:cs="Arial"/>
          <w:noProof/>
          <w:lang w:val="hr-HR"/>
        </w:rPr>
        <w:t>rojekta istraživanja;</w:t>
      </w:r>
      <w:r w:rsidR="00BF3DB2" w:rsidRPr="008A684B">
        <w:rPr>
          <w:rFonts w:ascii="Arial" w:hAnsi="Arial" w:cs="Arial"/>
          <w:noProof/>
          <w:lang w:val="hr-HR"/>
        </w:rPr>
        <w:t xml:space="preserve"> o</w:t>
      </w:r>
      <w:r w:rsidRPr="008A684B">
        <w:rPr>
          <w:rFonts w:ascii="Arial" w:hAnsi="Arial" w:cs="Arial"/>
          <w:noProof/>
          <w:lang w:val="hr-HR"/>
        </w:rPr>
        <w:t>dabir uzorka istraživanja;</w:t>
      </w:r>
      <w:r w:rsidR="00BF3DB2" w:rsidRPr="008A684B">
        <w:rPr>
          <w:rFonts w:ascii="Arial" w:hAnsi="Arial" w:cs="Arial"/>
          <w:noProof/>
          <w:lang w:val="hr-HR"/>
        </w:rPr>
        <w:t xml:space="preserve"> i</w:t>
      </w:r>
      <w:r w:rsidRPr="008A684B">
        <w:rPr>
          <w:rFonts w:ascii="Arial" w:hAnsi="Arial" w:cs="Arial"/>
          <w:noProof/>
          <w:lang w:val="hr-HR"/>
        </w:rPr>
        <w:t>zrad</w:t>
      </w:r>
      <w:r w:rsidR="00BF3DB2" w:rsidRPr="008A684B">
        <w:rPr>
          <w:rFonts w:ascii="Arial" w:hAnsi="Arial" w:cs="Arial"/>
          <w:noProof/>
          <w:lang w:val="hr-HR"/>
        </w:rPr>
        <w:t>u</w:t>
      </w:r>
      <w:r w:rsidRPr="008A684B">
        <w:rPr>
          <w:rFonts w:ascii="Arial" w:hAnsi="Arial" w:cs="Arial"/>
          <w:noProof/>
          <w:lang w:val="hr-HR"/>
        </w:rPr>
        <w:t xml:space="preserve"> instrumenata istraživanja;</w:t>
      </w:r>
      <w:r w:rsidR="00BF3DB2" w:rsidRPr="008A684B">
        <w:rPr>
          <w:rFonts w:ascii="Arial" w:hAnsi="Arial" w:cs="Arial"/>
          <w:noProof/>
          <w:lang w:val="hr-HR"/>
        </w:rPr>
        <w:t xml:space="preserve"> a</w:t>
      </w:r>
      <w:r w:rsidRPr="008A684B">
        <w:rPr>
          <w:rFonts w:ascii="Arial" w:hAnsi="Arial" w:cs="Arial"/>
          <w:noProof/>
          <w:lang w:val="hr-HR"/>
        </w:rPr>
        <w:t>naliz</w:t>
      </w:r>
      <w:r w:rsidR="00BF3DB2" w:rsidRPr="008A684B">
        <w:rPr>
          <w:rFonts w:ascii="Arial" w:hAnsi="Arial" w:cs="Arial"/>
          <w:noProof/>
          <w:lang w:val="hr-HR"/>
        </w:rPr>
        <w:t xml:space="preserve">u </w:t>
      </w:r>
      <w:r w:rsidRPr="008A684B">
        <w:rPr>
          <w:rFonts w:ascii="Arial" w:hAnsi="Arial" w:cs="Arial"/>
          <w:noProof/>
          <w:lang w:val="hr-HR"/>
        </w:rPr>
        <w:t>izvještaja obrazovno-vaspitnih ustanova;</w:t>
      </w:r>
      <w:r w:rsidR="00BF3DB2" w:rsidRPr="008A684B">
        <w:rPr>
          <w:rFonts w:ascii="Arial" w:hAnsi="Arial" w:cs="Arial"/>
          <w:noProof/>
          <w:lang w:val="hr-HR"/>
        </w:rPr>
        <w:t xml:space="preserve"> o</w:t>
      </w:r>
      <w:r w:rsidRPr="008A684B">
        <w:rPr>
          <w:rFonts w:ascii="Arial" w:hAnsi="Arial" w:cs="Arial"/>
          <w:noProof/>
          <w:lang w:val="hr-HR"/>
        </w:rPr>
        <w:t>brad</w:t>
      </w:r>
      <w:r w:rsidR="00BF3DB2" w:rsidRPr="008A684B">
        <w:rPr>
          <w:rFonts w:ascii="Arial" w:hAnsi="Arial" w:cs="Arial"/>
          <w:noProof/>
          <w:lang w:val="hr-HR"/>
        </w:rPr>
        <w:t>u</w:t>
      </w:r>
      <w:r w:rsidRPr="008A684B">
        <w:rPr>
          <w:rFonts w:ascii="Arial" w:hAnsi="Arial" w:cs="Arial"/>
          <w:noProof/>
          <w:lang w:val="hr-HR"/>
        </w:rPr>
        <w:t xml:space="preserve"> i analiz</w:t>
      </w:r>
      <w:r w:rsidR="00BF3DB2" w:rsidRPr="008A684B">
        <w:rPr>
          <w:rFonts w:ascii="Arial" w:hAnsi="Arial" w:cs="Arial"/>
          <w:noProof/>
          <w:lang w:val="hr-HR"/>
        </w:rPr>
        <w:t>u</w:t>
      </w:r>
      <w:r w:rsidRPr="008A684B">
        <w:rPr>
          <w:rFonts w:ascii="Arial" w:hAnsi="Arial" w:cs="Arial"/>
          <w:noProof/>
          <w:lang w:val="hr-HR"/>
        </w:rPr>
        <w:t xml:space="preserve"> podataka na osnovu ček</w:t>
      </w:r>
      <w:r w:rsidR="00BF3DB2" w:rsidRPr="008A684B">
        <w:rPr>
          <w:rFonts w:ascii="Arial" w:hAnsi="Arial" w:cs="Arial"/>
          <w:noProof/>
          <w:lang w:val="hr-HR"/>
        </w:rPr>
        <w:t>-</w:t>
      </w:r>
      <w:r w:rsidRPr="008A684B">
        <w:rPr>
          <w:rFonts w:ascii="Arial" w:hAnsi="Arial" w:cs="Arial"/>
          <w:noProof/>
          <w:lang w:val="hr-HR"/>
        </w:rPr>
        <w:t>liste izvještaja o samoevaluaciji;</w:t>
      </w:r>
      <w:r w:rsidR="00BF3DB2" w:rsidRPr="008A684B">
        <w:rPr>
          <w:rFonts w:ascii="Arial" w:hAnsi="Arial" w:cs="Arial"/>
          <w:noProof/>
          <w:lang w:val="hr-HR"/>
        </w:rPr>
        <w:t xml:space="preserve"> i</w:t>
      </w:r>
      <w:r w:rsidRPr="008A684B">
        <w:rPr>
          <w:rFonts w:ascii="Arial" w:hAnsi="Arial" w:cs="Arial"/>
          <w:noProof/>
          <w:lang w:val="hr-HR"/>
        </w:rPr>
        <w:t>zrad</w:t>
      </w:r>
      <w:r w:rsidR="00BF3DB2" w:rsidRPr="008A684B">
        <w:rPr>
          <w:rFonts w:ascii="Arial" w:hAnsi="Arial" w:cs="Arial"/>
          <w:noProof/>
          <w:lang w:val="hr-HR"/>
        </w:rPr>
        <w:t>u</w:t>
      </w:r>
      <w:r w:rsidRPr="008A684B">
        <w:rPr>
          <w:rFonts w:ascii="Arial" w:hAnsi="Arial" w:cs="Arial"/>
          <w:noProof/>
          <w:lang w:val="hr-HR"/>
        </w:rPr>
        <w:t xml:space="preserve"> analize izvještaja o samoevaluaciji za različite nivoe obrazovanja;</w:t>
      </w:r>
      <w:r w:rsidR="00BF3DB2" w:rsidRPr="008A684B">
        <w:rPr>
          <w:rFonts w:ascii="Arial" w:hAnsi="Arial" w:cs="Arial"/>
          <w:noProof/>
          <w:lang w:val="hr-HR"/>
        </w:rPr>
        <w:t xml:space="preserve"> i</w:t>
      </w:r>
      <w:r w:rsidRPr="008A684B">
        <w:rPr>
          <w:rFonts w:ascii="Arial" w:hAnsi="Arial" w:cs="Arial"/>
          <w:noProof/>
          <w:lang w:val="hr-HR"/>
        </w:rPr>
        <w:t>straživanje-upitnik za nastavnike</w:t>
      </w:r>
      <w:r w:rsidR="00542287">
        <w:rPr>
          <w:rFonts w:ascii="Arial" w:hAnsi="Arial" w:cs="Arial"/>
          <w:noProof/>
          <w:lang w:val="hr-HR"/>
        </w:rPr>
        <w:t>/ce</w:t>
      </w:r>
      <w:r w:rsidRPr="008A684B">
        <w:rPr>
          <w:rFonts w:ascii="Arial" w:hAnsi="Arial" w:cs="Arial"/>
          <w:noProof/>
          <w:lang w:val="hr-HR"/>
        </w:rPr>
        <w:t xml:space="preserve">, </w:t>
      </w:r>
      <w:r w:rsidRPr="008A684B">
        <w:rPr>
          <w:rFonts w:ascii="Arial" w:hAnsi="Arial" w:cs="Arial"/>
          <w:noProof/>
          <w:lang w:val="hr-HR"/>
        </w:rPr>
        <w:lastRenderedPageBreak/>
        <w:t>timove za samoevaluaciju, stručne saradnike</w:t>
      </w:r>
      <w:r w:rsidR="00542287">
        <w:rPr>
          <w:rFonts w:ascii="Arial" w:hAnsi="Arial" w:cs="Arial"/>
          <w:noProof/>
          <w:lang w:val="hr-HR"/>
        </w:rPr>
        <w:t>/ce</w:t>
      </w:r>
      <w:r w:rsidRPr="008A684B">
        <w:rPr>
          <w:rFonts w:ascii="Arial" w:hAnsi="Arial" w:cs="Arial"/>
          <w:noProof/>
          <w:lang w:val="hr-HR"/>
        </w:rPr>
        <w:t xml:space="preserve"> i rukovodstvo škole;</w:t>
      </w:r>
      <w:r w:rsidR="00BF3DB2" w:rsidRPr="008A684B">
        <w:rPr>
          <w:rFonts w:ascii="Arial" w:hAnsi="Arial" w:cs="Arial"/>
          <w:noProof/>
          <w:lang w:val="hr-HR"/>
        </w:rPr>
        <w:t xml:space="preserve"> p</w:t>
      </w:r>
      <w:r w:rsidRPr="008A684B">
        <w:rPr>
          <w:rFonts w:ascii="Arial" w:hAnsi="Arial" w:cs="Arial"/>
          <w:noProof/>
          <w:lang w:val="hr-HR"/>
        </w:rPr>
        <w:t>riprem</w:t>
      </w:r>
      <w:r w:rsidR="00BF3DB2" w:rsidRPr="008A684B">
        <w:rPr>
          <w:rFonts w:ascii="Arial" w:hAnsi="Arial" w:cs="Arial"/>
          <w:noProof/>
          <w:lang w:val="hr-HR"/>
        </w:rPr>
        <w:t>u</w:t>
      </w:r>
      <w:r w:rsidRPr="008A684B">
        <w:rPr>
          <w:rFonts w:ascii="Arial" w:hAnsi="Arial" w:cs="Arial"/>
          <w:noProof/>
          <w:lang w:val="hr-HR"/>
        </w:rPr>
        <w:t xml:space="preserve"> upitnika za elektronsku upotrebu;</w:t>
      </w:r>
      <w:r w:rsidR="00BF3DB2" w:rsidRPr="008A684B">
        <w:rPr>
          <w:rFonts w:ascii="Arial" w:hAnsi="Arial" w:cs="Arial"/>
          <w:noProof/>
          <w:lang w:val="hr-HR"/>
        </w:rPr>
        <w:t xml:space="preserve"> d</w:t>
      </w:r>
      <w:r w:rsidRPr="008A684B">
        <w:rPr>
          <w:rFonts w:ascii="Arial" w:hAnsi="Arial" w:cs="Arial"/>
          <w:noProof/>
          <w:lang w:val="hr-HR"/>
        </w:rPr>
        <w:t>opis ustanovama sa uputstvom za primjenu upitnika;</w:t>
      </w:r>
      <w:r w:rsidR="00BF3DB2" w:rsidRPr="008A684B">
        <w:rPr>
          <w:rFonts w:ascii="Arial" w:hAnsi="Arial" w:cs="Arial"/>
          <w:noProof/>
          <w:lang w:val="hr-HR"/>
        </w:rPr>
        <w:t xml:space="preserve"> s</w:t>
      </w:r>
      <w:r w:rsidRPr="008A684B">
        <w:rPr>
          <w:rFonts w:ascii="Arial" w:hAnsi="Arial" w:cs="Arial"/>
          <w:noProof/>
          <w:lang w:val="hr-HR"/>
        </w:rPr>
        <w:t>tatističk</w:t>
      </w:r>
      <w:r w:rsidR="00BF3DB2" w:rsidRPr="008A684B">
        <w:rPr>
          <w:rFonts w:ascii="Arial" w:hAnsi="Arial" w:cs="Arial"/>
          <w:noProof/>
          <w:lang w:val="hr-HR"/>
        </w:rPr>
        <w:t>u</w:t>
      </w:r>
      <w:r w:rsidRPr="008A684B">
        <w:rPr>
          <w:rFonts w:ascii="Arial" w:hAnsi="Arial" w:cs="Arial"/>
          <w:noProof/>
          <w:lang w:val="hr-HR"/>
        </w:rPr>
        <w:t xml:space="preserve"> analiz</w:t>
      </w:r>
      <w:r w:rsidR="00BF3DB2" w:rsidRPr="008A684B">
        <w:rPr>
          <w:rFonts w:ascii="Arial" w:hAnsi="Arial" w:cs="Arial"/>
          <w:noProof/>
          <w:lang w:val="hr-HR"/>
        </w:rPr>
        <w:t>u</w:t>
      </w:r>
      <w:r w:rsidRPr="008A684B">
        <w:rPr>
          <w:rFonts w:ascii="Arial" w:hAnsi="Arial" w:cs="Arial"/>
          <w:noProof/>
          <w:lang w:val="hr-HR"/>
        </w:rPr>
        <w:t xml:space="preserve"> podataka;</w:t>
      </w:r>
      <w:r w:rsidR="00BF3DB2" w:rsidRPr="008A684B">
        <w:rPr>
          <w:rFonts w:ascii="Arial" w:hAnsi="Arial" w:cs="Arial"/>
          <w:noProof/>
          <w:lang w:val="hr-HR"/>
        </w:rPr>
        <w:t xml:space="preserve"> a</w:t>
      </w:r>
      <w:r w:rsidRPr="008A684B">
        <w:rPr>
          <w:rFonts w:ascii="Arial" w:hAnsi="Arial" w:cs="Arial"/>
          <w:noProof/>
          <w:lang w:val="hr-HR"/>
        </w:rPr>
        <w:t>naliz</w:t>
      </w:r>
      <w:r w:rsidR="00BF3DB2" w:rsidRPr="008A684B">
        <w:rPr>
          <w:rFonts w:ascii="Arial" w:hAnsi="Arial" w:cs="Arial"/>
          <w:noProof/>
          <w:lang w:val="hr-HR"/>
        </w:rPr>
        <w:t>u</w:t>
      </w:r>
      <w:r w:rsidRPr="008A684B">
        <w:rPr>
          <w:rFonts w:ascii="Arial" w:hAnsi="Arial" w:cs="Arial"/>
          <w:noProof/>
          <w:lang w:val="hr-HR"/>
        </w:rPr>
        <w:t xml:space="preserve"> i interpretacij</w:t>
      </w:r>
      <w:r w:rsidR="00BF3DB2" w:rsidRPr="008A684B">
        <w:rPr>
          <w:rFonts w:ascii="Arial" w:hAnsi="Arial" w:cs="Arial"/>
          <w:noProof/>
          <w:lang w:val="hr-HR"/>
        </w:rPr>
        <w:t>u</w:t>
      </w:r>
      <w:r w:rsidRPr="008A684B">
        <w:rPr>
          <w:rFonts w:ascii="Arial" w:hAnsi="Arial" w:cs="Arial"/>
          <w:noProof/>
          <w:lang w:val="hr-HR"/>
        </w:rPr>
        <w:t xml:space="preserve"> rezultata istraživanja i</w:t>
      </w:r>
      <w:r w:rsidR="00BF3DB2" w:rsidRPr="008A684B">
        <w:rPr>
          <w:rFonts w:ascii="Arial" w:hAnsi="Arial" w:cs="Arial"/>
          <w:noProof/>
          <w:lang w:val="hr-HR"/>
        </w:rPr>
        <w:t xml:space="preserve"> p</w:t>
      </w:r>
      <w:r w:rsidRPr="008A684B">
        <w:rPr>
          <w:rFonts w:ascii="Arial" w:hAnsi="Arial" w:cs="Arial"/>
          <w:noProof/>
          <w:lang w:val="hr-HR"/>
        </w:rPr>
        <w:t>redstavljanje izvještaja i rezultata istraživanja o samoevaluaciji.</w:t>
      </w:r>
      <w:r w:rsidR="00942BBE" w:rsidRPr="008A684B">
        <w:rPr>
          <w:rFonts w:ascii="Arial" w:hAnsi="Arial" w:cs="Arial"/>
          <w:noProof/>
          <w:lang w:val="hr-HR"/>
        </w:rPr>
        <w:t xml:space="preserve"> </w:t>
      </w:r>
      <w:r w:rsidRPr="008A684B">
        <w:rPr>
          <w:rFonts w:ascii="Arial" w:hAnsi="Arial" w:cs="Arial"/>
          <w:noProof/>
          <w:lang w:val="hr-HR"/>
        </w:rPr>
        <w:t xml:space="preserve">Ciljevi </w:t>
      </w:r>
      <w:r w:rsidR="00542287">
        <w:rPr>
          <w:rFonts w:ascii="Arial" w:hAnsi="Arial" w:cs="Arial"/>
          <w:noProof/>
          <w:lang w:val="hr-HR"/>
        </w:rPr>
        <w:t>P</w:t>
      </w:r>
      <w:r w:rsidRPr="008A684B">
        <w:rPr>
          <w:rFonts w:ascii="Arial" w:hAnsi="Arial" w:cs="Arial"/>
          <w:noProof/>
          <w:lang w:val="hr-HR"/>
        </w:rPr>
        <w:t>rojekta:</w:t>
      </w:r>
      <w:r w:rsidR="00BF3DB2" w:rsidRPr="008A684B">
        <w:rPr>
          <w:rFonts w:ascii="Arial" w:hAnsi="Arial" w:cs="Arial"/>
          <w:noProof/>
          <w:lang w:val="hr-HR"/>
        </w:rPr>
        <w:t xml:space="preserve"> </w:t>
      </w:r>
      <w:r w:rsidRPr="008A684B">
        <w:rPr>
          <w:rFonts w:ascii="Arial" w:hAnsi="Arial" w:cs="Arial"/>
          <w:noProof/>
          <w:lang w:val="hr-HR"/>
        </w:rPr>
        <w:t xml:space="preserve">da se utvrdi kakav je stepen razvijenosti samoevaluacije u pogledu primjene metodologije i izvođenja samoevaluacije u obrazovno-vaspitnim ustanovama; da se analizira i procijeni kakvi su kapaciteti obrazovno-vaspitnih ustanova, odnosno kakve su kompetencije školskih timova </w:t>
      </w:r>
      <w:r w:rsidR="00BF3DB2" w:rsidRPr="008A684B">
        <w:rPr>
          <w:rFonts w:ascii="Arial" w:hAnsi="Arial" w:cs="Arial"/>
          <w:noProof/>
          <w:lang w:val="hr-HR"/>
        </w:rPr>
        <w:t>z</w:t>
      </w:r>
      <w:r w:rsidRPr="008A684B">
        <w:rPr>
          <w:rFonts w:ascii="Arial" w:hAnsi="Arial" w:cs="Arial"/>
          <w:noProof/>
          <w:lang w:val="hr-HR"/>
        </w:rPr>
        <w:t>a utvrđivanj</w:t>
      </w:r>
      <w:r w:rsidR="00BF3DB2" w:rsidRPr="008A684B">
        <w:rPr>
          <w:rFonts w:ascii="Arial" w:hAnsi="Arial" w:cs="Arial"/>
          <w:noProof/>
          <w:lang w:val="hr-HR"/>
        </w:rPr>
        <w:t>e</w:t>
      </w:r>
      <w:r w:rsidRPr="008A684B">
        <w:rPr>
          <w:rFonts w:ascii="Arial" w:hAnsi="Arial" w:cs="Arial"/>
          <w:noProof/>
          <w:lang w:val="hr-HR"/>
        </w:rPr>
        <w:t xml:space="preserve"> i obezbjeđivanj</w:t>
      </w:r>
      <w:r w:rsidR="00BF3DB2" w:rsidRPr="008A684B">
        <w:rPr>
          <w:rFonts w:ascii="Arial" w:hAnsi="Arial" w:cs="Arial"/>
          <w:noProof/>
          <w:lang w:val="hr-HR"/>
        </w:rPr>
        <w:t>e</w:t>
      </w:r>
      <w:r w:rsidRPr="008A684B">
        <w:rPr>
          <w:rFonts w:ascii="Arial" w:hAnsi="Arial" w:cs="Arial"/>
          <w:noProof/>
          <w:lang w:val="hr-HR"/>
        </w:rPr>
        <w:t xml:space="preserve"> kvaliteta na osnovu samoevaluacije; kakvi su efekti samoevaluacije u pogledu doprinosa unapređenju kvaliteta rada ustanova, kao i da se utvrdi kakva je podrška potrebna obrazovno-vaspitni</w:t>
      </w:r>
      <w:r w:rsidR="00BF3DB2" w:rsidRPr="008A684B">
        <w:rPr>
          <w:rFonts w:ascii="Arial" w:hAnsi="Arial" w:cs="Arial"/>
          <w:noProof/>
          <w:lang w:val="hr-HR"/>
        </w:rPr>
        <w:t>m</w:t>
      </w:r>
      <w:r w:rsidRPr="008A684B">
        <w:rPr>
          <w:rFonts w:ascii="Arial" w:hAnsi="Arial" w:cs="Arial"/>
          <w:noProof/>
          <w:lang w:val="hr-HR"/>
        </w:rPr>
        <w:t xml:space="preserve"> ustanovama na nivou sistema (Zavod za školstvo) za kvalitetno i efikasno izvođenje samoevalaucije.</w:t>
      </w:r>
    </w:p>
    <w:p w14:paraId="370EE180" w14:textId="7F6774F0" w:rsidR="00F23ECE" w:rsidRPr="008A684B" w:rsidRDefault="00F23ECE" w:rsidP="00113D96">
      <w:pPr>
        <w:spacing w:line="360" w:lineRule="auto"/>
        <w:jc w:val="both"/>
        <w:rPr>
          <w:rFonts w:ascii="Arial" w:hAnsi="Arial" w:cs="Arial"/>
          <w:noProof/>
          <w:lang w:val="hr-HR"/>
        </w:rPr>
      </w:pPr>
      <w:r w:rsidRPr="008A684B">
        <w:rPr>
          <w:rFonts w:ascii="Arial" w:hAnsi="Arial" w:cs="Arial"/>
          <w:b/>
          <w:noProof/>
          <w:lang w:val="hr-HR"/>
        </w:rPr>
        <w:t xml:space="preserve">Ostvarenost: </w:t>
      </w:r>
      <w:r w:rsidRPr="008A684B">
        <w:rPr>
          <w:rFonts w:ascii="Arial" w:hAnsi="Arial" w:cs="Arial"/>
          <w:noProof/>
          <w:lang w:val="hr-HR"/>
        </w:rPr>
        <w:t xml:space="preserve">U potpunosti je </w:t>
      </w:r>
      <w:r w:rsidR="00542287">
        <w:rPr>
          <w:rFonts w:ascii="Arial" w:hAnsi="Arial" w:cs="Arial"/>
          <w:noProof/>
          <w:lang w:val="hr-HR"/>
        </w:rPr>
        <w:t>realizovano</w:t>
      </w:r>
      <w:r w:rsidRPr="008A684B">
        <w:rPr>
          <w:rFonts w:ascii="Arial" w:hAnsi="Arial" w:cs="Arial"/>
          <w:noProof/>
          <w:lang w:val="hr-HR"/>
        </w:rPr>
        <w:t xml:space="preserve"> na osnovu A</w:t>
      </w:r>
      <w:r w:rsidR="00542287">
        <w:rPr>
          <w:rFonts w:ascii="Arial" w:hAnsi="Arial" w:cs="Arial"/>
          <w:noProof/>
          <w:lang w:val="hr-HR"/>
        </w:rPr>
        <w:t>kcionog plana</w:t>
      </w:r>
      <w:r w:rsidRPr="008A684B">
        <w:rPr>
          <w:rFonts w:ascii="Arial" w:hAnsi="Arial" w:cs="Arial"/>
          <w:noProof/>
          <w:lang w:val="hr-HR"/>
        </w:rPr>
        <w:t xml:space="preserve"> realizacije </w:t>
      </w:r>
      <w:r w:rsidR="00542287">
        <w:rPr>
          <w:rFonts w:ascii="Arial" w:hAnsi="Arial" w:cs="Arial"/>
          <w:noProof/>
          <w:lang w:val="hr-HR"/>
        </w:rPr>
        <w:t>P</w:t>
      </w:r>
      <w:r w:rsidRPr="008A684B">
        <w:rPr>
          <w:rFonts w:ascii="Arial" w:hAnsi="Arial" w:cs="Arial"/>
          <w:noProof/>
          <w:lang w:val="hr-HR"/>
        </w:rPr>
        <w:t>rojekta</w:t>
      </w:r>
      <w:r w:rsidR="00542287">
        <w:rPr>
          <w:rFonts w:ascii="Arial" w:hAnsi="Arial" w:cs="Arial"/>
          <w:noProof/>
          <w:lang w:val="hr-HR"/>
        </w:rPr>
        <w:t xml:space="preserve"> </w:t>
      </w:r>
      <w:r w:rsidRPr="008A684B">
        <w:rPr>
          <w:rFonts w:ascii="Arial" w:hAnsi="Arial" w:cs="Arial"/>
          <w:noProof/>
          <w:lang w:val="hr-HR"/>
        </w:rPr>
        <w:t>u skladu sa Opštim zakonom o obrazovanju i vaspitanju.</w:t>
      </w:r>
    </w:p>
    <w:p w14:paraId="050FE12C" w14:textId="77777777" w:rsidR="00942BBE" w:rsidRPr="008A684B" w:rsidRDefault="00942BBE" w:rsidP="00113D96">
      <w:pPr>
        <w:spacing w:line="360" w:lineRule="auto"/>
        <w:rPr>
          <w:rFonts w:ascii="Arial" w:hAnsi="Arial" w:cs="Arial"/>
          <w:noProof/>
          <w:sz w:val="2"/>
          <w:szCs w:val="2"/>
          <w:lang w:val="hr-HR"/>
        </w:rPr>
      </w:pPr>
    </w:p>
    <w:p w14:paraId="4A9EE476" w14:textId="67D9B859" w:rsidR="00F23ECE" w:rsidRPr="008A684B" w:rsidRDefault="00F23ECE" w:rsidP="00113D96">
      <w:pPr>
        <w:spacing w:line="360" w:lineRule="auto"/>
        <w:jc w:val="both"/>
        <w:rPr>
          <w:rFonts w:ascii="Arial" w:hAnsi="Arial" w:cs="Arial"/>
          <w:bCs/>
          <w:noProof/>
          <w:color w:val="000000"/>
          <w:lang w:val="hr-HR"/>
        </w:rPr>
      </w:pPr>
      <w:r w:rsidRPr="008A684B">
        <w:rPr>
          <w:rFonts w:ascii="Arial" w:hAnsi="Arial" w:cs="Arial"/>
          <w:b/>
          <w:bCs/>
          <w:noProof/>
          <w:color w:val="000000"/>
          <w:lang w:val="hr-HR"/>
        </w:rPr>
        <w:t xml:space="preserve">2. Istraživanje </w:t>
      </w:r>
      <w:r w:rsidR="00BF3DB2" w:rsidRPr="008A684B">
        <w:rPr>
          <w:rFonts w:ascii="Arial" w:hAnsi="Arial" w:cs="Arial"/>
          <w:b/>
          <w:bCs/>
          <w:noProof/>
          <w:color w:val="000000"/>
          <w:lang w:val="hr-HR"/>
        </w:rPr>
        <w:t>„</w:t>
      </w:r>
      <w:r w:rsidRPr="008A684B">
        <w:rPr>
          <w:rFonts w:ascii="Arial" w:hAnsi="Arial" w:cs="Arial"/>
          <w:b/>
          <w:bCs/>
          <w:noProof/>
          <w:color w:val="000000"/>
          <w:lang w:val="hr-HR"/>
        </w:rPr>
        <w:t>Profesionalni razvoj vaspitača”</w:t>
      </w:r>
      <w:r w:rsidRPr="008A684B">
        <w:rPr>
          <w:rFonts w:ascii="Arial" w:hAnsi="Arial" w:cs="Arial"/>
          <w:bCs/>
          <w:noProof/>
          <w:color w:val="000000"/>
          <w:lang w:val="hr-HR"/>
        </w:rPr>
        <w:t xml:space="preserve"> je realizovano zbog potreba unapređenja profesionalnog razvoja vaspitača</w:t>
      </w:r>
      <w:r w:rsidR="00542287">
        <w:rPr>
          <w:rFonts w:ascii="Arial" w:hAnsi="Arial" w:cs="Arial"/>
          <w:bCs/>
          <w:noProof/>
          <w:color w:val="000000"/>
          <w:lang w:val="hr-HR"/>
        </w:rPr>
        <w:t>/ica</w:t>
      </w:r>
      <w:r w:rsidRPr="008A684B">
        <w:rPr>
          <w:rFonts w:ascii="Arial" w:hAnsi="Arial" w:cs="Arial"/>
          <w:bCs/>
          <w:noProof/>
          <w:color w:val="000000"/>
          <w:lang w:val="hr-HR"/>
        </w:rPr>
        <w:t xml:space="preserve">, a na inicijativu savjetnica Odsjeka za kontinuirani profesionalni razvoj. Istraživanje je sprovedeno u </w:t>
      </w:r>
      <w:r w:rsidRPr="008A684B">
        <w:rPr>
          <w:rFonts w:ascii="Arial" w:hAnsi="Arial" w:cs="Arial"/>
          <w:bCs/>
          <w:noProof/>
          <w:lang w:val="hr-HR"/>
        </w:rPr>
        <w:t>predviđenom</w:t>
      </w:r>
      <w:r w:rsidRPr="008A684B">
        <w:rPr>
          <w:rFonts w:ascii="Arial" w:hAnsi="Arial" w:cs="Arial"/>
          <w:bCs/>
          <w:noProof/>
          <w:color w:val="000000"/>
          <w:lang w:val="hr-HR"/>
        </w:rPr>
        <w:t xml:space="preserve"> vremenskom okviru, izrađen je </w:t>
      </w:r>
      <w:r w:rsidR="00542287">
        <w:rPr>
          <w:rFonts w:ascii="Arial" w:hAnsi="Arial" w:cs="Arial"/>
          <w:bCs/>
          <w:noProof/>
          <w:color w:val="000000"/>
          <w:lang w:val="hr-HR"/>
        </w:rPr>
        <w:t>P</w:t>
      </w:r>
      <w:r w:rsidRPr="008A684B">
        <w:rPr>
          <w:rFonts w:ascii="Arial" w:hAnsi="Arial" w:cs="Arial"/>
          <w:bCs/>
          <w:noProof/>
          <w:color w:val="000000"/>
          <w:lang w:val="hr-HR"/>
        </w:rPr>
        <w:t>rojekat istraživanja, definisan je uzorak istraživanja, utvrđen Akcioni plan realizacije istraživanja, statistički su obrađeni podaci i izvršena je logička analiza istraživanja. Istraživanje je imalo za cilj da utvrdi način na koji se realizuju aktivnosti profesionalnog razvoja vaspitača</w:t>
      </w:r>
      <w:r w:rsidR="00542287">
        <w:rPr>
          <w:rFonts w:ascii="Arial" w:hAnsi="Arial" w:cs="Arial"/>
          <w:bCs/>
          <w:noProof/>
          <w:color w:val="000000"/>
          <w:lang w:val="hr-HR"/>
        </w:rPr>
        <w:t>/ica</w:t>
      </w:r>
      <w:r w:rsidRPr="008A684B">
        <w:rPr>
          <w:rFonts w:ascii="Arial" w:hAnsi="Arial" w:cs="Arial"/>
          <w:bCs/>
          <w:noProof/>
          <w:color w:val="000000"/>
          <w:lang w:val="hr-HR"/>
        </w:rPr>
        <w:t xml:space="preserve"> u Crnoj Gori, njegove dobre strane i osnovne slabosti, kao i prijedloge za unapređenje. Istraživanjem je obuhvaćeno 284 vaspitača</w:t>
      </w:r>
      <w:r w:rsidR="00542287">
        <w:rPr>
          <w:rFonts w:ascii="Arial" w:hAnsi="Arial" w:cs="Arial"/>
          <w:bCs/>
          <w:noProof/>
          <w:color w:val="000000"/>
          <w:lang w:val="hr-HR"/>
        </w:rPr>
        <w:t>/ica</w:t>
      </w:r>
      <w:r w:rsidRPr="008A684B">
        <w:rPr>
          <w:rFonts w:ascii="Arial" w:hAnsi="Arial" w:cs="Arial"/>
          <w:bCs/>
          <w:noProof/>
          <w:color w:val="000000"/>
          <w:lang w:val="hr-HR"/>
        </w:rPr>
        <w:t xml:space="preserve"> u Crnoj Gori. Izvještaj će sadržati preporuke za unapređenje prakse profesionalnog razvoja vaspitača</w:t>
      </w:r>
      <w:r w:rsidR="00542287">
        <w:rPr>
          <w:rFonts w:ascii="Arial" w:hAnsi="Arial" w:cs="Arial"/>
          <w:bCs/>
          <w:noProof/>
          <w:color w:val="000000"/>
          <w:lang w:val="hr-HR"/>
        </w:rPr>
        <w:t>/ica</w:t>
      </w:r>
      <w:r w:rsidRPr="008A684B">
        <w:rPr>
          <w:rFonts w:ascii="Arial" w:hAnsi="Arial" w:cs="Arial"/>
          <w:bCs/>
          <w:noProof/>
          <w:color w:val="000000"/>
          <w:lang w:val="hr-HR"/>
        </w:rPr>
        <w:t xml:space="preserve">. </w:t>
      </w:r>
    </w:p>
    <w:p w14:paraId="7EF47861" w14:textId="6D7CB356" w:rsidR="00F23ECE" w:rsidRPr="008A684B" w:rsidRDefault="00F23ECE" w:rsidP="00113D96">
      <w:pPr>
        <w:spacing w:line="360" w:lineRule="auto"/>
        <w:jc w:val="both"/>
        <w:rPr>
          <w:rFonts w:ascii="Arial" w:hAnsi="Arial" w:cs="Arial"/>
          <w:bCs/>
          <w:noProof/>
          <w:color w:val="000000"/>
          <w:lang w:val="hr-HR"/>
        </w:rPr>
      </w:pPr>
      <w:r w:rsidRPr="008A684B">
        <w:rPr>
          <w:rFonts w:ascii="Arial" w:hAnsi="Arial" w:cs="Arial"/>
          <w:b/>
          <w:bCs/>
          <w:noProof/>
          <w:color w:val="000000"/>
          <w:lang w:val="hr-HR"/>
        </w:rPr>
        <w:t xml:space="preserve">Ostvarenost: </w:t>
      </w:r>
      <w:r w:rsidRPr="008A684B">
        <w:rPr>
          <w:rFonts w:ascii="Arial" w:hAnsi="Arial" w:cs="Arial"/>
          <w:bCs/>
          <w:noProof/>
          <w:color w:val="000000"/>
          <w:lang w:val="hr-HR"/>
        </w:rPr>
        <w:t>U potpunosti realizovano</w:t>
      </w:r>
      <w:r w:rsidR="00B82673" w:rsidRPr="008A684B">
        <w:rPr>
          <w:rFonts w:ascii="Arial" w:hAnsi="Arial" w:cs="Arial"/>
          <w:b/>
          <w:bCs/>
          <w:noProof/>
          <w:color w:val="000000"/>
          <w:lang w:val="hr-HR"/>
        </w:rPr>
        <w:t xml:space="preserve">. </w:t>
      </w:r>
      <w:r w:rsidRPr="008A684B">
        <w:rPr>
          <w:rFonts w:ascii="Arial" w:hAnsi="Arial" w:cs="Arial"/>
          <w:bCs/>
          <w:noProof/>
          <w:color w:val="000000"/>
          <w:lang w:val="hr-HR"/>
        </w:rPr>
        <w:t xml:space="preserve">Aktivnost je usklađena sa preporukama dokumenta </w:t>
      </w:r>
      <w:r w:rsidR="00942BBE" w:rsidRPr="008A684B">
        <w:rPr>
          <w:rFonts w:ascii="Arial" w:hAnsi="Arial" w:cs="Arial"/>
          <w:bCs/>
          <w:noProof/>
          <w:color w:val="000000"/>
          <w:lang w:val="hr-HR"/>
        </w:rPr>
        <w:t>„</w:t>
      </w:r>
      <w:r w:rsidRPr="008A684B">
        <w:rPr>
          <w:rFonts w:ascii="Arial" w:hAnsi="Arial" w:cs="Arial"/>
          <w:bCs/>
          <w:noProof/>
          <w:color w:val="000000"/>
          <w:lang w:val="hr-HR"/>
        </w:rPr>
        <w:t>Analize sektora obrazovanja 2015-2020</w:t>
      </w:r>
      <w:r w:rsidR="00942BBE" w:rsidRPr="008A684B">
        <w:rPr>
          <w:rFonts w:ascii="Arial" w:hAnsi="Arial" w:cs="Arial"/>
          <w:bCs/>
          <w:noProof/>
          <w:color w:val="000000"/>
          <w:lang w:val="hr-HR"/>
        </w:rPr>
        <w:t>.</w:t>
      </w:r>
      <w:r w:rsidRPr="008A684B">
        <w:rPr>
          <w:rFonts w:ascii="Arial" w:hAnsi="Arial" w:cs="Arial"/>
          <w:bCs/>
          <w:noProof/>
          <w:color w:val="000000"/>
          <w:lang w:val="hr-HR"/>
        </w:rPr>
        <w:t xml:space="preserve"> godine</w:t>
      </w:r>
      <w:r w:rsidR="00942BBE" w:rsidRPr="008A684B">
        <w:rPr>
          <w:rFonts w:ascii="Arial" w:hAnsi="Arial" w:cs="Arial"/>
          <w:bCs/>
          <w:noProof/>
          <w:color w:val="000000"/>
          <w:lang w:val="hr-HR"/>
        </w:rPr>
        <w:t>“</w:t>
      </w:r>
      <w:r w:rsidRPr="008A684B">
        <w:rPr>
          <w:rFonts w:ascii="Arial" w:hAnsi="Arial" w:cs="Arial"/>
          <w:bCs/>
          <w:noProof/>
          <w:color w:val="000000"/>
          <w:lang w:val="hr-HR"/>
        </w:rPr>
        <w:t xml:space="preserve"> </w:t>
      </w:r>
      <w:r w:rsidR="00942BBE" w:rsidRPr="008A684B">
        <w:rPr>
          <w:rFonts w:ascii="Arial" w:hAnsi="Arial" w:cs="Arial"/>
          <w:bCs/>
          <w:noProof/>
          <w:color w:val="000000"/>
          <w:lang w:val="hr-HR"/>
        </w:rPr>
        <w:t xml:space="preserve">(UNICEF) </w:t>
      </w:r>
      <w:r w:rsidRPr="008A684B">
        <w:rPr>
          <w:rFonts w:ascii="Arial" w:hAnsi="Arial" w:cs="Arial"/>
          <w:bCs/>
          <w:noProof/>
          <w:color w:val="000000"/>
          <w:lang w:val="hr-HR"/>
        </w:rPr>
        <w:t xml:space="preserve">u dijelu preporuke 4: </w:t>
      </w:r>
      <w:r w:rsidRPr="008A684B">
        <w:rPr>
          <w:rFonts w:ascii="Arial" w:hAnsi="Arial" w:cs="Arial"/>
          <w:bCs/>
          <w:i/>
          <w:noProof/>
          <w:color w:val="000000"/>
          <w:lang w:val="hr-HR"/>
        </w:rPr>
        <w:t>Poboljšati i uskladiti obuku nastavnika</w:t>
      </w:r>
      <w:r w:rsidR="00542287">
        <w:rPr>
          <w:rFonts w:ascii="Arial" w:hAnsi="Arial" w:cs="Arial"/>
          <w:bCs/>
          <w:i/>
          <w:noProof/>
          <w:color w:val="000000"/>
          <w:lang w:val="hr-HR"/>
        </w:rPr>
        <w:t>/ca</w:t>
      </w:r>
      <w:r w:rsidRPr="008A684B">
        <w:rPr>
          <w:rFonts w:ascii="Arial" w:hAnsi="Arial" w:cs="Arial"/>
          <w:bCs/>
          <w:i/>
          <w:noProof/>
          <w:color w:val="000000"/>
          <w:lang w:val="hr-HR"/>
        </w:rPr>
        <w:t xml:space="preserve"> tokom bazičnog obrazovanja i stručnog usavršavanja u dijelu specifične preporuke: preispitati koncept profesionalnog razvoja, posebno u cilju promocije ponude onih oblika profesionalnog razvoja koji su kontekstualniji i uvesti mjere koje osiguravaju primjenu novih vještina u svakodnevnoj nastavi (kao što je procjena portfolija nekoliko nedjelja nakon obuke)</w:t>
      </w:r>
      <w:r w:rsidRPr="008A684B">
        <w:rPr>
          <w:rFonts w:ascii="Arial" w:hAnsi="Arial" w:cs="Arial"/>
          <w:bCs/>
          <w:noProof/>
          <w:color w:val="000000"/>
          <w:lang w:val="hr-HR"/>
        </w:rPr>
        <w:t>.</w:t>
      </w:r>
    </w:p>
    <w:p w14:paraId="03BB19BA" w14:textId="7CDA8298" w:rsidR="00F23ECE" w:rsidRPr="00012A67" w:rsidRDefault="00F23ECE" w:rsidP="00113D96">
      <w:pPr>
        <w:spacing w:line="360" w:lineRule="auto"/>
        <w:jc w:val="both"/>
        <w:rPr>
          <w:rFonts w:ascii="Arial" w:hAnsi="Arial" w:cs="Arial"/>
          <w:bCs/>
          <w:noProof/>
          <w:lang w:val="hr-HR"/>
        </w:rPr>
      </w:pPr>
      <w:r w:rsidRPr="008A684B">
        <w:rPr>
          <w:rFonts w:ascii="Arial" w:hAnsi="Arial" w:cs="Arial"/>
          <w:b/>
          <w:bCs/>
          <w:noProof/>
          <w:lang w:val="hr-HR"/>
        </w:rPr>
        <w:t>3. Istraživanje o položaju učenika</w:t>
      </w:r>
      <w:r w:rsidR="00542287">
        <w:rPr>
          <w:rFonts w:ascii="Arial" w:hAnsi="Arial" w:cs="Arial"/>
          <w:b/>
          <w:bCs/>
          <w:noProof/>
          <w:lang w:val="hr-HR"/>
        </w:rPr>
        <w:t>/ca</w:t>
      </w:r>
      <w:r w:rsidRPr="008A684B">
        <w:rPr>
          <w:rFonts w:ascii="Arial" w:hAnsi="Arial" w:cs="Arial"/>
          <w:b/>
          <w:bCs/>
          <w:noProof/>
          <w:lang w:val="hr-HR"/>
        </w:rPr>
        <w:t xml:space="preserve"> Roma i Egipćana</w:t>
      </w:r>
      <w:r w:rsidRPr="008A684B">
        <w:rPr>
          <w:rFonts w:ascii="Arial" w:hAnsi="Arial" w:cs="Arial"/>
          <w:bCs/>
          <w:noProof/>
          <w:lang w:val="hr-HR"/>
        </w:rPr>
        <w:t>, sproveo je Odsjek za istraživanje i razvoj obrazovnog sistema u cilju pružanja optimalne podrške za učenike</w:t>
      </w:r>
      <w:r w:rsidR="00542287">
        <w:rPr>
          <w:rFonts w:ascii="Arial" w:hAnsi="Arial" w:cs="Arial"/>
          <w:bCs/>
          <w:noProof/>
          <w:lang w:val="hr-HR"/>
        </w:rPr>
        <w:t>/ce</w:t>
      </w:r>
      <w:r w:rsidRPr="008A684B">
        <w:rPr>
          <w:rFonts w:ascii="Arial" w:hAnsi="Arial" w:cs="Arial"/>
          <w:bCs/>
          <w:noProof/>
          <w:lang w:val="hr-HR"/>
        </w:rPr>
        <w:t xml:space="preserve"> i davanj</w:t>
      </w:r>
      <w:r w:rsidR="00942BBE" w:rsidRPr="008A684B">
        <w:rPr>
          <w:rFonts w:ascii="Arial" w:hAnsi="Arial" w:cs="Arial"/>
          <w:bCs/>
          <w:noProof/>
          <w:lang w:val="hr-HR"/>
        </w:rPr>
        <w:t>а</w:t>
      </w:r>
      <w:r w:rsidRPr="008A684B">
        <w:rPr>
          <w:rFonts w:ascii="Arial" w:hAnsi="Arial" w:cs="Arial"/>
          <w:bCs/>
          <w:noProof/>
          <w:lang w:val="hr-HR"/>
        </w:rPr>
        <w:t xml:space="preserve"> prijedloga za unapređenje kvaliteta obrazovanja. Na osnovu mišljenja, stavova i tvrdnji direktora</w:t>
      </w:r>
      <w:r w:rsidR="00542287">
        <w:rPr>
          <w:rFonts w:ascii="Arial" w:hAnsi="Arial" w:cs="Arial"/>
          <w:bCs/>
          <w:noProof/>
          <w:lang w:val="hr-HR"/>
        </w:rPr>
        <w:t>/ica</w:t>
      </w:r>
      <w:r w:rsidRPr="008A684B">
        <w:rPr>
          <w:rFonts w:ascii="Arial" w:hAnsi="Arial" w:cs="Arial"/>
          <w:bCs/>
          <w:noProof/>
          <w:lang w:val="hr-HR"/>
        </w:rPr>
        <w:t>, nastavnika</w:t>
      </w:r>
      <w:r w:rsidR="00542287">
        <w:rPr>
          <w:rFonts w:ascii="Arial" w:hAnsi="Arial" w:cs="Arial"/>
          <w:bCs/>
          <w:noProof/>
          <w:lang w:val="hr-HR"/>
        </w:rPr>
        <w:t>/ca</w:t>
      </w:r>
      <w:r w:rsidRPr="008A684B">
        <w:rPr>
          <w:rFonts w:ascii="Arial" w:hAnsi="Arial" w:cs="Arial"/>
          <w:bCs/>
          <w:noProof/>
          <w:lang w:val="hr-HR"/>
        </w:rPr>
        <w:t xml:space="preserve"> i stručnih saradnika</w:t>
      </w:r>
      <w:r w:rsidR="00542287">
        <w:rPr>
          <w:rFonts w:ascii="Arial" w:hAnsi="Arial" w:cs="Arial"/>
          <w:bCs/>
          <w:noProof/>
          <w:lang w:val="hr-HR"/>
        </w:rPr>
        <w:t>/ca</w:t>
      </w:r>
      <w:r w:rsidRPr="008A684B">
        <w:rPr>
          <w:rFonts w:ascii="Arial" w:hAnsi="Arial" w:cs="Arial"/>
          <w:bCs/>
          <w:noProof/>
          <w:lang w:val="hr-HR"/>
        </w:rPr>
        <w:t xml:space="preserve">, analizirajući dobijene rezultate, pokrenut je pilot projekat </w:t>
      </w:r>
      <w:r w:rsidRPr="008A684B">
        <w:rPr>
          <w:rFonts w:ascii="Arial" w:hAnsi="Arial" w:cs="Arial"/>
          <w:bCs/>
          <w:i/>
          <w:noProof/>
          <w:lang w:val="hr-HR"/>
        </w:rPr>
        <w:t>Intenzivno opismenjavanje učenik</w:t>
      </w:r>
      <w:r w:rsidR="00542287">
        <w:rPr>
          <w:rFonts w:ascii="Arial" w:hAnsi="Arial" w:cs="Arial"/>
          <w:bCs/>
          <w:i/>
          <w:noProof/>
          <w:lang w:val="hr-HR"/>
        </w:rPr>
        <w:t>/ca</w:t>
      </w:r>
      <w:r w:rsidRPr="008A684B">
        <w:rPr>
          <w:rFonts w:ascii="Arial" w:hAnsi="Arial" w:cs="Arial"/>
          <w:bCs/>
          <w:i/>
          <w:noProof/>
          <w:lang w:val="hr-HR"/>
        </w:rPr>
        <w:t xml:space="preserve"> Roma i Egipćana</w:t>
      </w:r>
      <w:r w:rsidRPr="008A684B">
        <w:rPr>
          <w:rFonts w:ascii="Arial" w:hAnsi="Arial" w:cs="Arial"/>
          <w:bCs/>
          <w:noProof/>
          <w:lang w:val="hr-HR"/>
        </w:rPr>
        <w:t xml:space="preserve"> u tri osnovne škole u Podgorici (</w:t>
      </w:r>
      <w:r w:rsidR="00012A67">
        <w:rPr>
          <w:rFonts w:ascii="Arial" w:hAnsi="Arial" w:cs="Arial"/>
          <w:bCs/>
          <w:noProof/>
          <w:lang w:val="hr-HR"/>
        </w:rPr>
        <w:t xml:space="preserve">JU OŠ </w:t>
      </w:r>
      <w:r w:rsidR="00942BBE" w:rsidRPr="008A684B">
        <w:rPr>
          <w:rFonts w:ascii="Arial" w:hAnsi="Arial" w:cs="Arial"/>
          <w:bCs/>
          <w:noProof/>
          <w:lang w:val="hr-HR"/>
        </w:rPr>
        <w:lastRenderedPageBreak/>
        <w:t>„</w:t>
      </w:r>
      <w:r w:rsidRPr="008A684B">
        <w:rPr>
          <w:rFonts w:ascii="Arial" w:hAnsi="Arial" w:cs="Arial"/>
          <w:bCs/>
          <w:noProof/>
          <w:lang w:val="hr-HR"/>
        </w:rPr>
        <w:t xml:space="preserve">Savo Pejanović”, </w:t>
      </w:r>
      <w:r w:rsidR="00012A67">
        <w:rPr>
          <w:rFonts w:ascii="Arial" w:hAnsi="Arial" w:cs="Arial"/>
          <w:bCs/>
          <w:noProof/>
          <w:lang w:val="hr-HR"/>
        </w:rPr>
        <w:t>JU OŠ ,,</w:t>
      </w:r>
      <w:r w:rsidRPr="008A684B">
        <w:rPr>
          <w:rFonts w:ascii="Arial" w:hAnsi="Arial" w:cs="Arial"/>
          <w:bCs/>
          <w:noProof/>
          <w:lang w:val="hr-HR"/>
        </w:rPr>
        <w:t>21. maj” i</w:t>
      </w:r>
      <w:r w:rsidR="00942BBE" w:rsidRPr="008A684B">
        <w:rPr>
          <w:rFonts w:ascii="Arial" w:hAnsi="Arial" w:cs="Arial"/>
          <w:bCs/>
          <w:noProof/>
          <w:lang w:val="hr-HR"/>
        </w:rPr>
        <w:t xml:space="preserve"> </w:t>
      </w:r>
      <w:r w:rsidR="00012A67">
        <w:rPr>
          <w:rFonts w:ascii="Arial" w:hAnsi="Arial" w:cs="Arial"/>
          <w:bCs/>
          <w:noProof/>
          <w:lang w:val="hr-HR"/>
        </w:rPr>
        <w:t xml:space="preserve">JU OŠ </w:t>
      </w:r>
      <w:r w:rsidR="00942BBE" w:rsidRPr="008A684B">
        <w:rPr>
          <w:rFonts w:ascii="Arial" w:hAnsi="Arial" w:cs="Arial"/>
          <w:bCs/>
          <w:noProof/>
          <w:lang w:val="hr-HR"/>
        </w:rPr>
        <w:t>„</w:t>
      </w:r>
      <w:r w:rsidRPr="008A684B">
        <w:rPr>
          <w:rFonts w:ascii="Arial" w:hAnsi="Arial" w:cs="Arial"/>
          <w:bCs/>
          <w:noProof/>
          <w:lang w:val="hr-HR"/>
        </w:rPr>
        <w:t>Vuk Karadžić”). Izvještaji o postignućima i redovnosti pohađanja nastave ukazuju na ozbiljno zaostajanje u ovladavanju u bazičnim akademskim vještinama (čitanje, pisanje, razumijevanje pročitanog) usljed nepoznavanja službenog jezika i neredovnog pohađanja nastave.Takođe, izostanak pomoći pri izradi zadataka kod kuće i neshvatanja važnosti školovanja od strane tih zajednica i porodice dovodi u pitanje nastavak školovanja. Jedan od zadataka obrazovnih institucija i obrazovno-vaspitnih ustanova je podsticanje djece Roma i Egipćana na uključivanje u sistem obrazovanja, redovnost u pohađanju nastave i vannastavnih aktivnosti, kako u formalnom tako i u neformalnom obrazovanju, pružanje podrške u savladavanju jezičke barijere i sprovođenje konkretnih mjera kako bi se spriječilo napuštanje škole. Izvještaj o istraživanju je završen.</w:t>
      </w:r>
    </w:p>
    <w:p w14:paraId="356CA0DC" w14:textId="083F0D41" w:rsidR="00F23ECE" w:rsidRPr="008A684B" w:rsidRDefault="00F23ECE" w:rsidP="00113D96">
      <w:pPr>
        <w:spacing w:line="360" w:lineRule="auto"/>
        <w:jc w:val="both"/>
        <w:rPr>
          <w:rFonts w:ascii="Arial" w:hAnsi="Arial" w:cs="Arial"/>
          <w:bCs/>
          <w:noProof/>
          <w:lang w:val="hr-HR"/>
        </w:rPr>
      </w:pPr>
      <w:r w:rsidRPr="008A684B">
        <w:rPr>
          <w:rFonts w:ascii="Arial" w:hAnsi="Arial" w:cs="Arial"/>
          <w:b/>
          <w:bCs/>
          <w:noProof/>
          <w:lang w:val="hr-HR"/>
        </w:rPr>
        <w:t>Ostvarenost:</w:t>
      </w:r>
      <w:r w:rsidRPr="008A684B">
        <w:rPr>
          <w:rFonts w:ascii="Arial" w:hAnsi="Arial" w:cs="Arial"/>
          <w:bCs/>
          <w:noProof/>
          <w:lang w:val="hr-HR"/>
        </w:rPr>
        <w:t xml:space="preserve"> U potpunosti realizovano</w:t>
      </w:r>
      <w:r w:rsidR="00542287">
        <w:rPr>
          <w:rFonts w:ascii="Arial" w:hAnsi="Arial" w:cs="Arial"/>
          <w:bCs/>
          <w:noProof/>
          <w:lang w:val="hr-HR"/>
        </w:rPr>
        <w:t xml:space="preserve"> </w:t>
      </w:r>
      <w:r w:rsidRPr="008A684B">
        <w:rPr>
          <w:rFonts w:ascii="Arial" w:hAnsi="Arial" w:cs="Arial"/>
          <w:bCs/>
          <w:noProof/>
          <w:lang w:val="hr-HR"/>
        </w:rPr>
        <w:t>u skladu sa Opštim zakonom o obrazovanju i vaspitanju i Strategijom socijalne inkluzije Roma i Egipćana u Crnoj Gori 2021-2025</w:t>
      </w:r>
      <w:r w:rsidR="00542287">
        <w:rPr>
          <w:rFonts w:ascii="Arial" w:hAnsi="Arial" w:cs="Arial"/>
          <w:bCs/>
          <w:noProof/>
          <w:lang w:val="hr-HR"/>
        </w:rPr>
        <w:t xml:space="preserve">. </w:t>
      </w:r>
    </w:p>
    <w:p w14:paraId="2363E5ED" w14:textId="77777777" w:rsidR="00F23ECE" w:rsidRPr="008A684B" w:rsidRDefault="00F23ECE" w:rsidP="00113D96">
      <w:pPr>
        <w:spacing w:after="200" w:line="360" w:lineRule="auto"/>
        <w:contextualSpacing/>
        <w:rPr>
          <w:rFonts w:ascii="Arial" w:hAnsi="Arial" w:cs="Arial"/>
          <w:bCs/>
          <w:noProof/>
          <w:sz w:val="6"/>
          <w:szCs w:val="6"/>
          <w:lang w:val="hr-HR"/>
        </w:rPr>
      </w:pPr>
    </w:p>
    <w:p w14:paraId="4A786BF2" w14:textId="6B611313" w:rsidR="00F23ECE" w:rsidRPr="008A684B" w:rsidRDefault="00F23ECE" w:rsidP="00113D96">
      <w:pPr>
        <w:spacing w:line="360" w:lineRule="auto"/>
        <w:jc w:val="both"/>
        <w:rPr>
          <w:rFonts w:ascii="Arial" w:hAnsi="Arial" w:cs="Arial"/>
          <w:noProof/>
          <w:color w:val="000000" w:themeColor="text1"/>
          <w:lang w:val="hr-HR"/>
        </w:rPr>
      </w:pPr>
      <w:r w:rsidRPr="008A684B">
        <w:rPr>
          <w:rFonts w:ascii="Arial" w:hAnsi="Arial" w:cs="Arial"/>
          <w:b/>
          <w:noProof/>
          <w:lang w:val="hr-HR"/>
        </w:rPr>
        <w:t>4.</w:t>
      </w:r>
      <w:r w:rsidRPr="008A684B">
        <w:rPr>
          <w:rFonts w:ascii="Arial" w:hAnsi="Arial" w:cs="Arial"/>
          <w:noProof/>
          <w:lang w:val="hr-HR"/>
        </w:rPr>
        <w:t xml:space="preserve"> </w:t>
      </w:r>
      <w:r w:rsidRPr="008A684B">
        <w:rPr>
          <w:rFonts w:ascii="Arial" w:hAnsi="Arial" w:cs="Arial"/>
          <w:b/>
          <w:noProof/>
          <w:lang w:val="hr-HR"/>
        </w:rPr>
        <w:t xml:space="preserve">Program </w:t>
      </w:r>
      <w:r w:rsidRPr="008A684B">
        <w:rPr>
          <w:rFonts w:ascii="Arial" w:hAnsi="Arial" w:cs="Arial"/>
          <w:b/>
          <w:i/>
          <w:iCs/>
          <w:noProof/>
          <w:lang w:val="hr-HR"/>
        </w:rPr>
        <w:t>Razvojno</w:t>
      </w:r>
      <w:r w:rsidR="00942BBE" w:rsidRPr="008A684B">
        <w:rPr>
          <w:rFonts w:ascii="Arial" w:hAnsi="Arial" w:cs="Arial"/>
          <w:b/>
          <w:i/>
          <w:iCs/>
          <w:noProof/>
          <w:lang w:val="hr-HR"/>
        </w:rPr>
        <w:t>-i</w:t>
      </w:r>
      <w:r w:rsidRPr="008A684B">
        <w:rPr>
          <w:rFonts w:ascii="Arial" w:hAnsi="Arial" w:cs="Arial"/>
          <w:b/>
          <w:i/>
          <w:iCs/>
          <w:noProof/>
          <w:color w:val="000000" w:themeColor="text1"/>
          <w:lang w:val="hr-HR"/>
        </w:rPr>
        <w:t>nkluzivna i integrisana podrška</w:t>
      </w:r>
      <w:r w:rsidRPr="008A684B">
        <w:rPr>
          <w:rFonts w:ascii="Arial" w:hAnsi="Arial" w:cs="Arial"/>
          <w:i/>
          <w:iCs/>
          <w:noProof/>
          <w:color w:val="000000" w:themeColor="text1"/>
          <w:lang w:val="hr-HR"/>
        </w:rPr>
        <w:t xml:space="preserve"> </w:t>
      </w:r>
      <w:r w:rsidRPr="008A684B">
        <w:rPr>
          <w:rFonts w:ascii="Arial" w:hAnsi="Arial" w:cs="Arial"/>
          <w:noProof/>
          <w:color w:val="000000" w:themeColor="text1"/>
          <w:lang w:val="hr-HR"/>
        </w:rPr>
        <w:t xml:space="preserve">se oslanja na rezultate </w:t>
      </w:r>
      <w:r w:rsidR="00542287">
        <w:rPr>
          <w:rFonts w:ascii="Arial" w:hAnsi="Arial" w:cs="Arial"/>
          <w:noProof/>
          <w:color w:val="000000" w:themeColor="text1"/>
          <w:lang w:val="hr-HR"/>
        </w:rPr>
        <w:t>P</w:t>
      </w:r>
      <w:r w:rsidRPr="008A684B">
        <w:rPr>
          <w:rFonts w:ascii="Arial" w:hAnsi="Arial" w:cs="Arial"/>
          <w:noProof/>
          <w:color w:val="000000" w:themeColor="text1"/>
          <w:lang w:val="hr-HR"/>
        </w:rPr>
        <w:t>rograma sprovedenog tokom 2022. i preporuka Izvještaja o sprovođenju Strategije inkluzivnog obrazovanja za 2022. Opšti cilj Programa je jačanje opšteg inkluzivnog ambijenta koji poštuje inkluzivne principe, prava djeteta, oslanja se na njegove očuvane potencijale, ispituje njegove aktuelne potrebe, razvojni status i razvija i primjenjuje kvalitetne i efikasne mjere odgovora.</w:t>
      </w:r>
    </w:p>
    <w:p w14:paraId="5C875BC1" w14:textId="7725E63D" w:rsidR="00F23ECE" w:rsidRPr="008A684B" w:rsidRDefault="00F23ECE" w:rsidP="00113D96">
      <w:pPr>
        <w:spacing w:line="360" w:lineRule="auto"/>
        <w:jc w:val="both"/>
        <w:rPr>
          <w:rFonts w:ascii="Arial" w:hAnsi="Arial" w:cs="Arial"/>
          <w:noProof/>
          <w:lang w:val="hr-HR"/>
        </w:rPr>
      </w:pPr>
      <w:r w:rsidRPr="008A684B">
        <w:rPr>
          <w:rFonts w:ascii="Arial" w:hAnsi="Arial" w:cs="Arial"/>
          <w:noProof/>
          <w:color w:val="000000" w:themeColor="text1"/>
          <w:lang w:val="hr-HR"/>
        </w:rPr>
        <w:t xml:space="preserve">Specifični ciljevi Programa su: </w:t>
      </w:r>
      <w:r w:rsidR="00942BBE" w:rsidRPr="008A684B">
        <w:rPr>
          <w:rFonts w:ascii="Arial" w:hAnsi="Arial" w:cs="Arial"/>
          <w:noProof/>
          <w:color w:val="000000" w:themeColor="text1"/>
          <w:lang w:val="hr-HR"/>
        </w:rPr>
        <w:t>o</w:t>
      </w:r>
      <w:r w:rsidRPr="008A684B">
        <w:rPr>
          <w:rFonts w:ascii="Arial" w:hAnsi="Arial" w:cs="Arial"/>
          <w:noProof/>
          <w:lang w:val="hr-HR"/>
        </w:rPr>
        <w:t>bnavljanje i jačanje inkluzivnih kompetencija, vrijednosti, principa individualizacije, kontinuiteta i praksi na nivou vrtića i škola</w:t>
      </w:r>
      <w:r w:rsidR="00942BBE" w:rsidRPr="008A684B">
        <w:rPr>
          <w:rFonts w:ascii="Arial" w:hAnsi="Arial" w:cs="Arial"/>
          <w:noProof/>
          <w:lang w:val="hr-HR"/>
        </w:rPr>
        <w:t>; j</w:t>
      </w:r>
      <w:r w:rsidRPr="008A684B">
        <w:rPr>
          <w:rFonts w:ascii="Arial" w:hAnsi="Arial" w:cs="Arial"/>
          <w:noProof/>
          <w:lang w:val="hr-HR"/>
        </w:rPr>
        <w:t>ačanje asistivne i integrisane podrške na lokalnom nivou, uz saradnju relevantnih institucija i praktičara</w:t>
      </w:r>
      <w:r w:rsidR="00012A67">
        <w:rPr>
          <w:rFonts w:ascii="Arial" w:hAnsi="Arial" w:cs="Arial"/>
          <w:noProof/>
          <w:lang w:val="hr-HR"/>
        </w:rPr>
        <w:t>/ki</w:t>
      </w:r>
      <w:r w:rsidRPr="008A684B">
        <w:rPr>
          <w:rFonts w:ascii="Arial" w:hAnsi="Arial" w:cs="Arial"/>
          <w:noProof/>
          <w:lang w:val="hr-HR"/>
        </w:rPr>
        <w:t>, kao i prosvjetnih radnika</w:t>
      </w:r>
      <w:r w:rsidR="00542287">
        <w:rPr>
          <w:rFonts w:ascii="Arial" w:hAnsi="Arial" w:cs="Arial"/>
          <w:noProof/>
          <w:lang w:val="hr-HR"/>
        </w:rPr>
        <w:t>/ca</w:t>
      </w:r>
      <w:r w:rsidR="00942BBE" w:rsidRPr="008A684B">
        <w:rPr>
          <w:rFonts w:ascii="Arial" w:hAnsi="Arial" w:cs="Arial"/>
          <w:noProof/>
          <w:lang w:val="hr-HR"/>
        </w:rPr>
        <w:t>; r</w:t>
      </w:r>
      <w:r w:rsidRPr="008A684B">
        <w:rPr>
          <w:rFonts w:ascii="Arial" w:hAnsi="Arial" w:cs="Arial"/>
          <w:noProof/>
          <w:lang w:val="hr-HR"/>
        </w:rPr>
        <w:t>azvoj i unaprijeđenje modela podrške zasnovanog na dokazima iz utvrđenog statusa čitalačke i kompetencije pismenosti pod uticajem COVID-19 pandemije</w:t>
      </w:r>
      <w:r w:rsidR="00942BBE" w:rsidRPr="008A684B">
        <w:rPr>
          <w:rFonts w:ascii="Arial" w:hAnsi="Arial" w:cs="Arial"/>
          <w:noProof/>
          <w:lang w:val="hr-HR"/>
        </w:rPr>
        <w:t>; p</w:t>
      </w:r>
      <w:r w:rsidRPr="008A684B">
        <w:rPr>
          <w:rFonts w:ascii="Arial" w:hAnsi="Arial" w:cs="Arial"/>
          <w:noProof/>
          <w:lang w:val="hr-HR"/>
        </w:rPr>
        <w:t>odizanje svijesti i širenje principa i vrijednosti inkluzije kroz komunikaciju prema opštoj, prosvjetnoj i stručnoj javnosti.</w:t>
      </w:r>
    </w:p>
    <w:p w14:paraId="5310CD25" w14:textId="29DC55E2" w:rsidR="00F23ECE" w:rsidRPr="008A684B" w:rsidRDefault="00F23ECE" w:rsidP="00113D96">
      <w:pPr>
        <w:spacing w:line="360" w:lineRule="auto"/>
        <w:jc w:val="both"/>
        <w:rPr>
          <w:rFonts w:ascii="Arial" w:hAnsi="Arial" w:cs="Arial"/>
          <w:noProof/>
          <w:lang w:val="hr-HR"/>
        </w:rPr>
      </w:pPr>
      <w:r w:rsidRPr="008A684B">
        <w:rPr>
          <w:rFonts w:ascii="Arial" w:hAnsi="Arial" w:cs="Arial"/>
          <w:noProof/>
          <w:lang w:val="hr-HR"/>
        </w:rPr>
        <w:t>Na osnovu opredijeljenih sredstava za 2024. realizovane su aktivnosti u sklopu sljedećih komponenti:</w:t>
      </w:r>
      <w:r w:rsidR="00942BBE" w:rsidRPr="008A684B">
        <w:rPr>
          <w:rFonts w:ascii="Arial" w:hAnsi="Arial" w:cs="Arial"/>
          <w:noProof/>
          <w:lang w:val="hr-HR"/>
        </w:rPr>
        <w:t xml:space="preserve"> </w:t>
      </w:r>
      <w:r w:rsidRPr="008A684B">
        <w:rPr>
          <w:rFonts w:ascii="Arial" w:hAnsi="Arial" w:cs="Arial"/>
          <w:bCs/>
          <w:iCs/>
          <w:noProof/>
          <w:lang w:val="hr-HR"/>
        </w:rPr>
        <w:t>Komponenta 1</w:t>
      </w:r>
      <w:r w:rsidR="00942BBE" w:rsidRPr="008A684B">
        <w:rPr>
          <w:rFonts w:ascii="Arial" w:hAnsi="Arial" w:cs="Arial"/>
          <w:bCs/>
          <w:iCs/>
          <w:noProof/>
          <w:lang w:val="hr-HR"/>
        </w:rPr>
        <w:t xml:space="preserve"> –</w:t>
      </w:r>
      <w:r w:rsidRPr="008A684B">
        <w:rPr>
          <w:rFonts w:ascii="Arial" w:hAnsi="Arial" w:cs="Arial"/>
          <w:bCs/>
          <w:i/>
          <w:iCs/>
          <w:noProof/>
          <w:lang w:val="hr-HR"/>
        </w:rPr>
        <w:t xml:space="preserve"> Inkluzivne kompetencije, vrijednosti i prakse osnažene na nivou škola i vrtića</w:t>
      </w:r>
      <w:r w:rsidR="00942BBE" w:rsidRPr="008A684B">
        <w:rPr>
          <w:rFonts w:ascii="Arial" w:hAnsi="Arial" w:cs="Arial"/>
          <w:bCs/>
          <w:i/>
          <w:iCs/>
          <w:noProof/>
          <w:lang w:val="hr-HR"/>
        </w:rPr>
        <w:t xml:space="preserve">, </w:t>
      </w:r>
      <w:r w:rsidR="00942BBE" w:rsidRPr="008A684B">
        <w:rPr>
          <w:rFonts w:ascii="Arial" w:hAnsi="Arial" w:cs="Arial"/>
          <w:bCs/>
          <w:iCs/>
          <w:noProof/>
          <w:lang w:val="hr-HR"/>
        </w:rPr>
        <w:t>r</w:t>
      </w:r>
      <w:r w:rsidRPr="008A684B">
        <w:rPr>
          <w:rFonts w:ascii="Arial" w:hAnsi="Arial" w:cs="Arial"/>
          <w:noProof/>
          <w:lang w:val="hr-HR"/>
        </w:rPr>
        <w:t xml:space="preserve">ealizovane 2 </w:t>
      </w:r>
      <w:r w:rsidR="00942BBE" w:rsidRPr="008A684B">
        <w:rPr>
          <w:rFonts w:ascii="Arial" w:hAnsi="Arial" w:cs="Arial"/>
          <w:noProof/>
          <w:lang w:val="hr-HR"/>
        </w:rPr>
        <w:t>onlajn</w:t>
      </w:r>
      <w:r w:rsidRPr="008A684B">
        <w:rPr>
          <w:rFonts w:ascii="Arial" w:hAnsi="Arial" w:cs="Arial"/>
          <w:noProof/>
          <w:lang w:val="hr-HR"/>
        </w:rPr>
        <w:t xml:space="preserve"> obuke za rukovodioce obrazovno</w:t>
      </w:r>
      <w:r w:rsidR="00942BBE" w:rsidRPr="008A684B">
        <w:rPr>
          <w:rFonts w:ascii="Arial" w:hAnsi="Arial" w:cs="Arial"/>
          <w:noProof/>
          <w:lang w:val="hr-HR"/>
        </w:rPr>
        <w:t>-</w:t>
      </w:r>
      <w:r w:rsidRPr="008A684B">
        <w:rPr>
          <w:rFonts w:ascii="Arial" w:hAnsi="Arial" w:cs="Arial"/>
          <w:noProof/>
          <w:lang w:val="hr-HR"/>
        </w:rPr>
        <w:t>vaspitnih ustanova za nastavak promocije inkluzivnog obrazovanja</w:t>
      </w:r>
      <w:r w:rsidR="00942BBE" w:rsidRPr="008A684B">
        <w:rPr>
          <w:rFonts w:ascii="Arial" w:hAnsi="Arial" w:cs="Arial"/>
          <w:noProof/>
          <w:lang w:val="hr-HR"/>
        </w:rPr>
        <w:t>,</w:t>
      </w:r>
      <w:r w:rsidRPr="008A684B">
        <w:rPr>
          <w:rFonts w:ascii="Arial" w:hAnsi="Arial" w:cs="Arial"/>
          <w:noProof/>
          <w:lang w:val="hr-HR"/>
        </w:rPr>
        <w:t xml:space="preserve"> posebno među rukovodiocima (podizanje svijesti i razvoj stavova o inkluzivnom obrazovanju, upoznavanje opšteg koncepta inkluzije, IROP i ITP)</w:t>
      </w:r>
      <w:r w:rsidR="00942BBE" w:rsidRPr="008A684B">
        <w:rPr>
          <w:rFonts w:ascii="Arial" w:hAnsi="Arial" w:cs="Arial"/>
          <w:noProof/>
          <w:lang w:val="hr-HR"/>
        </w:rPr>
        <w:t>;</w:t>
      </w:r>
      <w:r w:rsidRPr="008A684B">
        <w:rPr>
          <w:rFonts w:ascii="Arial" w:hAnsi="Arial" w:cs="Arial"/>
          <w:noProof/>
          <w:lang w:val="hr-HR"/>
        </w:rPr>
        <w:t xml:space="preserve"> </w:t>
      </w:r>
    </w:p>
    <w:p w14:paraId="28173D93" w14:textId="5F09564B" w:rsidR="00F23ECE" w:rsidRPr="008A684B" w:rsidRDefault="00F23ECE" w:rsidP="00113D96">
      <w:pPr>
        <w:spacing w:line="360" w:lineRule="auto"/>
        <w:jc w:val="both"/>
        <w:rPr>
          <w:rFonts w:ascii="Arial" w:hAnsi="Arial" w:cs="Arial"/>
          <w:noProof/>
          <w:lang w:val="hr-HR"/>
        </w:rPr>
      </w:pPr>
      <w:r w:rsidRPr="008A684B">
        <w:rPr>
          <w:rFonts w:ascii="Arial" w:hAnsi="Arial" w:cs="Arial"/>
          <w:noProof/>
          <w:lang w:val="hr-HR"/>
        </w:rPr>
        <w:t xml:space="preserve">6 </w:t>
      </w:r>
      <w:r w:rsidR="00942BBE" w:rsidRPr="008A684B">
        <w:rPr>
          <w:rFonts w:ascii="Arial" w:hAnsi="Arial" w:cs="Arial"/>
          <w:noProof/>
          <w:lang w:val="hr-HR"/>
        </w:rPr>
        <w:t>onlajn</w:t>
      </w:r>
      <w:r w:rsidRPr="008A684B">
        <w:rPr>
          <w:rFonts w:ascii="Arial" w:hAnsi="Arial" w:cs="Arial"/>
          <w:noProof/>
          <w:lang w:val="hr-HR"/>
        </w:rPr>
        <w:t xml:space="preserve"> obuka za nastavni</w:t>
      </w:r>
      <w:r w:rsidR="00942BBE" w:rsidRPr="008A684B">
        <w:rPr>
          <w:rFonts w:ascii="Arial" w:hAnsi="Arial" w:cs="Arial"/>
          <w:noProof/>
          <w:lang w:val="hr-HR"/>
        </w:rPr>
        <w:t>k</w:t>
      </w:r>
      <w:r w:rsidRPr="008A684B">
        <w:rPr>
          <w:rFonts w:ascii="Arial" w:hAnsi="Arial" w:cs="Arial"/>
          <w:noProof/>
          <w:lang w:val="hr-HR"/>
        </w:rPr>
        <w:t>e</w:t>
      </w:r>
      <w:r w:rsidR="00542287">
        <w:rPr>
          <w:rFonts w:ascii="Arial" w:hAnsi="Arial" w:cs="Arial"/>
          <w:noProof/>
          <w:lang w:val="hr-HR"/>
        </w:rPr>
        <w:t>/ce</w:t>
      </w:r>
      <w:r w:rsidRPr="008A684B">
        <w:rPr>
          <w:rFonts w:ascii="Arial" w:hAnsi="Arial" w:cs="Arial"/>
          <w:noProof/>
          <w:lang w:val="hr-HR"/>
        </w:rPr>
        <w:t xml:space="preserve"> na </w:t>
      </w:r>
      <w:r w:rsidR="00012A67">
        <w:rPr>
          <w:rFonts w:ascii="Arial" w:hAnsi="Arial" w:cs="Arial"/>
          <w:noProof/>
          <w:lang w:val="hr-HR"/>
        </w:rPr>
        <w:t>P</w:t>
      </w:r>
      <w:r w:rsidRPr="008A684B">
        <w:rPr>
          <w:rFonts w:ascii="Arial" w:hAnsi="Arial" w:cs="Arial"/>
          <w:noProof/>
          <w:lang w:val="hr-HR"/>
        </w:rPr>
        <w:t>rogramu stručnog osposobljavanja (filosofija inkluzije, vrste smetnji, prilagođavanje, IROP i ITP), kao i za nastavnike</w:t>
      </w:r>
      <w:r w:rsidR="00542287">
        <w:rPr>
          <w:rFonts w:ascii="Arial" w:hAnsi="Arial" w:cs="Arial"/>
          <w:noProof/>
          <w:lang w:val="hr-HR"/>
        </w:rPr>
        <w:t>/ce</w:t>
      </w:r>
      <w:r w:rsidRPr="008A684B">
        <w:rPr>
          <w:rFonts w:ascii="Arial" w:hAnsi="Arial" w:cs="Arial"/>
          <w:noProof/>
          <w:lang w:val="hr-HR"/>
        </w:rPr>
        <w:t xml:space="preserve"> predmetne nastave, stručnih i praktičnih predmeta (IROP i ITP, prilagođavanje prema smetnjama u razvoju, individualizacija, tranzicija, mentorstvo – širenje programa i sl.)</w:t>
      </w:r>
      <w:r w:rsidR="00942BBE" w:rsidRPr="008A684B">
        <w:rPr>
          <w:rFonts w:ascii="Arial" w:hAnsi="Arial" w:cs="Arial"/>
          <w:noProof/>
          <w:lang w:val="hr-HR"/>
        </w:rPr>
        <w:t xml:space="preserve">; </w:t>
      </w:r>
      <w:r w:rsidRPr="008A684B">
        <w:rPr>
          <w:rFonts w:ascii="Arial" w:hAnsi="Arial" w:cs="Arial"/>
          <w:bCs/>
          <w:noProof/>
          <w:lang w:val="hr-HR"/>
        </w:rPr>
        <w:t>Komponenta 2</w:t>
      </w:r>
      <w:r w:rsidR="00942BBE" w:rsidRPr="008A684B">
        <w:rPr>
          <w:rFonts w:ascii="Arial" w:hAnsi="Arial" w:cs="Arial"/>
          <w:bCs/>
          <w:noProof/>
          <w:lang w:val="hr-HR"/>
        </w:rPr>
        <w:t xml:space="preserve"> –</w:t>
      </w:r>
      <w:r w:rsidRPr="008A684B">
        <w:rPr>
          <w:rFonts w:ascii="Arial" w:hAnsi="Arial" w:cs="Arial"/>
          <w:bCs/>
          <w:i/>
          <w:noProof/>
          <w:lang w:val="hr-HR"/>
        </w:rPr>
        <w:t xml:space="preserve"> Osnažena </w:t>
      </w:r>
      <w:r w:rsidRPr="008A684B">
        <w:rPr>
          <w:rFonts w:ascii="Arial" w:hAnsi="Arial" w:cs="Arial"/>
          <w:bCs/>
          <w:i/>
          <w:iCs/>
          <w:noProof/>
          <w:lang w:val="hr-HR"/>
        </w:rPr>
        <w:t>asistivna i integrisana podrška na lokalnom nivou (škole, vrtići i dnevni centri)</w:t>
      </w:r>
      <w:r w:rsidR="00942BBE" w:rsidRPr="008A684B">
        <w:rPr>
          <w:rFonts w:ascii="Arial" w:hAnsi="Arial" w:cs="Arial"/>
          <w:bCs/>
          <w:i/>
          <w:iCs/>
          <w:noProof/>
          <w:lang w:val="hr-HR"/>
        </w:rPr>
        <w:t xml:space="preserve">, </w:t>
      </w:r>
      <w:r w:rsidR="006B608A" w:rsidRPr="008A684B">
        <w:rPr>
          <w:rFonts w:ascii="Arial" w:hAnsi="Arial" w:cs="Arial"/>
          <w:bCs/>
          <w:iCs/>
          <w:noProof/>
          <w:lang w:val="hr-HR"/>
        </w:rPr>
        <w:t>r</w:t>
      </w:r>
      <w:r w:rsidRPr="008A684B">
        <w:rPr>
          <w:rFonts w:ascii="Arial" w:hAnsi="Arial" w:cs="Arial"/>
          <w:bCs/>
          <w:noProof/>
          <w:lang w:val="hr-HR"/>
        </w:rPr>
        <w:t>ealizovane su</w:t>
      </w:r>
      <w:r w:rsidRPr="008A684B">
        <w:rPr>
          <w:rFonts w:ascii="Arial" w:hAnsi="Arial" w:cs="Arial"/>
          <w:b/>
          <w:bCs/>
          <w:noProof/>
          <w:lang w:val="hr-HR"/>
        </w:rPr>
        <w:t xml:space="preserve"> </w:t>
      </w:r>
      <w:r w:rsidRPr="008A684B">
        <w:rPr>
          <w:rFonts w:ascii="Arial" w:hAnsi="Arial" w:cs="Arial"/>
          <w:noProof/>
          <w:lang w:val="hr-HR"/>
        </w:rPr>
        <w:t xml:space="preserve">4 obuke za korišćenje C-board aplikacije, individualizaciju, augmentativnu i alternativnu komunikaciju i asistivnu </w:t>
      </w:r>
      <w:r w:rsidRPr="008A684B">
        <w:rPr>
          <w:rFonts w:ascii="Arial" w:hAnsi="Arial" w:cs="Arial"/>
          <w:noProof/>
          <w:lang w:val="hr-HR"/>
        </w:rPr>
        <w:lastRenderedPageBreak/>
        <w:t>tehnologiju, prilagođavanju konkretnim smetnjama</w:t>
      </w:r>
      <w:r w:rsidR="006B608A" w:rsidRPr="008A684B">
        <w:rPr>
          <w:rFonts w:ascii="Arial" w:hAnsi="Arial" w:cs="Arial"/>
          <w:noProof/>
          <w:lang w:val="hr-HR"/>
        </w:rPr>
        <w:t>, n</w:t>
      </w:r>
      <w:r w:rsidRPr="008A684B">
        <w:rPr>
          <w:rFonts w:ascii="Arial" w:hAnsi="Arial" w:cs="Arial"/>
          <w:bCs/>
          <w:noProof/>
          <w:lang w:val="hr-HR"/>
        </w:rPr>
        <w:t>a 221 tablet dobijen donacijom EU, posredstvom Unicef predstavništva u Crnoj Gori, instalirana je C-board aplikacija</w:t>
      </w:r>
      <w:r w:rsidR="006B608A" w:rsidRPr="008A684B">
        <w:rPr>
          <w:rFonts w:ascii="Arial" w:hAnsi="Arial" w:cs="Arial"/>
          <w:bCs/>
          <w:noProof/>
          <w:lang w:val="hr-HR"/>
        </w:rPr>
        <w:t>,</w:t>
      </w:r>
      <w:r w:rsidRPr="008A684B">
        <w:rPr>
          <w:rFonts w:ascii="Arial" w:hAnsi="Arial" w:cs="Arial"/>
          <w:bCs/>
          <w:noProof/>
          <w:lang w:val="hr-HR"/>
        </w:rPr>
        <w:t xml:space="preserve"> </w:t>
      </w:r>
      <w:r w:rsidR="006B608A" w:rsidRPr="008A684B">
        <w:rPr>
          <w:rFonts w:ascii="Arial" w:hAnsi="Arial" w:cs="Arial"/>
          <w:bCs/>
          <w:noProof/>
          <w:lang w:val="hr-HR"/>
        </w:rPr>
        <w:t>a t</w:t>
      </w:r>
      <w:r w:rsidRPr="008A684B">
        <w:rPr>
          <w:rFonts w:ascii="Arial" w:hAnsi="Arial" w:cs="Arial"/>
          <w:bCs/>
          <w:noProof/>
          <w:lang w:val="hr-HR"/>
        </w:rPr>
        <w:t>ableti su distribuirani svim predškolskim vaspitno-obrazovnim ustanovama, u odnosu na broj djece sa smetnjama i teškoćama u razvoju</w:t>
      </w:r>
      <w:r w:rsidR="006B608A" w:rsidRPr="008A684B">
        <w:rPr>
          <w:rFonts w:ascii="Arial" w:hAnsi="Arial" w:cs="Arial"/>
          <w:bCs/>
          <w:noProof/>
          <w:lang w:val="hr-HR"/>
        </w:rPr>
        <w:t xml:space="preserve">; </w:t>
      </w:r>
      <w:r w:rsidRPr="008A684B">
        <w:rPr>
          <w:rFonts w:ascii="Arial" w:hAnsi="Arial" w:cs="Arial"/>
          <w:bCs/>
          <w:noProof/>
          <w:lang w:val="hr-HR"/>
        </w:rPr>
        <w:t>Komponenta 3</w:t>
      </w:r>
      <w:r w:rsidR="006B608A" w:rsidRPr="008A684B">
        <w:rPr>
          <w:rFonts w:ascii="Arial" w:hAnsi="Arial" w:cs="Arial"/>
          <w:bCs/>
          <w:noProof/>
          <w:lang w:val="hr-HR"/>
        </w:rPr>
        <w:t xml:space="preserve"> –</w:t>
      </w:r>
      <w:r w:rsidRPr="008A684B">
        <w:rPr>
          <w:rFonts w:ascii="Arial" w:hAnsi="Arial" w:cs="Arial"/>
          <w:bCs/>
          <w:i/>
          <w:noProof/>
          <w:lang w:val="hr-HR"/>
        </w:rPr>
        <w:t xml:space="preserve"> Unaprijeđena metododologija za razvoj čitalačke i kompetencije pismenosti</w:t>
      </w:r>
      <w:r w:rsidR="006B608A" w:rsidRPr="008A684B">
        <w:rPr>
          <w:rFonts w:ascii="Arial" w:hAnsi="Arial" w:cs="Arial"/>
          <w:bCs/>
          <w:i/>
          <w:noProof/>
          <w:lang w:val="hr-HR"/>
        </w:rPr>
        <w:t xml:space="preserve">, </w:t>
      </w:r>
      <w:r w:rsidR="006B608A" w:rsidRPr="008A684B">
        <w:rPr>
          <w:rFonts w:ascii="Arial" w:hAnsi="Arial" w:cs="Arial"/>
          <w:bCs/>
          <w:noProof/>
          <w:lang w:val="hr-HR"/>
        </w:rPr>
        <w:t>k</w:t>
      </w:r>
      <w:r w:rsidRPr="008A684B">
        <w:rPr>
          <w:rFonts w:ascii="Arial" w:hAnsi="Arial" w:cs="Arial"/>
          <w:noProof/>
          <w:lang w:val="hr-HR"/>
        </w:rPr>
        <w:t>oncipiran je instrument i metodologija za sprovođenje ispitivanja čitalačke i kompetencije pismenosti pod uticajem COVID-19, na uzorku od 150 djece koja su ove vještine sticala tokom trajanja pandemije i djelimične ili potpune zatvorenosti škola, sa dodatnim fokusom na djecu sa smetnjama u razvoju i romsku djecu</w:t>
      </w:r>
      <w:r w:rsidR="006B608A" w:rsidRPr="008A684B">
        <w:rPr>
          <w:rFonts w:ascii="Arial" w:hAnsi="Arial" w:cs="Arial"/>
          <w:noProof/>
          <w:lang w:val="hr-HR"/>
        </w:rPr>
        <w:t>; s</w:t>
      </w:r>
      <w:r w:rsidRPr="008A684B">
        <w:rPr>
          <w:rFonts w:ascii="Arial" w:hAnsi="Arial" w:cs="Arial"/>
          <w:noProof/>
          <w:lang w:val="hr-HR"/>
        </w:rPr>
        <w:t>provedeno je neposredno istraživanje u 6 osnovnih škola, urađena analiza, u toku je izrada  preporuka, na osnovu kojih će se koncipirati model mjera za prevazilaženje izazova kod čitalačke i kompetencije pismenosti.</w:t>
      </w:r>
    </w:p>
    <w:p w14:paraId="4841EBC6" w14:textId="1DAE61C8" w:rsidR="00F23ECE" w:rsidRPr="008A684B" w:rsidRDefault="00F23ECE" w:rsidP="00113D96">
      <w:pPr>
        <w:spacing w:line="360" w:lineRule="auto"/>
        <w:contextualSpacing/>
        <w:rPr>
          <w:rFonts w:ascii="Arial" w:hAnsi="Arial" w:cs="Arial"/>
          <w:bCs/>
          <w:noProof/>
          <w:color w:val="000000"/>
          <w:lang w:val="hr-HR"/>
        </w:rPr>
      </w:pPr>
      <w:r w:rsidRPr="008A684B">
        <w:rPr>
          <w:rFonts w:ascii="Arial" w:hAnsi="Arial" w:cs="Arial"/>
          <w:b/>
          <w:bCs/>
          <w:noProof/>
          <w:color w:val="000000"/>
          <w:lang w:val="hr-HR"/>
        </w:rPr>
        <w:t>Ostvarenost</w:t>
      </w:r>
      <w:r w:rsidRPr="008A684B">
        <w:rPr>
          <w:rFonts w:ascii="Arial" w:hAnsi="Arial" w:cs="Arial"/>
          <w:bCs/>
          <w:noProof/>
          <w:color w:val="000000"/>
          <w:lang w:val="hr-HR"/>
        </w:rPr>
        <w:t>: U potpunosti realizovano u skladu sa A</w:t>
      </w:r>
      <w:r w:rsidR="00542287">
        <w:rPr>
          <w:rFonts w:ascii="Arial" w:hAnsi="Arial" w:cs="Arial"/>
          <w:bCs/>
          <w:noProof/>
          <w:color w:val="000000"/>
          <w:lang w:val="hr-HR"/>
        </w:rPr>
        <w:t>kcionim planom</w:t>
      </w:r>
      <w:r w:rsidRPr="008A684B">
        <w:rPr>
          <w:rFonts w:ascii="Arial" w:hAnsi="Arial" w:cs="Arial"/>
          <w:bCs/>
          <w:noProof/>
          <w:color w:val="000000"/>
          <w:lang w:val="hr-HR"/>
        </w:rPr>
        <w:t xml:space="preserve"> za 2024.</w:t>
      </w:r>
    </w:p>
    <w:p w14:paraId="0624F986" w14:textId="77777777" w:rsidR="00F23ECE" w:rsidRPr="008A684B" w:rsidRDefault="00F23ECE" w:rsidP="00113D96">
      <w:pPr>
        <w:spacing w:line="360" w:lineRule="auto"/>
        <w:contextualSpacing/>
        <w:jc w:val="both"/>
        <w:rPr>
          <w:rFonts w:ascii="Arial" w:hAnsi="Arial" w:cs="Arial"/>
          <w:bCs/>
          <w:noProof/>
          <w:color w:val="000000"/>
          <w:lang w:val="hr-HR"/>
        </w:rPr>
      </w:pPr>
      <w:r w:rsidRPr="008A684B">
        <w:rPr>
          <w:rFonts w:ascii="Arial" w:hAnsi="Arial" w:cs="Arial"/>
          <w:bCs/>
          <w:noProof/>
          <w:color w:val="000000"/>
          <w:lang w:val="hr-HR"/>
        </w:rPr>
        <w:t xml:space="preserve">Realizovane aktivnosti su u skladu sa Strategijom inkluzivnog obrazovanja 2019-2025, Zakonom o obrazovanju i vaspitanju djece sa posebnim obrazovnim potrebama, Zakonom o sprečavanju diskriminacije lica sa invaliditetom i Opštim zakonom o obrazovanju i vaspitanju.  </w:t>
      </w:r>
    </w:p>
    <w:p w14:paraId="53854792" w14:textId="553BA904" w:rsidR="00F23ECE" w:rsidRPr="008A684B" w:rsidRDefault="006B608A" w:rsidP="00113D96">
      <w:pPr>
        <w:pStyle w:val="paragraph"/>
        <w:spacing w:before="0" w:beforeAutospacing="0" w:after="0" w:afterAutospacing="0" w:line="360" w:lineRule="auto"/>
        <w:jc w:val="both"/>
        <w:textAlignment w:val="baseline"/>
        <w:rPr>
          <w:rFonts w:ascii="Arial" w:hAnsi="Arial" w:cs="Arial"/>
          <w:noProof/>
          <w:sz w:val="22"/>
          <w:szCs w:val="22"/>
          <w:lang w:val="hr-HR"/>
        </w:rPr>
      </w:pPr>
      <w:r w:rsidRPr="008A684B">
        <w:rPr>
          <w:rStyle w:val="normaltextrun"/>
          <w:rFonts w:ascii="Arial" w:hAnsi="Arial" w:cs="Arial"/>
          <w:b/>
          <w:noProof/>
          <w:sz w:val="22"/>
          <w:szCs w:val="22"/>
          <w:lang w:val="hr-HR"/>
        </w:rPr>
        <w:t>5</w:t>
      </w:r>
      <w:r w:rsidR="00F23ECE" w:rsidRPr="008A684B">
        <w:rPr>
          <w:rStyle w:val="normaltextrun"/>
          <w:rFonts w:ascii="Arial" w:hAnsi="Arial" w:cs="Arial"/>
          <w:noProof/>
          <w:sz w:val="22"/>
          <w:szCs w:val="22"/>
          <w:lang w:val="hr-HR"/>
        </w:rPr>
        <w:t>. Na osnovu analize Izvještaja o redovnosti pohađanja nastave i postignućima učenika</w:t>
      </w:r>
      <w:r w:rsidR="00542287">
        <w:rPr>
          <w:rStyle w:val="normaltextrun"/>
          <w:rFonts w:ascii="Arial" w:hAnsi="Arial" w:cs="Arial"/>
          <w:noProof/>
          <w:sz w:val="22"/>
          <w:szCs w:val="22"/>
          <w:lang w:val="hr-HR"/>
        </w:rPr>
        <w:t>/ica</w:t>
      </w:r>
      <w:r w:rsidR="00F23ECE" w:rsidRPr="008A684B">
        <w:rPr>
          <w:rStyle w:val="normaltextrun"/>
          <w:rFonts w:ascii="Arial" w:hAnsi="Arial" w:cs="Arial"/>
          <w:noProof/>
          <w:sz w:val="22"/>
          <w:szCs w:val="22"/>
          <w:lang w:val="hr-HR"/>
        </w:rPr>
        <w:t xml:space="preserve"> Roma i Egipćana, na inicijativu Zavoda za školstvo, pokrenut je pilot projekat </w:t>
      </w:r>
      <w:r w:rsidR="00F23ECE" w:rsidRPr="008A684B">
        <w:rPr>
          <w:rStyle w:val="normaltextrun"/>
          <w:rFonts w:ascii="Arial" w:hAnsi="Arial" w:cs="Arial"/>
          <w:b/>
          <w:i/>
          <w:noProof/>
          <w:sz w:val="22"/>
          <w:szCs w:val="22"/>
          <w:lang w:val="hr-HR"/>
        </w:rPr>
        <w:t>Intenzivno opismenjavanj</w:t>
      </w:r>
      <w:r w:rsidRPr="008A684B">
        <w:rPr>
          <w:rStyle w:val="normaltextrun"/>
          <w:rFonts w:ascii="Arial" w:hAnsi="Arial" w:cs="Arial"/>
          <w:b/>
          <w:i/>
          <w:noProof/>
          <w:sz w:val="22"/>
          <w:szCs w:val="22"/>
          <w:lang w:val="hr-HR"/>
        </w:rPr>
        <w:t>e</w:t>
      </w:r>
      <w:r w:rsidR="00F23ECE" w:rsidRPr="008A684B">
        <w:rPr>
          <w:rStyle w:val="normaltextrun"/>
          <w:rFonts w:ascii="Arial" w:hAnsi="Arial" w:cs="Arial"/>
          <w:b/>
          <w:i/>
          <w:noProof/>
          <w:sz w:val="22"/>
          <w:szCs w:val="22"/>
          <w:lang w:val="hr-HR"/>
        </w:rPr>
        <w:t xml:space="preserve"> Roma i Egipćana</w:t>
      </w:r>
      <w:r w:rsidR="00F23ECE" w:rsidRPr="008A684B">
        <w:rPr>
          <w:rStyle w:val="normaltextrun"/>
          <w:rFonts w:ascii="Arial" w:hAnsi="Arial" w:cs="Arial"/>
          <w:noProof/>
          <w:sz w:val="22"/>
          <w:szCs w:val="22"/>
          <w:lang w:val="hr-HR"/>
        </w:rPr>
        <w:t xml:space="preserve">, koji </w:t>
      </w:r>
      <w:r w:rsidRPr="008A684B">
        <w:rPr>
          <w:rStyle w:val="normaltextrun"/>
          <w:rFonts w:ascii="Arial" w:hAnsi="Arial" w:cs="Arial"/>
          <w:noProof/>
          <w:sz w:val="22"/>
          <w:szCs w:val="22"/>
          <w:lang w:val="hr-HR"/>
        </w:rPr>
        <w:t>je finansiran</w:t>
      </w:r>
      <w:r w:rsidR="00F23ECE" w:rsidRPr="008A684B">
        <w:rPr>
          <w:rStyle w:val="normaltextrun"/>
          <w:rFonts w:ascii="Arial" w:hAnsi="Arial" w:cs="Arial"/>
          <w:noProof/>
          <w:sz w:val="22"/>
          <w:szCs w:val="22"/>
          <w:lang w:val="hr-HR"/>
        </w:rPr>
        <w:t xml:space="preserve"> dodatnim sredstvima iz Budžeta, odobrenim od Ministarstva finansija. Obuhvatio je 3 osnovne škole koje pohađaju učenici</w:t>
      </w:r>
      <w:r w:rsidR="00012A67">
        <w:rPr>
          <w:rStyle w:val="normaltextrun"/>
          <w:rFonts w:ascii="Arial" w:hAnsi="Arial" w:cs="Arial"/>
          <w:noProof/>
          <w:sz w:val="22"/>
          <w:szCs w:val="22"/>
          <w:lang w:val="hr-HR"/>
        </w:rPr>
        <w:t>/e</w:t>
      </w:r>
      <w:r w:rsidR="00F23ECE" w:rsidRPr="008A684B">
        <w:rPr>
          <w:rStyle w:val="normaltextrun"/>
          <w:rFonts w:ascii="Arial" w:hAnsi="Arial" w:cs="Arial"/>
          <w:noProof/>
          <w:sz w:val="22"/>
          <w:szCs w:val="22"/>
          <w:lang w:val="hr-HR"/>
        </w:rPr>
        <w:t xml:space="preserve"> Romi i Egipćani: </w:t>
      </w:r>
      <w:r w:rsidR="00542287">
        <w:rPr>
          <w:rStyle w:val="normaltextrun"/>
          <w:rFonts w:ascii="Arial" w:hAnsi="Arial" w:cs="Arial"/>
          <w:noProof/>
          <w:sz w:val="22"/>
          <w:szCs w:val="22"/>
          <w:lang w:val="hr-HR"/>
        </w:rPr>
        <w:t xml:space="preserve">JU OŠ </w:t>
      </w:r>
      <w:r w:rsidRPr="008A684B">
        <w:rPr>
          <w:rStyle w:val="normaltextrun"/>
          <w:rFonts w:ascii="Arial" w:hAnsi="Arial" w:cs="Arial"/>
          <w:noProof/>
          <w:sz w:val="22"/>
          <w:szCs w:val="22"/>
          <w:lang w:val="hr-HR"/>
        </w:rPr>
        <w:t>„</w:t>
      </w:r>
      <w:r w:rsidR="00F23ECE" w:rsidRPr="008A684B">
        <w:rPr>
          <w:rStyle w:val="normaltextrun"/>
          <w:rFonts w:ascii="Arial" w:hAnsi="Arial" w:cs="Arial"/>
          <w:noProof/>
          <w:sz w:val="22"/>
          <w:szCs w:val="22"/>
          <w:lang w:val="hr-HR"/>
        </w:rPr>
        <w:t xml:space="preserve">Savo Pejanović”, </w:t>
      </w:r>
      <w:r w:rsidR="00542287">
        <w:rPr>
          <w:rStyle w:val="normaltextrun"/>
          <w:rFonts w:ascii="Arial" w:hAnsi="Arial" w:cs="Arial"/>
          <w:noProof/>
          <w:sz w:val="22"/>
          <w:szCs w:val="22"/>
          <w:lang w:val="hr-HR"/>
        </w:rPr>
        <w:t xml:space="preserve">JU OŠ </w:t>
      </w:r>
      <w:r w:rsidRPr="008A684B">
        <w:rPr>
          <w:rStyle w:val="normaltextrun"/>
          <w:rFonts w:ascii="Arial" w:hAnsi="Arial" w:cs="Arial"/>
          <w:noProof/>
          <w:sz w:val="22"/>
          <w:szCs w:val="22"/>
          <w:lang w:val="hr-HR"/>
        </w:rPr>
        <w:t>„</w:t>
      </w:r>
      <w:r w:rsidR="00F23ECE" w:rsidRPr="008A684B">
        <w:rPr>
          <w:rStyle w:val="normaltextrun"/>
          <w:rFonts w:ascii="Arial" w:hAnsi="Arial" w:cs="Arial"/>
          <w:noProof/>
          <w:sz w:val="22"/>
          <w:szCs w:val="22"/>
          <w:lang w:val="hr-HR"/>
        </w:rPr>
        <w:t xml:space="preserve">Vuk Karadžić” i </w:t>
      </w:r>
      <w:r w:rsidR="00542287">
        <w:rPr>
          <w:rStyle w:val="normaltextrun"/>
          <w:rFonts w:ascii="Arial" w:hAnsi="Arial" w:cs="Arial"/>
          <w:noProof/>
          <w:sz w:val="22"/>
          <w:szCs w:val="22"/>
          <w:lang w:val="hr-HR"/>
        </w:rPr>
        <w:t xml:space="preserve">JU OŠ </w:t>
      </w:r>
      <w:r w:rsidRPr="008A684B">
        <w:rPr>
          <w:rStyle w:val="normaltextrun"/>
          <w:rFonts w:ascii="Arial" w:hAnsi="Arial" w:cs="Arial"/>
          <w:noProof/>
          <w:sz w:val="22"/>
          <w:szCs w:val="22"/>
          <w:lang w:val="hr-HR"/>
        </w:rPr>
        <w:t>„</w:t>
      </w:r>
      <w:r w:rsidR="00F23ECE" w:rsidRPr="008A684B">
        <w:rPr>
          <w:rStyle w:val="normaltextrun"/>
          <w:rFonts w:ascii="Arial" w:hAnsi="Arial" w:cs="Arial"/>
          <w:noProof/>
          <w:sz w:val="22"/>
          <w:szCs w:val="22"/>
          <w:lang w:val="hr-HR"/>
        </w:rPr>
        <w:t>21.</w:t>
      </w:r>
      <w:r w:rsidRPr="008A684B">
        <w:rPr>
          <w:rStyle w:val="normaltextrun"/>
          <w:rFonts w:ascii="Arial" w:hAnsi="Arial" w:cs="Arial"/>
          <w:noProof/>
          <w:sz w:val="22"/>
          <w:szCs w:val="22"/>
          <w:lang w:val="hr-HR"/>
        </w:rPr>
        <w:t xml:space="preserve"> </w:t>
      </w:r>
      <w:r w:rsidR="00F23ECE" w:rsidRPr="008A684B">
        <w:rPr>
          <w:rStyle w:val="normaltextrun"/>
          <w:rFonts w:ascii="Arial" w:hAnsi="Arial" w:cs="Arial"/>
          <w:noProof/>
          <w:sz w:val="22"/>
          <w:szCs w:val="22"/>
          <w:lang w:val="hr-HR"/>
        </w:rPr>
        <w:t>maj” u Podgorici. Projektom su obuhvaćeni učenici</w:t>
      </w:r>
      <w:r w:rsidR="00542287">
        <w:rPr>
          <w:rStyle w:val="normaltextrun"/>
          <w:rFonts w:ascii="Arial" w:hAnsi="Arial" w:cs="Arial"/>
          <w:noProof/>
          <w:sz w:val="22"/>
          <w:szCs w:val="22"/>
          <w:lang w:val="hr-HR"/>
        </w:rPr>
        <w:t>/e</w:t>
      </w:r>
      <w:r w:rsidR="00F23ECE" w:rsidRPr="008A684B">
        <w:rPr>
          <w:rStyle w:val="normaltextrun"/>
          <w:rFonts w:ascii="Arial" w:hAnsi="Arial" w:cs="Arial"/>
          <w:noProof/>
          <w:sz w:val="22"/>
          <w:szCs w:val="22"/>
          <w:lang w:val="hr-HR"/>
        </w:rPr>
        <w:t xml:space="preserve"> od trećeg do šestog razreda koji nijesu stekli bazične vještine čitanja i pisanja. Urađena je logopedska procjena njihovih govorno-jezičkih sposobnosti iz domena kompetencija čitanja i pisanja, te na osnovu rezultata formirane grupe u odnosu na pomenute kompetencije.</w:t>
      </w:r>
      <w:r w:rsidR="00F23ECE" w:rsidRPr="008A684B">
        <w:rPr>
          <w:rFonts w:ascii="Arial" w:hAnsi="Arial" w:cs="Arial"/>
          <w:noProof/>
          <w:sz w:val="22"/>
          <w:szCs w:val="22"/>
          <w:lang w:val="hr-HR"/>
        </w:rPr>
        <w:t xml:space="preserve"> </w:t>
      </w:r>
      <w:r w:rsidR="00F23ECE" w:rsidRPr="008A684B">
        <w:rPr>
          <w:rStyle w:val="normaltextrun"/>
          <w:rFonts w:ascii="Arial" w:hAnsi="Arial" w:cs="Arial"/>
          <w:noProof/>
          <w:sz w:val="22"/>
          <w:szCs w:val="22"/>
          <w:lang w:val="hr-HR"/>
        </w:rPr>
        <w:t>Časovi opismenjavanja su se održavali dva puta sedmično, realizovano je 60 časova ukupno.</w:t>
      </w:r>
      <w:r w:rsidRPr="008A684B">
        <w:rPr>
          <w:rStyle w:val="normaltextrun"/>
          <w:rFonts w:ascii="Arial" w:hAnsi="Arial" w:cs="Arial"/>
          <w:noProof/>
          <w:sz w:val="22"/>
          <w:szCs w:val="22"/>
          <w:lang w:val="hr-HR"/>
        </w:rPr>
        <w:t xml:space="preserve"> </w:t>
      </w:r>
      <w:r w:rsidR="00F23ECE" w:rsidRPr="008A684B">
        <w:rPr>
          <w:rStyle w:val="normaltextrun"/>
          <w:rFonts w:ascii="Arial" w:hAnsi="Arial" w:cs="Arial"/>
          <w:noProof/>
          <w:sz w:val="22"/>
          <w:szCs w:val="22"/>
          <w:lang w:val="hr-HR"/>
        </w:rPr>
        <w:t>Na opismenjavanju učenika</w:t>
      </w:r>
      <w:r w:rsidR="00542287">
        <w:rPr>
          <w:rStyle w:val="normaltextrun"/>
          <w:rFonts w:ascii="Arial" w:hAnsi="Arial" w:cs="Arial"/>
          <w:noProof/>
          <w:sz w:val="22"/>
          <w:szCs w:val="22"/>
          <w:lang w:val="hr-HR"/>
        </w:rPr>
        <w:t>/ca</w:t>
      </w:r>
      <w:r w:rsidR="00F23ECE" w:rsidRPr="008A684B">
        <w:rPr>
          <w:rStyle w:val="normaltextrun"/>
          <w:rFonts w:ascii="Arial" w:hAnsi="Arial" w:cs="Arial"/>
          <w:noProof/>
          <w:sz w:val="22"/>
          <w:szCs w:val="22"/>
          <w:lang w:val="hr-HR"/>
        </w:rPr>
        <w:t xml:space="preserve"> radile su učiteljica, logopedica i pedagoškinja ili psihološkinja. </w:t>
      </w:r>
      <w:r w:rsidR="00F23ECE" w:rsidRPr="008A684B">
        <w:rPr>
          <w:rFonts w:ascii="Arial" w:hAnsi="Arial" w:cs="Arial"/>
          <w:noProof/>
          <w:sz w:val="22"/>
          <w:szCs w:val="22"/>
          <w:lang w:val="hr-HR"/>
        </w:rPr>
        <w:t>Na osnovu izvještaja škola</w:t>
      </w:r>
      <w:r w:rsidRPr="008A684B">
        <w:rPr>
          <w:rFonts w:ascii="Arial" w:hAnsi="Arial" w:cs="Arial"/>
          <w:noProof/>
          <w:sz w:val="22"/>
          <w:szCs w:val="22"/>
          <w:lang w:val="hr-HR"/>
        </w:rPr>
        <w:t>,</w:t>
      </w:r>
      <w:r w:rsidR="00F23ECE" w:rsidRPr="008A684B">
        <w:rPr>
          <w:rFonts w:ascii="Arial" w:hAnsi="Arial" w:cs="Arial"/>
          <w:noProof/>
          <w:sz w:val="22"/>
          <w:szCs w:val="22"/>
          <w:lang w:val="hr-HR"/>
        </w:rPr>
        <w:t xml:space="preserve"> zaključujemo da su učenic</w:t>
      </w:r>
      <w:r w:rsidRPr="008A684B">
        <w:rPr>
          <w:rFonts w:ascii="Arial" w:hAnsi="Arial" w:cs="Arial"/>
          <w:noProof/>
          <w:sz w:val="22"/>
          <w:szCs w:val="22"/>
          <w:lang w:val="hr-HR"/>
        </w:rPr>
        <w:t>i</w:t>
      </w:r>
      <w:r w:rsidR="00CC020F">
        <w:rPr>
          <w:rFonts w:ascii="Arial" w:hAnsi="Arial" w:cs="Arial"/>
          <w:noProof/>
          <w:sz w:val="22"/>
          <w:szCs w:val="22"/>
          <w:lang w:val="hr-HR"/>
        </w:rPr>
        <w:t>/e</w:t>
      </w:r>
      <w:r w:rsidR="00F23ECE" w:rsidRPr="008A684B">
        <w:rPr>
          <w:rFonts w:ascii="Arial" w:hAnsi="Arial" w:cs="Arial"/>
          <w:noProof/>
          <w:sz w:val="22"/>
          <w:szCs w:val="22"/>
          <w:lang w:val="hr-HR"/>
        </w:rPr>
        <w:t xml:space="preserve"> bili izuzetno motivisani za ovu vrstu prilagođene nastave, nijesu odsustvovali sa nastave i ostvarili su postignuća u opismenjavanju u skladu sa sposobnostima. Saradnja s roditeljima je bila intenzivna i doprinijela je napretku učenika</w:t>
      </w:r>
      <w:r w:rsidR="00CC020F">
        <w:rPr>
          <w:rFonts w:ascii="Arial" w:hAnsi="Arial" w:cs="Arial"/>
          <w:noProof/>
          <w:sz w:val="22"/>
          <w:szCs w:val="22"/>
          <w:lang w:val="hr-HR"/>
        </w:rPr>
        <w:t>/ca</w:t>
      </w:r>
      <w:r w:rsidR="00F23ECE" w:rsidRPr="008A684B">
        <w:rPr>
          <w:rFonts w:ascii="Arial" w:hAnsi="Arial" w:cs="Arial"/>
          <w:noProof/>
          <w:sz w:val="22"/>
          <w:szCs w:val="22"/>
          <w:lang w:val="hr-HR"/>
        </w:rPr>
        <w:t xml:space="preserve">. U </w:t>
      </w:r>
      <w:r w:rsidRPr="008A684B">
        <w:rPr>
          <w:rFonts w:ascii="Arial" w:hAnsi="Arial" w:cs="Arial"/>
          <w:noProof/>
          <w:sz w:val="22"/>
          <w:szCs w:val="22"/>
          <w:lang w:val="hr-HR"/>
        </w:rPr>
        <w:t>Osnovnoj školi</w:t>
      </w:r>
      <w:r w:rsidR="00F23ECE" w:rsidRPr="008A684B">
        <w:rPr>
          <w:rFonts w:ascii="Arial" w:hAnsi="Arial" w:cs="Arial"/>
          <w:noProof/>
          <w:sz w:val="22"/>
          <w:szCs w:val="22"/>
          <w:lang w:val="hr-HR"/>
        </w:rPr>
        <w:t xml:space="preserve"> </w:t>
      </w:r>
      <w:r w:rsidRPr="008A684B">
        <w:rPr>
          <w:rFonts w:ascii="Arial" w:hAnsi="Arial" w:cs="Arial"/>
          <w:noProof/>
          <w:sz w:val="22"/>
          <w:szCs w:val="22"/>
          <w:lang w:val="hr-HR"/>
        </w:rPr>
        <w:t>„</w:t>
      </w:r>
      <w:r w:rsidR="00F23ECE" w:rsidRPr="008A684B">
        <w:rPr>
          <w:rFonts w:ascii="Arial" w:hAnsi="Arial" w:cs="Arial"/>
          <w:noProof/>
          <w:sz w:val="22"/>
          <w:szCs w:val="22"/>
          <w:lang w:val="hr-HR"/>
        </w:rPr>
        <w:t xml:space="preserve">Savo Pejanović” </w:t>
      </w:r>
      <w:r w:rsidR="00012A67">
        <w:rPr>
          <w:rFonts w:ascii="Arial" w:hAnsi="Arial" w:cs="Arial"/>
          <w:noProof/>
          <w:sz w:val="22"/>
          <w:szCs w:val="22"/>
          <w:lang w:val="hr-HR"/>
        </w:rPr>
        <w:t xml:space="preserve">u Podgorici </w:t>
      </w:r>
      <w:r w:rsidR="00F23ECE" w:rsidRPr="008A684B">
        <w:rPr>
          <w:rFonts w:ascii="Arial" w:hAnsi="Arial" w:cs="Arial"/>
          <w:noProof/>
          <w:sz w:val="22"/>
          <w:szCs w:val="22"/>
          <w:lang w:val="hr-HR"/>
        </w:rPr>
        <w:t>organizovana je svečanost kojoj su prisustvovali učenici</w:t>
      </w:r>
      <w:r w:rsidR="00CC020F">
        <w:rPr>
          <w:rFonts w:ascii="Arial" w:hAnsi="Arial" w:cs="Arial"/>
          <w:noProof/>
          <w:sz w:val="22"/>
          <w:szCs w:val="22"/>
          <w:lang w:val="hr-HR"/>
        </w:rPr>
        <w:t>/e</w:t>
      </w:r>
      <w:r w:rsidR="00F23ECE" w:rsidRPr="008A684B">
        <w:rPr>
          <w:rFonts w:ascii="Arial" w:hAnsi="Arial" w:cs="Arial"/>
          <w:noProof/>
          <w:sz w:val="22"/>
          <w:szCs w:val="22"/>
          <w:lang w:val="hr-HR"/>
        </w:rPr>
        <w:t>, roditelji, uprava škole, stru</w:t>
      </w:r>
      <w:r w:rsidRPr="008A684B">
        <w:rPr>
          <w:rFonts w:ascii="Arial" w:hAnsi="Arial" w:cs="Arial"/>
          <w:noProof/>
          <w:sz w:val="22"/>
          <w:szCs w:val="22"/>
          <w:lang w:val="hr-HR"/>
        </w:rPr>
        <w:t>čn</w:t>
      </w:r>
      <w:r w:rsidR="00F23ECE" w:rsidRPr="008A684B">
        <w:rPr>
          <w:rFonts w:ascii="Arial" w:hAnsi="Arial" w:cs="Arial"/>
          <w:noProof/>
          <w:sz w:val="22"/>
          <w:szCs w:val="22"/>
          <w:lang w:val="hr-HR"/>
        </w:rPr>
        <w:t>a služba i predstavnica Zavoda za školstvo. Predstavljene su aktivnosti i materijali koji su korišćeni u radu. Učenicima</w:t>
      </w:r>
      <w:r w:rsidR="00CC020F">
        <w:rPr>
          <w:rFonts w:ascii="Arial" w:hAnsi="Arial" w:cs="Arial"/>
          <w:noProof/>
          <w:sz w:val="22"/>
          <w:szCs w:val="22"/>
          <w:lang w:val="hr-HR"/>
        </w:rPr>
        <w:t>/ama</w:t>
      </w:r>
      <w:r w:rsidRPr="008A684B">
        <w:rPr>
          <w:rFonts w:ascii="Arial" w:hAnsi="Arial" w:cs="Arial"/>
          <w:noProof/>
          <w:sz w:val="22"/>
          <w:szCs w:val="22"/>
          <w:lang w:val="hr-HR"/>
        </w:rPr>
        <w:t xml:space="preserve"> </w:t>
      </w:r>
      <w:r w:rsidR="00F23ECE" w:rsidRPr="008A684B">
        <w:rPr>
          <w:rFonts w:ascii="Arial" w:hAnsi="Arial" w:cs="Arial"/>
          <w:noProof/>
          <w:sz w:val="22"/>
          <w:szCs w:val="22"/>
          <w:lang w:val="hr-HR"/>
        </w:rPr>
        <w:t xml:space="preserve">su dodijeljene pohvale za uloženi trud i postignuća. </w:t>
      </w:r>
    </w:p>
    <w:p w14:paraId="3B17873A" w14:textId="740D0F64" w:rsidR="00F23ECE" w:rsidRPr="008A684B" w:rsidRDefault="00F23ECE" w:rsidP="00113D96">
      <w:pPr>
        <w:spacing w:line="360" w:lineRule="auto"/>
        <w:jc w:val="both"/>
        <w:rPr>
          <w:rFonts w:ascii="Arial" w:hAnsi="Arial" w:cs="Arial"/>
          <w:noProof/>
          <w:lang w:val="hr-HR"/>
        </w:rPr>
      </w:pPr>
      <w:r w:rsidRPr="008A684B">
        <w:rPr>
          <w:rFonts w:ascii="Arial" w:hAnsi="Arial" w:cs="Arial"/>
          <w:b/>
          <w:noProof/>
          <w:lang w:val="hr-HR"/>
        </w:rPr>
        <w:lastRenderedPageBreak/>
        <w:t>Ostvarenost:</w:t>
      </w:r>
      <w:r w:rsidRPr="008A684B">
        <w:rPr>
          <w:rFonts w:ascii="Arial" w:hAnsi="Arial" w:cs="Arial"/>
          <w:noProof/>
          <w:lang w:val="hr-HR"/>
        </w:rPr>
        <w:t xml:space="preserve"> U potpunosti realizovano</w:t>
      </w:r>
      <w:r w:rsidR="00CC020F">
        <w:rPr>
          <w:rFonts w:ascii="Arial" w:hAnsi="Arial" w:cs="Arial"/>
          <w:noProof/>
          <w:lang w:val="hr-HR"/>
        </w:rPr>
        <w:t xml:space="preserve"> </w:t>
      </w:r>
      <w:r w:rsidRPr="008A684B">
        <w:rPr>
          <w:rFonts w:ascii="Arial" w:hAnsi="Arial" w:cs="Arial"/>
          <w:noProof/>
          <w:lang w:val="hr-HR"/>
        </w:rPr>
        <w:t xml:space="preserve">u skladu sa </w:t>
      </w:r>
      <w:r w:rsidRPr="008A684B">
        <w:rPr>
          <w:rFonts w:ascii="Arial" w:hAnsi="Arial" w:cs="Arial"/>
          <w:bCs/>
          <w:noProof/>
          <w:color w:val="000000"/>
          <w:lang w:val="hr-HR"/>
        </w:rPr>
        <w:t xml:space="preserve">Strategijom inkluzivnog obrazovanja 2019-2025, Zakonom o obrazovanju i vaspitanju djece sa posebnim obrazovnim potrebama, Zakonom o sprečavanju diskriminacije lica sa invaliditetom i Opštim zakonom o obrazovanju i vaspitanju. </w:t>
      </w:r>
    </w:p>
    <w:p w14:paraId="10AB9816" w14:textId="45FAAADC" w:rsidR="00F23ECE" w:rsidRPr="008A684B" w:rsidRDefault="00F23ECE" w:rsidP="00113D96">
      <w:pPr>
        <w:spacing w:after="200" w:line="360" w:lineRule="auto"/>
        <w:contextualSpacing/>
        <w:rPr>
          <w:rFonts w:ascii="Arial" w:hAnsi="Arial" w:cs="Arial"/>
          <w:bCs/>
          <w:noProof/>
          <w:color w:val="000000"/>
          <w:sz w:val="8"/>
          <w:szCs w:val="8"/>
          <w:lang w:val="hr-HR"/>
        </w:rPr>
      </w:pPr>
    </w:p>
    <w:p w14:paraId="21F63991" w14:textId="67EC4055" w:rsidR="00F23ECE" w:rsidRPr="008A684B" w:rsidRDefault="006B608A" w:rsidP="00113D96">
      <w:pPr>
        <w:spacing w:line="360" w:lineRule="auto"/>
        <w:jc w:val="both"/>
        <w:rPr>
          <w:rFonts w:ascii="Arial" w:hAnsi="Arial" w:cs="Arial"/>
          <w:b/>
          <w:noProof/>
          <w:lang w:val="hr-HR"/>
        </w:rPr>
      </w:pPr>
      <w:r w:rsidRPr="008A684B">
        <w:rPr>
          <w:rFonts w:ascii="Arial" w:hAnsi="Arial" w:cs="Arial"/>
          <w:b/>
          <w:noProof/>
          <w:lang w:val="hr-HR"/>
        </w:rPr>
        <w:t>6</w:t>
      </w:r>
      <w:r w:rsidR="00F23ECE" w:rsidRPr="008A684B">
        <w:rPr>
          <w:rFonts w:ascii="Arial" w:hAnsi="Arial" w:cs="Arial"/>
          <w:b/>
          <w:noProof/>
          <w:lang w:val="hr-HR"/>
        </w:rPr>
        <w:t xml:space="preserve">. Meta istraživanje </w:t>
      </w:r>
      <w:r w:rsidRPr="008A684B">
        <w:rPr>
          <w:rFonts w:ascii="Arial" w:hAnsi="Arial" w:cs="Arial"/>
          <w:b/>
          <w:noProof/>
          <w:lang w:val="hr-HR"/>
        </w:rPr>
        <w:t>–</w:t>
      </w:r>
      <w:r w:rsidR="00F23ECE" w:rsidRPr="008A684B">
        <w:rPr>
          <w:rFonts w:ascii="Arial" w:hAnsi="Arial" w:cs="Arial"/>
          <w:b/>
          <w:noProof/>
          <w:lang w:val="hr-HR"/>
        </w:rPr>
        <w:t xml:space="preserve"> Pregled realizovanih istraživanja koje je Zavod za školstvo realizovao u periodu od 2015</w:t>
      </w:r>
      <w:r w:rsidRPr="008A684B">
        <w:rPr>
          <w:rFonts w:ascii="Arial" w:hAnsi="Arial" w:cs="Arial"/>
          <w:b/>
          <w:noProof/>
          <w:lang w:val="hr-HR"/>
        </w:rPr>
        <w:t>. do 2024.</w:t>
      </w:r>
    </w:p>
    <w:p w14:paraId="7E0B44A4" w14:textId="57F67C2C" w:rsidR="00F23ECE" w:rsidRPr="008A684B" w:rsidRDefault="00F23ECE" w:rsidP="00113D96">
      <w:pPr>
        <w:spacing w:line="360" w:lineRule="auto"/>
        <w:jc w:val="both"/>
        <w:rPr>
          <w:rFonts w:ascii="Arial" w:hAnsi="Arial" w:cs="Arial"/>
          <w:noProof/>
          <w:lang w:val="hr-HR"/>
        </w:rPr>
      </w:pPr>
      <w:r w:rsidRPr="008A684B">
        <w:rPr>
          <w:rFonts w:ascii="Arial" w:hAnsi="Arial" w:cs="Arial"/>
          <w:noProof/>
          <w:lang w:val="hr-HR"/>
        </w:rPr>
        <w:t>Izvještaj sadrži pregled i osnovne nalaze istraživanja koje je Zavod za školstvo uradio sa ciljem utvrđivanja osnovnih problema i unapređenja obrazovne prakse u Crnoj Gori.</w:t>
      </w:r>
      <w:r w:rsidR="006B608A" w:rsidRPr="008A684B">
        <w:rPr>
          <w:rFonts w:ascii="Arial" w:hAnsi="Arial" w:cs="Arial"/>
          <w:noProof/>
          <w:lang w:val="hr-HR"/>
        </w:rPr>
        <w:t xml:space="preserve"> </w:t>
      </w:r>
      <w:r w:rsidRPr="008A684B">
        <w:rPr>
          <w:rFonts w:ascii="Arial" w:hAnsi="Arial" w:cs="Arial"/>
          <w:noProof/>
          <w:lang w:val="hr-HR"/>
        </w:rPr>
        <w:t xml:space="preserve">Ova aktivnost je realizovana na zahtjev Skupštinskog odbora za obrazovanje u cilju doprinosa rezultata brojnih istraživanja </w:t>
      </w:r>
      <w:r w:rsidR="006B608A" w:rsidRPr="008A684B">
        <w:rPr>
          <w:rFonts w:ascii="Arial" w:hAnsi="Arial" w:cs="Arial"/>
          <w:noProof/>
          <w:lang w:val="hr-HR"/>
        </w:rPr>
        <w:t>a</w:t>
      </w:r>
      <w:r w:rsidRPr="008A684B">
        <w:rPr>
          <w:rFonts w:ascii="Arial" w:hAnsi="Arial" w:cs="Arial"/>
          <w:noProof/>
          <w:lang w:val="hr-HR"/>
        </w:rPr>
        <w:t>naliz</w:t>
      </w:r>
      <w:r w:rsidR="006B608A" w:rsidRPr="008A684B">
        <w:rPr>
          <w:rFonts w:ascii="Arial" w:hAnsi="Arial" w:cs="Arial"/>
          <w:noProof/>
          <w:lang w:val="hr-HR"/>
        </w:rPr>
        <w:t>i</w:t>
      </w:r>
      <w:r w:rsidRPr="008A684B">
        <w:rPr>
          <w:rFonts w:ascii="Arial" w:hAnsi="Arial" w:cs="Arial"/>
          <w:noProof/>
          <w:lang w:val="hr-HR"/>
        </w:rPr>
        <w:t xml:space="preserve"> i unapređ</w:t>
      </w:r>
      <w:r w:rsidR="006B608A" w:rsidRPr="008A684B">
        <w:rPr>
          <w:rFonts w:ascii="Arial" w:hAnsi="Arial" w:cs="Arial"/>
          <w:noProof/>
          <w:lang w:val="hr-HR"/>
        </w:rPr>
        <w:t>ivanju</w:t>
      </w:r>
      <w:r w:rsidRPr="008A684B">
        <w:rPr>
          <w:rFonts w:ascii="Arial" w:hAnsi="Arial" w:cs="Arial"/>
          <w:noProof/>
          <w:lang w:val="hr-HR"/>
        </w:rPr>
        <w:t xml:space="preserve"> rezulata na PISA testiranjima učenika</w:t>
      </w:r>
      <w:r w:rsidR="00CC020F">
        <w:rPr>
          <w:rFonts w:ascii="Arial" w:hAnsi="Arial" w:cs="Arial"/>
          <w:noProof/>
          <w:lang w:val="hr-HR"/>
        </w:rPr>
        <w:t>/ca</w:t>
      </w:r>
      <w:r w:rsidRPr="008A684B">
        <w:rPr>
          <w:rFonts w:ascii="Arial" w:hAnsi="Arial" w:cs="Arial"/>
          <w:noProof/>
          <w:lang w:val="hr-HR"/>
        </w:rPr>
        <w:t xml:space="preserve"> u Crnoj Gori.</w:t>
      </w:r>
    </w:p>
    <w:p w14:paraId="11554709" w14:textId="77777777" w:rsidR="00F23ECE" w:rsidRPr="008A684B" w:rsidRDefault="00F23ECE" w:rsidP="00113D96">
      <w:pPr>
        <w:spacing w:line="360" w:lineRule="auto"/>
        <w:jc w:val="both"/>
        <w:rPr>
          <w:rFonts w:ascii="Arial" w:hAnsi="Arial" w:cs="Arial"/>
          <w:noProof/>
          <w:lang w:val="hr-HR"/>
        </w:rPr>
      </w:pPr>
      <w:r w:rsidRPr="008A684B">
        <w:rPr>
          <w:rFonts w:ascii="Arial" w:hAnsi="Arial" w:cs="Arial"/>
          <w:noProof/>
          <w:lang w:val="hr-HR"/>
        </w:rPr>
        <w:t xml:space="preserve">Aktivnost je realizovana u skladu sa Opštim zakonom o obrazovanju i vaspitanju. </w:t>
      </w:r>
    </w:p>
    <w:p w14:paraId="0F92D6B3" w14:textId="77777777" w:rsidR="00F23ECE" w:rsidRPr="008A684B" w:rsidRDefault="00F23ECE" w:rsidP="00113D96">
      <w:pPr>
        <w:spacing w:line="360" w:lineRule="auto"/>
        <w:rPr>
          <w:rFonts w:ascii="Arial" w:hAnsi="Arial" w:cs="Arial"/>
          <w:noProof/>
          <w:sz w:val="8"/>
          <w:szCs w:val="8"/>
          <w:lang w:val="hr-HR"/>
        </w:rPr>
      </w:pPr>
    </w:p>
    <w:p w14:paraId="240F2A5F" w14:textId="07D17057" w:rsidR="00F23ECE" w:rsidRPr="008A684B" w:rsidRDefault="006B608A" w:rsidP="00113D96">
      <w:pPr>
        <w:spacing w:after="200" w:line="360" w:lineRule="auto"/>
        <w:contextualSpacing/>
        <w:jc w:val="both"/>
        <w:rPr>
          <w:rFonts w:ascii="Arial" w:hAnsi="Arial" w:cs="Arial"/>
          <w:bCs/>
          <w:noProof/>
          <w:color w:val="000000"/>
          <w:lang w:val="hr-HR"/>
        </w:rPr>
      </w:pPr>
      <w:r w:rsidRPr="008A684B">
        <w:rPr>
          <w:rFonts w:ascii="Arial" w:hAnsi="Arial" w:cs="Arial"/>
          <w:b/>
          <w:bCs/>
          <w:noProof/>
          <w:color w:val="000000"/>
          <w:lang w:val="hr-HR"/>
        </w:rPr>
        <w:t>7</w:t>
      </w:r>
      <w:r w:rsidR="00F23ECE" w:rsidRPr="008A684B">
        <w:rPr>
          <w:rFonts w:ascii="Arial" w:hAnsi="Arial" w:cs="Arial"/>
          <w:b/>
          <w:bCs/>
          <w:noProof/>
          <w:color w:val="000000"/>
          <w:lang w:val="hr-HR"/>
        </w:rPr>
        <w:t>.</w:t>
      </w:r>
      <w:r w:rsidR="00F23ECE" w:rsidRPr="008A684B">
        <w:rPr>
          <w:rFonts w:ascii="Arial" w:hAnsi="Arial" w:cs="Arial"/>
          <w:bCs/>
          <w:noProof/>
          <w:color w:val="000000"/>
          <w:lang w:val="hr-HR"/>
        </w:rPr>
        <w:t xml:space="preserve"> U sklopu projekta </w:t>
      </w:r>
      <w:r w:rsidR="00F23ECE" w:rsidRPr="008A684B">
        <w:rPr>
          <w:rFonts w:ascii="Arial" w:hAnsi="Arial" w:cs="Arial"/>
          <w:b/>
          <w:i/>
          <w:noProof/>
          <w:color w:val="000000"/>
          <w:lang w:val="hr-HR"/>
        </w:rPr>
        <w:t>Horizontal facility Savjeta Evrope</w:t>
      </w:r>
      <w:r w:rsidR="00F23ECE" w:rsidRPr="008A684B">
        <w:rPr>
          <w:rFonts w:ascii="Arial" w:hAnsi="Arial" w:cs="Arial"/>
          <w:bCs/>
          <w:noProof/>
          <w:color w:val="000000"/>
          <w:lang w:val="hr-HR"/>
        </w:rPr>
        <w:t xml:space="preserve"> uz podršku međunarodnog eksperta EU, sprovedene su dvije obuke na nastavni kadar osnovnih škola, socijalne radnike</w:t>
      </w:r>
      <w:r w:rsidR="00CC020F">
        <w:rPr>
          <w:rFonts w:ascii="Arial" w:hAnsi="Arial" w:cs="Arial"/>
          <w:bCs/>
          <w:noProof/>
          <w:color w:val="000000"/>
          <w:lang w:val="hr-HR"/>
        </w:rPr>
        <w:t>/ce</w:t>
      </w:r>
      <w:r w:rsidR="00F23ECE" w:rsidRPr="008A684B">
        <w:rPr>
          <w:rFonts w:ascii="Arial" w:hAnsi="Arial" w:cs="Arial"/>
          <w:bCs/>
          <w:noProof/>
          <w:color w:val="000000"/>
          <w:lang w:val="hr-HR"/>
        </w:rPr>
        <w:t xml:space="preserve"> i predstavnike</w:t>
      </w:r>
      <w:r w:rsidR="00CC020F">
        <w:rPr>
          <w:rFonts w:ascii="Arial" w:hAnsi="Arial" w:cs="Arial"/>
          <w:bCs/>
          <w:noProof/>
          <w:color w:val="000000"/>
          <w:lang w:val="hr-HR"/>
        </w:rPr>
        <w:t>/ce</w:t>
      </w:r>
      <w:r w:rsidR="00F23ECE" w:rsidRPr="008A684B">
        <w:rPr>
          <w:rFonts w:ascii="Arial" w:hAnsi="Arial" w:cs="Arial"/>
          <w:bCs/>
          <w:noProof/>
          <w:color w:val="000000"/>
          <w:lang w:val="hr-HR"/>
        </w:rPr>
        <w:t xml:space="preserve"> lokalne samouprave čime je obuhvaćeno 75 </w:t>
      </w:r>
      <w:r w:rsidR="008A38E1" w:rsidRPr="008A684B">
        <w:rPr>
          <w:rFonts w:ascii="Arial" w:hAnsi="Arial" w:cs="Arial"/>
          <w:bCs/>
          <w:noProof/>
          <w:color w:val="000000"/>
          <w:lang w:val="hr-HR"/>
        </w:rPr>
        <w:t>pojedinaca</w:t>
      </w:r>
      <w:r w:rsidR="00F23ECE" w:rsidRPr="008A684B">
        <w:rPr>
          <w:rFonts w:ascii="Arial" w:hAnsi="Arial" w:cs="Arial"/>
          <w:bCs/>
          <w:noProof/>
          <w:color w:val="000000"/>
          <w:lang w:val="hr-HR"/>
        </w:rPr>
        <w:t xml:space="preserve">. Teme koje su obuhvaćene obukama: Inkluzivno obrazovanje i razvoj demokratskog društva, Primjeri modela inkluzivnog obrazovanja u Hrvatskoj, Podrška i timsko praćenje tokom procesa tranzicije, Prilagođavanje nastave u odnosu na smetnju, Praktičan rad u grupama </w:t>
      </w:r>
      <w:r w:rsidR="008A38E1" w:rsidRPr="008A684B">
        <w:rPr>
          <w:rFonts w:ascii="Arial" w:hAnsi="Arial" w:cs="Arial"/>
          <w:bCs/>
          <w:noProof/>
          <w:color w:val="000000"/>
          <w:lang w:val="hr-HR"/>
        </w:rPr>
        <w:t>–</w:t>
      </w:r>
      <w:r w:rsidR="00F23ECE" w:rsidRPr="008A684B">
        <w:rPr>
          <w:rFonts w:ascii="Arial" w:hAnsi="Arial" w:cs="Arial"/>
          <w:bCs/>
          <w:noProof/>
          <w:color w:val="000000"/>
          <w:lang w:val="hr-HR"/>
        </w:rPr>
        <w:t xml:space="preserve"> prilagođavanje nastave i primjeri timskog rada. Za nastavno osoblje Univerziteta Mediteran predstavljen je Vodič za učenje i učešće studenata</w:t>
      </w:r>
      <w:r w:rsidR="00CC020F">
        <w:rPr>
          <w:rFonts w:ascii="Arial" w:hAnsi="Arial" w:cs="Arial"/>
          <w:bCs/>
          <w:noProof/>
          <w:color w:val="000000"/>
          <w:lang w:val="hr-HR"/>
        </w:rPr>
        <w:t>/kinja</w:t>
      </w:r>
      <w:r w:rsidR="00F23ECE" w:rsidRPr="008A684B">
        <w:rPr>
          <w:rFonts w:ascii="Arial" w:hAnsi="Arial" w:cs="Arial"/>
          <w:bCs/>
          <w:noProof/>
          <w:color w:val="000000"/>
          <w:lang w:val="hr-HR"/>
        </w:rPr>
        <w:t xml:space="preserve"> sa invaliditetom i Individualni tranzicioni plan 3 za mlade s invaliditetom za prelazak iz srednje škole na univerzitet. Univerzitetski profesori su tokom rada iznijeli primjere iz iskustva, u grupama pripremali postupke za prilagođavanje nastave, dali primjere dobre prakse i predstavili mogućnost dalje saradnje s institucijama i ustanovama unutar obrazovnog sistema. Izrađen je upitnik za pripremu procedura organizacije nastave za djecu iz marginalizovanih grupa u slučaju kriznih situacija. Na </w:t>
      </w:r>
      <w:r w:rsidR="008A38E1" w:rsidRPr="008A684B">
        <w:rPr>
          <w:rFonts w:ascii="Arial" w:hAnsi="Arial" w:cs="Arial"/>
          <w:bCs/>
          <w:noProof/>
          <w:color w:val="000000"/>
          <w:lang w:val="hr-HR"/>
        </w:rPr>
        <w:t>u</w:t>
      </w:r>
      <w:r w:rsidR="00F23ECE" w:rsidRPr="008A684B">
        <w:rPr>
          <w:rFonts w:ascii="Arial" w:hAnsi="Arial" w:cs="Arial"/>
          <w:bCs/>
          <w:noProof/>
          <w:color w:val="000000"/>
          <w:lang w:val="hr-HR"/>
        </w:rPr>
        <w:t>pitnik je odgovorilo 193 direktora</w:t>
      </w:r>
      <w:r w:rsidR="00CC020F">
        <w:rPr>
          <w:rFonts w:ascii="Arial" w:hAnsi="Arial" w:cs="Arial"/>
          <w:bCs/>
          <w:noProof/>
          <w:color w:val="000000"/>
          <w:lang w:val="hr-HR"/>
        </w:rPr>
        <w:t>/ica</w:t>
      </w:r>
      <w:r w:rsidR="00F23ECE" w:rsidRPr="008A684B">
        <w:rPr>
          <w:rFonts w:ascii="Arial" w:hAnsi="Arial" w:cs="Arial"/>
          <w:bCs/>
          <w:noProof/>
          <w:color w:val="000000"/>
          <w:lang w:val="hr-HR"/>
        </w:rPr>
        <w:t xml:space="preserve"> obrazovno-vaspitnih ustanova. Izrađena je analiza rezultata od strane međunarodnog i lokalnih eksperata. </w:t>
      </w:r>
    </w:p>
    <w:p w14:paraId="74D9477D" w14:textId="77777777" w:rsidR="00F23ECE" w:rsidRPr="008A684B" w:rsidRDefault="00F23ECE" w:rsidP="00113D96">
      <w:pPr>
        <w:spacing w:after="200" w:line="360" w:lineRule="auto"/>
        <w:contextualSpacing/>
        <w:rPr>
          <w:rFonts w:ascii="Arial" w:hAnsi="Arial" w:cs="Arial"/>
          <w:bCs/>
          <w:noProof/>
          <w:color w:val="000000"/>
          <w:sz w:val="10"/>
          <w:szCs w:val="10"/>
          <w:lang w:val="hr-HR"/>
        </w:rPr>
      </w:pPr>
    </w:p>
    <w:p w14:paraId="4E988377" w14:textId="1A647B9C" w:rsidR="00F23ECE" w:rsidRPr="008A684B" w:rsidRDefault="008A38E1" w:rsidP="00113D96">
      <w:pPr>
        <w:spacing w:line="360" w:lineRule="auto"/>
        <w:rPr>
          <w:rFonts w:ascii="Arial" w:hAnsi="Arial" w:cs="Arial"/>
          <w:b/>
          <w:noProof/>
          <w:lang w:val="hr-HR"/>
        </w:rPr>
      </w:pPr>
      <w:r w:rsidRPr="008A684B">
        <w:rPr>
          <w:rFonts w:ascii="Arial" w:hAnsi="Arial" w:cs="Arial"/>
          <w:b/>
          <w:noProof/>
          <w:lang w:val="hr-HR"/>
        </w:rPr>
        <w:t>8</w:t>
      </w:r>
      <w:r w:rsidR="00F23ECE" w:rsidRPr="008A684B">
        <w:rPr>
          <w:rFonts w:ascii="Arial" w:hAnsi="Arial" w:cs="Arial"/>
          <w:b/>
          <w:noProof/>
          <w:lang w:val="hr-HR"/>
        </w:rPr>
        <w:t>. Učešće u izradi sveobuhvatne Strategije za reformu obrazovanja (2025–2035)</w:t>
      </w:r>
    </w:p>
    <w:p w14:paraId="4BF84C37" w14:textId="1898C99E" w:rsidR="00F23ECE" w:rsidRPr="008A684B" w:rsidRDefault="00F23ECE" w:rsidP="00113D96">
      <w:pPr>
        <w:spacing w:line="360" w:lineRule="auto"/>
        <w:rPr>
          <w:rFonts w:ascii="Arial" w:hAnsi="Arial" w:cs="Arial"/>
          <w:noProof/>
          <w:lang w:val="hr-HR"/>
        </w:rPr>
      </w:pPr>
      <w:r w:rsidRPr="008A684B">
        <w:rPr>
          <w:rFonts w:ascii="Arial" w:hAnsi="Arial" w:cs="Arial"/>
          <w:noProof/>
          <w:lang w:val="hr-HR"/>
        </w:rPr>
        <w:t xml:space="preserve">Dva člana Odsjeka za istraživanje i razvoj su učestvovala u izradi </w:t>
      </w:r>
      <w:r w:rsidR="008A38E1" w:rsidRPr="008A684B">
        <w:rPr>
          <w:rFonts w:ascii="Arial" w:hAnsi="Arial" w:cs="Arial"/>
          <w:noProof/>
          <w:lang w:val="hr-HR"/>
        </w:rPr>
        <w:t>s</w:t>
      </w:r>
      <w:r w:rsidRPr="008A684B">
        <w:rPr>
          <w:rFonts w:ascii="Arial" w:hAnsi="Arial" w:cs="Arial"/>
          <w:noProof/>
          <w:lang w:val="hr-HR"/>
        </w:rPr>
        <w:t>veobuhvatne Strategije za reformu obrazovanja 2025-2035.</w:t>
      </w:r>
    </w:p>
    <w:p w14:paraId="0F90A79C" w14:textId="7FC379C1" w:rsidR="00F23ECE" w:rsidRPr="008A684B" w:rsidRDefault="00F23ECE" w:rsidP="00113D96">
      <w:pPr>
        <w:spacing w:line="360" w:lineRule="auto"/>
        <w:jc w:val="both"/>
        <w:rPr>
          <w:rFonts w:ascii="Arial" w:hAnsi="Arial" w:cs="Arial"/>
          <w:noProof/>
          <w:lang w:val="hr-HR"/>
        </w:rPr>
      </w:pPr>
      <w:r w:rsidRPr="008A684B">
        <w:rPr>
          <w:rFonts w:ascii="Arial" w:hAnsi="Arial" w:cs="Arial"/>
          <w:b/>
          <w:noProof/>
          <w:lang w:val="hr-HR"/>
        </w:rPr>
        <w:t xml:space="preserve">Ostvarenost: </w:t>
      </w:r>
      <w:r w:rsidRPr="008A684B">
        <w:rPr>
          <w:rFonts w:ascii="Arial" w:hAnsi="Arial" w:cs="Arial"/>
          <w:noProof/>
          <w:lang w:val="hr-HR"/>
        </w:rPr>
        <w:t xml:space="preserve">U potpunosti su </w:t>
      </w:r>
      <w:r w:rsidR="00CC020F">
        <w:rPr>
          <w:rFonts w:ascii="Arial" w:hAnsi="Arial" w:cs="Arial"/>
          <w:noProof/>
          <w:lang w:val="hr-HR"/>
        </w:rPr>
        <w:t>realizovali</w:t>
      </w:r>
      <w:r w:rsidRPr="008A684B">
        <w:rPr>
          <w:rFonts w:ascii="Arial" w:hAnsi="Arial" w:cs="Arial"/>
          <w:noProof/>
          <w:lang w:val="hr-HR"/>
        </w:rPr>
        <w:t xml:space="preserve"> </w:t>
      </w:r>
      <w:r w:rsidR="00CC020F">
        <w:rPr>
          <w:rFonts w:ascii="Arial" w:hAnsi="Arial" w:cs="Arial"/>
          <w:noProof/>
          <w:lang w:val="hr-HR"/>
        </w:rPr>
        <w:t xml:space="preserve">sve aktivnosti </w:t>
      </w:r>
      <w:r w:rsidRPr="008A684B">
        <w:rPr>
          <w:rFonts w:ascii="Arial" w:hAnsi="Arial" w:cs="Arial"/>
          <w:noProof/>
          <w:lang w:val="hr-HR"/>
        </w:rPr>
        <w:t>na izradi dokumenta od državnog značaja.</w:t>
      </w:r>
    </w:p>
    <w:p w14:paraId="3B7AC60B" w14:textId="77777777" w:rsidR="00F23ECE" w:rsidRPr="008A684B" w:rsidRDefault="00F23ECE" w:rsidP="00113D96">
      <w:pPr>
        <w:spacing w:line="360" w:lineRule="auto"/>
        <w:rPr>
          <w:rFonts w:ascii="Arial" w:hAnsi="Arial" w:cs="Arial"/>
          <w:noProof/>
          <w:lang w:val="hr-HR"/>
        </w:rPr>
      </w:pPr>
      <w:r w:rsidRPr="008A684B">
        <w:rPr>
          <w:rFonts w:ascii="Arial" w:hAnsi="Arial" w:cs="Arial"/>
          <w:noProof/>
          <w:lang w:val="hr-HR"/>
        </w:rPr>
        <w:t>Aktivnost je realizovana u skladu sa Programom rada Ministarstva prosvjete, nauke i inovacije i dokumentom Analiza Sektora obrazovanja 2015-2020.</w:t>
      </w:r>
    </w:p>
    <w:p w14:paraId="700C5A93" w14:textId="77777777" w:rsidR="00F23ECE" w:rsidRPr="008A684B" w:rsidRDefault="00F23ECE" w:rsidP="00113D96">
      <w:pPr>
        <w:spacing w:line="360" w:lineRule="auto"/>
        <w:rPr>
          <w:rFonts w:ascii="Arial" w:hAnsi="Arial" w:cs="Arial"/>
          <w:noProof/>
          <w:sz w:val="8"/>
          <w:szCs w:val="8"/>
          <w:lang w:val="hr-HR"/>
        </w:rPr>
      </w:pPr>
    </w:p>
    <w:p w14:paraId="68A77A12" w14:textId="0373E575" w:rsidR="00F23ECE" w:rsidRPr="008A684B" w:rsidRDefault="00F23ECE" w:rsidP="00113D96">
      <w:pPr>
        <w:spacing w:line="360" w:lineRule="auto"/>
        <w:jc w:val="both"/>
        <w:rPr>
          <w:rFonts w:ascii="Arial" w:hAnsi="Arial" w:cs="Arial"/>
          <w:b/>
          <w:noProof/>
          <w:lang w:val="hr-HR"/>
        </w:rPr>
      </w:pPr>
      <w:r w:rsidRPr="008A684B">
        <w:rPr>
          <w:rFonts w:ascii="Arial" w:hAnsi="Arial" w:cs="Arial"/>
          <w:b/>
          <w:noProof/>
          <w:lang w:val="hr-HR"/>
        </w:rPr>
        <w:lastRenderedPageBreak/>
        <w:t>9.</w:t>
      </w:r>
      <w:r w:rsidR="008A38E1" w:rsidRPr="008A684B">
        <w:rPr>
          <w:rFonts w:ascii="Arial" w:hAnsi="Arial" w:cs="Arial"/>
          <w:b/>
          <w:noProof/>
          <w:lang w:val="hr-HR"/>
        </w:rPr>
        <w:t xml:space="preserve"> </w:t>
      </w:r>
      <w:r w:rsidRPr="008A684B">
        <w:rPr>
          <w:rFonts w:ascii="Arial" w:hAnsi="Arial" w:cs="Arial"/>
          <w:b/>
          <w:noProof/>
          <w:lang w:val="hr-HR"/>
        </w:rPr>
        <w:t>Učešče u radu stručne međunarodne radne grupe za izradu seta materijala za</w:t>
      </w:r>
      <w:r w:rsidR="008A38E1" w:rsidRPr="008A684B">
        <w:rPr>
          <w:rFonts w:ascii="Arial" w:hAnsi="Arial" w:cs="Arial"/>
          <w:b/>
          <w:noProof/>
          <w:lang w:val="hr-HR"/>
        </w:rPr>
        <w:t xml:space="preserve"> </w:t>
      </w:r>
      <w:r w:rsidRPr="008A684B">
        <w:rPr>
          <w:rFonts w:ascii="Arial" w:hAnsi="Arial" w:cs="Arial"/>
          <w:b/>
          <w:noProof/>
          <w:lang w:val="hr-HR"/>
        </w:rPr>
        <w:t>integraciju EntreComp kompetencija u nastavu i učenje u okviru VET programa</w:t>
      </w:r>
      <w:r w:rsidR="008A38E1" w:rsidRPr="008A684B">
        <w:rPr>
          <w:rFonts w:ascii="Arial" w:hAnsi="Arial" w:cs="Arial"/>
          <w:b/>
          <w:noProof/>
          <w:lang w:val="hr-HR"/>
        </w:rPr>
        <w:t>.</w:t>
      </w:r>
    </w:p>
    <w:p w14:paraId="7C02EC89" w14:textId="1C8A31F2" w:rsidR="00F23ECE" w:rsidRPr="008A684B" w:rsidRDefault="00F23ECE" w:rsidP="00113D96">
      <w:pPr>
        <w:spacing w:line="360" w:lineRule="auto"/>
        <w:jc w:val="both"/>
        <w:rPr>
          <w:rFonts w:ascii="Arial" w:hAnsi="Arial" w:cs="Arial"/>
          <w:noProof/>
          <w:lang w:val="hr-HR"/>
        </w:rPr>
      </w:pPr>
      <w:r w:rsidRPr="008A684B">
        <w:rPr>
          <w:rFonts w:ascii="Arial" w:hAnsi="Arial" w:cs="Arial"/>
          <w:noProof/>
          <w:lang w:val="hr-HR"/>
        </w:rPr>
        <w:t>Izrada didaktičkih materijal</w:t>
      </w:r>
      <w:r w:rsidR="008A38E1" w:rsidRPr="008A684B">
        <w:rPr>
          <w:rFonts w:ascii="Arial" w:hAnsi="Arial" w:cs="Arial"/>
          <w:noProof/>
          <w:lang w:val="hr-HR"/>
        </w:rPr>
        <w:t>a</w:t>
      </w:r>
      <w:r w:rsidRPr="008A684B">
        <w:rPr>
          <w:rFonts w:ascii="Arial" w:hAnsi="Arial" w:cs="Arial"/>
          <w:noProof/>
          <w:lang w:val="hr-HR"/>
        </w:rPr>
        <w:t xml:space="preserve"> za integraciju EntreComp kompetencija u nastavu i učenje.</w:t>
      </w:r>
      <w:r w:rsidR="008A38E1" w:rsidRPr="008A684B">
        <w:rPr>
          <w:rFonts w:ascii="Arial" w:hAnsi="Arial" w:cs="Arial"/>
          <w:noProof/>
          <w:lang w:val="hr-HR"/>
        </w:rPr>
        <w:t xml:space="preserve"> </w:t>
      </w:r>
      <w:r w:rsidRPr="008A684B">
        <w:rPr>
          <w:rFonts w:ascii="Arial" w:hAnsi="Arial" w:cs="Arial"/>
          <w:noProof/>
          <w:lang w:val="hr-HR"/>
        </w:rPr>
        <w:t>Urađena su četiri scenarija za razvoj preduzetničkih kompetencija učenika</w:t>
      </w:r>
      <w:r w:rsidR="00CC020F">
        <w:rPr>
          <w:rFonts w:ascii="Arial" w:hAnsi="Arial" w:cs="Arial"/>
          <w:noProof/>
          <w:lang w:val="hr-HR"/>
        </w:rPr>
        <w:t>/ca</w:t>
      </w:r>
      <w:r w:rsidRPr="008A684B">
        <w:rPr>
          <w:rFonts w:ascii="Arial" w:hAnsi="Arial" w:cs="Arial"/>
          <w:noProof/>
          <w:lang w:val="hr-HR"/>
        </w:rPr>
        <w:t>.</w:t>
      </w:r>
    </w:p>
    <w:p w14:paraId="17394878" w14:textId="77777777" w:rsidR="00F23ECE" w:rsidRPr="008A684B" w:rsidRDefault="00F23ECE" w:rsidP="00113D96">
      <w:pPr>
        <w:spacing w:line="360" w:lineRule="auto"/>
        <w:rPr>
          <w:rFonts w:ascii="Arial" w:hAnsi="Arial" w:cs="Arial"/>
          <w:noProof/>
          <w:lang w:val="hr-HR"/>
        </w:rPr>
      </w:pPr>
      <w:bookmarkStart w:id="20" w:name="_Hlk184919839"/>
      <w:r w:rsidRPr="008A684B">
        <w:rPr>
          <w:rFonts w:ascii="Arial" w:hAnsi="Arial" w:cs="Arial"/>
          <w:b/>
          <w:noProof/>
          <w:lang w:val="hr-HR"/>
        </w:rPr>
        <w:t xml:space="preserve">Ostvarenost: </w:t>
      </w:r>
      <w:r w:rsidRPr="008A684B">
        <w:rPr>
          <w:rFonts w:ascii="Arial" w:hAnsi="Arial" w:cs="Arial"/>
          <w:noProof/>
          <w:lang w:val="hr-HR"/>
        </w:rPr>
        <w:t xml:space="preserve">U potpunosti realizovano. </w:t>
      </w:r>
    </w:p>
    <w:p w14:paraId="0B9DF173" w14:textId="29584717" w:rsidR="00F23ECE" w:rsidRPr="008A684B" w:rsidRDefault="00F23ECE" w:rsidP="00113D96">
      <w:pPr>
        <w:spacing w:line="360" w:lineRule="auto"/>
        <w:jc w:val="both"/>
        <w:rPr>
          <w:rFonts w:ascii="Arial" w:hAnsi="Arial" w:cs="Arial"/>
          <w:noProof/>
          <w:lang w:val="hr-HR"/>
        </w:rPr>
      </w:pPr>
      <w:r w:rsidRPr="008A684B">
        <w:rPr>
          <w:rFonts w:ascii="Arial" w:hAnsi="Arial" w:cs="Arial"/>
          <w:noProof/>
          <w:lang w:val="hr-HR"/>
        </w:rPr>
        <w:t>Aktivnost je realizovana u skladu sa Opštim zakonom o obrazovanju i vaspitanju i Akcionim planom za sprovođenje Projekta.</w:t>
      </w:r>
    </w:p>
    <w:p w14:paraId="454471B0" w14:textId="77777777" w:rsidR="00F23ECE" w:rsidRPr="008A684B" w:rsidRDefault="00F23ECE" w:rsidP="00113D96">
      <w:pPr>
        <w:spacing w:line="360" w:lineRule="auto"/>
        <w:rPr>
          <w:rFonts w:ascii="Arial" w:hAnsi="Arial" w:cs="Arial"/>
          <w:noProof/>
          <w:sz w:val="8"/>
          <w:szCs w:val="8"/>
          <w:lang w:val="hr-HR"/>
        </w:rPr>
      </w:pPr>
    </w:p>
    <w:bookmarkEnd w:id="20"/>
    <w:p w14:paraId="6DCA4D85" w14:textId="12AF2E7B" w:rsidR="00F23ECE" w:rsidRPr="008A684B" w:rsidRDefault="00F23ECE" w:rsidP="00113D96">
      <w:pPr>
        <w:spacing w:after="200" w:line="360" w:lineRule="auto"/>
        <w:contextualSpacing/>
        <w:jc w:val="both"/>
        <w:rPr>
          <w:rFonts w:ascii="Arial" w:hAnsi="Arial" w:cs="Arial"/>
          <w:bCs/>
          <w:noProof/>
          <w:color w:val="000000"/>
          <w:lang w:val="hr-HR"/>
        </w:rPr>
      </w:pPr>
      <w:r w:rsidRPr="008A684B">
        <w:rPr>
          <w:rFonts w:ascii="Arial" w:hAnsi="Arial" w:cs="Arial"/>
          <w:b/>
          <w:bCs/>
          <w:noProof/>
          <w:color w:val="000000"/>
          <w:lang w:val="hr-HR"/>
        </w:rPr>
        <w:t xml:space="preserve">10. </w:t>
      </w:r>
      <w:r w:rsidRPr="008A684B">
        <w:rPr>
          <w:rFonts w:ascii="Arial" w:hAnsi="Arial" w:cs="Arial"/>
          <w:bCs/>
          <w:noProof/>
          <w:color w:val="000000"/>
          <w:lang w:val="hr-HR"/>
        </w:rPr>
        <w:t>U organizaciji Centra za stručno obrazovanje, uz facilitaciju savjetnice za inkluzivno obrazovanje</w:t>
      </w:r>
      <w:r w:rsidR="008A38E1" w:rsidRPr="008A684B">
        <w:rPr>
          <w:rFonts w:ascii="Arial" w:hAnsi="Arial" w:cs="Arial"/>
          <w:bCs/>
          <w:noProof/>
          <w:color w:val="000000"/>
          <w:lang w:val="hr-HR"/>
        </w:rPr>
        <w:t>,</w:t>
      </w:r>
      <w:r w:rsidRPr="008A684B">
        <w:rPr>
          <w:rFonts w:ascii="Arial" w:hAnsi="Arial" w:cs="Arial"/>
          <w:bCs/>
          <w:noProof/>
          <w:color w:val="000000"/>
          <w:lang w:val="hr-HR"/>
        </w:rPr>
        <w:t xml:space="preserve"> realizovane su </w:t>
      </w:r>
      <w:r w:rsidRPr="008A684B">
        <w:rPr>
          <w:rFonts w:ascii="Arial" w:hAnsi="Arial" w:cs="Arial"/>
          <w:b/>
          <w:bCs/>
          <w:noProof/>
          <w:color w:val="000000"/>
          <w:lang w:val="hr-HR"/>
        </w:rPr>
        <w:t>tri obuke za nastavnike praktične nastave u srednjim stručnim školama</w:t>
      </w:r>
      <w:r w:rsidRPr="008A684B">
        <w:rPr>
          <w:rFonts w:ascii="Arial" w:hAnsi="Arial" w:cs="Arial"/>
          <w:bCs/>
          <w:noProof/>
          <w:color w:val="000000"/>
          <w:lang w:val="hr-HR"/>
        </w:rPr>
        <w:t>.</w:t>
      </w:r>
    </w:p>
    <w:p w14:paraId="050CC654" w14:textId="77777777"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
          <w:bCs/>
          <w:noProof/>
          <w:color w:val="000000"/>
          <w:lang w:val="hr-HR"/>
        </w:rPr>
        <w:t>Ostvarenost:</w:t>
      </w:r>
      <w:r w:rsidRPr="008A684B">
        <w:rPr>
          <w:rFonts w:ascii="Arial" w:hAnsi="Arial" w:cs="Arial"/>
          <w:bCs/>
          <w:noProof/>
          <w:color w:val="000000"/>
          <w:lang w:val="hr-HR"/>
        </w:rPr>
        <w:t xml:space="preserve"> U potpunosti realizovano.</w:t>
      </w:r>
    </w:p>
    <w:p w14:paraId="56214447" w14:textId="39D7986B" w:rsidR="00F23ECE" w:rsidRPr="008A684B" w:rsidRDefault="00F23ECE" w:rsidP="00113D96">
      <w:pPr>
        <w:spacing w:after="200" w:line="360" w:lineRule="auto"/>
        <w:contextualSpacing/>
        <w:jc w:val="both"/>
        <w:rPr>
          <w:rFonts w:ascii="Arial" w:hAnsi="Arial" w:cs="Arial"/>
          <w:bCs/>
          <w:noProof/>
          <w:color w:val="000000"/>
          <w:lang w:val="hr-HR"/>
        </w:rPr>
      </w:pPr>
      <w:r w:rsidRPr="008A684B">
        <w:rPr>
          <w:rFonts w:ascii="Arial" w:hAnsi="Arial" w:cs="Arial"/>
          <w:bCs/>
          <w:noProof/>
          <w:color w:val="000000"/>
          <w:lang w:val="hr-HR"/>
        </w:rPr>
        <w:t>Aktivnost je realizovana u skladu sa</w:t>
      </w:r>
      <w:r w:rsidRPr="008A684B">
        <w:rPr>
          <w:rFonts w:ascii="Arial" w:hAnsi="Arial" w:cs="Arial"/>
          <w:noProof/>
          <w:lang w:val="hr-HR"/>
        </w:rPr>
        <w:t xml:space="preserve"> </w:t>
      </w:r>
      <w:r w:rsidRPr="008A684B">
        <w:rPr>
          <w:rFonts w:ascii="Arial" w:hAnsi="Arial" w:cs="Arial"/>
          <w:bCs/>
          <w:noProof/>
          <w:color w:val="000000"/>
          <w:lang w:val="hr-HR"/>
        </w:rPr>
        <w:t>Strategijom inkluzivnog obrazovanja 2019-2025, Zakonom o obrazovanju i vaspitanju djece sa posebnim obrazovnim potrebama, Zakonom o sprečavanju diskriminacije lica sa invaliditetom, Opštim zakonom o obrazovanju i vaspitanju i Katalogom programa stručnog usavršavanja nastavnika</w:t>
      </w:r>
      <w:r w:rsidR="00012A67">
        <w:rPr>
          <w:rFonts w:ascii="Arial" w:hAnsi="Arial" w:cs="Arial"/>
          <w:bCs/>
          <w:noProof/>
          <w:color w:val="000000"/>
          <w:lang w:val="hr-HR"/>
        </w:rPr>
        <w:t>/ca</w:t>
      </w:r>
      <w:r w:rsidRPr="008A684B">
        <w:rPr>
          <w:rFonts w:ascii="Arial" w:hAnsi="Arial" w:cs="Arial"/>
          <w:bCs/>
          <w:noProof/>
          <w:color w:val="000000"/>
          <w:lang w:val="hr-HR"/>
        </w:rPr>
        <w:t xml:space="preserve"> Centra za stručno obrazovanje. </w:t>
      </w:r>
    </w:p>
    <w:p w14:paraId="554547BC" w14:textId="77777777" w:rsidR="00F23ECE" w:rsidRPr="008A684B" w:rsidRDefault="00F23ECE" w:rsidP="00113D96">
      <w:pPr>
        <w:spacing w:after="200" w:line="360" w:lineRule="auto"/>
        <w:contextualSpacing/>
        <w:rPr>
          <w:rFonts w:ascii="Arial" w:hAnsi="Arial" w:cs="Arial"/>
          <w:bCs/>
          <w:noProof/>
          <w:color w:val="000000"/>
          <w:sz w:val="6"/>
          <w:szCs w:val="6"/>
          <w:lang w:val="hr-HR"/>
        </w:rPr>
      </w:pPr>
    </w:p>
    <w:p w14:paraId="16D35BA8" w14:textId="66E9AED3" w:rsidR="008A38E1" w:rsidRPr="008A684B" w:rsidRDefault="00F23ECE" w:rsidP="00113D96">
      <w:pPr>
        <w:spacing w:after="200" w:line="360" w:lineRule="auto"/>
        <w:contextualSpacing/>
        <w:jc w:val="both"/>
        <w:rPr>
          <w:rFonts w:ascii="Arial" w:hAnsi="Arial" w:cs="Arial"/>
          <w:bCs/>
          <w:noProof/>
          <w:color w:val="000000"/>
          <w:lang w:val="hr-HR"/>
        </w:rPr>
      </w:pPr>
      <w:r w:rsidRPr="008A684B">
        <w:rPr>
          <w:rFonts w:ascii="Arial" w:hAnsi="Arial" w:cs="Arial"/>
          <w:b/>
          <w:bCs/>
          <w:noProof/>
          <w:color w:val="000000"/>
          <w:lang w:val="hr-HR"/>
        </w:rPr>
        <w:t>11.</w:t>
      </w:r>
      <w:r w:rsidRPr="008A684B">
        <w:rPr>
          <w:rFonts w:ascii="Arial" w:hAnsi="Arial" w:cs="Arial"/>
          <w:bCs/>
          <w:noProof/>
          <w:color w:val="000000"/>
          <w:lang w:val="hr-HR"/>
        </w:rPr>
        <w:t xml:space="preserve"> </w:t>
      </w:r>
      <w:r w:rsidRPr="008A684B">
        <w:rPr>
          <w:rFonts w:ascii="Arial" w:hAnsi="Arial" w:cs="Arial"/>
          <w:b/>
          <w:bCs/>
          <w:noProof/>
          <w:color w:val="000000"/>
          <w:lang w:val="hr-HR"/>
        </w:rPr>
        <w:t>Donacijom</w:t>
      </w:r>
      <w:r w:rsidRPr="008A684B">
        <w:rPr>
          <w:rFonts w:ascii="Arial" w:hAnsi="Arial" w:cs="Arial"/>
          <w:bCs/>
          <w:noProof/>
          <w:color w:val="000000"/>
          <w:lang w:val="hr-HR"/>
        </w:rPr>
        <w:t xml:space="preserve"> danske fondacije Margit Nilsen realizovane su dvije dvodnevne obuke iz oblasti međunarodno priznate edukacije </w:t>
      </w:r>
      <w:r w:rsidRPr="008A684B">
        <w:rPr>
          <w:rFonts w:ascii="Arial" w:hAnsi="Arial" w:cs="Arial"/>
          <w:b/>
          <w:bCs/>
          <w:noProof/>
          <w:color w:val="000000"/>
          <w:lang w:val="hr-HR"/>
        </w:rPr>
        <w:t>ABA Primijenjena analiza ponašanja za učenike</w:t>
      </w:r>
      <w:r w:rsidR="00CC020F">
        <w:rPr>
          <w:rFonts w:ascii="Arial" w:hAnsi="Arial" w:cs="Arial"/>
          <w:b/>
          <w:bCs/>
          <w:noProof/>
          <w:color w:val="000000"/>
          <w:lang w:val="hr-HR"/>
        </w:rPr>
        <w:t>/ce</w:t>
      </w:r>
      <w:r w:rsidRPr="008A684B">
        <w:rPr>
          <w:rFonts w:ascii="Arial" w:hAnsi="Arial" w:cs="Arial"/>
          <w:b/>
          <w:bCs/>
          <w:noProof/>
          <w:color w:val="000000"/>
          <w:lang w:val="hr-HR"/>
        </w:rPr>
        <w:t xml:space="preserve"> sa posebnim obrazovnim potrebama</w:t>
      </w:r>
      <w:r w:rsidRPr="008A684B">
        <w:rPr>
          <w:rFonts w:ascii="Arial" w:hAnsi="Arial" w:cs="Arial"/>
          <w:bCs/>
          <w:noProof/>
          <w:color w:val="000000"/>
          <w:lang w:val="hr-HR"/>
        </w:rPr>
        <w:t>, namijenjene stručnim saradnicima</w:t>
      </w:r>
      <w:r w:rsidR="00CC020F">
        <w:rPr>
          <w:rFonts w:ascii="Arial" w:hAnsi="Arial" w:cs="Arial"/>
          <w:bCs/>
          <w:noProof/>
          <w:color w:val="000000"/>
          <w:lang w:val="hr-HR"/>
        </w:rPr>
        <w:t>/ama</w:t>
      </w:r>
      <w:r w:rsidRPr="008A684B">
        <w:rPr>
          <w:rFonts w:ascii="Arial" w:hAnsi="Arial" w:cs="Arial"/>
          <w:bCs/>
          <w:noProof/>
          <w:color w:val="000000"/>
          <w:lang w:val="hr-HR"/>
        </w:rPr>
        <w:t xml:space="preserve">. Obukom je obuhvaćeno 60 </w:t>
      </w:r>
      <w:r w:rsidR="008A38E1" w:rsidRPr="008A684B">
        <w:rPr>
          <w:rFonts w:ascii="Arial" w:hAnsi="Arial" w:cs="Arial"/>
          <w:bCs/>
          <w:noProof/>
          <w:color w:val="000000"/>
          <w:lang w:val="hr-HR"/>
        </w:rPr>
        <w:t>polaznika</w:t>
      </w:r>
      <w:r w:rsidR="00CC020F">
        <w:rPr>
          <w:rFonts w:ascii="Arial" w:hAnsi="Arial" w:cs="Arial"/>
          <w:bCs/>
          <w:noProof/>
          <w:color w:val="000000"/>
          <w:lang w:val="hr-HR"/>
        </w:rPr>
        <w:t>/ca</w:t>
      </w:r>
      <w:r w:rsidRPr="008A684B">
        <w:rPr>
          <w:rFonts w:ascii="Arial" w:hAnsi="Arial" w:cs="Arial"/>
          <w:bCs/>
          <w:noProof/>
          <w:color w:val="000000"/>
          <w:lang w:val="hr-HR"/>
        </w:rPr>
        <w:t>.</w:t>
      </w:r>
    </w:p>
    <w:p w14:paraId="5DDDDF5F" w14:textId="5683BC15" w:rsidR="00F23ECE" w:rsidRPr="008A684B" w:rsidRDefault="00F23ECE" w:rsidP="00113D96">
      <w:pPr>
        <w:spacing w:after="200" w:line="360" w:lineRule="auto"/>
        <w:contextualSpacing/>
        <w:jc w:val="both"/>
        <w:rPr>
          <w:rFonts w:ascii="Arial" w:hAnsi="Arial" w:cs="Arial"/>
          <w:bCs/>
          <w:noProof/>
          <w:color w:val="000000"/>
          <w:lang w:val="hr-HR"/>
        </w:rPr>
      </w:pPr>
      <w:r w:rsidRPr="008A684B">
        <w:rPr>
          <w:rFonts w:ascii="Arial" w:hAnsi="Arial" w:cs="Arial"/>
          <w:b/>
          <w:bCs/>
          <w:noProof/>
          <w:color w:val="000000"/>
          <w:lang w:val="hr-HR"/>
        </w:rPr>
        <w:t>Ostvarenost:</w:t>
      </w:r>
      <w:r w:rsidRPr="008A684B">
        <w:rPr>
          <w:rFonts w:ascii="Arial" w:hAnsi="Arial" w:cs="Arial"/>
          <w:bCs/>
          <w:noProof/>
          <w:color w:val="000000"/>
          <w:lang w:val="hr-HR"/>
        </w:rPr>
        <w:t xml:space="preserve"> U potpunosti realizovano.</w:t>
      </w:r>
    </w:p>
    <w:p w14:paraId="23CF24D1" w14:textId="77777777" w:rsidR="00F23ECE" w:rsidRPr="008A684B" w:rsidRDefault="00F23ECE" w:rsidP="00113D96">
      <w:pPr>
        <w:spacing w:after="200" w:line="360" w:lineRule="auto"/>
        <w:contextualSpacing/>
        <w:rPr>
          <w:rFonts w:ascii="Arial" w:hAnsi="Arial" w:cs="Arial"/>
          <w:bCs/>
          <w:noProof/>
          <w:color w:val="000000"/>
          <w:lang w:val="hr-HR"/>
        </w:rPr>
      </w:pPr>
      <w:r w:rsidRPr="008A684B">
        <w:rPr>
          <w:rFonts w:ascii="Arial" w:hAnsi="Arial" w:cs="Arial"/>
          <w:bCs/>
          <w:noProof/>
          <w:color w:val="000000"/>
          <w:lang w:val="hr-HR"/>
        </w:rPr>
        <w:t>Aktivnost je realizovana u skladu sa</w:t>
      </w:r>
      <w:r w:rsidRPr="008A684B">
        <w:rPr>
          <w:rFonts w:ascii="Arial" w:hAnsi="Arial" w:cs="Arial"/>
          <w:noProof/>
          <w:lang w:val="hr-HR"/>
        </w:rPr>
        <w:t xml:space="preserve"> </w:t>
      </w:r>
      <w:r w:rsidRPr="008A684B">
        <w:rPr>
          <w:rFonts w:ascii="Arial" w:hAnsi="Arial" w:cs="Arial"/>
          <w:bCs/>
          <w:noProof/>
          <w:color w:val="000000"/>
          <w:lang w:val="hr-HR"/>
        </w:rPr>
        <w:t xml:space="preserve">Strategijom inkluzivnog obrazovanja 2019-2025, Zakonom o obrazovanju i vaspitanju djece sa posebnim obrazovnim potrebama, Zakonom o sprečavanju diskriminacije lica sa invaliditetom i Opštim zakonom o obrazovanju i vaspitanju.  </w:t>
      </w:r>
    </w:p>
    <w:p w14:paraId="6D622FCF" w14:textId="3A31DBFF" w:rsidR="00F23ECE" w:rsidRPr="008A684B" w:rsidRDefault="00F23ECE" w:rsidP="00113D96">
      <w:pPr>
        <w:spacing w:after="200" w:line="360" w:lineRule="auto"/>
        <w:contextualSpacing/>
        <w:rPr>
          <w:rFonts w:ascii="Arial" w:hAnsi="Arial" w:cs="Arial"/>
          <w:b/>
          <w:noProof/>
          <w:lang w:val="hr-HR"/>
        </w:rPr>
      </w:pPr>
      <w:r w:rsidRPr="008A684B">
        <w:rPr>
          <w:rFonts w:ascii="Arial" w:hAnsi="Arial" w:cs="Arial"/>
          <w:b/>
          <w:noProof/>
          <w:lang w:val="hr-HR"/>
        </w:rPr>
        <w:t>12. Učešće u izradi  A</w:t>
      </w:r>
      <w:r w:rsidR="007C5D2E">
        <w:rPr>
          <w:rFonts w:ascii="Arial" w:hAnsi="Arial" w:cs="Arial"/>
          <w:b/>
          <w:noProof/>
          <w:lang w:val="hr-HR"/>
        </w:rPr>
        <w:t>kcionog plana</w:t>
      </w:r>
      <w:r w:rsidRPr="008A684B">
        <w:rPr>
          <w:rFonts w:ascii="Arial" w:hAnsi="Arial" w:cs="Arial"/>
          <w:b/>
          <w:noProof/>
          <w:lang w:val="hr-HR"/>
        </w:rPr>
        <w:t xml:space="preserve"> Strategije socijalne inkluzije RE</w:t>
      </w:r>
    </w:p>
    <w:p w14:paraId="6AD0F961" w14:textId="087FCF8C" w:rsidR="00F23ECE" w:rsidRPr="008A684B" w:rsidRDefault="00F23ECE" w:rsidP="00113D96">
      <w:pPr>
        <w:spacing w:line="360" w:lineRule="auto"/>
        <w:jc w:val="both"/>
        <w:rPr>
          <w:rFonts w:ascii="Arial" w:hAnsi="Arial" w:cs="Arial"/>
          <w:noProof/>
          <w:lang w:val="hr-HR"/>
        </w:rPr>
      </w:pPr>
      <w:r w:rsidRPr="008A684B">
        <w:rPr>
          <w:rFonts w:ascii="Arial" w:hAnsi="Arial" w:cs="Arial"/>
          <w:noProof/>
          <w:lang w:val="hr-HR"/>
        </w:rPr>
        <w:t>Predstavnik Odsjeka je učestvovao u izradi Strategije i koordini</w:t>
      </w:r>
      <w:r w:rsidR="008A38E1" w:rsidRPr="008A684B">
        <w:rPr>
          <w:rFonts w:ascii="Arial" w:hAnsi="Arial" w:cs="Arial"/>
          <w:noProof/>
          <w:lang w:val="hr-HR"/>
        </w:rPr>
        <w:t>rao</w:t>
      </w:r>
      <w:r w:rsidRPr="008A684B">
        <w:rPr>
          <w:rFonts w:ascii="Arial" w:hAnsi="Arial" w:cs="Arial"/>
          <w:noProof/>
          <w:lang w:val="hr-HR"/>
        </w:rPr>
        <w:t xml:space="preserve"> </w:t>
      </w:r>
      <w:r w:rsidR="008A38E1" w:rsidRPr="008A684B">
        <w:rPr>
          <w:rFonts w:ascii="Arial" w:hAnsi="Arial" w:cs="Arial"/>
          <w:noProof/>
          <w:lang w:val="hr-HR"/>
        </w:rPr>
        <w:t>realizaciju</w:t>
      </w:r>
      <w:r w:rsidRPr="008A684B">
        <w:rPr>
          <w:rFonts w:ascii="Arial" w:hAnsi="Arial" w:cs="Arial"/>
          <w:noProof/>
          <w:lang w:val="hr-HR"/>
        </w:rPr>
        <w:t xml:space="preserve"> aktivnosti za koje je bio zadužen Zavod za školstvo.</w:t>
      </w:r>
    </w:p>
    <w:p w14:paraId="5117C381" w14:textId="6DA1C1F5" w:rsidR="00F23ECE" w:rsidRPr="008A684B" w:rsidRDefault="00F23ECE" w:rsidP="00113D96">
      <w:pPr>
        <w:spacing w:line="360" w:lineRule="auto"/>
        <w:jc w:val="both"/>
        <w:rPr>
          <w:rFonts w:ascii="Arial" w:hAnsi="Arial" w:cs="Arial"/>
          <w:bCs/>
          <w:noProof/>
          <w:lang w:val="hr-HR"/>
        </w:rPr>
      </w:pPr>
      <w:r w:rsidRPr="008A684B">
        <w:rPr>
          <w:rFonts w:ascii="Arial" w:hAnsi="Arial" w:cs="Arial"/>
          <w:b/>
          <w:noProof/>
          <w:lang w:val="hr-HR"/>
        </w:rPr>
        <w:t>Ostvarenost:</w:t>
      </w:r>
      <w:r w:rsidR="008A38E1" w:rsidRPr="008A684B">
        <w:rPr>
          <w:rFonts w:ascii="Arial" w:hAnsi="Arial" w:cs="Arial"/>
          <w:b/>
          <w:noProof/>
          <w:lang w:val="hr-HR"/>
        </w:rPr>
        <w:t xml:space="preserve"> </w:t>
      </w:r>
      <w:r w:rsidRPr="008A684B">
        <w:rPr>
          <w:rFonts w:ascii="Arial" w:hAnsi="Arial" w:cs="Arial"/>
          <w:noProof/>
          <w:lang w:val="hr-HR"/>
        </w:rPr>
        <w:t xml:space="preserve">U potpunosti </w:t>
      </w:r>
      <w:r w:rsidR="00CC020F">
        <w:rPr>
          <w:rFonts w:ascii="Arial" w:hAnsi="Arial" w:cs="Arial"/>
          <w:noProof/>
          <w:lang w:val="hr-HR"/>
        </w:rPr>
        <w:t xml:space="preserve">realizovano </w:t>
      </w:r>
      <w:r w:rsidRPr="008A684B">
        <w:rPr>
          <w:rFonts w:ascii="Arial" w:hAnsi="Arial" w:cs="Arial"/>
          <w:noProof/>
          <w:lang w:val="hr-HR"/>
        </w:rPr>
        <w:t>u skladu sa Strategijom socijalne inkluzije</w:t>
      </w:r>
      <w:r w:rsidRPr="008A684B">
        <w:rPr>
          <w:rFonts w:ascii="Arial" w:hAnsi="Arial" w:cs="Arial"/>
          <w:bCs/>
          <w:noProof/>
          <w:lang w:val="hr-HR"/>
        </w:rPr>
        <w:t xml:space="preserve"> Roma i Egipćana u Crnoj Gori 2021-2025.</w:t>
      </w:r>
    </w:p>
    <w:p w14:paraId="16E969B6" w14:textId="77777777" w:rsidR="00B82673" w:rsidRPr="008A684B" w:rsidRDefault="00B82673" w:rsidP="00113D96">
      <w:pPr>
        <w:spacing w:line="360" w:lineRule="auto"/>
        <w:rPr>
          <w:rFonts w:ascii="Arial" w:hAnsi="Arial" w:cs="Arial"/>
          <w:b/>
          <w:noProof/>
          <w:sz w:val="8"/>
          <w:szCs w:val="8"/>
          <w:lang w:val="hr-HR"/>
        </w:rPr>
      </w:pPr>
    </w:p>
    <w:p w14:paraId="17B3FB11" w14:textId="74D1A925" w:rsidR="00F23ECE" w:rsidRPr="008A684B" w:rsidRDefault="00F23ECE" w:rsidP="00113D96">
      <w:pPr>
        <w:spacing w:line="360" w:lineRule="auto"/>
        <w:rPr>
          <w:rFonts w:ascii="Arial" w:hAnsi="Arial" w:cs="Arial"/>
          <w:b/>
          <w:noProof/>
          <w:lang w:val="hr-HR"/>
        </w:rPr>
      </w:pPr>
      <w:r w:rsidRPr="008A684B">
        <w:rPr>
          <w:rFonts w:ascii="Arial" w:hAnsi="Arial" w:cs="Arial"/>
          <w:b/>
          <w:noProof/>
          <w:lang w:val="hr-HR"/>
        </w:rPr>
        <w:t>13. Stručni ispiti</w:t>
      </w:r>
      <w:r w:rsidR="00057F95" w:rsidRPr="008A684B">
        <w:rPr>
          <w:rFonts w:ascii="Arial" w:hAnsi="Arial" w:cs="Arial"/>
          <w:b/>
          <w:noProof/>
          <w:lang w:val="hr-HR"/>
        </w:rPr>
        <w:t xml:space="preserve">: </w:t>
      </w:r>
    </w:p>
    <w:p w14:paraId="74A02EBA" w14:textId="3994221A" w:rsidR="00F23ECE" w:rsidRPr="008A684B" w:rsidRDefault="00F23ECE" w:rsidP="00113D96">
      <w:pPr>
        <w:spacing w:line="360" w:lineRule="auto"/>
        <w:jc w:val="both"/>
        <w:rPr>
          <w:rFonts w:ascii="Arial" w:hAnsi="Arial" w:cs="Arial"/>
          <w:noProof/>
          <w:lang w:val="hr-HR"/>
        </w:rPr>
      </w:pPr>
      <w:r w:rsidRPr="008A684B">
        <w:rPr>
          <w:rFonts w:ascii="Arial" w:hAnsi="Arial" w:cs="Arial"/>
          <w:noProof/>
          <w:lang w:val="hr-HR"/>
        </w:rPr>
        <w:t>Savjetnic</w:t>
      </w:r>
      <w:r w:rsidR="00CC020F">
        <w:rPr>
          <w:rFonts w:ascii="Arial" w:hAnsi="Arial" w:cs="Arial"/>
          <w:noProof/>
          <w:lang w:val="hr-HR"/>
        </w:rPr>
        <w:t>i</w:t>
      </w:r>
      <w:r w:rsidR="00012A67">
        <w:rPr>
          <w:rFonts w:ascii="Arial" w:hAnsi="Arial" w:cs="Arial"/>
          <w:noProof/>
          <w:lang w:val="hr-HR"/>
        </w:rPr>
        <w:t>/e</w:t>
      </w:r>
      <w:r w:rsidRPr="008A684B">
        <w:rPr>
          <w:rFonts w:ascii="Arial" w:hAnsi="Arial" w:cs="Arial"/>
          <w:noProof/>
          <w:lang w:val="hr-HR"/>
        </w:rPr>
        <w:t xml:space="preserve"> Odsjeka su bili</w:t>
      </w:r>
      <w:r w:rsidR="00283CFA" w:rsidRPr="008A684B">
        <w:rPr>
          <w:rFonts w:ascii="Arial" w:hAnsi="Arial" w:cs="Arial"/>
          <w:noProof/>
          <w:lang w:val="hr-HR"/>
        </w:rPr>
        <w:t xml:space="preserve"> </w:t>
      </w:r>
      <w:r w:rsidRPr="008A684B">
        <w:rPr>
          <w:rFonts w:ascii="Arial" w:hAnsi="Arial" w:cs="Arial"/>
          <w:noProof/>
          <w:lang w:val="hr-HR"/>
        </w:rPr>
        <w:t xml:space="preserve">članovi Komisija za polaganje stručnih ispita iz oblasti pedagogije, psihologije, biologije, inkluzije. </w:t>
      </w:r>
    </w:p>
    <w:p w14:paraId="15703CFF" w14:textId="08E11AC8" w:rsidR="00283CFA" w:rsidRPr="008A684B" w:rsidRDefault="00F23ECE" w:rsidP="00113D96">
      <w:pPr>
        <w:spacing w:line="360" w:lineRule="auto"/>
        <w:rPr>
          <w:rFonts w:ascii="Arial" w:hAnsi="Arial" w:cs="Arial"/>
          <w:noProof/>
          <w:lang w:val="hr-HR"/>
        </w:rPr>
      </w:pPr>
      <w:r w:rsidRPr="008A684B">
        <w:rPr>
          <w:rFonts w:ascii="Arial" w:hAnsi="Arial" w:cs="Arial"/>
          <w:b/>
          <w:noProof/>
          <w:lang w:val="hr-HR"/>
        </w:rPr>
        <w:t xml:space="preserve">Ostvarenost: </w:t>
      </w:r>
      <w:r w:rsidRPr="008A684B">
        <w:rPr>
          <w:rFonts w:ascii="Arial" w:hAnsi="Arial" w:cs="Arial"/>
          <w:noProof/>
          <w:lang w:val="hr-HR"/>
        </w:rPr>
        <w:t xml:space="preserve">U potpunosti </w:t>
      </w:r>
      <w:r w:rsidR="00CC020F">
        <w:rPr>
          <w:rFonts w:ascii="Arial" w:hAnsi="Arial" w:cs="Arial"/>
          <w:noProof/>
          <w:lang w:val="hr-HR"/>
        </w:rPr>
        <w:t xml:space="preserve">realizovano </w:t>
      </w:r>
      <w:r w:rsidR="00B82673" w:rsidRPr="008A684B">
        <w:rPr>
          <w:rFonts w:ascii="Arial" w:hAnsi="Arial" w:cs="Arial"/>
          <w:noProof/>
          <w:lang w:val="hr-HR"/>
        </w:rPr>
        <w:t>u</w:t>
      </w:r>
      <w:r w:rsidRPr="008A684B">
        <w:rPr>
          <w:rFonts w:ascii="Arial" w:hAnsi="Arial" w:cs="Arial"/>
          <w:noProof/>
          <w:lang w:val="hr-HR"/>
        </w:rPr>
        <w:t xml:space="preserve"> skladu sa Pravilnikom o polaganju stručnog ispita.</w:t>
      </w:r>
    </w:p>
    <w:p w14:paraId="04B97A0B" w14:textId="4B6535FF" w:rsidR="00283CFA" w:rsidRPr="008A684B" w:rsidRDefault="00F23ECE" w:rsidP="00113D96">
      <w:pPr>
        <w:spacing w:line="360" w:lineRule="auto"/>
        <w:rPr>
          <w:rFonts w:ascii="Arial" w:hAnsi="Arial" w:cs="Arial"/>
          <w:b/>
          <w:noProof/>
          <w:lang w:val="hr-HR"/>
        </w:rPr>
      </w:pPr>
      <w:r w:rsidRPr="008A684B">
        <w:rPr>
          <w:rFonts w:ascii="Arial" w:hAnsi="Arial" w:cs="Arial"/>
          <w:b/>
          <w:noProof/>
          <w:lang w:val="hr-HR"/>
        </w:rPr>
        <w:t>14. Seminari za direktore</w:t>
      </w:r>
      <w:r w:rsidR="00CC020F">
        <w:rPr>
          <w:rFonts w:ascii="Arial" w:hAnsi="Arial" w:cs="Arial"/>
          <w:b/>
          <w:noProof/>
          <w:lang w:val="hr-HR"/>
        </w:rPr>
        <w:t>/ice</w:t>
      </w:r>
      <w:r w:rsidRPr="008A684B">
        <w:rPr>
          <w:rFonts w:ascii="Arial" w:hAnsi="Arial" w:cs="Arial"/>
          <w:b/>
          <w:noProof/>
          <w:lang w:val="hr-HR"/>
        </w:rPr>
        <w:t xml:space="preserve"> i mentorisanje završnih radova direktora</w:t>
      </w:r>
      <w:r w:rsidR="00CC020F">
        <w:rPr>
          <w:rFonts w:ascii="Arial" w:hAnsi="Arial" w:cs="Arial"/>
          <w:b/>
          <w:noProof/>
          <w:lang w:val="hr-HR"/>
        </w:rPr>
        <w:t>/ica</w:t>
      </w:r>
    </w:p>
    <w:p w14:paraId="5D1D99B1" w14:textId="5DFE0B09" w:rsidR="00F23ECE" w:rsidRPr="008A684B" w:rsidRDefault="00F23ECE" w:rsidP="00113D96">
      <w:pPr>
        <w:spacing w:line="360" w:lineRule="auto"/>
        <w:jc w:val="both"/>
        <w:rPr>
          <w:rFonts w:ascii="Arial" w:hAnsi="Arial" w:cs="Arial"/>
          <w:noProof/>
          <w:lang w:val="hr-HR"/>
        </w:rPr>
      </w:pPr>
      <w:r w:rsidRPr="008A684B">
        <w:rPr>
          <w:rFonts w:ascii="Arial" w:hAnsi="Arial" w:cs="Arial"/>
          <w:noProof/>
          <w:lang w:val="hr-HR"/>
        </w:rPr>
        <w:lastRenderedPageBreak/>
        <w:t>Predstavnici</w:t>
      </w:r>
      <w:r w:rsidR="00CC020F">
        <w:rPr>
          <w:rFonts w:ascii="Arial" w:hAnsi="Arial" w:cs="Arial"/>
          <w:noProof/>
          <w:lang w:val="hr-HR"/>
        </w:rPr>
        <w:t>/e</w:t>
      </w:r>
      <w:r w:rsidRPr="008A684B">
        <w:rPr>
          <w:rFonts w:ascii="Arial" w:hAnsi="Arial" w:cs="Arial"/>
          <w:noProof/>
          <w:lang w:val="hr-HR"/>
        </w:rPr>
        <w:t xml:space="preserve"> Odsjeka za istraživanje i razvoj realizovali su devet seminara iz modula: Nastava/učenje i Obezbjeđivanje kvaliteta rada škole – samoevaluacija.</w:t>
      </w:r>
    </w:p>
    <w:p w14:paraId="77BD5837" w14:textId="6C8A571B" w:rsidR="00283CFA" w:rsidRPr="008A684B" w:rsidRDefault="00F23ECE" w:rsidP="00113D96">
      <w:pPr>
        <w:spacing w:line="360" w:lineRule="auto"/>
        <w:rPr>
          <w:rFonts w:ascii="Arial" w:hAnsi="Arial" w:cs="Arial"/>
          <w:noProof/>
          <w:lang w:val="hr-HR"/>
        </w:rPr>
      </w:pPr>
      <w:r w:rsidRPr="008A684B">
        <w:rPr>
          <w:rFonts w:ascii="Arial" w:hAnsi="Arial" w:cs="Arial"/>
          <w:noProof/>
          <w:lang w:val="hr-HR"/>
        </w:rPr>
        <w:t>Bili su mentori 16 završnih radova direktora</w:t>
      </w:r>
      <w:r w:rsidR="00CC020F">
        <w:rPr>
          <w:rFonts w:ascii="Arial" w:hAnsi="Arial" w:cs="Arial"/>
          <w:noProof/>
          <w:lang w:val="hr-HR"/>
        </w:rPr>
        <w:t>/ica</w:t>
      </w:r>
      <w:r w:rsidRPr="008A684B">
        <w:rPr>
          <w:rFonts w:ascii="Arial" w:hAnsi="Arial" w:cs="Arial"/>
          <w:noProof/>
          <w:lang w:val="hr-HR"/>
        </w:rPr>
        <w:t>.</w:t>
      </w:r>
    </w:p>
    <w:p w14:paraId="4E25DD9C" w14:textId="52566A39" w:rsidR="00F23ECE" w:rsidRPr="008A684B" w:rsidRDefault="00F23ECE" w:rsidP="00113D96">
      <w:pPr>
        <w:spacing w:line="360" w:lineRule="auto"/>
        <w:jc w:val="both"/>
        <w:rPr>
          <w:rFonts w:ascii="Arial" w:hAnsi="Arial" w:cs="Arial"/>
          <w:noProof/>
          <w:lang w:val="hr-HR"/>
        </w:rPr>
      </w:pPr>
      <w:r w:rsidRPr="008A684B">
        <w:rPr>
          <w:rFonts w:ascii="Arial" w:hAnsi="Arial" w:cs="Arial"/>
          <w:b/>
          <w:noProof/>
          <w:lang w:val="hr-HR"/>
        </w:rPr>
        <w:t xml:space="preserve">Ostvarenost: </w:t>
      </w:r>
      <w:r w:rsidRPr="008A684B">
        <w:rPr>
          <w:rFonts w:ascii="Arial" w:hAnsi="Arial" w:cs="Arial"/>
          <w:noProof/>
          <w:lang w:val="hr-HR"/>
        </w:rPr>
        <w:t>U potpunosti realizovano</w:t>
      </w:r>
      <w:r w:rsidR="00B82673" w:rsidRPr="008A684B">
        <w:rPr>
          <w:rFonts w:ascii="Arial" w:hAnsi="Arial" w:cs="Arial"/>
          <w:noProof/>
          <w:lang w:val="hr-HR"/>
        </w:rPr>
        <w:t xml:space="preserve">, </w:t>
      </w:r>
      <w:r w:rsidRPr="008A684B">
        <w:rPr>
          <w:rFonts w:ascii="Arial" w:hAnsi="Arial" w:cs="Arial"/>
          <w:noProof/>
          <w:lang w:val="hr-HR"/>
        </w:rPr>
        <w:t>u skladu sa Programom obuke za rukovodioce obrazovno-vaspitnih ustanova, Pravilnikom o vrstama zvanja, uslovima, načinu i postupku predlaganja i dodjeljivanja zvanja nastavnicima</w:t>
      </w:r>
      <w:r w:rsidR="00CC020F">
        <w:rPr>
          <w:rFonts w:ascii="Arial" w:hAnsi="Arial" w:cs="Arial"/>
          <w:noProof/>
          <w:lang w:val="hr-HR"/>
        </w:rPr>
        <w:t>/ama</w:t>
      </w:r>
      <w:r w:rsidRPr="008A684B">
        <w:rPr>
          <w:rFonts w:ascii="Arial" w:hAnsi="Arial" w:cs="Arial"/>
          <w:noProof/>
          <w:lang w:val="hr-HR"/>
        </w:rPr>
        <w:t>, Pravilnikom o bližim uslovima, načinu i postupku izdavanja i</w:t>
      </w:r>
      <w:r w:rsidR="00283CFA" w:rsidRPr="008A684B">
        <w:rPr>
          <w:rFonts w:ascii="Arial" w:hAnsi="Arial" w:cs="Arial"/>
          <w:noProof/>
          <w:lang w:val="hr-HR"/>
        </w:rPr>
        <w:t xml:space="preserve"> </w:t>
      </w:r>
      <w:r w:rsidRPr="008A684B">
        <w:rPr>
          <w:rFonts w:ascii="Arial" w:hAnsi="Arial" w:cs="Arial"/>
          <w:noProof/>
          <w:lang w:val="hr-HR"/>
        </w:rPr>
        <w:t>obnavljanja dozvole za rad nastavniku</w:t>
      </w:r>
      <w:r w:rsidR="00CC020F">
        <w:rPr>
          <w:rFonts w:ascii="Arial" w:hAnsi="Arial" w:cs="Arial"/>
          <w:noProof/>
          <w:lang w:val="hr-HR"/>
        </w:rPr>
        <w:t>/ci</w:t>
      </w:r>
      <w:r w:rsidRPr="008A684B">
        <w:rPr>
          <w:rFonts w:ascii="Arial" w:hAnsi="Arial" w:cs="Arial"/>
          <w:noProof/>
          <w:lang w:val="hr-HR"/>
        </w:rPr>
        <w:t>, direktoru</w:t>
      </w:r>
      <w:r w:rsidR="00CC020F">
        <w:rPr>
          <w:rFonts w:ascii="Arial" w:hAnsi="Arial" w:cs="Arial"/>
          <w:noProof/>
          <w:lang w:val="hr-HR"/>
        </w:rPr>
        <w:t>/ici</w:t>
      </w:r>
      <w:r w:rsidRPr="008A684B">
        <w:rPr>
          <w:rFonts w:ascii="Arial" w:hAnsi="Arial" w:cs="Arial"/>
          <w:noProof/>
          <w:lang w:val="hr-HR"/>
        </w:rPr>
        <w:t xml:space="preserve"> i pomoćniku</w:t>
      </w:r>
      <w:r w:rsidR="00CC020F">
        <w:rPr>
          <w:rFonts w:ascii="Arial" w:hAnsi="Arial" w:cs="Arial"/>
          <w:noProof/>
          <w:lang w:val="hr-HR"/>
        </w:rPr>
        <w:t>/ci</w:t>
      </w:r>
      <w:r w:rsidRPr="008A684B">
        <w:rPr>
          <w:rFonts w:ascii="Arial" w:hAnsi="Arial" w:cs="Arial"/>
          <w:noProof/>
          <w:lang w:val="hr-HR"/>
        </w:rPr>
        <w:t xml:space="preserve"> direktora</w:t>
      </w:r>
      <w:r w:rsidR="00CC020F">
        <w:rPr>
          <w:rFonts w:ascii="Arial" w:hAnsi="Arial" w:cs="Arial"/>
          <w:noProof/>
          <w:lang w:val="hr-HR"/>
        </w:rPr>
        <w:t>/ice</w:t>
      </w:r>
      <w:r w:rsidRPr="008A684B">
        <w:rPr>
          <w:rFonts w:ascii="Arial" w:hAnsi="Arial" w:cs="Arial"/>
          <w:noProof/>
          <w:lang w:val="hr-HR"/>
        </w:rPr>
        <w:t xml:space="preserve"> obrazovno-vaspitne ustanove, Pravilnikom o organizaciji stručnog usavršavanja nastavnika</w:t>
      </w:r>
      <w:r w:rsidR="00CC020F">
        <w:rPr>
          <w:rFonts w:ascii="Arial" w:hAnsi="Arial" w:cs="Arial"/>
          <w:noProof/>
          <w:lang w:val="hr-HR"/>
        </w:rPr>
        <w:t>/ca</w:t>
      </w:r>
      <w:r w:rsidRPr="008A684B">
        <w:rPr>
          <w:rFonts w:ascii="Arial" w:hAnsi="Arial" w:cs="Arial"/>
          <w:noProof/>
          <w:lang w:val="hr-HR"/>
        </w:rPr>
        <w:t xml:space="preserve"> i načinu izbora autora programa stručnog usavršavanja i Opštim zakonom o obrazovanju i vaspitanju.</w:t>
      </w:r>
    </w:p>
    <w:p w14:paraId="6EF3295E" w14:textId="093009A4" w:rsidR="00F71C72" w:rsidRPr="008A684B" w:rsidRDefault="00F23ECE" w:rsidP="00113D96">
      <w:pPr>
        <w:spacing w:line="360" w:lineRule="auto"/>
        <w:rPr>
          <w:rFonts w:ascii="Arial" w:hAnsi="Arial" w:cs="Arial"/>
          <w:b/>
          <w:noProof/>
          <w:lang w:val="hr-HR"/>
        </w:rPr>
      </w:pPr>
      <w:r w:rsidRPr="008A684B">
        <w:rPr>
          <w:rFonts w:ascii="Arial" w:hAnsi="Arial" w:cs="Arial"/>
          <w:b/>
          <w:noProof/>
          <w:lang w:val="hr-HR"/>
        </w:rPr>
        <w:t>15.</w:t>
      </w:r>
      <w:r w:rsidR="00283CFA" w:rsidRPr="008A684B">
        <w:rPr>
          <w:rFonts w:ascii="Arial" w:hAnsi="Arial" w:cs="Arial"/>
          <w:b/>
          <w:noProof/>
          <w:lang w:val="hr-HR"/>
        </w:rPr>
        <w:t xml:space="preserve"> </w:t>
      </w:r>
      <w:r w:rsidRPr="008A684B">
        <w:rPr>
          <w:rFonts w:ascii="Arial" w:hAnsi="Arial" w:cs="Arial"/>
          <w:b/>
          <w:noProof/>
          <w:lang w:val="hr-HR"/>
        </w:rPr>
        <w:t>Projekat „Unapređenje obrazovanja u oblasti smanjenja rizika od katastrofa“</w:t>
      </w:r>
      <w:r w:rsidR="00F71C72" w:rsidRPr="008A684B">
        <w:rPr>
          <w:rFonts w:ascii="Arial" w:hAnsi="Arial" w:cs="Arial"/>
          <w:b/>
          <w:noProof/>
          <w:lang w:val="hr-HR"/>
        </w:rPr>
        <w:t xml:space="preserve"> </w:t>
      </w:r>
    </w:p>
    <w:p w14:paraId="2FF2ECBB" w14:textId="0024878A" w:rsidR="00F23ECE" w:rsidRPr="008A684B" w:rsidRDefault="00F23ECE" w:rsidP="00113D96">
      <w:pPr>
        <w:spacing w:line="360" w:lineRule="auto"/>
        <w:jc w:val="both"/>
        <w:rPr>
          <w:rFonts w:ascii="Arial" w:hAnsi="Arial" w:cs="Arial"/>
          <w:noProof/>
          <w:lang w:val="hr-HR"/>
        </w:rPr>
      </w:pPr>
      <w:r w:rsidRPr="008A684B">
        <w:rPr>
          <w:rFonts w:ascii="Arial" w:hAnsi="Arial" w:cs="Arial"/>
          <w:noProof/>
          <w:lang w:val="hr-HR"/>
        </w:rPr>
        <w:t>Projekat je nastao na osnovu inic</w:t>
      </w:r>
      <w:r w:rsidR="00CD35E8">
        <w:rPr>
          <w:rFonts w:ascii="Arial" w:hAnsi="Arial" w:cs="Arial"/>
          <w:noProof/>
          <w:lang w:val="hr-HR"/>
        </w:rPr>
        <w:t>i</w:t>
      </w:r>
      <w:r w:rsidRPr="008A684B">
        <w:rPr>
          <w:rFonts w:ascii="Arial" w:hAnsi="Arial" w:cs="Arial"/>
          <w:noProof/>
          <w:lang w:val="hr-HR"/>
        </w:rPr>
        <w:t xml:space="preserve">jative Direktorata za zaštitu i spašavanje </w:t>
      </w:r>
      <w:r w:rsidR="00F71C72" w:rsidRPr="008A684B">
        <w:rPr>
          <w:rFonts w:ascii="Arial" w:hAnsi="Arial" w:cs="Arial"/>
          <w:noProof/>
          <w:lang w:val="hr-HR"/>
        </w:rPr>
        <w:t xml:space="preserve">MUP-a  </w:t>
      </w:r>
      <w:r w:rsidRPr="008A684B">
        <w:rPr>
          <w:rFonts w:ascii="Arial" w:hAnsi="Arial" w:cs="Arial"/>
          <w:noProof/>
          <w:lang w:val="hr-HR"/>
        </w:rPr>
        <w:t>i UNICEF-a.</w:t>
      </w:r>
      <w:r w:rsidR="00F71C72" w:rsidRPr="008A684B">
        <w:rPr>
          <w:rFonts w:ascii="Arial" w:hAnsi="Arial" w:cs="Arial"/>
          <w:noProof/>
          <w:lang w:val="hr-HR"/>
        </w:rPr>
        <w:t xml:space="preserve"> </w:t>
      </w:r>
      <w:r w:rsidRPr="008A684B">
        <w:rPr>
          <w:rFonts w:ascii="Arial" w:hAnsi="Arial" w:cs="Arial"/>
          <w:noProof/>
          <w:lang w:val="hr-HR"/>
        </w:rPr>
        <w:t xml:space="preserve">Zavod za školstvo je bio nosilac </w:t>
      </w:r>
      <w:r w:rsidR="00CC020F">
        <w:rPr>
          <w:rFonts w:ascii="Arial" w:hAnsi="Arial" w:cs="Arial"/>
          <w:noProof/>
          <w:lang w:val="hr-HR"/>
        </w:rPr>
        <w:t>P</w:t>
      </w:r>
      <w:r w:rsidRPr="008A684B">
        <w:rPr>
          <w:rFonts w:ascii="Arial" w:hAnsi="Arial" w:cs="Arial"/>
          <w:noProof/>
          <w:lang w:val="hr-HR"/>
        </w:rPr>
        <w:t>rojekta. Projekat je realizovan od maja do jula 2024. godine. Opšti cilj Projekta je podizanje nivoa svjesnosti i znanja direktora</w:t>
      </w:r>
      <w:r w:rsidR="00CC020F">
        <w:rPr>
          <w:rFonts w:ascii="Arial" w:hAnsi="Arial" w:cs="Arial"/>
          <w:noProof/>
          <w:lang w:val="hr-HR"/>
        </w:rPr>
        <w:t>/ica</w:t>
      </w:r>
      <w:r w:rsidRPr="008A684B">
        <w:rPr>
          <w:rFonts w:ascii="Arial" w:hAnsi="Arial" w:cs="Arial"/>
          <w:noProof/>
          <w:lang w:val="hr-HR"/>
        </w:rPr>
        <w:t xml:space="preserve"> obrazovno-vaspitnih ustanova, nastavnika</w:t>
      </w:r>
      <w:r w:rsidR="00CC020F">
        <w:rPr>
          <w:rFonts w:ascii="Arial" w:hAnsi="Arial" w:cs="Arial"/>
          <w:noProof/>
          <w:lang w:val="hr-HR"/>
        </w:rPr>
        <w:t>/ca</w:t>
      </w:r>
      <w:r w:rsidRPr="008A684B">
        <w:rPr>
          <w:rFonts w:ascii="Arial" w:hAnsi="Arial" w:cs="Arial"/>
          <w:noProof/>
          <w:lang w:val="hr-HR"/>
        </w:rPr>
        <w:t xml:space="preserve"> i stručnih saradnika</w:t>
      </w:r>
      <w:r w:rsidR="00CC020F">
        <w:rPr>
          <w:rFonts w:ascii="Arial" w:hAnsi="Arial" w:cs="Arial"/>
          <w:noProof/>
          <w:lang w:val="hr-HR"/>
        </w:rPr>
        <w:t>/ca</w:t>
      </w:r>
      <w:r w:rsidRPr="008A684B">
        <w:rPr>
          <w:rFonts w:ascii="Arial" w:hAnsi="Arial" w:cs="Arial"/>
          <w:noProof/>
          <w:lang w:val="hr-HR"/>
        </w:rPr>
        <w:t xml:space="preserve"> o obrazovanju u situacijama izazvanim prirodnim i drugim hazardima, kao i mjerama prevencije, pripremljenosti, odgovora i oporavka. Specifični ciljevi obuhvataju teorijska i praktična znanja za realizaciju ciljeva obrazovanja za reagovanje u situacijama izazvanim prirodnim i drugim hazardima (metodologije za realizaciju nastave). Kroz </w:t>
      </w:r>
      <w:r w:rsidR="00CC020F">
        <w:rPr>
          <w:rFonts w:ascii="Arial" w:hAnsi="Arial" w:cs="Arial"/>
          <w:noProof/>
          <w:lang w:val="hr-HR"/>
        </w:rPr>
        <w:t>P</w:t>
      </w:r>
      <w:r w:rsidRPr="008A684B">
        <w:rPr>
          <w:rFonts w:ascii="Arial" w:hAnsi="Arial" w:cs="Arial"/>
          <w:noProof/>
          <w:lang w:val="hr-HR"/>
        </w:rPr>
        <w:t xml:space="preserve">rojekat su </w:t>
      </w:r>
      <w:r w:rsidR="00F71C72" w:rsidRPr="008A684B">
        <w:rPr>
          <w:rFonts w:ascii="Arial" w:hAnsi="Arial" w:cs="Arial"/>
          <w:noProof/>
          <w:lang w:val="hr-HR"/>
        </w:rPr>
        <w:t>realizovane</w:t>
      </w:r>
      <w:r w:rsidRPr="008A684B">
        <w:rPr>
          <w:rFonts w:ascii="Arial" w:hAnsi="Arial" w:cs="Arial"/>
          <w:noProof/>
          <w:lang w:val="hr-HR"/>
        </w:rPr>
        <w:t xml:space="preserve"> sljedeće aktivnosti: </w:t>
      </w:r>
      <w:r w:rsidR="00F71C72" w:rsidRPr="008A684B">
        <w:rPr>
          <w:rFonts w:ascii="Arial" w:hAnsi="Arial" w:cs="Arial"/>
          <w:noProof/>
          <w:lang w:val="hr-HR"/>
        </w:rPr>
        <w:t>r</w:t>
      </w:r>
      <w:r w:rsidRPr="008A684B">
        <w:rPr>
          <w:rFonts w:ascii="Arial" w:hAnsi="Arial" w:cs="Arial"/>
          <w:noProof/>
          <w:lang w:val="hr-HR"/>
        </w:rPr>
        <w:t xml:space="preserve">azvoj smjernica za integrisanje DRR-a u okviru nove </w:t>
      </w:r>
      <w:r w:rsidR="00CC020F">
        <w:rPr>
          <w:rFonts w:ascii="Arial" w:hAnsi="Arial" w:cs="Arial"/>
          <w:noProof/>
          <w:lang w:val="hr-HR"/>
        </w:rPr>
        <w:t>S</w:t>
      </w:r>
      <w:r w:rsidRPr="008A684B">
        <w:rPr>
          <w:rFonts w:ascii="Arial" w:hAnsi="Arial" w:cs="Arial"/>
          <w:noProof/>
          <w:lang w:val="hr-HR"/>
        </w:rPr>
        <w:t>trategije za reformu obrazovanja na svim nivoima obrazovanja</w:t>
      </w:r>
      <w:r w:rsidR="00F71C72" w:rsidRPr="008A684B">
        <w:rPr>
          <w:rFonts w:ascii="Arial" w:hAnsi="Arial" w:cs="Arial"/>
          <w:noProof/>
          <w:lang w:val="hr-HR"/>
        </w:rPr>
        <w:t>; i</w:t>
      </w:r>
      <w:r w:rsidRPr="008A684B">
        <w:rPr>
          <w:rFonts w:ascii="Arial" w:hAnsi="Arial" w:cs="Arial"/>
          <w:noProof/>
          <w:lang w:val="hr-HR"/>
        </w:rPr>
        <w:t>zrada unaprijeđenog međupredmetnog programa „Obrazovanje u oblasti smanjenja rizika od katastrofa“ za osnovne i srednje škole</w:t>
      </w:r>
      <w:r w:rsidR="00F71C72" w:rsidRPr="008A684B">
        <w:rPr>
          <w:rFonts w:ascii="Arial" w:hAnsi="Arial" w:cs="Arial"/>
          <w:noProof/>
          <w:lang w:val="hr-HR"/>
        </w:rPr>
        <w:t xml:space="preserve"> i r</w:t>
      </w:r>
      <w:r w:rsidRPr="008A684B">
        <w:rPr>
          <w:rFonts w:ascii="Arial" w:hAnsi="Arial" w:cs="Arial"/>
          <w:noProof/>
          <w:lang w:val="hr-HR"/>
        </w:rPr>
        <w:t>ealizacija četiri seminara „Obrazovanje u oblasti smanjenja rizika od katastrofa“ u tri resursna centra u Podgorici i Kotoru, i u Domu za djecu u Bijeloj.</w:t>
      </w:r>
    </w:p>
    <w:p w14:paraId="1B65747E" w14:textId="2B51C853" w:rsidR="00F23ECE" w:rsidRPr="008A684B" w:rsidRDefault="00F23ECE" w:rsidP="00113D96">
      <w:pPr>
        <w:spacing w:line="360" w:lineRule="auto"/>
        <w:jc w:val="both"/>
        <w:rPr>
          <w:rFonts w:ascii="Arial" w:hAnsi="Arial" w:cs="Arial"/>
          <w:noProof/>
          <w:lang w:val="hr-HR"/>
        </w:rPr>
      </w:pPr>
      <w:bookmarkStart w:id="21" w:name="_Hlk184920553"/>
      <w:r w:rsidRPr="008A684B">
        <w:rPr>
          <w:rFonts w:ascii="Arial" w:hAnsi="Arial" w:cs="Arial"/>
          <w:b/>
          <w:noProof/>
          <w:lang w:val="hr-HR"/>
        </w:rPr>
        <w:t xml:space="preserve">Ostvarenost: </w:t>
      </w:r>
      <w:r w:rsidRPr="008A684B">
        <w:rPr>
          <w:rFonts w:ascii="Arial" w:hAnsi="Arial" w:cs="Arial"/>
          <w:noProof/>
          <w:lang w:val="hr-HR"/>
        </w:rPr>
        <w:t xml:space="preserve">U potpunosti </w:t>
      </w:r>
      <w:r w:rsidR="00CC020F">
        <w:rPr>
          <w:rFonts w:ascii="Arial" w:hAnsi="Arial" w:cs="Arial"/>
          <w:noProof/>
          <w:lang w:val="hr-HR"/>
        </w:rPr>
        <w:t xml:space="preserve">realizovano </w:t>
      </w:r>
      <w:r w:rsidRPr="008A684B">
        <w:rPr>
          <w:rFonts w:ascii="Arial" w:hAnsi="Arial" w:cs="Arial"/>
          <w:noProof/>
          <w:lang w:val="hr-HR"/>
        </w:rPr>
        <w:t xml:space="preserve">u skladu sa Inicijativom Unicef-a i </w:t>
      </w:r>
      <w:r w:rsidR="00F71C72" w:rsidRPr="008A684B">
        <w:rPr>
          <w:rFonts w:ascii="Arial" w:hAnsi="Arial" w:cs="Arial"/>
          <w:noProof/>
          <w:lang w:val="hr-HR"/>
        </w:rPr>
        <w:t xml:space="preserve">Direktorata za zaštitu i spašavanje </w:t>
      </w:r>
      <w:r w:rsidRPr="008A684B">
        <w:rPr>
          <w:rFonts w:ascii="Arial" w:hAnsi="Arial" w:cs="Arial"/>
          <w:noProof/>
          <w:lang w:val="hr-HR"/>
        </w:rPr>
        <w:t>MUP-a</w:t>
      </w:r>
      <w:r w:rsidR="00F71C72" w:rsidRPr="008A684B">
        <w:rPr>
          <w:rFonts w:ascii="Arial" w:hAnsi="Arial" w:cs="Arial"/>
          <w:noProof/>
          <w:lang w:val="hr-HR"/>
        </w:rPr>
        <w:t>.</w:t>
      </w:r>
      <w:r w:rsidRPr="008A684B">
        <w:rPr>
          <w:rFonts w:ascii="Arial" w:hAnsi="Arial" w:cs="Arial"/>
          <w:noProof/>
          <w:lang w:val="hr-HR"/>
        </w:rPr>
        <w:t xml:space="preserve"> </w:t>
      </w:r>
    </w:p>
    <w:bookmarkEnd w:id="21"/>
    <w:p w14:paraId="1E15DA1A" w14:textId="62384102" w:rsidR="00F23ECE" w:rsidRPr="008A684B" w:rsidRDefault="00F23ECE" w:rsidP="00113D96">
      <w:pPr>
        <w:spacing w:line="360" w:lineRule="auto"/>
        <w:rPr>
          <w:rFonts w:ascii="Arial" w:hAnsi="Arial" w:cs="Arial"/>
          <w:b/>
          <w:noProof/>
          <w:lang w:val="hr-HR"/>
        </w:rPr>
      </w:pPr>
      <w:r w:rsidRPr="008A684B">
        <w:rPr>
          <w:rFonts w:ascii="Arial" w:hAnsi="Arial" w:cs="Arial"/>
          <w:b/>
          <w:noProof/>
          <w:lang w:val="hr-HR"/>
        </w:rPr>
        <w:t>16. Finalizacija Programa rada stručnih saradnika</w:t>
      </w:r>
      <w:r w:rsidR="00CC020F">
        <w:rPr>
          <w:rFonts w:ascii="Arial" w:hAnsi="Arial" w:cs="Arial"/>
          <w:b/>
          <w:noProof/>
          <w:lang w:val="hr-HR"/>
        </w:rPr>
        <w:t>/ca</w:t>
      </w:r>
    </w:p>
    <w:p w14:paraId="475CD3D6" w14:textId="364E8201" w:rsidR="00F23ECE" w:rsidRPr="008A684B" w:rsidRDefault="00F23ECE" w:rsidP="00113D96">
      <w:pPr>
        <w:spacing w:line="360" w:lineRule="auto"/>
        <w:jc w:val="both"/>
        <w:rPr>
          <w:rFonts w:ascii="Arial" w:hAnsi="Arial" w:cs="Arial"/>
          <w:noProof/>
          <w:lang w:val="hr-HR"/>
        </w:rPr>
      </w:pPr>
      <w:r w:rsidRPr="008A684B">
        <w:rPr>
          <w:rFonts w:ascii="Arial" w:hAnsi="Arial" w:cs="Arial"/>
          <w:noProof/>
          <w:lang w:val="hr-HR"/>
        </w:rPr>
        <w:t>Izrađena je finalna verzija Programa koji su rađeni u 2023. godini. Finalizacija je urađena na osnovu javne rasprave koju je Zavod za školstvo realizovao u toku 2024.</w:t>
      </w:r>
      <w:r w:rsidR="00CD35E8">
        <w:rPr>
          <w:rFonts w:ascii="Arial" w:hAnsi="Arial" w:cs="Arial"/>
          <w:noProof/>
          <w:lang w:val="hr-HR"/>
        </w:rPr>
        <w:t xml:space="preserve"> </w:t>
      </w:r>
      <w:r w:rsidRPr="008A684B">
        <w:rPr>
          <w:rFonts w:ascii="Arial" w:hAnsi="Arial" w:cs="Arial"/>
          <w:noProof/>
          <w:lang w:val="hr-HR"/>
        </w:rPr>
        <w:t>godine. Na osnovu sugestija sa javne rasprave Radne grupe po programima za stručne saradnike</w:t>
      </w:r>
      <w:r w:rsidR="00CC020F">
        <w:rPr>
          <w:rFonts w:ascii="Arial" w:hAnsi="Arial" w:cs="Arial"/>
          <w:noProof/>
          <w:lang w:val="hr-HR"/>
        </w:rPr>
        <w:t>/ce</w:t>
      </w:r>
      <w:r w:rsidRPr="008A684B">
        <w:rPr>
          <w:rFonts w:ascii="Arial" w:hAnsi="Arial" w:cs="Arial"/>
          <w:noProof/>
          <w:lang w:val="hr-HR"/>
        </w:rPr>
        <w:t xml:space="preserve"> (pedagozi, psiholozi, nutricionisti, defektolozi, logopedi i socijalni radnici) su na osnovu analize ugradili preporuke i sugestije u finalnu verziju Programa. Nakon te aktivnosti programi su usvojeni na sjednici Nacionalnog savjeta za obrazovanje. </w:t>
      </w:r>
    </w:p>
    <w:p w14:paraId="244F5529" w14:textId="6ECDB8E4" w:rsidR="00F23ECE" w:rsidRPr="008A684B" w:rsidRDefault="00F23ECE" w:rsidP="00113D96">
      <w:pPr>
        <w:spacing w:line="360" w:lineRule="auto"/>
        <w:jc w:val="both"/>
        <w:rPr>
          <w:rFonts w:ascii="Arial" w:hAnsi="Arial" w:cs="Arial"/>
          <w:noProof/>
          <w:lang w:val="hr-HR"/>
        </w:rPr>
      </w:pPr>
      <w:bookmarkStart w:id="22" w:name="_Hlk184920885"/>
      <w:r w:rsidRPr="008A684B">
        <w:rPr>
          <w:rFonts w:ascii="Arial" w:hAnsi="Arial" w:cs="Arial"/>
          <w:b/>
          <w:noProof/>
          <w:lang w:val="hr-HR"/>
        </w:rPr>
        <w:t xml:space="preserve">Ostvarenost: </w:t>
      </w:r>
      <w:r w:rsidRPr="008A684B">
        <w:rPr>
          <w:rFonts w:ascii="Arial" w:hAnsi="Arial" w:cs="Arial"/>
          <w:noProof/>
          <w:lang w:val="hr-HR"/>
        </w:rPr>
        <w:t>U potpunosti realizovano</w:t>
      </w:r>
      <w:r w:rsidR="00CC020F">
        <w:rPr>
          <w:rFonts w:ascii="Arial" w:hAnsi="Arial" w:cs="Arial"/>
          <w:noProof/>
          <w:lang w:val="hr-HR"/>
        </w:rPr>
        <w:t xml:space="preserve"> </w:t>
      </w:r>
      <w:r w:rsidRPr="008A684B">
        <w:rPr>
          <w:rFonts w:ascii="Arial" w:hAnsi="Arial" w:cs="Arial"/>
          <w:noProof/>
          <w:lang w:val="hr-HR"/>
        </w:rPr>
        <w:t>u skladu sa Opštim zakonom o obrazovanju i vaspitanju.</w:t>
      </w:r>
    </w:p>
    <w:p w14:paraId="40FF0A48" w14:textId="0C474EB7" w:rsidR="00F23ECE" w:rsidRPr="008A684B" w:rsidRDefault="00F23ECE" w:rsidP="00113D96">
      <w:pPr>
        <w:spacing w:line="360" w:lineRule="auto"/>
        <w:rPr>
          <w:rFonts w:ascii="Arial" w:hAnsi="Arial" w:cs="Arial"/>
          <w:b/>
          <w:noProof/>
          <w:lang w:val="hr-HR"/>
        </w:rPr>
      </w:pPr>
      <w:bookmarkStart w:id="23" w:name="_Hlk184920840"/>
      <w:bookmarkEnd w:id="22"/>
      <w:r w:rsidRPr="008A684B">
        <w:rPr>
          <w:rFonts w:ascii="Arial" w:hAnsi="Arial" w:cs="Arial"/>
          <w:b/>
          <w:noProof/>
          <w:lang w:val="hr-HR"/>
        </w:rPr>
        <w:t xml:space="preserve">17. Izrada </w:t>
      </w:r>
      <w:r w:rsidR="00CC020F">
        <w:rPr>
          <w:rFonts w:ascii="Arial" w:hAnsi="Arial" w:cs="Arial"/>
          <w:b/>
          <w:noProof/>
          <w:lang w:val="hr-HR"/>
        </w:rPr>
        <w:t>P</w:t>
      </w:r>
      <w:r w:rsidRPr="008A684B">
        <w:rPr>
          <w:rFonts w:ascii="Arial" w:hAnsi="Arial" w:cs="Arial"/>
          <w:b/>
          <w:noProof/>
          <w:lang w:val="hr-HR"/>
        </w:rPr>
        <w:t>redmetnog programa Turski jezik za VI, VII, VIII i IX razred osnovne škole</w:t>
      </w:r>
    </w:p>
    <w:p w14:paraId="133A3B5C" w14:textId="16778CFF" w:rsidR="00F23ECE" w:rsidRPr="008A684B" w:rsidRDefault="00F23ECE" w:rsidP="00113D96">
      <w:pPr>
        <w:spacing w:line="360" w:lineRule="auto"/>
        <w:jc w:val="both"/>
        <w:rPr>
          <w:rFonts w:ascii="Arial" w:hAnsi="Arial" w:cs="Arial"/>
          <w:noProof/>
          <w:lang w:val="hr-HR"/>
        </w:rPr>
      </w:pPr>
      <w:r w:rsidRPr="008A684B">
        <w:rPr>
          <w:rFonts w:ascii="Arial" w:hAnsi="Arial" w:cs="Arial"/>
          <w:noProof/>
          <w:lang w:val="hr-HR"/>
        </w:rPr>
        <w:lastRenderedPageBreak/>
        <w:t>Turski kulturni centar Podgorica obratio se Zavodu za školstvo zahtjevom da se izradi</w:t>
      </w:r>
      <w:r w:rsidR="00F71C72" w:rsidRPr="008A684B">
        <w:rPr>
          <w:rFonts w:ascii="Arial" w:hAnsi="Arial" w:cs="Arial"/>
          <w:noProof/>
          <w:lang w:val="hr-HR"/>
        </w:rPr>
        <w:t xml:space="preserve"> </w:t>
      </w:r>
      <w:r w:rsidR="00CC020F">
        <w:rPr>
          <w:rFonts w:ascii="Arial" w:hAnsi="Arial" w:cs="Arial"/>
          <w:noProof/>
          <w:lang w:val="hr-HR"/>
        </w:rPr>
        <w:t>P</w:t>
      </w:r>
      <w:r w:rsidRPr="008A684B">
        <w:rPr>
          <w:rFonts w:ascii="Arial" w:hAnsi="Arial" w:cs="Arial"/>
          <w:noProof/>
          <w:lang w:val="hr-HR"/>
        </w:rPr>
        <w:t>redmetni program Turski jezik kao drugi strani jezik u osnovnoj školi. Predmetni program je izra</w:t>
      </w:r>
      <w:r w:rsidR="00F71C72" w:rsidRPr="008A684B">
        <w:rPr>
          <w:rFonts w:ascii="Arial" w:hAnsi="Arial" w:cs="Arial"/>
          <w:noProof/>
          <w:lang w:val="hr-HR"/>
        </w:rPr>
        <w:t>đ</w:t>
      </w:r>
      <w:r w:rsidRPr="008A684B">
        <w:rPr>
          <w:rFonts w:ascii="Arial" w:hAnsi="Arial" w:cs="Arial"/>
          <w:noProof/>
          <w:lang w:val="hr-HR"/>
        </w:rPr>
        <w:t xml:space="preserve">en i usvojen na sjednici </w:t>
      </w:r>
      <w:r w:rsidR="00F71C72" w:rsidRPr="008A684B">
        <w:rPr>
          <w:rFonts w:ascii="Arial" w:hAnsi="Arial" w:cs="Arial"/>
          <w:noProof/>
          <w:lang w:val="hr-HR"/>
        </w:rPr>
        <w:t>Nacionalnog savjeta</w:t>
      </w:r>
      <w:r w:rsidRPr="008A684B">
        <w:rPr>
          <w:rFonts w:ascii="Arial" w:hAnsi="Arial" w:cs="Arial"/>
          <w:noProof/>
          <w:lang w:val="hr-HR"/>
        </w:rPr>
        <w:t xml:space="preserve"> za obrazovanje.</w:t>
      </w:r>
    </w:p>
    <w:p w14:paraId="3F3996A2" w14:textId="6F05F3D4" w:rsidR="00F23ECE" w:rsidRPr="008A684B" w:rsidRDefault="00F23ECE" w:rsidP="00CD35E8">
      <w:pPr>
        <w:spacing w:line="360" w:lineRule="auto"/>
        <w:jc w:val="both"/>
        <w:rPr>
          <w:rFonts w:ascii="Arial" w:hAnsi="Arial" w:cs="Arial"/>
          <w:noProof/>
          <w:lang w:val="hr-HR"/>
        </w:rPr>
      </w:pPr>
      <w:r w:rsidRPr="008A684B">
        <w:rPr>
          <w:rFonts w:ascii="Arial" w:hAnsi="Arial" w:cs="Arial"/>
          <w:b/>
          <w:noProof/>
          <w:lang w:val="hr-HR"/>
        </w:rPr>
        <w:t xml:space="preserve">Ostvarenost: </w:t>
      </w:r>
      <w:r w:rsidRPr="008A684B">
        <w:rPr>
          <w:rFonts w:ascii="Arial" w:hAnsi="Arial" w:cs="Arial"/>
          <w:noProof/>
          <w:lang w:val="hr-HR"/>
        </w:rPr>
        <w:t xml:space="preserve">U potpunosti </w:t>
      </w:r>
      <w:r w:rsidR="00CC020F">
        <w:rPr>
          <w:rFonts w:ascii="Arial" w:hAnsi="Arial" w:cs="Arial"/>
          <w:noProof/>
          <w:lang w:val="hr-HR"/>
        </w:rPr>
        <w:t xml:space="preserve">realizovano </w:t>
      </w:r>
      <w:r w:rsidR="00B82673" w:rsidRPr="008A684B">
        <w:rPr>
          <w:rFonts w:ascii="Arial" w:hAnsi="Arial" w:cs="Arial"/>
          <w:noProof/>
          <w:lang w:val="hr-HR"/>
        </w:rPr>
        <w:t>u</w:t>
      </w:r>
      <w:r w:rsidRPr="008A684B">
        <w:rPr>
          <w:rFonts w:ascii="Arial" w:hAnsi="Arial" w:cs="Arial"/>
          <w:noProof/>
          <w:lang w:val="hr-HR"/>
        </w:rPr>
        <w:t xml:space="preserve"> skladu sa Opštim zakonom o obrazovanju i vaspitanju.</w:t>
      </w:r>
    </w:p>
    <w:bookmarkEnd w:id="23"/>
    <w:p w14:paraId="0DE84C00" w14:textId="697AD7F5" w:rsidR="00F23ECE" w:rsidRPr="008A684B" w:rsidRDefault="00F23ECE" w:rsidP="00113D96">
      <w:pPr>
        <w:spacing w:line="360" w:lineRule="auto"/>
        <w:rPr>
          <w:rFonts w:ascii="Arial" w:hAnsi="Arial" w:cs="Arial"/>
          <w:b/>
          <w:noProof/>
          <w:lang w:val="hr-HR"/>
        </w:rPr>
      </w:pPr>
      <w:r w:rsidRPr="008A684B">
        <w:rPr>
          <w:rFonts w:ascii="Arial" w:hAnsi="Arial" w:cs="Arial"/>
          <w:b/>
          <w:noProof/>
          <w:lang w:val="hr-HR"/>
        </w:rPr>
        <w:t>18.</w:t>
      </w:r>
      <w:r w:rsidR="00F71C72" w:rsidRPr="008A684B">
        <w:rPr>
          <w:rFonts w:ascii="Arial" w:hAnsi="Arial" w:cs="Arial"/>
          <w:b/>
          <w:noProof/>
          <w:lang w:val="hr-HR"/>
        </w:rPr>
        <w:t xml:space="preserve"> </w:t>
      </w:r>
      <w:r w:rsidRPr="008A684B">
        <w:rPr>
          <w:rFonts w:ascii="Arial" w:hAnsi="Arial" w:cs="Arial"/>
          <w:b/>
          <w:noProof/>
          <w:lang w:val="hr-HR"/>
        </w:rPr>
        <w:t xml:space="preserve">Izrada </w:t>
      </w:r>
      <w:r w:rsidR="00CC020F">
        <w:rPr>
          <w:rFonts w:ascii="Arial" w:hAnsi="Arial" w:cs="Arial"/>
          <w:b/>
          <w:noProof/>
          <w:lang w:val="hr-HR"/>
        </w:rPr>
        <w:t>P</w:t>
      </w:r>
      <w:r w:rsidRPr="008A684B">
        <w:rPr>
          <w:rFonts w:ascii="Arial" w:hAnsi="Arial" w:cs="Arial"/>
          <w:b/>
          <w:noProof/>
          <w:lang w:val="hr-HR"/>
        </w:rPr>
        <w:t>redmetnog programa Turski jezik za stručne škole</w:t>
      </w:r>
    </w:p>
    <w:p w14:paraId="23B851A7" w14:textId="23D5FC94" w:rsidR="00F23ECE" w:rsidRPr="008A684B" w:rsidRDefault="00F23ECE" w:rsidP="00113D96">
      <w:pPr>
        <w:spacing w:line="360" w:lineRule="auto"/>
        <w:jc w:val="both"/>
        <w:rPr>
          <w:rFonts w:ascii="Arial" w:hAnsi="Arial" w:cs="Arial"/>
          <w:noProof/>
          <w:lang w:val="hr-HR"/>
        </w:rPr>
      </w:pPr>
      <w:r w:rsidRPr="008A684B">
        <w:rPr>
          <w:rFonts w:ascii="Arial" w:hAnsi="Arial" w:cs="Arial"/>
          <w:noProof/>
          <w:lang w:val="hr-HR"/>
        </w:rPr>
        <w:t xml:space="preserve">Turski kulturni centar Podgorica obratio se Zavodu za školstvo zahtjevom da se izradi </w:t>
      </w:r>
      <w:r w:rsidR="00CC020F">
        <w:rPr>
          <w:rFonts w:ascii="Arial" w:hAnsi="Arial" w:cs="Arial"/>
          <w:noProof/>
          <w:lang w:val="hr-HR"/>
        </w:rPr>
        <w:t>P</w:t>
      </w:r>
      <w:r w:rsidRPr="008A684B">
        <w:rPr>
          <w:rFonts w:ascii="Arial" w:hAnsi="Arial" w:cs="Arial"/>
          <w:noProof/>
          <w:lang w:val="hr-HR"/>
        </w:rPr>
        <w:t xml:space="preserve">redmetni program Turski jezik kao drugi strani jezik u stručnoj školi. Izrađena je radna verzija </w:t>
      </w:r>
      <w:r w:rsidR="00CC020F">
        <w:rPr>
          <w:rFonts w:ascii="Arial" w:hAnsi="Arial" w:cs="Arial"/>
          <w:noProof/>
          <w:lang w:val="hr-HR"/>
        </w:rPr>
        <w:t>P</w:t>
      </w:r>
      <w:r w:rsidRPr="008A684B">
        <w:rPr>
          <w:rFonts w:ascii="Arial" w:hAnsi="Arial" w:cs="Arial"/>
          <w:noProof/>
          <w:lang w:val="hr-HR"/>
        </w:rPr>
        <w:t>redmetnog programa</w:t>
      </w:r>
      <w:r w:rsidR="00F71C72" w:rsidRPr="008A684B">
        <w:rPr>
          <w:rFonts w:ascii="Arial" w:hAnsi="Arial" w:cs="Arial"/>
          <w:noProof/>
          <w:lang w:val="hr-HR"/>
        </w:rPr>
        <w:t xml:space="preserve"> (završena </w:t>
      </w:r>
      <w:r w:rsidRPr="008A684B">
        <w:rPr>
          <w:rFonts w:ascii="Arial" w:hAnsi="Arial" w:cs="Arial"/>
          <w:noProof/>
          <w:lang w:val="hr-HR"/>
        </w:rPr>
        <w:t>10.</w:t>
      </w:r>
      <w:r w:rsidR="00F71C72" w:rsidRPr="008A684B">
        <w:rPr>
          <w:rFonts w:ascii="Arial" w:hAnsi="Arial" w:cs="Arial"/>
          <w:noProof/>
          <w:lang w:val="hr-HR"/>
        </w:rPr>
        <w:t xml:space="preserve"> </w:t>
      </w:r>
      <w:r w:rsidRPr="008A684B">
        <w:rPr>
          <w:rFonts w:ascii="Arial" w:hAnsi="Arial" w:cs="Arial"/>
          <w:noProof/>
          <w:lang w:val="hr-HR"/>
        </w:rPr>
        <w:t>12. 2024</w:t>
      </w:r>
      <w:r w:rsidR="00CC020F">
        <w:rPr>
          <w:rFonts w:ascii="Arial" w:hAnsi="Arial" w:cs="Arial"/>
          <w:noProof/>
          <w:lang w:val="hr-HR"/>
        </w:rPr>
        <w:t>. godine</w:t>
      </w:r>
      <w:r w:rsidR="00F71C72" w:rsidRPr="008A684B">
        <w:rPr>
          <w:rFonts w:ascii="Arial" w:hAnsi="Arial" w:cs="Arial"/>
          <w:noProof/>
          <w:lang w:val="hr-HR"/>
        </w:rPr>
        <w:t>)</w:t>
      </w:r>
      <w:r w:rsidRPr="008A684B">
        <w:rPr>
          <w:rFonts w:ascii="Arial" w:hAnsi="Arial" w:cs="Arial"/>
          <w:noProof/>
          <w:lang w:val="hr-HR"/>
        </w:rPr>
        <w:t>. Predstoji stručna analiza i usvajanje na</w:t>
      </w:r>
      <w:r w:rsidR="00CC020F">
        <w:rPr>
          <w:rFonts w:ascii="Arial" w:hAnsi="Arial" w:cs="Arial"/>
          <w:noProof/>
          <w:lang w:val="hr-HR"/>
        </w:rPr>
        <w:t xml:space="preserve"> </w:t>
      </w:r>
      <w:r w:rsidRPr="008A684B">
        <w:rPr>
          <w:rFonts w:ascii="Arial" w:hAnsi="Arial" w:cs="Arial"/>
          <w:noProof/>
          <w:lang w:val="hr-HR"/>
        </w:rPr>
        <w:t>sjednici Nacionalnog savjeta za obrazovanje.</w:t>
      </w:r>
    </w:p>
    <w:p w14:paraId="7121293D" w14:textId="02B870FF" w:rsidR="00F23ECE" w:rsidRPr="008A684B" w:rsidRDefault="00F23ECE" w:rsidP="00113D96">
      <w:pPr>
        <w:spacing w:line="360" w:lineRule="auto"/>
        <w:rPr>
          <w:rFonts w:ascii="Arial" w:hAnsi="Arial" w:cs="Arial"/>
          <w:noProof/>
          <w:lang w:val="hr-HR"/>
        </w:rPr>
      </w:pPr>
      <w:r w:rsidRPr="008A684B">
        <w:rPr>
          <w:rFonts w:ascii="Arial" w:hAnsi="Arial" w:cs="Arial"/>
          <w:b/>
          <w:noProof/>
          <w:lang w:val="hr-HR"/>
        </w:rPr>
        <w:t xml:space="preserve">Ostvarenost: </w:t>
      </w:r>
      <w:r w:rsidRPr="008A684B">
        <w:rPr>
          <w:rFonts w:ascii="Arial" w:hAnsi="Arial" w:cs="Arial"/>
          <w:noProof/>
          <w:lang w:val="hr-HR"/>
        </w:rPr>
        <w:t>Djelimično realizovano</w:t>
      </w:r>
      <w:r w:rsidR="00CC020F">
        <w:rPr>
          <w:rFonts w:ascii="Arial" w:hAnsi="Arial" w:cs="Arial"/>
          <w:noProof/>
          <w:lang w:val="hr-HR"/>
        </w:rPr>
        <w:t xml:space="preserve"> </w:t>
      </w:r>
      <w:r w:rsidRPr="008A684B">
        <w:rPr>
          <w:rFonts w:ascii="Arial" w:hAnsi="Arial" w:cs="Arial"/>
          <w:noProof/>
          <w:lang w:val="hr-HR"/>
        </w:rPr>
        <w:t>u skladu sa Opštim zakonom o obrazovanju i vaspitanju.</w:t>
      </w:r>
    </w:p>
    <w:p w14:paraId="20112F04" w14:textId="444BDD2A" w:rsidR="00F23ECE" w:rsidRPr="008A684B" w:rsidRDefault="00F23ECE" w:rsidP="00113D96">
      <w:pPr>
        <w:spacing w:line="360" w:lineRule="auto"/>
        <w:rPr>
          <w:rFonts w:ascii="Arial" w:hAnsi="Arial" w:cs="Arial"/>
          <w:b/>
          <w:noProof/>
          <w:lang w:val="hr-HR"/>
        </w:rPr>
      </w:pPr>
      <w:r w:rsidRPr="008A684B">
        <w:rPr>
          <w:rFonts w:ascii="Arial" w:hAnsi="Arial" w:cs="Arial"/>
          <w:b/>
          <w:noProof/>
          <w:lang w:val="hr-HR"/>
        </w:rPr>
        <w:t>19. Analiza izvještaja timova za prevenciju i suzbijanje nasilja</w:t>
      </w:r>
    </w:p>
    <w:p w14:paraId="4E456CBE" w14:textId="66D512D7" w:rsidR="00F23ECE" w:rsidRPr="008A684B" w:rsidRDefault="00F23ECE" w:rsidP="00113D96">
      <w:pPr>
        <w:spacing w:line="360" w:lineRule="auto"/>
        <w:jc w:val="both"/>
        <w:rPr>
          <w:rFonts w:ascii="Arial" w:hAnsi="Arial" w:cs="Arial"/>
          <w:noProof/>
          <w:lang w:val="hr-HR"/>
        </w:rPr>
      </w:pPr>
      <w:r w:rsidRPr="008A684B">
        <w:rPr>
          <w:rFonts w:ascii="Arial" w:hAnsi="Arial" w:cs="Arial"/>
          <w:noProof/>
          <w:lang w:val="hr-HR"/>
        </w:rPr>
        <w:t xml:space="preserve">Na osnovu pristiglih izvještaja iz 131 obrazovno-vaspitne ustanove, od kojih je devet predškolskih, 115 osnovnih i 7 gimnazija, priprema se kompletan </w:t>
      </w:r>
      <w:r w:rsidR="00CC020F">
        <w:rPr>
          <w:rFonts w:ascii="Arial" w:hAnsi="Arial" w:cs="Arial"/>
          <w:noProof/>
          <w:lang w:val="hr-HR"/>
        </w:rPr>
        <w:t>I</w:t>
      </w:r>
      <w:r w:rsidRPr="008A684B">
        <w:rPr>
          <w:rFonts w:ascii="Arial" w:hAnsi="Arial" w:cs="Arial"/>
          <w:noProof/>
          <w:lang w:val="hr-HR"/>
        </w:rPr>
        <w:t xml:space="preserve">zvještaj na nivou sistema. </w:t>
      </w:r>
    </w:p>
    <w:p w14:paraId="58698904" w14:textId="370E668C" w:rsidR="00F23ECE" w:rsidRPr="008A684B" w:rsidRDefault="00F23ECE" w:rsidP="00113D96">
      <w:pPr>
        <w:spacing w:line="360" w:lineRule="auto"/>
        <w:rPr>
          <w:rFonts w:ascii="Arial" w:hAnsi="Arial" w:cs="Arial"/>
          <w:noProof/>
          <w:lang w:val="hr-HR"/>
        </w:rPr>
      </w:pPr>
      <w:r w:rsidRPr="008A684B">
        <w:rPr>
          <w:rFonts w:ascii="Arial" w:hAnsi="Arial" w:cs="Arial"/>
          <w:b/>
          <w:noProof/>
          <w:lang w:val="hr-HR"/>
        </w:rPr>
        <w:t xml:space="preserve">Ostvarenost: </w:t>
      </w:r>
      <w:r w:rsidRPr="008A684B">
        <w:rPr>
          <w:rFonts w:ascii="Arial" w:hAnsi="Arial" w:cs="Arial"/>
          <w:noProof/>
          <w:lang w:val="hr-HR"/>
        </w:rPr>
        <w:t>Djelimično realizovano</w:t>
      </w:r>
      <w:r w:rsidR="00CD35E8">
        <w:rPr>
          <w:rFonts w:ascii="Arial" w:hAnsi="Arial" w:cs="Arial"/>
          <w:noProof/>
          <w:lang w:val="hr-HR"/>
        </w:rPr>
        <w:t xml:space="preserve"> </w:t>
      </w:r>
      <w:r w:rsidRPr="008A684B">
        <w:rPr>
          <w:rFonts w:ascii="Arial" w:hAnsi="Arial" w:cs="Arial"/>
          <w:noProof/>
          <w:lang w:val="hr-HR"/>
        </w:rPr>
        <w:t>jer je predviđeno da se aktivnost završi do februara 2025. godine.</w:t>
      </w:r>
    </w:p>
    <w:p w14:paraId="63BA500B" w14:textId="77777777" w:rsidR="00F23ECE" w:rsidRPr="008A684B" w:rsidRDefault="00F23ECE" w:rsidP="00113D96">
      <w:pPr>
        <w:spacing w:line="360" w:lineRule="auto"/>
        <w:rPr>
          <w:rFonts w:ascii="Arial" w:hAnsi="Arial" w:cs="Arial"/>
          <w:noProof/>
          <w:lang w:val="hr-HR"/>
        </w:rPr>
      </w:pPr>
      <w:r w:rsidRPr="008A684B">
        <w:rPr>
          <w:rFonts w:ascii="Arial" w:hAnsi="Arial" w:cs="Arial"/>
          <w:noProof/>
          <w:lang w:val="hr-HR"/>
        </w:rPr>
        <w:t>Aktivnost je realizovana u skladu sa Opštim zakonom o obrazovanju i vaspitanju.</w:t>
      </w:r>
    </w:p>
    <w:p w14:paraId="7D9D9DEB" w14:textId="77777777" w:rsidR="00F23ECE" w:rsidRPr="008A684B" w:rsidRDefault="00F23ECE" w:rsidP="00113D96">
      <w:pPr>
        <w:spacing w:line="360" w:lineRule="auto"/>
        <w:rPr>
          <w:rFonts w:ascii="Arial" w:hAnsi="Arial" w:cs="Arial"/>
          <w:noProof/>
          <w:sz w:val="8"/>
          <w:szCs w:val="8"/>
          <w:lang w:val="hr-HR"/>
        </w:rPr>
      </w:pPr>
    </w:p>
    <w:p w14:paraId="22C03E1A" w14:textId="4D8FE301" w:rsidR="00F23ECE" w:rsidRPr="008A684B" w:rsidRDefault="00F23ECE" w:rsidP="00113D96">
      <w:pPr>
        <w:spacing w:line="360" w:lineRule="auto"/>
        <w:rPr>
          <w:rFonts w:ascii="Arial" w:hAnsi="Arial" w:cs="Arial"/>
          <w:b/>
          <w:noProof/>
          <w:lang w:val="hr-HR"/>
        </w:rPr>
      </w:pPr>
      <w:r w:rsidRPr="008A684B">
        <w:rPr>
          <w:rFonts w:ascii="Arial" w:hAnsi="Arial" w:cs="Arial"/>
          <w:b/>
          <w:noProof/>
          <w:lang w:val="hr-HR"/>
        </w:rPr>
        <w:t>20. Realizacija programa stručnog usavršavanja nastavnika</w:t>
      </w:r>
      <w:r w:rsidR="00CC020F">
        <w:rPr>
          <w:rFonts w:ascii="Arial" w:hAnsi="Arial" w:cs="Arial"/>
          <w:b/>
          <w:noProof/>
          <w:lang w:val="hr-HR"/>
        </w:rPr>
        <w:t>/ca</w:t>
      </w:r>
      <w:r w:rsidRPr="008A684B">
        <w:rPr>
          <w:rFonts w:ascii="Arial" w:hAnsi="Arial" w:cs="Arial"/>
          <w:b/>
          <w:noProof/>
          <w:lang w:val="hr-HR"/>
        </w:rPr>
        <w:t xml:space="preserve"> </w:t>
      </w:r>
    </w:p>
    <w:p w14:paraId="441B3D7E" w14:textId="6047E741" w:rsidR="00F23ECE" w:rsidRPr="008A684B" w:rsidRDefault="00F23ECE" w:rsidP="00113D96">
      <w:pPr>
        <w:spacing w:line="360" w:lineRule="auto"/>
        <w:jc w:val="both"/>
        <w:rPr>
          <w:rFonts w:ascii="Arial" w:hAnsi="Arial" w:cs="Arial"/>
          <w:noProof/>
          <w:lang w:val="hr-HR"/>
        </w:rPr>
      </w:pPr>
      <w:r w:rsidRPr="008A684B">
        <w:rPr>
          <w:rFonts w:ascii="Arial" w:hAnsi="Arial" w:cs="Arial"/>
          <w:noProof/>
          <w:lang w:val="hr-HR"/>
        </w:rPr>
        <w:t>Predstavnici</w:t>
      </w:r>
      <w:r w:rsidR="00CC020F">
        <w:rPr>
          <w:rFonts w:ascii="Arial" w:hAnsi="Arial" w:cs="Arial"/>
          <w:noProof/>
          <w:lang w:val="hr-HR"/>
        </w:rPr>
        <w:t>/e</w:t>
      </w:r>
      <w:r w:rsidRPr="008A684B">
        <w:rPr>
          <w:rFonts w:ascii="Arial" w:hAnsi="Arial" w:cs="Arial"/>
          <w:noProof/>
          <w:lang w:val="hr-HR"/>
        </w:rPr>
        <w:t xml:space="preserve"> Odsjeka su realizovali devet </w:t>
      </w:r>
      <w:r w:rsidR="00F71C72" w:rsidRPr="008A684B">
        <w:rPr>
          <w:rFonts w:ascii="Arial" w:hAnsi="Arial" w:cs="Arial"/>
          <w:noProof/>
          <w:lang w:val="hr-HR"/>
        </w:rPr>
        <w:t>programa</w:t>
      </w:r>
      <w:r w:rsidRPr="008A684B">
        <w:rPr>
          <w:rFonts w:ascii="Arial" w:hAnsi="Arial" w:cs="Arial"/>
          <w:noProof/>
          <w:lang w:val="hr-HR"/>
        </w:rPr>
        <w:t xml:space="preserve"> stručnog usavršavanja nastavnika</w:t>
      </w:r>
      <w:r w:rsidR="00CC020F">
        <w:rPr>
          <w:rFonts w:ascii="Arial" w:hAnsi="Arial" w:cs="Arial"/>
          <w:noProof/>
          <w:lang w:val="hr-HR"/>
        </w:rPr>
        <w:t>/ca</w:t>
      </w:r>
      <w:r w:rsidR="00F71C72" w:rsidRPr="008A684B">
        <w:rPr>
          <w:rFonts w:ascii="Arial" w:hAnsi="Arial" w:cs="Arial"/>
          <w:noProof/>
          <w:lang w:val="hr-HR"/>
        </w:rPr>
        <w:t>,</w:t>
      </w:r>
      <w:r w:rsidRPr="008A684B">
        <w:rPr>
          <w:rFonts w:ascii="Arial" w:hAnsi="Arial" w:cs="Arial"/>
          <w:noProof/>
          <w:lang w:val="hr-HR"/>
        </w:rPr>
        <w:t xml:space="preserve"> i to: Ocjenjivanje u funkciji razvoja učenika</w:t>
      </w:r>
      <w:r w:rsidR="00CC020F">
        <w:rPr>
          <w:rFonts w:ascii="Arial" w:hAnsi="Arial" w:cs="Arial"/>
          <w:noProof/>
          <w:lang w:val="hr-HR"/>
        </w:rPr>
        <w:t>/ca</w:t>
      </w:r>
      <w:r w:rsidRPr="008A684B">
        <w:rPr>
          <w:rFonts w:ascii="Arial" w:hAnsi="Arial" w:cs="Arial"/>
          <w:noProof/>
          <w:lang w:val="hr-HR"/>
        </w:rPr>
        <w:t xml:space="preserve"> i unapređenj</w:t>
      </w:r>
      <w:r w:rsidR="00F71C72" w:rsidRPr="008A684B">
        <w:rPr>
          <w:rFonts w:ascii="Arial" w:hAnsi="Arial" w:cs="Arial"/>
          <w:noProof/>
          <w:lang w:val="hr-HR"/>
        </w:rPr>
        <w:t>a</w:t>
      </w:r>
      <w:r w:rsidRPr="008A684B">
        <w:rPr>
          <w:rFonts w:ascii="Arial" w:hAnsi="Arial" w:cs="Arial"/>
          <w:noProof/>
          <w:lang w:val="hr-HR"/>
        </w:rPr>
        <w:t xml:space="preserve"> nastave, Zdravi stilovi života, Obrazovanje u oblasti smanjenja rizika od katastrofa i </w:t>
      </w:r>
      <w:r w:rsidR="00F71C72" w:rsidRPr="008A684B">
        <w:rPr>
          <w:rFonts w:ascii="Arial" w:hAnsi="Arial" w:cs="Arial"/>
          <w:noProof/>
          <w:lang w:val="hr-HR"/>
        </w:rPr>
        <w:t>Inkluzivno</w:t>
      </w:r>
      <w:r w:rsidRPr="008A684B">
        <w:rPr>
          <w:rFonts w:ascii="Arial" w:hAnsi="Arial" w:cs="Arial"/>
          <w:noProof/>
          <w:lang w:val="hr-HR"/>
        </w:rPr>
        <w:t xml:space="preserve"> obrazovanje</w:t>
      </w:r>
      <w:r w:rsidR="00F71C72" w:rsidRPr="008A684B">
        <w:rPr>
          <w:rFonts w:ascii="Arial" w:hAnsi="Arial" w:cs="Arial"/>
          <w:noProof/>
          <w:lang w:val="hr-HR"/>
        </w:rPr>
        <w:t>.</w:t>
      </w:r>
    </w:p>
    <w:p w14:paraId="4340D390" w14:textId="176F1E28" w:rsidR="00F23ECE" w:rsidRPr="008A684B" w:rsidRDefault="00F23ECE" w:rsidP="00113D96">
      <w:pPr>
        <w:spacing w:line="360" w:lineRule="auto"/>
        <w:jc w:val="both"/>
        <w:rPr>
          <w:rFonts w:ascii="Arial" w:hAnsi="Arial" w:cs="Arial"/>
          <w:noProof/>
          <w:lang w:val="hr-HR"/>
        </w:rPr>
      </w:pPr>
      <w:r w:rsidRPr="008A684B">
        <w:rPr>
          <w:rFonts w:ascii="Arial" w:hAnsi="Arial" w:cs="Arial"/>
          <w:b/>
          <w:noProof/>
          <w:lang w:val="hr-HR"/>
        </w:rPr>
        <w:t xml:space="preserve">Ostvarenost: </w:t>
      </w:r>
      <w:r w:rsidRPr="008A684B">
        <w:rPr>
          <w:rFonts w:ascii="Arial" w:hAnsi="Arial" w:cs="Arial"/>
          <w:noProof/>
          <w:lang w:val="hr-HR"/>
        </w:rPr>
        <w:t>U</w:t>
      </w:r>
      <w:r w:rsidRPr="008A684B">
        <w:rPr>
          <w:rFonts w:ascii="Arial" w:hAnsi="Arial" w:cs="Arial"/>
          <w:b/>
          <w:noProof/>
          <w:lang w:val="hr-HR"/>
        </w:rPr>
        <w:t xml:space="preserve"> </w:t>
      </w:r>
      <w:r w:rsidRPr="008A684B">
        <w:rPr>
          <w:rFonts w:ascii="Arial" w:hAnsi="Arial" w:cs="Arial"/>
          <w:noProof/>
          <w:lang w:val="hr-HR"/>
        </w:rPr>
        <w:t>potpunosti realizovano</w:t>
      </w:r>
      <w:r w:rsidR="00CD35E8">
        <w:rPr>
          <w:rFonts w:ascii="Arial" w:hAnsi="Arial" w:cs="Arial"/>
          <w:noProof/>
          <w:lang w:val="hr-HR"/>
        </w:rPr>
        <w:t xml:space="preserve"> </w:t>
      </w:r>
      <w:r w:rsidR="00B82673" w:rsidRPr="008A684B">
        <w:rPr>
          <w:rFonts w:ascii="Arial" w:hAnsi="Arial" w:cs="Arial"/>
          <w:noProof/>
          <w:lang w:val="hr-HR"/>
        </w:rPr>
        <w:t>u</w:t>
      </w:r>
      <w:r w:rsidRPr="008A684B">
        <w:rPr>
          <w:rFonts w:ascii="Arial" w:hAnsi="Arial" w:cs="Arial"/>
          <w:noProof/>
          <w:lang w:val="hr-HR"/>
        </w:rPr>
        <w:t xml:space="preserve"> skladu sa Opštim zakonom o obrazovanju i vaspitanju, Pravilnikom o vrstama zvanja, uslovima, načinu i postupku predlaganja i dodjeljivanja zvanja nastavnicima</w:t>
      </w:r>
      <w:r w:rsidR="00CC020F">
        <w:rPr>
          <w:rFonts w:ascii="Arial" w:hAnsi="Arial" w:cs="Arial"/>
          <w:noProof/>
          <w:lang w:val="hr-HR"/>
        </w:rPr>
        <w:t>/ama</w:t>
      </w:r>
      <w:r w:rsidRPr="008A684B">
        <w:rPr>
          <w:rFonts w:ascii="Arial" w:hAnsi="Arial" w:cs="Arial"/>
          <w:noProof/>
          <w:lang w:val="hr-HR"/>
        </w:rPr>
        <w:t>, Pravilnikom o bližim uslovima, načinu i postupku izdavanja i</w:t>
      </w:r>
      <w:r w:rsidR="00F71C72" w:rsidRPr="008A684B">
        <w:rPr>
          <w:rFonts w:ascii="Arial" w:hAnsi="Arial" w:cs="Arial"/>
          <w:noProof/>
          <w:lang w:val="hr-HR"/>
        </w:rPr>
        <w:t xml:space="preserve"> </w:t>
      </w:r>
      <w:r w:rsidRPr="008A684B">
        <w:rPr>
          <w:rFonts w:ascii="Arial" w:hAnsi="Arial" w:cs="Arial"/>
          <w:noProof/>
          <w:lang w:val="hr-HR"/>
        </w:rPr>
        <w:t>obnavljanja dozvole za rad  nastavniku</w:t>
      </w:r>
      <w:r w:rsidR="00CC020F">
        <w:rPr>
          <w:rFonts w:ascii="Arial" w:hAnsi="Arial" w:cs="Arial"/>
          <w:noProof/>
          <w:lang w:val="hr-HR"/>
        </w:rPr>
        <w:t>/ci</w:t>
      </w:r>
      <w:r w:rsidRPr="008A684B">
        <w:rPr>
          <w:rFonts w:ascii="Arial" w:hAnsi="Arial" w:cs="Arial"/>
          <w:noProof/>
          <w:lang w:val="hr-HR"/>
        </w:rPr>
        <w:t>, direktoru</w:t>
      </w:r>
      <w:r w:rsidR="00CC020F">
        <w:rPr>
          <w:rFonts w:ascii="Arial" w:hAnsi="Arial" w:cs="Arial"/>
          <w:noProof/>
          <w:lang w:val="hr-HR"/>
        </w:rPr>
        <w:t>/ici</w:t>
      </w:r>
      <w:r w:rsidRPr="008A684B">
        <w:rPr>
          <w:rFonts w:ascii="Arial" w:hAnsi="Arial" w:cs="Arial"/>
          <w:noProof/>
          <w:lang w:val="hr-HR"/>
        </w:rPr>
        <w:t xml:space="preserve"> i pomoćniku</w:t>
      </w:r>
      <w:r w:rsidR="00CC020F">
        <w:rPr>
          <w:rFonts w:ascii="Arial" w:hAnsi="Arial" w:cs="Arial"/>
          <w:noProof/>
          <w:lang w:val="hr-HR"/>
        </w:rPr>
        <w:t>/ici</w:t>
      </w:r>
      <w:r w:rsidRPr="008A684B">
        <w:rPr>
          <w:rFonts w:ascii="Arial" w:hAnsi="Arial" w:cs="Arial"/>
          <w:noProof/>
          <w:lang w:val="hr-HR"/>
        </w:rPr>
        <w:t xml:space="preserve"> direktora</w:t>
      </w:r>
      <w:r w:rsidR="00CC020F">
        <w:rPr>
          <w:rFonts w:ascii="Arial" w:hAnsi="Arial" w:cs="Arial"/>
          <w:noProof/>
          <w:lang w:val="hr-HR"/>
        </w:rPr>
        <w:t>/ice</w:t>
      </w:r>
      <w:r w:rsidRPr="008A684B">
        <w:rPr>
          <w:rFonts w:ascii="Arial" w:hAnsi="Arial" w:cs="Arial"/>
          <w:noProof/>
          <w:lang w:val="hr-HR"/>
        </w:rPr>
        <w:t xml:space="preserve"> obrazovno-vaspitne ustanove, Pravilnikom o organizaciji stručnog usavršavanja nastavnika</w:t>
      </w:r>
      <w:r w:rsidR="00CC020F">
        <w:rPr>
          <w:rFonts w:ascii="Arial" w:hAnsi="Arial" w:cs="Arial"/>
          <w:noProof/>
          <w:lang w:val="hr-HR"/>
        </w:rPr>
        <w:t>/ca</w:t>
      </w:r>
      <w:r w:rsidRPr="008A684B">
        <w:rPr>
          <w:rFonts w:ascii="Arial" w:hAnsi="Arial" w:cs="Arial"/>
          <w:noProof/>
          <w:lang w:val="hr-HR"/>
        </w:rPr>
        <w:t xml:space="preserve"> i načinu izbora autora programa stručnog usavršavanja i Opštim zakonom o obrazovanju i vaspitanju.</w:t>
      </w:r>
    </w:p>
    <w:p w14:paraId="27C0BFEC" w14:textId="59A2FFF8" w:rsidR="00F23ECE" w:rsidRPr="008A684B" w:rsidRDefault="00F23ECE" w:rsidP="00113D96">
      <w:pPr>
        <w:spacing w:line="360" w:lineRule="auto"/>
        <w:rPr>
          <w:rFonts w:ascii="Arial" w:hAnsi="Arial" w:cs="Arial"/>
          <w:b/>
          <w:noProof/>
          <w:lang w:val="hr-HR"/>
        </w:rPr>
      </w:pPr>
      <w:r w:rsidRPr="008A684B">
        <w:rPr>
          <w:rFonts w:ascii="Arial" w:hAnsi="Arial" w:cs="Arial"/>
          <w:b/>
          <w:noProof/>
          <w:lang w:val="hr-HR"/>
        </w:rPr>
        <w:t>2</w:t>
      </w:r>
      <w:r w:rsidR="00057F95" w:rsidRPr="008A684B">
        <w:rPr>
          <w:rFonts w:ascii="Arial" w:hAnsi="Arial" w:cs="Arial"/>
          <w:b/>
          <w:noProof/>
          <w:lang w:val="hr-HR"/>
        </w:rPr>
        <w:t>1</w:t>
      </w:r>
      <w:r w:rsidRPr="008A684B">
        <w:rPr>
          <w:rFonts w:ascii="Arial" w:hAnsi="Arial" w:cs="Arial"/>
          <w:b/>
          <w:noProof/>
          <w:lang w:val="hr-HR"/>
        </w:rPr>
        <w:t xml:space="preserve">. Izrada </w:t>
      </w:r>
      <w:r w:rsidR="00CC020F">
        <w:rPr>
          <w:rFonts w:ascii="Arial" w:hAnsi="Arial" w:cs="Arial"/>
          <w:b/>
          <w:noProof/>
          <w:lang w:val="hr-HR"/>
        </w:rPr>
        <w:t>P</w:t>
      </w:r>
      <w:r w:rsidRPr="008A684B">
        <w:rPr>
          <w:rFonts w:ascii="Arial" w:hAnsi="Arial" w:cs="Arial"/>
          <w:b/>
          <w:noProof/>
          <w:lang w:val="hr-HR"/>
        </w:rPr>
        <w:t>redmetnog programa Španski jezik za VI, VII, VIII i IX razred osnovne škole</w:t>
      </w:r>
    </w:p>
    <w:p w14:paraId="288F8752" w14:textId="77777777" w:rsidR="00F23ECE" w:rsidRPr="008A684B" w:rsidRDefault="00F23ECE" w:rsidP="00113D96">
      <w:pPr>
        <w:spacing w:line="360" w:lineRule="auto"/>
        <w:jc w:val="both"/>
        <w:rPr>
          <w:rFonts w:ascii="Arial" w:hAnsi="Arial" w:cs="Arial"/>
          <w:noProof/>
          <w:lang w:val="hr-HR"/>
        </w:rPr>
      </w:pPr>
      <w:r w:rsidRPr="008A684B">
        <w:rPr>
          <w:rFonts w:ascii="Arial" w:hAnsi="Arial" w:cs="Arial"/>
          <w:noProof/>
          <w:lang w:val="hr-HR"/>
        </w:rPr>
        <w:t xml:space="preserve">U toku je realizacija ove aktivnosti. Urađena je radna verzija Programa. </w:t>
      </w:r>
    </w:p>
    <w:p w14:paraId="25470C50" w14:textId="42524903" w:rsidR="00F23ECE" w:rsidRPr="008A684B" w:rsidRDefault="00F23ECE" w:rsidP="00113D96">
      <w:pPr>
        <w:spacing w:line="360" w:lineRule="auto"/>
        <w:rPr>
          <w:rFonts w:ascii="Arial" w:hAnsi="Arial" w:cs="Arial"/>
          <w:noProof/>
          <w:lang w:val="hr-HR"/>
        </w:rPr>
      </w:pPr>
      <w:r w:rsidRPr="008A684B">
        <w:rPr>
          <w:rFonts w:ascii="Arial" w:hAnsi="Arial" w:cs="Arial"/>
          <w:b/>
          <w:noProof/>
          <w:lang w:val="hr-HR"/>
        </w:rPr>
        <w:t>Ostvarenost:</w:t>
      </w:r>
      <w:r w:rsidRPr="008A684B">
        <w:rPr>
          <w:rFonts w:ascii="Arial" w:hAnsi="Arial" w:cs="Arial"/>
          <w:noProof/>
          <w:lang w:val="hr-HR"/>
        </w:rPr>
        <w:t xml:space="preserve"> Djelimično realizovano. Rok za izradu je februar 2025. </w:t>
      </w:r>
    </w:p>
    <w:p w14:paraId="31B02364" w14:textId="77777777" w:rsidR="00F23ECE" w:rsidRPr="008A684B" w:rsidRDefault="00F23ECE" w:rsidP="00113D96">
      <w:pPr>
        <w:spacing w:line="360" w:lineRule="auto"/>
        <w:rPr>
          <w:rFonts w:ascii="Arial" w:hAnsi="Arial" w:cs="Arial"/>
          <w:noProof/>
          <w:lang w:val="hr-HR"/>
        </w:rPr>
      </w:pPr>
      <w:r w:rsidRPr="008A684B">
        <w:rPr>
          <w:rFonts w:ascii="Arial" w:hAnsi="Arial" w:cs="Arial"/>
          <w:noProof/>
          <w:lang w:val="hr-HR"/>
        </w:rPr>
        <w:t>Aktivnost je realizovana u skladu sa Opštim zakonom o obrazovanju i vaspitanju.</w:t>
      </w:r>
    </w:p>
    <w:p w14:paraId="31FAA8E8" w14:textId="60DFD26F" w:rsidR="00F23ECE" w:rsidRPr="008A684B" w:rsidRDefault="00F23ECE" w:rsidP="00113D96">
      <w:pPr>
        <w:spacing w:line="360" w:lineRule="auto"/>
        <w:jc w:val="both"/>
        <w:rPr>
          <w:rFonts w:ascii="Arial" w:hAnsi="Arial" w:cs="Arial"/>
          <w:noProof/>
          <w:lang w:val="hr-HR"/>
        </w:rPr>
      </w:pPr>
      <w:r w:rsidRPr="008A684B">
        <w:rPr>
          <w:rFonts w:ascii="Arial" w:hAnsi="Arial" w:cs="Arial"/>
          <w:b/>
          <w:noProof/>
          <w:lang w:val="hr-HR"/>
        </w:rPr>
        <w:t>2</w:t>
      </w:r>
      <w:r w:rsidR="00057F95" w:rsidRPr="008A684B">
        <w:rPr>
          <w:rFonts w:ascii="Arial" w:hAnsi="Arial" w:cs="Arial"/>
          <w:b/>
          <w:noProof/>
          <w:lang w:val="hr-HR"/>
        </w:rPr>
        <w:t>2</w:t>
      </w:r>
      <w:r w:rsidRPr="008A684B">
        <w:rPr>
          <w:rFonts w:ascii="Arial" w:hAnsi="Arial" w:cs="Arial"/>
          <w:b/>
          <w:noProof/>
          <w:lang w:val="hr-HR"/>
        </w:rPr>
        <w:t>.</w:t>
      </w:r>
      <w:r w:rsidRPr="008A684B">
        <w:rPr>
          <w:rFonts w:ascii="Arial" w:hAnsi="Arial" w:cs="Arial"/>
          <w:noProof/>
          <w:lang w:val="hr-HR"/>
        </w:rPr>
        <w:t xml:space="preserve"> Izrađene su </w:t>
      </w:r>
      <w:r w:rsidRPr="008A684B">
        <w:rPr>
          <w:rFonts w:ascii="Arial" w:hAnsi="Arial" w:cs="Arial"/>
          <w:b/>
          <w:noProof/>
          <w:lang w:val="hr-HR"/>
        </w:rPr>
        <w:t>Smjernice za realizaciju školskih izleta i ekskurzija</w:t>
      </w:r>
      <w:r w:rsidRPr="008A684B">
        <w:rPr>
          <w:rFonts w:ascii="Arial" w:hAnsi="Arial" w:cs="Arial"/>
          <w:noProof/>
          <w:lang w:val="hr-HR"/>
        </w:rPr>
        <w:t>. Smjernice su izrađene u cilju što uspješnijih realizacija ovog vida vannastavnih aktivnosti. Obrazovno-vaspitnim ustanovama treba da pruže podršku u planiranju, pripremi i realizaciji.</w:t>
      </w:r>
    </w:p>
    <w:p w14:paraId="2F9F50D5" w14:textId="490C4A5D" w:rsidR="00F23ECE" w:rsidRPr="008A684B" w:rsidRDefault="00F23ECE" w:rsidP="00113D96">
      <w:pPr>
        <w:spacing w:line="360" w:lineRule="auto"/>
        <w:jc w:val="both"/>
        <w:rPr>
          <w:rFonts w:ascii="Arial" w:hAnsi="Arial" w:cs="Arial"/>
          <w:noProof/>
          <w:lang w:val="hr-HR"/>
        </w:rPr>
      </w:pPr>
      <w:r w:rsidRPr="008A684B">
        <w:rPr>
          <w:rFonts w:ascii="Arial" w:hAnsi="Arial" w:cs="Arial"/>
          <w:b/>
          <w:noProof/>
          <w:lang w:val="hr-HR"/>
        </w:rPr>
        <w:t>Ostvarenost:</w:t>
      </w:r>
      <w:r w:rsidRPr="008A684B">
        <w:rPr>
          <w:rFonts w:ascii="Arial" w:hAnsi="Arial" w:cs="Arial"/>
          <w:noProof/>
          <w:lang w:val="hr-HR"/>
        </w:rPr>
        <w:t xml:space="preserve"> U potpunosti realizovano</w:t>
      </w:r>
      <w:r w:rsidR="00CD35E8">
        <w:rPr>
          <w:rFonts w:ascii="Arial" w:hAnsi="Arial" w:cs="Arial"/>
          <w:noProof/>
          <w:lang w:val="hr-HR"/>
        </w:rPr>
        <w:t xml:space="preserve"> </w:t>
      </w:r>
      <w:r w:rsidRPr="008A684B">
        <w:rPr>
          <w:rFonts w:ascii="Arial" w:hAnsi="Arial" w:cs="Arial"/>
          <w:noProof/>
          <w:lang w:val="hr-HR"/>
        </w:rPr>
        <w:t xml:space="preserve">u skladu sa Opštim zakonom o obrazovanju i vaspitanju.  </w:t>
      </w:r>
    </w:p>
    <w:p w14:paraId="5C7898B7" w14:textId="778D9D89" w:rsidR="00B82673" w:rsidRDefault="00B82673" w:rsidP="00113D96">
      <w:pPr>
        <w:spacing w:line="360" w:lineRule="auto"/>
        <w:jc w:val="both"/>
        <w:rPr>
          <w:rFonts w:ascii="Arial" w:hAnsi="Arial" w:cs="Arial"/>
          <w:noProof/>
          <w:lang w:val="hr-HR"/>
        </w:rPr>
      </w:pPr>
      <w:r w:rsidRPr="008A684B">
        <w:rPr>
          <w:rFonts w:ascii="Arial" w:hAnsi="Arial" w:cs="Arial"/>
          <w:b/>
          <w:noProof/>
          <w:lang w:val="hr-HR"/>
        </w:rPr>
        <w:lastRenderedPageBreak/>
        <w:t>2</w:t>
      </w:r>
      <w:r w:rsidR="00057F95" w:rsidRPr="008A684B">
        <w:rPr>
          <w:rFonts w:ascii="Arial" w:hAnsi="Arial" w:cs="Arial"/>
          <w:b/>
          <w:noProof/>
          <w:lang w:val="hr-HR"/>
        </w:rPr>
        <w:t>3</w:t>
      </w:r>
      <w:r w:rsidRPr="008A684B">
        <w:rPr>
          <w:rFonts w:ascii="Arial" w:hAnsi="Arial" w:cs="Arial"/>
          <w:b/>
          <w:noProof/>
          <w:lang w:val="hr-HR"/>
        </w:rPr>
        <w:t xml:space="preserve">. </w:t>
      </w:r>
      <w:r w:rsidRPr="008A684B">
        <w:rPr>
          <w:rFonts w:ascii="Arial" w:hAnsi="Arial" w:cs="Arial"/>
          <w:noProof/>
          <w:lang w:val="hr-HR"/>
        </w:rPr>
        <w:t>Savjetnica za inkluzivno obrazovanje je članica Radne grupe za izradu i implementaciju Strategije ranog razvoja – održana je edukacija za zdravstvene radnike</w:t>
      </w:r>
      <w:r w:rsidR="00D52186">
        <w:rPr>
          <w:rFonts w:ascii="Arial" w:hAnsi="Arial" w:cs="Arial"/>
          <w:noProof/>
          <w:lang w:val="hr-HR"/>
        </w:rPr>
        <w:t>/ce</w:t>
      </w:r>
      <w:r w:rsidRPr="008A684B">
        <w:rPr>
          <w:rFonts w:ascii="Arial" w:hAnsi="Arial" w:cs="Arial"/>
          <w:noProof/>
          <w:lang w:val="hr-HR"/>
        </w:rPr>
        <w:t xml:space="preserve"> iz oblasti Rane intervencije. Savjetnica za inkluzivno obrazovanje je angažovana kao ekspert</w:t>
      </w:r>
      <w:r w:rsidR="00D52186">
        <w:rPr>
          <w:rFonts w:ascii="Arial" w:hAnsi="Arial" w:cs="Arial"/>
          <w:noProof/>
          <w:lang w:val="hr-HR"/>
        </w:rPr>
        <w:t>kinja</w:t>
      </w:r>
      <w:r w:rsidRPr="008A684B">
        <w:rPr>
          <w:rFonts w:ascii="Arial" w:hAnsi="Arial" w:cs="Arial"/>
          <w:noProof/>
          <w:lang w:val="hr-HR"/>
        </w:rPr>
        <w:t xml:space="preserve"> u popunjavanju upitnika Eurydice mreže za period 2023-2025 za koji je grant odobrila Agencija za obrazovanje, kulturu i audioviziju Evropske komisije.</w:t>
      </w:r>
    </w:p>
    <w:p w14:paraId="0EE1831D" w14:textId="77777777" w:rsidR="00CD35E8" w:rsidRDefault="00CD35E8" w:rsidP="00113D96">
      <w:pPr>
        <w:spacing w:line="360" w:lineRule="auto"/>
        <w:jc w:val="both"/>
        <w:rPr>
          <w:rFonts w:ascii="Arial" w:hAnsi="Arial" w:cs="Arial"/>
          <w:noProof/>
          <w:lang w:val="hr-HR"/>
        </w:rPr>
      </w:pPr>
    </w:p>
    <w:p w14:paraId="01BB2079" w14:textId="77777777" w:rsidR="005602EB" w:rsidRPr="00FB2B6E" w:rsidRDefault="005602EB" w:rsidP="00113D96">
      <w:pPr>
        <w:spacing w:line="360" w:lineRule="auto"/>
        <w:jc w:val="both"/>
        <w:rPr>
          <w:rFonts w:ascii="Arial" w:hAnsi="Arial" w:cs="Arial"/>
          <w:b/>
          <w:sz w:val="24"/>
          <w:szCs w:val="24"/>
          <w:lang w:val="hr-HR"/>
        </w:rPr>
      </w:pPr>
      <w:bookmarkStart w:id="24" w:name="_Toc187929537"/>
      <w:r w:rsidRPr="00FB2B6E">
        <w:rPr>
          <w:rFonts w:ascii="Arial" w:hAnsi="Arial" w:cs="Arial"/>
          <w:b/>
          <w:sz w:val="24"/>
          <w:szCs w:val="24"/>
          <w:lang w:val="hr-HR"/>
        </w:rPr>
        <w:t>II ODSJEK ZA MEĐUNARODNU SARADNJU</w:t>
      </w:r>
      <w:bookmarkEnd w:id="24"/>
      <w:r w:rsidRPr="00FB2B6E">
        <w:rPr>
          <w:rFonts w:ascii="Arial" w:hAnsi="Arial" w:cs="Arial"/>
          <w:b/>
          <w:sz w:val="24"/>
          <w:szCs w:val="24"/>
          <w:lang w:val="hr-HR"/>
        </w:rPr>
        <w:t xml:space="preserve"> </w:t>
      </w:r>
    </w:p>
    <w:p w14:paraId="02D98206" w14:textId="77777777" w:rsidR="005602EB" w:rsidRPr="00FB2B6E" w:rsidRDefault="005602EB" w:rsidP="00113D96">
      <w:pPr>
        <w:spacing w:line="360" w:lineRule="auto"/>
        <w:jc w:val="both"/>
        <w:rPr>
          <w:rFonts w:ascii="Arial" w:hAnsi="Arial" w:cs="Arial"/>
          <w:b/>
          <w:sz w:val="24"/>
          <w:szCs w:val="24"/>
          <w:lang w:val="hr-HR"/>
        </w:rPr>
      </w:pPr>
    </w:p>
    <w:p w14:paraId="6D5DDF45"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Programski cilj 1 – Saradnja sa Savjetom Evrope (na osnovu imenovanja Ministarstva prosvjete br. 01-6440/2 od 28. 12. 2010.) – koordinacija aktivnosti sa Evropskim centrom za moderne jezike, učešće u radu Nadzornog odbora za obrazovanje Savjeta Evrope (CDEDU) i Upravnog odbora projekta „Kvalitetno obrazovanje za sve“ – Programska kancelarija CoE Podgorica.</w:t>
      </w:r>
    </w:p>
    <w:p w14:paraId="454B48A8"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 xml:space="preserve">Planirane aktivnosti: </w:t>
      </w:r>
    </w:p>
    <w:p w14:paraId="742F2B45"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1.1. Selekcija i imenovanje učesnika/ca na radionicama Evropskog centra za moderne jezike, u skladu sa definisanim kriterijumima;</w:t>
      </w:r>
    </w:p>
    <w:p w14:paraId="509BF8E4"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1.2. Saradnja sa nastavnicima/cama koji su učestvovali u radionicama Centra radi pripreme programa obuke za Katalog programa profesionalnog usavršavanja nastavnika;</w:t>
      </w:r>
    </w:p>
    <w:p w14:paraId="0AA8225E"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1.3. Saradnja sa Evropskim centrom za moderne jezike u organizaciji godišnje konferencije Udruženja nastavnika engleskog jezika – ELTAM;</w:t>
      </w:r>
    </w:p>
    <w:p w14:paraId="6F3B13F6"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1.4. Saradnja sa udruženjima nastavnika/ca stranih jezika u aktivnostima obilježavanja Evropskog dana jezika – 26. septembar;</w:t>
      </w:r>
    </w:p>
    <w:p w14:paraId="4879BDD3"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1.5. Seminar „CLIL – Integrisano učenje jezika i sadržaja“ - Evropski centar za moderne jezike (u organizaciji Odsjeka za KPR);</w:t>
      </w:r>
    </w:p>
    <w:p w14:paraId="0174326E"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1.6. Seminar „ICT-REV – Primjena ICT u nastavi i učenju jezika“ – Evropski centar za moderne jezike (u organizaciji Odsjeka za KPR);</w:t>
      </w:r>
    </w:p>
    <w:p w14:paraId="61BF5337"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1.7. Učešće u radu Predsjedništva Upravnog odbora Evropskog centra za moderne jezike;</w:t>
      </w:r>
    </w:p>
    <w:p w14:paraId="03E85A19"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1.8. Učešće u radu Nadzornog odbora za obrazovanje Savjeta Evrope;</w:t>
      </w:r>
    </w:p>
    <w:p w14:paraId="03D52C5B"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1.9. Učešće u radu Upravnog odbora projekta „Kvalitetno obrazovanje za sve“ - „Horizontal Facility za Zapadni Balkan i Tursku” III – Programska kancelarija Savjeta Evrope u Podgorici.</w:t>
      </w:r>
    </w:p>
    <w:p w14:paraId="2413462C"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lastRenderedPageBreak/>
        <w:t>Realizovane aktivnosti:</w:t>
      </w:r>
    </w:p>
    <w:p w14:paraId="1277D8C9"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1.1</w:t>
      </w:r>
      <w:r w:rsidRPr="00FB2B6E">
        <w:rPr>
          <w:rFonts w:ascii="Arial" w:hAnsi="Arial" w:cs="Arial"/>
          <w:sz w:val="24"/>
          <w:szCs w:val="24"/>
          <w:lang w:val="hr-HR"/>
        </w:rPr>
        <w:t>. Dragana Ćetković – Treća Ljetnja akademija od 24. do 28. juna 2024; Snežana Bulajić - “Pluriliteracies for global citizenship - Deeper learning in the foreign language classroom”, 17-18. septembar 2024; Sanja Bogojević – “Fostering the plurilingual wellbeing of language teachers” – 1. i 2. oktobar 2024; Dragana Radunović – „Fostering motivation in language education: what role for decision makers and educators“, Think tank – 4. decembar 2024.</w:t>
      </w:r>
    </w:p>
    <w:p w14:paraId="1AC43F7C"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Ostvarenost:</w:t>
      </w:r>
      <w:r w:rsidRPr="00FB2B6E">
        <w:rPr>
          <w:rFonts w:ascii="Arial" w:hAnsi="Arial" w:cs="Arial"/>
          <w:sz w:val="24"/>
          <w:szCs w:val="24"/>
          <w:lang w:val="hr-HR"/>
        </w:rPr>
        <w:t xml:space="preserve"> U potpunosti realizovano, u skladu sa Opštim zakonom o obrazovanju i vaspitanju.</w:t>
      </w:r>
    </w:p>
    <w:p w14:paraId="75C42ED1" w14:textId="7C6FAA33"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1.2.</w:t>
      </w:r>
      <w:r w:rsidRPr="00FB2B6E">
        <w:rPr>
          <w:rFonts w:ascii="Arial" w:hAnsi="Arial" w:cs="Arial"/>
          <w:sz w:val="24"/>
          <w:szCs w:val="24"/>
          <w:lang w:val="hr-HR"/>
        </w:rPr>
        <w:t xml:space="preserve"> Saradnja sa nastavnicima/ama koji su pohađali program obuke „Akciono istraživanje u nastavi stranih jezika" i koji su realizovali projekte akcionog istraživanja na pripremi članka za publikaciju britanskog izdavača Bloomsbury Publishing, na temu „Akciono istraživanje u nastavi stranih jezika - iskustva iz Crne Gore“. </w:t>
      </w:r>
    </w:p>
    <w:p w14:paraId="0244FFAA" w14:textId="77777777" w:rsidR="005602EB" w:rsidRPr="00FB2B6E" w:rsidRDefault="005602EB" w:rsidP="00113D96">
      <w:pPr>
        <w:spacing w:line="360" w:lineRule="auto"/>
        <w:jc w:val="both"/>
        <w:rPr>
          <w:rFonts w:ascii="Arial" w:hAnsi="Arial" w:cs="Arial"/>
          <w:sz w:val="24"/>
          <w:szCs w:val="24"/>
          <w:lang w:val="hr-HR"/>
        </w:rPr>
      </w:pPr>
      <w:bookmarkStart w:id="25" w:name="_Hlk186182570"/>
      <w:r w:rsidRPr="00FB2B6E">
        <w:rPr>
          <w:rFonts w:ascii="Arial" w:hAnsi="Arial" w:cs="Arial"/>
          <w:b/>
          <w:sz w:val="24"/>
          <w:szCs w:val="24"/>
          <w:lang w:val="hr-HR"/>
        </w:rPr>
        <w:t>Ostvarenost:</w:t>
      </w:r>
      <w:r w:rsidRPr="00FB2B6E">
        <w:rPr>
          <w:rFonts w:ascii="Arial" w:hAnsi="Arial" w:cs="Arial"/>
          <w:sz w:val="24"/>
          <w:szCs w:val="24"/>
          <w:lang w:val="hr-HR"/>
        </w:rPr>
        <w:t xml:space="preserve"> U potpunosti realizovano, u skladu sa Opštim zakonom o obrazovanju i vaspitanju.</w:t>
      </w:r>
    </w:p>
    <w:bookmarkEnd w:id="25"/>
    <w:p w14:paraId="2C10DA6D"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 xml:space="preserve">1.3. </w:t>
      </w:r>
      <w:r w:rsidRPr="00FB2B6E">
        <w:rPr>
          <w:rFonts w:ascii="Arial" w:hAnsi="Arial" w:cs="Arial"/>
          <w:sz w:val="24"/>
          <w:szCs w:val="24"/>
          <w:lang w:val="hr-HR"/>
        </w:rPr>
        <w:t xml:space="preserve">Udruženje nastavnika engleskog jezika Crne Gore (ELTAM) nije organizovalo godišnju konferenciju 2024. godine. Međunarodna konferencija na temu „Obrazovanje kao pasoš za budućnost“ biće održana 10. maja 2025. godine. Zahtjev za angažovanje eksperta iz projekta „Podsticanje obrazovanja za digitalno građanstvo kroz jezičko obrazovanje" Evropskom centru upućen је 21. oktobra 2024. a odobren 12. 12. 2024. godine. </w:t>
      </w:r>
    </w:p>
    <w:p w14:paraId="1D984DE3"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Ostvarenost:</w:t>
      </w:r>
      <w:r w:rsidRPr="00FB2B6E">
        <w:rPr>
          <w:rFonts w:ascii="Arial" w:hAnsi="Arial" w:cs="Arial"/>
          <w:sz w:val="24"/>
          <w:szCs w:val="24"/>
          <w:lang w:val="hr-HR"/>
        </w:rPr>
        <w:t xml:space="preserve"> U potpunosti realizovano, u skladu sa Opštim zakonom o obrazovanju i vaspitanju.</w:t>
      </w:r>
    </w:p>
    <w:p w14:paraId="76F0B01D"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1.4.</w:t>
      </w:r>
      <w:r w:rsidRPr="00FB2B6E">
        <w:rPr>
          <w:rFonts w:ascii="Arial" w:hAnsi="Arial" w:cs="Arial"/>
          <w:sz w:val="24"/>
          <w:szCs w:val="24"/>
          <w:lang w:val="hr-HR"/>
        </w:rPr>
        <w:t xml:space="preserve"> Povodom obilježavanja Evropskog dana jezika, pripremljen je poziv za obrazovno-vaspitne ustanove i Izvještaj za Evropski centar za moderne jezike u saradnji sa Udruženjem nastavnika engleskog jezika Crne Gore i koordinatorkom za Evropski dan jezika. </w:t>
      </w:r>
    </w:p>
    <w:p w14:paraId="0AA140A6"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Ostvarenost:</w:t>
      </w:r>
      <w:r w:rsidRPr="00FB2B6E">
        <w:rPr>
          <w:rFonts w:ascii="Arial" w:hAnsi="Arial" w:cs="Arial"/>
          <w:sz w:val="24"/>
          <w:szCs w:val="24"/>
          <w:lang w:val="hr-HR"/>
        </w:rPr>
        <w:t xml:space="preserve"> U potpunosti realizovano, u skladu sa Opštim zakonom o obrazovanju i vaspitanju.</w:t>
      </w:r>
    </w:p>
    <w:p w14:paraId="6739DA5F" w14:textId="7D7976E1"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1.5.</w:t>
      </w:r>
      <w:r w:rsidRPr="00FB2B6E">
        <w:rPr>
          <w:rFonts w:ascii="Arial" w:hAnsi="Arial" w:cs="Arial"/>
          <w:sz w:val="24"/>
          <w:szCs w:val="24"/>
          <w:lang w:val="hr-HR"/>
        </w:rPr>
        <w:t xml:space="preserve"> Seminar „Pristupi u integrisanoj nastavi sadržaja i jezika – CLIL“, održan je 11-12. oktobra 2024. godine u Podgorici. Učesnici/e su bili nastavnici/e u dvojezičnim </w:t>
      </w:r>
      <w:r w:rsidRPr="00FB2B6E">
        <w:rPr>
          <w:rFonts w:ascii="Arial" w:hAnsi="Arial" w:cs="Arial"/>
          <w:sz w:val="24"/>
          <w:szCs w:val="24"/>
          <w:lang w:val="hr-HR"/>
        </w:rPr>
        <w:lastRenderedPageBreak/>
        <w:t>odjeljenjima, a obuku je vodila dr Letizia Cinganotto, ekspertkinja Evropskog centra za moderne jezike.</w:t>
      </w:r>
    </w:p>
    <w:p w14:paraId="317B65F3" w14:textId="486D89F2"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Ostvarenost:</w:t>
      </w:r>
      <w:r w:rsidRPr="00FB2B6E">
        <w:rPr>
          <w:rFonts w:ascii="Arial" w:hAnsi="Arial" w:cs="Arial"/>
          <w:sz w:val="24"/>
          <w:szCs w:val="24"/>
          <w:lang w:val="hr-HR"/>
        </w:rPr>
        <w:t xml:space="preserve"> U potpunosti realizovano</w:t>
      </w:r>
      <w:r w:rsidR="00CD35E8">
        <w:rPr>
          <w:rFonts w:ascii="Arial" w:hAnsi="Arial" w:cs="Arial"/>
          <w:sz w:val="24"/>
          <w:szCs w:val="24"/>
          <w:lang w:val="hr-HR"/>
        </w:rPr>
        <w:t xml:space="preserve"> </w:t>
      </w:r>
      <w:r w:rsidRPr="00FB2B6E">
        <w:rPr>
          <w:rFonts w:ascii="Arial" w:hAnsi="Arial" w:cs="Arial"/>
          <w:sz w:val="24"/>
          <w:szCs w:val="24"/>
          <w:lang w:val="hr-HR"/>
        </w:rPr>
        <w:t>u skladu sa Opštim zakonom o obrazovanju i vaspitanju.</w:t>
      </w:r>
    </w:p>
    <w:p w14:paraId="6602E348"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1.6.</w:t>
      </w:r>
      <w:r w:rsidRPr="00FB2B6E">
        <w:rPr>
          <w:rFonts w:ascii="Arial" w:hAnsi="Arial" w:cs="Arial"/>
          <w:sz w:val="24"/>
          <w:szCs w:val="24"/>
          <w:lang w:val="hr-HR"/>
        </w:rPr>
        <w:t xml:space="preserve"> Seminar „ICT-REV – Primjena ICT u nastavi i učenju jezika“ – Evropski centar za moderne jezike (u organizaciji Odsjeka za KPR).</w:t>
      </w:r>
    </w:p>
    <w:p w14:paraId="17D6305A"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Seminar „Korišćenje IKT u podršci nastavi i učenju jezika“ (ICT-REV) održan je 18. i 19. oktobra 2024. godine u Baru. Seminar su vodile ekpertkinje Evropskog centra za moderne jezike Ursula Stickler, Jackie Robbins i Sarah Heiser.</w:t>
      </w:r>
    </w:p>
    <w:p w14:paraId="0F09B574" w14:textId="11172CF4"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Ostvarenost:</w:t>
      </w:r>
      <w:r w:rsidRPr="00FB2B6E">
        <w:rPr>
          <w:rFonts w:ascii="Arial" w:hAnsi="Arial" w:cs="Arial"/>
          <w:sz w:val="24"/>
          <w:szCs w:val="24"/>
          <w:lang w:val="hr-HR"/>
        </w:rPr>
        <w:t xml:space="preserve"> U potpunosti realizovano</w:t>
      </w:r>
      <w:r w:rsidR="00CD35E8">
        <w:rPr>
          <w:rFonts w:ascii="Arial" w:hAnsi="Arial" w:cs="Arial"/>
          <w:sz w:val="24"/>
          <w:szCs w:val="24"/>
          <w:lang w:val="hr-HR"/>
        </w:rPr>
        <w:t xml:space="preserve"> </w:t>
      </w:r>
      <w:r w:rsidRPr="00FB2B6E">
        <w:rPr>
          <w:rFonts w:ascii="Arial" w:hAnsi="Arial" w:cs="Arial"/>
          <w:sz w:val="24"/>
          <w:szCs w:val="24"/>
          <w:lang w:val="hr-HR"/>
        </w:rPr>
        <w:t>u skladu sa Opštim zakonom o obrazovanju i vaspitanju.</w:t>
      </w:r>
    </w:p>
    <w:p w14:paraId="0282E4EF"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1.7</w:t>
      </w:r>
      <w:r w:rsidRPr="00FB2B6E">
        <w:rPr>
          <w:rFonts w:ascii="Arial" w:hAnsi="Arial" w:cs="Arial"/>
          <w:sz w:val="24"/>
          <w:szCs w:val="24"/>
          <w:lang w:val="hr-HR"/>
        </w:rPr>
        <w:t>. Učešće u radu Predsjedništva Upravnog odbora Evropskog centra za moderne jezike. Učešće na sastancima Predsjedništva Upravnog odbora: mart, jun i oktobar 2024. godine. Učešće na 33. sastanku Upravnog odbora, 15-16. oktobar 2024. godine.</w:t>
      </w:r>
    </w:p>
    <w:p w14:paraId="7295445E"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Učešće na radionici za nacionalne koordinatore, 16. i 17. oktobra 2024. godine. </w:t>
      </w:r>
    </w:p>
    <w:p w14:paraId="636CB60C"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Priprema zahtjeva za ekspertsku pomoć Evropskog centra i obuku nastavnika/ca u Crnoj Gori za 2025. godinu, na temu „Jačanje digitalnog građanstva u nastavi jezika“. Priprema članka za publikaciju britanskog izdavača Bloomsbury Publishing, na temu „Akciono istraživanje u nastavi stranih jezika – iskustva iz Crne Gore“. </w:t>
      </w:r>
    </w:p>
    <w:p w14:paraId="5C90CA7E" w14:textId="0589DD0B"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Ostvarenost:</w:t>
      </w:r>
      <w:r w:rsidRPr="00FB2B6E">
        <w:rPr>
          <w:rFonts w:ascii="Arial" w:hAnsi="Arial" w:cs="Arial"/>
          <w:sz w:val="24"/>
          <w:szCs w:val="24"/>
          <w:lang w:val="hr-HR"/>
        </w:rPr>
        <w:t xml:space="preserve"> U potpunosti realizovano</w:t>
      </w:r>
      <w:r w:rsidR="00CD35E8">
        <w:rPr>
          <w:rFonts w:ascii="Arial" w:hAnsi="Arial" w:cs="Arial"/>
          <w:sz w:val="24"/>
          <w:szCs w:val="24"/>
          <w:lang w:val="hr-HR"/>
        </w:rPr>
        <w:t xml:space="preserve"> </w:t>
      </w:r>
      <w:r w:rsidRPr="00FB2B6E">
        <w:rPr>
          <w:rFonts w:ascii="Arial" w:hAnsi="Arial" w:cs="Arial"/>
          <w:sz w:val="24"/>
          <w:szCs w:val="24"/>
          <w:lang w:val="hr-HR"/>
        </w:rPr>
        <w:t>u skladu sa Opštim zakonom o obrazovanju i vaspitanju.</w:t>
      </w:r>
    </w:p>
    <w:p w14:paraId="39B51F56"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1.8.</w:t>
      </w:r>
      <w:r w:rsidRPr="00FB2B6E">
        <w:rPr>
          <w:rFonts w:ascii="Arial" w:hAnsi="Arial" w:cs="Arial"/>
          <w:sz w:val="24"/>
          <w:szCs w:val="24"/>
          <w:lang w:val="hr-HR"/>
        </w:rPr>
        <w:t xml:space="preserve"> Učešće u radu Nadzornog odbora za obrazovanje Savjeta Evrope. Plenarno zasijedanje Nadzornog odbora za obrazovanje Savjeta Evrope (Steering Committee for Education - CDEDU) održano je  20-22. marta i 9-12. oktobra 2024. godine. </w:t>
      </w:r>
    </w:p>
    <w:p w14:paraId="747FFEBB"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Priprema Izvještaja – mart i oktobar 2024. godine. </w:t>
      </w:r>
    </w:p>
    <w:p w14:paraId="6D5C39A0"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Učešće u istraživanju Savjeta Evrope o primjeni Preporuke o obrazovanju za digitalno građanstvo u državama članicama – septembar, oktobar 2024. godine. </w:t>
      </w:r>
    </w:p>
    <w:p w14:paraId="061BAC56"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Priprema Akcionog plana za obilježavanje 2025. Evropske godine digitalnog građanstva u Crnoj Gori.</w:t>
      </w:r>
    </w:p>
    <w:p w14:paraId="6EAF006F" w14:textId="41C772E1"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Ostvarenost:</w:t>
      </w:r>
      <w:r w:rsidRPr="00FB2B6E">
        <w:rPr>
          <w:rFonts w:ascii="Arial" w:hAnsi="Arial" w:cs="Arial"/>
          <w:sz w:val="24"/>
          <w:szCs w:val="24"/>
          <w:lang w:val="hr-HR"/>
        </w:rPr>
        <w:t xml:space="preserve"> U potpunosti realizovano</w:t>
      </w:r>
      <w:r w:rsidR="00CD35E8">
        <w:rPr>
          <w:rFonts w:ascii="Arial" w:hAnsi="Arial" w:cs="Arial"/>
          <w:sz w:val="24"/>
          <w:szCs w:val="24"/>
          <w:lang w:val="hr-HR"/>
        </w:rPr>
        <w:t xml:space="preserve"> </w:t>
      </w:r>
      <w:r w:rsidRPr="00FB2B6E">
        <w:rPr>
          <w:rFonts w:ascii="Arial" w:hAnsi="Arial" w:cs="Arial"/>
          <w:sz w:val="24"/>
          <w:szCs w:val="24"/>
          <w:lang w:val="hr-HR"/>
        </w:rPr>
        <w:t>u skladu sa Opštim zakonom o obrazovanju i vaspitanju.</w:t>
      </w:r>
    </w:p>
    <w:p w14:paraId="4AB08E12" w14:textId="120E522E"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lastRenderedPageBreak/>
        <w:t>1.9</w:t>
      </w:r>
      <w:r w:rsidR="00BA6676">
        <w:rPr>
          <w:rFonts w:ascii="Arial" w:hAnsi="Arial" w:cs="Arial"/>
          <w:b/>
          <w:sz w:val="24"/>
          <w:szCs w:val="24"/>
          <w:lang w:val="hr-HR"/>
        </w:rPr>
        <w:t>.</w:t>
      </w:r>
      <w:r w:rsidRPr="00FB2B6E">
        <w:rPr>
          <w:rFonts w:ascii="Arial" w:hAnsi="Arial" w:cs="Arial"/>
          <w:sz w:val="24"/>
          <w:szCs w:val="24"/>
          <w:lang w:val="hr-HR"/>
        </w:rPr>
        <w:t xml:space="preserve"> Učešće u radu Upravnog odbora projekta „Kvalitetno obrazovanje za sve“ – Horizontal Facility za Zapadni Balkan i Tursku III – Programska kancelarija Savjeta Evrope u Podgorici.</w:t>
      </w:r>
    </w:p>
    <w:p w14:paraId="72472A2B"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30. maj  – Treći sastanak Upravnog odbora; 16. oktobar – Četvrti sastanak Upravnog odbora i 26. novembar – 2. godišnji sastanak Upravnog odbora projekta.</w:t>
      </w:r>
    </w:p>
    <w:p w14:paraId="2F29A776" w14:textId="7E09C561"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Ostvarenost:</w:t>
      </w:r>
      <w:r w:rsidRPr="00FB2B6E">
        <w:rPr>
          <w:rFonts w:ascii="Arial" w:hAnsi="Arial" w:cs="Arial"/>
          <w:sz w:val="24"/>
          <w:szCs w:val="24"/>
          <w:lang w:val="hr-HR"/>
        </w:rPr>
        <w:t xml:space="preserve"> U potpunosti realizovano</w:t>
      </w:r>
      <w:r w:rsidR="00BA6676">
        <w:rPr>
          <w:rFonts w:ascii="Arial" w:hAnsi="Arial" w:cs="Arial"/>
          <w:sz w:val="24"/>
          <w:szCs w:val="24"/>
          <w:lang w:val="hr-HR"/>
        </w:rPr>
        <w:t xml:space="preserve"> </w:t>
      </w:r>
      <w:r w:rsidRPr="00FB2B6E">
        <w:rPr>
          <w:rFonts w:ascii="Arial" w:hAnsi="Arial" w:cs="Arial"/>
          <w:sz w:val="24"/>
          <w:szCs w:val="24"/>
          <w:lang w:val="hr-HR"/>
        </w:rPr>
        <w:t>u skladu sa Opštim zakonom o obrazovanju i vaspitanju.</w:t>
      </w:r>
    </w:p>
    <w:p w14:paraId="6C0A2CCF" w14:textId="77777777" w:rsidR="005602EB" w:rsidRPr="00FB2B6E" w:rsidRDefault="005602EB" w:rsidP="00113D96">
      <w:pPr>
        <w:spacing w:line="360" w:lineRule="auto"/>
        <w:jc w:val="both"/>
        <w:rPr>
          <w:rFonts w:ascii="Arial" w:hAnsi="Arial" w:cs="Arial"/>
          <w:sz w:val="24"/>
          <w:szCs w:val="24"/>
          <w:lang w:val="hr-HR"/>
        </w:rPr>
      </w:pPr>
    </w:p>
    <w:p w14:paraId="5D660453"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 xml:space="preserve">Programski cilj 2 – Unapređivanje preduzetničkog učenja u predškolskom, osnovnom i srednjem obrazovanju </w:t>
      </w:r>
    </w:p>
    <w:p w14:paraId="2DC0B933"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Planirane aktivnosti:</w:t>
      </w:r>
    </w:p>
    <w:p w14:paraId="558D9339"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2.1. Izrada Akcionog plana za 2024. godinu u skladu sa Strategijom za cjeloživotno preduzetničko učenje (2020 – 2024);</w:t>
      </w:r>
    </w:p>
    <w:p w14:paraId="3355C64D"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2.2. Izrada Akcionog plana za 2024. godinu u skladu sa Strategijom razvoja mikro, malih i srednjih preduzeća u Crnoj Gori (2023-2026);</w:t>
      </w:r>
    </w:p>
    <w:p w14:paraId="7CA55495"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2.3. Učešće u radu Nacionalnog partnerstva za preduzetništvo;</w:t>
      </w:r>
    </w:p>
    <w:p w14:paraId="6DAAC572"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2.4. Pisanje izvještaja koji proizilaze iz obaveza planiranih Stretegijom za cjeloživotno preduzetničko učenje (2020 -2024);</w:t>
      </w:r>
    </w:p>
    <w:p w14:paraId="4B65A737"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2.5. Implementacija Akcionog plana za 2024. godinu u skladu sa Strategijom razvoja mikro, malih i srednjih preduzeća u Crnoj Gori (2023-2026);</w:t>
      </w:r>
    </w:p>
    <w:p w14:paraId="15CCCC1D"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2.6. Praćenje implementacije međupredmetne oblasti Preduzetničko učenje na svim nivoima obrazovanja (seminari, savjetovanja, okrugli stolovi...).</w:t>
      </w:r>
    </w:p>
    <w:p w14:paraId="6CBF33EC"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 xml:space="preserve">Realizovane aktivnosti: </w:t>
      </w:r>
    </w:p>
    <w:p w14:paraId="7E37D832" w14:textId="303B221D"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2.1. i 2.2</w:t>
      </w:r>
      <w:r w:rsidRPr="00FB2B6E">
        <w:rPr>
          <w:rFonts w:ascii="Arial" w:hAnsi="Arial" w:cs="Arial"/>
          <w:sz w:val="24"/>
          <w:szCs w:val="24"/>
          <w:lang w:val="hr-HR"/>
        </w:rPr>
        <w:t xml:space="preserve">. Izrađeni su </w:t>
      </w:r>
      <w:r w:rsidR="00BA6676">
        <w:rPr>
          <w:rFonts w:ascii="Arial" w:hAnsi="Arial" w:cs="Arial"/>
          <w:sz w:val="24"/>
          <w:szCs w:val="24"/>
          <w:lang w:val="hr-HR"/>
        </w:rPr>
        <w:t>a</w:t>
      </w:r>
      <w:r w:rsidRPr="00FB2B6E">
        <w:rPr>
          <w:rFonts w:ascii="Arial" w:hAnsi="Arial" w:cs="Arial"/>
          <w:sz w:val="24"/>
          <w:szCs w:val="24"/>
          <w:lang w:val="hr-HR"/>
        </w:rPr>
        <w:t xml:space="preserve">kcioni planovi za 2024. godinu, u skladu sa Strategijom za cjeloživotno preduzetničko učenje (2020-2024) i Strategijom razvoja mikro, malih i srednjih preduzeća u Crnoj Gori (2023-2026). </w:t>
      </w:r>
    </w:p>
    <w:p w14:paraId="3F6DF2EC"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Ostvarenost:</w:t>
      </w:r>
      <w:r w:rsidRPr="00FB2B6E">
        <w:rPr>
          <w:rFonts w:ascii="Arial" w:hAnsi="Arial" w:cs="Arial"/>
          <w:sz w:val="24"/>
          <w:szCs w:val="24"/>
          <w:lang w:val="hr-HR"/>
        </w:rPr>
        <w:t xml:space="preserve"> U potpunosti realizovano.</w:t>
      </w:r>
    </w:p>
    <w:p w14:paraId="780D0BD7"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2.3.</w:t>
      </w:r>
      <w:r w:rsidRPr="00FB2B6E">
        <w:rPr>
          <w:rFonts w:ascii="Arial" w:hAnsi="Arial" w:cs="Arial"/>
          <w:sz w:val="24"/>
          <w:szCs w:val="24"/>
          <w:lang w:val="hr-HR"/>
        </w:rPr>
        <w:t xml:space="preserve"> Obezbijeđeno je aktivno učešće u radu Nacionalnog partnerstva za preduzetništvo i prisustvo sastancima (onlajn i uživo).</w:t>
      </w:r>
    </w:p>
    <w:p w14:paraId="278C3B95" w14:textId="01AF3F0C"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lastRenderedPageBreak/>
        <w:t>Ostvarenost:</w:t>
      </w:r>
      <w:r w:rsidRPr="00FB2B6E">
        <w:rPr>
          <w:rFonts w:ascii="Arial" w:hAnsi="Arial" w:cs="Arial"/>
          <w:sz w:val="24"/>
          <w:szCs w:val="24"/>
          <w:lang w:val="hr-HR"/>
        </w:rPr>
        <w:t xml:space="preserve"> U potpunosti realizovano</w:t>
      </w:r>
      <w:r w:rsidR="00BA6676">
        <w:rPr>
          <w:rFonts w:ascii="Arial" w:hAnsi="Arial" w:cs="Arial"/>
          <w:sz w:val="24"/>
          <w:szCs w:val="24"/>
          <w:lang w:val="hr-HR"/>
        </w:rPr>
        <w:t xml:space="preserve"> </w:t>
      </w:r>
      <w:r w:rsidRPr="00FB2B6E">
        <w:rPr>
          <w:rFonts w:ascii="Arial" w:hAnsi="Arial" w:cs="Arial"/>
          <w:sz w:val="24"/>
          <w:szCs w:val="24"/>
          <w:lang w:val="hr-HR"/>
        </w:rPr>
        <w:t xml:space="preserve">u skladu sa Opštim zakonom o obrazovanju i vaspitanju, Strategijom za cjeloživotno preduzetničko učenje (2020-2024) i Strategijom razvoja mikro, malih i srednjih preduzeća u Crnoj Gori (2023-2026). </w:t>
      </w:r>
    </w:p>
    <w:p w14:paraId="49D67C00"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2.4</w:t>
      </w:r>
      <w:r w:rsidRPr="00FB2B6E">
        <w:rPr>
          <w:rFonts w:ascii="Arial" w:hAnsi="Arial" w:cs="Arial"/>
          <w:sz w:val="24"/>
          <w:szCs w:val="24"/>
          <w:lang w:val="hr-HR"/>
        </w:rPr>
        <w:t xml:space="preserve">. Urađen je Izvještaj za 2023. godinu koji proizilazi iz obaveza planiranih </w:t>
      </w:r>
      <w:bookmarkStart w:id="26" w:name="_Hlk186185210"/>
      <w:r w:rsidRPr="00FB2B6E">
        <w:rPr>
          <w:rFonts w:ascii="Arial" w:hAnsi="Arial" w:cs="Arial"/>
          <w:sz w:val="24"/>
          <w:szCs w:val="24"/>
          <w:lang w:val="hr-HR"/>
        </w:rPr>
        <w:t>Strategijom za cjeloživotno preduzetničko učenje (2020-2024)</w:t>
      </w:r>
      <w:bookmarkEnd w:id="26"/>
      <w:r w:rsidRPr="00FB2B6E">
        <w:rPr>
          <w:rFonts w:ascii="Arial" w:hAnsi="Arial" w:cs="Arial"/>
          <w:sz w:val="24"/>
          <w:szCs w:val="24"/>
          <w:lang w:val="hr-HR"/>
        </w:rPr>
        <w:t>, kao i izrada relevantnih izvještaja koji proizilaze iz obaveza planiranih pomenutom Strategijom.</w:t>
      </w:r>
    </w:p>
    <w:p w14:paraId="445FE0AB" w14:textId="7F2FECD3"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Ostvarenost:</w:t>
      </w:r>
      <w:r w:rsidRPr="00FB2B6E">
        <w:rPr>
          <w:rFonts w:ascii="Arial" w:hAnsi="Arial" w:cs="Arial"/>
          <w:sz w:val="24"/>
          <w:szCs w:val="24"/>
          <w:lang w:val="hr-HR"/>
        </w:rPr>
        <w:t xml:space="preserve"> U potpunosti realizovano</w:t>
      </w:r>
      <w:r w:rsidR="00BA6676">
        <w:rPr>
          <w:rFonts w:ascii="Arial" w:hAnsi="Arial" w:cs="Arial"/>
          <w:sz w:val="24"/>
          <w:szCs w:val="24"/>
          <w:lang w:val="hr-HR"/>
        </w:rPr>
        <w:t xml:space="preserve"> </w:t>
      </w:r>
      <w:r w:rsidRPr="00FB2B6E">
        <w:rPr>
          <w:rFonts w:ascii="Arial" w:hAnsi="Arial" w:cs="Arial"/>
          <w:sz w:val="24"/>
          <w:szCs w:val="24"/>
          <w:lang w:val="hr-HR"/>
        </w:rPr>
        <w:t>u skladu sa Opštim zakonom o obrazovanju i vaspitanju i Strategijom za cjeloživotno preduzetničko učenje (2020-2024).</w:t>
      </w:r>
    </w:p>
    <w:p w14:paraId="2D3AE3B4"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2.5.</w:t>
      </w:r>
      <w:r w:rsidRPr="00FB2B6E">
        <w:rPr>
          <w:rFonts w:ascii="Arial" w:hAnsi="Arial" w:cs="Arial"/>
          <w:sz w:val="24"/>
          <w:szCs w:val="24"/>
          <w:lang w:val="hr-HR"/>
        </w:rPr>
        <w:t xml:space="preserve"> Posebna pažnja posvećena je implementaciji Akcionog plana za 2024. godinu, kao i praćenju sprovođenja Preduzetničkog učenja kao međupredmetne oblasti na svim nivoima obrazovanja.</w:t>
      </w:r>
    </w:p>
    <w:p w14:paraId="473E333A" w14:textId="0ADE14A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Ostvarenost:</w:t>
      </w:r>
      <w:r w:rsidRPr="00FB2B6E">
        <w:rPr>
          <w:rFonts w:ascii="Arial" w:hAnsi="Arial" w:cs="Arial"/>
          <w:sz w:val="24"/>
          <w:szCs w:val="24"/>
          <w:lang w:val="hr-HR"/>
        </w:rPr>
        <w:t xml:space="preserve"> U potpunosti realizovano</w:t>
      </w:r>
      <w:r w:rsidR="00BA6676">
        <w:rPr>
          <w:rFonts w:ascii="Arial" w:hAnsi="Arial" w:cs="Arial"/>
          <w:sz w:val="24"/>
          <w:szCs w:val="24"/>
          <w:lang w:val="hr-HR"/>
        </w:rPr>
        <w:t xml:space="preserve"> </w:t>
      </w:r>
      <w:r w:rsidRPr="00FB2B6E">
        <w:rPr>
          <w:rFonts w:ascii="Arial" w:hAnsi="Arial" w:cs="Arial"/>
          <w:sz w:val="24"/>
          <w:szCs w:val="24"/>
          <w:lang w:val="hr-HR"/>
        </w:rPr>
        <w:t>u skladu sa Opštim zakonom o obrazovanju i vaspitanju i Strategijom za cjeloživotno preduzetničko učenje (2020-2024).</w:t>
      </w:r>
    </w:p>
    <w:p w14:paraId="384012CF" w14:textId="085A1BC9"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2.6.</w:t>
      </w:r>
      <w:r w:rsidRPr="00FB2B6E">
        <w:rPr>
          <w:rFonts w:ascii="Arial" w:hAnsi="Arial" w:cs="Arial"/>
          <w:sz w:val="24"/>
          <w:szCs w:val="24"/>
          <w:lang w:val="hr-HR"/>
        </w:rPr>
        <w:t xml:space="preserve"> Praćena su školska takmičenja učenika</w:t>
      </w:r>
      <w:r w:rsidR="00BA6676">
        <w:rPr>
          <w:rFonts w:ascii="Arial" w:hAnsi="Arial" w:cs="Arial"/>
          <w:sz w:val="24"/>
          <w:szCs w:val="24"/>
          <w:lang w:val="hr-HR"/>
        </w:rPr>
        <w:t>/ca</w:t>
      </w:r>
      <w:r w:rsidRPr="00FB2B6E">
        <w:rPr>
          <w:rFonts w:ascii="Arial" w:hAnsi="Arial" w:cs="Arial"/>
          <w:sz w:val="24"/>
          <w:szCs w:val="24"/>
          <w:lang w:val="hr-HR"/>
        </w:rPr>
        <w:t xml:space="preserve"> za najbolju biznis ideju, aktivnosti u Eko školama su povezane sa cirkularnom ekonomijom tako da je u Dječjem parku u Podgorici postavljen mozaik od reciklirane plastike koji su uradili učenici/e osnovnih i srednjih škola na 3D štampaču. Pružena je podrška i prisustvo realizaciji proljećnih i jesenjih sajmova koje su organizovale predškolske ustanove i osnovne škole. Kroz sprovođenje VETpreneur projekta realizovan je seminar za nastavnike/ce srednjih škola za integrisanje EntrComp okvira – integracija ključne kompetencije Preduzetništvo kroz kompletan školski kurikulum. Na Godišnjem sastanku projekta Tehničke pomoći u oblasti finansijskog obrazovanja, održanom 24. oktobra, OECD je predstavio „Izvještaj o konkurentnosti Zapadnog Balkana 2024: Saradnja sa zainteresovanim stranama za efikasno finansijsko obrazovanje“. Takođe, urađen je Izvještaj za Eurydice mrežu o sprovođenju preduzetničkog učenja na svim nivoima obrazovanja. Nadalje, urađeno je više stručnih mišljenja za pružanje podrške u sprovođenju preduzetničkih projekata na nivou škola. Na sastanku ekspertske Radne grupe ETF, u organizaciji ETF-a i Alijanse izvrsnosti za istraživanje i inovacije Transformativni i participativni pristup – Zeleni poslovi i digitalne vještine (onlajn 26. 03. 2024. godine), predstavljene su aktivnosti koje se sprovode na polju preduzetničkog učenja u Crnoj Gori.</w:t>
      </w:r>
    </w:p>
    <w:p w14:paraId="0D1E67C5" w14:textId="03FCD7F3"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lastRenderedPageBreak/>
        <w:t>Ostvarenost:</w:t>
      </w:r>
      <w:r w:rsidRPr="00FB2B6E">
        <w:rPr>
          <w:rFonts w:ascii="Arial" w:hAnsi="Arial" w:cs="Arial"/>
          <w:sz w:val="24"/>
          <w:szCs w:val="24"/>
          <w:lang w:val="hr-HR"/>
        </w:rPr>
        <w:t xml:space="preserve"> U potpunosti realizovano</w:t>
      </w:r>
      <w:r w:rsidR="00BA6676">
        <w:rPr>
          <w:rFonts w:ascii="Arial" w:hAnsi="Arial" w:cs="Arial"/>
          <w:sz w:val="24"/>
          <w:szCs w:val="24"/>
          <w:lang w:val="hr-HR"/>
        </w:rPr>
        <w:t xml:space="preserve"> </w:t>
      </w:r>
      <w:r w:rsidRPr="00FB2B6E">
        <w:rPr>
          <w:rFonts w:ascii="Arial" w:hAnsi="Arial" w:cs="Arial"/>
          <w:sz w:val="24"/>
          <w:szCs w:val="24"/>
          <w:lang w:val="hr-HR"/>
        </w:rPr>
        <w:t>u skladu sa Opštim zakonom o obrazovanju i vaspitanju i Strategijom za cjeloživotno preduzetničko učenje (2020-2024).</w:t>
      </w:r>
    </w:p>
    <w:p w14:paraId="627F9880" w14:textId="77777777" w:rsidR="005602EB" w:rsidRPr="00FB2B6E" w:rsidRDefault="005602EB" w:rsidP="00113D96">
      <w:pPr>
        <w:spacing w:line="360" w:lineRule="auto"/>
        <w:jc w:val="both"/>
        <w:rPr>
          <w:rFonts w:ascii="Arial" w:hAnsi="Arial" w:cs="Arial"/>
          <w:b/>
          <w:sz w:val="24"/>
          <w:szCs w:val="24"/>
          <w:lang w:val="hr-HR"/>
        </w:rPr>
      </w:pPr>
    </w:p>
    <w:p w14:paraId="540A5F95"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Programski cilj 3 – Unapređivanje obrazovanja za održivi razvoj</w:t>
      </w:r>
      <w:r w:rsidRPr="00FB2B6E">
        <w:rPr>
          <w:rFonts w:ascii="Arial" w:hAnsi="Arial" w:cs="Arial"/>
          <w:sz w:val="24"/>
          <w:szCs w:val="24"/>
          <w:lang w:val="hr-HR"/>
        </w:rPr>
        <w:t xml:space="preserve"> </w:t>
      </w:r>
      <w:r w:rsidRPr="00FB2B6E">
        <w:rPr>
          <w:rFonts w:ascii="Arial" w:hAnsi="Arial" w:cs="Arial"/>
          <w:b/>
          <w:sz w:val="24"/>
          <w:szCs w:val="24"/>
          <w:lang w:val="hr-HR"/>
        </w:rPr>
        <w:t xml:space="preserve">u predškolskom, osnovnom i srednjem obrazovanju </w:t>
      </w:r>
    </w:p>
    <w:p w14:paraId="2D01C55A"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Planirane aktivnosti :</w:t>
      </w:r>
    </w:p>
    <w:p w14:paraId="37FCC897"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3.1 Učešće u radu koordinacionih tijela u procesu implementacije Ciljeva održivog razvoja (SDGs);</w:t>
      </w:r>
    </w:p>
    <w:p w14:paraId="77A819DA"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3.2 Unapređivanje implementacije obrazovanja za održivi razvoj na svim nivoima obrazovanja;</w:t>
      </w:r>
    </w:p>
    <w:p w14:paraId="06F4A79A"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3.3 Analiza godišnjih planova rada obrazovno-vaspitnih ustanova;</w:t>
      </w:r>
    </w:p>
    <w:p w14:paraId="72CE6588"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3.4 Analiza godišnjih planova rada nastavnika/ca;</w:t>
      </w:r>
    </w:p>
    <w:p w14:paraId="731A0126"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3.5 Obuka nastavnika/ca;</w:t>
      </w:r>
    </w:p>
    <w:p w14:paraId="47AAFAA0"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3.6 Posjete školama;</w:t>
      </w:r>
    </w:p>
    <w:p w14:paraId="055DB4A7"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3.7 Unapređivanje implementacije međupredmetnog programa na svim nivoima;</w:t>
      </w:r>
    </w:p>
    <w:p w14:paraId="76E82D0D"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3.8 Učešće u Partnerstvu za ozelenjavanje obrazovanja (UNESCO);</w:t>
      </w:r>
    </w:p>
    <w:p w14:paraId="44154961"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3.9 Saradnja sa GENE (Mreža za globalno obrazovanje u Evropi);</w:t>
      </w:r>
    </w:p>
    <w:p w14:paraId="7FACD93D"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3.10 Saradnja sa Mrežom za globalno obrazovanje - Centara Sjever-Jug Savjeta Evrope (GEW);</w:t>
      </w:r>
    </w:p>
    <w:p w14:paraId="2516F28C"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3.11 Izrada Izvještaja (za period 2019 – 2024) o sprovođenju obrazovanja za održivi razvoj u skladu sa indikatorima za praćenje UNECE strategije 2020-2030.</w:t>
      </w:r>
    </w:p>
    <w:p w14:paraId="7C63A239"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 xml:space="preserve">Realizovane aktivnosti: </w:t>
      </w:r>
    </w:p>
    <w:p w14:paraId="15535BD9"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3.1 – 3.11</w:t>
      </w:r>
      <w:r w:rsidRPr="00FB2B6E">
        <w:rPr>
          <w:rFonts w:ascii="Arial" w:hAnsi="Arial" w:cs="Arial"/>
          <w:sz w:val="24"/>
          <w:szCs w:val="24"/>
          <w:lang w:val="hr-HR"/>
        </w:rPr>
        <w:t xml:space="preserve"> Saradnja sa </w:t>
      </w:r>
      <w:r w:rsidRPr="00FB2B6E">
        <w:rPr>
          <w:rFonts w:ascii="Arial" w:hAnsi="Arial" w:cs="Arial"/>
          <w:b/>
          <w:sz w:val="24"/>
          <w:szCs w:val="24"/>
          <w:lang w:val="hr-HR"/>
        </w:rPr>
        <w:t xml:space="preserve">Kancelarijom za održivi razvoj </w:t>
      </w:r>
      <w:r w:rsidRPr="00FB2B6E">
        <w:rPr>
          <w:rFonts w:ascii="Arial" w:hAnsi="Arial" w:cs="Arial"/>
          <w:sz w:val="24"/>
          <w:szCs w:val="24"/>
          <w:lang w:val="hr-HR"/>
        </w:rPr>
        <w:t xml:space="preserve">realizovana je kroz aktivno učešće u radu Radne grupe za sprovođenje ciljeva održivog razvoja, kao i u konsultacijama prilikom izrade Akcionog plana u skladu sa Nacionalnom strategijom održivog razvoja. Izrada Izvještaja o pregledu napretka u realizaciji ciljeva i priprema Izjave o posvećenosti Crne Gore sprovođenju Ciljeva održivog razvoja do 2030. godine. Saradnja sa UNECE mrežom odvijala se kontinuirano. Na drugom onlajn seminaru za koordinatore, održanom 23. januara 2024. godine, predstavljeno je izvještavanje ispred Crne Gore o sprovedenim aktivnostima tokom pripremanja Izvještaja (2018) za UNECE ESD. Taj izvještaj je prepoznat kao jedan od boljih među zemljama UNECE, a cilj je bio </w:t>
      </w:r>
      <w:r w:rsidRPr="00FB2B6E">
        <w:rPr>
          <w:rFonts w:ascii="Arial" w:hAnsi="Arial" w:cs="Arial"/>
          <w:sz w:val="24"/>
          <w:szCs w:val="24"/>
          <w:lang w:val="hr-HR"/>
        </w:rPr>
        <w:lastRenderedPageBreak/>
        <w:t>da se kroz primjer izvještavanja ispred Crne Gore unaprijede kapaciteti polaznika/ca seminara za izradu izvještaja u periodu od 2019. do 2024. godine.</w:t>
      </w:r>
      <w:r w:rsidRPr="00FB2B6E">
        <w:rPr>
          <w:rFonts w:ascii="Arial" w:hAnsi="Arial" w:cs="Arial"/>
          <w:b/>
          <w:sz w:val="24"/>
          <w:szCs w:val="24"/>
          <w:lang w:val="hr-HR"/>
        </w:rPr>
        <w:t xml:space="preserve"> </w:t>
      </w:r>
      <w:r w:rsidRPr="00FB2B6E">
        <w:rPr>
          <w:rFonts w:ascii="Arial" w:hAnsi="Arial" w:cs="Arial"/>
          <w:sz w:val="24"/>
          <w:szCs w:val="24"/>
          <w:lang w:val="hr-HR"/>
        </w:rPr>
        <w:t>Saradnja sa UNECE mrežom je nastavljena na onlajn seminaru posvećenom naknadnim aktivnostima u vezi sa implementacijom prvog prioritetnog segmenta o kvalitetnom obrazovanju, koji je uključivao pokretanje mreže ESD eksperata za kvalitet i predstavljanje narednih koraka, a koji je realizovan 29. maja 2024. godine, kao i praćenjem Regionalnog foruma o održivom razvoju za UNECE region, održanog 13. i 14. maja 2024. godine.</w:t>
      </w:r>
      <w:r w:rsidRPr="00FB2B6E">
        <w:rPr>
          <w:rFonts w:ascii="Arial" w:hAnsi="Arial" w:cs="Arial"/>
          <w:b/>
          <w:sz w:val="24"/>
          <w:szCs w:val="24"/>
          <w:lang w:val="hr-HR"/>
        </w:rPr>
        <w:t xml:space="preserve"> </w:t>
      </w:r>
      <w:r w:rsidRPr="00FB2B6E">
        <w:rPr>
          <w:rFonts w:ascii="Arial" w:hAnsi="Arial" w:cs="Arial"/>
          <w:sz w:val="24"/>
          <w:szCs w:val="24"/>
          <w:lang w:val="hr-HR"/>
        </w:rPr>
        <w:t>Takođe, pružena je podrška pripremi delegacije Crne Gore za učešće na Forumu Ekonomske komisije UN za Evropu (UNECE) na temu „Osnaživanje mladih za održivu budućnost – preduzetničko obrazovanje i angažovanje mladih“, na Kipru.</w:t>
      </w:r>
      <w:r w:rsidRPr="00FB2B6E">
        <w:rPr>
          <w:rFonts w:ascii="Arial" w:hAnsi="Arial" w:cs="Arial"/>
          <w:b/>
          <w:sz w:val="24"/>
          <w:szCs w:val="24"/>
          <w:lang w:val="hr-HR"/>
        </w:rPr>
        <w:t xml:space="preserve"> </w:t>
      </w:r>
      <w:r w:rsidRPr="00FB2B6E">
        <w:rPr>
          <w:rFonts w:ascii="Arial" w:hAnsi="Arial" w:cs="Arial"/>
          <w:sz w:val="24"/>
          <w:szCs w:val="24"/>
          <w:lang w:val="hr-HR"/>
        </w:rPr>
        <w:t>Izvještaj ispred Crne Gore (za period 2019 – 2024) o sprovođenju obrazovanja za održivi razvoj u skladu sa indikatorima za praćenje UNECE strategije 2020-2030 je u finalnoj fazi. Još uvijek nije predat, zato što je rok izvještavanja od strane UNECE mreže pomjeren za 30. januar.</w:t>
      </w:r>
    </w:p>
    <w:p w14:paraId="39F7401E"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Učešće u Partnerstvu za ozelenjavanje obrazovanja (UNESCO – Zelene škole) partnerima omogućava podršku u odnosu na integrisanje Ciljeva održivog razvoja kroz pristup na nivou kompletne institucije, razvijanje kurikuluma za klimatske promjene i razvijanje programa obuke za nastavnike/ce o klimatskim promjenama. Za UNESCO – Zelene škole urađena je internet stranica na sajtu Zavoda za školstvo na kojoj je objavljen Globalni osnovni standard za akreditaciju Zelene škole, što predstavlja osnovni standard kvaliteta koji definiše šta znači biti Zelena škola koja priprema učenike za klimatske promjene. </w:t>
      </w:r>
    </w:p>
    <w:p w14:paraId="5D637FC9"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Saradnja sa Partnerstvom za ozelenjavanje obrazovanja ogledala se i kroz prisustvo na 12 onlajn sastanaka Radne grupe (GEP) koji su bili posvećeni različitim temama (holistički pristup, razvijanje kurikuluma, integrisanje programa Klimatske promjene, transformativno učenje, obuka nastavnika/ca, saradnja sa lokalnom zajednicom...). Integracija programa</w:t>
      </w:r>
      <w:r w:rsidRPr="00FB2B6E">
        <w:rPr>
          <w:rFonts w:ascii="Arial" w:hAnsi="Arial" w:cs="Arial"/>
          <w:b/>
          <w:sz w:val="24"/>
          <w:szCs w:val="24"/>
          <w:lang w:val="hr-HR"/>
        </w:rPr>
        <w:t xml:space="preserve"> </w:t>
      </w:r>
      <w:r w:rsidRPr="00FB2B6E">
        <w:rPr>
          <w:rFonts w:ascii="Arial" w:hAnsi="Arial" w:cs="Arial"/>
          <w:sz w:val="24"/>
          <w:szCs w:val="24"/>
          <w:lang w:val="hr-HR"/>
        </w:rPr>
        <w:t>Globalno obrazovanje</w:t>
      </w:r>
      <w:r w:rsidRPr="00FB2B6E">
        <w:rPr>
          <w:rFonts w:ascii="Arial" w:hAnsi="Arial" w:cs="Arial"/>
          <w:b/>
          <w:sz w:val="24"/>
          <w:szCs w:val="24"/>
          <w:lang w:val="hr-HR"/>
        </w:rPr>
        <w:t xml:space="preserve"> </w:t>
      </w:r>
      <w:r w:rsidRPr="00FB2B6E">
        <w:rPr>
          <w:rFonts w:ascii="Arial" w:hAnsi="Arial" w:cs="Arial"/>
          <w:sz w:val="24"/>
          <w:szCs w:val="24"/>
          <w:lang w:val="hr-HR"/>
        </w:rPr>
        <w:t xml:space="preserve">sprovodi se kroz saradnju sa dvije mreže GENE i Mrežu za globalno obrazovanje – Centra Sjever-Jug Savjeta Evrope (GEW). Aktivnosti koje se odnose na GENE mrežu realizuju se kroz prisustvo onlajn sastancima, pisanje izvještaja i aktivnu participaciju u sprovođenju aktivnosti koje su predviđene Akcionim planom GENE mreže. Tokom godine urađena su dva polugodišnja izvještaja o aktivnostma koje su realizovane u Crnoj Gori i prezentovana su na 50. i 51. Okruglom </w:t>
      </w:r>
      <w:r w:rsidRPr="00FB2B6E">
        <w:rPr>
          <w:rFonts w:ascii="Arial" w:hAnsi="Arial" w:cs="Arial"/>
          <w:sz w:val="24"/>
          <w:szCs w:val="24"/>
          <w:lang w:val="hr-HR"/>
        </w:rPr>
        <w:lastRenderedPageBreak/>
        <w:t>stolu. Takođe, obezbijeđeno je aktivno učešće na onlajn jednodnevnom seminaru „Nove mogućnosti za djelovanje uz revidiranu UNESCO preporuku koja se odnosi na obrazovanje za međunarodno razumijevanje, saradnju i mir, kao i obrazovanje u vezi sa ljudskim pravima i osnovnim slobodama.“ Za vebsajt Zavoda pripremljen je i objavljen međunarodni poziv za sprovođenje ekoloških aktivnosti za Globalni akcioni dan, kampanja „Dani globalne akcije”, kao i evaluacija međunarodnog takmičenja „Mladi i klimatske promjene“ u organizaciji GENE mreže.</w:t>
      </w:r>
    </w:p>
    <w:p w14:paraId="4D2A2766"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MREŽA ZA GLOBALNO OBRAZOVANJE - CENTRA SJEVER-JUG SAVJETA EVROPE (GEW):</w:t>
      </w:r>
    </w:p>
    <w:p w14:paraId="653644AD"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Sastanak nacionalnih operatera za globalno obrazovanje u organizaciji Centra Sjever-Jug (online 8. 03. 2024. godine); </w:t>
      </w:r>
    </w:p>
    <w:p w14:paraId="6DF58BC5"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Sastanak nacionalnih operatera za globalno obrazovanje u organizaciji Centra Sjever-Jug (online 4. 04. 2024. godine); </w:t>
      </w:r>
    </w:p>
    <w:p w14:paraId="7FFFE61F"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Prisustvo seminaru-konferenciji „Prednosti interkulturalnog i holističkog pristupa obrazovanju za održivi razvoj“ i učešće na panelu „Integrisanje obrazovanja za održivi razvoj u kurikulume“ (Malta, 17-19. april); </w:t>
      </w:r>
    </w:p>
    <w:p w14:paraId="172C2049"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Organizacija i participacija na događaju Uručivanja sertifikata o učešću u Nedjelji globalnog obrazovanja pod nazivom „Mir za planetu. Planeta mira“; </w:t>
      </w:r>
    </w:p>
    <w:p w14:paraId="12DF4F16"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Sastanak nacionalnih partnera za organizaciju Nedjelje globalnog obrazovanja; Izrada, prilagođavanje i objavljivanje materijala za Nedjelju globalnog obrazovanja; </w:t>
      </w:r>
    </w:p>
    <w:p w14:paraId="1BE9CC2C"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Organizacija i realizacija onlajn Infosesije za predstavnike/ce iz 87 škola povodom Nedelje globalnog obrazovanja; </w:t>
      </w:r>
    </w:p>
    <w:p w14:paraId="734A6AE7"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Organizacija i realizacija međunarodne onlajn konferencije povodom Nedjelje globalnog obrazovanja na kojoj su, pored škola iz Crne Gore, učestvovali koordinatori mreže i predstavnici/ce škola iz Turske i Sjeverne Makedonije; </w:t>
      </w:r>
    </w:p>
    <w:p w14:paraId="08F42598"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Sve publikacije i prezentacije za nastavnike su prevedene i objavljene na sajtu Zavoda za školstvo.</w:t>
      </w:r>
    </w:p>
    <w:p w14:paraId="1952ED7F"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Unapređivanje implementacije obrazovanja za održivi razvoj na svim nivoima obrazovanja predstavljala je kontinuiranu aktivnost, što je uključilo konstruktivnu diskusiju sa nastavnicima/cama i upravama škola nakon analize godišnjih planova rada </w:t>
      </w:r>
      <w:r w:rsidRPr="00FB2B6E">
        <w:rPr>
          <w:rFonts w:ascii="Arial" w:hAnsi="Arial" w:cs="Arial"/>
          <w:sz w:val="24"/>
          <w:szCs w:val="24"/>
          <w:lang w:val="hr-HR"/>
        </w:rPr>
        <w:lastRenderedPageBreak/>
        <w:t xml:space="preserve">obrazovno-vaspitnih ustanova i nastavnika/ca. Realizovana su četiri jednodnevna seminara u organizaciji Odsjeka za KPR. </w:t>
      </w:r>
    </w:p>
    <w:p w14:paraId="1D6DDA3C"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Ostvarenost:</w:t>
      </w:r>
      <w:r w:rsidRPr="00FB2B6E">
        <w:rPr>
          <w:rFonts w:ascii="Arial" w:hAnsi="Arial" w:cs="Arial"/>
          <w:sz w:val="24"/>
          <w:szCs w:val="24"/>
          <w:lang w:val="hr-HR"/>
        </w:rPr>
        <w:t xml:space="preserve"> U potpunosti realizovano, u skladu sa Opštim zakonom o obrazovanju i vaspitanju i</w:t>
      </w:r>
      <w:r w:rsidRPr="00FB2B6E">
        <w:rPr>
          <w:rFonts w:ascii="Arial" w:hAnsi="Arial" w:cs="Arial"/>
          <w:b/>
          <w:sz w:val="24"/>
          <w:szCs w:val="24"/>
          <w:lang w:val="hr-HR"/>
        </w:rPr>
        <w:t xml:space="preserve"> </w:t>
      </w:r>
      <w:r w:rsidRPr="00FB2B6E">
        <w:rPr>
          <w:rFonts w:ascii="Arial" w:hAnsi="Arial" w:cs="Arial"/>
          <w:sz w:val="24"/>
          <w:szCs w:val="24"/>
          <w:lang w:val="hr-HR"/>
        </w:rPr>
        <w:t>Nacionalnom strategijom održivog razvoja, Strategijom obrazovanja za održivi razvoj do 2030. (UNECE) i Partnerstvom za ozelenjavanje obrazovanja (UNESCO).</w:t>
      </w:r>
    </w:p>
    <w:p w14:paraId="1A59F303" w14:textId="77777777" w:rsidR="005602EB" w:rsidRPr="00FB2B6E" w:rsidRDefault="005602EB" w:rsidP="00113D96">
      <w:pPr>
        <w:spacing w:line="360" w:lineRule="auto"/>
        <w:jc w:val="both"/>
        <w:rPr>
          <w:rFonts w:ascii="Arial" w:hAnsi="Arial" w:cs="Arial"/>
          <w:sz w:val="24"/>
          <w:szCs w:val="24"/>
          <w:lang w:val="hr-HR"/>
        </w:rPr>
      </w:pPr>
    </w:p>
    <w:p w14:paraId="07CC6AF2"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 xml:space="preserve">Programski cilj 4 – Članstvo u CIDREE mreži – Konzorcijum institucija za razvoj i istraživanja u obrazovanju u Evropi </w:t>
      </w:r>
      <w:r w:rsidRPr="00FB2B6E">
        <w:rPr>
          <w:rFonts w:ascii="Arial" w:hAnsi="Arial" w:cs="Arial"/>
          <w:sz w:val="24"/>
          <w:szCs w:val="24"/>
          <w:lang w:val="hr-HR"/>
        </w:rPr>
        <w:t>(Na sastanku Generalne skupština CIDREE mreže 15. decembra 2019. godine u Ljubljani jednoglasnom odlukom svih članova mreže Zavod za školstvo je od januara 2020. godine postao punopravni član Mreže)</w:t>
      </w:r>
    </w:p>
    <w:p w14:paraId="482F89E0"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Planirane aktivnosti:</w:t>
      </w:r>
    </w:p>
    <w:p w14:paraId="62C9268C"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4.1. Koordinacija i realizacija aktivnosti unutar Mreže;</w:t>
      </w:r>
    </w:p>
    <w:p w14:paraId="59D8B056"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4.2. Učešće u radu Upravnog odbora projekta;</w:t>
      </w:r>
    </w:p>
    <w:p w14:paraId="68F1A729"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4.3. Prisustvo sastancima nacionalnih kordinatora;</w:t>
      </w:r>
    </w:p>
    <w:p w14:paraId="19A6BA85"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4.4. Uređivanje stranice CIDREE mreže na sajtu Zavoda za školstvo.</w:t>
      </w:r>
    </w:p>
    <w:p w14:paraId="2C4E4600"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Realizovane aktivnosti:</w:t>
      </w:r>
    </w:p>
    <w:p w14:paraId="51E044FE"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 xml:space="preserve">4.1. </w:t>
      </w:r>
      <w:r w:rsidRPr="00FB2B6E">
        <w:rPr>
          <w:rFonts w:ascii="Arial" w:hAnsi="Arial" w:cs="Arial"/>
          <w:sz w:val="24"/>
          <w:szCs w:val="24"/>
          <w:lang w:val="hr-HR"/>
        </w:rPr>
        <w:t xml:space="preserve">Koordinacija aktivnosti unutar CIDREE mreže podrazumijevala je izvještavanje, razmatranje tekućih i planiranje budućih aktivnosti unutar mreže. Organizovani su onlajn sastanci na kojima se diskutovalo o pitanjima od posebnog značaja, razmjenjivale su se informacije i razgovaralo se o različitim temama vezanim za unapređivanje obrazovanja i podsticanje inovativnih aktivnosti u evropskim obrazovnim sistemima. Takođe, onlajn sastanci su realizovani sa fokusom na pojedine teme od značaja za CIDREE mrežu kao što su </w:t>
      </w:r>
      <w:r w:rsidRPr="00FB2B6E">
        <w:rPr>
          <w:rFonts w:ascii="Arial" w:hAnsi="Arial" w:cs="Arial"/>
          <w:bCs/>
          <w:i/>
          <w:sz w:val="24"/>
          <w:szCs w:val="24"/>
          <w:lang w:val="hr-HR"/>
        </w:rPr>
        <w:t>„</w:t>
      </w:r>
      <w:r w:rsidRPr="00FB2B6E">
        <w:rPr>
          <w:rFonts w:ascii="Arial" w:hAnsi="Arial" w:cs="Arial"/>
          <w:bCs/>
          <w:sz w:val="24"/>
          <w:szCs w:val="24"/>
          <w:lang w:val="hr-HR"/>
        </w:rPr>
        <w:t>Obezbjeđenje kvaliteta kurikuluma maternjeg jezika za srednju školu</w:t>
      </w:r>
      <w:r w:rsidRPr="00FB2B6E">
        <w:rPr>
          <w:rFonts w:ascii="Arial" w:hAnsi="Arial" w:cs="Arial"/>
          <w:bCs/>
          <w:i/>
          <w:sz w:val="24"/>
          <w:szCs w:val="24"/>
          <w:lang w:val="hr-HR"/>
        </w:rPr>
        <w:t>“</w:t>
      </w:r>
      <w:r w:rsidRPr="00FB2B6E">
        <w:rPr>
          <w:rFonts w:ascii="Arial" w:hAnsi="Arial" w:cs="Arial"/>
          <w:i/>
          <w:sz w:val="24"/>
          <w:szCs w:val="24"/>
          <w:lang w:val="hr-HR"/>
        </w:rPr>
        <w:t xml:space="preserve"> </w:t>
      </w:r>
      <w:r w:rsidRPr="00FB2B6E">
        <w:rPr>
          <w:rFonts w:ascii="Arial" w:hAnsi="Arial" w:cs="Arial"/>
          <w:sz w:val="24"/>
          <w:szCs w:val="24"/>
          <w:lang w:val="hr-HR"/>
        </w:rPr>
        <w:t>i</w:t>
      </w:r>
      <w:r w:rsidRPr="00FB2B6E">
        <w:rPr>
          <w:rFonts w:ascii="Arial" w:hAnsi="Arial" w:cs="Arial"/>
          <w:i/>
          <w:sz w:val="24"/>
          <w:szCs w:val="24"/>
          <w:lang w:val="hr-HR"/>
        </w:rPr>
        <w:t xml:space="preserve"> </w:t>
      </w:r>
      <w:r w:rsidRPr="00FB2B6E">
        <w:rPr>
          <w:rFonts w:ascii="Arial" w:hAnsi="Arial" w:cs="Arial"/>
          <w:bCs/>
          <w:i/>
          <w:sz w:val="24"/>
          <w:szCs w:val="24"/>
          <w:lang w:val="hr-HR"/>
        </w:rPr>
        <w:t>„</w:t>
      </w:r>
      <w:r w:rsidRPr="00FB2B6E">
        <w:rPr>
          <w:rFonts w:ascii="Arial" w:hAnsi="Arial" w:cs="Arial"/>
          <w:bCs/>
          <w:sz w:val="24"/>
          <w:szCs w:val="24"/>
          <w:lang w:val="hr-HR"/>
        </w:rPr>
        <w:t>Radne obaveze nastavnika koje se ne odnose na direktno izvođenje nastave</w:t>
      </w:r>
      <w:r w:rsidRPr="00FB2B6E">
        <w:rPr>
          <w:rFonts w:ascii="Arial" w:hAnsi="Arial" w:cs="Arial"/>
          <w:bCs/>
          <w:i/>
          <w:sz w:val="24"/>
          <w:szCs w:val="24"/>
          <w:lang w:val="hr-HR"/>
        </w:rPr>
        <w:t>“</w:t>
      </w:r>
      <w:r w:rsidRPr="00FB2B6E">
        <w:rPr>
          <w:rFonts w:ascii="Arial" w:hAnsi="Arial" w:cs="Arial"/>
          <w:i/>
          <w:sz w:val="24"/>
          <w:szCs w:val="24"/>
          <w:lang w:val="hr-HR"/>
        </w:rPr>
        <w:t xml:space="preserve">. </w:t>
      </w:r>
      <w:r w:rsidRPr="00FB2B6E">
        <w:rPr>
          <w:rFonts w:ascii="Arial" w:hAnsi="Arial" w:cs="Arial"/>
          <w:sz w:val="24"/>
          <w:szCs w:val="24"/>
          <w:lang w:val="hr-HR"/>
        </w:rPr>
        <w:t xml:space="preserve">Na onlajn sastanku nacionalnih koordinatora, predstavljen je i Izvještaj za Crnu Goru pod nazivom </w:t>
      </w:r>
      <w:r w:rsidRPr="00FB2B6E">
        <w:rPr>
          <w:rFonts w:ascii="Arial" w:hAnsi="Arial" w:cs="Arial"/>
          <w:bCs/>
          <w:i/>
          <w:sz w:val="24"/>
          <w:szCs w:val="24"/>
          <w:lang w:val="hr-HR"/>
        </w:rPr>
        <w:t>„</w:t>
      </w:r>
      <w:r w:rsidRPr="00FB2B6E">
        <w:rPr>
          <w:rFonts w:ascii="Arial" w:hAnsi="Arial" w:cs="Arial"/>
          <w:bCs/>
          <w:sz w:val="24"/>
          <w:szCs w:val="24"/>
          <w:lang w:val="hr-HR"/>
        </w:rPr>
        <w:t>Obrazovne putanje</w:t>
      </w:r>
      <w:r w:rsidRPr="00FB2B6E">
        <w:rPr>
          <w:rFonts w:ascii="Arial" w:hAnsi="Arial" w:cs="Arial"/>
          <w:bCs/>
          <w:i/>
          <w:sz w:val="24"/>
          <w:szCs w:val="24"/>
          <w:lang w:val="hr-HR"/>
        </w:rPr>
        <w:t>“</w:t>
      </w:r>
      <w:r w:rsidRPr="00FB2B6E">
        <w:rPr>
          <w:rFonts w:ascii="Arial" w:hAnsi="Arial" w:cs="Arial"/>
          <w:sz w:val="24"/>
          <w:szCs w:val="24"/>
          <w:lang w:val="hr-HR"/>
        </w:rPr>
        <w:t>.</w:t>
      </w:r>
    </w:p>
    <w:p w14:paraId="23C399B2"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Ostvarenost:</w:t>
      </w:r>
      <w:r w:rsidRPr="00FB2B6E">
        <w:rPr>
          <w:rFonts w:ascii="Arial" w:hAnsi="Arial" w:cs="Arial"/>
          <w:sz w:val="24"/>
          <w:szCs w:val="24"/>
          <w:lang w:val="hr-HR"/>
        </w:rPr>
        <w:t xml:space="preserve"> U potpunosti realizovano, u skladu sa Opštim zakonom o obrazovanju i vaspitanju i Odlukom Generalne skupština CIDREE.</w:t>
      </w:r>
    </w:p>
    <w:p w14:paraId="21EBF7D7"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4.2.</w:t>
      </w:r>
      <w:r w:rsidRPr="00FB2B6E">
        <w:rPr>
          <w:rFonts w:ascii="Arial" w:hAnsi="Arial" w:cs="Arial"/>
          <w:sz w:val="24"/>
          <w:szCs w:val="24"/>
          <w:lang w:val="hr-HR"/>
        </w:rPr>
        <w:t xml:space="preserve"> Učešće u aktivnostima Upravnog odbora CIDREE mreže i prisustvo sastanku Odbora direktora institucija održanom u Parizu, 24. i 25. juna 2024. godine.</w:t>
      </w:r>
    </w:p>
    <w:p w14:paraId="748FB317"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lastRenderedPageBreak/>
        <w:t>Ostvarenost:</w:t>
      </w:r>
      <w:r w:rsidRPr="00FB2B6E">
        <w:rPr>
          <w:rFonts w:ascii="Arial" w:hAnsi="Arial" w:cs="Arial"/>
          <w:sz w:val="24"/>
          <w:szCs w:val="24"/>
          <w:lang w:val="hr-HR"/>
        </w:rPr>
        <w:t xml:space="preserve"> U potpunosti realizovano, u skladu sa Opštim zakonom o obrazovanju i vaspitanju i Odlukom Generalne skupština CIDREE.</w:t>
      </w:r>
    </w:p>
    <w:p w14:paraId="47D67E34"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 xml:space="preserve">4.3. </w:t>
      </w:r>
      <w:r w:rsidRPr="00FB2B6E">
        <w:rPr>
          <w:rFonts w:ascii="Arial" w:hAnsi="Arial" w:cs="Arial"/>
          <w:sz w:val="24"/>
          <w:szCs w:val="24"/>
          <w:lang w:val="hr-HR"/>
        </w:rPr>
        <w:t>Sastanak nacionalnih koordinatora CIDREE mreže realizovan je u Dablinu 10. i 11. aprila 2024. godine, u organizaciji Nacionalnog savjeta za kurikulum i ocjenjivanje (NCCA) iz Irske. Na sastanku je predstavljena trenutna obrazovna praksa u Crnoj Gori kroz tri oblasti: Ključni događaji ili prioriteti u obrazovnom sistemu u 2024. godini, Posebni izazovi sa kojima se organizacija suočava i Jedan ili dva inovativna projekta ili nova područja rada u obrazovanju.</w:t>
      </w:r>
    </w:p>
    <w:p w14:paraId="0AB46CAE"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Ostvarenost:</w:t>
      </w:r>
      <w:r w:rsidRPr="00FB2B6E">
        <w:rPr>
          <w:rFonts w:ascii="Arial" w:hAnsi="Arial" w:cs="Arial"/>
          <w:sz w:val="24"/>
          <w:szCs w:val="24"/>
          <w:lang w:val="hr-HR"/>
        </w:rPr>
        <w:t xml:space="preserve"> U potpunosti realizovano, u skladu sa Opštim zakonom o obrazovanju i vaspitanju i Odlukom Generalne skupština CIDREE.</w:t>
      </w:r>
    </w:p>
    <w:p w14:paraId="46BA163E"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4.4.</w:t>
      </w:r>
      <w:r w:rsidRPr="00FB2B6E">
        <w:rPr>
          <w:rFonts w:ascii="Arial" w:hAnsi="Arial" w:cs="Arial"/>
          <w:sz w:val="24"/>
          <w:szCs w:val="24"/>
          <w:lang w:val="hr-HR"/>
        </w:rPr>
        <w:t xml:space="preserve"> Sve aktivnosti CIDREE mreže redovno se objavljuju na sajtu i društvenim mrežama Zavoda za školstvo.</w:t>
      </w:r>
    </w:p>
    <w:p w14:paraId="6BF429DA"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Ostvarenost:</w:t>
      </w:r>
      <w:r w:rsidRPr="00FB2B6E">
        <w:rPr>
          <w:rFonts w:ascii="Arial" w:hAnsi="Arial" w:cs="Arial"/>
          <w:sz w:val="24"/>
          <w:szCs w:val="24"/>
          <w:lang w:val="hr-HR"/>
        </w:rPr>
        <w:t xml:space="preserve"> U potpunosti realizovano, u skladu sa Opštim zakonom o obrazovanju i vaspitanju i Odlukom Generalne skupština CIDREE.</w:t>
      </w:r>
    </w:p>
    <w:p w14:paraId="10F68E87" w14:textId="77777777" w:rsidR="005602EB" w:rsidRPr="00FB2B6E" w:rsidRDefault="005602EB" w:rsidP="00113D96">
      <w:pPr>
        <w:spacing w:line="360" w:lineRule="auto"/>
        <w:jc w:val="both"/>
        <w:rPr>
          <w:rFonts w:ascii="Arial" w:hAnsi="Arial" w:cs="Arial"/>
          <w:b/>
          <w:sz w:val="24"/>
          <w:szCs w:val="24"/>
          <w:lang w:val="hr-HR"/>
        </w:rPr>
      </w:pPr>
    </w:p>
    <w:p w14:paraId="5DC68E1C"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Programski cilj 5 – Saradnja sa NVO sektorom</w:t>
      </w:r>
    </w:p>
    <w:p w14:paraId="2546A370"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Planirane aktivnosti:</w:t>
      </w:r>
    </w:p>
    <w:p w14:paraId="21F8BC4F"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5.1. Prisustvo sastancima, okruglim stolovima i dešavanjima u organizaciji NVO;</w:t>
      </w:r>
    </w:p>
    <w:p w14:paraId="5E5CD426"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5.2. Organizacija sastanaka po zahtjevu NVO prema Akcionom planu u odnosu na Strategiju razvoja NVO;</w:t>
      </w:r>
    </w:p>
    <w:p w14:paraId="2A43B183"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5.3. Uređivanje stranice za saradnju sa NVO na sajtu Zavoda za školstvo.</w:t>
      </w:r>
    </w:p>
    <w:p w14:paraId="01FDC429"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Realizovane aktivnosti:</w:t>
      </w:r>
    </w:p>
    <w:p w14:paraId="7F5B1D00"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 xml:space="preserve">5.1 i 5.2. Saradnja sa Fondacijom „Čini dobro“ </w:t>
      </w:r>
    </w:p>
    <w:p w14:paraId="65748D79"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Pripremanje i potpisivanje Memoranduma o saradnji između Zavoda za školstvo i Fondacije </w:t>
      </w:r>
      <w:bookmarkStart w:id="27" w:name="_Hlk187320375"/>
      <w:r w:rsidRPr="00FB2B6E">
        <w:rPr>
          <w:rFonts w:ascii="Arial" w:hAnsi="Arial" w:cs="Arial"/>
          <w:sz w:val="24"/>
          <w:szCs w:val="24"/>
          <w:lang w:val="hr-HR"/>
        </w:rPr>
        <w:t xml:space="preserve">„Čini dobro" </w:t>
      </w:r>
      <w:bookmarkEnd w:id="27"/>
      <w:r w:rsidRPr="00FB2B6E">
        <w:rPr>
          <w:rFonts w:ascii="Arial" w:hAnsi="Arial" w:cs="Arial"/>
          <w:sz w:val="24"/>
          <w:szCs w:val="24"/>
          <w:lang w:val="hr-HR"/>
        </w:rPr>
        <w:t xml:space="preserve">omogućila je nastavak zajedničkog rada na projektima vezanim za obrazovanje i zaštitu životne sredine. Ove aktivnosti su uključivale: pružanje podrške sprovođenju projekta Eko avantura, koja je realizovana kroz prisustvo redovnim sastancima sa predstavnicima Fondacije „Čini dobro", a na kojima su razmatrani napreci i buduće aktivnosti u okviru projekta Eko avantura, kao i kroz prisustvo Prezentaciji društvene igre „Eko avantura"; raspisivanje javnog poziva „Voda za mir“ i organizovanje posjeta učenika/ca. U saradnji sa Upravom za vodе za učenike/ce Osnovne škole „Aleksa </w:t>
      </w:r>
      <w:r w:rsidRPr="00FB2B6E">
        <w:rPr>
          <w:rFonts w:ascii="Arial" w:hAnsi="Arial" w:cs="Arial"/>
          <w:sz w:val="24"/>
          <w:szCs w:val="24"/>
          <w:lang w:val="hr-HR"/>
        </w:rPr>
        <w:lastRenderedPageBreak/>
        <w:t xml:space="preserve">Đilas Bećo“ iz Mojkovca i Osnovne škole „Radomir Mitrović“ iz Berana organizovana je posjeta fabrikama za proizvodnju vode u Bijelom Polju i Kolašinu. </w:t>
      </w:r>
    </w:p>
    <w:p w14:paraId="43645145"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Raspisivanje poziva, evaluaciju pristiglih radova i dodjelu nagrada najboljim učenicima na konkursu „Čini dobro, sačuvaj energiju“. </w:t>
      </w:r>
    </w:p>
    <w:p w14:paraId="7A8E96A2"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Raspisivanje poziva, evaluacijа pristiglih radova i dodjelа nagrada najboljim učenicima/cama na konkursu „Čini dobro Budi heroj za planetu!“. </w:t>
      </w:r>
    </w:p>
    <w:p w14:paraId="4B35CB7F"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Аktivnosti su realizovane u skladu sa Strategijom razvoja NVO i Memoranduma o saradnji između Zavoda za školstvo i Fondacije "Čini dobro".</w:t>
      </w:r>
    </w:p>
    <w:p w14:paraId="69CCB0B5"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Saradnja sa NVO ECOM</w:t>
      </w:r>
    </w:p>
    <w:p w14:paraId="6CA40D55"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Ova saradnja je realizovana kroz sprovođenje programa Eko škole, pripremanje sastanka za uručivanje nagrada pobjednicima na konkursu Mladi eko-reporteri i učešće u radu Žirija za dodjelu međunarodnog priznanja Plava zastava. </w:t>
      </w:r>
    </w:p>
    <w:p w14:paraId="6CA06033"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Saradnja sa NVO Asocijacija vrtića</w:t>
      </w:r>
      <w:r w:rsidRPr="00FB2B6E">
        <w:rPr>
          <w:rFonts w:ascii="Arial" w:hAnsi="Arial" w:cs="Arial"/>
          <w:sz w:val="24"/>
          <w:szCs w:val="24"/>
          <w:lang w:val="hr-HR"/>
        </w:rPr>
        <w:t xml:space="preserve"> realizuje se kroz program Eko škole i organizovanje godišnjeg karnevala za djecu predškolskog uzrasta.</w:t>
      </w:r>
    </w:p>
    <w:p w14:paraId="5F977B23"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5.3.</w:t>
      </w:r>
      <w:r w:rsidRPr="00FB2B6E">
        <w:rPr>
          <w:rFonts w:ascii="Arial" w:hAnsi="Arial" w:cs="Arial"/>
          <w:sz w:val="24"/>
          <w:szCs w:val="24"/>
          <w:lang w:val="hr-HR"/>
        </w:rPr>
        <w:t xml:space="preserve"> Na vebsajtu Zavoda za školstvo kreirana je stranica o aktivnostima koje se odnose na saradnju sa NVO koja se kontinuirano ažurira.</w:t>
      </w:r>
    </w:p>
    <w:p w14:paraId="515BDC3C" w14:textId="7A11ED29"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 xml:space="preserve">Ostvarenost: </w:t>
      </w:r>
      <w:r w:rsidRPr="00FB2B6E">
        <w:rPr>
          <w:rFonts w:ascii="Arial" w:hAnsi="Arial" w:cs="Arial"/>
          <w:sz w:val="24"/>
          <w:szCs w:val="24"/>
          <w:lang w:val="hr-HR"/>
        </w:rPr>
        <w:t>U potpunosti realizovano</w:t>
      </w:r>
      <w:r w:rsidR="00BA6676">
        <w:rPr>
          <w:rFonts w:ascii="Arial" w:hAnsi="Arial" w:cs="Arial"/>
          <w:b/>
          <w:sz w:val="24"/>
          <w:szCs w:val="24"/>
          <w:lang w:val="hr-HR"/>
        </w:rPr>
        <w:t xml:space="preserve"> </w:t>
      </w:r>
      <w:r w:rsidRPr="00FB2B6E">
        <w:rPr>
          <w:rFonts w:ascii="Arial" w:hAnsi="Arial" w:cs="Arial"/>
          <w:sz w:val="24"/>
          <w:szCs w:val="24"/>
          <w:lang w:val="hr-HR"/>
        </w:rPr>
        <w:t>u skladu sa Opštim zakonom o obrazovanju i vaspitanju</w:t>
      </w:r>
    </w:p>
    <w:p w14:paraId="4C1CC090"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  </w:t>
      </w:r>
    </w:p>
    <w:p w14:paraId="06143B31"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Programski cilj 6 – PROJEKTI</w:t>
      </w:r>
    </w:p>
    <w:p w14:paraId="512F8956" w14:textId="77777777" w:rsidR="005602EB" w:rsidRPr="00FB2B6E" w:rsidRDefault="005602EB" w:rsidP="00113D96">
      <w:pPr>
        <w:spacing w:line="360" w:lineRule="auto"/>
        <w:jc w:val="both"/>
        <w:rPr>
          <w:rFonts w:ascii="Arial" w:hAnsi="Arial" w:cs="Arial"/>
          <w:sz w:val="24"/>
          <w:szCs w:val="24"/>
          <w:lang w:val="hr-HR"/>
        </w:rPr>
      </w:pPr>
    </w:p>
    <w:p w14:paraId="27B48D79"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 xml:space="preserve">6.1. Koordiniranje aktivnostima Zavoda u trogodišnjem projektu (2022–2025) </w:t>
      </w:r>
      <w:r w:rsidRPr="00FB2B6E">
        <w:rPr>
          <w:rFonts w:ascii="Arial" w:hAnsi="Arial" w:cs="Arial"/>
          <w:b/>
          <w:i/>
          <w:sz w:val="24"/>
          <w:szCs w:val="24"/>
          <w:lang w:val="hr-HR"/>
        </w:rPr>
        <w:t>VETPRENEUR</w:t>
      </w:r>
      <w:r w:rsidRPr="00FB2B6E">
        <w:rPr>
          <w:rFonts w:ascii="Arial" w:hAnsi="Arial" w:cs="Arial"/>
          <w:b/>
          <w:sz w:val="24"/>
          <w:szCs w:val="24"/>
          <w:lang w:val="hr-HR"/>
        </w:rPr>
        <w:t xml:space="preserve"> finansiranom od strane Evropske komisije kroz program Erazmus+ </w:t>
      </w:r>
      <w:r w:rsidRPr="00FB2B6E">
        <w:rPr>
          <w:rFonts w:ascii="Arial" w:hAnsi="Arial" w:cs="Arial"/>
          <w:sz w:val="24"/>
          <w:szCs w:val="24"/>
          <w:lang w:val="hr-HR"/>
        </w:rPr>
        <w:t>(Br ugovora EK 101092503)</w:t>
      </w:r>
    </w:p>
    <w:p w14:paraId="54A41DA4" w14:textId="2E5E648A"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VETpreneur se fokusira na primjenu evropskog okvira Entrecomp</w:t>
      </w:r>
      <w:r w:rsidRPr="00BA6676">
        <w:rPr>
          <w:rFonts w:ascii="Arial" w:hAnsi="Arial" w:cs="Arial"/>
          <w:sz w:val="24"/>
          <w:szCs w:val="24"/>
          <w:lang w:val="hr-HR"/>
        </w:rPr>
        <w:t>,</w:t>
      </w:r>
      <w:r w:rsidR="00BA6676">
        <w:rPr>
          <w:rFonts w:ascii="Arial" w:hAnsi="Arial" w:cs="Arial"/>
          <w:sz w:val="24"/>
          <w:szCs w:val="24"/>
          <w:lang w:val="hr-HR"/>
        </w:rPr>
        <w:t xml:space="preserve"> </w:t>
      </w:r>
      <w:r w:rsidRPr="00FB2B6E">
        <w:rPr>
          <w:rFonts w:ascii="Arial" w:hAnsi="Arial" w:cs="Arial"/>
          <w:sz w:val="24"/>
          <w:szCs w:val="24"/>
          <w:lang w:val="hr-HR"/>
        </w:rPr>
        <w:t xml:space="preserve">koji promoviše preduzetništvo kao ključnu kompetenciju, u različitim oblastima obrazovanja i obuke na Zapadnom Balkanu, uključujući formalno, neformalno i stručno obrazovanje i ima za cilj unapređenje preduzetničkih vještina i kompetencija u regionu. U projektne aktivnosti uključene su partnerske organizacije iz Srbije, Slovenije, Bosne i Hercegovine, Albanije i Kipra, dok organizacije iz Crne Gore čine Junior Achievement (UDG) i Zavod za školstvo. </w:t>
      </w:r>
    </w:p>
    <w:p w14:paraId="37120FBE"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Planirane aktivnosti:</w:t>
      </w:r>
    </w:p>
    <w:p w14:paraId="4AF2CCD5"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lastRenderedPageBreak/>
        <w:t>6.1. Koordinacija i realizacija aktivnosti predviđenih Projektom;</w:t>
      </w:r>
    </w:p>
    <w:p w14:paraId="5FA8D4EE"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6.2. Prisustvo godišnjem sastanku koordinatora Projekta, prisustvo mjesečnim onlajn sastancima koordinatora Projekta;</w:t>
      </w:r>
    </w:p>
    <w:p w14:paraId="6AFD8839"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6.3. Prilagođavanje strateškog dokumenta EntreComp dokumenta;</w:t>
      </w:r>
    </w:p>
    <w:p w14:paraId="1B5FE3C7"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6.4. Odabir nastavnika/ca i organizacija seminara za nastavnike/ce u Crnoj Gori za implementaciju EntreComp dokumenta;</w:t>
      </w:r>
    </w:p>
    <w:p w14:paraId="48B20084" w14:textId="77777777" w:rsidR="005602EB" w:rsidRPr="00FB2B6E" w:rsidRDefault="005602EB" w:rsidP="00113D96">
      <w:pPr>
        <w:numPr>
          <w:ilvl w:val="1"/>
          <w:numId w:val="32"/>
        </w:numPr>
        <w:spacing w:after="160" w:line="360" w:lineRule="auto"/>
        <w:jc w:val="both"/>
        <w:rPr>
          <w:rFonts w:ascii="Arial" w:hAnsi="Arial" w:cs="Arial"/>
          <w:sz w:val="24"/>
          <w:szCs w:val="24"/>
          <w:lang w:val="hr-HR"/>
        </w:rPr>
      </w:pPr>
      <w:r w:rsidRPr="00FB2B6E">
        <w:rPr>
          <w:rFonts w:ascii="Arial" w:hAnsi="Arial" w:cs="Arial"/>
          <w:sz w:val="24"/>
          <w:szCs w:val="24"/>
          <w:lang w:val="hr-HR"/>
        </w:rPr>
        <w:t>Odabir nastavnika/ca i učenika/ca za studijsku posjetu/razmjenu.</w:t>
      </w:r>
    </w:p>
    <w:p w14:paraId="6FCA9CC5"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Realizovane aktivnosti:</w:t>
      </w:r>
    </w:p>
    <w:p w14:paraId="4AED2315"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6.1, 6.2.</w:t>
      </w:r>
      <w:r w:rsidRPr="00FB2B6E">
        <w:rPr>
          <w:rFonts w:ascii="Arial" w:hAnsi="Arial" w:cs="Arial"/>
          <w:sz w:val="24"/>
          <w:szCs w:val="24"/>
          <w:lang w:val="hr-HR"/>
        </w:rPr>
        <w:t xml:space="preserve"> </w:t>
      </w:r>
      <w:r w:rsidRPr="00FB2B6E">
        <w:rPr>
          <w:rFonts w:ascii="Arial" w:hAnsi="Arial" w:cs="Arial"/>
          <w:b/>
          <w:sz w:val="24"/>
          <w:szCs w:val="24"/>
          <w:lang w:val="hr-HR"/>
        </w:rPr>
        <w:t>i 6.3.</w:t>
      </w:r>
      <w:r w:rsidRPr="00FB2B6E">
        <w:rPr>
          <w:rFonts w:ascii="Arial" w:hAnsi="Arial" w:cs="Arial"/>
          <w:sz w:val="24"/>
          <w:szCs w:val="24"/>
          <w:lang w:val="hr-HR"/>
        </w:rPr>
        <w:t xml:space="preserve"> Projektna koordinacija podrazumijevala je koordinaciju aktivnosti u Crnoj Gori i planiranje budućih aktivnosti u saradnji sa partnerima na Projektu – tokom godine. Realizovana je kroz sljedeće aktivnosti: </w:t>
      </w:r>
    </w:p>
    <w:p w14:paraId="0667BDAA"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Prisustvo godišnjem onlajn sastanku partnera na Projektu (revidiranje Akcionog plana za 2024. godinu).  </w:t>
      </w:r>
    </w:p>
    <w:p w14:paraId="54E3DED9"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Prisustvo na koordinacionim onlajn sastancima (12 sastanaka) – Ova aktivnost uključivala je pripremanje sastanaka i aktivno učešće u redovnim koordinacionim sastancima, tokom kojih su razmatrani napredak Projekta, izazovi i buduće aktivnosti. Nakon svakog sastanka, pripremljeni su izvještaji i objavljeni na sajtu Zavoda. </w:t>
      </w:r>
    </w:p>
    <w:p w14:paraId="44E91E99"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Koordinaciju i izradu pet Scenarija za nastavu za integrisanje EntreComp kompetencija – tokom godine. </w:t>
      </w:r>
    </w:p>
    <w:p w14:paraId="3E479F69"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Prevođenje i prilagođavanje Biltena br. 1 „Prva godina realizacije projekta“. </w:t>
      </w:r>
    </w:p>
    <w:p w14:paraId="5CBB5217"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Ostvarenost:</w:t>
      </w:r>
      <w:r w:rsidRPr="00FB2B6E">
        <w:rPr>
          <w:rFonts w:ascii="Arial" w:hAnsi="Arial" w:cs="Arial"/>
          <w:sz w:val="24"/>
          <w:szCs w:val="24"/>
          <w:lang w:val="hr-HR"/>
        </w:rPr>
        <w:t xml:space="preserve"> U potpunosti realizovano, u skladu sa Opštim zakonom o obrazovanju i vaspitanju i Evropskim okvirom Entrecomp.</w:t>
      </w:r>
    </w:p>
    <w:p w14:paraId="1949191F"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 xml:space="preserve">6.4. </w:t>
      </w:r>
      <w:r w:rsidRPr="00FB2B6E">
        <w:rPr>
          <w:rFonts w:ascii="Arial" w:hAnsi="Arial" w:cs="Arial"/>
          <w:sz w:val="24"/>
          <w:szCs w:val="24"/>
          <w:lang w:val="hr-HR"/>
        </w:rPr>
        <w:t>Prilagođavanje publikacije MODEL (ToT) – Obuka za nastavnike i edukatore o integraciji EntreComp u proces nastave i učenja i Prilagođavanje publikacije MODEL (ToT) – Obuka za nastavnike i edukatoree o integraciji EntreComp u proces nastave i učenja u skladu sa okvirom EntreComp.</w:t>
      </w:r>
    </w:p>
    <w:p w14:paraId="245568CB"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 xml:space="preserve">Ostvarenost: </w:t>
      </w:r>
      <w:r w:rsidRPr="00FB2B6E">
        <w:rPr>
          <w:rFonts w:ascii="Arial" w:hAnsi="Arial" w:cs="Arial"/>
          <w:sz w:val="24"/>
          <w:szCs w:val="24"/>
          <w:lang w:val="hr-HR"/>
        </w:rPr>
        <w:t>U potpunosti realizovano, u skladu sa Opštim zakonom o obrazovanju i vaspitanju i Evropskim okvirom Entrecomp.</w:t>
      </w:r>
    </w:p>
    <w:p w14:paraId="7BA205DD"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 xml:space="preserve">6.5. Tokom projekta realizovani su seminari i obuke nastavnika/ca: </w:t>
      </w:r>
    </w:p>
    <w:p w14:paraId="11C7F27D"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Organizacija i realizacija tri sastanka nacionalne Intersektorske radne grupe (ISRG) za integrisanje EntreComp kompetencija. </w:t>
      </w:r>
    </w:p>
    <w:p w14:paraId="3EAE5AFC"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lastRenderedPageBreak/>
        <w:t xml:space="preserve">Prisustvo onlajn sastanacima (tri sastanka) projektne Intersektorske radne grupe (ISRG) za razvoj didaktičkog materijala za integraciju EntreComp kompetencija u nastavu i učenje. </w:t>
      </w:r>
    </w:p>
    <w:p w14:paraId="41E54A84"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Priprema i realizacija konsultativnog sastanka, posvećenog razvoju didaktičkog materijala za integraciju EntreComp kompetencija u nastavu i učenje u okviru VET programa. </w:t>
      </w:r>
    </w:p>
    <w:p w14:paraId="1468830C"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Priprema i realizacija Nacionalnog EntreComp sastanka za umrežavanje organizatora obuka u oblasti obrazovanja. </w:t>
      </w:r>
    </w:p>
    <w:p w14:paraId="087815B7"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Organizacija i priprema dvodnevne obuke (trening trenera) pod nazivom „Podsticanje preduzetničkih kompetencija kroz metode neformalnog obrazovanja“.</w:t>
      </w:r>
    </w:p>
    <w:p w14:paraId="01E5C35C"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Ostvarenost:</w:t>
      </w:r>
      <w:r w:rsidRPr="00FB2B6E">
        <w:rPr>
          <w:rFonts w:ascii="Arial" w:hAnsi="Arial" w:cs="Arial"/>
          <w:sz w:val="24"/>
          <w:szCs w:val="24"/>
          <w:lang w:val="hr-HR"/>
        </w:rPr>
        <w:t xml:space="preserve"> U potpunosti realizovano, u skladu sa Opštim zakonom o obrazovanju i vaspitanju i Evropskog okvira Entrecomp.</w:t>
      </w:r>
    </w:p>
    <w:p w14:paraId="66844489"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 xml:space="preserve">6.6. </w:t>
      </w:r>
      <w:r w:rsidRPr="00FB2B6E">
        <w:rPr>
          <w:rFonts w:ascii="Arial" w:hAnsi="Arial" w:cs="Arial"/>
          <w:sz w:val="24"/>
          <w:szCs w:val="24"/>
          <w:lang w:val="hr-HR"/>
        </w:rPr>
        <w:t xml:space="preserve"> Prilagođavanje i objavljivanje Programa mobilnosti – Poziv za direktore/ice, nastavnike/ce i učenike/ce, evaluacija CV-a pristiglih na poziv za direktore/ice, nastavnike/ce i učenike/ce i odabira polaznika/ca za Program mobilnosti.</w:t>
      </w:r>
    </w:p>
    <w:p w14:paraId="7B462ABD"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 xml:space="preserve">Ostvarenost: </w:t>
      </w:r>
      <w:r w:rsidRPr="00FB2B6E">
        <w:rPr>
          <w:rFonts w:ascii="Arial" w:hAnsi="Arial" w:cs="Arial"/>
          <w:sz w:val="24"/>
          <w:szCs w:val="24"/>
          <w:lang w:val="hr-HR"/>
        </w:rPr>
        <w:t>U potpunosti realizovano, u skladu sa Opštim zakonom o obrazovanju i vaspitanju i Akcionim planom za sprovođenje Projekta.</w:t>
      </w:r>
    </w:p>
    <w:p w14:paraId="4DE285E0"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6.7. Međunarodni program Eko-škole</w:t>
      </w:r>
    </w:p>
    <w:p w14:paraId="0636CDE7"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Zavod za školstvo je 2016. godine postao pridruženi član Fondacije za obrazovanje o životnoj sredini (FEE) na osnovu Sporazuma o saradnji koji je potpisan između Fondacije, Zavoda za školstvo Crne Gore i Udruženja za ekološki konsalting u Crnoj Gori (ECOM). Pridruženo članstvo omogućilo je Zavodu za školstvo Crne Gore da program Eko-škole implementira i vodi u Crnoj Gori (br. Ugovora 01-1230/1 od 15. 08. 2016. godine).</w:t>
      </w:r>
    </w:p>
    <w:p w14:paraId="7F85BD21"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 xml:space="preserve">Planirane aktivnosti: </w:t>
      </w:r>
    </w:p>
    <w:p w14:paraId="48B58D41"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Analiza akcionih planova škola koje su se prijavile za pilotiranje;</w:t>
      </w:r>
    </w:p>
    <w:p w14:paraId="77F8D099"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Savjetodavne posjete školama;</w:t>
      </w:r>
    </w:p>
    <w:p w14:paraId="1F67838E"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Analiza godišnjih planova rada nastavnika/ca;</w:t>
      </w:r>
    </w:p>
    <w:p w14:paraId="612EAFBB"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Obuka nastavnika/ca (dva jednodnevna seminara);</w:t>
      </w:r>
    </w:p>
    <w:p w14:paraId="57188E45"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Izrada, objavljivanje i distribucija didaktičkog materijala za ustanove;</w:t>
      </w:r>
    </w:p>
    <w:p w14:paraId="6416D823"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Uređivanje stranice Eko-škole na sajtu Zavoda za školstvo;</w:t>
      </w:r>
    </w:p>
    <w:p w14:paraId="5B6EA635"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Raspisivanje poziva za nove škole;</w:t>
      </w:r>
    </w:p>
    <w:p w14:paraId="3EEB23E2"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lastRenderedPageBreak/>
        <w:t>Akreditacija ustanova za međunarodno priznanje Zelena zastava;</w:t>
      </w:r>
    </w:p>
    <w:p w14:paraId="5DCC6CC4"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Reakreditacija ustanova za obnovu statusa Eko-škole – 35 škola i vrtića;</w:t>
      </w:r>
    </w:p>
    <w:p w14:paraId="067588FA"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Organizacija Konferencije za dodjelu Zelene zastave ustanovama koje ispune kriterijume; Prezentovanje Programa na Međunarodnoj konferenciji nacionalnih operatera;</w:t>
      </w:r>
    </w:p>
    <w:p w14:paraId="66149644"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Organizovanje video kampanja, vebinara i organizovanje 5 savjetovanja za koordinatora i školske timove (regionalni princip).</w:t>
      </w:r>
    </w:p>
    <w:p w14:paraId="3ED5986D"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 xml:space="preserve">Realizovane aktivnosti: </w:t>
      </w:r>
    </w:p>
    <w:p w14:paraId="234572C1"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 xml:space="preserve">Komunikacija sa školama i članovima Koordinacionog tima međunarodnog programa Eko-škole: </w:t>
      </w:r>
    </w:p>
    <w:p w14:paraId="3A5011D5"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Analizirani su akcioni planovi škola koje su se prijavile za pilotiranje – 4 ustanove (Francuska evropska škola, Podgorica, OŠ „Stefan Mitrov Ljubiša“, Budva, PPU „Zvjezdice“, Podgorica i PPU „Dodo“, Podgorica); </w:t>
      </w:r>
    </w:p>
    <w:p w14:paraId="2CC8E94E"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Obilazak i savjetovanja u ustanovama koje realizuju Program (JPU „Đina Vrbica“, JU OŠ „Pavle Rovinski“, Podgorica, JU OŠ „Aleksa Bećo Đilas“, Mojkovac, Gimnazija Cetinje, JU OŠ „Stefan Mitrov Ljubiša“, Budva (1. 02. 2024. godine); </w:t>
      </w:r>
    </w:p>
    <w:p w14:paraId="32AB0F68"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Sastanak sa koordinatorom za sprovođenje programa Eko–škole iz SMŠ „Danilo Kiš“, Budva (online 3. 02. 2024. godine); </w:t>
      </w:r>
    </w:p>
    <w:p w14:paraId="677AD9DA"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Posjeta Osnovnoj školi ,,Aleksa Đilas Bećo” iz Mojkovca (prezentacija  projekta „Cirkularna ekonomija – manje otpada); </w:t>
      </w:r>
    </w:p>
    <w:p w14:paraId="6F046E90"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Obilazak Eko-škola: osnovnih škola „Orjenski bataljon“, Bijela, „Aleksa Đilas Bećo”, Mojkovac, „Branko Brinić”, Radovići, „Ivo Visin“, Prčanj, „Oktoih“, Podgorica, SSŠ „Ivan Goran Kovačić”, Herceg Novi, JPU „Đina Vrbica“ - VJ  „Jelena Ćetković“ Konik, JPU „Bambi“ Tivat. </w:t>
      </w:r>
    </w:p>
    <w:p w14:paraId="18127982"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Ostvarenost:</w:t>
      </w:r>
      <w:r w:rsidRPr="00FB2B6E">
        <w:rPr>
          <w:rFonts w:ascii="Arial" w:hAnsi="Arial" w:cs="Arial"/>
          <w:sz w:val="24"/>
          <w:szCs w:val="24"/>
          <w:lang w:val="hr-HR"/>
        </w:rPr>
        <w:t xml:space="preserve"> U potpunosti realizovano, u skladu sa Opštim zakonom o obrazovanju i vaspitanju i Sporazumom o saradnji koji je potpisan između Fondacije, Zavoda za školstvo Crne Gore i Udruženja za ekološki konsalting u Crnoj Gori (ECOM).</w:t>
      </w:r>
    </w:p>
    <w:p w14:paraId="17CC38FC"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Saradnja sa Međunarodnom fondacijom za životnu sredinu (FEE):</w:t>
      </w:r>
    </w:p>
    <w:p w14:paraId="10B2DD56"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Prisustvo onlajn sastanku Međunarodne fondacije za obrazovanje o životnoj sredini (FEE), 5. jula 2024. godine za nacionalne koordinatore iz 17 evropskih država koje sprovode Međunarodni program „Eko škole“. Tema sastanka bila je revizija i usklađivanje </w:t>
      </w:r>
      <w:r w:rsidRPr="00FB2B6E">
        <w:rPr>
          <w:rFonts w:ascii="Arial" w:hAnsi="Arial" w:cs="Arial"/>
          <w:sz w:val="24"/>
          <w:szCs w:val="24"/>
          <w:lang w:val="hr-HR"/>
        </w:rPr>
        <w:lastRenderedPageBreak/>
        <w:t xml:space="preserve">standarda za dobijanje Zelene zastave sa Standardom kvaliteta Zelenih škola (UNESCO); </w:t>
      </w:r>
    </w:p>
    <w:p w14:paraId="38E1F227"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Ažuriranje podataka na Podio – međunarodnoj platformi; </w:t>
      </w:r>
    </w:p>
    <w:p w14:paraId="4F1387B3"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Priprema godišnjeg sastanka nacionalnih koordinatora; </w:t>
      </w:r>
    </w:p>
    <w:p w14:paraId="3B49CD72"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Prisustvo godišnjem sastanku nacionalnih koordinatora obrazovnih programa Fondacije za zaštitu životne sredine (FEE); </w:t>
      </w:r>
    </w:p>
    <w:p w14:paraId="195B6C14"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Prevođenje, objavljivanje na vebsajtu Zavoda za školstvo i organizacija kampanja na različite teme objavljene od strane FEE, kao i prisustvo sastanku FEE na temu „Unapređivanje saradnje na nivou mreže“ (onlajn 25. 03. 2024. godine).</w:t>
      </w:r>
    </w:p>
    <w:p w14:paraId="634DF0B0"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Saradnja sa školama i institucijama:</w:t>
      </w:r>
    </w:p>
    <w:p w14:paraId="40177D55"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Organizacija sastanaka Upravnog odbora Eko škole; </w:t>
      </w:r>
    </w:p>
    <w:p w14:paraId="60300736"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Izrada i ažuriranje nacionalne Google drive platforme; </w:t>
      </w:r>
    </w:p>
    <w:p w14:paraId="2D917A96"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Pripremanje i objavljivanje poziva za akreditaciju i reakreditaciju Eko škole; </w:t>
      </w:r>
    </w:p>
    <w:p w14:paraId="41188969"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Raspisivanje IX poziva za uključivanje škola u Pilot program i VII poziva za dodjelu nagrade Zelena zastava; </w:t>
      </w:r>
    </w:p>
    <w:p w14:paraId="655C4E78"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Analiza dokumentacije u procesu reakreditacije i akreditacije škola i vrtića za dodjelu Zelene zastave i odabir ustanova za dodjelu bronzane medalje u programu Eko škole (ukupno je reakreditovano 42 obrazovno-vaspitne ustanove); </w:t>
      </w:r>
    </w:p>
    <w:p w14:paraId="213B3CD1"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Analiza dokumentacije, priprema informacije dobitnicima međunarodnog priznanja Zelena zastava (akreditovano šest obrazovno-vaspitnih ustanova); </w:t>
      </w:r>
    </w:p>
    <w:p w14:paraId="7898F4FD"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Posebno priznanje – bronzanu medalju koja je prvi put ove godine dodijeljena ustanovama steklo je 18 obrazovno-vaspitnih ustanova;</w:t>
      </w:r>
    </w:p>
    <w:p w14:paraId="1EFB90AA"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Povodom Dana ekološke države, 20. septembra, u Skupštini Crne Gore održana je svečana ceremonija na kojoj su uručene Zelene zastave i sertifikati obrazovno-vaspitnim ustanovama koje su uspješno prošle proces akreditacije za sticanje statusa Međunarodna Eko-škola 2024. godine; Pripremanje, raspisivanje poziva i evaluacija pristiglih projekata za konkurs „Energija podvučeno zelenom“ (20. 09. do 20. 10. 2024. godine u saradnji sa CEDISOM); </w:t>
      </w:r>
    </w:p>
    <w:p w14:paraId="33E97BE3"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Saradnja sa Glavnim gradom Podgorica u vezi sa izradom mozaika od reciklirane plastike za Eko škole iz Podgorice i Danilovgrada; </w:t>
      </w:r>
    </w:p>
    <w:p w14:paraId="1F427ACD"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lastRenderedPageBreak/>
        <w:t xml:space="preserve">Postavljen mozaik od reciklirane plastike na temu održivog razvoja Skadarskog jezera 07. 06. 2024. u Podgorici; </w:t>
      </w:r>
    </w:p>
    <w:p w14:paraId="546DBAF3"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U Zavodu za školstvo, 23. 08. 2024. godine, održana prezentacija Programa i onim institucijama koje počinju sprovođenje programa od školske 2024/25. godine. </w:t>
      </w:r>
    </w:p>
    <w:p w14:paraId="10A9EA20"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Tim sastavljen od članova Nacionalnog odbora za implementaciju međunarodnog  programa Eko-škole je tokom avgusta i septembra 2024. godine sproveo proces akreditacije ustanova za sticanje statusa međunarodne Eko-škole i dodjelu nagrade Zelena zastava. Nakon dvogodišnje primjene Programa po Metodologiji „Sedam koraka“, sedam obrazovno-vaspitnih ustanova je podnijelo prijave za sticanje statusa međunarodne Eko-škole. To su: JPU „Bambi“ u Tivtu, PPU „Arushi Pu“ u Ulcinju, JPU „Đina Vrbica“ – VJ „Jelena Ćetković“ u Podgorici, osnovne škole „Ivo Visin“ u Prčanju, „Mileva Lajović Lalatović“ u Nikšiću, „Pavle Kovačevič“ u Grahovu i „Oktoih“ u Podgorici. Organizovano je i realizovano šest savjetovanja na temu „Unapređenje sprovođenja programa Eko škole“ za škole koje realizuju program:</w:t>
      </w:r>
    </w:p>
    <w:p w14:paraId="61878C0A"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2. 02. 2024. godine, savjetovanje „Unapređenje sprovođenja programa Eko škole“ u Osnovnoj školi „Stefan Mitrov Ljubiša“, Budva; </w:t>
      </w:r>
    </w:p>
    <w:p w14:paraId="2814413D"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21. 02. 2024. godine, savjetovanje „Unapređivanje sprovođenja programa Eko-škole” za škole iz Podgorice – prisustvovali su koordinatori i članovi timova iz osnovnih škola „Sutjeska”, „Vlado Milić”, „21. maj”, „Savo Pejanović”, „Štampar Makarije”, „Savo Kažič”, „Vladimir Nazor”, „18. oktobar”, „Maksim Gorki”, SSŠ „Spasoje Raspopović“ i Gimnazija „Slobodan Škerović“; </w:t>
      </w:r>
    </w:p>
    <w:p w14:paraId="2C178054"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29. 03. 2024. godine, savjetovanje sa koordinatorom za sprovođenje programa Eko škole iz JPU „Ljubica Jovanović Maše“ u Budvi (onlajn); </w:t>
      </w:r>
    </w:p>
    <w:p w14:paraId="1CA2CEB7"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24. 04. 2024. godine, savjetovanje „Unapređivanje sprovođenja programa Eko-škole” u JU OŠ „Drago Milović“ u Tivtu - prisustvovali su koordinatori  međunarodnog programa Eko škole i članovi timova iz OŠ „Drago Milović”, Tivat, OŠ „Orjenski bataljon”, Bijela, OŠ “Veljko Drobnjaković”, Risan, SMŠ “Ivan Goran Kovačić”, Herceg Novi, OŠ “Branko Brinić”, Radovići, OŠ “Ivo Visin”, Prčanj,  JPU “Naša radost”, Herceg Novi i JPU ”Bambi”, Tivat; </w:t>
      </w:r>
    </w:p>
    <w:p w14:paraId="2CE0FECD"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26. 04. 2024. godine, savjetovanje „Unapređivanje sprovođenja programa Eko škole” u OŠ „Milija Nikčević“ u Nikšiću - prisustvovali su koordinatori međunarodnog programa </w:t>
      </w:r>
      <w:r w:rsidRPr="00FB2B6E">
        <w:rPr>
          <w:rFonts w:ascii="Arial" w:hAnsi="Arial" w:cs="Arial"/>
          <w:sz w:val="24"/>
          <w:szCs w:val="24"/>
          <w:lang w:val="hr-HR"/>
        </w:rPr>
        <w:lastRenderedPageBreak/>
        <w:t xml:space="preserve">Eko-škole i članovi timova nikšićkih osnovnih škola „Milija Nikčević”, Kličevo, “Olga Golović”, “Mileva Lajović Lalatović”, “Radoje Čizmović”, Ozrinići, “Ivan Vušović”, Vidrovan, “Pavle Kovačevič”, Grahovo, “Luka Simonović” i JU Srednja ekonomsko-ugostiteljska škola, Nikšić; </w:t>
      </w:r>
    </w:p>
    <w:p w14:paraId="4E9BBA6A"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Savjetovanje „Unapređivanje sprovođenja programa Eko-škole „Orjenski bataljon“, Bijela (onlajn); 20. 05. 2024, savjetovanje „Unapređivanje sprovođenja programa Eko-škole „Danilo Kiš“, Budva (onlajn). </w:t>
      </w:r>
    </w:p>
    <w:p w14:paraId="474B5A56" w14:textId="7DDA3345"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 xml:space="preserve">Ostvarenost: </w:t>
      </w:r>
      <w:r w:rsidRPr="00FB2B6E">
        <w:rPr>
          <w:rFonts w:ascii="Arial" w:hAnsi="Arial" w:cs="Arial"/>
          <w:sz w:val="24"/>
          <w:szCs w:val="24"/>
          <w:lang w:val="hr-HR"/>
        </w:rPr>
        <w:t>U potpunosti realizovano</w:t>
      </w:r>
      <w:r w:rsidR="00BA6676">
        <w:rPr>
          <w:rFonts w:ascii="Arial" w:hAnsi="Arial" w:cs="Arial"/>
          <w:sz w:val="24"/>
          <w:szCs w:val="24"/>
          <w:lang w:val="hr-HR"/>
        </w:rPr>
        <w:t xml:space="preserve"> </w:t>
      </w:r>
      <w:r w:rsidRPr="00FB2B6E">
        <w:rPr>
          <w:rFonts w:ascii="Arial" w:hAnsi="Arial" w:cs="Arial"/>
          <w:sz w:val="24"/>
          <w:szCs w:val="24"/>
          <w:lang w:val="hr-HR"/>
        </w:rPr>
        <w:t>u skladu sa Opštim zakonom o obrazovanju i vaspitanju i Akcionim planom Projekta.</w:t>
      </w:r>
    </w:p>
    <w:p w14:paraId="30D56950" w14:textId="77777777" w:rsidR="005602EB" w:rsidRPr="00FB2B6E" w:rsidRDefault="005602EB" w:rsidP="00113D96">
      <w:pPr>
        <w:spacing w:line="360" w:lineRule="auto"/>
        <w:jc w:val="both"/>
        <w:rPr>
          <w:rFonts w:ascii="Arial" w:hAnsi="Arial" w:cs="Arial"/>
          <w:sz w:val="24"/>
          <w:szCs w:val="24"/>
          <w:lang w:val="hr-HR"/>
        </w:rPr>
      </w:pPr>
    </w:p>
    <w:p w14:paraId="0635F443"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Programski cilj 7 – Ažuriranje internet stranice Zavoda</w:t>
      </w:r>
    </w:p>
    <w:p w14:paraId="5EE86BC8"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Planirane aktivnosti:</w:t>
      </w:r>
    </w:p>
    <w:p w14:paraId="157BAF66"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7.1. Uređivanje postojećih i kreiranje novih stranica i linkova;</w:t>
      </w:r>
    </w:p>
    <w:p w14:paraId="4504AA6E"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7.2. Dodavanje dokumenata.</w:t>
      </w:r>
    </w:p>
    <w:p w14:paraId="5F0B17A6"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Realizovane aktivnosti:</w:t>
      </w:r>
    </w:p>
    <w:p w14:paraId="47972567"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7.1 i 7.2.</w:t>
      </w:r>
      <w:r w:rsidRPr="00FB2B6E">
        <w:rPr>
          <w:rFonts w:ascii="Arial" w:hAnsi="Arial" w:cs="Arial"/>
          <w:sz w:val="24"/>
          <w:szCs w:val="24"/>
          <w:lang w:val="hr-HR"/>
        </w:rPr>
        <w:t xml:space="preserve"> U toku izvještajnog perioda realizovane su aktivnosti usmjerene na unapređenje i ažuriranje sadržaja na vebsajtu. Poseban fokus stavljen je na uređivanje postojećih stranica i kreiranje novih sadržaja s ciljem poboljšanja preglednosti i dostupnosti informacija korisnicima. Redovno su dodavani dokumenti, saopštenja i izvještaji od ključnog značaja za rad Zavoda, čime je obezbijeđena transparentnost i pravovremeno informisanje javnosti. Ove aktivnosti obuhvatale su ažuriranje postojećih linkova, kreiranje novih i optimizaciju pristupa materijalima, kao što su analize, izvještaji o realizovanim projektima i programima.</w:t>
      </w:r>
    </w:p>
    <w:p w14:paraId="0C82C20E" w14:textId="3C9C32B5"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 xml:space="preserve">Ostvarenost: </w:t>
      </w:r>
      <w:r w:rsidRPr="00FB2B6E">
        <w:rPr>
          <w:rFonts w:ascii="Arial" w:hAnsi="Arial" w:cs="Arial"/>
          <w:sz w:val="24"/>
          <w:szCs w:val="24"/>
          <w:lang w:val="hr-HR"/>
        </w:rPr>
        <w:t>U potpunosti realizovane</w:t>
      </w:r>
      <w:r w:rsidR="00BA6676">
        <w:rPr>
          <w:rFonts w:ascii="Arial" w:hAnsi="Arial" w:cs="Arial"/>
          <w:sz w:val="24"/>
          <w:szCs w:val="24"/>
          <w:lang w:val="hr-HR"/>
        </w:rPr>
        <w:t xml:space="preserve"> </w:t>
      </w:r>
      <w:r w:rsidRPr="00FB2B6E">
        <w:rPr>
          <w:rFonts w:ascii="Arial" w:hAnsi="Arial" w:cs="Arial"/>
          <w:sz w:val="24"/>
          <w:szCs w:val="24"/>
          <w:lang w:val="hr-HR"/>
        </w:rPr>
        <w:t xml:space="preserve">u skladu sa Zakonom o opštem obrazovanju i vaspitanju, Zakonom o slobodnom pristupu informacijama i Zakonu o medijima. </w:t>
      </w:r>
    </w:p>
    <w:p w14:paraId="0F5B3A34" w14:textId="77777777" w:rsidR="005602EB" w:rsidRPr="00FB2B6E" w:rsidRDefault="005602EB" w:rsidP="00113D96">
      <w:pPr>
        <w:spacing w:line="360" w:lineRule="auto"/>
        <w:jc w:val="both"/>
        <w:rPr>
          <w:rFonts w:ascii="Arial" w:hAnsi="Arial" w:cs="Arial"/>
          <w:sz w:val="24"/>
          <w:szCs w:val="24"/>
          <w:lang w:val="hr-HR"/>
        </w:rPr>
      </w:pPr>
    </w:p>
    <w:p w14:paraId="39D48953"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Programski cilj 8 – Prevođenje materijala, stručnih tekstova i projektnih prijedloga za potrebe ostalih odsjeka</w:t>
      </w:r>
    </w:p>
    <w:p w14:paraId="29A503FB"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Realizovane aktivnosti:</w:t>
      </w:r>
    </w:p>
    <w:p w14:paraId="3A966AF5"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lastRenderedPageBreak/>
        <w:t>Prevođenje i priprema informacija za vebsajt; prevođenje Vodiča za implementaciju programa GLOBE; prevođenje GLOBE vodiča za nastavnike; prevođenje GLOBE Tool kita (metode istraživanja i specifikacija opreme).</w:t>
      </w:r>
    </w:p>
    <w:p w14:paraId="37920A60" w14:textId="1ED9DECF"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 xml:space="preserve">Ostvarenost: </w:t>
      </w:r>
      <w:r w:rsidRPr="00FB2B6E">
        <w:rPr>
          <w:rFonts w:ascii="Arial" w:hAnsi="Arial" w:cs="Arial"/>
          <w:sz w:val="24"/>
          <w:szCs w:val="24"/>
          <w:lang w:val="hr-HR"/>
        </w:rPr>
        <w:t>U potpunosti realizovano</w:t>
      </w:r>
      <w:r w:rsidR="00BA6676">
        <w:rPr>
          <w:rFonts w:ascii="Arial" w:hAnsi="Arial" w:cs="Arial"/>
          <w:sz w:val="24"/>
          <w:szCs w:val="24"/>
          <w:lang w:val="hr-HR"/>
        </w:rPr>
        <w:t xml:space="preserve"> </w:t>
      </w:r>
      <w:r w:rsidRPr="00FB2B6E">
        <w:rPr>
          <w:rFonts w:ascii="Arial" w:hAnsi="Arial" w:cs="Arial"/>
          <w:sz w:val="24"/>
          <w:szCs w:val="24"/>
          <w:lang w:val="hr-HR"/>
        </w:rPr>
        <w:t>u skladu sa Zakonom o opštem obrazovanju i vaspitanju.</w:t>
      </w:r>
    </w:p>
    <w:p w14:paraId="78A4E8C0" w14:textId="77777777" w:rsidR="005602EB" w:rsidRPr="00FB2B6E" w:rsidRDefault="005602EB" w:rsidP="00113D96">
      <w:pPr>
        <w:spacing w:line="360" w:lineRule="auto"/>
        <w:jc w:val="both"/>
        <w:rPr>
          <w:rFonts w:ascii="Arial" w:hAnsi="Arial" w:cs="Arial"/>
          <w:b/>
          <w:sz w:val="24"/>
          <w:szCs w:val="24"/>
          <w:lang w:val="hr-HR"/>
        </w:rPr>
      </w:pPr>
    </w:p>
    <w:p w14:paraId="698212D2"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 xml:space="preserve">Programski cilj 9 – Unapređivanje digitalnog obrazovanja </w:t>
      </w:r>
    </w:p>
    <w:p w14:paraId="3E18F2E8"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Planirane aktivnosti:</w:t>
      </w:r>
    </w:p>
    <w:p w14:paraId="5E2B8858"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9.1. Učešće u radu Komisije za praćenje realizacije Strategije za digitalizaciju obrazovnog sistema 2022-2027;</w:t>
      </w:r>
    </w:p>
    <w:p w14:paraId="471A7E8C"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9.2. Izvještavanje o sprovođenju aktivnosti u Zavodu za školstvo u odnosu na Strategije za digitalizaciju obrazovnog sistema 2022-2027;</w:t>
      </w:r>
    </w:p>
    <w:p w14:paraId="5E758DE2"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9.3.  Izrada Akcionog plana za 2024. godinu;</w:t>
      </w:r>
    </w:p>
    <w:p w14:paraId="5ED10CD0"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9.4. Realizacija istraživanja: izrada upitnika i obrada rezultata u cilju izvještavanja o sprovođenju aktivnosti koje su predviđene Strategijom za digitalizaciju obrazovnog sistema Crne Gore u svim školama (decembar 2024);</w:t>
      </w:r>
    </w:p>
    <w:p w14:paraId="14E56F1E" w14:textId="6F66A1BB"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9.5. Učešće u radu Radnog tima za sprovođenje pilot projekta za uspostavljanje platforme za onl</w:t>
      </w:r>
      <w:r w:rsidR="00BA6676">
        <w:rPr>
          <w:rFonts w:ascii="Arial" w:hAnsi="Arial" w:cs="Arial"/>
          <w:sz w:val="24"/>
          <w:szCs w:val="24"/>
          <w:lang w:val="hr-HR"/>
        </w:rPr>
        <w:t>ajn</w:t>
      </w:r>
      <w:r w:rsidRPr="00FB2B6E">
        <w:rPr>
          <w:rFonts w:ascii="Arial" w:hAnsi="Arial" w:cs="Arial"/>
          <w:sz w:val="24"/>
          <w:szCs w:val="24"/>
          <w:lang w:val="hr-HR"/>
        </w:rPr>
        <w:t xml:space="preserve"> učenje (Digitalna škola).</w:t>
      </w:r>
    </w:p>
    <w:p w14:paraId="40E4866C"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Realizovane aktivnosti:</w:t>
      </w:r>
    </w:p>
    <w:p w14:paraId="1A05C3BD"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9.1, 9.2. i 9.3.</w:t>
      </w:r>
      <w:r w:rsidRPr="00FB2B6E">
        <w:rPr>
          <w:rFonts w:ascii="Arial" w:hAnsi="Arial" w:cs="Arial"/>
          <w:sz w:val="24"/>
          <w:szCs w:val="24"/>
          <w:lang w:val="hr-HR"/>
        </w:rPr>
        <w:t xml:space="preserve"> Aktivnosti su obuhvatale aktivno učešće u radu Komisije za praćenje realizacije Strategije za digitalizaciju obrazovnog sistema (14 sastanaka), kao i pripremu Izvještaja o realizovanim zadacima i ostvarenim ciljevima. Izrađen je detaljan Akcioni plan za 2024. godinu</w:t>
      </w:r>
      <w:r w:rsidRPr="00FB2B6E">
        <w:rPr>
          <w:rFonts w:ascii="Arial" w:hAnsi="Arial" w:cs="Arial"/>
          <w:b/>
          <w:sz w:val="24"/>
          <w:szCs w:val="24"/>
          <w:lang w:val="hr-HR"/>
        </w:rPr>
        <w:t>,</w:t>
      </w:r>
      <w:r w:rsidRPr="00FB2B6E">
        <w:rPr>
          <w:rFonts w:ascii="Arial" w:hAnsi="Arial" w:cs="Arial"/>
          <w:sz w:val="24"/>
          <w:szCs w:val="24"/>
          <w:lang w:val="hr-HR"/>
        </w:rPr>
        <w:t xml:space="preserve"> koji definiše naredne korake u digitalnoj transformaciji obrazovnog sistema.</w:t>
      </w:r>
    </w:p>
    <w:p w14:paraId="6A32EFB7"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Ostvarenost:</w:t>
      </w:r>
      <w:r w:rsidRPr="00FB2B6E">
        <w:rPr>
          <w:rFonts w:ascii="Arial" w:hAnsi="Arial" w:cs="Arial"/>
          <w:sz w:val="24"/>
          <w:szCs w:val="24"/>
          <w:lang w:val="hr-HR"/>
        </w:rPr>
        <w:t xml:space="preserve"> U potpunosti realizovano. Aktivnosti su realizovane u skladu sa Opštim zakonom o obrazovanju i vaspitanju i Strategijom za digitalizaciju obrazovnog sistema 2022–2027.</w:t>
      </w:r>
    </w:p>
    <w:p w14:paraId="3F233950"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9.4.</w:t>
      </w:r>
      <w:r w:rsidRPr="00FB2B6E">
        <w:rPr>
          <w:rFonts w:ascii="Arial" w:hAnsi="Arial" w:cs="Arial"/>
          <w:sz w:val="24"/>
          <w:szCs w:val="24"/>
          <w:lang w:val="hr-HR"/>
        </w:rPr>
        <w:t xml:space="preserve"> U saradnji sa MPNI sprovedeno je opsežno istraživanje koje je obuhvatilo izradu upitnika i analizu prikupljenih rezultata iz svih škola u Crnoj Gori, čime su prikupljeni ključni podaci za praćenje napretka. </w:t>
      </w:r>
    </w:p>
    <w:p w14:paraId="455A993D" w14:textId="16C3D3E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lastRenderedPageBreak/>
        <w:t>Ostvarenost:</w:t>
      </w:r>
      <w:r w:rsidRPr="00FB2B6E">
        <w:rPr>
          <w:rFonts w:ascii="Arial" w:hAnsi="Arial" w:cs="Arial"/>
          <w:sz w:val="24"/>
          <w:szCs w:val="24"/>
          <w:lang w:val="hr-HR"/>
        </w:rPr>
        <w:t xml:space="preserve"> U potpunosti realizovano</w:t>
      </w:r>
      <w:r w:rsidR="00BA6676">
        <w:rPr>
          <w:rFonts w:ascii="Arial" w:hAnsi="Arial" w:cs="Arial"/>
          <w:sz w:val="24"/>
          <w:szCs w:val="24"/>
          <w:lang w:val="hr-HR"/>
        </w:rPr>
        <w:t xml:space="preserve"> </w:t>
      </w:r>
      <w:r w:rsidRPr="00FB2B6E">
        <w:rPr>
          <w:rFonts w:ascii="Arial" w:hAnsi="Arial" w:cs="Arial"/>
          <w:sz w:val="24"/>
          <w:szCs w:val="24"/>
          <w:lang w:val="hr-HR"/>
        </w:rPr>
        <w:t>u skladu sa Opštim zakonom o obrazovanju i vaspitanju i Strategijom za digitalizaciju obrazovnog sistema 2022–2027.</w:t>
      </w:r>
    </w:p>
    <w:p w14:paraId="3FB59792"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9.5.</w:t>
      </w:r>
      <w:r w:rsidRPr="00FB2B6E">
        <w:rPr>
          <w:rFonts w:ascii="Arial" w:hAnsi="Arial" w:cs="Arial"/>
          <w:sz w:val="24"/>
          <w:szCs w:val="24"/>
          <w:lang w:val="hr-HR"/>
        </w:rPr>
        <w:t xml:space="preserve"> Poseban doprinos dat je kroz učešće u radu Tima za sprovođenje Pilot projekta za unapređivanje platforme „Digitalna škola“, koja ima za cilj unapređenje nastavnog procesa kroz korišćenje digitalnih alata. U cilju unapređivanja digitalnih tehnologija, praćena je realizacija projekta „Digitalno, inkluzivno i transformativno: Kvalitetno obrazovanje za sve“, uz aktivno učešće u radu Radne grupe za izradu programa EdTech laboratorija.</w:t>
      </w:r>
    </w:p>
    <w:p w14:paraId="348490C9" w14:textId="06106899"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Ostvarenost:</w:t>
      </w:r>
      <w:r w:rsidRPr="00FB2B6E">
        <w:rPr>
          <w:rFonts w:ascii="Arial" w:hAnsi="Arial" w:cs="Arial"/>
          <w:sz w:val="24"/>
          <w:szCs w:val="24"/>
          <w:lang w:val="hr-HR"/>
        </w:rPr>
        <w:t xml:space="preserve"> U potpunosti realizovano</w:t>
      </w:r>
      <w:r w:rsidR="00BA6676">
        <w:rPr>
          <w:rFonts w:ascii="Arial" w:hAnsi="Arial" w:cs="Arial"/>
          <w:sz w:val="24"/>
          <w:szCs w:val="24"/>
          <w:lang w:val="hr-HR"/>
        </w:rPr>
        <w:t xml:space="preserve"> </w:t>
      </w:r>
      <w:r w:rsidRPr="00FB2B6E">
        <w:rPr>
          <w:rFonts w:ascii="Arial" w:hAnsi="Arial" w:cs="Arial"/>
          <w:sz w:val="24"/>
          <w:szCs w:val="24"/>
          <w:lang w:val="hr-HR"/>
        </w:rPr>
        <w:t>u skladu sa Opštim zakonom o obrazovanju i vaspitanju i Strategijom za digitalizaciju obrazovnog sistema 2022–2027.</w:t>
      </w:r>
    </w:p>
    <w:p w14:paraId="5CB33334"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9.6. Nova aktivnost:</w:t>
      </w:r>
    </w:p>
    <w:p w14:paraId="61C036F8" w14:textId="7001E8DC"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Projekat „Digitalna tehnologija za igru i učenje: inoviranje i razvijanje vještina 21. vijeka“</w:t>
      </w:r>
      <w:r w:rsidRPr="00FB2B6E">
        <w:rPr>
          <w:rFonts w:ascii="Arial" w:hAnsi="Arial" w:cs="Arial"/>
          <w:sz w:val="24"/>
          <w:szCs w:val="24"/>
          <w:lang w:val="hr-HR"/>
        </w:rPr>
        <w:t xml:space="preserve"> (Ugovor 01/1-633/24-1364/12 od 26. 07. 2024. godine) imao je za cilj primjenu inovativnih metoda učenja kroz digitalnu tehnologiju radi unapređenja vještina učenika/ca i nastavnika/ca, koje su ključne za 21. vijek. Projekat su realizovali Zavod za školstvo Crne Gore, UNICEF i Micro:bit fondacija, uz učešće 11 osnovnih škola iz centralne regije Crne Gore. Projekat je obuhvatio po dva odjeljenja petog razreda iz svake škole učesnice. U okviru pripremne faze, izrađeni su edukativni materijali za nastavnike/ce i organizovana trodnevna obuka kako bi se osigurala kvalitetna implementacija Programa. Nakon obuke, nastavnici/ce su uz podršku predstavnika Projekta započeli realizaciju nastavnih scenarija, razvijenih posebno za potrebe ovog projekta. Razvijeno je ukupno 12 nastavnih scenarija koji integrišu digitalne tehnologije (Micro:bit) u nastavni proces, a nastavnici/ce su se dodatno angažovali kroz platformu Microsoft Teams. Projekat je uključivao planiranje i implementaciju na nivou škola, uz redovne sastanke i posjete svih škola radi pružanja podrške nastavnicima/ama i praćenja realizacije aktivnosti. Tokom realizacije projekta posjećeno je 48 časova i realizovani su sastanci sa rukovodstvom svih 11 škola. Takođe, organizovani su redovni onlajn sastanci za razmjenu iskustava, razmatranje razvijenih scenarija za nastavu i planiranje daljih koraka. Tokom trajanja Projekta, ostvarena je bliska saradnja sa predstavnicima Micro:bit fondacije, koji su dali značajan doprinos uspjehu Programa. Završna aktivnost na Projektu odnosila se na Konferenciju pod nazivom „Igranje tehnologijom: inoviranje i razvijanje vještina za 21. vijek kod </w:t>
      </w:r>
      <w:r w:rsidRPr="00FB2B6E">
        <w:rPr>
          <w:rFonts w:ascii="Arial" w:hAnsi="Arial" w:cs="Arial"/>
          <w:sz w:val="24"/>
          <w:szCs w:val="24"/>
          <w:lang w:val="hr-HR"/>
        </w:rPr>
        <w:lastRenderedPageBreak/>
        <w:t>nastavnika</w:t>
      </w:r>
      <w:r w:rsidR="00BA6676">
        <w:rPr>
          <w:rFonts w:ascii="Arial" w:hAnsi="Arial" w:cs="Arial"/>
          <w:sz w:val="24"/>
          <w:szCs w:val="24"/>
          <w:lang w:val="hr-HR"/>
        </w:rPr>
        <w:t>/ca</w:t>
      </w:r>
      <w:r w:rsidRPr="00FB2B6E">
        <w:rPr>
          <w:rFonts w:ascii="Arial" w:hAnsi="Arial" w:cs="Arial"/>
          <w:sz w:val="24"/>
          <w:szCs w:val="24"/>
          <w:lang w:val="hr-HR"/>
        </w:rPr>
        <w:t xml:space="preserve"> i učenika</w:t>
      </w:r>
      <w:r w:rsidR="00BA6676">
        <w:rPr>
          <w:rFonts w:ascii="Arial" w:hAnsi="Arial" w:cs="Arial"/>
          <w:sz w:val="24"/>
          <w:szCs w:val="24"/>
          <w:lang w:val="hr-HR"/>
        </w:rPr>
        <w:t>/ca</w:t>
      </w:r>
      <w:r w:rsidRPr="00FB2B6E">
        <w:rPr>
          <w:rFonts w:ascii="Arial" w:hAnsi="Arial" w:cs="Arial"/>
          <w:sz w:val="24"/>
          <w:szCs w:val="24"/>
          <w:lang w:val="hr-HR"/>
        </w:rPr>
        <w:t xml:space="preserve">“. Na </w:t>
      </w:r>
      <w:r w:rsidR="00BA6676">
        <w:rPr>
          <w:rFonts w:ascii="Arial" w:hAnsi="Arial" w:cs="Arial"/>
          <w:sz w:val="24"/>
          <w:szCs w:val="24"/>
          <w:lang w:val="hr-HR"/>
        </w:rPr>
        <w:t>K</w:t>
      </w:r>
      <w:r w:rsidRPr="00FB2B6E">
        <w:rPr>
          <w:rFonts w:ascii="Arial" w:hAnsi="Arial" w:cs="Arial"/>
          <w:sz w:val="24"/>
          <w:szCs w:val="24"/>
          <w:lang w:val="hr-HR"/>
        </w:rPr>
        <w:t>onferenciji su predstavljeni rezultati Projekta, iskustva škola učesnica i pozitivni uticaji na razvoj digitalnih kompetencija učenika/ca i nastavnika/ca. Projekat je postigao značajne rezultate u unapređenju digitalnih kompetencija kroz inovativne metode nastave, doprinoseći modernizaciji obrazovnog sistema i pripremi učenika/ca za izazove savremenog društva.</w:t>
      </w:r>
    </w:p>
    <w:p w14:paraId="2609A335" w14:textId="0D1E836A"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 xml:space="preserve">Ostvarenost: </w:t>
      </w:r>
      <w:r w:rsidRPr="00FB2B6E">
        <w:rPr>
          <w:rFonts w:ascii="Arial" w:hAnsi="Arial" w:cs="Arial"/>
          <w:sz w:val="24"/>
          <w:szCs w:val="24"/>
          <w:lang w:val="hr-HR"/>
        </w:rPr>
        <w:t>U potpunosti realizovano</w:t>
      </w:r>
      <w:r w:rsidR="00BA6676">
        <w:rPr>
          <w:rFonts w:ascii="Arial" w:hAnsi="Arial" w:cs="Arial"/>
          <w:sz w:val="24"/>
          <w:szCs w:val="24"/>
          <w:lang w:val="hr-HR"/>
        </w:rPr>
        <w:t xml:space="preserve"> </w:t>
      </w:r>
      <w:r w:rsidRPr="00FB2B6E">
        <w:rPr>
          <w:rFonts w:ascii="Arial" w:hAnsi="Arial" w:cs="Arial"/>
          <w:sz w:val="24"/>
          <w:szCs w:val="24"/>
          <w:lang w:val="hr-HR"/>
        </w:rPr>
        <w:t>u skladu sa Opštim zakonom o obrazovanju i vaspitanju i</w:t>
      </w:r>
      <w:r w:rsidRPr="00FB2B6E">
        <w:rPr>
          <w:rFonts w:ascii="Arial" w:hAnsi="Arial" w:cs="Arial"/>
          <w:b/>
          <w:sz w:val="24"/>
          <w:szCs w:val="24"/>
          <w:lang w:val="hr-HR"/>
        </w:rPr>
        <w:t xml:space="preserve"> </w:t>
      </w:r>
      <w:r w:rsidRPr="00FB2B6E">
        <w:rPr>
          <w:rFonts w:ascii="Arial" w:hAnsi="Arial" w:cs="Arial"/>
          <w:sz w:val="24"/>
          <w:szCs w:val="24"/>
          <w:lang w:val="hr-HR"/>
        </w:rPr>
        <w:t>Strategijom za digitalizaciju obrazovnog sistema 2022-2027.</w:t>
      </w:r>
    </w:p>
    <w:p w14:paraId="5AC6FD4C" w14:textId="77777777" w:rsidR="005602EB" w:rsidRPr="00FB2B6E" w:rsidRDefault="005602EB" w:rsidP="00113D96">
      <w:pPr>
        <w:spacing w:line="360" w:lineRule="auto"/>
        <w:jc w:val="both"/>
        <w:rPr>
          <w:rFonts w:ascii="Arial" w:hAnsi="Arial" w:cs="Arial"/>
          <w:sz w:val="24"/>
          <w:szCs w:val="24"/>
          <w:lang w:val="hr-HR"/>
        </w:rPr>
      </w:pPr>
    </w:p>
    <w:p w14:paraId="1EF02CAB"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Programski cilj 10 – Sprovođenje TALIS 2024 Projekta</w:t>
      </w:r>
    </w:p>
    <w:p w14:paraId="7EEE70B6" w14:textId="77777777" w:rsidR="005602EB" w:rsidRPr="00FB2B6E" w:rsidRDefault="005602EB" w:rsidP="00113D96">
      <w:pPr>
        <w:spacing w:line="360" w:lineRule="auto"/>
        <w:jc w:val="both"/>
        <w:rPr>
          <w:rFonts w:ascii="Arial" w:hAnsi="Arial" w:cs="Arial"/>
          <w:bCs/>
          <w:sz w:val="24"/>
          <w:szCs w:val="24"/>
          <w:lang w:val="hr-HR"/>
        </w:rPr>
      </w:pPr>
      <w:r w:rsidRPr="00FB2B6E">
        <w:rPr>
          <w:rFonts w:ascii="Arial" w:hAnsi="Arial" w:cs="Arial"/>
          <w:sz w:val="24"/>
          <w:szCs w:val="24"/>
          <w:lang w:val="hr-HR"/>
        </w:rPr>
        <w:t xml:space="preserve">Na osnovu ugovora sklopljenog između Zavoda za školstvo, Ministarstva prosvjete, nauke i inovacija i OECD-a </w:t>
      </w:r>
      <w:r w:rsidRPr="00FB2B6E">
        <w:rPr>
          <w:rFonts w:ascii="Arial" w:hAnsi="Arial" w:cs="Arial"/>
          <w:i/>
          <w:sz w:val="24"/>
          <w:szCs w:val="24"/>
          <w:u w:val="single"/>
          <w:lang w:val="hr-HR"/>
        </w:rPr>
        <w:t>(</w:t>
      </w:r>
      <w:r w:rsidRPr="00FB2B6E">
        <w:rPr>
          <w:rFonts w:ascii="Arial" w:hAnsi="Arial" w:cs="Arial"/>
          <w:i/>
          <w:sz w:val="24"/>
          <w:szCs w:val="24"/>
          <w:lang w:val="hr-HR"/>
        </w:rPr>
        <w:t>AGREEMENT FOR PARTICIPATION IN THE OECD PROGRAMME FOR TEACHING AND LEARNING INTERNATIONAL SURVEY (TALIS) BETWEEN Bureau for Education Services, Ministry of education od Montenegro AND THE ORGANISATION FOR ECONOMIC CO-OPERATION AND</w:t>
      </w:r>
      <w:r w:rsidRPr="00FB2B6E">
        <w:rPr>
          <w:rFonts w:ascii="Arial" w:hAnsi="Arial" w:cs="Arial"/>
          <w:b/>
          <w:i/>
          <w:sz w:val="24"/>
          <w:szCs w:val="24"/>
          <w:lang w:val="hr-HR"/>
        </w:rPr>
        <w:t xml:space="preserve"> </w:t>
      </w:r>
      <w:r w:rsidRPr="00FB2B6E">
        <w:rPr>
          <w:rFonts w:ascii="Arial" w:hAnsi="Arial" w:cs="Arial"/>
          <w:i/>
          <w:sz w:val="24"/>
          <w:szCs w:val="24"/>
          <w:lang w:val="hr-HR"/>
        </w:rPr>
        <w:t>DEVELOPMENT (THE</w:t>
      </w:r>
      <w:r w:rsidRPr="00FB2B6E">
        <w:rPr>
          <w:rFonts w:ascii="Arial" w:hAnsi="Arial" w:cs="Arial"/>
          <w:b/>
          <w:i/>
          <w:sz w:val="24"/>
          <w:szCs w:val="24"/>
          <w:lang w:val="hr-HR"/>
        </w:rPr>
        <w:t xml:space="preserve"> “</w:t>
      </w:r>
      <w:r w:rsidRPr="00FB2B6E">
        <w:rPr>
          <w:rFonts w:ascii="Arial" w:hAnsi="Arial" w:cs="Arial"/>
          <w:i/>
          <w:sz w:val="24"/>
          <w:szCs w:val="24"/>
          <w:lang w:val="hr-HR"/>
        </w:rPr>
        <w:t>OECD”</w:t>
      </w:r>
      <w:r w:rsidRPr="00FB2B6E">
        <w:rPr>
          <w:rFonts w:ascii="Arial" w:hAnsi="Arial" w:cs="Arial"/>
          <w:sz w:val="24"/>
          <w:szCs w:val="24"/>
          <w:lang w:val="hr-HR"/>
        </w:rPr>
        <w:t>) od jula 2023. je započelo sprovođenje TALIS projekta – Međunarodno istraživanje o učenju i podučavanju.</w:t>
      </w:r>
    </w:p>
    <w:p w14:paraId="1C66F918" w14:textId="5E5511A5"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Ciljne grupe istraživanja su direktori/ce svih osnovnih škola i nastavnici/e koji predaju u VII, VIII i IX razredu, odnosno, ISCED nivo 2 (Međunarodna standardna klasifikacija obrazovanja) i to u onlajn formatu. TALIS ima za cilj da uporedi i analizira međunarodne i nacionalne podatke, u pogledu nastave, nastavnika/ca i uticaja koji nastavnici/e mogu da imaju na učenje učenika/ca. Pruža priliku nastavnicima/ama i direktorima/ama škola da, učestvujući u relevantnom istraživanju, utiču na analizu obrazovanja i razvoj obrazovnih politika u ključnim oblastima. Obuhvat istraživanja: TALIS se sprovodi u još 50 država, a u Crnoj Gori je počeo u julu 2023. godine. Glavno istraživanje je počelo 26. marta 2024. godine. </w:t>
      </w:r>
    </w:p>
    <w:p w14:paraId="356ED4AD"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Realizovane su aktivnosti: </w:t>
      </w:r>
    </w:p>
    <w:p w14:paraId="77E1CB35" w14:textId="0092D743"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Komunikacija i tehnička podrška direktorima/ama i ICT koordinatorima u 154 škole; </w:t>
      </w:r>
    </w:p>
    <w:p w14:paraId="2C3DB2B5"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Monitoring procesa popunjavanja upitnika Teaching Listing Forms obrazaca; </w:t>
      </w:r>
    </w:p>
    <w:p w14:paraId="55FD865F" w14:textId="39DD949A"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Korekcija i provjera pristiglih podataka, uvoz istih u WIN3WS softver, izvoz i čuvanje podataka; Dodjeljivanje ,,labels” i ,,sample” oznaka svakom nastavniku/ci i direktoru/ici ponaosob; Koordinacija sa ICT koordinatorima</w:t>
      </w:r>
      <w:r w:rsidR="00BA6676">
        <w:rPr>
          <w:rFonts w:ascii="Arial" w:hAnsi="Arial" w:cs="Arial"/>
          <w:sz w:val="24"/>
          <w:szCs w:val="24"/>
          <w:lang w:val="hr-HR"/>
        </w:rPr>
        <w:t>/kama</w:t>
      </w:r>
      <w:r w:rsidRPr="00FB2B6E">
        <w:rPr>
          <w:rFonts w:ascii="Arial" w:hAnsi="Arial" w:cs="Arial"/>
          <w:sz w:val="24"/>
          <w:szCs w:val="24"/>
          <w:lang w:val="hr-HR"/>
        </w:rPr>
        <w:t xml:space="preserve"> oko prijema i pravilnog </w:t>
      </w:r>
      <w:r w:rsidRPr="00FB2B6E">
        <w:rPr>
          <w:rFonts w:ascii="Arial" w:hAnsi="Arial" w:cs="Arial"/>
          <w:sz w:val="24"/>
          <w:szCs w:val="24"/>
          <w:lang w:val="hr-HR"/>
        </w:rPr>
        <w:lastRenderedPageBreak/>
        <w:t xml:space="preserve">prosljeđivanja informacija ispitanicima/ama, kvaliteta korekcija i provjera dostavljenih Teacher Tracking Forms obrazaca; Uvoz istih podataka u WinW3S softver; </w:t>
      </w:r>
    </w:p>
    <w:p w14:paraId="7A18C253"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Detektovanje tehničkih problema i rješavanje istih uz podršku kolega iz IEA organizacije. Ostvareni procenat učešća škola u istraživanju je više od 75%. Kraj istraživanja i objava podataka dostupnih javnosti su planirani za oktobar 2025. godine.</w:t>
      </w:r>
    </w:p>
    <w:p w14:paraId="22E3E5DC"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Ostvarenost:</w:t>
      </w:r>
      <w:r w:rsidRPr="00FB2B6E">
        <w:rPr>
          <w:rFonts w:ascii="Arial" w:hAnsi="Arial" w:cs="Arial"/>
          <w:sz w:val="24"/>
          <w:szCs w:val="24"/>
          <w:lang w:val="hr-HR"/>
        </w:rPr>
        <w:t xml:space="preserve"> U potpunosti realizovano.</w:t>
      </w:r>
    </w:p>
    <w:p w14:paraId="1BF5FE91"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Aktivnost je realizovana u skladu sa Opštim zakonom o obrazovanju i vaspitanju, Akcionim planom TALIS istraživanja i Ugovorom sklopljenim između Zavoda za školstvo, Ministarstva prosvjete, nauke i inovacija i OECD-a.</w:t>
      </w:r>
    </w:p>
    <w:p w14:paraId="4733CBC1" w14:textId="77777777" w:rsidR="005602EB" w:rsidRPr="00FB2B6E" w:rsidRDefault="005602EB" w:rsidP="00113D96">
      <w:pPr>
        <w:spacing w:line="360" w:lineRule="auto"/>
        <w:jc w:val="both"/>
        <w:rPr>
          <w:rFonts w:ascii="Arial" w:hAnsi="Arial" w:cs="Arial"/>
          <w:sz w:val="24"/>
          <w:szCs w:val="24"/>
          <w:lang w:val="hr-HR"/>
        </w:rPr>
      </w:pPr>
    </w:p>
    <w:p w14:paraId="291C851B" w14:textId="77777777" w:rsidR="005602EB" w:rsidRPr="00FB2B6E" w:rsidRDefault="005602EB" w:rsidP="00113D96">
      <w:pPr>
        <w:spacing w:line="360" w:lineRule="auto"/>
        <w:jc w:val="both"/>
        <w:rPr>
          <w:rFonts w:ascii="Arial" w:hAnsi="Arial" w:cs="Arial"/>
          <w:b/>
          <w:bCs/>
          <w:sz w:val="24"/>
          <w:szCs w:val="24"/>
          <w:u w:val="single"/>
          <w:lang w:val="hr-HR"/>
        </w:rPr>
      </w:pPr>
      <w:r w:rsidRPr="00FB2B6E">
        <w:rPr>
          <w:rFonts w:ascii="Arial" w:hAnsi="Arial" w:cs="Arial"/>
          <w:b/>
          <w:bCs/>
          <w:sz w:val="24"/>
          <w:szCs w:val="24"/>
          <w:u w:val="single"/>
          <w:lang w:val="hr-HR"/>
        </w:rPr>
        <w:t>OSTALO - AKTIVNOSTI KOJE SU REALIZOVANE, A NIJESU BILE PLANIRANE PROGRAMOM RADA:</w:t>
      </w:r>
    </w:p>
    <w:p w14:paraId="462B160E" w14:textId="77777777" w:rsidR="005602EB" w:rsidRPr="00FB2B6E" w:rsidRDefault="005602EB" w:rsidP="00113D96">
      <w:pPr>
        <w:spacing w:line="360" w:lineRule="auto"/>
        <w:jc w:val="both"/>
        <w:rPr>
          <w:rFonts w:ascii="Arial" w:hAnsi="Arial" w:cs="Arial"/>
          <w:b/>
          <w:sz w:val="24"/>
          <w:szCs w:val="24"/>
          <w:lang w:val="hr-HR"/>
        </w:rPr>
      </w:pPr>
    </w:p>
    <w:p w14:paraId="7DF9E83B"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 xml:space="preserve">1. STEM Alijansa </w:t>
      </w:r>
    </w:p>
    <w:p w14:paraId="774F14C5"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U cilju jačanja STEM obrazovanja na nacionalnom nivou, kroz strateški razvoj i primjenu inovativnih obrazovnih praksi, uspostavljena je saradnja sa STEM Alijansom. STEM Alijansa predstavlja međunarodnu platformu koja, kroz saradnju sa UNESCO-m, djeluje na unapređivanju STEM obrazovanja, digitalnih kompetencija i preduzetničkih vještina, promovišući inovacije u obrazovanju. Koordinaciju aktivnosti realizuje Zavod za školstvo u saradnji sa Ministarstvom prosvjete, nauke i inovacija i Ispitnim centrom. </w:t>
      </w:r>
    </w:p>
    <w:p w14:paraId="2FDCB4CA"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Saradnja sa STEM Alijansom odvijala se kroz sprovođenje sljedećih aktivnosti: </w:t>
      </w:r>
    </w:p>
    <w:p w14:paraId="41108086"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Prisustvo sastancima, izrada izvještaja i analiza u okviru projekta „Mapa puta za unapređivanje STEM-a“ (UNESCO); </w:t>
      </w:r>
    </w:p>
    <w:p w14:paraId="311F7809"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Priprema nacionalnih izvještaja u odnosu na „Mapu puta za unapređivanje STEM-a“ (UNESCO); Učešće na onlajn sastancima radnih grupa i sastanku STEM Ekspertske radne</w:t>
      </w:r>
      <w:r w:rsidRPr="00FB2B6E">
        <w:rPr>
          <w:rFonts w:ascii="Arial" w:hAnsi="Arial" w:cs="Arial"/>
          <w:b/>
          <w:sz w:val="24"/>
          <w:szCs w:val="24"/>
          <w:lang w:val="hr-HR"/>
        </w:rPr>
        <w:t xml:space="preserve"> </w:t>
      </w:r>
      <w:r w:rsidRPr="00FB2B6E">
        <w:rPr>
          <w:rFonts w:ascii="Arial" w:hAnsi="Arial" w:cs="Arial"/>
          <w:sz w:val="24"/>
          <w:szCs w:val="24"/>
          <w:lang w:val="hr-HR"/>
        </w:rPr>
        <w:t xml:space="preserve">grupe, održanog 24. aprila u Veneciji, u organizaciji UNESCO Regionalne kancelarije za nauku i kulturu. </w:t>
      </w:r>
    </w:p>
    <w:p w14:paraId="1F4CC591" w14:textId="32A8BE39"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 xml:space="preserve">Ostvarenost: </w:t>
      </w:r>
      <w:r w:rsidRPr="00FB2B6E">
        <w:rPr>
          <w:rFonts w:ascii="Arial" w:hAnsi="Arial" w:cs="Arial"/>
          <w:sz w:val="24"/>
          <w:szCs w:val="24"/>
          <w:lang w:val="hr-HR"/>
        </w:rPr>
        <w:t>U potpunosti realizovano</w:t>
      </w:r>
      <w:r w:rsidR="00BA6676">
        <w:rPr>
          <w:rFonts w:ascii="Arial" w:hAnsi="Arial" w:cs="Arial"/>
          <w:sz w:val="24"/>
          <w:szCs w:val="24"/>
          <w:lang w:val="hr-HR"/>
        </w:rPr>
        <w:t xml:space="preserve"> </w:t>
      </w:r>
      <w:r w:rsidRPr="00FB2B6E">
        <w:rPr>
          <w:rFonts w:ascii="Arial" w:hAnsi="Arial" w:cs="Arial"/>
          <w:sz w:val="24"/>
          <w:szCs w:val="24"/>
          <w:lang w:val="hr-HR"/>
        </w:rPr>
        <w:t xml:space="preserve">u skladu sa Opštim zakonom o obrazovanju i vaspitanju i Akcionim planom STEM Alijanse. </w:t>
      </w:r>
    </w:p>
    <w:p w14:paraId="5F440C6A"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 xml:space="preserve">2. Sprovođenje projekta GLOBE  </w:t>
      </w:r>
    </w:p>
    <w:p w14:paraId="509D15F3"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lastRenderedPageBreak/>
        <w:t>Projekat GLOBE</w:t>
      </w:r>
      <w:r w:rsidRPr="00FB2B6E">
        <w:rPr>
          <w:rFonts w:ascii="Arial" w:hAnsi="Arial" w:cs="Arial"/>
          <w:b/>
          <w:sz w:val="24"/>
          <w:szCs w:val="24"/>
          <w:lang w:val="hr-HR"/>
        </w:rPr>
        <w:t xml:space="preserve"> </w:t>
      </w:r>
      <w:r w:rsidRPr="00FB2B6E">
        <w:rPr>
          <w:rFonts w:ascii="Arial" w:hAnsi="Arial" w:cs="Arial"/>
          <w:sz w:val="24"/>
          <w:szCs w:val="24"/>
          <w:lang w:val="hr-HR"/>
        </w:rPr>
        <w:t>realizuje se na osnovu Sporazuma o saradnji u okviru GLOBE programa između Ministarstva prosvjete, nauke i inovacija Crne Gore i Nacionalne vazduhoplovne i svemirske administracije (NASA) Sjedinjenih Američkih Država. Program GLOBE je međunarodni ekološki, naučni i obrazovni program koji povezuje učenike/ce, nastavnike/ce i naučnike/ce u cilju proučavanja globalnog okruženja. Kroz ovaj program stvorena je međunarodna mreža učenika/ca osnovnih i srednjih škola koji istražuju ekološka pitanja, sprovode mjerenja životne sredine i razmjenjuju podatke sa naučnom zajednicom na svjetskom nivou.</w:t>
      </w:r>
    </w:p>
    <w:p w14:paraId="355FE425"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Ciljevi projekta: </w:t>
      </w:r>
    </w:p>
    <w:p w14:paraId="3AC02341"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Povećanje svijesti učenika širom svijeta o globalnom okruženju; </w:t>
      </w:r>
    </w:p>
    <w:p w14:paraId="781536D9"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Unapređenje naučnog razumijevanja planete Zemlje; </w:t>
      </w:r>
    </w:p>
    <w:p w14:paraId="60E6128C"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Podrška postizanju boljih rezultata učenika/ca u prirodnim naukama i matematici.</w:t>
      </w:r>
    </w:p>
    <w:p w14:paraId="75627E77"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Koordinaciju Projekta obavlja Zavod za školstvo, uz podršku Ministarstva prosvjete, nauke i inovacija Crne Gore.</w:t>
      </w:r>
    </w:p>
    <w:p w14:paraId="5E9A93DD"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Radi uspješne realizacije projekta GLOBE, sprovedene su sljedeće aktivnosti: </w:t>
      </w:r>
    </w:p>
    <w:p w14:paraId="6B277035"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Priprema sporazuma o sprovođenju projekta GLOBE; </w:t>
      </w:r>
    </w:p>
    <w:p w14:paraId="630882CF"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Odabir škola za učešće u projektu; </w:t>
      </w:r>
    </w:p>
    <w:p w14:paraId="588F2C38"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Prevođenje neophodnih materijala, uključujući: Vodič za koordinatore programa, Vodič za nastavnike, Uputstva za korišćenje opreme i tehničke specifikacije; </w:t>
      </w:r>
    </w:p>
    <w:p w14:paraId="07A04533"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Organizacija i realizacija seminara za nastavnike (u Gimnaziji „Panto Mališić“ u Beranama i SMŠ „Bratstvo jedinstvo“ u Ulcinju); </w:t>
      </w:r>
    </w:p>
    <w:p w14:paraId="2A8B7BBD"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Kreiranje onlajn platforme za nastavnike; </w:t>
      </w:r>
    </w:p>
    <w:p w14:paraId="4416BCB4"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Formiranje baze podataka o nastavnicima uključenim u GLOBE mrežu; </w:t>
      </w:r>
    </w:p>
    <w:p w14:paraId="37522453"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Održavanje redovnih sastanaka sa koordinatorima Projekta; </w:t>
      </w:r>
    </w:p>
    <w:p w14:paraId="6548634F"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Izrada polugodišnjeg Izvještaja o sprovedenim aktivnostima; </w:t>
      </w:r>
    </w:p>
    <w:p w14:paraId="2516C1C4"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Učešće na godišnjem GLOBE sastanku koordinatora zemalja učesnica (11. i 12. novembar, u Ljubljani).</w:t>
      </w:r>
    </w:p>
    <w:p w14:paraId="75143D8A" w14:textId="25287F66"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 xml:space="preserve">Ostvarenost: </w:t>
      </w:r>
      <w:r w:rsidRPr="00FB2B6E">
        <w:rPr>
          <w:rFonts w:ascii="Arial" w:hAnsi="Arial" w:cs="Arial"/>
          <w:sz w:val="24"/>
          <w:szCs w:val="24"/>
          <w:lang w:val="hr-HR"/>
        </w:rPr>
        <w:t>U potpunosti realizovano</w:t>
      </w:r>
      <w:r w:rsidR="00BA6676">
        <w:rPr>
          <w:rFonts w:ascii="Arial" w:hAnsi="Arial" w:cs="Arial"/>
          <w:sz w:val="24"/>
          <w:szCs w:val="24"/>
          <w:lang w:val="hr-HR"/>
        </w:rPr>
        <w:t xml:space="preserve"> </w:t>
      </w:r>
      <w:r w:rsidRPr="00FB2B6E">
        <w:rPr>
          <w:rFonts w:ascii="Arial" w:hAnsi="Arial" w:cs="Arial"/>
          <w:sz w:val="24"/>
          <w:szCs w:val="24"/>
          <w:lang w:val="hr-HR"/>
        </w:rPr>
        <w:t>u skladu sa obavezama definisanim Sporazumom i standardima GLOBE mreže i Opštim zakonom o obrazovanju i vaspitanju.</w:t>
      </w:r>
    </w:p>
    <w:p w14:paraId="2489BFF6"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 xml:space="preserve">3. Projekat „Mladi za čiste rijeke i mora“ </w:t>
      </w:r>
    </w:p>
    <w:p w14:paraId="5395F856"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sz w:val="24"/>
          <w:szCs w:val="24"/>
          <w:lang w:val="hr-HR"/>
        </w:rPr>
        <w:lastRenderedPageBreak/>
        <w:t>Projekat „Mladi za čiste rijeke i mora“ realizuje se u saradnji sa Ambasadom SR Njemačke u Crnoj Gori i predstavništvom Njemačkog društva za međunarodnu saradnju (GIZ) u Crnoj Gori, u periodu od 12. novembra 2024. do 15. januara 2025. godine.</w:t>
      </w:r>
    </w:p>
    <w:p w14:paraId="3B64EF62"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 xml:space="preserve">Realizovane aktivnosti: </w:t>
      </w:r>
    </w:p>
    <w:p w14:paraId="2A404AE9"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Priprema predloga Projekta, budžeta i projektne dokumentacije; </w:t>
      </w:r>
    </w:p>
    <w:p w14:paraId="7F868AFB"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Prevođenje dokumentacije sa engleskog na crnogorski jezik za potrebe Projektnog tima u Zavodu za školstvo; </w:t>
      </w:r>
    </w:p>
    <w:p w14:paraId="678EC42E"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Koordinacija rada Projektnog tima i obezbjeđivanje potrebnih resursa članovima Tima; </w:t>
      </w:r>
    </w:p>
    <w:p w14:paraId="6B09026F"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Redovno informisanje svih relevantnih strana (Zavod za školstvo, GIZ i Ambasada SR Njemačke) o napretku projekta; </w:t>
      </w:r>
    </w:p>
    <w:p w14:paraId="53AF417A"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Priprema Google forme i poziva za takmičenje za najbolji video na temu „Mladi za čiste rijeke i mora“; </w:t>
      </w:r>
    </w:p>
    <w:p w14:paraId="056FC78E" w14:textId="722254F8"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Komunikacija sa nastavnicima/ama i učenicima/ama u vezi sa prijavama na takmičenje; Objedinjavanje i preselekcija pristiglih radova; </w:t>
      </w:r>
    </w:p>
    <w:p w14:paraId="2C474B15"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Priprema smjernica i pravila za takmičenje; </w:t>
      </w:r>
    </w:p>
    <w:p w14:paraId="46183CD2"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Priprema kriterijuma za ocjenjivanje video zapisa; </w:t>
      </w:r>
    </w:p>
    <w:p w14:paraId="2AE2161D"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Definisanje nagrada za prvo, drugo i treće mjesto; </w:t>
      </w:r>
    </w:p>
    <w:p w14:paraId="3E771780"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Priprema završnog događaja i svečane dodjele nagrada; </w:t>
      </w:r>
    </w:p>
    <w:p w14:paraId="79CD4F7B"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Izrada narativnog i finansijskog izvještaja.</w:t>
      </w:r>
    </w:p>
    <w:p w14:paraId="546F148C"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 xml:space="preserve">Ostvarenost: </w:t>
      </w:r>
      <w:r w:rsidRPr="00FB2B6E">
        <w:rPr>
          <w:rFonts w:ascii="Arial" w:hAnsi="Arial" w:cs="Arial"/>
          <w:sz w:val="24"/>
          <w:szCs w:val="24"/>
          <w:lang w:val="hr-HR"/>
        </w:rPr>
        <w:t>U potpunosti realizovano, u skladu sa obavezama definisanim Ugovorom između Zavoda za školstvo i Njemačkog društva za međunarodnu saradnju (GIZ) u Crnoj Gori i Opštim zakonom o obrazovanju i vaspitanju.</w:t>
      </w:r>
    </w:p>
    <w:p w14:paraId="44742A3B" w14:textId="77777777" w:rsidR="005602EB" w:rsidRPr="00FB2B6E" w:rsidRDefault="005602EB" w:rsidP="00113D96">
      <w:pPr>
        <w:spacing w:line="360" w:lineRule="auto"/>
        <w:jc w:val="both"/>
        <w:rPr>
          <w:rFonts w:ascii="Arial" w:hAnsi="Arial" w:cs="Arial"/>
          <w:b/>
          <w:sz w:val="24"/>
          <w:szCs w:val="24"/>
          <w:lang w:val="hr-HR"/>
        </w:rPr>
      </w:pPr>
      <w:r w:rsidRPr="00FB2B6E">
        <w:rPr>
          <w:rFonts w:ascii="Arial" w:hAnsi="Arial" w:cs="Arial"/>
          <w:b/>
          <w:sz w:val="24"/>
          <w:szCs w:val="24"/>
          <w:lang w:val="hr-HR"/>
        </w:rPr>
        <w:t>4. Učešće u radu međuinstitucionalnih radnih grupa:</w:t>
      </w:r>
    </w:p>
    <w:p w14:paraId="3784FE70" w14:textId="0C944D3E"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Radna grupa za izradu Strategije za reformu obrazovanja (2025 – 2035) sa dvogodišnjim </w:t>
      </w:r>
      <w:r w:rsidR="00BA6676">
        <w:rPr>
          <w:rFonts w:ascii="Arial" w:hAnsi="Arial" w:cs="Arial"/>
          <w:sz w:val="24"/>
          <w:szCs w:val="24"/>
          <w:lang w:val="hr-HR"/>
        </w:rPr>
        <w:t>A</w:t>
      </w:r>
      <w:r w:rsidRPr="00FB2B6E">
        <w:rPr>
          <w:rFonts w:ascii="Arial" w:hAnsi="Arial" w:cs="Arial"/>
          <w:sz w:val="24"/>
          <w:szCs w:val="24"/>
          <w:lang w:val="hr-HR"/>
        </w:rPr>
        <w:t xml:space="preserve">kcionim planom; </w:t>
      </w:r>
    </w:p>
    <w:p w14:paraId="0421E2D6"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Radna grupa za izradu i realizaciju Metodologije za procjenu školske infrastrukture projekta „Funkcionalna analiza obrazovne infrastrukture sa preporukama za unapređenje“; </w:t>
      </w:r>
    </w:p>
    <w:p w14:paraId="2307DE8C"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Radna grupa za pregovaračko poglavlje 26 Obrazovanje i kultura; </w:t>
      </w:r>
    </w:p>
    <w:p w14:paraId="7FF15A2D"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Tehnički operativni tim „Kvalitetno obrazovanje za svu djecu“.</w:t>
      </w:r>
    </w:p>
    <w:p w14:paraId="691D6ED3"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lastRenderedPageBreak/>
        <w:t xml:space="preserve">5. </w:t>
      </w:r>
      <w:r w:rsidRPr="00FB2B6E">
        <w:rPr>
          <w:rFonts w:ascii="Arial" w:hAnsi="Arial" w:cs="Arial"/>
          <w:sz w:val="24"/>
          <w:szCs w:val="24"/>
          <w:lang w:val="hr-HR"/>
        </w:rPr>
        <w:t xml:space="preserve">Aktivnosti koje se odnose na </w:t>
      </w:r>
      <w:r w:rsidRPr="00FB2B6E">
        <w:rPr>
          <w:rFonts w:ascii="Arial" w:hAnsi="Arial" w:cs="Arial"/>
          <w:b/>
          <w:sz w:val="24"/>
          <w:szCs w:val="24"/>
          <w:lang w:val="hr-HR"/>
        </w:rPr>
        <w:t>davanje stručnog mišljenja</w:t>
      </w:r>
      <w:r w:rsidRPr="00FB2B6E">
        <w:rPr>
          <w:rFonts w:ascii="Arial" w:hAnsi="Arial" w:cs="Arial"/>
          <w:sz w:val="24"/>
          <w:szCs w:val="24"/>
          <w:lang w:val="hr-HR"/>
        </w:rPr>
        <w:t xml:space="preserve"> o programima i projektima koje realizuju NVO i međunarodne organizacije, kao i druge institucije i organizacije obuhvataju: Projekat „Novi pristup revitalizacije životne sredine – NERA; </w:t>
      </w:r>
    </w:p>
    <w:p w14:paraId="293185DF"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Projekat „Povećanje kapaciteta skladištenja gasova sa efektom staklena bašte u tresetištima dinarskog krša“; </w:t>
      </w:r>
    </w:p>
    <w:p w14:paraId="6BE98118"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Nacrt dokumenta „Strateška procjena uticaja na životnu sredinu za Strategiju razvoja šuma i šumarstva Crne Gore za period 2024-2028. godine“; </w:t>
      </w:r>
    </w:p>
    <w:p w14:paraId="780A61B0"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Priprema mišljenja o projektu "Besplatna škola programiranja za osnovce u Kotorskim školama“ koji realizuje privatna ustanova "Logate institut“; </w:t>
      </w:r>
    </w:p>
    <w:p w14:paraId="41529366"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Priprema mišljenja za projekat: Podrška razvoju gejminga u Crnoj Gori kroz ukazivanje na potrebu povećanja edukativnih i sigurnosnih standarda; </w:t>
      </w:r>
    </w:p>
    <w:p w14:paraId="17ED90A4"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Projekat realizacije edukativnih predavanja o značaju štednje i pravilnom rukovođenju novcem povodom Nedjelje štednje; </w:t>
      </w:r>
    </w:p>
    <w:p w14:paraId="0FD29C3A"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Projekat „ID Faktor“ – Program „Karijerno usmjeravanje“ u srednjim školama; </w:t>
      </w:r>
    </w:p>
    <w:p w14:paraId="1DC01CD6"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Organizacija predavanja u osnovnim i srednjim školama "Osnove berzanskog poslovanja i finansije“ MONTENEGROBERZA AD, Podgorica.</w:t>
      </w:r>
    </w:p>
    <w:p w14:paraId="6E1F0752"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 xml:space="preserve">6. Učešće u radu Stručnih aktiva: </w:t>
      </w:r>
      <w:r w:rsidRPr="00FB2B6E">
        <w:rPr>
          <w:rFonts w:ascii="Arial" w:hAnsi="Arial" w:cs="Arial"/>
          <w:sz w:val="24"/>
          <w:szCs w:val="24"/>
          <w:lang w:val="hr-HR"/>
        </w:rPr>
        <w:t xml:space="preserve">za strane jezike, predškolsko vaspitanje i obrazovanje i prirodnu grupu predmeta. </w:t>
      </w:r>
    </w:p>
    <w:p w14:paraId="3768BCDE"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b/>
          <w:sz w:val="24"/>
          <w:szCs w:val="24"/>
          <w:lang w:val="hr-HR"/>
        </w:rPr>
        <w:t xml:space="preserve">7. Ostale aktivnosti: </w:t>
      </w:r>
    </w:p>
    <w:p w14:paraId="48224FAA"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Dopuna izvještaja „Kompetitivnost u Jugoistočnoj Evropi – prikaz zakonodavstva  2024“ – obrazovna dimenzija; </w:t>
      </w:r>
    </w:p>
    <w:p w14:paraId="6756FD61"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Analiza i davanje komentara na Sporazuma između Ministartva prosvjete, nauke i inovacija i Goethe instituta; </w:t>
      </w:r>
    </w:p>
    <w:p w14:paraId="0F435D2A"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Priprema odgovora u odnosu na Opštu preporuku br. 1 GREVIO-a o digitalnoj dimenziji nasilja nad ženama; </w:t>
      </w:r>
    </w:p>
    <w:p w14:paraId="2659CF74"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Učešće u radu Komisije za ocjenjivanje prijava za stipendije Ujedinjenih svjetskih koledža za školsku 2024/2025. i 2025/2026. godinu; </w:t>
      </w:r>
    </w:p>
    <w:p w14:paraId="5E785BA6"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Prisustvo prezentaciji Godišnjeg sastanka Vlade Crne Gore i UNICEF-a (12. 03. 2024. godine); Prisustvo naučnoj tribini na temu „OBRAZOVANJE U XXI VIJEKU: FOKUS NA (NE)ZNANJU“ (Cmogorska akademija nauka i umjetnosti 20. 03. 2024. godine); </w:t>
      </w:r>
    </w:p>
    <w:p w14:paraId="4A60C639"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lastRenderedPageBreak/>
        <w:t xml:space="preserve">Prisustvo okruglom stolu „REZULTATI PISA TESTA I KVALITET OBRAZOVANJA U CRNOJ GORI“ (Cmogorska akademija nauka i umjetnosti 25. 03. 2024. godine); </w:t>
      </w:r>
    </w:p>
    <w:p w14:paraId="7DA14727"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Izrada Izvještaja o implementaciji Akcionog plana 2023-2024. Nacionalne strategije cirkularne tranzicije do 2030, za 2023. godinu; </w:t>
      </w:r>
    </w:p>
    <w:p w14:paraId="2F33AA31" w14:textId="77777777"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Učešće u Panel diskusiji „Izazovi za primjenu standarda MEST ISO 21001 u obrazovnim institucijama Crne Gore”; </w:t>
      </w:r>
    </w:p>
    <w:p w14:paraId="6C14D990" w14:textId="09177F40" w:rsidR="005602EB" w:rsidRPr="00FB2B6E" w:rsidRDefault="005602EB" w:rsidP="00113D96">
      <w:pPr>
        <w:spacing w:line="360" w:lineRule="auto"/>
        <w:jc w:val="both"/>
        <w:rPr>
          <w:rFonts w:ascii="Arial" w:hAnsi="Arial" w:cs="Arial"/>
          <w:sz w:val="24"/>
          <w:szCs w:val="24"/>
          <w:lang w:val="hr-HR"/>
        </w:rPr>
      </w:pPr>
      <w:r w:rsidRPr="00FB2B6E">
        <w:rPr>
          <w:rFonts w:ascii="Arial" w:hAnsi="Arial" w:cs="Arial"/>
          <w:sz w:val="24"/>
          <w:szCs w:val="24"/>
          <w:lang w:val="hr-HR"/>
        </w:rPr>
        <w:t xml:space="preserve">Prisustvo </w:t>
      </w:r>
      <w:r w:rsidR="00BA6676">
        <w:rPr>
          <w:rFonts w:ascii="Arial" w:hAnsi="Arial" w:cs="Arial"/>
          <w:sz w:val="24"/>
          <w:szCs w:val="24"/>
          <w:lang w:val="hr-HR"/>
        </w:rPr>
        <w:t>K</w:t>
      </w:r>
      <w:r w:rsidRPr="00FB2B6E">
        <w:rPr>
          <w:rFonts w:ascii="Arial" w:hAnsi="Arial" w:cs="Arial"/>
          <w:sz w:val="24"/>
          <w:szCs w:val="24"/>
          <w:lang w:val="hr-HR"/>
        </w:rPr>
        <w:t>onferenciji Kontinuirano profesionalno usavršavanje – mogućnosti i izazovi (4. jun 2024. godine).</w:t>
      </w:r>
    </w:p>
    <w:p w14:paraId="76EB5941" w14:textId="77777777" w:rsidR="005602EB" w:rsidRPr="00FB2B6E" w:rsidRDefault="005602EB" w:rsidP="00113D96">
      <w:pPr>
        <w:spacing w:line="360" w:lineRule="auto"/>
        <w:jc w:val="both"/>
        <w:rPr>
          <w:rFonts w:ascii="Arial" w:hAnsi="Arial" w:cs="Arial"/>
          <w:sz w:val="24"/>
          <w:szCs w:val="24"/>
          <w:lang w:val="hr-HR"/>
        </w:rPr>
      </w:pPr>
    </w:p>
    <w:p w14:paraId="6A835E08" w14:textId="0AA547AB" w:rsidR="00402218" w:rsidRPr="00402218" w:rsidRDefault="00402218" w:rsidP="00113D96">
      <w:pPr>
        <w:spacing w:line="360" w:lineRule="auto"/>
        <w:jc w:val="both"/>
        <w:rPr>
          <w:rFonts w:ascii="Arial" w:hAnsi="Arial" w:cs="Arial"/>
          <w:b/>
          <w:noProof/>
          <w:color w:val="FF0000"/>
          <w:lang w:val="hr-HR"/>
        </w:rPr>
      </w:pPr>
      <w:r w:rsidRPr="00402218">
        <w:rPr>
          <w:rFonts w:ascii="Arial" w:hAnsi="Arial" w:cs="Arial"/>
          <w:b/>
          <w:noProof/>
          <w:color w:val="FF0000"/>
          <w:lang w:val="hr-HR"/>
        </w:rPr>
        <w:t xml:space="preserve"> </w:t>
      </w:r>
    </w:p>
    <w:p w14:paraId="4AB81472" w14:textId="12F54025" w:rsidR="00402218" w:rsidRDefault="00402218" w:rsidP="00113D96">
      <w:pPr>
        <w:spacing w:line="360" w:lineRule="auto"/>
        <w:jc w:val="both"/>
        <w:rPr>
          <w:rFonts w:ascii="Arial" w:hAnsi="Arial" w:cs="Arial"/>
          <w:b/>
          <w:noProof/>
          <w:lang w:val="hr-HR"/>
        </w:rPr>
      </w:pPr>
    </w:p>
    <w:p w14:paraId="65AA800A" w14:textId="21F7F012" w:rsidR="00402218" w:rsidRDefault="00402218" w:rsidP="00113D96">
      <w:pPr>
        <w:spacing w:line="360" w:lineRule="auto"/>
        <w:jc w:val="both"/>
        <w:rPr>
          <w:rFonts w:ascii="Arial" w:hAnsi="Arial" w:cs="Arial"/>
          <w:b/>
          <w:noProof/>
          <w:lang w:val="hr-HR"/>
        </w:rPr>
      </w:pPr>
    </w:p>
    <w:p w14:paraId="3FC1B20A" w14:textId="04D7F8C3" w:rsidR="005602EB" w:rsidRDefault="005602EB" w:rsidP="00113D96">
      <w:pPr>
        <w:spacing w:line="360" w:lineRule="auto"/>
        <w:jc w:val="both"/>
        <w:rPr>
          <w:rFonts w:ascii="Arial" w:hAnsi="Arial" w:cs="Arial"/>
          <w:b/>
          <w:noProof/>
          <w:lang w:val="hr-HR"/>
        </w:rPr>
      </w:pPr>
    </w:p>
    <w:p w14:paraId="6C6EFD1F" w14:textId="78F17583" w:rsidR="005602EB" w:rsidRDefault="005602EB" w:rsidP="00113D96">
      <w:pPr>
        <w:spacing w:line="360" w:lineRule="auto"/>
        <w:jc w:val="both"/>
        <w:rPr>
          <w:rFonts w:ascii="Arial" w:hAnsi="Arial" w:cs="Arial"/>
          <w:b/>
          <w:noProof/>
          <w:lang w:val="hr-HR"/>
        </w:rPr>
      </w:pPr>
    </w:p>
    <w:p w14:paraId="6236081E" w14:textId="4DE24588" w:rsidR="005602EB" w:rsidRDefault="005602EB" w:rsidP="00113D96">
      <w:pPr>
        <w:spacing w:line="360" w:lineRule="auto"/>
        <w:jc w:val="both"/>
        <w:rPr>
          <w:rFonts w:ascii="Arial" w:hAnsi="Arial" w:cs="Arial"/>
          <w:b/>
          <w:noProof/>
          <w:lang w:val="hr-HR"/>
        </w:rPr>
      </w:pPr>
    </w:p>
    <w:p w14:paraId="7C925C0D" w14:textId="15E26346" w:rsidR="005602EB" w:rsidRDefault="005602EB" w:rsidP="00113D96">
      <w:pPr>
        <w:spacing w:line="360" w:lineRule="auto"/>
        <w:jc w:val="both"/>
        <w:rPr>
          <w:rFonts w:ascii="Arial" w:hAnsi="Arial" w:cs="Arial"/>
          <w:b/>
          <w:noProof/>
          <w:lang w:val="hr-HR"/>
        </w:rPr>
      </w:pPr>
    </w:p>
    <w:p w14:paraId="29073458" w14:textId="146FEB7D" w:rsidR="005602EB" w:rsidRDefault="005602EB" w:rsidP="00113D96">
      <w:pPr>
        <w:spacing w:line="360" w:lineRule="auto"/>
        <w:jc w:val="both"/>
        <w:rPr>
          <w:rFonts w:ascii="Arial" w:hAnsi="Arial" w:cs="Arial"/>
          <w:b/>
          <w:noProof/>
          <w:lang w:val="hr-HR"/>
        </w:rPr>
      </w:pPr>
    </w:p>
    <w:p w14:paraId="24A9D3E2" w14:textId="223244CB" w:rsidR="005602EB" w:rsidRDefault="005602EB" w:rsidP="00113D96">
      <w:pPr>
        <w:spacing w:line="360" w:lineRule="auto"/>
        <w:jc w:val="both"/>
        <w:rPr>
          <w:rFonts w:ascii="Arial" w:hAnsi="Arial" w:cs="Arial"/>
          <w:b/>
          <w:noProof/>
          <w:lang w:val="hr-HR"/>
        </w:rPr>
      </w:pPr>
    </w:p>
    <w:p w14:paraId="7D85E25B" w14:textId="1449A942" w:rsidR="005602EB" w:rsidRDefault="005602EB" w:rsidP="00113D96">
      <w:pPr>
        <w:spacing w:line="360" w:lineRule="auto"/>
        <w:jc w:val="both"/>
        <w:rPr>
          <w:rFonts w:ascii="Arial" w:hAnsi="Arial" w:cs="Arial"/>
          <w:b/>
          <w:noProof/>
          <w:lang w:val="hr-HR"/>
        </w:rPr>
      </w:pPr>
    </w:p>
    <w:p w14:paraId="68EF078A" w14:textId="35012CAC" w:rsidR="005602EB" w:rsidRDefault="005602EB" w:rsidP="00113D96">
      <w:pPr>
        <w:spacing w:line="360" w:lineRule="auto"/>
        <w:jc w:val="both"/>
        <w:rPr>
          <w:rFonts w:ascii="Arial" w:hAnsi="Arial" w:cs="Arial"/>
          <w:b/>
          <w:noProof/>
          <w:lang w:val="hr-HR"/>
        </w:rPr>
      </w:pPr>
    </w:p>
    <w:p w14:paraId="091B9FC6" w14:textId="03CD27E1" w:rsidR="005602EB" w:rsidRDefault="005602EB" w:rsidP="00113D96">
      <w:pPr>
        <w:spacing w:line="360" w:lineRule="auto"/>
        <w:jc w:val="both"/>
        <w:rPr>
          <w:rFonts w:ascii="Arial" w:hAnsi="Arial" w:cs="Arial"/>
          <w:b/>
          <w:noProof/>
          <w:lang w:val="hr-HR"/>
        </w:rPr>
      </w:pPr>
    </w:p>
    <w:p w14:paraId="707F9802" w14:textId="69F78A8C" w:rsidR="005602EB" w:rsidRDefault="005602EB" w:rsidP="00113D96">
      <w:pPr>
        <w:spacing w:line="360" w:lineRule="auto"/>
        <w:jc w:val="both"/>
        <w:rPr>
          <w:rFonts w:ascii="Arial" w:hAnsi="Arial" w:cs="Arial"/>
          <w:b/>
          <w:noProof/>
          <w:lang w:val="hr-HR"/>
        </w:rPr>
      </w:pPr>
    </w:p>
    <w:p w14:paraId="588B0695" w14:textId="68886748" w:rsidR="005602EB" w:rsidRDefault="005602EB" w:rsidP="00113D96">
      <w:pPr>
        <w:spacing w:line="360" w:lineRule="auto"/>
        <w:jc w:val="both"/>
        <w:rPr>
          <w:rFonts w:ascii="Arial" w:hAnsi="Arial" w:cs="Arial"/>
          <w:b/>
          <w:noProof/>
          <w:lang w:val="hr-HR"/>
        </w:rPr>
      </w:pPr>
    </w:p>
    <w:p w14:paraId="53EF173D" w14:textId="165B5016" w:rsidR="005602EB" w:rsidRDefault="005602EB" w:rsidP="00113D96">
      <w:pPr>
        <w:spacing w:line="360" w:lineRule="auto"/>
        <w:jc w:val="both"/>
        <w:rPr>
          <w:rFonts w:ascii="Arial" w:hAnsi="Arial" w:cs="Arial"/>
          <w:b/>
          <w:noProof/>
          <w:lang w:val="hr-HR"/>
        </w:rPr>
      </w:pPr>
    </w:p>
    <w:p w14:paraId="481C1610" w14:textId="788734E2" w:rsidR="005602EB" w:rsidRDefault="005602EB" w:rsidP="00113D96">
      <w:pPr>
        <w:spacing w:line="360" w:lineRule="auto"/>
        <w:jc w:val="both"/>
        <w:rPr>
          <w:rFonts w:ascii="Arial" w:hAnsi="Arial" w:cs="Arial"/>
          <w:b/>
          <w:noProof/>
          <w:lang w:val="hr-HR"/>
        </w:rPr>
      </w:pPr>
    </w:p>
    <w:p w14:paraId="7604B078" w14:textId="2CF2DADD" w:rsidR="005602EB" w:rsidRDefault="005602EB" w:rsidP="00113D96">
      <w:pPr>
        <w:spacing w:line="360" w:lineRule="auto"/>
        <w:jc w:val="both"/>
        <w:rPr>
          <w:rFonts w:ascii="Arial" w:hAnsi="Arial" w:cs="Arial"/>
          <w:b/>
          <w:noProof/>
          <w:lang w:val="hr-HR"/>
        </w:rPr>
      </w:pPr>
    </w:p>
    <w:p w14:paraId="7BC32015" w14:textId="07B2B0A1" w:rsidR="005602EB" w:rsidRDefault="005602EB" w:rsidP="00113D96">
      <w:pPr>
        <w:spacing w:line="360" w:lineRule="auto"/>
        <w:jc w:val="both"/>
        <w:rPr>
          <w:rFonts w:ascii="Arial" w:hAnsi="Arial" w:cs="Arial"/>
          <w:b/>
          <w:noProof/>
          <w:lang w:val="hr-HR"/>
        </w:rPr>
      </w:pPr>
    </w:p>
    <w:p w14:paraId="6D2ED2A6" w14:textId="77777777" w:rsidR="005602EB" w:rsidRDefault="005602EB" w:rsidP="00113D96">
      <w:pPr>
        <w:spacing w:line="360" w:lineRule="auto"/>
        <w:jc w:val="both"/>
        <w:rPr>
          <w:rFonts w:ascii="Arial" w:hAnsi="Arial" w:cs="Arial"/>
          <w:b/>
          <w:noProof/>
          <w:lang w:val="hr-HR"/>
        </w:rPr>
      </w:pPr>
    </w:p>
    <w:p w14:paraId="46DAE6BF" w14:textId="56D3013B" w:rsidR="00402218" w:rsidRDefault="00402218" w:rsidP="00113D96">
      <w:pPr>
        <w:spacing w:line="360" w:lineRule="auto"/>
        <w:jc w:val="both"/>
        <w:rPr>
          <w:rFonts w:ascii="Arial" w:hAnsi="Arial" w:cs="Arial"/>
          <w:b/>
          <w:noProof/>
          <w:lang w:val="hr-HR"/>
        </w:rPr>
      </w:pPr>
    </w:p>
    <w:p w14:paraId="77E31816" w14:textId="77777777" w:rsidR="00402218" w:rsidRPr="00402218" w:rsidRDefault="00402218" w:rsidP="00113D96">
      <w:pPr>
        <w:spacing w:line="360" w:lineRule="auto"/>
        <w:jc w:val="both"/>
        <w:rPr>
          <w:rFonts w:ascii="Arial" w:hAnsi="Arial" w:cs="Arial"/>
          <w:b/>
          <w:noProof/>
          <w:lang w:val="hr-HR"/>
        </w:rPr>
      </w:pPr>
    </w:p>
    <w:p w14:paraId="0E50D8F3" w14:textId="77777777" w:rsidR="00F71C72" w:rsidRPr="008A684B" w:rsidRDefault="00F71C72" w:rsidP="00113D96">
      <w:pPr>
        <w:spacing w:line="360" w:lineRule="auto"/>
        <w:rPr>
          <w:rFonts w:ascii="Arial" w:hAnsi="Arial" w:cs="Arial"/>
          <w:noProof/>
          <w:lang w:val="hr-HR"/>
        </w:rPr>
      </w:pPr>
    </w:p>
    <w:p w14:paraId="596752A3" w14:textId="77777777" w:rsidR="008B591D" w:rsidRPr="008A684B" w:rsidRDefault="008B591D" w:rsidP="00113D96">
      <w:pPr>
        <w:jc w:val="both"/>
        <w:rPr>
          <w:rFonts w:ascii="Arial" w:hAnsi="Arial" w:cs="Arial"/>
          <w:b/>
          <w:bCs/>
          <w:noProof/>
          <w:sz w:val="24"/>
          <w:szCs w:val="24"/>
          <w:lang w:val="hr-HR"/>
        </w:rPr>
      </w:pPr>
    </w:p>
    <w:p w14:paraId="5C98652E" w14:textId="5C04235D" w:rsidR="0047203B" w:rsidRPr="008A684B" w:rsidRDefault="0047203B" w:rsidP="00113D96">
      <w:pPr>
        <w:pStyle w:val="Heading1"/>
        <w:shd w:val="clear" w:color="auto" w:fill="E7E6E6" w:themeFill="background2"/>
        <w:spacing w:before="0"/>
        <w:jc w:val="center"/>
        <w:rPr>
          <w:b/>
          <w:noProof/>
          <w:color w:val="000000" w:themeColor="text1"/>
          <w:lang w:val="hr-HR"/>
        </w:rPr>
      </w:pPr>
      <w:bookmarkStart w:id="28" w:name="_Toc187929538"/>
      <w:r w:rsidRPr="008A684B">
        <w:rPr>
          <w:b/>
          <w:noProof/>
          <w:color w:val="000000" w:themeColor="text1"/>
          <w:lang w:val="hr-HR"/>
        </w:rPr>
        <w:lastRenderedPageBreak/>
        <w:t>SEKTOR ZA NASTAVU</w:t>
      </w:r>
      <w:bookmarkEnd w:id="28"/>
    </w:p>
    <w:p w14:paraId="71C879BC" w14:textId="77777777" w:rsidR="0047203B" w:rsidRPr="008A684B" w:rsidRDefault="0047203B" w:rsidP="00113D96">
      <w:pPr>
        <w:jc w:val="both"/>
        <w:rPr>
          <w:rFonts w:ascii="Arial" w:hAnsi="Arial" w:cs="Arial"/>
          <w:b/>
          <w:bCs/>
          <w:noProof/>
          <w:sz w:val="24"/>
          <w:szCs w:val="24"/>
          <w:lang w:val="hr-HR"/>
        </w:rPr>
      </w:pPr>
    </w:p>
    <w:p w14:paraId="11C8EE23" w14:textId="3767191A" w:rsidR="00A9204E" w:rsidRPr="00874963" w:rsidRDefault="0047203B" w:rsidP="00113D96">
      <w:pPr>
        <w:pStyle w:val="Heading2"/>
        <w:shd w:val="clear" w:color="auto" w:fill="FFF2CC" w:themeFill="accent4" w:themeFillTint="33"/>
        <w:spacing w:before="0"/>
        <w:rPr>
          <w:b/>
          <w:noProof/>
          <w:color w:val="auto"/>
          <w:lang w:val="hr-HR"/>
        </w:rPr>
      </w:pPr>
      <w:bookmarkStart w:id="29" w:name="_Toc187929539"/>
      <w:r w:rsidRPr="00874963">
        <w:rPr>
          <w:b/>
          <w:noProof/>
          <w:color w:val="auto"/>
          <w:lang w:val="hr-HR"/>
        </w:rPr>
        <w:t>III ODSJEK ZA UTVRĐIVANJE KVALITETA</w:t>
      </w:r>
      <w:bookmarkEnd w:id="29"/>
    </w:p>
    <w:p w14:paraId="075CECED" w14:textId="12F9F380" w:rsidR="0047203B" w:rsidRPr="008A684B" w:rsidRDefault="0047203B" w:rsidP="00113D96">
      <w:pPr>
        <w:jc w:val="both"/>
        <w:rPr>
          <w:rFonts w:ascii="Arial" w:hAnsi="Arial" w:cs="Arial"/>
          <w:noProof/>
          <w:sz w:val="24"/>
          <w:szCs w:val="24"/>
          <w:lang w:val="hr-HR"/>
        </w:rPr>
      </w:pPr>
    </w:p>
    <w:p w14:paraId="19FF4035" w14:textId="0C5889CA" w:rsidR="0047203B" w:rsidRPr="008A684B" w:rsidRDefault="0047203B" w:rsidP="00113D96">
      <w:pPr>
        <w:shd w:val="clear" w:color="auto" w:fill="FFF2CC" w:themeFill="accent4" w:themeFillTint="33"/>
        <w:jc w:val="both"/>
        <w:rPr>
          <w:rFonts w:ascii="Arial" w:hAnsi="Arial" w:cs="Arial"/>
          <w:b/>
          <w:bCs/>
          <w:noProof/>
          <w:lang w:val="hr-HR"/>
        </w:rPr>
      </w:pPr>
      <w:r w:rsidRPr="008A684B">
        <w:rPr>
          <w:rFonts w:ascii="Arial" w:hAnsi="Arial" w:cs="Arial"/>
          <w:b/>
          <w:bCs/>
          <w:noProof/>
          <w:lang w:val="hr-HR"/>
        </w:rPr>
        <w:t>Programski cilj 1</w:t>
      </w:r>
      <w:r w:rsidR="00402842" w:rsidRPr="008A684B">
        <w:rPr>
          <w:rFonts w:ascii="Arial" w:hAnsi="Arial" w:cs="Arial"/>
          <w:b/>
          <w:bCs/>
          <w:noProof/>
          <w:lang w:val="hr-HR"/>
        </w:rPr>
        <w:t xml:space="preserve"> –</w:t>
      </w:r>
      <w:r w:rsidRPr="008A684B">
        <w:rPr>
          <w:rFonts w:ascii="Arial" w:hAnsi="Arial" w:cs="Arial"/>
          <w:b/>
          <w:bCs/>
          <w:noProof/>
          <w:lang w:val="hr-HR"/>
        </w:rPr>
        <w:t xml:space="preserve"> Planiranje </w:t>
      </w:r>
    </w:p>
    <w:p w14:paraId="78F7C3C3" w14:textId="77777777" w:rsidR="00CE2667" w:rsidRPr="008A684B" w:rsidRDefault="0047203B" w:rsidP="00113D96">
      <w:pPr>
        <w:jc w:val="both"/>
        <w:rPr>
          <w:rFonts w:ascii="Arial" w:hAnsi="Arial" w:cs="Arial"/>
          <w:b/>
          <w:iCs/>
          <w:noProof/>
          <w:lang w:val="hr-HR"/>
        </w:rPr>
      </w:pPr>
      <w:r w:rsidRPr="008A684B">
        <w:rPr>
          <w:rFonts w:ascii="Arial" w:hAnsi="Arial" w:cs="Arial"/>
          <w:b/>
          <w:iCs/>
          <w:noProof/>
          <w:lang w:val="hr-HR"/>
        </w:rPr>
        <w:t xml:space="preserve">Planirane </w:t>
      </w:r>
      <w:r w:rsidR="00CE2667" w:rsidRPr="008A684B">
        <w:rPr>
          <w:rFonts w:ascii="Arial" w:hAnsi="Arial" w:cs="Arial"/>
          <w:b/>
          <w:iCs/>
          <w:noProof/>
          <w:lang w:val="hr-HR"/>
        </w:rPr>
        <w:t xml:space="preserve">aktivnosti: </w:t>
      </w:r>
    </w:p>
    <w:p w14:paraId="0582B3DF" w14:textId="2F7BD279" w:rsidR="00CE2667" w:rsidRPr="008A684B" w:rsidRDefault="00CE2667" w:rsidP="00113D96">
      <w:pPr>
        <w:pStyle w:val="ListParagraph"/>
        <w:numPr>
          <w:ilvl w:val="1"/>
          <w:numId w:val="1"/>
        </w:numPr>
        <w:spacing w:line="360" w:lineRule="auto"/>
        <w:ind w:hanging="450"/>
        <w:jc w:val="both"/>
        <w:rPr>
          <w:rFonts w:ascii="Arial" w:hAnsi="Arial" w:cs="Arial"/>
          <w:bCs/>
          <w:noProof/>
          <w:lang w:val="hr-HR"/>
        </w:rPr>
      </w:pPr>
      <w:r w:rsidRPr="008A684B">
        <w:rPr>
          <w:rFonts w:ascii="Arial" w:hAnsi="Arial" w:cs="Arial"/>
          <w:bCs/>
          <w:noProof/>
          <w:lang w:val="hr-HR"/>
        </w:rPr>
        <w:t xml:space="preserve"> Izrada Godišnjeg programa rada Odsjeka za utvrđivanje kvaliteta</w:t>
      </w:r>
      <w:r w:rsidR="00874963">
        <w:rPr>
          <w:rFonts w:ascii="Arial" w:hAnsi="Arial" w:cs="Arial"/>
          <w:bCs/>
          <w:noProof/>
          <w:lang w:val="hr-HR"/>
        </w:rPr>
        <w:t>;</w:t>
      </w:r>
      <w:r w:rsidRPr="008A684B">
        <w:rPr>
          <w:rFonts w:ascii="Arial" w:hAnsi="Arial" w:cs="Arial"/>
          <w:bCs/>
          <w:noProof/>
          <w:lang w:val="hr-HR"/>
        </w:rPr>
        <w:t xml:space="preserve"> </w:t>
      </w:r>
    </w:p>
    <w:p w14:paraId="023B25F1" w14:textId="3CDB070F" w:rsidR="00CE2667" w:rsidRPr="008A684B" w:rsidRDefault="00CE2667" w:rsidP="00113D96">
      <w:pPr>
        <w:pStyle w:val="ListParagraph"/>
        <w:numPr>
          <w:ilvl w:val="1"/>
          <w:numId w:val="1"/>
        </w:numPr>
        <w:spacing w:line="360" w:lineRule="auto"/>
        <w:ind w:hanging="450"/>
        <w:jc w:val="both"/>
        <w:rPr>
          <w:rFonts w:ascii="Arial" w:hAnsi="Arial" w:cs="Arial"/>
          <w:bCs/>
          <w:noProof/>
          <w:lang w:val="hr-HR"/>
        </w:rPr>
      </w:pPr>
      <w:r w:rsidRPr="008A684B">
        <w:rPr>
          <w:rFonts w:ascii="Arial" w:hAnsi="Arial" w:cs="Arial"/>
          <w:bCs/>
          <w:noProof/>
          <w:lang w:val="hr-HR"/>
        </w:rPr>
        <w:t xml:space="preserve"> </w:t>
      </w:r>
      <w:r w:rsidR="004D0E3D" w:rsidRPr="008A684B">
        <w:rPr>
          <w:rFonts w:ascii="Arial" w:hAnsi="Arial" w:cs="Arial"/>
          <w:bCs/>
          <w:noProof/>
          <w:lang w:val="hr-HR"/>
        </w:rPr>
        <w:t xml:space="preserve">Objavljivanje </w:t>
      </w:r>
      <w:r w:rsidRPr="008A684B">
        <w:rPr>
          <w:rFonts w:ascii="Arial" w:hAnsi="Arial" w:cs="Arial"/>
          <w:bCs/>
          <w:noProof/>
          <w:lang w:val="hr-HR"/>
        </w:rPr>
        <w:t>Godišnj</w:t>
      </w:r>
      <w:r w:rsidR="004D0E3D" w:rsidRPr="008A684B">
        <w:rPr>
          <w:rFonts w:ascii="Arial" w:hAnsi="Arial" w:cs="Arial"/>
          <w:bCs/>
          <w:noProof/>
          <w:lang w:val="hr-HR"/>
        </w:rPr>
        <w:t>eg</w:t>
      </w:r>
      <w:r w:rsidRPr="008A684B">
        <w:rPr>
          <w:rFonts w:ascii="Arial" w:hAnsi="Arial" w:cs="Arial"/>
          <w:bCs/>
          <w:noProof/>
          <w:lang w:val="hr-HR"/>
        </w:rPr>
        <w:t xml:space="preserve"> program</w:t>
      </w:r>
      <w:r w:rsidR="004D0E3D" w:rsidRPr="008A684B">
        <w:rPr>
          <w:rFonts w:ascii="Arial" w:hAnsi="Arial" w:cs="Arial"/>
          <w:bCs/>
          <w:noProof/>
          <w:lang w:val="hr-HR"/>
        </w:rPr>
        <w:t>a</w:t>
      </w:r>
      <w:r w:rsidRPr="008A684B">
        <w:rPr>
          <w:rFonts w:ascii="Arial" w:hAnsi="Arial" w:cs="Arial"/>
          <w:bCs/>
          <w:noProof/>
          <w:lang w:val="hr-HR"/>
        </w:rPr>
        <w:t xml:space="preserve"> rada je na sajtu Zavoda za školstvo</w:t>
      </w:r>
      <w:r w:rsidR="00874963">
        <w:rPr>
          <w:rFonts w:ascii="Arial" w:hAnsi="Arial" w:cs="Arial"/>
          <w:bCs/>
          <w:noProof/>
          <w:lang w:val="hr-HR"/>
        </w:rPr>
        <w:t>;</w:t>
      </w:r>
      <w:r w:rsidRPr="008A684B">
        <w:rPr>
          <w:rFonts w:ascii="Arial" w:hAnsi="Arial" w:cs="Arial"/>
          <w:bCs/>
          <w:noProof/>
          <w:lang w:val="hr-HR"/>
        </w:rPr>
        <w:t xml:space="preserve"> </w:t>
      </w:r>
    </w:p>
    <w:p w14:paraId="322B3D4F" w14:textId="39AA947B" w:rsidR="00CE2667" w:rsidRPr="008A684B" w:rsidRDefault="00CE2667" w:rsidP="00113D96">
      <w:pPr>
        <w:pStyle w:val="ListParagraph"/>
        <w:numPr>
          <w:ilvl w:val="1"/>
          <w:numId w:val="1"/>
        </w:numPr>
        <w:spacing w:line="360" w:lineRule="auto"/>
        <w:ind w:hanging="450"/>
        <w:jc w:val="both"/>
        <w:rPr>
          <w:rFonts w:ascii="Arial" w:hAnsi="Arial" w:cs="Arial"/>
          <w:bCs/>
          <w:noProof/>
          <w:lang w:val="hr-HR"/>
        </w:rPr>
      </w:pPr>
      <w:r w:rsidRPr="008A684B">
        <w:rPr>
          <w:rFonts w:ascii="Arial" w:hAnsi="Arial" w:cs="Arial"/>
          <w:bCs/>
          <w:noProof/>
          <w:lang w:val="hr-HR"/>
        </w:rPr>
        <w:t xml:space="preserve"> </w:t>
      </w:r>
      <w:r w:rsidR="004D0E3D" w:rsidRPr="008A684B">
        <w:rPr>
          <w:rFonts w:ascii="Arial" w:hAnsi="Arial" w:cs="Arial"/>
          <w:bCs/>
          <w:noProof/>
          <w:lang w:val="hr-HR"/>
        </w:rPr>
        <w:t xml:space="preserve">Izrada </w:t>
      </w:r>
      <w:r w:rsidRPr="008A684B">
        <w:rPr>
          <w:rFonts w:ascii="Arial" w:hAnsi="Arial" w:cs="Arial"/>
          <w:bCs/>
          <w:noProof/>
          <w:lang w:val="hr-HR"/>
        </w:rPr>
        <w:t>Godišnj</w:t>
      </w:r>
      <w:r w:rsidR="004D0E3D" w:rsidRPr="008A684B">
        <w:rPr>
          <w:rFonts w:ascii="Arial" w:hAnsi="Arial" w:cs="Arial"/>
          <w:bCs/>
          <w:noProof/>
          <w:lang w:val="hr-HR"/>
        </w:rPr>
        <w:t>eg</w:t>
      </w:r>
      <w:r w:rsidRPr="008A684B">
        <w:rPr>
          <w:rFonts w:ascii="Arial" w:hAnsi="Arial" w:cs="Arial"/>
          <w:bCs/>
          <w:noProof/>
          <w:lang w:val="hr-HR"/>
        </w:rPr>
        <w:t xml:space="preserve"> plan</w:t>
      </w:r>
      <w:r w:rsidR="004D0E3D" w:rsidRPr="008A684B">
        <w:rPr>
          <w:rFonts w:ascii="Arial" w:hAnsi="Arial" w:cs="Arial"/>
          <w:bCs/>
          <w:noProof/>
          <w:lang w:val="hr-HR"/>
        </w:rPr>
        <w:t>a</w:t>
      </w:r>
      <w:r w:rsidRPr="008A684B">
        <w:rPr>
          <w:rFonts w:ascii="Arial" w:hAnsi="Arial" w:cs="Arial"/>
          <w:bCs/>
          <w:noProof/>
          <w:lang w:val="hr-HR"/>
        </w:rPr>
        <w:t xml:space="preserve"> nadzora</w:t>
      </w:r>
      <w:r w:rsidR="00874963">
        <w:rPr>
          <w:rFonts w:ascii="Arial" w:hAnsi="Arial" w:cs="Arial"/>
          <w:bCs/>
          <w:noProof/>
          <w:lang w:val="hr-HR"/>
        </w:rPr>
        <w:t>;</w:t>
      </w:r>
      <w:r w:rsidRPr="008A684B">
        <w:rPr>
          <w:rFonts w:ascii="Arial" w:hAnsi="Arial" w:cs="Arial"/>
          <w:bCs/>
          <w:noProof/>
          <w:lang w:val="hr-HR"/>
        </w:rPr>
        <w:t xml:space="preserve"> </w:t>
      </w:r>
    </w:p>
    <w:p w14:paraId="0442A4AE" w14:textId="3946E60C" w:rsidR="004D0E3D" w:rsidRPr="008A684B" w:rsidRDefault="00CE2667" w:rsidP="00113D96">
      <w:pPr>
        <w:pStyle w:val="ListParagraph"/>
        <w:numPr>
          <w:ilvl w:val="1"/>
          <w:numId w:val="1"/>
        </w:numPr>
        <w:spacing w:line="360" w:lineRule="auto"/>
        <w:ind w:hanging="450"/>
        <w:jc w:val="both"/>
        <w:rPr>
          <w:rFonts w:ascii="Arial" w:hAnsi="Arial" w:cs="Arial"/>
          <w:bCs/>
          <w:noProof/>
          <w:lang w:val="hr-HR"/>
        </w:rPr>
      </w:pPr>
      <w:r w:rsidRPr="008A684B">
        <w:rPr>
          <w:rFonts w:ascii="Arial" w:hAnsi="Arial" w:cs="Arial"/>
          <w:bCs/>
          <w:noProof/>
          <w:lang w:val="hr-HR"/>
        </w:rPr>
        <w:t xml:space="preserve"> </w:t>
      </w:r>
      <w:r w:rsidR="004D0E3D" w:rsidRPr="008A684B">
        <w:rPr>
          <w:rFonts w:ascii="Arial" w:hAnsi="Arial" w:cs="Arial"/>
          <w:bCs/>
          <w:noProof/>
          <w:lang w:val="hr-HR"/>
        </w:rPr>
        <w:t>Izrada sedmičnih planova nadzora</w:t>
      </w:r>
      <w:r w:rsidR="00874963">
        <w:rPr>
          <w:rFonts w:ascii="Arial" w:hAnsi="Arial" w:cs="Arial"/>
          <w:bCs/>
          <w:noProof/>
          <w:lang w:val="hr-HR"/>
        </w:rPr>
        <w:t xml:space="preserve">. </w:t>
      </w:r>
    </w:p>
    <w:p w14:paraId="33B8047D" w14:textId="6FF42642" w:rsidR="0047203B" w:rsidRDefault="00CE2667" w:rsidP="00113D96">
      <w:pPr>
        <w:jc w:val="both"/>
        <w:rPr>
          <w:rFonts w:ascii="Arial" w:hAnsi="Arial" w:cs="Arial"/>
          <w:b/>
          <w:iCs/>
          <w:noProof/>
          <w:lang w:val="hr-HR"/>
        </w:rPr>
      </w:pPr>
      <w:r w:rsidRPr="008A684B">
        <w:rPr>
          <w:rFonts w:ascii="Arial" w:hAnsi="Arial" w:cs="Arial"/>
          <w:b/>
          <w:iCs/>
          <w:noProof/>
          <w:lang w:val="hr-HR"/>
        </w:rPr>
        <w:t>R</w:t>
      </w:r>
      <w:r w:rsidR="0047203B" w:rsidRPr="008A684B">
        <w:rPr>
          <w:rFonts w:ascii="Arial" w:hAnsi="Arial" w:cs="Arial"/>
          <w:b/>
          <w:iCs/>
          <w:noProof/>
          <w:lang w:val="hr-HR"/>
        </w:rPr>
        <w:t xml:space="preserve">ealizovane aktivnosti: </w:t>
      </w:r>
    </w:p>
    <w:p w14:paraId="046CB242" w14:textId="77777777" w:rsidR="00874963" w:rsidRPr="008A684B" w:rsidRDefault="00874963" w:rsidP="00113D96">
      <w:pPr>
        <w:jc w:val="both"/>
        <w:rPr>
          <w:rFonts w:ascii="Arial" w:hAnsi="Arial" w:cs="Arial"/>
          <w:b/>
          <w:iCs/>
          <w:noProof/>
          <w:lang w:val="hr-HR"/>
        </w:rPr>
      </w:pPr>
    </w:p>
    <w:p w14:paraId="2FE1DC4B" w14:textId="5350D2E1" w:rsidR="00CE2667" w:rsidRPr="008A684B" w:rsidRDefault="00866A1E" w:rsidP="00113D96">
      <w:pPr>
        <w:pStyle w:val="ListParagraph"/>
        <w:numPr>
          <w:ilvl w:val="1"/>
          <w:numId w:val="2"/>
        </w:numPr>
        <w:spacing w:line="360" w:lineRule="auto"/>
        <w:ind w:left="360" w:hanging="450"/>
        <w:jc w:val="both"/>
        <w:rPr>
          <w:rFonts w:ascii="Arial" w:hAnsi="Arial" w:cs="Arial"/>
          <w:noProof/>
          <w:lang w:val="hr-HR"/>
        </w:rPr>
      </w:pPr>
      <w:r w:rsidRPr="008A684B">
        <w:rPr>
          <w:rFonts w:ascii="Arial" w:hAnsi="Arial" w:cs="Arial"/>
          <w:noProof/>
          <w:lang w:val="hr-HR"/>
        </w:rPr>
        <w:t xml:space="preserve"> </w:t>
      </w:r>
      <w:r w:rsidR="004D0E3D" w:rsidRPr="008A684B">
        <w:rPr>
          <w:rFonts w:ascii="Arial" w:hAnsi="Arial" w:cs="Arial"/>
          <w:noProof/>
          <w:lang w:val="hr-HR"/>
        </w:rPr>
        <w:t>Iz</w:t>
      </w:r>
      <w:r w:rsidR="0047203B" w:rsidRPr="008A684B">
        <w:rPr>
          <w:rFonts w:ascii="Arial" w:hAnsi="Arial" w:cs="Arial"/>
          <w:noProof/>
          <w:lang w:val="hr-HR"/>
        </w:rPr>
        <w:t>rađen je Godišnji program rada Odsjeka za utvrđivanje kvaliteta</w:t>
      </w:r>
      <w:r w:rsidR="00874963">
        <w:rPr>
          <w:rFonts w:ascii="Arial" w:hAnsi="Arial" w:cs="Arial"/>
          <w:noProof/>
          <w:lang w:val="hr-HR"/>
        </w:rPr>
        <w:t>;</w:t>
      </w:r>
      <w:r w:rsidR="00CE2667" w:rsidRPr="008A684B">
        <w:rPr>
          <w:rFonts w:ascii="Arial" w:hAnsi="Arial" w:cs="Arial"/>
          <w:noProof/>
          <w:lang w:val="hr-HR"/>
        </w:rPr>
        <w:t xml:space="preserve"> </w:t>
      </w:r>
    </w:p>
    <w:p w14:paraId="6F96E7D6" w14:textId="2C231F9F" w:rsidR="00CE2667" w:rsidRPr="008A684B" w:rsidRDefault="00CE2667" w:rsidP="00113D96">
      <w:pPr>
        <w:pStyle w:val="ListParagraph"/>
        <w:numPr>
          <w:ilvl w:val="1"/>
          <w:numId w:val="2"/>
        </w:numPr>
        <w:spacing w:line="360" w:lineRule="auto"/>
        <w:ind w:left="360" w:hanging="450"/>
        <w:jc w:val="both"/>
        <w:rPr>
          <w:rFonts w:ascii="Arial" w:hAnsi="Arial" w:cs="Arial"/>
          <w:noProof/>
          <w:lang w:val="hr-HR"/>
        </w:rPr>
      </w:pPr>
      <w:r w:rsidRPr="008A684B">
        <w:rPr>
          <w:rFonts w:ascii="Arial" w:hAnsi="Arial" w:cs="Arial"/>
          <w:noProof/>
          <w:lang w:val="hr-HR"/>
        </w:rPr>
        <w:t xml:space="preserve"> Godišnji program rada </w:t>
      </w:r>
      <w:r w:rsidR="0047203B" w:rsidRPr="008A684B">
        <w:rPr>
          <w:rFonts w:ascii="Arial" w:hAnsi="Arial" w:cs="Arial"/>
          <w:noProof/>
          <w:lang w:val="hr-HR"/>
        </w:rPr>
        <w:t>objavljen je na zvaničnom</w:t>
      </w:r>
      <w:r w:rsidRPr="008A684B">
        <w:rPr>
          <w:rFonts w:ascii="Arial" w:hAnsi="Arial" w:cs="Arial"/>
          <w:noProof/>
          <w:lang w:val="hr-HR"/>
        </w:rPr>
        <w:t xml:space="preserve"> </w:t>
      </w:r>
      <w:r w:rsidR="0047203B" w:rsidRPr="008A684B">
        <w:rPr>
          <w:rFonts w:ascii="Arial" w:hAnsi="Arial" w:cs="Arial"/>
          <w:noProof/>
          <w:lang w:val="hr-HR"/>
        </w:rPr>
        <w:t>sajtu Zavoda za školstvo</w:t>
      </w:r>
      <w:r w:rsidR="00874963">
        <w:rPr>
          <w:rFonts w:ascii="Arial" w:hAnsi="Arial" w:cs="Arial"/>
          <w:noProof/>
          <w:lang w:val="hr-HR"/>
        </w:rPr>
        <w:t>;</w:t>
      </w:r>
      <w:r w:rsidR="0047203B" w:rsidRPr="008A684B">
        <w:rPr>
          <w:rFonts w:ascii="Arial" w:hAnsi="Arial" w:cs="Arial"/>
          <w:noProof/>
          <w:lang w:val="hr-HR"/>
        </w:rPr>
        <w:t xml:space="preserve"> </w:t>
      </w:r>
    </w:p>
    <w:p w14:paraId="7B3B9A39" w14:textId="779ABF3E" w:rsidR="00CE2667" w:rsidRPr="008A684B" w:rsidRDefault="00CE2667" w:rsidP="00113D96">
      <w:pPr>
        <w:pStyle w:val="ListParagraph"/>
        <w:numPr>
          <w:ilvl w:val="1"/>
          <w:numId w:val="2"/>
        </w:numPr>
        <w:spacing w:line="360" w:lineRule="auto"/>
        <w:ind w:left="360" w:hanging="450"/>
        <w:jc w:val="both"/>
        <w:rPr>
          <w:rFonts w:ascii="Arial" w:hAnsi="Arial" w:cs="Arial"/>
          <w:noProof/>
          <w:lang w:val="hr-HR"/>
        </w:rPr>
      </w:pPr>
      <w:r w:rsidRPr="008A684B">
        <w:rPr>
          <w:rFonts w:ascii="Arial" w:hAnsi="Arial" w:cs="Arial"/>
          <w:noProof/>
          <w:lang w:val="hr-HR"/>
        </w:rPr>
        <w:t xml:space="preserve"> </w:t>
      </w:r>
      <w:r w:rsidR="004D0E3D" w:rsidRPr="008A684B">
        <w:rPr>
          <w:rFonts w:ascii="Arial" w:hAnsi="Arial" w:cs="Arial"/>
          <w:noProof/>
          <w:lang w:val="hr-HR"/>
        </w:rPr>
        <w:t>Iz</w:t>
      </w:r>
      <w:r w:rsidR="0047203B" w:rsidRPr="008A684B">
        <w:rPr>
          <w:rFonts w:ascii="Arial" w:hAnsi="Arial" w:cs="Arial"/>
          <w:noProof/>
          <w:lang w:val="hr-HR"/>
        </w:rPr>
        <w:t>rađen je Godišnji plan nadzora, koji je usaglašen sa Centrom za stručno</w:t>
      </w:r>
      <w:r w:rsidR="00236EF2" w:rsidRPr="008A684B">
        <w:rPr>
          <w:rFonts w:ascii="Arial" w:hAnsi="Arial" w:cs="Arial"/>
          <w:noProof/>
          <w:lang w:val="hr-HR"/>
        </w:rPr>
        <w:t xml:space="preserve"> </w:t>
      </w:r>
      <w:r w:rsidR="0047203B" w:rsidRPr="008A684B">
        <w:rPr>
          <w:rFonts w:ascii="Arial" w:hAnsi="Arial" w:cs="Arial"/>
          <w:noProof/>
          <w:lang w:val="hr-HR"/>
        </w:rPr>
        <w:t>obrazovanje u dijelu koji se odnosi na srednje stručne škole</w:t>
      </w:r>
      <w:r w:rsidR="00874963">
        <w:rPr>
          <w:rFonts w:ascii="Arial" w:hAnsi="Arial" w:cs="Arial"/>
          <w:noProof/>
          <w:lang w:val="hr-HR"/>
        </w:rPr>
        <w:t>;</w:t>
      </w:r>
      <w:r w:rsidR="0047203B" w:rsidRPr="008A684B">
        <w:rPr>
          <w:rFonts w:ascii="Arial" w:hAnsi="Arial" w:cs="Arial"/>
          <w:noProof/>
          <w:lang w:val="hr-HR"/>
        </w:rPr>
        <w:t xml:space="preserve"> </w:t>
      </w:r>
    </w:p>
    <w:p w14:paraId="2C4275E8" w14:textId="06A7B2FA" w:rsidR="0047203B" w:rsidRPr="008A684B" w:rsidRDefault="00CE2667" w:rsidP="00113D96">
      <w:pPr>
        <w:pStyle w:val="ListParagraph"/>
        <w:numPr>
          <w:ilvl w:val="1"/>
          <w:numId w:val="2"/>
        </w:numPr>
        <w:spacing w:line="360" w:lineRule="auto"/>
        <w:ind w:left="360" w:hanging="450"/>
        <w:jc w:val="both"/>
        <w:rPr>
          <w:rFonts w:ascii="Arial" w:hAnsi="Arial" w:cs="Arial"/>
          <w:noProof/>
          <w:lang w:val="hr-HR"/>
        </w:rPr>
      </w:pPr>
      <w:r w:rsidRPr="008A684B">
        <w:rPr>
          <w:rFonts w:ascii="Arial" w:hAnsi="Arial" w:cs="Arial"/>
          <w:noProof/>
          <w:lang w:val="hr-HR"/>
        </w:rPr>
        <w:t xml:space="preserve">  </w:t>
      </w:r>
      <w:r w:rsidR="0047203B" w:rsidRPr="008A684B">
        <w:rPr>
          <w:rFonts w:ascii="Arial" w:hAnsi="Arial" w:cs="Arial"/>
          <w:noProof/>
          <w:lang w:val="hr-HR"/>
        </w:rPr>
        <w:t>U skladu sa Godišnjim planom nadzora urađeni su svi sedmični planovi</w:t>
      </w:r>
      <w:r w:rsidR="00236EF2" w:rsidRPr="008A684B">
        <w:rPr>
          <w:rFonts w:ascii="Arial" w:hAnsi="Arial" w:cs="Arial"/>
          <w:noProof/>
          <w:lang w:val="hr-HR"/>
        </w:rPr>
        <w:t xml:space="preserve"> </w:t>
      </w:r>
      <w:r w:rsidR="0047203B" w:rsidRPr="008A684B">
        <w:rPr>
          <w:rFonts w:ascii="Arial" w:hAnsi="Arial" w:cs="Arial"/>
          <w:noProof/>
          <w:lang w:val="hr-HR"/>
        </w:rPr>
        <w:t xml:space="preserve">nadzora. </w:t>
      </w:r>
    </w:p>
    <w:p w14:paraId="3DFBACEE" w14:textId="57277438" w:rsidR="0047203B" w:rsidRPr="008A684B" w:rsidRDefault="00402842" w:rsidP="00113D96">
      <w:pPr>
        <w:spacing w:line="360" w:lineRule="auto"/>
        <w:jc w:val="both"/>
        <w:rPr>
          <w:rFonts w:ascii="Arial" w:hAnsi="Arial" w:cs="Arial"/>
          <w:noProof/>
          <w:lang w:val="hr-HR"/>
        </w:rPr>
      </w:pPr>
      <w:r w:rsidRPr="008A684B">
        <w:rPr>
          <w:rFonts w:ascii="Arial" w:hAnsi="Arial" w:cs="Arial"/>
          <w:b/>
          <w:bCs/>
          <w:noProof/>
          <w:lang w:val="hr-HR"/>
        </w:rPr>
        <w:t>Ostvarenost</w:t>
      </w:r>
      <w:r w:rsidR="0047203B" w:rsidRPr="008A684B">
        <w:rPr>
          <w:rFonts w:ascii="Arial" w:hAnsi="Arial" w:cs="Arial"/>
          <w:b/>
          <w:bCs/>
          <w:noProof/>
          <w:lang w:val="hr-HR"/>
        </w:rPr>
        <w:t>:</w:t>
      </w:r>
      <w:r w:rsidR="007C6079" w:rsidRPr="008A684B">
        <w:rPr>
          <w:rFonts w:ascii="Arial" w:hAnsi="Arial" w:cs="Arial"/>
          <w:noProof/>
          <w:lang w:val="hr-HR"/>
        </w:rPr>
        <w:t xml:space="preserve"> </w:t>
      </w:r>
      <w:r w:rsidRPr="008A684B">
        <w:rPr>
          <w:rFonts w:ascii="Arial" w:hAnsi="Arial" w:cs="Arial"/>
          <w:noProof/>
          <w:lang w:val="hr-HR"/>
        </w:rPr>
        <w:t>U potpunosti real</w:t>
      </w:r>
      <w:r w:rsidR="00874963">
        <w:rPr>
          <w:rFonts w:ascii="Arial" w:hAnsi="Arial" w:cs="Arial"/>
          <w:noProof/>
          <w:lang w:val="hr-HR"/>
        </w:rPr>
        <w:t>i</w:t>
      </w:r>
      <w:r w:rsidRPr="008A684B">
        <w:rPr>
          <w:rFonts w:ascii="Arial" w:hAnsi="Arial" w:cs="Arial"/>
          <w:noProof/>
          <w:lang w:val="hr-HR"/>
        </w:rPr>
        <w:t>zovano</w:t>
      </w:r>
      <w:r w:rsidR="00874963">
        <w:rPr>
          <w:rFonts w:ascii="Arial" w:hAnsi="Arial" w:cs="Arial"/>
          <w:noProof/>
          <w:lang w:val="hr-HR"/>
        </w:rPr>
        <w:t xml:space="preserve"> </w:t>
      </w:r>
      <w:r w:rsidR="007B022E" w:rsidRPr="008A684B">
        <w:rPr>
          <w:rFonts w:ascii="Arial" w:hAnsi="Arial" w:cs="Arial"/>
          <w:noProof/>
          <w:lang w:val="hr-HR"/>
        </w:rPr>
        <w:t>u skladu sa nadležnostima definisanim Zakonom o opštem obrazovanju i vaspitanju</w:t>
      </w:r>
      <w:r w:rsidR="00380837" w:rsidRPr="008A684B">
        <w:rPr>
          <w:rFonts w:ascii="Arial" w:hAnsi="Arial" w:cs="Arial"/>
          <w:noProof/>
          <w:lang w:val="hr-HR"/>
        </w:rPr>
        <w:t>,</w:t>
      </w:r>
      <w:r w:rsidR="007B022E" w:rsidRPr="008A684B">
        <w:rPr>
          <w:rFonts w:ascii="Arial" w:hAnsi="Arial" w:cs="Arial"/>
          <w:noProof/>
          <w:lang w:val="hr-HR"/>
        </w:rPr>
        <w:t xml:space="preserve"> </w:t>
      </w:r>
      <w:r w:rsidR="0050280A" w:rsidRPr="008A684B">
        <w:rPr>
          <w:rFonts w:ascii="Arial" w:hAnsi="Arial" w:cs="Arial"/>
          <w:noProof/>
          <w:lang w:val="hr-HR"/>
        </w:rPr>
        <w:t>Metodologij</w:t>
      </w:r>
      <w:r w:rsidR="007B022E" w:rsidRPr="008A684B">
        <w:rPr>
          <w:rFonts w:ascii="Arial" w:hAnsi="Arial" w:cs="Arial"/>
          <w:noProof/>
          <w:lang w:val="hr-HR"/>
        </w:rPr>
        <w:t>om</w:t>
      </w:r>
      <w:r w:rsidR="0050280A" w:rsidRPr="008A684B">
        <w:rPr>
          <w:rFonts w:ascii="Arial" w:hAnsi="Arial" w:cs="Arial"/>
          <w:noProof/>
          <w:lang w:val="hr-HR"/>
        </w:rPr>
        <w:t xml:space="preserve"> za obezbjeđivanje i unapređivanje kvaliteta obrazovno-vaspitnog rada u predškolskoj ustanovi, školi, obrazovnom centru, resursnom centru, kod organizatora za obrazovanje odraslih i u domu učenika (usvojena na Nacionalnom savjetu 2021.godine), </w:t>
      </w:r>
      <w:r w:rsidR="00422324" w:rsidRPr="008A684B">
        <w:rPr>
          <w:rFonts w:ascii="Arial" w:hAnsi="Arial" w:cs="Arial"/>
          <w:noProof/>
          <w:color w:val="000000" w:themeColor="text1"/>
          <w:lang w:val="hr-HR"/>
        </w:rPr>
        <w:t>Pravilnikom o sadržaju, oblicima i načinu utvrđivanja kvaliteta obrazovno-vaspitnog rada u ustanovama.</w:t>
      </w:r>
    </w:p>
    <w:p w14:paraId="7BC0FD53" w14:textId="2DCE1570" w:rsidR="0047203B" w:rsidRPr="008A684B" w:rsidRDefault="0047203B" w:rsidP="00113D96">
      <w:pPr>
        <w:shd w:val="clear" w:color="auto" w:fill="FFF2CC" w:themeFill="accent4" w:themeFillTint="33"/>
        <w:spacing w:line="360" w:lineRule="auto"/>
        <w:jc w:val="both"/>
        <w:rPr>
          <w:rFonts w:ascii="Arial" w:hAnsi="Arial" w:cs="Arial"/>
          <w:b/>
          <w:bCs/>
          <w:noProof/>
          <w:lang w:val="hr-HR"/>
        </w:rPr>
      </w:pPr>
      <w:r w:rsidRPr="008A684B">
        <w:rPr>
          <w:rFonts w:ascii="Arial" w:hAnsi="Arial" w:cs="Arial"/>
          <w:b/>
          <w:bCs/>
          <w:noProof/>
          <w:lang w:val="hr-HR"/>
        </w:rPr>
        <w:t>Programski cilj 2</w:t>
      </w:r>
      <w:r w:rsidR="00402842" w:rsidRPr="008A684B">
        <w:rPr>
          <w:rFonts w:ascii="Arial" w:hAnsi="Arial" w:cs="Arial"/>
          <w:b/>
          <w:bCs/>
          <w:noProof/>
          <w:lang w:val="hr-HR"/>
        </w:rPr>
        <w:t xml:space="preserve"> –</w:t>
      </w:r>
      <w:r w:rsidRPr="008A684B">
        <w:rPr>
          <w:rFonts w:ascii="Arial" w:hAnsi="Arial" w:cs="Arial"/>
          <w:b/>
          <w:bCs/>
          <w:noProof/>
          <w:lang w:val="hr-HR"/>
        </w:rPr>
        <w:t xml:space="preserve"> Utvrđivanje kvaliteta rada obrazovno-vaspitnih ustanova </w:t>
      </w:r>
    </w:p>
    <w:p w14:paraId="3A3B9079" w14:textId="53AE4BBC" w:rsidR="0047203B" w:rsidRPr="008A684B" w:rsidRDefault="0047203B" w:rsidP="00113D96">
      <w:pPr>
        <w:jc w:val="both"/>
        <w:rPr>
          <w:rFonts w:ascii="Arial" w:hAnsi="Arial" w:cs="Arial"/>
          <w:b/>
          <w:bCs/>
          <w:noProof/>
          <w:lang w:val="hr-HR"/>
        </w:rPr>
      </w:pPr>
      <w:r w:rsidRPr="008A684B">
        <w:rPr>
          <w:rFonts w:ascii="Arial" w:hAnsi="Arial" w:cs="Arial"/>
          <w:b/>
          <w:iCs/>
          <w:noProof/>
          <w:lang w:val="hr-HR"/>
        </w:rPr>
        <w:t>Planirane aktivnosti</w:t>
      </w:r>
      <w:r w:rsidRPr="008A684B">
        <w:rPr>
          <w:rFonts w:ascii="Arial" w:hAnsi="Arial" w:cs="Arial"/>
          <w:b/>
          <w:noProof/>
          <w:lang w:val="hr-HR"/>
        </w:rPr>
        <w:t>:</w:t>
      </w:r>
      <w:r w:rsidRPr="008A684B">
        <w:rPr>
          <w:rFonts w:ascii="Arial" w:hAnsi="Arial" w:cs="Arial"/>
          <w:b/>
          <w:bCs/>
          <w:noProof/>
          <w:lang w:val="hr-HR"/>
        </w:rPr>
        <w:t xml:space="preserve"> </w:t>
      </w:r>
    </w:p>
    <w:p w14:paraId="2ADD6936" w14:textId="1FA27F55" w:rsidR="00725206" w:rsidRPr="008A684B" w:rsidRDefault="0047203B" w:rsidP="00113D96">
      <w:pPr>
        <w:spacing w:line="360" w:lineRule="auto"/>
        <w:jc w:val="both"/>
        <w:rPr>
          <w:rFonts w:ascii="Arial" w:hAnsi="Arial" w:cs="Arial"/>
          <w:bCs/>
          <w:noProof/>
          <w:lang w:val="hr-HR"/>
        </w:rPr>
      </w:pPr>
      <w:r w:rsidRPr="008A684B">
        <w:rPr>
          <w:rFonts w:ascii="Arial" w:hAnsi="Arial" w:cs="Arial"/>
          <w:b/>
          <w:bCs/>
          <w:noProof/>
          <w:lang w:val="hr-HR"/>
        </w:rPr>
        <w:t>2.1.</w:t>
      </w:r>
      <w:r w:rsidRPr="008A684B">
        <w:rPr>
          <w:rFonts w:ascii="Arial" w:hAnsi="Arial" w:cs="Arial"/>
          <w:bCs/>
          <w:noProof/>
          <w:lang w:val="hr-HR"/>
        </w:rPr>
        <w:t xml:space="preserve"> </w:t>
      </w:r>
      <w:r w:rsidR="0050280A" w:rsidRPr="008A684B">
        <w:rPr>
          <w:rFonts w:ascii="Arial" w:hAnsi="Arial" w:cs="Arial"/>
          <w:bCs/>
          <w:noProof/>
          <w:lang w:val="hr-HR"/>
        </w:rPr>
        <w:t xml:space="preserve"> Realizacija redovnih kompletnih nadzora</w:t>
      </w:r>
      <w:r w:rsidR="00874963">
        <w:rPr>
          <w:rFonts w:ascii="Arial" w:hAnsi="Arial" w:cs="Arial"/>
          <w:bCs/>
          <w:noProof/>
          <w:lang w:val="hr-HR"/>
        </w:rPr>
        <w:t>;</w:t>
      </w:r>
    </w:p>
    <w:p w14:paraId="496FB2ED" w14:textId="37FBA470" w:rsidR="0050280A" w:rsidRPr="008A684B" w:rsidRDefault="0050280A" w:rsidP="00113D96">
      <w:pPr>
        <w:spacing w:line="360" w:lineRule="auto"/>
        <w:jc w:val="both"/>
        <w:rPr>
          <w:rFonts w:ascii="Arial" w:hAnsi="Arial" w:cs="Arial"/>
          <w:bCs/>
          <w:noProof/>
          <w:lang w:val="hr-HR"/>
        </w:rPr>
      </w:pPr>
      <w:r w:rsidRPr="008A684B">
        <w:rPr>
          <w:rFonts w:ascii="Arial" w:hAnsi="Arial" w:cs="Arial"/>
          <w:b/>
          <w:bCs/>
          <w:noProof/>
          <w:lang w:val="hr-HR"/>
        </w:rPr>
        <w:t>2.2.</w:t>
      </w:r>
      <w:r w:rsidRPr="008A684B">
        <w:rPr>
          <w:rFonts w:ascii="Arial" w:hAnsi="Arial" w:cs="Arial"/>
          <w:bCs/>
          <w:noProof/>
          <w:lang w:val="hr-HR"/>
        </w:rPr>
        <w:t xml:space="preserve"> Utvrđivanje realizacije preporuka iz prethodnih nadzora</w:t>
      </w:r>
      <w:r w:rsidR="00874963">
        <w:rPr>
          <w:rFonts w:ascii="Arial" w:hAnsi="Arial" w:cs="Arial"/>
          <w:bCs/>
          <w:noProof/>
          <w:lang w:val="hr-HR"/>
        </w:rPr>
        <w:t>;</w:t>
      </w:r>
      <w:r w:rsidRPr="008A684B">
        <w:rPr>
          <w:rFonts w:ascii="Arial" w:hAnsi="Arial" w:cs="Arial"/>
          <w:bCs/>
          <w:noProof/>
          <w:lang w:val="hr-HR"/>
        </w:rPr>
        <w:t xml:space="preserve"> </w:t>
      </w:r>
    </w:p>
    <w:p w14:paraId="26B7B048" w14:textId="74C0BD64" w:rsidR="0050280A" w:rsidRPr="008A684B" w:rsidRDefault="0050280A" w:rsidP="00113D96">
      <w:pPr>
        <w:spacing w:line="360" w:lineRule="auto"/>
        <w:jc w:val="both"/>
        <w:rPr>
          <w:rFonts w:ascii="Arial" w:hAnsi="Arial" w:cs="Arial"/>
          <w:bCs/>
          <w:noProof/>
          <w:lang w:val="hr-HR"/>
        </w:rPr>
      </w:pPr>
      <w:r w:rsidRPr="008A684B">
        <w:rPr>
          <w:rFonts w:ascii="Arial" w:hAnsi="Arial" w:cs="Arial"/>
          <w:b/>
          <w:bCs/>
          <w:noProof/>
          <w:lang w:val="hr-HR"/>
        </w:rPr>
        <w:t>2.3.</w:t>
      </w:r>
      <w:r w:rsidRPr="008A684B">
        <w:rPr>
          <w:rFonts w:ascii="Arial" w:hAnsi="Arial" w:cs="Arial"/>
          <w:bCs/>
          <w:noProof/>
          <w:lang w:val="hr-HR"/>
        </w:rPr>
        <w:t xml:space="preserve"> Realizacija djelimičnih nadzora</w:t>
      </w:r>
      <w:r w:rsidR="00874963">
        <w:rPr>
          <w:rFonts w:ascii="Arial" w:hAnsi="Arial" w:cs="Arial"/>
          <w:bCs/>
          <w:noProof/>
          <w:lang w:val="hr-HR"/>
        </w:rPr>
        <w:t xml:space="preserve">. </w:t>
      </w:r>
      <w:r w:rsidRPr="008A684B">
        <w:rPr>
          <w:rFonts w:ascii="Arial" w:hAnsi="Arial" w:cs="Arial"/>
          <w:bCs/>
          <w:noProof/>
          <w:lang w:val="hr-HR"/>
        </w:rPr>
        <w:t xml:space="preserve"> </w:t>
      </w:r>
    </w:p>
    <w:p w14:paraId="7FFACD98" w14:textId="77777777" w:rsidR="0050280A" w:rsidRPr="008A684B" w:rsidRDefault="0050280A" w:rsidP="00113D96">
      <w:pPr>
        <w:jc w:val="both"/>
        <w:rPr>
          <w:rFonts w:ascii="Arial" w:hAnsi="Arial" w:cs="Arial"/>
          <w:b/>
          <w:iCs/>
          <w:noProof/>
          <w:lang w:val="hr-HR"/>
        </w:rPr>
      </w:pPr>
      <w:r w:rsidRPr="008A684B">
        <w:rPr>
          <w:rFonts w:ascii="Arial" w:hAnsi="Arial" w:cs="Arial"/>
          <w:b/>
          <w:iCs/>
          <w:noProof/>
          <w:lang w:val="hr-HR"/>
        </w:rPr>
        <w:t xml:space="preserve">Realizovane aktivnosti: </w:t>
      </w:r>
    </w:p>
    <w:p w14:paraId="461DCDBE" w14:textId="44B48A38" w:rsidR="007C6079" w:rsidRPr="008A684B" w:rsidRDefault="00725206" w:rsidP="00113D96">
      <w:pPr>
        <w:spacing w:line="360" w:lineRule="auto"/>
        <w:jc w:val="both"/>
        <w:rPr>
          <w:rFonts w:ascii="Arial" w:hAnsi="Arial" w:cs="Arial"/>
          <w:noProof/>
          <w:lang w:val="hr-HR"/>
        </w:rPr>
      </w:pPr>
      <w:r w:rsidRPr="008A684B">
        <w:rPr>
          <w:rFonts w:ascii="Arial" w:hAnsi="Arial" w:cs="Arial"/>
          <w:b/>
          <w:noProof/>
          <w:lang w:val="hr-HR"/>
        </w:rPr>
        <w:t>2.1.</w:t>
      </w:r>
      <w:r w:rsidRPr="008A684B">
        <w:rPr>
          <w:rFonts w:ascii="Arial" w:hAnsi="Arial" w:cs="Arial"/>
          <w:noProof/>
          <w:lang w:val="hr-HR"/>
        </w:rPr>
        <w:t xml:space="preserve"> </w:t>
      </w:r>
      <w:r w:rsidR="007C6079" w:rsidRPr="008A684B">
        <w:rPr>
          <w:rFonts w:ascii="Arial" w:hAnsi="Arial" w:cs="Arial"/>
          <w:noProof/>
          <w:lang w:val="hr-HR"/>
        </w:rPr>
        <w:t>Po opštinama</w:t>
      </w:r>
      <w:r w:rsidR="00874963">
        <w:rPr>
          <w:rFonts w:ascii="Arial" w:hAnsi="Arial" w:cs="Arial"/>
          <w:noProof/>
          <w:lang w:val="hr-HR"/>
        </w:rPr>
        <w:t xml:space="preserve"> </w:t>
      </w:r>
      <w:r w:rsidR="007C6079" w:rsidRPr="008A684B">
        <w:rPr>
          <w:rFonts w:ascii="Arial" w:hAnsi="Arial" w:cs="Arial"/>
          <w:noProof/>
          <w:lang w:val="hr-HR"/>
        </w:rPr>
        <w:t xml:space="preserve">planirano je utvrđivanje kvaliteta obrazovno-vaspitnog rada 70 </w:t>
      </w:r>
      <w:r w:rsidR="00874963">
        <w:rPr>
          <w:rFonts w:ascii="Arial" w:hAnsi="Arial" w:cs="Arial"/>
          <w:noProof/>
          <w:lang w:val="hr-HR"/>
        </w:rPr>
        <w:t xml:space="preserve">obrazovno-vaspitnih </w:t>
      </w:r>
      <w:r w:rsidR="00402842" w:rsidRPr="008A684B">
        <w:rPr>
          <w:rFonts w:ascii="Arial" w:hAnsi="Arial" w:cs="Arial"/>
          <w:noProof/>
          <w:lang w:val="hr-HR"/>
        </w:rPr>
        <w:t xml:space="preserve">ustanova: Andrijevica </w:t>
      </w:r>
      <w:r w:rsidR="000B11EB" w:rsidRPr="008A684B">
        <w:rPr>
          <w:rFonts w:ascii="Arial" w:hAnsi="Arial" w:cs="Arial"/>
          <w:noProof/>
          <w:lang w:val="hr-HR"/>
        </w:rPr>
        <w:t>(</w:t>
      </w:r>
      <w:r w:rsidR="00402842" w:rsidRPr="008A684B">
        <w:rPr>
          <w:rFonts w:ascii="Arial" w:hAnsi="Arial" w:cs="Arial"/>
          <w:noProof/>
          <w:lang w:val="hr-HR"/>
        </w:rPr>
        <w:t>2</w:t>
      </w:r>
      <w:r w:rsidR="000B11EB" w:rsidRPr="008A684B">
        <w:rPr>
          <w:rFonts w:ascii="Arial" w:hAnsi="Arial" w:cs="Arial"/>
          <w:noProof/>
          <w:lang w:val="hr-HR"/>
        </w:rPr>
        <w:t>)</w:t>
      </w:r>
      <w:r w:rsidR="00402842" w:rsidRPr="008A684B">
        <w:rPr>
          <w:rFonts w:ascii="Arial" w:hAnsi="Arial" w:cs="Arial"/>
          <w:noProof/>
          <w:lang w:val="hr-HR"/>
        </w:rPr>
        <w:t xml:space="preserve">; Bar </w:t>
      </w:r>
      <w:r w:rsidR="000B11EB" w:rsidRPr="008A684B">
        <w:rPr>
          <w:rFonts w:ascii="Arial" w:hAnsi="Arial" w:cs="Arial"/>
          <w:noProof/>
          <w:lang w:val="hr-HR"/>
        </w:rPr>
        <w:t>(</w:t>
      </w:r>
      <w:r w:rsidR="00402842" w:rsidRPr="008A684B">
        <w:rPr>
          <w:rFonts w:ascii="Arial" w:hAnsi="Arial" w:cs="Arial"/>
          <w:noProof/>
          <w:lang w:val="hr-HR"/>
        </w:rPr>
        <w:t>3</w:t>
      </w:r>
      <w:r w:rsidR="000B11EB" w:rsidRPr="008A684B">
        <w:rPr>
          <w:rFonts w:ascii="Arial" w:hAnsi="Arial" w:cs="Arial"/>
          <w:noProof/>
          <w:lang w:val="hr-HR"/>
        </w:rPr>
        <w:t>)</w:t>
      </w:r>
      <w:r w:rsidR="00402842" w:rsidRPr="008A684B">
        <w:rPr>
          <w:rFonts w:ascii="Arial" w:hAnsi="Arial" w:cs="Arial"/>
          <w:noProof/>
          <w:lang w:val="hr-HR"/>
        </w:rPr>
        <w:t xml:space="preserve">; Berane </w:t>
      </w:r>
      <w:r w:rsidR="000B11EB" w:rsidRPr="008A684B">
        <w:rPr>
          <w:rFonts w:ascii="Arial" w:hAnsi="Arial" w:cs="Arial"/>
          <w:noProof/>
          <w:lang w:val="hr-HR"/>
        </w:rPr>
        <w:t>(</w:t>
      </w:r>
      <w:r w:rsidR="00402842" w:rsidRPr="008A684B">
        <w:rPr>
          <w:rFonts w:ascii="Arial" w:hAnsi="Arial" w:cs="Arial"/>
          <w:noProof/>
          <w:lang w:val="hr-HR"/>
        </w:rPr>
        <w:t>2</w:t>
      </w:r>
      <w:r w:rsidR="000B11EB" w:rsidRPr="008A684B">
        <w:rPr>
          <w:rFonts w:ascii="Arial" w:hAnsi="Arial" w:cs="Arial"/>
          <w:noProof/>
          <w:lang w:val="hr-HR"/>
        </w:rPr>
        <w:t>)</w:t>
      </w:r>
      <w:r w:rsidR="00402842" w:rsidRPr="008A684B">
        <w:rPr>
          <w:rFonts w:ascii="Arial" w:hAnsi="Arial" w:cs="Arial"/>
          <w:noProof/>
          <w:lang w:val="hr-HR"/>
        </w:rPr>
        <w:t xml:space="preserve">; Bijelo Polje </w:t>
      </w:r>
      <w:r w:rsidR="000B11EB" w:rsidRPr="008A684B">
        <w:rPr>
          <w:rFonts w:ascii="Arial" w:hAnsi="Arial" w:cs="Arial"/>
          <w:noProof/>
          <w:lang w:val="hr-HR"/>
        </w:rPr>
        <w:t>(</w:t>
      </w:r>
      <w:r w:rsidR="00402842" w:rsidRPr="008A684B">
        <w:rPr>
          <w:rFonts w:ascii="Arial" w:hAnsi="Arial" w:cs="Arial"/>
          <w:noProof/>
          <w:lang w:val="hr-HR"/>
        </w:rPr>
        <w:t>6</w:t>
      </w:r>
      <w:r w:rsidR="000B11EB" w:rsidRPr="008A684B">
        <w:rPr>
          <w:rFonts w:ascii="Arial" w:hAnsi="Arial" w:cs="Arial"/>
          <w:noProof/>
          <w:lang w:val="hr-HR"/>
        </w:rPr>
        <w:t>)</w:t>
      </w:r>
      <w:r w:rsidR="00402842" w:rsidRPr="008A684B">
        <w:rPr>
          <w:rFonts w:ascii="Arial" w:hAnsi="Arial" w:cs="Arial"/>
          <w:noProof/>
          <w:lang w:val="hr-HR"/>
        </w:rPr>
        <w:t xml:space="preserve">; Budva </w:t>
      </w:r>
      <w:r w:rsidR="000B11EB" w:rsidRPr="008A684B">
        <w:rPr>
          <w:rFonts w:ascii="Arial" w:hAnsi="Arial" w:cs="Arial"/>
          <w:noProof/>
          <w:lang w:val="hr-HR"/>
        </w:rPr>
        <w:t>(</w:t>
      </w:r>
      <w:r w:rsidR="00402842" w:rsidRPr="008A684B">
        <w:rPr>
          <w:rFonts w:ascii="Arial" w:hAnsi="Arial" w:cs="Arial"/>
          <w:noProof/>
          <w:lang w:val="hr-HR"/>
        </w:rPr>
        <w:t>3</w:t>
      </w:r>
      <w:r w:rsidR="000B11EB" w:rsidRPr="008A684B">
        <w:rPr>
          <w:rFonts w:ascii="Arial" w:hAnsi="Arial" w:cs="Arial"/>
          <w:noProof/>
          <w:lang w:val="hr-HR"/>
        </w:rPr>
        <w:t>)</w:t>
      </w:r>
      <w:r w:rsidR="00402842" w:rsidRPr="008A684B">
        <w:rPr>
          <w:rFonts w:ascii="Arial" w:hAnsi="Arial" w:cs="Arial"/>
          <w:noProof/>
          <w:lang w:val="hr-HR"/>
        </w:rPr>
        <w:t xml:space="preserve">; Cetinje </w:t>
      </w:r>
      <w:r w:rsidR="000B11EB" w:rsidRPr="008A684B">
        <w:rPr>
          <w:rFonts w:ascii="Arial" w:hAnsi="Arial" w:cs="Arial"/>
          <w:noProof/>
          <w:lang w:val="hr-HR"/>
        </w:rPr>
        <w:t>(</w:t>
      </w:r>
      <w:r w:rsidR="00402842" w:rsidRPr="008A684B">
        <w:rPr>
          <w:rFonts w:ascii="Arial" w:hAnsi="Arial" w:cs="Arial"/>
          <w:noProof/>
          <w:lang w:val="hr-HR"/>
        </w:rPr>
        <w:t>3</w:t>
      </w:r>
      <w:r w:rsidR="000B11EB" w:rsidRPr="008A684B">
        <w:rPr>
          <w:rFonts w:ascii="Arial" w:hAnsi="Arial" w:cs="Arial"/>
          <w:noProof/>
          <w:lang w:val="hr-HR"/>
        </w:rPr>
        <w:t>)</w:t>
      </w:r>
      <w:r w:rsidR="00402842" w:rsidRPr="008A684B">
        <w:rPr>
          <w:rFonts w:ascii="Arial" w:hAnsi="Arial" w:cs="Arial"/>
          <w:noProof/>
          <w:lang w:val="hr-HR"/>
        </w:rPr>
        <w:t xml:space="preserve">; Danilovgrad </w:t>
      </w:r>
      <w:r w:rsidR="000B11EB" w:rsidRPr="008A684B">
        <w:rPr>
          <w:rFonts w:ascii="Arial" w:hAnsi="Arial" w:cs="Arial"/>
          <w:noProof/>
          <w:lang w:val="hr-HR"/>
        </w:rPr>
        <w:t>(</w:t>
      </w:r>
      <w:r w:rsidR="00402842" w:rsidRPr="008A684B">
        <w:rPr>
          <w:rFonts w:ascii="Arial" w:hAnsi="Arial" w:cs="Arial"/>
          <w:noProof/>
          <w:lang w:val="hr-HR"/>
        </w:rPr>
        <w:t>2</w:t>
      </w:r>
      <w:r w:rsidR="000B11EB" w:rsidRPr="008A684B">
        <w:rPr>
          <w:rFonts w:ascii="Arial" w:hAnsi="Arial" w:cs="Arial"/>
          <w:noProof/>
          <w:lang w:val="hr-HR"/>
        </w:rPr>
        <w:t>)</w:t>
      </w:r>
      <w:r w:rsidR="00402842" w:rsidRPr="008A684B">
        <w:rPr>
          <w:rFonts w:ascii="Arial" w:hAnsi="Arial" w:cs="Arial"/>
          <w:noProof/>
          <w:lang w:val="hr-HR"/>
        </w:rPr>
        <w:t xml:space="preserve">; Herceg Novi </w:t>
      </w:r>
      <w:r w:rsidR="000B11EB" w:rsidRPr="008A684B">
        <w:rPr>
          <w:rFonts w:ascii="Arial" w:hAnsi="Arial" w:cs="Arial"/>
          <w:noProof/>
          <w:lang w:val="hr-HR"/>
        </w:rPr>
        <w:t>(</w:t>
      </w:r>
      <w:r w:rsidR="00402842" w:rsidRPr="008A684B">
        <w:rPr>
          <w:rFonts w:ascii="Arial" w:hAnsi="Arial" w:cs="Arial"/>
          <w:noProof/>
          <w:lang w:val="hr-HR"/>
        </w:rPr>
        <w:t>2</w:t>
      </w:r>
      <w:r w:rsidR="000B11EB" w:rsidRPr="008A684B">
        <w:rPr>
          <w:rFonts w:ascii="Arial" w:hAnsi="Arial" w:cs="Arial"/>
          <w:noProof/>
          <w:lang w:val="hr-HR"/>
        </w:rPr>
        <w:t>)</w:t>
      </w:r>
      <w:r w:rsidR="00402842" w:rsidRPr="008A684B">
        <w:rPr>
          <w:rFonts w:ascii="Arial" w:hAnsi="Arial" w:cs="Arial"/>
          <w:noProof/>
          <w:lang w:val="hr-HR"/>
        </w:rPr>
        <w:t xml:space="preserve">; Kolašin </w:t>
      </w:r>
      <w:r w:rsidR="000B11EB" w:rsidRPr="008A684B">
        <w:rPr>
          <w:rFonts w:ascii="Arial" w:hAnsi="Arial" w:cs="Arial"/>
          <w:noProof/>
          <w:lang w:val="hr-HR"/>
        </w:rPr>
        <w:t>(</w:t>
      </w:r>
      <w:r w:rsidR="00402842" w:rsidRPr="008A684B">
        <w:rPr>
          <w:rFonts w:ascii="Arial" w:hAnsi="Arial" w:cs="Arial"/>
          <w:noProof/>
          <w:lang w:val="hr-HR"/>
        </w:rPr>
        <w:t>1</w:t>
      </w:r>
      <w:r w:rsidR="000B11EB" w:rsidRPr="008A684B">
        <w:rPr>
          <w:rFonts w:ascii="Arial" w:hAnsi="Arial" w:cs="Arial"/>
          <w:noProof/>
          <w:lang w:val="hr-HR"/>
        </w:rPr>
        <w:t>)</w:t>
      </w:r>
      <w:r w:rsidR="00402842" w:rsidRPr="008A684B">
        <w:rPr>
          <w:rFonts w:ascii="Arial" w:hAnsi="Arial" w:cs="Arial"/>
          <w:noProof/>
          <w:lang w:val="hr-HR"/>
        </w:rPr>
        <w:t xml:space="preserve">; Kotor </w:t>
      </w:r>
      <w:r w:rsidR="000B11EB" w:rsidRPr="008A684B">
        <w:rPr>
          <w:rFonts w:ascii="Arial" w:hAnsi="Arial" w:cs="Arial"/>
          <w:noProof/>
          <w:lang w:val="hr-HR"/>
        </w:rPr>
        <w:t>(</w:t>
      </w:r>
      <w:r w:rsidR="00402842" w:rsidRPr="008A684B">
        <w:rPr>
          <w:rFonts w:ascii="Arial" w:hAnsi="Arial" w:cs="Arial"/>
          <w:noProof/>
          <w:lang w:val="hr-HR"/>
        </w:rPr>
        <w:t>1</w:t>
      </w:r>
      <w:r w:rsidR="000B11EB" w:rsidRPr="008A684B">
        <w:rPr>
          <w:rFonts w:ascii="Arial" w:hAnsi="Arial" w:cs="Arial"/>
          <w:noProof/>
          <w:lang w:val="hr-HR"/>
        </w:rPr>
        <w:t>)</w:t>
      </w:r>
      <w:r w:rsidR="00402842" w:rsidRPr="008A684B">
        <w:rPr>
          <w:rFonts w:ascii="Arial" w:hAnsi="Arial" w:cs="Arial"/>
          <w:noProof/>
          <w:lang w:val="hr-HR"/>
        </w:rPr>
        <w:t xml:space="preserve">; Mojkovac </w:t>
      </w:r>
      <w:r w:rsidR="000B11EB" w:rsidRPr="008A684B">
        <w:rPr>
          <w:rFonts w:ascii="Arial" w:hAnsi="Arial" w:cs="Arial"/>
          <w:noProof/>
          <w:lang w:val="hr-HR"/>
        </w:rPr>
        <w:t>(</w:t>
      </w:r>
      <w:r w:rsidR="00402842" w:rsidRPr="008A684B">
        <w:rPr>
          <w:rFonts w:ascii="Arial" w:hAnsi="Arial" w:cs="Arial"/>
          <w:noProof/>
          <w:lang w:val="hr-HR"/>
        </w:rPr>
        <w:t>2</w:t>
      </w:r>
      <w:r w:rsidR="000B11EB" w:rsidRPr="008A684B">
        <w:rPr>
          <w:rFonts w:ascii="Arial" w:hAnsi="Arial" w:cs="Arial"/>
          <w:noProof/>
          <w:lang w:val="hr-HR"/>
        </w:rPr>
        <w:t>)</w:t>
      </w:r>
      <w:r w:rsidR="00402842" w:rsidRPr="008A684B">
        <w:rPr>
          <w:rFonts w:ascii="Arial" w:hAnsi="Arial" w:cs="Arial"/>
          <w:noProof/>
          <w:lang w:val="hr-HR"/>
        </w:rPr>
        <w:t xml:space="preserve">; Nikšić </w:t>
      </w:r>
      <w:r w:rsidR="000B11EB" w:rsidRPr="008A684B">
        <w:rPr>
          <w:rFonts w:ascii="Arial" w:hAnsi="Arial" w:cs="Arial"/>
          <w:noProof/>
          <w:lang w:val="hr-HR"/>
        </w:rPr>
        <w:t>(</w:t>
      </w:r>
      <w:r w:rsidR="00402842" w:rsidRPr="008A684B">
        <w:rPr>
          <w:rFonts w:ascii="Arial" w:hAnsi="Arial" w:cs="Arial"/>
          <w:noProof/>
          <w:lang w:val="hr-HR"/>
        </w:rPr>
        <w:t>8</w:t>
      </w:r>
      <w:r w:rsidR="000B11EB" w:rsidRPr="008A684B">
        <w:rPr>
          <w:rFonts w:ascii="Arial" w:hAnsi="Arial" w:cs="Arial"/>
          <w:noProof/>
          <w:lang w:val="hr-HR"/>
        </w:rPr>
        <w:t>)</w:t>
      </w:r>
      <w:r w:rsidR="00402842" w:rsidRPr="008A684B">
        <w:rPr>
          <w:rFonts w:ascii="Arial" w:hAnsi="Arial" w:cs="Arial"/>
          <w:noProof/>
          <w:lang w:val="hr-HR"/>
        </w:rPr>
        <w:t xml:space="preserve">; Petnjica </w:t>
      </w:r>
      <w:r w:rsidR="000B11EB" w:rsidRPr="008A684B">
        <w:rPr>
          <w:rFonts w:ascii="Arial" w:hAnsi="Arial" w:cs="Arial"/>
          <w:noProof/>
          <w:lang w:val="hr-HR"/>
        </w:rPr>
        <w:t>(</w:t>
      </w:r>
      <w:r w:rsidR="00402842" w:rsidRPr="008A684B">
        <w:rPr>
          <w:rFonts w:ascii="Arial" w:hAnsi="Arial" w:cs="Arial"/>
          <w:noProof/>
          <w:lang w:val="hr-HR"/>
        </w:rPr>
        <w:t>1</w:t>
      </w:r>
      <w:r w:rsidR="000B11EB" w:rsidRPr="008A684B">
        <w:rPr>
          <w:rFonts w:ascii="Arial" w:hAnsi="Arial" w:cs="Arial"/>
          <w:noProof/>
          <w:lang w:val="hr-HR"/>
        </w:rPr>
        <w:t>)</w:t>
      </w:r>
      <w:r w:rsidR="00402842" w:rsidRPr="008A684B">
        <w:rPr>
          <w:rFonts w:ascii="Arial" w:hAnsi="Arial" w:cs="Arial"/>
          <w:noProof/>
          <w:lang w:val="hr-HR"/>
        </w:rPr>
        <w:t xml:space="preserve">; Plav </w:t>
      </w:r>
      <w:r w:rsidR="000B11EB" w:rsidRPr="008A684B">
        <w:rPr>
          <w:rFonts w:ascii="Arial" w:hAnsi="Arial" w:cs="Arial"/>
          <w:noProof/>
          <w:lang w:val="hr-HR"/>
        </w:rPr>
        <w:t>(</w:t>
      </w:r>
      <w:r w:rsidR="00402842" w:rsidRPr="008A684B">
        <w:rPr>
          <w:rFonts w:ascii="Arial" w:hAnsi="Arial" w:cs="Arial"/>
          <w:noProof/>
          <w:lang w:val="hr-HR"/>
        </w:rPr>
        <w:t>1</w:t>
      </w:r>
      <w:r w:rsidR="000B11EB" w:rsidRPr="008A684B">
        <w:rPr>
          <w:rFonts w:ascii="Arial" w:hAnsi="Arial" w:cs="Arial"/>
          <w:noProof/>
          <w:lang w:val="hr-HR"/>
        </w:rPr>
        <w:t>)</w:t>
      </w:r>
      <w:r w:rsidR="00402842" w:rsidRPr="008A684B">
        <w:rPr>
          <w:rFonts w:ascii="Arial" w:hAnsi="Arial" w:cs="Arial"/>
          <w:noProof/>
          <w:lang w:val="hr-HR"/>
        </w:rPr>
        <w:t xml:space="preserve">; Pljevlja </w:t>
      </w:r>
      <w:r w:rsidR="000B11EB" w:rsidRPr="008A684B">
        <w:rPr>
          <w:rFonts w:ascii="Arial" w:hAnsi="Arial" w:cs="Arial"/>
          <w:noProof/>
          <w:lang w:val="hr-HR"/>
        </w:rPr>
        <w:t>(</w:t>
      </w:r>
      <w:r w:rsidR="00402842" w:rsidRPr="008A684B">
        <w:rPr>
          <w:rFonts w:ascii="Arial" w:hAnsi="Arial" w:cs="Arial"/>
          <w:noProof/>
          <w:lang w:val="hr-HR"/>
        </w:rPr>
        <w:t>3</w:t>
      </w:r>
      <w:r w:rsidR="000B11EB" w:rsidRPr="008A684B">
        <w:rPr>
          <w:rFonts w:ascii="Arial" w:hAnsi="Arial" w:cs="Arial"/>
          <w:noProof/>
          <w:lang w:val="hr-HR"/>
        </w:rPr>
        <w:t>)</w:t>
      </w:r>
      <w:r w:rsidR="00402842" w:rsidRPr="008A684B">
        <w:rPr>
          <w:rFonts w:ascii="Arial" w:hAnsi="Arial" w:cs="Arial"/>
          <w:noProof/>
          <w:lang w:val="hr-HR"/>
        </w:rPr>
        <w:t xml:space="preserve">; Podgorica </w:t>
      </w:r>
      <w:r w:rsidR="000B11EB" w:rsidRPr="008A684B">
        <w:rPr>
          <w:rFonts w:ascii="Arial" w:hAnsi="Arial" w:cs="Arial"/>
          <w:noProof/>
          <w:lang w:val="hr-HR"/>
        </w:rPr>
        <w:t>(</w:t>
      </w:r>
      <w:r w:rsidR="00402842" w:rsidRPr="008A684B">
        <w:rPr>
          <w:rFonts w:ascii="Arial" w:hAnsi="Arial" w:cs="Arial"/>
          <w:noProof/>
          <w:lang w:val="hr-HR"/>
        </w:rPr>
        <w:t>20</w:t>
      </w:r>
      <w:r w:rsidR="000B11EB" w:rsidRPr="008A684B">
        <w:rPr>
          <w:rFonts w:ascii="Arial" w:hAnsi="Arial" w:cs="Arial"/>
          <w:noProof/>
          <w:lang w:val="hr-HR"/>
        </w:rPr>
        <w:t>)</w:t>
      </w:r>
      <w:r w:rsidR="00402842" w:rsidRPr="008A684B">
        <w:rPr>
          <w:rFonts w:ascii="Arial" w:hAnsi="Arial" w:cs="Arial"/>
          <w:noProof/>
          <w:lang w:val="hr-HR"/>
        </w:rPr>
        <w:t xml:space="preserve">; Rožaje </w:t>
      </w:r>
      <w:r w:rsidR="000B11EB" w:rsidRPr="008A684B">
        <w:rPr>
          <w:rFonts w:ascii="Arial" w:hAnsi="Arial" w:cs="Arial"/>
          <w:noProof/>
          <w:lang w:val="hr-HR"/>
        </w:rPr>
        <w:t>(</w:t>
      </w:r>
      <w:r w:rsidR="00402842" w:rsidRPr="008A684B">
        <w:rPr>
          <w:rFonts w:ascii="Arial" w:hAnsi="Arial" w:cs="Arial"/>
          <w:noProof/>
          <w:lang w:val="hr-HR"/>
        </w:rPr>
        <w:t>3</w:t>
      </w:r>
      <w:r w:rsidR="000B11EB" w:rsidRPr="008A684B">
        <w:rPr>
          <w:rFonts w:ascii="Arial" w:hAnsi="Arial" w:cs="Arial"/>
          <w:noProof/>
          <w:lang w:val="hr-HR"/>
        </w:rPr>
        <w:t>)</w:t>
      </w:r>
      <w:r w:rsidR="00402842" w:rsidRPr="008A684B">
        <w:rPr>
          <w:rFonts w:ascii="Arial" w:hAnsi="Arial" w:cs="Arial"/>
          <w:noProof/>
          <w:lang w:val="hr-HR"/>
        </w:rPr>
        <w:t xml:space="preserve">; Šavnik </w:t>
      </w:r>
      <w:r w:rsidR="000B11EB" w:rsidRPr="008A684B">
        <w:rPr>
          <w:rFonts w:ascii="Arial" w:hAnsi="Arial" w:cs="Arial"/>
          <w:noProof/>
          <w:lang w:val="hr-HR"/>
        </w:rPr>
        <w:t>(</w:t>
      </w:r>
      <w:r w:rsidR="00402842" w:rsidRPr="008A684B">
        <w:rPr>
          <w:rFonts w:ascii="Arial" w:hAnsi="Arial" w:cs="Arial"/>
          <w:noProof/>
          <w:lang w:val="hr-HR"/>
        </w:rPr>
        <w:t>1</w:t>
      </w:r>
      <w:r w:rsidR="000B11EB" w:rsidRPr="008A684B">
        <w:rPr>
          <w:rFonts w:ascii="Arial" w:hAnsi="Arial" w:cs="Arial"/>
          <w:noProof/>
          <w:lang w:val="hr-HR"/>
        </w:rPr>
        <w:t>)</w:t>
      </w:r>
      <w:r w:rsidR="00402842" w:rsidRPr="008A684B">
        <w:rPr>
          <w:rFonts w:ascii="Arial" w:hAnsi="Arial" w:cs="Arial"/>
          <w:noProof/>
          <w:lang w:val="hr-HR"/>
        </w:rPr>
        <w:t xml:space="preserve">; Tivat </w:t>
      </w:r>
      <w:r w:rsidR="000B11EB" w:rsidRPr="008A684B">
        <w:rPr>
          <w:rFonts w:ascii="Arial" w:hAnsi="Arial" w:cs="Arial"/>
          <w:noProof/>
          <w:lang w:val="hr-HR"/>
        </w:rPr>
        <w:t>(</w:t>
      </w:r>
      <w:r w:rsidR="00402842" w:rsidRPr="008A684B">
        <w:rPr>
          <w:rFonts w:ascii="Arial" w:hAnsi="Arial" w:cs="Arial"/>
          <w:noProof/>
          <w:lang w:val="hr-HR"/>
        </w:rPr>
        <w:t>3</w:t>
      </w:r>
      <w:r w:rsidR="000B11EB" w:rsidRPr="008A684B">
        <w:rPr>
          <w:rFonts w:ascii="Arial" w:hAnsi="Arial" w:cs="Arial"/>
          <w:noProof/>
          <w:lang w:val="hr-HR"/>
        </w:rPr>
        <w:t>)</w:t>
      </w:r>
      <w:r w:rsidR="00402842" w:rsidRPr="008A684B">
        <w:rPr>
          <w:rFonts w:ascii="Arial" w:hAnsi="Arial" w:cs="Arial"/>
          <w:noProof/>
          <w:lang w:val="hr-HR"/>
        </w:rPr>
        <w:t xml:space="preserve"> i Ulcinj </w:t>
      </w:r>
      <w:r w:rsidR="000B11EB" w:rsidRPr="008A684B">
        <w:rPr>
          <w:rFonts w:ascii="Arial" w:hAnsi="Arial" w:cs="Arial"/>
          <w:noProof/>
          <w:lang w:val="hr-HR"/>
        </w:rPr>
        <w:t>(</w:t>
      </w:r>
      <w:r w:rsidR="00402842" w:rsidRPr="008A684B">
        <w:rPr>
          <w:rFonts w:ascii="Arial" w:hAnsi="Arial" w:cs="Arial"/>
          <w:noProof/>
          <w:lang w:val="hr-HR"/>
        </w:rPr>
        <w:t>3</w:t>
      </w:r>
      <w:r w:rsidR="000B11EB" w:rsidRPr="008A684B">
        <w:rPr>
          <w:rFonts w:ascii="Arial" w:hAnsi="Arial" w:cs="Arial"/>
          <w:noProof/>
          <w:lang w:val="hr-HR"/>
        </w:rPr>
        <w:t>)</w:t>
      </w:r>
      <w:r w:rsidR="00402842" w:rsidRPr="008A684B">
        <w:rPr>
          <w:rFonts w:ascii="Arial" w:hAnsi="Arial" w:cs="Arial"/>
          <w:noProof/>
          <w:lang w:val="hr-HR"/>
        </w:rPr>
        <w:t xml:space="preserve">. </w:t>
      </w:r>
    </w:p>
    <w:p w14:paraId="07478B41" w14:textId="5D9FB97E" w:rsidR="00380837" w:rsidRPr="008A684B" w:rsidRDefault="007C6079" w:rsidP="00113D96">
      <w:pPr>
        <w:spacing w:line="360" w:lineRule="auto"/>
        <w:jc w:val="both"/>
        <w:rPr>
          <w:rFonts w:ascii="Arial" w:hAnsi="Arial" w:cs="Arial"/>
          <w:noProof/>
          <w:color w:val="000000" w:themeColor="text1"/>
          <w:lang w:val="hr-HR"/>
        </w:rPr>
      </w:pPr>
      <w:r w:rsidRPr="008A684B">
        <w:rPr>
          <w:rFonts w:ascii="Arial" w:hAnsi="Arial" w:cs="Arial"/>
          <w:noProof/>
          <w:lang w:val="hr-HR"/>
        </w:rPr>
        <w:t xml:space="preserve">Za 2024. godinu planirano je utvrđivanje kvaliteta obrazovno-vaspitnog rada: 38 osnovnih škola, 12 predškolskih ustanova (6 javnih i 6 privatnih predškolskih ustanova), 11 srednjih škola (3 srednje mješovite i 8 srednjih stručnih škola), 6 gimnazija, 4 osnovne muzičke škole (jedne osnovne i srednje muzičke škole i 3 osnovne muzičke škole). </w:t>
      </w:r>
      <w:r w:rsidR="0050280A" w:rsidRPr="008A684B">
        <w:rPr>
          <w:rFonts w:ascii="Arial" w:hAnsi="Arial" w:cs="Arial"/>
          <w:noProof/>
          <w:lang w:val="hr-HR"/>
        </w:rPr>
        <w:t xml:space="preserve">Redovno utvrđivanje kvaliteta </w:t>
      </w:r>
      <w:r w:rsidR="0050280A" w:rsidRPr="008A684B">
        <w:rPr>
          <w:rFonts w:ascii="Arial" w:hAnsi="Arial" w:cs="Arial"/>
          <w:noProof/>
          <w:lang w:val="hr-HR"/>
        </w:rPr>
        <w:lastRenderedPageBreak/>
        <w:t>obrazovno-vaspitnog rada</w:t>
      </w:r>
      <w:r w:rsidR="0050280A" w:rsidRPr="008A684B">
        <w:rPr>
          <w:rFonts w:ascii="Arial" w:hAnsi="Arial" w:cs="Arial"/>
          <w:b/>
          <w:bCs/>
          <w:noProof/>
          <w:lang w:val="hr-HR"/>
        </w:rPr>
        <w:t xml:space="preserve"> </w:t>
      </w:r>
      <w:r w:rsidR="00C625BC" w:rsidRPr="008A684B">
        <w:rPr>
          <w:rFonts w:ascii="Arial" w:hAnsi="Arial" w:cs="Arial"/>
          <w:noProof/>
          <w:lang w:val="hr-HR"/>
        </w:rPr>
        <w:t>sprovodi se</w:t>
      </w:r>
      <w:r w:rsidR="00C625BC" w:rsidRPr="008A684B">
        <w:rPr>
          <w:rFonts w:ascii="Arial" w:hAnsi="Arial" w:cs="Arial"/>
          <w:b/>
          <w:bCs/>
          <w:noProof/>
          <w:lang w:val="hr-HR"/>
        </w:rPr>
        <w:t xml:space="preserve"> </w:t>
      </w:r>
      <w:r w:rsidR="0050280A" w:rsidRPr="008A684B">
        <w:rPr>
          <w:rFonts w:ascii="Arial" w:hAnsi="Arial" w:cs="Arial"/>
          <w:noProof/>
          <w:lang w:val="hr-HR"/>
        </w:rPr>
        <w:t>u</w:t>
      </w:r>
      <w:r w:rsidR="00725206" w:rsidRPr="008A684B">
        <w:rPr>
          <w:rFonts w:ascii="Arial" w:hAnsi="Arial" w:cs="Arial"/>
          <w:noProof/>
          <w:lang w:val="hr-HR"/>
        </w:rPr>
        <w:t xml:space="preserve"> skladu sa nadležnostima Odsjeka za utvrđivanje kvaliteta, </w:t>
      </w:r>
      <w:r w:rsidR="007B7644" w:rsidRPr="008A684B">
        <w:rPr>
          <w:rFonts w:ascii="Arial" w:hAnsi="Arial" w:cs="Arial"/>
          <w:noProof/>
          <w:lang w:val="hr-HR"/>
        </w:rPr>
        <w:t xml:space="preserve">Opštim zakonom o obrazovanju </w:t>
      </w:r>
      <w:r w:rsidR="007B022E" w:rsidRPr="008A684B">
        <w:rPr>
          <w:rFonts w:ascii="Arial" w:hAnsi="Arial" w:cs="Arial"/>
          <w:noProof/>
          <w:lang w:val="hr-HR"/>
        </w:rPr>
        <w:t xml:space="preserve">i vaspitanju, </w:t>
      </w:r>
      <w:r w:rsidR="00725206" w:rsidRPr="008A684B">
        <w:rPr>
          <w:rFonts w:ascii="Arial" w:hAnsi="Arial" w:cs="Arial"/>
          <w:noProof/>
          <w:lang w:val="hr-HR"/>
        </w:rPr>
        <w:t>Metodologijom za obezbjeđivanje i unapređivanje kvaliteta obrazovno-vaspitnog rada u predškolskoj ustanovi, školi, obrazovnom centru, resursnom centru, kod organizatora za obrazovanje odraslih i u domu učenika (usvojena na Nacionalnom savjetu 2021. godine),</w:t>
      </w:r>
      <w:r w:rsidR="00422324" w:rsidRPr="008A684B">
        <w:rPr>
          <w:rFonts w:ascii="Arial" w:hAnsi="Arial" w:cs="Arial"/>
          <w:noProof/>
          <w:lang w:val="hr-HR"/>
        </w:rPr>
        <w:t xml:space="preserve"> </w:t>
      </w:r>
      <w:r w:rsidR="00725206" w:rsidRPr="008A684B">
        <w:rPr>
          <w:rFonts w:ascii="Arial" w:hAnsi="Arial" w:cs="Arial"/>
          <w:noProof/>
          <w:color w:val="000000" w:themeColor="text1"/>
          <w:lang w:val="hr-HR"/>
        </w:rPr>
        <w:t xml:space="preserve">Pravilnikom </w:t>
      </w:r>
      <w:r w:rsidR="00422324" w:rsidRPr="008A684B">
        <w:rPr>
          <w:rFonts w:ascii="Arial" w:hAnsi="Arial" w:cs="Arial"/>
          <w:noProof/>
          <w:color w:val="000000" w:themeColor="text1"/>
          <w:lang w:val="hr-HR"/>
        </w:rPr>
        <w:t xml:space="preserve">o sadržaju, oblicima i načinu utvrđivanja kvaliteta obrazovno-vaspitnog rada u ustanovama. </w:t>
      </w:r>
    </w:p>
    <w:p w14:paraId="58D69383" w14:textId="1539FFF9" w:rsidR="008077B3" w:rsidRPr="008A684B" w:rsidRDefault="00380837" w:rsidP="00113D96">
      <w:pPr>
        <w:spacing w:line="360" w:lineRule="auto"/>
        <w:jc w:val="both"/>
        <w:rPr>
          <w:rFonts w:ascii="Arial" w:hAnsi="Arial" w:cs="Arial"/>
          <w:noProof/>
          <w:lang w:val="hr-HR"/>
        </w:rPr>
      </w:pPr>
      <w:r w:rsidRPr="008A684B">
        <w:rPr>
          <w:rFonts w:ascii="Arial" w:hAnsi="Arial" w:cs="Arial"/>
          <w:noProof/>
          <w:lang w:val="hr-HR"/>
        </w:rPr>
        <w:t xml:space="preserve">U 2024. godini </w:t>
      </w:r>
      <w:r w:rsidR="00725206" w:rsidRPr="008A684B">
        <w:rPr>
          <w:rFonts w:ascii="Arial" w:hAnsi="Arial" w:cs="Arial"/>
          <w:noProof/>
          <w:lang w:val="hr-HR"/>
        </w:rPr>
        <w:t>realizovan</w:t>
      </w:r>
      <w:r w:rsidR="0050280A" w:rsidRPr="008A684B">
        <w:rPr>
          <w:rFonts w:ascii="Arial" w:hAnsi="Arial" w:cs="Arial"/>
          <w:noProof/>
          <w:lang w:val="hr-HR"/>
        </w:rPr>
        <w:t>a su 5</w:t>
      </w:r>
      <w:r w:rsidR="008077B3" w:rsidRPr="008A684B">
        <w:rPr>
          <w:rFonts w:ascii="Arial" w:hAnsi="Arial" w:cs="Arial"/>
          <w:noProof/>
          <w:lang w:val="hr-HR"/>
        </w:rPr>
        <w:t>4</w:t>
      </w:r>
      <w:r w:rsidR="0050280A" w:rsidRPr="008A684B">
        <w:rPr>
          <w:rFonts w:ascii="Arial" w:hAnsi="Arial" w:cs="Arial"/>
          <w:noProof/>
          <w:lang w:val="hr-HR"/>
        </w:rPr>
        <w:t xml:space="preserve"> redovna kompletna nadzora</w:t>
      </w:r>
      <w:r w:rsidR="00FD2E33" w:rsidRPr="008A684B">
        <w:rPr>
          <w:rFonts w:ascii="Arial" w:hAnsi="Arial" w:cs="Arial"/>
          <w:noProof/>
          <w:lang w:val="hr-HR"/>
        </w:rPr>
        <w:t xml:space="preserve"> </w:t>
      </w:r>
      <w:r w:rsidR="0050280A" w:rsidRPr="008A684B">
        <w:rPr>
          <w:rFonts w:ascii="Arial" w:hAnsi="Arial" w:cs="Arial"/>
          <w:noProof/>
          <w:lang w:val="hr-HR"/>
        </w:rPr>
        <w:t xml:space="preserve">i to u sljedećim ustanovama: </w:t>
      </w:r>
      <w:r w:rsidR="008077B3" w:rsidRPr="008A684B">
        <w:rPr>
          <w:rFonts w:ascii="Arial" w:hAnsi="Arial" w:cs="Arial"/>
          <w:noProof/>
          <w:lang w:val="hr-HR"/>
        </w:rPr>
        <w:t>2 doma učenika</w:t>
      </w:r>
      <w:r w:rsidR="00402842" w:rsidRPr="008A684B">
        <w:rPr>
          <w:rFonts w:ascii="Arial" w:hAnsi="Arial" w:cs="Arial"/>
          <w:noProof/>
          <w:lang w:val="hr-HR"/>
        </w:rPr>
        <w:t xml:space="preserve">, </w:t>
      </w:r>
      <w:r w:rsidR="008077B3" w:rsidRPr="008A684B">
        <w:rPr>
          <w:rFonts w:ascii="Arial" w:hAnsi="Arial" w:cs="Arial"/>
          <w:noProof/>
          <w:lang w:val="hr-HR"/>
        </w:rPr>
        <w:t>4 gimnazije</w:t>
      </w:r>
      <w:r w:rsidR="00402842" w:rsidRPr="008A684B">
        <w:rPr>
          <w:rFonts w:ascii="Arial" w:hAnsi="Arial" w:cs="Arial"/>
          <w:noProof/>
          <w:lang w:val="hr-HR"/>
        </w:rPr>
        <w:t xml:space="preserve">, </w:t>
      </w:r>
      <w:r w:rsidR="008077B3" w:rsidRPr="008A684B">
        <w:rPr>
          <w:rFonts w:ascii="Arial" w:hAnsi="Arial" w:cs="Arial"/>
          <w:noProof/>
          <w:lang w:val="hr-HR"/>
        </w:rPr>
        <w:t>6 javnih predškolskih ustanova</w:t>
      </w:r>
      <w:r w:rsidR="00402842" w:rsidRPr="008A684B">
        <w:rPr>
          <w:rFonts w:ascii="Arial" w:hAnsi="Arial" w:cs="Arial"/>
          <w:noProof/>
          <w:lang w:val="hr-HR"/>
        </w:rPr>
        <w:t xml:space="preserve">, </w:t>
      </w:r>
      <w:r w:rsidR="008077B3" w:rsidRPr="008A684B">
        <w:rPr>
          <w:rFonts w:ascii="Arial" w:hAnsi="Arial" w:cs="Arial"/>
          <w:noProof/>
          <w:lang w:val="hr-HR"/>
        </w:rPr>
        <w:t>2 škole za osnovno muzičko obrazovanje</w:t>
      </w:r>
      <w:r w:rsidR="00402842" w:rsidRPr="008A684B">
        <w:rPr>
          <w:rFonts w:ascii="Arial" w:hAnsi="Arial" w:cs="Arial"/>
          <w:noProof/>
          <w:lang w:val="hr-HR"/>
        </w:rPr>
        <w:t xml:space="preserve">, </w:t>
      </w:r>
      <w:r w:rsidR="008077B3" w:rsidRPr="008A684B">
        <w:rPr>
          <w:rFonts w:ascii="Arial" w:hAnsi="Arial" w:cs="Arial"/>
          <w:noProof/>
          <w:lang w:val="hr-HR"/>
        </w:rPr>
        <w:t>23 osnovne škole</w:t>
      </w:r>
      <w:r w:rsidR="00402842" w:rsidRPr="008A684B">
        <w:rPr>
          <w:rFonts w:ascii="Arial" w:hAnsi="Arial" w:cs="Arial"/>
          <w:noProof/>
          <w:lang w:val="hr-HR"/>
        </w:rPr>
        <w:t xml:space="preserve">, </w:t>
      </w:r>
      <w:r w:rsidR="008077B3" w:rsidRPr="008A684B">
        <w:rPr>
          <w:rFonts w:ascii="Arial" w:hAnsi="Arial" w:cs="Arial"/>
          <w:noProof/>
          <w:lang w:val="hr-HR"/>
        </w:rPr>
        <w:t>1 privatna muzička škola</w:t>
      </w:r>
      <w:r w:rsidR="00402842" w:rsidRPr="008A684B">
        <w:rPr>
          <w:rFonts w:ascii="Arial" w:hAnsi="Arial" w:cs="Arial"/>
          <w:noProof/>
          <w:lang w:val="hr-HR"/>
        </w:rPr>
        <w:t xml:space="preserve">, </w:t>
      </w:r>
      <w:r w:rsidR="008077B3" w:rsidRPr="008A684B">
        <w:rPr>
          <w:rFonts w:ascii="Arial" w:hAnsi="Arial" w:cs="Arial"/>
          <w:noProof/>
          <w:lang w:val="hr-HR"/>
        </w:rPr>
        <w:t>4 privatne predškolske ustanove</w:t>
      </w:r>
      <w:r w:rsidR="00402842" w:rsidRPr="008A684B">
        <w:rPr>
          <w:rFonts w:ascii="Arial" w:hAnsi="Arial" w:cs="Arial"/>
          <w:noProof/>
          <w:lang w:val="hr-HR"/>
        </w:rPr>
        <w:t xml:space="preserve">, </w:t>
      </w:r>
      <w:r w:rsidR="008077B3" w:rsidRPr="008A684B">
        <w:rPr>
          <w:rFonts w:ascii="Arial" w:hAnsi="Arial" w:cs="Arial"/>
          <w:noProof/>
          <w:lang w:val="hr-HR"/>
        </w:rPr>
        <w:t>3 resursna centra</w:t>
      </w:r>
      <w:r w:rsidR="00402842" w:rsidRPr="008A684B">
        <w:rPr>
          <w:rFonts w:ascii="Arial" w:hAnsi="Arial" w:cs="Arial"/>
          <w:noProof/>
          <w:lang w:val="hr-HR"/>
        </w:rPr>
        <w:t xml:space="preserve">, </w:t>
      </w:r>
      <w:r w:rsidR="008077B3" w:rsidRPr="008A684B">
        <w:rPr>
          <w:rFonts w:ascii="Arial" w:hAnsi="Arial" w:cs="Arial"/>
          <w:noProof/>
          <w:lang w:val="hr-HR"/>
        </w:rPr>
        <w:t>3 srednje mješovite škole</w:t>
      </w:r>
      <w:r w:rsidR="00402842" w:rsidRPr="008A684B">
        <w:rPr>
          <w:rFonts w:ascii="Arial" w:hAnsi="Arial" w:cs="Arial"/>
          <w:noProof/>
          <w:lang w:val="hr-HR"/>
        </w:rPr>
        <w:t xml:space="preserve"> i </w:t>
      </w:r>
      <w:r w:rsidR="008077B3" w:rsidRPr="008A684B">
        <w:rPr>
          <w:rFonts w:ascii="Arial" w:hAnsi="Arial" w:cs="Arial"/>
          <w:noProof/>
          <w:lang w:val="hr-HR"/>
        </w:rPr>
        <w:t>6 srednjih stručnih škola</w:t>
      </w:r>
      <w:r w:rsidR="000B11EB" w:rsidRPr="008A684B">
        <w:rPr>
          <w:rFonts w:ascii="Arial" w:hAnsi="Arial" w:cs="Arial"/>
          <w:noProof/>
          <w:lang w:val="hr-HR"/>
        </w:rPr>
        <w:t>.</w:t>
      </w:r>
    </w:p>
    <w:p w14:paraId="12DAABCB" w14:textId="77777777" w:rsidR="008077B3" w:rsidRPr="008A684B" w:rsidRDefault="008077B3" w:rsidP="00113D96">
      <w:pPr>
        <w:pBdr>
          <w:bottom w:val="single" w:sz="4" w:space="1" w:color="auto"/>
        </w:pBdr>
        <w:rPr>
          <w:rFonts w:ascii="Arial" w:hAnsi="Arial" w:cs="Arial"/>
          <w:b/>
          <w:noProof/>
          <w:lang w:val="hr-HR"/>
        </w:rPr>
      </w:pPr>
      <w:r w:rsidRPr="008A684B">
        <w:rPr>
          <w:rFonts w:ascii="Arial" w:hAnsi="Arial" w:cs="Arial"/>
          <w:b/>
          <w:noProof/>
          <w:lang w:val="hr-HR"/>
        </w:rPr>
        <w:t>Realizovano (54 ustanove) – po opštinama:</w:t>
      </w:r>
    </w:p>
    <w:p w14:paraId="69FD426A" w14:textId="29A08434" w:rsidR="008077B3" w:rsidRPr="008A684B" w:rsidRDefault="008077B3" w:rsidP="00113D96">
      <w:pPr>
        <w:jc w:val="both"/>
        <w:rPr>
          <w:rFonts w:ascii="Arial" w:eastAsia="Times New Roman" w:hAnsi="Arial" w:cs="Arial"/>
          <w:noProof/>
          <w:color w:val="000000"/>
          <w:lang w:val="hr-HR"/>
        </w:rPr>
      </w:pPr>
      <w:r w:rsidRPr="008A684B">
        <w:rPr>
          <w:rFonts w:ascii="Arial" w:eastAsia="Times New Roman" w:hAnsi="Arial" w:cs="Arial"/>
          <w:noProof/>
          <w:color w:val="000000"/>
          <w:lang w:val="hr-HR"/>
        </w:rPr>
        <w:t>Bar (1), Berane (2), Bijelo Polje (4), Budva (3), Cetinje (1), Danilovgrad (1), Herceg Novi (1), Kotor (3), Mojkovac (2), Nikšić (7), Petnjica (1), Plav (1), Pljevlja (1), Podgorica (18), Rožaje (3), Tivat (2),</w:t>
      </w:r>
      <w:r w:rsidR="000B11EB" w:rsidRPr="008A684B">
        <w:rPr>
          <w:rFonts w:ascii="Arial" w:eastAsia="Times New Roman" w:hAnsi="Arial" w:cs="Arial"/>
          <w:noProof/>
          <w:color w:val="000000"/>
          <w:lang w:val="hr-HR"/>
        </w:rPr>
        <w:t xml:space="preserve"> </w:t>
      </w:r>
      <w:r w:rsidRPr="008A684B">
        <w:rPr>
          <w:rFonts w:ascii="Arial" w:eastAsia="Times New Roman" w:hAnsi="Arial" w:cs="Arial"/>
          <w:noProof/>
          <w:color w:val="000000"/>
          <w:lang w:val="hr-HR"/>
        </w:rPr>
        <w:t>Tuzi (1), Ulcinj (2)</w:t>
      </w:r>
    </w:p>
    <w:p w14:paraId="3E5138CB" w14:textId="77777777" w:rsidR="008077B3" w:rsidRPr="008A684B" w:rsidRDefault="008077B3" w:rsidP="00113D96">
      <w:pPr>
        <w:jc w:val="both"/>
        <w:rPr>
          <w:rFonts w:ascii="Arial" w:eastAsia="Times New Roman" w:hAnsi="Arial" w:cs="Arial"/>
          <w:noProof/>
          <w:color w:val="000000"/>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712"/>
        <w:gridCol w:w="712"/>
        <w:gridCol w:w="712"/>
        <w:gridCol w:w="713"/>
        <w:gridCol w:w="713"/>
        <w:gridCol w:w="713"/>
        <w:gridCol w:w="713"/>
        <w:gridCol w:w="713"/>
        <w:gridCol w:w="713"/>
        <w:gridCol w:w="713"/>
        <w:gridCol w:w="796"/>
      </w:tblGrid>
      <w:tr w:rsidR="008077B3" w:rsidRPr="008A684B" w14:paraId="23210B47" w14:textId="77777777" w:rsidTr="008077B3">
        <w:trPr>
          <w:trHeight w:val="300"/>
        </w:trPr>
        <w:tc>
          <w:tcPr>
            <w:tcW w:w="764" w:type="pct"/>
            <w:shd w:val="clear" w:color="DDEBF7" w:fill="DDEBF7"/>
            <w:noWrap/>
            <w:vAlign w:val="bottom"/>
            <w:hideMark/>
          </w:tcPr>
          <w:p w14:paraId="68757660" w14:textId="77777777" w:rsidR="008077B3" w:rsidRPr="008A684B" w:rsidRDefault="008077B3" w:rsidP="00113D96">
            <w:pPr>
              <w:rPr>
                <w:rFonts w:ascii="Arial Narrow" w:eastAsia="Times New Roman" w:hAnsi="Arial Narrow" w:cs="Calibri"/>
                <w:b/>
                <w:bCs/>
                <w:noProof/>
                <w:color w:val="000000"/>
                <w:sz w:val="24"/>
                <w:szCs w:val="24"/>
                <w:lang w:val="hr-HR"/>
              </w:rPr>
            </w:pPr>
            <w:r w:rsidRPr="008A684B">
              <w:rPr>
                <w:rFonts w:ascii="Arial Narrow" w:eastAsia="Times New Roman" w:hAnsi="Arial Narrow" w:cs="Calibri"/>
                <w:b/>
                <w:bCs/>
                <w:noProof/>
                <w:color w:val="000000"/>
                <w:sz w:val="24"/>
                <w:szCs w:val="24"/>
                <w:lang w:val="hr-HR"/>
              </w:rPr>
              <w:t>Opština/Tip</w:t>
            </w:r>
          </w:p>
        </w:tc>
        <w:tc>
          <w:tcPr>
            <w:tcW w:w="382" w:type="pct"/>
            <w:shd w:val="clear" w:color="DDEBF7" w:fill="DDEBF7"/>
            <w:noWrap/>
            <w:vAlign w:val="center"/>
            <w:hideMark/>
          </w:tcPr>
          <w:p w14:paraId="7D4B3576" w14:textId="77777777" w:rsidR="008077B3" w:rsidRPr="008A684B" w:rsidRDefault="008077B3" w:rsidP="00113D96">
            <w:pPr>
              <w:jc w:val="center"/>
              <w:rPr>
                <w:rFonts w:ascii="Arial Narrow" w:eastAsia="Times New Roman" w:hAnsi="Arial Narrow" w:cs="Calibri"/>
                <w:b/>
                <w:bCs/>
                <w:noProof/>
                <w:color w:val="000000"/>
                <w:sz w:val="24"/>
                <w:szCs w:val="24"/>
                <w:lang w:val="hr-HR"/>
              </w:rPr>
            </w:pPr>
            <w:r w:rsidRPr="008A684B">
              <w:rPr>
                <w:rFonts w:ascii="Arial Narrow" w:eastAsia="Times New Roman" w:hAnsi="Arial Narrow" w:cs="Calibri"/>
                <w:b/>
                <w:bCs/>
                <w:noProof/>
                <w:color w:val="000000"/>
                <w:sz w:val="24"/>
                <w:szCs w:val="24"/>
                <w:lang w:val="hr-HR"/>
              </w:rPr>
              <w:t>D</w:t>
            </w:r>
          </w:p>
        </w:tc>
        <w:tc>
          <w:tcPr>
            <w:tcW w:w="382" w:type="pct"/>
            <w:shd w:val="clear" w:color="DDEBF7" w:fill="DDEBF7"/>
            <w:noWrap/>
            <w:vAlign w:val="center"/>
            <w:hideMark/>
          </w:tcPr>
          <w:p w14:paraId="494EE1FC" w14:textId="77777777" w:rsidR="008077B3" w:rsidRPr="008A684B" w:rsidRDefault="008077B3" w:rsidP="00113D96">
            <w:pPr>
              <w:jc w:val="center"/>
              <w:rPr>
                <w:rFonts w:ascii="Arial Narrow" w:eastAsia="Times New Roman" w:hAnsi="Arial Narrow" w:cs="Calibri"/>
                <w:b/>
                <w:bCs/>
                <w:noProof/>
                <w:color w:val="000000"/>
                <w:sz w:val="24"/>
                <w:szCs w:val="24"/>
                <w:lang w:val="hr-HR"/>
              </w:rPr>
            </w:pPr>
            <w:r w:rsidRPr="008A684B">
              <w:rPr>
                <w:rFonts w:ascii="Arial Narrow" w:eastAsia="Times New Roman" w:hAnsi="Arial Narrow" w:cs="Calibri"/>
                <w:b/>
                <w:bCs/>
                <w:noProof/>
                <w:color w:val="000000"/>
                <w:sz w:val="24"/>
                <w:szCs w:val="24"/>
                <w:lang w:val="hr-HR"/>
              </w:rPr>
              <w:t>GMN</w:t>
            </w:r>
          </w:p>
        </w:tc>
        <w:tc>
          <w:tcPr>
            <w:tcW w:w="382" w:type="pct"/>
            <w:shd w:val="clear" w:color="DDEBF7" w:fill="DDEBF7"/>
            <w:noWrap/>
            <w:vAlign w:val="center"/>
            <w:hideMark/>
          </w:tcPr>
          <w:p w14:paraId="72404C99" w14:textId="77777777" w:rsidR="008077B3" w:rsidRPr="008A684B" w:rsidRDefault="008077B3" w:rsidP="00113D96">
            <w:pPr>
              <w:jc w:val="center"/>
              <w:rPr>
                <w:rFonts w:ascii="Arial Narrow" w:eastAsia="Times New Roman" w:hAnsi="Arial Narrow" w:cs="Calibri"/>
                <w:b/>
                <w:bCs/>
                <w:noProof/>
                <w:color w:val="000000"/>
                <w:sz w:val="24"/>
                <w:szCs w:val="24"/>
                <w:lang w:val="hr-HR"/>
              </w:rPr>
            </w:pPr>
            <w:r w:rsidRPr="008A684B">
              <w:rPr>
                <w:rFonts w:ascii="Arial Narrow" w:eastAsia="Times New Roman" w:hAnsi="Arial Narrow" w:cs="Calibri"/>
                <w:b/>
                <w:bCs/>
                <w:noProof/>
                <w:color w:val="000000"/>
                <w:sz w:val="24"/>
                <w:szCs w:val="24"/>
                <w:lang w:val="hr-HR"/>
              </w:rPr>
              <w:t>JPU</w:t>
            </w:r>
          </w:p>
        </w:tc>
        <w:tc>
          <w:tcPr>
            <w:tcW w:w="382" w:type="pct"/>
            <w:shd w:val="clear" w:color="DDEBF7" w:fill="DDEBF7"/>
            <w:noWrap/>
            <w:vAlign w:val="center"/>
            <w:hideMark/>
          </w:tcPr>
          <w:p w14:paraId="27C7716F" w14:textId="77777777" w:rsidR="008077B3" w:rsidRPr="008A684B" w:rsidRDefault="008077B3" w:rsidP="00113D96">
            <w:pPr>
              <w:jc w:val="center"/>
              <w:rPr>
                <w:rFonts w:ascii="Arial Narrow" w:eastAsia="Times New Roman" w:hAnsi="Arial Narrow" w:cs="Calibri"/>
                <w:b/>
                <w:bCs/>
                <w:noProof/>
                <w:color w:val="000000"/>
                <w:sz w:val="24"/>
                <w:szCs w:val="24"/>
                <w:lang w:val="hr-HR"/>
              </w:rPr>
            </w:pPr>
            <w:r w:rsidRPr="008A684B">
              <w:rPr>
                <w:rFonts w:ascii="Arial Narrow" w:eastAsia="Times New Roman" w:hAnsi="Arial Narrow" w:cs="Calibri"/>
                <w:b/>
                <w:bCs/>
                <w:noProof/>
                <w:color w:val="000000"/>
                <w:sz w:val="24"/>
                <w:szCs w:val="24"/>
                <w:lang w:val="hr-HR"/>
              </w:rPr>
              <w:t>OMŠ</w:t>
            </w:r>
          </w:p>
        </w:tc>
        <w:tc>
          <w:tcPr>
            <w:tcW w:w="382" w:type="pct"/>
            <w:shd w:val="clear" w:color="DDEBF7" w:fill="DDEBF7"/>
            <w:noWrap/>
            <w:vAlign w:val="center"/>
            <w:hideMark/>
          </w:tcPr>
          <w:p w14:paraId="29577FE0" w14:textId="77777777" w:rsidR="008077B3" w:rsidRPr="008A684B" w:rsidRDefault="008077B3" w:rsidP="00113D96">
            <w:pPr>
              <w:jc w:val="center"/>
              <w:rPr>
                <w:rFonts w:ascii="Arial Narrow" w:eastAsia="Times New Roman" w:hAnsi="Arial Narrow" w:cs="Calibri"/>
                <w:b/>
                <w:bCs/>
                <w:noProof/>
                <w:color w:val="000000"/>
                <w:sz w:val="24"/>
                <w:szCs w:val="24"/>
                <w:lang w:val="hr-HR"/>
              </w:rPr>
            </w:pPr>
            <w:r w:rsidRPr="008A684B">
              <w:rPr>
                <w:rFonts w:ascii="Arial Narrow" w:eastAsia="Times New Roman" w:hAnsi="Arial Narrow" w:cs="Calibri"/>
                <w:b/>
                <w:bCs/>
                <w:noProof/>
                <w:color w:val="000000"/>
                <w:sz w:val="24"/>
                <w:szCs w:val="24"/>
                <w:lang w:val="hr-HR"/>
              </w:rPr>
              <w:t>OŠ</w:t>
            </w:r>
          </w:p>
        </w:tc>
        <w:tc>
          <w:tcPr>
            <w:tcW w:w="382" w:type="pct"/>
            <w:shd w:val="clear" w:color="DDEBF7" w:fill="DDEBF7"/>
            <w:noWrap/>
            <w:vAlign w:val="center"/>
            <w:hideMark/>
          </w:tcPr>
          <w:p w14:paraId="1CD171F8" w14:textId="77777777" w:rsidR="008077B3" w:rsidRPr="008A684B" w:rsidRDefault="008077B3" w:rsidP="00113D96">
            <w:pPr>
              <w:jc w:val="center"/>
              <w:rPr>
                <w:rFonts w:ascii="Arial Narrow" w:eastAsia="Times New Roman" w:hAnsi="Arial Narrow" w:cs="Calibri"/>
                <w:b/>
                <w:bCs/>
                <w:noProof/>
                <w:color w:val="000000"/>
                <w:sz w:val="24"/>
                <w:szCs w:val="24"/>
                <w:lang w:val="hr-HR"/>
              </w:rPr>
            </w:pPr>
            <w:r w:rsidRPr="008A684B">
              <w:rPr>
                <w:rFonts w:ascii="Arial Narrow" w:eastAsia="Times New Roman" w:hAnsi="Arial Narrow" w:cs="Calibri"/>
                <w:b/>
                <w:bCs/>
                <w:noProof/>
                <w:color w:val="000000"/>
                <w:sz w:val="24"/>
                <w:szCs w:val="24"/>
                <w:lang w:val="hr-HR"/>
              </w:rPr>
              <w:t>PMŠ</w:t>
            </w:r>
          </w:p>
        </w:tc>
        <w:tc>
          <w:tcPr>
            <w:tcW w:w="382" w:type="pct"/>
            <w:shd w:val="clear" w:color="DDEBF7" w:fill="DDEBF7"/>
            <w:noWrap/>
            <w:vAlign w:val="center"/>
            <w:hideMark/>
          </w:tcPr>
          <w:p w14:paraId="2A0DF669" w14:textId="77777777" w:rsidR="008077B3" w:rsidRPr="008A684B" w:rsidRDefault="008077B3" w:rsidP="00113D96">
            <w:pPr>
              <w:jc w:val="center"/>
              <w:rPr>
                <w:rFonts w:ascii="Arial Narrow" w:eastAsia="Times New Roman" w:hAnsi="Arial Narrow" w:cs="Calibri"/>
                <w:b/>
                <w:bCs/>
                <w:noProof/>
                <w:color w:val="000000"/>
                <w:sz w:val="24"/>
                <w:szCs w:val="24"/>
                <w:lang w:val="hr-HR"/>
              </w:rPr>
            </w:pPr>
            <w:r w:rsidRPr="008A684B">
              <w:rPr>
                <w:rFonts w:ascii="Arial Narrow" w:eastAsia="Times New Roman" w:hAnsi="Arial Narrow" w:cs="Calibri"/>
                <w:b/>
                <w:bCs/>
                <w:noProof/>
                <w:color w:val="000000"/>
                <w:sz w:val="24"/>
                <w:szCs w:val="24"/>
                <w:lang w:val="hr-HR"/>
              </w:rPr>
              <w:t>PPU</w:t>
            </w:r>
          </w:p>
        </w:tc>
        <w:tc>
          <w:tcPr>
            <w:tcW w:w="382" w:type="pct"/>
            <w:shd w:val="clear" w:color="DDEBF7" w:fill="DDEBF7"/>
            <w:noWrap/>
            <w:vAlign w:val="center"/>
            <w:hideMark/>
          </w:tcPr>
          <w:p w14:paraId="74B2E046" w14:textId="77777777" w:rsidR="008077B3" w:rsidRPr="008A684B" w:rsidRDefault="008077B3" w:rsidP="00113D96">
            <w:pPr>
              <w:jc w:val="center"/>
              <w:rPr>
                <w:rFonts w:ascii="Arial Narrow" w:eastAsia="Times New Roman" w:hAnsi="Arial Narrow" w:cs="Calibri"/>
                <w:b/>
                <w:bCs/>
                <w:noProof/>
                <w:color w:val="000000"/>
                <w:sz w:val="24"/>
                <w:szCs w:val="24"/>
                <w:lang w:val="hr-HR"/>
              </w:rPr>
            </w:pPr>
            <w:r w:rsidRPr="008A684B">
              <w:rPr>
                <w:rFonts w:ascii="Arial Narrow" w:eastAsia="Times New Roman" w:hAnsi="Arial Narrow" w:cs="Calibri"/>
                <w:b/>
                <w:bCs/>
                <w:noProof/>
                <w:color w:val="000000"/>
                <w:sz w:val="24"/>
                <w:szCs w:val="24"/>
                <w:lang w:val="hr-HR"/>
              </w:rPr>
              <w:t>RC</w:t>
            </w:r>
          </w:p>
        </w:tc>
        <w:tc>
          <w:tcPr>
            <w:tcW w:w="382" w:type="pct"/>
            <w:shd w:val="clear" w:color="DDEBF7" w:fill="DDEBF7"/>
            <w:noWrap/>
            <w:vAlign w:val="center"/>
            <w:hideMark/>
          </w:tcPr>
          <w:p w14:paraId="0D52DE3C" w14:textId="77777777" w:rsidR="008077B3" w:rsidRPr="008A684B" w:rsidRDefault="008077B3" w:rsidP="00113D96">
            <w:pPr>
              <w:jc w:val="center"/>
              <w:rPr>
                <w:rFonts w:ascii="Arial Narrow" w:eastAsia="Times New Roman" w:hAnsi="Arial Narrow" w:cs="Calibri"/>
                <w:b/>
                <w:bCs/>
                <w:noProof/>
                <w:color w:val="000000"/>
                <w:sz w:val="24"/>
                <w:szCs w:val="24"/>
                <w:lang w:val="hr-HR"/>
              </w:rPr>
            </w:pPr>
            <w:r w:rsidRPr="008A684B">
              <w:rPr>
                <w:rFonts w:ascii="Arial Narrow" w:eastAsia="Times New Roman" w:hAnsi="Arial Narrow" w:cs="Calibri"/>
                <w:b/>
                <w:bCs/>
                <w:noProof/>
                <w:color w:val="000000"/>
                <w:sz w:val="24"/>
                <w:szCs w:val="24"/>
                <w:lang w:val="hr-HR"/>
              </w:rPr>
              <w:t>SMŠ</w:t>
            </w:r>
          </w:p>
        </w:tc>
        <w:tc>
          <w:tcPr>
            <w:tcW w:w="382" w:type="pct"/>
            <w:shd w:val="clear" w:color="DDEBF7" w:fill="DDEBF7"/>
            <w:noWrap/>
            <w:vAlign w:val="center"/>
            <w:hideMark/>
          </w:tcPr>
          <w:p w14:paraId="3F246090" w14:textId="77777777" w:rsidR="008077B3" w:rsidRPr="008A684B" w:rsidRDefault="008077B3" w:rsidP="00113D96">
            <w:pPr>
              <w:jc w:val="center"/>
              <w:rPr>
                <w:rFonts w:ascii="Arial Narrow" w:eastAsia="Times New Roman" w:hAnsi="Arial Narrow" w:cs="Calibri"/>
                <w:b/>
                <w:bCs/>
                <w:noProof/>
                <w:color w:val="000000"/>
                <w:sz w:val="24"/>
                <w:szCs w:val="24"/>
                <w:lang w:val="hr-HR"/>
              </w:rPr>
            </w:pPr>
            <w:r w:rsidRPr="008A684B">
              <w:rPr>
                <w:rFonts w:ascii="Arial Narrow" w:eastAsia="Times New Roman" w:hAnsi="Arial Narrow" w:cs="Calibri"/>
                <w:b/>
                <w:bCs/>
                <w:noProof/>
                <w:color w:val="000000"/>
                <w:sz w:val="24"/>
                <w:szCs w:val="24"/>
                <w:lang w:val="hr-HR"/>
              </w:rPr>
              <w:t>SSS</w:t>
            </w:r>
          </w:p>
        </w:tc>
        <w:tc>
          <w:tcPr>
            <w:tcW w:w="413" w:type="pct"/>
            <w:shd w:val="clear" w:color="D9D9D9" w:fill="D9D9D9"/>
            <w:noWrap/>
            <w:vAlign w:val="center"/>
            <w:hideMark/>
          </w:tcPr>
          <w:p w14:paraId="71995A10" w14:textId="77777777" w:rsidR="008077B3" w:rsidRPr="008A684B" w:rsidRDefault="008077B3" w:rsidP="00113D96">
            <w:pPr>
              <w:jc w:val="center"/>
              <w:rPr>
                <w:rFonts w:ascii="Arial Narrow" w:eastAsia="Times New Roman" w:hAnsi="Arial Narrow" w:cs="Calibri"/>
                <w:b/>
                <w:bCs/>
                <w:noProof/>
                <w:color w:val="000000"/>
                <w:sz w:val="24"/>
                <w:szCs w:val="24"/>
                <w:lang w:val="hr-HR"/>
              </w:rPr>
            </w:pPr>
            <w:r w:rsidRPr="008A684B">
              <w:rPr>
                <w:rFonts w:ascii="Arial Narrow" w:eastAsia="Times New Roman" w:hAnsi="Arial Narrow" w:cs="Calibri"/>
                <w:b/>
                <w:bCs/>
                <w:noProof/>
                <w:color w:val="000000"/>
                <w:sz w:val="24"/>
                <w:szCs w:val="24"/>
                <w:lang w:val="hr-HR"/>
              </w:rPr>
              <w:t>Svega</w:t>
            </w:r>
          </w:p>
        </w:tc>
      </w:tr>
      <w:tr w:rsidR="008077B3" w:rsidRPr="008A684B" w14:paraId="10E5834A" w14:textId="77777777" w:rsidTr="008077B3">
        <w:trPr>
          <w:trHeight w:val="300"/>
        </w:trPr>
        <w:tc>
          <w:tcPr>
            <w:tcW w:w="764" w:type="pct"/>
            <w:shd w:val="clear" w:color="auto" w:fill="auto"/>
            <w:noWrap/>
            <w:vAlign w:val="bottom"/>
            <w:hideMark/>
          </w:tcPr>
          <w:p w14:paraId="45BA792F"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Bar</w:t>
            </w:r>
          </w:p>
        </w:tc>
        <w:tc>
          <w:tcPr>
            <w:tcW w:w="382" w:type="pct"/>
            <w:shd w:val="clear" w:color="auto" w:fill="auto"/>
            <w:noWrap/>
            <w:vAlign w:val="center"/>
            <w:hideMark/>
          </w:tcPr>
          <w:p w14:paraId="1DC7EA7A"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197AFB1A"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1DFFD170"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7A1289FB"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c>
          <w:tcPr>
            <w:tcW w:w="382" w:type="pct"/>
            <w:shd w:val="clear" w:color="auto" w:fill="auto"/>
            <w:noWrap/>
            <w:vAlign w:val="center"/>
            <w:hideMark/>
          </w:tcPr>
          <w:p w14:paraId="34444949"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3ABC4CF6"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64E1523B"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331C8B9C"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6924A1E8"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3D643100"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413" w:type="pct"/>
            <w:shd w:val="clear" w:color="D9D9D9" w:fill="D9D9D9"/>
            <w:noWrap/>
            <w:vAlign w:val="center"/>
            <w:hideMark/>
          </w:tcPr>
          <w:p w14:paraId="47B8A02C"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r>
      <w:tr w:rsidR="008077B3" w:rsidRPr="008A684B" w14:paraId="54859266" w14:textId="77777777" w:rsidTr="008077B3">
        <w:trPr>
          <w:trHeight w:val="300"/>
        </w:trPr>
        <w:tc>
          <w:tcPr>
            <w:tcW w:w="764" w:type="pct"/>
            <w:shd w:val="clear" w:color="auto" w:fill="auto"/>
            <w:noWrap/>
            <w:vAlign w:val="bottom"/>
            <w:hideMark/>
          </w:tcPr>
          <w:p w14:paraId="4FEA766A"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Berane</w:t>
            </w:r>
          </w:p>
        </w:tc>
        <w:tc>
          <w:tcPr>
            <w:tcW w:w="382" w:type="pct"/>
            <w:shd w:val="clear" w:color="auto" w:fill="auto"/>
            <w:noWrap/>
            <w:vAlign w:val="center"/>
            <w:hideMark/>
          </w:tcPr>
          <w:p w14:paraId="70CD93C0"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19AA2563"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2F690B87"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6BEBF53C"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562BEBAB"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c>
          <w:tcPr>
            <w:tcW w:w="382" w:type="pct"/>
            <w:shd w:val="clear" w:color="auto" w:fill="auto"/>
            <w:noWrap/>
            <w:vAlign w:val="center"/>
            <w:hideMark/>
          </w:tcPr>
          <w:p w14:paraId="6DFCD61C"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17AEEBF5"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2C9ECC2E"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630BC0B3"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54EC7183"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c>
          <w:tcPr>
            <w:tcW w:w="413" w:type="pct"/>
            <w:shd w:val="clear" w:color="D9D9D9" w:fill="D9D9D9"/>
            <w:noWrap/>
            <w:vAlign w:val="center"/>
            <w:hideMark/>
          </w:tcPr>
          <w:p w14:paraId="0DCB8A4E"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2</w:t>
            </w:r>
          </w:p>
        </w:tc>
      </w:tr>
      <w:tr w:rsidR="008077B3" w:rsidRPr="008A684B" w14:paraId="2DCB7BF6" w14:textId="77777777" w:rsidTr="008077B3">
        <w:trPr>
          <w:trHeight w:val="300"/>
        </w:trPr>
        <w:tc>
          <w:tcPr>
            <w:tcW w:w="764" w:type="pct"/>
            <w:shd w:val="clear" w:color="auto" w:fill="auto"/>
            <w:noWrap/>
            <w:vAlign w:val="bottom"/>
            <w:hideMark/>
          </w:tcPr>
          <w:p w14:paraId="234E3882"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Bijelo Polje</w:t>
            </w:r>
          </w:p>
        </w:tc>
        <w:tc>
          <w:tcPr>
            <w:tcW w:w="382" w:type="pct"/>
            <w:shd w:val="clear" w:color="auto" w:fill="auto"/>
            <w:noWrap/>
            <w:vAlign w:val="center"/>
            <w:hideMark/>
          </w:tcPr>
          <w:p w14:paraId="0ADAAAD2"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01D7FABB"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c>
          <w:tcPr>
            <w:tcW w:w="382" w:type="pct"/>
            <w:shd w:val="clear" w:color="auto" w:fill="auto"/>
            <w:noWrap/>
            <w:vAlign w:val="center"/>
            <w:hideMark/>
          </w:tcPr>
          <w:p w14:paraId="55BA9380"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71B97ED9"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74444A82"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2</w:t>
            </w:r>
          </w:p>
        </w:tc>
        <w:tc>
          <w:tcPr>
            <w:tcW w:w="382" w:type="pct"/>
            <w:shd w:val="clear" w:color="auto" w:fill="auto"/>
            <w:noWrap/>
            <w:vAlign w:val="center"/>
            <w:hideMark/>
          </w:tcPr>
          <w:p w14:paraId="7AEB4AD8"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2FA336C8"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2379694E"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03C9963A"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6794EE15"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c>
          <w:tcPr>
            <w:tcW w:w="413" w:type="pct"/>
            <w:shd w:val="clear" w:color="D9D9D9" w:fill="D9D9D9"/>
            <w:noWrap/>
            <w:vAlign w:val="center"/>
            <w:hideMark/>
          </w:tcPr>
          <w:p w14:paraId="577E929D"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4</w:t>
            </w:r>
          </w:p>
        </w:tc>
      </w:tr>
      <w:tr w:rsidR="008077B3" w:rsidRPr="008A684B" w14:paraId="38C07024" w14:textId="77777777" w:rsidTr="008077B3">
        <w:trPr>
          <w:trHeight w:val="300"/>
        </w:trPr>
        <w:tc>
          <w:tcPr>
            <w:tcW w:w="764" w:type="pct"/>
            <w:shd w:val="clear" w:color="auto" w:fill="auto"/>
            <w:noWrap/>
            <w:vAlign w:val="bottom"/>
            <w:hideMark/>
          </w:tcPr>
          <w:p w14:paraId="725F478F"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Budva</w:t>
            </w:r>
          </w:p>
        </w:tc>
        <w:tc>
          <w:tcPr>
            <w:tcW w:w="382" w:type="pct"/>
            <w:shd w:val="clear" w:color="auto" w:fill="auto"/>
            <w:noWrap/>
            <w:vAlign w:val="center"/>
            <w:hideMark/>
          </w:tcPr>
          <w:p w14:paraId="4C4925D2"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2D3CC048"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0EA95F94"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c>
          <w:tcPr>
            <w:tcW w:w="382" w:type="pct"/>
            <w:shd w:val="clear" w:color="auto" w:fill="auto"/>
            <w:noWrap/>
            <w:vAlign w:val="center"/>
            <w:hideMark/>
          </w:tcPr>
          <w:p w14:paraId="12C466F1"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13ADEB8B"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c>
          <w:tcPr>
            <w:tcW w:w="382" w:type="pct"/>
            <w:shd w:val="clear" w:color="auto" w:fill="auto"/>
            <w:noWrap/>
            <w:vAlign w:val="center"/>
            <w:hideMark/>
          </w:tcPr>
          <w:p w14:paraId="1231EB9F"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2028E81D"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c>
          <w:tcPr>
            <w:tcW w:w="382" w:type="pct"/>
            <w:shd w:val="clear" w:color="auto" w:fill="auto"/>
            <w:noWrap/>
            <w:vAlign w:val="center"/>
            <w:hideMark/>
          </w:tcPr>
          <w:p w14:paraId="5C5D6099"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054FB30A"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5D9437DC"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413" w:type="pct"/>
            <w:shd w:val="clear" w:color="D9D9D9" w:fill="D9D9D9"/>
            <w:noWrap/>
            <w:vAlign w:val="center"/>
            <w:hideMark/>
          </w:tcPr>
          <w:p w14:paraId="1A2FD9BA"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3</w:t>
            </w:r>
          </w:p>
        </w:tc>
      </w:tr>
      <w:tr w:rsidR="008077B3" w:rsidRPr="008A684B" w14:paraId="2E208589" w14:textId="77777777" w:rsidTr="008077B3">
        <w:trPr>
          <w:trHeight w:val="300"/>
        </w:trPr>
        <w:tc>
          <w:tcPr>
            <w:tcW w:w="764" w:type="pct"/>
            <w:shd w:val="clear" w:color="auto" w:fill="auto"/>
            <w:noWrap/>
            <w:vAlign w:val="bottom"/>
            <w:hideMark/>
          </w:tcPr>
          <w:p w14:paraId="499AD810"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Cetinje</w:t>
            </w:r>
          </w:p>
        </w:tc>
        <w:tc>
          <w:tcPr>
            <w:tcW w:w="382" w:type="pct"/>
            <w:shd w:val="clear" w:color="auto" w:fill="auto"/>
            <w:noWrap/>
            <w:vAlign w:val="center"/>
            <w:hideMark/>
          </w:tcPr>
          <w:p w14:paraId="545FC67D"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794E79BB"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52A0F058"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c>
          <w:tcPr>
            <w:tcW w:w="382" w:type="pct"/>
            <w:shd w:val="clear" w:color="auto" w:fill="auto"/>
            <w:noWrap/>
            <w:vAlign w:val="center"/>
            <w:hideMark/>
          </w:tcPr>
          <w:p w14:paraId="03315217"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1626E1F9"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6CB7C7FA"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617FAD57"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7A29D59E"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31F507A2"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2032A7CC"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413" w:type="pct"/>
            <w:shd w:val="clear" w:color="D9D9D9" w:fill="D9D9D9"/>
            <w:noWrap/>
            <w:vAlign w:val="center"/>
            <w:hideMark/>
          </w:tcPr>
          <w:p w14:paraId="525BFDB2"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r>
      <w:tr w:rsidR="008077B3" w:rsidRPr="008A684B" w14:paraId="05A7003F" w14:textId="77777777" w:rsidTr="008077B3">
        <w:trPr>
          <w:trHeight w:val="300"/>
        </w:trPr>
        <w:tc>
          <w:tcPr>
            <w:tcW w:w="764" w:type="pct"/>
            <w:shd w:val="clear" w:color="auto" w:fill="auto"/>
            <w:noWrap/>
            <w:vAlign w:val="bottom"/>
            <w:hideMark/>
          </w:tcPr>
          <w:p w14:paraId="30AF9384"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Danilovgrad</w:t>
            </w:r>
          </w:p>
        </w:tc>
        <w:tc>
          <w:tcPr>
            <w:tcW w:w="382" w:type="pct"/>
            <w:shd w:val="clear" w:color="auto" w:fill="auto"/>
            <w:noWrap/>
            <w:vAlign w:val="center"/>
            <w:hideMark/>
          </w:tcPr>
          <w:p w14:paraId="5ABAF203"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50E34CBB"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c>
          <w:tcPr>
            <w:tcW w:w="382" w:type="pct"/>
            <w:shd w:val="clear" w:color="auto" w:fill="auto"/>
            <w:noWrap/>
            <w:vAlign w:val="center"/>
            <w:hideMark/>
          </w:tcPr>
          <w:p w14:paraId="3B039480"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1364C1ED"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1B706942"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4282B961"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2C0EA51E"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48E1326F"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0258B18E"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1FA05746"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413" w:type="pct"/>
            <w:shd w:val="clear" w:color="D9D9D9" w:fill="D9D9D9"/>
            <w:noWrap/>
            <w:vAlign w:val="center"/>
            <w:hideMark/>
          </w:tcPr>
          <w:p w14:paraId="6540E53B"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r>
      <w:tr w:rsidR="008077B3" w:rsidRPr="008A684B" w14:paraId="096636D9" w14:textId="77777777" w:rsidTr="008077B3">
        <w:trPr>
          <w:trHeight w:val="300"/>
        </w:trPr>
        <w:tc>
          <w:tcPr>
            <w:tcW w:w="764" w:type="pct"/>
            <w:shd w:val="clear" w:color="auto" w:fill="auto"/>
            <w:noWrap/>
            <w:vAlign w:val="bottom"/>
            <w:hideMark/>
          </w:tcPr>
          <w:p w14:paraId="72C1355E"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Herceg Novi</w:t>
            </w:r>
          </w:p>
        </w:tc>
        <w:tc>
          <w:tcPr>
            <w:tcW w:w="382" w:type="pct"/>
            <w:shd w:val="clear" w:color="auto" w:fill="auto"/>
            <w:noWrap/>
            <w:vAlign w:val="center"/>
            <w:hideMark/>
          </w:tcPr>
          <w:p w14:paraId="79295819"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4225A826"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39B09764"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c>
          <w:tcPr>
            <w:tcW w:w="382" w:type="pct"/>
            <w:shd w:val="clear" w:color="auto" w:fill="auto"/>
            <w:noWrap/>
            <w:vAlign w:val="center"/>
            <w:hideMark/>
          </w:tcPr>
          <w:p w14:paraId="46ACAC26"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6954F8F5"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7BDFAFF5"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4F6E4BDB"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5560E228"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00D0EAF5"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69D264FC"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413" w:type="pct"/>
            <w:shd w:val="clear" w:color="D9D9D9" w:fill="D9D9D9"/>
            <w:noWrap/>
            <w:vAlign w:val="center"/>
            <w:hideMark/>
          </w:tcPr>
          <w:p w14:paraId="4779094A"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r>
      <w:tr w:rsidR="008077B3" w:rsidRPr="008A684B" w14:paraId="52EF8598" w14:textId="77777777" w:rsidTr="008077B3">
        <w:trPr>
          <w:trHeight w:val="300"/>
        </w:trPr>
        <w:tc>
          <w:tcPr>
            <w:tcW w:w="764" w:type="pct"/>
            <w:shd w:val="clear" w:color="auto" w:fill="auto"/>
            <w:noWrap/>
            <w:vAlign w:val="bottom"/>
            <w:hideMark/>
          </w:tcPr>
          <w:p w14:paraId="3152E9F1"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Kotor</w:t>
            </w:r>
          </w:p>
        </w:tc>
        <w:tc>
          <w:tcPr>
            <w:tcW w:w="382" w:type="pct"/>
            <w:shd w:val="clear" w:color="auto" w:fill="auto"/>
            <w:noWrap/>
            <w:vAlign w:val="center"/>
            <w:hideMark/>
          </w:tcPr>
          <w:p w14:paraId="54E5847D"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c>
          <w:tcPr>
            <w:tcW w:w="382" w:type="pct"/>
            <w:shd w:val="clear" w:color="auto" w:fill="auto"/>
            <w:noWrap/>
            <w:vAlign w:val="center"/>
            <w:hideMark/>
          </w:tcPr>
          <w:p w14:paraId="04188342"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3B703845"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c>
          <w:tcPr>
            <w:tcW w:w="382" w:type="pct"/>
            <w:shd w:val="clear" w:color="auto" w:fill="auto"/>
            <w:noWrap/>
            <w:vAlign w:val="center"/>
            <w:hideMark/>
          </w:tcPr>
          <w:p w14:paraId="5B2B78DF"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2DC8D9A1"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0D51CE6E"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16691CBE"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59806323"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c>
          <w:tcPr>
            <w:tcW w:w="382" w:type="pct"/>
            <w:shd w:val="clear" w:color="auto" w:fill="auto"/>
            <w:noWrap/>
            <w:vAlign w:val="center"/>
            <w:hideMark/>
          </w:tcPr>
          <w:p w14:paraId="2D6825CF"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0F7F45DA"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413" w:type="pct"/>
            <w:shd w:val="clear" w:color="D9D9D9" w:fill="D9D9D9"/>
            <w:noWrap/>
            <w:vAlign w:val="center"/>
            <w:hideMark/>
          </w:tcPr>
          <w:p w14:paraId="20A772E5"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3</w:t>
            </w:r>
          </w:p>
        </w:tc>
      </w:tr>
      <w:tr w:rsidR="008077B3" w:rsidRPr="008A684B" w14:paraId="2B8083A9" w14:textId="77777777" w:rsidTr="008077B3">
        <w:trPr>
          <w:trHeight w:val="300"/>
        </w:trPr>
        <w:tc>
          <w:tcPr>
            <w:tcW w:w="764" w:type="pct"/>
            <w:shd w:val="clear" w:color="auto" w:fill="auto"/>
            <w:noWrap/>
            <w:vAlign w:val="bottom"/>
            <w:hideMark/>
          </w:tcPr>
          <w:p w14:paraId="49E50038"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Mojkovac</w:t>
            </w:r>
          </w:p>
        </w:tc>
        <w:tc>
          <w:tcPr>
            <w:tcW w:w="382" w:type="pct"/>
            <w:shd w:val="clear" w:color="auto" w:fill="auto"/>
            <w:noWrap/>
            <w:vAlign w:val="center"/>
            <w:hideMark/>
          </w:tcPr>
          <w:p w14:paraId="714642AD"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2F78DAFD"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4A75E45E"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c>
          <w:tcPr>
            <w:tcW w:w="382" w:type="pct"/>
            <w:shd w:val="clear" w:color="auto" w:fill="auto"/>
            <w:noWrap/>
            <w:vAlign w:val="center"/>
            <w:hideMark/>
          </w:tcPr>
          <w:p w14:paraId="27C6B66D"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0D5149FE"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02905950"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76BF02D6"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18DCD577"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6AF5FB3D"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c>
          <w:tcPr>
            <w:tcW w:w="382" w:type="pct"/>
            <w:shd w:val="clear" w:color="auto" w:fill="auto"/>
            <w:noWrap/>
            <w:vAlign w:val="center"/>
            <w:hideMark/>
          </w:tcPr>
          <w:p w14:paraId="79B43829"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413" w:type="pct"/>
            <w:shd w:val="clear" w:color="D9D9D9" w:fill="D9D9D9"/>
            <w:noWrap/>
            <w:vAlign w:val="center"/>
            <w:hideMark/>
          </w:tcPr>
          <w:p w14:paraId="11DB7768"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2</w:t>
            </w:r>
          </w:p>
        </w:tc>
      </w:tr>
      <w:tr w:rsidR="008077B3" w:rsidRPr="008A684B" w14:paraId="13A9602C" w14:textId="77777777" w:rsidTr="008077B3">
        <w:trPr>
          <w:trHeight w:val="300"/>
        </w:trPr>
        <w:tc>
          <w:tcPr>
            <w:tcW w:w="764" w:type="pct"/>
            <w:shd w:val="clear" w:color="auto" w:fill="auto"/>
            <w:noWrap/>
            <w:vAlign w:val="bottom"/>
            <w:hideMark/>
          </w:tcPr>
          <w:p w14:paraId="7C47AAAE"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Nikšić</w:t>
            </w:r>
          </w:p>
        </w:tc>
        <w:tc>
          <w:tcPr>
            <w:tcW w:w="382" w:type="pct"/>
            <w:shd w:val="clear" w:color="auto" w:fill="auto"/>
            <w:noWrap/>
            <w:vAlign w:val="center"/>
            <w:hideMark/>
          </w:tcPr>
          <w:p w14:paraId="646BCF91"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1706DF58"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c>
          <w:tcPr>
            <w:tcW w:w="382" w:type="pct"/>
            <w:shd w:val="clear" w:color="auto" w:fill="auto"/>
            <w:noWrap/>
            <w:vAlign w:val="center"/>
            <w:hideMark/>
          </w:tcPr>
          <w:p w14:paraId="7DB2FB7F"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566730BF"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4FC5E1BB"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5</w:t>
            </w:r>
          </w:p>
        </w:tc>
        <w:tc>
          <w:tcPr>
            <w:tcW w:w="382" w:type="pct"/>
            <w:shd w:val="clear" w:color="auto" w:fill="auto"/>
            <w:noWrap/>
            <w:vAlign w:val="center"/>
            <w:hideMark/>
          </w:tcPr>
          <w:p w14:paraId="7571B4AC"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262D2059"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2C3EC588"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7F2CCC04"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749BBEF2"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c>
          <w:tcPr>
            <w:tcW w:w="413" w:type="pct"/>
            <w:shd w:val="clear" w:color="D9D9D9" w:fill="D9D9D9"/>
            <w:noWrap/>
            <w:vAlign w:val="center"/>
            <w:hideMark/>
          </w:tcPr>
          <w:p w14:paraId="15F92FBF"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7</w:t>
            </w:r>
          </w:p>
        </w:tc>
      </w:tr>
      <w:tr w:rsidR="008077B3" w:rsidRPr="008A684B" w14:paraId="42672FE5" w14:textId="77777777" w:rsidTr="008077B3">
        <w:trPr>
          <w:trHeight w:val="300"/>
        </w:trPr>
        <w:tc>
          <w:tcPr>
            <w:tcW w:w="764" w:type="pct"/>
            <w:shd w:val="clear" w:color="auto" w:fill="auto"/>
            <w:noWrap/>
            <w:vAlign w:val="bottom"/>
            <w:hideMark/>
          </w:tcPr>
          <w:p w14:paraId="63DB2AC9"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Petnjica</w:t>
            </w:r>
          </w:p>
        </w:tc>
        <w:tc>
          <w:tcPr>
            <w:tcW w:w="382" w:type="pct"/>
            <w:shd w:val="clear" w:color="auto" w:fill="auto"/>
            <w:noWrap/>
            <w:vAlign w:val="center"/>
            <w:hideMark/>
          </w:tcPr>
          <w:p w14:paraId="6A0540B3"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66901181"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3FFC7315"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52D7B1B6"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37C97F17"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c>
          <w:tcPr>
            <w:tcW w:w="382" w:type="pct"/>
            <w:shd w:val="clear" w:color="auto" w:fill="auto"/>
            <w:noWrap/>
            <w:vAlign w:val="center"/>
            <w:hideMark/>
          </w:tcPr>
          <w:p w14:paraId="481D6561"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2AC713C7"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324E9575"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0BC86D05"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230AFF2F"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413" w:type="pct"/>
            <w:shd w:val="clear" w:color="D9D9D9" w:fill="D9D9D9"/>
            <w:noWrap/>
            <w:vAlign w:val="center"/>
            <w:hideMark/>
          </w:tcPr>
          <w:p w14:paraId="77EC618C"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r>
      <w:tr w:rsidR="008077B3" w:rsidRPr="008A684B" w14:paraId="73595314" w14:textId="77777777" w:rsidTr="008077B3">
        <w:trPr>
          <w:trHeight w:val="300"/>
        </w:trPr>
        <w:tc>
          <w:tcPr>
            <w:tcW w:w="764" w:type="pct"/>
            <w:shd w:val="clear" w:color="auto" w:fill="auto"/>
            <w:noWrap/>
            <w:vAlign w:val="bottom"/>
            <w:hideMark/>
          </w:tcPr>
          <w:p w14:paraId="0BA53DBC"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Plav</w:t>
            </w:r>
          </w:p>
        </w:tc>
        <w:tc>
          <w:tcPr>
            <w:tcW w:w="382" w:type="pct"/>
            <w:shd w:val="clear" w:color="auto" w:fill="auto"/>
            <w:noWrap/>
            <w:vAlign w:val="center"/>
            <w:hideMark/>
          </w:tcPr>
          <w:p w14:paraId="5D3E0B18"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303C8198"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1C4470F3"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08ADCDC2"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0EBB36CA"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3F319669"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6C64085E"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54A1F043"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638B2CC1"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c>
          <w:tcPr>
            <w:tcW w:w="382" w:type="pct"/>
            <w:shd w:val="clear" w:color="auto" w:fill="auto"/>
            <w:noWrap/>
            <w:vAlign w:val="center"/>
            <w:hideMark/>
          </w:tcPr>
          <w:p w14:paraId="6D40CFF6"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413" w:type="pct"/>
            <w:shd w:val="clear" w:color="D9D9D9" w:fill="D9D9D9"/>
            <w:noWrap/>
            <w:vAlign w:val="center"/>
            <w:hideMark/>
          </w:tcPr>
          <w:p w14:paraId="6A770720"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r>
      <w:tr w:rsidR="008077B3" w:rsidRPr="008A684B" w14:paraId="43710173" w14:textId="77777777" w:rsidTr="008077B3">
        <w:trPr>
          <w:trHeight w:val="300"/>
        </w:trPr>
        <w:tc>
          <w:tcPr>
            <w:tcW w:w="764" w:type="pct"/>
            <w:shd w:val="clear" w:color="auto" w:fill="auto"/>
            <w:noWrap/>
            <w:vAlign w:val="bottom"/>
            <w:hideMark/>
          </w:tcPr>
          <w:p w14:paraId="44D51B27"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Pljevlja</w:t>
            </w:r>
          </w:p>
        </w:tc>
        <w:tc>
          <w:tcPr>
            <w:tcW w:w="382" w:type="pct"/>
            <w:shd w:val="clear" w:color="auto" w:fill="auto"/>
            <w:noWrap/>
            <w:vAlign w:val="center"/>
            <w:hideMark/>
          </w:tcPr>
          <w:p w14:paraId="3E7F8ECB"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3E95E39A"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17496D54"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76F3F5F2"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082F3B3B"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c>
          <w:tcPr>
            <w:tcW w:w="382" w:type="pct"/>
            <w:shd w:val="clear" w:color="auto" w:fill="auto"/>
            <w:noWrap/>
            <w:vAlign w:val="center"/>
            <w:hideMark/>
          </w:tcPr>
          <w:p w14:paraId="16FFF2B8"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740F3DBB"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07C01451"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6ED811C2"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722E315D"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413" w:type="pct"/>
            <w:shd w:val="clear" w:color="D9D9D9" w:fill="D9D9D9"/>
            <w:noWrap/>
            <w:vAlign w:val="center"/>
            <w:hideMark/>
          </w:tcPr>
          <w:p w14:paraId="7128C095"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r>
      <w:tr w:rsidR="008077B3" w:rsidRPr="008A684B" w14:paraId="7744E62A" w14:textId="77777777" w:rsidTr="008077B3">
        <w:trPr>
          <w:trHeight w:val="300"/>
        </w:trPr>
        <w:tc>
          <w:tcPr>
            <w:tcW w:w="764" w:type="pct"/>
            <w:shd w:val="clear" w:color="auto" w:fill="auto"/>
            <w:noWrap/>
            <w:vAlign w:val="bottom"/>
            <w:hideMark/>
          </w:tcPr>
          <w:p w14:paraId="61517337"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Podgorica</w:t>
            </w:r>
          </w:p>
        </w:tc>
        <w:tc>
          <w:tcPr>
            <w:tcW w:w="382" w:type="pct"/>
            <w:shd w:val="clear" w:color="auto" w:fill="auto"/>
            <w:noWrap/>
            <w:vAlign w:val="center"/>
            <w:hideMark/>
          </w:tcPr>
          <w:p w14:paraId="0CBDE80A"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c>
          <w:tcPr>
            <w:tcW w:w="382" w:type="pct"/>
            <w:shd w:val="clear" w:color="auto" w:fill="auto"/>
            <w:noWrap/>
            <w:vAlign w:val="center"/>
            <w:hideMark/>
          </w:tcPr>
          <w:p w14:paraId="6C7B800D"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58EC6A4F"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00B72EA5"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0E853088"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8</w:t>
            </w:r>
          </w:p>
        </w:tc>
        <w:tc>
          <w:tcPr>
            <w:tcW w:w="382" w:type="pct"/>
            <w:shd w:val="clear" w:color="auto" w:fill="auto"/>
            <w:noWrap/>
            <w:vAlign w:val="center"/>
            <w:hideMark/>
          </w:tcPr>
          <w:p w14:paraId="26A39AEA"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c>
          <w:tcPr>
            <w:tcW w:w="382" w:type="pct"/>
            <w:shd w:val="clear" w:color="auto" w:fill="auto"/>
            <w:noWrap/>
            <w:vAlign w:val="center"/>
            <w:hideMark/>
          </w:tcPr>
          <w:p w14:paraId="6D7AC940"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3</w:t>
            </w:r>
          </w:p>
        </w:tc>
        <w:tc>
          <w:tcPr>
            <w:tcW w:w="382" w:type="pct"/>
            <w:shd w:val="clear" w:color="auto" w:fill="auto"/>
            <w:noWrap/>
            <w:vAlign w:val="center"/>
            <w:hideMark/>
          </w:tcPr>
          <w:p w14:paraId="1A879453"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2</w:t>
            </w:r>
          </w:p>
        </w:tc>
        <w:tc>
          <w:tcPr>
            <w:tcW w:w="382" w:type="pct"/>
            <w:shd w:val="clear" w:color="auto" w:fill="auto"/>
            <w:noWrap/>
            <w:vAlign w:val="center"/>
            <w:hideMark/>
          </w:tcPr>
          <w:p w14:paraId="5E51FDF5"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0A8876A0"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3</w:t>
            </w:r>
          </w:p>
        </w:tc>
        <w:tc>
          <w:tcPr>
            <w:tcW w:w="413" w:type="pct"/>
            <w:shd w:val="clear" w:color="D9D9D9" w:fill="D9D9D9"/>
            <w:noWrap/>
            <w:vAlign w:val="center"/>
            <w:hideMark/>
          </w:tcPr>
          <w:p w14:paraId="303B8AB4"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18</w:t>
            </w:r>
          </w:p>
        </w:tc>
      </w:tr>
      <w:tr w:rsidR="008077B3" w:rsidRPr="008A684B" w14:paraId="59B97E01" w14:textId="77777777" w:rsidTr="008077B3">
        <w:trPr>
          <w:trHeight w:val="300"/>
        </w:trPr>
        <w:tc>
          <w:tcPr>
            <w:tcW w:w="764" w:type="pct"/>
            <w:shd w:val="clear" w:color="auto" w:fill="auto"/>
            <w:noWrap/>
            <w:vAlign w:val="bottom"/>
            <w:hideMark/>
          </w:tcPr>
          <w:p w14:paraId="293EE41A"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Rožaje</w:t>
            </w:r>
          </w:p>
        </w:tc>
        <w:tc>
          <w:tcPr>
            <w:tcW w:w="382" w:type="pct"/>
            <w:shd w:val="clear" w:color="auto" w:fill="auto"/>
            <w:noWrap/>
            <w:vAlign w:val="center"/>
            <w:hideMark/>
          </w:tcPr>
          <w:p w14:paraId="6CC1833F"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56D504DE"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c>
          <w:tcPr>
            <w:tcW w:w="382" w:type="pct"/>
            <w:shd w:val="clear" w:color="auto" w:fill="auto"/>
            <w:noWrap/>
            <w:vAlign w:val="center"/>
            <w:hideMark/>
          </w:tcPr>
          <w:p w14:paraId="45289197"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c>
          <w:tcPr>
            <w:tcW w:w="382" w:type="pct"/>
            <w:shd w:val="clear" w:color="auto" w:fill="auto"/>
            <w:noWrap/>
            <w:vAlign w:val="center"/>
            <w:hideMark/>
          </w:tcPr>
          <w:p w14:paraId="406618A2"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27CBE355"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c>
          <w:tcPr>
            <w:tcW w:w="382" w:type="pct"/>
            <w:shd w:val="clear" w:color="auto" w:fill="auto"/>
            <w:noWrap/>
            <w:vAlign w:val="center"/>
            <w:hideMark/>
          </w:tcPr>
          <w:p w14:paraId="53DCFD9C"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5FFA1952"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18AA3BDA"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55C6E499"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4A3CA995"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413" w:type="pct"/>
            <w:shd w:val="clear" w:color="D9D9D9" w:fill="D9D9D9"/>
            <w:noWrap/>
            <w:vAlign w:val="center"/>
            <w:hideMark/>
          </w:tcPr>
          <w:p w14:paraId="14429777"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3</w:t>
            </w:r>
          </w:p>
        </w:tc>
      </w:tr>
      <w:tr w:rsidR="008077B3" w:rsidRPr="008A684B" w14:paraId="7562C1D4" w14:textId="77777777" w:rsidTr="008077B3">
        <w:trPr>
          <w:trHeight w:val="300"/>
        </w:trPr>
        <w:tc>
          <w:tcPr>
            <w:tcW w:w="764" w:type="pct"/>
            <w:shd w:val="clear" w:color="auto" w:fill="auto"/>
            <w:noWrap/>
            <w:vAlign w:val="bottom"/>
            <w:hideMark/>
          </w:tcPr>
          <w:p w14:paraId="3C23DB08"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Tivat</w:t>
            </w:r>
          </w:p>
        </w:tc>
        <w:tc>
          <w:tcPr>
            <w:tcW w:w="382" w:type="pct"/>
            <w:shd w:val="clear" w:color="auto" w:fill="auto"/>
            <w:noWrap/>
            <w:vAlign w:val="center"/>
            <w:hideMark/>
          </w:tcPr>
          <w:p w14:paraId="4696A69C"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1C828D4F"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5773D2FC"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1171EBBC"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5A6D4B22"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c>
          <w:tcPr>
            <w:tcW w:w="382" w:type="pct"/>
            <w:shd w:val="clear" w:color="auto" w:fill="auto"/>
            <w:noWrap/>
            <w:vAlign w:val="center"/>
            <w:hideMark/>
          </w:tcPr>
          <w:p w14:paraId="2DE84E44"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440F444B"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18BBD6ED"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7931083A"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c>
          <w:tcPr>
            <w:tcW w:w="382" w:type="pct"/>
            <w:shd w:val="clear" w:color="auto" w:fill="auto"/>
            <w:noWrap/>
            <w:vAlign w:val="center"/>
            <w:hideMark/>
          </w:tcPr>
          <w:p w14:paraId="691599DF"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413" w:type="pct"/>
            <w:shd w:val="clear" w:color="D9D9D9" w:fill="D9D9D9"/>
            <w:noWrap/>
            <w:vAlign w:val="center"/>
            <w:hideMark/>
          </w:tcPr>
          <w:p w14:paraId="7CBCE323"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2</w:t>
            </w:r>
          </w:p>
        </w:tc>
      </w:tr>
      <w:tr w:rsidR="008077B3" w:rsidRPr="008A684B" w14:paraId="4458C4AC" w14:textId="77777777" w:rsidTr="008077B3">
        <w:trPr>
          <w:trHeight w:val="300"/>
        </w:trPr>
        <w:tc>
          <w:tcPr>
            <w:tcW w:w="764" w:type="pct"/>
            <w:shd w:val="clear" w:color="auto" w:fill="auto"/>
            <w:noWrap/>
            <w:vAlign w:val="bottom"/>
            <w:hideMark/>
          </w:tcPr>
          <w:p w14:paraId="68B2D5A1"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Tuzi</w:t>
            </w:r>
          </w:p>
        </w:tc>
        <w:tc>
          <w:tcPr>
            <w:tcW w:w="382" w:type="pct"/>
            <w:shd w:val="clear" w:color="auto" w:fill="auto"/>
            <w:noWrap/>
            <w:vAlign w:val="center"/>
            <w:hideMark/>
          </w:tcPr>
          <w:p w14:paraId="2FBA65D2"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1CE0E516"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7AC12E84"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602280A0"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26AD71F0"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c>
          <w:tcPr>
            <w:tcW w:w="382" w:type="pct"/>
            <w:shd w:val="clear" w:color="auto" w:fill="auto"/>
            <w:noWrap/>
            <w:vAlign w:val="center"/>
            <w:hideMark/>
          </w:tcPr>
          <w:p w14:paraId="66F8C8AB"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71374912"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70FB2887"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6E4EBFF2"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5E269F53"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413" w:type="pct"/>
            <w:shd w:val="clear" w:color="D9D9D9" w:fill="D9D9D9"/>
            <w:noWrap/>
            <w:vAlign w:val="center"/>
            <w:hideMark/>
          </w:tcPr>
          <w:p w14:paraId="0ABB0919"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r>
      <w:tr w:rsidR="008077B3" w:rsidRPr="008A684B" w14:paraId="607980E0" w14:textId="77777777" w:rsidTr="008077B3">
        <w:trPr>
          <w:trHeight w:val="300"/>
        </w:trPr>
        <w:tc>
          <w:tcPr>
            <w:tcW w:w="764" w:type="pct"/>
            <w:shd w:val="clear" w:color="auto" w:fill="auto"/>
            <w:noWrap/>
            <w:vAlign w:val="bottom"/>
            <w:hideMark/>
          </w:tcPr>
          <w:p w14:paraId="1C7DC3FE"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Ulcinj</w:t>
            </w:r>
          </w:p>
        </w:tc>
        <w:tc>
          <w:tcPr>
            <w:tcW w:w="382" w:type="pct"/>
            <w:shd w:val="clear" w:color="auto" w:fill="auto"/>
            <w:noWrap/>
            <w:vAlign w:val="center"/>
            <w:hideMark/>
          </w:tcPr>
          <w:p w14:paraId="1FD4A205"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3B585CE1"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47EFED05"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5A64A504"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c>
          <w:tcPr>
            <w:tcW w:w="382" w:type="pct"/>
            <w:shd w:val="clear" w:color="auto" w:fill="auto"/>
            <w:noWrap/>
            <w:vAlign w:val="center"/>
            <w:hideMark/>
          </w:tcPr>
          <w:p w14:paraId="621B803D"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1</w:t>
            </w:r>
          </w:p>
        </w:tc>
        <w:tc>
          <w:tcPr>
            <w:tcW w:w="382" w:type="pct"/>
            <w:shd w:val="clear" w:color="auto" w:fill="auto"/>
            <w:noWrap/>
            <w:vAlign w:val="center"/>
            <w:hideMark/>
          </w:tcPr>
          <w:p w14:paraId="541392AE" w14:textId="77777777" w:rsidR="008077B3" w:rsidRPr="008A684B" w:rsidRDefault="008077B3" w:rsidP="00113D96">
            <w:pPr>
              <w:jc w:val="center"/>
              <w:rPr>
                <w:rFonts w:ascii="Arial Narrow" w:eastAsia="Times New Roman" w:hAnsi="Arial Narrow" w:cs="Calibri"/>
                <w:noProof/>
                <w:color w:val="000000"/>
                <w:sz w:val="24"/>
                <w:szCs w:val="24"/>
                <w:lang w:val="hr-HR"/>
              </w:rPr>
            </w:pPr>
          </w:p>
        </w:tc>
        <w:tc>
          <w:tcPr>
            <w:tcW w:w="382" w:type="pct"/>
            <w:shd w:val="clear" w:color="auto" w:fill="auto"/>
            <w:noWrap/>
            <w:vAlign w:val="center"/>
            <w:hideMark/>
          </w:tcPr>
          <w:p w14:paraId="0DEEF3FB"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2312A4B3"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1D452991"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382" w:type="pct"/>
            <w:shd w:val="clear" w:color="auto" w:fill="auto"/>
            <w:noWrap/>
            <w:vAlign w:val="center"/>
            <w:hideMark/>
          </w:tcPr>
          <w:p w14:paraId="01585E8B" w14:textId="77777777" w:rsidR="008077B3" w:rsidRPr="008A684B" w:rsidRDefault="008077B3" w:rsidP="00113D96">
            <w:pPr>
              <w:jc w:val="center"/>
              <w:rPr>
                <w:rFonts w:ascii="Arial Narrow" w:eastAsia="Times New Roman" w:hAnsi="Arial Narrow" w:cs="Times New Roman"/>
                <w:noProof/>
                <w:sz w:val="24"/>
                <w:szCs w:val="24"/>
                <w:lang w:val="hr-HR"/>
              </w:rPr>
            </w:pPr>
          </w:p>
        </w:tc>
        <w:tc>
          <w:tcPr>
            <w:tcW w:w="413" w:type="pct"/>
            <w:shd w:val="clear" w:color="D9D9D9" w:fill="D9D9D9"/>
            <w:noWrap/>
            <w:vAlign w:val="center"/>
            <w:hideMark/>
          </w:tcPr>
          <w:p w14:paraId="362FBD2F" w14:textId="77777777" w:rsidR="008077B3" w:rsidRPr="008A684B" w:rsidRDefault="008077B3" w:rsidP="00113D96">
            <w:pPr>
              <w:jc w:val="cente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2</w:t>
            </w:r>
          </w:p>
        </w:tc>
      </w:tr>
      <w:tr w:rsidR="008077B3" w:rsidRPr="008A684B" w14:paraId="0A9501B9" w14:textId="77777777" w:rsidTr="008077B3">
        <w:trPr>
          <w:trHeight w:val="300"/>
        </w:trPr>
        <w:tc>
          <w:tcPr>
            <w:tcW w:w="764" w:type="pct"/>
            <w:shd w:val="clear" w:color="DDEBF7" w:fill="DDEBF7"/>
            <w:noWrap/>
            <w:vAlign w:val="bottom"/>
            <w:hideMark/>
          </w:tcPr>
          <w:p w14:paraId="3051FDA6" w14:textId="77777777" w:rsidR="008077B3" w:rsidRPr="008A684B" w:rsidRDefault="008077B3" w:rsidP="00113D96">
            <w:pPr>
              <w:rPr>
                <w:rFonts w:ascii="Arial Narrow" w:eastAsia="Times New Roman" w:hAnsi="Arial Narrow" w:cs="Calibri"/>
                <w:b/>
                <w:bCs/>
                <w:noProof/>
                <w:color w:val="000000"/>
                <w:sz w:val="24"/>
                <w:szCs w:val="24"/>
                <w:lang w:val="hr-HR"/>
              </w:rPr>
            </w:pPr>
            <w:r w:rsidRPr="008A684B">
              <w:rPr>
                <w:rFonts w:ascii="Arial Narrow" w:eastAsia="Times New Roman" w:hAnsi="Arial Narrow" w:cs="Calibri"/>
                <w:b/>
                <w:bCs/>
                <w:noProof/>
                <w:color w:val="000000"/>
                <w:sz w:val="24"/>
                <w:szCs w:val="24"/>
                <w:lang w:val="hr-HR"/>
              </w:rPr>
              <w:t>Ukupno</w:t>
            </w:r>
          </w:p>
        </w:tc>
        <w:tc>
          <w:tcPr>
            <w:tcW w:w="382" w:type="pct"/>
            <w:shd w:val="clear" w:color="DDEBF7" w:fill="DDEBF7"/>
            <w:noWrap/>
            <w:vAlign w:val="center"/>
            <w:hideMark/>
          </w:tcPr>
          <w:p w14:paraId="547C8ED6" w14:textId="77777777" w:rsidR="008077B3" w:rsidRPr="008A684B" w:rsidRDefault="008077B3" w:rsidP="00113D96">
            <w:pPr>
              <w:jc w:val="center"/>
              <w:rPr>
                <w:rFonts w:ascii="Arial Narrow" w:eastAsia="Times New Roman" w:hAnsi="Arial Narrow" w:cs="Calibri"/>
                <w:b/>
                <w:bCs/>
                <w:noProof/>
                <w:color w:val="000000"/>
                <w:sz w:val="24"/>
                <w:szCs w:val="24"/>
                <w:lang w:val="hr-HR"/>
              </w:rPr>
            </w:pPr>
            <w:r w:rsidRPr="008A684B">
              <w:rPr>
                <w:rFonts w:ascii="Arial Narrow" w:eastAsia="Times New Roman" w:hAnsi="Arial Narrow" w:cs="Calibri"/>
                <w:b/>
                <w:bCs/>
                <w:noProof/>
                <w:color w:val="000000"/>
                <w:sz w:val="24"/>
                <w:szCs w:val="24"/>
                <w:lang w:val="hr-HR"/>
              </w:rPr>
              <w:t>2</w:t>
            </w:r>
          </w:p>
        </w:tc>
        <w:tc>
          <w:tcPr>
            <w:tcW w:w="382" w:type="pct"/>
            <w:shd w:val="clear" w:color="DDEBF7" w:fill="DDEBF7"/>
            <w:noWrap/>
            <w:vAlign w:val="center"/>
            <w:hideMark/>
          </w:tcPr>
          <w:p w14:paraId="49809729" w14:textId="77777777" w:rsidR="008077B3" w:rsidRPr="008A684B" w:rsidRDefault="008077B3" w:rsidP="00113D96">
            <w:pPr>
              <w:jc w:val="center"/>
              <w:rPr>
                <w:rFonts w:ascii="Arial Narrow" w:eastAsia="Times New Roman" w:hAnsi="Arial Narrow" w:cs="Calibri"/>
                <w:b/>
                <w:bCs/>
                <w:noProof/>
                <w:color w:val="000000"/>
                <w:sz w:val="24"/>
                <w:szCs w:val="24"/>
                <w:lang w:val="hr-HR"/>
              </w:rPr>
            </w:pPr>
            <w:r w:rsidRPr="008A684B">
              <w:rPr>
                <w:rFonts w:ascii="Arial Narrow" w:eastAsia="Times New Roman" w:hAnsi="Arial Narrow" w:cs="Calibri"/>
                <w:b/>
                <w:bCs/>
                <w:noProof/>
                <w:color w:val="000000"/>
                <w:sz w:val="24"/>
                <w:szCs w:val="24"/>
                <w:lang w:val="hr-HR"/>
              </w:rPr>
              <w:t>4</w:t>
            </w:r>
          </w:p>
        </w:tc>
        <w:tc>
          <w:tcPr>
            <w:tcW w:w="382" w:type="pct"/>
            <w:shd w:val="clear" w:color="DDEBF7" w:fill="DDEBF7"/>
            <w:noWrap/>
            <w:vAlign w:val="center"/>
            <w:hideMark/>
          </w:tcPr>
          <w:p w14:paraId="6533DD8E" w14:textId="77777777" w:rsidR="008077B3" w:rsidRPr="008A684B" w:rsidRDefault="008077B3" w:rsidP="00113D96">
            <w:pPr>
              <w:jc w:val="center"/>
              <w:rPr>
                <w:rFonts w:ascii="Arial Narrow" w:eastAsia="Times New Roman" w:hAnsi="Arial Narrow" w:cs="Calibri"/>
                <w:b/>
                <w:bCs/>
                <w:noProof/>
                <w:color w:val="000000"/>
                <w:sz w:val="24"/>
                <w:szCs w:val="24"/>
                <w:lang w:val="hr-HR"/>
              </w:rPr>
            </w:pPr>
            <w:r w:rsidRPr="008A684B">
              <w:rPr>
                <w:rFonts w:ascii="Arial Narrow" w:eastAsia="Times New Roman" w:hAnsi="Arial Narrow" w:cs="Calibri"/>
                <w:b/>
                <w:bCs/>
                <w:noProof/>
                <w:color w:val="000000"/>
                <w:sz w:val="24"/>
                <w:szCs w:val="24"/>
                <w:lang w:val="hr-HR"/>
              </w:rPr>
              <w:t>6</w:t>
            </w:r>
          </w:p>
        </w:tc>
        <w:tc>
          <w:tcPr>
            <w:tcW w:w="382" w:type="pct"/>
            <w:shd w:val="clear" w:color="DDEBF7" w:fill="DDEBF7"/>
            <w:noWrap/>
            <w:vAlign w:val="center"/>
            <w:hideMark/>
          </w:tcPr>
          <w:p w14:paraId="11C76C60" w14:textId="77777777" w:rsidR="008077B3" w:rsidRPr="008A684B" w:rsidRDefault="008077B3" w:rsidP="00113D96">
            <w:pPr>
              <w:jc w:val="center"/>
              <w:rPr>
                <w:rFonts w:ascii="Arial Narrow" w:eastAsia="Times New Roman" w:hAnsi="Arial Narrow" w:cs="Calibri"/>
                <w:b/>
                <w:bCs/>
                <w:noProof/>
                <w:color w:val="000000"/>
                <w:sz w:val="24"/>
                <w:szCs w:val="24"/>
                <w:lang w:val="hr-HR"/>
              </w:rPr>
            </w:pPr>
            <w:r w:rsidRPr="008A684B">
              <w:rPr>
                <w:rFonts w:ascii="Arial Narrow" w:eastAsia="Times New Roman" w:hAnsi="Arial Narrow" w:cs="Calibri"/>
                <w:b/>
                <w:bCs/>
                <w:noProof/>
                <w:color w:val="000000"/>
                <w:sz w:val="24"/>
                <w:szCs w:val="24"/>
                <w:lang w:val="hr-HR"/>
              </w:rPr>
              <w:t>2</w:t>
            </w:r>
          </w:p>
        </w:tc>
        <w:tc>
          <w:tcPr>
            <w:tcW w:w="382" w:type="pct"/>
            <w:shd w:val="clear" w:color="DDEBF7" w:fill="DDEBF7"/>
            <w:noWrap/>
            <w:vAlign w:val="center"/>
            <w:hideMark/>
          </w:tcPr>
          <w:p w14:paraId="2A9565E9" w14:textId="77777777" w:rsidR="008077B3" w:rsidRPr="008A684B" w:rsidRDefault="008077B3" w:rsidP="00113D96">
            <w:pPr>
              <w:jc w:val="center"/>
              <w:rPr>
                <w:rFonts w:ascii="Arial Narrow" w:eastAsia="Times New Roman" w:hAnsi="Arial Narrow" w:cs="Calibri"/>
                <w:b/>
                <w:bCs/>
                <w:noProof/>
                <w:color w:val="000000"/>
                <w:sz w:val="24"/>
                <w:szCs w:val="24"/>
                <w:lang w:val="hr-HR"/>
              </w:rPr>
            </w:pPr>
            <w:r w:rsidRPr="008A684B">
              <w:rPr>
                <w:rFonts w:ascii="Arial Narrow" w:eastAsia="Times New Roman" w:hAnsi="Arial Narrow" w:cs="Calibri"/>
                <w:b/>
                <w:bCs/>
                <w:noProof/>
                <w:color w:val="000000"/>
                <w:sz w:val="24"/>
                <w:szCs w:val="24"/>
                <w:lang w:val="hr-HR"/>
              </w:rPr>
              <w:t>23</w:t>
            </w:r>
          </w:p>
        </w:tc>
        <w:tc>
          <w:tcPr>
            <w:tcW w:w="382" w:type="pct"/>
            <w:shd w:val="clear" w:color="DDEBF7" w:fill="DDEBF7"/>
            <w:noWrap/>
            <w:vAlign w:val="center"/>
            <w:hideMark/>
          </w:tcPr>
          <w:p w14:paraId="4073569D" w14:textId="77777777" w:rsidR="008077B3" w:rsidRPr="008A684B" w:rsidRDefault="008077B3" w:rsidP="00113D96">
            <w:pPr>
              <w:jc w:val="center"/>
              <w:rPr>
                <w:rFonts w:ascii="Arial Narrow" w:eastAsia="Times New Roman" w:hAnsi="Arial Narrow" w:cs="Calibri"/>
                <w:b/>
                <w:bCs/>
                <w:noProof/>
                <w:color w:val="000000"/>
                <w:sz w:val="24"/>
                <w:szCs w:val="24"/>
                <w:lang w:val="hr-HR"/>
              </w:rPr>
            </w:pPr>
            <w:r w:rsidRPr="008A684B">
              <w:rPr>
                <w:rFonts w:ascii="Arial Narrow" w:eastAsia="Times New Roman" w:hAnsi="Arial Narrow" w:cs="Calibri"/>
                <w:b/>
                <w:bCs/>
                <w:noProof/>
                <w:color w:val="000000"/>
                <w:sz w:val="24"/>
                <w:szCs w:val="24"/>
                <w:lang w:val="hr-HR"/>
              </w:rPr>
              <w:t>1</w:t>
            </w:r>
          </w:p>
        </w:tc>
        <w:tc>
          <w:tcPr>
            <w:tcW w:w="382" w:type="pct"/>
            <w:shd w:val="clear" w:color="DDEBF7" w:fill="DDEBF7"/>
            <w:noWrap/>
            <w:vAlign w:val="center"/>
            <w:hideMark/>
          </w:tcPr>
          <w:p w14:paraId="23CE9D01" w14:textId="77777777" w:rsidR="008077B3" w:rsidRPr="008A684B" w:rsidRDefault="008077B3" w:rsidP="00113D96">
            <w:pPr>
              <w:jc w:val="center"/>
              <w:rPr>
                <w:rFonts w:ascii="Arial Narrow" w:eastAsia="Times New Roman" w:hAnsi="Arial Narrow" w:cs="Calibri"/>
                <w:b/>
                <w:bCs/>
                <w:noProof/>
                <w:color w:val="000000"/>
                <w:sz w:val="24"/>
                <w:szCs w:val="24"/>
                <w:lang w:val="hr-HR"/>
              </w:rPr>
            </w:pPr>
            <w:r w:rsidRPr="008A684B">
              <w:rPr>
                <w:rFonts w:ascii="Arial Narrow" w:eastAsia="Times New Roman" w:hAnsi="Arial Narrow" w:cs="Calibri"/>
                <w:b/>
                <w:bCs/>
                <w:noProof/>
                <w:color w:val="000000"/>
                <w:sz w:val="24"/>
                <w:szCs w:val="24"/>
                <w:lang w:val="hr-HR"/>
              </w:rPr>
              <w:t>4</w:t>
            </w:r>
          </w:p>
        </w:tc>
        <w:tc>
          <w:tcPr>
            <w:tcW w:w="382" w:type="pct"/>
            <w:shd w:val="clear" w:color="DDEBF7" w:fill="DDEBF7"/>
            <w:noWrap/>
            <w:vAlign w:val="center"/>
            <w:hideMark/>
          </w:tcPr>
          <w:p w14:paraId="4869EC48" w14:textId="77777777" w:rsidR="008077B3" w:rsidRPr="008A684B" w:rsidRDefault="008077B3" w:rsidP="00113D96">
            <w:pPr>
              <w:jc w:val="center"/>
              <w:rPr>
                <w:rFonts w:ascii="Arial Narrow" w:eastAsia="Times New Roman" w:hAnsi="Arial Narrow" w:cs="Calibri"/>
                <w:b/>
                <w:bCs/>
                <w:noProof/>
                <w:color w:val="000000"/>
                <w:sz w:val="24"/>
                <w:szCs w:val="24"/>
                <w:lang w:val="hr-HR"/>
              </w:rPr>
            </w:pPr>
            <w:r w:rsidRPr="008A684B">
              <w:rPr>
                <w:rFonts w:ascii="Arial Narrow" w:eastAsia="Times New Roman" w:hAnsi="Arial Narrow" w:cs="Calibri"/>
                <w:b/>
                <w:bCs/>
                <w:noProof/>
                <w:color w:val="000000"/>
                <w:sz w:val="24"/>
                <w:szCs w:val="24"/>
                <w:lang w:val="hr-HR"/>
              </w:rPr>
              <w:t>3</w:t>
            </w:r>
          </w:p>
        </w:tc>
        <w:tc>
          <w:tcPr>
            <w:tcW w:w="382" w:type="pct"/>
            <w:shd w:val="clear" w:color="DDEBF7" w:fill="DDEBF7"/>
            <w:noWrap/>
            <w:vAlign w:val="center"/>
            <w:hideMark/>
          </w:tcPr>
          <w:p w14:paraId="229A537C" w14:textId="77777777" w:rsidR="008077B3" w:rsidRPr="008A684B" w:rsidRDefault="008077B3" w:rsidP="00113D96">
            <w:pPr>
              <w:jc w:val="center"/>
              <w:rPr>
                <w:rFonts w:ascii="Arial Narrow" w:eastAsia="Times New Roman" w:hAnsi="Arial Narrow" w:cs="Calibri"/>
                <w:b/>
                <w:bCs/>
                <w:noProof/>
                <w:color w:val="000000"/>
                <w:sz w:val="24"/>
                <w:szCs w:val="24"/>
                <w:lang w:val="hr-HR"/>
              </w:rPr>
            </w:pPr>
            <w:r w:rsidRPr="008A684B">
              <w:rPr>
                <w:rFonts w:ascii="Arial Narrow" w:eastAsia="Times New Roman" w:hAnsi="Arial Narrow" w:cs="Calibri"/>
                <w:b/>
                <w:bCs/>
                <w:noProof/>
                <w:color w:val="000000"/>
                <w:sz w:val="24"/>
                <w:szCs w:val="24"/>
                <w:lang w:val="hr-HR"/>
              </w:rPr>
              <w:t>3</w:t>
            </w:r>
          </w:p>
        </w:tc>
        <w:tc>
          <w:tcPr>
            <w:tcW w:w="382" w:type="pct"/>
            <w:shd w:val="clear" w:color="DDEBF7" w:fill="DDEBF7"/>
            <w:noWrap/>
            <w:vAlign w:val="center"/>
            <w:hideMark/>
          </w:tcPr>
          <w:p w14:paraId="158180E9" w14:textId="77777777" w:rsidR="008077B3" w:rsidRPr="008A684B" w:rsidRDefault="008077B3" w:rsidP="00113D96">
            <w:pPr>
              <w:jc w:val="center"/>
              <w:rPr>
                <w:rFonts w:ascii="Arial Narrow" w:eastAsia="Times New Roman" w:hAnsi="Arial Narrow" w:cs="Calibri"/>
                <w:b/>
                <w:bCs/>
                <w:noProof/>
                <w:color w:val="000000"/>
                <w:sz w:val="24"/>
                <w:szCs w:val="24"/>
                <w:lang w:val="hr-HR"/>
              </w:rPr>
            </w:pPr>
            <w:r w:rsidRPr="008A684B">
              <w:rPr>
                <w:rFonts w:ascii="Arial Narrow" w:eastAsia="Times New Roman" w:hAnsi="Arial Narrow" w:cs="Calibri"/>
                <w:b/>
                <w:bCs/>
                <w:noProof/>
                <w:color w:val="000000"/>
                <w:sz w:val="24"/>
                <w:szCs w:val="24"/>
                <w:lang w:val="hr-HR"/>
              </w:rPr>
              <w:t>6</w:t>
            </w:r>
          </w:p>
        </w:tc>
        <w:tc>
          <w:tcPr>
            <w:tcW w:w="413" w:type="pct"/>
            <w:shd w:val="clear" w:color="DDEBF7" w:fill="DDEBF7"/>
            <w:noWrap/>
            <w:vAlign w:val="center"/>
            <w:hideMark/>
          </w:tcPr>
          <w:p w14:paraId="243B1B5A" w14:textId="77777777" w:rsidR="008077B3" w:rsidRPr="008A684B" w:rsidRDefault="008077B3" w:rsidP="00113D96">
            <w:pPr>
              <w:jc w:val="center"/>
              <w:rPr>
                <w:rFonts w:ascii="Arial Narrow" w:eastAsia="Times New Roman" w:hAnsi="Arial Narrow" w:cs="Calibri"/>
                <w:b/>
                <w:bCs/>
                <w:noProof/>
                <w:color w:val="000000"/>
                <w:sz w:val="24"/>
                <w:szCs w:val="24"/>
                <w:lang w:val="hr-HR"/>
              </w:rPr>
            </w:pPr>
            <w:r w:rsidRPr="008A684B">
              <w:rPr>
                <w:rFonts w:ascii="Arial Narrow" w:eastAsia="Times New Roman" w:hAnsi="Arial Narrow" w:cs="Calibri"/>
                <w:b/>
                <w:bCs/>
                <w:noProof/>
                <w:color w:val="000000"/>
                <w:sz w:val="24"/>
                <w:szCs w:val="24"/>
                <w:lang w:val="hr-HR"/>
              </w:rPr>
              <w:t>54</w:t>
            </w:r>
          </w:p>
        </w:tc>
      </w:tr>
    </w:tbl>
    <w:p w14:paraId="116FC843" w14:textId="77777777" w:rsidR="008077B3" w:rsidRPr="008A684B" w:rsidRDefault="008077B3" w:rsidP="00113D96">
      <w:pPr>
        <w:rPr>
          <w:rFonts w:ascii="Arial Narrow" w:hAnsi="Arial Narrow" w:cs="Arial"/>
          <w:noProof/>
          <w:sz w:val="24"/>
          <w:szCs w:val="24"/>
          <w:lang w:val="hr-HR"/>
        </w:rPr>
      </w:pPr>
    </w:p>
    <w:p w14:paraId="6C0EDD2F" w14:textId="3854130E" w:rsidR="000B11EB" w:rsidRDefault="000B11EB" w:rsidP="00113D96">
      <w:pPr>
        <w:jc w:val="center"/>
        <w:rPr>
          <w:rFonts w:ascii="Arial" w:hAnsi="Arial" w:cs="Arial"/>
          <w:b/>
          <w:bCs/>
          <w:noProof/>
          <w:lang w:val="hr-HR"/>
        </w:rPr>
      </w:pPr>
    </w:p>
    <w:p w14:paraId="0C6BD788" w14:textId="20382EE9" w:rsidR="005602EB" w:rsidRDefault="005602EB" w:rsidP="00113D96">
      <w:pPr>
        <w:jc w:val="center"/>
        <w:rPr>
          <w:rFonts w:ascii="Arial" w:hAnsi="Arial" w:cs="Arial"/>
          <w:b/>
          <w:bCs/>
          <w:noProof/>
          <w:lang w:val="hr-HR"/>
        </w:rPr>
      </w:pPr>
    </w:p>
    <w:p w14:paraId="266C6475" w14:textId="77777777" w:rsidR="005602EB" w:rsidRPr="008A684B" w:rsidRDefault="005602EB" w:rsidP="00113D96">
      <w:pPr>
        <w:jc w:val="center"/>
        <w:rPr>
          <w:rFonts w:ascii="Arial" w:hAnsi="Arial" w:cs="Arial"/>
          <w:b/>
          <w:bCs/>
          <w:noProof/>
          <w:lang w:val="hr-HR"/>
        </w:rPr>
      </w:pPr>
    </w:p>
    <w:p w14:paraId="1E26A182" w14:textId="5301F9E4" w:rsidR="000B11EB" w:rsidRPr="008A684B" w:rsidRDefault="000B11EB" w:rsidP="00113D96">
      <w:pPr>
        <w:jc w:val="center"/>
        <w:rPr>
          <w:rFonts w:ascii="Arial" w:hAnsi="Arial" w:cs="Arial"/>
          <w:b/>
          <w:bCs/>
          <w:noProof/>
          <w:lang w:val="hr-HR"/>
        </w:rPr>
      </w:pPr>
    </w:p>
    <w:p w14:paraId="0DDC8463" w14:textId="77777777" w:rsidR="000B11EB" w:rsidRPr="008A684B" w:rsidRDefault="000B11EB" w:rsidP="00113D96">
      <w:pPr>
        <w:jc w:val="center"/>
        <w:rPr>
          <w:rFonts w:ascii="Arial" w:hAnsi="Arial" w:cs="Arial"/>
          <w:b/>
          <w:bCs/>
          <w:noProof/>
          <w:lang w:val="hr-HR"/>
        </w:rPr>
      </w:pPr>
    </w:p>
    <w:p w14:paraId="421D423F" w14:textId="11484FB6" w:rsidR="008077B3" w:rsidRPr="008A684B" w:rsidRDefault="008077B3" w:rsidP="00113D96">
      <w:pPr>
        <w:jc w:val="center"/>
        <w:rPr>
          <w:rFonts w:ascii="Arial" w:hAnsi="Arial" w:cs="Arial"/>
          <w:b/>
          <w:bCs/>
          <w:noProof/>
          <w:lang w:val="hr-HR"/>
        </w:rPr>
      </w:pPr>
      <w:r w:rsidRPr="008A684B">
        <w:rPr>
          <w:rFonts w:ascii="Arial" w:hAnsi="Arial" w:cs="Arial"/>
          <w:b/>
          <w:bCs/>
          <w:noProof/>
          <w:lang w:val="hr-HR"/>
        </w:rPr>
        <w:lastRenderedPageBreak/>
        <w:t>SPISKOVI USTANOVA</w:t>
      </w:r>
    </w:p>
    <w:p w14:paraId="7783458C" w14:textId="77777777" w:rsidR="008077B3" w:rsidRPr="008A684B" w:rsidRDefault="008077B3" w:rsidP="00113D96">
      <w:pPr>
        <w:rPr>
          <w:rFonts w:ascii="Arial" w:hAnsi="Arial" w:cs="Arial"/>
          <w:noProof/>
          <w:lang w:val="hr-HR"/>
        </w:rPr>
      </w:pPr>
      <w:r w:rsidRPr="008A684B">
        <w:rPr>
          <w:rFonts w:ascii="Arial" w:hAnsi="Arial" w:cs="Arial"/>
          <w:noProof/>
          <w:lang w:val="hr-HR"/>
        </w:rPr>
        <w:t>Realizovano: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6012"/>
        <w:gridCol w:w="2594"/>
      </w:tblGrid>
      <w:tr w:rsidR="008077B3" w:rsidRPr="008A684B" w14:paraId="1E960281" w14:textId="77777777" w:rsidTr="008077B3">
        <w:trPr>
          <w:trHeight w:val="20"/>
        </w:trPr>
        <w:tc>
          <w:tcPr>
            <w:tcW w:w="398" w:type="pct"/>
            <w:shd w:val="clear" w:color="000000" w:fill="FFFF00"/>
            <w:noWrap/>
            <w:vAlign w:val="center"/>
            <w:hideMark/>
          </w:tcPr>
          <w:p w14:paraId="021003D3" w14:textId="77777777" w:rsidR="008077B3" w:rsidRPr="008A684B" w:rsidRDefault="008077B3" w:rsidP="00113D96">
            <w:pPr>
              <w:rPr>
                <w:rFonts w:ascii="Arial Narrow" w:eastAsia="Times New Roman" w:hAnsi="Arial Narrow" w:cs="Calibri"/>
                <w:b/>
                <w:bCs/>
                <w:noProof/>
                <w:color w:val="000000"/>
                <w:sz w:val="24"/>
                <w:szCs w:val="24"/>
                <w:lang w:val="hr-HR"/>
              </w:rPr>
            </w:pPr>
            <w:r w:rsidRPr="008A684B">
              <w:rPr>
                <w:rFonts w:ascii="Arial Narrow" w:eastAsia="Times New Roman" w:hAnsi="Arial Narrow" w:cs="Calibri"/>
                <w:b/>
                <w:bCs/>
                <w:noProof/>
                <w:color w:val="000000"/>
                <w:sz w:val="24"/>
                <w:szCs w:val="24"/>
                <w:lang w:val="hr-HR"/>
              </w:rPr>
              <w:t>TIP</w:t>
            </w:r>
          </w:p>
        </w:tc>
        <w:tc>
          <w:tcPr>
            <w:tcW w:w="3215" w:type="pct"/>
            <w:shd w:val="clear" w:color="000000" w:fill="FFFF00"/>
            <w:noWrap/>
            <w:vAlign w:val="center"/>
            <w:hideMark/>
          </w:tcPr>
          <w:p w14:paraId="3B6F61C9" w14:textId="77777777" w:rsidR="008077B3" w:rsidRPr="008A684B" w:rsidRDefault="008077B3" w:rsidP="00113D96">
            <w:pPr>
              <w:rPr>
                <w:rFonts w:ascii="Arial Narrow" w:eastAsia="Times New Roman" w:hAnsi="Arial Narrow" w:cs="Calibri"/>
                <w:b/>
                <w:bCs/>
                <w:noProof/>
                <w:color w:val="000000"/>
                <w:sz w:val="24"/>
                <w:szCs w:val="24"/>
                <w:lang w:val="hr-HR"/>
              </w:rPr>
            </w:pPr>
            <w:r w:rsidRPr="008A684B">
              <w:rPr>
                <w:rFonts w:ascii="Arial Narrow" w:eastAsia="Times New Roman" w:hAnsi="Arial Narrow" w:cs="Calibri"/>
                <w:b/>
                <w:bCs/>
                <w:noProof/>
                <w:color w:val="000000"/>
                <w:sz w:val="24"/>
                <w:szCs w:val="24"/>
                <w:lang w:val="hr-HR"/>
              </w:rPr>
              <w:t>Naziv ustanove</w:t>
            </w:r>
          </w:p>
        </w:tc>
        <w:tc>
          <w:tcPr>
            <w:tcW w:w="1387" w:type="pct"/>
            <w:shd w:val="clear" w:color="000000" w:fill="FFFF00"/>
            <w:noWrap/>
            <w:vAlign w:val="center"/>
            <w:hideMark/>
          </w:tcPr>
          <w:p w14:paraId="3B073556" w14:textId="77777777" w:rsidR="008077B3" w:rsidRPr="008A684B" w:rsidRDefault="008077B3" w:rsidP="00113D96">
            <w:pPr>
              <w:rPr>
                <w:rFonts w:ascii="Arial" w:eastAsia="Times New Roman" w:hAnsi="Arial" w:cs="Arial"/>
                <w:b/>
                <w:bCs/>
                <w:noProof/>
                <w:color w:val="000000"/>
                <w:sz w:val="24"/>
                <w:szCs w:val="24"/>
                <w:lang w:val="hr-HR"/>
              </w:rPr>
            </w:pPr>
            <w:r w:rsidRPr="008A684B">
              <w:rPr>
                <w:rFonts w:ascii="Arial" w:eastAsia="Times New Roman" w:hAnsi="Arial" w:cs="Arial"/>
                <w:b/>
                <w:bCs/>
                <w:noProof/>
                <w:color w:val="000000"/>
                <w:sz w:val="24"/>
                <w:szCs w:val="24"/>
                <w:lang w:val="hr-HR"/>
              </w:rPr>
              <w:t>Opština</w:t>
            </w:r>
          </w:p>
        </w:tc>
      </w:tr>
      <w:tr w:rsidR="008077B3" w:rsidRPr="008A684B" w14:paraId="3E34D3B0" w14:textId="77777777" w:rsidTr="008077B3">
        <w:trPr>
          <w:trHeight w:val="20"/>
        </w:trPr>
        <w:tc>
          <w:tcPr>
            <w:tcW w:w="398" w:type="pct"/>
            <w:shd w:val="clear" w:color="auto" w:fill="auto"/>
            <w:noWrap/>
            <w:vAlign w:val="bottom"/>
            <w:hideMark/>
          </w:tcPr>
          <w:p w14:paraId="7BEAD5AB"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D</w:t>
            </w:r>
          </w:p>
        </w:tc>
        <w:tc>
          <w:tcPr>
            <w:tcW w:w="3215" w:type="pct"/>
            <w:shd w:val="clear" w:color="auto" w:fill="auto"/>
            <w:noWrap/>
            <w:vAlign w:val="bottom"/>
            <w:hideMark/>
          </w:tcPr>
          <w:p w14:paraId="7B13F3E8"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Dom učenika</w:t>
            </w:r>
          </w:p>
        </w:tc>
        <w:tc>
          <w:tcPr>
            <w:tcW w:w="1387" w:type="pct"/>
            <w:shd w:val="clear" w:color="auto" w:fill="auto"/>
            <w:noWrap/>
            <w:vAlign w:val="center"/>
            <w:hideMark/>
          </w:tcPr>
          <w:p w14:paraId="478115F9"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Kotor</w:t>
            </w:r>
          </w:p>
        </w:tc>
      </w:tr>
      <w:tr w:rsidR="008077B3" w:rsidRPr="008A684B" w14:paraId="3D181513" w14:textId="77777777" w:rsidTr="008077B3">
        <w:trPr>
          <w:trHeight w:val="20"/>
        </w:trPr>
        <w:tc>
          <w:tcPr>
            <w:tcW w:w="398" w:type="pct"/>
            <w:shd w:val="clear" w:color="auto" w:fill="auto"/>
            <w:noWrap/>
            <w:vAlign w:val="bottom"/>
            <w:hideMark/>
          </w:tcPr>
          <w:p w14:paraId="0BA9E5CD"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D</w:t>
            </w:r>
          </w:p>
        </w:tc>
        <w:tc>
          <w:tcPr>
            <w:tcW w:w="3215" w:type="pct"/>
            <w:shd w:val="clear" w:color="auto" w:fill="auto"/>
            <w:noWrap/>
            <w:vAlign w:val="bottom"/>
            <w:hideMark/>
          </w:tcPr>
          <w:p w14:paraId="0FE19B4E"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Dom učenika i studenata</w:t>
            </w:r>
          </w:p>
        </w:tc>
        <w:tc>
          <w:tcPr>
            <w:tcW w:w="1387" w:type="pct"/>
            <w:shd w:val="clear" w:color="auto" w:fill="auto"/>
            <w:noWrap/>
            <w:vAlign w:val="bottom"/>
            <w:hideMark/>
          </w:tcPr>
          <w:p w14:paraId="5D0FAACB"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Podgorica</w:t>
            </w:r>
          </w:p>
        </w:tc>
      </w:tr>
      <w:tr w:rsidR="008077B3" w:rsidRPr="008A684B" w14:paraId="22D74895" w14:textId="77777777" w:rsidTr="008077B3">
        <w:trPr>
          <w:trHeight w:val="20"/>
        </w:trPr>
        <w:tc>
          <w:tcPr>
            <w:tcW w:w="398" w:type="pct"/>
            <w:shd w:val="clear" w:color="auto" w:fill="auto"/>
            <w:noWrap/>
            <w:vAlign w:val="center"/>
            <w:hideMark/>
          </w:tcPr>
          <w:p w14:paraId="5FED3FE2"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GMN</w:t>
            </w:r>
          </w:p>
        </w:tc>
        <w:tc>
          <w:tcPr>
            <w:tcW w:w="3215" w:type="pct"/>
            <w:shd w:val="clear" w:color="auto" w:fill="auto"/>
            <w:noWrap/>
            <w:vAlign w:val="center"/>
            <w:hideMark/>
          </w:tcPr>
          <w:p w14:paraId="2BB8B3F8"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Gimnazija "Miloje Dobrašinović"</w:t>
            </w:r>
          </w:p>
        </w:tc>
        <w:tc>
          <w:tcPr>
            <w:tcW w:w="1387" w:type="pct"/>
            <w:shd w:val="clear" w:color="auto" w:fill="auto"/>
            <w:noWrap/>
            <w:vAlign w:val="center"/>
            <w:hideMark/>
          </w:tcPr>
          <w:p w14:paraId="67DCF607"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Bijelo Polje</w:t>
            </w:r>
          </w:p>
        </w:tc>
      </w:tr>
      <w:tr w:rsidR="008077B3" w:rsidRPr="008A684B" w14:paraId="0F05AD5F" w14:textId="77777777" w:rsidTr="008077B3">
        <w:trPr>
          <w:trHeight w:val="20"/>
        </w:trPr>
        <w:tc>
          <w:tcPr>
            <w:tcW w:w="398" w:type="pct"/>
            <w:shd w:val="clear" w:color="auto" w:fill="auto"/>
            <w:noWrap/>
            <w:vAlign w:val="center"/>
            <w:hideMark/>
          </w:tcPr>
          <w:p w14:paraId="38082E08"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GMN</w:t>
            </w:r>
          </w:p>
        </w:tc>
        <w:tc>
          <w:tcPr>
            <w:tcW w:w="3215" w:type="pct"/>
            <w:shd w:val="clear" w:color="auto" w:fill="auto"/>
            <w:noWrap/>
            <w:vAlign w:val="center"/>
            <w:hideMark/>
          </w:tcPr>
          <w:p w14:paraId="2CDAC1B3"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Gimnazija "Petar I Petrović Njegoš"</w:t>
            </w:r>
          </w:p>
        </w:tc>
        <w:tc>
          <w:tcPr>
            <w:tcW w:w="1387" w:type="pct"/>
            <w:shd w:val="clear" w:color="auto" w:fill="auto"/>
            <w:noWrap/>
            <w:vAlign w:val="center"/>
            <w:hideMark/>
          </w:tcPr>
          <w:p w14:paraId="5F45ACDE"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Danilovgrad</w:t>
            </w:r>
          </w:p>
        </w:tc>
      </w:tr>
      <w:tr w:rsidR="008077B3" w:rsidRPr="008A684B" w14:paraId="7183BABC" w14:textId="77777777" w:rsidTr="008077B3">
        <w:trPr>
          <w:trHeight w:val="20"/>
        </w:trPr>
        <w:tc>
          <w:tcPr>
            <w:tcW w:w="398" w:type="pct"/>
            <w:shd w:val="clear" w:color="auto" w:fill="auto"/>
            <w:noWrap/>
            <w:vAlign w:val="center"/>
            <w:hideMark/>
          </w:tcPr>
          <w:p w14:paraId="67D8DE7D"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GMN</w:t>
            </w:r>
          </w:p>
        </w:tc>
        <w:tc>
          <w:tcPr>
            <w:tcW w:w="3215" w:type="pct"/>
            <w:shd w:val="clear" w:color="auto" w:fill="auto"/>
            <w:noWrap/>
            <w:vAlign w:val="center"/>
            <w:hideMark/>
          </w:tcPr>
          <w:p w14:paraId="05DC5E78"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Gimnazija "Stojan Cerović"</w:t>
            </w:r>
          </w:p>
        </w:tc>
        <w:tc>
          <w:tcPr>
            <w:tcW w:w="1387" w:type="pct"/>
            <w:shd w:val="clear" w:color="auto" w:fill="auto"/>
            <w:noWrap/>
            <w:vAlign w:val="center"/>
            <w:hideMark/>
          </w:tcPr>
          <w:p w14:paraId="7220DB23"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Nikšić</w:t>
            </w:r>
          </w:p>
        </w:tc>
      </w:tr>
      <w:tr w:rsidR="008077B3" w:rsidRPr="008A684B" w14:paraId="6064542F" w14:textId="77777777" w:rsidTr="008077B3">
        <w:trPr>
          <w:trHeight w:val="20"/>
        </w:trPr>
        <w:tc>
          <w:tcPr>
            <w:tcW w:w="398" w:type="pct"/>
            <w:shd w:val="clear" w:color="auto" w:fill="auto"/>
            <w:noWrap/>
            <w:vAlign w:val="center"/>
            <w:hideMark/>
          </w:tcPr>
          <w:p w14:paraId="659FA339"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GMN</w:t>
            </w:r>
          </w:p>
        </w:tc>
        <w:tc>
          <w:tcPr>
            <w:tcW w:w="3215" w:type="pct"/>
            <w:shd w:val="clear" w:color="auto" w:fill="auto"/>
            <w:noWrap/>
            <w:vAlign w:val="center"/>
            <w:hideMark/>
          </w:tcPr>
          <w:p w14:paraId="3845B552"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Gimnazija "30. septembar"</w:t>
            </w:r>
          </w:p>
        </w:tc>
        <w:tc>
          <w:tcPr>
            <w:tcW w:w="1387" w:type="pct"/>
            <w:shd w:val="clear" w:color="auto" w:fill="auto"/>
            <w:noWrap/>
            <w:vAlign w:val="center"/>
            <w:hideMark/>
          </w:tcPr>
          <w:p w14:paraId="6549EF0B"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Rožaje</w:t>
            </w:r>
          </w:p>
        </w:tc>
      </w:tr>
      <w:tr w:rsidR="008077B3" w:rsidRPr="008A684B" w14:paraId="7C9F2E0C" w14:textId="77777777" w:rsidTr="008077B3">
        <w:trPr>
          <w:trHeight w:val="20"/>
        </w:trPr>
        <w:tc>
          <w:tcPr>
            <w:tcW w:w="398" w:type="pct"/>
            <w:shd w:val="clear" w:color="auto" w:fill="auto"/>
            <w:noWrap/>
            <w:vAlign w:val="center"/>
            <w:hideMark/>
          </w:tcPr>
          <w:p w14:paraId="03FE6B17"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JPU</w:t>
            </w:r>
          </w:p>
        </w:tc>
        <w:tc>
          <w:tcPr>
            <w:tcW w:w="3215" w:type="pct"/>
            <w:shd w:val="clear" w:color="auto" w:fill="auto"/>
            <w:noWrap/>
            <w:vAlign w:val="center"/>
            <w:hideMark/>
          </w:tcPr>
          <w:p w14:paraId="525F06EE"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JPU "Naša radost"</w:t>
            </w:r>
          </w:p>
        </w:tc>
        <w:tc>
          <w:tcPr>
            <w:tcW w:w="1387" w:type="pct"/>
            <w:shd w:val="clear" w:color="auto" w:fill="auto"/>
            <w:noWrap/>
            <w:vAlign w:val="center"/>
            <w:hideMark/>
          </w:tcPr>
          <w:p w14:paraId="2299AD6F"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Herceg Novi</w:t>
            </w:r>
          </w:p>
        </w:tc>
      </w:tr>
      <w:tr w:rsidR="008077B3" w:rsidRPr="008A684B" w14:paraId="1FF5AC60" w14:textId="77777777" w:rsidTr="008077B3">
        <w:trPr>
          <w:trHeight w:val="20"/>
        </w:trPr>
        <w:tc>
          <w:tcPr>
            <w:tcW w:w="398" w:type="pct"/>
            <w:shd w:val="clear" w:color="auto" w:fill="auto"/>
            <w:noWrap/>
            <w:vAlign w:val="center"/>
            <w:hideMark/>
          </w:tcPr>
          <w:p w14:paraId="01B68171"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JPU</w:t>
            </w:r>
          </w:p>
        </w:tc>
        <w:tc>
          <w:tcPr>
            <w:tcW w:w="3215" w:type="pct"/>
            <w:shd w:val="clear" w:color="auto" w:fill="auto"/>
            <w:noWrap/>
            <w:vAlign w:val="center"/>
            <w:hideMark/>
          </w:tcPr>
          <w:p w14:paraId="519081EC"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JPU "Radost"</w:t>
            </w:r>
          </w:p>
        </w:tc>
        <w:tc>
          <w:tcPr>
            <w:tcW w:w="1387" w:type="pct"/>
            <w:shd w:val="clear" w:color="auto" w:fill="auto"/>
            <w:noWrap/>
            <w:vAlign w:val="center"/>
            <w:hideMark/>
          </w:tcPr>
          <w:p w14:paraId="2FD52B94"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Kotor</w:t>
            </w:r>
          </w:p>
        </w:tc>
      </w:tr>
      <w:tr w:rsidR="008077B3" w:rsidRPr="008A684B" w14:paraId="352A77A8" w14:textId="77777777" w:rsidTr="008077B3">
        <w:trPr>
          <w:trHeight w:val="20"/>
        </w:trPr>
        <w:tc>
          <w:tcPr>
            <w:tcW w:w="398" w:type="pct"/>
            <w:shd w:val="clear" w:color="auto" w:fill="auto"/>
            <w:noWrap/>
            <w:vAlign w:val="center"/>
            <w:hideMark/>
          </w:tcPr>
          <w:p w14:paraId="2EE2B006"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JPU</w:t>
            </w:r>
          </w:p>
        </w:tc>
        <w:tc>
          <w:tcPr>
            <w:tcW w:w="3215" w:type="pct"/>
            <w:shd w:val="clear" w:color="auto" w:fill="auto"/>
            <w:noWrap/>
            <w:vAlign w:val="center"/>
            <w:hideMark/>
          </w:tcPr>
          <w:p w14:paraId="4987A527"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JPU "Boško Buha"</w:t>
            </w:r>
          </w:p>
        </w:tc>
        <w:tc>
          <w:tcPr>
            <w:tcW w:w="1387" w:type="pct"/>
            <w:shd w:val="clear" w:color="auto" w:fill="auto"/>
            <w:noWrap/>
            <w:vAlign w:val="center"/>
            <w:hideMark/>
          </w:tcPr>
          <w:p w14:paraId="73D7B43D"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Rožaje</w:t>
            </w:r>
          </w:p>
        </w:tc>
      </w:tr>
      <w:tr w:rsidR="008077B3" w:rsidRPr="008A684B" w14:paraId="50EF7269" w14:textId="77777777" w:rsidTr="008077B3">
        <w:trPr>
          <w:trHeight w:val="20"/>
        </w:trPr>
        <w:tc>
          <w:tcPr>
            <w:tcW w:w="398" w:type="pct"/>
            <w:shd w:val="clear" w:color="auto" w:fill="auto"/>
            <w:noWrap/>
            <w:vAlign w:val="center"/>
            <w:hideMark/>
          </w:tcPr>
          <w:p w14:paraId="393D264C"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JPU</w:t>
            </w:r>
          </w:p>
        </w:tc>
        <w:tc>
          <w:tcPr>
            <w:tcW w:w="3215" w:type="pct"/>
            <w:shd w:val="clear" w:color="auto" w:fill="auto"/>
            <w:noWrap/>
            <w:vAlign w:val="center"/>
            <w:hideMark/>
          </w:tcPr>
          <w:p w14:paraId="79F30946"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JPU "Ljubica Jovanović – Maše"</w:t>
            </w:r>
          </w:p>
        </w:tc>
        <w:tc>
          <w:tcPr>
            <w:tcW w:w="1387" w:type="pct"/>
            <w:shd w:val="clear" w:color="auto" w:fill="auto"/>
            <w:noWrap/>
            <w:vAlign w:val="center"/>
            <w:hideMark/>
          </w:tcPr>
          <w:p w14:paraId="7BB7B032"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Budva</w:t>
            </w:r>
          </w:p>
        </w:tc>
      </w:tr>
      <w:tr w:rsidR="008077B3" w:rsidRPr="008A684B" w14:paraId="3D2EF992" w14:textId="77777777" w:rsidTr="008077B3">
        <w:trPr>
          <w:trHeight w:val="20"/>
        </w:trPr>
        <w:tc>
          <w:tcPr>
            <w:tcW w:w="398" w:type="pct"/>
            <w:shd w:val="clear" w:color="auto" w:fill="auto"/>
            <w:noWrap/>
            <w:vAlign w:val="center"/>
            <w:hideMark/>
          </w:tcPr>
          <w:p w14:paraId="0D0516EA"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JPU</w:t>
            </w:r>
          </w:p>
        </w:tc>
        <w:tc>
          <w:tcPr>
            <w:tcW w:w="3215" w:type="pct"/>
            <w:shd w:val="clear" w:color="auto" w:fill="auto"/>
            <w:noWrap/>
            <w:vAlign w:val="center"/>
            <w:hideMark/>
          </w:tcPr>
          <w:p w14:paraId="174CD0A6"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JPU "Zagorka Ivanović"</w:t>
            </w:r>
          </w:p>
        </w:tc>
        <w:tc>
          <w:tcPr>
            <w:tcW w:w="1387" w:type="pct"/>
            <w:shd w:val="clear" w:color="auto" w:fill="auto"/>
            <w:noWrap/>
            <w:vAlign w:val="center"/>
            <w:hideMark/>
          </w:tcPr>
          <w:p w14:paraId="78ED2846"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Cetinje</w:t>
            </w:r>
          </w:p>
        </w:tc>
      </w:tr>
      <w:tr w:rsidR="008077B3" w:rsidRPr="008A684B" w14:paraId="0FAD43F5" w14:textId="77777777" w:rsidTr="008077B3">
        <w:trPr>
          <w:trHeight w:val="20"/>
        </w:trPr>
        <w:tc>
          <w:tcPr>
            <w:tcW w:w="398" w:type="pct"/>
            <w:shd w:val="clear" w:color="auto" w:fill="auto"/>
            <w:noWrap/>
            <w:vAlign w:val="center"/>
            <w:hideMark/>
          </w:tcPr>
          <w:p w14:paraId="4E291E7F"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JPU</w:t>
            </w:r>
          </w:p>
        </w:tc>
        <w:tc>
          <w:tcPr>
            <w:tcW w:w="3215" w:type="pct"/>
            <w:shd w:val="clear" w:color="auto" w:fill="auto"/>
            <w:noWrap/>
            <w:vAlign w:val="center"/>
            <w:hideMark/>
          </w:tcPr>
          <w:p w14:paraId="1A83BA6B"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 xml:space="preserve">JPU "Jevrosima Rabrenović-Jevra" </w:t>
            </w:r>
          </w:p>
        </w:tc>
        <w:tc>
          <w:tcPr>
            <w:tcW w:w="1387" w:type="pct"/>
            <w:shd w:val="clear" w:color="auto" w:fill="auto"/>
            <w:noWrap/>
            <w:vAlign w:val="center"/>
            <w:hideMark/>
          </w:tcPr>
          <w:p w14:paraId="4A934AE6"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Mojkovac</w:t>
            </w:r>
          </w:p>
        </w:tc>
      </w:tr>
      <w:tr w:rsidR="008077B3" w:rsidRPr="008A684B" w14:paraId="6C62D3B3" w14:textId="77777777" w:rsidTr="008077B3">
        <w:trPr>
          <w:trHeight w:val="20"/>
        </w:trPr>
        <w:tc>
          <w:tcPr>
            <w:tcW w:w="398" w:type="pct"/>
            <w:shd w:val="clear" w:color="auto" w:fill="auto"/>
            <w:noWrap/>
            <w:vAlign w:val="center"/>
            <w:hideMark/>
          </w:tcPr>
          <w:p w14:paraId="0514BEC9"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OMŠ</w:t>
            </w:r>
          </w:p>
        </w:tc>
        <w:tc>
          <w:tcPr>
            <w:tcW w:w="3215" w:type="pct"/>
            <w:shd w:val="clear" w:color="auto" w:fill="auto"/>
            <w:noWrap/>
            <w:vAlign w:val="center"/>
            <w:hideMark/>
          </w:tcPr>
          <w:p w14:paraId="07E7E204" w14:textId="5DDD8ED5"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Škola za osn</w:t>
            </w:r>
            <w:r w:rsidR="000B11EB" w:rsidRPr="008A684B">
              <w:rPr>
                <w:rFonts w:ascii="Arial Narrow" w:eastAsia="Times New Roman" w:hAnsi="Arial Narrow" w:cs="Calibri"/>
                <w:noProof/>
                <w:color w:val="000000"/>
                <w:sz w:val="24"/>
                <w:szCs w:val="24"/>
                <w:lang w:val="hr-HR"/>
              </w:rPr>
              <w:t xml:space="preserve">ovno </w:t>
            </w:r>
            <w:r w:rsidRPr="008A684B">
              <w:rPr>
                <w:rFonts w:ascii="Arial Narrow" w:eastAsia="Times New Roman" w:hAnsi="Arial Narrow" w:cs="Calibri"/>
                <w:noProof/>
                <w:color w:val="000000"/>
                <w:sz w:val="24"/>
                <w:szCs w:val="24"/>
                <w:lang w:val="hr-HR"/>
              </w:rPr>
              <w:t>muzičko obraz</w:t>
            </w:r>
            <w:r w:rsidR="000B11EB" w:rsidRPr="008A684B">
              <w:rPr>
                <w:rFonts w:ascii="Arial Narrow" w:eastAsia="Times New Roman" w:hAnsi="Arial Narrow" w:cs="Calibri"/>
                <w:noProof/>
                <w:color w:val="000000"/>
                <w:sz w:val="24"/>
                <w:szCs w:val="24"/>
                <w:lang w:val="hr-HR"/>
              </w:rPr>
              <w:t xml:space="preserve">ovanje </w:t>
            </w:r>
            <w:r w:rsidRPr="008A684B">
              <w:rPr>
                <w:rFonts w:ascii="Arial Narrow" w:eastAsia="Times New Roman" w:hAnsi="Arial Narrow" w:cs="Calibri"/>
                <w:noProof/>
                <w:color w:val="000000"/>
                <w:sz w:val="24"/>
                <w:szCs w:val="24"/>
                <w:lang w:val="hr-HR"/>
              </w:rPr>
              <w:t>"P.II P.Njegoš"</w:t>
            </w:r>
          </w:p>
        </w:tc>
        <w:tc>
          <w:tcPr>
            <w:tcW w:w="1387" w:type="pct"/>
            <w:shd w:val="clear" w:color="auto" w:fill="auto"/>
            <w:noWrap/>
            <w:vAlign w:val="center"/>
            <w:hideMark/>
          </w:tcPr>
          <w:p w14:paraId="65D66162"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Bar</w:t>
            </w:r>
          </w:p>
        </w:tc>
      </w:tr>
      <w:tr w:rsidR="008077B3" w:rsidRPr="008A684B" w14:paraId="7CEB1A27" w14:textId="77777777" w:rsidTr="008077B3">
        <w:trPr>
          <w:trHeight w:val="20"/>
        </w:trPr>
        <w:tc>
          <w:tcPr>
            <w:tcW w:w="398" w:type="pct"/>
            <w:shd w:val="clear" w:color="auto" w:fill="auto"/>
            <w:noWrap/>
            <w:vAlign w:val="center"/>
            <w:hideMark/>
          </w:tcPr>
          <w:p w14:paraId="266077D5"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OMŠ</w:t>
            </w:r>
          </w:p>
        </w:tc>
        <w:tc>
          <w:tcPr>
            <w:tcW w:w="3215" w:type="pct"/>
            <w:shd w:val="clear" w:color="auto" w:fill="auto"/>
            <w:noWrap/>
            <w:vAlign w:val="center"/>
            <w:hideMark/>
          </w:tcPr>
          <w:p w14:paraId="5DE1FF51"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Škola za osnovno muzičko obrazovanje</w:t>
            </w:r>
          </w:p>
        </w:tc>
        <w:tc>
          <w:tcPr>
            <w:tcW w:w="1387" w:type="pct"/>
            <w:shd w:val="clear" w:color="auto" w:fill="auto"/>
            <w:noWrap/>
            <w:vAlign w:val="center"/>
            <w:hideMark/>
          </w:tcPr>
          <w:p w14:paraId="420CB791"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Ulcinj</w:t>
            </w:r>
          </w:p>
        </w:tc>
      </w:tr>
      <w:tr w:rsidR="008077B3" w:rsidRPr="008A684B" w14:paraId="6F318BDC" w14:textId="77777777" w:rsidTr="008077B3">
        <w:trPr>
          <w:trHeight w:val="20"/>
        </w:trPr>
        <w:tc>
          <w:tcPr>
            <w:tcW w:w="398" w:type="pct"/>
            <w:shd w:val="clear" w:color="auto" w:fill="auto"/>
            <w:noWrap/>
            <w:vAlign w:val="center"/>
            <w:hideMark/>
          </w:tcPr>
          <w:p w14:paraId="62573A42"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15" w:type="pct"/>
            <w:shd w:val="clear" w:color="auto" w:fill="auto"/>
            <w:noWrap/>
            <w:vAlign w:val="center"/>
            <w:hideMark/>
          </w:tcPr>
          <w:p w14:paraId="4762EBFD"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"Vukašin Radunović"</w:t>
            </w:r>
          </w:p>
        </w:tc>
        <w:tc>
          <w:tcPr>
            <w:tcW w:w="1387" w:type="pct"/>
            <w:shd w:val="clear" w:color="auto" w:fill="auto"/>
            <w:noWrap/>
            <w:vAlign w:val="center"/>
            <w:hideMark/>
          </w:tcPr>
          <w:p w14:paraId="390425F9"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Berane</w:t>
            </w:r>
          </w:p>
        </w:tc>
      </w:tr>
      <w:tr w:rsidR="008077B3" w:rsidRPr="008A684B" w14:paraId="37625DBC" w14:textId="77777777" w:rsidTr="008077B3">
        <w:trPr>
          <w:trHeight w:val="20"/>
        </w:trPr>
        <w:tc>
          <w:tcPr>
            <w:tcW w:w="398" w:type="pct"/>
            <w:shd w:val="clear" w:color="auto" w:fill="auto"/>
            <w:noWrap/>
            <w:vAlign w:val="center"/>
            <w:hideMark/>
          </w:tcPr>
          <w:p w14:paraId="5ACF5EEC"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15" w:type="pct"/>
            <w:shd w:val="clear" w:color="auto" w:fill="auto"/>
            <w:noWrap/>
            <w:vAlign w:val="center"/>
            <w:hideMark/>
          </w:tcPr>
          <w:p w14:paraId="60796211"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"Milovan Jelić"</w:t>
            </w:r>
          </w:p>
        </w:tc>
        <w:tc>
          <w:tcPr>
            <w:tcW w:w="1387" w:type="pct"/>
            <w:shd w:val="clear" w:color="auto" w:fill="auto"/>
            <w:noWrap/>
            <w:vAlign w:val="center"/>
            <w:hideMark/>
          </w:tcPr>
          <w:p w14:paraId="2BB41A51"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Bijelo Polje</w:t>
            </w:r>
          </w:p>
        </w:tc>
      </w:tr>
      <w:tr w:rsidR="008077B3" w:rsidRPr="008A684B" w14:paraId="4DF0A4DE" w14:textId="77777777" w:rsidTr="008077B3">
        <w:trPr>
          <w:trHeight w:val="20"/>
        </w:trPr>
        <w:tc>
          <w:tcPr>
            <w:tcW w:w="398" w:type="pct"/>
            <w:shd w:val="clear" w:color="auto" w:fill="auto"/>
            <w:noWrap/>
            <w:vAlign w:val="center"/>
            <w:hideMark/>
          </w:tcPr>
          <w:p w14:paraId="53B2B3A3"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15" w:type="pct"/>
            <w:shd w:val="clear" w:color="auto" w:fill="auto"/>
            <w:noWrap/>
            <w:vAlign w:val="center"/>
            <w:hideMark/>
          </w:tcPr>
          <w:p w14:paraId="09A252DA"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"Milija Nikčević"</w:t>
            </w:r>
          </w:p>
        </w:tc>
        <w:tc>
          <w:tcPr>
            <w:tcW w:w="1387" w:type="pct"/>
            <w:shd w:val="clear" w:color="auto" w:fill="auto"/>
            <w:noWrap/>
            <w:vAlign w:val="center"/>
            <w:hideMark/>
          </w:tcPr>
          <w:p w14:paraId="3351387B"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Nikšić</w:t>
            </w:r>
          </w:p>
        </w:tc>
      </w:tr>
      <w:tr w:rsidR="008077B3" w:rsidRPr="008A684B" w14:paraId="768E117F" w14:textId="77777777" w:rsidTr="008077B3">
        <w:trPr>
          <w:trHeight w:val="20"/>
        </w:trPr>
        <w:tc>
          <w:tcPr>
            <w:tcW w:w="398" w:type="pct"/>
            <w:shd w:val="clear" w:color="auto" w:fill="auto"/>
            <w:noWrap/>
            <w:vAlign w:val="center"/>
            <w:hideMark/>
          </w:tcPr>
          <w:p w14:paraId="23F1BEDA"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15" w:type="pct"/>
            <w:shd w:val="clear" w:color="auto" w:fill="auto"/>
            <w:noWrap/>
            <w:vAlign w:val="center"/>
            <w:hideMark/>
          </w:tcPr>
          <w:p w14:paraId="0C3381BF"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"Jagoš Kontić"</w:t>
            </w:r>
          </w:p>
        </w:tc>
        <w:tc>
          <w:tcPr>
            <w:tcW w:w="1387" w:type="pct"/>
            <w:shd w:val="clear" w:color="auto" w:fill="auto"/>
            <w:noWrap/>
            <w:vAlign w:val="center"/>
            <w:hideMark/>
          </w:tcPr>
          <w:p w14:paraId="2F0539FB"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Nikšić</w:t>
            </w:r>
          </w:p>
        </w:tc>
      </w:tr>
      <w:tr w:rsidR="008077B3" w:rsidRPr="008A684B" w14:paraId="0772D8FA" w14:textId="77777777" w:rsidTr="008077B3">
        <w:trPr>
          <w:trHeight w:val="20"/>
        </w:trPr>
        <w:tc>
          <w:tcPr>
            <w:tcW w:w="398" w:type="pct"/>
            <w:shd w:val="clear" w:color="auto" w:fill="auto"/>
            <w:noWrap/>
            <w:vAlign w:val="center"/>
            <w:hideMark/>
          </w:tcPr>
          <w:p w14:paraId="434221A2"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15" w:type="pct"/>
            <w:shd w:val="clear" w:color="auto" w:fill="auto"/>
            <w:noWrap/>
            <w:vAlign w:val="center"/>
            <w:hideMark/>
          </w:tcPr>
          <w:p w14:paraId="5B111E4A"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"Braća Labudović"</w:t>
            </w:r>
          </w:p>
        </w:tc>
        <w:tc>
          <w:tcPr>
            <w:tcW w:w="1387" w:type="pct"/>
            <w:shd w:val="clear" w:color="auto" w:fill="auto"/>
            <w:noWrap/>
            <w:vAlign w:val="center"/>
            <w:hideMark/>
          </w:tcPr>
          <w:p w14:paraId="3AC3DFF0"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Nikšić</w:t>
            </w:r>
          </w:p>
        </w:tc>
      </w:tr>
      <w:tr w:rsidR="008077B3" w:rsidRPr="008A684B" w14:paraId="4A39BFC4" w14:textId="77777777" w:rsidTr="008077B3">
        <w:trPr>
          <w:trHeight w:val="20"/>
        </w:trPr>
        <w:tc>
          <w:tcPr>
            <w:tcW w:w="398" w:type="pct"/>
            <w:shd w:val="clear" w:color="auto" w:fill="auto"/>
            <w:noWrap/>
            <w:vAlign w:val="center"/>
            <w:hideMark/>
          </w:tcPr>
          <w:p w14:paraId="5BFA99AE"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15" w:type="pct"/>
            <w:shd w:val="clear" w:color="auto" w:fill="auto"/>
            <w:noWrap/>
            <w:vAlign w:val="center"/>
            <w:hideMark/>
          </w:tcPr>
          <w:p w14:paraId="37E67E28"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"25. maj"</w:t>
            </w:r>
          </w:p>
        </w:tc>
        <w:tc>
          <w:tcPr>
            <w:tcW w:w="1387" w:type="pct"/>
            <w:shd w:val="clear" w:color="auto" w:fill="auto"/>
            <w:noWrap/>
            <w:vAlign w:val="center"/>
            <w:hideMark/>
          </w:tcPr>
          <w:p w14:paraId="2082851F"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Petnjica</w:t>
            </w:r>
          </w:p>
        </w:tc>
      </w:tr>
      <w:tr w:rsidR="008077B3" w:rsidRPr="008A684B" w14:paraId="578A437B" w14:textId="77777777" w:rsidTr="008077B3">
        <w:trPr>
          <w:trHeight w:val="20"/>
        </w:trPr>
        <w:tc>
          <w:tcPr>
            <w:tcW w:w="398" w:type="pct"/>
            <w:shd w:val="clear" w:color="auto" w:fill="auto"/>
            <w:noWrap/>
            <w:vAlign w:val="center"/>
            <w:hideMark/>
          </w:tcPr>
          <w:p w14:paraId="247EA350"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15" w:type="pct"/>
            <w:shd w:val="clear" w:color="auto" w:fill="auto"/>
            <w:noWrap/>
            <w:vAlign w:val="center"/>
            <w:hideMark/>
          </w:tcPr>
          <w:p w14:paraId="294BF720"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"Živko Džuver"</w:t>
            </w:r>
          </w:p>
        </w:tc>
        <w:tc>
          <w:tcPr>
            <w:tcW w:w="1387" w:type="pct"/>
            <w:shd w:val="clear" w:color="auto" w:fill="auto"/>
            <w:noWrap/>
            <w:vAlign w:val="center"/>
            <w:hideMark/>
          </w:tcPr>
          <w:p w14:paraId="62544FE7"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Pljevlja</w:t>
            </w:r>
          </w:p>
        </w:tc>
      </w:tr>
      <w:tr w:rsidR="008077B3" w:rsidRPr="008A684B" w14:paraId="23EDC4B9" w14:textId="77777777" w:rsidTr="008077B3">
        <w:trPr>
          <w:trHeight w:val="20"/>
        </w:trPr>
        <w:tc>
          <w:tcPr>
            <w:tcW w:w="398" w:type="pct"/>
            <w:shd w:val="clear" w:color="auto" w:fill="auto"/>
            <w:noWrap/>
            <w:vAlign w:val="center"/>
            <w:hideMark/>
          </w:tcPr>
          <w:p w14:paraId="6E4BBB78"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15" w:type="pct"/>
            <w:shd w:val="clear" w:color="auto" w:fill="auto"/>
            <w:noWrap/>
            <w:vAlign w:val="center"/>
            <w:hideMark/>
          </w:tcPr>
          <w:p w14:paraId="6A63D91C"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"Vuk Karadžić"</w:t>
            </w:r>
          </w:p>
        </w:tc>
        <w:tc>
          <w:tcPr>
            <w:tcW w:w="1387" w:type="pct"/>
            <w:shd w:val="clear" w:color="auto" w:fill="auto"/>
            <w:noWrap/>
            <w:vAlign w:val="center"/>
            <w:hideMark/>
          </w:tcPr>
          <w:p w14:paraId="138D0461"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Podgorica</w:t>
            </w:r>
          </w:p>
        </w:tc>
      </w:tr>
      <w:tr w:rsidR="008077B3" w:rsidRPr="008A684B" w14:paraId="1B9BD4B3" w14:textId="77777777" w:rsidTr="008077B3">
        <w:trPr>
          <w:trHeight w:val="20"/>
        </w:trPr>
        <w:tc>
          <w:tcPr>
            <w:tcW w:w="398" w:type="pct"/>
            <w:shd w:val="clear" w:color="auto" w:fill="auto"/>
            <w:noWrap/>
            <w:vAlign w:val="center"/>
            <w:hideMark/>
          </w:tcPr>
          <w:p w14:paraId="73A0AB9F"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15" w:type="pct"/>
            <w:shd w:val="clear" w:color="auto" w:fill="auto"/>
            <w:noWrap/>
            <w:vAlign w:val="center"/>
            <w:hideMark/>
          </w:tcPr>
          <w:p w14:paraId="75E4D85D"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"Štampar Makarije"</w:t>
            </w:r>
          </w:p>
        </w:tc>
        <w:tc>
          <w:tcPr>
            <w:tcW w:w="1387" w:type="pct"/>
            <w:shd w:val="clear" w:color="auto" w:fill="auto"/>
            <w:noWrap/>
            <w:vAlign w:val="center"/>
            <w:hideMark/>
          </w:tcPr>
          <w:p w14:paraId="674D4D50"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Podgorica</w:t>
            </w:r>
          </w:p>
        </w:tc>
      </w:tr>
      <w:tr w:rsidR="008077B3" w:rsidRPr="008A684B" w14:paraId="1BC4D2E8" w14:textId="77777777" w:rsidTr="008077B3">
        <w:trPr>
          <w:trHeight w:val="20"/>
        </w:trPr>
        <w:tc>
          <w:tcPr>
            <w:tcW w:w="398" w:type="pct"/>
            <w:shd w:val="clear" w:color="auto" w:fill="auto"/>
            <w:noWrap/>
            <w:vAlign w:val="center"/>
            <w:hideMark/>
          </w:tcPr>
          <w:p w14:paraId="443B9A50"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15" w:type="pct"/>
            <w:shd w:val="clear" w:color="auto" w:fill="auto"/>
            <w:noWrap/>
            <w:vAlign w:val="center"/>
            <w:hideMark/>
          </w:tcPr>
          <w:p w14:paraId="3D9BCD3F"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"Savo Kažić"</w:t>
            </w:r>
          </w:p>
        </w:tc>
        <w:tc>
          <w:tcPr>
            <w:tcW w:w="1387" w:type="pct"/>
            <w:shd w:val="clear" w:color="auto" w:fill="auto"/>
            <w:noWrap/>
            <w:vAlign w:val="center"/>
            <w:hideMark/>
          </w:tcPr>
          <w:p w14:paraId="1D1DD017"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Podgorica</w:t>
            </w:r>
          </w:p>
        </w:tc>
      </w:tr>
      <w:tr w:rsidR="008077B3" w:rsidRPr="008A684B" w14:paraId="19FBDFC4" w14:textId="77777777" w:rsidTr="008077B3">
        <w:trPr>
          <w:trHeight w:val="20"/>
        </w:trPr>
        <w:tc>
          <w:tcPr>
            <w:tcW w:w="398" w:type="pct"/>
            <w:shd w:val="clear" w:color="auto" w:fill="auto"/>
            <w:noWrap/>
            <w:vAlign w:val="center"/>
            <w:hideMark/>
          </w:tcPr>
          <w:p w14:paraId="68DBCBDF"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15" w:type="pct"/>
            <w:shd w:val="clear" w:color="auto" w:fill="auto"/>
            <w:noWrap/>
            <w:vAlign w:val="center"/>
            <w:hideMark/>
          </w:tcPr>
          <w:p w14:paraId="53290FB0"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"Milorad-Musa Burzan"</w:t>
            </w:r>
          </w:p>
        </w:tc>
        <w:tc>
          <w:tcPr>
            <w:tcW w:w="1387" w:type="pct"/>
            <w:shd w:val="clear" w:color="auto" w:fill="auto"/>
            <w:noWrap/>
            <w:vAlign w:val="center"/>
            <w:hideMark/>
          </w:tcPr>
          <w:p w14:paraId="694BBF6E"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Podgorica</w:t>
            </w:r>
          </w:p>
        </w:tc>
      </w:tr>
      <w:tr w:rsidR="008077B3" w:rsidRPr="008A684B" w14:paraId="4D0900E2" w14:textId="77777777" w:rsidTr="008077B3">
        <w:trPr>
          <w:trHeight w:val="20"/>
        </w:trPr>
        <w:tc>
          <w:tcPr>
            <w:tcW w:w="398" w:type="pct"/>
            <w:shd w:val="clear" w:color="auto" w:fill="auto"/>
            <w:noWrap/>
            <w:vAlign w:val="center"/>
            <w:hideMark/>
          </w:tcPr>
          <w:p w14:paraId="6EC41EE4"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15" w:type="pct"/>
            <w:shd w:val="clear" w:color="auto" w:fill="auto"/>
            <w:noWrap/>
            <w:vAlign w:val="center"/>
            <w:hideMark/>
          </w:tcPr>
          <w:p w14:paraId="74E215F9"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"Mahmut Lekić"</w:t>
            </w:r>
          </w:p>
        </w:tc>
        <w:tc>
          <w:tcPr>
            <w:tcW w:w="1387" w:type="pct"/>
            <w:shd w:val="clear" w:color="auto" w:fill="auto"/>
            <w:noWrap/>
            <w:vAlign w:val="center"/>
            <w:hideMark/>
          </w:tcPr>
          <w:p w14:paraId="2071E91F"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Tuzi</w:t>
            </w:r>
          </w:p>
        </w:tc>
      </w:tr>
      <w:tr w:rsidR="008077B3" w:rsidRPr="008A684B" w14:paraId="0748B65F" w14:textId="77777777" w:rsidTr="008077B3">
        <w:trPr>
          <w:trHeight w:val="20"/>
        </w:trPr>
        <w:tc>
          <w:tcPr>
            <w:tcW w:w="398" w:type="pct"/>
            <w:shd w:val="clear" w:color="auto" w:fill="auto"/>
            <w:noWrap/>
            <w:vAlign w:val="center"/>
            <w:hideMark/>
          </w:tcPr>
          <w:p w14:paraId="6D73C7E6"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15" w:type="pct"/>
            <w:shd w:val="clear" w:color="auto" w:fill="auto"/>
            <w:noWrap/>
            <w:vAlign w:val="center"/>
            <w:hideMark/>
          </w:tcPr>
          <w:p w14:paraId="0DC8AEAE"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"21. maj"</w:t>
            </w:r>
          </w:p>
        </w:tc>
        <w:tc>
          <w:tcPr>
            <w:tcW w:w="1387" w:type="pct"/>
            <w:shd w:val="clear" w:color="auto" w:fill="auto"/>
            <w:noWrap/>
            <w:vAlign w:val="center"/>
            <w:hideMark/>
          </w:tcPr>
          <w:p w14:paraId="66E200E1"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Podgorica</w:t>
            </w:r>
          </w:p>
        </w:tc>
      </w:tr>
      <w:tr w:rsidR="008077B3" w:rsidRPr="008A684B" w14:paraId="5822C6B4" w14:textId="77777777" w:rsidTr="008077B3">
        <w:trPr>
          <w:trHeight w:val="20"/>
        </w:trPr>
        <w:tc>
          <w:tcPr>
            <w:tcW w:w="398" w:type="pct"/>
            <w:shd w:val="clear" w:color="auto" w:fill="auto"/>
            <w:noWrap/>
            <w:vAlign w:val="center"/>
            <w:hideMark/>
          </w:tcPr>
          <w:p w14:paraId="0B890CF1"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15" w:type="pct"/>
            <w:shd w:val="clear" w:color="auto" w:fill="auto"/>
            <w:noWrap/>
            <w:vAlign w:val="center"/>
            <w:hideMark/>
          </w:tcPr>
          <w:p w14:paraId="23C23665"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"25. maj"</w:t>
            </w:r>
          </w:p>
        </w:tc>
        <w:tc>
          <w:tcPr>
            <w:tcW w:w="1387" w:type="pct"/>
            <w:shd w:val="clear" w:color="auto" w:fill="auto"/>
            <w:noWrap/>
            <w:vAlign w:val="center"/>
            <w:hideMark/>
          </w:tcPr>
          <w:p w14:paraId="6CAD870C"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Rožaje</w:t>
            </w:r>
          </w:p>
        </w:tc>
      </w:tr>
      <w:tr w:rsidR="008077B3" w:rsidRPr="008A684B" w14:paraId="06BC91B8" w14:textId="77777777" w:rsidTr="008077B3">
        <w:trPr>
          <w:trHeight w:val="20"/>
        </w:trPr>
        <w:tc>
          <w:tcPr>
            <w:tcW w:w="398" w:type="pct"/>
            <w:shd w:val="clear" w:color="auto" w:fill="auto"/>
            <w:noWrap/>
            <w:vAlign w:val="center"/>
            <w:hideMark/>
          </w:tcPr>
          <w:p w14:paraId="492DBE3B"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15" w:type="pct"/>
            <w:shd w:val="clear" w:color="auto" w:fill="auto"/>
            <w:noWrap/>
            <w:vAlign w:val="center"/>
            <w:hideMark/>
          </w:tcPr>
          <w:p w14:paraId="7AE7CB46"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"Bedri Elezaga"</w:t>
            </w:r>
          </w:p>
        </w:tc>
        <w:tc>
          <w:tcPr>
            <w:tcW w:w="1387" w:type="pct"/>
            <w:shd w:val="clear" w:color="auto" w:fill="auto"/>
            <w:noWrap/>
            <w:vAlign w:val="center"/>
            <w:hideMark/>
          </w:tcPr>
          <w:p w14:paraId="296E4793"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Ulcinj</w:t>
            </w:r>
          </w:p>
        </w:tc>
      </w:tr>
      <w:tr w:rsidR="008077B3" w:rsidRPr="008A684B" w14:paraId="56000EB1" w14:textId="77777777" w:rsidTr="008077B3">
        <w:trPr>
          <w:trHeight w:val="20"/>
        </w:trPr>
        <w:tc>
          <w:tcPr>
            <w:tcW w:w="398" w:type="pct"/>
            <w:shd w:val="clear" w:color="auto" w:fill="auto"/>
            <w:noWrap/>
            <w:vAlign w:val="center"/>
            <w:hideMark/>
          </w:tcPr>
          <w:p w14:paraId="0B2F05FB"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15" w:type="pct"/>
            <w:shd w:val="clear" w:color="auto" w:fill="auto"/>
            <w:noWrap/>
            <w:vAlign w:val="center"/>
            <w:hideMark/>
          </w:tcPr>
          <w:p w14:paraId="26052243"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"Risto Ratković"</w:t>
            </w:r>
          </w:p>
        </w:tc>
        <w:tc>
          <w:tcPr>
            <w:tcW w:w="1387" w:type="pct"/>
            <w:shd w:val="clear" w:color="auto" w:fill="auto"/>
            <w:noWrap/>
            <w:vAlign w:val="center"/>
            <w:hideMark/>
          </w:tcPr>
          <w:p w14:paraId="2E002108"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Bijelo Polje</w:t>
            </w:r>
          </w:p>
        </w:tc>
      </w:tr>
      <w:tr w:rsidR="008077B3" w:rsidRPr="008A684B" w14:paraId="0F1FA2FD" w14:textId="77777777" w:rsidTr="008077B3">
        <w:trPr>
          <w:trHeight w:val="20"/>
        </w:trPr>
        <w:tc>
          <w:tcPr>
            <w:tcW w:w="398" w:type="pct"/>
            <w:shd w:val="clear" w:color="auto" w:fill="auto"/>
            <w:noWrap/>
            <w:vAlign w:val="center"/>
            <w:hideMark/>
          </w:tcPr>
          <w:p w14:paraId="5B406D86"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15" w:type="pct"/>
            <w:shd w:val="clear" w:color="auto" w:fill="auto"/>
            <w:noWrap/>
            <w:vAlign w:val="center"/>
            <w:hideMark/>
          </w:tcPr>
          <w:p w14:paraId="51B6839F"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"Stefan Mitrov Ljubiša"</w:t>
            </w:r>
          </w:p>
        </w:tc>
        <w:tc>
          <w:tcPr>
            <w:tcW w:w="1387" w:type="pct"/>
            <w:shd w:val="clear" w:color="auto" w:fill="auto"/>
            <w:noWrap/>
            <w:vAlign w:val="center"/>
            <w:hideMark/>
          </w:tcPr>
          <w:p w14:paraId="61E451B6"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Budva</w:t>
            </w:r>
          </w:p>
        </w:tc>
      </w:tr>
      <w:tr w:rsidR="008077B3" w:rsidRPr="008A684B" w14:paraId="58A44C33" w14:textId="77777777" w:rsidTr="008077B3">
        <w:trPr>
          <w:trHeight w:val="20"/>
        </w:trPr>
        <w:tc>
          <w:tcPr>
            <w:tcW w:w="398" w:type="pct"/>
            <w:shd w:val="clear" w:color="auto" w:fill="auto"/>
            <w:noWrap/>
            <w:vAlign w:val="center"/>
            <w:hideMark/>
          </w:tcPr>
          <w:p w14:paraId="4BBC7EA7"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15" w:type="pct"/>
            <w:shd w:val="clear" w:color="auto" w:fill="auto"/>
            <w:noWrap/>
            <w:vAlign w:val="center"/>
            <w:hideMark/>
          </w:tcPr>
          <w:p w14:paraId="1953B618"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"Braća Ribar"</w:t>
            </w:r>
          </w:p>
        </w:tc>
        <w:tc>
          <w:tcPr>
            <w:tcW w:w="1387" w:type="pct"/>
            <w:shd w:val="clear" w:color="auto" w:fill="auto"/>
            <w:noWrap/>
            <w:vAlign w:val="center"/>
            <w:hideMark/>
          </w:tcPr>
          <w:p w14:paraId="3B7D8000"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Nikšić</w:t>
            </w:r>
          </w:p>
        </w:tc>
      </w:tr>
      <w:tr w:rsidR="008077B3" w:rsidRPr="008A684B" w14:paraId="36AE0B12" w14:textId="77777777" w:rsidTr="008077B3">
        <w:trPr>
          <w:trHeight w:val="20"/>
        </w:trPr>
        <w:tc>
          <w:tcPr>
            <w:tcW w:w="398" w:type="pct"/>
            <w:shd w:val="clear" w:color="auto" w:fill="auto"/>
            <w:noWrap/>
            <w:vAlign w:val="center"/>
            <w:hideMark/>
          </w:tcPr>
          <w:p w14:paraId="320C3651"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15" w:type="pct"/>
            <w:shd w:val="clear" w:color="auto" w:fill="auto"/>
            <w:noWrap/>
            <w:vAlign w:val="center"/>
            <w:hideMark/>
          </w:tcPr>
          <w:p w14:paraId="198C8996"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"Luka Simonović"</w:t>
            </w:r>
          </w:p>
        </w:tc>
        <w:tc>
          <w:tcPr>
            <w:tcW w:w="1387" w:type="pct"/>
            <w:shd w:val="clear" w:color="auto" w:fill="auto"/>
            <w:noWrap/>
            <w:vAlign w:val="center"/>
            <w:hideMark/>
          </w:tcPr>
          <w:p w14:paraId="3F86EFE5"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Nikšić</w:t>
            </w:r>
          </w:p>
        </w:tc>
      </w:tr>
      <w:tr w:rsidR="008077B3" w:rsidRPr="008A684B" w14:paraId="4BE84D6F" w14:textId="77777777" w:rsidTr="008077B3">
        <w:trPr>
          <w:trHeight w:val="20"/>
        </w:trPr>
        <w:tc>
          <w:tcPr>
            <w:tcW w:w="398" w:type="pct"/>
            <w:shd w:val="clear" w:color="auto" w:fill="auto"/>
            <w:noWrap/>
            <w:vAlign w:val="center"/>
            <w:hideMark/>
          </w:tcPr>
          <w:p w14:paraId="4DEB7413"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15" w:type="pct"/>
            <w:shd w:val="clear" w:color="auto" w:fill="auto"/>
            <w:noWrap/>
            <w:vAlign w:val="center"/>
            <w:hideMark/>
          </w:tcPr>
          <w:p w14:paraId="5CD0E221"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"Sutjeska"</w:t>
            </w:r>
          </w:p>
        </w:tc>
        <w:tc>
          <w:tcPr>
            <w:tcW w:w="1387" w:type="pct"/>
            <w:shd w:val="clear" w:color="auto" w:fill="auto"/>
            <w:noWrap/>
            <w:vAlign w:val="center"/>
            <w:hideMark/>
          </w:tcPr>
          <w:p w14:paraId="547FF509"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Podgorica</w:t>
            </w:r>
          </w:p>
        </w:tc>
      </w:tr>
      <w:tr w:rsidR="008077B3" w:rsidRPr="008A684B" w14:paraId="77BA7846" w14:textId="77777777" w:rsidTr="008077B3">
        <w:trPr>
          <w:trHeight w:val="20"/>
        </w:trPr>
        <w:tc>
          <w:tcPr>
            <w:tcW w:w="398" w:type="pct"/>
            <w:shd w:val="clear" w:color="auto" w:fill="auto"/>
            <w:noWrap/>
            <w:vAlign w:val="center"/>
            <w:hideMark/>
          </w:tcPr>
          <w:p w14:paraId="29EF7C22"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15" w:type="pct"/>
            <w:shd w:val="clear" w:color="auto" w:fill="auto"/>
            <w:noWrap/>
            <w:vAlign w:val="center"/>
            <w:hideMark/>
          </w:tcPr>
          <w:p w14:paraId="6379F1E7"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"Maksim Gorki"</w:t>
            </w:r>
          </w:p>
        </w:tc>
        <w:tc>
          <w:tcPr>
            <w:tcW w:w="1387" w:type="pct"/>
            <w:shd w:val="clear" w:color="auto" w:fill="auto"/>
            <w:noWrap/>
            <w:vAlign w:val="center"/>
            <w:hideMark/>
          </w:tcPr>
          <w:p w14:paraId="584204AE"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Podgorica</w:t>
            </w:r>
          </w:p>
        </w:tc>
      </w:tr>
      <w:tr w:rsidR="008077B3" w:rsidRPr="008A684B" w14:paraId="436E91B3" w14:textId="77777777" w:rsidTr="008077B3">
        <w:trPr>
          <w:trHeight w:val="20"/>
        </w:trPr>
        <w:tc>
          <w:tcPr>
            <w:tcW w:w="398" w:type="pct"/>
            <w:shd w:val="clear" w:color="auto" w:fill="auto"/>
            <w:noWrap/>
            <w:vAlign w:val="center"/>
            <w:hideMark/>
          </w:tcPr>
          <w:p w14:paraId="47A5194E"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15" w:type="pct"/>
            <w:shd w:val="clear" w:color="auto" w:fill="auto"/>
            <w:noWrap/>
            <w:vAlign w:val="center"/>
            <w:hideMark/>
          </w:tcPr>
          <w:p w14:paraId="23C89330"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"Branko Božović"</w:t>
            </w:r>
          </w:p>
        </w:tc>
        <w:tc>
          <w:tcPr>
            <w:tcW w:w="1387" w:type="pct"/>
            <w:shd w:val="clear" w:color="auto" w:fill="auto"/>
            <w:noWrap/>
            <w:vAlign w:val="center"/>
            <w:hideMark/>
          </w:tcPr>
          <w:p w14:paraId="60C367B6"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Podgorica</w:t>
            </w:r>
          </w:p>
        </w:tc>
      </w:tr>
      <w:tr w:rsidR="008077B3" w:rsidRPr="008A684B" w14:paraId="4D280AED" w14:textId="77777777" w:rsidTr="008077B3">
        <w:trPr>
          <w:trHeight w:val="20"/>
        </w:trPr>
        <w:tc>
          <w:tcPr>
            <w:tcW w:w="398" w:type="pct"/>
            <w:shd w:val="clear" w:color="auto" w:fill="auto"/>
            <w:noWrap/>
            <w:vAlign w:val="center"/>
            <w:hideMark/>
          </w:tcPr>
          <w:p w14:paraId="03D85F0A"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15" w:type="pct"/>
            <w:shd w:val="clear" w:color="auto" w:fill="auto"/>
            <w:noWrap/>
            <w:vAlign w:val="center"/>
            <w:hideMark/>
          </w:tcPr>
          <w:p w14:paraId="1EC2C266"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"Drago Milović"</w:t>
            </w:r>
          </w:p>
        </w:tc>
        <w:tc>
          <w:tcPr>
            <w:tcW w:w="1387" w:type="pct"/>
            <w:shd w:val="clear" w:color="auto" w:fill="auto"/>
            <w:noWrap/>
            <w:vAlign w:val="center"/>
            <w:hideMark/>
          </w:tcPr>
          <w:p w14:paraId="30A88CA3"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Tivat</w:t>
            </w:r>
          </w:p>
        </w:tc>
      </w:tr>
      <w:tr w:rsidR="008077B3" w:rsidRPr="008A684B" w14:paraId="26A4AA50" w14:textId="77777777" w:rsidTr="008077B3">
        <w:trPr>
          <w:trHeight w:val="20"/>
        </w:trPr>
        <w:tc>
          <w:tcPr>
            <w:tcW w:w="398" w:type="pct"/>
            <w:shd w:val="clear" w:color="auto" w:fill="auto"/>
            <w:noWrap/>
            <w:vAlign w:val="center"/>
            <w:hideMark/>
          </w:tcPr>
          <w:p w14:paraId="14380B67"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PMŠ</w:t>
            </w:r>
          </w:p>
        </w:tc>
        <w:tc>
          <w:tcPr>
            <w:tcW w:w="3215" w:type="pct"/>
            <w:shd w:val="clear" w:color="auto" w:fill="auto"/>
            <w:vAlign w:val="bottom"/>
            <w:hideMark/>
          </w:tcPr>
          <w:p w14:paraId="451A3813"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Umjetnička škola osnovnog i srednjeg muzičkog obrazovanja za talente “Andre Navara”</w:t>
            </w:r>
          </w:p>
        </w:tc>
        <w:tc>
          <w:tcPr>
            <w:tcW w:w="1387" w:type="pct"/>
            <w:shd w:val="clear" w:color="auto" w:fill="auto"/>
            <w:noWrap/>
            <w:vAlign w:val="center"/>
            <w:hideMark/>
          </w:tcPr>
          <w:p w14:paraId="19E5F996"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Podgorica</w:t>
            </w:r>
          </w:p>
        </w:tc>
      </w:tr>
      <w:tr w:rsidR="008077B3" w:rsidRPr="008A684B" w14:paraId="0EE19555" w14:textId="77777777" w:rsidTr="008077B3">
        <w:trPr>
          <w:trHeight w:val="20"/>
        </w:trPr>
        <w:tc>
          <w:tcPr>
            <w:tcW w:w="398" w:type="pct"/>
            <w:shd w:val="clear" w:color="auto" w:fill="auto"/>
            <w:noWrap/>
            <w:vAlign w:val="center"/>
            <w:hideMark/>
          </w:tcPr>
          <w:p w14:paraId="16268918"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PPU</w:t>
            </w:r>
          </w:p>
        </w:tc>
        <w:tc>
          <w:tcPr>
            <w:tcW w:w="3215" w:type="pct"/>
            <w:shd w:val="clear" w:color="auto" w:fill="auto"/>
            <w:noWrap/>
            <w:vAlign w:val="center"/>
            <w:hideMark/>
          </w:tcPr>
          <w:p w14:paraId="5F6622E0"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PPU "Maša"</w:t>
            </w:r>
          </w:p>
        </w:tc>
        <w:tc>
          <w:tcPr>
            <w:tcW w:w="1387" w:type="pct"/>
            <w:shd w:val="clear" w:color="auto" w:fill="auto"/>
            <w:noWrap/>
            <w:vAlign w:val="center"/>
            <w:hideMark/>
          </w:tcPr>
          <w:p w14:paraId="6C54DE50"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Podgorica</w:t>
            </w:r>
          </w:p>
        </w:tc>
      </w:tr>
      <w:tr w:rsidR="008077B3" w:rsidRPr="008A684B" w14:paraId="2C2ACAC9" w14:textId="77777777" w:rsidTr="008077B3">
        <w:trPr>
          <w:trHeight w:val="20"/>
        </w:trPr>
        <w:tc>
          <w:tcPr>
            <w:tcW w:w="398" w:type="pct"/>
            <w:shd w:val="clear" w:color="auto" w:fill="auto"/>
            <w:noWrap/>
            <w:vAlign w:val="center"/>
            <w:hideMark/>
          </w:tcPr>
          <w:p w14:paraId="7F2A9180"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PPU</w:t>
            </w:r>
          </w:p>
        </w:tc>
        <w:tc>
          <w:tcPr>
            <w:tcW w:w="3215" w:type="pct"/>
            <w:shd w:val="clear" w:color="auto" w:fill="auto"/>
            <w:noWrap/>
            <w:vAlign w:val="center"/>
            <w:hideMark/>
          </w:tcPr>
          <w:p w14:paraId="1F1CE179"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PPU "Artić Pinokio"</w:t>
            </w:r>
          </w:p>
        </w:tc>
        <w:tc>
          <w:tcPr>
            <w:tcW w:w="1387" w:type="pct"/>
            <w:shd w:val="clear" w:color="auto" w:fill="auto"/>
            <w:noWrap/>
            <w:vAlign w:val="center"/>
            <w:hideMark/>
          </w:tcPr>
          <w:p w14:paraId="3202B01B"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Podgorica</w:t>
            </w:r>
          </w:p>
        </w:tc>
      </w:tr>
      <w:tr w:rsidR="008077B3" w:rsidRPr="008A684B" w14:paraId="41E8942E" w14:textId="77777777" w:rsidTr="008077B3">
        <w:trPr>
          <w:trHeight w:val="20"/>
        </w:trPr>
        <w:tc>
          <w:tcPr>
            <w:tcW w:w="398" w:type="pct"/>
            <w:shd w:val="clear" w:color="auto" w:fill="auto"/>
            <w:noWrap/>
            <w:vAlign w:val="center"/>
            <w:hideMark/>
          </w:tcPr>
          <w:p w14:paraId="00B245BC"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PPU</w:t>
            </w:r>
          </w:p>
        </w:tc>
        <w:tc>
          <w:tcPr>
            <w:tcW w:w="3215" w:type="pct"/>
            <w:shd w:val="clear" w:color="auto" w:fill="auto"/>
            <w:noWrap/>
            <w:vAlign w:val="center"/>
            <w:hideMark/>
          </w:tcPr>
          <w:p w14:paraId="5229E010"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PPU "Moj svijet"</w:t>
            </w:r>
          </w:p>
        </w:tc>
        <w:tc>
          <w:tcPr>
            <w:tcW w:w="1387" w:type="pct"/>
            <w:shd w:val="clear" w:color="auto" w:fill="auto"/>
            <w:noWrap/>
            <w:vAlign w:val="center"/>
            <w:hideMark/>
          </w:tcPr>
          <w:p w14:paraId="2B85AA72"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Budva</w:t>
            </w:r>
          </w:p>
        </w:tc>
      </w:tr>
      <w:tr w:rsidR="008077B3" w:rsidRPr="008A684B" w14:paraId="6377C098" w14:textId="77777777" w:rsidTr="008077B3">
        <w:trPr>
          <w:trHeight w:val="20"/>
        </w:trPr>
        <w:tc>
          <w:tcPr>
            <w:tcW w:w="398" w:type="pct"/>
            <w:shd w:val="clear" w:color="auto" w:fill="auto"/>
            <w:noWrap/>
            <w:vAlign w:val="center"/>
            <w:hideMark/>
          </w:tcPr>
          <w:p w14:paraId="12898E77"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PPU</w:t>
            </w:r>
          </w:p>
        </w:tc>
        <w:tc>
          <w:tcPr>
            <w:tcW w:w="3215" w:type="pct"/>
            <w:shd w:val="clear" w:color="auto" w:fill="auto"/>
            <w:noWrap/>
            <w:vAlign w:val="center"/>
            <w:hideMark/>
          </w:tcPr>
          <w:p w14:paraId="422B3855"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PPU "Čarli Čaplin"</w:t>
            </w:r>
          </w:p>
        </w:tc>
        <w:tc>
          <w:tcPr>
            <w:tcW w:w="1387" w:type="pct"/>
            <w:shd w:val="clear" w:color="auto" w:fill="auto"/>
            <w:noWrap/>
            <w:vAlign w:val="center"/>
            <w:hideMark/>
          </w:tcPr>
          <w:p w14:paraId="0F1CEB33"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Podgorica</w:t>
            </w:r>
          </w:p>
        </w:tc>
      </w:tr>
      <w:tr w:rsidR="008077B3" w:rsidRPr="008A684B" w14:paraId="48BDCCBF" w14:textId="77777777" w:rsidTr="008077B3">
        <w:trPr>
          <w:trHeight w:val="20"/>
        </w:trPr>
        <w:tc>
          <w:tcPr>
            <w:tcW w:w="398" w:type="pct"/>
            <w:shd w:val="clear" w:color="auto" w:fill="auto"/>
            <w:noWrap/>
            <w:vAlign w:val="bottom"/>
            <w:hideMark/>
          </w:tcPr>
          <w:p w14:paraId="0424627C"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lastRenderedPageBreak/>
              <w:t>RC</w:t>
            </w:r>
          </w:p>
        </w:tc>
        <w:tc>
          <w:tcPr>
            <w:tcW w:w="3215" w:type="pct"/>
            <w:shd w:val="clear" w:color="auto" w:fill="auto"/>
            <w:noWrap/>
            <w:vAlign w:val="center"/>
            <w:hideMark/>
          </w:tcPr>
          <w:p w14:paraId="02E2EBAB"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JU Resursni centar za djecu i mlade "Podgorica"</w:t>
            </w:r>
          </w:p>
        </w:tc>
        <w:tc>
          <w:tcPr>
            <w:tcW w:w="1387" w:type="pct"/>
            <w:shd w:val="clear" w:color="auto" w:fill="auto"/>
            <w:noWrap/>
            <w:vAlign w:val="bottom"/>
            <w:hideMark/>
          </w:tcPr>
          <w:p w14:paraId="5677B093"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Podgorica</w:t>
            </w:r>
          </w:p>
        </w:tc>
      </w:tr>
      <w:tr w:rsidR="008077B3" w:rsidRPr="008A684B" w14:paraId="600DC86C" w14:textId="77777777" w:rsidTr="008077B3">
        <w:trPr>
          <w:trHeight w:val="20"/>
        </w:trPr>
        <w:tc>
          <w:tcPr>
            <w:tcW w:w="398" w:type="pct"/>
            <w:shd w:val="clear" w:color="auto" w:fill="auto"/>
            <w:noWrap/>
            <w:vAlign w:val="bottom"/>
            <w:hideMark/>
          </w:tcPr>
          <w:p w14:paraId="3464A7F5"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RC</w:t>
            </w:r>
          </w:p>
        </w:tc>
        <w:tc>
          <w:tcPr>
            <w:tcW w:w="3215" w:type="pct"/>
            <w:shd w:val="clear" w:color="auto" w:fill="auto"/>
            <w:noWrap/>
            <w:vAlign w:val="bottom"/>
            <w:hideMark/>
          </w:tcPr>
          <w:p w14:paraId="148C436A"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JU Resursni centar za sluh i govor "Dr Peruta Ivanović"</w:t>
            </w:r>
          </w:p>
        </w:tc>
        <w:tc>
          <w:tcPr>
            <w:tcW w:w="1387" w:type="pct"/>
            <w:shd w:val="clear" w:color="auto" w:fill="auto"/>
            <w:noWrap/>
            <w:vAlign w:val="bottom"/>
            <w:hideMark/>
          </w:tcPr>
          <w:p w14:paraId="6402F214"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Kotor</w:t>
            </w:r>
          </w:p>
        </w:tc>
      </w:tr>
      <w:tr w:rsidR="008077B3" w:rsidRPr="008A684B" w14:paraId="648C2FF0" w14:textId="77777777" w:rsidTr="008077B3">
        <w:trPr>
          <w:trHeight w:val="20"/>
        </w:trPr>
        <w:tc>
          <w:tcPr>
            <w:tcW w:w="398" w:type="pct"/>
            <w:shd w:val="clear" w:color="auto" w:fill="auto"/>
            <w:noWrap/>
            <w:vAlign w:val="bottom"/>
            <w:hideMark/>
          </w:tcPr>
          <w:p w14:paraId="0BCECB4D"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RC</w:t>
            </w:r>
          </w:p>
        </w:tc>
        <w:tc>
          <w:tcPr>
            <w:tcW w:w="3215" w:type="pct"/>
            <w:shd w:val="clear" w:color="auto" w:fill="auto"/>
            <w:noWrap/>
            <w:vAlign w:val="center"/>
            <w:hideMark/>
          </w:tcPr>
          <w:p w14:paraId="175A0A50" w14:textId="77777777" w:rsidR="008077B3" w:rsidRPr="008A684B" w:rsidRDefault="008077B3" w:rsidP="00113D96">
            <w:pPr>
              <w:rPr>
                <w:rFonts w:ascii="Arial" w:eastAsia="Times New Roman" w:hAnsi="Arial" w:cs="Arial"/>
                <w:noProof/>
                <w:color w:val="000000"/>
                <w:sz w:val="20"/>
                <w:szCs w:val="20"/>
                <w:lang w:val="hr-HR"/>
              </w:rPr>
            </w:pPr>
            <w:r w:rsidRPr="008A684B">
              <w:rPr>
                <w:rFonts w:ascii="Arial" w:eastAsia="Times New Roman" w:hAnsi="Arial" w:cs="Arial"/>
                <w:noProof/>
                <w:color w:val="000000"/>
                <w:sz w:val="20"/>
                <w:szCs w:val="20"/>
                <w:lang w:val="hr-HR"/>
              </w:rPr>
              <w:t>JU Resursni centar za obrazovanje i osposobljavanje "1. jun"</w:t>
            </w:r>
          </w:p>
        </w:tc>
        <w:tc>
          <w:tcPr>
            <w:tcW w:w="1387" w:type="pct"/>
            <w:shd w:val="clear" w:color="auto" w:fill="auto"/>
            <w:noWrap/>
            <w:vAlign w:val="bottom"/>
            <w:hideMark/>
          </w:tcPr>
          <w:p w14:paraId="744A6185"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Podgorica</w:t>
            </w:r>
          </w:p>
        </w:tc>
      </w:tr>
      <w:tr w:rsidR="008077B3" w:rsidRPr="008A684B" w14:paraId="55165C32" w14:textId="77777777" w:rsidTr="008077B3">
        <w:trPr>
          <w:trHeight w:val="20"/>
        </w:trPr>
        <w:tc>
          <w:tcPr>
            <w:tcW w:w="398" w:type="pct"/>
            <w:shd w:val="clear" w:color="auto" w:fill="auto"/>
            <w:noWrap/>
            <w:vAlign w:val="center"/>
            <w:hideMark/>
          </w:tcPr>
          <w:p w14:paraId="7117F781"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SMŠ</w:t>
            </w:r>
          </w:p>
        </w:tc>
        <w:tc>
          <w:tcPr>
            <w:tcW w:w="3215" w:type="pct"/>
            <w:shd w:val="clear" w:color="auto" w:fill="auto"/>
            <w:noWrap/>
            <w:vAlign w:val="center"/>
            <w:hideMark/>
          </w:tcPr>
          <w:p w14:paraId="3F7F1097"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Srednja mješovita škola "Vuksan Đukić"</w:t>
            </w:r>
          </w:p>
        </w:tc>
        <w:tc>
          <w:tcPr>
            <w:tcW w:w="1387" w:type="pct"/>
            <w:shd w:val="clear" w:color="auto" w:fill="auto"/>
            <w:noWrap/>
            <w:vAlign w:val="center"/>
            <w:hideMark/>
          </w:tcPr>
          <w:p w14:paraId="08AC4D19"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Mojkovac</w:t>
            </w:r>
          </w:p>
        </w:tc>
      </w:tr>
      <w:tr w:rsidR="008077B3" w:rsidRPr="008A684B" w14:paraId="6F7C30DF" w14:textId="77777777" w:rsidTr="008077B3">
        <w:trPr>
          <w:trHeight w:val="20"/>
        </w:trPr>
        <w:tc>
          <w:tcPr>
            <w:tcW w:w="398" w:type="pct"/>
            <w:shd w:val="clear" w:color="auto" w:fill="auto"/>
            <w:noWrap/>
            <w:vAlign w:val="center"/>
            <w:hideMark/>
          </w:tcPr>
          <w:p w14:paraId="55DBD922"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SMŠ</w:t>
            </w:r>
          </w:p>
        </w:tc>
        <w:tc>
          <w:tcPr>
            <w:tcW w:w="3215" w:type="pct"/>
            <w:shd w:val="clear" w:color="auto" w:fill="auto"/>
            <w:noWrap/>
            <w:vAlign w:val="center"/>
            <w:hideMark/>
          </w:tcPr>
          <w:p w14:paraId="6E25C790"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JU Srednja mješovita škola "Bećo Bašić"</w:t>
            </w:r>
          </w:p>
        </w:tc>
        <w:tc>
          <w:tcPr>
            <w:tcW w:w="1387" w:type="pct"/>
            <w:shd w:val="clear" w:color="auto" w:fill="auto"/>
            <w:noWrap/>
            <w:vAlign w:val="center"/>
            <w:hideMark/>
          </w:tcPr>
          <w:p w14:paraId="3A65D3D4"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Plav</w:t>
            </w:r>
          </w:p>
        </w:tc>
      </w:tr>
      <w:tr w:rsidR="008077B3" w:rsidRPr="008A684B" w14:paraId="7265B7F3" w14:textId="77777777" w:rsidTr="008077B3">
        <w:trPr>
          <w:trHeight w:val="20"/>
        </w:trPr>
        <w:tc>
          <w:tcPr>
            <w:tcW w:w="398" w:type="pct"/>
            <w:shd w:val="clear" w:color="auto" w:fill="auto"/>
            <w:noWrap/>
            <w:vAlign w:val="center"/>
            <w:hideMark/>
          </w:tcPr>
          <w:p w14:paraId="0A6BD872"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SMŠ</w:t>
            </w:r>
          </w:p>
        </w:tc>
        <w:tc>
          <w:tcPr>
            <w:tcW w:w="3215" w:type="pct"/>
            <w:shd w:val="clear" w:color="auto" w:fill="auto"/>
            <w:noWrap/>
            <w:vAlign w:val="center"/>
            <w:hideMark/>
          </w:tcPr>
          <w:p w14:paraId="665B4396"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JU Srednja mješovita škola "Mladost"</w:t>
            </w:r>
          </w:p>
        </w:tc>
        <w:tc>
          <w:tcPr>
            <w:tcW w:w="1387" w:type="pct"/>
            <w:shd w:val="clear" w:color="auto" w:fill="auto"/>
            <w:noWrap/>
            <w:vAlign w:val="center"/>
            <w:hideMark/>
          </w:tcPr>
          <w:p w14:paraId="563CB7D8"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Tivat</w:t>
            </w:r>
          </w:p>
        </w:tc>
      </w:tr>
      <w:tr w:rsidR="008077B3" w:rsidRPr="008A684B" w14:paraId="04D4A413" w14:textId="77777777" w:rsidTr="008077B3">
        <w:trPr>
          <w:trHeight w:val="20"/>
        </w:trPr>
        <w:tc>
          <w:tcPr>
            <w:tcW w:w="398" w:type="pct"/>
            <w:shd w:val="clear" w:color="auto" w:fill="auto"/>
            <w:noWrap/>
            <w:vAlign w:val="center"/>
            <w:hideMark/>
          </w:tcPr>
          <w:p w14:paraId="434EE75A"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SSS</w:t>
            </w:r>
          </w:p>
        </w:tc>
        <w:tc>
          <w:tcPr>
            <w:tcW w:w="3215" w:type="pct"/>
            <w:shd w:val="clear" w:color="auto" w:fill="auto"/>
            <w:noWrap/>
            <w:vAlign w:val="center"/>
            <w:hideMark/>
          </w:tcPr>
          <w:p w14:paraId="450E4E1F"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Srednja medicin.šk."Dr Branko Zogović"</w:t>
            </w:r>
          </w:p>
        </w:tc>
        <w:tc>
          <w:tcPr>
            <w:tcW w:w="1387" w:type="pct"/>
            <w:shd w:val="clear" w:color="auto" w:fill="auto"/>
            <w:noWrap/>
            <w:vAlign w:val="center"/>
            <w:hideMark/>
          </w:tcPr>
          <w:p w14:paraId="50D7E0B7"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Berane</w:t>
            </w:r>
          </w:p>
        </w:tc>
      </w:tr>
      <w:tr w:rsidR="008077B3" w:rsidRPr="008A684B" w14:paraId="7D44B871" w14:textId="77777777" w:rsidTr="008077B3">
        <w:trPr>
          <w:trHeight w:val="20"/>
        </w:trPr>
        <w:tc>
          <w:tcPr>
            <w:tcW w:w="398" w:type="pct"/>
            <w:shd w:val="clear" w:color="auto" w:fill="auto"/>
            <w:noWrap/>
            <w:vAlign w:val="center"/>
            <w:hideMark/>
          </w:tcPr>
          <w:p w14:paraId="6CA72D57"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SSS</w:t>
            </w:r>
          </w:p>
        </w:tc>
        <w:tc>
          <w:tcPr>
            <w:tcW w:w="3215" w:type="pct"/>
            <w:shd w:val="clear" w:color="auto" w:fill="auto"/>
            <w:noWrap/>
            <w:vAlign w:val="center"/>
            <w:hideMark/>
          </w:tcPr>
          <w:p w14:paraId="64834489"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Srednja stručna škola</w:t>
            </w:r>
          </w:p>
        </w:tc>
        <w:tc>
          <w:tcPr>
            <w:tcW w:w="1387" w:type="pct"/>
            <w:shd w:val="clear" w:color="auto" w:fill="auto"/>
            <w:noWrap/>
            <w:vAlign w:val="center"/>
            <w:hideMark/>
          </w:tcPr>
          <w:p w14:paraId="1AE92532"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Bijelo Polje</w:t>
            </w:r>
          </w:p>
        </w:tc>
      </w:tr>
      <w:tr w:rsidR="008077B3" w:rsidRPr="008A684B" w14:paraId="00684CDC" w14:textId="77777777" w:rsidTr="008077B3">
        <w:trPr>
          <w:trHeight w:val="20"/>
        </w:trPr>
        <w:tc>
          <w:tcPr>
            <w:tcW w:w="398" w:type="pct"/>
            <w:shd w:val="clear" w:color="auto" w:fill="auto"/>
            <w:noWrap/>
            <w:vAlign w:val="center"/>
            <w:hideMark/>
          </w:tcPr>
          <w:p w14:paraId="5064B99E"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SSS</w:t>
            </w:r>
          </w:p>
        </w:tc>
        <w:tc>
          <w:tcPr>
            <w:tcW w:w="3215" w:type="pct"/>
            <w:shd w:val="clear" w:color="auto" w:fill="auto"/>
            <w:noWrap/>
            <w:vAlign w:val="center"/>
            <w:hideMark/>
          </w:tcPr>
          <w:p w14:paraId="4331B1E6"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 xml:space="preserve">JU Srednja stručna škola "Ivan Uskoković" </w:t>
            </w:r>
          </w:p>
        </w:tc>
        <w:tc>
          <w:tcPr>
            <w:tcW w:w="1387" w:type="pct"/>
            <w:shd w:val="clear" w:color="auto" w:fill="auto"/>
            <w:noWrap/>
            <w:vAlign w:val="center"/>
            <w:hideMark/>
          </w:tcPr>
          <w:p w14:paraId="648293AD"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Podgorica</w:t>
            </w:r>
          </w:p>
        </w:tc>
      </w:tr>
      <w:tr w:rsidR="008077B3" w:rsidRPr="008A684B" w14:paraId="35494C0F" w14:textId="77777777" w:rsidTr="008077B3">
        <w:trPr>
          <w:trHeight w:val="20"/>
        </w:trPr>
        <w:tc>
          <w:tcPr>
            <w:tcW w:w="398" w:type="pct"/>
            <w:shd w:val="clear" w:color="auto" w:fill="auto"/>
            <w:noWrap/>
            <w:vAlign w:val="center"/>
            <w:hideMark/>
          </w:tcPr>
          <w:p w14:paraId="3C5954CF"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SSS</w:t>
            </w:r>
          </w:p>
        </w:tc>
        <w:tc>
          <w:tcPr>
            <w:tcW w:w="3215" w:type="pct"/>
            <w:shd w:val="clear" w:color="auto" w:fill="auto"/>
            <w:noWrap/>
            <w:vAlign w:val="center"/>
            <w:hideMark/>
          </w:tcPr>
          <w:p w14:paraId="4A176E94"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Srednja ekonomska škola "Mirko Vešović"</w:t>
            </w:r>
          </w:p>
        </w:tc>
        <w:tc>
          <w:tcPr>
            <w:tcW w:w="1387" w:type="pct"/>
            <w:shd w:val="clear" w:color="auto" w:fill="auto"/>
            <w:noWrap/>
            <w:vAlign w:val="center"/>
            <w:hideMark/>
          </w:tcPr>
          <w:p w14:paraId="7FFA02C5"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Podgorica</w:t>
            </w:r>
          </w:p>
        </w:tc>
      </w:tr>
      <w:tr w:rsidR="008077B3" w:rsidRPr="008A684B" w14:paraId="2F3FEA40" w14:textId="77777777" w:rsidTr="008077B3">
        <w:trPr>
          <w:trHeight w:val="20"/>
        </w:trPr>
        <w:tc>
          <w:tcPr>
            <w:tcW w:w="398" w:type="pct"/>
            <w:shd w:val="clear" w:color="auto" w:fill="auto"/>
            <w:noWrap/>
            <w:vAlign w:val="center"/>
            <w:hideMark/>
          </w:tcPr>
          <w:p w14:paraId="57F7A51A"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SSS</w:t>
            </w:r>
          </w:p>
        </w:tc>
        <w:tc>
          <w:tcPr>
            <w:tcW w:w="3215" w:type="pct"/>
            <w:shd w:val="clear" w:color="auto" w:fill="auto"/>
            <w:noWrap/>
            <w:vAlign w:val="center"/>
            <w:hideMark/>
          </w:tcPr>
          <w:p w14:paraId="5285C57D"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JU Srednja ekonomsko-ugostiteljska škola</w:t>
            </w:r>
          </w:p>
        </w:tc>
        <w:tc>
          <w:tcPr>
            <w:tcW w:w="1387" w:type="pct"/>
            <w:shd w:val="clear" w:color="auto" w:fill="auto"/>
            <w:noWrap/>
            <w:vAlign w:val="center"/>
            <w:hideMark/>
          </w:tcPr>
          <w:p w14:paraId="70F62D97"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Nikšić</w:t>
            </w:r>
          </w:p>
        </w:tc>
      </w:tr>
      <w:tr w:rsidR="008077B3" w:rsidRPr="008A684B" w14:paraId="2BF9FB16" w14:textId="77777777" w:rsidTr="008077B3">
        <w:trPr>
          <w:trHeight w:val="20"/>
        </w:trPr>
        <w:tc>
          <w:tcPr>
            <w:tcW w:w="398" w:type="pct"/>
            <w:shd w:val="clear" w:color="auto" w:fill="auto"/>
            <w:noWrap/>
            <w:vAlign w:val="center"/>
            <w:hideMark/>
          </w:tcPr>
          <w:p w14:paraId="420A5E69"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SSS</w:t>
            </w:r>
          </w:p>
        </w:tc>
        <w:tc>
          <w:tcPr>
            <w:tcW w:w="3215" w:type="pct"/>
            <w:shd w:val="clear" w:color="auto" w:fill="auto"/>
            <w:noWrap/>
            <w:vAlign w:val="center"/>
            <w:hideMark/>
          </w:tcPr>
          <w:p w14:paraId="22D4AEB9"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JU Srednja medicinska škola</w:t>
            </w:r>
          </w:p>
        </w:tc>
        <w:tc>
          <w:tcPr>
            <w:tcW w:w="1387" w:type="pct"/>
            <w:shd w:val="clear" w:color="auto" w:fill="auto"/>
            <w:noWrap/>
            <w:vAlign w:val="center"/>
            <w:hideMark/>
          </w:tcPr>
          <w:p w14:paraId="543FBB1C"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Podgorica</w:t>
            </w:r>
          </w:p>
        </w:tc>
      </w:tr>
    </w:tbl>
    <w:p w14:paraId="650AEB99" w14:textId="17BD5DC5" w:rsidR="008077B3" w:rsidRPr="008A684B" w:rsidRDefault="008077B3" w:rsidP="00113D96">
      <w:pPr>
        <w:rPr>
          <w:rFonts w:ascii="Arial" w:hAnsi="Arial" w:cs="Arial"/>
          <w:noProof/>
          <w:lang w:val="hr-HR"/>
        </w:rPr>
      </w:pPr>
      <w:r w:rsidRPr="008A684B">
        <w:rPr>
          <w:rFonts w:ascii="Arial" w:hAnsi="Arial" w:cs="Arial"/>
          <w:noProof/>
          <w:lang w:val="hr-HR"/>
        </w:rPr>
        <w:t>Nije realizovano: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6031"/>
        <w:gridCol w:w="2605"/>
      </w:tblGrid>
      <w:tr w:rsidR="008077B3" w:rsidRPr="008A684B" w14:paraId="06FDE250" w14:textId="77777777" w:rsidTr="000B11EB">
        <w:trPr>
          <w:trHeight w:val="144"/>
        </w:trPr>
        <w:tc>
          <w:tcPr>
            <w:tcW w:w="382" w:type="pct"/>
            <w:shd w:val="clear" w:color="000000" w:fill="FFFF00"/>
            <w:noWrap/>
            <w:vAlign w:val="center"/>
            <w:hideMark/>
          </w:tcPr>
          <w:p w14:paraId="6EFD4C55" w14:textId="77777777" w:rsidR="008077B3" w:rsidRPr="008A684B" w:rsidRDefault="008077B3" w:rsidP="00113D96">
            <w:pPr>
              <w:rPr>
                <w:rFonts w:ascii="Arial Narrow" w:eastAsia="Times New Roman" w:hAnsi="Arial Narrow" w:cs="Calibri"/>
                <w:b/>
                <w:bCs/>
                <w:noProof/>
                <w:color w:val="000000"/>
                <w:sz w:val="24"/>
                <w:szCs w:val="24"/>
                <w:lang w:val="hr-HR"/>
              </w:rPr>
            </w:pPr>
            <w:r w:rsidRPr="008A684B">
              <w:rPr>
                <w:rFonts w:ascii="Arial Narrow" w:eastAsia="Times New Roman" w:hAnsi="Arial Narrow" w:cs="Calibri"/>
                <w:b/>
                <w:bCs/>
                <w:noProof/>
                <w:color w:val="000000"/>
                <w:sz w:val="24"/>
                <w:szCs w:val="24"/>
                <w:lang w:val="hr-HR"/>
              </w:rPr>
              <w:t>TIP</w:t>
            </w:r>
          </w:p>
        </w:tc>
        <w:tc>
          <w:tcPr>
            <w:tcW w:w="3225" w:type="pct"/>
            <w:shd w:val="clear" w:color="000000" w:fill="FFFF00"/>
            <w:noWrap/>
            <w:vAlign w:val="center"/>
            <w:hideMark/>
          </w:tcPr>
          <w:p w14:paraId="06664D79" w14:textId="77777777" w:rsidR="008077B3" w:rsidRPr="008A684B" w:rsidRDefault="008077B3" w:rsidP="00113D96">
            <w:pPr>
              <w:rPr>
                <w:rFonts w:ascii="Arial Narrow" w:eastAsia="Times New Roman" w:hAnsi="Arial Narrow" w:cs="Calibri"/>
                <w:b/>
                <w:bCs/>
                <w:noProof/>
                <w:color w:val="000000"/>
                <w:sz w:val="24"/>
                <w:szCs w:val="24"/>
                <w:lang w:val="hr-HR"/>
              </w:rPr>
            </w:pPr>
            <w:r w:rsidRPr="008A684B">
              <w:rPr>
                <w:rFonts w:ascii="Arial Narrow" w:eastAsia="Times New Roman" w:hAnsi="Arial Narrow" w:cs="Calibri"/>
                <w:b/>
                <w:bCs/>
                <w:noProof/>
                <w:color w:val="000000"/>
                <w:sz w:val="24"/>
                <w:szCs w:val="24"/>
                <w:lang w:val="hr-HR"/>
              </w:rPr>
              <w:t>Naziv ustanove</w:t>
            </w:r>
          </w:p>
        </w:tc>
        <w:tc>
          <w:tcPr>
            <w:tcW w:w="1393" w:type="pct"/>
            <w:shd w:val="clear" w:color="000000" w:fill="FFFF00"/>
            <w:noWrap/>
            <w:vAlign w:val="center"/>
            <w:hideMark/>
          </w:tcPr>
          <w:p w14:paraId="1DB6C059" w14:textId="77777777" w:rsidR="008077B3" w:rsidRPr="008A684B" w:rsidRDefault="008077B3" w:rsidP="00113D96">
            <w:pPr>
              <w:rPr>
                <w:rFonts w:ascii="Arial" w:eastAsia="Times New Roman" w:hAnsi="Arial" w:cs="Arial"/>
                <w:b/>
                <w:bCs/>
                <w:noProof/>
                <w:color w:val="000000"/>
                <w:sz w:val="24"/>
                <w:szCs w:val="24"/>
                <w:lang w:val="hr-HR"/>
              </w:rPr>
            </w:pPr>
            <w:r w:rsidRPr="008A684B">
              <w:rPr>
                <w:rFonts w:ascii="Arial" w:eastAsia="Times New Roman" w:hAnsi="Arial" w:cs="Arial"/>
                <w:b/>
                <w:bCs/>
                <w:noProof/>
                <w:color w:val="000000"/>
                <w:sz w:val="24"/>
                <w:szCs w:val="24"/>
                <w:lang w:val="hr-HR"/>
              </w:rPr>
              <w:t>Opština</w:t>
            </w:r>
          </w:p>
        </w:tc>
      </w:tr>
      <w:tr w:rsidR="008077B3" w:rsidRPr="008A684B" w14:paraId="728B735A" w14:textId="77777777" w:rsidTr="000B11EB">
        <w:trPr>
          <w:trHeight w:val="144"/>
        </w:trPr>
        <w:tc>
          <w:tcPr>
            <w:tcW w:w="382" w:type="pct"/>
            <w:shd w:val="clear" w:color="auto" w:fill="auto"/>
            <w:noWrap/>
            <w:vAlign w:val="center"/>
            <w:hideMark/>
          </w:tcPr>
          <w:p w14:paraId="54DFD195"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GMN</w:t>
            </w:r>
          </w:p>
        </w:tc>
        <w:tc>
          <w:tcPr>
            <w:tcW w:w="3225" w:type="pct"/>
            <w:shd w:val="clear" w:color="auto" w:fill="auto"/>
            <w:noWrap/>
            <w:vAlign w:val="center"/>
            <w:hideMark/>
          </w:tcPr>
          <w:p w14:paraId="297815A6"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Gimnazija</w:t>
            </w:r>
          </w:p>
        </w:tc>
        <w:tc>
          <w:tcPr>
            <w:tcW w:w="1393" w:type="pct"/>
            <w:shd w:val="clear" w:color="auto" w:fill="auto"/>
            <w:noWrap/>
            <w:vAlign w:val="center"/>
            <w:hideMark/>
          </w:tcPr>
          <w:p w14:paraId="7EE356F2"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Cetinje</w:t>
            </w:r>
          </w:p>
        </w:tc>
      </w:tr>
      <w:tr w:rsidR="008077B3" w:rsidRPr="008A684B" w14:paraId="436FC9AA" w14:textId="77777777" w:rsidTr="000B11EB">
        <w:trPr>
          <w:trHeight w:val="144"/>
        </w:trPr>
        <w:tc>
          <w:tcPr>
            <w:tcW w:w="382" w:type="pct"/>
            <w:shd w:val="clear" w:color="auto" w:fill="auto"/>
            <w:noWrap/>
            <w:vAlign w:val="center"/>
            <w:hideMark/>
          </w:tcPr>
          <w:p w14:paraId="6AD54432"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GMN</w:t>
            </w:r>
          </w:p>
        </w:tc>
        <w:tc>
          <w:tcPr>
            <w:tcW w:w="3225" w:type="pct"/>
            <w:shd w:val="clear" w:color="auto" w:fill="auto"/>
            <w:noWrap/>
            <w:vAlign w:val="center"/>
            <w:hideMark/>
          </w:tcPr>
          <w:p w14:paraId="12A61FCA"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Gimnazija "Tanasije Pejatović"</w:t>
            </w:r>
          </w:p>
        </w:tc>
        <w:tc>
          <w:tcPr>
            <w:tcW w:w="1393" w:type="pct"/>
            <w:shd w:val="clear" w:color="auto" w:fill="auto"/>
            <w:noWrap/>
            <w:vAlign w:val="center"/>
            <w:hideMark/>
          </w:tcPr>
          <w:p w14:paraId="0A1E31F9"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Pljevlja</w:t>
            </w:r>
          </w:p>
        </w:tc>
      </w:tr>
      <w:tr w:rsidR="008077B3" w:rsidRPr="008A684B" w14:paraId="261C7007" w14:textId="77777777" w:rsidTr="000B11EB">
        <w:trPr>
          <w:trHeight w:val="144"/>
        </w:trPr>
        <w:tc>
          <w:tcPr>
            <w:tcW w:w="382" w:type="pct"/>
            <w:shd w:val="clear" w:color="auto" w:fill="auto"/>
            <w:noWrap/>
            <w:vAlign w:val="center"/>
            <w:hideMark/>
          </w:tcPr>
          <w:p w14:paraId="32985F0B"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OMŠ</w:t>
            </w:r>
          </w:p>
        </w:tc>
        <w:tc>
          <w:tcPr>
            <w:tcW w:w="3225" w:type="pct"/>
            <w:shd w:val="clear" w:color="auto" w:fill="auto"/>
            <w:noWrap/>
            <w:vAlign w:val="center"/>
            <w:hideMark/>
          </w:tcPr>
          <w:p w14:paraId="1A82EC22"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Škola za osnovno muzičko obrazovanje</w:t>
            </w:r>
          </w:p>
        </w:tc>
        <w:tc>
          <w:tcPr>
            <w:tcW w:w="1393" w:type="pct"/>
            <w:shd w:val="clear" w:color="auto" w:fill="auto"/>
            <w:noWrap/>
            <w:vAlign w:val="center"/>
            <w:hideMark/>
          </w:tcPr>
          <w:p w14:paraId="2BA9A49A"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Kolašin</w:t>
            </w:r>
          </w:p>
        </w:tc>
      </w:tr>
      <w:tr w:rsidR="008077B3" w:rsidRPr="008A684B" w14:paraId="088AC06C" w14:textId="77777777" w:rsidTr="000B11EB">
        <w:trPr>
          <w:trHeight w:val="144"/>
        </w:trPr>
        <w:tc>
          <w:tcPr>
            <w:tcW w:w="382" w:type="pct"/>
            <w:shd w:val="clear" w:color="auto" w:fill="auto"/>
            <w:noWrap/>
            <w:vAlign w:val="center"/>
            <w:hideMark/>
          </w:tcPr>
          <w:p w14:paraId="2C028C58"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OMŠ</w:t>
            </w:r>
          </w:p>
        </w:tc>
        <w:tc>
          <w:tcPr>
            <w:tcW w:w="3225" w:type="pct"/>
            <w:shd w:val="clear" w:color="auto" w:fill="auto"/>
            <w:noWrap/>
            <w:vAlign w:val="center"/>
            <w:hideMark/>
          </w:tcPr>
          <w:p w14:paraId="78CED09A"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Škola za osnovno i srednje muzičko obrazovanje</w:t>
            </w:r>
          </w:p>
        </w:tc>
        <w:tc>
          <w:tcPr>
            <w:tcW w:w="1393" w:type="pct"/>
            <w:shd w:val="clear" w:color="auto" w:fill="auto"/>
            <w:noWrap/>
            <w:vAlign w:val="center"/>
            <w:hideMark/>
          </w:tcPr>
          <w:p w14:paraId="31258C79"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Tivat</w:t>
            </w:r>
          </w:p>
        </w:tc>
      </w:tr>
      <w:tr w:rsidR="008077B3" w:rsidRPr="008A684B" w14:paraId="61FB151E" w14:textId="77777777" w:rsidTr="000B11EB">
        <w:trPr>
          <w:trHeight w:val="144"/>
        </w:trPr>
        <w:tc>
          <w:tcPr>
            <w:tcW w:w="382" w:type="pct"/>
            <w:shd w:val="clear" w:color="auto" w:fill="auto"/>
            <w:noWrap/>
            <w:vAlign w:val="center"/>
            <w:hideMark/>
          </w:tcPr>
          <w:p w14:paraId="4E04A721"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25" w:type="pct"/>
            <w:shd w:val="clear" w:color="auto" w:fill="auto"/>
            <w:noWrap/>
            <w:vAlign w:val="center"/>
            <w:hideMark/>
          </w:tcPr>
          <w:p w14:paraId="238C8A29"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"Lovćenski partizanski odred"</w:t>
            </w:r>
          </w:p>
        </w:tc>
        <w:tc>
          <w:tcPr>
            <w:tcW w:w="1393" w:type="pct"/>
            <w:shd w:val="clear" w:color="auto" w:fill="auto"/>
            <w:noWrap/>
            <w:vAlign w:val="center"/>
            <w:hideMark/>
          </w:tcPr>
          <w:p w14:paraId="619D1352"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Cetinje</w:t>
            </w:r>
          </w:p>
        </w:tc>
      </w:tr>
      <w:tr w:rsidR="008077B3" w:rsidRPr="008A684B" w14:paraId="7C276ABE" w14:textId="77777777" w:rsidTr="000B11EB">
        <w:trPr>
          <w:trHeight w:val="144"/>
        </w:trPr>
        <w:tc>
          <w:tcPr>
            <w:tcW w:w="382" w:type="pct"/>
            <w:shd w:val="clear" w:color="auto" w:fill="auto"/>
            <w:noWrap/>
            <w:vAlign w:val="center"/>
            <w:hideMark/>
          </w:tcPr>
          <w:p w14:paraId="7866020D"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25" w:type="pct"/>
            <w:shd w:val="clear" w:color="auto" w:fill="auto"/>
            <w:noWrap/>
            <w:vAlign w:val="center"/>
            <w:hideMark/>
          </w:tcPr>
          <w:p w14:paraId="7C69AAF9"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"Ristan Pavlović"</w:t>
            </w:r>
          </w:p>
        </w:tc>
        <w:tc>
          <w:tcPr>
            <w:tcW w:w="1393" w:type="pct"/>
            <w:shd w:val="clear" w:color="auto" w:fill="auto"/>
            <w:noWrap/>
            <w:vAlign w:val="center"/>
            <w:hideMark/>
          </w:tcPr>
          <w:p w14:paraId="7CD11534"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Pljevlja</w:t>
            </w:r>
          </w:p>
        </w:tc>
      </w:tr>
      <w:tr w:rsidR="008077B3" w:rsidRPr="008A684B" w14:paraId="2244CBBF" w14:textId="77777777" w:rsidTr="000B11EB">
        <w:trPr>
          <w:trHeight w:val="144"/>
        </w:trPr>
        <w:tc>
          <w:tcPr>
            <w:tcW w:w="382" w:type="pct"/>
            <w:shd w:val="clear" w:color="auto" w:fill="auto"/>
            <w:noWrap/>
            <w:vAlign w:val="center"/>
            <w:hideMark/>
          </w:tcPr>
          <w:p w14:paraId="0F36E8CC"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25" w:type="pct"/>
            <w:shd w:val="clear" w:color="auto" w:fill="auto"/>
            <w:noWrap/>
            <w:vAlign w:val="center"/>
            <w:hideMark/>
          </w:tcPr>
          <w:p w14:paraId="488D91A2"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"Đoko Prelević"</w:t>
            </w:r>
          </w:p>
        </w:tc>
        <w:tc>
          <w:tcPr>
            <w:tcW w:w="1393" w:type="pct"/>
            <w:shd w:val="clear" w:color="auto" w:fill="auto"/>
            <w:noWrap/>
            <w:vAlign w:val="center"/>
            <w:hideMark/>
          </w:tcPr>
          <w:p w14:paraId="7A18BE2D"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Podgorica</w:t>
            </w:r>
          </w:p>
        </w:tc>
      </w:tr>
      <w:tr w:rsidR="008077B3" w:rsidRPr="008A684B" w14:paraId="554A9470" w14:textId="77777777" w:rsidTr="000B11EB">
        <w:trPr>
          <w:trHeight w:val="144"/>
        </w:trPr>
        <w:tc>
          <w:tcPr>
            <w:tcW w:w="382" w:type="pct"/>
            <w:shd w:val="clear" w:color="auto" w:fill="auto"/>
            <w:noWrap/>
            <w:vAlign w:val="center"/>
            <w:hideMark/>
          </w:tcPr>
          <w:p w14:paraId="44491A8E"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25" w:type="pct"/>
            <w:shd w:val="clear" w:color="auto" w:fill="auto"/>
            <w:noWrap/>
            <w:vAlign w:val="center"/>
            <w:hideMark/>
          </w:tcPr>
          <w:p w14:paraId="438C8DF5"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"Bogdan Kotlica"</w:t>
            </w:r>
          </w:p>
        </w:tc>
        <w:tc>
          <w:tcPr>
            <w:tcW w:w="1393" w:type="pct"/>
            <w:shd w:val="clear" w:color="auto" w:fill="auto"/>
            <w:noWrap/>
            <w:vAlign w:val="center"/>
            <w:hideMark/>
          </w:tcPr>
          <w:p w14:paraId="022EB7B7"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Šavnik</w:t>
            </w:r>
          </w:p>
        </w:tc>
      </w:tr>
      <w:tr w:rsidR="008077B3" w:rsidRPr="008A684B" w14:paraId="157D2F0D" w14:textId="77777777" w:rsidTr="000B11EB">
        <w:trPr>
          <w:trHeight w:val="144"/>
        </w:trPr>
        <w:tc>
          <w:tcPr>
            <w:tcW w:w="382" w:type="pct"/>
            <w:shd w:val="clear" w:color="auto" w:fill="auto"/>
            <w:noWrap/>
            <w:vAlign w:val="center"/>
            <w:hideMark/>
          </w:tcPr>
          <w:p w14:paraId="292D65EE"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25" w:type="pct"/>
            <w:shd w:val="clear" w:color="auto" w:fill="auto"/>
            <w:noWrap/>
            <w:vAlign w:val="center"/>
            <w:hideMark/>
          </w:tcPr>
          <w:p w14:paraId="4DAC32C0"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 xml:space="preserve">JU OŠ i JPU "Bajo Jojić" </w:t>
            </w:r>
          </w:p>
        </w:tc>
        <w:tc>
          <w:tcPr>
            <w:tcW w:w="1393" w:type="pct"/>
            <w:shd w:val="clear" w:color="auto" w:fill="auto"/>
            <w:noWrap/>
            <w:vAlign w:val="center"/>
            <w:hideMark/>
          </w:tcPr>
          <w:p w14:paraId="6223E10A"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Andrijevica</w:t>
            </w:r>
          </w:p>
        </w:tc>
      </w:tr>
      <w:tr w:rsidR="008077B3" w:rsidRPr="008A684B" w14:paraId="61352775" w14:textId="77777777" w:rsidTr="000B11EB">
        <w:trPr>
          <w:trHeight w:val="144"/>
        </w:trPr>
        <w:tc>
          <w:tcPr>
            <w:tcW w:w="382" w:type="pct"/>
            <w:shd w:val="clear" w:color="auto" w:fill="auto"/>
            <w:noWrap/>
            <w:vAlign w:val="center"/>
            <w:hideMark/>
          </w:tcPr>
          <w:p w14:paraId="7E82C735"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25" w:type="pct"/>
            <w:shd w:val="clear" w:color="auto" w:fill="auto"/>
            <w:noWrap/>
            <w:vAlign w:val="center"/>
            <w:hideMark/>
          </w:tcPr>
          <w:p w14:paraId="7A213303"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"Milić Keljanović"</w:t>
            </w:r>
          </w:p>
        </w:tc>
        <w:tc>
          <w:tcPr>
            <w:tcW w:w="1393" w:type="pct"/>
            <w:shd w:val="clear" w:color="auto" w:fill="auto"/>
            <w:noWrap/>
            <w:vAlign w:val="center"/>
            <w:hideMark/>
          </w:tcPr>
          <w:p w14:paraId="66AEF68B"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Andrijevica</w:t>
            </w:r>
          </w:p>
        </w:tc>
      </w:tr>
      <w:tr w:rsidR="008077B3" w:rsidRPr="008A684B" w14:paraId="79CA867B" w14:textId="77777777" w:rsidTr="000B11EB">
        <w:trPr>
          <w:trHeight w:val="144"/>
        </w:trPr>
        <w:tc>
          <w:tcPr>
            <w:tcW w:w="382" w:type="pct"/>
            <w:shd w:val="clear" w:color="auto" w:fill="auto"/>
            <w:noWrap/>
            <w:vAlign w:val="center"/>
            <w:hideMark/>
          </w:tcPr>
          <w:p w14:paraId="4F37A219"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25" w:type="pct"/>
            <w:shd w:val="clear" w:color="auto" w:fill="auto"/>
            <w:noWrap/>
            <w:vAlign w:val="center"/>
            <w:hideMark/>
          </w:tcPr>
          <w:p w14:paraId="245276D2"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"Pavle Žižić"</w:t>
            </w:r>
          </w:p>
        </w:tc>
        <w:tc>
          <w:tcPr>
            <w:tcW w:w="1393" w:type="pct"/>
            <w:shd w:val="clear" w:color="auto" w:fill="auto"/>
            <w:noWrap/>
            <w:vAlign w:val="center"/>
            <w:hideMark/>
          </w:tcPr>
          <w:p w14:paraId="0AA512AF"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Bijelo Polje</w:t>
            </w:r>
          </w:p>
        </w:tc>
      </w:tr>
      <w:tr w:rsidR="008077B3" w:rsidRPr="008A684B" w14:paraId="7A130952" w14:textId="77777777" w:rsidTr="000B11EB">
        <w:trPr>
          <w:trHeight w:val="144"/>
        </w:trPr>
        <w:tc>
          <w:tcPr>
            <w:tcW w:w="382" w:type="pct"/>
            <w:shd w:val="clear" w:color="auto" w:fill="auto"/>
            <w:noWrap/>
            <w:vAlign w:val="center"/>
            <w:hideMark/>
          </w:tcPr>
          <w:p w14:paraId="699624C0"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25" w:type="pct"/>
            <w:shd w:val="clear" w:color="auto" w:fill="auto"/>
            <w:noWrap/>
            <w:vAlign w:val="center"/>
            <w:hideMark/>
          </w:tcPr>
          <w:p w14:paraId="400CD48F"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"Dušan Korać"</w:t>
            </w:r>
          </w:p>
        </w:tc>
        <w:tc>
          <w:tcPr>
            <w:tcW w:w="1393" w:type="pct"/>
            <w:shd w:val="clear" w:color="auto" w:fill="auto"/>
            <w:noWrap/>
            <w:vAlign w:val="center"/>
            <w:hideMark/>
          </w:tcPr>
          <w:p w14:paraId="474340A0"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Bijelo Polje</w:t>
            </w:r>
          </w:p>
        </w:tc>
      </w:tr>
      <w:tr w:rsidR="008077B3" w:rsidRPr="008A684B" w14:paraId="6C1885F3" w14:textId="77777777" w:rsidTr="000B11EB">
        <w:trPr>
          <w:trHeight w:val="144"/>
        </w:trPr>
        <w:tc>
          <w:tcPr>
            <w:tcW w:w="382" w:type="pct"/>
            <w:shd w:val="clear" w:color="auto" w:fill="auto"/>
            <w:noWrap/>
            <w:vAlign w:val="center"/>
            <w:hideMark/>
          </w:tcPr>
          <w:p w14:paraId="47598EC4"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25" w:type="pct"/>
            <w:shd w:val="clear" w:color="auto" w:fill="auto"/>
            <w:noWrap/>
            <w:vAlign w:val="center"/>
            <w:hideMark/>
          </w:tcPr>
          <w:p w14:paraId="51C6D855"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"Njegoš"</w:t>
            </w:r>
          </w:p>
        </w:tc>
        <w:tc>
          <w:tcPr>
            <w:tcW w:w="1393" w:type="pct"/>
            <w:shd w:val="clear" w:color="auto" w:fill="auto"/>
            <w:noWrap/>
            <w:vAlign w:val="center"/>
            <w:hideMark/>
          </w:tcPr>
          <w:p w14:paraId="54661AA1"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Danilovgrad</w:t>
            </w:r>
          </w:p>
        </w:tc>
      </w:tr>
      <w:tr w:rsidR="008077B3" w:rsidRPr="008A684B" w14:paraId="233A4379" w14:textId="77777777" w:rsidTr="000B11EB">
        <w:trPr>
          <w:trHeight w:val="144"/>
        </w:trPr>
        <w:tc>
          <w:tcPr>
            <w:tcW w:w="382" w:type="pct"/>
            <w:shd w:val="clear" w:color="auto" w:fill="auto"/>
            <w:noWrap/>
            <w:vAlign w:val="center"/>
            <w:hideMark/>
          </w:tcPr>
          <w:p w14:paraId="03D7B7F6"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25" w:type="pct"/>
            <w:shd w:val="clear" w:color="auto" w:fill="auto"/>
            <w:noWrap/>
            <w:vAlign w:val="center"/>
            <w:hideMark/>
          </w:tcPr>
          <w:p w14:paraId="05B91570"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"Orjenski bataljon"</w:t>
            </w:r>
          </w:p>
        </w:tc>
        <w:tc>
          <w:tcPr>
            <w:tcW w:w="1393" w:type="pct"/>
            <w:shd w:val="clear" w:color="auto" w:fill="auto"/>
            <w:noWrap/>
            <w:vAlign w:val="center"/>
            <w:hideMark/>
          </w:tcPr>
          <w:p w14:paraId="28781E97"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Herceg novi</w:t>
            </w:r>
          </w:p>
        </w:tc>
      </w:tr>
      <w:tr w:rsidR="008077B3" w:rsidRPr="008A684B" w14:paraId="661CC41C" w14:textId="77777777" w:rsidTr="000B11EB">
        <w:trPr>
          <w:trHeight w:val="144"/>
        </w:trPr>
        <w:tc>
          <w:tcPr>
            <w:tcW w:w="382" w:type="pct"/>
            <w:shd w:val="clear" w:color="auto" w:fill="auto"/>
            <w:noWrap/>
            <w:vAlign w:val="center"/>
            <w:hideMark/>
          </w:tcPr>
          <w:p w14:paraId="0D3B50C7"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25" w:type="pct"/>
            <w:shd w:val="clear" w:color="auto" w:fill="auto"/>
            <w:noWrap/>
            <w:vAlign w:val="center"/>
            <w:hideMark/>
          </w:tcPr>
          <w:p w14:paraId="37969146"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"Dušan Bojović"</w:t>
            </w:r>
          </w:p>
        </w:tc>
        <w:tc>
          <w:tcPr>
            <w:tcW w:w="1393" w:type="pct"/>
            <w:shd w:val="clear" w:color="auto" w:fill="auto"/>
            <w:noWrap/>
            <w:vAlign w:val="center"/>
            <w:hideMark/>
          </w:tcPr>
          <w:p w14:paraId="26500000"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Nikšić</w:t>
            </w:r>
          </w:p>
        </w:tc>
      </w:tr>
      <w:tr w:rsidR="008077B3" w:rsidRPr="008A684B" w14:paraId="65B68F16" w14:textId="77777777" w:rsidTr="000B11EB">
        <w:trPr>
          <w:trHeight w:val="144"/>
        </w:trPr>
        <w:tc>
          <w:tcPr>
            <w:tcW w:w="382" w:type="pct"/>
            <w:shd w:val="clear" w:color="auto" w:fill="auto"/>
            <w:noWrap/>
            <w:vAlign w:val="center"/>
            <w:hideMark/>
          </w:tcPr>
          <w:p w14:paraId="789C4447"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25" w:type="pct"/>
            <w:shd w:val="clear" w:color="auto" w:fill="auto"/>
            <w:noWrap/>
            <w:vAlign w:val="center"/>
            <w:hideMark/>
          </w:tcPr>
          <w:p w14:paraId="1DF45D64"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"Savo Pejanović"</w:t>
            </w:r>
          </w:p>
        </w:tc>
        <w:tc>
          <w:tcPr>
            <w:tcW w:w="1393" w:type="pct"/>
            <w:shd w:val="clear" w:color="auto" w:fill="auto"/>
            <w:noWrap/>
            <w:vAlign w:val="center"/>
            <w:hideMark/>
          </w:tcPr>
          <w:p w14:paraId="42AF9A12"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Podgorica</w:t>
            </w:r>
          </w:p>
        </w:tc>
      </w:tr>
      <w:tr w:rsidR="008077B3" w:rsidRPr="008A684B" w14:paraId="71E61E2C" w14:textId="77777777" w:rsidTr="000B11EB">
        <w:trPr>
          <w:trHeight w:val="144"/>
        </w:trPr>
        <w:tc>
          <w:tcPr>
            <w:tcW w:w="382" w:type="pct"/>
            <w:shd w:val="clear" w:color="auto" w:fill="auto"/>
            <w:noWrap/>
            <w:vAlign w:val="center"/>
            <w:hideMark/>
          </w:tcPr>
          <w:p w14:paraId="279C2413"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25" w:type="pct"/>
            <w:shd w:val="clear" w:color="auto" w:fill="auto"/>
            <w:noWrap/>
            <w:vAlign w:val="center"/>
            <w:hideMark/>
          </w:tcPr>
          <w:p w14:paraId="2C20A1A7"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"Oktoih"</w:t>
            </w:r>
          </w:p>
        </w:tc>
        <w:tc>
          <w:tcPr>
            <w:tcW w:w="1393" w:type="pct"/>
            <w:shd w:val="clear" w:color="auto" w:fill="auto"/>
            <w:noWrap/>
            <w:vAlign w:val="center"/>
            <w:hideMark/>
          </w:tcPr>
          <w:p w14:paraId="7AE658B5"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Podgorica</w:t>
            </w:r>
          </w:p>
        </w:tc>
      </w:tr>
      <w:tr w:rsidR="008077B3" w:rsidRPr="008A684B" w14:paraId="3CF64EA4" w14:textId="77777777" w:rsidTr="000B11EB">
        <w:trPr>
          <w:trHeight w:val="144"/>
        </w:trPr>
        <w:tc>
          <w:tcPr>
            <w:tcW w:w="382" w:type="pct"/>
            <w:shd w:val="clear" w:color="auto" w:fill="auto"/>
            <w:noWrap/>
            <w:vAlign w:val="center"/>
            <w:hideMark/>
          </w:tcPr>
          <w:p w14:paraId="24207918"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OŠ</w:t>
            </w:r>
          </w:p>
        </w:tc>
        <w:tc>
          <w:tcPr>
            <w:tcW w:w="3225" w:type="pct"/>
            <w:shd w:val="clear" w:color="auto" w:fill="auto"/>
            <w:noWrap/>
            <w:vAlign w:val="center"/>
            <w:hideMark/>
          </w:tcPr>
          <w:p w14:paraId="0CD251FB"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JU OŠ "Jedinstvo"</w:t>
            </w:r>
          </w:p>
        </w:tc>
        <w:tc>
          <w:tcPr>
            <w:tcW w:w="1393" w:type="pct"/>
            <w:shd w:val="clear" w:color="auto" w:fill="auto"/>
            <w:noWrap/>
            <w:vAlign w:val="center"/>
            <w:hideMark/>
          </w:tcPr>
          <w:p w14:paraId="7B9FCFDD"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Podgorica</w:t>
            </w:r>
          </w:p>
        </w:tc>
      </w:tr>
      <w:tr w:rsidR="008077B3" w:rsidRPr="008A684B" w14:paraId="2DC27902" w14:textId="77777777" w:rsidTr="000B11EB">
        <w:trPr>
          <w:trHeight w:val="144"/>
        </w:trPr>
        <w:tc>
          <w:tcPr>
            <w:tcW w:w="382" w:type="pct"/>
            <w:shd w:val="clear" w:color="auto" w:fill="auto"/>
            <w:noWrap/>
            <w:vAlign w:val="center"/>
            <w:hideMark/>
          </w:tcPr>
          <w:p w14:paraId="5033BF12"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OŠ</w:t>
            </w:r>
          </w:p>
        </w:tc>
        <w:tc>
          <w:tcPr>
            <w:tcW w:w="3225" w:type="pct"/>
            <w:shd w:val="clear" w:color="auto" w:fill="auto"/>
            <w:noWrap/>
            <w:vAlign w:val="center"/>
            <w:hideMark/>
          </w:tcPr>
          <w:p w14:paraId="6C35F90B"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JU OŠ "Marko Nuculović"</w:t>
            </w:r>
          </w:p>
        </w:tc>
        <w:tc>
          <w:tcPr>
            <w:tcW w:w="1393" w:type="pct"/>
            <w:shd w:val="clear" w:color="auto" w:fill="auto"/>
            <w:noWrap/>
            <w:vAlign w:val="center"/>
            <w:hideMark/>
          </w:tcPr>
          <w:p w14:paraId="6D9FFD3A"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Ulcinj</w:t>
            </w:r>
          </w:p>
        </w:tc>
      </w:tr>
      <w:tr w:rsidR="008077B3" w:rsidRPr="008A684B" w14:paraId="485D3437" w14:textId="77777777" w:rsidTr="000B11EB">
        <w:trPr>
          <w:trHeight w:val="144"/>
        </w:trPr>
        <w:tc>
          <w:tcPr>
            <w:tcW w:w="382" w:type="pct"/>
            <w:shd w:val="clear" w:color="auto" w:fill="auto"/>
            <w:noWrap/>
            <w:vAlign w:val="center"/>
            <w:hideMark/>
          </w:tcPr>
          <w:p w14:paraId="18A8FA9A"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PPU</w:t>
            </w:r>
          </w:p>
        </w:tc>
        <w:tc>
          <w:tcPr>
            <w:tcW w:w="3225" w:type="pct"/>
            <w:shd w:val="clear" w:color="auto" w:fill="auto"/>
            <w:noWrap/>
            <w:vAlign w:val="center"/>
            <w:hideMark/>
          </w:tcPr>
          <w:p w14:paraId="25A29441" w14:textId="77777777" w:rsidR="008077B3" w:rsidRPr="008A684B" w:rsidRDefault="008077B3" w:rsidP="00113D96">
            <w:pPr>
              <w:rPr>
                <w:rFonts w:ascii="Arial Narrow" w:eastAsia="Times New Roman" w:hAnsi="Arial Narrow" w:cs="Calibri"/>
                <w:noProof/>
                <w:color w:val="000000"/>
                <w:sz w:val="24"/>
                <w:szCs w:val="24"/>
                <w:lang w:val="hr-HR"/>
              </w:rPr>
            </w:pPr>
            <w:r w:rsidRPr="008A684B">
              <w:rPr>
                <w:rFonts w:ascii="Arial Narrow" w:eastAsia="Times New Roman" w:hAnsi="Arial Narrow" w:cs="Calibri"/>
                <w:noProof/>
                <w:color w:val="000000"/>
                <w:sz w:val="24"/>
                <w:szCs w:val="24"/>
                <w:lang w:val="hr-HR"/>
              </w:rPr>
              <w:t>PPU "Mala bajka"</w:t>
            </w:r>
          </w:p>
        </w:tc>
        <w:tc>
          <w:tcPr>
            <w:tcW w:w="1393" w:type="pct"/>
            <w:shd w:val="clear" w:color="auto" w:fill="auto"/>
            <w:noWrap/>
            <w:vAlign w:val="center"/>
            <w:hideMark/>
          </w:tcPr>
          <w:p w14:paraId="691E3ED4" w14:textId="77777777" w:rsidR="008077B3" w:rsidRPr="008A684B" w:rsidRDefault="008077B3" w:rsidP="00113D96">
            <w:pPr>
              <w:rPr>
                <w:rFonts w:ascii="Arial" w:eastAsia="Times New Roman" w:hAnsi="Arial" w:cs="Arial"/>
                <w:noProof/>
                <w:color w:val="000000"/>
                <w:sz w:val="24"/>
                <w:szCs w:val="24"/>
                <w:lang w:val="hr-HR"/>
              </w:rPr>
            </w:pPr>
            <w:r w:rsidRPr="008A684B">
              <w:rPr>
                <w:rFonts w:ascii="Arial" w:eastAsia="Times New Roman" w:hAnsi="Arial" w:cs="Arial"/>
                <w:noProof/>
                <w:color w:val="000000"/>
                <w:sz w:val="24"/>
                <w:szCs w:val="24"/>
                <w:lang w:val="hr-HR"/>
              </w:rPr>
              <w:t>Bar</w:t>
            </w:r>
          </w:p>
        </w:tc>
      </w:tr>
      <w:tr w:rsidR="008077B3" w:rsidRPr="008A684B" w14:paraId="0DDFF937" w14:textId="77777777" w:rsidTr="000B11EB">
        <w:trPr>
          <w:trHeight w:val="144"/>
        </w:trPr>
        <w:tc>
          <w:tcPr>
            <w:tcW w:w="382" w:type="pct"/>
            <w:shd w:val="clear" w:color="auto" w:fill="auto"/>
            <w:noWrap/>
            <w:vAlign w:val="center"/>
            <w:hideMark/>
          </w:tcPr>
          <w:p w14:paraId="3AA8FCB8"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PPU</w:t>
            </w:r>
          </w:p>
        </w:tc>
        <w:tc>
          <w:tcPr>
            <w:tcW w:w="3225" w:type="pct"/>
            <w:shd w:val="clear" w:color="auto" w:fill="auto"/>
            <w:noWrap/>
            <w:vAlign w:val="center"/>
            <w:hideMark/>
          </w:tcPr>
          <w:p w14:paraId="7FF3F768"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PPU "Svetionik"</w:t>
            </w:r>
          </w:p>
        </w:tc>
        <w:tc>
          <w:tcPr>
            <w:tcW w:w="1393" w:type="pct"/>
            <w:shd w:val="clear" w:color="auto" w:fill="auto"/>
            <w:noWrap/>
            <w:vAlign w:val="center"/>
            <w:hideMark/>
          </w:tcPr>
          <w:p w14:paraId="4D674572"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Bar</w:t>
            </w:r>
          </w:p>
        </w:tc>
      </w:tr>
      <w:tr w:rsidR="008077B3" w:rsidRPr="008A684B" w14:paraId="65DF9614" w14:textId="77777777" w:rsidTr="000B11EB">
        <w:trPr>
          <w:trHeight w:val="144"/>
        </w:trPr>
        <w:tc>
          <w:tcPr>
            <w:tcW w:w="382" w:type="pct"/>
            <w:shd w:val="clear" w:color="auto" w:fill="auto"/>
            <w:noWrap/>
            <w:vAlign w:val="center"/>
            <w:hideMark/>
          </w:tcPr>
          <w:p w14:paraId="64685B71"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SSS</w:t>
            </w:r>
          </w:p>
        </w:tc>
        <w:tc>
          <w:tcPr>
            <w:tcW w:w="3225" w:type="pct"/>
            <w:shd w:val="clear" w:color="auto" w:fill="auto"/>
            <w:noWrap/>
            <w:vAlign w:val="center"/>
            <w:hideMark/>
          </w:tcPr>
          <w:p w14:paraId="1288DB31"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JU Srednja elektrotehn.škola "Vaso Aligrudić"</w:t>
            </w:r>
          </w:p>
        </w:tc>
        <w:tc>
          <w:tcPr>
            <w:tcW w:w="1393" w:type="pct"/>
            <w:shd w:val="clear" w:color="auto" w:fill="auto"/>
            <w:noWrap/>
            <w:vAlign w:val="center"/>
            <w:hideMark/>
          </w:tcPr>
          <w:p w14:paraId="274D91D0" w14:textId="77777777" w:rsidR="008077B3" w:rsidRPr="008A684B" w:rsidRDefault="008077B3" w:rsidP="00113D96">
            <w:pPr>
              <w:rPr>
                <w:rFonts w:ascii="Arial" w:eastAsia="Times New Roman" w:hAnsi="Arial" w:cs="Arial"/>
                <w:noProof/>
                <w:color w:val="000000"/>
                <w:lang w:val="hr-HR"/>
              </w:rPr>
            </w:pPr>
            <w:r w:rsidRPr="008A684B">
              <w:rPr>
                <w:rFonts w:ascii="Arial" w:eastAsia="Times New Roman" w:hAnsi="Arial" w:cs="Arial"/>
                <w:noProof/>
                <w:color w:val="000000"/>
                <w:lang w:val="hr-HR"/>
              </w:rPr>
              <w:t>Podgorica</w:t>
            </w:r>
          </w:p>
        </w:tc>
      </w:tr>
    </w:tbl>
    <w:p w14:paraId="59DD2A5D" w14:textId="77777777" w:rsidR="000B11EB" w:rsidRPr="008A684B" w:rsidRDefault="000B11EB" w:rsidP="00113D96">
      <w:pPr>
        <w:spacing w:line="360" w:lineRule="auto"/>
        <w:jc w:val="both"/>
        <w:rPr>
          <w:rFonts w:ascii="Arial" w:eastAsia="TimesNewRoman" w:hAnsi="Arial" w:cs="Arial"/>
          <w:b/>
          <w:bCs/>
          <w:noProof/>
          <w:sz w:val="6"/>
          <w:szCs w:val="6"/>
          <w:lang w:val="hr-HR"/>
        </w:rPr>
      </w:pPr>
    </w:p>
    <w:p w14:paraId="1DAA36BC" w14:textId="77777777" w:rsidR="00874963" w:rsidRDefault="000B11EB" w:rsidP="00113D96">
      <w:pPr>
        <w:spacing w:line="360" w:lineRule="auto"/>
        <w:jc w:val="both"/>
        <w:rPr>
          <w:rFonts w:ascii="Arial" w:hAnsi="Arial" w:cs="Arial"/>
          <w:b/>
          <w:bCs/>
          <w:noProof/>
          <w:lang w:val="hr-HR"/>
        </w:rPr>
      </w:pPr>
      <w:r w:rsidRPr="008A684B">
        <w:rPr>
          <w:rFonts w:ascii="Arial" w:eastAsia="TimesNewRoman" w:hAnsi="Arial" w:cs="Arial"/>
          <w:b/>
          <w:bCs/>
          <w:noProof/>
          <w:lang w:val="hr-HR"/>
        </w:rPr>
        <w:t>Ostvarenost</w:t>
      </w:r>
      <w:r w:rsidR="00410EFB" w:rsidRPr="008A684B">
        <w:rPr>
          <w:rFonts w:ascii="Arial" w:eastAsia="TimesNewRoman" w:hAnsi="Arial" w:cs="Arial"/>
          <w:b/>
          <w:bCs/>
          <w:noProof/>
          <w:lang w:val="hr-HR"/>
        </w:rPr>
        <w:t>:</w:t>
      </w:r>
      <w:r w:rsidR="00FD2E33" w:rsidRPr="008A684B">
        <w:rPr>
          <w:rFonts w:ascii="Arial" w:hAnsi="Arial" w:cs="Arial"/>
          <w:b/>
          <w:bCs/>
          <w:noProof/>
          <w:color w:val="FF0000"/>
          <w:lang w:val="hr-HR"/>
        </w:rPr>
        <w:t xml:space="preserve"> </w:t>
      </w:r>
      <w:r w:rsidR="00FD2E33" w:rsidRPr="008A684B">
        <w:rPr>
          <w:rFonts w:ascii="Arial" w:hAnsi="Arial" w:cs="Arial"/>
          <w:noProof/>
          <w:lang w:val="hr-HR"/>
        </w:rPr>
        <w:t>Od 70</w:t>
      </w:r>
      <w:r w:rsidR="00874963">
        <w:rPr>
          <w:rFonts w:ascii="Arial" w:hAnsi="Arial" w:cs="Arial"/>
          <w:noProof/>
          <w:lang w:val="hr-HR"/>
        </w:rPr>
        <w:t xml:space="preserve"> planiranih</w:t>
      </w:r>
      <w:r w:rsidR="00FD2E33" w:rsidRPr="008A684B">
        <w:rPr>
          <w:rFonts w:ascii="Arial" w:hAnsi="Arial" w:cs="Arial"/>
          <w:noProof/>
          <w:lang w:val="hr-HR"/>
        </w:rPr>
        <w:t xml:space="preserve"> ustanova realizovano je 5</w:t>
      </w:r>
      <w:r w:rsidR="008077B3" w:rsidRPr="008A684B">
        <w:rPr>
          <w:rFonts w:ascii="Arial" w:hAnsi="Arial" w:cs="Arial"/>
          <w:noProof/>
          <w:lang w:val="hr-HR"/>
        </w:rPr>
        <w:t>4</w:t>
      </w:r>
      <w:r w:rsidR="00FD2E33" w:rsidRPr="008A684B">
        <w:rPr>
          <w:rFonts w:ascii="Arial" w:hAnsi="Arial" w:cs="Arial"/>
          <w:noProof/>
          <w:lang w:val="hr-HR"/>
        </w:rPr>
        <w:t xml:space="preserve"> (7</w:t>
      </w:r>
      <w:r w:rsidR="008077B3" w:rsidRPr="008A684B">
        <w:rPr>
          <w:rFonts w:ascii="Arial" w:hAnsi="Arial" w:cs="Arial"/>
          <w:noProof/>
          <w:lang w:val="hr-HR"/>
        </w:rPr>
        <w:t>7</w:t>
      </w:r>
      <w:r w:rsidR="00FD2E33" w:rsidRPr="008A684B">
        <w:rPr>
          <w:rFonts w:ascii="Arial" w:hAnsi="Arial" w:cs="Arial"/>
          <w:noProof/>
          <w:lang w:val="hr-HR"/>
        </w:rPr>
        <w:t>,</w:t>
      </w:r>
      <w:r w:rsidR="008077B3" w:rsidRPr="008A684B">
        <w:rPr>
          <w:rFonts w:ascii="Arial" w:hAnsi="Arial" w:cs="Arial"/>
          <w:noProof/>
          <w:lang w:val="hr-HR"/>
        </w:rPr>
        <w:t>14</w:t>
      </w:r>
      <w:r w:rsidR="00FD2E33" w:rsidRPr="008A684B">
        <w:rPr>
          <w:rFonts w:ascii="Arial" w:hAnsi="Arial" w:cs="Arial"/>
          <w:noProof/>
          <w:lang w:val="hr-HR"/>
        </w:rPr>
        <w:t>%).</w:t>
      </w:r>
      <w:r w:rsidR="00271F69" w:rsidRPr="008A684B">
        <w:rPr>
          <w:rFonts w:ascii="Arial" w:hAnsi="Arial" w:cs="Arial"/>
          <w:b/>
          <w:bCs/>
          <w:noProof/>
          <w:lang w:val="hr-HR"/>
        </w:rPr>
        <w:t xml:space="preserve"> </w:t>
      </w:r>
    </w:p>
    <w:p w14:paraId="389C9BC7" w14:textId="522EEA31" w:rsidR="00FD2E33" w:rsidRPr="008A684B" w:rsidRDefault="008077B3" w:rsidP="00113D96">
      <w:pPr>
        <w:spacing w:line="360" w:lineRule="auto"/>
        <w:jc w:val="both"/>
        <w:rPr>
          <w:rFonts w:ascii="Arial" w:hAnsi="Arial" w:cs="Arial"/>
          <w:b/>
          <w:bCs/>
          <w:noProof/>
          <w:lang w:val="hr-HR"/>
        </w:rPr>
      </w:pPr>
      <w:r w:rsidRPr="008A684B">
        <w:rPr>
          <w:rFonts w:ascii="Arial" w:hAnsi="Arial" w:cs="Arial"/>
          <w:b/>
          <w:bCs/>
          <w:noProof/>
          <w:lang w:val="hr-HR"/>
        </w:rPr>
        <w:t>O</w:t>
      </w:r>
      <w:r w:rsidR="00852ADA" w:rsidRPr="008A684B">
        <w:rPr>
          <w:rFonts w:ascii="Arial" w:hAnsi="Arial" w:cs="Arial"/>
          <w:b/>
          <w:bCs/>
          <w:noProof/>
          <w:lang w:val="hr-HR"/>
        </w:rPr>
        <w:t>brazloženje</w:t>
      </w:r>
      <w:r w:rsidRPr="008A684B">
        <w:rPr>
          <w:rFonts w:ascii="Arial" w:hAnsi="Arial" w:cs="Arial"/>
          <w:noProof/>
          <w:lang w:val="hr-HR"/>
        </w:rPr>
        <w:t>:</w:t>
      </w:r>
      <w:r w:rsidR="00CF68E8" w:rsidRPr="008A684B">
        <w:rPr>
          <w:rFonts w:ascii="Arial" w:hAnsi="Arial" w:cs="Arial"/>
          <w:noProof/>
          <w:lang w:val="hr-HR"/>
        </w:rPr>
        <w:t xml:space="preserve"> </w:t>
      </w:r>
      <w:r w:rsidR="00271F69" w:rsidRPr="008A684B">
        <w:rPr>
          <w:rFonts w:ascii="Arial" w:hAnsi="Arial" w:cs="Arial"/>
          <w:noProof/>
          <w:lang w:val="hr-HR"/>
        </w:rPr>
        <w:t>Zbog povećanog obima zahtjeva za sprovođenje djelimičnih</w:t>
      </w:r>
      <w:r w:rsidR="00874963">
        <w:rPr>
          <w:rFonts w:ascii="Arial" w:hAnsi="Arial" w:cs="Arial"/>
          <w:noProof/>
          <w:lang w:val="hr-HR"/>
        </w:rPr>
        <w:t xml:space="preserve"> </w:t>
      </w:r>
      <w:r w:rsidR="00271F69" w:rsidRPr="008A684B">
        <w:rPr>
          <w:rFonts w:ascii="Arial" w:hAnsi="Arial" w:cs="Arial"/>
          <w:noProof/>
          <w:lang w:val="hr-HR"/>
        </w:rPr>
        <w:t>nadzora</w:t>
      </w:r>
      <w:r w:rsidR="0096387C" w:rsidRPr="008A684B">
        <w:rPr>
          <w:rFonts w:ascii="Arial" w:hAnsi="Arial" w:cs="Arial"/>
          <w:noProof/>
          <w:lang w:val="hr-HR"/>
        </w:rPr>
        <w:t xml:space="preserve"> od strane M</w:t>
      </w:r>
      <w:r w:rsidR="00874963">
        <w:rPr>
          <w:rFonts w:ascii="Arial" w:hAnsi="Arial" w:cs="Arial"/>
          <w:noProof/>
          <w:lang w:val="hr-HR"/>
        </w:rPr>
        <w:t>inistarstva prosvjete, nauke i inovacija</w:t>
      </w:r>
      <w:r w:rsidR="0096387C" w:rsidRPr="008A684B">
        <w:rPr>
          <w:rFonts w:ascii="Arial" w:hAnsi="Arial" w:cs="Arial"/>
          <w:noProof/>
          <w:lang w:val="hr-HR"/>
        </w:rPr>
        <w:t xml:space="preserve">, Zaštitnika ljudskih prava i sloboda i </w:t>
      </w:r>
      <w:r w:rsidR="000B11EB" w:rsidRPr="008A684B">
        <w:rPr>
          <w:rFonts w:ascii="Arial" w:hAnsi="Arial" w:cs="Arial"/>
          <w:noProof/>
          <w:lang w:val="hr-HR"/>
        </w:rPr>
        <w:t>s</w:t>
      </w:r>
      <w:r w:rsidR="0096387C" w:rsidRPr="008A684B">
        <w:rPr>
          <w:rFonts w:ascii="Arial" w:hAnsi="Arial" w:cs="Arial"/>
          <w:noProof/>
          <w:lang w:val="hr-HR"/>
        </w:rPr>
        <w:t>avjeta roditelja</w:t>
      </w:r>
      <w:r w:rsidR="00271F69" w:rsidRPr="008A684B">
        <w:rPr>
          <w:rFonts w:ascii="Arial" w:hAnsi="Arial" w:cs="Arial"/>
          <w:noProof/>
          <w:lang w:val="hr-HR"/>
        </w:rPr>
        <w:t xml:space="preserve">, Odsjek za utvrđivanje kvaliteta je </w:t>
      </w:r>
      <w:r w:rsidR="000B11EB" w:rsidRPr="008A684B">
        <w:rPr>
          <w:rFonts w:ascii="Arial" w:hAnsi="Arial" w:cs="Arial"/>
          <w:noProof/>
          <w:lang w:val="hr-HR"/>
        </w:rPr>
        <w:t>bio prinuđen</w:t>
      </w:r>
      <w:r w:rsidR="00271F69" w:rsidRPr="008A684B">
        <w:rPr>
          <w:rFonts w:ascii="Arial" w:hAnsi="Arial" w:cs="Arial"/>
          <w:noProof/>
          <w:lang w:val="hr-HR"/>
        </w:rPr>
        <w:t xml:space="preserve"> da prilagodi svoje aktivnosti u skladu sa dostupnim resursima.</w:t>
      </w:r>
      <w:r w:rsidRPr="008A684B">
        <w:rPr>
          <w:rFonts w:ascii="Arial" w:hAnsi="Arial" w:cs="Arial"/>
          <w:noProof/>
          <w:lang w:val="hr-HR"/>
        </w:rPr>
        <w:t xml:space="preserve"> </w:t>
      </w:r>
      <w:r w:rsidR="00271F69" w:rsidRPr="008A684B">
        <w:rPr>
          <w:rFonts w:ascii="Arial" w:hAnsi="Arial" w:cs="Arial"/>
          <w:noProof/>
          <w:lang w:val="hr-HR"/>
        </w:rPr>
        <w:t xml:space="preserve">Tokom planiranog perioda, od ukupno predviđenih 70 nadzora, realizovana </w:t>
      </w:r>
      <w:r w:rsidRPr="008A684B">
        <w:rPr>
          <w:rFonts w:ascii="Arial" w:hAnsi="Arial" w:cs="Arial"/>
          <w:noProof/>
          <w:lang w:val="hr-HR"/>
        </w:rPr>
        <w:t xml:space="preserve">su </w:t>
      </w:r>
      <w:r w:rsidR="00271F69" w:rsidRPr="008A684B">
        <w:rPr>
          <w:rFonts w:ascii="Arial" w:hAnsi="Arial" w:cs="Arial"/>
          <w:noProof/>
          <w:lang w:val="hr-HR"/>
        </w:rPr>
        <w:t>5</w:t>
      </w:r>
      <w:r w:rsidRPr="008A684B">
        <w:rPr>
          <w:rFonts w:ascii="Arial" w:hAnsi="Arial" w:cs="Arial"/>
          <w:noProof/>
          <w:lang w:val="hr-HR"/>
        </w:rPr>
        <w:t>4</w:t>
      </w:r>
      <w:r w:rsidR="00271F69" w:rsidRPr="008A684B">
        <w:rPr>
          <w:rFonts w:ascii="Arial" w:hAnsi="Arial" w:cs="Arial"/>
          <w:noProof/>
          <w:lang w:val="hr-HR"/>
        </w:rPr>
        <w:t>, što ukazuje na značajan obim pos</w:t>
      </w:r>
      <w:r w:rsidR="00380837" w:rsidRPr="008A684B">
        <w:rPr>
          <w:rFonts w:ascii="Arial" w:hAnsi="Arial" w:cs="Arial"/>
          <w:noProof/>
          <w:lang w:val="hr-HR"/>
        </w:rPr>
        <w:t>l</w:t>
      </w:r>
      <w:r w:rsidR="00271F69" w:rsidRPr="008A684B">
        <w:rPr>
          <w:rFonts w:ascii="Arial" w:hAnsi="Arial" w:cs="Arial"/>
          <w:noProof/>
          <w:lang w:val="hr-HR"/>
        </w:rPr>
        <w:t>a koji je izvršen uprkos izazovima. Ključni razlog zbog kojeg nije bilo</w:t>
      </w:r>
      <w:r w:rsidR="00874963">
        <w:rPr>
          <w:rFonts w:ascii="Arial" w:hAnsi="Arial" w:cs="Arial"/>
          <w:noProof/>
          <w:lang w:val="hr-HR"/>
        </w:rPr>
        <w:t xml:space="preserve"> </w:t>
      </w:r>
      <w:r w:rsidR="00271F69" w:rsidRPr="008A684B">
        <w:rPr>
          <w:rFonts w:ascii="Arial" w:hAnsi="Arial" w:cs="Arial"/>
          <w:noProof/>
          <w:lang w:val="hr-HR"/>
        </w:rPr>
        <w:t>moguće realizovati svih 70 planiranih nadzora</w:t>
      </w:r>
      <w:r w:rsidR="00380837" w:rsidRPr="008A684B">
        <w:rPr>
          <w:rFonts w:ascii="Arial" w:hAnsi="Arial" w:cs="Arial"/>
          <w:noProof/>
          <w:lang w:val="hr-HR"/>
        </w:rPr>
        <w:t xml:space="preserve"> </w:t>
      </w:r>
      <w:r w:rsidR="00271F69" w:rsidRPr="008A684B">
        <w:rPr>
          <w:rFonts w:ascii="Arial" w:hAnsi="Arial" w:cs="Arial"/>
          <w:noProof/>
          <w:lang w:val="hr-HR"/>
        </w:rPr>
        <w:t xml:space="preserve">jeste nedostatak ljudskih resursa. Ovaj </w:t>
      </w:r>
      <w:r w:rsidR="00271F69" w:rsidRPr="008A684B">
        <w:rPr>
          <w:rFonts w:ascii="Arial" w:hAnsi="Arial" w:cs="Arial"/>
          <w:noProof/>
          <w:lang w:val="hr-HR"/>
        </w:rPr>
        <w:lastRenderedPageBreak/>
        <w:t>problem je značajno uticao na kapacitet Odsjeka za utvrđivanje kvaliteta da istovrem</w:t>
      </w:r>
      <w:r w:rsidRPr="008A684B">
        <w:rPr>
          <w:rFonts w:ascii="Arial" w:hAnsi="Arial" w:cs="Arial"/>
          <w:noProof/>
          <w:lang w:val="hr-HR"/>
        </w:rPr>
        <w:t>e</w:t>
      </w:r>
      <w:r w:rsidR="00271F69" w:rsidRPr="008A684B">
        <w:rPr>
          <w:rFonts w:ascii="Arial" w:hAnsi="Arial" w:cs="Arial"/>
          <w:noProof/>
          <w:lang w:val="hr-HR"/>
        </w:rPr>
        <w:t>no odgovori na zahtjeve za djel</w:t>
      </w:r>
      <w:r w:rsidR="00C66846" w:rsidRPr="008A684B">
        <w:rPr>
          <w:rFonts w:ascii="Arial" w:hAnsi="Arial" w:cs="Arial"/>
          <w:noProof/>
          <w:lang w:val="hr-HR"/>
        </w:rPr>
        <w:t>i</w:t>
      </w:r>
      <w:r w:rsidR="00271F69" w:rsidRPr="008A684B">
        <w:rPr>
          <w:rFonts w:ascii="Arial" w:hAnsi="Arial" w:cs="Arial"/>
          <w:noProof/>
          <w:lang w:val="hr-HR"/>
        </w:rPr>
        <w:t xml:space="preserve">mičnim nadzorima i ostane u skladu sa osnovnim Planom rada. Takva situacija je zahtijevala postavljanje prioriteta, pri čemu su djelimični nadzori, zbog njihove hitnosti ili specifičnosti, često imali prednost. Iako su </w:t>
      </w:r>
      <w:r w:rsidR="00874963">
        <w:rPr>
          <w:rFonts w:ascii="Arial" w:hAnsi="Arial" w:cs="Arial"/>
          <w:noProof/>
          <w:lang w:val="hr-HR"/>
        </w:rPr>
        <w:t xml:space="preserve">uloženi </w:t>
      </w:r>
      <w:r w:rsidR="00271F69" w:rsidRPr="008A684B">
        <w:rPr>
          <w:rFonts w:ascii="Arial" w:hAnsi="Arial" w:cs="Arial"/>
          <w:noProof/>
          <w:lang w:val="hr-HR"/>
        </w:rPr>
        <w:t xml:space="preserve">maksimalni napori da se obavi </w:t>
      </w:r>
      <w:r w:rsidR="00C625BC" w:rsidRPr="008A684B">
        <w:rPr>
          <w:rFonts w:ascii="Arial" w:hAnsi="Arial" w:cs="Arial"/>
          <w:noProof/>
          <w:lang w:val="hr-HR"/>
        </w:rPr>
        <w:t>što veći broj zadataka, nedostatak resursa</w:t>
      </w:r>
      <w:r w:rsidR="0096387C" w:rsidRPr="008A684B">
        <w:rPr>
          <w:rFonts w:ascii="Arial" w:hAnsi="Arial" w:cs="Arial"/>
          <w:noProof/>
          <w:lang w:val="hr-HR"/>
        </w:rPr>
        <w:t xml:space="preserve">, a i preambiciozno planiranje od 70 ustanova za godinu dana, </w:t>
      </w:r>
      <w:r w:rsidR="00C625BC" w:rsidRPr="008A684B">
        <w:rPr>
          <w:rFonts w:ascii="Arial" w:hAnsi="Arial" w:cs="Arial"/>
          <w:noProof/>
          <w:lang w:val="hr-HR"/>
        </w:rPr>
        <w:t xml:space="preserve"> predstavljao je ograničavajući faktor koji je doveo do toga da se dio planiranih redovnih nadzora odloži ili smanji. </w:t>
      </w:r>
      <w:r w:rsidR="0096387C" w:rsidRPr="008A684B">
        <w:rPr>
          <w:rFonts w:ascii="Arial" w:hAnsi="Arial" w:cs="Arial"/>
          <w:noProof/>
          <w:lang w:val="hr-HR"/>
        </w:rPr>
        <w:t xml:space="preserve">Utvrđivanje kvaliteta </w:t>
      </w:r>
      <w:r w:rsidR="000B11EB" w:rsidRPr="008A684B">
        <w:rPr>
          <w:rFonts w:ascii="Arial" w:hAnsi="Arial" w:cs="Arial"/>
          <w:noProof/>
          <w:lang w:val="hr-HR"/>
        </w:rPr>
        <w:t>obrazovno-vaspitnog rada</w:t>
      </w:r>
      <w:r w:rsidR="0096387C" w:rsidRPr="008A684B">
        <w:rPr>
          <w:rFonts w:ascii="Arial" w:hAnsi="Arial" w:cs="Arial"/>
          <w:noProof/>
          <w:lang w:val="hr-HR"/>
        </w:rPr>
        <w:t xml:space="preserve"> u ostalim planiranim ustanovama biće realizovano tokom 2025. godine. </w:t>
      </w:r>
    </w:p>
    <w:p w14:paraId="7470E809" w14:textId="7E42B7D4" w:rsidR="007C6079" w:rsidRPr="008A684B" w:rsidRDefault="007C6079" w:rsidP="00113D96">
      <w:pPr>
        <w:spacing w:line="360" w:lineRule="auto"/>
        <w:jc w:val="both"/>
        <w:rPr>
          <w:rFonts w:ascii="Arial" w:hAnsi="Arial" w:cs="Arial"/>
          <w:noProof/>
          <w:color w:val="FF0000"/>
          <w:lang w:val="hr-HR"/>
        </w:rPr>
      </w:pPr>
      <w:r w:rsidRPr="008A684B">
        <w:rPr>
          <w:rFonts w:ascii="Arial" w:hAnsi="Arial" w:cs="Arial"/>
          <w:b/>
          <w:noProof/>
          <w:lang w:val="hr-HR"/>
        </w:rPr>
        <w:t>2.2.</w:t>
      </w:r>
      <w:r w:rsidRPr="008A684B">
        <w:rPr>
          <w:rFonts w:ascii="Arial" w:hAnsi="Arial" w:cs="Arial"/>
          <w:noProof/>
          <w:lang w:val="hr-HR"/>
        </w:rPr>
        <w:t xml:space="preserve"> Izvršena je kontrola realizacije planova unapređenja u </w:t>
      </w:r>
      <w:r w:rsidRPr="008A684B">
        <w:rPr>
          <w:rFonts w:ascii="Arial" w:hAnsi="Arial" w:cs="Arial"/>
          <w:b/>
          <w:noProof/>
          <w:lang w:val="hr-HR"/>
        </w:rPr>
        <w:t>106 ustanova</w:t>
      </w:r>
      <w:r w:rsidRPr="008A684B">
        <w:rPr>
          <w:rFonts w:ascii="Arial" w:hAnsi="Arial" w:cs="Arial"/>
          <w:noProof/>
          <w:lang w:val="hr-HR"/>
        </w:rPr>
        <w:t xml:space="preserve">. </w:t>
      </w:r>
    </w:p>
    <w:p w14:paraId="74128352" w14:textId="2E989355" w:rsidR="00654F34" w:rsidRPr="008A684B" w:rsidRDefault="00654F34" w:rsidP="00113D96">
      <w:pPr>
        <w:pBdr>
          <w:bottom w:val="single" w:sz="4" w:space="1" w:color="auto"/>
        </w:pBdr>
        <w:jc w:val="center"/>
        <w:rPr>
          <w:rFonts w:ascii="Arial" w:hAnsi="Arial" w:cs="Arial"/>
          <w:b/>
          <w:noProof/>
          <w:sz w:val="24"/>
          <w:szCs w:val="24"/>
          <w:lang w:val="hr-HR"/>
        </w:rPr>
      </w:pPr>
      <w:r w:rsidRPr="008A684B">
        <w:rPr>
          <w:rFonts w:ascii="Arial" w:hAnsi="Arial" w:cs="Arial"/>
          <w:b/>
          <w:noProof/>
          <w:sz w:val="24"/>
          <w:szCs w:val="24"/>
          <w:lang w:val="hr-HR"/>
        </w:rPr>
        <w:t>Kontrola realizacije planova unapređ</w:t>
      </w:r>
      <w:r w:rsidR="00CD3440" w:rsidRPr="008A684B">
        <w:rPr>
          <w:rFonts w:ascii="Arial" w:hAnsi="Arial" w:cs="Arial"/>
          <w:b/>
          <w:noProof/>
          <w:sz w:val="24"/>
          <w:szCs w:val="24"/>
          <w:lang w:val="hr-HR"/>
        </w:rPr>
        <w:t>enja</w:t>
      </w:r>
    </w:p>
    <w:p w14:paraId="0544CA84" w14:textId="77777777" w:rsidR="00654F34" w:rsidRPr="008A684B" w:rsidRDefault="00654F34" w:rsidP="00113D96">
      <w:pPr>
        <w:rPr>
          <w:rFonts w:ascii="Arial" w:hAnsi="Arial" w:cs="Arial"/>
          <w:noProof/>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1756"/>
        <w:gridCol w:w="1756"/>
        <w:gridCol w:w="1883"/>
      </w:tblGrid>
      <w:tr w:rsidR="00654F34" w:rsidRPr="008A684B" w14:paraId="3F076FBE"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B19E8D2" w14:textId="77777777" w:rsidR="00654F34" w:rsidRPr="008A684B" w:rsidRDefault="00654F34" w:rsidP="00113D96">
            <w:pPr>
              <w:rPr>
                <w:rFonts w:ascii="Arial" w:eastAsia="Times New Roman" w:hAnsi="Arial" w:cs="Arial"/>
                <w:b/>
                <w:noProof/>
                <w:lang w:val="hr-HR"/>
              </w:rPr>
            </w:pPr>
            <w:r w:rsidRPr="008A684B">
              <w:rPr>
                <w:rFonts w:ascii="Arial" w:eastAsia="Times New Roman" w:hAnsi="Arial" w:cs="Arial"/>
                <w:b/>
                <w:noProof/>
                <w:lang w:val="hr-HR"/>
              </w:rPr>
              <w:t>Tip ustanove</w:t>
            </w:r>
          </w:p>
        </w:tc>
        <w:tc>
          <w:tcPr>
            <w:tcW w:w="939"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6C0582F9" w14:textId="77777777" w:rsidR="00654F34" w:rsidRPr="008A684B" w:rsidRDefault="00654F34" w:rsidP="00113D96">
            <w:pPr>
              <w:jc w:val="center"/>
              <w:rPr>
                <w:rFonts w:ascii="Arial" w:eastAsia="Times New Roman" w:hAnsi="Arial" w:cs="Arial"/>
                <w:b/>
                <w:noProof/>
                <w:lang w:val="hr-HR"/>
              </w:rPr>
            </w:pPr>
            <w:r w:rsidRPr="008A684B">
              <w:rPr>
                <w:rFonts w:ascii="Arial" w:eastAsia="Times New Roman" w:hAnsi="Arial" w:cs="Arial"/>
                <w:b/>
                <w:noProof/>
                <w:lang w:val="hr-HR"/>
              </w:rPr>
              <w:t>Jun,</w:t>
            </w:r>
          </w:p>
          <w:p w14:paraId="2A7E7DA0" w14:textId="77777777" w:rsidR="00654F34" w:rsidRPr="008A684B" w:rsidRDefault="00654F34" w:rsidP="00113D96">
            <w:pPr>
              <w:jc w:val="center"/>
              <w:rPr>
                <w:rFonts w:ascii="Arial" w:eastAsia="Times New Roman" w:hAnsi="Arial" w:cs="Arial"/>
                <w:b/>
                <w:noProof/>
                <w:lang w:val="hr-HR"/>
              </w:rPr>
            </w:pPr>
            <w:r w:rsidRPr="008A684B">
              <w:rPr>
                <w:rFonts w:ascii="Arial" w:eastAsia="Times New Roman" w:hAnsi="Arial" w:cs="Arial"/>
                <w:b/>
                <w:noProof/>
                <w:lang w:val="hr-HR"/>
              </w:rPr>
              <w:t>2024</w:t>
            </w:r>
          </w:p>
        </w:tc>
        <w:tc>
          <w:tcPr>
            <w:tcW w:w="939"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51A61DA5" w14:textId="77777777" w:rsidR="00654F34" w:rsidRPr="008A684B" w:rsidRDefault="00654F34" w:rsidP="00113D96">
            <w:pPr>
              <w:jc w:val="center"/>
              <w:rPr>
                <w:rFonts w:ascii="Arial" w:eastAsia="Times New Roman" w:hAnsi="Arial" w:cs="Arial"/>
                <w:b/>
                <w:noProof/>
                <w:lang w:val="hr-HR"/>
              </w:rPr>
            </w:pPr>
            <w:r w:rsidRPr="008A684B">
              <w:rPr>
                <w:rFonts w:ascii="Arial" w:eastAsia="Times New Roman" w:hAnsi="Arial" w:cs="Arial"/>
                <w:b/>
                <w:noProof/>
                <w:lang w:val="hr-HR"/>
              </w:rPr>
              <w:t>Septembar,</w:t>
            </w:r>
          </w:p>
          <w:p w14:paraId="6CCC1775" w14:textId="77777777" w:rsidR="00654F34" w:rsidRPr="008A684B" w:rsidRDefault="00654F34" w:rsidP="00113D96">
            <w:pPr>
              <w:jc w:val="center"/>
              <w:rPr>
                <w:rFonts w:ascii="Arial" w:eastAsia="Times New Roman" w:hAnsi="Arial" w:cs="Arial"/>
                <w:b/>
                <w:noProof/>
                <w:lang w:val="hr-HR"/>
              </w:rPr>
            </w:pPr>
            <w:r w:rsidRPr="008A684B">
              <w:rPr>
                <w:rFonts w:ascii="Arial" w:eastAsia="Times New Roman" w:hAnsi="Arial" w:cs="Arial"/>
                <w:b/>
                <w:noProof/>
                <w:lang w:val="hr-HR"/>
              </w:rPr>
              <w:t>2024.</w:t>
            </w:r>
          </w:p>
        </w:tc>
        <w:tc>
          <w:tcPr>
            <w:tcW w:w="1008"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6CACDF82" w14:textId="77777777" w:rsidR="00654F34" w:rsidRPr="008A684B" w:rsidRDefault="00654F34" w:rsidP="00113D96">
            <w:pPr>
              <w:jc w:val="center"/>
              <w:rPr>
                <w:rFonts w:ascii="Arial" w:eastAsia="Times New Roman" w:hAnsi="Arial" w:cs="Arial"/>
                <w:b/>
                <w:noProof/>
                <w:lang w:val="hr-HR"/>
              </w:rPr>
            </w:pPr>
            <w:r w:rsidRPr="008A684B">
              <w:rPr>
                <w:rFonts w:ascii="Arial" w:eastAsia="Times New Roman" w:hAnsi="Arial" w:cs="Arial"/>
                <w:b/>
                <w:noProof/>
                <w:lang w:val="hr-HR"/>
              </w:rPr>
              <w:t>Ukupno – 2024.</w:t>
            </w:r>
          </w:p>
        </w:tc>
      </w:tr>
      <w:tr w:rsidR="00654F34" w:rsidRPr="008A684B" w14:paraId="2D3E668C"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1B56AD0F"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Osnovne škole</w:t>
            </w:r>
          </w:p>
        </w:tc>
        <w:tc>
          <w:tcPr>
            <w:tcW w:w="939" w:type="pct"/>
            <w:tcBorders>
              <w:top w:val="single" w:sz="4" w:space="0" w:color="auto"/>
              <w:left w:val="single" w:sz="4" w:space="0" w:color="auto"/>
              <w:bottom w:val="single" w:sz="4" w:space="0" w:color="auto"/>
              <w:right w:val="single" w:sz="4" w:space="0" w:color="auto"/>
            </w:tcBorders>
            <w:noWrap/>
            <w:vAlign w:val="center"/>
            <w:hideMark/>
          </w:tcPr>
          <w:p w14:paraId="6739D48A"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51</w:t>
            </w:r>
          </w:p>
        </w:tc>
        <w:tc>
          <w:tcPr>
            <w:tcW w:w="939" w:type="pct"/>
            <w:tcBorders>
              <w:top w:val="single" w:sz="4" w:space="0" w:color="auto"/>
              <w:left w:val="single" w:sz="4" w:space="0" w:color="auto"/>
              <w:bottom w:val="single" w:sz="4" w:space="0" w:color="auto"/>
              <w:right w:val="single" w:sz="4" w:space="0" w:color="auto"/>
            </w:tcBorders>
            <w:noWrap/>
            <w:vAlign w:val="center"/>
            <w:hideMark/>
          </w:tcPr>
          <w:p w14:paraId="309BA5E6"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28</w:t>
            </w:r>
          </w:p>
        </w:tc>
        <w:tc>
          <w:tcPr>
            <w:tcW w:w="1008" w:type="pct"/>
            <w:tcBorders>
              <w:top w:val="single" w:sz="4" w:space="0" w:color="auto"/>
              <w:left w:val="single" w:sz="4" w:space="0" w:color="auto"/>
              <w:bottom w:val="single" w:sz="4" w:space="0" w:color="auto"/>
              <w:right w:val="single" w:sz="4" w:space="0" w:color="auto"/>
            </w:tcBorders>
            <w:noWrap/>
            <w:vAlign w:val="center"/>
            <w:hideMark/>
          </w:tcPr>
          <w:p w14:paraId="5E383461" w14:textId="77777777" w:rsidR="00654F34" w:rsidRPr="008A684B" w:rsidRDefault="00654F34" w:rsidP="00113D96">
            <w:pPr>
              <w:jc w:val="center"/>
              <w:rPr>
                <w:rFonts w:ascii="Arial" w:eastAsia="Times New Roman" w:hAnsi="Arial" w:cs="Arial"/>
                <w:b/>
                <w:noProof/>
                <w:sz w:val="24"/>
                <w:szCs w:val="24"/>
                <w:lang w:val="hr-HR"/>
              </w:rPr>
            </w:pPr>
            <w:r w:rsidRPr="008A684B">
              <w:rPr>
                <w:rFonts w:ascii="Arial" w:eastAsia="Times New Roman" w:hAnsi="Arial" w:cs="Arial"/>
                <w:b/>
                <w:noProof/>
                <w:sz w:val="24"/>
                <w:szCs w:val="24"/>
                <w:lang w:val="hr-HR"/>
              </w:rPr>
              <w:t>79</w:t>
            </w:r>
          </w:p>
        </w:tc>
      </w:tr>
      <w:tr w:rsidR="00654F34" w:rsidRPr="008A684B" w14:paraId="2794373A"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4DF0E59F"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JPU</w:t>
            </w:r>
          </w:p>
        </w:tc>
        <w:tc>
          <w:tcPr>
            <w:tcW w:w="939" w:type="pct"/>
            <w:tcBorders>
              <w:top w:val="single" w:sz="4" w:space="0" w:color="auto"/>
              <w:left w:val="single" w:sz="4" w:space="0" w:color="auto"/>
              <w:bottom w:val="single" w:sz="4" w:space="0" w:color="auto"/>
              <w:right w:val="single" w:sz="4" w:space="0" w:color="auto"/>
            </w:tcBorders>
            <w:noWrap/>
            <w:vAlign w:val="center"/>
            <w:hideMark/>
          </w:tcPr>
          <w:p w14:paraId="2DA5D9A8"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7</w:t>
            </w:r>
          </w:p>
        </w:tc>
        <w:tc>
          <w:tcPr>
            <w:tcW w:w="939" w:type="pct"/>
            <w:tcBorders>
              <w:top w:val="single" w:sz="4" w:space="0" w:color="auto"/>
              <w:left w:val="single" w:sz="4" w:space="0" w:color="auto"/>
              <w:bottom w:val="single" w:sz="4" w:space="0" w:color="auto"/>
              <w:right w:val="single" w:sz="4" w:space="0" w:color="auto"/>
            </w:tcBorders>
            <w:noWrap/>
            <w:vAlign w:val="center"/>
            <w:hideMark/>
          </w:tcPr>
          <w:p w14:paraId="4E9BD427"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5</w:t>
            </w:r>
          </w:p>
        </w:tc>
        <w:tc>
          <w:tcPr>
            <w:tcW w:w="1008" w:type="pct"/>
            <w:tcBorders>
              <w:top w:val="single" w:sz="4" w:space="0" w:color="auto"/>
              <w:left w:val="single" w:sz="4" w:space="0" w:color="auto"/>
              <w:bottom w:val="single" w:sz="4" w:space="0" w:color="auto"/>
              <w:right w:val="single" w:sz="4" w:space="0" w:color="auto"/>
            </w:tcBorders>
            <w:noWrap/>
            <w:vAlign w:val="center"/>
            <w:hideMark/>
          </w:tcPr>
          <w:p w14:paraId="4B26B901" w14:textId="77777777" w:rsidR="00654F34" w:rsidRPr="008A684B" w:rsidRDefault="00654F34" w:rsidP="00113D96">
            <w:pPr>
              <w:jc w:val="center"/>
              <w:rPr>
                <w:rFonts w:ascii="Arial" w:eastAsia="Times New Roman" w:hAnsi="Arial" w:cs="Arial"/>
                <w:b/>
                <w:noProof/>
                <w:sz w:val="24"/>
                <w:szCs w:val="24"/>
                <w:lang w:val="hr-HR"/>
              </w:rPr>
            </w:pPr>
            <w:r w:rsidRPr="008A684B">
              <w:rPr>
                <w:rFonts w:ascii="Arial" w:eastAsia="Times New Roman" w:hAnsi="Arial" w:cs="Arial"/>
                <w:b/>
                <w:noProof/>
                <w:sz w:val="24"/>
                <w:szCs w:val="24"/>
                <w:lang w:val="hr-HR"/>
              </w:rPr>
              <w:t>12</w:t>
            </w:r>
          </w:p>
        </w:tc>
      </w:tr>
      <w:tr w:rsidR="00654F34" w:rsidRPr="008A684B" w14:paraId="58C4749E"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7C177A11"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PPU</w:t>
            </w:r>
          </w:p>
        </w:tc>
        <w:tc>
          <w:tcPr>
            <w:tcW w:w="939" w:type="pct"/>
            <w:tcBorders>
              <w:top w:val="single" w:sz="4" w:space="0" w:color="auto"/>
              <w:left w:val="single" w:sz="4" w:space="0" w:color="auto"/>
              <w:bottom w:val="single" w:sz="4" w:space="0" w:color="auto"/>
              <w:right w:val="single" w:sz="4" w:space="0" w:color="auto"/>
            </w:tcBorders>
            <w:noWrap/>
            <w:vAlign w:val="center"/>
            <w:hideMark/>
          </w:tcPr>
          <w:p w14:paraId="2BB2E1C0"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6</w:t>
            </w:r>
          </w:p>
        </w:tc>
        <w:tc>
          <w:tcPr>
            <w:tcW w:w="939" w:type="pct"/>
            <w:tcBorders>
              <w:top w:val="single" w:sz="4" w:space="0" w:color="auto"/>
              <w:left w:val="single" w:sz="4" w:space="0" w:color="auto"/>
              <w:bottom w:val="single" w:sz="4" w:space="0" w:color="auto"/>
              <w:right w:val="single" w:sz="4" w:space="0" w:color="auto"/>
            </w:tcBorders>
            <w:noWrap/>
            <w:vAlign w:val="center"/>
            <w:hideMark/>
          </w:tcPr>
          <w:p w14:paraId="088B5B18" w14:textId="77777777" w:rsidR="00654F34" w:rsidRPr="008A684B" w:rsidRDefault="00654F34" w:rsidP="00113D96">
            <w:pPr>
              <w:rPr>
                <w:rFonts w:ascii="Arial" w:eastAsia="Times New Roman" w:hAnsi="Arial" w:cs="Arial"/>
                <w:noProof/>
                <w:lang w:val="hr-HR"/>
              </w:rPr>
            </w:pPr>
          </w:p>
        </w:tc>
        <w:tc>
          <w:tcPr>
            <w:tcW w:w="1008" w:type="pct"/>
            <w:tcBorders>
              <w:top w:val="single" w:sz="4" w:space="0" w:color="auto"/>
              <w:left w:val="single" w:sz="4" w:space="0" w:color="auto"/>
              <w:bottom w:val="single" w:sz="4" w:space="0" w:color="auto"/>
              <w:right w:val="single" w:sz="4" w:space="0" w:color="auto"/>
            </w:tcBorders>
            <w:noWrap/>
            <w:vAlign w:val="center"/>
            <w:hideMark/>
          </w:tcPr>
          <w:p w14:paraId="6532611D" w14:textId="77777777" w:rsidR="00654F34" w:rsidRPr="008A684B" w:rsidRDefault="00654F34" w:rsidP="00113D96">
            <w:pPr>
              <w:jc w:val="center"/>
              <w:rPr>
                <w:rFonts w:ascii="Arial" w:eastAsia="Times New Roman" w:hAnsi="Arial" w:cs="Arial"/>
                <w:b/>
                <w:noProof/>
                <w:sz w:val="24"/>
                <w:szCs w:val="24"/>
                <w:lang w:val="hr-HR"/>
              </w:rPr>
            </w:pPr>
            <w:r w:rsidRPr="008A684B">
              <w:rPr>
                <w:rFonts w:ascii="Arial" w:eastAsia="Times New Roman" w:hAnsi="Arial" w:cs="Arial"/>
                <w:b/>
                <w:noProof/>
                <w:sz w:val="24"/>
                <w:szCs w:val="24"/>
                <w:lang w:val="hr-HR"/>
              </w:rPr>
              <w:t>6</w:t>
            </w:r>
          </w:p>
        </w:tc>
      </w:tr>
      <w:tr w:rsidR="00654F34" w:rsidRPr="008A684B" w14:paraId="2C37DC55"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03BABE7F"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Šk. za osnovno muzičko obrazovanje</w:t>
            </w:r>
          </w:p>
        </w:tc>
        <w:tc>
          <w:tcPr>
            <w:tcW w:w="939" w:type="pct"/>
            <w:tcBorders>
              <w:top w:val="single" w:sz="4" w:space="0" w:color="auto"/>
              <w:left w:val="single" w:sz="4" w:space="0" w:color="auto"/>
              <w:bottom w:val="single" w:sz="4" w:space="0" w:color="auto"/>
              <w:right w:val="single" w:sz="4" w:space="0" w:color="auto"/>
            </w:tcBorders>
            <w:noWrap/>
            <w:vAlign w:val="center"/>
            <w:hideMark/>
          </w:tcPr>
          <w:p w14:paraId="2E2AD399"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4</w:t>
            </w:r>
          </w:p>
        </w:tc>
        <w:tc>
          <w:tcPr>
            <w:tcW w:w="939" w:type="pct"/>
            <w:tcBorders>
              <w:top w:val="single" w:sz="4" w:space="0" w:color="auto"/>
              <w:left w:val="single" w:sz="4" w:space="0" w:color="auto"/>
              <w:bottom w:val="single" w:sz="4" w:space="0" w:color="auto"/>
              <w:right w:val="single" w:sz="4" w:space="0" w:color="auto"/>
            </w:tcBorders>
            <w:noWrap/>
            <w:vAlign w:val="center"/>
            <w:hideMark/>
          </w:tcPr>
          <w:p w14:paraId="3C0456AB"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1</w:t>
            </w:r>
          </w:p>
        </w:tc>
        <w:tc>
          <w:tcPr>
            <w:tcW w:w="1008" w:type="pct"/>
            <w:tcBorders>
              <w:top w:val="single" w:sz="4" w:space="0" w:color="auto"/>
              <w:left w:val="single" w:sz="4" w:space="0" w:color="auto"/>
              <w:bottom w:val="single" w:sz="4" w:space="0" w:color="auto"/>
              <w:right w:val="single" w:sz="4" w:space="0" w:color="auto"/>
            </w:tcBorders>
            <w:noWrap/>
            <w:vAlign w:val="center"/>
            <w:hideMark/>
          </w:tcPr>
          <w:p w14:paraId="0D7DBFE8" w14:textId="77777777" w:rsidR="00654F34" w:rsidRPr="008A684B" w:rsidRDefault="00654F34" w:rsidP="00113D96">
            <w:pPr>
              <w:jc w:val="center"/>
              <w:rPr>
                <w:rFonts w:ascii="Arial" w:eastAsia="Times New Roman" w:hAnsi="Arial" w:cs="Arial"/>
                <w:b/>
                <w:noProof/>
                <w:sz w:val="24"/>
                <w:szCs w:val="24"/>
                <w:lang w:val="hr-HR"/>
              </w:rPr>
            </w:pPr>
            <w:r w:rsidRPr="008A684B">
              <w:rPr>
                <w:rFonts w:ascii="Arial" w:eastAsia="Times New Roman" w:hAnsi="Arial" w:cs="Arial"/>
                <w:b/>
                <w:noProof/>
                <w:sz w:val="24"/>
                <w:szCs w:val="24"/>
                <w:lang w:val="hr-HR"/>
              </w:rPr>
              <w:t>5</w:t>
            </w:r>
          </w:p>
        </w:tc>
      </w:tr>
      <w:tr w:rsidR="00654F34" w:rsidRPr="008A684B" w14:paraId="1084436D"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760C736E"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Gimnazije</w:t>
            </w:r>
          </w:p>
        </w:tc>
        <w:tc>
          <w:tcPr>
            <w:tcW w:w="939" w:type="pct"/>
            <w:tcBorders>
              <w:top w:val="single" w:sz="4" w:space="0" w:color="auto"/>
              <w:left w:val="single" w:sz="4" w:space="0" w:color="auto"/>
              <w:bottom w:val="single" w:sz="4" w:space="0" w:color="auto"/>
              <w:right w:val="single" w:sz="4" w:space="0" w:color="auto"/>
            </w:tcBorders>
            <w:noWrap/>
            <w:vAlign w:val="center"/>
            <w:hideMark/>
          </w:tcPr>
          <w:p w14:paraId="56B538E6"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1</w:t>
            </w:r>
          </w:p>
        </w:tc>
        <w:tc>
          <w:tcPr>
            <w:tcW w:w="939" w:type="pct"/>
            <w:tcBorders>
              <w:top w:val="single" w:sz="4" w:space="0" w:color="auto"/>
              <w:left w:val="single" w:sz="4" w:space="0" w:color="auto"/>
              <w:bottom w:val="single" w:sz="4" w:space="0" w:color="auto"/>
              <w:right w:val="single" w:sz="4" w:space="0" w:color="auto"/>
            </w:tcBorders>
            <w:noWrap/>
            <w:vAlign w:val="center"/>
            <w:hideMark/>
          </w:tcPr>
          <w:p w14:paraId="0154A5CD"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1</w:t>
            </w:r>
          </w:p>
        </w:tc>
        <w:tc>
          <w:tcPr>
            <w:tcW w:w="1008" w:type="pct"/>
            <w:tcBorders>
              <w:top w:val="single" w:sz="4" w:space="0" w:color="auto"/>
              <w:left w:val="single" w:sz="4" w:space="0" w:color="auto"/>
              <w:bottom w:val="single" w:sz="4" w:space="0" w:color="auto"/>
              <w:right w:val="single" w:sz="4" w:space="0" w:color="auto"/>
            </w:tcBorders>
            <w:noWrap/>
            <w:vAlign w:val="center"/>
            <w:hideMark/>
          </w:tcPr>
          <w:p w14:paraId="27695F93" w14:textId="77777777" w:rsidR="00654F34" w:rsidRPr="008A684B" w:rsidRDefault="00654F34" w:rsidP="00113D96">
            <w:pPr>
              <w:jc w:val="center"/>
              <w:rPr>
                <w:rFonts w:ascii="Arial" w:eastAsia="Times New Roman" w:hAnsi="Arial" w:cs="Arial"/>
                <w:b/>
                <w:noProof/>
                <w:sz w:val="24"/>
                <w:szCs w:val="24"/>
                <w:lang w:val="hr-HR"/>
              </w:rPr>
            </w:pPr>
            <w:r w:rsidRPr="008A684B">
              <w:rPr>
                <w:rFonts w:ascii="Arial" w:eastAsia="Times New Roman" w:hAnsi="Arial" w:cs="Arial"/>
                <w:b/>
                <w:noProof/>
                <w:sz w:val="24"/>
                <w:szCs w:val="24"/>
                <w:lang w:val="hr-HR"/>
              </w:rPr>
              <w:t>2</w:t>
            </w:r>
          </w:p>
        </w:tc>
      </w:tr>
      <w:tr w:rsidR="00654F34" w:rsidRPr="008A684B" w14:paraId="134C2979"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3D1B7458"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Domovi</w:t>
            </w:r>
          </w:p>
        </w:tc>
        <w:tc>
          <w:tcPr>
            <w:tcW w:w="939" w:type="pct"/>
            <w:tcBorders>
              <w:top w:val="single" w:sz="4" w:space="0" w:color="auto"/>
              <w:left w:val="single" w:sz="4" w:space="0" w:color="auto"/>
              <w:bottom w:val="single" w:sz="4" w:space="0" w:color="auto"/>
              <w:right w:val="single" w:sz="4" w:space="0" w:color="auto"/>
            </w:tcBorders>
            <w:noWrap/>
            <w:vAlign w:val="center"/>
            <w:hideMark/>
          </w:tcPr>
          <w:p w14:paraId="614B1797"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1</w:t>
            </w:r>
          </w:p>
        </w:tc>
        <w:tc>
          <w:tcPr>
            <w:tcW w:w="939" w:type="pct"/>
            <w:tcBorders>
              <w:top w:val="single" w:sz="4" w:space="0" w:color="auto"/>
              <w:left w:val="single" w:sz="4" w:space="0" w:color="auto"/>
              <w:bottom w:val="single" w:sz="4" w:space="0" w:color="auto"/>
              <w:right w:val="single" w:sz="4" w:space="0" w:color="auto"/>
            </w:tcBorders>
            <w:noWrap/>
            <w:vAlign w:val="center"/>
            <w:hideMark/>
          </w:tcPr>
          <w:p w14:paraId="18D4E642" w14:textId="77777777" w:rsidR="00654F34" w:rsidRPr="008A684B" w:rsidRDefault="00654F34" w:rsidP="00113D96">
            <w:pPr>
              <w:rPr>
                <w:rFonts w:ascii="Arial" w:eastAsia="Times New Roman" w:hAnsi="Arial" w:cs="Arial"/>
                <w:noProof/>
                <w:lang w:val="hr-HR"/>
              </w:rPr>
            </w:pPr>
          </w:p>
        </w:tc>
        <w:tc>
          <w:tcPr>
            <w:tcW w:w="1008" w:type="pct"/>
            <w:tcBorders>
              <w:top w:val="single" w:sz="4" w:space="0" w:color="auto"/>
              <w:left w:val="single" w:sz="4" w:space="0" w:color="auto"/>
              <w:bottom w:val="single" w:sz="4" w:space="0" w:color="auto"/>
              <w:right w:val="single" w:sz="4" w:space="0" w:color="auto"/>
            </w:tcBorders>
            <w:noWrap/>
            <w:vAlign w:val="center"/>
            <w:hideMark/>
          </w:tcPr>
          <w:p w14:paraId="3A9222C1" w14:textId="77777777" w:rsidR="00654F34" w:rsidRPr="008A684B" w:rsidRDefault="00654F34" w:rsidP="00113D96">
            <w:pPr>
              <w:jc w:val="center"/>
              <w:rPr>
                <w:rFonts w:ascii="Arial" w:eastAsia="Times New Roman" w:hAnsi="Arial" w:cs="Arial"/>
                <w:b/>
                <w:noProof/>
                <w:sz w:val="24"/>
                <w:szCs w:val="24"/>
                <w:lang w:val="hr-HR"/>
              </w:rPr>
            </w:pPr>
            <w:r w:rsidRPr="008A684B">
              <w:rPr>
                <w:rFonts w:ascii="Arial" w:eastAsia="Times New Roman" w:hAnsi="Arial" w:cs="Arial"/>
                <w:b/>
                <w:noProof/>
                <w:sz w:val="24"/>
                <w:szCs w:val="24"/>
                <w:lang w:val="hr-HR"/>
              </w:rPr>
              <w:t>1</w:t>
            </w:r>
          </w:p>
        </w:tc>
      </w:tr>
      <w:tr w:rsidR="00654F34" w:rsidRPr="008A684B" w14:paraId="38DFF962"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6BDFB4E3"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Resursni centri</w:t>
            </w:r>
          </w:p>
        </w:tc>
        <w:tc>
          <w:tcPr>
            <w:tcW w:w="939" w:type="pct"/>
            <w:tcBorders>
              <w:top w:val="single" w:sz="4" w:space="0" w:color="auto"/>
              <w:left w:val="single" w:sz="4" w:space="0" w:color="auto"/>
              <w:bottom w:val="single" w:sz="4" w:space="0" w:color="auto"/>
              <w:right w:val="single" w:sz="4" w:space="0" w:color="auto"/>
            </w:tcBorders>
            <w:noWrap/>
            <w:vAlign w:val="center"/>
            <w:hideMark/>
          </w:tcPr>
          <w:p w14:paraId="002B4F92"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1</w:t>
            </w:r>
          </w:p>
        </w:tc>
        <w:tc>
          <w:tcPr>
            <w:tcW w:w="939" w:type="pct"/>
            <w:tcBorders>
              <w:top w:val="single" w:sz="4" w:space="0" w:color="auto"/>
              <w:left w:val="single" w:sz="4" w:space="0" w:color="auto"/>
              <w:bottom w:val="single" w:sz="4" w:space="0" w:color="auto"/>
              <w:right w:val="single" w:sz="4" w:space="0" w:color="auto"/>
            </w:tcBorders>
            <w:noWrap/>
            <w:vAlign w:val="center"/>
            <w:hideMark/>
          </w:tcPr>
          <w:p w14:paraId="1898451F" w14:textId="77777777" w:rsidR="00654F34" w:rsidRPr="008A684B" w:rsidRDefault="00654F34" w:rsidP="00113D96">
            <w:pPr>
              <w:rPr>
                <w:rFonts w:ascii="Arial" w:eastAsia="Times New Roman" w:hAnsi="Arial" w:cs="Arial"/>
                <w:noProof/>
                <w:lang w:val="hr-HR"/>
              </w:rPr>
            </w:pPr>
          </w:p>
        </w:tc>
        <w:tc>
          <w:tcPr>
            <w:tcW w:w="1008" w:type="pct"/>
            <w:tcBorders>
              <w:top w:val="single" w:sz="4" w:space="0" w:color="auto"/>
              <w:left w:val="single" w:sz="4" w:space="0" w:color="auto"/>
              <w:bottom w:val="single" w:sz="4" w:space="0" w:color="auto"/>
              <w:right w:val="single" w:sz="4" w:space="0" w:color="auto"/>
            </w:tcBorders>
            <w:noWrap/>
            <w:vAlign w:val="center"/>
            <w:hideMark/>
          </w:tcPr>
          <w:p w14:paraId="24A068C4" w14:textId="77777777" w:rsidR="00654F34" w:rsidRPr="008A684B" w:rsidRDefault="00654F34" w:rsidP="00113D96">
            <w:pPr>
              <w:jc w:val="center"/>
              <w:rPr>
                <w:rFonts w:ascii="Arial" w:eastAsia="Times New Roman" w:hAnsi="Arial" w:cs="Arial"/>
                <w:b/>
                <w:noProof/>
                <w:sz w:val="24"/>
                <w:szCs w:val="24"/>
                <w:lang w:val="hr-HR"/>
              </w:rPr>
            </w:pPr>
            <w:r w:rsidRPr="008A684B">
              <w:rPr>
                <w:rFonts w:ascii="Arial" w:eastAsia="Times New Roman" w:hAnsi="Arial" w:cs="Arial"/>
                <w:b/>
                <w:noProof/>
                <w:sz w:val="24"/>
                <w:szCs w:val="24"/>
                <w:lang w:val="hr-HR"/>
              </w:rPr>
              <w:t>1</w:t>
            </w:r>
          </w:p>
        </w:tc>
      </w:tr>
      <w:tr w:rsidR="00654F34" w:rsidRPr="008A684B" w14:paraId="1CCAFD00"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036EE9EA"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Obrazovni centri</w:t>
            </w:r>
          </w:p>
        </w:tc>
        <w:tc>
          <w:tcPr>
            <w:tcW w:w="939" w:type="pct"/>
            <w:tcBorders>
              <w:top w:val="single" w:sz="4" w:space="0" w:color="auto"/>
              <w:left w:val="single" w:sz="4" w:space="0" w:color="auto"/>
              <w:bottom w:val="single" w:sz="4" w:space="0" w:color="auto"/>
              <w:right w:val="single" w:sz="4" w:space="0" w:color="auto"/>
            </w:tcBorders>
            <w:noWrap/>
            <w:vAlign w:val="center"/>
            <w:hideMark/>
          </w:tcPr>
          <w:p w14:paraId="51106A28" w14:textId="77777777" w:rsidR="00654F34" w:rsidRPr="008A684B" w:rsidRDefault="00654F34" w:rsidP="00113D96">
            <w:pPr>
              <w:rPr>
                <w:rFonts w:ascii="Arial" w:eastAsia="Times New Roman" w:hAnsi="Arial" w:cs="Arial"/>
                <w:noProof/>
                <w:lang w:val="hr-HR"/>
              </w:rPr>
            </w:pPr>
          </w:p>
        </w:tc>
        <w:tc>
          <w:tcPr>
            <w:tcW w:w="939" w:type="pct"/>
            <w:tcBorders>
              <w:top w:val="single" w:sz="4" w:space="0" w:color="auto"/>
              <w:left w:val="single" w:sz="4" w:space="0" w:color="auto"/>
              <w:bottom w:val="single" w:sz="4" w:space="0" w:color="auto"/>
              <w:right w:val="single" w:sz="4" w:space="0" w:color="auto"/>
            </w:tcBorders>
            <w:noWrap/>
            <w:vAlign w:val="center"/>
            <w:hideMark/>
          </w:tcPr>
          <w:p w14:paraId="7DC56A8D" w14:textId="77777777" w:rsidR="00654F34" w:rsidRPr="008A684B" w:rsidRDefault="00654F34" w:rsidP="00113D96">
            <w:pPr>
              <w:rPr>
                <w:noProof/>
                <w:sz w:val="20"/>
                <w:szCs w:val="20"/>
                <w:lang w:val="hr-HR" w:eastAsia="sr-Latn-ME"/>
              </w:rPr>
            </w:pPr>
          </w:p>
        </w:tc>
        <w:tc>
          <w:tcPr>
            <w:tcW w:w="1008" w:type="pct"/>
            <w:tcBorders>
              <w:top w:val="single" w:sz="4" w:space="0" w:color="auto"/>
              <w:left w:val="single" w:sz="4" w:space="0" w:color="auto"/>
              <w:bottom w:val="single" w:sz="4" w:space="0" w:color="auto"/>
              <w:right w:val="single" w:sz="4" w:space="0" w:color="auto"/>
            </w:tcBorders>
            <w:noWrap/>
            <w:vAlign w:val="center"/>
          </w:tcPr>
          <w:p w14:paraId="1995A440" w14:textId="77777777" w:rsidR="00654F34" w:rsidRPr="008A684B" w:rsidRDefault="00654F34" w:rsidP="00113D96">
            <w:pPr>
              <w:jc w:val="center"/>
              <w:rPr>
                <w:rFonts w:ascii="Arial" w:eastAsia="Times New Roman" w:hAnsi="Arial" w:cs="Arial"/>
                <w:b/>
                <w:noProof/>
                <w:sz w:val="24"/>
                <w:szCs w:val="24"/>
                <w:lang w:val="hr-HR"/>
              </w:rPr>
            </w:pPr>
          </w:p>
        </w:tc>
      </w:tr>
      <w:tr w:rsidR="00654F34" w:rsidRPr="008A684B" w14:paraId="5E8A5567"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3258A2FF"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SMŠ</w:t>
            </w:r>
          </w:p>
        </w:tc>
        <w:tc>
          <w:tcPr>
            <w:tcW w:w="939" w:type="pct"/>
            <w:tcBorders>
              <w:top w:val="single" w:sz="4" w:space="0" w:color="auto"/>
              <w:left w:val="single" w:sz="4" w:space="0" w:color="auto"/>
              <w:bottom w:val="single" w:sz="4" w:space="0" w:color="auto"/>
              <w:right w:val="single" w:sz="4" w:space="0" w:color="auto"/>
            </w:tcBorders>
            <w:noWrap/>
            <w:vAlign w:val="center"/>
            <w:hideMark/>
          </w:tcPr>
          <w:p w14:paraId="0D71DABF" w14:textId="77777777" w:rsidR="00654F34" w:rsidRPr="008A684B" w:rsidRDefault="00654F34" w:rsidP="00113D96">
            <w:pPr>
              <w:rPr>
                <w:rFonts w:ascii="Arial" w:eastAsia="Times New Roman" w:hAnsi="Arial" w:cs="Arial"/>
                <w:noProof/>
                <w:lang w:val="hr-HR"/>
              </w:rPr>
            </w:pPr>
          </w:p>
        </w:tc>
        <w:tc>
          <w:tcPr>
            <w:tcW w:w="939" w:type="pct"/>
            <w:tcBorders>
              <w:top w:val="single" w:sz="4" w:space="0" w:color="auto"/>
              <w:left w:val="single" w:sz="4" w:space="0" w:color="auto"/>
              <w:bottom w:val="single" w:sz="4" w:space="0" w:color="auto"/>
              <w:right w:val="single" w:sz="4" w:space="0" w:color="auto"/>
            </w:tcBorders>
            <w:noWrap/>
            <w:vAlign w:val="center"/>
            <w:hideMark/>
          </w:tcPr>
          <w:p w14:paraId="63E17726" w14:textId="77777777" w:rsidR="00654F34" w:rsidRPr="008A684B" w:rsidRDefault="00654F34" w:rsidP="00113D96">
            <w:pPr>
              <w:rPr>
                <w:noProof/>
                <w:sz w:val="20"/>
                <w:szCs w:val="20"/>
                <w:lang w:val="hr-HR" w:eastAsia="sr-Latn-ME"/>
              </w:rPr>
            </w:pPr>
          </w:p>
        </w:tc>
        <w:tc>
          <w:tcPr>
            <w:tcW w:w="1008" w:type="pct"/>
            <w:tcBorders>
              <w:top w:val="single" w:sz="4" w:space="0" w:color="auto"/>
              <w:left w:val="single" w:sz="4" w:space="0" w:color="auto"/>
              <w:bottom w:val="single" w:sz="4" w:space="0" w:color="auto"/>
              <w:right w:val="single" w:sz="4" w:space="0" w:color="auto"/>
            </w:tcBorders>
            <w:noWrap/>
            <w:vAlign w:val="center"/>
          </w:tcPr>
          <w:p w14:paraId="5BA4DB9F" w14:textId="77777777" w:rsidR="00654F34" w:rsidRPr="008A684B" w:rsidRDefault="00654F34" w:rsidP="00113D96">
            <w:pPr>
              <w:jc w:val="center"/>
              <w:rPr>
                <w:rFonts w:ascii="Arial" w:eastAsia="Times New Roman" w:hAnsi="Arial" w:cs="Arial"/>
                <w:b/>
                <w:noProof/>
                <w:sz w:val="24"/>
                <w:szCs w:val="24"/>
                <w:lang w:val="hr-HR"/>
              </w:rPr>
            </w:pPr>
          </w:p>
        </w:tc>
      </w:tr>
      <w:tr w:rsidR="00654F34" w:rsidRPr="008A684B" w14:paraId="4EBE897A"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7BFB26CF"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SSŠ</w:t>
            </w:r>
          </w:p>
        </w:tc>
        <w:tc>
          <w:tcPr>
            <w:tcW w:w="939" w:type="pct"/>
            <w:tcBorders>
              <w:top w:val="single" w:sz="4" w:space="0" w:color="auto"/>
              <w:left w:val="single" w:sz="4" w:space="0" w:color="auto"/>
              <w:bottom w:val="single" w:sz="4" w:space="0" w:color="auto"/>
              <w:right w:val="single" w:sz="4" w:space="0" w:color="auto"/>
            </w:tcBorders>
            <w:noWrap/>
            <w:vAlign w:val="center"/>
            <w:hideMark/>
          </w:tcPr>
          <w:p w14:paraId="6D0CBD98" w14:textId="77777777" w:rsidR="00654F34" w:rsidRPr="008A684B" w:rsidRDefault="00654F34" w:rsidP="00113D96">
            <w:pPr>
              <w:rPr>
                <w:rFonts w:ascii="Arial" w:eastAsia="Times New Roman" w:hAnsi="Arial" w:cs="Arial"/>
                <w:noProof/>
                <w:lang w:val="hr-HR"/>
              </w:rPr>
            </w:pPr>
          </w:p>
        </w:tc>
        <w:tc>
          <w:tcPr>
            <w:tcW w:w="939" w:type="pct"/>
            <w:tcBorders>
              <w:top w:val="single" w:sz="4" w:space="0" w:color="auto"/>
              <w:left w:val="single" w:sz="4" w:space="0" w:color="auto"/>
              <w:bottom w:val="single" w:sz="4" w:space="0" w:color="auto"/>
              <w:right w:val="single" w:sz="4" w:space="0" w:color="auto"/>
            </w:tcBorders>
            <w:noWrap/>
            <w:vAlign w:val="center"/>
            <w:hideMark/>
          </w:tcPr>
          <w:p w14:paraId="1CD26DBA" w14:textId="77777777" w:rsidR="00654F34" w:rsidRPr="008A684B" w:rsidRDefault="00654F34" w:rsidP="00113D96">
            <w:pPr>
              <w:rPr>
                <w:noProof/>
                <w:sz w:val="20"/>
                <w:szCs w:val="20"/>
                <w:lang w:val="hr-HR" w:eastAsia="sr-Latn-ME"/>
              </w:rPr>
            </w:pPr>
          </w:p>
        </w:tc>
        <w:tc>
          <w:tcPr>
            <w:tcW w:w="1008" w:type="pct"/>
            <w:tcBorders>
              <w:top w:val="single" w:sz="4" w:space="0" w:color="auto"/>
              <w:left w:val="single" w:sz="4" w:space="0" w:color="auto"/>
              <w:bottom w:val="single" w:sz="4" w:space="0" w:color="auto"/>
              <w:right w:val="single" w:sz="4" w:space="0" w:color="auto"/>
            </w:tcBorders>
            <w:noWrap/>
            <w:vAlign w:val="center"/>
          </w:tcPr>
          <w:p w14:paraId="4FC835A3" w14:textId="77777777" w:rsidR="00654F34" w:rsidRPr="008A684B" w:rsidRDefault="00654F34" w:rsidP="00113D96">
            <w:pPr>
              <w:jc w:val="center"/>
              <w:rPr>
                <w:rFonts w:ascii="Arial" w:eastAsia="Times New Roman" w:hAnsi="Arial" w:cs="Arial"/>
                <w:b/>
                <w:noProof/>
                <w:sz w:val="24"/>
                <w:szCs w:val="24"/>
                <w:lang w:val="hr-HR"/>
              </w:rPr>
            </w:pPr>
          </w:p>
        </w:tc>
      </w:tr>
      <w:tr w:rsidR="00654F34" w:rsidRPr="008A684B" w14:paraId="16C52931"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7EACF04C" w14:textId="77777777" w:rsidR="00654F34" w:rsidRPr="008A684B" w:rsidRDefault="00654F34" w:rsidP="00113D96">
            <w:pPr>
              <w:rPr>
                <w:rFonts w:ascii="Arial" w:eastAsia="Times New Roman" w:hAnsi="Arial" w:cs="Arial"/>
                <w:b/>
                <w:noProof/>
                <w:lang w:val="hr-HR"/>
              </w:rPr>
            </w:pPr>
            <w:r w:rsidRPr="008A684B">
              <w:rPr>
                <w:rFonts w:ascii="Arial" w:eastAsia="Times New Roman" w:hAnsi="Arial" w:cs="Arial"/>
                <w:b/>
                <w:bCs/>
                <w:noProof/>
                <w:color w:val="000000"/>
                <w:lang w:val="hr-HR"/>
              </w:rPr>
              <w:t>Ukupno</w:t>
            </w:r>
          </w:p>
        </w:tc>
        <w:tc>
          <w:tcPr>
            <w:tcW w:w="939"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B8B91CA" w14:textId="77777777" w:rsidR="00654F34" w:rsidRPr="008A684B" w:rsidRDefault="00654F34" w:rsidP="00113D96">
            <w:pPr>
              <w:jc w:val="center"/>
              <w:rPr>
                <w:rFonts w:ascii="Arial" w:eastAsia="Times New Roman" w:hAnsi="Arial" w:cs="Arial"/>
                <w:b/>
                <w:noProof/>
                <w:lang w:val="hr-HR"/>
              </w:rPr>
            </w:pPr>
            <w:r w:rsidRPr="008A684B">
              <w:rPr>
                <w:rFonts w:ascii="Arial" w:eastAsia="Times New Roman" w:hAnsi="Arial" w:cs="Arial"/>
                <w:b/>
                <w:noProof/>
                <w:lang w:val="hr-HR"/>
              </w:rPr>
              <w:t>71</w:t>
            </w:r>
          </w:p>
        </w:tc>
        <w:tc>
          <w:tcPr>
            <w:tcW w:w="939"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464C7BA" w14:textId="77777777" w:rsidR="00654F34" w:rsidRPr="008A684B" w:rsidRDefault="00654F34" w:rsidP="00113D96">
            <w:pPr>
              <w:jc w:val="center"/>
              <w:rPr>
                <w:rFonts w:ascii="Arial" w:eastAsia="Times New Roman" w:hAnsi="Arial" w:cs="Arial"/>
                <w:b/>
                <w:noProof/>
                <w:lang w:val="hr-HR"/>
              </w:rPr>
            </w:pPr>
            <w:r w:rsidRPr="008A684B">
              <w:rPr>
                <w:rFonts w:ascii="Arial" w:eastAsia="Times New Roman" w:hAnsi="Arial" w:cs="Arial"/>
                <w:b/>
                <w:noProof/>
                <w:lang w:val="hr-HR"/>
              </w:rPr>
              <w:t>35</w:t>
            </w:r>
          </w:p>
        </w:tc>
        <w:tc>
          <w:tcPr>
            <w:tcW w:w="1008"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694F0023" w14:textId="77777777" w:rsidR="00654F34" w:rsidRPr="008A684B" w:rsidRDefault="00654F34" w:rsidP="00113D96">
            <w:pPr>
              <w:jc w:val="center"/>
              <w:rPr>
                <w:rFonts w:ascii="Arial" w:eastAsia="Times New Roman" w:hAnsi="Arial" w:cs="Arial"/>
                <w:b/>
                <w:noProof/>
                <w:sz w:val="24"/>
                <w:szCs w:val="24"/>
                <w:lang w:val="hr-HR"/>
              </w:rPr>
            </w:pPr>
            <w:r w:rsidRPr="008A684B">
              <w:rPr>
                <w:rFonts w:ascii="Arial" w:eastAsia="Times New Roman" w:hAnsi="Arial" w:cs="Arial"/>
                <w:b/>
                <w:noProof/>
                <w:sz w:val="24"/>
                <w:szCs w:val="24"/>
                <w:lang w:val="hr-HR"/>
              </w:rPr>
              <w:t>106</w:t>
            </w:r>
          </w:p>
        </w:tc>
      </w:tr>
    </w:tbl>
    <w:p w14:paraId="24C9F48D" w14:textId="77777777" w:rsidR="00654F34" w:rsidRPr="008A684B" w:rsidRDefault="00654F34" w:rsidP="00113D96">
      <w:pPr>
        <w:rPr>
          <w:rFonts w:ascii="Arial" w:hAnsi="Arial" w:cs="Arial"/>
          <w:noProof/>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1801"/>
        <w:gridCol w:w="1763"/>
        <w:gridCol w:w="1831"/>
      </w:tblGrid>
      <w:tr w:rsidR="00654F34" w:rsidRPr="008A684B" w14:paraId="5272CF5E"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72B77E17" w14:textId="77777777" w:rsidR="00654F34" w:rsidRPr="008A684B" w:rsidRDefault="00654F34" w:rsidP="00113D96">
            <w:pPr>
              <w:rPr>
                <w:rFonts w:ascii="Arial" w:eastAsia="Times New Roman" w:hAnsi="Arial" w:cs="Arial"/>
                <w:b/>
                <w:bCs/>
                <w:noProof/>
                <w:color w:val="000000"/>
                <w:lang w:val="hr-HR"/>
              </w:rPr>
            </w:pPr>
            <w:r w:rsidRPr="008A684B">
              <w:rPr>
                <w:rFonts w:ascii="Arial" w:eastAsia="Times New Roman" w:hAnsi="Arial" w:cs="Arial"/>
                <w:b/>
                <w:bCs/>
                <w:noProof/>
                <w:color w:val="000000"/>
                <w:lang w:val="hr-HR"/>
              </w:rPr>
              <w:t>Opština</w:t>
            </w:r>
          </w:p>
        </w:tc>
        <w:tc>
          <w:tcPr>
            <w:tcW w:w="963"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046D3364" w14:textId="77777777" w:rsidR="00654F34" w:rsidRPr="008A684B" w:rsidRDefault="00654F34" w:rsidP="00113D96">
            <w:pPr>
              <w:jc w:val="center"/>
              <w:rPr>
                <w:rFonts w:ascii="Arial" w:eastAsia="Times New Roman" w:hAnsi="Arial" w:cs="Arial"/>
                <w:b/>
                <w:noProof/>
                <w:lang w:val="hr-HR"/>
              </w:rPr>
            </w:pPr>
            <w:r w:rsidRPr="008A684B">
              <w:rPr>
                <w:rFonts w:ascii="Arial" w:eastAsia="Times New Roman" w:hAnsi="Arial" w:cs="Arial"/>
                <w:b/>
                <w:noProof/>
                <w:lang w:val="hr-HR"/>
              </w:rPr>
              <w:t>Jun,</w:t>
            </w:r>
          </w:p>
          <w:p w14:paraId="6C5940B1" w14:textId="77777777" w:rsidR="00654F34" w:rsidRPr="008A684B" w:rsidRDefault="00654F34" w:rsidP="00113D96">
            <w:pPr>
              <w:jc w:val="center"/>
              <w:rPr>
                <w:rFonts w:ascii="Arial" w:eastAsia="Times New Roman" w:hAnsi="Arial" w:cs="Arial"/>
                <w:b/>
                <w:bCs/>
                <w:noProof/>
                <w:lang w:val="hr-HR"/>
              </w:rPr>
            </w:pPr>
            <w:r w:rsidRPr="008A684B">
              <w:rPr>
                <w:rFonts w:ascii="Arial" w:eastAsia="Times New Roman" w:hAnsi="Arial" w:cs="Arial"/>
                <w:b/>
                <w:noProof/>
                <w:lang w:val="hr-HR"/>
              </w:rPr>
              <w:t>2024</w:t>
            </w:r>
          </w:p>
        </w:tc>
        <w:tc>
          <w:tcPr>
            <w:tcW w:w="943"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713BD70" w14:textId="77777777" w:rsidR="00654F34" w:rsidRPr="008A684B" w:rsidRDefault="00654F34" w:rsidP="00113D96">
            <w:pPr>
              <w:jc w:val="center"/>
              <w:rPr>
                <w:rFonts w:ascii="Arial" w:eastAsia="Times New Roman" w:hAnsi="Arial" w:cs="Arial"/>
                <w:b/>
                <w:noProof/>
                <w:lang w:val="hr-HR"/>
              </w:rPr>
            </w:pPr>
            <w:r w:rsidRPr="008A684B">
              <w:rPr>
                <w:rFonts w:ascii="Arial" w:eastAsia="Times New Roman" w:hAnsi="Arial" w:cs="Arial"/>
                <w:b/>
                <w:noProof/>
                <w:lang w:val="hr-HR"/>
              </w:rPr>
              <w:t>Septembar,</w:t>
            </w:r>
          </w:p>
          <w:p w14:paraId="0B574456" w14:textId="77777777" w:rsidR="00654F34" w:rsidRPr="008A684B" w:rsidRDefault="00654F34" w:rsidP="00113D96">
            <w:pPr>
              <w:jc w:val="center"/>
              <w:rPr>
                <w:rFonts w:ascii="Arial" w:eastAsia="Times New Roman" w:hAnsi="Arial" w:cs="Arial"/>
                <w:b/>
                <w:bCs/>
                <w:noProof/>
                <w:lang w:val="hr-HR"/>
              </w:rPr>
            </w:pPr>
            <w:r w:rsidRPr="008A684B">
              <w:rPr>
                <w:rFonts w:ascii="Arial" w:eastAsia="Times New Roman" w:hAnsi="Arial" w:cs="Arial"/>
                <w:b/>
                <w:noProof/>
                <w:lang w:val="hr-HR"/>
              </w:rPr>
              <w:t>2024.</w:t>
            </w:r>
          </w:p>
        </w:tc>
        <w:tc>
          <w:tcPr>
            <w:tcW w:w="979"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2DE55822" w14:textId="77777777" w:rsidR="00654F34" w:rsidRPr="008A684B" w:rsidRDefault="00654F34" w:rsidP="00113D96">
            <w:pPr>
              <w:jc w:val="center"/>
              <w:rPr>
                <w:rFonts w:ascii="Arial" w:eastAsia="Times New Roman" w:hAnsi="Arial" w:cs="Arial"/>
                <w:b/>
                <w:noProof/>
                <w:lang w:val="hr-HR"/>
              </w:rPr>
            </w:pPr>
            <w:r w:rsidRPr="008A684B">
              <w:rPr>
                <w:rFonts w:ascii="Arial" w:eastAsia="Times New Roman" w:hAnsi="Arial" w:cs="Arial"/>
                <w:b/>
                <w:noProof/>
                <w:lang w:val="hr-HR"/>
              </w:rPr>
              <w:t>Ukupno – 2024.</w:t>
            </w:r>
          </w:p>
        </w:tc>
      </w:tr>
      <w:tr w:rsidR="00654F34" w:rsidRPr="008A684B" w14:paraId="75072FEF"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198A19C6"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ANDRIJEVICA</w:t>
            </w:r>
          </w:p>
        </w:tc>
        <w:tc>
          <w:tcPr>
            <w:tcW w:w="963" w:type="pct"/>
            <w:tcBorders>
              <w:top w:val="single" w:sz="4" w:space="0" w:color="auto"/>
              <w:left w:val="single" w:sz="4" w:space="0" w:color="auto"/>
              <w:bottom w:val="single" w:sz="4" w:space="0" w:color="auto"/>
              <w:right w:val="single" w:sz="4" w:space="0" w:color="auto"/>
            </w:tcBorders>
            <w:noWrap/>
            <w:vAlign w:val="center"/>
            <w:hideMark/>
          </w:tcPr>
          <w:p w14:paraId="620B857D" w14:textId="77777777" w:rsidR="00654F34" w:rsidRPr="008A684B" w:rsidRDefault="00654F34" w:rsidP="00113D96">
            <w:pPr>
              <w:rPr>
                <w:rFonts w:ascii="Arial" w:eastAsia="Times New Roman" w:hAnsi="Arial" w:cs="Arial"/>
                <w:noProof/>
                <w:lang w:val="hr-HR"/>
              </w:rPr>
            </w:pPr>
          </w:p>
        </w:tc>
        <w:tc>
          <w:tcPr>
            <w:tcW w:w="943" w:type="pct"/>
            <w:tcBorders>
              <w:top w:val="single" w:sz="4" w:space="0" w:color="auto"/>
              <w:left w:val="single" w:sz="4" w:space="0" w:color="auto"/>
              <w:bottom w:val="single" w:sz="4" w:space="0" w:color="auto"/>
              <w:right w:val="single" w:sz="4" w:space="0" w:color="auto"/>
            </w:tcBorders>
            <w:noWrap/>
            <w:vAlign w:val="center"/>
            <w:hideMark/>
          </w:tcPr>
          <w:p w14:paraId="6F0CEDF7"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2</w:t>
            </w:r>
          </w:p>
        </w:tc>
        <w:tc>
          <w:tcPr>
            <w:tcW w:w="979" w:type="pct"/>
            <w:tcBorders>
              <w:top w:val="single" w:sz="4" w:space="0" w:color="auto"/>
              <w:left w:val="single" w:sz="4" w:space="0" w:color="auto"/>
              <w:bottom w:val="single" w:sz="4" w:space="0" w:color="auto"/>
              <w:right w:val="single" w:sz="4" w:space="0" w:color="auto"/>
            </w:tcBorders>
            <w:noWrap/>
            <w:vAlign w:val="center"/>
            <w:hideMark/>
          </w:tcPr>
          <w:p w14:paraId="5E12099A" w14:textId="77777777" w:rsidR="00654F34" w:rsidRPr="008A684B" w:rsidRDefault="00654F34" w:rsidP="00113D96">
            <w:pPr>
              <w:jc w:val="center"/>
              <w:rPr>
                <w:rFonts w:ascii="Arial" w:eastAsia="Times New Roman" w:hAnsi="Arial" w:cs="Arial"/>
                <w:b/>
                <w:noProof/>
                <w:sz w:val="24"/>
                <w:szCs w:val="24"/>
                <w:lang w:val="hr-HR"/>
              </w:rPr>
            </w:pPr>
            <w:r w:rsidRPr="008A684B">
              <w:rPr>
                <w:rFonts w:ascii="Arial" w:eastAsia="Times New Roman" w:hAnsi="Arial" w:cs="Arial"/>
                <w:b/>
                <w:noProof/>
                <w:sz w:val="24"/>
                <w:szCs w:val="24"/>
                <w:lang w:val="hr-HR"/>
              </w:rPr>
              <w:t>2</w:t>
            </w:r>
          </w:p>
        </w:tc>
      </w:tr>
      <w:tr w:rsidR="00654F34" w:rsidRPr="008A684B" w14:paraId="4CC76662"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2FC6DF9B"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BAR</w:t>
            </w:r>
          </w:p>
        </w:tc>
        <w:tc>
          <w:tcPr>
            <w:tcW w:w="963" w:type="pct"/>
            <w:tcBorders>
              <w:top w:val="single" w:sz="4" w:space="0" w:color="auto"/>
              <w:left w:val="single" w:sz="4" w:space="0" w:color="auto"/>
              <w:bottom w:val="single" w:sz="4" w:space="0" w:color="auto"/>
              <w:right w:val="single" w:sz="4" w:space="0" w:color="auto"/>
            </w:tcBorders>
            <w:noWrap/>
            <w:vAlign w:val="center"/>
            <w:hideMark/>
          </w:tcPr>
          <w:p w14:paraId="7B7D19D7"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9</w:t>
            </w:r>
          </w:p>
        </w:tc>
        <w:tc>
          <w:tcPr>
            <w:tcW w:w="943" w:type="pct"/>
            <w:tcBorders>
              <w:top w:val="single" w:sz="4" w:space="0" w:color="auto"/>
              <w:left w:val="single" w:sz="4" w:space="0" w:color="auto"/>
              <w:bottom w:val="single" w:sz="4" w:space="0" w:color="auto"/>
              <w:right w:val="single" w:sz="4" w:space="0" w:color="auto"/>
            </w:tcBorders>
            <w:noWrap/>
            <w:vAlign w:val="center"/>
            <w:hideMark/>
          </w:tcPr>
          <w:p w14:paraId="095559D3" w14:textId="77777777" w:rsidR="00654F34" w:rsidRPr="008A684B" w:rsidRDefault="00654F34" w:rsidP="00113D96">
            <w:pPr>
              <w:rPr>
                <w:rFonts w:ascii="Arial" w:eastAsia="Times New Roman" w:hAnsi="Arial" w:cs="Arial"/>
                <w:noProof/>
                <w:lang w:val="hr-HR"/>
              </w:rPr>
            </w:pPr>
          </w:p>
        </w:tc>
        <w:tc>
          <w:tcPr>
            <w:tcW w:w="979" w:type="pct"/>
            <w:tcBorders>
              <w:top w:val="single" w:sz="4" w:space="0" w:color="auto"/>
              <w:left w:val="single" w:sz="4" w:space="0" w:color="auto"/>
              <w:bottom w:val="single" w:sz="4" w:space="0" w:color="auto"/>
              <w:right w:val="single" w:sz="4" w:space="0" w:color="auto"/>
            </w:tcBorders>
            <w:noWrap/>
            <w:vAlign w:val="center"/>
            <w:hideMark/>
          </w:tcPr>
          <w:p w14:paraId="2A63ABED" w14:textId="77777777" w:rsidR="00654F34" w:rsidRPr="008A684B" w:rsidRDefault="00654F34" w:rsidP="00113D96">
            <w:pPr>
              <w:jc w:val="center"/>
              <w:rPr>
                <w:rFonts w:ascii="Arial" w:eastAsia="Times New Roman" w:hAnsi="Arial" w:cs="Arial"/>
                <w:b/>
                <w:noProof/>
                <w:sz w:val="24"/>
                <w:szCs w:val="24"/>
                <w:lang w:val="hr-HR"/>
              </w:rPr>
            </w:pPr>
            <w:r w:rsidRPr="008A684B">
              <w:rPr>
                <w:rFonts w:ascii="Arial" w:eastAsia="Times New Roman" w:hAnsi="Arial" w:cs="Arial"/>
                <w:b/>
                <w:noProof/>
                <w:sz w:val="24"/>
                <w:szCs w:val="24"/>
                <w:lang w:val="hr-HR"/>
              </w:rPr>
              <w:t>9</w:t>
            </w:r>
          </w:p>
        </w:tc>
      </w:tr>
      <w:tr w:rsidR="00654F34" w:rsidRPr="008A684B" w14:paraId="2CAE345B"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18AF9BCA"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BERANE</w:t>
            </w:r>
          </w:p>
        </w:tc>
        <w:tc>
          <w:tcPr>
            <w:tcW w:w="963" w:type="pct"/>
            <w:tcBorders>
              <w:top w:val="single" w:sz="4" w:space="0" w:color="auto"/>
              <w:left w:val="single" w:sz="4" w:space="0" w:color="auto"/>
              <w:bottom w:val="single" w:sz="4" w:space="0" w:color="auto"/>
              <w:right w:val="single" w:sz="4" w:space="0" w:color="auto"/>
            </w:tcBorders>
            <w:noWrap/>
            <w:vAlign w:val="center"/>
            <w:hideMark/>
          </w:tcPr>
          <w:p w14:paraId="23F85439" w14:textId="77777777" w:rsidR="00654F34" w:rsidRPr="008A684B" w:rsidRDefault="00654F34" w:rsidP="00113D96">
            <w:pPr>
              <w:rPr>
                <w:rFonts w:ascii="Arial" w:eastAsia="Times New Roman" w:hAnsi="Arial" w:cs="Arial"/>
                <w:noProof/>
                <w:lang w:val="hr-HR"/>
              </w:rPr>
            </w:pPr>
          </w:p>
        </w:tc>
        <w:tc>
          <w:tcPr>
            <w:tcW w:w="943" w:type="pct"/>
            <w:tcBorders>
              <w:top w:val="single" w:sz="4" w:space="0" w:color="auto"/>
              <w:left w:val="single" w:sz="4" w:space="0" w:color="auto"/>
              <w:bottom w:val="single" w:sz="4" w:space="0" w:color="auto"/>
              <w:right w:val="single" w:sz="4" w:space="0" w:color="auto"/>
            </w:tcBorders>
            <w:noWrap/>
            <w:vAlign w:val="center"/>
            <w:hideMark/>
          </w:tcPr>
          <w:p w14:paraId="08C3DF42"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6</w:t>
            </w:r>
          </w:p>
        </w:tc>
        <w:tc>
          <w:tcPr>
            <w:tcW w:w="979" w:type="pct"/>
            <w:tcBorders>
              <w:top w:val="single" w:sz="4" w:space="0" w:color="auto"/>
              <w:left w:val="single" w:sz="4" w:space="0" w:color="auto"/>
              <w:bottom w:val="single" w:sz="4" w:space="0" w:color="auto"/>
              <w:right w:val="single" w:sz="4" w:space="0" w:color="auto"/>
            </w:tcBorders>
            <w:noWrap/>
            <w:vAlign w:val="center"/>
            <w:hideMark/>
          </w:tcPr>
          <w:p w14:paraId="5D58A491" w14:textId="77777777" w:rsidR="00654F34" w:rsidRPr="008A684B" w:rsidRDefault="00654F34" w:rsidP="00113D96">
            <w:pPr>
              <w:jc w:val="center"/>
              <w:rPr>
                <w:rFonts w:ascii="Arial" w:eastAsia="Times New Roman" w:hAnsi="Arial" w:cs="Arial"/>
                <w:b/>
                <w:noProof/>
                <w:sz w:val="24"/>
                <w:szCs w:val="24"/>
                <w:lang w:val="hr-HR"/>
              </w:rPr>
            </w:pPr>
            <w:r w:rsidRPr="008A684B">
              <w:rPr>
                <w:rFonts w:ascii="Arial" w:eastAsia="Times New Roman" w:hAnsi="Arial" w:cs="Arial"/>
                <w:b/>
                <w:noProof/>
                <w:sz w:val="24"/>
                <w:szCs w:val="24"/>
                <w:lang w:val="hr-HR"/>
              </w:rPr>
              <w:t>6</w:t>
            </w:r>
          </w:p>
        </w:tc>
      </w:tr>
      <w:tr w:rsidR="00654F34" w:rsidRPr="008A684B" w14:paraId="5D2DB26D"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321B4D31"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BIJELO POLJE</w:t>
            </w:r>
          </w:p>
        </w:tc>
        <w:tc>
          <w:tcPr>
            <w:tcW w:w="963" w:type="pct"/>
            <w:tcBorders>
              <w:top w:val="single" w:sz="4" w:space="0" w:color="auto"/>
              <w:left w:val="single" w:sz="4" w:space="0" w:color="auto"/>
              <w:bottom w:val="single" w:sz="4" w:space="0" w:color="auto"/>
              <w:right w:val="single" w:sz="4" w:space="0" w:color="auto"/>
            </w:tcBorders>
            <w:noWrap/>
            <w:vAlign w:val="center"/>
            <w:hideMark/>
          </w:tcPr>
          <w:p w14:paraId="5C6D2B3D" w14:textId="77777777" w:rsidR="00654F34" w:rsidRPr="008A684B" w:rsidRDefault="00654F34" w:rsidP="00113D96">
            <w:pPr>
              <w:rPr>
                <w:rFonts w:ascii="Arial" w:eastAsia="Times New Roman" w:hAnsi="Arial" w:cs="Arial"/>
                <w:noProof/>
                <w:lang w:val="hr-HR"/>
              </w:rPr>
            </w:pPr>
          </w:p>
        </w:tc>
        <w:tc>
          <w:tcPr>
            <w:tcW w:w="943" w:type="pct"/>
            <w:tcBorders>
              <w:top w:val="single" w:sz="4" w:space="0" w:color="auto"/>
              <w:left w:val="single" w:sz="4" w:space="0" w:color="auto"/>
              <w:bottom w:val="single" w:sz="4" w:space="0" w:color="auto"/>
              <w:right w:val="single" w:sz="4" w:space="0" w:color="auto"/>
            </w:tcBorders>
            <w:noWrap/>
            <w:vAlign w:val="center"/>
            <w:hideMark/>
          </w:tcPr>
          <w:p w14:paraId="6320A637"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7</w:t>
            </w:r>
          </w:p>
        </w:tc>
        <w:tc>
          <w:tcPr>
            <w:tcW w:w="979" w:type="pct"/>
            <w:tcBorders>
              <w:top w:val="single" w:sz="4" w:space="0" w:color="auto"/>
              <w:left w:val="single" w:sz="4" w:space="0" w:color="auto"/>
              <w:bottom w:val="single" w:sz="4" w:space="0" w:color="auto"/>
              <w:right w:val="single" w:sz="4" w:space="0" w:color="auto"/>
            </w:tcBorders>
            <w:noWrap/>
            <w:vAlign w:val="center"/>
            <w:hideMark/>
          </w:tcPr>
          <w:p w14:paraId="76956AC3" w14:textId="77777777" w:rsidR="00654F34" w:rsidRPr="008A684B" w:rsidRDefault="00654F34" w:rsidP="00113D96">
            <w:pPr>
              <w:jc w:val="center"/>
              <w:rPr>
                <w:rFonts w:ascii="Arial" w:eastAsia="Times New Roman" w:hAnsi="Arial" w:cs="Arial"/>
                <w:b/>
                <w:noProof/>
                <w:sz w:val="24"/>
                <w:szCs w:val="24"/>
                <w:lang w:val="hr-HR"/>
              </w:rPr>
            </w:pPr>
            <w:r w:rsidRPr="008A684B">
              <w:rPr>
                <w:rFonts w:ascii="Arial" w:eastAsia="Times New Roman" w:hAnsi="Arial" w:cs="Arial"/>
                <w:b/>
                <w:noProof/>
                <w:sz w:val="24"/>
                <w:szCs w:val="24"/>
                <w:lang w:val="hr-HR"/>
              </w:rPr>
              <w:t>7</w:t>
            </w:r>
          </w:p>
        </w:tc>
      </w:tr>
      <w:tr w:rsidR="00654F34" w:rsidRPr="008A684B" w14:paraId="1C9B03D2"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3D22D58A"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BUDVA</w:t>
            </w:r>
          </w:p>
        </w:tc>
        <w:tc>
          <w:tcPr>
            <w:tcW w:w="963" w:type="pct"/>
            <w:tcBorders>
              <w:top w:val="single" w:sz="4" w:space="0" w:color="auto"/>
              <w:left w:val="single" w:sz="4" w:space="0" w:color="auto"/>
              <w:bottom w:val="single" w:sz="4" w:space="0" w:color="auto"/>
              <w:right w:val="single" w:sz="4" w:space="0" w:color="auto"/>
            </w:tcBorders>
            <w:noWrap/>
            <w:vAlign w:val="center"/>
            <w:hideMark/>
          </w:tcPr>
          <w:p w14:paraId="7C66F615"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4</w:t>
            </w:r>
          </w:p>
        </w:tc>
        <w:tc>
          <w:tcPr>
            <w:tcW w:w="943" w:type="pct"/>
            <w:tcBorders>
              <w:top w:val="single" w:sz="4" w:space="0" w:color="auto"/>
              <w:left w:val="single" w:sz="4" w:space="0" w:color="auto"/>
              <w:bottom w:val="single" w:sz="4" w:space="0" w:color="auto"/>
              <w:right w:val="single" w:sz="4" w:space="0" w:color="auto"/>
            </w:tcBorders>
            <w:noWrap/>
            <w:vAlign w:val="center"/>
            <w:hideMark/>
          </w:tcPr>
          <w:p w14:paraId="14FB7380" w14:textId="77777777" w:rsidR="00654F34" w:rsidRPr="008A684B" w:rsidRDefault="00654F34" w:rsidP="00113D96">
            <w:pPr>
              <w:rPr>
                <w:rFonts w:ascii="Arial" w:eastAsia="Times New Roman" w:hAnsi="Arial" w:cs="Arial"/>
                <w:noProof/>
                <w:lang w:val="hr-HR"/>
              </w:rPr>
            </w:pPr>
          </w:p>
        </w:tc>
        <w:tc>
          <w:tcPr>
            <w:tcW w:w="979" w:type="pct"/>
            <w:tcBorders>
              <w:top w:val="single" w:sz="4" w:space="0" w:color="auto"/>
              <w:left w:val="single" w:sz="4" w:space="0" w:color="auto"/>
              <w:bottom w:val="single" w:sz="4" w:space="0" w:color="auto"/>
              <w:right w:val="single" w:sz="4" w:space="0" w:color="auto"/>
            </w:tcBorders>
            <w:noWrap/>
            <w:vAlign w:val="center"/>
            <w:hideMark/>
          </w:tcPr>
          <w:p w14:paraId="0D8AB052" w14:textId="77777777" w:rsidR="00654F34" w:rsidRPr="008A684B" w:rsidRDefault="00654F34" w:rsidP="00113D96">
            <w:pPr>
              <w:jc w:val="center"/>
              <w:rPr>
                <w:rFonts w:ascii="Arial" w:eastAsia="Times New Roman" w:hAnsi="Arial" w:cs="Arial"/>
                <w:b/>
                <w:noProof/>
                <w:sz w:val="24"/>
                <w:szCs w:val="24"/>
                <w:lang w:val="hr-HR"/>
              </w:rPr>
            </w:pPr>
            <w:r w:rsidRPr="008A684B">
              <w:rPr>
                <w:rFonts w:ascii="Arial" w:eastAsia="Times New Roman" w:hAnsi="Arial" w:cs="Arial"/>
                <w:b/>
                <w:noProof/>
                <w:sz w:val="24"/>
                <w:szCs w:val="24"/>
                <w:lang w:val="hr-HR"/>
              </w:rPr>
              <w:t>4</w:t>
            </w:r>
          </w:p>
        </w:tc>
      </w:tr>
      <w:tr w:rsidR="00654F34" w:rsidRPr="008A684B" w14:paraId="4AEEB018"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01EE5474"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CETINJE</w:t>
            </w:r>
          </w:p>
        </w:tc>
        <w:tc>
          <w:tcPr>
            <w:tcW w:w="963" w:type="pct"/>
            <w:tcBorders>
              <w:top w:val="single" w:sz="4" w:space="0" w:color="auto"/>
              <w:left w:val="single" w:sz="4" w:space="0" w:color="auto"/>
              <w:bottom w:val="single" w:sz="4" w:space="0" w:color="auto"/>
              <w:right w:val="single" w:sz="4" w:space="0" w:color="auto"/>
            </w:tcBorders>
            <w:noWrap/>
            <w:vAlign w:val="center"/>
            <w:hideMark/>
          </w:tcPr>
          <w:p w14:paraId="2F2A8C5B"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7</w:t>
            </w:r>
          </w:p>
        </w:tc>
        <w:tc>
          <w:tcPr>
            <w:tcW w:w="943" w:type="pct"/>
            <w:tcBorders>
              <w:top w:val="single" w:sz="4" w:space="0" w:color="auto"/>
              <w:left w:val="single" w:sz="4" w:space="0" w:color="auto"/>
              <w:bottom w:val="single" w:sz="4" w:space="0" w:color="auto"/>
              <w:right w:val="single" w:sz="4" w:space="0" w:color="auto"/>
            </w:tcBorders>
            <w:noWrap/>
            <w:vAlign w:val="center"/>
            <w:hideMark/>
          </w:tcPr>
          <w:p w14:paraId="0E574AF7" w14:textId="77777777" w:rsidR="00654F34" w:rsidRPr="008A684B" w:rsidRDefault="00654F34" w:rsidP="00113D96">
            <w:pPr>
              <w:rPr>
                <w:rFonts w:ascii="Arial" w:eastAsia="Times New Roman" w:hAnsi="Arial" w:cs="Arial"/>
                <w:noProof/>
                <w:lang w:val="hr-HR"/>
              </w:rPr>
            </w:pPr>
          </w:p>
        </w:tc>
        <w:tc>
          <w:tcPr>
            <w:tcW w:w="979" w:type="pct"/>
            <w:tcBorders>
              <w:top w:val="single" w:sz="4" w:space="0" w:color="auto"/>
              <w:left w:val="single" w:sz="4" w:space="0" w:color="auto"/>
              <w:bottom w:val="single" w:sz="4" w:space="0" w:color="auto"/>
              <w:right w:val="single" w:sz="4" w:space="0" w:color="auto"/>
            </w:tcBorders>
            <w:noWrap/>
            <w:vAlign w:val="center"/>
            <w:hideMark/>
          </w:tcPr>
          <w:p w14:paraId="45E3B049" w14:textId="77777777" w:rsidR="00654F34" w:rsidRPr="008A684B" w:rsidRDefault="00654F34" w:rsidP="00113D96">
            <w:pPr>
              <w:jc w:val="center"/>
              <w:rPr>
                <w:rFonts w:ascii="Arial" w:eastAsia="Times New Roman" w:hAnsi="Arial" w:cs="Arial"/>
                <w:b/>
                <w:noProof/>
                <w:sz w:val="24"/>
                <w:szCs w:val="24"/>
                <w:lang w:val="hr-HR"/>
              </w:rPr>
            </w:pPr>
            <w:r w:rsidRPr="008A684B">
              <w:rPr>
                <w:rFonts w:ascii="Arial" w:eastAsia="Times New Roman" w:hAnsi="Arial" w:cs="Arial"/>
                <w:b/>
                <w:noProof/>
                <w:sz w:val="24"/>
                <w:szCs w:val="24"/>
                <w:lang w:val="hr-HR"/>
              </w:rPr>
              <w:t>7</w:t>
            </w:r>
          </w:p>
        </w:tc>
      </w:tr>
      <w:tr w:rsidR="00654F34" w:rsidRPr="008A684B" w14:paraId="55083E25"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41E65ED0"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DANILOVGRAD</w:t>
            </w:r>
          </w:p>
        </w:tc>
        <w:tc>
          <w:tcPr>
            <w:tcW w:w="963" w:type="pct"/>
            <w:tcBorders>
              <w:top w:val="single" w:sz="4" w:space="0" w:color="auto"/>
              <w:left w:val="single" w:sz="4" w:space="0" w:color="auto"/>
              <w:bottom w:val="single" w:sz="4" w:space="0" w:color="auto"/>
              <w:right w:val="single" w:sz="4" w:space="0" w:color="auto"/>
            </w:tcBorders>
            <w:noWrap/>
            <w:vAlign w:val="center"/>
            <w:hideMark/>
          </w:tcPr>
          <w:p w14:paraId="3DD02016"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5</w:t>
            </w:r>
          </w:p>
        </w:tc>
        <w:tc>
          <w:tcPr>
            <w:tcW w:w="943" w:type="pct"/>
            <w:tcBorders>
              <w:top w:val="single" w:sz="4" w:space="0" w:color="auto"/>
              <w:left w:val="single" w:sz="4" w:space="0" w:color="auto"/>
              <w:bottom w:val="single" w:sz="4" w:space="0" w:color="auto"/>
              <w:right w:val="single" w:sz="4" w:space="0" w:color="auto"/>
            </w:tcBorders>
            <w:noWrap/>
            <w:vAlign w:val="center"/>
            <w:hideMark/>
          </w:tcPr>
          <w:p w14:paraId="746BD39D" w14:textId="77777777" w:rsidR="00654F34" w:rsidRPr="008A684B" w:rsidRDefault="00654F34" w:rsidP="00113D96">
            <w:pPr>
              <w:rPr>
                <w:rFonts w:ascii="Arial" w:eastAsia="Times New Roman" w:hAnsi="Arial" w:cs="Arial"/>
                <w:noProof/>
                <w:lang w:val="hr-HR"/>
              </w:rPr>
            </w:pPr>
          </w:p>
        </w:tc>
        <w:tc>
          <w:tcPr>
            <w:tcW w:w="979" w:type="pct"/>
            <w:tcBorders>
              <w:top w:val="single" w:sz="4" w:space="0" w:color="auto"/>
              <w:left w:val="single" w:sz="4" w:space="0" w:color="auto"/>
              <w:bottom w:val="single" w:sz="4" w:space="0" w:color="auto"/>
              <w:right w:val="single" w:sz="4" w:space="0" w:color="auto"/>
            </w:tcBorders>
            <w:noWrap/>
            <w:vAlign w:val="center"/>
            <w:hideMark/>
          </w:tcPr>
          <w:p w14:paraId="67A23641" w14:textId="77777777" w:rsidR="00654F34" w:rsidRPr="008A684B" w:rsidRDefault="00654F34" w:rsidP="00113D96">
            <w:pPr>
              <w:jc w:val="center"/>
              <w:rPr>
                <w:rFonts w:ascii="Arial" w:eastAsia="Times New Roman" w:hAnsi="Arial" w:cs="Arial"/>
                <w:b/>
                <w:noProof/>
                <w:sz w:val="24"/>
                <w:szCs w:val="24"/>
                <w:lang w:val="hr-HR"/>
              </w:rPr>
            </w:pPr>
            <w:r w:rsidRPr="008A684B">
              <w:rPr>
                <w:rFonts w:ascii="Arial" w:eastAsia="Times New Roman" w:hAnsi="Arial" w:cs="Arial"/>
                <w:b/>
                <w:noProof/>
                <w:sz w:val="24"/>
                <w:szCs w:val="24"/>
                <w:lang w:val="hr-HR"/>
              </w:rPr>
              <w:t>5</w:t>
            </w:r>
          </w:p>
        </w:tc>
      </w:tr>
      <w:tr w:rsidR="00654F34" w:rsidRPr="008A684B" w14:paraId="3464F28B"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3844E5D0"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GUSINJE</w:t>
            </w:r>
          </w:p>
        </w:tc>
        <w:tc>
          <w:tcPr>
            <w:tcW w:w="963" w:type="pct"/>
            <w:tcBorders>
              <w:top w:val="single" w:sz="4" w:space="0" w:color="auto"/>
              <w:left w:val="single" w:sz="4" w:space="0" w:color="auto"/>
              <w:bottom w:val="single" w:sz="4" w:space="0" w:color="auto"/>
              <w:right w:val="single" w:sz="4" w:space="0" w:color="auto"/>
            </w:tcBorders>
            <w:noWrap/>
            <w:vAlign w:val="center"/>
            <w:hideMark/>
          </w:tcPr>
          <w:p w14:paraId="46312445" w14:textId="77777777" w:rsidR="00654F34" w:rsidRPr="008A684B" w:rsidRDefault="00654F34" w:rsidP="00113D96">
            <w:pPr>
              <w:rPr>
                <w:rFonts w:ascii="Arial" w:eastAsia="Times New Roman" w:hAnsi="Arial" w:cs="Arial"/>
                <w:noProof/>
                <w:lang w:val="hr-HR"/>
              </w:rPr>
            </w:pPr>
          </w:p>
        </w:tc>
        <w:tc>
          <w:tcPr>
            <w:tcW w:w="943" w:type="pct"/>
            <w:tcBorders>
              <w:top w:val="single" w:sz="4" w:space="0" w:color="auto"/>
              <w:left w:val="single" w:sz="4" w:space="0" w:color="auto"/>
              <w:bottom w:val="single" w:sz="4" w:space="0" w:color="auto"/>
              <w:right w:val="single" w:sz="4" w:space="0" w:color="auto"/>
            </w:tcBorders>
            <w:noWrap/>
            <w:vAlign w:val="center"/>
            <w:hideMark/>
          </w:tcPr>
          <w:p w14:paraId="66493E62" w14:textId="77777777" w:rsidR="00654F34" w:rsidRPr="008A684B" w:rsidRDefault="00654F34" w:rsidP="00113D96">
            <w:pPr>
              <w:rPr>
                <w:noProof/>
                <w:sz w:val="20"/>
                <w:szCs w:val="20"/>
                <w:lang w:val="hr-HR" w:eastAsia="sr-Latn-ME"/>
              </w:rPr>
            </w:pPr>
          </w:p>
        </w:tc>
        <w:tc>
          <w:tcPr>
            <w:tcW w:w="979" w:type="pct"/>
            <w:tcBorders>
              <w:top w:val="single" w:sz="4" w:space="0" w:color="auto"/>
              <w:left w:val="single" w:sz="4" w:space="0" w:color="auto"/>
              <w:bottom w:val="single" w:sz="4" w:space="0" w:color="auto"/>
              <w:right w:val="single" w:sz="4" w:space="0" w:color="auto"/>
            </w:tcBorders>
            <w:noWrap/>
            <w:vAlign w:val="center"/>
          </w:tcPr>
          <w:p w14:paraId="22EB3535" w14:textId="77777777" w:rsidR="00654F34" w:rsidRPr="008A684B" w:rsidRDefault="00654F34" w:rsidP="00113D96">
            <w:pPr>
              <w:jc w:val="center"/>
              <w:rPr>
                <w:rFonts w:ascii="Arial" w:eastAsia="Times New Roman" w:hAnsi="Arial" w:cs="Arial"/>
                <w:b/>
                <w:noProof/>
                <w:sz w:val="24"/>
                <w:szCs w:val="24"/>
                <w:lang w:val="hr-HR"/>
              </w:rPr>
            </w:pPr>
          </w:p>
        </w:tc>
      </w:tr>
      <w:tr w:rsidR="00654F34" w:rsidRPr="008A684B" w14:paraId="73E2A820"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1FB9927E"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HERCEG NOVI</w:t>
            </w:r>
          </w:p>
        </w:tc>
        <w:tc>
          <w:tcPr>
            <w:tcW w:w="963" w:type="pct"/>
            <w:tcBorders>
              <w:top w:val="single" w:sz="4" w:space="0" w:color="auto"/>
              <w:left w:val="single" w:sz="4" w:space="0" w:color="auto"/>
              <w:bottom w:val="single" w:sz="4" w:space="0" w:color="auto"/>
              <w:right w:val="single" w:sz="4" w:space="0" w:color="auto"/>
            </w:tcBorders>
            <w:noWrap/>
            <w:vAlign w:val="center"/>
            <w:hideMark/>
          </w:tcPr>
          <w:p w14:paraId="2D35B701"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4</w:t>
            </w:r>
          </w:p>
        </w:tc>
        <w:tc>
          <w:tcPr>
            <w:tcW w:w="943" w:type="pct"/>
            <w:tcBorders>
              <w:top w:val="single" w:sz="4" w:space="0" w:color="auto"/>
              <w:left w:val="single" w:sz="4" w:space="0" w:color="auto"/>
              <w:bottom w:val="single" w:sz="4" w:space="0" w:color="auto"/>
              <w:right w:val="single" w:sz="4" w:space="0" w:color="auto"/>
            </w:tcBorders>
            <w:noWrap/>
            <w:vAlign w:val="center"/>
            <w:hideMark/>
          </w:tcPr>
          <w:p w14:paraId="00BA62EE" w14:textId="77777777" w:rsidR="00654F34" w:rsidRPr="008A684B" w:rsidRDefault="00654F34" w:rsidP="00113D96">
            <w:pPr>
              <w:rPr>
                <w:rFonts w:ascii="Arial" w:eastAsia="Times New Roman" w:hAnsi="Arial" w:cs="Arial"/>
                <w:noProof/>
                <w:lang w:val="hr-HR"/>
              </w:rPr>
            </w:pPr>
          </w:p>
        </w:tc>
        <w:tc>
          <w:tcPr>
            <w:tcW w:w="979" w:type="pct"/>
            <w:tcBorders>
              <w:top w:val="single" w:sz="4" w:space="0" w:color="auto"/>
              <w:left w:val="single" w:sz="4" w:space="0" w:color="auto"/>
              <w:bottom w:val="single" w:sz="4" w:space="0" w:color="auto"/>
              <w:right w:val="single" w:sz="4" w:space="0" w:color="auto"/>
            </w:tcBorders>
            <w:noWrap/>
            <w:vAlign w:val="center"/>
            <w:hideMark/>
          </w:tcPr>
          <w:p w14:paraId="0971F578" w14:textId="77777777" w:rsidR="00654F34" w:rsidRPr="008A684B" w:rsidRDefault="00654F34" w:rsidP="00113D96">
            <w:pPr>
              <w:jc w:val="center"/>
              <w:rPr>
                <w:rFonts w:ascii="Arial" w:eastAsia="Times New Roman" w:hAnsi="Arial" w:cs="Arial"/>
                <w:b/>
                <w:noProof/>
                <w:sz w:val="24"/>
                <w:szCs w:val="24"/>
                <w:lang w:val="hr-HR"/>
              </w:rPr>
            </w:pPr>
            <w:r w:rsidRPr="008A684B">
              <w:rPr>
                <w:rFonts w:ascii="Arial" w:eastAsia="Times New Roman" w:hAnsi="Arial" w:cs="Arial"/>
                <w:b/>
                <w:noProof/>
                <w:sz w:val="24"/>
                <w:szCs w:val="24"/>
                <w:lang w:val="hr-HR"/>
              </w:rPr>
              <w:t>4</w:t>
            </w:r>
          </w:p>
        </w:tc>
      </w:tr>
      <w:tr w:rsidR="00654F34" w:rsidRPr="008A684B" w14:paraId="1E81C4E8"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5958CD6B"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KOLAŠIN</w:t>
            </w:r>
          </w:p>
        </w:tc>
        <w:tc>
          <w:tcPr>
            <w:tcW w:w="963" w:type="pct"/>
            <w:tcBorders>
              <w:top w:val="single" w:sz="4" w:space="0" w:color="auto"/>
              <w:left w:val="single" w:sz="4" w:space="0" w:color="auto"/>
              <w:bottom w:val="single" w:sz="4" w:space="0" w:color="auto"/>
              <w:right w:val="single" w:sz="4" w:space="0" w:color="auto"/>
            </w:tcBorders>
            <w:noWrap/>
            <w:vAlign w:val="center"/>
            <w:hideMark/>
          </w:tcPr>
          <w:p w14:paraId="3ECD78C8" w14:textId="77777777" w:rsidR="00654F34" w:rsidRPr="008A684B" w:rsidRDefault="00654F34" w:rsidP="00113D96">
            <w:pPr>
              <w:rPr>
                <w:rFonts w:ascii="Arial" w:eastAsia="Times New Roman" w:hAnsi="Arial" w:cs="Arial"/>
                <w:noProof/>
                <w:lang w:val="hr-HR"/>
              </w:rPr>
            </w:pPr>
          </w:p>
        </w:tc>
        <w:tc>
          <w:tcPr>
            <w:tcW w:w="943" w:type="pct"/>
            <w:tcBorders>
              <w:top w:val="single" w:sz="4" w:space="0" w:color="auto"/>
              <w:left w:val="single" w:sz="4" w:space="0" w:color="auto"/>
              <w:bottom w:val="single" w:sz="4" w:space="0" w:color="auto"/>
              <w:right w:val="single" w:sz="4" w:space="0" w:color="auto"/>
            </w:tcBorders>
            <w:noWrap/>
            <w:vAlign w:val="center"/>
            <w:hideMark/>
          </w:tcPr>
          <w:p w14:paraId="6B9F749C"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5</w:t>
            </w:r>
          </w:p>
        </w:tc>
        <w:tc>
          <w:tcPr>
            <w:tcW w:w="979" w:type="pct"/>
            <w:tcBorders>
              <w:top w:val="single" w:sz="4" w:space="0" w:color="auto"/>
              <w:left w:val="single" w:sz="4" w:space="0" w:color="auto"/>
              <w:bottom w:val="single" w:sz="4" w:space="0" w:color="auto"/>
              <w:right w:val="single" w:sz="4" w:space="0" w:color="auto"/>
            </w:tcBorders>
            <w:noWrap/>
            <w:vAlign w:val="center"/>
            <w:hideMark/>
          </w:tcPr>
          <w:p w14:paraId="5F496A59" w14:textId="77777777" w:rsidR="00654F34" w:rsidRPr="008A684B" w:rsidRDefault="00654F34" w:rsidP="00113D96">
            <w:pPr>
              <w:jc w:val="center"/>
              <w:rPr>
                <w:rFonts w:ascii="Arial" w:eastAsia="Times New Roman" w:hAnsi="Arial" w:cs="Arial"/>
                <w:b/>
                <w:noProof/>
                <w:sz w:val="24"/>
                <w:szCs w:val="24"/>
                <w:lang w:val="hr-HR"/>
              </w:rPr>
            </w:pPr>
            <w:r w:rsidRPr="008A684B">
              <w:rPr>
                <w:rFonts w:ascii="Arial" w:eastAsia="Times New Roman" w:hAnsi="Arial" w:cs="Arial"/>
                <w:b/>
                <w:noProof/>
                <w:sz w:val="24"/>
                <w:szCs w:val="24"/>
                <w:lang w:val="hr-HR"/>
              </w:rPr>
              <w:t>5</w:t>
            </w:r>
          </w:p>
        </w:tc>
      </w:tr>
      <w:tr w:rsidR="00654F34" w:rsidRPr="008A684B" w14:paraId="4251F83D"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736BB352"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KOTOR</w:t>
            </w:r>
          </w:p>
        </w:tc>
        <w:tc>
          <w:tcPr>
            <w:tcW w:w="963" w:type="pct"/>
            <w:tcBorders>
              <w:top w:val="single" w:sz="4" w:space="0" w:color="auto"/>
              <w:left w:val="single" w:sz="4" w:space="0" w:color="auto"/>
              <w:bottom w:val="single" w:sz="4" w:space="0" w:color="auto"/>
              <w:right w:val="single" w:sz="4" w:space="0" w:color="auto"/>
            </w:tcBorders>
            <w:noWrap/>
            <w:vAlign w:val="center"/>
            <w:hideMark/>
          </w:tcPr>
          <w:p w14:paraId="05CB5617" w14:textId="77777777" w:rsidR="00654F34" w:rsidRPr="008A684B" w:rsidRDefault="00654F34" w:rsidP="00113D96">
            <w:pPr>
              <w:rPr>
                <w:rFonts w:ascii="Arial" w:eastAsia="Times New Roman" w:hAnsi="Arial" w:cs="Arial"/>
                <w:noProof/>
                <w:lang w:val="hr-HR"/>
              </w:rPr>
            </w:pPr>
          </w:p>
        </w:tc>
        <w:tc>
          <w:tcPr>
            <w:tcW w:w="943" w:type="pct"/>
            <w:tcBorders>
              <w:top w:val="single" w:sz="4" w:space="0" w:color="auto"/>
              <w:left w:val="single" w:sz="4" w:space="0" w:color="auto"/>
              <w:bottom w:val="single" w:sz="4" w:space="0" w:color="auto"/>
              <w:right w:val="single" w:sz="4" w:space="0" w:color="auto"/>
            </w:tcBorders>
            <w:noWrap/>
            <w:vAlign w:val="center"/>
            <w:hideMark/>
          </w:tcPr>
          <w:p w14:paraId="64B26939" w14:textId="77777777" w:rsidR="00654F34" w:rsidRPr="008A684B" w:rsidRDefault="00654F34" w:rsidP="00113D96">
            <w:pPr>
              <w:rPr>
                <w:noProof/>
                <w:sz w:val="20"/>
                <w:szCs w:val="20"/>
                <w:lang w:val="hr-HR" w:eastAsia="sr-Latn-ME"/>
              </w:rPr>
            </w:pPr>
          </w:p>
        </w:tc>
        <w:tc>
          <w:tcPr>
            <w:tcW w:w="979" w:type="pct"/>
            <w:tcBorders>
              <w:top w:val="single" w:sz="4" w:space="0" w:color="auto"/>
              <w:left w:val="single" w:sz="4" w:space="0" w:color="auto"/>
              <w:bottom w:val="single" w:sz="4" w:space="0" w:color="auto"/>
              <w:right w:val="single" w:sz="4" w:space="0" w:color="auto"/>
            </w:tcBorders>
            <w:noWrap/>
            <w:vAlign w:val="center"/>
            <w:hideMark/>
          </w:tcPr>
          <w:p w14:paraId="2B7BAABE" w14:textId="77777777" w:rsidR="00654F34" w:rsidRPr="008A684B" w:rsidRDefault="00654F34" w:rsidP="00113D96">
            <w:pPr>
              <w:rPr>
                <w:noProof/>
                <w:sz w:val="20"/>
                <w:szCs w:val="20"/>
                <w:lang w:val="hr-HR" w:eastAsia="sr-Latn-ME"/>
              </w:rPr>
            </w:pPr>
          </w:p>
        </w:tc>
      </w:tr>
      <w:tr w:rsidR="00654F34" w:rsidRPr="008A684B" w14:paraId="4D49BB57"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5DAD255C"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MOJKOVAC</w:t>
            </w:r>
          </w:p>
        </w:tc>
        <w:tc>
          <w:tcPr>
            <w:tcW w:w="963" w:type="pct"/>
            <w:tcBorders>
              <w:top w:val="single" w:sz="4" w:space="0" w:color="auto"/>
              <w:left w:val="single" w:sz="4" w:space="0" w:color="auto"/>
              <w:bottom w:val="single" w:sz="4" w:space="0" w:color="auto"/>
              <w:right w:val="single" w:sz="4" w:space="0" w:color="auto"/>
            </w:tcBorders>
            <w:noWrap/>
            <w:vAlign w:val="center"/>
            <w:hideMark/>
          </w:tcPr>
          <w:p w14:paraId="567F1529" w14:textId="77777777" w:rsidR="00654F34" w:rsidRPr="008A684B" w:rsidRDefault="00654F34" w:rsidP="00113D96">
            <w:pPr>
              <w:rPr>
                <w:rFonts w:ascii="Arial" w:eastAsia="Times New Roman" w:hAnsi="Arial" w:cs="Arial"/>
                <w:noProof/>
                <w:lang w:val="hr-HR"/>
              </w:rPr>
            </w:pPr>
          </w:p>
        </w:tc>
        <w:tc>
          <w:tcPr>
            <w:tcW w:w="943" w:type="pct"/>
            <w:tcBorders>
              <w:top w:val="single" w:sz="4" w:space="0" w:color="auto"/>
              <w:left w:val="single" w:sz="4" w:space="0" w:color="auto"/>
              <w:bottom w:val="single" w:sz="4" w:space="0" w:color="auto"/>
              <w:right w:val="single" w:sz="4" w:space="0" w:color="auto"/>
            </w:tcBorders>
            <w:noWrap/>
            <w:vAlign w:val="center"/>
            <w:hideMark/>
          </w:tcPr>
          <w:p w14:paraId="645B9E75"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3</w:t>
            </w:r>
          </w:p>
        </w:tc>
        <w:tc>
          <w:tcPr>
            <w:tcW w:w="979" w:type="pct"/>
            <w:tcBorders>
              <w:top w:val="single" w:sz="4" w:space="0" w:color="auto"/>
              <w:left w:val="single" w:sz="4" w:space="0" w:color="auto"/>
              <w:bottom w:val="single" w:sz="4" w:space="0" w:color="auto"/>
              <w:right w:val="single" w:sz="4" w:space="0" w:color="auto"/>
            </w:tcBorders>
            <w:noWrap/>
            <w:vAlign w:val="center"/>
            <w:hideMark/>
          </w:tcPr>
          <w:p w14:paraId="29DAE32B" w14:textId="77777777" w:rsidR="00654F34" w:rsidRPr="008A684B" w:rsidRDefault="00654F34" w:rsidP="00113D96">
            <w:pPr>
              <w:jc w:val="center"/>
              <w:rPr>
                <w:rFonts w:ascii="Arial" w:eastAsia="Times New Roman" w:hAnsi="Arial" w:cs="Arial"/>
                <w:b/>
                <w:noProof/>
                <w:sz w:val="24"/>
                <w:szCs w:val="24"/>
                <w:lang w:val="hr-HR"/>
              </w:rPr>
            </w:pPr>
            <w:r w:rsidRPr="008A684B">
              <w:rPr>
                <w:rFonts w:ascii="Arial" w:eastAsia="Times New Roman" w:hAnsi="Arial" w:cs="Arial"/>
                <w:b/>
                <w:noProof/>
                <w:sz w:val="24"/>
                <w:szCs w:val="24"/>
                <w:lang w:val="hr-HR"/>
              </w:rPr>
              <w:t>3</w:t>
            </w:r>
          </w:p>
        </w:tc>
      </w:tr>
      <w:tr w:rsidR="00654F34" w:rsidRPr="008A684B" w14:paraId="59B7B001"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20A4E6D4"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NIKŠIĆ</w:t>
            </w:r>
          </w:p>
        </w:tc>
        <w:tc>
          <w:tcPr>
            <w:tcW w:w="963" w:type="pct"/>
            <w:tcBorders>
              <w:top w:val="single" w:sz="4" w:space="0" w:color="auto"/>
              <w:left w:val="single" w:sz="4" w:space="0" w:color="auto"/>
              <w:bottom w:val="single" w:sz="4" w:space="0" w:color="auto"/>
              <w:right w:val="single" w:sz="4" w:space="0" w:color="auto"/>
            </w:tcBorders>
            <w:noWrap/>
            <w:vAlign w:val="center"/>
            <w:hideMark/>
          </w:tcPr>
          <w:p w14:paraId="71380DE8"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15</w:t>
            </w:r>
          </w:p>
        </w:tc>
        <w:tc>
          <w:tcPr>
            <w:tcW w:w="943" w:type="pct"/>
            <w:tcBorders>
              <w:top w:val="single" w:sz="4" w:space="0" w:color="auto"/>
              <w:left w:val="single" w:sz="4" w:space="0" w:color="auto"/>
              <w:bottom w:val="single" w:sz="4" w:space="0" w:color="auto"/>
              <w:right w:val="single" w:sz="4" w:space="0" w:color="auto"/>
            </w:tcBorders>
            <w:noWrap/>
            <w:vAlign w:val="center"/>
            <w:hideMark/>
          </w:tcPr>
          <w:p w14:paraId="0E7A74A5" w14:textId="77777777" w:rsidR="00654F34" w:rsidRPr="008A684B" w:rsidRDefault="00654F34" w:rsidP="00113D96">
            <w:pPr>
              <w:rPr>
                <w:rFonts w:ascii="Arial" w:eastAsia="Times New Roman" w:hAnsi="Arial" w:cs="Arial"/>
                <w:noProof/>
                <w:lang w:val="hr-HR"/>
              </w:rPr>
            </w:pPr>
          </w:p>
        </w:tc>
        <w:tc>
          <w:tcPr>
            <w:tcW w:w="979" w:type="pct"/>
            <w:tcBorders>
              <w:top w:val="single" w:sz="4" w:space="0" w:color="auto"/>
              <w:left w:val="single" w:sz="4" w:space="0" w:color="auto"/>
              <w:bottom w:val="single" w:sz="4" w:space="0" w:color="auto"/>
              <w:right w:val="single" w:sz="4" w:space="0" w:color="auto"/>
            </w:tcBorders>
            <w:noWrap/>
            <w:vAlign w:val="center"/>
            <w:hideMark/>
          </w:tcPr>
          <w:p w14:paraId="0AD99F0F" w14:textId="77777777" w:rsidR="00654F34" w:rsidRPr="008A684B" w:rsidRDefault="00654F34" w:rsidP="00113D96">
            <w:pPr>
              <w:jc w:val="center"/>
              <w:rPr>
                <w:rFonts w:ascii="Arial" w:eastAsia="Times New Roman" w:hAnsi="Arial" w:cs="Arial"/>
                <w:b/>
                <w:noProof/>
                <w:sz w:val="24"/>
                <w:szCs w:val="24"/>
                <w:lang w:val="hr-HR"/>
              </w:rPr>
            </w:pPr>
            <w:r w:rsidRPr="008A684B">
              <w:rPr>
                <w:rFonts w:ascii="Arial" w:eastAsia="Times New Roman" w:hAnsi="Arial" w:cs="Arial"/>
                <w:b/>
                <w:noProof/>
                <w:sz w:val="24"/>
                <w:szCs w:val="24"/>
                <w:lang w:val="hr-HR"/>
              </w:rPr>
              <w:t>15</w:t>
            </w:r>
          </w:p>
        </w:tc>
      </w:tr>
      <w:tr w:rsidR="00654F34" w:rsidRPr="008A684B" w14:paraId="2F1D9B97"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76E800FC"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PETNJICA</w:t>
            </w:r>
          </w:p>
        </w:tc>
        <w:tc>
          <w:tcPr>
            <w:tcW w:w="963" w:type="pct"/>
            <w:tcBorders>
              <w:top w:val="single" w:sz="4" w:space="0" w:color="auto"/>
              <w:left w:val="single" w:sz="4" w:space="0" w:color="auto"/>
              <w:bottom w:val="single" w:sz="4" w:space="0" w:color="auto"/>
              <w:right w:val="single" w:sz="4" w:space="0" w:color="auto"/>
            </w:tcBorders>
            <w:noWrap/>
            <w:vAlign w:val="center"/>
            <w:hideMark/>
          </w:tcPr>
          <w:p w14:paraId="3D7AAF98" w14:textId="77777777" w:rsidR="00654F34" w:rsidRPr="008A684B" w:rsidRDefault="00654F34" w:rsidP="00113D96">
            <w:pPr>
              <w:rPr>
                <w:rFonts w:ascii="Arial" w:eastAsia="Times New Roman" w:hAnsi="Arial" w:cs="Arial"/>
                <w:noProof/>
                <w:lang w:val="hr-HR"/>
              </w:rPr>
            </w:pPr>
          </w:p>
        </w:tc>
        <w:tc>
          <w:tcPr>
            <w:tcW w:w="943" w:type="pct"/>
            <w:tcBorders>
              <w:top w:val="single" w:sz="4" w:space="0" w:color="auto"/>
              <w:left w:val="single" w:sz="4" w:space="0" w:color="auto"/>
              <w:bottom w:val="single" w:sz="4" w:space="0" w:color="auto"/>
              <w:right w:val="single" w:sz="4" w:space="0" w:color="auto"/>
            </w:tcBorders>
            <w:noWrap/>
            <w:vAlign w:val="center"/>
            <w:hideMark/>
          </w:tcPr>
          <w:p w14:paraId="26AF315D"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4</w:t>
            </w:r>
          </w:p>
        </w:tc>
        <w:tc>
          <w:tcPr>
            <w:tcW w:w="979" w:type="pct"/>
            <w:tcBorders>
              <w:top w:val="single" w:sz="4" w:space="0" w:color="auto"/>
              <w:left w:val="single" w:sz="4" w:space="0" w:color="auto"/>
              <w:bottom w:val="single" w:sz="4" w:space="0" w:color="auto"/>
              <w:right w:val="single" w:sz="4" w:space="0" w:color="auto"/>
            </w:tcBorders>
            <w:noWrap/>
            <w:vAlign w:val="center"/>
            <w:hideMark/>
          </w:tcPr>
          <w:p w14:paraId="2A0579C7" w14:textId="77777777" w:rsidR="00654F34" w:rsidRPr="008A684B" w:rsidRDefault="00654F34" w:rsidP="00113D96">
            <w:pPr>
              <w:jc w:val="center"/>
              <w:rPr>
                <w:rFonts w:ascii="Arial" w:eastAsia="Times New Roman" w:hAnsi="Arial" w:cs="Arial"/>
                <w:b/>
                <w:noProof/>
                <w:sz w:val="24"/>
                <w:szCs w:val="24"/>
                <w:lang w:val="hr-HR"/>
              </w:rPr>
            </w:pPr>
            <w:r w:rsidRPr="008A684B">
              <w:rPr>
                <w:rFonts w:ascii="Arial" w:eastAsia="Times New Roman" w:hAnsi="Arial" w:cs="Arial"/>
                <w:b/>
                <w:noProof/>
                <w:sz w:val="24"/>
                <w:szCs w:val="24"/>
                <w:lang w:val="hr-HR"/>
              </w:rPr>
              <w:t>4</w:t>
            </w:r>
          </w:p>
        </w:tc>
      </w:tr>
      <w:tr w:rsidR="00654F34" w:rsidRPr="008A684B" w14:paraId="77ABC267"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1DE6B099"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PLAV</w:t>
            </w:r>
          </w:p>
        </w:tc>
        <w:tc>
          <w:tcPr>
            <w:tcW w:w="963" w:type="pct"/>
            <w:tcBorders>
              <w:top w:val="single" w:sz="4" w:space="0" w:color="auto"/>
              <w:left w:val="single" w:sz="4" w:space="0" w:color="auto"/>
              <w:bottom w:val="single" w:sz="4" w:space="0" w:color="auto"/>
              <w:right w:val="single" w:sz="4" w:space="0" w:color="auto"/>
            </w:tcBorders>
            <w:noWrap/>
            <w:vAlign w:val="center"/>
            <w:hideMark/>
          </w:tcPr>
          <w:p w14:paraId="36118EA9" w14:textId="77777777" w:rsidR="00654F34" w:rsidRPr="008A684B" w:rsidRDefault="00654F34" w:rsidP="00113D96">
            <w:pPr>
              <w:rPr>
                <w:rFonts w:ascii="Arial" w:eastAsia="Times New Roman" w:hAnsi="Arial" w:cs="Arial"/>
                <w:noProof/>
                <w:lang w:val="hr-HR"/>
              </w:rPr>
            </w:pPr>
          </w:p>
        </w:tc>
        <w:tc>
          <w:tcPr>
            <w:tcW w:w="943" w:type="pct"/>
            <w:tcBorders>
              <w:top w:val="single" w:sz="4" w:space="0" w:color="auto"/>
              <w:left w:val="single" w:sz="4" w:space="0" w:color="auto"/>
              <w:bottom w:val="single" w:sz="4" w:space="0" w:color="auto"/>
              <w:right w:val="single" w:sz="4" w:space="0" w:color="auto"/>
            </w:tcBorders>
            <w:noWrap/>
            <w:vAlign w:val="center"/>
            <w:hideMark/>
          </w:tcPr>
          <w:p w14:paraId="5A9AC242"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2</w:t>
            </w:r>
          </w:p>
        </w:tc>
        <w:tc>
          <w:tcPr>
            <w:tcW w:w="979" w:type="pct"/>
            <w:tcBorders>
              <w:top w:val="single" w:sz="4" w:space="0" w:color="auto"/>
              <w:left w:val="single" w:sz="4" w:space="0" w:color="auto"/>
              <w:bottom w:val="single" w:sz="4" w:space="0" w:color="auto"/>
              <w:right w:val="single" w:sz="4" w:space="0" w:color="auto"/>
            </w:tcBorders>
            <w:noWrap/>
            <w:vAlign w:val="center"/>
            <w:hideMark/>
          </w:tcPr>
          <w:p w14:paraId="7E1B4826" w14:textId="77777777" w:rsidR="00654F34" w:rsidRPr="008A684B" w:rsidRDefault="00654F34" w:rsidP="00113D96">
            <w:pPr>
              <w:jc w:val="center"/>
              <w:rPr>
                <w:rFonts w:ascii="Arial" w:eastAsia="Times New Roman" w:hAnsi="Arial" w:cs="Arial"/>
                <w:b/>
                <w:noProof/>
                <w:sz w:val="24"/>
                <w:szCs w:val="24"/>
                <w:lang w:val="hr-HR"/>
              </w:rPr>
            </w:pPr>
            <w:r w:rsidRPr="008A684B">
              <w:rPr>
                <w:rFonts w:ascii="Arial" w:eastAsia="Times New Roman" w:hAnsi="Arial" w:cs="Arial"/>
                <w:b/>
                <w:noProof/>
                <w:sz w:val="24"/>
                <w:szCs w:val="24"/>
                <w:lang w:val="hr-HR"/>
              </w:rPr>
              <w:t>2</w:t>
            </w:r>
          </w:p>
        </w:tc>
      </w:tr>
      <w:tr w:rsidR="00654F34" w:rsidRPr="008A684B" w14:paraId="78623D87"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134DD924"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PLJEVLJA</w:t>
            </w:r>
          </w:p>
        </w:tc>
        <w:tc>
          <w:tcPr>
            <w:tcW w:w="963" w:type="pct"/>
            <w:tcBorders>
              <w:top w:val="single" w:sz="4" w:space="0" w:color="auto"/>
              <w:left w:val="single" w:sz="4" w:space="0" w:color="auto"/>
              <w:bottom w:val="single" w:sz="4" w:space="0" w:color="auto"/>
              <w:right w:val="single" w:sz="4" w:space="0" w:color="auto"/>
            </w:tcBorders>
            <w:noWrap/>
            <w:vAlign w:val="center"/>
            <w:hideMark/>
          </w:tcPr>
          <w:p w14:paraId="2C8FE6F6" w14:textId="77777777" w:rsidR="00654F34" w:rsidRPr="008A684B" w:rsidRDefault="00654F34" w:rsidP="00113D96">
            <w:pPr>
              <w:rPr>
                <w:rFonts w:ascii="Arial" w:eastAsia="Times New Roman" w:hAnsi="Arial" w:cs="Arial"/>
                <w:noProof/>
                <w:lang w:val="hr-HR"/>
              </w:rPr>
            </w:pPr>
          </w:p>
        </w:tc>
        <w:tc>
          <w:tcPr>
            <w:tcW w:w="943" w:type="pct"/>
            <w:tcBorders>
              <w:top w:val="single" w:sz="4" w:space="0" w:color="auto"/>
              <w:left w:val="single" w:sz="4" w:space="0" w:color="auto"/>
              <w:bottom w:val="single" w:sz="4" w:space="0" w:color="auto"/>
              <w:right w:val="single" w:sz="4" w:space="0" w:color="auto"/>
            </w:tcBorders>
            <w:noWrap/>
            <w:vAlign w:val="center"/>
            <w:hideMark/>
          </w:tcPr>
          <w:p w14:paraId="279C3DA4" w14:textId="77777777" w:rsidR="00654F34" w:rsidRPr="008A684B" w:rsidRDefault="00654F34" w:rsidP="00113D96">
            <w:pPr>
              <w:rPr>
                <w:noProof/>
                <w:sz w:val="20"/>
                <w:szCs w:val="20"/>
                <w:lang w:val="hr-HR" w:eastAsia="sr-Latn-ME"/>
              </w:rPr>
            </w:pPr>
          </w:p>
        </w:tc>
        <w:tc>
          <w:tcPr>
            <w:tcW w:w="979" w:type="pct"/>
            <w:tcBorders>
              <w:top w:val="single" w:sz="4" w:space="0" w:color="auto"/>
              <w:left w:val="single" w:sz="4" w:space="0" w:color="auto"/>
              <w:bottom w:val="single" w:sz="4" w:space="0" w:color="auto"/>
              <w:right w:val="single" w:sz="4" w:space="0" w:color="auto"/>
            </w:tcBorders>
            <w:noWrap/>
            <w:vAlign w:val="center"/>
            <w:hideMark/>
          </w:tcPr>
          <w:p w14:paraId="2FF580FD" w14:textId="77777777" w:rsidR="00654F34" w:rsidRPr="008A684B" w:rsidRDefault="00654F34" w:rsidP="00113D96">
            <w:pPr>
              <w:rPr>
                <w:noProof/>
                <w:sz w:val="20"/>
                <w:szCs w:val="20"/>
                <w:lang w:val="hr-HR" w:eastAsia="sr-Latn-ME"/>
              </w:rPr>
            </w:pPr>
          </w:p>
        </w:tc>
      </w:tr>
      <w:tr w:rsidR="00654F34" w:rsidRPr="008A684B" w14:paraId="3F03967C"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6BDF5927"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lastRenderedPageBreak/>
              <w:t>PLUŽINE</w:t>
            </w:r>
          </w:p>
        </w:tc>
        <w:tc>
          <w:tcPr>
            <w:tcW w:w="963" w:type="pct"/>
            <w:tcBorders>
              <w:top w:val="single" w:sz="4" w:space="0" w:color="auto"/>
              <w:left w:val="single" w:sz="4" w:space="0" w:color="auto"/>
              <w:bottom w:val="single" w:sz="4" w:space="0" w:color="auto"/>
              <w:right w:val="single" w:sz="4" w:space="0" w:color="auto"/>
            </w:tcBorders>
            <w:noWrap/>
            <w:vAlign w:val="center"/>
            <w:hideMark/>
          </w:tcPr>
          <w:p w14:paraId="726C29C5" w14:textId="77777777" w:rsidR="00654F34" w:rsidRPr="008A684B" w:rsidRDefault="00654F34" w:rsidP="00113D96">
            <w:pPr>
              <w:rPr>
                <w:rFonts w:ascii="Arial" w:eastAsia="Times New Roman" w:hAnsi="Arial" w:cs="Arial"/>
                <w:noProof/>
                <w:lang w:val="hr-HR"/>
              </w:rPr>
            </w:pPr>
          </w:p>
        </w:tc>
        <w:tc>
          <w:tcPr>
            <w:tcW w:w="943" w:type="pct"/>
            <w:tcBorders>
              <w:top w:val="single" w:sz="4" w:space="0" w:color="auto"/>
              <w:left w:val="single" w:sz="4" w:space="0" w:color="auto"/>
              <w:bottom w:val="single" w:sz="4" w:space="0" w:color="auto"/>
              <w:right w:val="single" w:sz="4" w:space="0" w:color="auto"/>
            </w:tcBorders>
            <w:noWrap/>
            <w:vAlign w:val="center"/>
            <w:hideMark/>
          </w:tcPr>
          <w:p w14:paraId="3A8B6D77" w14:textId="77777777" w:rsidR="00654F34" w:rsidRPr="008A684B" w:rsidRDefault="00654F34" w:rsidP="00113D96">
            <w:pPr>
              <w:rPr>
                <w:noProof/>
                <w:sz w:val="20"/>
                <w:szCs w:val="20"/>
                <w:lang w:val="hr-HR" w:eastAsia="sr-Latn-ME"/>
              </w:rPr>
            </w:pPr>
          </w:p>
        </w:tc>
        <w:tc>
          <w:tcPr>
            <w:tcW w:w="979" w:type="pct"/>
            <w:tcBorders>
              <w:top w:val="single" w:sz="4" w:space="0" w:color="auto"/>
              <w:left w:val="single" w:sz="4" w:space="0" w:color="auto"/>
              <w:bottom w:val="single" w:sz="4" w:space="0" w:color="auto"/>
              <w:right w:val="single" w:sz="4" w:space="0" w:color="auto"/>
            </w:tcBorders>
            <w:noWrap/>
            <w:vAlign w:val="center"/>
            <w:hideMark/>
          </w:tcPr>
          <w:p w14:paraId="11F354A9" w14:textId="77777777" w:rsidR="00654F34" w:rsidRPr="008A684B" w:rsidRDefault="00654F34" w:rsidP="00113D96">
            <w:pPr>
              <w:rPr>
                <w:noProof/>
                <w:sz w:val="20"/>
                <w:szCs w:val="20"/>
                <w:lang w:val="hr-HR" w:eastAsia="sr-Latn-ME"/>
              </w:rPr>
            </w:pPr>
          </w:p>
        </w:tc>
      </w:tr>
      <w:tr w:rsidR="00654F34" w:rsidRPr="008A684B" w14:paraId="261BCBF4"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07B0EAA4"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PODGORICA</w:t>
            </w:r>
          </w:p>
        </w:tc>
        <w:tc>
          <w:tcPr>
            <w:tcW w:w="963" w:type="pct"/>
            <w:tcBorders>
              <w:top w:val="single" w:sz="4" w:space="0" w:color="auto"/>
              <w:left w:val="single" w:sz="4" w:space="0" w:color="auto"/>
              <w:bottom w:val="single" w:sz="4" w:space="0" w:color="auto"/>
              <w:right w:val="single" w:sz="4" w:space="0" w:color="auto"/>
            </w:tcBorders>
            <w:noWrap/>
            <w:vAlign w:val="center"/>
            <w:hideMark/>
          </w:tcPr>
          <w:p w14:paraId="29265605"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26</w:t>
            </w:r>
          </w:p>
        </w:tc>
        <w:tc>
          <w:tcPr>
            <w:tcW w:w="943" w:type="pct"/>
            <w:tcBorders>
              <w:top w:val="single" w:sz="4" w:space="0" w:color="auto"/>
              <w:left w:val="single" w:sz="4" w:space="0" w:color="auto"/>
              <w:bottom w:val="single" w:sz="4" w:space="0" w:color="auto"/>
              <w:right w:val="single" w:sz="4" w:space="0" w:color="auto"/>
            </w:tcBorders>
            <w:noWrap/>
            <w:vAlign w:val="center"/>
            <w:hideMark/>
          </w:tcPr>
          <w:p w14:paraId="3EBEB963" w14:textId="77777777" w:rsidR="00654F34" w:rsidRPr="008A684B" w:rsidRDefault="00654F34" w:rsidP="00113D96">
            <w:pPr>
              <w:rPr>
                <w:rFonts w:ascii="Arial" w:eastAsia="Times New Roman" w:hAnsi="Arial" w:cs="Arial"/>
                <w:noProof/>
                <w:lang w:val="hr-HR"/>
              </w:rPr>
            </w:pPr>
          </w:p>
        </w:tc>
        <w:tc>
          <w:tcPr>
            <w:tcW w:w="979" w:type="pct"/>
            <w:tcBorders>
              <w:top w:val="single" w:sz="4" w:space="0" w:color="auto"/>
              <w:left w:val="single" w:sz="4" w:space="0" w:color="auto"/>
              <w:bottom w:val="single" w:sz="4" w:space="0" w:color="auto"/>
              <w:right w:val="single" w:sz="4" w:space="0" w:color="auto"/>
            </w:tcBorders>
            <w:noWrap/>
            <w:vAlign w:val="center"/>
            <w:hideMark/>
          </w:tcPr>
          <w:p w14:paraId="35DACDF4" w14:textId="77777777" w:rsidR="00654F34" w:rsidRPr="008A684B" w:rsidRDefault="00654F34" w:rsidP="00113D96">
            <w:pPr>
              <w:jc w:val="center"/>
              <w:rPr>
                <w:rFonts w:ascii="Arial" w:eastAsia="Times New Roman" w:hAnsi="Arial" w:cs="Arial"/>
                <w:b/>
                <w:noProof/>
                <w:sz w:val="24"/>
                <w:szCs w:val="24"/>
                <w:lang w:val="hr-HR"/>
              </w:rPr>
            </w:pPr>
            <w:r w:rsidRPr="008A684B">
              <w:rPr>
                <w:rFonts w:ascii="Arial" w:eastAsia="Times New Roman" w:hAnsi="Arial" w:cs="Arial"/>
                <w:b/>
                <w:noProof/>
                <w:sz w:val="24"/>
                <w:szCs w:val="24"/>
                <w:lang w:val="hr-HR"/>
              </w:rPr>
              <w:t>26</w:t>
            </w:r>
          </w:p>
        </w:tc>
      </w:tr>
      <w:tr w:rsidR="00654F34" w:rsidRPr="008A684B" w14:paraId="2B67D141"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136C1FF8"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ROŽAJE</w:t>
            </w:r>
          </w:p>
        </w:tc>
        <w:tc>
          <w:tcPr>
            <w:tcW w:w="963" w:type="pct"/>
            <w:tcBorders>
              <w:top w:val="single" w:sz="4" w:space="0" w:color="auto"/>
              <w:left w:val="single" w:sz="4" w:space="0" w:color="auto"/>
              <w:bottom w:val="single" w:sz="4" w:space="0" w:color="auto"/>
              <w:right w:val="single" w:sz="4" w:space="0" w:color="auto"/>
            </w:tcBorders>
            <w:noWrap/>
            <w:vAlign w:val="center"/>
            <w:hideMark/>
          </w:tcPr>
          <w:p w14:paraId="361315C8" w14:textId="77777777" w:rsidR="00654F34" w:rsidRPr="008A684B" w:rsidRDefault="00654F34" w:rsidP="00113D96">
            <w:pPr>
              <w:rPr>
                <w:rFonts w:ascii="Arial" w:eastAsia="Times New Roman" w:hAnsi="Arial" w:cs="Arial"/>
                <w:noProof/>
                <w:lang w:val="hr-HR"/>
              </w:rPr>
            </w:pPr>
          </w:p>
        </w:tc>
        <w:tc>
          <w:tcPr>
            <w:tcW w:w="943" w:type="pct"/>
            <w:tcBorders>
              <w:top w:val="single" w:sz="4" w:space="0" w:color="auto"/>
              <w:left w:val="single" w:sz="4" w:space="0" w:color="auto"/>
              <w:bottom w:val="single" w:sz="4" w:space="0" w:color="auto"/>
              <w:right w:val="single" w:sz="4" w:space="0" w:color="auto"/>
            </w:tcBorders>
            <w:noWrap/>
            <w:vAlign w:val="center"/>
            <w:hideMark/>
          </w:tcPr>
          <w:p w14:paraId="15376556"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6</w:t>
            </w:r>
          </w:p>
        </w:tc>
        <w:tc>
          <w:tcPr>
            <w:tcW w:w="979" w:type="pct"/>
            <w:tcBorders>
              <w:top w:val="single" w:sz="4" w:space="0" w:color="auto"/>
              <w:left w:val="single" w:sz="4" w:space="0" w:color="auto"/>
              <w:bottom w:val="single" w:sz="4" w:space="0" w:color="auto"/>
              <w:right w:val="single" w:sz="4" w:space="0" w:color="auto"/>
            </w:tcBorders>
            <w:noWrap/>
            <w:vAlign w:val="center"/>
            <w:hideMark/>
          </w:tcPr>
          <w:p w14:paraId="09375941" w14:textId="77777777" w:rsidR="00654F34" w:rsidRPr="008A684B" w:rsidRDefault="00654F34" w:rsidP="00113D96">
            <w:pPr>
              <w:jc w:val="center"/>
              <w:rPr>
                <w:rFonts w:ascii="Arial" w:eastAsia="Times New Roman" w:hAnsi="Arial" w:cs="Arial"/>
                <w:b/>
                <w:noProof/>
                <w:sz w:val="24"/>
                <w:szCs w:val="24"/>
                <w:lang w:val="hr-HR"/>
              </w:rPr>
            </w:pPr>
            <w:r w:rsidRPr="008A684B">
              <w:rPr>
                <w:rFonts w:ascii="Arial" w:eastAsia="Times New Roman" w:hAnsi="Arial" w:cs="Arial"/>
                <w:b/>
                <w:noProof/>
                <w:sz w:val="24"/>
                <w:szCs w:val="24"/>
                <w:lang w:val="hr-HR"/>
              </w:rPr>
              <w:t>6</w:t>
            </w:r>
          </w:p>
        </w:tc>
      </w:tr>
      <w:tr w:rsidR="00654F34" w:rsidRPr="008A684B" w14:paraId="60110D3A"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48D37EC2"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ŠAVNIK</w:t>
            </w:r>
          </w:p>
        </w:tc>
        <w:tc>
          <w:tcPr>
            <w:tcW w:w="963" w:type="pct"/>
            <w:tcBorders>
              <w:top w:val="single" w:sz="4" w:space="0" w:color="auto"/>
              <w:left w:val="single" w:sz="4" w:space="0" w:color="auto"/>
              <w:bottom w:val="single" w:sz="4" w:space="0" w:color="auto"/>
              <w:right w:val="single" w:sz="4" w:space="0" w:color="auto"/>
            </w:tcBorders>
            <w:noWrap/>
            <w:vAlign w:val="center"/>
            <w:hideMark/>
          </w:tcPr>
          <w:p w14:paraId="74B2B1A3" w14:textId="77777777" w:rsidR="00654F34" w:rsidRPr="008A684B" w:rsidRDefault="00654F34" w:rsidP="00113D96">
            <w:pPr>
              <w:rPr>
                <w:rFonts w:ascii="Arial" w:eastAsia="Times New Roman" w:hAnsi="Arial" w:cs="Arial"/>
                <w:noProof/>
                <w:lang w:val="hr-HR"/>
              </w:rPr>
            </w:pPr>
          </w:p>
        </w:tc>
        <w:tc>
          <w:tcPr>
            <w:tcW w:w="943" w:type="pct"/>
            <w:tcBorders>
              <w:top w:val="single" w:sz="4" w:space="0" w:color="auto"/>
              <w:left w:val="single" w:sz="4" w:space="0" w:color="auto"/>
              <w:bottom w:val="single" w:sz="4" w:space="0" w:color="auto"/>
              <w:right w:val="single" w:sz="4" w:space="0" w:color="auto"/>
            </w:tcBorders>
            <w:noWrap/>
            <w:vAlign w:val="center"/>
            <w:hideMark/>
          </w:tcPr>
          <w:p w14:paraId="0655C044" w14:textId="77777777" w:rsidR="00654F34" w:rsidRPr="008A684B" w:rsidRDefault="00654F34" w:rsidP="00113D96">
            <w:pPr>
              <w:rPr>
                <w:noProof/>
                <w:sz w:val="20"/>
                <w:szCs w:val="20"/>
                <w:lang w:val="hr-HR" w:eastAsia="sr-Latn-ME"/>
              </w:rPr>
            </w:pPr>
          </w:p>
        </w:tc>
        <w:tc>
          <w:tcPr>
            <w:tcW w:w="979" w:type="pct"/>
            <w:tcBorders>
              <w:top w:val="single" w:sz="4" w:space="0" w:color="auto"/>
              <w:left w:val="single" w:sz="4" w:space="0" w:color="auto"/>
              <w:bottom w:val="single" w:sz="4" w:space="0" w:color="auto"/>
              <w:right w:val="single" w:sz="4" w:space="0" w:color="auto"/>
            </w:tcBorders>
            <w:noWrap/>
            <w:vAlign w:val="center"/>
            <w:hideMark/>
          </w:tcPr>
          <w:p w14:paraId="22BDA288" w14:textId="77777777" w:rsidR="00654F34" w:rsidRPr="008A684B" w:rsidRDefault="00654F34" w:rsidP="00113D96">
            <w:pPr>
              <w:rPr>
                <w:noProof/>
                <w:sz w:val="20"/>
                <w:szCs w:val="20"/>
                <w:lang w:val="hr-HR" w:eastAsia="sr-Latn-ME"/>
              </w:rPr>
            </w:pPr>
          </w:p>
        </w:tc>
      </w:tr>
      <w:tr w:rsidR="00654F34" w:rsidRPr="008A684B" w14:paraId="05DAED58"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09355166"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TIVAT</w:t>
            </w:r>
          </w:p>
        </w:tc>
        <w:tc>
          <w:tcPr>
            <w:tcW w:w="963" w:type="pct"/>
            <w:tcBorders>
              <w:top w:val="single" w:sz="4" w:space="0" w:color="auto"/>
              <w:left w:val="single" w:sz="4" w:space="0" w:color="auto"/>
              <w:bottom w:val="single" w:sz="4" w:space="0" w:color="auto"/>
              <w:right w:val="single" w:sz="4" w:space="0" w:color="auto"/>
            </w:tcBorders>
            <w:noWrap/>
            <w:vAlign w:val="center"/>
            <w:hideMark/>
          </w:tcPr>
          <w:p w14:paraId="5D807C09" w14:textId="77777777" w:rsidR="00654F34" w:rsidRPr="008A684B" w:rsidRDefault="00654F34" w:rsidP="00113D96">
            <w:pPr>
              <w:rPr>
                <w:rFonts w:ascii="Arial" w:eastAsia="Times New Roman" w:hAnsi="Arial" w:cs="Arial"/>
                <w:noProof/>
                <w:lang w:val="hr-HR"/>
              </w:rPr>
            </w:pPr>
          </w:p>
        </w:tc>
        <w:tc>
          <w:tcPr>
            <w:tcW w:w="943" w:type="pct"/>
            <w:tcBorders>
              <w:top w:val="single" w:sz="4" w:space="0" w:color="auto"/>
              <w:left w:val="single" w:sz="4" w:space="0" w:color="auto"/>
              <w:bottom w:val="single" w:sz="4" w:space="0" w:color="auto"/>
              <w:right w:val="single" w:sz="4" w:space="0" w:color="auto"/>
            </w:tcBorders>
            <w:noWrap/>
            <w:vAlign w:val="center"/>
            <w:hideMark/>
          </w:tcPr>
          <w:p w14:paraId="25235823" w14:textId="77777777" w:rsidR="00654F34" w:rsidRPr="008A684B" w:rsidRDefault="00654F34" w:rsidP="00113D96">
            <w:pPr>
              <w:rPr>
                <w:noProof/>
                <w:sz w:val="20"/>
                <w:szCs w:val="20"/>
                <w:lang w:val="hr-HR" w:eastAsia="sr-Latn-ME"/>
              </w:rPr>
            </w:pPr>
          </w:p>
        </w:tc>
        <w:tc>
          <w:tcPr>
            <w:tcW w:w="979" w:type="pct"/>
            <w:tcBorders>
              <w:top w:val="single" w:sz="4" w:space="0" w:color="auto"/>
              <w:left w:val="single" w:sz="4" w:space="0" w:color="auto"/>
              <w:bottom w:val="single" w:sz="4" w:space="0" w:color="auto"/>
              <w:right w:val="single" w:sz="4" w:space="0" w:color="auto"/>
            </w:tcBorders>
            <w:noWrap/>
            <w:vAlign w:val="center"/>
            <w:hideMark/>
          </w:tcPr>
          <w:p w14:paraId="57F8FBA6" w14:textId="77777777" w:rsidR="00654F34" w:rsidRPr="008A684B" w:rsidRDefault="00654F34" w:rsidP="00113D96">
            <w:pPr>
              <w:rPr>
                <w:noProof/>
                <w:sz w:val="20"/>
                <w:szCs w:val="20"/>
                <w:lang w:val="hr-HR" w:eastAsia="sr-Latn-ME"/>
              </w:rPr>
            </w:pPr>
          </w:p>
        </w:tc>
      </w:tr>
      <w:tr w:rsidR="00654F34" w:rsidRPr="008A684B" w14:paraId="3EC19B05"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3ACFFADF"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TUZI</w:t>
            </w:r>
          </w:p>
        </w:tc>
        <w:tc>
          <w:tcPr>
            <w:tcW w:w="963" w:type="pct"/>
            <w:tcBorders>
              <w:top w:val="single" w:sz="4" w:space="0" w:color="auto"/>
              <w:left w:val="single" w:sz="4" w:space="0" w:color="auto"/>
              <w:bottom w:val="single" w:sz="4" w:space="0" w:color="auto"/>
              <w:right w:val="single" w:sz="4" w:space="0" w:color="auto"/>
            </w:tcBorders>
            <w:noWrap/>
            <w:vAlign w:val="center"/>
            <w:hideMark/>
          </w:tcPr>
          <w:p w14:paraId="57D815CD"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1</w:t>
            </w:r>
          </w:p>
        </w:tc>
        <w:tc>
          <w:tcPr>
            <w:tcW w:w="943" w:type="pct"/>
            <w:tcBorders>
              <w:top w:val="single" w:sz="4" w:space="0" w:color="auto"/>
              <w:left w:val="single" w:sz="4" w:space="0" w:color="auto"/>
              <w:bottom w:val="single" w:sz="4" w:space="0" w:color="auto"/>
              <w:right w:val="single" w:sz="4" w:space="0" w:color="auto"/>
            </w:tcBorders>
            <w:noWrap/>
            <w:vAlign w:val="center"/>
            <w:hideMark/>
          </w:tcPr>
          <w:p w14:paraId="17C93CAE" w14:textId="77777777" w:rsidR="00654F34" w:rsidRPr="008A684B" w:rsidRDefault="00654F34" w:rsidP="00113D96">
            <w:pPr>
              <w:rPr>
                <w:rFonts w:ascii="Arial" w:eastAsia="Times New Roman" w:hAnsi="Arial" w:cs="Arial"/>
                <w:noProof/>
                <w:lang w:val="hr-HR"/>
              </w:rPr>
            </w:pPr>
          </w:p>
        </w:tc>
        <w:tc>
          <w:tcPr>
            <w:tcW w:w="979" w:type="pct"/>
            <w:tcBorders>
              <w:top w:val="single" w:sz="4" w:space="0" w:color="auto"/>
              <w:left w:val="single" w:sz="4" w:space="0" w:color="auto"/>
              <w:bottom w:val="single" w:sz="4" w:space="0" w:color="auto"/>
              <w:right w:val="single" w:sz="4" w:space="0" w:color="auto"/>
            </w:tcBorders>
            <w:noWrap/>
            <w:vAlign w:val="center"/>
            <w:hideMark/>
          </w:tcPr>
          <w:p w14:paraId="1E29A592" w14:textId="77777777" w:rsidR="00654F34" w:rsidRPr="008A684B" w:rsidRDefault="00654F34" w:rsidP="00113D96">
            <w:pPr>
              <w:jc w:val="center"/>
              <w:rPr>
                <w:rFonts w:ascii="Arial" w:eastAsia="Times New Roman" w:hAnsi="Arial" w:cs="Arial"/>
                <w:b/>
                <w:noProof/>
                <w:sz w:val="24"/>
                <w:szCs w:val="24"/>
                <w:lang w:val="hr-HR"/>
              </w:rPr>
            </w:pPr>
            <w:r w:rsidRPr="008A684B">
              <w:rPr>
                <w:rFonts w:ascii="Arial" w:eastAsia="Times New Roman" w:hAnsi="Arial" w:cs="Arial"/>
                <w:b/>
                <w:noProof/>
                <w:sz w:val="24"/>
                <w:szCs w:val="24"/>
                <w:lang w:val="hr-HR"/>
              </w:rPr>
              <w:t>1</w:t>
            </w:r>
          </w:p>
        </w:tc>
      </w:tr>
      <w:tr w:rsidR="00654F34" w:rsidRPr="008A684B" w14:paraId="02EE825C"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2464E583"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ULCINJ</w:t>
            </w:r>
          </w:p>
        </w:tc>
        <w:tc>
          <w:tcPr>
            <w:tcW w:w="963" w:type="pct"/>
            <w:tcBorders>
              <w:top w:val="single" w:sz="4" w:space="0" w:color="auto"/>
              <w:left w:val="single" w:sz="4" w:space="0" w:color="auto"/>
              <w:bottom w:val="single" w:sz="4" w:space="0" w:color="auto"/>
              <w:right w:val="single" w:sz="4" w:space="0" w:color="auto"/>
            </w:tcBorders>
            <w:noWrap/>
            <w:vAlign w:val="center"/>
            <w:hideMark/>
          </w:tcPr>
          <w:p w14:paraId="4DC58C22" w14:textId="77777777" w:rsidR="00654F34" w:rsidRPr="008A684B" w:rsidRDefault="00654F34" w:rsidP="00113D96">
            <w:pPr>
              <w:rPr>
                <w:rFonts w:ascii="Arial" w:eastAsia="Times New Roman" w:hAnsi="Arial" w:cs="Arial"/>
                <w:noProof/>
                <w:lang w:val="hr-HR"/>
              </w:rPr>
            </w:pPr>
          </w:p>
        </w:tc>
        <w:tc>
          <w:tcPr>
            <w:tcW w:w="943" w:type="pct"/>
            <w:tcBorders>
              <w:top w:val="single" w:sz="4" w:space="0" w:color="auto"/>
              <w:left w:val="single" w:sz="4" w:space="0" w:color="auto"/>
              <w:bottom w:val="single" w:sz="4" w:space="0" w:color="auto"/>
              <w:right w:val="single" w:sz="4" w:space="0" w:color="auto"/>
            </w:tcBorders>
            <w:noWrap/>
            <w:vAlign w:val="center"/>
            <w:hideMark/>
          </w:tcPr>
          <w:p w14:paraId="2E9DE160" w14:textId="77777777" w:rsidR="00654F34" w:rsidRPr="008A684B" w:rsidRDefault="00654F34" w:rsidP="00113D96">
            <w:pPr>
              <w:rPr>
                <w:noProof/>
                <w:sz w:val="20"/>
                <w:szCs w:val="20"/>
                <w:lang w:val="hr-HR" w:eastAsia="sr-Latn-ME"/>
              </w:rPr>
            </w:pPr>
          </w:p>
        </w:tc>
        <w:tc>
          <w:tcPr>
            <w:tcW w:w="979" w:type="pct"/>
            <w:tcBorders>
              <w:top w:val="single" w:sz="4" w:space="0" w:color="auto"/>
              <w:left w:val="single" w:sz="4" w:space="0" w:color="auto"/>
              <w:bottom w:val="single" w:sz="4" w:space="0" w:color="auto"/>
              <w:right w:val="single" w:sz="4" w:space="0" w:color="auto"/>
            </w:tcBorders>
            <w:noWrap/>
            <w:vAlign w:val="center"/>
            <w:hideMark/>
          </w:tcPr>
          <w:p w14:paraId="79DBDE5D" w14:textId="77777777" w:rsidR="00654F34" w:rsidRPr="008A684B" w:rsidRDefault="00654F34" w:rsidP="00113D96">
            <w:pPr>
              <w:rPr>
                <w:noProof/>
                <w:sz w:val="20"/>
                <w:szCs w:val="20"/>
                <w:lang w:val="hr-HR" w:eastAsia="sr-Latn-ME"/>
              </w:rPr>
            </w:pPr>
          </w:p>
        </w:tc>
      </w:tr>
      <w:tr w:rsidR="00654F34" w:rsidRPr="008A684B" w14:paraId="25C1F68B"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130BBE8B"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ŽABLJAK</w:t>
            </w:r>
          </w:p>
        </w:tc>
        <w:tc>
          <w:tcPr>
            <w:tcW w:w="963" w:type="pct"/>
            <w:tcBorders>
              <w:top w:val="single" w:sz="4" w:space="0" w:color="auto"/>
              <w:left w:val="single" w:sz="4" w:space="0" w:color="auto"/>
              <w:bottom w:val="single" w:sz="4" w:space="0" w:color="auto"/>
              <w:right w:val="single" w:sz="4" w:space="0" w:color="auto"/>
            </w:tcBorders>
            <w:noWrap/>
            <w:vAlign w:val="center"/>
            <w:hideMark/>
          </w:tcPr>
          <w:p w14:paraId="44999A0A" w14:textId="77777777" w:rsidR="00654F34" w:rsidRPr="008A684B" w:rsidRDefault="00654F34" w:rsidP="00113D96">
            <w:pPr>
              <w:rPr>
                <w:rFonts w:ascii="Arial" w:eastAsia="Times New Roman" w:hAnsi="Arial" w:cs="Arial"/>
                <w:noProof/>
                <w:lang w:val="hr-HR"/>
              </w:rPr>
            </w:pPr>
          </w:p>
        </w:tc>
        <w:tc>
          <w:tcPr>
            <w:tcW w:w="943" w:type="pct"/>
            <w:tcBorders>
              <w:top w:val="single" w:sz="4" w:space="0" w:color="auto"/>
              <w:left w:val="single" w:sz="4" w:space="0" w:color="auto"/>
              <w:bottom w:val="single" w:sz="4" w:space="0" w:color="auto"/>
              <w:right w:val="single" w:sz="4" w:space="0" w:color="auto"/>
            </w:tcBorders>
            <w:noWrap/>
            <w:vAlign w:val="center"/>
            <w:hideMark/>
          </w:tcPr>
          <w:p w14:paraId="53B73D4F" w14:textId="77777777" w:rsidR="00654F34" w:rsidRPr="008A684B" w:rsidRDefault="00654F34" w:rsidP="00113D96">
            <w:pPr>
              <w:rPr>
                <w:noProof/>
                <w:sz w:val="20"/>
                <w:szCs w:val="20"/>
                <w:lang w:val="hr-HR" w:eastAsia="sr-Latn-ME"/>
              </w:rPr>
            </w:pPr>
          </w:p>
        </w:tc>
        <w:tc>
          <w:tcPr>
            <w:tcW w:w="979" w:type="pct"/>
            <w:tcBorders>
              <w:top w:val="single" w:sz="4" w:space="0" w:color="auto"/>
              <w:left w:val="single" w:sz="4" w:space="0" w:color="auto"/>
              <w:bottom w:val="single" w:sz="4" w:space="0" w:color="auto"/>
              <w:right w:val="single" w:sz="4" w:space="0" w:color="auto"/>
            </w:tcBorders>
            <w:noWrap/>
            <w:vAlign w:val="center"/>
            <w:hideMark/>
          </w:tcPr>
          <w:p w14:paraId="37B7EB13" w14:textId="77777777" w:rsidR="00654F34" w:rsidRPr="008A684B" w:rsidRDefault="00654F34" w:rsidP="00113D96">
            <w:pPr>
              <w:rPr>
                <w:noProof/>
                <w:sz w:val="20"/>
                <w:szCs w:val="20"/>
                <w:lang w:val="hr-HR" w:eastAsia="sr-Latn-ME"/>
              </w:rPr>
            </w:pPr>
          </w:p>
        </w:tc>
      </w:tr>
      <w:tr w:rsidR="00654F34" w:rsidRPr="008A684B" w14:paraId="7B310ADD"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noWrap/>
            <w:vAlign w:val="bottom"/>
            <w:hideMark/>
          </w:tcPr>
          <w:p w14:paraId="1D1C06A5"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ZETA</w:t>
            </w:r>
          </w:p>
        </w:tc>
        <w:tc>
          <w:tcPr>
            <w:tcW w:w="963" w:type="pct"/>
            <w:tcBorders>
              <w:top w:val="single" w:sz="4" w:space="0" w:color="auto"/>
              <w:left w:val="single" w:sz="4" w:space="0" w:color="auto"/>
              <w:bottom w:val="single" w:sz="4" w:space="0" w:color="auto"/>
              <w:right w:val="single" w:sz="4" w:space="0" w:color="auto"/>
            </w:tcBorders>
            <w:noWrap/>
            <w:vAlign w:val="center"/>
            <w:hideMark/>
          </w:tcPr>
          <w:p w14:paraId="57379ABE" w14:textId="77777777" w:rsidR="00654F34" w:rsidRPr="008A684B" w:rsidRDefault="00654F34" w:rsidP="00113D96">
            <w:pPr>
              <w:rPr>
                <w:rFonts w:ascii="Arial" w:eastAsia="Times New Roman" w:hAnsi="Arial" w:cs="Arial"/>
                <w:noProof/>
                <w:lang w:val="hr-HR"/>
              </w:rPr>
            </w:pPr>
          </w:p>
        </w:tc>
        <w:tc>
          <w:tcPr>
            <w:tcW w:w="943" w:type="pct"/>
            <w:tcBorders>
              <w:top w:val="single" w:sz="4" w:space="0" w:color="auto"/>
              <w:left w:val="single" w:sz="4" w:space="0" w:color="auto"/>
              <w:bottom w:val="single" w:sz="4" w:space="0" w:color="auto"/>
              <w:right w:val="single" w:sz="4" w:space="0" w:color="auto"/>
            </w:tcBorders>
            <w:noWrap/>
            <w:vAlign w:val="center"/>
            <w:hideMark/>
          </w:tcPr>
          <w:p w14:paraId="0B384AB6" w14:textId="77777777" w:rsidR="00654F34" w:rsidRPr="008A684B" w:rsidRDefault="00654F34" w:rsidP="00113D96">
            <w:pPr>
              <w:rPr>
                <w:noProof/>
                <w:sz w:val="20"/>
                <w:szCs w:val="20"/>
                <w:lang w:val="hr-HR" w:eastAsia="sr-Latn-ME"/>
              </w:rPr>
            </w:pPr>
          </w:p>
        </w:tc>
        <w:tc>
          <w:tcPr>
            <w:tcW w:w="979" w:type="pct"/>
            <w:tcBorders>
              <w:top w:val="single" w:sz="4" w:space="0" w:color="auto"/>
              <w:left w:val="single" w:sz="4" w:space="0" w:color="auto"/>
              <w:bottom w:val="single" w:sz="4" w:space="0" w:color="auto"/>
              <w:right w:val="single" w:sz="4" w:space="0" w:color="auto"/>
            </w:tcBorders>
            <w:noWrap/>
            <w:vAlign w:val="center"/>
            <w:hideMark/>
          </w:tcPr>
          <w:p w14:paraId="0996D9E0" w14:textId="77777777" w:rsidR="00654F34" w:rsidRPr="008A684B" w:rsidRDefault="00654F34" w:rsidP="00113D96">
            <w:pPr>
              <w:rPr>
                <w:noProof/>
                <w:sz w:val="20"/>
                <w:szCs w:val="20"/>
                <w:lang w:val="hr-HR" w:eastAsia="sr-Latn-ME"/>
              </w:rPr>
            </w:pPr>
          </w:p>
        </w:tc>
      </w:tr>
      <w:tr w:rsidR="00654F34" w:rsidRPr="008A684B" w14:paraId="5BAD56F1" w14:textId="77777777" w:rsidTr="00654F34">
        <w:trPr>
          <w:trHeight w:val="255"/>
        </w:trPr>
        <w:tc>
          <w:tcPr>
            <w:tcW w:w="2115"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237AABBC" w14:textId="77777777" w:rsidR="00654F34" w:rsidRPr="008A684B" w:rsidRDefault="00654F34" w:rsidP="00113D96">
            <w:pPr>
              <w:rPr>
                <w:rFonts w:ascii="Arial" w:eastAsia="Times New Roman" w:hAnsi="Arial" w:cs="Arial"/>
                <w:b/>
                <w:bCs/>
                <w:noProof/>
                <w:color w:val="000000"/>
                <w:lang w:val="hr-HR"/>
              </w:rPr>
            </w:pPr>
            <w:r w:rsidRPr="008A684B">
              <w:rPr>
                <w:rFonts w:ascii="Arial" w:eastAsia="Times New Roman" w:hAnsi="Arial" w:cs="Arial"/>
                <w:b/>
                <w:bCs/>
                <w:noProof/>
                <w:color w:val="000000"/>
                <w:lang w:val="hr-HR"/>
              </w:rPr>
              <w:t>Ukupno</w:t>
            </w:r>
          </w:p>
        </w:tc>
        <w:tc>
          <w:tcPr>
            <w:tcW w:w="963"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41B110E" w14:textId="77777777" w:rsidR="00654F34" w:rsidRPr="008A684B" w:rsidRDefault="00654F34" w:rsidP="00113D96">
            <w:pPr>
              <w:jc w:val="center"/>
              <w:rPr>
                <w:rFonts w:ascii="Arial" w:eastAsia="Times New Roman" w:hAnsi="Arial" w:cs="Arial"/>
                <w:b/>
                <w:bCs/>
                <w:noProof/>
                <w:color w:val="000000"/>
                <w:lang w:val="hr-HR"/>
              </w:rPr>
            </w:pPr>
            <w:r w:rsidRPr="008A684B">
              <w:rPr>
                <w:rFonts w:ascii="Arial" w:eastAsia="Times New Roman" w:hAnsi="Arial" w:cs="Arial"/>
                <w:b/>
                <w:bCs/>
                <w:noProof/>
                <w:color w:val="000000"/>
                <w:lang w:val="hr-HR"/>
              </w:rPr>
              <w:t>71</w:t>
            </w:r>
          </w:p>
        </w:tc>
        <w:tc>
          <w:tcPr>
            <w:tcW w:w="943"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0D6A240D" w14:textId="77777777" w:rsidR="00654F34" w:rsidRPr="008A684B" w:rsidRDefault="00654F34" w:rsidP="00113D96">
            <w:pPr>
              <w:jc w:val="center"/>
              <w:rPr>
                <w:rFonts w:ascii="Arial" w:eastAsia="Times New Roman" w:hAnsi="Arial" w:cs="Arial"/>
                <w:b/>
                <w:bCs/>
                <w:noProof/>
                <w:color w:val="000000"/>
                <w:lang w:val="hr-HR"/>
              </w:rPr>
            </w:pPr>
            <w:r w:rsidRPr="008A684B">
              <w:rPr>
                <w:rFonts w:ascii="Arial" w:eastAsia="Times New Roman" w:hAnsi="Arial" w:cs="Arial"/>
                <w:b/>
                <w:bCs/>
                <w:noProof/>
                <w:color w:val="000000"/>
                <w:lang w:val="hr-HR"/>
              </w:rPr>
              <w:t>35</w:t>
            </w:r>
          </w:p>
        </w:tc>
        <w:tc>
          <w:tcPr>
            <w:tcW w:w="979"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BF5B1A8" w14:textId="77777777" w:rsidR="00654F34" w:rsidRPr="008A684B" w:rsidRDefault="00654F34" w:rsidP="00113D96">
            <w:pPr>
              <w:jc w:val="center"/>
              <w:rPr>
                <w:rFonts w:ascii="Arial" w:eastAsia="Times New Roman" w:hAnsi="Arial" w:cs="Arial"/>
                <w:b/>
                <w:noProof/>
                <w:sz w:val="24"/>
                <w:szCs w:val="24"/>
                <w:lang w:val="hr-HR"/>
              </w:rPr>
            </w:pPr>
            <w:r w:rsidRPr="008A684B">
              <w:rPr>
                <w:rFonts w:ascii="Arial" w:eastAsia="Times New Roman" w:hAnsi="Arial" w:cs="Arial"/>
                <w:b/>
                <w:noProof/>
                <w:sz w:val="24"/>
                <w:szCs w:val="24"/>
                <w:lang w:val="hr-HR"/>
              </w:rPr>
              <w:t>106</w:t>
            </w:r>
          </w:p>
        </w:tc>
      </w:tr>
    </w:tbl>
    <w:p w14:paraId="0E03BAF3" w14:textId="77777777" w:rsidR="00866A1E" w:rsidRPr="008A684B" w:rsidRDefault="00866A1E" w:rsidP="00113D96">
      <w:pPr>
        <w:jc w:val="center"/>
        <w:rPr>
          <w:rFonts w:ascii="Arial" w:hAnsi="Arial" w:cs="Arial"/>
          <w:b/>
          <w:noProof/>
          <w:sz w:val="24"/>
          <w:szCs w:val="24"/>
          <w:lang w:val="hr-HR"/>
        </w:rPr>
      </w:pPr>
    </w:p>
    <w:p w14:paraId="4FC4974F" w14:textId="77777777" w:rsidR="00866A1E" w:rsidRPr="008A684B" w:rsidRDefault="00866A1E" w:rsidP="00113D96">
      <w:pPr>
        <w:jc w:val="center"/>
        <w:rPr>
          <w:rFonts w:ascii="Arial" w:hAnsi="Arial" w:cs="Arial"/>
          <w:b/>
          <w:noProof/>
          <w:sz w:val="24"/>
          <w:szCs w:val="24"/>
          <w:lang w:val="hr-HR"/>
        </w:rPr>
      </w:pPr>
    </w:p>
    <w:p w14:paraId="5F7EFF7B" w14:textId="4027BE84" w:rsidR="00654F34" w:rsidRPr="008A684B" w:rsidRDefault="00654F34" w:rsidP="00113D96">
      <w:pPr>
        <w:jc w:val="center"/>
        <w:rPr>
          <w:rFonts w:ascii="Arial" w:hAnsi="Arial" w:cs="Arial"/>
          <w:b/>
          <w:noProof/>
          <w:sz w:val="24"/>
          <w:szCs w:val="24"/>
          <w:lang w:val="hr-HR"/>
        </w:rPr>
      </w:pPr>
      <w:r w:rsidRPr="008A684B">
        <w:rPr>
          <w:rFonts w:ascii="Arial" w:hAnsi="Arial" w:cs="Arial"/>
          <w:b/>
          <w:noProof/>
          <w:sz w:val="24"/>
          <w:szCs w:val="24"/>
          <w:lang w:val="hr-HR"/>
        </w:rPr>
        <w:t>SPISKOVI USTANOVA</w:t>
      </w:r>
    </w:p>
    <w:p w14:paraId="261BEF45" w14:textId="77777777" w:rsidR="00654F34" w:rsidRPr="008A684B" w:rsidRDefault="00654F34" w:rsidP="00113D96">
      <w:pPr>
        <w:rPr>
          <w:rFonts w:ascii="Arial" w:hAnsi="Arial" w:cs="Arial"/>
          <w:noProof/>
          <w:lang w:val="hr-HR"/>
        </w:rPr>
      </w:pPr>
    </w:p>
    <w:p w14:paraId="18B6FEE3" w14:textId="66B27619" w:rsidR="00654F34" w:rsidRPr="008A684B" w:rsidRDefault="00654F34" w:rsidP="00113D96">
      <w:pPr>
        <w:pBdr>
          <w:bottom w:val="single" w:sz="4" w:space="1" w:color="auto"/>
        </w:pBdr>
        <w:jc w:val="center"/>
        <w:rPr>
          <w:rFonts w:ascii="Arial" w:hAnsi="Arial" w:cs="Arial"/>
          <w:b/>
          <w:noProof/>
          <w:lang w:val="hr-HR"/>
        </w:rPr>
      </w:pPr>
      <w:r w:rsidRPr="008A684B">
        <w:rPr>
          <w:rFonts w:ascii="Arial" w:eastAsia="Times New Roman" w:hAnsi="Arial" w:cs="Arial"/>
          <w:b/>
          <w:noProof/>
          <w:lang w:val="hr-HR"/>
        </w:rPr>
        <w:t>Jun, 2024</w:t>
      </w:r>
      <w:r w:rsidR="000B11EB" w:rsidRPr="008A684B">
        <w:rPr>
          <w:rFonts w:ascii="Arial" w:eastAsia="Times New Roman" w:hAnsi="Arial" w:cs="Arial"/>
          <w:b/>
          <w:noProof/>
          <w:lang w:val="hr-HR"/>
        </w:rPr>
        <w:t>.</w:t>
      </w:r>
    </w:p>
    <w:p w14:paraId="3F5D159E" w14:textId="77777777" w:rsidR="00654F34" w:rsidRPr="008A684B" w:rsidRDefault="00654F34" w:rsidP="00113D96">
      <w:pPr>
        <w:rPr>
          <w:rFonts w:ascii="Arial" w:hAnsi="Arial" w:cs="Arial"/>
          <w:noProof/>
          <w:lang w:val="hr-HR"/>
        </w:rPr>
      </w:pPr>
    </w:p>
    <w:tbl>
      <w:tblPr>
        <w:tblW w:w="5000" w:type="pct"/>
        <w:tblLook w:val="04A0" w:firstRow="1" w:lastRow="0" w:firstColumn="1" w:lastColumn="0" w:noHBand="0" w:noVBand="1"/>
      </w:tblPr>
      <w:tblGrid>
        <w:gridCol w:w="804"/>
        <w:gridCol w:w="6661"/>
        <w:gridCol w:w="1885"/>
      </w:tblGrid>
      <w:tr w:rsidR="00654F34" w:rsidRPr="008A684B" w14:paraId="42984FED" w14:textId="77777777" w:rsidTr="00654F34">
        <w:trPr>
          <w:trHeight w:val="20"/>
        </w:trPr>
        <w:tc>
          <w:tcPr>
            <w:tcW w:w="430" w:type="pct"/>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71132F5A" w14:textId="77777777" w:rsidR="00654F34" w:rsidRPr="008A684B" w:rsidRDefault="00654F34" w:rsidP="00113D96">
            <w:pPr>
              <w:jc w:val="center"/>
              <w:rPr>
                <w:rFonts w:ascii="Arial" w:eastAsia="Times New Roman" w:hAnsi="Arial" w:cs="Arial"/>
                <w:b/>
                <w:noProof/>
                <w:lang w:val="hr-HR"/>
              </w:rPr>
            </w:pPr>
            <w:r w:rsidRPr="008A684B">
              <w:rPr>
                <w:rFonts w:ascii="Arial" w:eastAsia="Times New Roman" w:hAnsi="Arial" w:cs="Arial"/>
                <w:b/>
                <w:noProof/>
                <w:lang w:val="hr-HR"/>
              </w:rPr>
              <w:t>Tip</w:t>
            </w:r>
          </w:p>
        </w:tc>
        <w:tc>
          <w:tcPr>
            <w:tcW w:w="3562" w:type="pct"/>
            <w:tcBorders>
              <w:top w:val="single" w:sz="4" w:space="0" w:color="auto"/>
              <w:left w:val="nil"/>
              <w:bottom w:val="single" w:sz="4" w:space="0" w:color="auto"/>
              <w:right w:val="single" w:sz="4" w:space="0" w:color="auto"/>
            </w:tcBorders>
            <w:shd w:val="clear" w:color="auto" w:fill="FFFF00"/>
            <w:noWrap/>
            <w:vAlign w:val="bottom"/>
            <w:hideMark/>
          </w:tcPr>
          <w:p w14:paraId="080C918D" w14:textId="77777777" w:rsidR="00654F34" w:rsidRPr="008A684B" w:rsidRDefault="00654F34" w:rsidP="00113D96">
            <w:pPr>
              <w:rPr>
                <w:rFonts w:ascii="Arial" w:eastAsia="Times New Roman" w:hAnsi="Arial" w:cs="Arial"/>
                <w:b/>
                <w:noProof/>
                <w:lang w:val="hr-HR"/>
              </w:rPr>
            </w:pPr>
            <w:r w:rsidRPr="008A684B">
              <w:rPr>
                <w:rFonts w:ascii="Arial" w:eastAsia="Times New Roman" w:hAnsi="Arial" w:cs="Arial"/>
                <w:b/>
                <w:noProof/>
                <w:lang w:val="hr-HR"/>
              </w:rPr>
              <w:t>Naziv ustanove</w:t>
            </w:r>
          </w:p>
        </w:tc>
        <w:tc>
          <w:tcPr>
            <w:tcW w:w="1008" w:type="pct"/>
            <w:tcBorders>
              <w:top w:val="single" w:sz="4" w:space="0" w:color="auto"/>
              <w:left w:val="nil"/>
              <w:bottom w:val="single" w:sz="4" w:space="0" w:color="auto"/>
              <w:right w:val="single" w:sz="4" w:space="0" w:color="auto"/>
            </w:tcBorders>
            <w:shd w:val="clear" w:color="auto" w:fill="FFFF00"/>
            <w:noWrap/>
            <w:vAlign w:val="bottom"/>
            <w:hideMark/>
          </w:tcPr>
          <w:p w14:paraId="65387974" w14:textId="77777777" w:rsidR="00654F34" w:rsidRPr="008A684B" w:rsidRDefault="00654F34" w:rsidP="00113D96">
            <w:pPr>
              <w:rPr>
                <w:rFonts w:ascii="Arial" w:eastAsia="Times New Roman" w:hAnsi="Arial" w:cs="Arial"/>
                <w:b/>
                <w:noProof/>
                <w:lang w:val="hr-HR"/>
              </w:rPr>
            </w:pPr>
            <w:r w:rsidRPr="008A684B">
              <w:rPr>
                <w:rFonts w:ascii="Arial" w:eastAsia="Times New Roman" w:hAnsi="Arial" w:cs="Arial"/>
                <w:b/>
                <w:noProof/>
                <w:lang w:val="hr-HR"/>
              </w:rPr>
              <w:t>Opština</w:t>
            </w:r>
          </w:p>
        </w:tc>
      </w:tr>
      <w:tr w:rsidR="00654F34" w:rsidRPr="008A684B" w14:paraId="10A4BC04"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683F0971"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gmn</w:t>
            </w:r>
          </w:p>
        </w:tc>
        <w:tc>
          <w:tcPr>
            <w:tcW w:w="3562" w:type="pct"/>
            <w:tcBorders>
              <w:top w:val="nil"/>
              <w:left w:val="nil"/>
              <w:bottom w:val="single" w:sz="4" w:space="0" w:color="auto"/>
              <w:right w:val="single" w:sz="4" w:space="0" w:color="auto"/>
            </w:tcBorders>
            <w:noWrap/>
            <w:vAlign w:val="bottom"/>
            <w:hideMark/>
          </w:tcPr>
          <w:p w14:paraId="555A25CA"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Gimnazija "Niko Rolović"</w:t>
            </w:r>
          </w:p>
        </w:tc>
        <w:tc>
          <w:tcPr>
            <w:tcW w:w="1008" w:type="pct"/>
            <w:tcBorders>
              <w:top w:val="nil"/>
              <w:left w:val="nil"/>
              <w:bottom w:val="single" w:sz="4" w:space="0" w:color="auto"/>
              <w:right w:val="single" w:sz="4" w:space="0" w:color="auto"/>
            </w:tcBorders>
            <w:noWrap/>
            <w:vAlign w:val="bottom"/>
            <w:hideMark/>
          </w:tcPr>
          <w:p w14:paraId="7E68AC3E"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BAR</w:t>
            </w:r>
          </w:p>
        </w:tc>
      </w:tr>
      <w:tr w:rsidR="00654F34" w:rsidRPr="008A684B" w14:paraId="733714C8"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1ACD91BD"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jpu</w:t>
            </w:r>
          </w:p>
        </w:tc>
        <w:tc>
          <w:tcPr>
            <w:tcW w:w="3562" w:type="pct"/>
            <w:tcBorders>
              <w:top w:val="nil"/>
              <w:left w:val="nil"/>
              <w:bottom w:val="single" w:sz="4" w:space="0" w:color="auto"/>
              <w:right w:val="single" w:sz="4" w:space="0" w:color="auto"/>
            </w:tcBorders>
            <w:noWrap/>
            <w:vAlign w:val="bottom"/>
            <w:hideMark/>
          </w:tcPr>
          <w:p w14:paraId="5B5CC08C"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 xml:space="preserve">JPU "Vukosava Ivanović Mašanović" </w:t>
            </w:r>
          </w:p>
        </w:tc>
        <w:tc>
          <w:tcPr>
            <w:tcW w:w="1008" w:type="pct"/>
            <w:tcBorders>
              <w:top w:val="nil"/>
              <w:left w:val="nil"/>
              <w:bottom w:val="single" w:sz="4" w:space="0" w:color="auto"/>
              <w:right w:val="single" w:sz="4" w:space="0" w:color="auto"/>
            </w:tcBorders>
            <w:noWrap/>
            <w:vAlign w:val="bottom"/>
            <w:hideMark/>
          </w:tcPr>
          <w:p w14:paraId="1053A03E"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BAR</w:t>
            </w:r>
          </w:p>
        </w:tc>
      </w:tr>
      <w:tr w:rsidR="00654F34" w:rsidRPr="008A684B" w14:paraId="5C64BC33"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23252795"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636C3A65"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"Anto Đedović"</w:t>
            </w:r>
          </w:p>
        </w:tc>
        <w:tc>
          <w:tcPr>
            <w:tcW w:w="1008" w:type="pct"/>
            <w:tcBorders>
              <w:top w:val="nil"/>
              <w:left w:val="nil"/>
              <w:bottom w:val="single" w:sz="4" w:space="0" w:color="auto"/>
              <w:right w:val="single" w:sz="4" w:space="0" w:color="auto"/>
            </w:tcBorders>
            <w:noWrap/>
            <w:vAlign w:val="bottom"/>
            <w:hideMark/>
          </w:tcPr>
          <w:p w14:paraId="4A092888"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BAR</w:t>
            </w:r>
          </w:p>
        </w:tc>
      </w:tr>
      <w:tr w:rsidR="00654F34" w:rsidRPr="008A684B" w14:paraId="1976F973"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1F94E5B8"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2E3D7A9E"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"Blažo Jokov Orlandić"</w:t>
            </w:r>
          </w:p>
        </w:tc>
        <w:tc>
          <w:tcPr>
            <w:tcW w:w="1008" w:type="pct"/>
            <w:tcBorders>
              <w:top w:val="nil"/>
              <w:left w:val="nil"/>
              <w:bottom w:val="single" w:sz="4" w:space="0" w:color="auto"/>
              <w:right w:val="single" w:sz="4" w:space="0" w:color="auto"/>
            </w:tcBorders>
            <w:noWrap/>
            <w:vAlign w:val="bottom"/>
            <w:hideMark/>
          </w:tcPr>
          <w:p w14:paraId="0795D0C6"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BAR</w:t>
            </w:r>
          </w:p>
        </w:tc>
      </w:tr>
      <w:tr w:rsidR="00654F34" w:rsidRPr="008A684B" w14:paraId="1DF1560E"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044C6921"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0269BAE2"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"Bratstvo-jedinstvo"</w:t>
            </w:r>
          </w:p>
        </w:tc>
        <w:tc>
          <w:tcPr>
            <w:tcW w:w="1008" w:type="pct"/>
            <w:tcBorders>
              <w:top w:val="nil"/>
              <w:left w:val="nil"/>
              <w:bottom w:val="single" w:sz="4" w:space="0" w:color="auto"/>
              <w:right w:val="single" w:sz="4" w:space="0" w:color="auto"/>
            </w:tcBorders>
            <w:noWrap/>
            <w:vAlign w:val="bottom"/>
            <w:hideMark/>
          </w:tcPr>
          <w:p w14:paraId="2D3323CE"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BAR</w:t>
            </w:r>
          </w:p>
        </w:tc>
      </w:tr>
      <w:tr w:rsidR="00654F34" w:rsidRPr="008A684B" w14:paraId="54238C10"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4E7F14C0"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7C4BF665"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"Đerđ Kastrioti Skenderbeg"</w:t>
            </w:r>
          </w:p>
        </w:tc>
        <w:tc>
          <w:tcPr>
            <w:tcW w:w="1008" w:type="pct"/>
            <w:tcBorders>
              <w:top w:val="nil"/>
              <w:left w:val="nil"/>
              <w:bottom w:val="single" w:sz="4" w:space="0" w:color="auto"/>
              <w:right w:val="single" w:sz="4" w:space="0" w:color="auto"/>
            </w:tcBorders>
            <w:noWrap/>
            <w:vAlign w:val="bottom"/>
            <w:hideMark/>
          </w:tcPr>
          <w:p w14:paraId="09386912"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BAR</w:t>
            </w:r>
          </w:p>
        </w:tc>
      </w:tr>
      <w:tr w:rsidR="00654F34" w:rsidRPr="008A684B" w14:paraId="3D961013"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72C12850"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7734717B"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"Meksiko"</w:t>
            </w:r>
          </w:p>
        </w:tc>
        <w:tc>
          <w:tcPr>
            <w:tcW w:w="1008" w:type="pct"/>
            <w:tcBorders>
              <w:top w:val="nil"/>
              <w:left w:val="nil"/>
              <w:bottom w:val="single" w:sz="4" w:space="0" w:color="auto"/>
              <w:right w:val="single" w:sz="4" w:space="0" w:color="auto"/>
            </w:tcBorders>
            <w:noWrap/>
            <w:vAlign w:val="bottom"/>
            <w:hideMark/>
          </w:tcPr>
          <w:p w14:paraId="31F27598"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BAR</w:t>
            </w:r>
          </w:p>
        </w:tc>
      </w:tr>
      <w:tr w:rsidR="00654F34" w:rsidRPr="008A684B" w14:paraId="4A303D62"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40F38A29"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5A0817E4"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"Mrkojevići"</w:t>
            </w:r>
          </w:p>
        </w:tc>
        <w:tc>
          <w:tcPr>
            <w:tcW w:w="1008" w:type="pct"/>
            <w:tcBorders>
              <w:top w:val="nil"/>
              <w:left w:val="nil"/>
              <w:bottom w:val="single" w:sz="4" w:space="0" w:color="auto"/>
              <w:right w:val="single" w:sz="4" w:space="0" w:color="auto"/>
            </w:tcBorders>
            <w:noWrap/>
            <w:vAlign w:val="bottom"/>
            <w:hideMark/>
          </w:tcPr>
          <w:p w14:paraId="03896D3C"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BAR</w:t>
            </w:r>
          </w:p>
        </w:tc>
      </w:tr>
      <w:tr w:rsidR="00654F34" w:rsidRPr="008A684B" w14:paraId="27526861"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37AFC759"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6D7F66A3"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"Srbija"</w:t>
            </w:r>
          </w:p>
        </w:tc>
        <w:tc>
          <w:tcPr>
            <w:tcW w:w="1008" w:type="pct"/>
            <w:tcBorders>
              <w:top w:val="nil"/>
              <w:left w:val="nil"/>
              <w:bottom w:val="single" w:sz="4" w:space="0" w:color="auto"/>
              <w:right w:val="single" w:sz="4" w:space="0" w:color="auto"/>
            </w:tcBorders>
            <w:noWrap/>
            <w:vAlign w:val="bottom"/>
            <w:hideMark/>
          </w:tcPr>
          <w:p w14:paraId="4B917C17"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BAR</w:t>
            </w:r>
          </w:p>
        </w:tc>
      </w:tr>
      <w:tr w:rsidR="00654F34" w:rsidRPr="008A684B" w14:paraId="43002539"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1F7B2BE7"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jpu</w:t>
            </w:r>
          </w:p>
        </w:tc>
        <w:tc>
          <w:tcPr>
            <w:tcW w:w="3562" w:type="pct"/>
            <w:tcBorders>
              <w:top w:val="nil"/>
              <w:left w:val="nil"/>
              <w:bottom w:val="single" w:sz="4" w:space="0" w:color="auto"/>
              <w:right w:val="single" w:sz="4" w:space="0" w:color="auto"/>
            </w:tcBorders>
            <w:noWrap/>
            <w:vAlign w:val="bottom"/>
            <w:hideMark/>
          </w:tcPr>
          <w:p w14:paraId="53500E84"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JPU "Ljubica Jovanović – Maše"</w:t>
            </w:r>
          </w:p>
        </w:tc>
        <w:tc>
          <w:tcPr>
            <w:tcW w:w="1008" w:type="pct"/>
            <w:tcBorders>
              <w:top w:val="nil"/>
              <w:left w:val="nil"/>
              <w:bottom w:val="single" w:sz="4" w:space="0" w:color="auto"/>
              <w:right w:val="single" w:sz="4" w:space="0" w:color="auto"/>
            </w:tcBorders>
            <w:noWrap/>
            <w:vAlign w:val="bottom"/>
            <w:hideMark/>
          </w:tcPr>
          <w:p w14:paraId="4149B060"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BUDVA</w:t>
            </w:r>
          </w:p>
        </w:tc>
      </w:tr>
      <w:tr w:rsidR="00654F34" w:rsidRPr="008A684B" w14:paraId="69053025"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77A0C715"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omš</w:t>
            </w:r>
          </w:p>
        </w:tc>
        <w:tc>
          <w:tcPr>
            <w:tcW w:w="3562" w:type="pct"/>
            <w:tcBorders>
              <w:top w:val="nil"/>
              <w:left w:val="nil"/>
              <w:bottom w:val="single" w:sz="4" w:space="0" w:color="auto"/>
              <w:right w:val="single" w:sz="4" w:space="0" w:color="auto"/>
            </w:tcBorders>
            <w:noWrap/>
            <w:vAlign w:val="bottom"/>
            <w:hideMark/>
          </w:tcPr>
          <w:p w14:paraId="6E02667D"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Škola za osnovno muzičko obrazovanje</w:t>
            </w:r>
          </w:p>
        </w:tc>
        <w:tc>
          <w:tcPr>
            <w:tcW w:w="1008" w:type="pct"/>
            <w:tcBorders>
              <w:top w:val="nil"/>
              <w:left w:val="nil"/>
              <w:bottom w:val="single" w:sz="4" w:space="0" w:color="auto"/>
              <w:right w:val="single" w:sz="4" w:space="0" w:color="auto"/>
            </w:tcBorders>
            <w:noWrap/>
            <w:vAlign w:val="bottom"/>
            <w:hideMark/>
          </w:tcPr>
          <w:p w14:paraId="6D22BEF8"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BUDVA</w:t>
            </w:r>
          </w:p>
        </w:tc>
      </w:tr>
      <w:tr w:rsidR="00654F34" w:rsidRPr="008A684B" w14:paraId="3989F236"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0714E59E"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47B9A0A3"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"Mirko Srzentić"</w:t>
            </w:r>
          </w:p>
        </w:tc>
        <w:tc>
          <w:tcPr>
            <w:tcW w:w="1008" w:type="pct"/>
            <w:tcBorders>
              <w:top w:val="nil"/>
              <w:left w:val="nil"/>
              <w:bottom w:val="single" w:sz="4" w:space="0" w:color="auto"/>
              <w:right w:val="single" w:sz="4" w:space="0" w:color="auto"/>
            </w:tcBorders>
            <w:noWrap/>
            <w:vAlign w:val="bottom"/>
            <w:hideMark/>
          </w:tcPr>
          <w:p w14:paraId="37545692"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BUDVA</w:t>
            </w:r>
          </w:p>
        </w:tc>
      </w:tr>
      <w:tr w:rsidR="00654F34" w:rsidRPr="008A684B" w14:paraId="73D0258C"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7C1DCCEB"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1E4B4244"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"Stefan Mitrov Ljubiša"</w:t>
            </w:r>
          </w:p>
        </w:tc>
        <w:tc>
          <w:tcPr>
            <w:tcW w:w="1008" w:type="pct"/>
            <w:tcBorders>
              <w:top w:val="nil"/>
              <w:left w:val="nil"/>
              <w:bottom w:val="single" w:sz="4" w:space="0" w:color="auto"/>
              <w:right w:val="single" w:sz="4" w:space="0" w:color="auto"/>
            </w:tcBorders>
            <w:noWrap/>
            <w:vAlign w:val="bottom"/>
            <w:hideMark/>
          </w:tcPr>
          <w:p w14:paraId="4839FDF3"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BUDVA</w:t>
            </w:r>
          </w:p>
        </w:tc>
      </w:tr>
      <w:tr w:rsidR="00654F34" w:rsidRPr="008A684B" w14:paraId="4301A7D0"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133D56A3"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D</w:t>
            </w:r>
          </w:p>
        </w:tc>
        <w:tc>
          <w:tcPr>
            <w:tcW w:w="3562" w:type="pct"/>
            <w:tcBorders>
              <w:top w:val="nil"/>
              <w:left w:val="nil"/>
              <w:bottom w:val="single" w:sz="4" w:space="0" w:color="auto"/>
              <w:right w:val="single" w:sz="4" w:space="0" w:color="auto"/>
            </w:tcBorders>
            <w:noWrap/>
            <w:vAlign w:val="bottom"/>
            <w:hideMark/>
          </w:tcPr>
          <w:p w14:paraId="3331588C"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Dom učenika i studenata (nema vaspitača)</w:t>
            </w:r>
          </w:p>
        </w:tc>
        <w:tc>
          <w:tcPr>
            <w:tcW w:w="1008" w:type="pct"/>
            <w:tcBorders>
              <w:top w:val="nil"/>
              <w:left w:val="nil"/>
              <w:bottom w:val="single" w:sz="4" w:space="0" w:color="auto"/>
              <w:right w:val="single" w:sz="4" w:space="0" w:color="auto"/>
            </w:tcBorders>
            <w:noWrap/>
            <w:vAlign w:val="bottom"/>
            <w:hideMark/>
          </w:tcPr>
          <w:p w14:paraId="071EC895"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CETINJE</w:t>
            </w:r>
          </w:p>
        </w:tc>
      </w:tr>
      <w:tr w:rsidR="00654F34" w:rsidRPr="008A684B" w14:paraId="19E48ADE"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318FAC6E"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jpu</w:t>
            </w:r>
          </w:p>
        </w:tc>
        <w:tc>
          <w:tcPr>
            <w:tcW w:w="3562" w:type="pct"/>
            <w:tcBorders>
              <w:top w:val="nil"/>
              <w:left w:val="nil"/>
              <w:bottom w:val="single" w:sz="4" w:space="0" w:color="auto"/>
              <w:right w:val="single" w:sz="4" w:space="0" w:color="auto"/>
            </w:tcBorders>
            <w:noWrap/>
            <w:vAlign w:val="bottom"/>
            <w:hideMark/>
          </w:tcPr>
          <w:p w14:paraId="6FD6D7F1"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JPU "Zagorka Ivanović"</w:t>
            </w:r>
          </w:p>
        </w:tc>
        <w:tc>
          <w:tcPr>
            <w:tcW w:w="1008" w:type="pct"/>
            <w:tcBorders>
              <w:top w:val="nil"/>
              <w:left w:val="nil"/>
              <w:bottom w:val="single" w:sz="4" w:space="0" w:color="auto"/>
              <w:right w:val="single" w:sz="4" w:space="0" w:color="auto"/>
            </w:tcBorders>
            <w:noWrap/>
            <w:vAlign w:val="bottom"/>
            <w:hideMark/>
          </w:tcPr>
          <w:p w14:paraId="20272C8B"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CETINJE</w:t>
            </w:r>
          </w:p>
        </w:tc>
      </w:tr>
      <w:tr w:rsidR="00654F34" w:rsidRPr="008A684B" w14:paraId="6A6D81CD"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6FB02D3A"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omš</w:t>
            </w:r>
          </w:p>
        </w:tc>
        <w:tc>
          <w:tcPr>
            <w:tcW w:w="3562" w:type="pct"/>
            <w:tcBorders>
              <w:top w:val="nil"/>
              <w:left w:val="nil"/>
              <w:bottom w:val="single" w:sz="4" w:space="0" w:color="auto"/>
              <w:right w:val="single" w:sz="4" w:space="0" w:color="auto"/>
            </w:tcBorders>
            <w:noWrap/>
            <w:vAlign w:val="bottom"/>
            <w:hideMark/>
          </w:tcPr>
          <w:p w14:paraId="54C40E51"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Škola za osnovno muzičko obrazovanje "Savo Popović"</w:t>
            </w:r>
          </w:p>
        </w:tc>
        <w:tc>
          <w:tcPr>
            <w:tcW w:w="1008" w:type="pct"/>
            <w:tcBorders>
              <w:top w:val="nil"/>
              <w:left w:val="nil"/>
              <w:bottom w:val="single" w:sz="4" w:space="0" w:color="auto"/>
              <w:right w:val="single" w:sz="4" w:space="0" w:color="auto"/>
            </w:tcBorders>
            <w:noWrap/>
            <w:vAlign w:val="bottom"/>
            <w:hideMark/>
          </w:tcPr>
          <w:p w14:paraId="00662A32"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CETINJE</w:t>
            </w:r>
          </w:p>
        </w:tc>
      </w:tr>
      <w:tr w:rsidR="00654F34" w:rsidRPr="008A684B" w14:paraId="4D451F56"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061973D0"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197CA85D"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"Boro Vukmirović"</w:t>
            </w:r>
          </w:p>
        </w:tc>
        <w:tc>
          <w:tcPr>
            <w:tcW w:w="1008" w:type="pct"/>
            <w:tcBorders>
              <w:top w:val="nil"/>
              <w:left w:val="nil"/>
              <w:bottom w:val="single" w:sz="4" w:space="0" w:color="auto"/>
              <w:right w:val="single" w:sz="4" w:space="0" w:color="auto"/>
            </w:tcBorders>
            <w:noWrap/>
            <w:vAlign w:val="bottom"/>
            <w:hideMark/>
          </w:tcPr>
          <w:p w14:paraId="5E53BB4B"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CETINJE</w:t>
            </w:r>
          </w:p>
        </w:tc>
      </w:tr>
      <w:tr w:rsidR="00654F34" w:rsidRPr="008A684B" w14:paraId="12A263C1"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6FD00014"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199FF74E"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"Lovćenski partizanski odred"</w:t>
            </w:r>
          </w:p>
        </w:tc>
        <w:tc>
          <w:tcPr>
            <w:tcW w:w="1008" w:type="pct"/>
            <w:tcBorders>
              <w:top w:val="nil"/>
              <w:left w:val="nil"/>
              <w:bottom w:val="single" w:sz="4" w:space="0" w:color="auto"/>
              <w:right w:val="single" w:sz="4" w:space="0" w:color="auto"/>
            </w:tcBorders>
            <w:noWrap/>
            <w:vAlign w:val="bottom"/>
            <w:hideMark/>
          </w:tcPr>
          <w:p w14:paraId="28DF1E84"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CETINJE</w:t>
            </w:r>
          </w:p>
        </w:tc>
      </w:tr>
      <w:tr w:rsidR="00654F34" w:rsidRPr="008A684B" w14:paraId="2E532FF1"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7AD9A69F"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0ADA14DB"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"Njegoš"</w:t>
            </w:r>
          </w:p>
        </w:tc>
        <w:tc>
          <w:tcPr>
            <w:tcW w:w="1008" w:type="pct"/>
            <w:tcBorders>
              <w:top w:val="nil"/>
              <w:left w:val="nil"/>
              <w:bottom w:val="single" w:sz="4" w:space="0" w:color="auto"/>
              <w:right w:val="single" w:sz="4" w:space="0" w:color="auto"/>
            </w:tcBorders>
            <w:noWrap/>
            <w:vAlign w:val="bottom"/>
            <w:hideMark/>
          </w:tcPr>
          <w:p w14:paraId="6B5EC908"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CETINJE</w:t>
            </w:r>
          </w:p>
        </w:tc>
      </w:tr>
      <w:tr w:rsidR="00654F34" w:rsidRPr="008A684B" w14:paraId="53754EBE"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48630A17"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1A86F085"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"Šunjo Pešikan"</w:t>
            </w:r>
          </w:p>
        </w:tc>
        <w:tc>
          <w:tcPr>
            <w:tcW w:w="1008" w:type="pct"/>
            <w:tcBorders>
              <w:top w:val="nil"/>
              <w:left w:val="nil"/>
              <w:bottom w:val="single" w:sz="4" w:space="0" w:color="auto"/>
              <w:right w:val="single" w:sz="4" w:space="0" w:color="auto"/>
            </w:tcBorders>
            <w:noWrap/>
            <w:vAlign w:val="bottom"/>
            <w:hideMark/>
          </w:tcPr>
          <w:p w14:paraId="45C5E1D4"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CETINJE</w:t>
            </w:r>
          </w:p>
        </w:tc>
      </w:tr>
      <w:tr w:rsidR="00654F34" w:rsidRPr="008A684B" w14:paraId="64062FFD"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565AA8DD"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jpu</w:t>
            </w:r>
          </w:p>
        </w:tc>
        <w:tc>
          <w:tcPr>
            <w:tcW w:w="3562" w:type="pct"/>
            <w:tcBorders>
              <w:top w:val="nil"/>
              <w:left w:val="nil"/>
              <w:bottom w:val="single" w:sz="4" w:space="0" w:color="auto"/>
              <w:right w:val="single" w:sz="4" w:space="0" w:color="auto"/>
            </w:tcBorders>
            <w:noWrap/>
            <w:vAlign w:val="bottom"/>
            <w:hideMark/>
          </w:tcPr>
          <w:p w14:paraId="6F0CF7F4"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 xml:space="preserve">JPU "Irena Radović" </w:t>
            </w:r>
          </w:p>
        </w:tc>
        <w:tc>
          <w:tcPr>
            <w:tcW w:w="1008" w:type="pct"/>
            <w:tcBorders>
              <w:top w:val="nil"/>
              <w:left w:val="nil"/>
              <w:bottom w:val="single" w:sz="4" w:space="0" w:color="auto"/>
              <w:right w:val="single" w:sz="4" w:space="0" w:color="auto"/>
            </w:tcBorders>
            <w:noWrap/>
            <w:vAlign w:val="bottom"/>
            <w:hideMark/>
          </w:tcPr>
          <w:p w14:paraId="5F914B64"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DANILOVGRAD</w:t>
            </w:r>
          </w:p>
        </w:tc>
      </w:tr>
      <w:tr w:rsidR="00654F34" w:rsidRPr="008A684B" w14:paraId="439D11E7"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5C6BF5FE"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34C8FF7E"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"Blažo Mraković"</w:t>
            </w:r>
          </w:p>
        </w:tc>
        <w:tc>
          <w:tcPr>
            <w:tcW w:w="1008" w:type="pct"/>
            <w:tcBorders>
              <w:top w:val="nil"/>
              <w:left w:val="nil"/>
              <w:bottom w:val="single" w:sz="4" w:space="0" w:color="auto"/>
              <w:right w:val="single" w:sz="4" w:space="0" w:color="auto"/>
            </w:tcBorders>
            <w:noWrap/>
            <w:vAlign w:val="bottom"/>
            <w:hideMark/>
          </w:tcPr>
          <w:p w14:paraId="1DFE6608"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DANILOVGRAD</w:t>
            </w:r>
          </w:p>
        </w:tc>
      </w:tr>
      <w:tr w:rsidR="00654F34" w:rsidRPr="008A684B" w14:paraId="1A9997F7"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7BC4B251"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43F9C0BE"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"Milosav Koljenšić"</w:t>
            </w:r>
          </w:p>
        </w:tc>
        <w:tc>
          <w:tcPr>
            <w:tcW w:w="1008" w:type="pct"/>
            <w:tcBorders>
              <w:top w:val="nil"/>
              <w:left w:val="nil"/>
              <w:bottom w:val="single" w:sz="4" w:space="0" w:color="auto"/>
              <w:right w:val="single" w:sz="4" w:space="0" w:color="auto"/>
            </w:tcBorders>
            <w:noWrap/>
            <w:vAlign w:val="bottom"/>
            <w:hideMark/>
          </w:tcPr>
          <w:p w14:paraId="5F64017A"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DANILOVGRAD</w:t>
            </w:r>
          </w:p>
        </w:tc>
      </w:tr>
      <w:tr w:rsidR="00654F34" w:rsidRPr="008A684B" w14:paraId="7D65154E"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11678EC3"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4CDC92E0"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"Njegoš"</w:t>
            </w:r>
          </w:p>
        </w:tc>
        <w:tc>
          <w:tcPr>
            <w:tcW w:w="1008" w:type="pct"/>
            <w:tcBorders>
              <w:top w:val="nil"/>
              <w:left w:val="nil"/>
              <w:bottom w:val="single" w:sz="4" w:space="0" w:color="auto"/>
              <w:right w:val="single" w:sz="4" w:space="0" w:color="auto"/>
            </w:tcBorders>
            <w:noWrap/>
            <w:vAlign w:val="bottom"/>
            <w:hideMark/>
          </w:tcPr>
          <w:p w14:paraId="44FB7284"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DANILOVGRAD</w:t>
            </w:r>
          </w:p>
        </w:tc>
      </w:tr>
      <w:tr w:rsidR="00654F34" w:rsidRPr="008A684B" w14:paraId="4682DE2E"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29EF4BFF"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5C433673"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"Vuko Jovović"</w:t>
            </w:r>
          </w:p>
        </w:tc>
        <w:tc>
          <w:tcPr>
            <w:tcW w:w="1008" w:type="pct"/>
            <w:tcBorders>
              <w:top w:val="nil"/>
              <w:left w:val="nil"/>
              <w:bottom w:val="single" w:sz="4" w:space="0" w:color="auto"/>
              <w:right w:val="single" w:sz="4" w:space="0" w:color="auto"/>
            </w:tcBorders>
            <w:noWrap/>
            <w:vAlign w:val="bottom"/>
            <w:hideMark/>
          </w:tcPr>
          <w:p w14:paraId="198CB831"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DANILOVGRAD</w:t>
            </w:r>
          </w:p>
        </w:tc>
      </w:tr>
      <w:tr w:rsidR="00654F34" w:rsidRPr="008A684B" w14:paraId="4C483792"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25927543"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omš</w:t>
            </w:r>
          </w:p>
        </w:tc>
        <w:tc>
          <w:tcPr>
            <w:tcW w:w="3562" w:type="pct"/>
            <w:tcBorders>
              <w:top w:val="nil"/>
              <w:left w:val="nil"/>
              <w:bottom w:val="single" w:sz="4" w:space="0" w:color="auto"/>
              <w:right w:val="single" w:sz="4" w:space="0" w:color="auto"/>
            </w:tcBorders>
            <w:noWrap/>
            <w:vAlign w:val="bottom"/>
            <w:hideMark/>
          </w:tcPr>
          <w:p w14:paraId="7EA94A0D"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Škola za osnovno muzičko obrazovanje</w:t>
            </w:r>
          </w:p>
        </w:tc>
        <w:tc>
          <w:tcPr>
            <w:tcW w:w="1008" w:type="pct"/>
            <w:tcBorders>
              <w:top w:val="nil"/>
              <w:left w:val="nil"/>
              <w:bottom w:val="single" w:sz="4" w:space="0" w:color="auto"/>
              <w:right w:val="single" w:sz="4" w:space="0" w:color="auto"/>
            </w:tcBorders>
            <w:noWrap/>
            <w:vAlign w:val="bottom"/>
            <w:hideMark/>
          </w:tcPr>
          <w:p w14:paraId="3F8AD633"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HERCEG NOVI</w:t>
            </w:r>
          </w:p>
        </w:tc>
      </w:tr>
      <w:tr w:rsidR="00654F34" w:rsidRPr="008A684B" w14:paraId="5A2191D3"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0988BC1A"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5DA4DFAD"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"Dašo Pavičić"</w:t>
            </w:r>
          </w:p>
        </w:tc>
        <w:tc>
          <w:tcPr>
            <w:tcW w:w="1008" w:type="pct"/>
            <w:tcBorders>
              <w:top w:val="nil"/>
              <w:left w:val="nil"/>
              <w:bottom w:val="single" w:sz="4" w:space="0" w:color="auto"/>
              <w:right w:val="single" w:sz="4" w:space="0" w:color="auto"/>
            </w:tcBorders>
            <w:noWrap/>
            <w:vAlign w:val="bottom"/>
            <w:hideMark/>
          </w:tcPr>
          <w:p w14:paraId="1925CC76"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HERCEG NOVI</w:t>
            </w:r>
          </w:p>
        </w:tc>
      </w:tr>
      <w:tr w:rsidR="00654F34" w:rsidRPr="008A684B" w14:paraId="21DC987C"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54E42604"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4F93438A"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"Ilija Kišić"</w:t>
            </w:r>
          </w:p>
        </w:tc>
        <w:tc>
          <w:tcPr>
            <w:tcW w:w="1008" w:type="pct"/>
            <w:tcBorders>
              <w:top w:val="nil"/>
              <w:left w:val="nil"/>
              <w:bottom w:val="single" w:sz="4" w:space="0" w:color="auto"/>
              <w:right w:val="single" w:sz="4" w:space="0" w:color="auto"/>
            </w:tcBorders>
            <w:noWrap/>
            <w:vAlign w:val="bottom"/>
            <w:hideMark/>
          </w:tcPr>
          <w:p w14:paraId="5F92E809"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HERCEG NOVI</w:t>
            </w:r>
          </w:p>
        </w:tc>
      </w:tr>
      <w:tr w:rsidR="00654F34" w:rsidRPr="008A684B" w14:paraId="32A6DD34"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26D28026"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748B06FF"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"Orjenski bataljon"</w:t>
            </w:r>
          </w:p>
        </w:tc>
        <w:tc>
          <w:tcPr>
            <w:tcW w:w="1008" w:type="pct"/>
            <w:tcBorders>
              <w:top w:val="nil"/>
              <w:left w:val="nil"/>
              <w:bottom w:val="single" w:sz="4" w:space="0" w:color="auto"/>
              <w:right w:val="single" w:sz="4" w:space="0" w:color="auto"/>
            </w:tcBorders>
            <w:noWrap/>
            <w:vAlign w:val="bottom"/>
            <w:hideMark/>
          </w:tcPr>
          <w:p w14:paraId="149852A2"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HERCEG NOVI</w:t>
            </w:r>
          </w:p>
        </w:tc>
      </w:tr>
      <w:tr w:rsidR="00654F34" w:rsidRPr="008A684B" w14:paraId="408FB1C8"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4680F140"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jpu</w:t>
            </w:r>
          </w:p>
        </w:tc>
        <w:tc>
          <w:tcPr>
            <w:tcW w:w="3562" w:type="pct"/>
            <w:tcBorders>
              <w:top w:val="nil"/>
              <w:left w:val="nil"/>
              <w:bottom w:val="single" w:sz="4" w:space="0" w:color="auto"/>
              <w:right w:val="single" w:sz="4" w:space="0" w:color="auto"/>
            </w:tcBorders>
            <w:noWrap/>
            <w:vAlign w:val="bottom"/>
            <w:hideMark/>
          </w:tcPr>
          <w:p w14:paraId="5BB40A87"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JPU "Dragan Kovačević"</w:t>
            </w:r>
          </w:p>
        </w:tc>
        <w:tc>
          <w:tcPr>
            <w:tcW w:w="1008" w:type="pct"/>
            <w:tcBorders>
              <w:top w:val="nil"/>
              <w:left w:val="nil"/>
              <w:bottom w:val="single" w:sz="4" w:space="0" w:color="auto"/>
              <w:right w:val="single" w:sz="4" w:space="0" w:color="auto"/>
            </w:tcBorders>
            <w:noWrap/>
            <w:vAlign w:val="bottom"/>
            <w:hideMark/>
          </w:tcPr>
          <w:p w14:paraId="2504B490"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NIKŠIĆ</w:t>
            </w:r>
          </w:p>
        </w:tc>
      </w:tr>
      <w:tr w:rsidR="00654F34" w:rsidRPr="008A684B" w14:paraId="04412223"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63A42BB5"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2C2DA7BB"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"Braća Bulajić"</w:t>
            </w:r>
          </w:p>
        </w:tc>
        <w:tc>
          <w:tcPr>
            <w:tcW w:w="1008" w:type="pct"/>
            <w:tcBorders>
              <w:top w:val="nil"/>
              <w:left w:val="nil"/>
              <w:bottom w:val="single" w:sz="4" w:space="0" w:color="auto"/>
              <w:right w:val="single" w:sz="4" w:space="0" w:color="auto"/>
            </w:tcBorders>
            <w:noWrap/>
            <w:vAlign w:val="bottom"/>
            <w:hideMark/>
          </w:tcPr>
          <w:p w14:paraId="6E8876C4"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NIKŠIĆ</w:t>
            </w:r>
          </w:p>
        </w:tc>
      </w:tr>
      <w:tr w:rsidR="00654F34" w:rsidRPr="008A684B" w14:paraId="10E65E7F"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51C73F9A"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lastRenderedPageBreak/>
              <w:t>OŠ</w:t>
            </w:r>
          </w:p>
        </w:tc>
        <w:tc>
          <w:tcPr>
            <w:tcW w:w="3562" w:type="pct"/>
            <w:tcBorders>
              <w:top w:val="nil"/>
              <w:left w:val="nil"/>
              <w:bottom w:val="single" w:sz="4" w:space="0" w:color="auto"/>
              <w:right w:val="single" w:sz="4" w:space="0" w:color="auto"/>
            </w:tcBorders>
            <w:noWrap/>
            <w:vAlign w:val="bottom"/>
            <w:hideMark/>
          </w:tcPr>
          <w:p w14:paraId="63DFDB33"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"Dobrislav-Đedo Perunović"</w:t>
            </w:r>
          </w:p>
        </w:tc>
        <w:tc>
          <w:tcPr>
            <w:tcW w:w="1008" w:type="pct"/>
            <w:tcBorders>
              <w:top w:val="nil"/>
              <w:left w:val="nil"/>
              <w:bottom w:val="single" w:sz="4" w:space="0" w:color="auto"/>
              <w:right w:val="single" w:sz="4" w:space="0" w:color="auto"/>
            </w:tcBorders>
            <w:noWrap/>
            <w:vAlign w:val="bottom"/>
            <w:hideMark/>
          </w:tcPr>
          <w:p w14:paraId="1DE90EB8"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NIKŠIĆ</w:t>
            </w:r>
          </w:p>
        </w:tc>
      </w:tr>
      <w:tr w:rsidR="00654F34" w:rsidRPr="008A684B" w14:paraId="3F08D116"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70C3E3B5"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26039216"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"Dušan Bojović"</w:t>
            </w:r>
          </w:p>
        </w:tc>
        <w:tc>
          <w:tcPr>
            <w:tcW w:w="1008" w:type="pct"/>
            <w:tcBorders>
              <w:top w:val="nil"/>
              <w:left w:val="nil"/>
              <w:bottom w:val="single" w:sz="4" w:space="0" w:color="auto"/>
              <w:right w:val="single" w:sz="4" w:space="0" w:color="auto"/>
            </w:tcBorders>
            <w:noWrap/>
            <w:vAlign w:val="bottom"/>
            <w:hideMark/>
          </w:tcPr>
          <w:p w14:paraId="72082F3B"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NIKŠIĆ</w:t>
            </w:r>
          </w:p>
        </w:tc>
      </w:tr>
      <w:tr w:rsidR="00654F34" w:rsidRPr="008A684B" w14:paraId="4D3D3259"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504A0D23"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43E6D0E1"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"Dušan Đukanović"</w:t>
            </w:r>
          </w:p>
        </w:tc>
        <w:tc>
          <w:tcPr>
            <w:tcW w:w="1008" w:type="pct"/>
            <w:tcBorders>
              <w:top w:val="nil"/>
              <w:left w:val="nil"/>
              <w:bottom w:val="single" w:sz="4" w:space="0" w:color="auto"/>
              <w:right w:val="single" w:sz="4" w:space="0" w:color="auto"/>
            </w:tcBorders>
            <w:noWrap/>
            <w:vAlign w:val="bottom"/>
            <w:hideMark/>
          </w:tcPr>
          <w:p w14:paraId="08E8276D"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NIKŠIĆ</w:t>
            </w:r>
          </w:p>
        </w:tc>
      </w:tr>
      <w:tr w:rsidR="00654F34" w:rsidRPr="008A684B" w14:paraId="0AAC1DCD"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3FC1718D"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7B2DF34E"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"Ivan Vušović"</w:t>
            </w:r>
          </w:p>
        </w:tc>
        <w:tc>
          <w:tcPr>
            <w:tcW w:w="1008" w:type="pct"/>
            <w:tcBorders>
              <w:top w:val="nil"/>
              <w:left w:val="nil"/>
              <w:bottom w:val="single" w:sz="4" w:space="0" w:color="auto"/>
              <w:right w:val="single" w:sz="4" w:space="0" w:color="auto"/>
            </w:tcBorders>
            <w:noWrap/>
            <w:vAlign w:val="bottom"/>
            <w:hideMark/>
          </w:tcPr>
          <w:p w14:paraId="2CDBE34F"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NIKŠIĆ</w:t>
            </w:r>
          </w:p>
        </w:tc>
      </w:tr>
      <w:tr w:rsidR="00654F34" w:rsidRPr="008A684B" w14:paraId="635BBE65"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07FFFB9F"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0264B471"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"Janko Mićunović"</w:t>
            </w:r>
          </w:p>
        </w:tc>
        <w:tc>
          <w:tcPr>
            <w:tcW w:w="1008" w:type="pct"/>
            <w:tcBorders>
              <w:top w:val="nil"/>
              <w:left w:val="nil"/>
              <w:bottom w:val="single" w:sz="4" w:space="0" w:color="auto"/>
              <w:right w:val="single" w:sz="4" w:space="0" w:color="auto"/>
            </w:tcBorders>
            <w:noWrap/>
            <w:vAlign w:val="bottom"/>
            <w:hideMark/>
          </w:tcPr>
          <w:p w14:paraId="6C6B16EF"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NIKŠIĆ</w:t>
            </w:r>
          </w:p>
        </w:tc>
      </w:tr>
      <w:tr w:rsidR="00654F34" w:rsidRPr="008A684B" w14:paraId="6FFD8EBE"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51A404ED"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1C5DE8F1"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"Jovan Draganić"</w:t>
            </w:r>
          </w:p>
        </w:tc>
        <w:tc>
          <w:tcPr>
            <w:tcW w:w="1008" w:type="pct"/>
            <w:tcBorders>
              <w:top w:val="nil"/>
              <w:left w:val="nil"/>
              <w:bottom w:val="single" w:sz="4" w:space="0" w:color="auto"/>
              <w:right w:val="single" w:sz="4" w:space="0" w:color="auto"/>
            </w:tcBorders>
            <w:noWrap/>
            <w:vAlign w:val="bottom"/>
            <w:hideMark/>
          </w:tcPr>
          <w:p w14:paraId="59BE2E28"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NIKŠIĆ</w:t>
            </w:r>
          </w:p>
        </w:tc>
      </w:tr>
      <w:tr w:rsidR="00654F34" w:rsidRPr="008A684B" w14:paraId="056B41DE"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6D5A0389"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314689FE"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"Jovan Gnjatović"</w:t>
            </w:r>
          </w:p>
        </w:tc>
        <w:tc>
          <w:tcPr>
            <w:tcW w:w="1008" w:type="pct"/>
            <w:tcBorders>
              <w:top w:val="nil"/>
              <w:left w:val="nil"/>
              <w:bottom w:val="single" w:sz="4" w:space="0" w:color="auto"/>
              <w:right w:val="single" w:sz="4" w:space="0" w:color="auto"/>
            </w:tcBorders>
            <w:noWrap/>
            <w:vAlign w:val="bottom"/>
            <w:hideMark/>
          </w:tcPr>
          <w:p w14:paraId="7A28AC69"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NIKŠIĆ</w:t>
            </w:r>
          </w:p>
        </w:tc>
      </w:tr>
      <w:tr w:rsidR="00654F34" w:rsidRPr="008A684B" w14:paraId="1092565F"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7ECA8FBA"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3BF8C79C"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"Luka Simonović"</w:t>
            </w:r>
          </w:p>
        </w:tc>
        <w:tc>
          <w:tcPr>
            <w:tcW w:w="1008" w:type="pct"/>
            <w:tcBorders>
              <w:top w:val="nil"/>
              <w:left w:val="nil"/>
              <w:bottom w:val="single" w:sz="4" w:space="0" w:color="auto"/>
              <w:right w:val="single" w:sz="4" w:space="0" w:color="auto"/>
            </w:tcBorders>
            <w:noWrap/>
            <w:vAlign w:val="bottom"/>
            <w:hideMark/>
          </w:tcPr>
          <w:p w14:paraId="520E7B05"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NIKŠIĆ</w:t>
            </w:r>
          </w:p>
        </w:tc>
      </w:tr>
      <w:tr w:rsidR="00654F34" w:rsidRPr="008A684B" w14:paraId="68F72C61"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59082F09"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2A0152C6"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"Olga Golović"</w:t>
            </w:r>
          </w:p>
        </w:tc>
        <w:tc>
          <w:tcPr>
            <w:tcW w:w="1008" w:type="pct"/>
            <w:tcBorders>
              <w:top w:val="nil"/>
              <w:left w:val="nil"/>
              <w:bottom w:val="single" w:sz="4" w:space="0" w:color="auto"/>
              <w:right w:val="single" w:sz="4" w:space="0" w:color="auto"/>
            </w:tcBorders>
            <w:noWrap/>
            <w:vAlign w:val="bottom"/>
            <w:hideMark/>
          </w:tcPr>
          <w:p w14:paraId="0FD13BFE"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NIKŠIĆ</w:t>
            </w:r>
          </w:p>
        </w:tc>
      </w:tr>
      <w:tr w:rsidR="00654F34" w:rsidRPr="008A684B" w14:paraId="4C287B15"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6D6E6C69"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4041FCEB"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 xml:space="preserve">JU OŠ "Pavle Kovačević" </w:t>
            </w:r>
          </w:p>
        </w:tc>
        <w:tc>
          <w:tcPr>
            <w:tcW w:w="1008" w:type="pct"/>
            <w:tcBorders>
              <w:top w:val="nil"/>
              <w:left w:val="nil"/>
              <w:bottom w:val="single" w:sz="4" w:space="0" w:color="auto"/>
              <w:right w:val="single" w:sz="4" w:space="0" w:color="auto"/>
            </w:tcBorders>
            <w:noWrap/>
            <w:vAlign w:val="bottom"/>
            <w:hideMark/>
          </w:tcPr>
          <w:p w14:paraId="3E90981E"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NIKŠIĆ</w:t>
            </w:r>
          </w:p>
        </w:tc>
      </w:tr>
      <w:tr w:rsidR="00654F34" w:rsidRPr="008A684B" w14:paraId="523B625C"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4806B9B5"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450F2FDE"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"Rade Perović"</w:t>
            </w:r>
          </w:p>
        </w:tc>
        <w:tc>
          <w:tcPr>
            <w:tcW w:w="1008" w:type="pct"/>
            <w:tcBorders>
              <w:top w:val="nil"/>
              <w:left w:val="nil"/>
              <w:bottom w:val="single" w:sz="4" w:space="0" w:color="auto"/>
              <w:right w:val="single" w:sz="4" w:space="0" w:color="auto"/>
            </w:tcBorders>
            <w:noWrap/>
            <w:vAlign w:val="bottom"/>
            <w:hideMark/>
          </w:tcPr>
          <w:p w14:paraId="72AC2CB0"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NIKŠIĆ</w:t>
            </w:r>
          </w:p>
        </w:tc>
      </w:tr>
      <w:tr w:rsidR="00654F34" w:rsidRPr="008A684B" w14:paraId="481B7832"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4B39382A"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6D2C8DCE"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"Radoje Čizmović"</w:t>
            </w:r>
          </w:p>
        </w:tc>
        <w:tc>
          <w:tcPr>
            <w:tcW w:w="1008" w:type="pct"/>
            <w:tcBorders>
              <w:top w:val="nil"/>
              <w:left w:val="nil"/>
              <w:bottom w:val="single" w:sz="4" w:space="0" w:color="auto"/>
              <w:right w:val="single" w:sz="4" w:space="0" w:color="auto"/>
            </w:tcBorders>
            <w:noWrap/>
            <w:vAlign w:val="bottom"/>
            <w:hideMark/>
          </w:tcPr>
          <w:p w14:paraId="6148FCEA"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NIKŠIĆ</w:t>
            </w:r>
          </w:p>
        </w:tc>
      </w:tr>
      <w:tr w:rsidR="00654F34" w:rsidRPr="008A684B" w14:paraId="2280C981"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60DEF22D"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63FD8448"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"Ratko Žarić"</w:t>
            </w:r>
          </w:p>
        </w:tc>
        <w:tc>
          <w:tcPr>
            <w:tcW w:w="1008" w:type="pct"/>
            <w:tcBorders>
              <w:top w:val="nil"/>
              <w:left w:val="nil"/>
              <w:bottom w:val="single" w:sz="4" w:space="0" w:color="auto"/>
              <w:right w:val="single" w:sz="4" w:space="0" w:color="auto"/>
            </w:tcBorders>
            <w:noWrap/>
            <w:vAlign w:val="bottom"/>
            <w:hideMark/>
          </w:tcPr>
          <w:p w14:paraId="0FC8B97E"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NIKŠIĆ</w:t>
            </w:r>
          </w:p>
        </w:tc>
      </w:tr>
      <w:tr w:rsidR="00654F34" w:rsidRPr="008A684B" w14:paraId="4290C342"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41BF0C37"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jpu</w:t>
            </w:r>
          </w:p>
        </w:tc>
        <w:tc>
          <w:tcPr>
            <w:tcW w:w="3562" w:type="pct"/>
            <w:tcBorders>
              <w:top w:val="nil"/>
              <w:left w:val="nil"/>
              <w:bottom w:val="single" w:sz="4" w:space="0" w:color="auto"/>
              <w:right w:val="single" w:sz="4" w:space="0" w:color="auto"/>
            </w:tcBorders>
            <w:noWrap/>
            <w:vAlign w:val="bottom"/>
            <w:hideMark/>
          </w:tcPr>
          <w:p w14:paraId="59447637"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JPU "Đina Vrbica"</w:t>
            </w:r>
          </w:p>
        </w:tc>
        <w:tc>
          <w:tcPr>
            <w:tcW w:w="1008" w:type="pct"/>
            <w:tcBorders>
              <w:top w:val="nil"/>
              <w:left w:val="nil"/>
              <w:bottom w:val="single" w:sz="4" w:space="0" w:color="auto"/>
              <w:right w:val="single" w:sz="4" w:space="0" w:color="auto"/>
            </w:tcBorders>
            <w:noWrap/>
            <w:vAlign w:val="bottom"/>
            <w:hideMark/>
          </w:tcPr>
          <w:p w14:paraId="32780CD3"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PODGORICA</w:t>
            </w:r>
          </w:p>
        </w:tc>
      </w:tr>
      <w:tr w:rsidR="00654F34" w:rsidRPr="008A684B" w14:paraId="684EFCD8"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469F9531"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jpu</w:t>
            </w:r>
          </w:p>
        </w:tc>
        <w:tc>
          <w:tcPr>
            <w:tcW w:w="3562" w:type="pct"/>
            <w:tcBorders>
              <w:top w:val="nil"/>
              <w:left w:val="nil"/>
              <w:bottom w:val="single" w:sz="4" w:space="0" w:color="auto"/>
              <w:right w:val="single" w:sz="4" w:space="0" w:color="auto"/>
            </w:tcBorders>
            <w:noWrap/>
            <w:vAlign w:val="bottom"/>
            <w:hideMark/>
          </w:tcPr>
          <w:p w14:paraId="732B46F3"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JPU "Ljubica Popović"</w:t>
            </w:r>
          </w:p>
        </w:tc>
        <w:tc>
          <w:tcPr>
            <w:tcW w:w="1008" w:type="pct"/>
            <w:tcBorders>
              <w:top w:val="nil"/>
              <w:left w:val="nil"/>
              <w:bottom w:val="single" w:sz="4" w:space="0" w:color="auto"/>
              <w:right w:val="single" w:sz="4" w:space="0" w:color="auto"/>
            </w:tcBorders>
            <w:noWrap/>
            <w:vAlign w:val="bottom"/>
            <w:hideMark/>
          </w:tcPr>
          <w:p w14:paraId="5E4DC36C"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PODGORICA</w:t>
            </w:r>
          </w:p>
        </w:tc>
      </w:tr>
      <w:tr w:rsidR="00654F34" w:rsidRPr="008A684B" w14:paraId="4A03F0E7"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3946D8EA"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omš</w:t>
            </w:r>
          </w:p>
        </w:tc>
        <w:tc>
          <w:tcPr>
            <w:tcW w:w="3562" w:type="pct"/>
            <w:tcBorders>
              <w:top w:val="nil"/>
              <w:left w:val="nil"/>
              <w:bottom w:val="single" w:sz="4" w:space="0" w:color="auto"/>
              <w:right w:val="single" w:sz="4" w:space="0" w:color="auto"/>
            </w:tcBorders>
            <w:noWrap/>
            <w:vAlign w:val="bottom"/>
            <w:hideMark/>
          </w:tcPr>
          <w:p w14:paraId="6DFC58CE"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 xml:space="preserve">JU Umjet.šk. osnov,sred.muzičkog i baletskog obraz."Vasa Pavić" </w:t>
            </w:r>
          </w:p>
        </w:tc>
        <w:tc>
          <w:tcPr>
            <w:tcW w:w="1008" w:type="pct"/>
            <w:tcBorders>
              <w:top w:val="nil"/>
              <w:left w:val="nil"/>
              <w:bottom w:val="single" w:sz="4" w:space="0" w:color="auto"/>
              <w:right w:val="single" w:sz="4" w:space="0" w:color="auto"/>
            </w:tcBorders>
            <w:noWrap/>
            <w:vAlign w:val="bottom"/>
            <w:hideMark/>
          </w:tcPr>
          <w:p w14:paraId="04E7C1D6"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PODGORICA</w:t>
            </w:r>
          </w:p>
        </w:tc>
      </w:tr>
      <w:tr w:rsidR="00654F34" w:rsidRPr="008A684B" w14:paraId="53A96ABD"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143DB6AC"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1E95956A"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"18. oktobar"</w:t>
            </w:r>
          </w:p>
        </w:tc>
        <w:tc>
          <w:tcPr>
            <w:tcW w:w="1008" w:type="pct"/>
            <w:tcBorders>
              <w:top w:val="nil"/>
              <w:left w:val="nil"/>
              <w:bottom w:val="single" w:sz="4" w:space="0" w:color="auto"/>
              <w:right w:val="single" w:sz="4" w:space="0" w:color="auto"/>
            </w:tcBorders>
            <w:noWrap/>
            <w:vAlign w:val="bottom"/>
            <w:hideMark/>
          </w:tcPr>
          <w:p w14:paraId="6B91CE6F"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PODGORICA</w:t>
            </w:r>
          </w:p>
        </w:tc>
      </w:tr>
      <w:tr w:rsidR="00654F34" w:rsidRPr="008A684B" w14:paraId="593F8A4B"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2570BC96"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70FF9DDB" w14:textId="29D83693"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"29.</w:t>
            </w:r>
            <w:r w:rsidR="000B11EB" w:rsidRPr="008A684B">
              <w:rPr>
                <w:rFonts w:ascii="Arial" w:eastAsia="Times New Roman" w:hAnsi="Arial" w:cs="Arial"/>
                <w:noProof/>
                <w:lang w:val="hr-HR"/>
              </w:rPr>
              <w:t xml:space="preserve"> </w:t>
            </w:r>
            <w:r w:rsidRPr="008A684B">
              <w:rPr>
                <w:rFonts w:ascii="Arial" w:eastAsia="Times New Roman" w:hAnsi="Arial" w:cs="Arial"/>
                <w:noProof/>
                <w:lang w:val="hr-HR"/>
              </w:rPr>
              <w:t>novembar"</w:t>
            </w:r>
          </w:p>
        </w:tc>
        <w:tc>
          <w:tcPr>
            <w:tcW w:w="1008" w:type="pct"/>
            <w:tcBorders>
              <w:top w:val="nil"/>
              <w:left w:val="nil"/>
              <w:bottom w:val="single" w:sz="4" w:space="0" w:color="auto"/>
              <w:right w:val="single" w:sz="4" w:space="0" w:color="auto"/>
            </w:tcBorders>
            <w:noWrap/>
            <w:vAlign w:val="bottom"/>
            <w:hideMark/>
          </w:tcPr>
          <w:p w14:paraId="1957D2D2"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PODGORICA</w:t>
            </w:r>
          </w:p>
        </w:tc>
      </w:tr>
      <w:tr w:rsidR="00654F34" w:rsidRPr="008A684B" w14:paraId="182EB2C4"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75A94E70"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7B330DCE"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"Boško Radulović"</w:t>
            </w:r>
          </w:p>
        </w:tc>
        <w:tc>
          <w:tcPr>
            <w:tcW w:w="1008" w:type="pct"/>
            <w:tcBorders>
              <w:top w:val="nil"/>
              <w:left w:val="nil"/>
              <w:bottom w:val="single" w:sz="4" w:space="0" w:color="auto"/>
              <w:right w:val="single" w:sz="4" w:space="0" w:color="auto"/>
            </w:tcBorders>
            <w:noWrap/>
            <w:vAlign w:val="bottom"/>
            <w:hideMark/>
          </w:tcPr>
          <w:p w14:paraId="70A5800F"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PODGORICA</w:t>
            </w:r>
          </w:p>
        </w:tc>
      </w:tr>
      <w:tr w:rsidR="00654F34" w:rsidRPr="008A684B" w14:paraId="2D3693D9"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528CD1A8"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7F540CAB"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"Božidar Vuković Podgoričanin"</w:t>
            </w:r>
          </w:p>
        </w:tc>
        <w:tc>
          <w:tcPr>
            <w:tcW w:w="1008" w:type="pct"/>
            <w:tcBorders>
              <w:top w:val="nil"/>
              <w:left w:val="nil"/>
              <w:bottom w:val="single" w:sz="4" w:space="0" w:color="auto"/>
              <w:right w:val="single" w:sz="4" w:space="0" w:color="auto"/>
            </w:tcBorders>
            <w:noWrap/>
            <w:vAlign w:val="bottom"/>
            <w:hideMark/>
          </w:tcPr>
          <w:p w14:paraId="5676F8E0"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PODGORICA</w:t>
            </w:r>
          </w:p>
        </w:tc>
      </w:tr>
      <w:tr w:rsidR="00654F34" w:rsidRPr="008A684B" w14:paraId="627B5384"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21D2C9F2"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2E9A01C9"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"Branko Božović"</w:t>
            </w:r>
          </w:p>
        </w:tc>
        <w:tc>
          <w:tcPr>
            <w:tcW w:w="1008" w:type="pct"/>
            <w:tcBorders>
              <w:top w:val="nil"/>
              <w:left w:val="nil"/>
              <w:bottom w:val="single" w:sz="4" w:space="0" w:color="auto"/>
              <w:right w:val="single" w:sz="4" w:space="0" w:color="auto"/>
            </w:tcBorders>
            <w:noWrap/>
            <w:vAlign w:val="bottom"/>
            <w:hideMark/>
          </w:tcPr>
          <w:p w14:paraId="654350B0"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PODGORICA</w:t>
            </w:r>
          </w:p>
        </w:tc>
      </w:tr>
      <w:tr w:rsidR="00654F34" w:rsidRPr="008A684B" w14:paraId="43B7F922"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303FD827"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1C542AE9"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"Đoko Prelević"</w:t>
            </w:r>
          </w:p>
        </w:tc>
        <w:tc>
          <w:tcPr>
            <w:tcW w:w="1008" w:type="pct"/>
            <w:tcBorders>
              <w:top w:val="nil"/>
              <w:left w:val="nil"/>
              <w:bottom w:val="single" w:sz="4" w:space="0" w:color="auto"/>
              <w:right w:val="single" w:sz="4" w:space="0" w:color="auto"/>
            </w:tcBorders>
            <w:noWrap/>
            <w:vAlign w:val="bottom"/>
            <w:hideMark/>
          </w:tcPr>
          <w:p w14:paraId="63FEDED8"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PODGORICA</w:t>
            </w:r>
          </w:p>
        </w:tc>
      </w:tr>
      <w:tr w:rsidR="00654F34" w:rsidRPr="008A684B" w14:paraId="022FC44C"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03DD6014"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5EBB80C2"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"Dr Dragiša Ivanović"</w:t>
            </w:r>
          </w:p>
        </w:tc>
        <w:tc>
          <w:tcPr>
            <w:tcW w:w="1008" w:type="pct"/>
            <w:tcBorders>
              <w:top w:val="nil"/>
              <w:left w:val="nil"/>
              <w:bottom w:val="single" w:sz="4" w:space="0" w:color="auto"/>
              <w:right w:val="single" w:sz="4" w:space="0" w:color="auto"/>
            </w:tcBorders>
            <w:noWrap/>
            <w:vAlign w:val="bottom"/>
            <w:hideMark/>
          </w:tcPr>
          <w:p w14:paraId="5A4773BB"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PODGORICA</w:t>
            </w:r>
          </w:p>
        </w:tc>
      </w:tr>
      <w:tr w:rsidR="00654F34" w:rsidRPr="008A684B" w14:paraId="18131008"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7D8A58A5"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3F77A542"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"Maksim Gorki"</w:t>
            </w:r>
          </w:p>
        </w:tc>
        <w:tc>
          <w:tcPr>
            <w:tcW w:w="1008" w:type="pct"/>
            <w:tcBorders>
              <w:top w:val="nil"/>
              <w:left w:val="nil"/>
              <w:bottom w:val="single" w:sz="4" w:space="0" w:color="auto"/>
              <w:right w:val="single" w:sz="4" w:space="0" w:color="auto"/>
            </w:tcBorders>
            <w:noWrap/>
            <w:vAlign w:val="bottom"/>
            <w:hideMark/>
          </w:tcPr>
          <w:p w14:paraId="6C0BB45C"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PODGORICA</w:t>
            </w:r>
          </w:p>
        </w:tc>
      </w:tr>
      <w:tr w:rsidR="00654F34" w:rsidRPr="008A684B" w14:paraId="492B9F92"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2E5AB7E2"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694D1CAF"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"Marko Miljanov"</w:t>
            </w:r>
          </w:p>
        </w:tc>
        <w:tc>
          <w:tcPr>
            <w:tcW w:w="1008" w:type="pct"/>
            <w:tcBorders>
              <w:top w:val="nil"/>
              <w:left w:val="nil"/>
              <w:bottom w:val="single" w:sz="4" w:space="0" w:color="auto"/>
              <w:right w:val="single" w:sz="4" w:space="0" w:color="auto"/>
            </w:tcBorders>
            <w:noWrap/>
            <w:vAlign w:val="bottom"/>
            <w:hideMark/>
          </w:tcPr>
          <w:p w14:paraId="4E525FA2"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PODGORICA</w:t>
            </w:r>
          </w:p>
        </w:tc>
      </w:tr>
      <w:tr w:rsidR="00654F34" w:rsidRPr="008A684B" w14:paraId="65E2E3E8"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29957616"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65DFFFDC"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"Milan Vukotić"</w:t>
            </w:r>
          </w:p>
        </w:tc>
        <w:tc>
          <w:tcPr>
            <w:tcW w:w="1008" w:type="pct"/>
            <w:tcBorders>
              <w:top w:val="nil"/>
              <w:left w:val="nil"/>
              <w:bottom w:val="single" w:sz="4" w:space="0" w:color="auto"/>
              <w:right w:val="single" w:sz="4" w:space="0" w:color="auto"/>
            </w:tcBorders>
            <w:noWrap/>
            <w:vAlign w:val="bottom"/>
            <w:hideMark/>
          </w:tcPr>
          <w:p w14:paraId="5D677AE7"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PODGORICA</w:t>
            </w:r>
          </w:p>
        </w:tc>
      </w:tr>
      <w:tr w:rsidR="00654F34" w:rsidRPr="008A684B" w14:paraId="602DAFEF"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4C4E1C03"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6B958C09"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"Oktoih"</w:t>
            </w:r>
          </w:p>
        </w:tc>
        <w:tc>
          <w:tcPr>
            <w:tcW w:w="1008" w:type="pct"/>
            <w:tcBorders>
              <w:top w:val="nil"/>
              <w:left w:val="nil"/>
              <w:bottom w:val="single" w:sz="4" w:space="0" w:color="auto"/>
              <w:right w:val="single" w:sz="4" w:space="0" w:color="auto"/>
            </w:tcBorders>
            <w:noWrap/>
            <w:vAlign w:val="bottom"/>
            <w:hideMark/>
          </w:tcPr>
          <w:p w14:paraId="632A1327"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PODGORICA</w:t>
            </w:r>
          </w:p>
        </w:tc>
      </w:tr>
      <w:tr w:rsidR="00654F34" w:rsidRPr="008A684B" w14:paraId="3B9F763E"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53C34BD3"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0640BBFE"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"Pavle Rovinski"</w:t>
            </w:r>
          </w:p>
        </w:tc>
        <w:tc>
          <w:tcPr>
            <w:tcW w:w="1008" w:type="pct"/>
            <w:tcBorders>
              <w:top w:val="nil"/>
              <w:left w:val="nil"/>
              <w:bottom w:val="single" w:sz="4" w:space="0" w:color="auto"/>
              <w:right w:val="single" w:sz="4" w:space="0" w:color="auto"/>
            </w:tcBorders>
            <w:noWrap/>
            <w:vAlign w:val="bottom"/>
            <w:hideMark/>
          </w:tcPr>
          <w:p w14:paraId="7C78A6AF"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PODGORICA</w:t>
            </w:r>
          </w:p>
        </w:tc>
      </w:tr>
      <w:tr w:rsidR="00654F34" w:rsidRPr="008A684B" w14:paraId="75DAAD04"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6F880D4D"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51732893"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"Savo Pejanović"</w:t>
            </w:r>
          </w:p>
        </w:tc>
        <w:tc>
          <w:tcPr>
            <w:tcW w:w="1008" w:type="pct"/>
            <w:tcBorders>
              <w:top w:val="nil"/>
              <w:left w:val="nil"/>
              <w:bottom w:val="single" w:sz="4" w:space="0" w:color="auto"/>
              <w:right w:val="single" w:sz="4" w:space="0" w:color="auto"/>
            </w:tcBorders>
            <w:noWrap/>
            <w:vAlign w:val="bottom"/>
            <w:hideMark/>
          </w:tcPr>
          <w:p w14:paraId="49E874EE"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PODGORICA</w:t>
            </w:r>
          </w:p>
        </w:tc>
      </w:tr>
      <w:tr w:rsidR="00654F34" w:rsidRPr="008A684B" w14:paraId="498A1AB3"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612C7B7F"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028A9986"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"Vladika Danilo"</w:t>
            </w:r>
          </w:p>
        </w:tc>
        <w:tc>
          <w:tcPr>
            <w:tcW w:w="1008" w:type="pct"/>
            <w:tcBorders>
              <w:top w:val="nil"/>
              <w:left w:val="nil"/>
              <w:bottom w:val="single" w:sz="4" w:space="0" w:color="auto"/>
              <w:right w:val="single" w:sz="4" w:space="0" w:color="auto"/>
            </w:tcBorders>
            <w:noWrap/>
            <w:vAlign w:val="bottom"/>
            <w:hideMark/>
          </w:tcPr>
          <w:p w14:paraId="1A3049C0"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PODGORICA</w:t>
            </w:r>
          </w:p>
        </w:tc>
      </w:tr>
      <w:tr w:rsidR="00654F34" w:rsidRPr="008A684B" w14:paraId="4ECA1097"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522F2E9A"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771BA129"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"Vlado Milić"</w:t>
            </w:r>
          </w:p>
        </w:tc>
        <w:tc>
          <w:tcPr>
            <w:tcW w:w="1008" w:type="pct"/>
            <w:tcBorders>
              <w:top w:val="nil"/>
              <w:left w:val="nil"/>
              <w:bottom w:val="single" w:sz="4" w:space="0" w:color="auto"/>
              <w:right w:val="single" w:sz="4" w:space="0" w:color="auto"/>
            </w:tcBorders>
            <w:noWrap/>
            <w:vAlign w:val="bottom"/>
            <w:hideMark/>
          </w:tcPr>
          <w:p w14:paraId="7A028C37"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PODGORICA</w:t>
            </w:r>
          </w:p>
        </w:tc>
      </w:tr>
      <w:tr w:rsidR="00654F34" w:rsidRPr="008A684B" w14:paraId="3C1D390A"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38EB5F60"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38B6BCA5"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"Vojin Popović"</w:t>
            </w:r>
          </w:p>
        </w:tc>
        <w:tc>
          <w:tcPr>
            <w:tcW w:w="1008" w:type="pct"/>
            <w:tcBorders>
              <w:top w:val="nil"/>
              <w:left w:val="nil"/>
              <w:bottom w:val="single" w:sz="4" w:space="0" w:color="auto"/>
              <w:right w:val="single" w:sz="4" w:space="0" w:color="auto"/>
            </w:tcBorders>
            <w:noWrap/>
            <w:vAlign w:val="bottom"/>
            <w:hideMark/>
          </w:tcPr>
          <w:p w14:paraId="556FC674"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PODGORICA</w:t>
            </w:r>
          </w:p>
        </w:tc>
      </w:tr>
      <w:tr w:rsidR="00654F34" w:rsidRPr="008A684B" w14:paraId="6930AAC8"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482219DC"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ppu</w:t>
            </w:r>
          </w:p>
        </w:tc>
        <w:tc>
          <w:tcPr>
            <w:tcW w:w="3562" w:type="pct"/>
            <w:tcBorders>
              <w:top w:val="nil"/>
              <w:left w:val="nil"/>
              <w:bottom w:val="single" w:sz="4" w:space="0" w:color="auto"/>
              <w:right w:val="single" w:sz="4" w:space="0" w:color="auto"/>
            </w:tcBorders>
            <w:noWrap/>
            <w:vAlign w:val="bottom"/>
            <w:hideMark/>
          </w:tcPr>
          <w:p w14:paraId="5F46F5F8"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PPU "Casa Del Bambini"</w:t>
            </w:r>
          </w:p>
        </w:tc>
        <w:tc>
          <w:tcPr>
            <w:tcW w:w="1008" w:type="pct"/>
            <w:tcBorders>
              <w:top w:val="nil"/>
              <w:left w:val="nil"/>
              <w:bottom w:val="single" w:sz="4" w:space="0" w:color="auto"/>
              <w:right w:val="single" w:sz="4" w:space="0" w:color="auto"/>
            </w:tcBorders>
            <w:noWrap/>
            <w:vAlign w:val="bottom"/>
            <w:hideMark/>
          </w:tcPr>
          <w:p w14:paraId="40571E42"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PODGORICA</w:t>
            </w:r>
          </w:p>
        </w:tc>
      </w:tr>
      <w:tr w:rsidR="00654F34" w:rsidRPr="008A684B" w14:paraId="760160A4"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0B14AE93"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ppu</w:t>
            </w:r>
          </w:p>
        </w:tc>
        <w:tc>
          <w:tcPr>
            <w:tcW w:w="3562" w:type="pct"/>
            <w:tcBorders>
              <w:top w:val="nil"/>
              <w:left w:val="nil"/>
              <w:bottom w:val="single" w:sz="4" w:space="0" w:color="auto"/>
              <w:right w:val="single" w:sz="4" w:space="0" w:color="auto"/>
            </w:tcBorders>
            <w:noWrap/>
            <w:vAlign w:val="bottom"/>
            <w:hideMark/>
          </w:tcPr>
          <w:p w14:paraId="3379F0CE"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PPU "Dnevna majka"</w:t>
            </w:r>
          </w:p>
        </w:tc>
        <w:tc>
          <w:tcPr>
            <w:tcW w:w="1008" w:type="pct"/>
            <w:tcBorders>
              <w:top w:val="nil"/>
              <w:left w:val="nil"/>
              <w:bottom w:val="single" w:sz="4" w:space="0" w:color="auto"/>
              <w:right w:val="single" w:sz="4" w:space="0" w:color="auto"/>
            </w:tcBorders>
            <w:noWrap/>
            <w:vAlign w:val="bottom"/>
            <w:hideMark/>
          </w:tcPr>
          <w:p w14:paraId="6817D98A"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PODGORICA</w:t>
            </w:r>
          </w:p>
        </w:tc>
      </w:tr>
      <w:tr w:rsidR="00654F34" w:rsidRPr="008A684B" w14:paraId="2A8907F5"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2DE567CB"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ppu</w:t>
            </w:r>
          </w:p>
        </w:tc>
        <w:tc>
          <w:tcPr>
            <w:tcW w:w="3562" w:type="pct"/>
            <w:tcBorders>
              <w:top w:val="nil"/>
              <w:left w:val="nil"/>
              <w:bottom w:val="single" w:sz="4" w:space="0" w:color="auto"/>
              <w:right w:val="single" w:sz="4" w:space="0" w:color="auto"/>
            </w:tcBorders>
            <w:noWrap/>
            <w:vAlign w:val="bottom"/>
            <w:hideMark/>
          </w:tcPr>
          <w:p w14:paraId="54CBA618"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PPU "Dobra vila"</w:t>
            </w:r>
          </w:p>
        </w:tc>
        <w:tc>
          <w:tcPr>
            <w:tcW w:w="1008" w:type="pct"/>
            <w:tcBorders>
              <w:top w:val="nil"/>
              <w:left w:val="nil"/>
              <w:bottom w:val="single" w:sz="4" w:space="0" w:color="auto"/>
              <w:right w:val="single" w:sz="4" w:space="0" w:color="auto"/>
            </w:tcBorders>
            <w:noWrap/>
            <w:vAlign w:val="bottom"/>
            <w:hideMark/>
          </w:tcPr>
          <w:p w14:paraId="23AFCE46"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PODGORICA</w:t>
            </w:r>
          </w:p>
        </w:tc>
      </w:tr>
      <w:tr w:rsidR="00654F34" w:rsidRPr="008A684B" w14:paraId="69C61145"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66030224"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ppu</w:t>
            </w:r>
          </w:p>
        </w:tc>
        <w:tc>
          <w:tcPr>
            <w:tcW w:w="3562" w:type="pct"/>
            <w:tcBorders>
              <w:top w:val="nil"/>
              <w:left w:val="nil"/>
              <w:bottom w:val="single" w:sz="4" w:space="0" w:color="auto"/>
              <w:right w:val="single" w:sz="4" w:space="0" w:color="auto"/>
            </w:tcBorders>
            <w:noWrap/>
            <w:vAlign w:val="bottom"/>
            <w:hideMark/>
          </w:tcPr>
          <w:p w14:paraId="1C760B80"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PPU "Dvor"</w:t>
            </w:r>
          </w:p>
        </w:tc>
        <w:tc>
          <w:tcPr>
            <w:tcW w:w="1008" w:type="pct"/>
            <w:tcBorders>
              <w:top w:val="nil"/>
              <w:left w:val="nil"/>
              <w:bottom w:val="single" w:sz="4" w:space="0" w:color="auto"/>
              <w:right w:val="single" w:sz="4" w:space="0" w:color="auto"/>
            </w:tcBorders>
            <w:noWrap/>
            <w:vAlign w:val="bottom"/>
            <w:hideMark/>
          </w:tcPr>
          <w:p w14:paraId="77A400F8"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PODGORICA</w:t>
            </w:r>
          </w:p>
        </w:tc>
      </w:tr>
      <w:tr w:rsidR="00654F34" w:rsidRPr="008A684B" w14:paraId="2314BDB4"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6E91628C"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ppu</w:t>
            </w:r>
          </w:p>
        </w:tc>
        <w:tc>
          <w:tcPr>
            <w:tcW w:w="3562" w:type="pct"/>
            <w:tcBorders>
              <w:top w:val="nil"/>
              <w:left w:val="nil"/>
              <w:bottom w:val="single" w:sz="4" w:space="0" w:color="auto"/>
              <w:right w:val="single" w:sz="4" w:space="0" w:color="auto"/>
            </w:tcBorders>
            <w:noWrap/>
            <w:vAlign w:val="bottom"/>
            <w:hideMark/>
          </w:tcPr>
          <w:p w14:paraId="5A7E96EF"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PPU "Nebo Diznilenda"</w:t>
            </w:r>
          </w:p>
        </w:tc>
        <w:tc>
          <w:tcPr>
            <w:tcW w:w="1008" w:type="pct"/>
            <w:tcBorders>
              <w:top w:val="nil"/>
              <w:left w:val="nil"/>
              <w:bottom w:val="single" w:sz="4" w:space="0" w:color="auto"/>
              <w:right w:val="single" w:sz="4" w:space="0" w:color="auto"/>
            </w:tcBorders>
            <w:noWrap/>
            <w:vAlign w:val="bottom"/>
            <w:hideMark/>
          </w:tcPr>
          <w:p w14:paraId="45713540"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PODGORICA</w:t>
            </w:r>
          </w:p>
        </w:tc>
      </w:tr>
      <w:tr w:rsidR="00654F34" w:rsidRPr="008A684B" w14:paraId="11A35AAC"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6DBE79FB"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ppu</w:t>
            </w:r>
          </w:p>
        </w:tc>
        <w:tc>
          <w:tcPr>
            <w:tcW w:w="3562" w:type="pct"/>
            <w:tcBorders>
              <w:top w:val="nil"/>
              <w:left w:val="nil"/>
              <w:bottom w:val="single" w:sz="4" w:space="0" w:color="auto"/>
              <w:right w:val="single" w:sz="4" w:space="0" w:color="auto"/>
            </w:tcBorders>
            <w:noWrap/>
            <w:vAlign w:val="bottom"/>
            <w:hideMark/>
          </w:tcPr>
          <w:p w14:paraId="3F5A78FC"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PPU "The DODO"</w:t>
            </w:r>
          </w:p>
        </w:tc>
        <w:tc>
          <w:tcPr>
            <w:tcW w:w="1008" w:type="pct"/>
            <w:tcBorders>
              <w:top w:val="nil"/>
              <w:left w:val="nil"/>
              <w:bottom w:val="single" w:sz="4" w:space="0" w:color="auto"/>
              <w:right w:val="single" w:sz="4" w:space="0" w:color="auto"/>
            </w:tcBorders>
            <w:noWrap/>
            <w:vAlign w:val="bottom"/>
            <w:hideMark/>
          </w:tcPr>
          <w:p w14:paraId="0CE03D7B"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PODGORICA</w:t>
            </w:r>
          </w:p>
        </w:tc>
      </w:tr>
      <w:tr w:rsidR="00654F34" w:rsidRPr="008A684B" w14:paraId="67904F8D"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42DA3ACC"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RC</w:t>
            </w:r>
          </w:p>
        </w:tc>
        <w:tc>
          <w:tcPr>
            <w:tcW w:w="3562" w:type="pct"/>
            <w:tcBorders>
              <w:top w:val="nil"/>
              <w:left w:val="nil"/>
              <w:bottom w:val="single" w:sz="4" w:space="0" w:color="auto"/>
              <w:right w:val="single" w:sz="4" w:space="0" w:color="auto"/>
            </w:tcBorders>
            <w:noWrap/>
            <w:vAlign w:val="bottom"/>
            <w:hideMark/>
          </w:tcPr>
          <w:p w14:paraId="490E746F"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 xml:space="preserve">JU Resursni centar za obrazovanje i osposobljavanje "1. jun" </w:t>
            </w:r>
          </w:p>
        </w:tc>
        <w:tc>
          <w:tcPr>
            <w:tcW w:w="1008" w:type="pct"/>
            <w:tcBorders>
              <w:top w:val="nil"/>
              <w:left w:val="nil"/>
              <w:bottom w:val="single" w:sz="4" w:space="0" w:color="auto"/>
              <w:right w:val="single" w:sz="4" w:space="0" w:color="auto"/>
            </w:tcBorders>
            <w:noWrap/>
            <w:vAlign w:val="bottom"/>
            <w:hideMark/>
          </w:tcPr>
          <w:p w14:paraId="4A959560"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PODGORICA</w:t>
            </w:r>
          </w:p>
        </w:tc>
      </w:tr>
      <w:tr w:rsidR="00654F34" w:rsidRPr="008A684B" w14:paraId="1886715D" w14:textId="77777777" w:rsidTr="00654F34">
        <w:trPr>
          <w:trHeight w:val="20"/>
        </w:trPr>
        <w:tc>
          <w:tcPr>
            <w:tcW w:w="430" w:type="pct"/>
            <w:tcBorders>
              <w:top w:val="nil"/>
              <w:left w:val="single" w:sz="4" w:space="0" w:color="auto"/>
              <w:bottom w:val="single" w:sz="4" w:space="0" w:color="auto"/>
              <w:right w:val="single" w:sz="4" w:space="0" w:color="auto"/>
            </w:tcBorders>
            <w:noWrap/>
            <w:vAlign w:val="bottom"/>
            <w:hideMark/>
          </w:tcPr>
          <w:p w14:paraId="2648BF99"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562" w:type="pct"/>
            <w:tcBorders>
              <w:top w:val="nil"/>
              <w:left w:val="nil"/>
              <w:bottom w:val="single" w:sz="4" w:space="0" w:color="auto"/>
              <w:right w:val="single" w:sz="4" w:space="0" w:color="auto"/>
            </w:tcBorders>
            <w:noWrap/>
            <w:vAlign w:val="bottom"/>
            <w:hideMark/>
          </w:tcPr>
          <w:p w14:paraId="4FEB0F39"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"Đerđ Kastrioti Skenderbeg"</w:t>
            </w:r>
          </w:p>
        </w:tc>
        <w:tc>
          <w:tcPr>
            <w:tcW w:w="1008" w:type="pct"/>
            <w:tcBorders>
              <w:top w:val="nil"/>
              <w:left w:val="nil"/>
              <w:bottom w:val="single" w:sz="4" w:space="0" w:color="auto"/>
              <w:right w:val="single" w:sz="4" w:space="0" w:color="auto"/>
            </w:tcBorders>
            <w:noWrap/>
            <w:vAlign w:val="bottom"/>
            <w:hideMark/>
          </w:tcPr>
          <w:p w14:paraId="07B3D1DB"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TUZI</w:t>
            </w:r>
          </w:p>
        </w:tc>
      </w:tr>
    </w:tbl>
    <w:p w14:paraId="78B7B61A" w14:textId="77777777" w:rsidR="00654F34" w:rsidRPr="008A684B" w:rsidRDefault="00654F34" w:rsidP="00113D96">
      <w:pPr>
        <w:rPr>
          <w:rFonts w:ascii="Arial" w:hAnsi="Arial" w:cs="Arial"/>
          <w:noProof/>
          <w:lang w:val="hr-HR"/>
        </w:rPr>
      </w:pPr>
    </w:p>
    <w:p w14:paraId="1FF174BA" w14:textId="2EB26ABA" w:rsidR="00654F34" w:rsidRPr="00874963" w:rsidRDefault="00654F34" w:rsidP="00113D96">
      <w:pPr>
        <w:rPr>
          <w:rFonts w:ascii="Arial" w:hAnsi="Arial" w:cs="Arial"/>
          <w:noProof/>
          <w:lang w:val="hr-HR"/>
        </w:rPr>
      </w:pPr>
      <w:r w:rsidRPr="008A684B">
        <w:rPr>
          <w:rFonts w:ascii="Arial" w:eastAsia="Times New Roman" w:hAnsi="Arial" w:cs="Arial"/>
          <w:b/>
          <w:noProof/>
          <w:lang w:val="hr-HR"/>
        </w:rPr>
        <w:t>Septembar, 2024.</w:t>
      </w:r>
    </w:p>
    <w:p w14:paraId="0D17C92F" w14:textId="77777777" w:rsidR="00654F34" w:rsidRPr="008A684B" w:rsidRDefault="00654F34" w:rsidP="00113D96">
      <w:pPr>
        <w:rPr>
          <w:rFonts w:ascii="Arial" w:hAnsi="Arial" w:cs="Arial"/>
          <w:noProof/>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6341"/>
        <w:gridCol w:w="1975"/>
      </w:tblGrid>
      <w:tr w:rsidR="00654F34" w:rsidRPr="008A684B" w14:paraId="26E22ACB"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648DB9BC" w14:textId="77777777" w:rsidR="00654F34" w:rsidRPr="008A684B" w:rsidRDefault="00654F34" w:rsidP="00113D96">
            <w:pPr>
              <w:jc w:val="center"/>
              <w:rPr>
                <w:rFonts w:ascii="Arial" w:eastAsia="Times New Roman" w:hAnsi="Arial" w:cs="Arial"/>
                <w:b/>
                <w:noProof/>
                <w:lang w:val="hr-HR"/>
              </w:rPr>
            </w:pPr>
            <w:r w:rsidRPr="008A684B">
              <w:rPr>
                <w:rFonts w:ascii="Arial" w:eastAsia="Times New Roman" w:hAnsi="Arial" w:cs="Arial"/>
                <w:b/>
                <w:noProof/>
                <w:lang w:val="hr-HR"/>
              </w:rPr>
              <w:t>Tip</w:t>
            </w:r>
          </w:p>
        </w:tc>
        <w:tc>
          <w:tcPr>
            <w:tcW w:w="3391" w:type="pct"/>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2C1B3AD6" w14:textId="77777777" w:rsidR="00654F34" w:rsidRPr="008A684B" w:rsidRDefault="00654F34" w:rsidP="00113D96">
            <w:pPr>
              <w:rPr>
                <w:rFonts w:ascii="Arial" w:eastAsia="Times New Roman" w:hAnsi="Arial" w:cs="Arial"/>
                <w:b/>
                <w:noProof/>
                <w:lang w:val="hr-HR"/>
              </w:rPr>
            </w:pPr>
            <w:r w:rsidRPr="008A684B">
              <w:rPr>
                <w:rFonts w:ascii="Arial" w:eastAsia="Times New Roman" w:hAnsi="Arial" w:cs="Arial"/>
                <w:b/>
                <w:noProof/>
                <w:lang w:val="hr-HR"/>
              </w:rPr>
              <w:t>Naziv ustanove</w:t>
            </w:r>
          </w:p>
        </w:tc>
        <w:tc>
          <w:tcPr>
            <w:tcW w:w="1056" w:type="pct"/>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2BACFFE8" w14:textId="77777777" w:rsidR="00654F34" w:rsidRPr="008A684B" w:rsidRDefault="00654F34" w:rsidP="00113D96">
            <w:pPr>
              <w:rPr>
                <w:rFonts w:ascii="Arial" w:eastAsia="Times New Roman" w:hAnsi="Arial" w:cs="Arial"/>
                <w:b/>
                <w:noProof/>
                <w:lang w:val="hr-HR"/>
              </w:rPr>
            </w:pPr>
            <w:r w:rsidRPr="008A684B">
              <w:rPr>
                <w:rFonts w:ascii="Arial" w:eastAsia="Times New Roman" w:hAnsi="Arial" w:cs="Arial"/>
                <w:b/>
                <w:noProof/>
                <w:lang w:val="hr-HR"/>
              </w:rPr>
              <w:t>Opština</w:t>
            </w:r>
          </w:p>
        </w:tc>
      </w:tr>
      <w:tr w:rsidR="00654F34" w:rsidRPr="008A684B" w14:paraId="4B643E0C"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4D907A79"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3AB74DCC"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"Milić Keljanović"</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25305CC8"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ANDRIJEVICA</w:t>
            </w:r>
          </w:p>
        </w:tc>
      </w:tr>
      <w:tr w:rsidR="00654F34" w:rsidRPr="008A684B" w14:paraId="51EB612B"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5FAD2095"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0FC7E63F"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 xml:space="preserve">JU OŠ i JPU "Bajo Jojić" </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02D8CADE"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ANDRIJEVICA</w:t>
            </w:r>
          </w:p>
        </w:tc>
      </w:tr>
      <w:tr w:rsidR="00654F34" w:rsidRPr="008A684B" w14:paraId="343BD3F1"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4DFB8324"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gmn</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44E2E8B9"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Gimnazija "Panto Mališić"</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5006E995"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BERANE</w:t>
            </w:r>
          </w:p>
        </w:tc>
      </w:tr>
      <w:tr w:rsidR="00654F34" w:rsidRPr="008A684B" w14:paraId="483E02B4"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763EA415"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jpu</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5C29AA2B"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JPU "Radmila Nedić"</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45722D3B"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BERANE</w:t>
            </w:r>
          </w:p>
        </w:tc>
      </w:tr>
      <w:tr w:rsidR="00654F34" w:rsidRPr="008A684B" w14:paraId="6F67E393"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0DFA9E2B"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629284E0"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"Donja Ržanica"</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2A007A7D"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BERANE</w:t>
            </w:r>
          </w:p>
        </w:tc>
      </w:tr>
      <w:tr w:rsidR="00654F34" w:rsidRPr="008A684B" w14:paraId="13B2EAA2"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7F927A41"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lastRenderedPageBreak/>
              <w:t>OŠ</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3169198F"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"Polica"</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280645DD"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BERANE</w:t>
            </w:r>
          </w:p>
        </w:tc>
      </w:tr>
      <w:tr w:rsidR="00654F34" w:rsidRPr="008A684B" w14:paraId="68743AA4"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51DFF6EF"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1810FD80"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"Radomir Mitrović"</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5ED9E6B3"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BERANE</w:t>
            </w:r>
          </w:p>
        </w:tc>
      </w:tr>
      <w:tr w:rsidR="00654F34" w:rsidRPr="008A684B" w14:paraId="31C529D6"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4DFA88B5"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1F5B6D82"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"Vuk Karadžić"</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1184E155"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BERANE</w:t>
            </w:r>
          </w:p>
        </w:tc>
      </w:tr>
      <w:tr w:rsidR="00654F34" w:rsidRPr="008A684B" w14:paraId="40EC2864"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73E2B3CE"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jpu</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5B18E776"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JPU "Dušo Basekić"</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65747CFF"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BIJELO POLJE</w:t>
            </w:r>
          </w:p>
        </w:tc>
      </w:tr>
      <w:tr w:rsidR="00654F34" w:rsidRPr="008A684B" w14:paraId="7AB267F7"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3ED6516E"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3EFEBF47"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"Aleksa-Bećo Đilas"</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4DFCEA39"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BIJELO POLJE</w:t>
            </w:r>
          </w:p>
        </w:tc>
      </w:tr>
      <w:tr w:rsidR="00654F34" w:rsidRPr="008A684B" w14:paraId="36F2C0E6"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294B7813"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4F4A48CB"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"Dušan Korać"</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6FD7700E"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BIJELO POLJE</w:t>
            </w:r>
          </w:p>
        </w:tc>
      </w:tr>
      <w:tr w:rsidR="00654F34" w:rsidRPr="008A684B" w14:paraId="06B580FE"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19DEFC1E"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1A7AC618"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"Nedakusi"</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730E4D39"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BIJELO POLJE</w:t>
            </w:r>
          </w:p>
        </w:tc>
      </w:tr>
      <w:tr w:rsidR="00654F34" w:rsidRPr="008A684B" w14:paraId="69BCAF45"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7C22385B"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47D90214"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"Pavle Žižić"</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6B319F64"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BIJELO POLJE</w:t>
            </w:r>
          </w:p>
        </w:tc>
      </w:tr>
      <w:tr w:rsidR="00654F34" w:rsidRPr="008A684B" w14:paraId="41BE7610"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069CD24C"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493C541F"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"Risto Ratković"</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2A74110A"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BIJELO POLJE</w:t>
            </w:r>
          </w:p>
        </w:tc>
      </w:tr>
      <w:tr w:rsidR="00654F34" w:rsidRPr="008A684B" w14:paraId="2D0288C0"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42C41DF4"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78BDE0D2"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"Vladislav Sl. Ribnikar"</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2766C78F"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BIJELO POLJE</w:t>
            </w:r>
          </w:p>
        </w:tc>
      </w:tr>
      <w:tr w:rsidR="00654F34" w:rsidRPr="008A684B" w14:paraId="1E8CB02B"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5544F262"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jpu</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51138220"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 xml:space="preserve">JPU "Sestre Radović" </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7473EE5F"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KOLAŠIN</w:t>
            </w:r>
          </w:p>
        </w:tc>
      </w:tr>
      <w:tr w:rsidR="00654F34" w:rsidRPr="008A684B" w14:paraId="29698CD5"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164F2CA1"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omš</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766FC924"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Škola za osnovno muzičko obrazovanje</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3984742C"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KOLAŠIN</w:t>
            </w:r>
          </w:p>
        </w:tc>
      </w:tr>
      <w:tr w:rsidR="00654F34" w:rsidRPr="008A684B" w14:paraId="3B4A90AE"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514CA0D8"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03C353AB"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"Međuriječje"</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776D6863"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KOLAŠIN</w:t>
            </w:r>
          </w:p>
        </w:tc>
      </w:tr>
      <w:tr w:rsidR="00654F34" w:rsidRPr="008A684B" w14:paraId="4AF79E96"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369D40A6"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49C5E730"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"Mojsije Stefanović"</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4842EFD5"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KOLAŠIN</w:t>
            </w:r>
          </w:p>
        </w:tc>
      </w:tr>
      <w:tr w:rsidR="00654F34" w:rsidRPr="008A684B" w14:paraId="091D9EC9"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188BC307"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44C5918D"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"Risto Manojlović"</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6A6D95ED"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KOLAŠIN</w:t>
            </w:r>
          </w:p>
        </w:tc>
      </w:tr>
      <w:tr w:rsidR="00654F34" w:rsidRPr="008A684B" w14:paraId="46810C75"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506137E5"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jpu</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3CAA32D8"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 xml:space="preserve">JPU "Jevrosima Rabrenović-Jevra" </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686D5C76"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MOJKOVAC</w:t>
            </w:r>
          </w:p>
        </w:tc>
      </w:tr>
      <w:tr w:rsidR="00654F34" w:rsidRPr="008A684B" w14:paraId="305B9971"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5FC7CC6E"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0EFA6F55"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"Milovan Rakočević"</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388DBB6A"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MOJKOVAC</w:t>
            </w:r>
          </w:p>
        </w:tc>
      </w:tr>
      <w:tr w:rsidR="00654F34" w:rsidRPr="008A684B" w14:paraId="3C92F02B"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451A45EA"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1BF8EEE3"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"Radomir Rakočević"</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37F13BE1"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MOJKOVAC</w:t>
            </w:r>
          </w:p>
        </w:tc>
      </w:tr>
      <w:tr w:rsidR="00654F34" w:rsidRPr="008A684B" w14:paraId="4A80D575"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6C147BC2"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68DCAF05"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"Mahmut Adrović"</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7533423B"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PETNJICA</w:t>
            </w:r>
          </w:p>
        </w:tc>
      </w:tr>
      <w:tr w:rsidR="00654F34" w:rsidRPr="008A684B" w14:paraId="6E5B9212"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4B89C571"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7F685504"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"Savin Bor"</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609279E8"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PETNJICA</w:t>
            </w:r>
          </w:p>
        </w:tc>
      </w:tr>
      <w:tr w:rsidR="00654F34" w:rsidRPr="008A684B" w14:paraId="0FDD1CFE"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49FF9FBE"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6EA028BE"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"Trpezi"</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1147F05F"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PETNJICA</w:t>
            </w:r>
          </w:p>
        </w:tc>
      </w:tr>
      <w:tr w:rsidR="00654F34" w:rsidRPr="008A684B" w14:paraId="38B8907D"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30AE03C2"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1ED2E7E5"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"Tucanje"</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1C16FB6F"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PETNJICA</w:t>
            </w:r>
          </w:p>
        </w:tc>
      </w:tr>
      <w:tr w:rsidR="00654F34" w:rsidRPr="008A684B" w14:paraId="6E8A729F"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1B8BE9F9"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jpu</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619BB1C6"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 xml:space="preserve">JPU Dječji vrtić </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2CFFDB3D"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PLAV</w:t>
            </w:r>
          </w:p>
        </w:tc>
      </w:tr>
      <w:tr w:rsidR="00654F34" w:rsidRPr="008A684B" w14:paraId="7D911DBD"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505C3832"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7CE4A882"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"Hajro Šahmanović"</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6B2174F7"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PLAV</w:t>
            </w:r>
          </w:p>
        </w:tc>
      </w:tr>
      <w:tr w:rsidR="00654F34" w:rsidRPr="008A684B" w14:paraId="546761E1"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432EDF29"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7833F957"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"Bać"</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7CF16973"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ROŽAJE</w:t>
            </w:r>
          </w:p>
        </w:tc>
      </w:tr>
      <w:tr w:rsidR="00654F34" w:rsidRPr="008A684B" w14:paraId="1875E140"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1D22CD62"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5B2DD781"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"Balotiće"</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08B164D4"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ROŽAJE</w:t>
            </w:r>
          </w:p>
        </w:tc>
      </w:tr>
      <w:tr w:rsidR="00654F34" w:rsidRPr="008A684B" w14:paraId="4895BC85"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7D4F0B9E"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5C7DB584"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"Bratstvo-jedinstvo"</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5DA97260"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ROŽAJE</w:t>
            </w:r>
          </w:p>
        </w:tc>
      </w:tr>
      <w:tr w:rsidR="00654F34" w:rsidRPr="008A684B" w14:paraId="7BC9DB79"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336E0685"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1EFCEBBE"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"Daciće"</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67ECA02D"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ROŽAJE</w:t>
            </w:r>
          </w:p>
        </w:tc>
      </w:tr>
      <w:tr w:rsidR="00654F34" w:rsidRPr="008A684B" w14:paraId="1751A693"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09F5BE33"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338E6D24"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"Donja Lovnica"</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79FDC3E8"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ROŽAJE</w:t>
            </w:r>
          </w:p>
        </w:tc>
      </w:tr>
      <w:tr w:rsidR="00654F34" w:rsidRPr="008A684B" w14:paraId="254BF5C0" w14:textId="77777777" w:rsidTr="00654F34">
        <w:trPr>
          <w:trHeight w:val="20"/>
        </w:trPr>
        <w:tc>
          <w:tcPr>
            <w:tcW w:w="553" w:type="pct"/>
            <w:tcBorders>
              <w:top w:val="single" w:sz="4" w:space="0" w:color="auto"/>
              <w:left w:val="single" w:sz="4" w:space="0" w:color="auto"/>
              <w:bottom w:val="single" w:sz="4" w:space="0" w:color="auto"/>
              <w:right w:val="single" w:sz="4" w:space="0" w:color="auto"/>
            </w:tcBorders>
            <w:noWrap/>
            <w:vAlign w:val="bottom"/>
            <w:hideMark/>
          </w:tcPr>
          <w:p w14:paraId="327022A8" w14:textId="77777777" w:rsidR="00654F34" w:rsidRPr="008A684B" w:rsidRDefault="00654F34" w:rsidP="00113D96">
            <w:pPr>
              <w:jc w:val="center"/>
              <w:rPr>
                <w:rFonts w:ascii="Arial" w:eastAsia="Times New Roman" w:hAnsi="Arial" w:cs="Arial"/>
                <w:noProof/>
                <w:lang w:val="hr-HR"/>
              </w:rPr>
            </w:pPr>
            <w:r w:rsidRPr="008A684B">
              <w:rPr>
                <w:rFonts w:ascii="Arial" w:eastAsia="Times New Roman" w:hAnsi="Arial" w:cs="Arial"/>
                <w:noProof/>
                <w:lang w:val="hr-HR"/>
              </w:rPr>
              <w:t>OŠ</w:t>
            </w:r>
          </w:p>
        </w:tc>
        <w:tc>
          <w:tcPr>
            <w:tcW w:w="3391" w:type="pct"/>
            <w:tcBorders>
              <w:top w:val="single" w:sz="4" w:space="0" w:color="auto"/>
              <w:left w:val="single" w:sz="4" w:space="0" w:color="auto"/>
              <w:bottom w:val="single" w:sz="4" w:space="0" w:color="auto"/>
              <w:right w:val="single" w:sz="4" w:space="0" w:color="auto"/>
            </w:tcBorders>
            <w:noWrap/>
            <w:vAlign w:val="bottom"/>
            <w:hideMark/>
          </w:tcPr>
          <w:p w14:paraId="12EE44ED"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JU OŠ "Mustafa Pećanin"</w:t>
            </w:r>
          </w:p>
        </w:tc>
        <w:tc>
          <w:tcPr>
            <w:tcW w:w="1056" w:type="pct"/>
            <w:tcBorders>
              <w:top w:val="single" w:sz="4" w:space="0" w:color="auto"/>
              <w:left w:val="single" w:sz="4" w:space="0" w:color="auto"/>
              <w:bottom w:val="single" w:sz="4" w:space="0" w:color="auto"/>
              <w:right w:val="single" w:sz="4" w:space="0" w:color="auto"/>
            </w:tcBorders>
            <w:noWrap/>
            <w:vAlign w:val="bottom"/>
            <w:hideMark/>
          </w:tcPr>
          <w:p w14:paraId="59D6ECEC" w14:textId="77777777" w:rsidR="00654F34" w:rsidRPr="008A684B" w:rsidRDefault="00654F34" w:rsidP="00113D96">
            <w:pPr>
              <w:rPr>
                <w:rFonts w:ascii="Arial" w:eastAsia="Times New Roman" w:hAnsi="Arial" w:cs="Arial"/>
                <w:noProof/>
                <w:lang w:val="hr-HR"/>
              </w:rPr>
            </w:pPr>
            <w:r w:rsidRPr="008A684B">
              <w:rPr>
                <w:rFonts w:ascii="Arial" w:eastAsia="Times New Roman" w:hAnsi="Arial" w:cs="Arial"/>
                <w:noProof/>
                <w:lang w:val="hr-HR"/>
              </w:rPr>
              <w:t>ROŽAJE</w:t>
            </w:r>
          </w:p>
        </w:tc>
      </w:tr>
    </w:tbl>
    <w:p w14:paraId="6E1F7C52" w14:textId="77777777" w:rsidR="00654F34" w:rsidRPr="008A684B" w:rsidRDefault="00654F34" w:rsidP="00113D96">
      <w:pPr>
        <w:rPr>
          <w:rFonts w:ascii="Arial" w:hAnsi="Arial" w:cs="Arial"/>
          <w:noProof/>
          <w:lang w:val="hr-HR"/>
        </w:rPr>
      </w:pPr>
    </w:p>
    <w:p w14:paraId="0A0F2A51" w14:textId="039AD91E" w:rsidR="00866A1E" w:rsidRPr="008A684B" w:rsidRDefault="000B11EB" w:rsidP="00113D96">
      <w:pPr>
        <w:spacing w:line="360" w:lineRule="auto"/>
        <w:jc w:val="both"/>
        <w:rPr>
          <w:rFonts w:ascii="Arial" w:hAnsi="Arial" w:cs="Arial"/>
          <w:noProof/>
          <w:lang w:val="hr-HR"/>
        </w:rPr>
      </w:pPr>
      <w:r w:rsidRPr="008A684B">
        <w:rPr>
          <w:rFonts w:ascii="Arial" w:eastAsia="TimesNewRoman" w:hAnsi="Arial" w:cs="Arial"/>
          <w:b/>
          <w:bCs/>
          <w:noProof/>
          <w:lang w:val="hr-HR"/>
        </w:rPr>
        <w:t>Ostvarenost</w:t>
      </w:r>
      <w:r w:rsidR="001E7F52" w:rsidRPr="008A684B">
        <w:rPr>
          <w:rFonts w:ascii="Arial" w:eastAsia="TimesNewRoman" w:hAnsi="Arial" w:cs="Arial"/>
          <w:b/>
          <w:bCs/>
          <w:noProof/>
          <w:lang w:val="hr-HR"/>
        </w:rPr>
        <w:t>:</w:t>
      </w:r>
      <w:r w:rsidR="001E7F52" w:rsidRPr="008A684B">
        <w:rPr>
          <w:rFonts w:ascii="Arial" w:eastAsia="TimesNewRoman" w:hAnsi="Arial" w:cs="Arial"/>
          <w:noProof/>
          <w:lang w:val="hr-HR"/>
        </w:rPr>
        <w:t xml:space="preserve"> </w:t>
      </w:r>
      <w:r w:rsidR="00FD2E33" w:rsidRPr="008A684B">
        <w:rPr>
          <w:rFonts w:ascii="Arial" w:hAnsi="Arial" w:cs="Arial"/>
          <w:noProof/>
          <w:lang w:val="hr-HR"/>
        </w:rPr>
        <w:t>U potpunosti realizovano</w:t>
      </w:r>
      <w:r w:rsidR="00874963">
        <w:rPr>
          <w:rFonts w:ascii="Arial" w:hAnsi="Arial" w:cs="Arial"/>
          <w:noProof/>
          <w:lang w:val="hr-HR"/>
        </w:rPr>
        <w:t xml:space="preserve"> </w:t>
      </w:r>
      <w:r w:rsidR="00FD2E33" w:rsidRPr="008A684B">
        <w:rPr>
          <w:rFonts w:ascii="Arial" w:hAnsi="Arial" w:cs="Arial"/>
          <w:noProof/>
          <w:lang w:val="hr-HR"/>
        </w:rPr>
        <w:t>u skladu sa nadležnostima Odsjeka za utvrđivanje kvaliteta</w:t>
      </w:r>
      <w:r w:rsidR="007B022E" w:rsidRPr="008A684B">
        <w:rPr>
          <w:rFonts w:ascii="Arial" w:hAnsi="Arial" w:cs="Arial"/>
          <w:noProof/>
          <w:lang w:val="hr-HR"/>
        </w:rPr>
        <w:t xml:space="preserve"> </w:t>
      </w:r>
      <w:r w:rsidR="00FD2E33" w:rsidRPr="008A684B">
        <w:rPr>
          <w:rFonts w:ascii="Arial" w:hAnsi="Arial" w:cs="Arial"/>
          <w:noProof/>
          <w:lang w:val="hr-HR"/>
        </w:rPr>
        <w:t xml:space="preserve">i  Metodologijom za obezbjeđivanje i unapređivanje kvaliteta obrazovno-vaspitnog rada u predškolskoj ustanovi, školi, obrazovnom centru, resursnom centru, kod organizatora za obrazovanje odraslih i u domu učenika (usvojena na Nacionalnom savjetu 2021. godine). </w:t>
      </w:r>
      <w:r w:rsidR="00C625BC" w:rsidRPr="008A684B">
        <w:rPr>
          <w:rFonts w:ascii="Arial" w:hAnsi="Arial" w:cs="Arial"/>
          <w:noProof/>
          <w:lang w:val="hr-HR"/>
        </w:rPr>
        <w:t>Pored davanja preporuka za poboljšanje, Zavod za školstvo prati efekte evaluacije</w:t>
      </w:r>
      <w:r w:rsidR="00874963">
        <w:rPr>
          <w:rFonts w:ascii="Arial" w:hAnsi="Arial" w:cs="Arial"/>
          <w:noProof/>
          <w:lang w:val="hr-HR"/>
        </w:rPr>
        <w:t xml:space="preserve"> </w:t>
      </w:r>
      <w:r w:rsidR="00C625BC" w:rsidRPr="008A684B">
        <w:rPr>
          <w:rFonts w:ascii="Arial" w:hAnsi="Arial" w:cs="Arial"/>
          <w:noProof/>
          <w:lang w:val="hr-HR"/>
        </w:rPr>
        <w:t xml:space="preserve">kontrolom implementacije Plana unapređenja ustanove. Zavod za školstvo obezbjeđuje periodično praćenje </w:t>
      </w:r>
    </w:p>
    <w:p w14:paraId="140AE341" w14:textId="77777777" w:rsidR="00866A1E" w:rsidRPr="008A684B" w:rsidRDefault="00866A1E" w:rsidP="00113D96">
      <w:pPr>
        <w:spacing w:line="360" w:lineRule="auto"/>
        <w:jc w:val="both"/>
        <w:rPr>
          <w:rFonts w:ascii="Arial" w:hAnsi="Arial" w:cs="Arial"/>
          <w:noProof/>
          <w:lang w:val="hr-HR"/>
        </w:rPr>
      </w:pPr>
    </w:p>
    <w:p w14:paraId="68FE5017" w14:textId="77777777" w:rsidR="00866A1E" w:rsidRPr="008A684B" w:rsidRDefault="00866A1E" w:rsidP="00113D96">
      <w:pPr>
        <w:spacing w:line="360" w:lineRule="auto"/>
        <w:jc w:val="both"/>
        <w:rPr>
          <w:rFonts w:ascii="Arial" w:hAnsi="Arial" w:cs="Arial"/>
          <w:noProof/>
          <w:lang w:val="hr-HR"/>
        </w:rPr>
      </w:pPr>
    </w:p>
    <w:p w14:paraId="7092A133" w14:textId="62B08A56" w:rsidR="0047203B" w:rsidRPr="008A684B" w:rsidRDefault="00874963" w:rsidP="00113D96">
      <w:pPr>
        <w:spacing w:line="360" w:lineRule="auto"/>
        <w:jc w:val="both"/>
        <w:rPr>
          <w:rFonts w:ascii="Arial" w:hAnsi="Arial" w:cs="Arial"/>
          <w:noProof/>
          <w:lang w:val="hr-HR"/>
        </w:rPr>
      </w:pPr>
      <w:r w:rsidRPr="008A684B">
        <w:rPr>
          <w:rFonts w:ascii="Arial" w:hAnsi="Arial" w:cs="Arial"/>
          <w:noProof/>
          <w:lang w:val="hr-HR"/>
        </w:rPr>
        <w:t>I</w:t>
      </w:r>
      <w:r w:rsidR="00C625BC" w:rsidRPr="008A684B">
        <w:rPr>
          <w:rFonts w:ascii="Arial" w:hAnsi="Arial" w:cs="Arial"/>
          <w:noProof/>
          <w:lang w:val="hr-HR"/>
        </w:rPr>
        <w:t>mplementacije</w:t>
      </w:r>
      <w:r>
        <w:rPr>
          <w:rFonts w:ascii="Arial" w:hAnsi="Arial" w:cs="Arial"/>
          <w:noProof/>
          <w:lang w:val="hr-HR"/>
        </w:rPr>
        <w:t xml:space="preserve"> </w:t>
      </w:r>
      <w:r w:rsidR="00C625BC" w:rsidRPr="008A684B">
        <w:rPr>
          <w:rFonts w:ascii="Arial" w:hAnsi="Arial" w:cs="Arial"/>
          <w:noProof/>
          <w:lang w:val="hr-HR"/>
        </w:rPr>
        <w:t>Plana unapređenja,</w:t>
      </w:r>
      <w:r w:rsidR="00654F34" w:rsidRPr="008A684B">
        <w:rPr>
          <w:rFonts w:ascii="Arial" w:hAnsi="Arial" w:cs="Arial"/>
          <w:noProof/>
          <w:lang w:val="hr-HR"/>
        </w:rPr>
        <w:t xml:space="preserve"> </w:t>
      </w:r>
      <w:r w:rsidR="00C625BC" w:rsidRPr="008A684B">
        <w:rPr>
          <w:rFonts w:ascii="Arial" w:hAnsi="Arial" w:cs="Arial"/>
          <w:noProof/>
          <w:lang w:val="hr-HR"/>
        </w:rPr>
        <w:t>zavisno od procjene ustanove na osnovu Izvještaja o evaluaciji. Predmet posjete nadzornika</w:t>
      </w:r>
      <w:r>
        <w:rPr>
          <w:rFonts w:ascii="Arial" w:hAnsi="Arial" w:cs="Arial"/>
          <w:noProof/>
          <w:lang w:val="hr-HR"/>
        </w:rPr>
        <w:t>/ca</w:t>
      </w:r>
      <w:r w:rsidR="00C625BC" w:rsidRPr="008A684B">
        <w:rPr>
          <w:rFonts w:ascii="Arial" w:hAnsi="Arial" w:cs="Arial"/>
          <w:noProof/>
          <w:lang w:val="hr-HR"/>
        </w:rPr>
        <w:t xml:space="preserve"> je da se utvrdi ostvareni napredak ustanove na osnovu indikatora uspjeha iz Plana unapređenja, koji su potkrijepljeni podacima o postignućima. O posjeti ustanovi, nadzornici</w:t>
      </w:r>
      <w:r>
        <w:rPr>
          <w:rFonts w:ascii="Arial" w:hAnsi="Arial" w:cs="Arial"/>
          <w:noProof/>
          <w:lang w:val="hr-HR"/>
        </w:rPr>
        <w:t>/ce</w:t>
      </w:r>
      <w:r w:rsidR="00C625BC" w:rsidRPr="008A684B">
        <w:rPr>
          <w:rFonts w:ascii="Arial" w:hAnsi="Arial" w:cs="Arial"/>
          <w:noProof/>
          <w:lang w:val="hr-HR"/>
        </w:rPr>
        <w:t xml:space="preserve"> pišu Izvještaj sa stručnim zapažanjima i komentarima u formi informacije, koja se dostavlja ustanovi u pisanoj formi i nadležnom Ministarstvu.</w:t>
      </w:r>
      <w:r w:rsidR="007B7644" w:rsidRPr="008A684B">
        <w:rPr>
          <w:rFonts w:ascii="Arial" w:hAnsi="Arial" w:cs="Arial"/>
          <w:noProof/>
          <w:lang w:val="hr-HR"/>
        </w:rPr>
        <w:t xml:space="preserve"> </w:t>
      </w:r>
      <w:r w:rsidR="00C625BC" w:rsidRPr="008A684B">
        <w:rPr>
          <w:rFonts w:ascii="Arial" w:hAnsi="Arial" w:cs="Arial"/>
          <w:noProof/>
          <w:lang w:val="hr-HR"/>
        </w:rPr>
        <w:t xml:space="preserve">Obrazovno-vaspitnim </w:t>
      </w:r>
      <w:r w:rsidR="00C625BC" w:rsidRPr="008A684B">
        <w:rPr>
          <w:rFonts w:ascii="Arial" w:hAnsi="Arial" w:cs="Arial"/>
          <w:noProof/>
          <w:lang w:val="hr-HR"/>
        </w:rPr>
        <w:lastRenderedPageBreak/>
        <w:t xml:space="preserve">ustanovama pruža se podrška i pomoć i podstiče se ustanova da otkloni slabosti i poboljša kvalitet svog rada, kao i da preuzme odgovornost za kvalitet. </w:t>
      </w:r>
    </w:p>
    <w:p w14:paraId="73DCEB17" w14:textId="77777777" w:rsidR="00BD4872" w:rsidRPr="008A684B" w:rsidRDefault="00BD4872" w:rsidP="00113D96">
      <w:pPr>
        <w:spacing w:line="360" w:lineRule="auto"/>
        <w:jc w:val="both"/>
        <w:rPr>
          <w:rFonts w:ascii="Arial" w:hAnsi="Arial" w:cs="Arial"/>
          <w:noProof/>
          <w:sz w:val="6"/>
          <w:szCs w:val="6"/>
          <w:lang w:val="hr-HR"/>
        </w:rPr>
      </w:pPr>
    </w:p>
    <w:p w14:paraId="28EAC635" w14:textId="7D3408DD" w:rsidR="007B7644" w:rsidRPr="008A684B" w:rsidRDefault="00FD2E33" w:rsidP="00113D96">
      <w:pPr>
        <w:spacing w:line="360" w:lineRule="auto"/>
        <w:jc w:val="both"/>
        <w:rPr>
          <w:rFonts w:ascii="Arial" w:eastAsia="Times New Roman" w:hAnsi="Arial" w:cs="Arial"/>
          <w:noProof/>
          <w:lang w:val="hr-HR"/>
        </w:rPr>
      </w:pPr>
      <w:r w:rsidRPr="008A684B">
        <w:rPr>
          <w:rFonts w:ascii="Arial" w:hAnsi="Arial" w:cs="Arial"/>
          <w:b/>
          <w:noProof/>
          <w:lang w:val="hr-HR"/>
        </w:rPr>
        <w:t>2.3.</w:t>
      </w:r>
      <w:r w:rsidRPr="008A684B">
        <w:rPr>
          <w:rFonts w:ascii="Arial" w:hAnsi="Arial" w:cs="Arial"/>
          <w:noProof/>
          <w:lang w:val="hr-HR"/>
        </w:rPr>
        <w:t xml:space="preserve"> U skladu sa </w:t>
      </w:r>
      <w:r w:rsidR="00BD4872" w:rsidRPr="008A684B">
        <w:rPr>
          <w:rFonts w:ascii="Arial" w:hAnsi="Arial" w:cs="Arial"/>
          <w:noProof/>
          <w:lang w:val="hr-HR"/>
        </w:rPr>
        <w:t xml:space="preserve">nadležnostima </w:t>
      </w:r>
      <w:r w:rsidRPr="008A684B">
        <w:rPr>
          <w:rFonts w:ascii="Arial" w:hAnsi="Arial" w:cs="Arial"/>
          <w:noProof/>
          <w:lang w:val="hr-HR"/>
        </w:rPr>
        <w:t>Zavoda za školstvo</w:t>
      </w:r>
      <w:r w:rsidR="00BD4872" w:rsidRPr="008A684B">
        <w:rPr>
          <w:rFonts w:ascii="Arial" w:hAnsi="Arial" w:cs="Arial"/>
          <w:noProof/>
          <w:lang w:val="hr-HR"/>
        </w:rPr>
        <w:t xml:space="preserve"> definisanim </w:t>
      </w:r>
      <w:r w:rsidR="007B7644" w:rsidRPr="008A684B">
        <w:rPr>
          <w:rFonts w:ascii="Arial" w:hAnsi="Arial" w:cs="Arial"/>
          <w:noProof/>
          <w:lang w:val="hr-HR"/>
        </w:rPr>
        <w:t xml:space="preserve">Opštim zakonom o obrazovanju, </w:t>
      </w:r>
      <w:r w:rsidR="00BD4872" w:rsidRPr="008A684B">
        <w:rPr>
          <w:rFonts w:ascii="Arial" w:hAnsi="Arial" w:cs="Arial"/>
          <w:noProof/>
          <w:lang w:val="hr-HR"/>
        </w:rPr>
        <w:t xml:space="preserve">a </w:t>
      </w:r>
      <w:r w:rsidRPr="008A684B">
        <w:rPr>
          <w:rFonts w:ascii="Arial" w:hAnsi="Arial" w:cs="Arial"/>
          <w:noProof/>
          <w:lang w:val="hr-HR"/>
        </w:rPr>
        <w:t>na osnovu zahtjeva Ministarstva prosvjete nauke i inovacija, Prosvjetne inspekcije i Zaštitnika ljudskih prava izvršeno je</w:t>
      </w:r>
      <w:r w:rsidR="008077B3" w:rsidRPr="008A684B">
        <w:rPr>
          <w:rFonts w:ascii="Arial" w:hAnsi="Arial" w:cs="Arial"/>
          <w:noProof/>
          <w:lang w:val="hr-HR"/>
        </w:rPr>
        <w:t xml:space="preserve"> </w:t>
      </w:r>
      <w:r w:rsidR="0096387C" w:rsidRPr="008A684B">
        <w:rPr>
          <w:rFonts w:ascii="Arial" w:hAnsi="Arial" w:cs="Arial"/>
          <w:b/>
          <w:noProof/>
          <w:lang w:val="hr-HR"/>
        </w:rPr>
        <w:t>7</w:t>
      </w:r>
      <w:r w:rsidR="008077B3" w:rsidRPr="008A684B">
        <w:rPr>
          <w:rFonts w:ascii="Arial" w:hAnsi="Arial" w:cs="Arial"/>
          <w:b/>
          <w:noProof/>
          <w:lang w:val="hr-HR"/>
        </w:rPr>
        <w:t xml:space="preserve"> </w:t>
      </w:r>
      <w:r w:rsidRPr="008A684B">
        <w:rPr>
          <w:rFonts w:ascii="Arial" w:hAnsi="Arial" w:cs="Arial"/>
          <w:b/>
          <w:noProof/>
          <w:lang w:val="hr-HR"/>
        </w:rPr>
        <w:t>djelimičnih utvrđivanja kvaliteta</w:t>
      </w:r>
      <w:r w:rsidR="002F45B1" w:rsidRPr="008A684B">
        <w:rPr>
          <w:rFonts w:ascii="Arial" w:hAnsi="Arial" w:cs="Arial"/>
          <w:b/>
          <w:noProof/>
          <w:lang w:val="hr-HR"/>
        </w:rPr>
        <w:t xml:space="preserve"> obrazovno-vaspitnih ustanova</w:t>
      </w:r>
      <w:r w:rsidR="008077B3" w:rsidRPr="008A684B">
        <w:rPr>
          <w:rFonts w:ascii="Arial" w:hAnsi="Arial" w:cs="Arial"/>
          <w:noProof/>
          <w:lang w:val="hr-HR"/>
        </w:rPr>
        <w:t xml:space="preserve"> i to u sljedećim ustanovama: </w:t>
      </w:r>
      <w:r w:rsidR="003C6F11" w:rsidRPr="008A684B">
        <w:rPr>
          <w:rFonts w:ascii="Arial" w:eastAsia="Times New Roman" w:hAnsi="Arial" w:cs="Arial"/>
          <w:noProof/>
          <w:lang w:val="hr-HR"/>
        </w:rPr>
        <w:t xml:space="preserve">JU </w:t>
      </w:r>
      <w:r w:rsidR="008077B3" w:rsidRPr="008A684B">
        <w:rPr>
          <w:rFonts w:ascii="Arial" w:eastAsia="Times New Roman" w:hAnsi="Arial" w:cs="Arial"/>
          <w:noProof/>
          <w:lang w:val="hr-HR"/>
        </w:rPr>
        <w:t>Gimnazija „Slobodan Škerović“, Podgorica</w:t>
      </w:r>
      <w:r w:rsidR="0096387C" w:rsidRPr="008A684B">
        <w:rPr>
          <w:rFonts w:ascii="Arial" w:eastAsia="Times New Roman" w:hAnsi="Arial" w:cs="Arial"/>
          <w:noProof/>
          <w:lang w:val="hr-HR"/>
        </w:rPr>
        <w:t xml:space="preserve"> (decembar 2024. </w:t>
      </w:r>
      <w:r w:rsidR="0096387C" w:rsidRPr="008A684B">
        <w:rPr>
          <w:rFonts w:ascii="Arial" w:eastAsia="Times New Roman" w:hAnsi="Arial" w:cs="Arial"/>
          <w:noProof/>
          <w:color w:val="000000" w:themeColor="text1"/>
          <w:lang w:val="hr-HR"/>
        </w:rPr>
        <w:t>godine)</w:t>
      </w:r>
      <w:r w:rsidR="00F10674" w:rsidRPr="008A684B">
        <w:rPr>
          <w:rFonts w:ascii="Arial" w:eastAsia="Times New Roman" w:hAnsi="Arial" w:cs="Arial"/>
          <w:noProof/>
          <w:color w:val="000000" w:themeColor="text1"/>
          <w:lang w:val="hr-HR"/>
        </w:rPr>
        <w:t xml:space="preserve">, </w:t>
      </w:r>
      <w:r w:rsidR="003C6F11" w:rsidRPr="008A684B">
        <w:rPr>
          <w:rFonts w:ascii="Arial" w:eastAsia="Times New Roman" w:hAnsi="Arial" w:cs="Arial"/>
          <w:noProof/>
          <w:color w:val="000000" w:themeColor="text1"/>
          <w:lang w:val="hr-HR"/>
        </w:rPr>
        <w:t xml:space="preserve">JU </w:t>
      </w:r>
      <w:r w:rsidR="0096387C" w:rsidRPr="008A684B">
        <w:rPr>
          <w:rFonts w:ascii="Arial" w:eastAsia="Times New Roman" w:hAnsi="Arial" w:cs="Arial"/>
          <w:noProof/>
          <w:color w:val="000000" w:themeColor="text1"/>
          <w:lang w:val="hr-HR"/>
        </w:rPr>
        <w:t>Gimnazija „Slobodan Škerović“, Podgorica (februar 2024. godine)</w:t>
      </w:r>
      <w:r w:rsidR="00F10674" w:rsidRPr="008A684B">
        <w:rPr>
          <w:rFonts w:ascii="Arial" w:eastAsia="Times New Roman" w:hAnsi="Arial" w:cs="Arial"/>
          <w:noProof/>
          <w:color w:val="000000" w:themeColor="text1"/>
          <w:lang w:val="hr-HR"/>
        </w:rPr>
        <w:t xml:space="preserve">, </w:t>
      </w:r>
      <w:r w:rsidR="008077B3" w:rsidRPr="008A684B">
        <w:rPr>
          <w:rFonts w:ascii="Arial" w:hAnsi="Arial" w:cs="Arial"/>
          <w:noProof/>
          <w:color w:val="000000" w:themeColor="text1"/>
          <w:lang w:val="hr-HR"/>
        </w:rPr>
        <w:t xml:space="preserve">PU Obrazovni </w:t>
      </w:r>
      <w:r w:rsidR="008077B3" w:rsidRPr="008A684B">
        <w:rPr>
          <w:rFonts w:ascii="Arial" w:hAnsi="Arial" w:cs="Arial"/>
          <w:noProof/>
          <w:lang w:val="hr-HR"/>
        </w:rPr>
        <w:t>centar „United Kids International Montenegro“, Podgorica</w:t>
      </w:r>
      <w:r w:rsidR="00F10674" w:rsidRPr="008A684B">
        <w:rPr>
          <w:rFonts w:ascii="Arial" w:hAnsi="Arial" w:cs="Arial"/>
          <w:noProof/>
          <w:lang w:val="hr-HR"/>
        </w:rPr>
        <w:t xml:space="preserve">, </w:t>
      </w:r>
      <w:r w:rsidR="008077B3" w:rsidRPr="008A684B">
        <w:rPr>
          <w:rFonts w:ascii="Arial" w:hAnsi="Arial" w:cs="Arial"/>
          <w:noProof/>
          <w:lang w:val="hr-HR"/>
        </w:rPr>
        <w:t xml:space="preserve">JPU </w:t>
      </w:r>
      <w:r w:rsidR="00874963">
        <w:rPr>
          <w:rFonts w:ascii="Arial" w:hAnsi="Arial" w:cs="Arial"/>
          <w:noProof/>
          <w:lang w:val="hr-HR"/>
        </w:rPr>
        <w:t>,,</w:t>
      </w:r>
      <w:r w:rsidR="008077B3" w:rsidRPr="008A684B">
        <w:rPr>
          <w:rFonts w:ascii="Arial" w:hAnsi="Arial" w:cs="Arial"/>
          <w:noProof/>
          <w:lang w:val="hr-HR"/>
        </w:rPr>
        <w:t>Sestre Radović”, Kolašin</w:t>
      </w:r>
      <w:r w:rsidR="00F10674" w:rsidRPr="008A684B">
        <w:rPr>
          <w:rFonts w:ascii="Arial" w:hAnsi="Arial" w:cs="Arial"/>
          <w:noProof/>
          <w:lang w:val="hr-HR"/>
        </w:rPr>
        <w:t xml:space="preserve">, </w:t>
      </w:r>
      <w:r w:rsidR="008077B3" w:rsidRPr="008A684B">
        <w:rPr>
          <w:rFonts w:ascii="Arial" w:eastAsia="Times New Roman" w:hAnsi="Arial" w:cs="Arial"/>
          <w:noProof/>
          <w:lang w:val="hr-HR"/>
        </w:rPr>
        <w:t>Privatna muzička škola „Andre Navara“, Podgorica</w:t>
      </w:r>
      <w:r w:rsidR="00F10674" w:rsidRPr="008A684B">
        <w:rPr>
          <w:rFonts w:ascii="Arial" w:eastAsia="Times New Roman" w:hAnsi="Arial" w:cs="Arial"/>
          <w:noProof/>
          <w:lang w:val="hr-HR"/>
        </w:rPr>
        <w:t xml:space="preserve">, </w:t>
      </w:r>
      <w:r w:rsidR="008077B3" w:rsidRPr="008A684B">
        <w:rPr>
          <w:rFonts w:ascii="Arial" w:eastAsia="Times New Roman" w:hAnsi="Arial" w:cs="Arial"/>
          <w:noProof/>
          <w:lang w:val="hr-HR"/>
        </w:rPr>
        <w:t xml:space="preserve">JU </w:t>
      </w:r>
      <w:r w:rsidR="00874963">
        <w:rPr>
          <w:rFonts w:ascii="Arial" w:eastAsia="Times New Roman" w:hAnsi="Arial" w:cs="Arial"/>
          <w:noProof/>
          <w:lang w:val="hr-HR"/>
        </w:rPr>
        <w:t>,,</w:t>
      </w:r>
      <w:r w:rsidR="008077B3" w:rsidRPr="008A684B">
        <w:rPr>
          <w:rFonts w:ascii="Arial" w:eastAsia="Times New Roman" w:hAnsi="Arial" w:cs="Arial"/>
          <w:noProof/>
          <w:lang w:val="hr-HR"/>
        </w:rPr>
        <w:t>Gimnazija Cetinje</w:t>
      </w:r>
      <w:r w:rsidR="00874963">
        <w:rPr>
          <w:rFonts w:ascii="Arial" w:eastAsia="Times New Roman" w:hAnsi="Arial" w:cs="Arial"/>
          <w:noProof/>
          <w:lang w:val="hr-HR"/>
        </w:rPr>
        <w:t>“</w:t>
      </w:r>
      <w:r w:rsidR="008077B3" w:rsidRPr="008A684B">
        <w:rPr>
          <w:rFonts w:ascii="Arial" w:eastAsia="Times New Roman" w:hAnsi="Arial" w:cs="Arial"/>
          <w:noProof/>
          <w:lang w:val="hr-HR"/>
        </w:rPr>
        <w:t xml:space="preserve"> </w:t>
      </w:r>
      <w:r w:rsidR="00F10674" w:rsidRPr="008A684B">
        <w:rPr>
          <w:rFonts w:ascii="Arial" w:eastAsia="Times New Roman" w:hAnsi="Arial" w:cs="Arial"/>
          <w:noProof/>
          <w:lang w:val="hr-HR"/>
        </w:rPr>
        <w:t xml:space="preserve">i </w:t>
      </w:r>
      <w:r w:rsidR="008077B3" w:rsidRPr="008A684B">
        <w:rPr>
          <w:rFonts w:ascii="Arial" w:eastAsia="Times New Roman" w:hAnsi="Arial" w:cs="Arial"/>
          <w:noProof/>
          <w:lang w:val="hr-HR"/>
        </w:rPr>
        <w:t>JU OŠ ,,Štampar Makarije“ Podgorica</w:t>
      </w:r>
      <w:r w:rsidR="00F10674" w:rsidRPr="008A684B">
        <w:rPr>
          <w:rFonts w:ascii="Arial" w:eastAsia="Times New Roman" w:hAnsi="Arial" w:cs="Arial"/>
          <w:noProof/>
          <w:lang w:val="hr-HR"/>
        </w:rPr>
        <w:t>.</w:t>
      </w:r>
    </w:p>
    <w:p w14:paraId="6412F457" w14:textId="77777777" w:rsidR="008077B3" w:rsidRPr="008A684B" w:rsidRDefault="008077B3" w:rsidP="00113D96">
      <w:pPr>
        <w:spacing w:line="360" w:lineRule="auto"/>
        <w:jc w:val="both"/>
        <w:rPr>
          <w:rFonts w:ascii="Arial" w:hAnsi="Arial" w:cs="Arial"/>
          <w:noProof/>
          <w:color w:val="FF0000"/>
          <w:sz w:val="8"/>
          <w:szCs w:val="8"/>
          <w:lang w:val="hr-HR"/>
        </w:rPr>
      </w:pPr>
    </w:p>
    <w:p w14:paraId="78E5A87C" w14:textId="25BE607D" w:rsidR="00FD2E33" w:rsidRPr="008A684B" w:rsidRDefault="00FD2E33" w:rsidP="00113D96">
      <w:pPr>
        <w:shd w:val="clear" w:color="auto" w:fill="FFF2CC" w:themeFill="accent4" w:themeFillTint="33"/>
        <w:spacing w:line="360" w:lineRule="auto"/>
        <w:jc w:val="both"/>
        <w:rPr>
          <w:rFonts w:ascii="Arial" w:hAnsi="Arial" w:cs="Arial"/>
          <w:noProof/>
          <w:lang w:val="hr-HR"/>
        </w:rPr>
      </w:pPr>
      <w:r w:rsidRPr="008A684B">
        <w:rPr>
          <w:rFonts w:ascii="Arial" w:hAnsi="Arial" w:cs="Arial"/>
          <w:b/>
          <w:bCs/>
          <w:noProof/>
          <w:lang w:val="hr-HR"/>
        </w:rPr>
        <w:t>Programski cilj 3</w:t>
      </w:r>
      <w:r w:rsidR="00F10674" w:rsidRPr="008A684B">
        <w:rPr>
          <w:rFonts w:ascii="Arial" w:hAnsi="Arial" w:cs="Arial"/>
          <w:b/>
          <w:bCs/>
          <w:noProof/>
          <w:lang w:val="hr-HR"/>
        </w:rPr>
        <w:t xml:space="preserve"> –</w:t>
      </w:r>
      <w:r w:rsidRPr="008A684B">
        <w:rPr>
          <w:rFonts w:ascii="Arial" w:hAnsi="Arial" w:cs="Arial"/>
          <w:b/>
          <w:bCs/>
          <w:noProof/>
          <w:lang w:val="hr-HR"/>
        </w:rPr>
        <w:t xml:space="preserve"> </w:t>
      </w:r>
      <w:r w:rsidR="00F23337" w:rsidRPr="008A684B">
        <w:rPr>
          <w:rFonts w:ascii="Arial" w:hAnsi="Arial" w:cs="Arial"/>
          <w:b/>
          <w:bCs/>
          <w:noProof/>
          <w:lang w:val="hr-HR"/>
        </w:rPr>
        <w:t>Stručno usavršavanje nadzornika</w:t>
      </w:r>
      <w:r w:rsidR="00874963">
        <w:rPr>
          <w:rFonts w:ascii="Arial" w:hAnsi="Arial" w:cs="Arial"/>
          <w:b/>
          <w:bCs/>
          <w:noProof/>
          <w:lang w:val="hr-HR"/>
        </w:rPr>
        <w:t>/ca</w:t>
      </w:r>
      <w:r w:rsidR="00F23337" w:rsidRPr="008A684B">
        <w:rPr>
          <w:rFonts w:ascii="Arial" w:hAnsi="Arial" w:cs="Arial"/>
          <w:b/>
          <w:bCs/>
          <w:noProof/>
          <w:lang w:val="hr-HR"/>
        </w:rPr>
        <w:t xml:space="preserve"> </w:t>
      </w:r>
    </w:p>
    <w:p w14:paraId="0BC173DF" w14:textId="77777777" w:rsidR="00C66846" w:rsidRPr="008A684B" w:rsidRDefault="00C66846" w:rsidP="00113D96">
      <w:pPr>
        <w:spacing w:line="360" w:lineRule="auto"/>
        <w:jc w:val="both"/>
        <w:rPr>
          <w:rFonts w:ascii="Arial" w:hAnsi="Arial" w:cs="Arial"/>
          <w:i/>
          <w:iCs/>
          <w:noProof/>
          <w:sz w:val="8"/>
          <w:szCs w:val="8"/>
          <w:lang w:val="hr-HR"/>
        </w:rPr>
      </w:pPr>
    </w:p>
    <w:p w14:paraId="32DAEEC3" w14:textId="314A5591" w:rsidR="00F23337" w:rsidRPr="008A684B" w:rsidRDefault="00F23337" w:rsidP="00113D96">
      <w:pPr>
        <w:spacing w:line="360" w:lineRule="auto"/>
        <w:jc w:val="both"/>
        <w:rPr>
          <w:rFonts w:ascii="Arial" w:hAnsi="Arial" w:cs="Arial"/>
          <w:b/>
          <w:bCs/>
          <w:noProof/>
          <w:lang w:val="hr-HR"/>
        </w:rPr>
      </w:pPr>
      <w:r w:rsidRPr="008A684B">
        <w:rPr>
          <w:rFonts w:ascii="Arial" w:hAnsi="Arial" w:cs="Arial"/>
          <w:b/>
          <w:iCs/>
          <w:noProof/>
          <w:lang w:val="hr-HR"/>
        </w:rPr>
        <w:t>Planirane aktivnosti</w:t>
      </w:r>
      <w:r w:rsidRPr="008A684B">
        <w:rPr>
          <w:rFonts w:ascii="Arial" w:hAnsi="Arial" w:cs="Arial"/>
          <w:b/>
          <w:noProof/>
          <w:lang w:val="hr-HR"/>
        </w:rPr>
        <w:t>:</w:t>
      </w:r>
      <w:r w:rsidRPr="008A684B">
        <w:rPr>
          <w:rFonts w:ascii="Arial" w:hAnsi="Arial" w:cs="Arial"/>
          <w:b/>
          <w:bCs/>
          <w:noProof/>
          <w:lang w:val="hr-HR"/>
        </w:rPr>
        <w:t xml:space="preserve"> </w:t>
      </w:r>
    </w:p>
    <w:p w14:paraId="75154EDC" w14:textId="34260AB8" w:rsidR="00F23337" w:rsidRPr="008A684B" w:rsidRDefault="00F23337" w:rsidP="00113D96">
      <w:pPr>
        <w:spacing w:line="360" w:lineRule="auto"/>
        <w:jc w:val="both"/>
        <w:rPr>
          <w:rFonts w:ascii="Arial" w:hAnsi="Arial" w:cs="Arial"/>
          <w:bCs/>
          <w:noProof/>
          <w:lang w:val="hr-HR"/>
        </w:rPr>
      </w:pPr>
      <w:r w:rsidRPr="008A684B">
        <w:rPr>
          <w:rFonts w:ascii="Arial" w:hAnsi="Arial" w:cs="Arial"/>
          <w:b/>
          <w:bCs/>
          <w:noProof/>
          <w:lang w:val="hr-HR"/>
        </w:rPr>
        <w:t>3.1.</w:t>
      </w:r>
      <w:r w:rsidRPr="008A684B">
        <w:rPr>
          <w:rFonts w:ascii="Arial" w:hAnsi="Arial" w:cs="Arial"/>
          <w:bCs/>
          <w:noProof/>
          <w:lang w:val="hr-HR"/>
        </w:rPr>
        <w:t xml:space="preserve"> Unapređenje stručnih kompetencija prosvjetnih nadzornika</w:t>
      </w:r>
      <w:r w:rsidR="00874963">
        <w:rPr>
          <w:rFonts w:ascii="Arial" w:hAnsi="Arial" w:cs="Arial"/>
          <w:bCs/>
          <w:noProof/>
          <w:lang w:val="hr-HR"/>
        </w:rPr>
        <w:t>/ca;</w:t>
      </w:r>
      <w:r w:rsidRPr="008A684B">
        <w:rPr>
          <w:rFonts w:ascii="Arial" w:hAnsi="Arial" w:cs="Arial"/>
          <w:bCs/>
          <w:noProof/>
          <w:lang w:val="hr-HR"/>
        </w:rPr>
        <w:t xml:space="preserve"> </w:t>
      </w:r>
    </w:p>
    <w:p w14:paraId="382C398C" w14:textId="5DB556A2" w:rsidR="00F23337" w:rsidRPr="008A684B" w:rsidRDefault="00F23337" w:rsidP="00113D96">
      <w:pPr>
        <w:spacing w:line="360" w:lineRule="auto"/>
        <w:jc w:val="both"/>
        <w:rPr>
          <w:rFonts w:ascii="Arial" w:hAnsi="Arial" w:cs="Arial"/>
          <w:bCs/>
          <w:noProof/>
          <w:lang w:val="hr-HR"/>
        </w:rPr>
      </w:pPr>
      <w:r w:rsidRPr="008A684B">
        <w:rPr>
          <w:rFonts w:ascii="Arial" w:hAnsi="Arial" w:cs="Arial"/>
          <w:b/>
          <w:bCs/>
          <w:noProof/>
          <w:lang w:val="hr-HR"/>
        </w:rPr>
        <w:t>3.2.</w:t>
      </w:r>
      <w:r w:rsidRPr="008A684B">
        <w:rPr>
          <w:rFonts w:ascii="Arial" w:hAnsi="Arial" w:cs="Arial"/>
          <w:bCs/>
          <w:noProof/>
          <w:lang w:val="hr-HR"/>
        </w:rPr>
        <w:t xml:space="preserve"> Izrada </w:t>
      </w:r>
      <w:r w:rsidR="00874963">
        <w:rPr>
          <w:rFonts w:ascii="Arial" w:hAnsi="Arial" w:cs="Arial"/>
          <w:bCs/>
          <w:noProof/>
          <w:lang w:val="hr-HR"/>
        </w:rPr>
        <w:t>P</w:t>
      </w:r>
      <w:r w:rsidRPr="008A684B">
        <w:rPr>
          <w:rFonts w:ascii="Arial" w:hAnsi="Arial" w:cs="Arial"/>
          <w:bCs/>
          <w:noProof/>
          <w:lang w:val="hr-HR"/>
        </w:rPr>
        <w:t>rograma stručnog usavršavanja novih nadzornika</w:t>
      </w:r>
      <w:r w:rsidR="00874963">
        <w:rPr>
          <w:rFonts w:ascii="Arial" w:hAnsi="Arial" w:cs="Arial"/>
          <w:bCs/>
          <w:noProof/>
          <w:lang w:val="hr-HR"/>
        </w:rPr>
        <w:t>/ca</w:t>
      </w:r>
      <w:r w:rsidRPr="008A684B">
        <w:rPr>
          <w:rFonts w:ascii="Arial" w:hAnsi="Arial" w:cs="Arial"/>
          <w:bCs/>
          <w:noProof/>
          <w:lang w:val="hr-HR"/>
        </w:rPr>
        <w:t xml:space="preserve"> i stručnih saradnika</w:t>
      </w:r>
      <w:r w:rsidR="00874963">
        <w:rPr>
          <w:rFonts w:ascii="Arial" w:hAnsi="Arial" w:cs="Arial"/>
          <w:bCs/>
          <w:noProof/>
          <w:lang w:val="hr-HR"/>
        </w:rPr>
        <w:t>/ca;</w:t>
      </w:r>
      <w:r w:rsidRPr="008A684B">
        <w:rPr>
          <w:rFonts w:ascii="Arial" w:hAnsi="Arial" w:cs="Arial"/>
          <w:bCs/>
          <w:noProof/>
          <w:lang w:val="hr-HR"/>
        </w:rPr>
        <w:t xml:space="preserve"> </w:t>
      </w:r>
    </w:p>
    <w:p w14:paraId="419FB69A" w14:textId="1CEE482D" w:rsidR="00F23337" w:rsidRPr="008A684B" w:rsidRDefault="00F23337" w:rsidP="00113D96">
      <w:pPr>
        <w:spacing w:line="360" w:lineRule="auto"/>
        <w:jc w:val="both"/>
        <w:rPr>
          <w:rFonts w:ascii="Arial" w:hAnsi="Arial" w:cs="Arial"/>
          <w:bCs/>
          <w:noProof/>
          <w:lang w:val="hr-HR"/>
        </w:rPr>
      </w:pPr>
      <w:r w:rsidRPr="008A684B">
        <w:rPr>
          <w:rFonts w:ascii="Arial" w:hAnsi="Arial" w:cs="Arial"/>
          <w:b/>
          <w:bCs/>
          <w:noProof/>
          <w:lang w:val="hr-HR"/>
        </w:rPr>
        <w:t>3.3.</w:t>
      </w:r>
      <w:r w:rsidRPr="008A684B">
        <w:rPr>
          <w:rFonts w:ascii="Arial" w:hAnsi="Arial" w:cs="Arial"/>
          <w:bCs/>
          <w:noProof/>
          <w:lang w:val="hr-HR"/>
        </w:rPr>
        <w:t xml:space="preserve"> Održavanje radionica, stručnih konsultacija i sastanaka</w:t>
      </w:r>
      <w:r w:rsidR="00874963">
        <w:rPr>
          <w:rFonts w:ascii="Arial" w:hAnsi="Arial" w:cs="Arial"/>
          <w:bCs/>
          <w:noProof/>
          <w:lang w:val="hr-HR"/>
        </w:rPr>
        <w:t xml:space="preserve">. </w:t>
      </w:r>
      <w:r w:rsidRPr="008A684B">
        <w:rPr>
          <w:rFonts w:ascii="Arial" w:hAnsi="Arial" w:cs="Arial"/>
          <w:bCs/>
          <w:noProof/>
          <w:lang w:val="hr-HR"/>
        </w:rPr>
        <w:t xml:space="preserve"> </w:t>
      </w:r>
    </w:p>
    <w:p w14:paraId="08A33ECB" w14:textId="26C41F25" w:rsidR="00F23337" w:rsidRPr="008A684B" w:rsidRDefault="00F23337" w:rsidP="00113D96">
      <w:pPr>
        <w:spacing w:line="360" w:lineRule="auto"/>
        <w:jc w:val="both"/>
        <w:rPr>
          <w:rFonts w:ascii="Arial" w:hAnsi="Arial" w:cs="Arial"/>
          <w:b/>
          <w:iCs/>
          <w:noProof/>
          <w:lang w:val="hr-HR"/>
        </w:rPr>
      </w:pPr>
      <w:r w:rsidRPr="008A684B">
        <w:rPr>
          <w:rFonts w:ascii="Arial" w:hAnsi="Arial" w:cs="Arial"/>
          <w:b/>
          <w:iCs/>
          <w:noProof/>
          <w:lang w:val="hr-HR"/>
        </w:rPr>
        <w:t xml:space="preserve">Realizovane aktivnosti: </w:t>
      </w:r>
    </w:p>
    <w:p w14:paraId="048BAB30" w14:textId="597818BF" w:rsidR="005D76C5" w:rsidRPr="008A684B" w:rsidRDefault="00F23337" w:rsidP="00113D96">
      <w:pPr>
        <w:spacing w:line="360" w:lineRule="auto"/>
        <w:jc w:val="both"/>
        <w:rPr>
          <w:rFonts w:ascii="Arial" w:hAnsi="Arial" w:cs="Arial"/>
          <w:noProof/>
          <w:color w:val="080809"/>
          <w:shd w:val="clear" w:color="auto" w:fill="FFFFFF"/>
          <w:lang w:val="hr-HR"/>
        </w:rPr>
      </w:pPr>
      <w:r w:rsidRPr="008A684B">
        <w:rPr>
          <w:rFonts w:ascii="Arial" w:hAnsi="Arial" w:cs="Arial"/>
          <w:b/>
          <w:noProof/>
          <w:lang w:val="hr-HR"/>
        </w:rPr>
        <w:t>3.1.</w:t>
      </w:r>
      <w:r w:rsidRPr="008A684B">
        <w:rPr>
          <w:rFonts w:ascii="Arial" w:hAnsi="Arial" w:cs="Arial"/>
          <w:noProof/>
          <w:lang w:val="hr-HR"/>
        </w:rPr>
        <w:t xml:space="preserve"> Prosvjetni nadzornici</w:t>
      </w:r>
      <w:r w:rsidR="00874963">
        <w:rPr>
          <w:rFonts w:ascii="Arial" w:hAnsi="Arial" w:cs="Arial"/>
          <w:noProof/>
          <w:lang w:val="hr-HR"/>
        </w:rPr>
        <w:t>/e</w:t>
      </w:r>
      <w:r w:rsidRPr="008A684B">
        <w:rPr>
          <w:rFonts w:ascii="Arial" w:hAnsi="Arial" w:cs="Arial"/>
          <w:noProof/>
          <w:lang w:val="hr-HR"/>
        </w:rPr>
        <w:t xml:space="preserve"> su unaprijedili stručne kompetencije kroz aktivno učešće na odabranim seminarima koje organizuje Privredna komora, Uprava za ljudske resurse, obuke u Zavodu za školstvo, organizovane konferencije u zemlji i inostranstvu, učešće na okruglim stolovima, panel diskusijama, koji su im omogućili sticanje novih znanja, vještina i uvida relevantnih za njihovu profesionalnu ulogu. </w:t>
      </w:r>
      <w:r w:rsidR="00362371" w:rsidRPr="008A684B">
        <w:rPr>
          <w:rFonts w:ascii="Arial" w:hAnsi="Arial" w:cs="Arial"/>
          <w:noProof/>
          <w:color w:val="080809"/>
          <w:shd w:val="clear" w:color="auto" w:fill="FFFFFF"/>
          <w:lang w:val="hr-HR"/>
        </w:rPr>
        <w:t>U okviru projekta EQET SEE, u Zavodu za školstvo je realizovana obuka za eksterne</w:t>
      </w:r>
      <w:r w:rsidR="00F10674" w:rsidRPr="008A684B">
        <w:rPr>
          <w:rFonts w:ascii="Arial" w:hAnsi="Arial" w:cs="Arial"/>
          <w:noProof/>
          <w:color w:val="080809"/>
          <w:shd w:val="clear" w:color="auto" w:fill="FFFFFF"/>
          <w:lang w:val="hr-HR"/>
        </w:rPr>
        <w:t xml:space="preserve"> </w:t>
      </w:r>
      <w:r w:rsidR="00874963" w:rsidRPr="008A684B">
        <w:rPr>
          <w:rFonts w:ascii="Arial" w:hAnsi="Arial" w:cs="Arial"/>
          <w:noProof/>
          <w:color w:val="080809"/>
          <w:shd w:val="clear" w:color="auto" w:fill="FFFFFF"/>
          <w:lang w:val="hr-HR"/>
        </w:rPr>
        <w:t>evaluatore</w:t>
      </w:r>
      <w:r w:rsidR="00874963">
        <w:rPr>
          <w:rFonts w:ascii="Arial" w:hAnsi="Arial" w:cs="Arial"/>
          <w:noProof/>
          <w:color w:val="080809"/>
          <w:shd w:val="clear" w:color="auto" w:fill="FFFFFF"/>
          <w:lang w:val="hr-HR"/>
        </w:rPr>
        <w:t>/</w:t>
      </w:r>
      <w:r w:rsidR="00362371" w:rsidRPr="008A684B">
        <w:rPr>
          <w:rFonts w:ascii="Arial" w:hAnsi="Arial" w:cs="Arial"/>
          <w:noProof/>
          <w:color w:val="080809"/>
          <w:shd w:val="clear" w:color="auto" w:fill="FFFFFF"/>
          <w:lang w:val="hr-HR"/>
        </w:rPr>
        <w:t>ke</w:t>
      </w:r>
      <w:r w:rsidR="00874963">
        <w:rPr>
          <w:rFonts w:ascii="Arial" w:hAnsi="Arial" w:cs="Arial"/>
          <w:noProof/>
          <w:color w:val="080809"/>
          <w:shd w:val="clear" w:color="auto" w:fill="FFFFFF"/>
          <w:lang w:val="hr-HR"/>
        </w:rPr>
        <w:t>.</w:t>
      </w:r>
      <w:r w:rsidR="00362371" w:rsidRPr="008A684B">
        <w:rPr>
          <w:rFonts w:ascii="Arial" w:hAnsi="Arial" w:cs="Arial"/>
          <w:noProof/>
          <w:color w:val="080809"/>
          <w:shd w:val="clear" w:color="auto" w:fill="FFFFFF"/>
          <w:lang w:val="hr-HR"/>
        </w:rPr>
        <w:t xml:space="preserve"> Obuci su prisustvovali prosvjetni nadzornici</w:t>
      </w:r>
      <w:r w:rsidR="00874963">
        <w:rPr>
          <w:rFonts w:ascii="Arial" w:hAnsi="Arial" w:cs="Arial"/>
          <w:noProof/>
          <w:color w:val="080809"/>
          <w:shd w:val="clear" w:color="auto" w:fill="FFFFFF"/>
          <w:lang w:val="hr-HR"/>
        </w:rPr>
        <w:t>/e</w:t>
      </w:r>
      <w:r w:rsidR="00362371" w:rsidRPr="008A684B">
        <w:rPr>
          <w:rFonts w:ascii="Arial" w:hAnsi="Arial" w:cs="Arial"/>
          <w:noProof/>
          <w:color w:val="080809"/>
          <w:shd w:val="clear" w:color="auto" w:fill="FFFFFF"/>
          <w:lang w:val="hr-HR"/>
        </w:rPr>
        <w:t xml:space="preserve"> i Zavoda za školstvo i eksterni evaluatori</w:t>
      </w:r>
      <w:r w:rsidR="00874963">
        <w:rPr>
          <w:rFonts w:ascii="Arial" w:hAnsi="Arial" w:cs="Arial"/>
          <w:noProof/>
          <w:color w:val="080809"/>
          <w:shd w:val="clear" w:color="auto" w:fill="FFFFFF"/>
          <w:lang w:val="hr-HR"/>
        </w:rPr>
        <w:t>/</w:t>
      </w:r>
      <w:r w:rsidR="00362371" w:rsidRPr="008A684B">
        <w:rPr>
          <w:rFonts w:ascii="Arial" w:hAnsi="Arial" w:cs="Arial"/>
          <w:noProof/>
          <w:color w:val="080809"/>
          <w:shd w:val="clear" w:color="auto" w:fill="FFFFFF"/>
          <w:lang w:val="hr-HR"/>
        </w:rPr>
        <w:t xml:space="preserve">ke Centra za stručno obrazovanje. Cilj obuke bio je osnaživanje kompetencija eksternih </w:t>
      </w:r>
      <w:r w:rsidR="00874963" w:rsidRPr="008A684B">
        <w:rPr>
          <w:rFonts w:ascii="Arial" w:hAnsi="Arial" w:cs="Arial"/>
          <w:noProof/>
          <w:color w:val="080809"/>
          <w:shd w:val="clear" w:color="auto" w:fill="FFFFFF"/>
          <w:lang w:val="hr-HR"/>
        </w:rPr>
        <w:t>evaluatora</w:t>
      </w:r>
      <w:r w:rsidR="00874963">
        <w:rPr>
          <w:rFonts w:ascii="Arial" w:hAnsi="Arial" w:cs="Arial"/>
          <w:noProof/>
          <w:color w:val="080809"/>
          <w:shd w:val="clear" w:color="auto" w:fill="FFFFFF"/>
          <w:lang w:val="hr-HR"/>
        </w:rPr>
        <w:t>/</w:t>
      </w:r>
      <w:r w:rsidR="00362371" w:rsidRPr="008A684B">
        <w:rPr>
          <w:rFonts w:ascii="Arial" w:hAnsi="Arial" w:cs="Arial"/>
          <w:noProof/>
          <w:color w:val="080809"/>
          <w:shd w:val="clear" w:color="auto" w:fill="FFFFFF"/>
          <w:lang w:val="hr-HR"/>
        </w:rPr>
        <w:t>ki i kroz detaljan pregled svih faza eksterne evaluacije.</w:t>
      </w:r>
      <w:r w:rsidR="00874963">
        <w:rPr>
          <w:rFonts w:ascii="Arial" w:hAnsi="Arial" w:cs="Arial"/>
          <w:noProof/>
          <w:color w:val="080809"/>
          <w:shd w:val="clear" w:color="auto" w:fill="FFFFFF"/>
          <w:lang w:val="hr-HR"/>
        </w:rPr>
        <w:t xml:space="preserve"> </w:t>
      </w:r>
      <w:r w:rsidR="00362371" w:rsidRPr="008A684B">
        <w:rPr>
          <w:rFonts w:ascii="Arial" w:hAnsi="Arial" w:cs="Arial"/>
          <w:noProof/>
          <w:color w:val="080809"/>
          <w:shd w:val="clear" w:color="auto" w:fill="FFFFFF"/>
          <w:lang w:val="hr-HR"/>
        </w:rPr>
        <w:t xml:space="preserve">Obuka je omogućila jačanje profesionalnih kapaciteta eksternih </w:t>
      </w:r>
      <w:r w:rsidR="00874963" w:rsidRPr="008A684B">
        <w:rPr>
          <w:rFonts w:ascii="Arial" w:hAnsi="Arial" w:cs="Arial"/>
          <w:noProof/>
          <w:color w:val="080809"/>
          <w:shd w:val="clear" w:color="auto" w:fill="FFFFFF"/>
          <w:lang w:val="hr-HR"/>
        </w:rPr>
        <w:t>evaluatora</w:t>
      </w:r>
      <w:r w:rsidR="00874963">
        <w:rPr>
          <w:rFonts w:ascii="Arial" w:hAnsi="Arial" w:cs="Arial"/>
          <w:noProof/>
          <w:color w:val="080809"/>
          <w:shd w:val="clear" w:color="auto" w:fill="FFFFFF"/>
          <w:lang w:val="hr-HR"/>
        </w:rPr>
        <w:t>/</w:t>
      </w:r>
      <w:r w:rsidR="00362371" w:rsidRPr="008A684B">
        <w:rPr>
          <w:rFonts w:ascii="Arial" w:hAnsi="Arial" w:cs="Arial"/>
          <w:noProof/>
          <w:color w:val="080809"/>
          <w:shd w:val="clear" w:color="auto" w:fill="FFFFFF"/>
          <w:lang w:val="hr-HR"/>
        </w:rPr>
        <w:t>ki</w:t>
      </w:r>
      <w:r w:rsidR="00C97F71">
        <w:rPr>
          <w:rFonts w:ascii="Arial" w:hAnsi="Arial" w:cs="Arial"/>
          <w:noProof/>
          <w:color w:val="080809"/>
          <w:shd w:val="clear" w:color="auto" w:fill="FFFFFF"/>
          <w:lang w:val="hr-HR"/>
        </w:rPr>
        <w:t xml:space="preserve"> </w:t>
      </w:r>
      <w:r w:rsidR="00362371" w:rsidRPr="008A684B">
        <w:rPr>
          <w:rFonts w:ascii="Arial" w:hAnsi="Arial" w:cs="Arial"/>
          <w:noProof/>
          <w:color w:val="080809"/>
          <w:shd w:val="clear" w:color="auto" w:fill="FFFFFF"/>
          <w:lang w:val="hr-HR"/>
        </w:rPr>
        <w:t xml:space="preserve">i doprinijela međusobnom dijeljenju iskustava i najboljih praksi. </w:t>
      </w:r>
    </w:p>
    <w:p w14:paraId="5B2BC404" w14:textId="569CCC28" w:rsidR="00F23337" w:rsidRPr="008A684B" w:rsidRDefault="00F23337" w:rsidP="00113D96">
      <w:pPr>
        <w:spacing w:line="360" w:lineRule="auto"/>
        <w:jc w:val="both"/>
        <w:rPr>
          <w:rFonts w:ascii="Arial" w:hAnsi="Arial" w:cs="Arial"/>
          <w:noProof/>
          <w:lang w:val="hr-HR"/>
        </w:rPr>
      </w:pPr>
    </w:p>
    <w:p w14:paraId="5482CA02" w14:textId="5CA64D4C" w:rsidR="003E004D" w:rsidRPr="008A684B" w:rsidRDefault="006D71EE" w:rsidP="00113D96">
      <w:pPr>
        <w:spacing w:line="360" w:lineRule="auto"/>
        <w:jc w:val="both"/>
        <w:rPr>
          <w:rFonts w:ascii="Arial" w:hAnsi="Arial" w:cs="Arial"/>
          <w:bCs/>
          <w:iCs/>
          <w:noProof/>
          <w:color w:val="FF0000"/>
          <w:lang w:val="hr-HR"/>
        </w:rPr>
      </w:pPr>
      <w:r w:rsidRPr="008A684B">
        <w:rPr>
          <w:rFonts w:ascii="Arial" w:eastAsia="TimesNewRoman" w:hAnsi="Arial" w:cs="Arial"/>
          <w:b/>
          <w:bCs/>
          <w:noProof/>
          <w:lang w:val="hr-HR"/>
        </w:rPr>
        <w:t>Ostvarenost</w:t>
      </w:r>
      <w:r w:rsidR="001E7F52" w:rsidRPr="008A684B">
        <w:rPr>
          <w:rFonts w:ascii="Arial" w:eastAsia="TimesNewRoman" w:hAnsi="Arial" w:cs="Arial"/>
          <w:b/>
          <w:bCs/>
          <w:noProof/>
          <w:lang w:val="hr-HR"/>
        </w:rPr>
        <w:t>:</w:t>
      </w:r>
      <w:r w:rsidR="001E7F52" w:rsidRPr="008A684B">
        <w:rPr>
          <w:rFonts w:ascii="Arial" w:eastAsia="TimesNewRoman" w:hAnsi="Arial" w:cs="Arial"/>
          <w:noProof/>
          <w:lang w:val="hr-HR"/>
        </w:rPr>
        <w:t xml:space="preserve"> </w:t>
      </w:r>
      <w:r w:rsidRPr="008A684B">
        <w:rPr>
          <w:rFonts w:ascii="Arial" w:hAnsi="Arial" w:cs="Arial"/>
          <w:bCs/>
          <w:iCs/>
          <w:noProof/>
          <w:lang w:val="hr-HR"/>
        </w:rPr>
        <w:t>U</w:t>
      </w:r>
      <w:r w:rsidR="003E004D" w:rsidRPr="008A684B">
        <w:rPr>
          <w:rFonts w:ascii="Arial" w:hAnsi="Arial" w:cs="Arial"/>
          <w:bCs/>
          <w:iCs/>
          <w:noProof/>
          <w:lang w:val="hr-HR"/>
        </w:rPr>
        <w:t xml:space="preserve"> potpunosti</w:t>
      </w:r>
      <w:r w:rsidRPr="008A684B">
        <w:rPr>
          <w:rFonts w:ascii="Arial" w:hAnsi="Arial" w:cs="Arial"/>
          <w:bCs/>
          <w:iCs/>
          <w:noProof/>
          <w:lang w:val="hr-HR"/>
        </w:rPr>
        <w:t xml:space="preserve"> realizovano.</w:t>
      </w:r>
      <w:r w:rsidR="003E004D" w:rsidRPr="008A684B">
        <w:rPr>
          <w:rFonts w:ascii="Arial" w:hAnsi="Arial" w:cs="Arial"/>
          <w:bCs/>
          <w:iCs/>
          <w:noProof/>
          <w:lang w:val="hr-HR"/>
        </w:rPr>
        <w:t xml:space="preserve"> </w:t>
      </w:r>
    </w:p>
    <w:p w14:paraId="0E6660D1" w14:textId="293E3F99" w:rsidR="006F6005" w:rsidRPr="008A684B" w:rsidRDefault="00852790" w:rsidP="00113D96">
      <w:pPr>
        <w:spacing w:line="360" w:lineRule="auto"/>
        <w:jc w:val="both"/>
        <w:rPr>
          <w:rFonts w:ascii="Arial" w:hAnsi="Arial" w:cs="Arial"/>
          <w:noProof/>
          <w:lang w:val="hr-HR"/>
        </w:rPr>
      </w:pPr>
      <w:r w:rsidRPr="008A684B">
        <w:rPr>
          <w:rFonts w:ascii="Arial" w:hAnsi="Arial" w:cs="Arial"/>
          <w:b/>
          <w:noProof/>
          <w:lang w:val="hr-HR"/>
        </w:rPr>
        <w:t>3.2.</w:t>
      </w:r>
      <w:r w:rsidRPr="008A684B">
        <w:rPr>
          <w:rFonts w:ascii="Arial" w:hAnsi="Arial" w:cs="Arial"/>
          <w:b/>
          <w:bCs/>
          <w:noProof/>
          <w:lang w:val="hr-HR"/>
        </w:rPr>
        <w:t xml:space="preserve"> </w:t>
      </w:r>
      <w:r w:rsidRPr="008A684B">
        <w:rPr>
          <w:rFonts w:ascii="Arial" w:hAnsi="Arial" w:cs="Arial"/>
          <w:noProof/>
          <w:lang w:val="hr-HR"/>
        </w:rPr>
        <w:t>Organizovan je mentorski rad za nove prosvjetne nadzornike</w:t>
      </w:r>
      <w:r w:rsidR="00C97F71">
        <w:rPr>
          <w:rFonts w:ascii="Arial" w:hAnsi="Arial" w:cs="Arial"/>
          <w:noProof/>
          <w:lang w:val="hr-HR"/>
        </w:rPr>
        <w:t>/ce</w:t>
      </w:r>
      <w:r w:rsidRPr="008A684B">
        <w:rPr>
          <w:rFonts w:ascii="Arial" w:hAnsi="Arial" w:cs="Arial"/>
          <w:noProof/>
          <w:lang w:val="hr-HR"/>
        </w:rPr>
        <w:t xml:space="preserve"> za matematiku i informatiku</w:t>
      </w:r>
      <w:r w:rsidR="002F45B1" w:rsidRPr="008A684B">
        <w:rPr>
          <w:rFonts w:ascii="Arial" w:hAnsi="Arial" w:cs="Arial"/>
          <w:noProof/>
          <w:lang w:val="hr-HR"/>
        </w:rPr>
        <w:t xml:space="preserve">, koji su još uvijek na probnom radu od </w:t>
      </w:r>
      <w:r w:rsidR="0096387C" w:rsidRPr="008A684B">
        <w:rPr>
          <w:rFonts w:ascii="Arial" w:hAnsi="Arial" w:cs="Arial"/>
          <w:noProof/>
          <w:lang w:val="hr-HR"/>
        </w:rPr>
        <w:t>godinu dana.</w:t>
      </w:r>
      <w:r w:rsidR="007B7644" w:rsidRPr="008A684B">
        <w:rPr>
          <w:rFonts w:ascii="Arial" w:hAnsi="Arial" w:cs="Arial"/>
          <w:noProof/>
          <w:lang w:val="hr-HR"/>
        </w:rPr>
        <w:t xml:space="preserve"> </w:t>
      </w:r>
      <w:r w:rsidR="0096387C" w:rsidRPr="008A684B">
        <w:rPr>
          <w:rFonts w:ascii="Arial" w:hAnsi="Arial" w:cs="Arial"/>
          <w:noProof/>
          <w:lang w:val="hr-HR"/>
        </w:rPr>
        <w:t>Zakonom o državnim službenicima i namještenicima nije predviđena izrada Programa stručnog usavršavanja novih nadzornika</w:t>
      </w:r>
      <w:r w:rsidR="00C97F71">
        <w:rPr>
          <w:rFonts w:ascii="Arial" w:hAnsi="Arial" w:cs="Arial"/>
          <w:noProof/>
          <w:lang w:val="hr-HR"/>
        </w:rPr>
        <w:t>/ca</w:t>
      </w:r>
      <w:r w:rsidR="0096387C" w:rsidRPr="008A684B">
        <w:rPr>
          <w:rFonts w:ascii="Arial" w:hAnsi="Arial" w:cs="Arial"/>
          <w:noProof/>
          <w:lang w:val="hr-HR"/>
        </w:rPr>
        <w:t>, te postavljeni cilj nije dobro osmišljen. Prosvjetni nadzornici</w:t>
      </w:r>
      <w:r w:rsidR="00C97F71">
        <w:rPr>
          <w:rFonts w:ascii="Arial" w:hAnsi="Arial" w:cs="Arial"/>
          <w:noProof/>
          <w:lang w:val="hr-HR"/>
        </w:rPr>
        <w:t>/e</w:t>
      </w:r>
      <w:r w:rsidR="0096387C" w:rsidRPr="008A684B">
        <w:rPr>
          <w:rFonts w:ascii="Arial" w:hAnsi="Arial" w:cs="Arial"/>
          <w:noProof/>
          <w:lang w:val="hr-HR"/>
        </w:rPr>
        <w:t xml:space="preserve"> odmah po zaključivanju </w:t>
      </w:r>
      <w:r w:rsidR="00C97F71">
        <w:rPr>
          <w:rFonts w:ascii="Arial" w:hAnsi="Arial" w:cs="Arial"/>
          <w:noProof/>
          <w:lang w:val="hr-HR"/>
        </w:rPr>
        <w:t>U</w:t>
      </w:r>
      <w:r w:rsidR="0096387C" w:rsidRPr="008A684B">
        <w:rPr>
          <w:rFonts w:ascii="Arial" w:hAnsi="Arial" w:cs="Arial"/>
          <w:noProof/>
          <w:lang w:val="hr-HR"/>
        </w:rPr>
        <w:t xml:space="preserve">govora o </w:t>
      </w:r>
      <w:r w:rsidR="0096387C" w:rsidRPr="008A684B">
        <w:rPr>
          <w:rFonts w:ascii="Arial" w:hAnsi="Arial" w:cs="Arial"/>
          <w:noProof/>
          <w:lang w:val="hr-HR"/>
        </w:rPr>
        <w:lastRenderedPageBreak/>
        <w:t xml:space="preserve">radu kreću samostalno sa realizacijom eksterne evaluacije, te bilo kakav Program stručnog usavršavanja nema nikakvu svrhu. </w:t>
      </w:r>
    </w:p>
    <w:p w14:paraId="2120396E" w14:textId="1512A9A6" w:rsidR="00852790" w:rsidRPr="008A684B" w:rsidRDefault="006D71EE" w:rsidP="00113D96">
      <w:pPr>
        <w:spacing w:line="360" w:lineRule="auto"/>
        <w:jc w:val="both"/>
        <w:rPr>
          <w:rFonts w:ascii="Arial" w:hAnsi="Arial" w:cs="Arial"/>
          <w:noProof/>
          <w:lang w:val="hr-HR"/>
        </w:rPr>
      </w:pPr>
      <w:r w:rsidRPr="008A684B">
        <w:rPr>
          <w:rFonts w:ascii="Arial" w:eastAsia="TimesNewRoman" w:hAnsi="Arial" w:cs="Arial"/>
          <w:b/>
          <w:bCs/>
          <w:noProof/>
          <w:lang w:val="hr-HR"/>
        </w:rPr>
        <w:t>Ostvarenost</w:t>
      </w:r>
      <w:r w:rsidR="001E7F52" w:rsidRPr="008A684B">
        <w:rPr>
          <w:rFonts w:ascii="Arial" w:eastAsia="TimesNewRoman" w:hAnsi="Arial" w:cs="Arial"/>
          <w:b/>
          <w:bCs/>
          <w:noProof/>
          <w:lang w:val="hr-HR"/>
        </w:rPr>
        <w:t>:</w:t>
      </w:r>
      <w:r w:rsidR="001E7F52" w:rsidRPr="008A684B">
        <w:rPr>
          <w:rFonts w:ascii="Arial" w:eastAsia="TimesNewRoman" w:hAnsi="Arial" w:cs="Arial"/>
          <w:noProof/>
          <w:lang w:val="hr-HR"/>
        </w:rPr>
        <w:t xml:space="preserve"> </w:t>
      </w:r>
      <w:r w:rsidR="002F45B1" w:rsidRPr="008A684B">
        <w:rPr>
          <w:rFonts w:ascii="Arial" w:hAnsi="Arial" w:cs="Arial"/>
          <w:noProof/>
          <w:lang w:val="hr-HR"/>
        </w:rPr>
        <w:t>D</w:t>
      </w:r>
      <w:r w:rsidR="006F6005" w:rsidRPr="008A684B">
        <w:rPr>
          <w:rFonts w:ascii="Arial" w:hAnsi="Arial" w:cs="Arial"/>
          <w:noProof/>
          <w:lang w:val="hr-HR"/>
        </w:rPr>
        <w:t xml:space="preserve">jelimično realizovano. </w:t>
      </w:r>
      <w:r w:rsidR="0096387C" w:rsidRPr="008A684B">
        <w:rPr>
          <w:rFonts w:ascii="Arial" w:hAnsi="Arial" w:cs="Arial"/>
          <w:noProof/>
          <w:lang w:val="hr-HR"/>
        </w:rPr>
        <w:t xml:space="preserve">Realizacija </w:t>
      </w:r>
      <w:r w:rsidR="006F6005" w:rsidRPr="008A684B">
        <w:rPr>
          <w:rFonts w:ascii="Arial" w:hAnsi="Arial" w:cs="Arial"/>
          <w:noProof/>
          <w:lang w:val="hr-HR"/>
        </w:rPr>
        <w:t xml:space="preserve">ove aktivnosti </w:t>
      </w:r>
      <w:r w:rsidR="0096387C" w:rsidRPr="008A684B">
        <w:rPr>
          <w:rFonts w:ascii="Arial" w:hAnsi="Arial" w:cs="Arial"/>
          <w:noProof/>
          <w:lang w:val="hr-HR"/>
        </w:rPr>
        <w:t>neće biti planirana u narednoj godini zbog prethodno datog obrazloženja. Međutim, novozaposlenim prosvjetnim nadzornicima</w:t>
      </w:r>
      <w:r w:rsidR="00C97F71">
        <w:rPr>
          <w:rFonts w:ascii="Arial" w:hAnsi="Arial" w:cs="Arial"/>
          <w:noProof/>
          <w:lang w:val="hr-HR"/>
        </w:rPr>
        <w:t>/ama</w:t>
      </w:r>
      <w:r w:rsidR="0096387C" w:rsidRPr="008A684B">
        <w:rPr>
          <w:rFonts w:ascii="Arial" w:hAnsi="Arial" w:cs="Arial"/>
          <w:noProof/>
          <w:lang w:val="hr-HR"/>
        </w:rPr>
        <w:t xml:space="preserve"> biće obezbijeđena dodjela mentora</w:t>
      </w:r>
      <w:r w:rsidR="00C97F71">
        <w:rPr>
          <w:rFonts w:ascii="Arial" w:hAnsi="Arial" w:cs="Arial"/>
          <w:noProof/>
          <w:lang w:val="hr-HR"/>
        </w:rPr>
        <w:t>/ki</w:t>
      </w:r>
      <w:r w:rsidR="0096387C" w:rsidRPr="008A684B">
        <w:rPr>
          <w:rFonts w:ascii="Arial" w:hAnsi="Arial" w:cs="Arial"/>
          <w:noProof/>
          <w:lang w:val="hr-HR"/>
        </w:rPr>
        <w:t xml:space="preserve"> koji će pratiti njihov rada tokom probnog perioda rada i biti im stručna podrška u procesu eksternog utvrđivanja kvaliteta. </w:t>
      </w:r>
    </w:p>
    <w:p w14:paraId="5EB2B3B2" w14:textId="1C44F14C" w:rsidR="00852790" w:rsidRPr="008A684B" w:rsidRDefault="00852790" w:rsidP="00113D96">
      <w:pPr>
        <w:spacing w:line="360" w:lineRule="auto"/>
        <w:jc w:val="both"/>
        <w:rPr>
          <w:rFonts w:ascii="Arial" w:hAnsi="Arial" w:cs="Arial"/>
          <w:noProof/>
          <w:lang w:val="hr-HR"/>
        </w:rPr>
      </w:pPr>
      <w:r w:rsidRPr="008A684B">
        <w:rPr>
          <w:rFonts w:ascii="Arial" w:hAnsi="Arial" w:cs="Arial"/>
          <w:b/>
          <w:noProof/>
          <w:lang w:val="hr-HR"/>
        </w:rPr>
        <w:t>3.3.</w:t>
      </w:r>
      <w:r w:rsidRPr="008A684B">
        <w:rPr>
          <w:rFonts w:ascii="Arial" w:hAnsi="Arial" w:cs="Arial"/>
          <w:b/>
          <w:bCs/>
          <w:noProof/>
          <w:lang w:val="hr-HR"/>
        </w:rPr>
        <w:t xml:space="preserve"> </w:t>
      </w:r>
      <w:r w:rsidRPr="008A684B">
        <w:rPr>
          <w:rFonts w:ascii="Arial" w:hAnsi="Arial" w:cs="Arial"/>
          <w:noProof/>
          <w:lang w:val="hr-HR"/>
        </w:rPr>
        <w:t xml:space="preserve">Održavane su radionice, stručne konsultacije i redovni sastanci Odsjeka za utvrđivanje, kao i </w:t>
      </w:r>
      <w:r w:rsidR="0096387C" w:rsidRPr="008A684B">
        <w:rPr>
          <w:rFonts w:ascii="Arial" w:hAnsi="Arial" w:cs="Arial"/>
          <w:noProof/>
          <w:lang w:val="hr-HR"/>
        </w:rPr>
        <w:t>s</w:t>
      </w:r>
      <w:r w:rsidRPr="008A684B">
        <w:rPr>
          <w:rFonts w:ascii="Arial" w:hAnsi="Arial" w:cs="Arial"/>
          <w:noProof/>
          <w:lang w:val="hr-HR"/>
        </w:rPr>
        <w:t>astan</w:t>
      </w:r>
      <w:r w:rsidR="0096387C" w:rsidRPr="008A684B">
        <w:rPr>
          <w:rFonts w:ascii="Arial" w:hAnsi="Arial" w:cs="Arial"/>
          <w:noProof/>
          <w:lang w:val="hr-HR"/>
        </w:rPr>
        <w:t>ci</w:t>
      </w:r>
      <w:r w:rsidRPr="008A684B">
        <w:rPr>
          <w:rFonts w:ascii="Arial" w:hAnsi="Arial" w:cs="Arial"/>
          <w:noProof/>
          <w:lang w:val="hr-HR"/>
        </w:rPr>
        <w:t xml:space="preserve"> Sektora za nastavu.  </w:t>
      </w:r>
    </w:p>
    <w:p w14:paraId="35B07F3A" w14:textId="00AAACD2" w:rsidR="003E004D" w:rsidRPr="008A684B" w:rsidRDefault="003E004D" w:rsidP="00113D96">
      <w:pPr>
        <w:spacing w:line="360" w:lineRule="auto"/>
        <w:jc w:val="both"/>
        <w:rPr>
          <w:rFonts w:ascii="Arial" w:hAnsi="Arial" w:cs="Arial"/>
          <w:b/>
          <w:bCs/>
          <w:i/>
          <w:iCs/>
          <w:noProof/>
          <w:lang w:val="hr-HR"/>
        </w:rPr>
      </w:pPr>
      <w:r w:rsidRPr="008A684B">
        <w:rPr>
          <w:rFonts w:ascii="Arial" w:hAnsi="Arial" w:cs="Arial"/>
          <w:b/>
          <w:bCs/>
          <w:iCs/>
          <w:noProof/>
          <w:lang w:val="hr-HR"/>
        </w:rPr>
        <w:t>Ostvarenost:</w:t>
      </w:r>
      <w:r w:rsidRPr="008A684B">
        <w:rPr>
          <w:rFonts w:ascii="Arial" w:hAnsi="Arial" w:cs="Arial"/>
          <w:b/>
          <w:bCs/>
          <w:i/>
          <w:iCs/>
          <w:noProof/>
          <w:lang w:val="hr-HR"/>
        </w:rPr>
        <w:t xml:space="preserve"> </w:t>
      </w:r>
      <w:r w:rsidR="00524B97" w:rsidRPr="008A684B">
        <w:rPr>
          <w:rFonts w:ascii="Arial" w:hAnsi="Arial" w:cs="Arial"/>
          <w:bCs/>
          <w:iCs/>
          <w:noProof/>
          <w:lang w:val="hr-HR"/>
        </w:rPr>
        <w:t>U</w:t>
      </w:r>
      <w:r w:rsidRPr="008A684B">
        <w:rPr>
          <w:rFonts w:ascii="Arial" w:hAnsi="Arial" w:cs="Arial"/>
          <w:bCs/>
          <w:iCs/>
          <w:noProof/>
          <w:lang w:val="hr-HR"/>
        </w:rPr>
        <w:t xml:space="preserve"> potpunosti</w:t>
      </w:r>
      <w:r w:rsidR="00C97F71">
        <w:rPr>
          <w:rFonts w:ascii="Arial" w:hAnsi="Arial" w:cs="Arial"/>
          <w:bCs/>
          <w:iCs/>
          <w:noProof/>
          <w:lang w:val="hr-HR"/>
        </w:rPr>
        <w:t xml:space="preserve"> realizovano</w:t>
      </w:r>
      <w:r w:rsidRPr="008A684B">
        <w:rPr>
          <w:rFonts w:ascii="Arial" w:hAnsi="Arial" w:cs="Arial"/>
          <w:bCs/>
          <w:iCs/>
          <w:noProof/>
          <w:lang w:val="hr-HR"/>
        </w:rPr>
        <w:t xml:space="preserve"> </w:t>
      </w:r>
      <w:r w:rsidR="00CD3440" w:rsidRPr="008A684B">
        <w:rPr>
          <w:rFonts w:ascii="Arial" w:hAnsi="Arial" w:cs="Arial"/>
          <w:bCs/>
          <w:iCs/>
          <w:noProof/>
          <w:lang w:val="hr-HR"/>
        </w:rPr>
        <w:t>u sk</w:t>
      </w:r>
      <w:r w:rsidR="003C6F11" w:rsidRPr="008A684B">
        <w:rPr>
          <w:rFonts w:ascii="Arial" w:hAnsi="Arial" w:cs="Arial"/>
          <w:bCs/>
          <w:iCs/>
          <w:noProof/>
          <w:lang w:val="hr-HR"/>
        </w:rPr>
        <w:t>l</w:t>
      </w:r>
      <w:r w:rsidR="00CD3440" w:rsidRPr="008A684B">
        <w:rPr>
          <w:rFonts w:ascii="Arial" w:hAnsi="Arial" w:cs="Arial"/>
          <w:bCs/>
          <w:iCs/>
          <w:noProof/>
          <w:lang w:val="hr-HR"/>
        </w:rPr>
        <w:t>adu sa nadležnostima.</w:t>
      </w:r>
      <w:r w:rsidR="00CD3440" w:rsidRPr="008A684B">
        <w:rPr>
          <w:rFonts w:ascii="Arial" w:hAnsi="Arial" w:cs="Arial"/>
          <w:b/>
          <w:bCs/>
          <w:i/>
          <w:iCs/>
          <w:noProof/>
          <w:lang w:val="hr-HR"/>
        </w:rPr>
        <w:t xml:space="preserve"> </w:t>
      </w:r>
    </w:p>
    <w:p w14:paraId="6D9C0DE9" w14:textId="16CE9EFB" w:rsidR="0096387C" w:rsidRPr="008A684B" w:rsidRDefault="0096387C" w:rsidP="00113D96">
      <w:pPr>
        <w:spacing w:line="360" w:lineRule="auto"/>
        <w:jc w:val="both"/>
        <w:rPr>
          <w:rFonts w:ascii="Arial" w:hAnsi="Arial" w:cs="Arial"/>
          <w:b/>
          <w:bCs/>
          <w:i/>
          <w:iCs/>
          <w:noProof/>
          <w:lang w:val="hr-HR"/>
        </w:rPr>
      </w:pPr>
    </w:p>
    <w:p w14:paraId="7A83CEC8" w14:textId="138B3E6F" w:rsidR="006F6005" w:rsidRPr="008A684B" w:rsidRDefault="006F6005" w:rsidP="00113D96">
      <w:pPr>
        <w:shd w:val="clear" w:color="auto" w:fill="FFF2CC" w:themeFill="accent4" w:themeFillTint="33"/>
        <w:spacing w:line="360" w:lineRule="auto"/>
        <w:rPr>
          <w:rFonts w:ascii="Arial" w:hAnsi="Arial" w:cs="Arial"/>
          <w:b/>
          <w:bCs/>
          <w:noProof/>
          <w:lang w:val="hr-HR"/>
        </w:rPr>
      </w:pPr>
      <w:r w:rsidRPr="008A684B">
        <w:rPr>
          <w:rFonts w:ascii="Arial" w:hAnsi="Arial" w:cs="Arial"/>
          <w:b/>
          <w:bCs/>
          <w:noProof/>
          <w:lang w:val="hr-HR"/>
        </w:rPr>
        <w:t>Programski cilj 4</w:t>
      </w:r>
      <w:r w:rsidR="006D71EE" w:rsidRPr="008A684B">
        <w:rPr>
          <w:rFonts w:ascii="Arial" w:hAnsi="Arial" w:cs="Arial"/>
          <w:b/>
          <w:bCs/>
          <w:noProof/>
          <w:lang w:val="hr-HR"/>
        </w:rPr>
        <w:t xml:space="preserve"> –</w:t>
      </w:r>
      <w:r w:rsidRPr="008A684B">
        <w:rPr>
          <w:rFonts w:ascii="Arial" w:hAnsi="Arial" w:cs="Arial"/>
          <w:b/>
          <w:bCs/>
          <w:noProof/>
          <w:lang w:val="hr-HR"/>
        </w:rPr>
        <w:t xml:space="preserve"> Unapređivanje Metodologije eksterne i interne evaluacije </w:t>
      </w:r>
    </w:p>
    <w:p w14:paraId="42EAE9D7" w14:textId="7D483CC0" w:rsidR="006F6005" w:rsidRPr="008A684B" w:rsidRDefault="006F6005" w:rsidP="00113D96">
      <w:pPr>
        <w:spacing w:line="360" w:lineRule="auto"/>
        <w:jc w:val="both"/>
        <w:rPr>
          <w:rFonts w:ascii="Arial" w:hAnsi="Arial" w:cs="Arial"/>
          <w:b/>
          <w:bCs/>
          <w:noProof/>
          <w:lang w:val="hr-HR"/>
        </w:rPr>
      </w:pPr>
      <w:r w:rsidRPr="008A684B">
        <w:rPr>
          <w:rFonts w:ascii="Arial" w:hAnsi="Arial" w:cs="Arial"/>
          <w:b/>
          <w:iCs/>
          <w:noProof/>
          <w:lang w:val="hr-HR"/>
        </w:rPr>
        <w:t>Planirane aktivnosti</w:t>
      </w:r>
      <w:r w:rsidRPr="008A684B">
        <w:rPr>
          <w:rFonts w:ascii="Arial" w:hAnsi="Arial" w:cs="Arial"/>
          <w:b/>
          <w:noProof/>
          <w:lang w:val="hr-HR"/>
        </w:rPr>
        <w:t>:</w:t>
      </w:r>
      <w:r w:rsidRPr="008A684B">
        <w:rPr>
          <w:rFonts w:ascii="Arial" w:hAnsi="Arial" w:cs="Arial"/>
          <w:b/>
          <w:bCs/>
          <w:noProof/>
          <w:lang w:val="hr-HR"/>
        </w:rPr>
        <w:t xml:space="preserve"> </w:t>
      </w:r>
    </w:p>
    <w:p w14:paraId="356E0EEA" w14:textId="63725D6D" w:rsidR="002F45B1" w:rsidRPr="008A684B" w:rsidRDefault="002F45B1" w:rsidP="00113D96">
      <w:pPr>
        <w:spacing w:line="360" w:lineRule="auto"/>
        <w:ind w:left="450" w:hanging="450"/>
        <w:jc w:val="both"/>
        <w:rPr>
          <w:rFonts w:ascii="Arial" w:hAnsi="Arial" w:cs="Arial"/>
          <w:bCs/>
          <w:noProof/>
          <w:lang w:val="hr-HR"/>
        </w:rPr>
      </w:pPr>
      <w:r w:rsidRPr="008A684B">
        <w:rPr>
          <w:rFonts w:ascii="Arial" w:hAnsi="Arial" w:cs="Arial"/>
          <w:bCs/>
          <w:noProof/>
          <w:lang w:val="hr-HR"/>
        </w:rPr>
        <w:t>4.1.</w:t>
      </w:r>
      <w:r w:rsidR="006D71EE" w:rsidRPr="008A684B">
        <w:rPr>
          <w:rFonts w:ascii="Arial" w:hAnsi="Arial" w:cs="Arial"/>
          <w:b/>
          <w:bCs/>
          <w:noProof/>
          <w:lang w:val="hr-HR"/>
        </w:rPr>
        <w:t xml:space="preserve"> </w:t>
      </w:r>
      <w:r w:rsidRPr="008A684B">
        <w:rPr>
          <w:rFonts w:ascii="Arial" w:hAnsi="Arial" w:cs="Arial"/>
          <w:bCs/>
          <w:noProof/>
          <w:lang w:val="hr-HR"/>
        </w:rPr>
        <w:t>Usklađivanje procedura za realizaciju eksterne evaluacije sa standardima u Metodologiji eksterne evaluacije i usvajanje</w:t>
      </w:r>
      <w:r w:rsidR="00C97F71">
        <w:rPr>
          <w:rFonts w:ascii="Arial" w:hAnsi="Arial" w:cs="Arial"/>
          <w:bCs/>
          <w:noProof/>
          <w:lang w:val="hr-HR"/>
        </w:rPr>
        <w:t xml:space="preserve">; </w:t>
      </w:r>
      <w:r w:rsidRPr="008A684B">
        <w:rPr>
          <w:rFonts w:ascii="Arial" w:hAnsi="Arial" w:cs="Arial"/>
          <w:bCs/>
          <w:noProof/>
          <w:lang w:val="hr-HR"/>
        </w:rPr>
        <w:t xml:space="preserve"> </w:t>
      </w:r>
    </w:p>
    <w:p w14:paraId="3140C3A0" w14:textId="33771C2F" w:rsidR="007B022E" w:rsidRPr="008A684B" w:rsidRDefault="007B022E" w:rsidP="00113D96">
      <w:pPr>
        <w:spacing w:line="360" w:lineRule="auto"/>
        <w:ind w:left="450" w:hanging="450"/>
        <w:jc w:val="both"/>
        <w:rPr>
          <w:rFonts w:ascii="Arial" w:hAnsi="Arial" w:cs="Arial"/>
          <w:bCs/>
          <w:noProof/>
          <w:lang w:val="hr-HR"/>
        </w:rPr>
      </w:pPr>
      <w:r w:rsidRPr="008A684B">
        <w:rPr>
          <w:rFonts w:ascii="Arial" w:hAnsi="Arial" w:cs="Arial"/>
          <w:bCs/>
          <w:noProof/>
          <w:lang w:val="hr-HR"/>
        </w:rPr>
        <w:t xml:space="preserve">4.2. </w:t>
      </w:r>
      <w:r w:rsidR="006D71EE" w:rsidRPr="008A684B">
        <w:rPr>
          <w:rFonts w:ascii="Arial" w:hAnsi="Arial" w:cs="Arial"/>
          <w:bCs/>
          <w:noProof/>
          <w:lang w:val="hr-HR"/>
        </w:rPr>
        <w:t xml:space="preserve"> </w:t>
      </w:r>
      <w:r w:rsidRPr="008A684B">
        <w:rPr>
          <w:rFonts w:ascii="Arial" w:hAnsi="Arial" w:cs="Arial"/>
          <w:bCs/>
          <w:noProof/>
          <w:lang w:val="hr-HR"/>
        </w:rPr>
        <w:t>Izrada instrumenata kao podrška Metodologiji eksterne evaluacije</w:t>
      </w:r>
      <w:r w:rsidR="00C97F71">
        <w:rPr>
          <w:rFonts w:ascii="Arial" w:hAnsi="Arial" w:cs="Arial"/>
          <w:bCs/>
          <w:noProof/>
          <w:lang w:val="hr-HR"/>
        </w:rPr>
        <w:t xml:space="preserve">; </w:t>
      </w:r>
      <w:r w:rsidRPr="008A684B">
        <w:rPr>
          <w:rFonts w:ascii="Arial" w:hAnsi="Arial" w:cs="Arial"/>
          <w:bCs/>
          <w:noProof/>
          <w:lang w:val="hr-HR"/>
        </w:rPr>
        <w:t xml:space="preserve">  </w:t>
      </w:r>
    </w:p>
    <w:p w14:paraId="12482C31" w14:textId="1DA15EA7" w:rsidR="007B022E" w:rsidRPr="008A684B" w:rsidRDefault="007B022E" w:rsidP="00113D96">
      <w:pPr>
        <w:spacing w:line="360" w:lineRule="auto"/>
        <w:ind w:left="450" w:hanging="450"/>
        <w:jc w:val="both"/>
        <w:rPr>
          <w:rFonts w:ascii="Arial" w:hAnsi="Arial" w:cs="Arial"/>
          <w:bCs/>
          <w:noProof/>
          <w:lang w:val="hr-HR"/>
        </w:rPr>
      </w:pPr>
      <w:r w:rsidRPr="008A684B">
        <w:rPr>
          <w:rFonts w:ascii="Arial" w:hAnsi="Arial" w:cs="Arial"/>
          <w:bCs/>
          <w:noProof/>
          <w:lang w:val="hr-HR"/>
        </w:rPr>
        <w:t>4.3. Usklađivanja međunarodnih standarda iz oblasti interne evaluacije obrazovno-vaspitnih ustanova u Metodologiji interne evaluacije i njihovo usvajanje</w:t>
      </w:r>
      <w:r w:rsidR="00C97F71">
        <w:rPr>
          <w:rFonts w:ascii="Arial" w:hAnsi="Arial" w:cs="Arial"/>
          <w:bCs/>
          <w:noProof/>
          <w:lang w:val="hr-HR"/>
        </w:rPr>
        <w:t xml:space="preserve">; </w:t>
      </w:r>
      <w:r w:rsidRPr="008A684B">
        <w:rPr>
          <w:rFonts w:ascii="Arial" w:hAnsi="Arial" w:cs="Arial"/>
          <w:bCs/>
          <w:noProof/>
          <w:lang w:val="hr-HR"/>
        </w:rPr>
        <w:t xml:space="preserve"> </w:t>
      </w:r>
    </w:p>
    <w:p w14:paraId="3DD45F73" w14:textId="1C729AF9" w:rsidR="007B022E" w:rsidRPr="008A684B" w:rsidRDefault="007B022E" w:rsidP="00113D96">
      <w:pPr>
        <w:spacing w:line="360" w:lineRule="auto"/>
        <w:ind w:left="450" w:hanging="450"/>
        <w:jc w:val="both"/>
        <w:rPr>
          <w:rFonts w:ascii="Arial" w:hAnsi="Arial" w:cs="Arial"/>
          <w:bCs/>
          <w:noProof/>
          <w:lang w:val="hr-HR"/>
        </w:rPr>
      </w:pPr>
      <w:r w:rsidRPr="008A684B">
        <w:rPr>
          <w:rFonts w:ascii="Arial" w:hAnsi="Arial" w:cs="Arial"/>
          <w:bCs/>
          <w:noProof/>
          <w:lang w:val="hr-HR"/>
        </w:rPr>
        <w:t>4.4. Usklađivanje procedura za realizaciju interne evaluacije sa standardima u Metodologiji interne evaluacije i usvajanje</w:t>
      </w:r>
      <w:r w:rsidR="00C97F71">
        <w:rPr>
          <w:rFonts w:ascii="Arial" w:hAnsi="Arial" w:cs="Arial"/>
          <w:bCs/>
          <w:noProof/>
          <w:lang w:val="hr-HR"/>
        </w:rPr>
        <w:t xml:space="preserve">; </w:t>
      </w:r>
      <w:r w:rsidRPr="008A684B">
        <w:rPr>
          <w:rFonts w:ascii="Arial" w:hAnsi="Arial" w:cs="Arial"/>
          <w:bCs/>
          <w:noProof/>
          <w:lang w:val="hr-HR"/>
        </w:rPr>
        <w:t xml:space="preserve"> </w:t>
      </w:r>
    </w:p>
    <w:p w14:paraId="50556F66" w14:textId="441839DA" w:rsidR="007B022E" w:rsidRPr="008A684B" w:rsidRDefault="007B022E" w:rsidP="00113D96">
      <w:pPr>
        <w:spacing w:line="360" w:lineRule="auto"/>
        <w:ind w:left="450" w:hanging="450"/>
        <w:jc w:val="both"/>
        <w:rPr>
          <w:rFonts w:ascii="Arial" w:hAnsi="Arial" w:cs="Arial"/>
          <w:bCs/>
          <w:noProof/>
          <w:lang w:val="hr-HR"/>
        </w:rPr>
      </w:pPr>
      <w:r w:rsidRPr="008A684B">
        <w:rPr>
          <w:rFonts w:ascii="Arial" w:hAnsi="Arial" w:cs="Arial"/>
          <w:bCs/>
          <w:noProof/>
          <w:lang w:val="hr-HR"/>
        </w:rPr>
        <w:t>4.5. Izrada instrumenata kao podrška Metodologiji interne evaluacije</w:t>
      </w:r>
      <w:r w:rsidR="00C97F71">
        <w:rPr>
          <w:rFonts w:ascii="Arial" w:hAnsi="Arial" w:cs="Arial"/>
          <w:bCs/>
          <w:noProof/>
          <w:lang w:val="hr-HR"/>
        </w:rPr>
        <w:t xml:space="preserve">. </w:t>
      </w:r>
      <w:r w:rsidRPr="008A684B">
        <w:rPr>
          <w:rFonts w:ascii="Arial" w:hAnsi="Arial" w:cs="Arial"/>
          <w:bCs/>
          <w:noProof/>
          <w:lang w:val="hr-HR"/>
        </w:rPr>
        <w:t xml:space="preserve"> </w:t>
      </w:r>
    </w:p>
    <w:p w14:paraId="3449D65B" w14:textId="57B1FC84" w:rsidR="00404BE3" w:rsidRPr="008A684B" w:rsidRDefault="007B022E" w:rsidP="00113D96">
      <w:pPr>
        <w:spacing w:line="360" w:lineRule="auto"/>
        <w:jc w:val="both"/>
        <w:rPr>
          <w:rFonts w:ascii="Arial" w:hAnsi="Arial" w:cs="Arial"/>
          <w:b/>
          <w:bCs/>
          <w:noProof/>
          <w:lang w:val="hr-HR"/>
        </w:rPr>
      </w:pPr>
      <w:r w:rsidRPr="008A684B">
        <w:rPr>
          <w:rFonts w:ascii="Arial" w:hAnsi="Arial" w:cs="Arial"/>
          <w:b/>
          <w:iCs/>
          <w:noProof/>
          <w:lang w:val="hr-HR"/>
        </w:rPr>
        <w:t>Realizovane aktivnosti:</w:t>
      </w:r>
    </w:p>
    <w:p w14:paraId="12250D63" w14:textId="529E24C9" w:rsidR="00555CC4" w:rsidRPr="008A684B" w:rsidRDefault="00404BE3" w:rsidP="00113D96">
      <w:pPr>
        <w:spacing w:line="360" w:lineRule="auto"/>
        <w:jc w:val="both"/>
        <w:rPr>
          <w:rFonts w:ascii="Arial" w:hAnsi="Arial" w:cs="Arial"/>
          <w:noProof/>
          <w:lang w:val="hr-HR"/>
        </w:rPr>
      </w:pPr>
      <w:r w:rsidRPr="008A684B">
        <w:rPr>
          <w:rFonts w:ascii="Arial" w:hAnsi="Arial" w:cs="Arial"/>
          <w:noProof/>
          <w:lang w:val="hr-HR"/>
        </w:rPr>
        <w:t xml:space="preserve">Aktivnosti predviđene u okviru </w:t>
      </w:r>
      <w:r w:rsidR="00C97F71">
        <w:rPr>
          <w:rFonts w:ascii="Arial" w:hAnsi="Arial" w:cs="Arial"/>
          <w:noProof/>
          <w:lang w:val="hr-HR"/>
        </w:rPr>
        <w:t>P</w:t>
      </w:r>
      <w:r w:rsidRPr="008A684B">
        <w:rPr>
          <w:rFonts w:ascii="Arial" w:hAnsi="Arial" w:cs="Arial"/>
          <w:noProof/>
          <w:lang w:val="hr-HR"/>
        </w:rPr>
        <w:t>rogramskog cilja 4</w:t>
      </w:r>
      <w:r w:rsidR="005E2878" w:rsidRPr="008A684B">
        <w:rPr>
          <w:rFonts w:ascii="Arial" w:hAnsi="Arial" w:cs="Arial"/>
          <w:noProof/>
          <w:lang w:val="hr-HR"/>
        </w:rPr>
        <w:t xml:space="preserve"> (4.1, 4.2, 4.3, 4.4, 4.5.)</w:t>
      </w:r>
      <w:r w:rsidRPr="008A684B">
        <w:rPr>
          <w:rFonts w:ascii="Arial" w:hAnsi="Arial" w:cs="Arial"/>
          <w:noProof/>
          <w:lang w:val="hr-HR"/>
        </w:rPr>
        <w:t xml:space="preserve"> realizovane su ranije, te nije bilo osnova da ih stavimo opet u Godišnji program rada</w:t>
      </w:r>
      <w:r w:rsidR="003C6F11" w:rsidRPr="008A684B">
        <w:rPr>
          <w:rFonts w:ascii="Arial" w:hAnsi="Arial" w:cs="Arial"/>
          <w:noProof/>
          <w:lang w:val="hr-HR"/>
        </w:rPr>
        <w:t xml:space="preserve"> za 2024. godinu</w:t>
      </w:r>
      <w:r w:rsidRPr="008A684B">
        <w:rPr>
          <w:rFonts w:ascii="Arial" w:hAnsi="Arial" w:cs="Arial"/>
          <w:noProof/>
          <w:lang w:val="hr-HR"/>
        </w:rPr>
        <w:t>.</w:t>
      </w:r>
    </w:p>
    <w:p w14:paraId="0E9C3ED3" w14:textId="77777777" w:rsidR="00C97F71" w:rsidRDefault="00524B97" w:rsidP="00113D96">
      <w:pPr>
        <w:spacing w:line="360" w:lineRule="auto"/>
        <w:jc w:val="both"/>
        <w:rPr>
          <w:rFonts w:ascii="Arial" w:hAnsi="Arial" w:cs="Arial"/>
          <w:b/>
          <w:bCs/>
          <w:noProof/>
          <w:lang w:val="hr-HR"/>
        </w:rPr>
      </w:pPr>
      <w:r w:rsidRPr="008A684B">
        <w:rPr>
          <w:rFonts w:ascii="Arial" w:eastAsia="TimesNewRoman" w:hAnsi="Arial" w:cs="Arial"/>
          <w:b/>
          <w:bCs/>
          <w:noProof/>
          <w:lang w:val="hr-HR"/>
        </w:rPr>
        <w:t>Ostvarenost</w:t>
      </w:r>
      <w:r w:rsidR="001E7F52" w:rsidRPr="008A684B">
        <w:rPr>
          <w:rFonts w:ascii="Arial" w:eastAsia="TimesNewRoman" w:hAnsi="Arial" w:cs="Arial"/>
          <w:b/>
          <w:bCs/>
          <w:noProof/>
          <w:lang w:val="hr-HR"/>
        </w:rPr>
        <w:t>:</w:t>
      </w:r>
      <w:r w:rsidR="001E7F52" w:rsidRPr="008A684B">
        <w:rPr>
          <w:rFonts w:ascii="Arial" w:eastAsia="TimesNewRoman" w:hAnsi="Arial" w:cs="Arial"/>
          <w:noProof/>
          <w:lang w:val="hr-HR"/>
        </w:rPr>
        <w:t xml:space="preserve"> </w:t>
      </w:r>
      <w:r w:rsidRPr="008A684B">
        <w:rPr>
          <w:rFonts w:ascii="Arial" w:eastAsia="TimesNewRoman" w:hAnsi="Arial" w:cs="Arial"/>
          <w:noProof/>
          <w:lang w:val="hr-HR"/>
        </w:rPr>
        <w:t xml:space="preserve"> </w:t>
      </w:r>
      <w:r w:rsidRPr="00C97F71">
        <w:rPr>
          <w:rFonts w:ascii="Arial" w:hAnsi="Arial" w:cs="Arial"/>
          <w:bCs/>
          <w:noProof/>
          <w:lang w:val="hr-HR"/>
        </w:rPr>
        <w:t>D</w:t>
      </w:r>
      <w:r w:rsidR="00555CC4" w:rsidRPr="00C97F71">
        <w:rPr>
          <w:rFonts w:ascii="Arial" w:hAnsi="Arial" w:cs="Arial"/>
          <w:bCs/>
          <w:noProof/>
          <w:lang w:val="hr-HR"/>
        </w:rPr>
        <w:t>jelimično</w:t>
      </w:r>
      <w:r w:rsidR="00555CC4" w:rsidRPr="008A684B">
        <w:rPr>
          <w:rFonts w:ascii="Arial" w:hAnsi="Arial" w:cs="Arial"/>
          <w:b/>
          <w:bCs/>
          <w:noProof/>
          <w:lang w:val="hr-HR"/>
        </w:rPr>
        <w:t xml:space="preserve"> </w:t>
      </w:r>
      <w:r w:rsidR="00C97F71">
        <w:rPr>
          <w:rFonts w:ascii="Arial" w:hAnsi="Arial" w:cs="Arial"/>
          <w:bCs/>
          <w:noProof/>
          <w:lang w:val="hr-HR"/>
        </w:rPr>
        <w:t>realizovano</w:t>
      </w:r>
      <w:r w:rsidR="00555CC4" w:rsidRPr="008A684B">
        <w:rPr>
          <w:rFonts w:ascii="Arial" w:hAnsi="Arial" w:cs="Arial"/>
          <w:bCs/>
          <w:noProof/>
          <w:lang w:val="hr-HR"/>
        </w:rPr>
        <w:t>.</w:t>
      </w:r>
      <w:r w:rsidR="00555CC4" w:rsidRPr="008A684B">
        <w:rPr>
          <w:rFonts w:ascii="Arial" w:hAnsi="Arial" w:cs="Arial"/>
          <w:b/>
          <w:bCs/>
          <w:noProof/>
          <w:lang w:val="hr-HR"/>
        </w:rPr>
        <w:t xml:space="preserve"> </w:t>
      </w:r>
    </w:p>
    <w:p w14:paraId="085E0E11" w14:textId="2D67B19C" w:rsidR="00555CC4" w:rsidRPr="008A684B" w:rsidRDefault="00524B97" w:rsidP="00113D96">
      <w:pPr>
        <w:spacing w:line="360" w:lineRule="auto"/>
        <w:jc w:val="both"/>
        <w:rPr>
          <w:rFonts w:ascii="Arial" w:hAnsi="Arial" w:cs="Arial"/>
          <w:noProof/>
          <w:lang w:val="hr-HR"/>
        </w:rPr>
      </w:pPr>
      <w:r w:rsidRPr="00C97F71">
        <w:rPr>
          <w:rFonts w:ascii="Arial" w:hAnsi="Arial" w:cs="Arial"/>
          <w:b/>
          <w:noProof/>
          <w:lang w:val="hr-HR"/>
        </w:rPr>
        <w:t>Obrazloženje:</w:t>
      </w:r>
      <w:r w:rsidRPr="008A684B">
        <w:rPr>
          <w:rFonts w:ascii="Arial" w:hAnsi="Arial" w:cs="Arial"/>
          <w:noProof/>
          <w:lang w:val="hr-HR"/>
        </w:rPr>
        <w:t xml:space="preserve"> N</w:t>
      </w:r>
      <w:r w:rsidR="00404BE3" w:rsidRPr="008A684B">
        <w:rPr>
          <w:rFonts w:ascii="Arial" w:hAnsi="Arial" w:cs="Arial"/>
          <w:noProof/>
          <w:lang w:val="hr-HR"/>
        </w:rPr>
        <w:t>acionaln</w:t>
      </w:r>
      <w:r w:rsidRPr="008A684B">
        <w:rPr>
          <w:rFonts w:ascii="Arial" w:hAnsi="Arial" w:cs="Arial"/>
          <w:noProof/>
          <w:lang w:val="hr-HR"/>
        </w:rPr>
        <w:t>i</w:t>
      </w:r>
      <w:r w:rsidR="00404BE3" w:rsidRPr="008A684B">
        <w:rPr>
          <w:rFonts w:ascii="Arial" w:hAnsi="Arial" w:cs="Arial"/>
          <w:noProof/>
          <w:lang w:val="hr-HR"/>
        </w:rPr>
        <w:t xml:space="preserve"> savjet</w:t>
      </w:r>
      <w:r w:rsidR="00C97F71">
        <w:rPr>
          <w:rFonts w:ascii="Arial" w:hAnsi="Arial" w:cs="Arial"/>
          <w:noProof/>
          <w:lang w:val="hr-HR"/>
        </w:rPr>
        <w:t xml:space="preserve"> za obrazovanje </w:t>
      </w:r>
      <w:r w:rsidRPr="008A684B">
        <w:rPr>
          <w:rFonts w:ascii="Arial" w:hAnsi="Arial" w:cs="Arial"/>
          <w:noProof/>
          <w:lang w:val="hr-HR"/>
        </w:rPr>
        <w:t>je</w:t>
      </w:r>
      <w:r w:rsidR="00404BE3" w:rsidRPr="008A684B">
        <w:rPr>
          <w:rFonts w:ascii="Arial" w:hAnsi="Arial" w:cs="Arial"/>
          <w:noProof/>
          <w:lang w:val="hr-HR"/>
        </w:rPr>
        <w:t xml:space="preserve"> </w:t>
      </w:r>
      <w:r w:rsidRPr="008A684B">
        <w:rPr>
          <w:rFonts w:ascii="Arial" w:hAnsi="Arial" w:cs="Arial"/>
          <w:noProof/>
          <w:lang w:val="hr-HR"/>
        </w:rPr>
        <w:t>usvojio</w:t>
      </w:r>
      <w:r w:rsidR="00404BE3" w:rsidRPr="008A684B">
        <w:rPr>
          <w:rFonts w:ascii="Arial" w:hAnsi="Arial" w:cs="Arial"/>
          <w:noProof/>
          <w:lang w:val="hr-HR"/>
        </w:rPr>
        <w:t xml:space="preserve"> Metodologij</w:t>
      </w:r>
      <w:r w:rsidRPr="008A684B">
        <w:rPr>
          <w:rFonts w:ascii="Arial" w:hAnsi="Arial" w:cs="Arial"/>
          <w:noProof/>
          <w:lang w:val="hr-HR"/>
        </w:rPr>
        <w:t>u</w:t>
      </w:r>
      <w:r w:rsidR="00404BE3" w:rsidRPr="008A684B">
        <w:rPr>
          <w:rFonts w:ascii="Arial" w:hAnsi="Arial" w:cs="Arial"/>
          <w:noProof/>
          <w:lang w:val="hr-HR"/>
        </w:rPr>
        <w:t xml:space="preserve"> za obezbjeđivanje i unapređivanje kvaliteta obrazovno-vaspitnog rada u predškolskoj ustanovi, školi, obrazovnom centru, resursnom centru, kod organizatora za obrazovanje odraslih i u domu učenika. U cilju usaglašavanja kriterijuma procjene kvaliteta rada obrazovno-vaspitnih ustanova</w:t>
      </w:r>
      <w:r w:rsidR="00555CC4" w:rsidRPr="008A684B">
        <w:rPr>
          <w:rFonts w:ascii="Arial" w:hAnsi="Arial" w:cs="Arial"/>
          <w:noProof/>
          <w:lang w:val="hr-HR"/>
        </w:rPr>
        <w:t xml:space="preserve"> u ovoj kalendarskoj godini </w:t>
      </w:r>
      <w:r w:rsidR="00404BE3" w:rsidRPr="008A684B">
        <w:rPr>
          <w:rFonts w:ascii="Arial" w:hAnsi="Arial" w:cs="Arial"/>
          <w:noProof/>
          <w:lang w:val="hr-HR"/>
        </w:rPr>
        <w:t xml:space="preserve">izrađeni su protokoli za sve ključne oblasti u okviru važeće Metodologije. </w:t>
      </w:r>
      <w:r w:rsidR="0057060F" w:rsidRPr="008A684B">
        <w:rPr>
          <w:rFonts w:ascii="Arial" w:hAnsi="Arial" w:cs="Arial"/>
          <w:noProof/>
          <w:lang w:val="hr-HR"/>
        </w:rPr>
        <w:t xml:space="preserve">Izrađena je nova verzija upitnika za </w:t>
      </w:r>
      <w:r w:rsidR="00C97F71">
        <w:rPr>
          <w:rFonts w:ascii="Arial" w:hAnsi="Arial" w:cs="Arial"/>
          <w:noProof/>
          <w:lang w:val="hr-HR"/>
        </w:rPr>
        <w:t>d</w:t>
      </w:r>
      <w:r w:rsidR="0057060F" w:rsidRPr="008A684B">
        <w:rPr>
          <w:rFonts w:ascii="Arial" w:hAnsi="Arial" w:cs="Arial"/>
          <w:noProof/>
          <w:lang w:val="hr-HR"/>
        </w:rPr>
        <w:t>omove učenika</w:t>
      </w:r>
      <w:r w:rsidR="00C97F71">
        <w:rPr>
          <w:rFonts w:ascii="Arial" w:hAnsi="Arial" w:cs="Arial"/>
          <w:noProof/>
          <w:lang w:val="hr-HR"/>
        </w:rPr>
        <w:t>/ca</w:t>
      </w:r>
      <w:r w:rsidR="0057060F" w:rsidRPr="008A684B">
        <w:rPr>
          <w:rFonts w:ascii="Arial" w:hAnsi="Arial" w:cs="Arial"/>
          <w:noProof/>
          <w:lang w:val="hr-HR"/>
        </w:rPr>
        <w:t xml:space="preserve"> i studenata</w:t>
      </w:r>
      <w:r w:rsidR="00C97F71">
        <w:rPr>
          <w:rFonts w:ascii="Arial" w:hAnsi="Arial" w:cs="Arial"/>
          <w:noProof/>
          <w:lang w:val="hr-HR"/>
        </w:rPr>
        <w:t>/kinja</w:t>
      </w:r>
      <w:r w:rsidR="00555CC4" w:rsidRPr="008A684B">
        <w:rPr>
          <w:rFonts w:ascii="Arial" w:hAnsi="Arial" w:cs="Arial"/>
          <w:noProof/>
          <w:lang w:val="hr-HR"/>
        </w:rPr>
        <w:t xml:space="preserve"> i unaprijeđeni su upitnici za eksternu evaluaciju u školama, resursnim centrima za učenike</w:t>
      </w:r>
      <w:r w:rsidR="00C97F71">
        <w:rPr>
          <w:rFonts w:ascii="Arial" w:hAnsi="Arial" w:cs="Arial"/>
          <w:noProof/>
          <w:lang w:val="hr-HR"/>
        </w:rPr>
        <w:t>/ce</w:t>
      </w:r>
      <w:r w:rsidR="00555CC4" w:rsidRPr="008A684B">
        <w:rPr>
          <w:rFonts w:ascii="Arial" w:hAnsi="Arial" w:cs="Arial"/>
          <w:noProof/>
          <w:lang w:val="hr-HR"/>
        </w:rPr>
        <w:t xml:space="preserve"> i roditelje</w:t>
      </w:r>
      <w:r w:rsidR="0057060F" w:rsidRPr="008A684B">
        <w:rPr>
          <w:rFonts w:ascii="Arial" w:hAnsi="Arial" w:cs="Arial"/>
          <w:noProof/>
          <w:lang w:val="hr-HR"/>
        </w:rPr>
        <w:t>.</w:t>
      </w:r>
      <w:r w:rsidRPr="008A684B">
        <w:rPr>
          <w:rFonts w:ascii="Arial" w:hAnsi="Arial" w:cs="Arial"/>
          <w:noProof/>
          <w:lang w:val="hr-HR"/>
        </w:rPr>
        <w:t xml:space="preserve"> </w:t>
      </w:r>
      <w:r w:rsidR="00555CC4" w:rsidRPr="008A684B">
        <w:rPr>
          <w:rFonts w:ascii="Arial" w:hAnsi="Arial" w:cs="Arial"/>
          <w:noProof/>
          <w:lang w:val="hr-HR"/>
        </w:rPr>
        <w:t>Nakon uvida u internu evaluaciju ustanove, prosvjetni nadzornici</w:t>
      </w:r>
      <w:r w:rsidR="00C97F71">
        <w:rPr>
          <w:rFonts w:ascii="Arial" w:hAnsi="Arial" w:cs="Arial"/>
          <w:noProof/>
          <w:lang w:val="hr-HR"/>
        </w:rPr>
        <w:t>/e</w:t>
      </w:r>
      <w:r w:rsidR="00555CC4" w:rsidRPr="008A684B">
        <w:rPr>
          <w:rFonts w:ascii="Arial" w:hAnsi="Arial" w:cs="Arial"/>
          <w:noProof/>
          <w:lang w:val="hr-HR"/>
        </w:rPr>
        <w:t xml:space="preserve"> po potrebi u izvještajima daju preporuke u cilju njihovog unapređenja.</w:t>
      </w:r>
      <w:r w:rsidRPr="008A684B">
        <w:rPr>
          <w:rFonts w:ascii="Arial" w:hAnsi="Arial" w:cs="Arial"/>
          <w:noProof/>
          <w:lang w:val="hr-HR"/>
        </w:rPr>
        <w:t xml:space="preserve"> </w:t>
      </w:r>
      <w:r w:rsidR="00555CC4" w:rsidRPr="008A684B">
        <w:rPr>
          <w:rFonts w:ascii="Arial" w:hAnsi="Arial" w:cs="Arial"/>
          <w:noProof/>
          <w:lang w:val="hr-HR"/>
        </w:rPr>
        <w:t xml:space="preserve">Nacrti instrumenata eksterne evaluacije koji su izrađeni mogu se koristiti kao osnova za internu evaluciju. U toku 2025. godine Zavod za školstvo će izraditi </w:t>
      </w:r>
      <w:r w:rsidR="00555CC4" w:rsidRPr="008A684B">
        <w:rPr>
          <w:rFonts w:ascii="Arial" w:hAnsi="Arial" w:cs="Arial"/>
          <w:noProof/>
          <w:lang w:val="hr-HR"/>
        </w:rPr>
        <w:lastRenderedPageBreak/>
        <w:t xml:space="preserve">Priručnik koji će poslužiti kao podrška </w:t>
      </w:r>
      <w:r w:rsidRPr="008A684B">
        <w:rPr>
          <w:rFonts w:ascii="Arial" w:hAnsi="Arial" w:cs="Arial"/>
          <w:noProof/>
          <w:lang w:val="hr-HR"/>
        </w:rPr>
        <w:t>obrazovno</w:t>
      </w:r>
      <w:r w:rsidR="00555CC4" w:rsidRPr="008A684B">
        <w:rPr>
          <w:rFonts w:ascii="Arial" w:hAnsi="Arial" w:cs="Arial"/>
          <w:noProof/>
          <w:lang w:val="hr-HR"/>
        </w:rPr>
        <w:t>-</w:t>
      </w:r>
      <w:r w:rsidRPr="008A684B">
        <w:rPr>
          <w:rFonts w:ascii="Arial" w:hAnsi="Arial" w:cs="Arial"/>
          <w:noProof/>
          <w:lang w:val="hr-HR"/>
        </w:rPr>
        <w:t xml:space="preserve">vaspitnim </w:t>
      </w:r>
      <w:r w:rsidR="00555CC4" w:rsidRPr="008A684B">
        <w:rPr>
          <w:rFonts w:ascii="Arial" w:hAnsi="Arial" w:cs="Arial"/>
          <w:noProof/>
          <w:lang w:val="hr-HR"/>
        </w:rPr>
        <w:t>ustanovama za kvalitetno sprovođenj</w:t>
      </w:r>
      <w:r w:rsidR="00C97F71">
        <w:rPr>
          <w:rFonts w:ascii="Arial" w:hAnsi="Arial" w:cs="Arial"/>
          <w:noProof/>
          <w:lang w:val="hr-HR"/>
        </w:rPr>
        <w:t>e</w:t>
      </w:r>
      <w:r w:rsidR="00555CC4" w:rsidRPr="008A684B">
        <w:rPr>
          <w:rFonts w:ascii="Arial" w:hAnsi="Arial" w:cs="Arial"/>
          <w:noProof/>
          <w:lang w:val="hr-HR"/>
        </w:rPr>
        <w:t xml:space="preserve"> procesa interne evaluacije.</w:t>
      </w:r>
      <w:r w:rsidR="00823D8B" w:rsidRPr="008A684B">
        <w:rPr>
          <w:rFonts w:ascii="Arial" w:hAnsi="Arial" w:cs="Arial"/>
          <w:noProof/>
          <w:lang w:val="hr-HR"/>
        </w:rPr>
        <w:t xml:space="preserve"> </w:t>
      </w:r>
      <w:r w:rsidR="00555CC4" w:rsidRPr="008A684B">
        <w:rPr>
          <w:rFonts w:ascii="Arial" w:hAnsi="Arial" w:cs="Arial"/>
          <w:noProof/>
          <w:lang w:val="hr-HR"/>
        </w:rPr>
        <w:t xml:space="preserve">Postojanje Metodologija interne evaluacije nije predviđeno Zakonom, te možemo konstatovati da se ova aktivnost u Programskom cilju 4 nepotrebno našla u Programu rada za 2024. godinu. Izrada Metodologije obezbjeđivanja i unapređivanja kvaliteta </w:t>
      </w:r>
      <w:r w:rsidRPr="008A684B">
        <w:rPr>
          <w:rFonts w:ascii="Arial" w:hAnsi="Arial" w:cs="Arial"/>
          <w:noProof/>
          <w:lang w:val="hr-HR"/>
        </w:rPr>
        <w:t xml:space="preserve">obrazovno-vaspitnog </w:t>
      </w:r>
      <w:r w:rsidR="00555CC4" w:rsidRPr="008A684B">
        <w:rPr>
          <w:rFonts w:ascii="Arial" w:hAnsi="Arial" w:cs="Arial"/>
          <w:noProof/>
          <w:lang w:val="hr-HR"/>
        </w:rPr>
        <w:t xml:space="preserve">rada u ustanovama predviđena je </w:t>
      </w:r>
      <w:r w:rsidR="00823D8B" w:rsidRPr="008A684B">
        <w:rPr>
          <w:rFonts w:ascii="Arial" w:hAnsi="Arial" w:cs="Arial"/>
          <w:noProof/>
          <w:lang w:val="hr-HR"/>
        </w:rPr>
        <w:t>Opštim zakonom o obrazovanju. Odsjek za istraživanje i razvoj realizovao je istraživanje</w:t>
      </w:r>
      <w:r w:rsidRPr="008A684B">
        <w:rPr>
          <w:rFonts w:ascii="Arial" w:hAnsi="Arial" w:cs="Arial"/>
          <w:noProof/>
          <w:lang w:val="hr-HR"/>
        </w:rPr>
        <w:t xml:space="preserve"> „</w:t>
      </w:r>
      <w:r w:rsidR="00823D8B" w:rsidRPr="008A684B">
        <w:rPr>
          <w:rFonts w:ascii="Arial" w:hAnsi="Arial" w:cs="Arial"/>
          <w:noProof/>
          <w:lang w:val="hr-HR"/>
        </w:rPr>
        <w:t>Analiza prakse samoevaluacije obrazovno-vaspitnih ustanova u Crnoj Gori u drugoj polovini septembra putem google</w:t>
      </w:r>
      <w:r w:rsidRPr="008A684B">
        <w:rPr>
          <w:rFonts w:ascii="Arial" w:hAnsi="Arial" w:cs="Arial"/>
          <w:noProof/>
          <w:lang w:val="hr-HR"/>
        </w:rPr>
        <w:t xml:space="preserve"> </w:t>
      </w:r>
      <w:r w:rsidR="00823D8B" w:rsidRPr="008A684B">
        <w:rPr>
          <w:rFonts w:ascii="Arial" w:hAnsi="Arial" w:cs="Arial"/>
          <w:noProof/>
          <w:lang w:val="hr-HR"/>
        </w:rPr>
        <w:t>upitnika, na koji su odgovorili: direktori</w:t>
      </w:r>
      <w:r w:rsidR="00C97F71">
        <w:rPr>
          <w:rFonts w:ascii="Arial" w:hAnsi="Arial" w:cs="Arial"/>
          <w:noProof/>
          <w:lang w:val="hr-HR"/>
        </w:rPr>
        <w:t>/ce</w:t>
      </w:r>
      <w:r w:rsidR="00823D8B" w:rsidRPr="008A684B">
        <w:rPr>
          <w:rFonts w:ascii="Arial" w:hAnsi="Arial" w:cs="Arial"/>
          <w:noProof/>
          <w:lang w:val="hr-HR"/>
        </w:rPr>
        <w:t xml:space="preserve"> – 107, nastavnici</w:t>
      </w:r>
      <w:r w:rsidR="00C97F71">
        <w:rPr>
          <w:rFonts w:ascii="Arial" w:hAnsi="Arial" w:cs="Arial"/>
          <w:noProof/>
          <w:lang w:val="hr-HR"/>
        </w:rPr>
        <w:t>/e</w:t>
      </w:r>
      <w:r w:rsidR="00823D8B" w:rsidRPr="008A684B">
        <w:rPr>
          <w:rFonts w:ascii="Arial" w:hAnsi="Arial" w:cs="Arial"/>
          <w:noProof/>
          <w:lang w:val="hr-HR"/>
        </w:rPr>
        <w:t xml:space="preserve"> – 1305, stručni saradnici</w:t>
      </w:r>
      <w:r w:rsidR="00C97F71">
        <w:rPr>
          <w:rFonts w:ascii="Arial" w:hAnsi="Arial" w:cs="Arial"/>
          <w:noProof/>
          <w:lang w:val="hr-HR"/>
        </w:rPr>
        <w:t>/e</w:t>
      </w:r>
      <w:r w:rsidR="00823D8B" w:rsidRPr="008A684B">
        <w:rPr>
          <w:rFonts w:ascii="Arial" w:hAnsi="Arial" w:cs="Arial"/>
          <w:noProof/>
          <w:lang w:val="hr-HR"/>
        </w:rPr>
        <w:t xml:space="preserve"> – 137 i predstavnici</w:t>
      </w:r>
      <w:r w:rsidR="00C97F71">
        <w:rPr>
          <w:rFonts w:ascii="Arial" w:hAnsi="Arial" w:cs="Arial"/>
          <w:noProof/>
          <w:lang w:val="hr-HR"/>
        </w:rPr>
        <w:t>/e</w:t>
      </w:r>
      <w:r w:rsidR="00823D8B" w:rsidRPr="008A684B">
        <w:rPr>
          <w:rFonts w:ascii="Arial" w:hAnsi="Arial" w:cs="Arial"/>
          <w:noProof/>
          <w:lang w:val="hr-HR"/>
        </w:rPr>
        <w:t xml:space="preserve"> školskih timova – 273. Realizovana su i dva fokus savjetovanja; podijeljena zaduženja po nivoima obrazovanja (predškolsko, osnovna škola, gimnazije i mješovite škole, muzičke škole i domovi učenika), da svako u okviru svog zaduženja analizira</w:t>
      </w:r>
      <w:r w:rsidR="00C97F71">
        <w:rPr>
          <w:rFonts w:ascii="Arial" w:hAnsi="Arial" w:cs="Arial"/>
          <w:noProof/>
          <w:lang w:val="hr-HR"/>
        </w:rPr>
        <w:t xml:space="preserve"> </w:t>
      </w:r>
      <w:r w:rsidR="00823D8B" w:rsidRPr="008A684B">
        <w:rPr>
          <w:rFonts w:ascii="Arial" w:hAnsi="Arial" w:cs="Arial"/>
          <w:noProof/>
          <w:lang w:val="hr-HR"/>
        </w:rPr>
        <w:t>ček</w:t>
      </w:r>
      <w:r w:rsidRPr="008A684B">
        <w:rPr>
          <w:rFonts w:ascii="Arial" w:hAnsi="Arial" w:cs="Arial"/>
          <w:noProof/>
          <w:lang w:val="hr-HR"/>
        </w:rPr>
        <w:t>-</w:t>
      </w:r>
      <w:r w:rsidR="00823D8B" w:rsidRPr="008A684B">
        <w:rPr>
          <w:rFonts w:ascii="Arial" w:hAnsi="Arial" w:cs="Arial"/>
          <w:noProof/>
          <w:lang w:val="hr-HR"/>
        </w:rPr>
        <w:t xml:space="preserve">listu reprezentativnog uzorka škola i predškolskih ustanova i da pripremi preporuke koje će se kasnije definisati na nivou </w:t>
      </w:r>
      <w:r w:rsidRPr="008A684B">
        <w:rPr>
          <w:rFonts w:ascii="Arial" w:hAnsi="Arial" w:cs="Arial"/>
          <w:noProof/>
          <w:lang w:val="hr-HR"/>
        </w:rPr>
        <w:t>sistema.</w:t>
      </w:r>
      <w:r w:rsidR="00823D8B" w:rsidRPr="008A684B">
        <w:rPr>
          <w:rFonts w:ascii="Arial" w:hAnsi="Arial" w:cs="Arial"/>
          <w:noProof/>
          <w:lang w:val="hr-HR"/>
        </w:rPr>
        <w:t xml:space="preserve"> Analiza ček</w:t>
      </w:r>
      <w:r w:rsidRPr="008A684B">
        <w:rPr>
          <w:rFonts w:ascii="Arial" w:hAnsi="Arial" w:cs="Arial"/>
          <w:noProof/>
          <w:lang w:val="hr-HR"/>
        </w:rPr>
        <w:t>-</w:t>
      </w:r>
      <w:r w:rsidR="00823D8B" w:rsidRPr="008A684B">
        <w:rPr>
          <w:rFonts w:ascii="Arial" w:hAnsi="Arial" w:cs="Arial"/>
          <w:noProof/>
          <w:lang w:val="hr-HR"/>
        </w:rPr>
        <w:t xml:space="preserve">lista ili protokola će pored kvantitativne i kvalitativne analize imati i grafički prikaz analiza najkarakterističnijih rezultata; </w:t>
      </w:r>
      <w:r w:rsidRPr="008A684B">
        <w:rPr>
          <w:rFonts w:ascii="Arial" w:hAnsi="Arial" w:cs="Arial"/>
          <w:noProof/>
          <w:lang w:val="hr-HR"/>
        </w:rPr>
        <w:t>a</w:t>
      </w:r>
      <w:r w:rsidR="00823D8B" w:rsidRPr="008A684B">
        <w:rPr>
          <w:rFonts w:ascii="Arial" w:hAnsi="Arial" w:cs="Arial"/>
          <w:noProof/>
          <w:lang w:val="hr-HR"/>
        </w:rPr>
        <w:t>nalizirani su izvještaji: predškolskih ustanova</w:t>
      </w:r>
      <w:r w:rsidRPr="008A684B">
        <w:rPr>
          <w:rFonts w:ascii="Arial" w:hAnsi="Arial" w:cs="Arial"/>
          <w:noProof/>
          <w:lang w:val="hr-HR"/>
        </w:rPr>
        <w:t xml:space="preserve"> – </w:t>
      </w:r>
      <w:r w:rsidR="00823D8B" w:rsidRPr="008A684B">
        <w:rPr>
          <w:rFonts w:ascii="Arial" w:hAnsi="Arial" w:cs="Arial"/>
          <w:noProof/>
          <w:lang w:val="hr-HR"/>
        </w:rPr>
        <w:t xml:space="preserve">16; osnovnih škola </w:t>
      </w:r>
      <w:r w:rsidRPr="008A684B">
        <w:rPr>
          <w:rFonts w:ascii="Arial" w:hAnsi="Arial" w:cs="Arial"/>
          <w:noProof/>
          <w:lang w:val="hr-HR"/>
        </w:rPr>
        <w:t xml:space="preserve">– </w:t>
      </w:r>
      <w:r w:rsidR="00823D8B" w:rsidRPr="008A684B">
        <w:rPr>
          <w:rFonts w:ascii="Arial" w:hAnsi="Arial" w:cs="Arial"/>
          <w:noProof/>
          <w:lang w:val="hr-HR"/>
        </w:rPr>
        <w:t>60; domov</w:t>
      </w:r>
      <w:r w:rsidR="00C97F71">
        <w:rPr>
          <w:rFonts w:ascii="Arial" w:hAnsi="Arial" w:cs="Arial"/>
          <w:noProof/>
          <w:lang w:val="hr-HR"/>
        </w:rPr>
        <w:t>a</w:t>
      </w:r>
      <w:r w:rsidR="00823D8B" w:rsidRPr="008A684B">
        <w:rPr>
          <w:rFonts w:ascii="Arial" w:hAnsi="Arial" w:cs="Arial"/>
          <w:noProof/>
          <w:lang w:val="hr-HR"/>
        </w:rPr>
        <w:t xml:space="preserve"> učenika</w:t>
      </w:r>
      <w:r w:rsidRPr="008A684B">
        <w:rPr>
          <w:rFonts w:ascii="Arial" w:hAnsi="Arial" w:cs="Arial"/>
          <w:noProof/>
          <w:lang w:val="hr-HR"/>
        </w:rPr>
        <w:t xml:space="preserve"> – </w:t>
      </w:r>
      <w:r w:rsidR="00823D8B" w:rsidRPr="008A684B">
        <w:rPr>
          <w:rFonts w:ascii="Arial" w:hAnsi="Arial" w:cs="Arial"/>
          <w:noProof/>
          <w:lang w:val="hr-HR"/>
        </w:rPr>
        <w:t>3; muzičk</w:t>
      </w:r>
      <w:r w:rsidR="00C97F71">
        <w:rPr>
          <w:rFonts w:ascii="Arial" w:hAnsi="Arial" w:cs="Arial"/>
          <w:noProof/>
          <w:lang w:val="hr-HR"/>
        </w:rPr>
        <w:t>ih</w:t>
      </w:r>
      <w:r w:rsidR="00823D8B" w:rsidRPr="008A684B">
        <w:rPr>
          <w:rFonts w:ascii="Arial" w:hAnsi="Arial" w:cs="Arial"/>
          <w:noProof/>
          <w:lang w:val="hr-HR"/>
        </w:rPr>
        <w:t xml:space="preserve"> škol</w:t>
      </w:r>
      <w:r w:rsidR="00C97F71">
        <w:rPr>
          <w:rFonts w:ascii="Arial" w:hAnsi="Arial" w:cs="Arial"/>
          <w:noProof/>
          <w:lang w:val="hr-HR"/>
        </w:rPr>
        <w:t>a</w:t>
      </w:r>
      <w:r w:rsidR="00823D8B" w:rsidRPr="008A684B">
        <w:rPr>
          <w:rFonts w:ascii="Arial" w:hAnsi="Arial" w:cs="Arial"/>
          <w:noProof/>
          <w:lang w:val="hr-HR"/>
        </w:rPr>
        <w:t xml:space="preserve"> </w:t>
      </w:r>
      <w:r w:rsidRPr="008A684B">
        <w:rPr>
          <w:rFonts w:ascii="Arial" w:hAnsi="Arial" w:cs="Arial"/>
          <w:noProof/>
          <w:lang w:val="hr-HR"/>
        </w:rPr>
        <w:t xml:space="preserve">– </w:t>
      </w:r>
      <w:r w:rsidR="00823D8B" w:rsidRPr="008A684B">
        <w:rPr>
          <w:rFonts w:ascii="Arial" w:hAnsi="Arial" w:cs="Arial"/>
          <w:noProof/>
          <w:lang w:val="hr-HR"/>
        </w:rPr>
        <w:t>10; mješovit</w:t>
      </w:r>
      <w:r w:rsidR="00C97F71">
        <w:rPr>
          <w:rFonts w:ascii="Arial" w:hAnsi="Arial" w:cs="Arial"/>
          <w:noProof/>
          <w:lang w:val="hr-HR"/>
        </w:rPr>
        <w:t>ih</w:t>
      </w:r>
      <w:r w:rsidR="00823D8B" w:rsidRPr="008A684B">
        <w:rPr>
          <w:rFonts w:ascii="Arial" w:hAnsi="Arial" w:cs="Arial"/>
          <w:noProof/>
          <w:lang w:val="hr-HR"/>
        </w:rPr>
        <w:t xml:space="preserve"> škol</w:t>
      </w:r>
      <w:r w:rsidR="00C97F71">
        <w:rPr>
          <w:rFonts w:ascii="Arial" w:hAnsi="Arial" w:cs="Arial"/>
          <w:noProof/>
          <w:lang w:val="hr-HR"/>
        </w:rPr>
        <w:t>a</w:t>
      </w:r>
      <w:r w:rsidR="00823D8B" w:rsidRPr="008A684B">
        <w:rPr>
          <w:rFonts w:ascii="Arial" w:hAnsi="Arial" w:cs="Arial"/>
          <w:noProof/>
          <w:lang w:val="hr-HR"/>
        </w:rPr>
        <w:t xml:space="preserve"> </w:t>
      </w:r>
      <w:r w:rsidRPr="008A684B">
        <w:rPr>
          <w:rFonts w:ascii="Arial" w:hAnsi="Arial" w:cs="Arial"/>
          <w:noProof/>
          <w:lang w:val="hr-HR"/>
        </w:rPr>
        <w:t xml:space="preserve">– </w:t>
      </w:r>
      <w:r w:rsidR="00823D8B" w:rsidRPr="008A684B">
        <w:rPr>
          <w:rFonts w:ascii="Arial" w:hAnsi="Arial" w:cs="Arial"/>
          <w:noProof/>
          <w:lang w:val="hr-HR"/>
        </w:rPr>
        <w:t xml:space="preserve">10 </w:t>
      </w:r>
      <w:r w:rsidRPr="008A684B">
        <w:rPr>
          <w:rFonts w:ascii="Arial" w:hAnsi="Arial" w:cs="Arial"/>
          <w:noProof/>
          <w:lang w:val="hr-HR"/>
        </w:rPr>
        <w:t>i</w:t>
      </w:r>
      <w:r w:rsidR="00823D8B" w:rsidRPr="008A684B">
        <w:rPr>
          <w:rFonts w:ascii="Arial" w:hAnsi="Arial" w:cs="Arial"/>
          <w:noProof/>
          <w:lang w:val="hr-HR"/>
        </w:rPr>
        <w:t xml:space="preserve"> gimnazij</w:t>
      </w:r>
      <w:r w:rsidR="00C97F71">
        <w:rPr>
          <w:rFonts w:ascii="Arial" w:hAnsi="Arial" w:cs="Arial"/>
          <w:noProof/>
          <w:lang w:val="hr-HR"/>
        </w:rPr>
        <w:t>a</w:t>
      </w:r>
      <w:r w:rsidR="00823D8B" w:rsidRPr="008A684B">
        <w:rPr>
          <w:rFonts w:ascii="Arial" w:hAnsi="Arial" w:cs="Arial"/>
          <w:noProof/>
          <w:lang w:val="hr-HR"/>
        </w:rPr>
        <w:t xml:space="preserve"> </w:t>
      </w:r>
      <w:r w:rsidRPr="008A684B">
        <w:rPr>
          <w:rFonts w:ascii="Arial" w:hAnsi="Arial" w:cs="Arial"/>
          <w:noProof/>
          <w:lang w:val="hr-HR"/>
        </w:rPr>
        <w:t>– 1</w:t>
      </w:r>
      <w:r w:rsidR="00823D8B" w:rsidRPr="008A684B">
        <w:rPr>
          <w:rFonts w:ascii="Arial" w:hAnsi="Arial" w:cs="Arial"/>
          <w:noProof/>
          <w:lang w:val="hr-HR"/>
        </w:rPr>
        <w:t xml:space="preserve">0; </w:t>
      </w:r>
      <w:r w:rsidRPr="008A684B">
        <w:rPr>
          <w:rFonts w:ascii="Arial" w:hAnsi="Arial" w:cs="Arial"/>
          <w:noProof/>
          <w:lang w:val="hr-HR"/>
        </w:rPr>
        <w:t>z</w:t>
      </w:r>
      <w:r w:rsidR="00823D8B" w:rsidRPr="008A684B">
        <w:rPr>
          <w:rFonts w:ascii="Arial" w:hAnsi="Arial" w:cs="Arial"/>
          <w:noProof/>
          <w:lang w:val="hr-HR"/>
        </w:rPr>
        <w:t>avršena je statistička analiza ček</w:t>
      </w:r>
      <w:r w:rsidRPr="008A684B">
        <w:rPr>
          <w:rFonts w:ascii="Arial" w:hAnsi="Arial" w:cs="Arial"/>
          <w:noProof/>
          <w:lang w:val="hr-HR"/>
        </w:rPr>
        <w:t>-</w:t>
      </w:r>
      <w:r w:rsidR="00823D8B" w:rsidRPr="008A684B">
        <w:rPr>
          <w:rFonts w:ascii="Arial" w:hAnsi="Arial" w:cs="Arial"/>
          <w:noProof/>
          <w:lang w:val="hr-HR"/>
        </w:rPr>
        <w:t xml:space="preserve">lista i fokus grupa; </w:t>
      </w:r>
      <w:r w:rsidRPr="008A684B">
        <w:rPr>
          <w:rFonts w:ascii="Arial" w:hAnsi="Arial" w:cs="Arial"/>
          <w:noProof/>
          <w:lang w:val="hr-HR"/>
        </w:rPr>
        <w:t>p</w:t>
      </w:r>
      <w:r w:rsidR="00823D8B" w:rsidRPr="008A684B">
        <w:rPr>
          <w:rFonts w:ascii="Arial" w:hAnsi="Arial" w:cs="Arial"/>
          <w:noProof/>
          <w:lang w:val="hr-HR"/>
        </w:rPr>
        <w:t>reostale aktivnosti u narednom periodu su sljedeće: objedinjavanje svih rezultata istraživanja iz različitih aspekata (ček</w:t>
      </w:r>
      <w:r w:rsidRPr="008A684B">
        <w:rPr>
          <w:rFonts w:ascii="Arial" w:hAnsi="Arial" w:cs="Arial"/>
          <w:noProof/>
          <w:lang w:val="hr-HR"/>
        </w:rPr>
        <w:t>-</w:t>
      </w:r>
      <w:r w:rsidR="00823D8B" w:rsidRPr="008A684B">
        <w:rPr>
          <w:rFonts w:ascii="Arial" w:hAnsi="Arial" w:cs="Arial"/>
          <w:noProof/>
          <w:lang w:val="hr-HR"/>
        </w:rPr>
        <w:t>liste, fokus grupe i elektronsko istraživanje) u jedinstvenu sliku stanja u</w:t>
      </w:r>
      <w:r w:rsidRPr="008A684B">
        <w:rPr>
          <w:rFonts w:ascii="Arial" w:hAnsi="Arial" w:cs="Arial"/>
          <w:noProof/>
          <w:lang w:val="hr-HR"/>
        </w:rPr>
        <w:t xml:space="preserve"> </w:t>
      </w:r>
      <w:r w:rsidR="00823D8B" w:rsidRPr="008A684B">
        <w:rPr>
          <w:rFonts w:ascii="Arial" w:hAnsi="Arial" w:cs="Arial"/>
          <w:noProof/>
          <w:lang w:val="hr-HR"/>
        </w:rPr>
        <w:t>ovoj oblasti i na osnovu toga izrada preporuka i organizovanje savjetovanja za sve predstavnike</w:t>
      </w:r>
      <w:r w:rsidR="00C97F71">
        <w:rPr>
          <w:rFonts w:ascii="Arial" w:hAnsi="Arial" w:cs="Arial"/>
          <w:noProof/>
          <w:lang w:val="hr-HR"/>
        </w:rPr>
        <w:t>/ce</w:t>
      </w:r>
      <w:r w:rsidR="00823D8B" w:rsidRPr="008A684B">
        <w:rPr>
          <w:rFonts w:ascii="Arial" w:hAnsi="Arial" w:cs="Arial"/>
          <w:noProof/>
          <w:lang w:val="hr-HR"/>
        </w:rPr>
        <w:t xml:space="preserve"> obrazovno-vaspitnih ustanova u </w:t>
      </w:r>
      <w:r w:rsidRPr="008A684B">
        <w:rPr>
          <w:rFonts w:ascii="Arial" w:hAnsi="Arial" w:cs="Arial"/>
          <w:noProof/>
          <w:lang w:val="hr-HR"/>
        </w:rPr>
        <w:t>Crnog Gori.</w:t>
      </w:r>
    </w:p>
    <w:p w14:paraId="601677F0" w14:textId="5904201B" w:rsidR="00404BE3" w:rsidRPr="008A684B" w:rsidRDefault="00404BE3" w:rsidP="00113D96">
      <w:pPr>
        <w:spacing w:line="360" w:lineRule="auto"/>
        <w:jc w:val="both"/>
        <w:rPr>
          <w:rFonts w:ascii="Arial" w:hAnsi="Arial" w:cs="Arial"/>
          <w:noProof/>
          <w:lang w:val="hr-HR"/>
        </w:rPr>
      </w:pPr>
    </w:p>
    <w:p w14:paraId="76067078" w14:textId="31DC23E5" w:rsidR="00404BE3" w:rsidRPr="008A684B" w:rsidRDefault="00404BE3" w:rsidP="00113D96">
      <w:pPr>
        <w:shd w:val="clear" w:color="auto" w:fill="FFF2CC" w:themeFill="accent4" w:themeFillTint="33"/>
        <w:spacing w:line="360" w:lineRule="auto"/>
        <w:jc w:val="both"/>
        <w:rPr>
          <w:rFonts w:ascii="Arial" w:hAnsi="Arial" w:cs="Arial"/>
          <w:b/>
          <w:bCs/>
          <w:noProof/>
          <w:lang w:val="hr-HR"/>
        </w:rPr>
      </w:pPr>
      <w:r w:rsidRPr="008A684B">
        <w:rPr>
          <w:rFonts w:ascii="Arial" w:hAnsi="Arial" w:cs="Arial"/>
          <w:b/>
          <w:bCs/>
          <w:noProof/>
          <w:lang w:val="hr-HR"/>
        </w:rPr>
        <w:t>Programski cilj 5</w:t>
      </w:r>
      <w:r w:rsidR="00524B97" w:rsidRPr="008A684B">
        <w:rPr>
          <w:rFonts w:ascii="Arial" w:hAnsi="Arial" w:cs="Arial"/>
          <w:b/>
          <w:bCs/>
          <w:noProof/>
          <w:lang w:val="hr-HR"/>
        </w:rPr>
        <w:t xml:space="preserve"> –</w:t>
      </w:r>
      <w:r w:rsidRPr="008A684B">
        <w:rPr>
          <w:rFonts w:ascii="Arial" w:hAnsi="Arial" w:cs="Arial"/>
          <w:b/>
          <w:bCs/>
          <w:noProof/>
          <w:lang w:val="hr-HR"/>
        </w:rPr>
        <w:t xml:space="preserve"> Međunarodna saradnja </w:t>
      </w:r>
    </w:p>
    <w:p w14:paraId="3DEAFCB2" w14:textId="7AED1F63" w:rsidR="003E004D" w:rsidRPr="008A684B" w:rsidRDefault="003E004D" w:rsidP="00113D96">
      <w:pPr>
        <w:spacing w:line="360" w:lineRule="auto"/>
        <w:jc w:val="both"/>
        <w:rPr>
          <w:rFonts w:ascii="Arial" w:hAnsi="Arial" w:cs="Arial"/>
          <w:b/>
          <w:bCs/>
          <w:noProof/>
          <w:lang w:val="hr-HR"/>
        </w:rPr>
      </w:pPr>
      <w:r w:rsidRPr="008A684B">
        <w:rPr>
          <w:rFonts w:ascii="Arial" w:hAnsi="Arial" w:cs="Arial"/>
          <w:b/>
          <w:iCs/>
          <w:noProof/>
          <w:lang w:val="hr-HR"/>
        </w:rPr>
        <w:t>Planirane aktivnosti</w:t>
      </w:r>
      <w:r w:rsidRPr="008A684B">
        <w:rPr>
          <w:rFonts w:ascii="Arial" w:hAnsi="Arial" w:cs="Arial"/>
          <w:b/>
          <w:noProof/>
          <w:lang w:val="hr-HR"/>
        </w:rPr>
        <w:t>:</w:t>
      </w:r>
      <w:r w:rsidRPr="008A684B">
        <w:rPr>
          <w:rFonts w:ascii="Arial" w:hAnsi="Arial" w:cs="Arial"/>
          <w:b/>
          <w:bCs/>
          <w:noProof/>
          <w:lang w:val="hr-HR"/>
        </w:rPr>
        <w:t xml:space="preserve"> </w:t>
      </w:r>
    </w:p>
    <w:p w14:paraId="13BA4F84" w14:textId="19393292" w:rsidR="003E004D" w:rsidRPr="008A684B" w:rsidRDefault="003E004D" w:rsidP="00113D96">
      <w:pPr>
        <w:spacing w:line="360" w:lineRule="auto"/>
        <w:jc w:val="both"/>
        <w:rPr>
          <w:rFonts w:ascii="Arial" w:hAnsi="Arial" w:cs="Arial"/>
          <w:bCs/>
          <w:noProof/>
          <w:lang w:val="hr-HR"/>
        </w:rPr>
      </w:pPr>
      <w:r w:rsidRPr="008A684B">
        <w:rPr>
          <w:rFonts w:ascii="Arial" w:hAnsi="Arial" w:cs="Arial"/>
          <w:b/>
          <w:bCs/>
          <w:noProof/>
          <w:lang w:val="hr-HR"/>
        </w:rPr>
        <w:t xml:space="preserve">5.1. </w:t>
      </w:r>
      <w:r w:rsidRPr="008A684B">
        <w:rPr>
          <w:rFonts w:ascii="Arial" w:hAnsi="Arial" w:cs="Arial"/>
          <w:bCs/>
          <w:noProof/>
          <w:lang w:val="hr-HR"/>
        </w:rPr>
        <w:t>Saradnja sa prosvjetnim inspektorima u okviru SICI</w:t>
      </w:r>
      <w:r w:rsidR="00C97F71">
        <w:rPr>
          <w:rFonts w:ascii="Arial" w:hAnsi="Arial" w:cs="Arial"/>
          <w:bCs/>
          <w:noProof/>
          <w:lang w:val="hr-HR"/>
        </w:rPr>
        <w:t xml:space="preserve">; </w:t>
      </w:r>
    </w:p>
    <w:p w14:paraId="6A1CCEEE" w14:textId="6DA5E931" w:rsidR="003E004D" w:rsidRPr="008A684B" w:rsidRDefault="003E004D" w:rsidP="00113D96">
      <w:pPr>
        <w:spacing w:line="360" w:lineRule="auto"/>
        <w:jc w:val="both"/>
        <w:rPr>
          <w:rFonts w:ascii="Arial" w:hAnsi="Arial" w:cs="Arial"/>
          <w:bCs/>
          <w:noProof/>
          <w:lang w:val="hr-HR"/>
        </w:rPr>
      </w:pPr>
      <w:r w:rsidRPr="008A684B">
        <w:rPr>
          <w:rFonts w:ascii="Arial" w:hAnsi="Arial" w:cs="Arial"/>
          <w:b/>
          <w:bCs/>
          <w:noProof/>
          <w:lang w:val="hr-HR"/>
        </w:rPr>
        <w:t>5.2.</w:t>
      </w:r>
      <w:r w:rsidRPr="008A684B">
        <w:rPr>
          <w:rFonts w:ascii="Arial" w:hAnsi="Arial" w:cs="Arial"/>
          <w:bCs/>
          <w:noProof/>
          <w:lang w:val="hr-HR"/>
        </w:rPr>
        <w:t xml:space="preserve"> Saradnja sa Britanskim savjetom i UNICEF-om u oblasti kvaliteta nastave/učenja</w:t>
      </w:r>
      <w:r w:rsidR="00C97F71">
        <w:rPr>
          <w:rFonts w:ascii="Arial" w:hAnsi="Arial" w:cs="Arial"/>
          <w:bCs/>
          <w:noProof/>
          <w:lang w:val="hr-HR"/>
        </w:rPr>
        <w:t xml:space="preserve">; </w:t>
      </w:r>
      <w:r w:rsidRPr="008A684B">
        <w:rPr>
          <w:rFonts w:ascii="Arial" w:hAnsi="Arial" w:cs="Arial"/>
          <w:bCs/>
          <w:noProof/>
          <w:lang w:val="hr-HR"/>
        </w:rPr>
        <w:t xml:space="preserve"> </w:t>
      </w:r>
    </w:p>
    <w:p w14:paraId="766A7437" w14:textId="616DE53F" w:rsidR="003E004D" w:rsidRPr="008A684B" w:rsidRDefault="003E004D" w:rsidP="00113D96">
      <w:pPr>
        <w:spacing w:line="360" w:lineRule="auto"/>
        <w:jc w:val="both"/>
        <w:rPr>
          <w:rFonts w:ascii="Arial" w:hAnsi="Arial" w:cs="Arial"/>
          <w:bCs/>
          <w:noProof/>
          <w:lang w:val="hr-HR"/>
        </w:rPr>
      </w:pPr>
      <w:r w:rsidRPr="008A684B">
        <w:rPr>
          <w:rFonts w:ascii="Arial" w:hAnsi="Arial" w:cs="Arial"/>
          <w:b/>
          <w:bCs/>
          <w:noProof/>
          <w:lang w:val="hr-HR"/>
        </w:rPr>
        <w:t>5.3.</w:t>
      </w:r>
      <w:r w:rsidRPr="008A684B">
        <w:rPr>
          <w:rFonts w:ascii="Arial" w:hAnsi="Arial" w:cs="Arial"/>
          <w:bCs/>
          <w:noProof/>
          <w:lang w:val="hr-HR"/>
        </w:rPr>
        <w:t xml:space="preserve"> Saradnja sa nadležnim Ministarstvom i </w:t>
      </w:r>
      <w:r w:rsidR="00EA492B" w:rsidRPr="008A684B">
        <w:rPr>
          <w:rFonts w:ascii="Arial" w:hAnsi="Arial" w:cs="Arial"/>
          <w:bCs/>
          <w:noProof/>
          <w:lang w:val="hr-HR"/>
        </w:rPr>
        <w:t>P</w:t>
      </w:r>
      <w:r w:rsidRPr="008A684B">
        <w:rPr>
          <w:rFonts w:ascii="Arial" w:hAnsi="Arial" w:cs="Arial"/>
          <w:bCs/>
          <w:noProof/>
          <w:lang w:val="hr-HR"/>
        </w:rPr>
        <w:t>rosvjetnom inspekcijom</w:t>
      </w:r>
      <w:r w:rsidR="00C97F71">
        <w:rPr>
          <w:rFonts w:ascii="Arial" w:hAnsi="Arial" w:cs="Arial"/>
          <w:bCs/>
          <w:noProof/>
          <w:lang w:val="hr-HR"/>
        </w:rPr>
        <w:t xml:space="preserve">; </w:t>
      </w:r>
      <w:r w:rsidRPr="008A684B">
        <w:rPr>
          <w:rFonts w:ascii="Arial" w:hAnsi="Arial" w:cs="Arial"/>
          <w:bCs/>
          <w:noProof/>
          <w:lang w:val="hr-HR"/>
        </w:rPr>
        <w:t xml:space="preserve"> </w:t>
      </w:r>
    </w:p>
    <w:p w14:paraId="79CF3D56" w14:textId="41155806" w:rsidR="003E004D" w:rsidRPr="008A684B" w:rsidRDefault="003E004D" w:rsidP="00113D96">
      <w:pPr>
        <w:spacing w:line="360" w:lineRule="auto"/>
        <w:jc w:val="both"/>
        <w:rPr>
          <w:rFonts w:ascii="Arial" w:hAnsi="Arial" w:cs="Arial"/>
          <w:bCs/>
          <w:noProof/>
          <w:lang w:val="hr-HR"/>
        </w:rPr>
      </w:pPr>
      <w:r w:rsidRPr="008A684B">
        <w:rPr>
          <w:rFonts w:ascii="Arial" w:hAnsi="Arial" w:cs="Arial"/>
          <w:b/>
          <w:bCs/>
          <w:noProof/>
          <w:lang w:val="hr-HR"/>
        </w:rPr>
        <w:t xml:space="preserve">5.4. </w:t>
      </w:r>
      <w:r w:rsidRPr="008A684B">
        <w:rPr>
          <w:rFonts w:ascii="Arial" w:hAnsi="Arial" w:cs="Arial"/>
          <w:bCs/>
          <w:noProof/>
          <w:lang w:val="hr-HR"/>
        </w:rPr>
        <w:t>Uspostavljanje/nastavak saradnje sa zavodima za školstvo u državama regiona</w:t>
      </w:r>
      <w:r w:rsidR="00C97F71">
        <w:rPr>
          <w:rFonts w:ascii="Arial" w:hAnsi="Arial" w:cs="Arial"/>
          <w:bCs/>
          <w:noProof/>
          <w:lang w:val="hr-HR"/>
        </w:rPr>
        <w:t xml:space="preserve">. </w:t>
      </w:r>
      <w:r w:rsidRPr="008A684B">
        <w:rPr>
          <w:rFonts w:ascii="Arial" w:hAnsi="Arial" w:cs="Arial"/>
          <w:bCs/>
          <w:noProof/>
          <w:lang w:val="hr-HR"/>
        </w:rPr>
        <w:t xml:space="preserve"> </w:t>
      </w:r>
    </w:p>
    <w:p w14:paraId="76E202CF" w14:textId="59F0CDF9" w:rsidR="003E004D" w:rsidRPr="008A684B" w:rsidRDefault="003E004D" w:rsidP="00113D96">
      <w:pPr>
        <w:spacing w:line="360" w:lineRule="auto"/>
        <w:jc w:val="both"/>
        <w:rPr>
          <w:rFonts w:ascii="Arial" w:hAnsi="Arial" w:cs="Arial"/>
          <w:b/>
          <w:iCs/>
          <w:noProof/>
          <w:lang w:val="hr-HR"/>
        </w:rPr>
      </w:pPr>
      <w:r w:rsidRPr="008A684B">
        <w:rPr>
          <w:rFonts w:ascii="Arial" w:hAnsi="Arial" w:cs="Arial"/>
          <w:b/>
          <w:iCs/>
          <w:noProof/>
          <w:lang w:val="hr-HR"/>
        </w:rPr>
        <w:t>Realizovane aktivnosti:</w:t>
      </w:r>
    </w:p>
    <w:p w14:paraId="241DDE9F" w14:textId="6ADEA7E8" w:rsidR="0096136D" w:rsidRPr="008A684B" w:rsidRDefault="003E004D" w:rsidP="00113D96">
      <w:pPr>
        <w:spacing w:line="360" w:lineRule="auto"/>
        <w:jc w:val="both"/>
        <w:rPr>
          <w:rFonts w:ascii="Arial" w:hAnsi="Arial" w:cs="Arial"/>
          <w:noProof/>
          <w:lang w:val="hr-HR"/>
        </w:rPr>
      </w:pPr>
      <w:r w:rsidRPr="008A684B">
        <w:rPr>
          <w:rFonts w:ascii="Arial" w:hAnsi="Arial" w:cs="Arial"/>
          <w:b/>
          <w:iCs/>
          <w:noProof/>
          <w:lang w:val="hr-HR"/>
        </w:rPr>
        <w:t>5.1.</w:t>
      </w:r>
      <w:r w:rsidRPr="008A684B">
        <w:rPr>
          <w:rFonts w:ascii="Arial" w:hAnsi="Arial" w:cs="Arial"/>
          <w:i/>
          <w:iCs/>
          <w:noProof/>
          <w:lang w:val="hr-HR"/>
        </w:rPr>
        <w:t xml:space="preserve"> </w:t>
      </w:r>
      <w:r w:rsidRPr="008A684B">
        <w:rPr>
          <w:rFonts w:ascii="Arial" w:hAnsi="Arial" w:cs="Arial"/>
          <w:noProof/>
          <w:lang w:val="hr-HR"/>
        </w:rPr>
        <w:t>Saradnja sa kolegama iz SICI (The Standing International Conference of Inspectorates)</w:t>
      </w:r>
      <w:r w:rsidR="00EA492B" w:rsidRPr="008A684B">
        <w:rPr>
          <w:rFonts w:ascii="Arial" w:hAnsi="Arial" w:cs="Arial"/>
          <w:noProof/>
          <w:lang w:val="hr-HR"/>
        </w:rPr>
        <w:t xml:space="preserve"> re</w:t>
      </w:r>
      <w:r w:rsidR="008225B9" w:rsidRPr="008A684B">
        <w:rPr>
          <w:rFonts w:ascii="Arial" w:hAnsi="Arial" w:cs="Arial"/>
          <w:noProof/>
          <w:lang w:val="hr-HR"/>
        </w:rPr>
        <w:t>a</w:t>
      </w:r>
      <w:r w:rsidR="00EA492B" w:rsidRPr="008A684B">
        <w:rPr>
          <w:rFonts w:ascii="Arial" w:hAnsi="Arial" w:cs="Arial"/>
          <w:noProof/>
          <w:lang w:val="hr-HR"/>
        </w:rPr>
        <w:t>lizovana je kroz sljedeće aktivnosti:</w:t>
      </w:r>
      <w:r w:rsidR="00524B97" w:rsidRPr="008A684B">
        <w:rPr>
          <w:rFonts w:ascii="Arial" w:hAnsi="Arial" w:cs="Arial"/>
          <w:noProof/>
          <w:lang w:val="hr-HR"/>
        </w:rPr>
        <w:t xml:space="preserve"> s</w:t>
      </w:r>
      <w:r w:rsidR="0096136D" w:rsidRPr="008A684B">
        <w:rPr>
          <w:rFonts w:ascii="Arial" w:hAnsi="Arial" w:cs="Arial"/>
          <w:noProof/>
          <w:lang w:val="hr-HR"/>
        </w:rPr>
        <w:t>astanci regionalnih grupa su održavani jednom mjesečno on</w:t>
      </w:r>
      <w:r w:rsidR="00C66846" w:rsidRPr="008A684B">
        <w:rPr>
          <w:rFonts w:ascii="Arial" w:hAnsi="Arial" w:cs="Arial"/>
          <w:noProof/>
          <w:lang w:val="hr-HR"/>
        </w:rPr>
        <w:t>lajn</w:t>
      </w:r>
      <w:r w:rsidR="0096136D" w:rsidRPr="008A684B">
        <w:rPr>
          <w:rFonts w:ascii="Arial" w:hAnsi="Arial" w:cs="Arial"/>
          <w:noProof/>
          <w:lang w:val="hr-HR"/>
        </w:rPr>
        <w:t xml:space="preserve"> i teme uglavnom bile vezane za pripremu sastanaka i radionica, kao i za pomoć članicama u rješavanju stručnih pitanja.</w:t>
      </w:r>
      <w:r w:rsidR="00524B97" w:rsidRPr="008A684B">
        <w:rPr>
          <w:rFonts w:ascii="Arial" w:hAnsi="Arial" w:cs="Arial"/>
          <w:noProof/>
          <w:lang w:val="hr-HR"/>
        </w:rPr>
        <w:t xml:space="preserve"> </w:t>
      </w:r>
      <w:r w:rsidR="0096136D" w:rsidRPr="008A684B">
        <w:rPr>
          <w:rFonts w:ascii="Arial" w:hAnsi="Arial" w:cs="Arial"/>
          <w:noProof/>
          <w:lang w:val="hr-HR"/>
        </w:rPr>
        <w:t>Nacionalna koordinatorka za SICI, prosvjetna nadzornica za engleski jezik</w:t>
      </w:r>
      <w:r w:rsidR="00EF2F11" w:rsidRPr="008A684B">
        <w:rPr>
          <w:rFonts w:ascii="Arial" w:hAnsi="Arial" w:cs="Arial"/>
          <w:noProof/>
          <w:lang w:val="hr-HR"/>
        </w:rPr>
        <w:t xml:space="preserve"> </w:t>
      </w:r>
      <w:r w:rsidR="00524B97" w:rsidRPr="008A684B">
        <w:rPr>
          <w:rFonts w:ascii="Arial" w:hAnsi="Arial" w:cs="Arial"/>
          <w:noProof/>
          <w:lang w:val="hr-HR"/>
        </w:rPr>
        <w:t xml:space="preserve">u Zavodu za školstvo </w:t>
      </w:r>
      <w:r w:rsidR="00EF2F11" w:rsidRPr="008A684B">
        <w:rPr>
          <w:rFonts w:ascii="Arial" w:hAnsi="Arial" w:cs="Arial"/>
          <w:noProof/>
          <w:lang w:val="hr-HR"/>
        </w:rPr>
        <w:t xml:space="preserve">i direktorica Zavoda za školstvo </w:t>
      </w:r>
      <w:r w:rsidR="0096136D" w:rsidRPr="008A684B">
        <w:rPr>
          <w:rFonts w:ascii="Arial" w:hAnsi="Arial" w:cs="Arial"/>
          <w:noProof/>
          <w:lang w:val="hr-HR"/>
        </w:rPr>
        <w:t>prisustvoval</w:t>
      </w:r>
      <w:r w:rsidR="00EF2F11" w:rsidRPr="008A684B">
        <w:rPr>
          <w:rFonts w:ascii="Arial" w:hAnsi="Arial" w:cs="Arial"/>
          <w:noProof/>
          <w:lang w:val="hr-HR"/>
        </w:rPr>
        <w:t>e su</w:t>
      </w:r>
      <w:r w:rsidR="0096136D" w:rsidRPr="008A684B">
        <w:rPr>
          <w:rFonts w:ascii="Arial" w:hAnsi="Arial" w:cs="Arial"/>
          <w:noProof/>
          <w:lang w:val="hr-HR"/>
        </w:rPr>
        <w:t xml:space="preserve"> jednoj radionici, u Limasolu</w:t>
      </w:r>
      <w:r w:rsidR="00EF2F11" w:rsidRPr="008A684B">
        <w:rPr>
          <w:rFonts w:ascii="Arial" w:hAnsi="Arial" w:cs="Arial"/>
          <w:noProof/>
          <w:lang w:val="hr-HR"/>
        </w:rPr>
        <w:t xml:space="preserve"> </w:t>
      </w:r>
      <w:r w:rsidR="00524B97" w:rsidRPr="008A684B">
        <w:rPr>
          <w:rFonts w:ascii="Arial" w:hAnsi="Arial" w:cs="Arial"/>
          <w:noProof/>
          <w:lang w:val="hr-HR"/>
        </w:rPr>
        <w:t>–</w:t>
      </w:r>
      <w:r w:rsidR="00EF2F11" w:rsidRPr="008A684B">
        <w:rPr>
          <w:rFonts w:ascii="Arial" w:hAnsi="Arial" w:cs="Arial"/>
          <w:noProof/>
          <w:lang w:val="hr-HR"/>
        </w:rPr>
        <w:t xml:space="preserve"> </w:t>
      </w:r>
      <w:r w:rsidR="0096136D" w:rsidRPr="008A684B">
        <w:rPr>
          <w:rFonts w:ascii="Arial" w:hAnsi="Arial" w:cs="Arial"/>
          <w:noProof/>
          <w:lang w:val="hr-HR"/>
        </w:rPr>
        <w:t xml:space="preserve">Kipar, sa temom </w:t>
      </w:r>
      <w:r w:rsidR="0096136D" w:rsidRPr="008A684B">
        <w:rPr>
          <w:rFonts w:ascii="Arial" w:hAnsi="Arial" w:cs="Arial"/>
          <w:i/>
          <w:noProof/>
          <w:lang w:val="hr-HR"/>
        </w:rPr>
        <w:t>„</w:t>
      </w:r>
      <w:r w:rsidR="0096136D" w:rsidRPr="008A684B">
        <w:rPr>
          <w:rFonts w:ascii="Arial" w:hAnsi="Arial" w:cs="Arial"/>
          <w:noProof/>
          <w:lang w:val="hr-HR"/>
        </w:rPr>
        <w:t xml:space="preserve">Prolazak kroz promjene i prilagođavanje inspekcijskih </w:t>
      </w:r>
      <w:r w:rsidR="00524B97" w:rsidRPr="008A684B">
        <w:rPr>
          <w:rFonts w:ascii="Arial" w:hAnsi="Arial" w:cs="Arial"/>
          <w:noProof/>
          <w:lang w:val="hr-HR"/>
        </w:rPr>
        <w:lastRenderedPageBreak/>
        <w:t>praksi</w:t>
      </w:r>
      <w:r w:rsidR="00524B97" w:rsidRPr="008A684B">
        <w:rPr>
          <w:rFonts w:ascii="Arial" w:hAnsi="Arial" w:cs="Arial"/>
          <w:i/>
          <w:noProof/>
          <w:lang w:val="hr-HR"/>
        </w:rPr>
        <w:t>“</w:t>
      </w:r>
      <w:r w:rsidR="0096136D" w:rsidRPr="008A684B">
        <w:rPr>
          <w:rFonts w:ascii="Arial" w:hAnsi="Arial" w:cs="Arial"/>
          <w:i/>
          <w:noProof/>
          <w:lang w:val="hr-HR"/>
        </w:rPr>
        <w:t>.</w:t>
      </w:r>
      <w:r w:rsidR="0096136D" w:rsidRPr="008A684B">
        <w:rPr>
          <w:rFonts w:ascii="Arial" w:hAnsi="Arial" w:cs="Arial"/>
          <w:noProof/>
          <w:lang w:val="hr-HR"/>
        </w:rPr>
        <w:t>Tema Generalne skupštine, koja je održana u Sliemi</w:t>
      </w:r>
      <w:r w:rsidR="00EF2F11" w:rsidRPr="008A684B">
        <w:rPr>
          <w:rFonts w:ascii="Arial" w:hAnsi="Arial" w:cs="Arial"/>
          <w:noProof/>
          <w:lang w:val="hr-HR"/>
        </w:rPr>
        <w:t xml:space="preserve"> – </w:t>
      </w:r>
      <w:r w:rsidR="0096136D" w:rsidRPr="008A684B">
        <w:rPr>
          <w:rFonts w:ascii="Arial" w:hAnsi="Arial" w:cs="Arial"/>
          <w:noProof/>
          <w:lang w:val="hr-HR"/>
        </w:rPr>
        <w:t xml:space="preserve">Malta, je bila </w:t>
      </w:r>
      <w:r w:rsidR="0096136D" w:rsidRPr="008A684B">
        <w:rPr>
          <w:rFonts w:ascii="Arial" w:hAnsi="Arial" w:cs="Arial"/>
          <w:noProof/>
          <w:highlight w:val="white"/>
          <w:lang w:val="hr-HR"/>
        </w:rPr>
        <w:t>„Inspekcija u obrazovnom okruženju koje se brzo mijenja</w:t>
      </w:r>
      <w:r w:rsidR="0096136D" w:rsidRPr="008A684B">
        <w:rPr>
          <w:rFonts w:ascii="Arial" w:hAnsi="Arial" w:cs="Arial"/>
          <w:i/>
          <w:noProof/>
          <w:highlight w:val="white"/>
          <w:lang w:val="hr-HR"/>
        </w:rPr>
        <w:t>“.</w:t>
      </w:r>
      <w:r w:rsidR="00524B97" w:rsidRPr="008A684B">
        <w:rPr>
          <w:rFonts w:ascii="Arial" w:hAnsi="Arial" w:cs="Arial"/>
          <w:i/>
          <w:noProof/>
          <w:highlight w:val="white"/>
          <w:lang w:val="hr-HR"/>
        </w:rPr>
        <w:t xml:space="preserve"> </w:t>
      </w:r>
    </w:p>
    <w:p w14:paraId="2ACBFB8A" w14:textId="688DE272" w:rsidR="00CD3440" w:rsidRPr="008A684B" w:rsidRDefault="00CD3440" w:rsidP="00113D96">
      <w:pPr>
        <w:spacing w:line="360" w:lineRule="auto"/>
        <w:jc w:val="both"/>
        <w:rPr>
          <w:rFonts w:ascii="Arial" w:hAnsi="Arial" w:cs="Arial"/>
          <w:noProof/>
          <w:color w:val="080809"/>
          <w:shd w:val="clear" w:color="auto" w:fill="FFFFFF"/>
          <w:lang w:val="hr-HR"/>
        </w:rPr>
      </w:pPr>
      <w:r w:rsidRPr="008A684B">
        <w:rPr>
          <w:rFonts w:ascii="Arial" w:hAnsi="Arial" w:cs="Arial"/>
          <w:noProof/>
          <w:lang w:val="hr-HR"/>
        </w:rPr>
        <w:t xml:space="preserve">Saradnja sa kolegama iz Centra za stručno obrazovanje u okviru Projekta </w:t>
      </w:r>
      <w:r w:rsidRPr="008A684B">
        <w:rPr>
          <w:rFonts w:ascii="Arial" w:hAnsi="Arial" w:cs="Arial"/>
          <w:noProof/>
          <w:color w:val="080809"/>
          <w:shd w:val="clear" w:color="auto" w:fill="FFFFFF"/>
          <w:lang w:val="hr-HR"/>
        </w:rPr>
        <w:t>EQET SEE (Enhacements in the quality of education and training in south-eastern Europe). Rad na projektu EQET SEE.</w:t>
      </w:r>
    </w:p>
    <w:p w14:paraId="2F11E077" w14:textId="0B434E04" w:rsidR="0016177A" w:rsidRPr="008A684B" w:rsidRDefault="0016177A" w:rsidP="00113D96">
      <w:pPr>
        <w:spacing w:line="360" w:lineRule="auto"/>
        <w:jc w:val="both"/>
        <w:rPr>
          <w:rFonts w:ascii="Arial" w:eastAsia="Calibri" w:hAnsi="Arial" w:cs="Arial"/>
          <w:noProof/>
          <w:lang w:val="hr-HR"/>
        </w:rPr>
      </w:pPr>
      <w:r w:rsidRPr="008A684B">
        <w:rPr>
          <w:rFonts w:ascii="Arial" w:eastAsia="Calibri" w:hAnsi="Arial" w:cs="Arial"/>
          <w:noProof/>
          <w:lang w:val="hr-HR"/>
        </w:rPr>
        <w:t>Izvještaj o saradnji sa ERI SEE</w:t>
      </w:r>
      <w:r w:rsidR="00524B97" w:rsidRPr="008A684B">
        <w:rPr>
          <w:rFonts w:ascii="Arial" w:eastAsia="Calibri" w:hAnsi="Arial" w:cs="Arial"/>
          <w:noProof/>
          <w:lang w:val="hr-HR"/>
        </w:rPr>
        <w:t xml:space="preserve"> –</w:t>
      </w:r>
      <w:r w:rsidRPr="008A684B">
        <w:rPr>
          <w:rFonts w:ascii="Arial" w:eastAsia="Calibri" w:hAnsi="Arial" w:cs="Arial"/>
          <w:noProof/>
          <w:lang w:val="hr-HR"/>
        </w:rPr>
        <w:t xml:space="preserve"> Unapređenje kvaliteta obrazovanja i obuke / EQET SEE za 2024</w:t>
      </w:r>
      <w:r w:rsidR="009A4774" w:rsidRPr="008A684B">
        <w:rPr>
          <w:rFonts w:ascii="Arial" w:eastAsia="Calibri" w:hAnsi="Arial" w:cs="Arial"/>
          <w:noProof/>
          <w:lang w:val="hr-HR"/>
        </w:rPr>
        <w:t xml:space="preserve">: </w:t>
      </w:r>
      <w:r w:rsidR="00524B97" w:rsidRPr="008A684B">
        <w:rPr>
          <w:rFonts w:ascii="Arial" w:eastAsia="Calibri" w:hAnsi="Arial" w:cs="Arial"/>
          <w:noProof/>
          <w:u w:val="single"/>
          <w:lang w:val="hr-HR"/>
        </w:rPr>
        <w:t>j</w:t>
      </w:r>
      <w:r w:rsidRPr="008A684B">
        <w:rPr>
          <w:rFonts w:ascii="Arial" w:eastAsia="Calibri" w:hAnsi="Arial" w:cs="Arial"/>
          <w:noProof/>
          <w:u w:val="single"/>
          <w:lang w:val="hr-HR"/>
        </w:rPr>
        <w:t>anuar</w:t>
      </w:r>
      <w:r w:rsidRPr="008A684B">
        <w:rPr>
          <w:rFonts w:ascii="Arial" w:eastAsia="Calibri" w:hAnsi="Arial" w:cs="Arial"/>
          <w:noProof/>
          <w:lang w:val="hr-HR"/>
        </w:rPr>
        <w:t xml:space="preserve"> </w:t>
      </w:r>
      <w:r w:rsidR="00524B97" w:rsidRPr="008A684B">
        <w:rPr>
          <w:rFonts w:ascii="Arial" w:eastAsia="Calibri" w:hAnsi="Arial" w:cs="Arial"/>
          <w:noProof/>
          <w:lang w:val="hr-HR"/>
        </w:rPr>
        <w:t>–</w:t>
      </w:r>
      <w:r w:rsidRPr="008A684B">
        <w:rPr>
          <w:rFonts w:ascii="Arial" w:eastAsia="Calibri" w:hAnsi="Arial" w:cs="Arial"/>
          <w:noProof/>
          <w:lang w:val="hr-HR"/>
        </w:rPr>
        <w:t xml:space="preserve"> onlajn sastanak na kome je bilo riječi o predstojećim nacionalnim sastancma za usaglašavanje TNA upitnika (</w:t>
      </w:r>
      <w:r w:rsidR="00524B97" w:rsidRPr="008A684B">
        <w:rPr>
          <w:rFonts w:ascii="Arial" w:eastAsia="Calibri" w:hAnsi="Arial" w:cs="Arial"/>
          <w:noProof/>
          <w:lang w:val="hr-HR"/>
        </w:rPr>
        <w:t>„</w:t>
      </w:r>
      <w:r w:rsidRPr="008A684B">
        <w:rPr>
          <w:rFonts w:ascii="Arial" w:eastAsia="Calibri" w:hAnsi="Arial" w:cs="Arial"/>
          <w:noProof/>
          <w:lang w:val="hr-HR"/>
        </w:rPr>
        <w:t>Upitnik za potrebe obuke eksternih evaluatora</w:t>
      </w:r>
      <w:r w:rsidR="00C97F71">
        <w:rPr>
          <w:rFonts w:ascii="Arial" w:eastAsia="Calibri" w:hAnsi="Arial" w:cs="Arial"/>
          <w:noProof/>
          <w:lang w:val="hr-HR"/>
        </w:rPr>
        <w:t>/ki</w:t>
      </w:r>
      <w:r w:rsidRPr="008A684B">
        <w:rPr>
          <w:rFonts w:ascii="Arial" w:eastAsia="Calibri" w:hAnsi="Arial" w:cs="Arial"/>
          <w:noProof/>
          <w:lang w:val="hr-HR"/>
        </w:rPr>
        <w:t xml:space="preserve"> u  obrazovanju”)</w:t>
      </w:r>
      <w:r w:rsidR="00524B97" w:rsidRPr="008A684B">
        <w:rPr>
          <w:rFonts w:ascii="Arial" w:eastAsia="Calibri" w:hAnsi="Arial" w:cs="Arial"/>
          <w:noProof/>
          <w:lang w:val="hr-HR"/>
        </w:rPr>
        <w:t>; n</w:t>
      </w:r>
      <w:r w:rsidRPr="008A684B">
        <w:rPr>
          <w:rFonts w:ascii="Arial" w:eastAsia="Calibri" w:hAnsi="Arial" w:cs="Arial"/>
          <w:noProof/>
          <w:lang w:val="hr-HR"/>
        </w:rPr>
        <w:t xml:space="preserve">acionalni sastanak za prilagođavanje </w:t>
      </w:r>
      <w:r w:rsidR="00C97F71">
        <w:rPr>
          <w:rFonts w:ascii="Arial" w:eastAsia="Calibri" w:hAnsi="Arial" w:cs="Arial"/>
          <w:noProof/>
          <w:lang w:val="hr-HR"/>
        </w:rPr>
        <w:t>u</w:t>
      </w:r>
      <w:r w:rsidRPr="008A684B">
        <w:rPr>
          <w:rFonts w:ascii="Arial" w:eastAsia="Calibri" w:hAnsi="Arial" w:cs="Arial"/>
          <w:noProof/>
          <w:lang w:val="hr-HR"/>
        </w:rPr>
        <w:t>pitnika za potrebe obuke eksternih evaluatora</w:t>
      </w:r>
      <w:r w:rsidR="00C97F71">
        <w:rPr>
          <w:rFonts w:ascii="Arial" w:eastAsia="Calibri" w:hAnsi="Arial" w:cs="Arial"/>
          <w:noProof/>
          <w:lang w:val="hr-HR"/>
        </w:rPr>
        <w:t>/ki</w:t>
      </w:r>
      <w:r w:rsidRPr="008A684B">
        <w:rPr>
          <w:rFonts w:ascii="Arial" w:eastAsia="Calibri" w:hAnsi="Arial" w:cs="Arial"/>
          <w:noProof/>
          <w:lang w:val="hr-HR"/>
        </w:rPr>
        <w:t xml:space="preserve"> u  obrazovanju nacionalnom kontekstu</w:t>
      </w:r>
      <w:r w:rsidR="009A4774" w:rsidRPr="008A684B">
        <w:rPr>
          <w:rFonts w:ascii="Arial" w:eastAsia="Calibri" w:hAnsi="Arial" w:cs="Arial"/>
          <w:noProof/>
          <w:lang w:val="hr-HR"/>
        </w:rPr>
        <w:t xml:space="preserve">; </w:t>
      </w:r>
      <w:bookmarkStart w:id="30" w:name="_xbo13qx7cxpg"/>
      <w:bookmarkEnd w:id="30"/>
      <w:r w:rsidR="009A4774" w:rsidRPr="008A684B">
        <w:rPr>
          <w:rFonts w:ascii="Arial" w:eastAsia="Calibri" w:hAnsi="Arial" w:cs="Arial"/>
          <w:noProof/>
          <w:u w:val="single"/>
          <w:lang w:val="hr-HR"/>
        </w:rPr>
        <w:t>f</w:t>
      </w:r>
      <w:r w:rsidRPr="008A684B">
        <w:rPr>
          <w:rFonts w:ascii="Arial" w:eastAsia="Calibri" w:hAnsi="Arial" w:cs="Arial"/>
          <w:noProof/>
          <w:u w:val="single"/>
          <w:lang w:val="hr-HR"/>
        </w:rPr>
        <w:t>ebruar</w:t>
      </w:r>
      <w:r w:rsidR="009A4774" w:rsidRPr="008A684B">
        <w:rPr>
          <w:rFonts w:ascii="Arial" w:eastAsia="Calibri" w:hAnsi="Arial" w:cs="Arial"/>
          <w:noProof/>
          <w:lang w:val="hr-HR"/>
        </w:rPr>
        <w:t xml:space="preserve"> –</w:t>
      </w:r>
      <w:r w:rsidRPr="008A684B">
        <w:rPr>
          <w:rFonts w:ascii="Arial" w:eastAsia="Calibri" w:hAnsi="Arial" w:cs="Arial"/>
          <w:noProof/>
          <w:lang w:val="hr-HR"/>
        </w:rPr>
        <w:t xml:space="preserve"> </w:t>
      </w:r>
      <w:r w:rsidR="009A4774" w:rsidRPr="008A684B">
        <w:rPr>
          <w:rFonts w:ascii="Arial" w:eastAsia="Calibri" w:hAnsi="Arial" w:cs="Arial"/>
          <w:noProof/>
          <w:lang w:val="hr-HR"/>
        </w:rPr>
        <w:t>p</w:t>
      </w:r>
      <w:r w:rsidRPr="008A684B">
        <w:rPr>
          <w:rFonts w:ascii="Arial" w:eastAsia="Calibri" w:hAnsi="Arial" w:cs="Arial"/>
          <w:noProof/>
          <w:lang w:val="hr-HR"/>
        </w:rPr>
        <w:t>rvi regionalni sastanak za razvoj regionalnog programa obuke za eksterne evaluatore</w:t>
      </w:r>
      <w:r w:rsidR="00C97F71">
        <w:rPr>
          <w:rFonts w:ascii="Arial" w:eastAsia="Calibri" w:hAnsi="Arial" w:cs="Arial"/>
          <w:noProof/>
          <w:lang w:val="hr-HR"/>
        </w:rPr>
        <w:t>/ke</w:t>
      </w:r>
      <w:r w:rsidRPr="008A684B">
        <w:rPr>
          <w:rFonts w:ascii="Arial" w:eastAsia="Calibri" w:hAnsi="Arial" w:cs="Arial"/>
          <w:noProof/>
          <w:lang w:val="hr-HR"/>
        </w:rPr>
        <w:t xml:space="preserve">, u okviru </w:t>
      </w:r>
      <w:r w:rsidR="00C97F71">
        <w:rPr>
          <w:rFonts w:ascii="Arial" w:eastAsia="Calibri" w:hAnsi="Arial" w:cs="Arial"/>
          <w:noProof/>
          <w:lang w:val="hr-HR"/>
        </w:rPr>
        <w:t>P</w:t>
      </w:r>
      <w:r w:rsidRPr="008A684B">
        <w:rPr>
          <w:rFonts w:ascii="Arial" w:eastAsia="Calibri" w:hAnsi="Arial" w:cs="Arial"/>
          <w:noProof/>
          <w:lang w:val="hr-HR"/>
        </w:rPr>
        <w:t>rojekta Unapređenje kvaliteta obrazovanja i obuke u jugoistočnoj Evropi i Moldaviji</w:t>
      </w:r>
      <w:r w:rsidR="009A4774" w:rsidRPr="008A684B">
        <w:rPr>
          <w:rFonts w:ascii="Arial" w:eastAsia="Calibri" w:hAnsi="Arial" w:cs="Arial"/>
          <w:noProof/>
          <w:lang w:val="hr-HR"/>
        </w:rPr>
        <w:t xml:space="preserve"> </w:t>
      </w:r>
      <w:r w:rsidRPr="008A684B">
        <w:rPr>
          <w:rFonts w:ascii="Arial" w:eastAsia="Calibri" w:hAnsi="Arial" w:cs="Arial"/>
          <w:noProof/>
          <w:lang w:val="hr-HR"/>
        </w:rPr>
        <w:t>– EQET SEE</w:t>
      </w:r>
      <w:r w:rsidR="009A4774" w:rsidRPr="008A684B">
        <w:rPr>
          <w:rFonts w:ascii="Arial" w:eastAsia="Calibri" w:hAnsi="Arial" w:cs="Arial"/>
          <w:noProof/>
          <w:lang w:val="hr-HR"/>
        </w:rPr>
        <w:t>, r</w:t>
      </w:r>
      <w:r w:rsidRPr="008A684B">
        <w:rPr>
          <w:rFonts w:ascii="Arial" w:eastAsia="Calibri" w:hAnsi="Arial" w:cs="Arial"/>
          <w:noProof/>
          <w:lang w:val="hr-HR"/>
        </w:rPr>
        <w:t xml:space="preserve">adilo se na razvoju sveobuhvatnog regionalnog predloga </w:t>
      </w:r>
      <w:r w:rsidR="00C97F71">
        <w:rPr>
          <w:rFonts w:ascii="Arial" w:eastAsia="Calibri" w:hAnsi="Arial" w:cs="Arial"/>
          <w:noProof/>
          <w:lang w:val="hr-HR"/>
        </w:rPr>
        <w:t>P</w:t>
      </w:r>
      <w:r w:rsidRPr="008A684B">
        <w:rPr>
          <w:rFonts w:ascii="Arial" w:eastAsia="Calibri" w:hAnsi="Arial" w:cs="Arial"/>
          <w:noProof/>
          <w:lang w:val="hr-HR"/>
        </w:rPr>
        <w:t>rograma obuke dizajniranog za eksterne evaluatore</w:t>
      </w:r>
      <w:r w:rsidR="00C97F71">
        <w:rPr>
          <w:rFonts w:ascii="Arial" w:eastAsia="Calibri" w:hAnsi="Arial" w:cs="Arial"/>
          <w:noProof/>
          <w:lang w:val="hr-HR"/>
        </w:rPr>
        <w:t>/ke</w:t>
      </w:r>
      <w:r w:rsidRPr="008A684B">
        <w:rPr>
          <w:rFonts w:ascii="Arial" w:eastAsia="Calibri" w:hAnsi="Arial" w:cs="Arial"/>
          <w:noProof/>
          <w:lang w:val="hr-HR"/>
        </w:rPr>
        <w:t>, koji je tokom sastanka usklađen sa predloženim modulima i strukturom</w:t>
      </w:r>
      <w:r w:rsidR="009A4774" w:rsidRPr="008A684B">
        <w:rPr>
          <w:rFonts w:ascii="Arial" w:eastAsia="Calibri" w:hAnsi="Arial" w:cs="Arial"/>
          <w:noProof/>
          <w:lang w:val="hr-HR"/>
        </w:rPr>
        <w:t xml:space="preserve">; </w:t>
      </w:r>
      <w:bookmarkStart w:id="31" w:name="_30svhecuxbzl"/>
      <w:r w:rsidR="009A4774" w:rsidRPr="008A684B">
        <w:rPr>
          <w:rFonts w:ascii="Arial" w:eastAsia="Calibri" w:hAnsi="Arial" w:cs="Arial"/>
          <w:noProof/>
          <w:u w:val="single"/>
          <w:lang w:val="hr-HR"/>
        </w:rPr>
        <w:t>m</w:t>
      </w:r>
      <w:r w:rsidRPr="008A684B">
        <w:rPr>
          <w:rFonts w:ascii="Arial" w:eastAsia="Calibri" w:hAnsi="Arial" w:cs="Arial"/>
          <w:noProof/>
          <w:u w:val="single"/>
          <w:lang w:val="hr-HR"/>
        </w:rPr>
        <w:t>art</w:t>
      </w:r>
      <w:r w:rsidRPr="008A684B">
        <w:rPr>
          <w:rFonts w:ascii="Arial" w:eastAsia="Calibri" w:hAnsi="Arial" w:cs="Arial"/>
          <w:noProof/>
          <w:lang w:val="hr-HR"/>
        </w:rPr>
        <w:t xml:space="preserve"> </w:t>
      </w:r>
      <w:r w:rsidR="009A4774" w:rsidRPr="008A684B">
        <w:rPr>
          <w:rFonts w:ascii="Arial" w:eastAsia="Calibri" w:hAnsi="Arial" w:cs="Arial"/>
          <w:noProof/>
          <w:lang w:val="hr-HR"/>
        </w:rPr>
        <w:t>–</w:t>
      </w:r>
      <w:r w:rsidRPr="008A684B">
        <w:rPr>
          <w:rFonts w:ascii="Arial" w:eastAsia="Calibri" w:hAnsi="Arial" w:cs="Arial"/>
          <w:noProof/>
          <w:lang w:val="hr-HR"/>
        </w:rPr>
        <w:t xml:space="preserve"> Drugi regionalni sastanak</w:t>
      </w:r>
      <w:r w:rsidR="009A4774" w:rsidRPr="008A684B">
        <w:rPr>
          <w:rFonts w:ascii="Arial" w:eastAsia="Calibri" w:hAnsi="Arial" w:cs="Arial"/>
          <w:noProof/>
          <w:lang w:val="hr-HR"/>
        </w:rPr>
        <w:t xml:space="preserve"> –</w:t>
      </w:r>
      <w:r w:rsidRPr="008A684B">
        <w:rPr>
          <w:rFonts w:ascii="Arial" w:eastAsia="Calibri" w:hAnsi="Arial" w:cs="Arial"/>
          <w:noProof/>
          <w:lang w:val="hr-HR"/>
        </w:rPr>
        <w:t xml:space="preserve"> izrađen je sveobuhvatni regionalni </w:t>
      </w:r>
      <w:r w:rsidR="00C97F71">
        <w:rPr>
          <w:rFonts w:ascii="Arial" w:eastAsia="Calibri" w:hAnsi="Arial" w:cs="Arial"/>
          <w:noProof/>
          <w:lang w:val="hr-HR"/>
        </w:rPr>
        <w:t>P</w:t>
      </w:r>
      <w:r w:rsidRPr="008A684B">
        <w:rPr>
          <w:rFonts w:ascii="Arial" w:eastAsia="Calibri" w:hAnsi="Arial" w:cs="Arial"/>
          <w:noProof/>
          <w:lang w:val="hr-HR"/>
        </w:rPr>
        <w:t>rogram obuke za eksterne evaluatore</w:t>
      </w:r>
      <w:r w:rsidR="00C97F71">
        <w:rPr>
          <w:rFonts w:ascii="Arial" w:eastAsia="Calibri" w:hAnsi="Arial" w:cs="Arial"/>
          <w:noProof/>
          <w:lang w:val="hr-HR"/>
        </w:rPr>
        <w:t>/ke</w:t>
      </w:r>
      <w:r w:rsidRPr="008A684B">
        <w:rPr>
          <w:rFonts w:ascii="Arial" w:eastAsia="Calibri" w:hAnsi="Arial" w:cs="Arial"/>
          <w:noProof/>
          <w:lang w:val="hr-HR"/>
        </w:rPr>
        <w:t>, koji je usklađen sa sugestijama učesnika</w:t>
      </w:r>
      <w:r w:rsidR="00C97F71">
        <w:rPr>
          <w:rFonts w:ascii="Arial" w:eastAsia="Calibri" w:hAnsi="Arial" w:cs="Arial"/>
          <w:noProof/>
          <w:lang w:val="hr-HR"/>
        </w:rPr>
        <w:t>/ca</w:t>
      </w:r>
      <w:r w:rsidRPr="008A684B">
        <w:rPr>
          <w:rFonts w:ascii="Arial" w:eastAsia="Calibri" w:hAnsi="Arial" w:cs="Arial"/>
          <w:noProof/>
          <w:lang w:val="hr-HR"/>
        </w:rPr>
        <w:t xml:space="preserve"> sa prethodnog sastanka, sa regionalnim standardom kompetencija i rezultatima upitnika za potrebe za obukama; finaliziran je pr</w:t>
      </w:r>
      <w:r w:rsidR="009A4774" w:rsidRPr="008A684B">
        <w:rPr>
          <w:rFonts w:ascii="Arial" w:eastAsia="Calibri" w:hAnsi="Arial" w:cs="Arial"/>
          <w:noProof/>
          <w:lang w:val="hr-HR"/>
        </w:rPr>
        <w:t>ij</w:t>
      </w:r>
      <w:r w:rsidRPr="008A684B">
        <w:rPr>
          <w:rFonts w:ascii="Arial" w:eastAsia="Calibri" w:hAnsi="Arial" w:cs="Arial"/>
          <w:noProof/>
          <w:lang w:val="hr-HR"/>
        </w:rPr>
        <w:t xml:space="preserve">edlog strukture, sadržaja i vremenske dinamike </w:t>
      </w:r>
      <w:r w:rsidR="00C97F71">
        <w:rPr>
          <w:rFonts w:ascii="Arial" w:eastAsia="Calibri" w:hAnsi="Arial" w:cs="Arial"/>
          <w:noProof/>
          <w:lang w:val="hr-HR"/>
        </w:rPr>
        <w:t>P</w:t>
      </w:r>
      <w:r w:rsidRPr="008A684B">
        <w:rPr>
          <w:rFonts w:ascii="Arial" w:eastAsia="Calibri" w:hAnsi="Arial" w:cs="Arial"/>
          <w:noProof/>
          <w:lang w:val="hr-HR"/>
        </w:rPr>
        <w:t>rograma obuke, kao i pr</w:t>
      </w:r>
      <w:r w:rsidR="009A4774" w:rsidRPr="008A684B">
        <w:rPr>
          <w:rFonts w:ascii="Arial" w:eastAsia="Calibri" w:hAnsi="Arial" w:cs="Arial"/>
          <w:noProof/>
          <w:lang w:val="hr-HR"/>
        </w:rPr>
        <w:t>ij</w:t>
      </w:r>
      <w:r w:rsidRPr="008A684B">
        <w:rPr>
          <w:rFonts w:ascii="Arial" w:eastAsia="Calibri" w:hAnsi="Arial" w:cs="Arial"/>
          <w:noProof/>
          <w:lang w:val="hr-HR"/>
        </w:rPr>
        <w:t>edlog materijala koji će se koristiti tokom obuke, i o načini</w:t>
      </w:r>
      <w:r w:rsidR="009A4774" w:rsidRPr="008A684B">
        <w:rPr>
          <w:rFonts w:ascii="Arial" w:eastAsia="Calibri" w:hAnsi="Arial" w:cs="Arial"/>
          <w:noProof/>
          <w:lang w:val="hr-HR"/>
        </w:rPr>
        <w:t>ma</w:t>
      </w:r>
      <w:r w:rsidRPr="008A684B">
        <w:rPr>
          <w:rFonts w:ascii="Arial" w:eastAsia="Calibri" w:hAnsi="Arial" w:cs="Arial"/>
          <w:noProof/>
          <w:lang w:val="hr-HR"/>
        </w:rPr>
        <w:t xml:space="preserve"> implementacije na regionalnom i nacionalnom nivou</w:t>
      </w:r>
      <w:r w:rsidR="009A4774" w:rsidRPr="008A684B">
        <w:rPr>
          <w:rFonts w:ascii="Arial" w:eastAsia="Calibri" w:hAnsi="Arial" w:cs="Arial"/>
          <w:noProof/>
          <w:lang w:val="hr-HR"/>
        </w:rPr>
        <w:t>; o</w:t>
      </w:r>
      <w:r w:rsidRPr="008A684B">
        <w:rPr>
          <w:rFonts w:ascii="Arial" w:eastAsia="Calibri" w:hAnsi="Arial" w:cs="Arial"/>
          <w:noProof/>
          <w:lang w:val="hr-HR"/>
        </w:rPr>
        <w:t xml:space="preserve">držan je i nacionalni sastanak za prilagođavanje i integraciju publikacije </w:t>
      </w:r>
      <w:r w:rsidR="00CC09A3" w:rsidRPr="008A684B">
        <w:rPr>
          <w:rFonts w:ascii="Arial" w:eastAsia="Calibri" w:hAnsi="Arial" w:cs="Arial"/>
          <w:noProof/>
          <w:lang w:val="hr-HR"/>
        </w:rPr>
        <w:t>„</w:t>
      </w:r>
      <w:r w:rsidRPr="008A684B">
        <w:rPr>
          <w:rFonts w:ascii="Arial" w:eastAsia="Calibri" w:hAnsi="Arial" w:cs="Arial"/>
          <w:noProof/>
          <w:lang w:val="hr-HR"/>
        </w:rPr>
        <w:t xml:space="preserve">Dobre prakse” u nacionalni </w:t>
      </w:r>
      <w:r w:rsidR="009A4774" w:rsidRPr="008A684B">
        <w:rPr>
          <w:rFonts w:ascii="Arial" w:eastAsia="Calibri" w:hAnsi="Arial" w:cs="Arial"/>
          <w:noProof/>
          <w:lang w:val="hr-HR"/>
        </w:rPr>
        <w:t>sistem</w:t>
      </w:r>
      <w:r w:rsidR="00C97F71">
        <w:rPr>
          <w:rFonts w:ascii="Arial" w:eastAsia="Calibri" w:hAnsi="Arial" w:cs="Arial"/>
          <w:noProof/>
          <w:lang w:val="hr-HR"/>
        </w:rPr>
        <w:t>. C</w:t>
      </w:r>
      <w:r w:rsidRPr="008A684B">
        <w:rPr>
          <w:rFonts w:ascii="Arial" w:eastAsia="Calibri" w:hAnsi="Arial" w:cs="Arial"/>
          <w:noProof/>
          <w:lang w:val="hr-HR"/>
        </w:rPr>
        <w:t xml:space="preserve">ilj sastanka je bio </w:t>
      </w:r>
      <w:r w:rsidR="00C97F71">
        <w:rPr>
          <w:rFonts w:ascii="Arial" w:eastAsia="Calibri" w:hAnsi="Arial" w:cs="Arial"/>
          <w:noProof/>
          <w:lang w:val="hr-HR"/>
        </w:rPr>
        <w:t xml:space="preserve">da se izabere </w:t>
      </w:r>
      <w:r w:rsidRPr="008A684B">
        <w:rPr>
          <w:rFonts w:ascii="Arial" w:eastAsia="Calibri" w:hAnsi="Arial" w:cs="Arial"/>
          <w:noProof/>
          <w:lang w:val="hr-HR"/>
        </w:rPr>
        <w:t>sedam dobrih praksi za integraciju u naš nacionalni školski sistem uz objašnjenje zašto su izabrane i na koji način će biti integrisane</w:t>
      </w:r>
      <w:r w:rsidR="009A4774" w:rsidRPr="008A684B">
        <w:rPr>
          <w:rFonts w:ascii="Arial" w:eastAsia="Calibri" w:hAnsi="Arial" w:cs="Arial"/>
          <w:noProof/>
          <w:lang w:val="hr-HR"/>
        </w:rPr>
        <w:t xml:space="preserve">; </w:t>
      </w:r>
      <w:r w:rsidR="009A4774" w:rsidRPr="008A684B">
        <w:rPr>
          <w:rFonts w:ascii="Arial" w:eastAsia="Calibri" w:hAnsi="Arial" w:cs="Arial"/>
          <w:noProof/>
          <w:u w:val="single"/>
          <w:lang w:val="hr-HR"/>
        </w:rPr>
        <w:t>m</w:t>
      </w:r>
      <w:r w:rsidRPr="008A684B">
        <w:rPr>
          <w:rFonts w:ascii="Arial" w:eastAsia="Calibri" w:hAnsi="Arial" w:cs="Arial"/>
          <w:noProof/>
          <w:u w:val="single"/>
          <w:lang w:val="hr-HR"/>
        </w:rPr>
        <w:t>aj</w:t>
      </w:r>
      <w:r w:rsidRPr="008A684B">
        <w:rPr>
          <w:rFonts w:ascii="Arial" w:eastAsia="Calibri" w:hAnsi="Arial" w:cs="Arial"/>
          <w:noProof/>
          <w:lang w:val="hr-HR"/>
        </w:rPr>
        <w:t xml:space="preserve"> </w:t>
      </w:r>
      <w:r w:rsidR="009A4774" w:rsidRPr="008A684B">
        <w:rPr>
          <w:rFonts w:ascii="Arial" w:eastAsia="Calibri" w:hAnsi="Arial" w:cs="Arial"/>
          <w:noProof/>
          <w:lang w:val="hr-HR"/>
        </w:rPr>
        <w:t>–</w:t>
      </w:r>
      <w:r w:rsidRPr="008A684B">
        <w:rPr>
          <w:rFonts w:ascii="Arial" w:eastAsia="Calibri" w:hAnsi="Arial" w:cs="Arial"/>
          <w:noProof/>
          <w:lang w:val="hr-HR"/>
        </w:rPr>
        <w:t xml:space="preserve"> trening za trenere</w:t>
      </w:r>
      <w:r w:rsidR="00C97F71">
        <w:rPr>
          <w:rFonts w:ascii="Arial" w:eastAsia="Calibri" w:hAnsi="Arial" w:cs="Arial"/>
          <w:noProof/>
          <w:lang w:val="hr-HR"/>
        </w:rPr>
        <w:t>/ice</w:t>
      </w:r>
      <w:r w:rsidRPr="008A684B">
        <w:rPr>
          <w:rFonts w:ascii="Arial" w:eastAsia="Calibri" w:hAnsi="Arial" w:cs="Arial"/>
          <w:noProof/>
          <w:lang w:val="hr-HR"/>
        </w:rPr>
        <w:t xml:space="preserve"> u okviru obuke za eksterne evaluatore</w:t>
      </w:r>
      <w:r w:rsidR="00C97F71">
        <w:rPr>
          <w:rFonts w:ascii="Arial" w:eastAsia="Calibri" w:hAnsi="Arial" w:cs="Arial"/>
          <w:noProof/>
          <w:lang w:val="hr-HR"/>
        </w:rPr>
        <w:t>/ke</w:t>
      </w:r>
      <w:r w:rsidRPr="008A684B">
        <w:rPr>
          <w:rFonts w:ascii="Arial" w:eastAsia="Calibri" w:hAnsi="Arial" w:cs="Arial"/>
          <w:noProof/>
          <w:lang w:val="hr-HR"/>
        </w:rPr>
        <w:t>, čija je svrha obučiti trenere</w:t>
      </w:r>
      <w:r w:rsidR="00C97F71">
        <w:rPr>
          <w:rFonts w:ascii="Arial" w:eastAsia="Calibri" w:hAnsi="Arial" w:cs="Arial"/>
          <w:noProof/>
          <w:lang w:val="hr-HR"/>
        </w:rPr>
        <w:t>/ice</w:t>
      </w:r>
      <w:r w:rsidRPr="008A684B">
        <w:rPr>
          <w:rFonts w:ascii="Arial" w:eastAsia="Calibri" w:hAnsi="Arial" w:cs="Arial"/>
          <w:noProof/>
          <w:lang w:val="hr-HR"/>
        </w:rPr>
        <w:t xml:space="preserve"> koji će dalje obučavati eksterne evaluatore</w:t>
      </w:r>
      <w:r w:rsidR="00C97F71">
        <w:rPr>
          <w:rFonts w:ascii="Arial" w:eastAsia="Calibri" w:hAnsi="Arial" w:cs="Arial"/>
          <w:noProof/>
          <w:lang w:val="hr-HR"/>
        </w:rPr>
        <w:t>/ke</w:t>
      </w:r>
      <w:r w:rsidRPr="008A684B">
        <w:rPr>
          <w:rFonts w:ascii="Arial" w:eastAsia="Calibri" w:hAnsi="Arial" w:cs="Arial"/>
          <w:noProof/>
          <w:lang w:val="hr-HR"/>
        </w:rPr>
        <w:t>, kako nove, tako i već angažovane, u cilju usavršavanja procesa eksterne evaluacije</w:t>
      </w:r>
      <w:r w:rsidR="009A4774" w:rsidRPr="008A684B">
        <w:rPr>
          <w:rFonts w:ascii="Arial" w:eastAsia="Calibri" w:hAnsi="Arial" w:cs="Arial"/>
          <w:noProof/>
          <w:lang w:val="hr-HR"/>
        </w:rPr>
        <w:t xml:space="preserve"> i p</w:t>
      </w:r>
      <w:r w:rsidRPr="008A684B">
        <w:rPr>
          <w:rFonts w:ascii="Arial" w:eastAsia="Calibri" w:hAnsi="Arial" w:cs="Arial"/>
          <w:noProof/>
          <w:lang w:val="hr-HR"/>
        </w:rPr>
        <w:t>opunjavanje upitnika za eksterne evaluatore</w:t>
      </w:r>
      <w:r w:rsidR="00C97F71">
        <w:rPr>
          <w:rFonts w:ascii="Arial" w:eastAsia="Calibri" w:hAnsi="Arial" w:cs="Arial"/>
          <w:noProof/>
          <w:lang w:val="hr-HR"/>
        </w:rPr>
        <w:t>/ke</w:t>
      </w:r>
      <w:r w:rsidRPr="008A684B">
        <w:rPr>
          <w:rFonts w:ascii="Arial" w:eastAsia="Calibri" w:hAnsi="Arial" w:cs="Arial"/>
          <w:noProof/>
          <w:lang w:val="hr-HR"/>
        </w:rPr>
        <w:t xml:space="preserve"> na osnovu kojih će se izraditi obuke na nacionalnom nivou</w:t>
      </w:r>
      <w:r w:rsidR="009A4774" w:rsidRPr="008A684B">
        <w:rPr>
          <w:rFonts w:ascii="Arial" w:eastAsia="Calibri" w:hAnsi="Arial" w:cs="Arial"/>
          <w:noProof/>
          <w:lang w:val="hr-HR"/>
        </w:rPr>
        <w:t xml:space="preserve">; </w:t>
      </w:r>
      <w:r w:rsidR="009A4774" w:rsidRPr="008A684B">
        <w:rPr>
          <w:rFonts w:ascii="Arial" w:eastAsia="Calibri" w:hAnsi="Arial" w:cs="Arial"/>
          <w:noProof/>
          <w:u w:val="single"/>
          <w:lang w:val="hr-HR"/>
        </w:rPr>
        <w:t>j</w:t>
      </w:r>
      <w:r w:rsidRPr="008A684B">
        <w:rPr>
          <w:rFonts w:ascii="Arial" w:eastAsia="Calibri" w:hAnsi="Arial" w:cs="Arial"/>
          <w:noProof/>
          <w:u w:val="single"/>
          <w:lang w:val="hr-HR"/>
        </w:rPr>
        <w:t>un</w:t>
      </w:r>
      <w:r w:rsidR="009A4774" w:rsidRPr="008A684B">
        <w:rPr>
          <w:rFonts w:ascii="Arial" w:eastAsia="Calibri" w:hAnsi="Arial" w:cs="Arial"/>
          <w:noProof/>
          <w:lang w:val="hr-HR"/>
        </w:rPr>
        <w:t xml:space="preserve"> – </w:t>
      </w:r>
      <w:r w:rsidRPr="008A684B">
        <w:rPr>
          <w:rFonts w:ascii="Arial" w:eastAsia="Calibri" w:hAnsi="Arial" w:cs="Arial"/>
          <w:noProof/>
          <w:lang w:val="hr-HR"/>
        </w:rPr>
        <w:t>nacionalni sastanak sa ciljem prilagođavanja obuka sa regionalnog nivoa nacionalnom kontekstu i potrebama, a na osnovu rezultata upitnika</w:t>
      </w:r>
      <w:r w:rsidR="009A4774" w:rsidRPr="008A684B">
        <w:rPr>
          <w:rFonts w:ascii="Arial" w:eastAsia="Calibri" w:hAnsi="Arial" w:cs="Arial"/>
          <w:noProof/>
          <w:lang w:val="hr-HR"/>
        </w:rPr>
        <w:t xml:space="preserve">; </w:t>
      </w:r>
      <w:bookmarkEnd w:id="31"/>
      <w:r w:rsidR="009A4774" w:rsidRPr="008A684B">
        <w:rPr>
          <w:rFonts w:ascii="Arial" w:eastAsia="Calibri" w:hAnsi="Arial" w:cs="Arial"/>
          <w:noProof/>
          <w:u w:val="single"/>
          <w:lang w:val="hr-HR"/>
        </w:rPr>
        <w:t>o</w:t>
      </w:r>
      <w:r w:rsidRPr="008A684B">
        <w:rPr>
          <w:rFonts w:ascii="Arial" w:eastAsia="Calibri" w:hAnsi="Arial" w:cs="Arial"/>
          <w:noProof/>
          <w:u w:val="single"/>
          <w:lang w:val="hr-HR"/>
        </w:rPr>
        <w:t>ktobar</w:t>
      </w:r>
      <w:r w:rsidRPr="008A684B">
        <w:rPr>
          <w:rFonts w:ascii="Arial" w:eastAsia="Calibri" w:hAnsi="Arial" w:cs="Arial"/>
          <w:noProof/>
          <w:lang w:val="hr-HR"/>
        </w:rPr>
        <w:t xml:space="preserve"> </w:t>
      </w:r>
      <w:r w:rsidR="009A4774" w:rsidRPr="008A684B">
        <w:rPr>
          <w:rFonts w:ascii="Arial" w:eastAsia="Calibri" w:hAnsi="Arial" w:cs="Arial"/>
          <w:noProof/>
          <w:lang w:val="hr-HR"/>
        </w:rPr>
        <w:t>–</w:t>
      </w:r>
      <w:r w:rsidRPr="008A684B">
        <w:rPr>
          <w:rFonts w:ascii="Arial" w:eastAsia="Calibri" w:hAnsi="Arial" w:cs="Arial"/>
          <w:noProof/>
          <w:lang w:val="hr-HR"/>
        </w:rPr>
        <w:t xml:space="preserve"> organizovana je trodnevna studijska posjeta </w:t>
      </w:r>
      <w:r w:rsidR="00C97F71">
        <w:rPr>
          <w:rFonts w:ascii="Arial" w:eastAsia="Calibri" w:hAnsi="Arial" w:cs="Arial"/>
          <w:noProof/>
          <w:lang w:val="hr-HR"/>
        </w:rPr>
        <w:t>I</w:t>
      </w:r>
      <w:r w:rsidRPr="008A684B">
        <w:rPr>
          <w:rFonts w:ascii="Arial" w:eastAsia="Calibri" w:hAnsi="Arial" w:cs="Arial"/>
          <w:noProof/>
          <w:lang w:val="hr-HR"/>
        </w:rPr>
        <w:t xml:space="preserve">nspektoratu obrazovanja Portugala (IGEC </w:t>
      </w:r>
      <w:r w:rsidR="009A4774" w:rsidRPr="008A684B">
        <w:rPr>
          <w:rFonts w:ascii="Arial" w:eastAsia="Calibri" w:hAnsi="Arial" w:cs="Arial"/>
          <w:noProof/>
          <w:lang w:val="hr-HR"/>
        </w:rPr>
        <w:t>–</w:t>
      </w:r>
      <w:r w:rsidRPr="008A684B">
        <w:rPr>
          <w:rFonts w:ascii="Arial" w:eastAsia="Calibri" w:hAnsi="Arial" w:cs="Arial"/>
          <w:noProof/>
          <w:lang w:val="hr-HR"/>
        </w:rPr>
        <w:t xml:space="preserve"> Inspeção General da educação e Ciencia)</w:t>
      </w:r>
      <w:r w:rsidR="009A4774" w:rsidRPr="008A684B">
        <w:rPr>
          <w:rFonts w:ascii="Arial" w:eastAsia="Calibri" w:hAnsi="Arial" w:cs="Arial"/>
          <w:noProof/>
          <w:lang w:val="hr-HR"/>
        </w:rPr>
        <w:t xml:space="preserve">; </w:t>
      </w:r>
      <w:bookmarkStart w:id="32" w:name="_b3mxl871ptua"/>
      <w:bookmarkEnd w:id="32"/>
      <w:r w:rsidR="009A4774" w:rsidRPr="008A684B">
        <w:rPr>
          <w:rFonts w:ascii="Arial" w:eastAsia="Calibri" w:hAnsi="Arial" w:cs="Arial"/>
          <w:noProof/>
          <w:u w:val="single"/>
          <w:lang w:val="hr-HR"/>
        </w:rPr>
        <w:t>nov</w:t>
      </w:r>
      <w:r w:rsidRPr="008A684B">
        <w:rPr>
          <w:rFonts w:ascii="Arial" w:eastAsia="Calibri" w:hAnsi="Arial" w:cs="Arial"/>
          <w:noProof/>
          <w:u w:val="single"/>
          <w:lang w:val="hr-HR"/>
        </w:rPr>
        <w:t>embar</w:t>
      </w:r>
      <w:r w:rsidR="009A4774" w:rsidRPr="008A684B">
        <w:rPr>
          <w:rFonts w:ascii="Arial" w:eastAsia="Calibri" w:hAnsi="Arial" w:cs="Arial"/>
          <w:noProof/>
          <w:lang w:val="hr-HR"/>
        </w:rPr>
        <w:t xml:space="preserve"> –</w:t>
      </w:r>
      <w:r w:rsidRPr="008A684B">
        <w:rPr>
          <w:rFonts w:ascii="Arial" w:eastAsia="Calibri" w:hAnsi="Arial" w:cs="Arial"/>
          <w:noProof/>
          <w:lang w:val="hr-HR"/>
        </w:rPr>
        <w:t xml:space="preserve"> </w:t>
      </w:r>
      <w:bookmarkStart w:id="33" w:name="_Hlk185401902"/>
      <w:r w:rsidRPr="008A684B">
        <w:rPr>
          <w:rFonts w:ascii="Arial" w:eastAsia="Calibri" w:hAnsi="Arial" w:cs="Arial"/>
          <w:noProof/>
          <w:lang w:val="hr-HR"/>
        </w:rPr>
        <w:t xml:space="preserve">realizovana je obuka za eksterne </w:t>
      </w:r>
      <w:r w:rsidR="009A4774" w:rsidRPr="008A684B">
        <w:rPr>
          <w:rFonts w:ascii="Arial" w:eastAsia="Calibri" w:hAnsi="Arial" w:cs="Arial"/>
          <w:noProof/>
          <w:lang w:val="hr-HR"/>
        </w:rPr>
        <w:t>evaluatore</w:t>
      </w:r>
      <w:r w:rsidR="00C97F71">
        <w:rPr>
          <w:rFonts w:ascii="Arial" w:eastAsia="Calibri" w:hAnsi="Arial" w:cs="Arial"/>
          <w:noProof/>
          <w:lang w:val="hr-HR"/>
        </w:rPr>
        <w:t>/ke</w:t>
      </w:r>
      <w:r w:rsidRPr="008A684B">
        <w:rPr>
          <w:rFonts w:ascii="Arial" w:eastAsia="Calibri" w:hAnsi="Arial" w:cs="Arial"/>
          <w:noProof/>
          <w:lang w:val="hr-HR"/>
        </w:rPr>
        <w:t xml:space="preserve"> </w:t>
      </w:r>
      <w:r w:rsidR="009A4774" w:rsidRPr="008A684B">
        <w:rPr>
          <w:rFonts w:ascii="Arial" w:eastAsia="Calibri" w:hAnsi="Arial" w:cs="Arial"/>
          <w:noProof/>
          <w:lang w:val="hr-HR"/>
        </w:rPr>
        <w:t>(o</w:t>
      </w:r>
      <w:r w:rsidRPr="008A684B">
        <w:rPr>
          <w:rFonts w:ascii="Arial" w:eastAsia="Calibri" w:hAnsi="Arial" w:cs="Arial"/>
          <w:noProof/>
          <w:lang w:val="hr-HR"/>
        </w:rPr>
        <w:t>buci su prisustvovali prosvjetni nadzornici</w:t>
      </w:r>
      <w:r w:rsidR="00C97F71">
        <w:rPr>
          <w:rFonts w:ascii="Arial" w:eastAsia="Calibri" w:hAnsi="Arial" w:cs="Arial"/>
          <w:noProof/>
          <w:lang w:val="hr-HR"/>
        </w:rPr>
        <w:t>/e</w:t>
      </w:r>
      <w:r w:rsidRPr="008A684B">
        <w:rPr>
          <w:rFonts w:ascii="Arial" w:eastAsia="Calibri" w:hAnsi="Arial" w:cs="Arial"/>
          <w:noProof/>
          <w:lang w:val="hr-HR"/>
        </w:rPr>
        <w:t xml:space="preserve"> Zavoda za školstvo i Centra za stručno obrazovanje, uključujući i eksterne evaluatore</w:t>
      </w:r>
      <w:r w:rsidR="00C97F71">
        <w:rPr>
          <w:rFonts w:ascii="Arial" w:eastAsia="Calibri" w:hAnsi="Arial" w:cs="Arial"/>
          <w:noProof/>
          <w:lang w:val="hr-HR"/>
        </w:rPr>
        <w:t>/ke</w:t>
      </w:r>
      <w:r w:rsidRPr="008A684B">
        <w:rPr>
          <w:rFonts w:ascii="Arial" w:eastAsia="Calibri" w:hAnsi="Arial" w:cs="Arial"/>
          <w:noProof/>
          <w:lang w:val="hr-HR"/>
        </w:rPr>
        <w:t xml:space="preserve"> Centra</w:t>
      </w:r>
      <w:r w:rsidR="00D82761" w:rsidRPr="008A684B">
        <w:rPr>
          <w:rFonts w:ascii="Arial" w:eastAsia="Calibri" w:hAnsi="Arial" w:cs="Arial"/>
          <w:noProof/>
          <w:lang w:val="hr-HR"/>
        </w:rPr>
        <w:t xml:space="preserve"> – 43 evaluatora</w:t>
      </w:r>
      <w:r w:rsidR="00C97F71">
        <w:rPr>
          <w:rFonts w:ascii="Arial" w:eastAsia="Calibri" w:hAnsi="Arial" w:cs="Arial"/>
          <w:noProof/>
          <w:lang w:val="hr-HR"/>
        </w:rPr>
        <w:t>/ki</w:t>
      </w:r>
      <w:r w:rsidR="009A4774" w:rsidRPr="008A684B">
        <w:rPr>
          <w:rFonts w:ascii="Arial" w:eastAsia="Calibri" w:hAnsi="Arial" w:cs="Arial"/>
          <w:noProof/>
          <w:lang w:val="hr-HR"/>
        </w:rPr>
        <w:t>, a</w:t>
      </w:r>
      <w:r w:rsidRPr="008A684B">
        <w:rPr>
          <w:rFonts w:ascii="Arial" w:eastAsia="Calibri" w:hAnsi="Arial" w:cs="Arial"/>
          <w:noProof/>
          <w:lang w:val="hr-HR"/>
        </w:rPr>
        <w:t xml:space="preserve"> </w:t>
      </w:r>
      <w:r w:rsidR="009A4774" w:rsidRPr="008A684B">
        <w:rPr>
          <w:rFonts w:ascii="Arial" w:eastAsia="Calibri" w:hAnsi="Arial" w:cs="Arial"/>
          <w:noProof/>
          <w:lang w:val="hr-HR"/>
        </w:rPr>
        <w:t>c</w:t>
      </w:r>
      <w:r w:rsidRPr="008A684B">
        <w:rPr>
          <w:rFonts w:ascii="Arial" w:eastAsia="Calibri" w:hAnsi="Arial" w:cs="Arial"/>
          <w:noProof/>
          <w:lang w:val="hr-HR"/>
        </w:rPr>
        <w:t>ilj obuke bio je osnaživanje kompetencija eksternih evaluatora</w:t>
      </w:r>
      <w:r w:rsidR="00C97F71">
        <w:rPr>
          <w:rFonts w:ascii="Arial" w:eastAsia="Calibri" w:hAnsi="Arial" w:cs="Arial"/>
          <w:noProof/>
          <w:lang w:val="hr-HR"/>
        </w:rPr>
        <w:t>/ki</w:t>
      </w:r>
      <w:r w:rsidRPr="008A684B">
        <w:rPr>
          <w:rFonts w:ascii="Arial" w:eastAsia="Calibri" w:hAnsi="Arial" w:cs="Arial"/>
          <w:noProof/>
          <w:lang w:val="hr-HR"/>
        </w:rPr>
        <w:t xml:space="preserve"> kroz detaljan pregled svih faza eksterne evaluacije</w:t>
      </w:r>
      <w:r w:rsidR="009A4774" w:rsidRPr="008A684B">
        <w:rPr>
          <w:rFonts w:ascii="Arial" w:eastAsia="Calibri" w:hAnsi="Arial" w:cs="Arial"/>
          <w:noProof/>
          <w:lang w:val="hr-HR"/>
        </w:rPr>
        <w:t xml:space="preserve"> i posebna </w:t>
      </w:r>
      <w:r w:rsidRPr="008A684B">
        <w:rPr>
          <w:rFonts w:ascii="Arial" w:eastAsia="Calibri" w:hAnsi="Arial" w:cs="Arial"/>
          <w:noProof/>
          <w:lang w:val="hr-HR"/>
        </w:rPr>
        <w:t>pažnja posvećena je rješavanju konkretnih problema i otvorenih pitanja koji se javljaju u praksi, što je omogućilo učesnicima</w:t>
      </w:r>
      <w:r w:rsidR="00C97F71">
        <w:rPr>
          <w:rFonts w:ascii="Arial" w:eastAsia="Calibri" w:hAnsi="Arial" w:cs="Arial"/>
          <w:noProof/>
          <w:lang w:val="hr-HR"/>
        </w:rPr>
        <w:t>/ama</w:t>
      </w:r>
      <w:r w:rsidRPr="008A684B">
        <w:rPr>
          <w:rFonts w:ascii="Arial" w:eastAsia="Calibri" w:hAnsi="Arial" w:cs="Arial"/>
          <w:noProof/>
          <w:lang w:val="hr-HR"/>
        </w:rPr>
        <w:t xml:space="preserve"> da razmijene svoja iskustva i znanja</w:t>
      </w:r>
      <w:bookmarkStart w:id="34" w:name="_hd59csbyimi8"/>
      <w:bookmarkEnd w:id="33"/>
      <w:bookmarkEnd w:id="34"/>
      <w:r w:rsidR="00D82761" w:rsidRPr="008A684B">
        <w:rPr>
          <w:rFonts w:ascii="Arial" w:eastAsia="Calibri" w:hAnsi="Arial" w:cs="Arial"/>
          <w:noProof/>
          <w:lang w:val="hr-HR"/>
        </w:rPr>
        <w:t xml:space="preserve">; </w:t>
      </w:r>
      <w:r w:rsidR="00D82761" w:rsidRPr="008A684B">
        <w:rPr>
          <w:rFonts w:ascii="Arial" w:eastAsia="Calibri" w:hAnsi="Arial" w:cs="Arial"/>
          <w:noProof/>
          <w:u w:val="single"/>
          <w:lang w:val="hr-HR"/>
        </w:rPr>
        <w:t>dece</w:t>
      </w:r>
      <w:r w:rsidRPr="008A684B">
        <w:rPr>
          <w:rFonts w:ascii="Arial" w:eastAsia="Calibri" w:hAnsi="Arial" w:cs="Arial"/>
          <w:noProof/>
          <w:u w:val="single"/>
          <w:lang w:val="hr-HR"/>
        </w:rPr>
        <w:t>mbar</w:t>
      </w:r>
      <w:r w:rsidRPr="008A684B">
        <w:rPr>
          <w:rFonts w:ascii="Arial" w:eastAsia="Calibri" w:hAnsi="Arial" w:cs="Arial"/>
          <w:noProof/>
          <w:lang w:val="hr-HR"/>
        </w:rPr>
        <w:t xml:space="preserve"> </w:t>
      </w:r>
      <w:r w:rsidR="00D82761" w:rsidRPr="008A684B">
        <w:rPr>
          <w:rFonts w:ascii="Arial" w:eastAsia="Calibri" w:hAnsi="Arial" w:cs="Arial"/>
          <w:noProof/>
          <w:lang w:val="hr-HR"/>
        </w:rPr>
        <w:t>–</w:t>
      </w:r>
      <w:r w:rsidRPr="008A684B">
        <w:rPr>
          <w:rFonts w:ascii="Arial" w:eastAsia="Calibri" w:hAnsi="Arial" w:cs="Arial"/>
          <w:noProof/>
          <w:lang w:val="hr-HR"/>
        </w:rPr>
        <w:t xml:space="preserve"> </w:t>
      </w:r>
      <w:r w:rsidR="00D82761" w:rsidRPr="008A684B">
        <w:rPr>
          <w:rFonts w:ascii="Arial" w:eastAsia="Calibri" w:hAnsi="Arial" w:cs="Arial"/>
          <w:noProof/>
          <w:lang w:val="hr-HR"/>
        </w:rPr>
        <w:t>t</w:t>
      </w:r>
      <w:r w:rsidRPr="008A684B">
        <w:rPr>
          <w:rFonts w:ascii="Arial" w:eastAsia="Calibri" w:hAnsi="Arial" w:cs="Arial"/>
          <w:noProof/>
          <w:lang w:val="hr-HR"/>
        </w:rPr>
        <w:t xml:space="preserve">okom </w:t>
      </w:r>
      <w:r w:rsidRPr="008A684B">
        <w:rPr>
          <w:rFonts w:ascii="Arial" w:eastAsia="Calibri" w:hAnsi="Arial" w:cs="Arial"/>
          <w:noProof/>
          <w:lang w:val="hr-HR"/>
        </w:rPr>
        <w:lastRenderedPageBreak/>
        <w:t>decembra je pilotirano pet od sedam dobrih praksi, koje su odabrane tokom nacionalnog sastanka u martu</w:t>
      </w:r>
      <w:r w:rsidR="00D82761" w:rsidRPr="008A684B">
        <w:rPr>
          <w:rFonts w:ascii="Arial" w:eastAsia="Calibri" w:hAnsi="Arial" w:cs="Arial"/>
          <w:noProof/>
          <w:lang w:val="hr-HR"/>
        </w:rPr>
        <w:t>, a d</w:t>
      </w:r>
      <w:r w:rsidRPr="008A684B">
        <w:rPr>
          <w:rFonts w:ascii="Arial" w:eastAsia="Calibri" w:hAnsi="Arial" w:cs="Arial"/>
          <w:noProof/>
          <w:lang w:val="hr-HR"/>
        </w:rPr>
        <w:t>obre prakse su pilotirane u tri osnovne i dvije srednje stručne škole.</w:t>
      </w:r>
      <w:bookmarkStart w:id="35" w:name="_byvumrgiso6g"/>
      <w:bookmarkEnd w:id="35"/>
    </w:p>
    <w:p w14:paraId="3BCC48EF" w14:textId="03F74A83" w:rsidR="00173F41" w:rsidRPr="008A684B" w:rsidRDefault="00D82761" w:rsidP="00113D96">
      <w:pPr>
        <w:spacing w:line="360" w:lineRule="auto"/>
        <w:jc w:val="both"/>
        <w:rPr>
          <w:rFonts w:ascii="Arial" w:hAnsi="Arial" w:cs="Arial"/>
          <w:b/>
          <w:bCs/>
          <w:i/>
          <w:iCs/>
          <w:noProof/>
          <w:lang w:val="hr-HR"/>
        </w:rPr>
      </w:pPr>
      <w:r w:rsidRPr="008A684B">
        <w:rPr>
          <w:rFonts w:ascii="Arial" w:eastAsia="TimesNewRoman" w:hAnsi="Arial" w:cs="Arial"/>
          <w:b/>
          <w:bCs/>
          <w:noProof/>
          <w:lang w:val="hr-HR"/>
        </w:rPr>
        <w:t>Ostvarenost</w:t>
      </w:r>
      <w:r w:rsidR="001E7F52" w:rsidRPr="008A684B">
        <w:rPr>
          <w:rFonts w:ascii="Arial" w:eastAsia="TimesNewRoman" w:hAnsi="Arial" w:cs="Arial"/>
          <w:b/>
          <w:bCs/>
          <w:noProof/>
          <w:lang w:val="hr-HR"/>
        </w:rPr>
        <w:t>:</w:t>
      </w:r>
      <w:r w:rsidR="001E7F52" w:rsidRPr="008A684B">
        <w:rPr>
          <w:rFonts w:ascii="Arial" w:eastAsia="TimesNewRoman" w:hAnsi="Arial" w:cs="Arial"/>
          <w:noProof/>
          <w:lang w:val="hr-HR"/>
        </w:rPr>
        <w:t xml:space="preserve"> </w:t>
      </w:r>
      <w:r w:rsidR="00823D8B" w:rsidRPr="008A684B">
        <w:rPr>
          <w:rFonts w:ascii="Arial" w:hAnsi="Arial" w:cs="Arial"/>
          <w:bCs/>
          <w:iCs/>
          <w:noProof/>
          <w:lang w:val="hr-HR"/>
        </w:rPr>
        <w:t>R</w:t>
      </w:r>
      <w:r w:rsidR="003E004D" w:rsidRPr="008A684B">
        <w:rPr>
          <w:rFonts w:ascii="Arial" w:hAnsi="Arial" w:cs="Arial"/>
          <w:bCs/>
          <w:iCs/>
          <w:noProof/>
          <w:lang w:val="hr-HR"/>
        </w:rPr>
        <w:t>ealizovano u potpunosti</w:t>
      </w:r>
      <w:r w:rsidR="00C97F71">
        <w:rPr>
          <w:rFonts w:ascii="Arial" w:hAnsi="Arial" w:cs="Arial"/>
          <w:bCs/>
          <w:iCs/>
          <w:noProof/>
          <w:lang w:val="hr-HR"/>
        </w:rPr>
        <w:t xml:space="preserve"> </w:t>
      </w:r>
      <w:r w:rsidR="00BA4F14" w:rsidRPr="008A684B">
        <w:rPr>
          <w:rFonts w:ascii="Arial" w:hAnsi="Arial" w:cs="Arial"/>
          <w:bCs/>
          <w:iCs/>
          <w:noProof/>
          <w:lang w:val="hr-HR"/>
        </w:rPr>
        <w:t xml:space="preserve">u skladu sa Sporazumom </w:t>
      </w:r>
      <w:r w:rsidR="00823D8B" w:rsidRPr="008A684B">
        <w:rPr>
          <w:rFonts w:ascii="Arial" w:hAnsi="Arial" w:cs="Arial"/>
          <w:bCs/>
          <w:iCs/>
          <w:noProof/>
          <w:lang w:val="hr-HR"/>
        </w:rPr>
        <w:t>(Cooperation agreement for the implementation of the project funded by the Austrian Development Agency Enchancing Quality of Education and Training in South Eastern Europe- EQET SEE) i Ugovorom o saradnji sa SICI (The Standing International Conference of Inspectorates).</w:t>
      </w:r>
      <w:r w:rsidR="00823D8B" w:rsidRPr="008A684B">
        <w:rPr>
          <w:rFonts w:ascii="Arial" w:hAnsi="Arial" w:cs="Arial"/>
          <w:bCs/>
          <w:i/>
          <w:iCs/>
          <w:noProof/>
          <w:lang w:val="hr-HR"/>
        </w:rPr>
        <w:t xml:space="preserve"> </w:t>
      </w:r>
    </w:p>
    <w:p w14:paraId="3933151E" w14:textId="1DE57C89" w:rsidR="00EA492B" w:rsidRPr="008A684B" w:rsidRDefault="003E004D" w:rsidP="00113D96">
      <w:pPr>
        <w:spacing w:line="360" w:lineRule="auto"/>
        <w:jc w:val="both"/>
        <w:rPr>
          <w:rFonts w:ascii="Arial" w:hAnsi="Arial" w:cs="Arial"/>
          <w:noProof/>
          <w:lang w:val="hr-HR"/>
        </w:rPr>
      </w:pPr>
      <w:r w:rsidRPr="008A684B">
        <w:rPr>
          <w:rFonts w:ascii="Arial" w:hAnsi="Arial" w:cs="Arial"/>
          <w:b/>
          <w:noProof/>
          <w:lang w:val="hr-HR"/>
        </w:rPr>
        <w:t>5.2.</w:t>
      </w:r>
      <w:r w:rsidRPr="008A684B">
        <w:rPr>
          <w:rFonts w:ascii="Arial" w:hAnsi="Arial" w:cs="Arial"/>
          <w:noProof/>
          <w:lang w:val="hr-HR"/>
        </w:rPr>
        <w:t xml:space="preserve"> Saradnja sa Britanskim savjetom i UNICEF-om u oblasti kvaliteta nastave/učenja realizovana je u</w:t>
      </w:r>
      <w:r w:rsidR="00434289" w:rsidRPr="008A684B">
        <w:rPr>
          <w:rFonts w:ascii="Arial" w:hAnsi="Arial" w:cs="Arial"/>
          <w:noProof/>
          <w:lang w:val="hr-HR"/>
        </w:rPr>
        <w:t xml:space="preserve"> </w:t>
      </w:r>
      <w:r w:rsidRPr="008A684B">
        <w:rPr>
          <w:rFonts w:ascii="Arial" w:hAnsi="Arial" w:cs="Arial"/>
          <w:noProof/>
          <w:lang w:val="hr-HR"/>
        </w:rPr>
        <w:t>okviru Odsjeka za međunarodnu saradnju</w:t>
      </w:r>
      <w:r w:rsidR="0001728F">
        <w:rPr>
          <w:rFonts w:ascii="Arial" w:hAnsi="Arial" w:cs="Arial"/>
          <w:noProof/>
          <w:lang w:val="hr-HR"/>
        </w:rPr>
        <w:t xml:space="preserve">, </w:t>
      </w:r>
      <w:r w:rsidRPr="008A684B">
        <w:rPr>
          <w:rFonts w:ascii="Arial" w:hAnsi="Arial" w:cs="Arial"/>
          <w:noProof/>
          <w:lang w:val="hr-HR"/>
        </w:rPr>
        <w:t>Odsjeka za kontinuirani profesionalni razvoj</w:t>
      </w:r>
      <w:r w:rsidR="00434289" w:rsidRPr="008A684B">
        <w:rPr>
          <w:rFonts w:ascii="Arial" w:hAnsi="Arial" w:cs="Arial"/>
          <w:noProof/>
          <w:lang w:val="hr-HR"/>
        </w:rPr>
        <w:t xml:space="preserve"> i Odsjeka za istraživanje i razvoj obrazovnog sistema</w:t>
      </w:r>
      <w:r w:rsidR="008913D6" w:rsidRPr="008A684B">
        <w:rPr>
          <w:rFonts w:ascii="Arial" w:hAnsi="Arial" w:cs="Arial"/>
          <w:noProof/>
          <w:lang w:val="hr-HR"/>
        </w:rPr>
        <w:t xml:space="preserve">. Unaprijeđena je saradnja sa British Council kroz akreditaciju </w:t>
      </w:r>
      <w:r w:rsidR="0001728F">
        <w:rPr>
          <w:rFonts w:ascii="Arial" w:hAnsi="Arial" w:cs="Arial"/>
          <w:noProof/>
          <w:lang w:val="hr-HR"/>
        </w:rPr>
        <w:t>P</w:t>
      </w:r>
      <w:r w:rsidR="008913D6" w:rsidRPr="008A684B">
        <w:rPr>
          <w:rFonts w:ascii="Arial" w:hAnsi="Arial" w:cs="Arial"/>
          <w:noProof/>
          <w:lang w:val="hr-HR"/>
        </w:rPr>
        <w:t>rograma</w:t>
      </w:r>
      <w:r w:rsidR="00D82761" w:rsidRPr="008A684B">
        <w:rPr>
          <w:rFonts w:ascii="Arial" w:hAnsi="Arial" w:cs="Arial"/>
          <w:noProof/>
          <w:lang w:val="hr-HR"/>
        </w:rPr>
        <w:t xml:space="preserve"> „</w:t>
      </w:r>
      <w:r w:rsidR="008913D6" w:rsidRPr="008A684B">
        <w:rPr>
          <w:rFonts w:ascii="Arial" w:hAnsi="Arial" w:cs="Arial"/>
          <w:noProof/>
          <w:lang w:val="hr-HR"/>
        </w:rPr>
        <w:t>Kontinuirano stručno usavršavanje nastavnika engleskog jezika kroz onlajn zajednicu nastavnika</w:t>
      </w:r>
      <w:r w:rsidR="0001728F">
        <w:rPr>
          <w:rFonts w:ascii="Arial" w:hAnsi="Arial" w:cs="Arial"/>
          <w:noProof/>
          <w:lang w:val="hr-HR"/>
        </w:rPr>
        <w:t>/ca</w:t>
      </w:r>
      <w:r w:rsidR="008913D6" w:rsidRPr="008A684B">
        <w:rPr>
          <w:rFonts w:ascii="Arial" w:hAnsi="Arial" w:cs="Arial"/>
          <w:noProof/>
          <w:lang w:val="hr-HR"/>
        </w:rPr>
        <w:t xml:space="preserve"> (Online teacher community)</w:t>
      </w:r>
      <w:r w:rsidR="00D82761" w:rsidRPr="008A684B">
        <w:rPr>
          <w:rFonts w:ascii="Arial" w:hAnsi="Arial" w:cs="Arial"/>
          <w:noProof/>
          <w:lang w:val="hr-HR"/>
        </w:rPr>
        <w:t>“</w:t>
      </w:r>
      <w:r w:rsidR="008913D6" w:rsidRPr="008A684B">
        <w:rPr>
          <w:rFonts w:ascii="Arial" w:hAnsi="Arial" w:cs="Arial"/>
          <w:noProof/>
          <w:lang w:val="hr-HR"/>
        </w:rPr>
        <w:t xml:space="preserve">, kao i saradnja sa UNICEF-om kroz Program </w:t>
      </w:r>
      <w:r w:rsidR="00434289" w:rsidRPr="008A684B">
        <w:rPr>
          <w:rFonts w:ascii="Arial" w:hAnsi="Arial" w:cs="Arial"/>
          <w:noProof/>
          <w:lang w:val="hr-HR"/>
        </w:rPr>
        <w:t>,,</w:t>
      </w:r>
      <w:r w:rsidR="008913D6" w:rsidRPr="008A684B">
        <w:rPr>
          <w:rFonts w:ascii="Arial" w:hAnsi="Arial" w:cs="Arial"/>
          <w:noProof/>
          <w:lang w:val="hr-HR"/>
        </w:rPr>
        <w:t>Moje vrijednosti i vrline.</w:t>
      </w:r>
      <w:r w:rsidR="00434289" w:rsidRPr="008A684B">
        <w:rPr>
          <w:rFonts w:ascii="Arial" w:hAnsi="Arial" w:cs="Arial"/>
          <w:noProof/>
          <w:lang w:val="hr-HR"/>
        </w:rPr>
        <w:t>“</w:t>
      </w:r>
      <w:r w:rsidR="008913D6" w:rsidRPr="008A684B">
        <w:rPr>
          <w:rFonts w:ascii="Arial" w:hAnsi="Arial" w:cs="Arial"/>
          <w:noProof/>
          <w:lang w:val="hr-HR"/>
        </w:rPr>
        <w:t xml:space="preserve"> </w:t>
      </w:r>
      <w:r w:rsidR="00953AAD" w:rsidRPr="008A684B">
        <w:rPr>
          <w:rFonts w:ascii="Arial" w:hAnsi="Arial" w:cs="Arial"/>
          <w:noProof/>
          <w:color w:val="080809"/>
          <w:shd w:val="clear" w:color="auto" w:fill="FFFFFF"/>
          <w:lang w:val="hr-HR"/>
        </w:rPr>
        <w:t xml:space="preserve">Jedan od primjera te saradnje je i implementacija </w:t>
      </w:r>
      <w:r w:rsidR="0001728F">
        <w:rPr>
          <w:rFonts w:ascii="Arial" w:hAnsi="Arial" w:cs="Arial"/>
          <w:noProof/>
          <w:color w:val="080809"/>
          <w:shd w:val="clear" w:color="auto" w:fill="FFFFFF"/>
          <w:lang w:val="hr-HR"/>
        </w:rPr>
        <w:t>P</w:t>
      </w:r>
      <w:r w:rsidR="00953AAD" w:rsidRPr="008A684B">
        <w:rPr>
          <w:rFonts w:ascii="Arial" w:hAnsi="Arial" w:cs="Arial"/>
          <w:noProof/>
          <w:color w:val="080809"/>
          <w:shd w:val="clear" w:color="auto" w:fill="FFFFFF"/>
          <w:lang w:val="hr-HR"/>
        </w:rPr>
        <w:t xml:space="preserve">rograma </w:t>
      </w:r>
      <w:r w:rsidR="00D82761" w:rsidRPr="008A684B">
        <w:rPr>
          <w:rFonts w:ascii="Arial" w:hAnsi="Arial" w:cs="Arial"/>
          <w:noProof/>
          <w:lang w:val="hr-HR"/>
        </w:rPr>
        <w:t>„</w:t>
      </w:r>
      <w:r w:rsidR="00953AAD" w:rsidRPr="008A684B">
        <w:rPr>
          <w:rFonts w:ascii="Arial" w:hAnsi="Arial" w:cs="Arial"/>
          <w:noProof/>
          <w:color w:val="080809"/>
          <w:shd w:val="clear" w:color="auto" w:fill="FFFFFF"/>
          <w:lang w:val="hr-HR"/>
        </w:rPr>
        <w:t>Kvalitetno i inkluzivno obrazovanje za svako dijete''.</w:t>
      </w:r>
    </w:p>
    <w:p w14:paraId="4D39C3CF" w14:textId="201C162E" w:rsidR="00EA492B" w:rsidRPr="008A684B" w:rsidRDefault="00D82761" w:rsidP="00113D96">
      <w:pPr>
        <w:spacing w:line="360" w:lineRule="auto"/>
        <w:jc w:val="both"/>
        <w:rPr>
          <w:rFonts w:ascii="Arial" w:hAnsi="Arial" w:cs="Arial"/>
          <w:b/>
          <w:bCs/>
          <w:i/>
          <w:iCs/>
          <w:noProof/>
          <w:lang w:val="hr-HR"/>
        </w:rPr>
      </w:pPr>
      <w:r w:rsidRPr="008A684B">
        <w:rPr>
          <w:rFonts w:ascii="Arial" w:eastAsia="TimesNewRoman" w:hAnsi="Arial" w:cs="Arial"/>
          <w:b/>
          <w:bCs/>
          <w:noProof/>
          <w:lang w:val="hr-HR"/>
        </w:rPr>
        <w:t>Ostvarenost:</w:t>
      </w:r>
      <w:r w:rsidR="001E7F52" w:rsidRPr="008A684B">
        <w:rPr>
          <w:rFonts w:ascii="Arial" w:eastAsia="TimesNewRoman" w:hAnsi="Arial" w:cs="Arial"/>
          <w:noProof/>
          <w:lang w:val="hr-HR"/>
        </w:rPr>
        <w:t xml:space="preserve"> </w:t>
      </w:r>
      <w:r w:rsidR="008913D6" w:rsidRPr="008A684B">
        <w:rPr>
          <w:rFonts w:ascii="Arial" w:hAnsi="Arial" w:cs="Arial"/>
          <w:noProof/>
          <w:lang w:val="hr-HR"/>
        </w:rPr>
        <w:t>Saradnja sa Britanskim savjetom i UNICEF-om u oblasti kvaliteta nastave/učenja realizovana je u okviru Odsjeka za međunarodnu saradnju</w:t>
      </w:r>
      <w:r w:rsidR="00434289" w:rsidRPr="008A684B">
        <w:rPr>
          <w:rFonts w:ascii="Arial" w:hAnsi="Arial" w:cs="Arial"/>
          <w:noProof/>
          <w:lang w:val="hr-HR"/>
        </w:rPr>
        <w:t xml:space="preserve">, </w:t>
      </w:r>
      <w:r w:rsidR="008913D6" w:rsidRPr="008A684B">
        <w:rPr>
          <w:rFonts w:ascii="Arial" w:hAnsi="Arial" w:cs="Arial"/>
          <w:noProof/>
          <w:lang w:val="hr-HR"/>
        </w:rPr>
        <w:t>Odsjeka za kontinuirani profesionalni razvoj</w:t>
      </w:r>
      <w:r w:rsidR="00434289" w:rsidRPr="008A684B">
        <w:rPr>
          <w:rFonts w:ascii="Arial" w:hAnsi="Arial" w:cs="Arial"/>
          <w:noProof/>
          <w:lang w:val="hr-HR"/>
        </w:rPr>
        <w:t xml:space="preserve"> i Odsjeka za istraživanje i razvoj obrazovnog sistema</w:t>
      </w:r>
      <w:r w:rsidRPr="008A684B">
        <w:rPr>
          <w:rFonts w:ascii="Arial" w:hAnsi="Arial" w:cs="Arial"/>
          <w:noProof/>
          <w:lang w:val="hr-HR"/>
        </w:rPr>
        <w:t xml:space="preserve">, </w:t>
      </w:r>
      <w:r w:rsidR="008913D6" w:rsidRPr="008A684B">
        <w:rPr>
          <w:rFonts w:ascii="Arial" w:hAnsi="Arial" w:cs="Arial"/>
          <w:noProof/>
          <w:lang w:val="hr-HR"/>
        </w:rPr>
        <w:t xml:space="preserve">te nije bilo osnova da se navede kod ovog </w:t>
      </w:r>
      <w:r w:rsidR="0001728F">
        <w:rPr>
          <w:rFonts w:ascii="Arial" w:hAnsi="Arial" w:cs="Arial"/>
          <w:noProof/>
          <w:lang w:val="hr-HR"/>
        </w:rPr>
        <w:t>P</w:t>
      </w:r>
      <w:r w:rsidR="008913D6" w:rsidRPr="008A684B">
        <w:rPr>
          <w:rFonts w:ascii="Arial" w:hAnsi="Arial" w:cs="Arial"/>
          <w:noProof/>
          <w:lang w:val="hr-HR"/>
        </w:rPr>
        <w:t>rogramskog cilja u okviru Odsjeka za utvrđivanje kvaliteta.</w:t>
      </w:r>
      <w:r w:rsidR="00953AAD" w:rsidRPr="008A684B">
        <w:rPr>
          <w:rFonts w:ascii="Arial" w:hAnsi="Arial" w:cs="Arial"/>
          <w:noProof/>
          <w:color w:val="080809"/>
          <w:shd w:val="clear" w:color="auto" w:fill="FFFFFF"/>
          <w:lang w:val="hr-HR"/>
        </w:rPr>
        <w:t xml:space="preserve"> </w:t>
      </w:r>
    </w:p>
    <w:p w14:paraId="1F90AD76" w14:textId="620A69DB" w:rsidR="003E004D" w:rsidRPr="008A684B" w:rsidRDefault="00EA492B" w:rsidP="00113D96">
      <w:pPr>
        <w:spacing w:line="360" w:lineRule="auto"/>
        <w:jc w:val="both"/>
        <w:rPr>
          <w:rFonts w:ascii="Arial" w:hAnsi="Arial" w:cs="Arial"/>
          <w:noProof/>
          <w:lang w:val="hr-HR"/>
        </w:rPr>
      </w:pPr>
      <w:r w:rsidRPr="008A684B">
        <w:rPr>
          <w:rFonts w:ascii="Arial" w:hAnsi="Arial" w:cs="Arial"/>
          <w:b/>
          <w:noProof/>
          <w:lang w:val="hr-HR"/>
        </w:rPr>
        <w:t>5.3.</w:t>
      </w:r>
      <w:r w:rsidRPr="008A684B">
        <w:rPr>
          <w:rFonts w:ascii="Arial" w:hAnsi="Arial" w:cs="Arial"/>
          <w:noProof/>
          <w:lang w:val="hr-HR"/>
        </w:rPr>
        <w:t xml:space="preserve"> </w:t>
      </w:r>
      <w:r w:rsidR="003E004D" w:rsidRPr="008A684B">
        <w:rPr>
          <w:rFonts w:ascii="Arial" w:hAnsi="Arial" w:cs="Arial"/>
          <w:noProof/>
          <w:lang w:val="hr-HR"/>
        </w:rPr>
        <w:t xml:space="preserve"> </w:t>
      </w:r>
      <w:r w:rsidRPr="008A684B">
        <w:rPr>
          <w:rFonts w:ascii="Arial" w:hAnsi="Arial" w:cs="Arial"/>
          <w:noProof/>
          <w:lang w:val="hr-HR"/>
        </w:rPr>
        <w:t>Saradnja sa Ministarstvom prosvjete</w:t>
      </w:r>
      <w:r w:rsidR="00D82761" w:rsidRPr="008A684B">
        <w:rPr>
          <w:rFonts w:ascii="Arial" w:hAnsi="Arial" w:cs="Arial"/>
          <w:noProof/>
          <w:lang w:val="hr-HR"/>
        </w:rPr>
        <w:t>,</w:t>
      </w:r>
      <w:r w:rsidRPr="008A684B">
        <w:rPr>
          <w:rFonts w:ascii="Arial" w:hAnsi="Arial" w:cs="Arial"/>
          <w:noProof/>
          <w:lang w:val="hr-HR"/>
        </w:rPr>
        <w:t xml:space="preserve"> nauke i inovacija i Prosvjetnom inspekcijom odvijala se kontinuirano kroz koordinisane aktivnosti koje su uključivale</w:t>
      </w:r>
      <w:r w:rsidR="0001728F">
        <w:rPr>
          <w:rFonts w:ascii="Arial" w:hAnsi="Arial" w:cs="Arial"/>
          <w:noProof/>
          <w:lang w:val="hr-HR"/>
        </w:rPr>
        <w:t>:</w:t>
      </w:r>
      <w:r w:rsidRPr="008A684B">
        <w:rPr>
          <w:rFonts w:ascii="Arial" w:hAnsi="Arial" w:cs="Arial"/>
          <w:noProof/>
          <w:lang w:val="hr-HR"/>
        </w:rPr>
        <w:t xml:space="preserve"> razmjenu info</w:t>
      </w:r>
      <w:r w:rsidR="008225B9" w:rsidRPr="008A684B">
        <w:rPr>
          <w:rFonts w:ascii="Arial" w:hAnsi="Arial" w:cs="Arial"/>
          <w:noProof/>
          <w:lang w:val="hr-HR"/>
        </w:rPr>
        <w:t>r</w:t>
      </w:r>
      <w:r w:rsidRPr="008A684B">
        <w:rPr>
          <w:rFonts w:ascii="Arial" w:hAnsi="Arial" w:cs="Arial"/>
          <w:noProof/>
          <w:lang w:val="hr-HR"/>
        </w:rPr>
        <w:t xml:space="preserve">macija, zajedničku analizu ključnih pokazatelja kvaliteta, implementaciju mjera za unapređenje procesa obrazovanja, realizaciju djelimičnih nadzora u pojedinim obrazovno-vaspitnim ustanovama i davanje stručnih mišljenja. </w:t>
      </w:r>
      <w:r w:rsidR="003C6F11" w:rsidRPr="008A684B">
        <w:rPr>
          <w:rFonts w:ascii="Arial" w:hAnsi="Arial" w:cs="Arial"/>
          <w:noProof/>
          <w:lang w:val="hr-HR"/>
        </w:rPr>
        <w:t>Ostvarena je saradnja Zavoda za školstvo sa Ministar</w:t>
      </w:r>
      <w:r w:rsidR="00D82761" w:rsidRPr="008A684B">
        <w:rPr>
          <w:rFonts w:ascii="Arial" w:hAnsi="Arial" w:cs="Arial"/>
          <w:noProof/>
          <w:lang w:val="hr-HR"/>
        </w:rPr>
        <w:t>s</w:t>
      </w:r>
      <w:r w:rsidR="003C6F11" w:rsidRPr="008A684B">
        <w:rPr>
          <w:rFonts w:ascii="Arial" w:hAnsi="Arial" w:cs="Arial"/>
          <w:noProof/>
          <w:lang w:val="hr-HR"/>
        </w:rPr>
        <w:t>tvom prosvjete, nauke i inovacija u izmjeni podzakonskih akata za oblast utvrđivanja kvaliteta obrazovno-vaspitnog rada u ustanovama, kroz radne grupe u izmjeni Zakona o opštem obrazovanju i vaspitanju, Zakona o gimnazijskom obrazovanju, Opšteg zakona o obrazovanju i vaspitanju; izrad</w:t>
      </w:r>
      <w:r w:rsidR="00D82761" w:rsidRPr="008A684B">
        <w:rPr>
          <w:rFonts w:ascii="Arial" w:hAnsi="Arial" w:cs="Arial"/>
          <w:noProof/>
          <w:lang w:val="hr-HR"/>
        </w:rPr>
        <w:t>u</w:t>
      </w:r>
      <w:r w:rsidR="003C6F11" w:rsidRPr="008A684B">
        <w:rPr>
          <w:rFonts w:ascii="Arial" w:hAnsi="Arial" w:cs="Arial"/>
          <w:noProof/>
          <w:lang w:val="hr-HR"/>
        </w:rPr>
        <w:t xml:space="preserve"> pedagoške evidenic</w:t>
      </w:r>
      <w:r w:rsidR="00D82761" w:rsidRPr="008A684B">
        <w:rPr>
          <w:rFonts w:ascii="Arial" w:hAnsi="Arial" w:cs="Arial"/>
          <w:noProof/>
          <w:lang w:val="hr-HR"/>
        </w:rPr>
        <w:t>ije</w:t>
      </w:r>
      <w:r w:rsidR="0001728F">
        <w:rPr>
          <w:rFonts w:ascii="Arial" w:hAnsi="Arial" w:cs="Arial"/>
          <w:noProof/>
          <w:lang w:val="hr-HR"/>
        </w:rPr>
        <w:t xml:space="preserve">. </w:t>
      </w:r>
      <w:r w:rsidR="003C6F11" w:rsidRPr="008A684B">
        <w:rPr>
          <w:rFonts w:ascii="Arial" w:hAnsi="Arial" w:cs="Arial"/>
          <w:noProof/>
          <w:lang w:val="hr-HR"/>
        </w:rPr>
        <w:t xml:space="preserve">Saradnja </w:t>
      </w:r>
      <w:r w:rsidR="00D82761" w:rsidRPr="008A684B">
        <w:rPr>
          <w:rFonts w:ascii="Arial" w:hAnsi="Arial" w:cs="Arial"/>
          <w:noProof/>
          <w:lang w:val="hr-HR"/>
        </w:rPr>
        <w:t>Zavoda i Ministarstva</w:t>
      </w:r>
      <w:r w:rsidR="003C6F11" w:rsidRPr="008A684B">
        <w:rPr>
          <w:rFonts w:ascii="Arial" w:hAnsi="Arial" w:cs="Arial"/>
          <w:noProof/>
          <w:lang w:val="hr-HR"/>
        </w:rPr>
        <w:t xml:space="preserve"> ogleda se u zajedničkom obavljanju aktivnosti u izradi sveobuhvatne Strategije za reformu obrazovanja 2025-2035, kao i pregovaračkom poglavlju 26 - Obrazovanje i kultura, učešće u radnim grupama u Savjetu za kvalifikacije; učešće u Odboru za opšte obrazovanje, u izradi Plana rada gimnazije, Plana rada srednje stručne škole, učešće u radu Komisije za kategorizaciju takmičenja, učešće u Radnoj grupi za izradu Pravilnika o vaspitnim mjerama za učenike osnovne škole, učešće u Komisiji za izradu Analize validacije neformalnog i informalnog učenja</w:t>
      </w:r>
      <w:r w:rsidR="00D82761" w:rsidRPr="008A684B">
        <w:rPr>
          <w:rFonts w:ascii="Arial" w:hAnsi="Arial" w:cs="Arial"/>
          <w:noProof/>
          <w:lang w:val="hr-HR"/>
        </w:rPr>
        <w:t xml:space="preserve">. </w:t>
      </w:r>
    </w:p>
    <w:p w14:paraId="364C697A" w14:textId="3E5B87AD" w:rsidR="00EA492B" w:rsidRPr="008A684B" w:rsidRDefault="00D82761" w:rsidP="00113D96">
      <w:pPr>
        <w:spacing w:line="360" w:lineRule="auto"/>
        <w:jc w:val="both"/>
        <w:rPr>
          <w:rFonts w:ascii="Arial" w:hAnsi="Arial" w:cs="Arial"/>
          <w:b/>
          <w:bCs/>
          <w:i/>
          <w:iCs/>
          <w:noProof/>
          <w:lang w:val="hr-HR"/>
        </w:rPr>
      </w:pPr>
      <w:r w:rsidRPr="008A684B">
        <w:rPr>
          <w:rFonts w:ascii="Arial" w:eastAsia="TimesNewRoman" w:hAnsi="Arial" w:cs="Arial"/>
          <w:b/>
          <w:bCs/>
          <w:noProof/>
          <w:lang w:val="hr-HR"/>
        </w:rPr>
        <w:t>Ostvarenost:</w:t>
      </w:r>
      <w:r w:rsidR="001E7F52" w:rsidRPr="008A684B">
        <w:rPr>
          <w:rFonts w:ascii="Arial" w:eastAsia="TimesNewRoman" w:hAnsi="Arial" w:cs="Arial"/>
          <w:noProof/>
          <w:lang w:val="hr-HR"/>
        </w:rPr>
        <w:t xml:space="preserve"> </w:t>
      </w:r>
      <w:r w:rsidRPr="008A684B">
        <w:rPr>
          <w:rFonts w:ascii="Arial" w:eastAsia="TimesNewRoman" w:hAnsi="Arial" w:cs="Arial"/>
          <w:noProof/>
          <w:lang w:val="hr-HR"/>
        </w:rPr>
        <w:t>R</w:t>
      </w:r>
      <w:r w:rsidR="00EA492B" w:rsidRPr="008A684B">
        <w:rPr>
          <w:rFonts w:ascii="Arial" w:hAnsi="Arial" w:cs="Arial"/>
          <w:bCs/>
          <w:iCs/>
          <w:noProof/>
          <w:lang w:val="hr-HR"/>
        </w:rPr>
        <w:t>ealizovano u potpunosti</w:t>
      </w:r>
      <w:r w:rsidR="0001728F">
        <w:rPr>
          <w:rFonts w:ascii="Arial" w:hAnsi="Arial" w:cs="Arial"/>
          <w:b/>
          <w:bCs/>
          <w:iCs/>
          <w:noProof/>
          <w:lang w:val="hr-HR"/>
        </w:rPr>
        <w:t xml:space="preserve"> </w:t>
      </w:r>
      <w:r w:rsidR="00434289" w:rsidRPr="008A684B">
        <w:rPr>
          <w:rFonts w:ascii="Arial" w:hAnsi="Arial" w:cs="Arial"/>
          <w:bCs/>
          <w:iCs/>
          <w:noProof/>
          <w:lang w:val="hr-HR"/>
        </w:rPr>
        <w:t>u okviru međuinstitucionalne saradnje</w:t>
      </w:r>
      <w:r w:rsidR="00434289" w:rsidRPr="008A684B">
        <w:rPr>
          <w:rFonts w:ascii="Arial" w:hAnsi="Arial" w:cs="Arial"/>
          <w:b/>
          <w:bCs/>
          <w:i/>
          <w:iCs/>
          <w:noProof/>
          <w:lang w:val="hr-HR"/>
        </w:rPr>
        <w:t xml:space="preserve">. </w:t>
      </w:r>
    </w:p>
    <w:p w14:paraId="38D9FD4D" w14:textId="0A0A8622" w:rsidR="00EA492B" w:rsidRPr="008A684B" w:rsidRDefault="00844BE2" w:rsidP="00113D96">
      <w:pPr>
        <w:spacing w:line="360" w:lineRule="auto"/>
        <w:jc w:val="both"/>
        <w:rPr>
          <w:rFonts w:ascii="Arial" w:hAnsi="Arial" w:cs="Arial"/>
          <w:noProof/>
          <w:color w:val="080809"/>
          <w:shd w:val="clear" w:color="auto" w:fill="FFFFFF"/>
          <w:lang w:val="hr-HR"/>
        </w:rPr>
      </w:pPr>
      <w:r w:rsidRPr="008A684B">
        <w:rPr>
          <w:rFonts w:ascii="Arial" w:hAnsi="Arial" w:cs="Arial"/>
          <w:b/>
          <w:iCs/>
          <w:noProof/>
          <w:lang w:val="hr-HR"/>
        </w:rPr>
        <w:lastRenderedPageBreak/>
        <w:t>5.4.</w:t>
      </w:r>
      <w:r w:rsidRPr="008A684B">
        <w:rPr>
          <w:rFonts w:ascii="Arial" w:hAnsi="Arial" w:cs="Arial"/>
          <w:i/>
          <w:iCs/>
          <w:noProof/>
          <w:lang w:val="hr-HR"/>
        </w:rPr>
        <w:t xml:space="preserve"> </w:t>
      </w:r>
      <w:r w:rsidRPr="008A684B">
        <w:rPr>
          <w:rFonts w:ascii="Arial" w:hAnsi="Arial" w:cs="Arial"/>
          <w:noProof/>
          <w:lang w:val="hr-HR"/>
        </w:rPr>
        <w:t xml:space="preserve">Uspostavljena je saradnja </w:t>
      </w:r>
      <w:r w:rsidR="00321E00" w:rsidRPr="008A684B">
        <w:rPr>
          <w:rFonts w:ascii="Arial" w:hAnsi="Arial" w:cs="Arial"/>
          <w:noProof/>
          <w:lang w:val="hr-HR"/>
        </w:rPr>
        <w:t xml:space="preserve">Zavoda za školstvo Crne Gore </w:t>
      </w:r>
      <w:r w:rsidRPr="008A684B">
        <w:rPr>
          <w:rFonts w:ascii="Arial" w:hAnsi="Arial" w:cs="Arial"/>
          <w:noProof/>
          <w:lang w:val="hr-HR"/>
        </w:rPr>
        <w:t>sa Zavodom za šolstvo i Centrom za šolske in obšolske dejavnosti u Ljubljani (Republika Slovenij</w:t>
      </w:r>
      <w:r w:rsidR="00434289" w:rsidRPr="008A684B">
        <w:rPr>
          <w:rFonts w:ascii="Arial" w:hAnsi="Arial" w:cs="Arial"/>
          <w:noProof/>
          <w:lang w:val="hr-HR"/>
        </w:rPr>
        <w:t>a</w:t>
      </w:r>
      <w:r w:rsidRPr="008A684B">
        <w:rPr>
          <w:rFonts w:ascii="Arial" w:hAnsi="Arial" w:cs="Arial"/>
          <w:noProof/>
          <w:lang w:val="hr-HR"/>
        </w:rPr>
        <w:t>), Agencijom za odgoj i razvoj u Zagrebu (Republika Hrvatska). Tokom posjete Agenciji za odgoj i obrazovanje i Zavodu za šolstvo razmatrane su teme vezane za trenutne izazove i mogućnosti za unapređenje kvaliteta vaspitanja i obrazovanja:</w:t>
      </w:r>
      <w:r w:rsidR="0001728F">
        <w:rPr>
          <w:rFonts w:ascii="Arial" w:hAnsi="Arial" w:cs="Arial"/>
          <w:noProof/>
          <w:lang w:val="hr-HR"/>
        </w:rPr>
        <w:t xml:space="preserve"> </w:t>
      </w:r>
      <w:r w:rsidRPr="008A684B">
        <w:rPr>
          <w:rFonts w:ascii="Arial" w:hAnsi="Arial" w:cs="Arial"/>
          <w:noProof/>
          <w:lang w:val="hr-HR"/>
        </w:rPr>
        <w:t xml:space="preserve">samoevaluacija </w:t>
      </w:r>
      <w:r w:rsidR="00D82761" w:rsidRPr="008A684B">
        <w:rPr>
          <w:rFonts w:ascii="Arial" w:hAnsi="Arial" w:cs="Arial"/>
          <w:noProof/>
          <w:lang w:val="hr-HR"/>
        </w:rPr>
        <w:t>obrazovno-vaspitnih</w:t>
      </w:r>
      <w:r w:rsidRPr="008A684B">
        <w:rPr>
          <w:rFonts w:ascii="Arial" w:hAnsi="Arial" w:cs="Arial"/>
          <w:noProof/>
          <w:lang w:val="hr-HR"/>
        </w:rPr>
        <w:t xml:space="preserve"> ustanova (i uloga Zavoda u kontroli sprovođenja), planiranje u nastavi, istraživanje u obrazovanju, kontinuirani profesionalni razvoj, obuke pedagoških rukovodilaca, prevencija i suzbijanje nasilja (i odgovornost Zavoda u kontroli škole), rad sa učenicima</w:t>
      </w:r>
      <w:r w:rsidR="0001728F">
        <w:rPr>
          <w:rFonts w:ascii="Arial" w:hAnsi="Arial" w:cs="Arial"/>
          <w:noProof/>
          <w:lang w:val="hr-HR"/>
        </w:rPr>
        <w:t>/</w:t>
      </w:r>
      <w:r w:rsidRPr="008A684B">
        <w:rPr>
          <w:rFonts w:ascii="Arial" w:hAnsi="Arial" w:cs="Arial"/>
          <w:noProof/>
          <w:lang w:val="hr-HR"/>
        </w:rPr>
        <w:t>ama sa posebnim obrazovnim potrebama, darovitim učenicima</w:t>
      </w:r>
      <w:r w:rsidR="0001728F">
        <w:rPr>
          <w:rFonts w:ascii="Arial" w:hAnsi="Arial" w:cs="Arial"/>
          <w:noProof/>
          <w:lang w:val="hr-HR"/>
        </w:rPr>
        <w:t>/ama</w:t>
      </w:r>
      <w:r w:rsidRPr="008A684B">
        <w:rPr>
          <w:rFonts w:ascii="Arial" w:hAnsi="Arial" w:cs="Arial"/>
          <w:noProof/>
          <w:lang w:val="hr-HR"/>
        </w:rPr>
        <w:t xml:space="preserve"> i učenicima</w:t>
      </w:r>
      <w:r w:rsidR="0001728F">
        <w:rPr>
          <w:rFonts w:ascii="Arial" w:hAnsi="Arial" w:cs="Arial"/>
          <w:noProof/>
          <w:lang w:val="hr-HR"/>
        </w:rPr>
        <w:t>/ama</w:t>
      </w:r>
      <w:r w:rsidRPr="008A684B">
        <w:rPr>
          <w:rFonts w:ascii="Arial" w:hAnsi="Arial" w:cs="Arial"/>
          <w:noProof/>
          <w:lang w:val="hr-HR"/>
        </w:rPr>
        <w:t xml:space="preserve"> sa drugog govornog područja, ocjenjivanje učenika</w:t>
      </w:r>
      <w:r w:rsidR="0001728F">
        <w:rPr>
          <w:rFonts w:ascii="Arial" w:hAnsi="Arial" w:cs="Arial"/>
          <w:noProof/>
          <w:lang w:val="hr-HR"/>
        </w:rPr>
        <w:t>/ca</w:t>
      </w:r>
      <w:r w:rsidRPr="008A684B">
        <w:rPr>
          <w:rFonts w:ascii="Arial" w:hAnsi="Arial" w:cs="Arial"/>
          <w:noProof/>
          <w:lang w:val="hr-HR"/>
        </w:rPr>
        <w:t>, kao i zakonske regulative.</w:t>
      </w:r>
      <w:r w:rsidR="00D82761" w:rsidRPr="008A684B">
        <w:rPr>
          <w:rFonts w:ascii="Arial" w:hAnsi="Arial" w:cs="Arial"/>
          <w:noProof/>
          <w:lang w:val="hr-HR"/>
        </w:rPr>
        <w:t xml:space="preserve"> </w:t>
      </w:r>
      <w:r w:rsidRPr="008A684B">
        <w:rPr>
          <w:rFonts w:ascii="Arial" w:hAnsi="Arial" w:cs="Arial"/>
          <w:noProof/>
          <w:lang w:val="hr-HR"/>
        </w:rPr>
        <w:t>Na radnim sastancima i kroz posjetu nastave predstavnici</w:t>
      </w:r>
      <w:r w:rsidR="0001728F">
        <w:rPr>
          <w:rFonts w:ascii="Arial" w:hAnsi="Arial" w:cs="Arial"/>
          <w:noProof/>
          <w:lang w:val="hr-HR"/>
        </w:rPr>
        <w:t>/e</w:t>
      </w:r>
      <w:r w:rsidRPr="008A684B">
        <w:rPr>
          <w:rFonts w:ascii="Arial" w:hAnsi="Arial" w:cs="Arial"/>
          <w:noProof/>
          <w:lang w:val="hr-HR"/>
        </w:rPr>
        <w:t xml:space="preserve"> Zavoda imali su priliku da se upoznaju sa organizacijom, radom i specifičnostima ovih ustanova. Posebna pažnja u posjeti školama bila je posvećena prevenciji i suzbijanju nasilja u školama i samoevaluaciji. Naglasak je stavljen i na upoznavanje sa zakonskim okvirima obrazovnog sistema u Sloveniji, koji mogu poslužiti kao inspiracija za unapređenje u našem obrazovnom kontekstu. Razmatrani su i trenutni izazovi sa kojima se obrazovni sistemi suočavaju, uz razmjenu iskustava i primjera dobre prakse.</w:t>
      </w:r>
      <w:r w:rsidR="00D82761" w:rsidRPr="008A684B">
        <w:rPr>
          <w:rFonts w:ascii="Arial" w:hAnsi="Arial" w:cs="Arial"/>
          <w:noProof/>
          <w:lang w:val="hr-HR"/>
        </w:rPr>
        <w:t xml:space="preserve"> </w:t>
      </w:r>
      <w:r w:rsidRPr="008A684B">
        <w:rPr>
          <w:rFonts w:ascii="Arial" w:hAnsi="Arial" w:cs="Arial"/>
          <w:noProof/>
          <w:lang w:val="hr-HR"/>
        </w:rPr>
        <w:t>Tokom posjete Centru za školske i vannastavne aktivnosti, razgovaralo se o organizaciji ljetnjih škola, kurikulumu i resursima.</w:t>
      </w:r>
      <w:r w:rsidR="00D82761" w:rsidRPr="008A684B">
        <w:rPr>
          <w:rFonts w:ascii="Arial" w:hAnsi="Arial" w:cs="Arial"/>
          <w:noProof/>
          <w:lang w:val="hr-HR"/>
        </w:rPr>
        <w:t xml:space="preserve"> N</w:t>
      </w:r>
      <w:r w:rsidRPr="008A684B">
        <w:rPr>
          <w:rFonts w:ascii="Arial" w:hAnsi="Arial" w:cs="Arial"/>
          <w:noProof/>
          <w:lang w:val="hr-HR"/>
        </w:rPr>
        <w:t xml:space="preserve">astavljena je saradnja sa Zavodom za vrednovanje kvaliteta obrazovanja i vaspitanja i Zavodom za unapređivanje obrazovanja i vaspitanja u Republici Srbiji. Organizovan je </w:t>
      </w:r>
      <w:r w:rsidR="0001728F">
        <w:rPr>
          <w:rFonts w:ascii="Arial" w:hAnsi="Arial" w:cs="Arial"/>
          <w:noProof/>
          <w:lang w:val="hr-HR"/>
        </w:rPr>
        <w:t>O</w:t>
      </w:r>
      <w:r w:rsidRPr="008A684B">
        <w:rPr>
          <w:rFonts w:ascii="Arial" w:hAnsi="Arial" w:cs="Arial"/>
          <w:noProof/>
          <w:lang w:val="hr-HR"/>
        </w:rPr>
        <w:t xml:space="preserve">brazovni skup ,,Jedan region-zajednička vizija“ u Beogradu, </w:t>
      </w:r>
      <w:r w:rsidR="00D82761" w:rsidRPr="008A684B">
        <w:rPr>
          <w:rFonts w:ascii="Arial" w:hAnsi="Arial" w:cs="Arial"/>
          <w:noProof/>
          <w:lang w:val="hr-HR"/>
        </w:rPr>
        <w:t>kojem</w:t>
      </w:r>
      <w:r w:rsidRPr="008A684B">
        <w:rPr>
          <w:rFonts w:ascii="Arial" w:hAnsi="Arial" w:cs="Arial"/>
          <w:noProof/>
          <w:lang w:val="hr-HR"/>
        </w:rPr>
        <w:t xml:space="preserve"> su prisustvovali predstavnici</w:t>
      </w:r>
      <w:r w:rsidR="0001728F">
        <w:rPr>
          <w:rFonts w:ascii="Arial" w:hAnsi="Arial" w:cs="Arial"/>
          <w:noProof/>
          <w:lang w:val="hr-HR"/>
        </w:rPr>
        <w:t>/e</w:t>
      </w:r>
      <w:r w:rsidRPr="008A684B">
        <w:rPr>
          <w:rFonts w:ascii="Arial" w:hAnsi="Arial" w:cs="Arial"/>
          <w:noProof/>
          <w:lang w:val="hr-HR"/>
        </w:rPr>
        <w:t xml:space="preserve"> Zavoda za školstvo Crne </w:t>
      </w:r>
      <w:r w:rsidR="00D82761" w:rsidRPr="008A684B">
        <w:rPr>
          <w:rFonts w:ascii="Arial" w:hAnsi="Arial" w:cs="Arial"/>
          <w:noProof/>
          <w:lang w:val="hr-HR"/>
        </w:rPr>
        <w:t>G</w:t>
      </w:r>
      <w:r w:rsidRPr="008A684B">
        <w:rPr>
          <w:rFonts w:ascii="Arial" w:hAnsi="Arial" w:cs="Arial"/>
          <w:noProof/>
          <w:lang w:val="hr-HR"/>
        </w:rPr>
        <w:t xml:space="preserve">ore, Ispitnog centra i Centra za stručno obrazovanje. </w:t>
      </w:r>
      <w:r w:rsidR="00162110" w:rsidRPr="008A684B">
        <w:rPr>
          <w:rFonts w:ascii="Arial" w:hAnsi="Arial" w:cs="Arial"/>
          <w:noProof/>
          <w:color w:val="080809"/>
          <w:shd w:val="clear" w:color="auto" w:fill="FFFFFF"/>
          <w:lang w:val="hr-HR"/>
        </w:rPr>
        <w:t>U cilju bilateralne saradnje i međusobne razmjene iskustava, predstavnice Zavoda za školstvo Crne Gore, direktorica Raba Hodžić i Vesna Babović, nadzornica za engleski jezik, boravile su u Beogradu, u višednevnoj studijskoj posjeti.</w:t>
      </w:r>
    </w:p>
    <w:p w14:paraId="4F3B92B7" w14:textId="28A250BA" w:rsidR="001C15BE" w:rsidRPr="008A684B" w:rsidRDefault="00CC09A3" w:rsidP="00113D96">
      <w:pPr>
        <w:spacing w:line="360" w:lineRule="auto"/>
        <w:jc w:val="both"/>
        <w:rPr>
          <w:rFonts w:ascii="Arial" w:hAnsi="Arial" w:cs="Arial"/>
          <w:b/>
          <w:bCs/>
          <w:i/>
          <w:iCs/>
          <w:noProof/>
          <w:lang w:val="hr-HR"/>
        </w:rPr>
      </w:pPr>
      <w:r w:rsidRPr="008A684B">
        <w:rPr>
          <w:rFonts w:ascii="Arial" w:eastAsia="TimesNewRoman" w:hAnsi="Arial" w:cs="Arial"/>
          <w:b/>
          <w:bCs/>
          <w:noProof/>
          <w:lang w:val="hr-HR"/>
        </w:rPr>
        <w:t>Ostvarenost</w:t>
      </w:r>
      <w:r w:rsidR="001E7F52" w:rsidRPr="008A684B">
        <w:rPr>
          <w:rFonts w:ascii="Arial" w:eastAsia="TimesNewRoman" w:hAnsi="Arial" w:cs="Arial"/>
          <w:b/>
          <w:bCs/>
          <w:noProof/>
          <w:lang w:val="hr-HR"/>
        </w:rPr>
        <w:t>:</w:t>
      </w:r>
      <w:r w:rsidR="001E7F52" w:rsidRPr="008A684B">
        <w:rPr>
          <w:rFonts w:ascii="Arial" w:eastAsia="TimesNewRoman" w:hAnsi="Arial" w:cs="Arial"/>
          <w:noProof/>
          <w:lang w:val="hr-HR"/>
        </w:rPr>
        <w:t xml:space="preserve"> </w:t>
      </w:r>
      <w:r w:rsidRPr="008A684B">
        <w:rPr>
          <w:rFonts w:ascii="Arial" w:eastAsia="TimesNewRoman" w:hAnsi="Arial" w:cs="Arial"/>
          <w:noProof/>
          <w:lang w:val="hr-HR"/>
        </w:rPr>
        <w:t>R</w:t>
      </w:r>
      <w:r w:rsidR="001C15BE" w:rsidRPr="008A684B">
        <w:rPr>
          <w:rFonts w:ascii="Arial" w:hAnsi="Arial" w:cs="Arial"/>
          <w:bCs/>
          <w:iCs/>
          <w:noProof/>
          <w:lang w:val="hr-HR"/>
        </w:rPr>
        <w:t>ealizovano u potpunosti</w:t>
      </w:r>
      <w:r w:rsidR="0001728F">
        <w:rPr>
          <w:rFonts w:ascii="Arial" w:hAnsi="Arial" w:cs="Arial"/>
          <w:b/>
          <w:bCs/>
          <w:i/>
          <w:iCs/>
          <w:noProof/>
          <w:lang w:val="hr-HR"/>
        </w:rPr>
        <w:t xml:space="preserve"> </w:t>
      </w:r>
      <w:r w:rsidR="00576CEC" w:rsidRPr="008A684B">
        <w:rPr>
          <w:rFonts w:ascii="Arial" w:hAnsi="Arial" w:cs="Arial"/>
          <w:bCs/>
          <w:iCs/>
          <w:noProof/>
          <w:lang w:val="hr-HR"/>
        </w:rPr>
        <w:t>u okviru međunarodne saradnje</w:t>
      </w:r>
      <w:r w:rsidR="00434289" w:rsidRPr="008A684B">
        <w:rPr>
          <w:rFonts w:ascii="Arial" w:hAnsi="Arial" w:cs="Arial"/>
          <w:b/>
          <w:bCs/>
          <w:i/>
          <w:iCs/>
          <w:noProof/>
          <w:lang w:val="hr-HR"/>
        </w:rPr>
        <w:t xml:space="preserve">. </w:t>
      </w:r>
    </w:p>
    <w:p w14:paraId="14022A91" w14:textId="77777777" w:rsidR="002E6D96" w:rsidRPr="008A684B" w:rsidRDefault="002E6D96" w:rsidP="00113D96">
      <w:pPr>
        <w:spacing w:line="360" w:lineRule="auto"/>
        <w:jc w:val="both"/>
        <w:rPr>
          <w:rFonts w:ascii="Arial" w:hAnsi="Arial" w:cs="Arial"/>
          <w:b/>
          <w:bCs/>
          <w:i/>
          <w:iCs/>
          <w:noProof/>
          <w:lang w:val="hr-HR"/>
        </w:rPr>
      </w:pPr>
    </w:p>
    <w:p w14:paraId="7E206545" w14:textId="487811F9" w:rsidR="00173F41" w:rsidRPr="008A684B" w:rsidRDefault="001C15BE" w:rsidP="00113D96">
      <w:pPr>
        <w:shd w:val="clear" w:color="auto" w:fill="FFF2CC" w:themeFill="accent4" w:themeFillTint="33"/>
        <w:spacing w:line="360" w:lineRule="auto"/>
        <w:jc w:val="both"/>
        <w:rPr>
          <w:rFonts w:ascii="Arial" w:hAnsi="Arial" w:cs="Arial"/>
          <w:b/>
          <w:bCs/>
          <w:noProof/>
          <w:lang w:val="hr-HR"/>
        </w:rPr>
      </w:pPr>
      <w:r w:rsidRPr="008A684B">
        <w:rPr>
          <w:rFonts w:ascii="Arial" w:hAnsi="Arial" w:cs="Arial"/>
          <w:b/>
          <w:bCs/>
          <w:noProof/>
          <w:lang w:val="hr-HR"/>
        </w:rPr>
        <w:t>Programski cilj 6</w:t>
      </w:r>
      <w:r w:rsidR="00CC09A3" w:rsidRPr="008A684B">
        <w:rPr>
          <w:rFonts w:ascii="Arial" w:hAnsi="Arial" w:cs="Arial"/>
          <w:b/>
          <w:bCs/>
          <w:noProof/>
          <w:lang w:val="hr-HR"/>
        </w:rPr>
        <w:t xml:space="preserve"> –</w:t>
      </w:r>
      <w:r w:rsidRPr="008A684B">
        <w:rPr>
          <w:rFonts w:ascii="Arial" w:hAnsi="Arial" w:cs="Arial"/>
          <w:b/>
          <w:bCs/>
          <w:noProof/>
          <w:lang w:val="hr-HR"/>
        </w:rPr>
        <w:t xml:space="preserve"> Međuinstitucionalna saradnja</w:t>
      </w:r>
    </w:p>
    <w:p w14:paraId="36C9AD66" w14:textId="41564876" w:rsidR="00173F41" w:rsidRPr="008A684B" w:rsidRDefault="001C15BE" w:rsidP="00113D96">
      <w:pPr>
        <w:spacing w:line="360" w:lineRule="auto"/>
        <w:jc w:val="both"/>
        <w:rPr>
          <w:rFonts w:ascii="Arial" w:hAnsi="Arial" w:cs="Arial"/>
          <w:b/>
          <w:noProof/>
          <w:lang w:val="hr-HR"/>
        </w:rPr>
      </w:pPr>
      <w:r w:rsidRPr="008A684B">
        <w:rPr>
          <w:rFonts w:ascii="Arial" w:hAnsi="Arial" w:cs="Arial"/>
          <w:b/>
          <w:bCs/>
          <w:noProof/>
          <w:lang w:val="hr-HR"/>
        </w:rPr>
        <w:t xml:space="preserve"> </w:t>
      </w:r>
      <w:r w:rsidRPr="008A684B">
        <w:rPr>
          <w:rFonts w:ascii="Arial" w:hAnsi="Arial" w:cs="Arial"/>
          <w:b/>
          <w:iCs/>
          <w:noProof/>
          <w:lang w:val="hr-HR"/>
        </w:rPr>
        <w:t>Planirane aktivnosti</w:t>
      </w:r>
      <w:r w:rsidRPr="008A684B">
        <w:rPr>
          <w:rFonts w:ascii="Arial" w:hAnsi="Arial" w:cs="Arial"/>
          <w:b/>
          <w:noProof/>
          <w:lang w:val="hr-HR"/>
        </w:rPr>
        <w:t>:</w:t>
      </w:r>
    </w:p>
    <w:p w14:paraId="0DE1956F" w14:textId="0AD48236" w:rsidR="001C15BE" w:rsidRPr="008A684B" w:rsidRDefault="001C15BE" w:rsidP="00113D96">
      <w:pPr>
        <w:spacing w:line="360" w:lineRule="auto"/>
        <w:ind w:left="450" w:hanging="450"/>
        <w:jc w:val="both"/>
        <w:rPr>
          <w:rFonts w:ascii="Arial" w:hAnsi="Arial" w:cs="Arial"/>
          <w:noProof/>
          <w:lang w:val="hr-HR"/>
        </w:rPr>
      </w:pPr>
      <w:r w:rsidRPr="008A684B">
        <w:rPr>
          <w:rFonts w:ascii="Arial" w:hAnsi="Arial" w:cs="Arial"/>
          <w:noProof/>
          <w:lang w:val="hr-HR"/>
        </w:rPr>
        <w:t>6.1. Saradnja sa nadležni</w:t>
      </w:r>
      <w:r w:rsidR="008225B9" w:rsidRPr="008A684B">
        <w:rPr>
          <w:rFonts w:ascii="Arial" w:hAnsi="Arial" w:cs="Arial"/>
          <w:noProof/>
          <w:lang w:val="hr-HR"/>
        </w:rPr>
        <w:t>m</w:t>
      </w:r>
      <w:r w:rsidRPr="008A684B">
        <w:rPr>
          <w:rFonts w:ascii="Arial" w:hAnsi="Arial" w:cs="Arial"/>
          <w:noProof/>
          <w:lang w:val="hr-HR"/>
        </w:rPr>
        <w:t xml:space="preserve"> Ministarstvom i učešće u Projektu </w:t>
      </w:r>
      <w:r w:rsidR="00CC09A3" w:rsidRPr="008A684B">
        <w:rPr>
          <w:rFonts w:ascii="Arial" w:hAnsi="Arial" w:cs="Arial"/>
          <w:noProof/>
          <w:lang w:val="hr-HR"/>
        </w:rPr>
        <w:t>„</w:t>
      </w:r>
      <w:r w:rsidRPr="008A684B">
        <w:rPr>
          <w:rFonts w:ascii="Arial" w:hAnsi="Arial" w:cs="Arial"/>
          <w:noProof/>
          <w:lang w:val="hr-HR"/>
        </w:rPr>
        <w:t>Uči doma“ i/ili projektima slične namjene</w:t>
      </w:r>
      <w:r w:rsidR="0001728F">
        <w:rPr>
          <w:rFonts w:ascii="Arial" w:hAnsi="Arial" w:cs="Arial"/>
          <w:noProof/>
          <w:lang w:val="hr-HR"/>
        </w:rPr>
        <w:t xml:space="preserve">; </w:t>
      </w:r>
    </w:p>
    <w:p w14:paraId="445FAA43" w14:textId="6AD93849" w:rsidR="001C15BE" w:rsidRPr="008A684B" w:rsidRDefault="001C15BE" w:rsidP="00113D96">
      <w:pPr>
        <w:spacing w:line="360" w:lineRule="auto"/>
        <w:ind w:left="450" w:hanging="450"/>
        <w:jc w:val="both"/>
        <w:rPr>
          <w:rFonts w:ascii="Arial" w:hAnsi="Arial" w:cs="Arial"/>
          <w:noProof/>
          <w:lang w:val="hr-HR"/>
        </w:rPr>
      </w:pPr>
      <w:r w:rsidRPr="008A684B">
        <w:rPr>
          <w:rFonts w:ascii="Arial" w:hAnsi="Arial" w:cs="Arial"/>
          <w:noProof/>
          <w:lang w:val="hr-HR"/>
        </w:rPr>
        <w:t xml:space="preserve">6.2. </w:t>
      </w:r>
      <w:r w:rsidR="008225B9" w:rsidRPr="008A684B">
        <w:rPr>
          <w:rFonts w:ascii="Arial" w:hAnsi="Arial" w:cs="Arial"/>
          <w:noProof/>
          <w:lang w:val="hr-HR"/>
        </w:rPr>
        <w:t>S</w:t>
      </w:r>
      <w:r w:rsidRPr="008A684B">
        <w:rPr>
          <w:rFonts w:ascii="Arial" w:hAnsi="Arial" w:cs="Arial"/>
          <w:noProof/>
          <w:lang w:val="hr-HR"/>
        </w:rPr>
        <w:t>aradnja sa Ministartvom prosvjete, nauke i inovacija u izmjeni podzakonskih akata za oblast utvrđivanja kvaliteta obrazovno-va</w:t>
      </w:r>
      <w:r w:rsidR="008225B9" w:rsidRPr="008A684B">
        <w:rPr>
          <w:rFonts w:ascii="Arial" w:hAnsi="Arial" w:cs="Arial"/>
          <w:noProof/>
          <w:lang w:val="hr-HR"/>
        </w:rPr>
        <w:t>s</w:t>
      </w:r>
      <w:r w:rsidRPr="008A684B">
        <w:rPr>
          <w:rFonts w:ascii="Arial" w:hAnsi="Arial" w:cs="Arial"/>
          <w:noProof/>
          <w:lang w:val="hr-HR"/>
        </w:rPr>
        <w:t>pitnog rada u ustanovama</w:t>
      </w:r>
      <w:r w:rsidR="0001728F">
        <w:rPr>
          <w:rFonts w:ascii="Arial" w:hAnsi="Arial" w:cs="Arial"/>
          <w:noProof/>
          <w:lang w:val="hr-HR"/>
        </w:rPr>
        <w:t xml:space="preserve">; </w:t>
      </w:r>
      <w:r w:rsidRPr="008A684B">
        <w:rPr>
          <w:rFonts w:ascii="Arial" w:hAnsi="Arial" w:cs="Arial"/>
          <w:noProof/>
          <w:lang w:val="hr-HR"/>
        </w:rPr>
        <w:t xml:space="preserve"> </w:t>
      </w:r>
    </w:p>
    <w:p w14:paraId="60115B6F" w14:textId="07FB9A04" w:rsidR="001C15BE" w:rsidRPr="008A684B" w:rsidRDefault="001C15BE" w:rsidP="00113D96">
      <w:pPr>
        <w:spacing w:line="360" w:lineRule="auto"/>
        <w:ind w:left="450" w:hanging="450"/>
        <w:jc w:val="both"/>
        <w:rPr>
          <w:rFonts w:ascii="Arial" w:hAnsi="Arial" w:cs="Arial"/>
          <w:noProof/>
          <w:lang w:val="hr-HR"/>
        </w:rPr>
      </w:pPr>
      <w:r w:rsidRPr="008A684B">
        <w:rPr>
          <w:rFonts w:ascii="Arial" w:hAnsi="Arial" w:cs="Arial"/>
          <w:noProof/>
          <w:lang w:val="hr-HR"/>
        </w:rPr>
        <w:t xml:space="preserve">6.3. </w:t>
      </w:r>
      <w:r w:rsidR="008225B9" w:rsidRPr="008A684B">
        <w:rPr>
          <w:rFonts w:ascii="Arial" w:hAnsi="Arial" w:cs="Arial"/>
          <w:noProof/>
          <w:lang w:val="hr-HR"/>
        </w:rPr>
        <w:t>S</w:t>
      </w:r>
      <w:r w:rsidRPr="008A684B">
        <w:rPr>
          <w:rFonts w:ascii="Arial" w:hAnsi="Arial" w:cs="Arial"/>
          <w:noProof/>
          <w:lang w:val="hr-HR"/>
        </w:rPr>
        <w:t>aradnja sa Ispitnim centrom u oblasti razmjene informacija o rezultatima eksterne provjere znanja, maturskog i stručnog ispita</w:t>
      </w:r>
      <w:r w:rsidR="0001728F">
        <w:rPr>
          <w:rFonts w:ascii="Arial" w:hAnsi="Arial" w:cs="Arial"/>
          <w:noProof/>
          <w:lang w:val="hr-HR"/>
        </w:rPr>
        <w:t xml:space="preserve">; </w:t>
      </w:r>
      <w:r w:rsidRPr="008A684B">
        <w:rPr>
          <w:rFonts w:ascii="Arial" w:hAnsi="Arial" w:cs="Arial"/>
          <w:noProof/>
          <w:lang w:val="hr-HR"/>
        </w:rPr>
        <w:t xml:space="preserve"> </w:t>
      </w:r>
    </w:p>
    <w:p w14:paraId="39FC4CFD" w14:textId="5F837787" w:rsidR="001C15BE" w:rsidRPr="008A684B" w:rsidRDefault="001C15BE" w:rsidP="00113D96">
      <w:pPr>
        <w:spacing w:line="360" w:lineRule="auto"/>
        <w:ind w:left="450" w:hanging="450"/>
        <w:jc w:val="both"/>
        <w:rPr>
          <w:rFonts w:ascii="Arial" w:hAnsi="Arial" w:cs="Arial"/>
          <w:noProof/>
          <w:lang w:val="hr-HR"/>
        </w:rPr>
      </w:pPr>
      <w:r w:rsidRPr="008A684B">
        <w:rPr>
          <w:rFonts w:ascii="Arial" w:hAnsi="Arial" w:cs="Arial"/>
          <w:noProof/>
          <w:lang w:val="hr-HR"/>
        </w:rPr>
        <w:lastRenderedPageBreak/>
        <w:t>6.4. Saradnja sa Zavodom za udžbenike i nastavna sredstva na planu informisanja nadzornika</w:t>
      </w:r>
      <w:r w:rsidR="0001728F">
        <w:rPr>
          <w:rFonts w:ascii="Arial" w:hAnsi="Arial" w:cs="Arial"/>
          <w:noProof/>
          <w:lang w:val="hr-HR"/>
        </w:rPr>
        <w:t>/ica</w:t>
      </w:r>
      <w:r w:rsidRPr="008A684B">
        <w:rPr>
          <w:rFonts w:ascii="Arial" w:hAnsi="Arial" w:cs="Arial"/>
          <w:noProof/>
          <w:lang w:val="hr-HR"/>
        </w:rPr>
        <w:t xml:space="preserve"> o odobrenim udžbenicima</w:t>
      </w:r>
      <w:r w:rsidR="0001728F">
        <w:rPr>
          <w:rFonts w:ascii="Arial" w:hAnsi="Arial" w:cs="Arial"/>
          <w:noProof/>
          <w:lang w:val="hr-HR"/>
        </w:rPr>
        <w:t xml:space="preserve">; </w:t>
      </w:r>
      <w:r w:rsidRPr="008A684B">
        <w:rPr>
          <w:rFonts w:ascii="Arial" w:hAnsi="Arial" w:cs="Arial"/>
          <w:noProof/>
          <w:lang w:val="hr-HR"/>
        </w:rPr>
        <w:t xml:space="preserve"> </w:t>
      </w:r>
    </w:p>
    <w:p w14:paraId="1E8F98B2" w14:textId="359D3E82" w:rsidR="001C15BE" w:rsidRPr="008A684B" w:rsidRDefault="001C15BE" w:rsidP="00113D96">
      <w:pPr>
        <w:spacing w:line="360" w:lineRule="auto"/>
        <w:ind w:left="450" w:hanging="450"/>
        <w:jc w:val="both"/>
        <w:rPr>
          <w:rFonts w:ascii="Arial" w:hAnsi="Arial" w:cs="Arial"/>
          <w:noProof/>
          <w:lang w:val="hr-HR"/>
        </w:rPr>
      </w:pPr>
      <w:r w:rsidRPr="008A684B">
        <w:rPr>
          <w:rFonts w:ascii="Arial" w:hAnsi="Arial" w:cs="Arial"/>
          <w:noProof/>
          <w:lang w:val="hr-HR"/>
        </w:rPr>
        <w:t>6.5. Saradnja sa Centrom za stručno obrazovanje u oblasti izvođenja i organizacije eksterne evaluacije u stručnim i mješovitim školama</w:t>
      </w:r>
      <w:r w:rsidR="0001728F">
        <w:rPr>
          <w:rFonts w:ascii="Arial" w:hAnsi="Arial" w:cs="Arial"/>
          <w:noProof/>
          <w:lang w:val="hr-HR"/>
        </w:rPr>
        <w:t xml:space="preserve">; </w:t>
      </w:r>
      <w:r w:rsidRPr="008A684B">
        <w:rPr>
          <w:rFonts w:ascii="Arial" w:hAnsi="Arial" w:cs="Arial"/>
          <w:noProof/>
          <w:lang w:val="hr-HR"/>
        </w:rPr>
        <w:t xml:space="preserve"> </w:t>
      </w:r>
    </w:p>
    <w:p w14:paraId="5AC8BAE1" w14:textId="3074B1B5" w:rsidR="001C15BE" w:rsidRPr="008A684B" w:rsidRDefault="001C15BE" w:rsidP="00113D96">
      <w:pPr>
        <w:spacing w:line="360" w:lineRule="auto"/>
        <w:ind w:left="450" w:hanging="450"/>
        <w:jc w:val="both"/>
        <w:rPr>
          <w:rFonts w:ascii="Arial" w:hAnsi="Arial" w:cs="Arial"/>
          <w:noProof/>
          <w:lang w:val="hr-HR"/>
        </w:rPr>
      </w:pPr>
      <w:r w:rsidRPr="008A684B">
        <w:rPr>
          <w:rFonts w:ascii="Arial" w:hAnsi="Arial" w:cs="Arial"/>
          <w:noProof/>
          <w:lang w:val="hr-HR"/>
        </w:rPr>
        <w:t xml:space="preserve">6.6. Saradnja sa obrazovno-vaspitnim ustanovama </w:t>
      </w:r>
      <w:r w:rsidR="00CC09A3" w:rsidRPr="008A684B">
        <w:rPr>
          <w:rFonts w:ascii="Arial" w:hAnsi="Arial" w:cs="Arial"/>
          <w:noProof/>
          <w:lang w:val="hr-HR"/>
        </w:rPr>
        <w:t>–</w:t>
      </w:r>
      <w:r w:rsidRPr="008A684B">
        <w:rPr>
          <w:rFonts w:ascii="Arial" w:hAnsi="Arial" w:cs="Arial"/>
          <w:noProof/>
          <w:lang w:val="hr-HR"/>
        </w:rPr>
        <w:t xml:space="preserve"> Upoznavanje sa inoviranom  Metodologijom eksterne evaluacije i kroz nadzore</w:t>
      </w:r>
      <w:r w:rsidR="0001728F">
        <w:rPr>
          <w:rFonts w:ascii="Arial" w:hAnsi="Arial" w:cs="Arial"/>
          <w:noProof/>
          <w:lang w:val="hr-HR"/>
        </w:rPr>
        <w:t xml:space="preserve">; </w:t>
      </w:r>
      <w:r w:rsidRPr="008A684B">
        <w:rPr>
          <w:rFonts w:ascii="Arial" w:hAnsi="Arial" w:cs="Arial"/>
          <w:noProof/>
          <w:lang w:val="hr-HR"/>
        </w:rPr>
        <w:t xml:space="preserve"> </w:t>
      </w:r>
    </w:p>
    <w:p w14:paraId="66F4D456" w14:textId="26A66104" w:rsidR="001C15BE" w:rsidRPr="008A684B" w:rsidRDefault="001C15BE" w:rsidP="00113D96">
      <w:pPr>
        <w:spacing w:line="360" w:lineRule="auto"/>
        <w:ind w:left="450" w:hanging="450"/>
        <w:jc w:val="both"/>
        <w:rPr>
          <w:rFonts w:ascii="Arial" w:hAnsi="Arial" w:cs="Arial"/>
          <w:noProof/>
          <w:lang w:val="hr-HR"/>
        </w:rPr>
      </w:pPr>
      <w:r w:rsidRPr="008A684B">
        <w:rPr>
          <w:rFonts w:ascii="Arial" w:hAnsi="Arial" w:cs="Arial"/>
          <w:noProof/>
          <w:lang w:val="hr-HR"/>
        </w:rPr>
        <w:t xml:space="preserve">6.7. Identifikovanje i preuzimanje relevantnih podataka o postignućima škola (iz MEIS-a, </w:t>
      </w:r>
      <w:r w:rsidR="00CC09A3" w:rsidRPr="008A684B">
        <w:rPr>
          <w:rFonts w:ascii="Arial" w:hAnsi="Arial" w:cs="Arial"/>
          <w:noProof/>
          <w:lang w:val="hr-HR"/>
        </w:rPr>
        <w:t xml:space="preserve">od </w:t>
      </w:r>
      <w:r w:rsidRPr="008A684B">
        <w:rPr>
          <w:rFonts w:ascii="Arial" w:hAnsi="Arial" w:cs="Arial"/>
          <w:noProof/>
          <w:lang w:val="hr-HR"/>
        </w:rPr>
        <w:t>IC</w:t>
      </w:r>
      <w:r w:rsidR="00CC09A3" w:rsidRPr="008A684B">
        <w:rPr>
          <w:rFonts w:ascii="Arial" w:hAnsi="Arial" w:cs="Arial"/>
          <w:noProof/>
          <w:lang w:val="hr-HR"/>
        </w:rPr>
        <w:t>CG</w:t>
      </w:r>
      <w:r w:rsidRPr="008A684B">
        <w:rPr>
          <w:rFonts w:ascii="Arial" w:hAnsi="Arial" w:cs="Arial"/>
          <w:noProof/>
          <w:lang w:val="hr-HR"/>
        </w:rPr>
        <w:t>...) za planiranje nadzora, procjenu kvaliteta i analizu rizika</w:t>
      </w:r>
      <w:r w:rsidR="0001728F">
        <w:rPr>
          <w:rFonts w:ascii="Arial" w:hAnsi="Arial" w:cs="Arial"/>
          <w:noProof/>
          <w:lang w:val="hr-HR"/>
        </w:rPr>
        <w:t xml:space="preserve">; </w:t>
      </w:r>
      <w:r w:rsidRPr="008A684B">
        <w:rPr>
          <w:rFonts w:ascii="Arial" w:hAnsi="Arial" w:cs="Arial"/>
          <w:noProof/>
          <w:lang w:val="hr-HR"/>
        </w:rPr>
        <w:t xml:space="preserve"> </w:t>
      </w:r>
    </w:p>
    <w:p w14:paraId="641E1A9A" w14:textId="7980139B" w:rsidR="001C15BE" w:rsidRPr="008A684B" w:rsidRDefault="001C15BE" w:rsidP="00113D96">
      <w:pPr>
        <w:spacing w:line="360" w:lineRule="auto"/>
        <w:ind w:left="450" w:hanging="450"/>
        <w:jc w:val="both"/>
        <w:rPr>
          <w:rFonts w:ascii="Arial" w:hAnsi="Arial" w:cs="Arial"/>
          <w:noProof/>
          <w:lang w:val="hr-HR"/>
        </w:rPr>
      </w:pPr>
      <w:bookmarkStart w:id="36" w:name="_Hlk185150879"/>
      <w:r w:rsidRPr="008A684B">
        <w:rPr>
          <w:rFonts w:ascii="Arial" w:hAnsi="Arial" w:cs="Arial"/>
          <w:noProof/>
          <w:lang w:val="hr-HR"/>
        </w:rPr>
        <w:t xml:space="preserve">6.8. Učešće u realizaciji mjera i ciljeva </w:t>
      </w:r>
      <w:r w:rsidR="008225B9" w:rsidRPr="008A684B">
        <w:rPr>
          <w:rFonts w:ascii="Arial" w:hAnsi="Arial" w:cs="Arial"/>
          <w:noProof/>
          <w:lang w:val="hr-HR"/>
        </w:rPr>
        <w:t>iz strategija koje se odnose na obrazovno-vaspitne ustanove</w:t>
      </w:r>
      <w:r w:rsidR="0001728F">
        <w:rPr>
          <w:rFonts w:ascii="Arial" w:hAnsi="Arial" w:cs="Arial"/>
          <w:noProof/>
          <w:lang w:val="hr-HR"/>
        </w:rPr>
        <w:t xml:space="preserve">. </w:t>
      </w:r>
    </w:p>
    <w:bookmarkEnd w:id="36"/>
    <w:p w14:paraId="14C303AD" w14:textId="77777777" w:rsidR="008225B9" w:rsidRPr="008A684B" w:rsidRDefault="008225B9" w:rsidP="00113D96">
      <w:pPr>
        <w:spacing w:line="360" w:lineRule="auto"/>
        <w:jc w:val="both"/>
        <w:rPr>
          <w:rFonts w:ascii="Arial" w:hAnsi="Arial" w:cs="Arial"/>
          <w:b/>
          <w:iCs/>
          <w:noProof/>
          <w:lang w:val="hr-HR"/>
        </w:rPr>
      </w:pPr>
      <w:r w:rsidRPr="008A684B">
        <w:rPr>
          <w:rFonts w:ascii="Arial" w:hAnsi="Arial" w:cs="Arial"/>
          <w:b/>
          <w:iCs/>
          <w:noProof/>
          <w:lang w:val="hr-HR"/>
        </w:rPr>
        <w:t>Realizovane aktivnosti:</w:t>
      </w:r>
    </w:p>
    <w:p w14:paraId="6763334D" w14:textId="01B06723" w:rsidR="00777669" w:rsidRPr="008A684B" w:rsidRDefault="008225B9" w:rsidP="00113D96">
      <w:pPr>
        <w:spacing w:line="360" w:lineRule="auto"/>
        <w:jc w:val="both"/>
        <w:rPr>
          <w:rFonts w:ascii="Arial" w:hAnsi="Arial" w:cs="Arial"/>
          <w:noProof/>
          <w:lang w:val="hr-HR"/>
        </w:rPr>
      </w:pPr>
      <w:r w:rsidRPr="008A684B">
        <w:rPr>
          <w:rFonts w:ascii="Arial" w:hAnsi="Arial" w:cs="Arial"/>
          <w:b/>
          <w:noProof/>
          <w:lang w:val="hr-HR"/>
        </w:rPr>
        <w:t>6.1.</w:t>
      </w:r>
      <w:r w:rsidRPr="008A684B">
        <w:rPr>
          <w:rFonts w:ascii="Arial" w:hAnsi="Arial" w:cs="Arial"/>
          <w:noProof/>
          <w:lang w:val="hr-HR"/>
        </w:rPr>
        <w:t xml:space="preserve"> Saradnja sa nadležnim Ministarstvom je ostvarena, kao što je navedeno kod </w:t>
      </w:r>
      <w:r w:rsidR="0001728F">
        <w:rPr>
          <w:rFonts w:ascii="Arial" w:hAnsi="Arial" w:cs="Arial"/>
          <w:noProof/>
          <w:lang w:val="hr-HR"/>
        </w:rPr>
        <w:t>P</w:t>
      </w:r>
      <w:r w:rsidRPr="008A684B">
        <w:rPr>
          <w:rFonts w:ascii="Arial" w:hAnsi="Arial" w:cs="Arial"/>
          <w:noProof/>
          <w:lang w:val="hr-HR"/>
        </w:rPr>
        <w:t>rogramskog cilja 5, aktivnost</w:t>
      </w:r>
      <w:r w:rsidR="0001728F">
        <w:rPr>
          <w:rFonts w:ascii="Arial" w:hAnsi="Arial" w:cs="Arial"/>
          <w:noProof/>
          <w:lang w:val="hr-HR"/>
        </w:rPr>
        <w:t xml:space="preserve"> </w:t>
      </w:r>
      <w:r w:rsidRPr="008A684B">
        <w:rPr>
          <w:rFonts w:ascii="Arial" w:hAnsi="Arial" w:cs="Arial"/>
          <w:noProof/>
          <w:lang w:val="hr-HR"/>
        </w:rPr>
        <w:t>5.3, kontinuirano kroz koordinisane aktivnosti koje su uključivale razmjenu informacija, zajedničku analizu ključnih pokazatelja kvaliteta, implementaciju mjera za unapređenje procesa obrazovanja, realizaciju djelimičnih nadzora u pojedinim obrazovno-vaspitnim ustanovama i davanje stručnih mišljenja</w:t>
      </w:r>
      <w:r w:rsidR="004130BE" w:rsidRPr="008A684B">
        <w:rPr>
          <w:rFonts w:ascii="Arial" w:hAnsi="Arial" w:cs="Arial"/>
          <w:noProof/>
          <w:lang w:val="hr-HR"/>
        </w:rPr>
        <w:t>, izradu preporuka za oblast predškolskog</w:t>
      </w:r>
      <w:r w:rsidR="00CC09A3" w:rsidRPr="008A684B">
        <w:rPr>
          <w:rFonts w:ascii="Arial" w:hAnsi="Arial" w:cs="Arial"/>
          <w:noProof/>
          <w:lang w:val="hr-HR"/>
        </w:rPr>
        <w:t xml:space="preserve"> </w:t>
      </w:r>
      <w:r w:rsidR="004130BE" w:rsidRPr="008A684B">
        <w:rPr>
          <w:rFonts w:ascii="Arial" w:hAnsi="Arial" w:cs="Arial"/>
          <w:noProof/>
          <w:lang w:val="hr-HR"/>
        </w:rPr>
        <w:t xml:space="preserve">vaspitanja i obrazovanja. </w:t>
      </w:r>
      <w:r w:rsidRPr="008A684B">
        <w:rPr>
          <w:rFonts w:ascii="Arial" w:hAnsi="Arial" w:cs="Arial"/>
          <w:noProof/>
          <w:lang w:val="hr-HR"/>
        </w:rPr>
        <w:t xml:space="preserve">Učešće u Projektu ,,Uči doma“ i/ili projektima slične namjene je realizovano kroz zajedničke aktivnosti Zavoda za školstvo i MPNI u periodu COVID-a. </w:t>
      </w:r>
    </w:p>
    <w:p w14:paraId="2C818AEC" w14:textId="6C7881B7" w:rsidR="008225B9" w:rsidRPr="008A684B" w:rsidRDefault="00CC09A3" w:rsidP="00113D96">
      <w:pPr>
        <w:spacing w:line="360" w:lineRule="auto"/>
        <w:jc w:val="both"/>
        <w:rPr>
          <w:rFonts w:ascii="Arial" w:hAnsi="Arial" w:cs="Arial"/>
          <w:noProof/>
          <w:lang w:val="hr-HR"/>
        </w:rPr>
      </w:pPr>
      <w:r w:rsidRPr="008A684B">
        <w:rPr>
          <w:rFonts w:ascii="Arial" w:eastAsia="TimesNewRoman" w:hAnsi="Arial" w:cs="Arial"/>
          <w:b/>
          <w:bCs/>
          <w:noProof/>
          <w:lang w:val="hr-HR"/>
        </w:rPr>
        <w:t>Ostvarenost</w:t>
      </w:r>
      <w:r w:rsidR="001E7F52" w:rsidRPr="008A684B">
        <w:rPr>
          <w:rFonts w:ascii="Arial" w:eastAsia="TimesNewRoman" w:hAnsi="Arial" w:cs="Arial"/>
          <w:b/>
          <w:bCs/>
          <w:noProof/>
          <w:lang w:val="hr-HR"/>
        </w:rPr>
        <w:t>:</w:t>
      </w:r>
      <w:r w:rsidR="001E7F52" w:rsidRPr="008A684B">
        <w:rPr>
          <w:rFonts w:ascii="Arial" w:eastAsia="TimesNewRoman" w:hAnsi="Arial" w:cs="Arial"/>
          <w:noProof/>
          <w:lang w:val="hr-HR"/>
        </w:rPr>
        <w:t xml:space="preserve"> </w:t>
      </w:r>
      <w:r w:rsidR="00777669" w:rsidRPr="008A684B">
        <w:rPr>
          <w:rFonts w:ascii="Arial" w:hAnsi="Arial" w:cs="Arial"/>
          <w:noProof/>
          <w:lang w:val="hr-HR"/>
        </w:rPr>
        <w:t>Ova aktivnost je</w:t>
      </w:r>
      <w:r w:rsidR="003C6F11" w:rsidRPr="008A684B">
        <w:rPr>
          <w:rFonts w:ascii="Arial" w:hAnsi="Arial" w:cs="Arial"/>
          <w:noProof/>
          <w:lang w:val="hr-HR"/>
        </w:rPr>
        <w:t xml:space="preserve"> </w:t>
      </w:r>
      <w:r w:rsidR="00434289" w:rsidRPr="008A684B">
        <w:rPr>
          <w:rFonts w:ascii="Arial" w:hAnsi="Arial" w:cs="Arial"/>
          <w:noProof/>
          <w:lang w:val="hr-HR"/>
        </w:rPr>
        <w:t>realizovana u potpunosti u prethodnom periodu</w:t>
      </w:r>
      <w:r w:rsidR="00777669" w:rsidRPr="008A684B">
        <w:rPr>
          <w:rFonts w:ascii="Arial" w:hAnsi="Arial" w:cs="Arial"/>
          <w:noProof/>
          <w:lang w:val="hr-HR"/>
        </w:rPr>
        <w:t xml:space="preserve">. </w:t>
      </w:r>
      <w:r w:rsidR="008225B9" w:rsidRPr="008A684B">
        <w:rPr>
          <w:rFonts w:ascii="Arial" w:hAnsi="Arial" w:cs="Arial"/>
          <w:noProof/>
          <w:lang w:val="hr-HR"/>
        </w:rPr>
        <w:t>U ovoj kalendarskoj godini nije bilo vanrednih okolnosti</w:t>
      </w:r>
      <w:r w:rsidR="00434289" w:rsidRPr="008A684B">
        <w:rPr>
          <w:rFonts w:ascii="Arial" w:hAnsi="Arial" w:cs="Arial"/>
          <w:noProof/>
          <w:lang w:val="hr-HR"/>
        </w:rPr>
        <w:t xml:space="preserve"> </w:t>
      </w:r>
      <w:r w:rsidR="008225B9" w:rsidRPr="008A684B">
        <w:rPr>
          <w:rFonts w:ascii="Arial" w:hAnsi="Arial" w:cs="Arial"/>
          <w:noProof/>
          <w:lang w:val="hr-HR"/>
        </w:rPr>
        <w:t>gdje bi se nastava</w:t>
      </w:r>
      <w:r w:rsidR="00434289" w:rsidRPr="008A684B">
        <w:rPr>
          <w:rFonts w:ascii="Arial" w:hAnsi="Arial" w:cs="Arial"/>
          <w:noProof/>
          <w:lang w:val="hr-HR"/>
        </w:rPr>
        <w:t xml:space="preserve"> </w:t>
      </w:r>
      <w:r w:rsidR="008225B9" w:rsidRPr="008A684B">
        <w:rPr>
          <w:rFonts w:ascii="Arial" w:hAnsi="Arial" w:cs="Arial"/>
          <w:noProof/>
          <w:lang w:val="hr-HR"/>
        </w:rPr>
        <w:t xml:space="preserve">u obrazovno-vaspitnim ustanovama izvodila  u onlajn ili hibridnom režimu, te nije bilo potrebe za realizaciju </w:t>
      </w:r>
      <w:r w:rsidR="00777669" w:rsidRPr="008A684B">
        <w:rPr>
          <w:rFonts w:ascii="Arial" w:hAnsi="Arial" w:cs="Arial"/>
          <w:noProof/>
          <w:lang w:val="hr-HR"/>
        </w:rPr>
        <w:t>Projekta ,,Uči</w:t>
      </w:r>
      <w:r w:rsidR="0001728F">
        <w:rPr>
          <w:rFonts w:ascii="Arial" w:hAnsi="Arial" w:cs="Arial"/>
          <w:noProof/>
          <w:lang w:val="hr-HR"/>
        </w:rPr>
        <w:t xml:space="preserve"> d</w:t>
      </w:r>
      <w:r w:rsidR="00777669" w:rsidRPr="008A684B">
        <w:rPr>
          <w:rFonts w:ascii="Arial" w:hAnsi="Arial" w:cs="Arial"/>
          <w:noProof/>
          <w:lang w:val="hr-HR"/>
        </w:rPr>
        <w:t xml:space="preserve">oma“. </w:t>
      </w:r>
    </w:p>
    <w:p w14:paraId="25B7BC64" w14:textId="42729821" w:rsidR="008225B9" w:rsidRPr="008A684B" w:rsidRDefault="008225B9" w:rsidP="00113D96">
      <w:pPr>
        <w:spacing w:line="360" w:lineRule="auto"/>
        <w:jc w:val="both"/>
        <w:rPr>
          <w:rFonts w:ascii="Arial" w:hAnsi="Arial" w:cs="Arial"/>
          <w:noProof/>
          <w:lang w:val="hr-HR"/>
        </w:rPr>
      </w:pPr>
      <w:r w:rsidRPr="008A684B">
        <w:rPr>
          <w:rFonts w:ascii="Arial" w:hAnsi="Arial" w:cs="Arial"/>
          <w:b/>
          <w:noProof/>
          <w:lang w:val="hr-HR"/>
        </w:rPr>
        <w:t>6.2.</w:t>
      </w:r>
      <w:r w:rsidRPr="008A684B">
        <w:rPr>
          <w:rFonts w:ascii="Arial" w:hAnsi="Arial" w:cs="Arial"/>
          <w:noProof/>
          <w:lang w:val="hr-HR"/>
        </w:rPr>
        <w:t xml:space="preserve"> </w:t>
      </w:r>
      <w:bookmarkStart w:id="37" w:name="_Hlk185932352"/>
      <w:r w:rsidRPr="008A684B">
        <w:rPr>
          <w:rFonts w:ascii="Arial" w:hAnsi="Arial" w:cs="Arial"/>
          <w:noProof/>
          <w:lang w:val="hr-HR"/>
        </w:rPr>
        <w:t>Ostvarena je saradnja Zavoda za školstvo sa Ministar</w:t>
      </w:r>
      <w:r w:rsidR="00CC09A3" w:rsidRPr="008A684B">
        <w:rPr>
          <w:rFonts w:ascii="Arial" w:hAnsi="Arial" w:cs="Arial"/>
          <w:noProof/>
          <w:lang w:val="hr-HR"/>
        </w:rPr>
        <w:t>s</w:t>
      </w:r>
      <w:r w:rsidRPr="008A684B">
        <w:rPr>
          <w:rFonts w:ascii="Arial" w:hAnsi="Arial" w:cs="Arial"/>
          <w:noProof/>
          <w:lang w:val="hr-HR"/>
        </w:rPr>
        <w:t>tvom prosvjete, nauke i inovacija u izmjeni podzakonskih akata za oblast utvrđivanja kvaliteta obrazovno-vaspitnog rada u ustanovama, kroz radne grupe u izmjeni Zakona o opštem obrazovanju i vaspitanju, Zakona o gimnazijskom obrazovanju,</w:t>
      </w:r>
      <w:r w:rsidR="003C6F11" w:rsidRPr="008A684B">
        <w:rPr>
          <w:rFonts w:ascii="Arial" w:hAnsi="Arial" w:cs="Arial"/>
          <w:noProof/>
          <w:lang w:val="hr-HR"/>
        </w:rPr>
        <w:t xml:space="preserve"> Opšteg zakona o obrazovanju i vaspitanju</w:t>
      </w:r>
      <w:r w:rsidRPr="008A684B">
        <w:rPr>
          <w:rFonts w:ascii="Arial" w:hAnsi="Arial" w:cs="Arial"/>
          <w:noProof/>
          <w:lang w:val="hr-HR"/>
        </w:rPr>
        <w:t xml:space="preserve">; </w:t>
      </w:r>
      <w:r w:rsidR="00224B6D" w:rsidRPr="008A684B">
        <w:rPr>
          <w:rFonts w:ascii="Arial" w:hAnsi="Arial" w:cs="Arial"/>
          <w:noProof/>
          <w:lang w:val="hr-HR"/>
        </w:rPr>
        <w:t>izrad</w:t>
      </w:r>
      <w:r w:rsidR="0001728F">
        <w:rPr>
          <w:rFonts w:ascii="Arial" w:hAnsi="Arial" w:cs="Arial"/>
          <w:noProof/>
          <w:lang w:val="hr-HR"/>
        </w:rPr>
        <w:t>u</w:t>
      </w:r>
      <w:r w:rsidR="00224B6D" w:rsidRPr="008A684B">
        <w:rPr>
          <w:rFonts w:ascii="Arial" w:hAnsi="Arial" w:cs="Arial"/>
          <w:noProof/>
          <w:lang w:val="hr-HR"/>
        </w:rPr>
        <w:t xml:space="preserve"> pedagoške evidenc</w:t>
      </w:r>
      <w:r w:rsidR="003C6F11" w:rsidRPr="008A684B">
        <w:rPr>
          <w:rFonts w:ascii="Arial" w:hAnsi="Arial" w:cs="Arial"/>
          <w:noProof/>
          <w:lang w:val="hr-HR"/>
        </w:rPr>
        <w:t>i</w:t>
      </w:r>
      <w:r w:rsidR="00224B6D" w:rsidRPr="008A684B">
        <w:rPr>
          <w:rFonts w:ascii="Arial" w:hAnsi="Arial" w:cs="Arial"/>
          <w:noProof/>
          <w:lang w:val="hr-HR"/>
        </w:rPr>
        <w:t>j</w:t>
      </w:r>
      <w:r w:rsidR="0001728F">
        <w:rPr>
          <w:rFonts w:ascii="Arial" w:hAnsi="Arial" w:cs="Arial"/>
          <w:noProof/>
          <w:lang w:val="hr-HR"/>
        </w:rPr>
        <w:t>e. S</w:t>
      </w:r>
      <w:r w:rsidR="00434289" w:rsidRPr="008A684B">
        <w:rPr>
          <w:rFonts w:ascii="Arial" w:hAnsi="Arial" w:cs="Arial"/>
          <w:noProof/>
          <w:lang w:val="hr-HR"/>
        </w:rPr>
        <w:t>aradnja ZzŠ</w:t>
      </w:r>
      <w:r w:rsidR="00224B6D" w:rsidRPr="008A684B">
        <w:rPr>
          <w:rFonts w:ascii="Arial" w:hAnsi="Arial" w:cs="Arial"/>
          <w:noProof/>
          <w:lang w:val="hr-HR"/>
        </w:rPr>
        <w:t xml:space="preserve"> i</w:t>
      </w:r>
      <w:r w:rsidR="00434289" w:rsidRPr="008A684B">
        <w:rPr>
          <w:rFonts w:ascii="Arial" w:hAnsi="Arial" w:cs="Arial"/>
          <w:noProof/>
          <w:lang w:val="hr-HR"/>
        </w:rPr>
        <w:t xml:space="preserve"> MPNI ogleda se u zajedničkom obavljanju</w:t>
      </w:r>
      <w:r w:rsidR="00224B6D" w:rsidRPr="008A684B">
        <w:rPr>
          <w:rFonts w:ascii="Arial" w:hAnsi="Arial" w:cs="Arial"/>
          <w:noProof/>
          <w:lang w:val="hr-HR"/>
        </w:rPr>
        <w:t xml:space="preserve"> </w:t>
      </w:r>
      <w:r w:rsidR="00434289" w:rsidRPr="008A684B">
        <w:rPr>
          <w:rFonts w:ascii="Arial" w:hAnsi="Arial" w:cs="Arial"/>
          <w:noProof/>
          <w:lang w:val="hr-HR"/>
        </w:rPr>
        <w:t xml:space="preserve">aktivnosti u </w:t>
      </w:r>
      <w:r w:rsidR="00224B6D" w:rsidRPr="008A684B">
        <w:rPr>
          <w:rFonts w:ascii="Arial" w:hAnsi="Arial" w:cs="Arial"/>
          <w:noProof/>
          <w:lang w:val="hr-HR"/>
        </w:rPr>
        <w:t>i</w:t>
      </w:r>
      <w:r w:rsidR="00434289" w:rsidRPr="008A684B">
        <w:rPr>
          <w:rFonts w:ascii="Arial" w:hAnsi="Arial" w:cs="Arial"/>
          <w:noProof/>
          <w:lang w:val="hr-HR"/>
        </w:rPr>
        <w:t>zradi sveobuhvatne Strategije za reformu obrazovanja 2025-2035, kao i pregovaračkom poglavlju 26</w:t>
      </w:r>
      <w:r w:rsidR="00224B6D" w:rsidRPr="008A684B">
        <w:rPr>
          <w:rFonts w:ascii="Arial" w:hAnsi="Arial" w:cs="Arial"/>
          <w:noProof/>
          <w:lang w:val="hr-HR"/>
        </w:rPr>
        <w:t xml:space="preserve"> </w:t>
      </w:r>
      <w:r w:rsidR="00CC09A3" w:rsidRPr="008A684B">
        <w:rPr>
          <w:rFonts w:ascii="Arial" w:hAnsi="Arial" w:cs="Arial"/>
          <w:noProof/>
          <w:lang w:val="hr-HR"/>
        </w:rPr>
        <w:t>–</w:t>
      </w:r>
      <w:r w:rsidR="00224B6D" w:rsidRPr="008A684B">
        <w:rPr>
          <w:rFonts w:ascii="Arial" w:hAnsi="Arial" w:cs="Arial"/>
          <w:noProof/>
          <w:lang w:val="hr-HR"/>
        </w:rPr>
        <w:t xml:space="preserve"> </w:t>
      </w:r>
      <w:r w:rsidR="00434289" w:rsidRPr="008A684B">
        <w:rPr>
          <w:rFonts w:ascii="Arial" w:hAnsi="Arial" w:cs="Arial"/>
          <w:noProof/>
          <w:lang w:val="hr-HR"/>
        </w:rPr>
        <w:t>Obrazovanje i kultura</w:t>
      </w:r>
      <w:r w:rsidR="00224B6D" w:rsidRPr="008A684B">
        <w:rPr>
          <w:rFonts w:ascii="Arial" w:hAnsi="Arial" w:cs="Arial"/>
          <w:noProof/>
          <w:lang w:val="hr-HR"/>
        </w:rPr>
        <w:t>, učešće u radnim grupama u Savjetu za kvalifikacije; učešće u Odboru za opšte obrazovanje, u izradi Plana rada gimnazije, Plana rada srednje stručne škole, učešće u radu Komisije za kategorizaciju takmičenja, učešće u Radnoj grupi za izradu Pravilnika o vaspitnim mjerama</w:t>
      </w:r>
      <w:r w:rsidR="00823D8B" w:rsidRPr="008A684B">
        <w:rPr>
          <w:rFonts w:ascii="Arial" w:hAnsi="Arial" w:cs="Arial"/>
          <w:noProof/>
          <w:lang w:val="hr-HR"/>
        </w:rPr>
        <w:t xml:space="preserve"> za učenike</w:t>
      </w:r>
      <w:r w:rsidR="0001728F">
        <w:rPr>
          <w:rFonts w:ascii="Arial" w:hAnsi="Arial" w:cs="Arial"/>
          <w:noProof/>
          <w:lang w:val="hr-HR"/>
        </w:rPr>
        <w:t>/ce</w:t>
      </w:r>
      <w:r w:rsidR="00823D8B" w:rsidRPr="008A684B">
        <w:rPr>
          <w:rFonts w:ascii="Arial" w:hAnsi="Arial" w:cs="Arial"/>
          <w:noProof/>
          <w:lang w:val="hr-HR"/>
        </w:rPr>
        <w:t xml:space="preserve"> osnovne škole</w:t>
      </w:r>
      <w:r w:rsidR="00224B6D" w:rsidRPr="008A684B">
        <w:rPr>
          <w:rFonts w:ascii="Arial" w:hAnsi="Arial" w:cs="Arial"/>
          <w:noProof/>
          <w:lang w:val="hr-HR"/>
        </w:rPr>
        <w:t xml:space="preserve">, </w:t>
      </w:r>
      <w:r w:rsidR="00823D8B" w:rsidRPr="008A684B">
        <w:rPr>
          <w:rFonts w:ascii="Arial" w:hAnsi="Arial" w:cs="Arial"/>
          <w:noProof/>
          <w:lang w:val="hr-HR"/>
        </w:rPr>
        <w:t>učešće u Komisiji za izradu Analize validacije neformalnog i informalnog učenja</w:t>
      </w:r>
      <w:r w:rsidR="00CC09A3" w:rsidRPr="008A684B">
        <w:rPr>
          <w:rFonts w:ascii="Arial" w:hAnsi="Arial" w:cs="Arial"/>
          <w:noProof/>
          <w:lang w:val="hr-HR"/>
        </w:rPr>
        <w:t>.</w:t>
      </w:r>
      <w:r w:rsidR="00823D8B" w:rsidRPr="008A684B">
        <w:rPr>
          <w:rFonts w:ascii="Arial" w:hAnsi="Arial" w:cs="Arial"/>
          <w:noProof/>
          <w:lang w:val="hr-HR"/>
        </w:rPr>
        <w:t xml:space="preserve"> </w:t>
      </w:r>
      <w:bookmarkEnd w:id="37"/>
    </w:p>
    <w:p w14:paraId="6A1073EB" w14:textId="1613A3C2" w:rsidR="008225B9" w:rsidRPr="008A684B" w:rsidRDefault="00CC09A3" w:rsidP="00113D96">
      <w:pPr>
        <w:spacing w:line="360" w:lineRule="auto"/>
        <w:jc w:val="both"/>
        <w:rPr>
          <w:rFonts w:ascii="Arial" w:hAnsi="Arial" w:cs="Arial"/>
          <w:iCs/>
          <w:noProof/>
          <w:lang w:val="hr-HR"/>
        </w:rPr>
      </w:pPr>
      <w:r w:rsidRPr="008A684B">
        <w:rPr>
          <w:rFonts w:ascii="Arial" w:eastAsia="TimesNewRoman" w:hAnsi="Arial" w:cs="Arial"/>
          <w:b/>
          <w:bCs/>
          <w:noProof/>
          <w:lang w:val="hr-HR"/>
        </w:rPr>
        <w:lastRenderedPageBreak/>
        <w:t>Ostvarenost</w:t>
      </w:r>
      <w:r w:rsidR="008225B9" w:rsidRPr="008A684B">
        <w:rPr>
          <w:rFonts w:ascii="Arial" w:hAnsi="Arial" w:cs="Arial"/>
          <w:b/>
          <w:bCs/>
          <w:i/>
          <w:iCs/>
          <w:noProof/>
          <w:lang w:val="hr-HR"/>
        </w:rPr>
        <w:t>:</w:t>
      </w:r>
      <w:r w:rsidR="00823D8B" w:rsidRPr="008A684B">
        <w:rPr>
          <w:rFonts w:ascii="Arial" w:hAnsi="Arial" w:cs="Arial"/>
          <w:b/>
          <w:bCs/>
          <w:i/>
          <w:iCs/>
          <w:noProof/>
          <w:lang w:val="hr-HR"/>
        </w:rPr>
        <w:t xml:space="preserve"> </w:t>
      </w:r>
      <w:r w:rsidRPr="008A684B">
        <w:rPr>
          <w:rFonts w:ascii="Arial" w:hAnsi="Arial" w:cs="Arial"/>
          <w:bCs/>
          <w:iCs/>
          <w:noProof/>
          <w:lang w:val="hr-HR"/>
        </w:rPr>
        <w:t>R</w:t>
      </w:r>
      <w:r w:rsidR="008225B9" w:rsidRPr="008A684B">
        <w:rPr>
          <w:rFonts w:ascii="Arial" w:hAnsi="Arial" w:cs="Arial"/>
          <w:bCs/>
          <w:iCs/>
          <w:noProof/>
          <w:lang w:val="hr-HR"/>
        </w:rPr>
        <w:t xml:space="preserve">ealizovano </w:t>
      </w:r>
      <w:r w:rsidR="008225B9" w:rsidRPr="0001728F">
        <w:rPr>
          <w:rFonts w:ascii="Arial" w:hAnsi="Arial" w:cs="Arial"/>
          <w:bCs/>
          <w:iCs/>
          <w:noProof/>
          <w:lang w:val="hr-HR"/>
        </w:rPr>
        <w:t>u potpunosti</w:t>
      </w:r>
      <w:r w:rsidR="0001728F">
        <w:rPr>
          <w:rFonts w:ascii="Arial" w:hAnsi="Arial" w:cs="Arial"/>
          <w:bCs/>
          <w:iCs/>
          <w:noProof/>
          <w:lang w:val="hr-HR"/>
        </w:rPr>
        <w:t xml:space="preserve"> </w:t>
      </w:r>
      <w:r w:rsidR="00224B6D" w:rsidRPr="008A684B">
        <w:rPr>
          <w:rFonts w:ascii="Arial" w:hAnsi="Arial" w:cs="Arial"/>
          <w:bCs/>
          <w:iCs/>
          <w:noProof/>
          <w:lang w:val="hr-HR"/>
        </w:rPr>
        <w:t>u skladu sa međuinstituciona</w:t>
      </w:r>
      <w:r w:rsidRPr="008A684B">
        <w:rPr>
          <w:rFonts w:ascii="Arial" w:hAnsi="Arial" w:cs="Arial"/>
          <w:bCs/>
          <w:iCs/>
          <w:noProof/>
          <w:lang w:val="hr-HR"/>
        </w:rPr>
        <w:t>l</w:t>
      </w:r>
      <w:r w:rsidR="00224B6D" w:rsidRPr="008A684B">
        <w:rPr>
          <w:rFonts w:ascii="Arial" w:hAnsi="Arial" w:cs="Arial"/>
          <w:bCs/>
          <w:iCs/>
          <w:noProof/>
          <w:lang w:val="hr-HR"/>
        </w:rPr>
        <w:t>nom saradnjom</w:t>
      </w:r>
      <w:r w:rsidR="00823D8B" w:rsidRPr="008A684B">
        <w:rPr>
          <w:rFonts w:ascii="Arial" w:hAnsi="Arial" w:cs="Arial"/>
          <w:bCs/>
          <w:iCs/>
          <w:noProof/>
          <w:lang w:val="hr-HR"/>
        </w:rPr>
        <w:t>,</w:t>
      </w:r>
      <w:r w:rsidR="00224B6D" w:rsidRPr="008A684B">
        <w:rPr>
          <w:rFonts w:ascii="Arial" w:hAnsi="Arial" w:cs="Arial"/>
          <w:bCs/>
          <w:iCs/>
          <w:noProof/>
          <w:lang w:val="hr-HR"/>
        </w:rPr>
        <w:t xml:space="preserve"> </w:t>
      </w:r>
      <w:r w:rsidR="00224B6D" w:rsidRPr="008A684B">
        <w:rPr>
          <w:rFonts w:ascii="Arial" w:hAnsi="Arial" w:cs="Arial"/>
          <w:bCs/>
          <w:noProof/>
          <w:lang w:val="hr-HR"/>
        </w:rPr>
        <w:t>Opštim zakon</w:t>
      </w:r>
      <w:r w:rsidR="00823D8B" w:rsidRPr="008A684B">
        <w:rPr>
          <w:rFonts w:ascii="Arial" w:hAnsi="Arial" w:cs="Arial"/>
          <w:bCs/>
          <w:noProof/>
          <w:lang w:val="hr-HR"/>
        </w:rPr>
        <w:t>om</w:t>
      </w:r>
      <w:r w:rsidR="00224B6D" w:rsidRPr="008A684B">
        <w:rPr>
          <w:rFonts w:ascii="Arial" w:hAnsi="Arial" w:cs="Arial"/>
          <w:bCs/>
          <w:noProof/>
          <w:lang w:val="hr-HR"/>
        </w:rPr>
        <w:t xml:space="preserve"> o obrazovanju i vaspitanju, Zakon</w:t>
      </w:r>
      <w:r w:rsidR="00823D8B" w:rsidRPr="008A684B">
        <w:rPr>
          <w:rFonts w:ascii="Arial" w:hAnsi="Arial" w:cs="Arial"/>
          <w:bCs/>
          <w:noProof/>
          <w:lang w:val="hr-HR"/>
        </w:rPr>
        <w:t>om</w:t>
      </w:r>
      <w:r w:rsidR="00224B6D" w:rsidRPr="008A684B">
        <w:rPr>
          <w:rFonts w:ascii="Arial" w:hAnsi="Arial" w:cs="Arial"/>
          <w:bCs/>
          <w:noProof/>
          <w:lang w:val="hr-HR"/>
        </w:rPr>
        <w:t xml:space="preserve"> o gimnazijskom obrazovanju, Zakon</w:t>
      </w:r>
      <w:r w:rsidR="00823D8B" w:rsidRPr="008A684B">
        <w:rPr>
          <w:rFonts w:ascii="Arial" w:hAnsi="Arial" w:cs="Arial"/>
          <w:bCs/>
          <w:noProof/>
          <w:lang w:val="hr-HR"/>
        </w:rPr>
        <w:t>om</w:t>
      </w:r>
      <w:r w:rsidR="00224B6D" w:rsidRPr="008A684B">
        <w:rPr>
          <w:rFonts w:ascii="Arial" w:hAnsi="Arial" w:cs="Arial"/>
          <w:bCs/>
          <w:noProof/>
          <w:lang w:val="hr-HR"/>
        </w:rPr>
        <w:t xml:space="preserve"> o osnovnom obrazovanju i vaspitanju</w:t>
      </w:r>
      <w:r w:rsidRPr="008A684B">
        <w:rPr>
          <w:rFonts w:ascii="Arial" w:hAnsi="Arial" w:cs="Arial"/>
          <w:bCs/>
          <w:noProof/>
          <w:lang w:val="hr-HR"/>
        </w:rPr>
        <w:t>.</w:t>
      </w:r>
    </w:p>
    <w:p w14:paraId="43C0EB0E" w14:textId="7F2359D8" w:rsidR="00777669" w:rsidRPr="008A684B" w:rsidRDefault="00777669" w:rsidP="00113D96">
      <w:pPr>
        <w:spacing w:line="360" w:lineRule="auto"/>
        <w:jc w:val="both"/>
        <w:rPr>
          <w:rFonts w:ascii="Arial" w:hAnsi="Arial" w:cs="Arial"/>
          <w:noProof/>
          <w:lang w:val="hr-HR"/>
        </w:rPr>
      </w:pPr>
      <w:r w:rsidRPr="008A684B">
        <w:rPr>
          <w:rFonts w:ascii="Arial" w:hAnsi="Arial" w:cs="Arial"/>
          <w:iCs/>
          <w:noProof/>
          <w:lang w:val="hr-HR"/>
        </w:rPr>
        <w:t>6.3.</w:t>
      </w:r>
      <w:r w:rsidRPr="008A684B">
        <w:rPr>
          <w:rFonts w:ascii="Arial" w:hAnsi="Arial" w:cs="Arial"/>
          <w:b/>
          <w:bCs/>
          <w:i/>
          <w:iCs/>
          <w:noProof/>
          <w:lang w:val="hr-HR"/>
        </w:rPr>
        <w:t xml:space="preserve"> </w:t>
      </w:r>
      <w:r w:rsidRPr="008A684B">
        <w:rPr>
          <w:rFonts w:ascii="Arial" w:hAnsi="Arial" w:cs="Arial"/>
          <w:noProof/>
          <w:lang w:val="hr-HR"/>
        </w:rPr>
        <w:t>Ostvarena je</w:t>
      </w:r>
      <w:r w:rsidRPr="008A684B">
        <w:rPr>
          <w:rFonts w:ascii="Arial" w:hAnsi="Arial" w:cs="Arial"/>
          <w:b/>
          <w:bCs/>
          <w:i/>
          <w:iCs/>
          <w:noProof/>
          <w:lang w:val="hr-HR"/>
        </w:rPr>
        <w:t xml:space="preserve"> </w:t>
      </w:r>
      <w:r w:rsidRPr="008A684B">
        <w:rPr>
          <w:rFonts w:ascii="Arial" w:hAnsi="Arial" w:cs="Arial"/>
          <w:noProof/>
          <w:lang w:val="hr-HR"/>
        </w:rPr>
        <w:t>saradnja sa Ispitnim centrom u oblasti razmjene informacija o rezultatima eksterne provjere znanja, maturskog i stručnog ispita kroz redovnu komunikaciju, razmjenu podataka, čime je omogućeno sveobuhvatno sagledavanje obrazovn</w:t>
      </w:r>
      <w:r w:rsidR="00380837" w:rsidRPr="008A684B">
        <w:rPr>
          <w:rFonts w:ascii="Arial" w:hAnsi="Arial" w:cs="Arial"/>
          <w:noProof/>
          <w:lang w:val="hr-HR"/>
        </w:rPr>
        <w:t>I</w:t>
      </w:r>
      <w:r w:rsidRPr="008A684B">
        <w:rPr>
          <w:rFonts w:ascii="Arial" w:hAnsi="Arial" w:cs="Arial"/>
          <w:noProof/>
          <w:lang w:val="hr-HR"/>
        </w:rPr>
        <w:t>h postignuća učenika</w:t>
      </w:r>
      <w:r w:rsidR="0001728F">
        <w:rPr>
          <w:rFonts w:ascii="Arial" w:hAnsi="Arial" w:cs="Arial"/>
          <w:noProof/>
          <w:lang w:val="hr-HR"/>
        </w:rPr>
        <w:t>/ca</w:t>
      </w:r>
      <w:r w:rsidRPr="008A684B">
        <w:rPr>
          <w:rFonts w:ascii="Arial" w:hAnsi="Arial" w:cs="Arial"/>
          <w:noProof/>
          <w:lang w:val="hr-HR"/>
        </w:rPr>
        <w:t xml:space="preserve"> i identifikacija ključnih područja za unapređenje. Ispitni centar je pružio detaljne izvještaje i statističke analize rezultata ispita</w:t>
      </w:r>
      <w:r w:rsidR="00CC09A3" w:rsidRPr="008A684B">
        <w:rPr>
          <w:rFonts w:ascii="Arial" w:hAnsi="Arial" w:cs="Arial"/>
          <w:noProof/>
          <w:lang w:val="hr-HR"/>
        </w:rPr>
        <w:t>,</w:t>
      </w:r>
      <w:r w:rsidRPr="008A684B">
        <w:rPr>
          <w:rFonts w:ascii="Arial" w:hAnsi="Arial" w:cs="Arial"/>
          <w:noProof/>
          <w:lang w:val="hr-HR"/>
        </w:rPr>
        <w:t xml:space="preserve"> dok je Odsjek za utvrđivanje kvaliteta ove podatke koristio za procjenu kvaliteta obrazovnih procesa i donošenje preporuka za poboljšanje nastavnih metoda. </w:t>
      </w:r>
      <w:r w:rsidR="004130BE" w:rsidRPr="008A684B">
        <w:rPr>
          <w:rFonts w:ascii="Arial" w:hAnsi="Arial" w:cs="Arial"/>
          <w:noProof/>
          <w:lang w:val="hr-HR"/>
        </w:rPr>
        <w:t>Prosvjetni nadzornici</w:t>
      </w:r>
      <w:r w:rsidR="0001728F">
        <w:rPr>
          <w:rFonts w:ascii="Arial" w:hAnsi="Arial" w:cs="Arial"/>
          <w:noProof/>
          <w:lang w:val="hr-HR"/>
        </w:rPr>
        <w:t>/e</w:t>
      </w:r>
      <w:r w:rsidR="004130BE" w:rsidRPr="008A684B">
        <w:rPr>
          <w:rFonts w:ascii="Arial" w:hAnsi="Arial" w:cs="Arial"/>
          <w:noProof/>
          <w:lang w:val="hr-HR"/>
        </w:rPr>
        <w:t xml:space="preserve"> su učestovali u sprovođenju eksternog maturskog i polumaturskog ispita i bili supervizori. </w:t>
      </w:r>
      <w:r w:rsidR="00224B6D" w:rsidRPr="008A684B">
        <w:rPr>
          <w:rFonts w:ascii="Arial" w:hAnsi="Arial" w:cs="Arial"/>
          <w:noProof/>
          <w:lang w:val="hr-HR"/>
        </w:rPr>
        <w:t>Zaposleni u Z</w:t>
      </w:r>
      <w:r w:rsidR="0001728F">
        <w:rPr>
          <w:rFonts w:ascii="Arial" w:hAnsi="Arial" w:cs="Arial"/>
          <w:noProof/>
          <w:lang w:val="hr-HR"/>
        </w:rPr>
        <w:t>z</w:t>
      </w:r>
      <w:r w:rsidR="00224B6D" w:rsidRPr="008A684B">
        <w:rPr>
          <w:rFonts w:ascii="Arial" w:hAnsi="Arial" w:cs="Arial"/>
          <w:noProof/>
          <w:lang w:val="hr-HR"/>
        </w:rPr>
        <w:t>Š učestvovali su u komisijama u</w:t>
      </w:r>
      <w:r w:rsidR="00CC09A3" w:rsidRPr="008A684B">
        <w:rPr>
          <w:rFonts w:ascii="Arial" w:hAnsi="Arial" w:cs="Arial"/>
          <w:noProof/>
          <w:lang w:val="hr-HR"/>
        </w:rPr>
        <w:t xml:space="preserve"> okviru</w:t>
      </w:r>
      <w:r w:rsidR="00224B6D" w:rsidRPr="008A684B">
        <w:rPr>
          <w:rFonts w:ascii="Arial" w:hAnsi="Arial" w:cs="Arial"/>
          <w:noProof/>
          <w:lang w:val="hr-HR"/>
        </w:rPr>
        <w:t xml:space="preserve"> prigovora za maturski/stručni ispit, realizovane su brojne promotivne aktivnosti u pripremi za probno i glavno PISA</w:t>
      </w:r>
      <w:r w:rsidR="0001728F">
        <w:rPr>
          <w:rFonts w:ascii="Arial" w:hAnsi="Arial" w:cs="Arial"/>
          <w:noProof/>
          <w:lang w:val="hr-HR"/>
        </w:rPr>
        <w:t>-</w:t>
      </w:r>
      <w:r w:rsidR="00224B6D" w:rsidRPr="008A684B">
        <w:rPr>
          <w:rFonts w:ascii="Arial" w:hAnsi="Arial" w:cs="Arial"/>
          <w:noProof/>
          <w:lang w:val="hr-HR"/>
        </w:rPr>
        <w:t xml:space="preserve">testiranje, učešće u </w:t>
      </w:r>
      <w:r w:rsidR="00B6034E" w:rsidRPr="008A684B">
        <w:rPr>
          <w:rFonts w:ascii="Arial" w:hAnsi="Arial" w:cs="Arial"/>
          <w:noProof/>
          <w:lang w:val="hr-HR"/>
        </w:rPr>
        <w:t>Komisiji za žalbe za drž</w:t>
      </w:r>
      <w:r w:rsidR="0001728F" w:rsidRPr="008A684B">
        <w:rPr>
          <w:rFonts w:ascii="Arial" w:hAnsi="Arial" w:cs="Arial"/>
          <w:noProof/>
          <w:lang w:val="hr-HR"/>
        </w:rPr>
        <w:t>a</w:t>
      </w:r>
      <w:r w:rsidR="00B6034E" w:rsidRPr="008A684B">
        <w:rPr>
          <w:rFonts w:ascii="Arial" w:hAnsi="Arial" w:cs="Arial"/>
          <w:noProof/>
          <w:lang w:val="hr-HR"/>
        </w:rPr>
        <w:t>vno takmičenje</w:t>
      </w:r>
      <w:r w:rsidR="00823D8B" w:rsidRPr="008A684B">
        <w:rPr>
          <w:rFonts w:ascii="Arial" w:hAnsi="Arial" w:cs="Arial"/>
          <w:noProof/>
          <w:lang w:val="hr-HR"/>
        </w:rPr>
        <w:t>,</w:t>
      </w:r>
      <w:r w:rsidR="00B6034E" w:rsidRPr="008A684B">
        <w:rPr>
          <w:rFonts w:ascii="Arial" w:hAnsi="Arial" w:cs="Arial"/>
          <w:noProof/>
          <w:lang w:val="hr-HR"/>
        </w:rPr>
        <w:t xml:space="preserve"> </w:t>
      </w:r>
      <w:r w:rsidR="003C6F11" w:rsidRPr="008A684B">
        <w:rPr>
          <w:rFonts w:ascii="Arial" w:hAnsi="Arial" w:cs="Arial"/>
          <w:noProof/>
          <w:lang w:val="hr-HR"/>
        </w:rPr>
        <w:t xml:space="preserve">učešće </w:t>
      </w:r>
      <w:r w:rsidR="00823D8B" w:rsidRPr="008A684B">
        <w:rPr>
          <w:rFonts w:ascii="Arial" w:hAnsi="Arial" w:cs="Arial"/>
          <w:noProof/>
          <w:lang w:val="hr-HR"/>
        </w:rPr>
        <w:t>u komisijama z</w:t>
      </w:r>
      <w:r w:rsidR="00B6034E" w:rsidRPr="008A684B">
        <w:rPr>
          <w:rFonts w:ascii="Arial" w:hAnsi="Arial" w:cs="Arial"/>
          <w:noProof/>
          <w:lang w:val="hr-HR"/>
        </w:rPr>
        <w:t>a izradu testova za maturski ispit, za ocjenjivanje maturskih i stručnih ispita</w:t>
      </w:r>
      <w:r w:rsidR="00CC09A3" w:rsidRPr="008A684B">
        <w:rPr>
          <w:rFonts w:ascii="Arial" w:hAnsi="Arial" w:cs="Arial"/>
          <w:noProof/>
          <w:lang w:val="hr-HR"/>
        </w:rPr>
        <w:t>.</w:t>
      </w:r>
      <w:r w:rsidR="00823D8B" w:rsidRPr="008A684B">
        <w:rPr>
          <w:rFonts w:ascii="Arial" w:hAnsi="Arial" w:cs="Arial"/>
          <w:noProof/>
          <w:lang w:val="hr-HR"/>
        </w:rPr>
        <w:t xml:space="preserve"> </w:t>
      </w:r>
      <w:r w:rsidR="00B6034E" w:rsidRPr="008A684B">
        <w:rPr>
          <w:rFonts w:ascii="Arial" w:hAnsi="Arial" w:cs="Arial"/>
          <w:noProof/>
          <w:lang w:val="hr-HR"/>
        </w:rPr>
        <w:t xml:space="preserve"> </w:t>
      </w:r>
    </w:p>
    <w:p w14:paraId="7DE8EB4C" w14:textId="4E4D558D" w:rsidR="00823D8B" w:rsidRPr="008A684B" w:rsidRDefault="00CC09A3" w:rsidP="00113D96">
      <w:pPr>
        <w:spacing w:line="360" w:lineRule="auto"/>
        <w:jc w:val="both"/>
        <w:rPr>
          <w:rFonts w:ascii="Arial" w:hAnsi="Arial" w:cs="Arial"/>
          <w:iCs/>
          <w:noProof/>
          <w:lang w:val="hr-HR"/>
        </w:rPr>
      </w:pPr>
      <w:r w:rsidRPr="008A684B">
        <w:rPr>
          <w:rFonts w:ascii="Arial" w:eastAsia="TimesNewRoman" w:hAnsi="Arial" w:cs="Arial"/>
          <w:b/>
          <w:bCs/>
          <w:noProof/>
          <w:lang w:val="hr-HR"/>
        </w:rPr>
        <w:t>Ostvarenost</w:t>
      </w:r>
      <w:r w:rsidR="001E7F52" w:rsidRPr="008A684B">
        <w:rPr>
          <w:rFonts w:ascii="Arial" w:eastAsia="TimesNewRoman" w:hAnsi="Arial" w:cs="Arial"/>
          <w:b/>
          <w:bCs/>
          <w:noProof/>
          <w:lang w:val="hr-HR"/>
        </w:rPr>
        <w:t>:</w:t>
      </w:r>
      <w:r w:rsidR="001E7F52" w:rsidRPr="008A684B">
        <w:rPr>
          <w:rFonts w:ascii="Arial" w:eastAsia="TimesNewRoman" w:hAnsi="Arial" w:cs="Arial"/>
          <w:noProof/>
          <w:lang w:val="hr-HR"/>
        </w:rPr>
        <w:t xml:space="preserve"> </w:t>
      </w:r>
      <w:r w:rsidRPr="008A684B">
        <w:rPr>
          <w:rFonts w:ascii="Arial" w:hAnsi="Arial" w:cs="Arial"/>
          <w:bCs/>
          <w:iCs/>
          <w:noProof/>
          <w:lang w:val="hr-HR"/>
        </w:rPr>
        <w:t>R</w:t>
      </w:r>
      <w:r w:rsidR="00823D8B" w:rsidRPr="008A684B">
        <w:rPr>
          <w:rFonts w:ascii="Arial" w:hAnsi="Arial" w:cs="Arial"/>
          <w:bCs/>
          <w:iCs/>
          <w:noProof/>
          <w:lang w:val="hr-HR"/>
        </w:rPr>
        <w:t>ealizovano u potpunosti</w:t>
      </w:r>
      <w:r w:rsidR="00012BCD" w:rsidRPr="008A684B">
        <w:rPr>
          <w:rFonts w:ascii="Arial" w:hAnsi="Arial" w:cs="Arial"/>
          <w:bCs/>
          <w:iCs/>
          <w:noProof/>
          <w:lang w:val="hr-HR"/>
        </w:rPr>
        <w:t>,</w:t>
      </w:r>
      <w:r w:rsidR="00823D8B" w:rsidRPr="008A684B">
        <w:rPr>
          <w:rFonts w:ascii="Arial" w:hAnsi="Arial" w:cs="Arial"/>
          <w:bCs/>
          <w:iCs/>
          <w:noProof/>
          <w:lang w:val="hr-HR"/>
        </w:rPr>
        <w:t xml:space="preserve"> u skladu sa međuinstitucionanom saradnjom, </w:t>
      </w:r>
      <w:r w:rsidR="00823D8B" w:rsidRPr="008A684B">
        <w:rPr>
          <w:rFonts w:ascii="Arial" w:hAnsi="Arial" w:cs="Arial"/>
          <w:bCs/>
          <w:noProof/>
          <w:lang w:val="hr-HR"/>
        </w:rPr>
        <w:t>Opštim zakonom o obrazovanju i vaspitanju, Zakonom o gimnazijskom obrazovanju, Zakonom o osnovnom obrazovanju i vaspitanju</w:t>
      </w:r>
      <w:r w:rsidR="00012BCD" w:rsidRPr="008A684B">
        <w:rPr>
          <w:rFonts w:ascii="Arial" w:hAnsi="Arial" w:cs="Arial"/>
          <w:bCs/>
          <w:noProof/>
          <w:lang w:val="hr-HR"/>
        </w:rPr>
        <w:t>.</w:t>
      </w:r>
    </w:p>
    <w:p w14:paraId="3D12F2CF" w14:textId="7FC562F3" w:rsidR="00A833F6" w:rsidRPr="008A684B" w:rsidRDefault="00777669" w:rsidP="00113D96">
      <w:pPr>
        <w:spacing w:line="360" w:lineRule="auto"/>
        <w:jc w:val="both"/>
        <w:rPr>
          <w:rFonts w:ascii="Arial" w:hAnsi="Arial" w:cs="Arial"/>
          <w:noProof/>
          <w:lang w:val="hr-HR"/>
        </w:rPr>
      </w:pPr>
      <w:r w:rsidRPr="008A684B">
        <w:rPr>
          <w:rFonts w:ascii="Arial" w:hAnsi="Arial" w:cs="Arial"/>
          <w:b/>
          <w:iCs/>
          <w:noProof/>
          <w:lang w:val="hr-HR"/>
        </w:rPr>
        <w:t>6.4.</w:t>
      </w:r>
      <w:r w:rsidRPr="008A684B">
        <w:rPr>
          <w:rFonts w:ascii="Arial" w:hAnsi="Arial" w:cs="Arial"/>
          <w:b/>
          <w:bCs/>
          <w:i/>
          <w:iCs/>
          <w:noProof/>
          <w:lang w:val="hr-HR"/>
        </w:rPr>
        <w:t xml:space="preserve"> </w:t>
      </w:r>
      <w:r w:rsidR="00A833F6" w:rsidRPr="008A684B">
        <w:rPr>
          <w:rFonts w:ascii="Arial" w:hAnsi="Arial" w:cs="Arial"/>
          <w:noProof/>
          <w:lang w:val="hr-HR"/>
        </w:rPr>
        <w:t xml:space="preserve">Zavod za školstvo je ostvario saradnju sa Zavodom za udžbenike i nastavna sredstva u dijelu </w:t>
      </w:r>
      <w:r w:rsidR="00C6130A" w:rsidRPr="008A684B">
        <w:rPr>
          <w:rFonts w:ascii="Arial" w:hAnsi="Arial" w:cs="Arial"/>
          <w:noProof/>
          <w:lang w:val="hr-HR"/>
        </w:rPr>
        <w:t>davanja stručnih mišljenja za usvajanje udžbenika.</w:t>
      </w:r>
      <w:r w:rsidR="00012BCD" w:rsidRPr="008A684B">
        <w:rPr>
          <w:rFonts w:ascii="Arial" w:hAnsi="Arial" w:cs="Arial"/>
          <w:noProof/>
          <w:lang w:val="hr-HR"/>
        </w:rPr>
        <w:t xml:space="preserve"> </w:t>
      </w:r>
      <w:r w:rsidR="00A833F6" w:rsidRPr="008A684B">
        <w:rPr>
          <w:rFonts w:ascii="Arial" w:hAnsi="Arial" w:cs="Arial"/>
          <w:noProof/>
          <w:lang w:val="hr-HR"/>
        </w:rPr>
        <w:t>U dijelu koji se odnosi na odobrene udžbenike, u ovoj školskoj godini koriste se novoodbreni udžbenici za njemački, francuski, ruski i španski jezik. Prosvjetni nadzornici/</w:t>
      </w:r>
      <w:r w:rsidR="00F510F9">
        <w:rPr>
          <w:rFonts w:ascii="Arial" w:hAnsi="Arial" w:cs="Arial"/>
          <w:noProof/>
          <w:lang w:val="hr-HR"/>
        </w:rPr>
        <w:t>e</w:t>
      </w:r>
      <w:r w:rsidR="00A833F6" w:rsidRPr="008A684B">
        <w:rPr>
          <w:rFonts w:ascii="Arial" w:hAnsi="Arial" w:cs="Arial"/>
          <w:noProof/>
          <w:lang w:val="hr-HR"/>
        </w:rPr>
        <w:t xml:space="preserve"> su učestvovali u radnim grupama za recenziju udžbenika. Kroz ovaj vid saradnje uspostavljen je mehanizam pravovremene razmjene informacija o aktuelnim listama odobrenih udžbenika</w:t>
      </w:r>
      <w:r w:rsidR="00C6130A" w:rsidRPr="008A684B">
        <w:rPr>
          <w:rFonts w:ascii="Arial" w:hAnsi="Arial" w:cs="Arial"/>
          <w:noProof/>
          <w:lang w:val="hr-HR"/>
        </w:rPr>
        <w:t xml:space="preserve">; učešće u okruglim stolovima u organizaciji ZUNS-a. Recenzija i lektura naučnih radova za časopis </w:t>
      </w:r>
      <w:r w:rsidR="00F510F9">
        <w:rPr>
          <w:rFonts w:ascii="Arial" w:hAnsi="Arial" w:cs="Arial"/>
          <w:noProof/>
          <w:lang w:val="hr-HR"/>
        </w:rPr>
        <w:t>,,</w:t>
      </w:r>
      <w:r w:rsidR="00C6130A" w:rsidRPr="008A684B">
        <w:rPr>
          <w:rFonts w:ascii="Arial" w:hAnsi="Arial" w:cs="Arial"/>
          <w:noProof/>
          <w:lang w:val="hr-HR"/>
        </w:rPr>
        <w:t>Vaspitanje i obrazovanje</w:t>
      </w:r>
      <w:r w:rsidR="00F510F9">
        <w:rPr>
          <w:rFonts w:ascii="Arial" w:hAnsi="Arial" w:cs="Arial"/>
          <w:noProof/>
          <w:lang w:val="hr-HR"/>
        </w:rPr>
        <w:t>“</w:t>
      </w:r>
      <w:r w:rsidR="00C6130A" w:rsidRPr="008A684B">
        <w:rPr>
          <w:rFonts w:ascii="Arial" w:hAnsi="Arial" w:cs="Arial"/>
          <w:noProof/>
          <w:lang w:val="hr-HR"/>
        </w:rPr>
        <w:t xml:space="preserve">. </w:t>
      </w:r>
    </w:p>
    <w:p w14:paraId="5E5894B2" w14:textId="4824E0E2" w:rsidR="00A833F6" w:rsidRPr="008A684B" w:rsidRDefault="00012BCD" w:rsidP="00113D96">
      <w:pPr>
        <w:spacing w:line="360" w:lineRule="auto"/>
        <w:jc w:val="both"/>
        <w:rPr>
          <w:rFonts w:ascii="Arial" w:hAnsi="Arial" w:cs="Arial"/>
          <w:b/>
          <w:bCs/>
          <w:i/>
          <w:iCs/>
          <w:noProof/>
          <w:lang w:val="hr-HR"/>
        </w:rPr>
      </w:pPr>
      <w:r w:rsidRPr="008A684B">
        <w:rPr>
          <w:rFonts w:ascii="Arial" w:eastAsia="TimesNewRoman" w:hAnsi="Arial" w:cs="Arial"/>
          <w:b/>
          <w:bCs/>
          <w:noProof/>
          <w:lang w:val="hr-HR"/>
        </w:rPr>
        <w:t>Ostvarenost:</w:t>
      </w:r>
      <w:r w:rsidR="001E7F52" w:rsidRPr="008A684B">
        <w:rPr>
          <w:rFonts w:ascii="Arial" w:eastAsia="TimesNewRoman" w:hAnsi="Arial" w:cs="Arial"/>
          <w:noProof/>
          <w:lang w:val="hr-HR"/>
        </w:rPr>
        <w:t xml:space="preserve"> </w:t>
      </w:r>
      <w:r w:rsidRPr="008A684B">
        <w:rPr>
          <w:rFonts w:ascii="Arial" w:hAnsi="Arial" w:cs="Arial"/>
          <w:bCs/>
          <w:iCs/>
          <w:noProof/>
          <w:lang w:val="hr-HR"/>
        </w:rPr>
        <w:t>R</w:t>
      </w:r>
      <w:r w:rsidR="00A833F6" w:rsidRPr="008A684B">
        <w:rPr>
          <w:rFonts w:ascii="Arial" w:hAnsi="Arial" w:cs="Arial"/>
          <w:bCs/>
          <w:iCs/>
          <w:noProof/>
          <w:lang w:val="hr-HR"/>
        </w:rPr>
        <w:t>ealizovano u potpunosti</w:t>
      </w:r>
      <w:r w:rsidR="00F510F9">
        <w:rPr>
          <w:rFonts w:ascii="Arial" w:hAnsi="Arial" w:cs="Arial"/>
          <w:bCs/>
          <w:iCs/>
          <w:noProof/>
          <w:lang w:val="hr-HR"/>
        </w:rPr>
        <w:t xml:space="preserve"> </w:t>
      </w:r>
      <w:r w:rsidR="003C6F11" w:rsidRPr="008A684B">
        <w:rPr>
          <w:rFonts w:ascii="Arial" w:hAnsi="Arial" w:cs="Arial"/>
          <w:bCs/>
          <w:iCs/>
          <w:noProof/>
          <w:lang w:val="hr-HR"/>
        </w:rPr>
        <w:t>u skladu sa međuinstitucionanom saradnjom</w:t>
      </w:r>
      <w:r w:rsidRPr="008A684B">
        <w:rPr>
          <w:rFonts w:ascii="Arial" w:hAnsi="Arial" w:cs="Arial"/>
          <w:bCs/>
          <w:iCs/>
          <w:noProof/>
          <w:lang w:val="hr-HR"/>
        </w:rPr>
        <w:t>.</w:t>
      </w:r>
    </w:p>
    <w:p w14:paraId="7B4C1A2E" w14:textId="240CF251" w:rsidR="00A833F6" w:rsidRPr="008A684B" w:rsidRDefault="00A833F6" w:rsidP="00113D96">
      <w:pPr>
        <w:spacing w:line="360" w:lineRule="auto"/>
        <w:jc w:val="both"/>
        <w:rPr>
          <w:rFonts w:ascii="Arial" w:hAnsi="Arial" w:cs="Arial"/>
          <w:noProof/>
          <w:lang w:val="hr-HR"/>
        </w:rPr>
      </w:pPr>
      <w:r w:rsidRPr="008A684B">
        <w:rPr>
          <w:rFonts w:ascii="Arial" w:hAnsi="Arial" w:cs="Arial"/>
          <w:b/>
          <w:noProof/>
          <w:lang w:val="hr-HR"/>
        </w:rPr>
        <w:t xml:space="preserve">6.5. </w:t>
      </w:r>
      <w:r w:rsidRPr="008A684B">
        <w:rPr>
          <w:rFonts w:ascii="Arial" w:hAnsi="Arial" w:cs="Arial"/>
          <w:noProof/>
          <w:lang w:val="hr-HR"/>
        </w:rPr>
        <w:t xml:space="preserve">Ostvarena je saradnja sa Centrom za stručno obrazovanje u oblasti izvođenja i organizacije eksterne evaluacije u stručnim i mješovitim školama. Realizovani su svi planirani redovni nadzori </w:t>
      </w:r>
      <w:r w:rsidR="00B20E2B" w:rsidRPr="008A684B">
        <w:rPr>
          <w:rFonts w:ascii="Arial" w:hAnsi="Arial" w:cs="Arial"/>
          <w:noProof/>
          <w:lang w:val="hr-HR"/>
        </w:rPr>
        <w:t xml:space="preserve">sa Centrom za stručno obrazovanje </w:t>
      </w:r>
      <w:r w:rsidRPr="008A684B">
        <w:rPr>
          <w:rFonts w:ascii="Arial" w:hAnsi="Arial" w:cs="Arial"/>
          <w:noProof/>
          <w:lang w:val="hr-HR"/>
        </w:rPr>
        <w:t>za ovu kalendarsku godinu, kao i djelimični nadzor</w:t>
      </w:r>
      <w:r w:rsidR="00173F41" w:rsidRPr="008A684B">
        <w:rPr>
          <w:rFonts w:ascii="Arial" w:hAnsi="Arial" w:cs="Arial"/>
          <w:noProof/>
          <w:lang w:val="hr-HR"/>
        </w:rPr>
        <w:t>i</w:t>
      </w:r>
      <w:r w:rsidRPr="008A684B">
        <w:rPr>
          <w:rFonts w:ascii="Arial" w:hAnsi="Arial" w:cs="Arial"/>
          <w:noProof/>
          <w:lang w:val="hr-HR"/>
        </w:rPr>
        <w:t xml:space="preserve"> u srednj</w:t>
      </w:r>
      <w:r w:rsidR="00B20E2B" w:rsidRPr="008A684B">
        <w:rPr>
          <w:rFonts w:ascii="Arial" w:hAnsi="Arial" w:cs="Arial"/>
          <w:noProof/>
          <w:lang w:val="hr-HR"/>
        </w:rPr>
        <w:t>i</w:t>
      </w:r>
      <w:r w:rsidR="00173F41" w:rsidRPr="008A684B">
        <w:rPr>
          <w:rFonts w:ascii="Arial" w:hAnsi="Arial" w:cs="Arial"/>
          <w:noProof/>
          <w:lang w:val="hr-HR"/>
        </w:rPr>
        <w:t>m</w:t>
      </w:r>
      <w:r w:rsidR="00B20E2B" w:rsidRPr="008A684B">
        <w:rPr>
          <w:rFonts w:ascii="Arial" w:hAnsi="Arial" w:cs="Arial"/>
          <w:noProof/>
          <w:lang w:val="hr-HR"/>
        </w:rPr>
        <w:t xml:space="preserve"> </w:t>
      </w:r>
      <w:r w:rsidRPr="008A684B">
        <w:rPr>
          <w:rFonts w:ascii="Arial" w:hAnsi="Arial" w:cs="Arial"/>
          <w:noProof/>
          <w:lang w:val="hr-HR"/>
        </w:rPr>
        <w:t>stručn</w:t>
      </w:r>
      <w:r w:rsidR="00B20E2B" w:rsidRPr="008A684B">
        <w:rPr>
          <w:rFonts w:ascii="Arial" w:hAnsi="Arial" w:cs="Arial"/>
          <w:noProof/>
          <w:lang w:val="hr-HR"/>
        </w:rPr>
        <w:t>i</w:t>
      </w:r>
      <w:r w:rsidR="00173F41" w:rsidRPr="008A684B">
        <w:rPr>
          <w:rFonts w:ascii="Arial" w:hAnsi="Arial" w:cs="Arial"/>
          <w:noProof/>
          <w:lang w:val="hr-HR"/>
        </w:rPr>
        <w:t>m</w:t>
      </w:r>
      <w:r w:rsidRPr="008A684B">
        <w:rPr>
          <w:rFonts w:ascii="Arial" w:hAnsi="Arial" w:cs="Arial"/>
          <w:noProof/>
          <w:lang w:val="hr-HR"/>
        </w:rPr>
        <w:t xml:space="preserve"> škol</w:t>
      </w:r>
      <w:r w:rsidR="00B20E2B" w:rsidRPr="008A684B">
        <w:rPr>
          <w:rFonts w:ascii="Arial" w:hAnsi="Arial" w:cs="Arial"/>
          <w:noProof/>
          <w:lang w:val="hr-HR"/>
        </w:rPr>
        <w:t>a</w:t>
      </w:r>
      <w:r w:rsidR="00173F41" w:rsidRPr="008A684B">
        <w:rPr>
          <w:rFonts w:ascii="Arial" w:hAnsi="Arial" w:cs="Arial"/>
          <w:noProof/>
          <w:lang w:val="hr-HR"/>
        </w:rPr>
        <w:t>ma</w:t>
      </w:r>
      <w:r w:rsidRPr="008A684B">
        <w:rPr>
          <w:rFonts w:ascii="Arial" w:hAnsi="Arial" w:cs="Arial"/>
          <w:noProof/>
          <w:lang w:val="hr-HR"/>
        </w:rPr>
        <w:t xml:space="preserve">. </w:t>
      </w:r>
      <w:r w:rsidR="00CD3440" w:rsidRPr="008A684B">
        <w:rPr>
          <w:rFonts w:ascii="Arial" w:hAnsi="Arial" w:cs="Arial"/>
          <w:noProof/>
          <w:lang w:val="hr-HR"/>
        </w:rPr>
        <w:t xml:space="preserve">Saradnja sa kolegama iz Centra za stručno obrazovanje u okviru Projekta </w:t>
      </w:r>
      <w:r w:rsidR="00CD3440" w:rsidRPr="008A684B">
        <w:rPr>
          <w:rFonts w:ascii="Arial" w:hAnsi="Arial" w:cs="Arial"/>
          <w:noProof/>
          <w:color w:val="080809"/>
          <w:shd w:val="clear" w:color="auto" w:fill="FFFFFF"/>
          <w:lang w:val="hr-HR"/>
        </w:rPr>
        <w:t xml:space="preserve">EQET SEE (Enhacements in the quality of education and training in south-eastern Europe). Rad na projektu EQET SEE. </w:t>
      </w:r>
      <w:r w:rsidR="004130BE" w:rsidRPr="008A684B">
        <w:rPr>
          <w:rFonts w:ascii="Arial" w:hAnsi="Arial" w:cs="Arial"/>
          <w:noProof/>
          <w:color w:val="080809"/>
          <w:shd w:val="clear" w:color="auto" w:fill="FFFFFF"/>
          <w:lang w:val="hr-HR"/>
        </w:rPr>
        <w:t xml:space="preserve">U okviru </w:t>
      </w:r>
      <w:r w:rsidR="00F510F9">
        <w:rPr>
          <w:rFonts w:ascii="Arial" w:hAnsi="Arial" w:cs="Arial"/>
          <w:noProof/>
          <w:color w:val="080809"/>
          <w:shd w:val="clear" w:color="auto" w:fill="FFFFFF"/>
          <w:lang w:val="hr-HR"/>
        </w:rPr>
        <w:t>P</w:t>
      </w:r>
      <w:r w:rsidR="004130BE" w:rsidRPr="008A684B">
        <w:rPr>
          <w:rFonts w:ascii="Arial" w:hAnsi="Arial" w:cs="Arial"/>
          <w:noProof/>
          <w:color w:val="080809"/>
          <w:shd w:val="clear" w:color="auto" w:fill="FFFFFF"/>
          <w:lang w:val="hr-HR"/>
        </w:rPr>
        <w:t xml:space="preserve">rojekta, u Zavodu za školstvo je realizovana obuka za eksterne </w:t>
      </w:r>
      <w:r w:rsidR="00F510F9" w:rsidRPr="008A684B">
        <w:rPr>
          <w:rFonts w:ascii="Arial" w:hAnsi="Arial" w:cs="Arial"/>
          <w:noProof/>
          <w:color w:val="080809"/>
          <w:shd w:val="clear" w:color="auto" w:fill="FFFFFF"/>
          <w:lang w:val="hr-HR"/>
        </w:rPr>
        <w:t>evaluatore</w:t>
      </w:r>
      <w:r w:rsidR="00F510F9">
        <w:rPr>
          <w:rFonts w:ascii="Arial" w:hAnsi="Arial" w:cs="Arial"/>
          <w:noProof/>
          <w:color w:val="080809"/>
          <w:shd w:val="clear" w:color="auto" w:fill="FFFFFF"/>
          <w:lang w:val="hr-HR"/>
        </w:rPr>
        <w:t>/</w:t>
      </w:r>
      <w:r w:rsidR="004130BE" w:rsidRPr="008A684B">
        <w:rPr>
          <w:rFonts w:ascii="Arial" w:hAnsi="Arial" w:cs="Arial"/>
          <w:noProof/>
          <w:color w:val="080809"/>
          <w:shd w:val="clear" w:color="auto" w:fill="FFFFFF"/>
          <w:lang w:val="hr-HR"/>
        </w:rPr>
        <w:t>ke.</w:t>
      </w:r>
      <w:r w:rsidR="00F510F9">
        <w:rPr>
          <w:rFonts w:ascii="Arial" w:hAnsi="Arial" w:cs="Arial"/>
          <w:noProof/>
          <w:color w:val="080809"/>
          <w:shd w:val="clear" w:color="auto" w:fill="FFFFFF"/>
          <w:lang w:val="hr-HR"/>
        </w:rPr>
        <w:t xml:space="preserve"> </w:t>
      </w:r>
      <w:r w:rsidR="004130BE" w:rsidRPr="008A684B">
        <w:rPr>
          <w:rFonts w:ascii="Arial" w:hAnsi="Arial" w:cs="Arial"/>
          <w:noProof/>
          <w:color w:val="080809"/>
          <w:shd w:val="clear" w:color="auto" w:fill="FFFFFF"/>
          <w:lang w:val="hr-HR"/>
        </w:rPr>
        <w:t>Obuci su prisustvovali prosvjetni nadzornici</w:t>
      </w:r>
      <w:r w:rsidR="00F510F9">
        <w:rPr>
          <w:rFonts w:ascii="Arial" w:hAnsi="Arial" w:cs="Arial"/>
          <w:noProof/>
          <w:color w:val="080809"/>
          <w:shd w:val="clear" w:color="auto" w:fill="FFFFFF"/>
          <w:lang w:val="hr-HR"/>
        </w:rPr>
        <w:t>/</w:t>
      </w:r>
      <w:r w:rsidR="004130BE" w:rsidRPr="008A684B">
        <w:rPr>
          <w:rFonts w:ascii="Arial" w:hAnsi="Arial" w:cs="Arial"/>
          <w:noProof/>
          <w:color w:val="080809"/>
          <w:shd w:val="clear" w:color="auto" w:fill="FFFFFF"/>
          <w:lang w:val="hr-HR"/>
        </w:rPr>
        <w:t>e Zavoda za školstvo i eksterni evaluatori</w:t>
      </w:r>
      <w:r w:rsidR="00F510F9">
        <w:rPr>
          <w:rFonts w:ascii="Arial" w:hAnsi="Arial" w:cs="Arial"/>
          <w:noProof/>
          <w:color w:val="080809"/>
          <w:shd w:val="clear" w:color="auto" w:fill="FFFFFF"/>
          <w:lang w:val="hr-HR"/>
        </w:rPr>
        <w:t>/</w:t>
      </w:r>
      <w:r w:rsidR="004130BE" w:rsidRPr="008A684B">
        <w:rPr>
          <w:rFonts w:ascii="Arial" w:hAnsi="Arial" w:cs="Arial"/>
          <w:noProof/>
          <w:color w:val="080809"/>
          <w:shd w:val="clear" w:color="auto" w:fill="FFFFFF"/>
          <w:lang w:val="hr-HR"/>
        </w:rPr>
        <w:t>ke Centra za stručno obrazovanje</w:t>
      </w:r>
      <w:r w:rsidR="00012BCD" w:rsidRPr="008A684B">
        <w:rPr>
          <w:rFonts w:ascii="Arial" w:hAnsi="Arial" w:cs="Arial"/>
          <w:noProof/>
          <w:color w:val="080809"/>
          <w:shd w:val="clear" w:color="auto" w:fill="FFFFFF"/>
          <w:lang w:val="hr-HR"/>
        </w:rPr>
        <w:t>, a o</w:t>
      </w:r>
      <w:r w:rsidR="00C6130A" w:rsidRPr="008A684B">
        <w:rPr>
          <w:rFonts w:ascii="Arial" w:hAnsi="Arial" w:cs="Arial"/>
          <w:noProof/>
          <w:color w:val="080809"/>
          <w:shd w:val="clear" w:color="auto" w:fill="FFFFFF"/>
          <w:lang w:val="hr-HR"/>
        </w:rPr>
        <w:t xml:space="preserve">stvaruje se i u dijelu kontinuiranog profesionalnog razvoja nastavnika/ca. </w:t>
      </w:r>
    </w:p>
    <w:p w14:paraId="3EB0818C" w14:textId="57E3A91E" w:rsidR="00823D8B" w:rsidRPr="008A684B" w:rsidRDefault="00012BCD" w:rsidP="00113D96">
      <w:pPr>
        <w:spacing w:line="360" w:lineRule="auto"/>
        <w:jc w:val="both"/>
        <w:rPr>
          <w:rFonts w:ascii="Arial" w:hAnsi="Arial" w:cs="Arial"/>
          <w:bCs/>
          <w:iCs/>
          <w:noProof/>
          <w:lang w:val="hr-HR"/>
        </w:rPr>
      </w:pPr>
      <w:r w:rsidRPr="008A684B">
        <w:rPr>
          <w:rFonts w:ascii="Arial" w:eastAsia="TimesNewRoman" w:hAnsi="Arial" w:cs="Arial"/>
          <w:b/>
          <w:bCs/>
          <w:noProof/>
          <w:lang w:val="hr-HR"/>
        </w:rPr>
        <w:lastRenderedPageBreak/>
        <w:t>Ostvarenost:</w:t>
      </w:r>
      <w:r w:rsidR="001E7F52" w:rsidRPr="008A684B">
        <w:rPr>
          <w:rFonts w:ascii="Arial" w:eastAsia="TimesNewRoman" w:hAnsi="Arial" w:cs="Arial"/>
          <w:noProof/>
          <w:lang w:val="hr-HR"/>
        </w:rPr>
        <w:t xml:space="preserve"> </w:t>
      </w:r>
      <w:r w:rsidRPr="008A684B">
        <w:rPr>
          <w:rFonts w:ascii="Arial" w:eastAsia="TimesNewRoman" w:hAnsi="Arial" w:cs="Arial"/>
          <w:noProof/>
          <w:lang w:val="hr-HR"/>
        </w:rPr>
        <w:t>R</w:t>
      </w:r>
      <w:r w:rsidR="00823D8B" w:rsidRPr="008A684B">
        <w:rPr>
          <w:rFonts w:ascii="Arial" w:hAnsi="Arial" w:cs="Arial"/>
          <w:bCs/>
          <w:iCs/>
          <w:noProof/>
          <w:lang w:val="hr-HR"/>
        </w:rPr>
        <w:t>ealizovano u potpunost</w:t>
      </w:r>
      <w:r w:rsidR="00F510F9">
        <w:rPr>
          <w:rFonts w:ascii="Arial" w:hAnsi="Arial" w:cs="Arial"/>
          <w:bCs/>
          <w:iCs/>
          <w:noProof/>
          <w:lang w:val="hr-HR"/>
        </w:rPr>
        <w:t xml:space="preserve">i </w:t>
      </w:r>
      <w:r w:rsidR="00823D8B" w:rsidRPr="008A684B">
        <w:rPr>
          <w:rFonts w:ascii="Arial" w:hAnsi="Arial" w:cs="Arial"/>
          <w:bCs/>
          <w:iCs/>
          <w:noProof/>
          <w:lang w:val="hr-HR"/>
        </w:rPr>
        <w:t xml:space="preserve">u skladu sa </w:t>
      </w:r>
      <w:r w:rsidR="007D1E78" w:rsidRPr="008A684B">
        <w:rPr>
          <w:rFonts w:ascii="Arial" w:hAnsi="Arial" w:cs="Arial"/>
          <w:bCs/>
          <w:iCs/>
          <w:noProof/>
          <w:lang w:val="hr-HR"/>
        </w:rPr>
        <w:t>međuinstituciona</w:t>
      </w:r>
      <w:r w:rsidR="00163FEA" w:rsidRPr="008A684B">
        <w:rPr>
          <w:rFonts w:ascii="Arial" w:hAnsi="Arial" w:cs="Arial"/>
          <w:bCs/>
          <w:iCs/>
          <w:noProof/>
          <w:lang w:val="hr-HR"/>
        </w:rPr>
        <w:t>l</w:t>
      </w:r>
      <w:r w:rsidR="007D1E78" w:rsidRPr="008A684B">
        <w:rPr>
          <w:rFonts w:ascii="Arial" w:hAnsi="Arial" w:cs="Arial"/>
          <w:bCs/>
          <w:iCs/>
          <w:noProof/>
          <w:lang w:val="hr-HR"/>
        </w:rPr>
        <w:t xml:space="preserve">nom saradnjom, </w:t>
      </w:r>
      <w:r w:rsidR="00823D8B" w:rsidRPr="008A684B">
        <w:rPr>
          <w:rFonts w:ascii="Arial" w:hAnsi="Arial" w:cs="Arial"/>
          <w:bCs/>
          <w:iCs/>
          <w:noProof/>
          <w:lang w:val="hr-HR"/>
        </w:rPr>
        <w:t xml:space="preserve">Sporazumom (Cooperation agreement for the implementation of the project funded by the Austrian Development Agency Enchancing Quality of Education and Training in South Eastern Europe- EQET SEE) i Ugovorom o saradnji sa SICI (The Standing International Conference of Inspectorates). </w:t>
      </w:r>
    </w:p>
    <w:p w14:paraId="0921D28F" w14:textId="2AFD9C03" w:rsidR="00A833F6" w:rsidRPr="008A684B" w:rsidRDefault="00A833F6" w:rsidP="00113D96">
      <w:pPr>
        <w:spacing w:line="360" w:lineRule="auto"/>
        <w:jc w:val="both"/>
        <w:rPr>
          <w:rFonts w:ascii="Arial" w:hAnsi="Arial" w:cs="Arial"/>
          <w:noProof/>
          <w:lang w:val="hr-HR"/>
        </w:rPr>
      </w:pPr>
      <w:r w:rsidRPr="008A684B">
        <w:rPr>
          <w:rFonts w:ascii="Arial" w:hAnsi="Arial" w:cs="Arial"/>
          <w:b/>
          <w:noProof/>
          <w:lang w:val="hr-HR"/>
        </w:rPr>
        <w:t>6.6.</w:t>
      </w:r>
      <w:r w:rsidRPr="008A684B">
        <w:rPr>
          <w:rFonts w:ascii="Arial" w:hAnsi="Arial" w:cs="Arial"/>
          <w:noProof/>
          <w:lang w:val="hr-HR"/>
        </w:rPr>
        <w:t xml:space="preserve"> Aktivnost u okviru </w:t>
      </w:r>
      <w:r w:rsidR="00F510F9">
        <w:rPr>
          <w:rFonts w:ascii="Arial" w:hAnsi="Arial" w:cs="Arial"/>
          <w:noProof/>
          <w:lang w:val="hr-HR"/>
        </w:rPr>
        <w:t>P</w:t>
      </w:r>
      <w:r w:rsidRPr="008A684B">
        <w:rPr>
          <w:rFonts w:ascii="Arial" w:hAnsi="Arial" w:cs="Arial"/>
          <w:noProof/>
          <w:lang w:val="hr-HR"/>
        </w:rPr>
        <w:t>rogramskog cilja 6,</w:t>
      </w:r>
      <w:r w:rsidR="00C6130A" w:rsidRPr="008A684B">
        <w:rPr>
          <w:rFonts w:ascii="Arial" w:hAnsi="Arial" w:cs="Arial"/>
          <w:noProof/>
          <w:lang w:val="hr-HR"/>
        </w:rPr>
        <w:t xml:space="preserve"> </w:t>
      </w:r>
      <w:r w:rsidRPr="008A684B">
        <w:rPr>
          <w:rFonts w:ascii="Arial" w:hAnsi="Arial" w:cs="Arial"/>
          <w:noProof/>
          <w:lang w:val="hr-HR"/>
        </w:rPr>
        <w:t>a tiče se saradnje sa obrazovno</w:t>
      </w:r>
      <w:r w:rsidRPr="00F510F9">
        <w:rPr>
          <w:rFonts w:ascii="Arial" w:hAnsi="Arial" w:cs="Arial"/>
          <w:noProof/>
          <w:lang w:val="hr-HR"/>
        </w:rPr>
        <w:t>-</w:t>
      </w:r>
      <w:r w:rsidRPr="008A684B">
        <w:rPr>
          <w:rFonts w:ascii="Arial" w:hAnsi="Arial" w:cs="Arial"/>
          <w:noProof/>
          <w:lang w:val="hr-HR"/>
        </w:rPr>
        <w:t xml:space="preserve">vaspitnim ustanovama </w:t>
      </w:r>
      <w:r w:rsidR="00012BCD" w:rsidRPr="008A684B">
        <w:rPr>
          <w:rFonts w:ascii="Arial" w:hAnsi="Arial" w:cs="Arial"/>
          <w:noProof/>
          <w:lang w:val="hr-HR"/>
        </w:rPr>
        <w:t>–</w:t>
      </w:r>
      <w:r w:rsidRPr="008A684B">
        <w:rPr>
          <w:rFonts w:ascii="Arial" w:hAnsi="Arial" w:cs="Arial"/>
          <w:noProof/>
          <w:lang w:val="hr-HR"/>
        </w:rPr>
        <w:t xml:space="preserve"> Upoznavanje sa inoviranom Metodologijom eksterne evaluacije i kroz nadzore</w:t>
      </w:r>
      <w:r w:rsidR="007D1E78" w:rsidRPr="008A684B">
        <w:rPr>
          <w:rFonts w:ascii="Arial" w:hAnsi="Arial" w:cs="Arial"/>
          <w:noProof/>
          <w:lang w:val="hr-HR"/>
        </w:rPr>
        <w:t xml:space="preserve"> je realizovana u prethodnom periodu. </w:t>
      </w:r>
      <w:r w:rsidRPr="008A684B">
        <w:rPr>
          <w:rFonts w:ascii="Arial" w:hAnsi="Arial" w:cs="Arial"/>
          <w:noProof/>
          <w:lang w:val="hr-HR"/>
        </w:rPr>
        <w:t xml:space="preserve"> </w:t>
      </w:r>
    </w:p>
    <w:p w14:paraId="5CF8221B" w14:textId="1641667B" w:rsidR="00AC378B" w:rsidRPr="008A684B" w:rsidRDefault="00012BCD" w:rsidP="00113D96">
      <w:pPr>
        <w:spacing w:line="360" w:lineRule="auto"/>
        <w:jc w:val="both"/>
        <w:rPr>
          <w:rFonts w:ascii="Arial" w:hAnsi="Arial" w:cs="Arial"/>
          <w:noProof/>
          <w:lang w:val="hr-HR"/>
        </w:rPr>
      </w:pPr>
      <w:r w:rsidRPr="008A684B">
        <w:rPr>
          <w:rFonts w:ascii="Arial" w:eastAsia="TimesNewRoman" w:hAnsi="Arial" w:cs="Arial"/>
          <w:b/>
          <w:bCs/>
          <w:noProof/>
          <w:lang w:val="hr-HR"/>
        </w:rPr>
        <w:t>Ostvarenost</w:t>
      </w:r>
      <w:r w:rsidR="001E7F52" w:rsidRPr="008A684B">
        <w:rPr>
          <w:rFonts w:ascii="Arial" w:eastAsia="TimesNewRoman" w:hAnsi="Arial" w:cs="Arial"/>
          <w:b/>
          <w:bCs/>
          <w:noProof/>
          <w:lang w:val="hr-HR"/>
        </w:rPr>
        <w:t>:</w:t>
      </w:r>
      <w:r w:rsidR="001E7F52" w:rsidRPr="008A684B">
        <w:rPr>
          <w:rFonts w:ascii="Arial" w:eastAsia="TimesNewRoman" w:hAnsi="Arial" w:cs="Arial"/>
          <w:noProof/>
          <w:lang w:val="hr-HR"/>
        </w:rPr>
        <w:t xml:space="preserve"> </w:t>
      </w:r>
      <w:r w:rsidR="00AC378B" w:rsidRPr="008A684B">
        <w:rPr>
          <w:rFonts w:ascii="Arial" w:hAnsi="Arial" w:cs="Arial"/>
          <w:noProof/>
          <w:lang w:val="hr-HR"/>
        </w:rPr>
        <w:t>Ova aktivnost</w:t>
      </w:r>
      <w:r w:rsidR="00F510F9">
        <w:rPr>
          <w:rFonts w:ascii="Arial" w:hAnsi="Arial" w:cs="Arial"/>
          <w:b/>
          <w:bCs/>
          <w:i/>
          <w:iCs/>
          <w:noProof/>
          <w:lang w:val="hr-HR"/>
        </w:rPr>
        <w:t xml:space="preserve"> </w:t>
      </w:r>
      <w:r w:rsidR="00AC378B" w:rsidRPr="008A684B">
        <w:rPr>
          <w:rFonts w:ascii="Arial" w:hAnsi="Arial" w:cs="Arial"/>
          <w:noProof/>
          <w:lang w:val="hr-HR"/>
        </w:rPr>
        <w:t xml:space="preserve">realizovana je ranije, te nije bilo osnova da </w:t>
      </w:r>
      <w:r w:rsidRPr="008A684B">
        <w:rPr>
          <w:rFonts w:ascii="Arial" w:hAnsi="Arial" w:cs="Arial"/>
          <w:noProof/>
          <w:lang w:val="hr-HR"/>
        </w:rPr>
        <w:t>se ponovo nađe</w:t>
      </w:r>
      <w:r w:rsidR="00AC378B" w:rsidRPr="008A684B">
        <w:rPr>
          <w:rFonts w:ascii="Arial" w:hAnsi="Arial" w:cs="Arial"/>
          <w:noProof/>
          <w:lang w:val="hr-HR"/>
        </w:rPr>
        <w:t xml:space="preserve"> u Godišnj</w:t>
      </w:r>
      <w:r w:rsidRPr="008A684B">
        <w:rPr>
          <w:rFonts w:ascii="Arial" w:hAnsi="Arial" w:cs="Arial"/>
          <w:noProof/>
          <w:lang w:val="hr-HR"/>
        </w:rPr>
        <w:t>em</w:t>
      </w:r>
      <w:r w:rsidR="00AC378B" w:rsidRPr="008A684B">
        <w:rPr>
          <w:rFonts w:ascii="Arial" w:hAnsi="Arial" w:cs="Arial"/>
          <w:noProof/>
          <w:lang w:val="hr-HR"/>
        </w:rPr>
        <w:t xml:space="preserve"> program</w:t>
      </w:r>
      <w:r w:rsidRPr="008A684B">
        <w:rPr>
          <w:rFonts w:ascii="Arial" w:hAnsi="Arial" w:cs="Arial"/>
          <w:noProof/>
          <w:lang w:val="hr-HR"/>
        </w:rPr>
        <w:t>u</w:t>
      </w:r>
      <w:r w:rsidR="00C6130A" w:rsidRPr="008A684B">
        <w:rPr>
          <w:rFonts w:ascii="Arial" w:hAnsi="Arial" w:cs="Arial"/>
          <w:noProof/>
          <w:lang w:val="hr-HR"/>
        </w:rPr>
        <w:t xml:space="preserve"> </w:t>
      </w:r>
      <w:r w:rsidR="00AC378B" w:rsidRPr="008A684B">
        <w:rPr>
          <w:rFonts w:ascii="Arial" w:hAnsi="Arial" w:cs="Arial"/>
          <w:noProof/>
          <w:lang w:val="hr-HR"/>
        </w:rPr>
        <w:t>rada.</w:t>
      </w:r>
      <w:r w:rsidR="00C6130A" w:rsidRPr="008A684B">
        <w:rPr>
          <w:rFonts w:ascii="Arial" w:hAnsi="Arial" w:cs="Arial"/>
          <w:noProof/>
          <w:lang w:val="hr-HR"/>
        </w:rPr>
        <w:t xml:space="preserve"> </w:t>
      </w:r>
      <w:r w:rsidRPr="008A684B">
        <w:rPr>
          <w:rFonts w:ascii="Arial" w:hAnsi="Arial" w:cs="Arial"/>
          <w:noProof/>
          <w:lang w:val="hr-HR"/>
        </w:rPr>
        <w:t>N</w:t>
      </w:r>
      <w:r w:rsidR="00AC378B" w:rsidRPr="008A684B">
        <w:rPr>
          <w:rFonts w:ascii="Arial" w:hAnsi="Arial" w:cs="Arial"/>
          <w:noProof/>
          <w:lang w:val="hr-HR"/>
        </w:rPr>
        <w:t>acionaln</w:t>
      </w:r>
      <w:r w:rsidRPr="008A684B">
        <w:rPr>
          <w:rFonts w:ascii="Arial" w:hAnsi="Arial" w:cs="Arial"/>
          <w:noProof/>
          <w:lang w:val="hr-HR"/>
        </w:rPr>
        <w:t>i</w:t>
      </w:r>
      <w:r w:rsidR="00AC378B" w:rsidRPr="008A684B">
        <w:rPr>
          <w:rFonts w:ascii="Arial" w:hAnsi="Arial" w:cs="Arial"/>
          <w:noProof/>
          <w:lang w:val="hr-HR"/>
        </w:rPr>
        <w:t xml:space="preserve"> savjet</w:t>
      </w:r>
      <w:r w:rsidR="00F510F9">
        <w:rPr>
          <w:rFonts w:ascii="Arial" w:hAnsi="Arial" w:cs="Arial"/>
          <w:noProof/>
          <w:lang w:val="hr-HR"/>
        </w:rPr>
        <w:t xml:space="preserve"> za obrazovanje</w:t>
      </w:r>
      <w:r w:rsidRPr="008A684B">
        <w:rPr>
          <w:rFonts w:ascii="Arial" w:hAnsi="Arial" w:cs="Arial"/>
          <w:noProof/>
          <w:lang w:val="hr-HR"/>
        </w:rPr>
        <w:t xml:space="preserve"> je usvojio</w:t>
      </w:r>
      <w:r w:rsidR="00AC378B" w:rsidRPr="008A684B">
        <w:rPr>
          <w:rFonts w:ascii="Arial" w:hAnsi="Arial" w:cs="Arial"/>
          <w:noProof/>
          <w:lang w:val="hr-HR"/>
        </w:rPr>
        <w:t xml:space="preserve"> Metodologij</w:t>
      </w:r>
      <w:r w:rsidRPr="008A684B">
        <w:rPr>
          <w:rFonts w:ascii="Arial" w:hAnsi="Arial" w:cs="Arial"/>
          <w:noProof/>
          <w:lang w:val="hr-HR"/>
        </w:rPr>
        <w:t>u</w:t>
      </w:r>
      <w:r w:rsidR="00AC378B" w:rsidRPr="008A684B">
        <w:rPr>
          <w:rFonts w:ascii="Arial" w:hAnsi="Arial" w:cs="Arial"/>
          <w:noProof/>
          <w:lang w:val="hr-HR"/>
        </w:rPr>
        <w:t xml:space="preserve"> za obezbjeđivanje i unapređivanje kvaliteta obrazovno-vaspitnog rada u predškolskoj ustanovi, školi, obrazovnom centru, resursnom centru, kod organizatora za obrazovanje odraslih i u domu učenika, sprovedeno je pilotiranje </w:t>
      </w:r>
      <w:r w:rsidR="00173F41" w:rsidRPr="008A684B">
        <w:rPr>
          <w:rFonts w:ascii="Arial" w:hAnsi="Arial" w:cs="Arial"/>
          <w:noProof/>
          <w:lang w:val="hr-HR"/>
        </w:rPr>
        <w:t>u junu</w:t>
      </w:r>
      <w:r w:rsidR="00AC378B" w:rsidRPr="008A684B">
        <w:rPr>
          <w:rFonts w:ascii="Arial" w:hAnsi="Arial" w:cs="Arial"/>
          <w:noProof/>
          <w:lang w:val="hr-HR"/>
        </w:rPr>
        <w:t xml:space="preserve"> 2021. godine, </w:t>
      </w:r>
      <w:r w:rsidR="00173F41" w:rsidRPr="008A684B">
        <w:rPr>
          <w:rFonts w:ascii="Arial" w:hAnsi="Arial" w:cs="Arial"/>
          <w:noProof/>
          <w:lang w:val="hr-HR"/>
        </w:rPr>
        <w:t xml:space="preserve">a </w:t>
      </w:r>
      <w:r w:rsidR="00AC378B" w:rsidRPr="008A684B">
        <w:rPr>
          <w:rFonts w:ascii="Arial" w:hAnsi="Arial" w:cs="Arial"/>
          <w:noProof/>
          <w:lang w:val="hr-HR"/>
        </w:rPr>
        <w:t>obrazovno-vaspitne ustanove upoznate su blagovremeno sa inoviranom Metodologijom</w:t>
      </w:r>
      <w:r w:rsidR="007D1E78" w:rsidRPr="008A684B">
        <w:rPr>
          <w:rFonts w:ascii="Arial" w:hAnsi="Arial" w:cs="Arial"/>
          <w:noProof/>
          <w:lang w:val="hr-HR"/>
        </w:rPr>
        <w:t>, koja se nalazi na zvaničnom sajtu Zavoda za školstvo</w:t>
      </w:r>
      <w:r w:rsidR="00AC378B" w:rsidRPr="008A684B">
        <w:rPr>
          <w:rFonts w:ascii="Arial" w:hAnsi="Arial" w:cs="Arial"/>
          <w:noProof/>
          <w:lang w:val="hr-HR"/>
        </w:rPr>
        <w:t xml:space="preserve">. </w:t>
      </w:r>
    </w:p>
    <w:p w14:paraId="19BBD563" w14:textId="127C4676" w:rsidR="00380837" w:rsidRPr="008A684B" w:rsidRDefault="00AC378B" w:rsidP="00113D96">
      <w:pPr>
        <w:spacing w:line="360" w:lineRule="auto"/>
        <w:jc w:val="both"/>
        <w:rPr>
          <w:rFonts w:ascii="Arial" w:hAnsi="Arial" w:cs="Arial"/>
          <w:noProof/>
          <w:lang w:val="hr-HR"/>
        </w:rPr>
      </w:pPr>
      <w:r w:rsidRPr="008A684B">
        <w:rPr>
          <w:rFonts w:ascii="Arial" w:hAnsi="Arial" w:cs="Arial"/>
          <w:b/>
          <w:noProof/>
          <w:lang w:val="hr-HR"/>
        </w:rPr>
        <w:t>6.7.</w:t>
      </w:r>
      <w:r w:rsidRPr="008A684B">
        <w:rPr>
          <w:rFonts w:ascii="Arial" w:hAnsi="Arial" w:cs="Arial"/>
          <w:noProof/>
          <w:lang w:val="hr-HR"/>
        </w:rPr>
        <w:t xml:space="preserve"> </w:t>
      </w:r>
      <w:r w:rsidR="00380837" w:rsidRPr="008A684B">
        <w:rPr>
          <w:rFonts w:ascii="Arial" w:hAnsi="Arial" w:cs="Arial"/>
          <w:noProof/>
          <w:lang w:val="hr-HR"/>
        </w:rPr>
        <w:t>Kontinuirano su p</w:t>
      </w:r>
      <w:r w:rsidRPr="008A684B">
        <w:rPr>
          <w:rFonts w:ascii="Arial" w:hAnsi="Arial" w:cs="Arial"/>
          <w:noProof/>
          <w:lang w:val="hr-HR"/>
        </w:rPr>
        <w:t>reuzimani relevantni podaci o postignućima škola (iz MEIS-a, IC</w:t>
      </w:r>
      <w:r w:rsidR="00012BCD" w:rsidRPr="008A684B">
        <w:rPr>
          <w:rFonts w:ascii="Arial" w:hAnsi="Arial" w:cs="Arial"/>
          <w:noProof/>
          <w:lang w:val="hr-HR"/>
        </w:rPr>
        <w:t>CG</w:t>
      </w:r>
      <w:r w:rsidRPr="008A684B">
        <w:rPr>
          <w:rFonts w:ascii="Arial" w:hAnsi="Arial" w:cs="Arial"/>
          <w:noProof/>
          <w:lang w:val="hr-HR"/>
        </w:rPr>
        <w:t>...) za planiranje nadzora i procjenu kvaliteta</w:t>
      </w:r>
      <w:r w:rsidR="00C6130A" w:rsidRPr="008A684B">
        <w:rPr>
          <w:rFonts w:ascii="Arial" w:hAnsi="Arial" w:cs="Arial"/>
          <w:noProof/>
          <w:lang w:val="hr-HR"/>
        </w:rPr>
        <w:t xml:space="preserve">. </w:t>
      </w:r>
    </w:p>
    <w:p w14:paraId="327C6A8D" w14:textId="7A712DE3" w:rsidR="008225B9" w:rsidRPr="008A684B" w:rsidRDefault="00012BCD" w:rsidP="00113D96">
      <w:pPr>
        <w:spacing w:line="360" w:lineRule="auto"/>
        <w:jc w:val="both"/>
        <w:rPr>
          <w:rFonts w:ascii="Arial" w:hAnsi="Arial" w:cs="Arial"/>
          <w:noProof/>
          <w:color w:val="FF0000"/>
          <w:lang w:val="hr-HR"/>
        </w:rPr>
      </w:pPr>
      <w:r w:rsidRPr="008A684B">
        <w:rPr>
          <w:rFonts w:ascii="Arial" w:eastAsia="TimesNewRoman" w:hAnsi="Arial" w:cs="Arial"/>
          <w:b/>
          <w:bCs/>
          <w:noProof/>
          <w:lang w:val="hr-HR"/>
        </w:rPr>
        <w:t>Ostvarenost</w:t>
      </w:r>
      <w:r w:rsidR="001E7F52" w:rsidRPr="008A684B">
        <w:rPr>
          <w:rFonts w:ascii="Arial" w:eastAsia="TimesNewRoman" w:hAnsi="Arial" w:cs="Arial"/>
          <w:b/>
          <w:bCs/>
          <w:noProof/>
          <w:lang w:val="hr-HR"/>
        </w:rPr>
        <w:t>:</w:t>
      </w:r>
      <w:r w:rsidR="001E7F52" w:rsidRPr="008A684B">
        <w:rPr>
          <w:rFonts w:ascii="Arial" w:eastAsia="TimesNewRoman" w:hAnsi="Arial" w:cs="Arial"/>
          <w:noProof/>
          <w:lang w:val="hr-HR"/>
        </w:rPr>
        <w:t xml:space="preserve"> </w:t>
      </w:r>
      <w:r w:rsidRPr="008A684B">
        <w:rPr>
          <w:rFonts w:ascii="Arial" w:hAnsi="Arial" w:cs="Arial"/>
          <w:bCs/>
          <w:iCs/>
          <w:noProof/>
          <w:lang w:val="hr-HR"/>
        </w:rPr>
        <w:t>R</w:t>
      </w:r>
      <w:r w:rsidR="00C6130A" w:rsidRPr="008A684B">
        <w:rPr>
          <w:rFonts w:ascii="Arial" w:hAnsi="Arial" w:cs="Arial"/>
          <w:bCs/>
          <w:iCs/>
          <w:noProof/>
          <w:lang w:val="hr-HR"/>
        </w:rPr>
        <w:t xml:space="preserve">ealizovano u potpunosti. </w:t>
      </w:r>
    </w:p>
    <w:p w14:paraId="062E1B5D" w14:textId="1E1149BB" w:rsidR="00AC378B" w:rsidRPr="008A684B" w:rsidRDefault="00AC378B" w:rsidP="00113D96">
      <w:pPr>
        <w:spacing w:line="360" w:lineRule="auto"/>
        <w:jc w:val="both"/>
        <w:rPr>
          <w:rFonts w:ascii="Arial" w:hAnsi="Arial" w:cs="Arial"/>
          <w:noProof/>
          <w:lang w:val="hr-HR"/>
        </w:rPr>
      </w:pPr>
      <w:r w:rsidRPr="008A684B">
        <w:rPr>
          <w:rFonts w:ascii="Arial" w:hAnsi="Arial" w:cs="Arial"/>
          <w:b/>
          <w:noProof/>
          <w:lang w:val="hr-HR"/>
        </w:rPr>
        <w:t>6.8.</w:t>
      </w:r>
      <w:r w:rsidR="00720ED4" w:rsidRPr="008A684B">
        <w:rPr>
          <w:rFonts w:ascii="Arial" w:hAnsi="Arial" w:cs="Arial"/>
          <w:noProof/>
          <w:lang w:val="hr-HR"/>
        </w:rPr>
        <w:t xml:space="preserve"> </w:t>
      </w:r>
      <w:r w:rsidRPr="008A684B">
        <w:rPr>
          <w:rFonts w:ascii="Arial" w:hAnsi="Arial" w:cs="Arial"/>
          <w:noProof/>
          <w:lang w:val="hr-HR"/>
        </w:rPr>
        <w:t>Učešće u realizaciji mjera i ciljeva iz strategija koje se odnose na obrazovno-vaspitne ustanove</w:t>
      </w:r>
      <w:r w:rsidR="00012BCD" w:rsidRPr="008A684B">
        <w:rPr>
          <w:rFonts w:ascii="Arial" w:hAnsi="Arial" w:cs="Arial"/>
          <w:noProof/>
          <w:lang w:val="hr-HR"/>
        </w:rPr>
        <w:t xml:space="preserve"> – r</w:t>
      </w:r>
      <w:r w:rsidRPr="008A684B">
        <w:rPr>
          <w:rFonts w:ascii="Arial" w:hAnsi="Arial" w:cs="Arial"/>
          <w:noProof/>
          <w:lang w:val="hr-HR"/>
        </w:rPr>
        <w:t>ealizovane su obuke</w:t>
      </w:r>
      <w:r w:rsidR="004130BE" w:rsidRPr="008A684B">
        <w:rPr>
          <w:rFonts w:ascii="Arial" w:hAnsi="Arial" w:cs="Arial"/>
          <w:noProof/>
          <w:lang w:val="hr-HR"/>
        </w:rPr>
        <w:t xml:space="preserve"> iz strategija Vlade u okviru Odsjeka za KPR</w:t>
      </w:r>
      <w:r w:rsidRPr="008A684B">
        <w:rPr>
          <w:rFonts w:ascii="Arial" w:hAnsi="Arial" w:cs="Arial"/>
          <w:noProof/>
          <w:lang w:val="hr-HR"/>
        </w:rPr>
        <w:t xml:space="preserve">: Strategija predškolskog vaspitanja i obrazovanja 2021-2025, </w:t>
      </w:r>
      <w:r w:rsidR="00C6130A" w:rsidRPr="008A684B">
        <w:rPr>
          <w:rFonts w:ascii="Arial" w:hAnsi="Arial" w:cs="Arial"/>
          <w:noProof/>
          <w:lang w:val="hr-HR"/>
        </w:rPr>
        <w:t>S</w:t>
      </w:r>
      <w:r w:rsidRPr="008A684B">
        <w:rPr>
          <w:rFonts w:ascii="Arial" w:hAnsi="Arial" w:cs="Arial"/>
          <w:noProof/>
          <w:lang w:val="hr-HR"/>
        </w:rPr>
        <w:t>trategija za digitalizaciju obrazovnog sistema  2022-2027, Startegija za inkluzivno obrazovanje 2019-2025, Nacionalna strategija za mlade 2015- 2025, Medijska strategija Crne Gore 2022- 2026, Strategija za borbu protiv trgovine ljudima 2019- 2024, Nacionalna strategija rodne ravnopravnosti 2021- 2025</w:t>
      </w:r>
      <w:r w:rsidR="00012BCD" w:rsidRPr="008A684B">
        <w:rPr>
          <w:rFonts w:ascii="Arial" w:hAnsi="Arial" w:cs="Arial"/>
          <w:noProof/>
          <w:lang w:val="hr-HR"/>
        </w:rPr>
        <w:t>.</w:t>
      </w:r>
      <w:r w:rsidR="00C6130A" w:rsidRPr="008A684B">
        <w:rPr>
          <w:rFonts w:ascii="Arial" w:hAnsi="Arial" w:cs="Arial"/>
          <w:noProof/>
          <w:lang w:val="hr-HR"/>
        </w:rPr>
        <w:t xml:space="preserve"> </w:t>
      </w:r>
      <w:r w:rsidRPr="008A684B">
        <w:rPr>
          <w:rFonts w:ascii="Arial" w:hAnsi="Arial" w:cs="Arial"/>
          <w:noProof/>
          <w:lang w:val="hr-HR"/>
        </w:rPr>
        <w:t xml:space="preserve"> </w:t>
      </w:r>
    </w:p>
    <w:p w14:paraId="1AE14478" w14:textId="73E47823" w:rsidR="008913D6" w:rsidRPr="008A684B" w:rsidRDefault="003D6312" w:rsidP="00113D96">
      <w:pPr>
        <w:spacing w:line="360" w:lineRule="auto"/>
        <w:jc w:val="both"/>
        <w:rPr>
          <w:rFonts w:ascii="Arial" w:hAnsi="Arial" w:cs="Arial"/>
          <w:b/>
          <w:bCs/>
          <w:i/>
          <w:iCs/>
          <w:noProof/>
          <w:color w:val="FF0000"/>
          <w:lang w:val="hr-HR"/>
        </w:rPr>
      </w:pPr>
      <w:r w:rsidRPr="008A684B">
        <w:rPr>
          <w:rFonts w:ascii="Arial" w:eastAsia="TimesNewRoman" w:hAnsi="Arial" w:cs="Arial"/>
          <w:b/>
          <w:bCs/>
          <w:noProof/>
          <w:lang w:val="hr-HR"/>
        </w:rPr>
        <w:t>Ostvarenost</w:t>
      </w:r>
      <w:r w:rsidR="001E7F52" w:rsidRPr="008A684B">
        <w:rPr>
          <w:rFonts w:ascii="Arial" w:eastAsia="TimesNewRoman" w:hAnsi="Arial" w:cs="Arial"/>
          <w:b/>
          <w:bCs/>
          <w:noProof/>
          <w:lang w:val="hr-HR"/>
        </w:rPr>
        <w:t>:</w:t>
      </w:r>
      <w:r w:rsidR="001E7F52" w:rsidRPr="008A684B">
        <w:rPr>
          <w:rFonts w:ascii="Arial" w:eastAsia="TimesNewRoman" w:hAnsi="Arial" w:cs="Arial"/>
          <w:noProof/>
          <w:lang w:val="hr-HR"/>
        </w:rPr>
        <w:t xml:space="preserve"> </w:t>
      </w:r>
      <w:r w:rsidRPr="008A684B">
        <w:rPr>
          <w:rFonts w:ascii="Arial" w:hAnsi="Arial" w:cs="Arial"/>
          <w:bCs/>
          <w:iCs/>
          <w:noProof/>
          <w:lang w:val="hr-HR"/>
        </w:rPr>
        <w:t>R</w:t>
      </w:r>
      <w:r w:rsidR="00C6130A" w:rsidRPr="008A684B">
        <w:rPr>
          <w:rFonts w:ascii="Arial" w:hAnsi="Arial" w:cs="Arial"/>
          <w:bCs/>
          <w:iCs/>
          <w:noProof/>
          <w:lang w:val="hr-HR"/>
        </w:rPr>
        <w:t>ealizovano u potpunosti</w:t>
      </w:r>
      <w:r w:rsidRPr="008A684B">
        <w:rPr>
          <w:rFonts w:ascii="Arial" w:hAnsi="Arial" w:cs="Arial"/>
          <w:bCs/>
          <w:iCs/>
          <w:noProof/>
          <w:lang w:val="hr-HR"/>
        </w:rPr>
        <w:t>,</w:t>
      </w:r>
      <w:r w:rsidR="00C6130A" w:rsidRPr="008A684B">
        <w:rPr>
          <w:rFonts w:ascii="Arial" w:hAnsi="Arial" w:cs="Arial"/>
          <w:bCs/>
          <w:iCs/>
          <w:noProof/>
          <w:lang w:val="hr-HR"/>
        </w:rPr>
        <w:t xml:space="preserve"> u skladu sa </w:t>
      </w:r>
      <w:r w:rsidR="00C6130A" w:rsidRPr="008A684B">
        <w:rPr>
          <w:rFonts w:ascii="Arial" w:hAnsi="Arial" w:cs="Arial"/>
          <w:bCs/>
          <w:noProof/>
          <w:lang w:val="hr-HR"/>
        </w:rPr>
        <w:t>Strategijom predškolskog vaspitanja i obrazovanja 2021-2025, Strategijom za digitalizaciju obrazovnog sistema 2022-2027, Str</w:t>
      </w:r>
      <w:r w:rsidR="00F510F9" w:rsidRPr="008A684B">
        <w:rPr>
          <w:rFonts w:ascii="Arial" w:hAnsi="Arial" w:cs="Arial"/>
          <w:bCs/>
          <w:noProof/>
          <w:lang w:val="hr-HR"/>
        </w:rPr>
        <w:t>a</w:t>
      </w:r>
      <w:r w:rsidR="00C6130A" w:rsidRPr="008A684B">
        <w:rPr>
          <w:rFonts w:ascii="Arial" w:hAnsi="Arial" w:cs="Arial"/>
          <w:bCs/>
          <w:noProof/>
          <w:lang w:val="hr-HR"/>
        </w:rPr>
        <w:t>tegijom za inkluzivno obrazovanje 2019-2025, Nacionalnom strategijom za mlade 2015- 2025, Medijskom strategijom Crne Gore 2022-2026, Strategijom za borbu protiv trgovine ljudima 2019- 2024, Nacionalnom strategijom rodne ravnopravnosti 2021- 2025</w:t>
      </w:r>
      <w:r w:rsidRPr="008A684B">
        <w:rPr>
          <w:rFonts w:ascii="Arial" w:hAnsi="Arial" w:cs="Arial"/>
          <w:bCs/>
          <w:noProof/>
          <w:lang w:val="hr-HR"/>
        </w:rPr>
        <w:t xml:space="preserve">. </w:t>
      </w:r>
      <w:r w:rsidR="00C6130A" w:rsidRPr="008A684B">
        <w:rPr>
          <w:rFonts w:ascii="Arial" w:hAnsi="Arial" w:cs="Arial"/>
          <w:noProof/>
          <w:lang w:val="hr-HR"/>
        </w:rPr>
        <w:t xml:space="preserve">  </w:t>
      </w:r>
    </w:p>
    <w:p w14:paraId="54C683F3" w14:textId="77777777" w:rsidR="00430443" w:rsidRPr="008A684B" w:rsidRDefault="00430443" w:rsidP="00113D96">
      <w:pPr>
        <w:spacing w:line="360" w:lineRule="auto"/>
        <w:jc w:val="both"/>
        <w:rPr>
          <w:rFonts w:ascii="Arial" w:hAnsi="Arial" w:cs="Arial"/>
          <w:b/>
          <w:bCs/>
          <w:noProof/>
          <w:lang w:val="hr-HR"/>
        </w:rPr>
      </w:pPr>
    </w:p>
    <w:p w14:paraId="2A31035A" w14:textId="2C84CEAB" w:rsidR="00AC378B" w:rsidRPr="008A684B" w:rsidRDefault="008913D6" w:rsidP="00113D96">
      <w:pPr>
        <w:shd w:val="clear" w:color="auto" w:fill="FFF2CC" w:themeFill="accent4" w:themeFillTint="33"/>
        <w:spacing w:line="360" w:lineRule="auto"/>
        <w:jc w:val="both"/>
        <w:rPr>
          <w:rFonts w:ascii="Arial" w:hAnsi="Arial" w:cs="Arial"/>
          <w:b/>
          <w:bCs/>
          <w:noProof/>
          <w:lang w:val="hr-HR"/>
        </w:rPr>
      </w:pPr>
      <w:r w:rsidRPr="008A684B">
        <w:rPr>
          <w:rFonts w:ascii="Arial" w:hAnsi="Arial" w:cs="Arial"/>
          <w:b/>
          <w:bCs/>
          <w:noProof/>
          <w:lang w:val="hr-HR"/>
        </w:rPr>
        <w:t>Programski cilj 7</w:t>
      </w:r>
      <w:r w:rsidR="003D6312" w:rsidRPr="008A684B">
        <w:rPr>
          <w:rFonts w:ascii="Arial" w:hAnsi="Arial" w:cs="Arial"/>
          <w:b/>
          <w:bCs/>
          <w:noProof/>
          <w:lang w:val="hr-HR"/>
        </w:rPr>
        <w:t xml:space="preserve"> –</w:t>
      </w:r>
      <w:r w:rsidRPr="008A684B">
        <w:rPr>
          <w:rFonts w:ascii="Arial" w:hAnsi="Arial" w:cs="Arial"/>
          <w:b/>
          <w:bCs/>
          <w:noProof/>
          <w:lang w:val="hr-HR"/>
        </w:rPr>
        <w:t xml:space="preserve"> Saradnja sa drugim odsjecima Zavoda za školstvo </w:t>
      </w:r>
    </w:p>
    <w:p w14:paraId="34CAD914" w14:textId="64F6A1E4" w:rsidR="009F453D" w:rsidRPr="008A684B" w:rsidRDefault="009F453D" w:rsidP="00113D96">
      <w:pPr>
        <w:spacing w:line="360" w:lineRule="auto"/>
        <w:jc w:val="both"/>
        <w:rPr>
          <w:rFonts w:ascii="Arial" w:hAnsi="Arial" w:cs="Arial"/>
          <w:b/>
          <w:bCs/>
          <w:noProof/>
          <w:lang w:val="hr-HR"/>
        </w:rPr>
      </w:pPr>
      <w:r w:rsidRPr="008A684B">
        <w:rPr>
          <w:rFonts w:ascii="Arial" w:hAnsi="Arial" w:cs="Arial"/>
          <w:b/>
          <w:iCs/>
          <w:noProof/>
          <w:lang w:val="hr-HR"/>
        </w:rPr>
        <w:t>Planirane aktivnosti</w:t>
      </w:r>
      <w:r w:rsidRPr="008A684B">
        <w:rPr>
          <w:rFonts w:ascii="Arial" w:hAnsi="Arial" w:cs="Arial"/>
          <w:b/>
          <w:noProof/>
          <w:lang w:val="hr-HR"/>
        </w:rPr>
        <w:t>:</w:t>
      </w:r>
      <w:r w:rsidRPr="008A684B">
        <w:rPr>
          <w:rFonts w:ascii="Arial" w:hAnsi="Arial" w:cs="Arial"/>
          <w:b/>
          <w:bCs/>
          <w:noProof/>
          <w:lang w:val="hr-HR"/>
        </w:rPr>
        <w:t xml:space="preserve"> </w:t>
      </w:r>
    </w:p>
    <w:p w14:paraId="5C53B635" w14:textId="56B7414C" w:rsidR="009F453D" w:rsidRPr="008A684B" w:rsidRDefault="009F453D" w:rsidP="00113D96">
      <w:pPr>
        <w:spacing w:line="360" w:lineRule="auto"/>
        <w:ind w:left="540" w:hanging="540"/>
        <w:jc w:val="both"/>
        <w:rPr>
          <w:rFonts w:ascii="Arial" w:hAnsi="Arial" w:cs="Arial"/>
          <w:bCs/>
          <w:noProof/>
          <w:lang w:val="hr-HR"/>
        </w:rPr>
      </w:pPr>
      <w:r w:rsidRPr="008A684B">
        <w:rPr>
          <w:rFonts w:ascii="Arial" w:hAnsi="Arial" w:cs="Arial"/>
          <w:bCs/>
          <w:noProof/>
          <w:lang w:val="hr-HR"/>
        </w:rPr>
        <w:t>7.1.</w:t>
      </w:r>
      <w:r w:rsidRPr="008A684B">
        <w:rPr>
          <w:rFonts w:ascii="Arial" w:hAnsi="Arial" w:cs="Arial"/>
          <w:b/>
          <w:bCs/>
          <w:noProof/>
          <w:lang w:val="hr-HR"/>
        </w:rPr>
        <w:t xml:space="preserve"> </w:t>
      </w:r>
      <w:r w:rsidRPr="008A684B">
        <w:rPr>
          <w:rFonts w:ascii="Arial" w:hAnsi="Arial" w:cs="Arial"/>
          <w:bCs/>
          <w:noProof/>
          <w:lang w:val="hr-HR"/>
        </w:rPr>
        <w:t>Saradnja sa Odsjekom za istraživanje i razvoj obrazovnog sistema na prilagođavanju predmetnih programa postojećim ograničenjima u realizaciji</w:t>
      </w:r>
      <w:r w:rsidR="00F510F9">
        <w:rPr>
          <w:rFonts w:ascii="Arial" w:hAnsi="Arial" w:cs="Arial"/>
          <w:bCs/>
          <w:noProof/>
          <w:lang w:val="hr-HR"/>
        </w:rPr>
        <w:t xml:space="preserve">; </w:t>
      </w:r>
      <w:r w:rsidRPr="008A684B">
        <w:rPr>
          <w:rFonts w:ascii="Arial" w:hAnsi="Arial" w:cs="Arial"/>
          <w:bCs/>
          <w:noProof/>
          <w:lang w:val="hr-HR"/>
        </w:rPr>
        <w:t xml:space="preserve"> </w:t>
      </w:r>
    </w:p>
    <w:p w14:paraId="4B7E4CCE" w14:textId="012295D8" w:rsidR="009F453D" w:rsidRPr="008A684B" w:rsidRDefault="009F453D" w:rsidP="00113D96">
      <w:pPr>
        <w:spacing w:line="360" w:lineRule="auto"/>
        <w:ind w:left="540" w:hanging="540"/>
        <w:jc w:val="both"/>
        <w:rPr>
          <w:rFonts w:ascii="Arial" w:hAnsi="Arial" w:cs="Arial"/>
          <w:bCs/>
          <w:noProof/>
          <w:lang w:val="hr-HR"/>
        </w:rPr>
      </w:pPr>
      <w:r w:rsidRPr="008A684B">
        <w:rPr>
          <w:rFonts w:ascii="Arial" w:hAnsi="Arial" w:cs="Arial"/>
          <w:bCs/>
          <w:noProof/>
          <w:lang w:val="hr-HR"/>
        </w:rPr>
        <w:lastRenderedPageBreak/>
        <w:t xml:space="preserve">7.2. </w:t>
      </w:r>
      <w:r w:rsidR="003D6312" w:rsidRPr="008A684B">
        <w:rPr>
          <w:rFonts w:ascii="Arial" w:hAnsi="Arial" w:cs="Arial"/>
          <w:bCs/>
          <w:noProof/>
          <w:lang w:val="hr-HR"/>
        </w:rPr>
        <w:t xml:space="preserve"> </w:t>
      </w:r>
      <w:r w:rsidRPr="008A684B">
        <w:rPr>
          <w:rFonts w:ascii="Arial" w:hAnsi="Arial" w:cs="Arial"/>
          <w:bCs/>
          <w:noProof/>
          <w:lang w:val="hr-HR"/>
        </w:rPr>
        <w:t xml:space="preserve">Saradnja sa Odsjekom za KPR </w:t>
      </w:r>
      <w:r w:rsidR="003D6312" w:rsidRPr="008A684B">
        <w:rPr>
          <w:rFonts w:ascii="Arial" w:hAnsi="Arial" w:cs="Arial"/>
          <w:bCs/>
          <w:noProof/>
          <w:lang w:val="hr-HR"/>
        </w:rPr>
        <w:t xml:space="preserve">– </w:t>
      </w:r>
      <w:r w:rsidRPr="008A684B">
        <w:rPr>
          <w:rFonts w:ascii="Arial" w:hAnsi="Arial" w:cs="Arial"/>
          <w:bCs/>
          <w:noProof/>
          <w:lang w:val="hr-HR"/>
        </w:rPr>
        <w:t>učeš</w:t>
      </w:r>
      <w:r w:rsidR="003D6312" w:rsidRPr="008A684B">
        <w:rPr>
          <w:rFonts w:ascii="Arial" w:hAnsi="Arial" w:cs="Arial"/>
          <w:bCs/>
          <w:noProof/>
          <w:lang w:val="hr-HR"/>
        </w:rPr>
        <w:t>će u</w:t>
      </w:r>
      <w:r w:rsidRPr="008A684B">
        <w:rPr>
          <w:rFonts w:ascii="Arial" w:hAnsi="Arial" w:cs="Arial"/>
          <w:bCs/>
          <w:noProof/>
          <w:lang w:val="hr-HR"/>
        </w:rPr>
        <w:t xml:space="preserve"> realizacij</w:t>
      </w:r>
      <w:r w:rsidR="003D6312" w:rsidRPr="008A684B">
        <w:rPr>
          <w:rFonts w:ascii="Arial" w:hAnsi="Arial" w:cs="Arial"/>
          <w:bCs/>
          <w:noProof/>
          <w:lang w:val="hr-HR"/>
        </w:rPr>
        <w:t>i</w:t>
      </w:r>
      <w:r w:rsidRPr="008A684B">
        <w:rPr>
          <w:rFonts w:ascii="Arial" w:hAnsi="Arial" w:cs="Arial"/>
          <w:bCs/>
          <w:noProof/>
          <w:lang w:val="hr-HR"/>
        </w:rPr>
        <w:t xml:space="preserve"> profesionalnog razvoja nastavnika</w:t>
      </w:r>
      <w:r w:rsidR="00F510F9">
        <w:rPr>
          <w:rFonts w:ascii="Arial" w:hAnsi="Arial" w:cs="Arial"/>
          <w:bCs/>
          <w:noProof/>
          <w:lang w:val="hr-HR"/>
        </w:rPr>
        <w:t xml:space="preserve">/ca; </w:t>
      </w:r>
      <w:r w:rsidRPr="008A684B">
        <w:rPr>
          <w:rFonts w:ascii="Arial" w:hAnsi="Arial" w:cs="Arial"/>
          <w:bCs/>
          <w:noProof/>
          <w:lang w:val="hr-HR"/>
        </w:rPr>
        <w:t xml:space="preserve"> </w:t>
      </w:r>
    </w:p>
    <w:p w14:paraId="12CF4F21" w14:textId="4271FD42" w:rsidR="009F453D" w:rsidRPr="008A684B" w:rsidRDefault="009F453D" w:rsidP="00113D96">
      <w:pPr>
        <w:spacing w:line="360" w:lineRule="auto"/>
        <w:ind w:left="540" w:hanging="540"/>
        <w:jc w:val="both"/>
        <w:rPr>
          <w:rFonts w:ascii="Arial" w:hAnsi="Arial" w:cs="Arial"/>
          <w:bCs/>
          <w:noProof/>
          <w:lang w:val="hr-HR"/>
        </w:rPr>
      </w:pPr>
      <w:r w:rsidRPr="008A684B">
        <w:rPr>
          <w:rFonts w:ascii="Arial" w:hAnsi="Arial" w:cs="Arial"/>
          <w:bCs/>
          <w:noProof/>
          <w:lang w:val="hr-HR"/>
        </w:rPr>
        <w:t>7.3. Saradnja sa Odsjekom za međunarodnu saradnju u oblasti informisanja i korišćenja inostranih dokumenata i prevoda istih</w:t>
      </w:r>
      <w:r w:rsidR="00F510F9">
        <w:rPr>
          <w:rFonts w:ascii="Arial" w:hAnsi="Arial" w:cs="Arial"/>
          <w:bCs/>
          <w:noProof/>
          <w:lang w:val="hr-HR"/>
        </w:rPr>
        <w:t xml:space="preserve">. </w:t>
      </w:r>
      <w:r w:rsidRPr="008A684B">
        <w:rPr>
          <w:rFonts w:ascii="Arial" w:hAnsi="Arial" w:cs="Arial"/>
          <w:bCs/>
          <w:noProof/>
          <w:lang w:val="hr-HR"/>
        </w:rPr>
        <w:t xml:space="preserve"> </w:t>
      </w:r>
    </w:p>
    <w:p w14:paraId="31ADA914" w14:textId="5C1725AA" w:rsidR="009F453D" w:rsidRPr="008A684B" w:rsidRDefault="009F453D" w:rsidP="00113D96">
      <w:pPr>
        <w:spacing w:line="360" w:lineRule="auto"/>
        <w:jc w:val="both"/>
        <w:rPr>
          <w:rFonts w:ascii="Arial" w:hAnsi="Arial" w:cs="Arial"/>
          <w:b/>
          <w:iCs/>
          <w:noProof/>
          <w:lang w:val="hr-HR"/>
        </w:rPr>
      </w:pPr>
      <w:r w:rsidRPr="008A684B">
        <w:rPr>
          <w:rFonts w:ascii="Arial" w:hAnsi="Arial" w:cs="Arial"/>
          <w:b/>
          <w:iCs/>
          <w:noProof/>
          <w:lang w:val="hr-HR"/>
        </w:rPr>
        <w:t>Realizovane aktivnosti:</w:t>
      </w:r>
    </w:p>
    <w:p w14:paraId="107F79E6" w14:textId="373CE653" w:rsidR="00866A1E" w:rsidRPr="00F510F9" w:rsidRDefault="00866A1E" w:rsidP="00113D96">
      <w:pPr>
        <w:spacing w:line="360" w:lineRule="auto"/>
        <w:jc w:val="both"/>
        <w:rPr>
          <w:rFonts w:ascii="Arial" w:hAnsi="Arial" w:cs="Arial"/>
          <w:iCs/>
          <w:noProof/>
          <w:lang w:val="hr-HR"/>
        </w:rPr>
      </w:pPr>
      <w:r w:rsidRPr="00F510F9">
        <w:rPr>
          <w:rFonts w:ascii="Arial" w:hAnsi="Arial" w:cs="Arial"/>
          <w:iCs/>
          <w:noProof/>
          <w:lang w:val="hr-HR"/>
        </w:rPr>
        <w:t>Saradnja sa odsjecima realizovana je angažmanima pojedinaca u skladu sa zahtjevima i specifičnostim</w:t>
      </w:r>
      <w:r w:rsidR="00841249" w:rsidRPr="00F510F9">
        <w:rPr>
          <w:rFonts w:ascii="Arial" w:hAnsi="Arial" w:cs="Arial"/>
          <w:iCs/>
          <w:noProof/>
          <w:lang w:val="hr-HR"/>
        </w:rPr>
        <w:t>a</w:t>
      </w:r>
      <w:r w:rsidRPr="00F510F9">
        <w:rPr>
          <w:rFonts w:ascii="Arial" w:hAnsi="Arial" w:cs="Arial"/>
          <w:iCs/>
          <w:noProof/>
          <w:lang w:val="hr-HR"/>
        </w:rPr>
        <w:t xml:space="preserve"> zadataka.</w:t>
      </w:r>
    </w:p>
    <w:p w14:paraId="4D8ADEF6" w14:textId="3CB26A94" w:rsidR="0057060F" w:rsidRPr="008A684B" w:rsidRDefault="009F453D" w:rsidP="00113D96">
      <w:pPr>
        <w:spacing w:line="360" w:lineRule="auto"/>
        <w:jc w:val="both"/>
        <w:rPr>
          <w:rFonts w:ascii="Arial" w:hAnsi="Arial" w:cs="Arial"/>
          <w:noProof/>
          <w:lang w:val="hr-HR"/>
        </w:rPr>
      </w:pPr>
      <w:r w:rsidRPr="008A684B">
        <w:rPr>
          <w:rFonts w:ascii="Arial" w:hAnsi="Arial" w:cs="Arial"/>
          <w:noProof/>
          <w:lang w:val="hr-HR"/>
        </w:rPr>
        <w:t xml:space="preserve">7.1. </w:t>
      </w:r>
      <w:r w:rsidR="00A41AD9" w:rsidRPr="008A684B">
        <w:rPr>
          <w:rFonts w:ascii="Arial" w:hAnsi="Arial" w:cs="Arial"/>
          <w:noProof/>
          <w:lang w:val="hr-HR"/>
        </w:rPr>
        <w:t>Prosvjetni nadzornici</w:t>
      </w:r>
      <w:r w:rsidR="00F510F9">
        <w:rPr>
          <w:rFonts w:ascii="Arial" w:hAnsi="Arial" w:cs="Arial"/>
          <w:noProof/>
          <w:lang w:val="hr-HR"/>
        </w:rPr>
        <w:t>/e</w:t>
      </w:r>
      <w:r w:rsidR="00A41AD9" w:rsidRPr="008A684B">
        <w:rPr>
          <w:rFonts w:ascii="Arial" w:hAnsi="Arial" w:cs="Arial"/>
          <w:noProof/>
          <w:lang w:val="hr-HR"/>
        </w:rPr>
        <w:t xml:space="preserve"> su dali mišljenje na obrazovne programe pr</w:t>
      </w:r>
      <w:r w:rsidR="00380837" w:rsidRPr="008A684B">
        <w:rPr>
          <w:rFonts w:ascii="Arial" w:hAnsi="Arial" w:cs="Arial"/>
          <w:noProof/>
          <w:lang w:val="hr-HR"/>
        </w:rPr>
        <w:t>i</w:t>
      </w:r>
      <w:r w:rsidR="00A41AD9" w:rsidRPr="008A684B">
        <w:rPr>
          <w:rFonts w:ascii="Arial" w:hAnsi="Arial" w:cs="Arial"/>
          <w:noProof/>
          <w:lang w:val="hr-HR"/>
        </w:rPr>
        <w:t xml:space="preserve">vatnih ustanova </w:t>
      </w:r>
      <w:r w:rsidR="00F510F9">
        <w:rPr>
          <w:rFonts w:ascii="Arial" w:hAnsi="Arial" w:cs="Arial"/>
          <w:noProof/>
          <w:lang w:val="hr-HR"/>
        </w:rPr>
        <w:t>,,</w:t>
      </w:r>
      <w:r w:rsidR="00A41AD9" w:rsidRPr="008A684B">
        <w:rPr>
          <w:rFonts w:ascii="Arial" w:hAnsi="Arial" w:cs="Arial"/>
          <w:noProof/>
          <w:lang w:val="hr-HR"/>
        </w:rPr>
        <w:t>Happy Kids</w:t>
      </w:r>
      <w:r w:rsidR="00F510F9">
        <w:rPr>
          <w:rFonts w:ascii="Arial" w:hAnsi="Arial" w:cs="Arial"/>
          <w:noProof/>
          <w:lang w:val="hr-HR"/>
        </w:rPr>
        <w:t>“</w:t>
      </w:r>
      <w:r w:rsidR="00A41AD9" w:rsidRPr="008A684B">
        <w:rPr>
          <w:rFonts w:ascii="Arial" w:hAnsi="Arial" w:cs="Arial"/>
          <w:noProof/>
          <w:lang w:val="hr-HR"/>
        </w:rPr>
        <w:t xml:space="preserve"> i </w:t>
      </w:r>
      <w:r w:rsidR="00F510F9">
        <w:rPr>
          <w:rFonts w:ascii="Arial" w:hAnsi="Arial" w:cs="Arial"/>
          <w:noProof/>
          <w:lang w:val="hr-HR"/>
        </w:rPr>
        <w:t>,,</w:t>
      </w:r>
      <w:r w:rsidR="00A41AD9" w:rsidRPr="008A684B">
        <w:rPr>
          <w:rFonts w:ascii="Arial" w:hAnsi="Arial" w:cs="Arial"/>
          <w:noProof/>
          <w:lang w:val="hr-HR"/>
        </w:rPr>
        <w:t>Adriatic International</w:t>
      </w:r>
      <w:r w:rsidR="00F510F9">
        <w:rPr>
          <w:rFonts w:ascii="Arial" w:hAnsi="Arial" w:cs="Arial"/>
          <w:noProof/>
          <w:lang w:val="hr-HR"/>
        </w:rPr>
        <w:t>“</w:t>
      </w:r>
      <w:r w:rsidR="00A41AD9" w:rsidRPr="008A684B">
        <w:rPr>
          <w:rFonts w:ascii="Arial" w:hAnsi="Arial" w:cs="Arial"/>
          <w:noProof/>
          <w:lang w:val="hr-HR"/>
        </w:rPr>
        <w:t xml:space="preserve">. </w:t>
      </w:r>
      <w:r w:rsidR="00F510F9">
        <w:rPr>
          <w:rFonts w:ascii="Arial" w:hAnsi="Arial" w:cs="Arial"/>
          <w:noProof/>
          <w:lang w:val="hr-HR"/>
        </w:rPr>
        <w:t xml:space="preserve">Urađen je </w:t>
      </w:r>
      <w:r w:rsidR="0057060F" w:rsidRPr="008A684B">
        <w:rPr>
          <w:rFonts w:ascii="Arial" w:hAnsi="Arial" w:cs="Arial"/>
          <w:noProof/>
          <w:lang w:val="hr-HR"/>
        </w:rPr>
        <w:t>Analiza i da</w:t>
      </w:r>
      <w:r w:rsidR="00F510F9">
        <w:rPr>
          <w:rFonts w:ascii="Arial" w:hAnsi="Arial" w:cs="Arial"/>
          <w:noProof/>
          <w:lang w:val="hr-HR"/>
        </w:rPr>
        <w:t>to je</w:t>
      </w:r>
      <w:r w:rsidR="0057060F" w:rsidRPr="008A684B">
        <w:rPr>
          <w:rFonts w:ascii="Arial" w:hAnsi="Arial" w:cs="Arial"/>
          <w:noProof/>
          <w:lang w:val="hr-HR"/>
        </w:rPr>
        <w:t xml:space="preserve"> konačno</w:t>
      </w:r>
      <w:r w:rsidR="00F510F9">
        <w:rPr>
          <w:rFonts w:ascii="Arial" w:hAnsi="Arial" w:cs="Arial"/>
          <w:noProof/>
          <w:lang w:val="hr-HR"/>
        </w:rPr>
        <w:t xml:space="preserve"> </w:t>
      </w:r>
      <w:r w:rsidR="0057060F" w:rsidRPr="008A684B">
        <w:rPr>
          <w:rFonts w:ascii="Arial" w:hAnsi="Arial" w:cs="Arial"/>
          <w:noProof/>
          <w:lang w:val="hr-HR"/>
        </w:rPr>
        <w:t>stručno mišljenj</w:t>
      </w:r>
      <w:r w:rsidR="00F510F9">
        <w:rPr>
          <w:rFonts w:ascii="Arial" w:hAnsi="Arial" w:cs="Arial"/>
          <w:noProof/>
          <w:lang w:val="hr-HR"/>
        </w:rPr>
        <w:t>e</w:t>
      </w:r>
      <w:r w:rsidR="0057060F" w:rsidRPr="008A684B">
        <w:rPr>
          <w:rFonts w:ascii="Arial" w:hAnsi="Arial" w:cs="Arial"/>
          <w:noProof/>
          <w:lang w:val="hr-HR"/>
        </w:rPr>
        <w:t xml:space="preserve"> za inostrani </w:t>
      </w:r>
      <w:r w:rsidR="00F510F9">
        <w:rPr>
          <w:rFonts w:ascii="Arial" w:hAnsi="Arial" w:cs="Arial"/>
          <w:noProof/>
          <w:lang w:val="hr-HR"/>
        </w:rPr>
        <w:t>P</w:t>
      </w:r>
      <w:r w:rsidR="0057060F" w:rsidRPr="008A684B">
        <w:rPr>
          <w:rFonts w:ascii="Arial" w:hAnsi="Arial" w:cs="Arial"/>
          <w:noProof/>
          <w:lang w:val="hr-HR"/>
        </w:rPr>
        <w:t>rogram PPU „British green academy“ Podgorica. Izra</w:t>
      </w:r>
      <w:r w:rsidR="00F510F9">
        <w:rPr>
          <w:rFonts w:ascii="Arial" w:hAnsi="Arial" w:cs="Arial"/>
          <w:noProof/>
          <w:lang w:val="hr-HR"/>
        </w:rPr>
        <w:t>đen je:</w:t>
      </w:r>
      <w:r w:rsidR="0057060F" w:rsidRPr="008A684B">
        <w:rPr>
          <w:rFonts w:ascii="Arial" w:hAnsi="Arial" w:cs="Arial"/>
          <w:noProof/>
          <w:lang w:val="hr-HR"/>
        </w:rPr>
        <w:t xml:space="preserve"> Izvještaj o pilotiranju novog Programa za predškolsko vaspitanje i obrazovanje nakon praćenja aktivnosti vaspitača</w:t>
      </w:r>
      <w:r w:rsidR="00F510F9">
        <w:rPr>
          <w:rFonts w:ascii="Arial" w:hAnsi="Arial" w:cs="Arial"/>
          <w:noProof/>
          <w:lang w:val="hr-HR"/>
        </w:rPr>
        <w:t>/ica</w:t>
      </w:r>
      <w:r w:rsidR="0057060F" w:rsidRPr="008A684B">
        <w:rPr>
          <w:rFonts w:ascii="Arial" w:hAnsi="Arial" w:cs="Arial"/>
          <w:noProof/>
          <w:lang w:val="hr-HR"/>
        </w:rPr>
        <w:t xml:space="preserve">, pregleda evidencije pri realizaciji </w:t>
      </w:r>
      <w:r w:rsidR="00F510F9">
        <w:rPr>
          <w:rFonts w:ascii="Arial" w:hAnsi="Arial" w:cs="Arial"/>
          <w:noProof/>
          <w:lang w:val="hr-HR"/>
        </w:rPr>
        <w:t>P</w:t>
      </w:r>
      <w:r w:rsidR="0057060F" w:rsidRPr="008A684B">
        <w:rPr>
          <w:rFonts w:ascii="Arial" w:hAnsi="Arial" w:cs="Arial"/>
          <w:noProof/>
          <w:lang w:val="hr-HR"/>
        </w:rPr>
        <w:t>rojekta u JPU „Dušo Basekić“ Bijelo Polje, JPU</w:t>
      </w:r>
      <w:r w:rsidR="00E71AF1" w:rsidRPr="008A684B">
        <w:rPr>
          <w:rFonts w:ascii="Arial" w:hAnsi="Arial" w:cs="Arial"/>
          <w:noProof/>
          <w:lang w:val="hr-HR"/>
        </w:rPr>
        <w:t xml:space="preserve"> </w:t>
      </w:r>
      <w:r w:rsidR="00F510F9">
        <w:rPr>
          <w:rFonts w:ascii="Arial" w:hAnsi="Arial" w:cs="Arial"/>
          <w:noProof/>
          <w:lang w:val="hr-HR"/>
        </w:rPr>
        <w:t>,,</w:t>
      </w:r>
      <w:r w:rsidR="0057060F" w:rsidRPr="008A684B">
        <w:rPr>
          <w:rFonts w:ascii="Arial" w:hAnsi="Arial" w:cs="Arial"/>
          <w:noProof/>
          <w:lang w:val="hr-HR"/>
        </w:rPr>
        <w:t>Bambi“ Tivat i PPU</w:t>
      </w:r>
      <w:r w:rsidR="00E71AF1" w:rsidRPr="008A684B">
        <w:rPr>
          <w:rFonts w:ascii="Arial" w:hAnsi="Arial" w:cs="Arial"/>
          <w:noProof/>
          <w:lang w:val="hr-HR"/>
        </w:rPr>
        <w:t xml:space="preserve"> </w:t>
      </w:r>
      <w:r w:rsidR="0057060F" w:rsidRPr="008A684B">
        <w:rPr>
          <w:rFonts w:ascii="Arial" w:hAnsi="Arial" w:cs="Arial"/>
          <w:noProof/>
          <w:lang w:val="hr-HR"/>
        </w:rPr>
        <w:t>„Vini Puu“ Budva</w:t>
      </w:r>
      <w:r w:rsidR="00F510F9">
        <w:rPr>
          <w:rFonts w:ascii="Arial" w:hAnsi="Arial" w:cs="Arial"/>
          <w:noProof/>
          <w:lang w:val="hr-HR"/>
        </w:rPr>
        <w:t xml:space="preserve">, </w:t>
      </w:r>
      <w:r w:rsidR="0057060F" w:rsidRPr="008A684B">
        <w:rPr>
          <w:rFonts w:ascii="Arial" w:hAnsi="Arial" w:cs="Arial"/>
          <w:noProof/>
          <w:lang w:val="hr-HR"/>
        </w:rPr>
        <w:t>Analiza prispjelih izvještaja o realizovanom pilotiranju, razmjena mišljenja i iskustava radne grupe za pilotiranje i</w:t>
      </w:r>
      <w:r w:rsidR="00E71AF1" w:rsidRPr="008A684B">
        <w:rPr>
          <w:rFonts w:ascii="Arial" w:hAnsi="Arial" w:cs="Arial"/>
          <w:noProof/>
          <w:lang w:val="hr-HR"/>
        </w:rPr>
        <w:t xml:space="preserve"> </w:t>
      </w:r>
      <w:r w:rsidR="0057060F" w:rsidRPr="008A684B">
        <w:rPr>
          <w:rFonts w:ascii="Arial" w:hAnsi="Arial" w:cs="Arial"/>
          <w:noProof/>
          <w:lang w:val="hr-HR"/>
        </w:rPr>
        <w:t>dogovaranje o daljim aktivnostima</w:t>
      </w:r>
      <w:r w:rsidR="00F510F9">
        <w:rPr>
          <w:rFonts w:ascii="Arial" w:hAnsi="Arial" w:cs="Arial"/>
          <w:noProof/>
          <w:lang w:val="hr-HR"/>
        </w:rPr>
        <w:t xml:space="preserve">, </w:t>
      </w:r>
      <w:r w:rsidR="0057060F" w:rsidRPr="008A684B">
        <w:rPr>
          <w:rFonts w:ascii="Arial" w:hAnsi="Arial" w:cs="Arial"/>
          <w:noProof/>
          <w:lang w:val="hr-HR"/>
        </w:rPr>
        <w:t>supervizijsk</w:t>
      </w:r>
      <w:r w:rsidR="00F510F9">
        <w:rPr>
          <w:rFonts w:ascii="Arial" w:hAnsi="Arial" w:cs="Arial"/>
          <w:noProof/>
          <w:lang w:val="hr-HR"/>
        </w:rPr>
        <w:t>i</w:t>
      </w:r>
      <w:r w:rsidR="0057060F" w:rsidRPr="008A684B">
        <w:rPr>
          <w:rFonts w:ascii="Arial" w:hAnsi="Arial" w:cs="Arial"/>
          <w:noProof/>
          <w:lang w:val="hr-HR"/>
        </w:rPr>
        <w:t xml:space="preserve"> izvještaj nakon pilotiranja novog Programa za predškolsko vaspitanje i obrazovanje</w:t>
      </w:r>
      <w:r w:rsidR="00F510F9">
        <w:rPr>
          <w:rFonts w:ascii="Arial" w:hAnsi="Arial" w:cs="Arial"/>
          <w:noProof/>
          <w:lang w:val="hr-HR"/>
        </w:rPr>
        <w:t xml:space="preserve">, </w:t>
      </w:r>
      <w:r w:rsidR="0057060F" w:rsidRPr="008A684B">
        <w:rPr>
          <w:rFonts w:ascii="Arial" w:hAnsi="Arial" w:cs="Arial"/>
          <w:noProof/>
          <w:lang w:val="hr-HR"/>
        </w:rPr>
        <w:t>stručno</w:t>
      </w:r>
      <w:r w:rsidR="00F510F9">
        <w:rPr>
          <w:rFonts w:ascii="Arial" w:hAnsi="Arial" w:cs="Arial"/>
          <w:noProof/>
          <w:lang w:val="hr-HR"/>
        </w:rPr>
        <w:t xml:space="preserve"> </w:t>
      </w:r>
      <w:r w:rsidR="0057060F" w:rsidRPr="008A684B">
        <w:rPr>
          <w:rFonts w:ascii="Arial" w:hAnsi="Arial" w:cs="Arial"/>
          <w:noProof/>
          <w:lang w:val="hr-HR"/>
        </w:rPr>
        <w:t>mišljenj</w:t>
      </w:r>
      <w:r w:rsidR="00F510F9">
        <w:rPr>
          <w:rFonts w:ascii="Arial" w:hAnsi="Arial" w:cs="Arial"/>
          <w:noProof/>
          <w:lang w:val="hr-HR"/>
        </w:rPr>
        <w:t>e</w:t>
      </w:r>
      <w:r w:rsidR="0057060F" w:rsidRPr="008A684B">
        <w:rPr>
          <w:rFonts w:ascii="Arial" w:hAnsi="Arial" w:cs="Arial"/>
          <w:noProof/>
          <w:lang w:val="hr-HR"/>
        </w:rPr>
        <w:t xml:space="preserve"> za </w:t>
      </w:r>
      <w:r w:rsidR="00F510F9">
        <w:rPr>
          <w:rFonts w:ascii="Arial" w:hAnsi="Arial" w:cs="Arial"/>
          <w:noProof/>
          <w:lang w:val="hr-HR"/>
        </w:rPr>
        <w:t>P</w:t>
      </w:r>
      <w:r w:rsidR="0057060F" w:rsidRPr="008A684B">
        <w:rPr>
          <w:rFonts w:ascii="Arial" w:hAnsi="Arial" w:cs="Arial"/>
          <w:noProof/>
          <w:lang w:val="hr-HR"/>
        </w:rPr>
        <w:t>rojekat NVO Zero West Montenegro</w:t>
      </w:r>
      <w:r w:rsidR="00F510F9">
        <w:rPr>
          <w:rFonts w:ascii="Arial" w:hAnsi="Arial" w:cs="Arial"/>
          <w:noProof/>
          <w:lang w:val="hr-HR"/>
        </w:rPr>
        <w:t>,</w:t>
      </w:r>
      <w:r w:rsidR="00C87A19" w:rsidRPr="008A684B">
        <w:rPr>
          <w:rFonts w:ascii="Arial" w:hAnsi="Arial" w:cs="Arial"/>
          <w:noProof/>
          <w:lang w:val="hr-HR"/>
        </w:rPr>
        <w:t xml:space="preserve"> stručno mišljenj</w:t>
      </w:r>
      <w:r w:rsidR="00F510F9">
        <w:rPr>
          <w:rFonts w:ascii="Arial" w:hAnsi="Arial" w:cs="Arial"/>
          <w:noProof/>
          <w:lang w:val="hr-HR"/>
        </w:rPr>
        <w:t>e</w:t>
      </w:r>
      <w:r w:rsidR="00C87A19" w:rsidRPr="008A684B">
        <w:rPr>
          <w:rFonts w:ascii="Arial" w:hAnsi="Arial" w:cs="Arial"/>
          <w:noProof/>
          <w:lang w:val="hr-HR"/>
        </w:rPr>
        <w:t xml:space="preserve"> za pozorišnu predstavu „Kad se naše ruke spoje </w:t>
      </w:r>
      <w:r w:rsidR="00F510F9">
        <w:rPr>
          <w:rFonts w:ascii="Arial" w:hAnsi="Arial" w:cs="Arial"/>
          <w:noProof/>
          <w:lang w:val="hr-HR"/>
        </w:rPr>
        <w:t>n</w:t>
      </w:r>
      <w:r w:rsidR="00C87A19" w:rsidRPr="008A684B">
        <w:rPr>
          <w:rFonts w:ascii="Arial" w:hAnsi="Arial" w:cs="Arial"/>
          <w:noProof/>
          <w:lang w:val="hr-HR"/>
        </w:rPr>
        <w:t xml:space="preserve">a zahtjev NVO </w:t>
      </w:r>
      <w:r w:rsidR="00F510F9">
        <w:rPr>
          <w:rFonts w:ascii="Arial" w:hAnsi="Arial" w:cs="Arial"/>
          <w:noProof/>
          <w:lang w:val="hr-HR"/>
        </w:rPr>
        <w:t>,,</w:t>
      </w:r>
      <w:r w:rsidR="00C87A19" w:rsidRPr="008A684B">
        <w:rPr>
          <w:rFonts w:ascii="Arial" w:hAnsi="Arial" w:cs="Arial"/>
          <w:noProof/>
          <w:lang w:val="hr-HR"/>
        </w:rPr>
        <w:t>Istok</w:t>
      </w:r>
      <w:r w:rsidR="00E71AF1" w:rsidRPr="008A684B">
        <w:rPr>
          <w:rFonts w:ascii="Arial" w:hAnsi="Arial" w:cs="Arial"/>
          <w:noProof/>
          <w:lang w:val="hr-HR"/>
        </w:rPr>
        <w:t>“</w:t>
      </w:r>
      <w:r w:rsidR="00C87A19" w:rsidRPr="008A684B">
        <w:rPr>
          <w:rFonts w:ascii="Arial" w:hAnsi="Arial" w:cs="Arial"/>
          <w:noProof/>
          <w:lang w:val="hr-HR"/>
        </w:rPr>
        <w:t>.</w:t>
      </w:r>
      <w:r w:rsidR="00E71AF1" w:rsidRPr="008A684B">
        <w:rPr>
          <w:rFonts w:ascii="Arial" w:hAnsi="Arial" w:cs="Arial"/>
          <w:noProof/>
          <w:lang w:val="hr-HR"/>
        </w:rPr>
        <w:t xml:space="preserve"> U ranijem periodu Odsjek za utvrđivanje kvaliteta prilagođavao je predmetne programe postojećim ograničenjima u realizaciji. Ra</w:t>
      </w:r>
      <w:r w:rsidR="00F510F9">
        <w:rPr>
          <w:rFonts w:ascii="Arial" w:hAnsi="Arial" w:cs="Arial"/>
          <w:noProof/>
          <w:lang w:val="hr-HR"/>
        </w:rPr>
        <w:t>đeno je</w:t>
      </w:r>
      <w:r w:rsidR="00E71AF1" w:rsidRPr="008A684B">
        <w:rPr>
          <w:rFonts w:ascii="Arial" w:hAnsi="Arial" w:cs="Arial"/>
          <w:noProof/>
          <w:lang w:val="hr-HR"/>
        </w:rPr>
        <w:t xml:space="preserve"> na konačnoj verziji Programa za pedagoge i psihologe i Programa za nutricioniste. Izra</w:t>
      </w:r>
      <w:r w:rsidR="00F510F9">
        <w:rPr>
          <w:rFonts w:ascii="Arial" w:hAnsi="Arial" w:cs="Arial"/>
          <w:noProof/>
          <w:lang w:val="hr-HR"/>
        </w:rPr>
        <w:t>đen je</w:t>
      </w:r>
      <w:r w:rsidR="00E71AF1" w:rsidRPr="008A684B">
        <w:rPr>
          <w:rFonts w:ascii="Arial" w:hAnsi="Arial" w:cs="Arial"/>
          <w:noProof/>
          <w:lang w:val="hr-HR"/>
        </w:rPr>
        <w:t xml:space="preserve"> materijal</w:t>
      </w:r>
      <w:r w:rsidR="00F510F9">
        <w:rPr>
          <w:rFonts w:ascii="Arial" w:hAnsi="Arial" w:cs="Arial"/>
          <w:noProof/>
          <w:lang w:val="hr-HR"/>
        </w:rPr>
        <w:t xml:space="preserve"> </w:t>
      </w:r>
      <w:r w:rsidR="00E71AF1" w:rsidRPr="008A684B">
        <w:rPr>
          <w:rFonts w:ascii="Arial" w:hAnsi="Arial" w:cs="Arial"/>
          <w:noProof/>
          <w:lang w:val="hr-HR"/>
        </w:rPr>
        <w:t>za savjetovanja i re</w:t>
      </w:r>
      <w:r w:rsidR="00F510F9">
        <w:rPr>
          <w:rFonts w:ascii="Arial" w:hAnsi="Arial" w:cs="Arial"/>
          <w:noProof/>
          <w:lang w:val="hr-HR"/>
        </w:rPr>
        <w:t>alizovana su</w:t>
      </w:r>
      <w:r w:rsidR="00E71AF1" w:rsidRPr="008A684B">
        <w:rPr>
          <w:rFonts w:ascii="Arial" w:hAnsi="Arial" w:cs="Arial"/>
          <w:noProof/>
          <w:lang w:val="hr-HR"/>
        </w:rPr>
        <w:t xml:space="preserve"> savjetovanja u Projektu ,,Eko škole“. </w:t>
      </w:r>
    </w:p>
    <w:p w14:paraId="4DE63E79" w14:textId="3CA5902B" w:rsidR="00E71AF1" w:rsidRPr="008A684B" w:rsidRDefault="00841249" w:rsidP="00113D96">
      <w:pPr>
        <w:spacing w:line="360" w:lineRule="auto"/>
        <w:jc w:val="both"/>
        <w:rPr>
          <w:rFonts w:ascii="Arial" w:hAnsi="Arial" w:cs="Arial"/>
          <w:noProof/>
          <w:lang w:val="hr-HR"/>
        </w:rPr>
      </w:pPr>
      <w:r w:rsidRPr="008A684B">
        <w:rPr>
          <w:rFonts w:ascii="Arial" w:eastAsia="TimesNewRoman" w:hAnsi="Arial" w:cs="Arial"/>
          <w:b/>
          <w:bCs/>
          <w:noProof/>
          <w:lang w:val="hr-HR"/>
        </w:rPr>
        <w:t>Ostvarenost</w:t>
      </w:r>
      <w:r w:rsidR="001E7F52" w:rsidRPr="008A684B">
        <w:rPr>
          <w:rFonts w:ascii="Arial" w:eastAsia="TimesNewRoman" w:hAnsi="Arial" w:cs="Arial"/>
          <w:b/>
          <w:bCs/>
          <w:noProof/>
          <w:lang w:val="hr-HR"/>
        </w:rPr>
        <w:t>:</w:t>
      </w:r>
      <w:r w:rsidR="001E7F52" w:rsidRPr="008A684B">
        <w:rPr>
          <w:rFonts w:ascii="Arial" w:eastAsia="TimesNewRoman" w:hAnsi="Arial" w:cs="Arial"/>
          <w:noProof/>
          <w:lang w:val="hr-HR"/>
        </w:rPr>
        <w:t xml:space="preserve"> </w:t>
      </w:r>
      <w:r w:rsidRPr="008A684B">
        <w:rPr>
          <w:rFonts w:ascii="Arial" w:hAnsi="Arial" w:cs="Arial"/>
          <w:noProof/>
          <w:lang w:val="hr-HR"/>
        </w:rPr>
        <w:t>U</w:t>
      </w:r>
      <w:r w:rsidR="00E71AF1" w:rsidRPr="008A684B">
        <w:rPr>
          <w:rFonts w:ascii="Arial" w:hAnsi="Arial" w:cs="Arial"/>
          <w:noProof/>
          <w:lang w:val="hr-HR"/>
        </w:rPr>
        <w:t xml:space="preserve"> potpunosti realizovano. </w:t>
      </w:r>
    </w:p>
    <w:p w14:paraId="74132370" w14:textId="02C7D64A" w:rsidR="004130BE" w:rsidRPr="008A684B" w:rsidRDefault="009F453D" w:rsidP="00113D96">
      <w:pPr>
        <w:shd w:val="clear" w:color="auto" w:fill="FFFFFF"/>
        <w:spacing w:line="360" w:lineRule="auto"/>
        <w:jc w:val="both"/>
        <w:rPr>
          <w:rFonts w:ascii="Arial" w:hAnsi="Arial" w:cs="Arial"/>
          <w:noProof/>
          <w:lang w:val="hr-HR"/>
        </w:rPr>
      </w:pPr>
      <w:r w:rsidRPr="008A684B">
        <w:rPr>
          <w:rFonts w:ascii="Arial" w:hAnsi="Arial" w:cs="Arial"/>
          <w:noProof/>
          <w:lang w:val="hr-HR"/>
        </w:rPr>
        <w:t>7.2. Prosvjetna nadzornica za CSBH jezik i književnost</w:t>
      </w:r>
      <w:r w:rsidR="00841249" w:rsidRPr="008A684B">
        <w:rPr>
          <w:rFonts w:ascii="Arial" w:hAnsi="Arial" w:cs="Arial"/>
          <w:noProof/>
          <w:lang w:val="hr-HR"/>
        </w:rPr>
        <w:t xml:space="preserve"> </w:t>
      </w:r>
      <w:r w:rsidR="00A41AD9" w:rsidRPr="008A684B">
        <w:rPr>
          <w:rFonts w:ascii="Arial" w:hAnsi="Arial" w:cs="Arial"/>
          <w:noProof/>
          <w:lang w:val="hr-HR"/>
        </w:rPr>
        <w:t>Aleksandra Vešović Ivanović</w:t>
      </w:r>
      <w:r w:rsidR="00E71AF1" w:rsidRPr="008A684B">
        <w:rPr>
          <w:rFonts w:ascii="Arial" w:hAnsi="Arial" w:cs="Arial"/>
          <w:noProof/>
          <w:lang w:val="hr-HR"/>
        </w:rPr>
        <w:t>,</w:t>
      </w:r>
      <w:r w:rsidR="00A41AD9" w:rsidRPr="008A684B">
        <w:rPr>
          <w:rFonts w:ascii="Arial" w:hAnsi="Arial" w:cs="Arial"/>
          <w:noProof/>
          <w:lang w:val="hr-HR"/>
        </w:rPr>
        <w:t xml:space="preserve"> </w:t>
      </w:r>
      <w:r w:rsidRPr="008A684B">
        <w:rPr>
          <w:rFonts w:ascii="Arial" w:hAnsi="Arial" w:cs="Arial"/>
          <w:noProof/>
          <w:lang w:val="hr-HR"/>
        </w:rPr>
        <w:t xml:space="preserve">realizovala je </w:t>
      </w:r>
      <w:r w:rsidR="00380837" w:rsidRPr="008A684B">
        <w:rPr>
          <w:rFonts w:ascii="Arial" w:hAnsi="Arial" w:cs="Arial"/>
          <w:noProof/>
          <w:lang w:val="hr-HR"/>
        </w:rPr>
        <w:t xml:space="preserve">dvije </w:t>
      </w:r>
      <w:r w:rsidRPr="008A684B">
        <w:rPr>
          <w:rFonts w:ascii="Arial" w:hAnsi="Arial" w:cs="Arial"/>
          <w:noProof/>
          <w:lang w:val="hr-HR"/>
        </w:rPr>
        <w:t>obuk</w:t>
      </w:r>
      <w:r w:rsidR="00380837" w:rsidRPr="008A684B">
        <w:rPr>
          <w:rFonts w:ascii="Arial" w:hAnsi="Arial" w:cs="Arial"/>
          <w:noProof/>
          <w:lang w:val="hr-HR"/>
        </w:rPr>
        <w:t>e</w:t>
      </w:r>
      <w:r w:rsidRPr="008A684B">
        <w:rPr>
          <w:rFonts w:ascii="Arial" w:hAnsi="Arial" w:cs="Arial"/>
          <w:noProof/>
          <w:lang w:val="hr-HR"/>
        </w:rPr>
        <w:t xml:space="preserve"> za trenere</w:t>
      </w:r>
      <w:r w:rsidR="00F510F9">
        <w:rPr>
          <w:rFonts w:ascii="Arial" w:hAnsi="Arial" w:cs="Arial"/>
          <w:noProof/>
          <w:lang w:val="hr-HR"/>
        </w:rPr>
        <w:t>/ice</w:t>
      </w:r>
      <w:r w:rsidR="00E71AF1" w:rsidRPr="008A684B">
        <w:rPr>
          <w:rFonts w:ascii="Arial" w:hAnsi="Arial" w:cs="Arial"/>
          <w:noProof/>
          <w:lang w:val="hr-HR"/>
        </w:rPr>
        <w:t xml:space="preserve"> za Čitalačku pismenost. </w:t>
      </w:r>
      <w:r w:rsidR="00A41AD9" w:rsidRPr="008A684B">
        <w:rPr>
          <w:rFonts w:ascii="Arial" w:hAnsi="Arial" w:cs="Arial"/>
          <w:noProof/>
          <w:lang w:val="hr-HR"/>
        </w:rPr>
        <w:t>P</w:t>
      </w:r>
      <w:r w:rsidRPr="008A684B">
        <w:rPr>
          <w:rFonts w:ascii="Arial" w:hAnsi="Arial" w:cs="Arial"/>
          <w:noProof/>
          <w:lang w:val="hr-HR"/>
        </w:rPr>
        <w:t>rosvjetna nadzornica za ruski jezik</w:t>
      </w:r>
      <w:r w:rsidR="00E71AF1" w:rsidRPr="008A684B">
        <w:rPr>
          <w:rFonts w:ascii="Arial" w:hAnsi="Arial" w:cs="Arial"/>
          <w:noProof/>
          <w:lang w:val="hr-HR"/>
        </w:rPr>
        <w:t>,</w:t>
      </w:r>
      <w:r w:rsidRPr="008A684B">
        <w:rPr>
          <w:rFonts w:ascii="Arial" w:hAnsi="Arial" w:cs="Arial"/>
          <w:noProof/>
          <w:lang w:val="hr-HR"/>
        </w:rPr>
        <w:t xml:space="preserve"> Nataša Rašović</w:t>
      </w:r>
      <w:r w:rsidR="00E71AF1" w:rsidRPr="008A684B">
        <w:rPr>
          <w:rFonts w:ascii="Arial" w:hAnsi="Arial" w:cs="Arial"/>
          <w:noProof/>
          <w:lang w:val="hr-HR"/>
        </w:rPr>
        <w:t>,</w:t>
      </w:r>
      <w:r w:rsidRPr="008A684B">
        <w:rPr>
          <w:rFonts w:ascii="Arial" w:hAnsi="Arial" w:cs="Arial"/>
          <w:noProof/>
          <w:lang w:val="hr-HR"/>
        </w:rPr>
        <w:t xml:space="preserve"> učestvovala je u</w:t>
      </w:r>
      <w:r w:rsidR="00E71AF1" w:rsidRPr="008A684B">
        <w:rPr>
          <w:rFonts w:ascii="Arial" w:hAnsi="Arial" w:cs="Arial"/>
          <w:noProof/>
          <w:lang w:val="hr-HR"/>
        </w:rPr>
        <w:t xml:space="preserve"> </w:t>
      </w:r>
      <w:r w:rsidRPr="008A684B">
        <w:rPr>
          <w:rFonts w:ascii="Arial" w:hAnsi="Arial" w:cs="Arial"/>
          <w:noProof/>
          <w:lang w:val="hr-HR"/>
        </w:rPr>
        <w:t>realizaciji</w:t>
      </w:r>
      <w:r w:rsidR="00E71AF1" w:rsidRPr="008A684B">
        <w:rPr>
          <w:rFonts w:ascii="Arial" w:hAnsi="Arial" w:cs="Arial"/>
          <w:noProof/>
          <w:lang w:val="hr-HR"/>
        </w:rPr>
        <w:t xml:space="preserve"> </w:t>
      </w:r>
      <w:r w:rsidRPr="008A684B">
        <w:rPr>
          <w:rFonts w:ascii="Arial" w:hAnsi="Arial" w:cs="Arial"/>
          <w:noProof/>
          <w:lang w:val="hr-HR"/>
        </w:rPr>
        <w:t>obuka za direktore</w:t>
      </w:r>
      <w:r w:rsidR="00F510F9">
        <w:rPr>
          <w:rFonts w:ascii="Arial" w:hAnsi="Arial" w:cs="Arial"/>
          <w:noProof/>
          <w:lang w:val="hr-HR"/>
        </w:rPr>
        <w:t>/ice</w:t>
      </w:r>
      <w:r w:rsidR="00A41AD9" w:rsidRPr="008A684B">
        <w:rPr>
          <w:rFonts w:ascii="Arial" w:hAnsi="Arial" w:cs="Arial"/>
          <w:noProof/>
          <w:lang w:val="hr-HR"/>
        </w:rPr>
        <w:t xml:space="preserve"> </w:t>
      </w:r>
      <w:r w:rsidRPr="008A684B">
        <w:rPr>
          <w:rFonts w:ascii="Arial" w:hAnsi="Arial" w:cs="Arial"/>
          <w:noProof/>
          <w:lang w:val="hr-HR"/>
        </w:rPr>
        <w:t xml:space="preserve">(modul </w:t>
      </w:r>
      <w:r w:rsidR="00A41AD9" w:rsidRPr="008A684B">
        <w:rPr>
          <w:rFonts w:ascii="Arial" w:hAnsi="Arial" w:cs="Arial"/>
          <w:noProof/>
          <w:lang w:val="hr-HR"/>
        </w:rPr>
        <w:t>Obezbjeđivanje kvaliteta), bila mentor</w:t>
      </w:r>
      <w:r w:rsidR="00E71AF1" w:rsidRPr="008A684B">
        <w:rPr>
          <w:rFonts w:ascii="Arial" w:hAnsi="Arial" w:cs="Arial"/>
          <w:noProof/>
          <w:lang w:val="hr-HR"/>
        </w:rPr>
        <w:t>ka brojnim direkto</w:t>
      </w:r>
      <w:r w:rsidR="00841249" w:rsidRPr="008A684B">
        <w:rPr>
          <w:rFonts w:ascii="Arial" w:hAnsi="Arial" w:cs="Arial"/>
          <w:noProof/>
          <w:lang w:val="hr-HR"/>
        </w:rPr>
        <w:t>r</w:t>
      </w:r>
      <w:r w:rsidR="00E71AF1" w:rsidRPr="008A684B">
        <w:rPr>
          <w:rFonts w:ascii="Arial" w:hAnsi="Arial" w:cs="Arial"/>
          <w:noProof/>
          <w:lang w:val="hr-HR"/>
        </w:rPr>
        <w:t>ima</w:t>
      </w:r>
      <w:r w:rsidR="00F510F9">
        <w:rPr>
          <w:rFonts w:ascii="Arial" w:hAnsi="Arial" w:cs="Arial"/>
          <w:noProof/>
          <w:lang w:val="hr-HR"/>
        </w:rPr>
        <w:t>/cama</w:t>
      </w:r>
      <w:r w:rsidR="00841249" w:rsidRPr="008A684B">
        <w:rPr>
          <w:rFonts w:ascii="Arial" w:hAnsi="Arial" w:cs="Arial"/>
          <w:noProof/>
          <w:lang w:val="hr-HR"/>
        </w:rPr>
        <w:t xml:space="preserve"> </w:t>
      </w:r>
      <w:r w:rsidR="00E71AF1" w:rsidRPr="008A684B">
        <w:rPr>
          <w:rFonts w:ascii="Arial" w:hAnsi="Arial" w:cs="Arial"/>
          <w:noProof/>
          <w:lang w:val="hr-HR"/>
        </w:rPr>
        <w:t xml:space="preserve">tokom izrade završnih radova za dobijanje sretifikata. </w:t>
      </w:r>
      <w:r w:rsidR="00A41AD9" w:rsidRPr="008A684B">
        <w:rPr>
          <w:rFonts w:ascii="Arial" w:hAnsi="Arial" w:cs="Arial"/>
          <w:noProof/>
          <w:lang w:val="hr-HR"/>
        </w:rPr>
        <w:t>Učestvovala je zajedno sa prosvjetnom nadzornicom za engleski jezik Vesnom Babović u obuci za regionalne eksterne evaluatore</w:t>
      </w:r>
      <w:r w:rsidR="00F510F9">
        <w:rPr>
          <w:rFonts w:ascii="Arial" w:hAnsi="Arial" w:cs="Arial"/>
          <w:noProof/>
          <w:lang w:val="hr-HR"/>
        </w:rPr>
        <w:t>/ke</w:t>
      </w:r>
      <w:r w:rsidR="00A41AD9" w:rsidRPr="008A684B">
        <w:rPr>
          <w:rFonts w:ascii="Arial" w:hAnsi="Arial" w:cs="Arial"/>
          <w:noProof/>
          <w:lang w:val="hr-HR"/>
        </w:rPr>
        <w:t xml:space="preserve"> u Draču (Albanija), zatim u onl</w:t>
      </w:r>
      <w:r w:rsidR="008F7CEF">
        <w:rPr>
          <w:rFonts w:ascii="Arial" w:hAnsi="Arial" w:cs="Arial"/>
          <w:noProof/>
          <w:lang w:val="hr-HR"/>
        </w:rPr>
        <w:t>ajn</w:t>
      </w:r>
      <w:r w:rsidR="00A41AD9" w:rsidRPr="008A684B">
        <w:rPr>
          <w:rFonts w:ascii="Arial" w:hAnsi="Arial" w:cs="Arial"/>
          <w:noProof/>
          <w:lang w:val="hr-HR"/>
        </w:rPr>
        <w:t xml:space="preserve"> </w:t>
      </w:r>
      <w:r w:rsidR="00E403D5" w:rsidRPr="008A684B">
        <w:rPr>
          <w:rFonts w:ascii="Arial" w:hAnsi="Arial" w:cs="Arial"/>
          <w:noProof/>
          <w:lang w:val="hr-HR"/>
        </w:rPr>
        <w:t xml:space="preserve">obuci </w:t>
      </w:r>
      <w:r w:rsidR="00A41AD9" w:rsidRPr="008A684B">
        <w:rPr>
          <w:rFonts w:ascii="Arial" w:hAnsi="Arial" w:cs="Arial"/>
          <w:noProof/>
          <w:lang w:val="hr-HR"/>
        </w:rPr>
        <w:t>Modules of Regional Training for External Evaluators on the topics of social sustainability and gender equity</w:t>
      </w:r>
      <w:r w:rsidR="00841249" w:rsidRPr="008A684B">
        <w:rPr>
          <w:rFonts w:ascii="Arial" w:hAnsi="Arial" w:cs="Arial"/>
          <w:noProof/>
          <w:color w:val="FF0000"/>
          <w:lang w:val="hr-HR"/>
        </w:rPr>
        <w:t>.</w:t>
      </w:r>
      <w:r w:rsidR="00A41AD9" w:rsidRPr="008A684B">
        <w:rPr>
          <w:rFonts w:ascii="Arial" w:hAnsi="Arial" w:cs="Arial"/>
          <w:noProof/>
          <w:color w:val="FF0000"/>
          <w:lang w:val="hr-HR"/>
        </w:rPr>
        <w:t xml:space="preserve"> </w:t>
      </w:r>
      <w:r w:rsidR="00A41AD9" w:rsidRPr="008A684B">
        <w:rPr>
          <w:rFonts w:ascii="Arial" w:hAnsi="Arial" w:cs="Arial"/>
          <w:noProof/>
          <w:lang w:val="hr-HR"/>
        </w:rPr>
        <w:t xml:space="preserve">Prosvjetna nadzornica za hemiju </w:t>
      </w:r>
      <w:r w:rsidR="00841249" w:rsidRPr="008A684B">
        <w:rPr>
          <w:rFonts w:ascii="Arial" w:hAnsi="Arial" w:cs="Arial"/>
          <w:noProof/>
          <w:color w:val="080809"/>
          <w:shd w:val="clear" w:color="auto" w:fill="FFFFFF"/>
          <w:lang w:val="hr-HR"/>
        </w:rPr>
        <w:t>mr Dragana Celić</w:t>
      </w:r>
      <w:r w:rsidR="00841249" w:rsidRPr="008A684B">
        <w:rPr>
          <w:rFonts w:ascii="Arial" w:hAnsi="Arial" w:cs="Arial"/>
          <w:noProof/>
          <w:lang w:val="hr-HR"/>
        </w:rPr>
        <w:t xml:space="preserve"> </w:t>
      </w:r>
      <w:r w:rsidR="00A41AD9" w:rsidRPr="008A684B">
        <w:rPr>
          <w:rFonts w:ascii="Arial" w:hAnsi="Arial" w:cs="Arial"/>
          <w:noProof/>
          <w:lang w:val="hr-HR"/>
        </w:rPr>
        <w:t xml:space="preserve">držala je dvije obuke </w:t>
      </w:r>
      <w:r w:rsidR="00953AAD" w:rsidRPr="008A684B">
        <w:rPr>
          <w:rFonts w:ascii="Arial" w:hAnsi="Arial" w:cs="Arial"/>
          <w:noProof/>
          <w:color w:val="080809"/>
          <w:shd w:val="clear" w:color="auto" w:fill="FFFFFF"/>
          <w:lang w:val="hr-HR"/>
        </w:rPr>
        <w:t xml:space="preserve">„Eksperimentom do funkcionalnih znanja u nastavi prirodnih nauka” (Kat. br. 315, PO). </w:t>
      </w:r>
      <w:r w:rsidR="004130BE" w:rsidRPr="008A684B">
        <w:rPr>
          <w:rFonts w:ascii="Arial" w:hAnsi="Arial" w:cs="Arial"/>
          <w:noProof/>
          <w:lang w:val="hr-HR"/>
        </w:rPr>
        <w:t>Izra</w:t>
      </w:r>
      <w:r w:rsidR="008F7CEF">
        <w:rPr>
          <w:rFonts w:ascii="Arial" w:hAnsi="Arial" w:cs="Arial"/>
          <w:noProof/>
          <w:lang w:val="hr-HR"/>
        </w:rPr>
        <w:t>đen je</w:t>
      </w:r>
      <w:r w:rsidR="004130BE" w:rsidRPr="008A684B">
        <w:rPr>
          <w:rFonts w:ascii="Arial" w:hAnsi="Arial" w:cs="Arial"/>
          <w:noProof/>
          <w:lang w:val="hr-HR"/>
        </w:rPr>
        <w:t xml:space="preserve"> prijedlog za KPR (nakon analize izvještaja o utvrđivanju kvaliteta u 2023.</w:t>
      </w:r>
      <w:r w:rsidR="00841249" w:rsidRPr="008A684B">
        <w:rPr>
          <w:rFonts w:ascii="Arial" w:hAnsi="Arial" w:cs="Arial"/>
          <w:noProof/>
          <w:lang w:val="hr-HR"/>
        </w:rPr>
        <w:t xml:space="preserve"> </w:t>
      </w:r>
      <w:r w:rsidR="004130BE" w:rsidRPr="008A684B">
        <w:rPr>
          <w:rFonts w:ascii="Arial" w:hAnsi="Arial" w:cs="Arial"/>
          <w:noProof/>
          <w:lang w:val="hr-HR"/>
        </w:rPr>
        <w:t>g</w:t>
      </w:r>
      <w:r w:rsidR="00841249" w:rsidRPr="008A684B">
        <w:rPr>
          <w:rFonts w:ascii="Arial" w:hAnsi="Arial" w:cs="Arial"/>
          <w:noProof/>
          <w:lang w:val="hr-HR"/>
        </w:rPr>
        <w:t>odine</w:t>
      </w:r>
      <w:r w:rsidR="004130BE" w:rsidRPr="008A684B">
        <w:rPr>
          <w:rFonts w:ascii="Arial" w:hAnsi="Arial" w:cs="Arial"/>
          <w:noProof/>
          <w:lang w:val="hr-HR"/>
        </w:rPr>
        <w:t xml:space="preserve"> date su preporuke koje bi edukacije bilo poželjno realizovati u 2024. g</w:t>
      </w:r>
      <w:r w:rsidR="00841249" w:rsidRPr="008A684B">
        <w:rPr>
          <w:rFonts w:ascii="Arial" w:hAnsi="Arial" w:cs="Arial"/>
          <w:noProof/>
          <w:lang w:val="hr-HR"/>
        </w:rPr>
        <w:t>odini</w:t>
      </w:r>
      <w:r w:rsidR="004130BE" w:rsidRPr="008A684B">
        <w:rPr>
          <w:rFonts w:ascii="Arial" w:hAnsi="Arial" w:cs="Arial"/>
          <w:noProof/>
          <w:lang w:val="hr-HR"/>
        </w:rPr>
        <w:t xml:space="preserve"> uz sugestiju koje bi eventualno trebalo uvrstiti u dopunu Kataloga stručnog usavršavanja nastavnika</w:t>
      </w:r>
      <w:r w:rsidR="008F7CEF">
        <w:rPr>
          <w:rFonts w:ascii="Arial" w:hAnsi="Arial" w:cs="Arial"/>
          <w:noProof/>
          <w:lang w:val="hr-HR"/>
        </w:rPr>
        <w:t>/ca</w:t>
      </w:r>
      <w:r w:rsidR="004130BE" w:rsidRPr="008A684B">
        <w:rPr>
          <w:rFonts w:ascii="Arial" w:hAnsi="Arial" w:cs="Arial"/>
          <w:noProof/>
          <w:lang w:val="hr-HR"/>
        </w:rPr>
        <w:t>).</w:t>
      </w:r>
      <w:r w:rsidR="0057060F" w:rsidRPr="008A684B">
        <w:rPr>
          <w:rFonts w:ascii="Arial" w:hAnsi="Arial" w:cs="Arial"/>
          <w:noProof/>
          <w:lang w:val="hr-HR"/>
        </w:rPr>
        <w:t xml:space="preserve"> Rad na izradi </w:t>
      </w:r>
      <w:r w:rsidR="00E71AF1" w:rsidRPr="008A684B">
        <w:rPr>
          <w:rFonts w:ascii="Arial" w:hAnsi="Arial" w:cs="Arial"/>
          <w:noProof/>
          <w:lang w:val="hr-HR"/>
        </w:rPr>
        <w:t>P</w:t>
      </w:r>
      <w:r w:rsidR="0057060F" w:rsidRPr="008A684B">
        <w:rPr>
          <w:rFonts w:ascii="Arial" w:hAnsi="Arial" w:cs="Arial"/>
          <w:noProof/>
          <w:lang w:val="hr-HR"/>
        </w:rPr>
        <w:t>lana edukacije za direktore</w:t>
      </w:r>
      <w:r w:rsidR="008F7CEF">
        <w:rPr>
          <w:rFonts w:ascii="Arial" w:hAnsi="Arial" w:cs="Arial"/>
          <w:noProof/>
          <w:lang w:val="hr-HR"/>
        </w:rPr>
        <w:t>/ice</w:t>
      </w:r>
      <w:r w:rsidR="0057060F" w:rsidRPr="008A684B">
        <w:rPr>
          <w:rFonts w:ascii="Arial" w:hAnsi="Arial" w:cs="Arial"/>
          <w:noProof/>
          <w:lang w:val="hr-HR"/>
        </w:rPr>
        <w:t xml:space="preserve"> predškolskih ustanova.</w:t>
      </w:r>
      <w:r w:rsidR="00E71AF1" w:rsidRPr="008A684B">
        <w:rPr>
          <w:rFonts w:ascii="Arial" w:hAnsi="Arial" w:cs="Arial"/>
          <w:noProof/>
          <w:lang w:val="hr-HR"/>
        </w:rPr>
        <w:t xml:space="preserve"> </w:t>
      </w:r>
    </w:p>
    <w:p w14:paraId="15B85770" w14:textId="7BCFD6CF" w:rsidR="00866A1E" w:rsidRPr="008A684B" w:rsidRDefault="00841249" w:rsidP="00113D96">
      <w:pPr>
        <w:spacing w:line="360" w:lineRule="auto"/>
        <w:jc w:val="both"/>
        <w:rPr>
          <w:rFonts w:ascii="Arial" w:hAnsi="Arial" w:cs="Arial"/>
          <w:b/>
          <w:bCs/>
          <w:noProof/>
          <w:lang w:val="hr-HR"/>
        </w:rPr>
      </w:pPr>
      <w:r w:rsidRPr="008A684B">
        <w:rPr>
          <w:rFonts w:ascii="Arial" w:eastAsia="TimesNewRoman" w:hAnsi="Arial" w:cs="Arial"/>
          <w:b/>
          <w:bCs/>
          <w:noProof/>
          <w:lang w:val="hr-HR"/>
        </w:rPr>
        <w:t>Ostvarenost</w:t>
      </w:r>
      <w:r w:rsidR="001E7F52" w:rsidRPr="008A684B">
        <w:rPr>
          <w:rFonts w:ascii="Arial" w:eastAsia="TimesNewRoman" w:hAnsi="Arial" w:cs="Arial"/>
          <w:b/>
          <w:bCs/>
          <w:noProof/>
          <w:lang w:val="hr-HR"/>
        </w:rPr>
        <w:t>:</w:t>
      </w:r>
      <w:r w:rsidR="001E7F52" w:rsidRPr="008A684B">
        <w:rPr>
          <w:rFonts w:ascii="Arial" w:eastAsia="TimesNewRoman" w:hAnsi="Arial" w:cs="Arial"/>
          <w:noProof/>
          <w:lang w:val="hr-HR"/>
        </w:rPr>
        <w:t xml:space="preserve"> </w:t>
      </w:r>
      <w:r w:rsidRPr="008A684B">
        <w:rPr>
          <w:rFonts w:ascii="Arial" w:hAnsi="Arial" w:cs="Arial"/>
          <w:bCs/>
          <w:noProof/>
          <w:lang w:val="hr-HR"/>
        </w:rPr>
        <w:t>R</w:t>
      </w:r>
      <w:r w:rsidR="00E71AF1" w:rsidRPr="008A684B">
        <w:rPr>
          <w:rFonts w:ascii="Arial" w:hAnsi="Arial" w:cs="Arial"/>
          <w:bCs/>
          <w:noProof/>
          <w:lang w:val="hr-HR"/>
        </w:rPr>
        <w:t>ealizovano</w:t>
      </w:r>
      <w:r w:rsidR="00E71AF1" w:rsidRPr="008A684B">
        <w:rPr>
          <w:rFonts w:ascii="Arial" w:hAnsi="Arial" w:cs="Arial"/>
          <w:b/>
          <w:bCs/>
          <w:noProof/>
          <w:lang w:val="hr-HR"/>
        </w:rPr>
        <w:t xml:space="preserve"> </w:t>
      </w:r>
      <w:r w:rsidR="00E71AF1" w:rsidRPr="008F7CEF">
        <w:rPr>
          <w:rFonts w:ascii="Arial" w:hAnsi="Arial" w:cs="Arial"/>
          <w:bCs/>
          <w:noProof/>
          <w:lang w:val="hr-HR"/>
        </w:rPr>
        <w:t>u potpunosti</w:t>
      </w:r>
      <w:r w:rsidR="008F7CEF">
        <w:rPr>
          <w:rFonts w:ascii="Arial" w:hAnsi="Arial" w:cs="Arial"/>
          <w:b/>
          <w:bCs/>
          <w:noProof/>
          <w:lang w:val="hr-HR"/>
        </w:rPr>
        <w:t xml:space="preserve"> </w:t>
      </w:r>
      <w:r w:rsidR="00E71AF1" w:rsidRPr="008A684B">
        <w:rPr>
          <w:rFonts w:ascii="Arial" w:hAnsi="Arial" w:cs="Arial"/>
          <w:bCs/>
          <w:noProof/>
          <w:lang w:val="hr-HR"/>
        </w:rPr>
        <w:t xml:space="preserve">u skladu sa saradnjom između odsjeka. </w:t>
      </w:r>
    </w:p>
    <w:p w14:paraId="51F9B54D" w14:textId="6003A99B" w:rsidR="00E71AF1" w:rsidRPr="008A684B" w:rsidRDefault="008B2548" w:rsidP="00113D96">
      <w:pPr>
        <w:spacing w:line="360" w:lineRule="auto"/>
        <w:jc w:val="both"/>
        <w:rPr>
          <w:rFonts w:ascii="Arial" w:hAnsi="Arial" w:cs="Arial"/>
          <w:iCs/>
          <w:noProof/>
          <w:lang w:val="hr-HR"/>
        </w:rPr>
      </w:pPr>
      <w:r w:rsidRPr="008A684B">
        <w:rPr>
          <w:rFonts w:ascii="Arial" w:hAnsi="Arial" w:cs="Arial"/>
          <w:b/>
          <w:bCs/>
          <w:noProof/>
          <w:lang w:val="hr-HR"/>
        </w:rPr>
        <w:lastRenderedPageBreak/>
        <w:t xml:space="preserve">7.3. </w:t>
      </w:r>
      <w:r w:rsidR="00E71AF1" w:rsidRPr="008A684B">
        <w:rPr>
          <w:rFonts w:ascii="Arial" w:hAnsi="Arial" w:cs="Arial"/>
          <w:iCs/>
          <w:noProof/>
          <w:lang w:val="hr-HR"/>
        </w:rPr>
        <w:t>Učešće u Obuci trenera</w:t>
      </w:r>
      <w:r w:rsidR="008F7CEF">
        <w:rPr>
          <w:rFonts w:ascii="Arial" w:hAnsi="Arial" w:cs="Arial"/>
          <w:iCs/>
          <w:noProof/>
          <w:lang w:val="hr-HR"/>
        </w:rPr>
        <w:t>/ica</w:t>
      </w:r>
      <w:r w:rsidR="00E71AF1" w:rsidRPr="008A684B">
        <w:rPr>
          <w:rFonts w:ascii="Arial" w:hAnsi="Arial" w:cs="Arial"/>
          <w:iCs/>
          <w:noProof/>
          <w:lang w:val="hr-HR"/>
        </w:rPr>
        <w:t xml:space="preserve"> u okviru Projekta ,,VETpreneur“-</w:t>
      </w:r>
      <w:r w:rsidR="00E403D5" w:rsidRPr="008A684B">
        <w:rPr>
          <w:rFonts w:ascii="Arial" w:hAnsi="Arial" w:cs="Arial"/>
          <w:iCs/>
          <w:noProof/>
          <w:lang w:val="hr-HR"/>
        </w:rPr>
        <w:t xml:space="preserve"> </w:t>
      </w:r>
      <w:r w:rsidR="0024761C" w:rsidRPr="008A684B">
        <w:rPr>
          <w:rFonts w:ascii="Arial" w:hAnsi="Arial" w:cs="Arial"/>
          <w:iCs/>
          <w:noProof/>
          <w:lang w:val="hr-HR"/>
        </w:rPr>
        <w:t xml:space="preserve">Vocational Education and Training Provision with Entrepreneuial Education Uptace in the Region. </w:t>
      </w:r>
      <w:r w:rsidR="008F7CEF">
        <w:rPr>
          <w:rFonts w:ascii="Arial" w:hAnsi="Arial" w:cs="Arial"/>
          <w:iCs/>
          <w:noProof/>
          <w:lang w:val="hr-HR"/>
        </w:rPr>
        <w:t>Urađena je</w:t>
      </w:r>
      <w:r w:rsidR="0024761C" w:rsidRPr="008A684B">
        <w:rPr>
          <w:rFonts w:ascii="Arial" w:hAnsi="Arial" w:cs="Arial"/>
          <w:iCs/>
          <w:noProof/>
          <w:lang w:val="hr-HR"/>
        </w:rPr>
        <w:t xml:space="preserve"> analiza i korekcija pitanja </w:t>
      </w:r>
      <w:r w:rsidR="00E403D5" w:rsidRPr="008A684B">
        <w:rPr>
          <w:rFonts w:ascii="Arial" w:hAnsi="Arial" w:cs="Arial"/>
          <w:iCs/>
          <w:noProof/>
          <w:lang w:val="hr-HR"/>
        </w:rPr>
        <w:t xml:space="preserve">za </w:t>
      </w:r>
      <w:r w:rsidR="008F7CEF">
        <w:rPr>
          <w:rFonts w:ascii="Arial" w:hAnsi="Arial" w:cs="Arial"/>
          <w:iCs/>
          <w:noProof/>
          <w:lang w:val="hr-HR"/>
        </w:rPr>
        <w:t>,,</w:t>
      </w:r>
      <w:r w:rsidR="0024761C" w:rsidRPr="008A684B">
        <w:rPr>
          <w:rFonts w:ascii="Arial" w:hAnsi="Arial" w:cs="Arial"/>
          <w:iCs/>
          <w:noProof/>
          <w:lang w:val="hr-HR"/>
        </w:rPr>
        <w:t>Eko kviz</w:t>
      </w:r>
      <w:r w:rsidR="008F7CEF">
        <w:rPr>
          <w:rFonts w:ascii="Arial" w:hAnsi="Arial" w:cs="Arial"/>
          <w:iCs/>
          <w:noProof/>
          <w:lang w:val="hr-HR"/>
        </w:rPr>
        <w:t>“</w:t>
      </w:r>
      <w:r w:rsidR="0024761C" w:rsidRPr="008A684B">
        <w:rPr>
          <w:rFonts w:ascii="Arial" w:hAnsi="Arial" w:cs="Arial"/>
          <w:iCs/>
          <w:noProof/>
          <w:lang w:val="hr-HR"/>
        </w:rPr>
        <w:t xml:space="preserve">, kao i učešće u </w:t>
      </w:r>
      <w:r w:rsidR="008F7CEF">
        <w:rPr>
          <w:rFonts w:ascii="Arial" w:hAnsi="Arial" w:cs="Arial"/>
          <w:iCs/>
          <w:noProof/>
          <w:lang w:val="hr-HR"/>
        </w:rPr>
        <w:t>,,</w:t>
      </w:r>
      <w:r w:rsidR="0024761C" w:rsidRPr="008A684B">
        <w:rPr>
          <w:rFonts w:ascii="Arial" w:hAnsi="Arial" w:cs="Arial"/>
          <w:iCs/>
          <w:noProof/>
          <w:lang w:val="hr-HR"/>
        </w:rPr>
        <w:t>Eko karnevalu</w:t>
      </w:r>
      <w:r w:rsidR="008F7CEF">
        <w:rPr>
          <w:rFonts w:ascii="Arial" w:hAnsi="Arial" w:cs="Arial"/>
          <w:iCs/>
          <w:noProof/>
          <w:lang w:val="hr-HR"/>
        </w:rPr>
        <w:t>“</w:t>
      </w:r>
      <w:r w:rsidR="0024761C" w:rsidRPr="008A684B">
        <w:rPr>
          <w:rFonts w:ascii="Arial" w:hAnsi="Arial" w:cs="Arial"/>
          <w:iCs/>
          <w:noProof/>
          <w:lang w:val="hr-HR"/>
        </w:rPr>
        <w:t>, Asocijacije Eko vrtića. Učešće pojedinih prosvjetnih nadzornika</w:t>
      </w:r>
      <w:r w:rsidR="008F7CEF">
        <w:rPr>
          <w:rFonts w:ascii="Arial" w:hAnsi="Arial" w:cs="Arial"/>
          <w:iCs/>
          <w:noProof/>
          <w:lang w:val="hr-HR"/>
        </w:rPr>
        <w:t>/ca</w:t>
      </w:r>
      <w:r w:rsidR="0024761C" w:rsidRPr="008A684B">
        <w:rPr>
          <w:rFonts w:ascii="Arial" w:hAnsi="Arial" w:cs="Arial"/>
          <w:iCs/>
          <w:noProof/>
          <w:lang w:val="hr-HR"/>
        </w:rPr>
        <w:t xml:space="preserve"> u realizaciji aktivnosti SIDREE </w:t>
      </w:r>
      <w:r w:rsidR="00E403D5" w:rsidRPr="008A684B">
        <w:rPr>
          <w:rFonts w:ascii="Arial" w:hAnsi="Arial" w:cs="Arial"/>
          <w:iCs/>
          <w:noProof/>
          <w:lang w:val="hr-HR"/>
        </w:rPr>
        <w:t>–</w:t>
      </w:r>
      <w:r w:rsidR="0024761C" w:rsidRPr="008A684B">
        <w:rPr>
          <w:rFonts w:ascii="Arial" w:hAnsi="Arial" w:cs="Arial"/>
          <w:iCs/>
          <w:noProof/>
          <w:lang w:val="hr-HR"/>
        </w:rPr>
        <w:t xml:space="preserve"> mreže.  </w:t>
      </w:r>
    </w:p>
    <w:p w14:paraId="2CF1AB96" w14:textId="12BC09E7" w:rsidR="008B2548" w:rsidRPr="008A684B" w:rsidRDefault="00E403D5" w:rsidP="00113D96">
      <w:pPr>
        <w:spacing w:line="360" w:lineRule="auto"/>
        <w:jc w:val="both"/>
        <w:rPr>
          <w:rFonts w:ascii="Arial" w:hAnsi="Arial" w:cs="Arial"/>
          <w:bCs/>
          <w:noProof/>
          <w:lang w:val="hr-HR"/>
        </w:rPr>
      </w:pPr>
      <w:r w:rsidRPr="008A684B">
        <w:rPr>
          <w:rFonts w:ascii="Arial" w:eastAsia="TimesNewRoman" w:hAnsi="Arial" w:cs="Arial"/>
          <w:b/>
          <w:bCs/>
          <w:noProof/>
          <w:lang w:val="hr-HR"/>
        </w:rPr>
        <w:t>Ostvarenost</w:t>
      </w:r>
      <w:r w:rsidR="001E7F52" w:rsidRPr="008A684B">
        <w:rPr>
          <w:rFonts w:ascii="Arial" w:eastAsia="TimesNewRoman" w:hAnsi="Arial" w:cs="Arial"/>
          <w:b/>
          <w:bCs/>
          <w:noProof/>
          <w:lang w:val="hr-HR"/>
        </w:rPr>
        <w:t>:</w:t>
      </w:r>
      <w:r w:rsidR="001E7F52" w:rsidRPr="008A684B">
        <w:rPr>
          <w:rFonts w:ascii="Arial" w:eastAsia="TimesNewRoman" w:hAnsi="Arial" w:cs="Arial"/>
          <w:noProof/>
          <w:lang w:val="hr-HR"/>
        </w:rPr>
        <w:t xml:space="preserve"> </w:t>
      </w:r>
      <w:r w:rsidRPr="008A684B">
        <w:rPr>
          <w:rFonts w:ascii="Arial" w:hAnsi="Arial" w:cs="Arial"/>
          <w:bCs/>
          <w:noProof/>
          <w:lang w:val="hr-HR"/>
        </w:rPr>
        <w:t>R</w:t>
      </w:r>
      <w:r w:rsidR="0024761C" w:rsidRPr="008A684B">
        <w:rPr>
          <w:rFonts w:ascii="Arial" w:hAnsi="Arial" w:cs="Arial"/>
          <w:bCs/>
          <w:noProof/>
          <w:lang w:val="hr-HR"/>
        </w:rPr>
        <w:t>ealizovano u potpunosti</w:t>
      </w:r>
      <w:r w:rsidR="008F7CEF">
        <w:rPr>
          <w:rFonts w:ascii="Arial" w:hAnsi="Arial" w:cs="Arial"/>
          <w:bCs/>
          <w:noProof/>
          <w:lang w:val="hr-HR"/>
        </w:rPr>
        <w:t xml:space="preserve"> </w:t>
      </w:r>
      <w:r w:rsidR="0024761C" w:rsidRPr="008A684B">
        <w:rPr>
          <w:rFonts w:ascii="Arial" w:hAnsi="Arial" w:cs="Arial"/>
          <w:bCs/>
          <w:noProof/>
          <w:lang w:val="hr-HR"/>
        </w:rPr>
        <w:t xml:space="preserve">u skladu sa saradnjom između odsjeka.  </w:t>
      </w:r>
    </w:p>
    <w:p w14:paraId="14FDBC35" w14:textId="4BEF2FFF" w:rsidR="00C66067" w:rsidRPr="008A684B" w:rsidRDefault="00C66067" w:rsidP="00113D96">
      <w:pPr>
        <w:shd w:val="clear" w:color="auto" w:fill="FFFFFF"/>
        <w:spacing w:line="360" w:lineRule="auto"/>
        <w:rPr>
          <w:rFonts w:ascii="Arial" w:eastAsia="Times New Roman" w:hAnsi="Arial" w:cs="Arial"/>
          <w:noProof/>
          <w:color w:val="080809"/>
          <w:lang w:val="hr-HR" w:eastAsia="sr-Latn-ME"/>
        </w:rPr>
      </w:pPr>
    </w:p>
    <w:p w14:paraId="32113529" w14:textId="27385513" w:rsidR="008B2548" w:rsidRPr="008A684B" w:rsidRDefault="008B2548" w:rsidP="00113D96">
      <w:pPr>
        <w:shd w:val="clear" w:color="auto" w:fill="FFF2CC" w:themeFill="accent4" w:themeFillTint="33"/>
        <w:spacing w:line="360" w:lineRule="auto"/>
        <w:rPr>
          <w:rFonts w:ascii="Arial" w:eastAsia="Times New Roman" w:hAnsi="Arial" w:cs="Arial"/>
          <w:b/>
          <w:bCs/>
          <w:noProof/>
          <w:color w:val="080809"/>
          <w:lang w:val="hr-HR" w:eastAsia="sr-Latn-ME"/>
        </w:rPr>
      </w:pPr>
      <w:r w:rsidRPr="008A684B">
        <w:rPr>
          <w:rFonts w:ascii="Arial" w:eastAsia="Times New Roman" w:hAnsi="Arial" w:cs="Arial"/>
          <w:b/>
          <w:bCs/>
          <w:noProof/>
          <w:color w:val="080809"/>
          <w:lang w:val="hr-HR" w:eastAsia="sr-Latn-ME"/>
        </w:rPr>
        <w:t>Programski cilj 8</w:t>
      </w:r>
      <w:r w:rsidR="00E403D5" w:rsidRPr="008A684B">
        <w:rPr>
          <w:rFonts w:ascii="Arial" w:eastAsia="Times New Roman" w:hAnsi="Arial" w:cs="Arial"/>
          <w:b/>
          <w:bCs/>
          <w:noProof/>
          <w:color w:val="080809"/>
          <w:lang w:val="hr-HR" w:eastAsia="sr-Latn-ME"/>
        </w:rPr>
        <w:t xml:space="preserve"> –</w:t>
      </w:r>
      <w:r w:rsidRPr="008A684B">
        <w:rPr>
          <w:rFonts w:ascii="Arial" w:eastAsia="Times New Roman" w:hAnsi="Arial" w:cs="Arial"/>
          <w:b/>
          <w:bCs/>
          <w:noProof/>
          <w:color w:val="080809"/>
          <w:lang w:val="hr-HR" w:eastAsia="sr-Latn-ME"/>
        </w:rPr>
        <w:t xml:space="preserve"> Informisanje </w:t>
      </w:r>
    </w:p>
    <w:p w14:paraId="123CD004" w14:textId="5717024B" w:rsidR="008B2548" w:rsidRPr="008A684B" w:rsidRDefault="008B2548" w:rsidP="00113D96">
      <w:pPr>
        <w:spacing w:line="360" w:lineRule="auto"/>
        <w:jc w:val="both"/>
        <w:rPr>
          <w:rFonts w:ascii="Arial" w:hAnsi="Arial" w:cs="Arial"/>
          <w:b/>
          <w:noProof/>
          <w:lang w:val="hr-HR"/>
        </w:rPr>
      </w:pPr>
      <w:r w:rsidRPr="008A684B">
        <w:rPr>
          <w:rFonts w:ascii="Arial" w:hAnsi="Arial" w:cs="Arial"/>
          <w:b/>
          <w:iCs/>
          <w:noProof/>
          <w:lang w:val="hr-HR"/>
        </w:rPr>
        <w:t>Planirane aktivnosti</w:t>
      </w:r>
      <w:r w:rsidRPr="008A684B">
        <w:rPr>
          <w:rFonts w:ascii="Arial" w:hAnsi="Arial" w:cs="Arial"/>
          <w:b/>
          <w:noProof/>
          <w:lang w:val="hr-HR"/>
        </w:rPr>
        <w:t>:</w:t>
      </w:r>
    </w:p>
    <w:p w14:paraId="38F9BAC3" w14:textId="3F640055" w:rsidR="008B2548" w:rsidRPr="008A684B" w:rsidRDefault="008B2548" w:rsidP="00113D96">
      <w:pPr>
        <w:spacing w:line="360" w:lineRule="auto"/>
        <w:jc w:val="both"/>
        <w:rPr>
          <w:rFonts w:ascii="Arial" w:hAnsi="Arial" w:cs="Arial"/>
          <w:noProof/>
          <w:lang w:val="hr-HR"/>
        </w:rPr>
      </w:pPr>
      <w:r w:rsidRPr="008A684B">
        <w:rPr>
          <w:rFonts w:ascii="Arial" w:hAnsi="Arial" w:cs="Arial"/>
          <w:noProof/>
          <w:lang w:val="hr-HR"/>
        </w:rPr>
        <w:t>8.1. Informisanje obrazovno-vaspitnih ustanova i institucija o aktivnostima u oblasti utvrđivanja kvaliteta rada obrazovno-vaspitnih ustanova u Crnoj Gori</w:t>
      </w:r>
      <w:r w:rsidR="008F7CEF">
        <w:rPr>
          <w:rFonts w:ascii="Arial" w:hAnsi="Arial" w:cs="Arial"/>
          <w:noProof/>
          <w:lang w:val="hr-HR"/>
        </w:rPr>
        <w:t xml:space="preserve">; </w:t>
      </w:r>
      <w:r w:rsidRPr="008A684B">
        <w:rPr>
          <w:rFonts w:ascii="Arial" w:hAnsi="Arial" w:cs="Arial"/>
          <w:noProof/>
          <w:lang w:val="hr-HR"/>
        </w:rPr>
        <w:t xml:space="preserve"> </w:t>
      </w:r>
    </w:p>
    <w:p w14:paraId="437E5E5C" w14:textId="73AADE4D" w:rsidR="008B2548" w:rsidRPr="008A684B" w:rsidRDefault="008B2548" w:rsidP="00113D96">
      <w:pPr>
        <w:spacing w:line="360" w:lineRule="auto"/>
        <w:jc w:val="both"/>
        <w:rPr>
          <w:rFonts w:ascii="Arial" w:hAnsi="Arial" w:cs="Arial"/>
          <w:noProof/>
          <w:lang w:val="hr-HR"/>
        </w:rPr>
      </w:pPr>
      <w:r w:rsidRPr="008A684B">
        <w:rPr>
          <w:rFonts w:ascii="Arial" w:hAnsi="Arial" w:cs="Arial"/>
          <w:noProof/>
          <w:lang w:val="hr-HR"/>
        </w:rPr>
        <w:t>8.2. Štampanje, objavljivanje i distibucija publikacija (Metodologija eksterne evaluacije i Metodologija samoevaluacije)</w:t>
      </w:r>
      <w:r w:rsidR="008F7CEF">
        <w:rPr>
          <w:rFonts w:ascii="Arial" w:hAnsi="Arial" w:cs="Arial"/>
          <w:noProof/>
          <w:lang w:val="hr-HR"/>
        </w:rPr>
        <w:t xml:space="preserve">; </w:t>
      </w:r>
    </w:p>
    <w:p w14:paraId="6046C3DA" w14:textId="2E7FB794" w:rsidR="008B2548" w:rsidRPr="008A684B" w:rsidRDefault="008B2548" w:rsidP="00113D96">
      <w:pPr>
        <w:spacing w:line="360" w:lineRule="auto"/>
        <w:jc w:val="both"/>
        <w:rPr>
          <w:rFonts w:ascii="Arial" w:hAnsi="Arial" w:cs="Arial"/>
          <w:b/>
          <w:bCs/>
          <w:noProof/>
          <w:lang w:val="hr-HR"/>
        </w:rPr>
      </w:pPr>
      <w:r w:rsidRPr="008A684B">
        <w:rPr>
          <w:rFonts w:ascii="Arial" w:hAnsi="Arial" w:cs="Arial"/>
          <w:noProof/>
          <w:lang w:val="hr-HR"/>
        </w:rPr>
        <w:t>8.3. Izrada i unapređenje softvera u skladu sa inoviranom Metodologijom eksterne evaluacije</w:t>
      </w:r>
      <w:r w:rsidR="008F7CEF">
        <w:rPr>
          <w:rFonts w:ascii="Arial" w:hAnsi="Arial" w:cs="Arial"/>
          <w:noProof/>
          <w:lang w:val="hr-HR"/>
        </w:rPr>
        <w:t xml:space="preserve">. </w:t>
      </w:r>
      <w:r w:rsidRPr="008A684B">
        <w:rPr>
          <w:rFonts w:ascii="Arial" w:hAnsi="Arial" w:cs="Arial"/>
          <w:noProof/>
          <w:lang w:val="hr-HR"/>
        </w:rPr>
        <w:t xml:space="preserve"> </w:t>
      </w:r>
      <w:r w:rsidRPr="008A684B">
        <w:rPr>
          <w:rFonts w:ascii="Arial" w:hAnsi="Arial" w:cs="Arial"/>
          <w:b/>
          <w:bCs/>
          <w:noProof/>
          <w:lang w:val="hr-HR"/>
        </w:rPr>
        <w:t xml:space="preserve"> </w:t>
      </w:r>
    </w:p>
    <w:p w14:paraId="17687ADB" w14:textId="77777777" w:rsidR="008B2548" w:rsidRPr="008A684B" w:rsidRDefault="008B2548" w:rsidP="00113D96">
      <w:pPr>
        <w:spacing w:line="360" w:lineRule="auto"/>
        <w:jc w:val="both"/>
        <w:rPr>
          <w:rFonts w:ascii="Arial" w:hAnsi="Arial" w:cs="Arial"/>
          <w:b/>
          <w:iCs/>
          <w:noProof/>
          <w:lang w:val="hr-HR"/>
        </w:rPr>
      </w:pPr>
      <w:r w:rsidRPr="008A684B">
        <w:rPr>
          <w:rFonts w:ascii="Arial" w:hAnsi="Arial" w:cs="Arial"/>
          <w:b/>
          <w:iCs/>
          <w:noProof/>
          <w:lang w:val="hr-HR"/>
        </w:rPr>
        <w:t>Realizovane aktivnosti:</w:t>
      </w:r>
    </w:p>
    <w:p w14:paraId="521CDA27" w14:textId="757AE731" w:rsidR="0024761C" w:rsidRPr="008A684B" w:rsidRDefault="008B2548" w:rsidP="00113D96">
      <w:pPr>
        <w:spacing w:line="360" w:lineRule="auto"/>
        <w:jc w:val="both"/>
        <w:rPr>
          <w:rFonts w:ascii="Arial" w:hAnsi="Arial" w:cs="Arial"/>
          <w:noProof/>
          <w:lang w:val="hr-HR"/>
        </w:rPr>
      </w:pPr>
      <w:r w:rsidRPr="008A684B">
        <w:rPr>
          <w:rFonts w:ascii="Arial" w:hAnsi="Arial" w:cs="Arial"/>
          <w:noProof/>
          <w:lang w:val="hr-HR"/>
        </w:rPr>
        <w:t xml:space="preserve">8.1. Svi izvještaji o </w:t>
      </w:r>
      <w:r w:rsidR="008F7CEF">
        <w:rPr>
          <w:rFonts w:ascii="Arial" w:hAnsi="Arial" w:cs="Arial"/>
          <w:noProof/>
          <w:lang w:val="hr-HR"/>
        </w:rPr>
        <w:t xml:space="preserve">eksternom </w:t>
      </w:r>
      <w:r w:rsidRPr="008A684B">
        <w:rPr>
          <w:rFonts w:ascii="Arial" w:hAnsi="Arial" w:cs="Arial"/>
          <w:noProof/>
          <w:lang w:val="hr-HR"/>
        </w:rPr>
        <w:t>utvrđivanju kvaliteta rada obrazovno-vaspitnih ustanova sprovedeni</w:t>
      </w:r>
      <w:r w:rsidR="008F7CEF">
        <w:rPr>
          <w:rFonts w:ascii="Arial" w:hAnsi="Arial" w:cs="Arial"/>
          <w:noProof/>
          <w:lang w:val="hr-HR"/>
        </w:rPr>
        <w:t>h</w:t>
      </w:r>
      <w:r w:rsidRPr="008A684B">
        <w:rPr>
          <w:rFonts w:ascii="Arial" w:hAnsi="Arial" w:cs="Arial"/>
          <w:noProof/>
          <w:lang w:val="hr-HR"/>
        </w:rPr>
        <w:t xml:space="preserve"> u 2024. godin</w:t>
      </w:r>
      <w:r w:rsidR="00E403D5" w:rsidRPr="008A684B">
        <w:rPr>
          <w:rFonts w:ascii="Arial" w:hAnsi="Arial" w:cs="Arial"/>
          <w:noProof/>
          <w:lang w:val="hr-HR"/>
        </w:rPr>
        <w:t>i</w:t>
      </w:r>
      <w:r w:rsidRPr="008A684B">
        <w:rPr>
          <w:rFonts w:ascii="Arial" w:hAnsi="Arial" w:cs="Arial"/>
          <w:noProof/>
          <w:lang w:val="hr-HR"/>
        </w:rPr>
        <w:t xml:space="preserve"> nalaze se na sajtu Zavoda za školstvo</w:t>
      </w:r>
      <w:r w:rsidR="008F7CEF">
        <w:rPr>
          <w:rFonts w:ascii="Arial" w:hAnsi="Arial" w:cs="Arial"/>
          <w:noProof/>
          <w:lang w:val="hr-HR"/>
        </w:rPr>
        <w:t>, kao</w:t>
      </w:r>
      <w:r w:rsidR="0024761C" w:rsidRPr="008A684B">
        <w:rPr>
          <w:rFonts w:ascii="Arial" w:hAnsi="Arial" w:cs="Arial"/>
          <w:noProof/>
          <w:lang w:val="hr-HR"/>
        </w:rPr>
        <w:t xml:space="preserve"> </w:t>
      </w:r>
      <w:r w:rsidR="008F7CEF">
        <w:rPr>
          <w:rFonts w:ascii="Arial" w:hAnsi="Arial" w:cs="Arial"/>
          <w:noProof/>
          <w:lang w:val="hr-HR"/>
        </w:rPr>
        <w:t xml:space="preserve">i </w:t>
      </w:r>
      <w:r w:rsidR="0024761C" w:rsidRPr="008A684B">
        <w:rPr>
          <w:rFonts w:ascii="Arial" w:hAnsi="Arial" w:cs="Arial"/>
          <w:noProof/>
          <w:lang w:val="hr-HR"/>
        </w:rPr>
        <w:t xml:space="preserve">Pravilnik o sadržaju, oblicima i načinu utvrđivanja kvaliteta </w:t>
      </w:r>
      <w:r w:rsidR="00E403D5" w:rsidRPr="008A684B">
        <w:rPr>
          <w:rFonts w:ascii="Arial" w:hAnsi="Arial" w:cs="Arial"/>
          <w:noProof/>
          <w:lang w:val="hr-HR"/>
        </w:rPr>
        <w:t>obrazovno-vaspitnog</w:t>
      </w:r>
      <w:r w:rsidR="002E4484" w:rsidRPr="008A684B">
        <w:rPr>
          <w:rFonts w:ascii="Arial" w:hAnsi="Arial" w:cs="Arial"/>
          <w:noProof/>
          <w:lang w:val="hr-HR"/>
        </w:rPr>
        <w:t xml:space="preserve"> </w:t>
      </w:r>
      <w:r w:rsidR="0024761C" w:rsidRPr="008A684B">
        <w:rPr>
          <w:rFonts w:ascii="Arial" w:hAnsi="Arial" w:cs="Arial"/>
          <w:noProof/>
          <w:lang w:val="hr-HR"/>
        </w:rPr>
        <w:t xml:space="preserve">rada u ustanovama i Metodologija za obezbjeđivanje i unapređivanje kvaliteta </w:t>
      </w:r>
      <w:r w:rsidR="00EF60D9" w:rsidRPr="008A684B">
        <w:rPr>
          <w:rFonts w:ascii="Arial" w:hAnsi="Arial" w:cs="Arial"/>
          <w:noProof/>
          <w:lang w:val="hr-HR"/>
        </w:rPr>
        <w:t xml:space="preserve">obrazovno-vaspitnog rada </w:t>
      </w:r>
      <w:r w:rsidR="0024761C" w:rsidRPr="008A684B">
        <w:rPr>
          <w:rFonts w:ascii="Arial" w:hAnsi="Arial" w:cs="Arial"/>
          <w:noProof/>
          <w:lang w:val="hr-HR"/>
        </w:rPr>
        <w:t>u predškolskoj ustanovi, školi, obrazovnom centru,</w:t>
      </w:r>
      <w:r w:rsidR="008F7CEF">
        <w:rPr>
          <w:rFonts w:ascii="Arial" w:hAnsi="Arial" w:cs="Arial"/>
          <w:noProof/>
          <w:lang w:val="hr-HR"/>
        </w:rPr>
        <w:t xml:space="preserve"> </w:t>
      </w:r>
      <w:r w:rsidR="0024761C" w:rsidRPr="008A684B">
        <w:rPr>
          <w:rFonts w:ascii="Arial" w:hAnsi="Arial" w:cs="Arial"/>
          <w:noProof/>
          <w:lang w:val="hr-HR"/>
        </w:rPr>
        <w:t xml:space="preserve">resursnom centru, kod organizatora za obrazovanje odraslih i domu učenika. Prilikom boravka u </w:t>
      </w:r>
      <w:r w:rsidR="00EF60D9" w:rsidRPr="008A684B">
        <w:rPr>
          <w:rFonts w:ascii="Arial" w:hAnsi="Arial" w:cs="Arial"/>
          <w:noProof/>
          <w:lang w:val="hr-HR"/>
        </w:rPr>
        <w:t xml:space="preserve">obrazovno-vaspitnim </w:t>
      </w:r>
      <w:r w:rsidR="0024761C" w:rsidRPr="008A684B">
        <w:rPr>
          <w:rFonts w:ascii="Arial" w:hAnsi="Arial" w:cs="Arial"/>
          <w:noProof/>
          <w:lang w:val="hr-HR"/>
        </w:rPr>
        <w:t>ustanovama radi utvrđivanja kv</w:t>
      </w:r>
      <w:r w:rsidR="00EF60D9" w:rsidRPr="008A684B">
        <w:rPr>
          <w:rFonts w:ascii="Arial" w:hAnsi="Arial" w:cs="Arial"/>
          <w:noProof/>
          <w:lang w:val="hr-HR"/>
        </w:rPr>
        <w:t>alit</w:t>
      </w:r>
      <w:r w:rsidR="008F7CEF">
        <w:rPr>
          <w:rFonts w:ascii="Arial" w:hAnsi="Arial" w:cs="Arial"/>
          <w:noProof/>
          <w:lang w:val="hr-HR"/>
        </w:rPr>
        <w:t>e</w:t>
      </w:r>
      <w:r w:rsidR="0024761C" w:rsidRPr="008A684B">
        <w:rPr>
          <w:rFonts w:ascii="Arial" w:hAnsi="Arial" w:cs="Arial"/>
          <w:noProof/>
          <w:lang w:val="hr-HR"/>
        </w:rPr>
        <w:t>ta</w:t>
      </w:r>
      <w:r w:rsidR="008F7CEF">
        <w:rPr>
          <w:rFonts w:ascii="Arial" w:hAnsi="Arial" w:cs="Arial"/>
          <w:noProof/>
          <w:lang w:val="hr-HR"/>
        </w:rPr>
        <w:t xml:space="preserve"> rada</w:t>
      </w:r>
      <w:r w:rsidR="0024761C" w:rsidRPr="008A684B">
        <w:rPr>
          <w:rFonts w:ascii="Arial" w:hAnsi="Arial" w:cs="Arial"/>
          <w:noProof/>
          <w:lang w:val="hr-HR"/>
        </w:rPr>
        <w:t>, prosvjetni nadzornici</w:t>
      </w:r>
      <w:r w:rsidR="008F7CEF">
        <w:rPr>
          <w:rFonts w:ascii="Arial" w:hAnsi="Arial" w:cs="Arial"/>
          <w:noProof/>
          <w:lang w:val="hr-HR"/>
        </w:rPr>
        <w:t>/e</w:t>
      </w:r>
      <w:r w:rsidR="0024761C" w:rsidRPr="008A684B">
        <w:rPr>
          <w:rFonts w:ascii="Arial" w:hAnsi="Arial" w:cs="Arial"/>
          <w:noProof/>
          <w:lang w:val="hr-HR"/>
        </w:rPr>
        <w:t xml:space="preserve"> redovno upućuju kolege</w:t>
      </w:r>
      <w:r w:rsidR="008F7CEF">
        <w:rPr>
          <w:rFonts w:ascii="Arial" w:hAnsi="Arial" w:cs="Arial"/>
          <w:noProof/>
          <w:lang w:val="hr-HR"/>
        </w:rPr>
        <w:t>/inice</w:t>
      </w:r>
      <w:r w:rsidR="0024761C" w:rsidRPr="008A684B">
        <w:rPr>
          <w:rFonts w:ascii="Arial" w:hAnsi="Arial" w:cs="Arial"/>
          <w:noProof/>
          <w:lang w:val="hr-HR"/>
        </w:rPr>
        <w:t xml:space="preserve"> u ustanovama na sajt Zavoda za školstvo i odredbe u Pravilniku o sadržaju, oblicima i načinu utvrđivanja kvaliteta </w:t>
      </w:r>
      <w:r w:rsidR="00EF60D9" w:rsidRPr="008A684B">
        <w:rPr>
          <w:rFonts w:ascii="Arial" w:hAnsi="Arial" w:cs="Arial"/>
          <w:noProof/>
          <w:lang w:val="hr-HR"/>
        </w:rPr>
        <w:t xml:space="preserve">obrazovno-vaspitnog </w:t>
      </w:r>
      <w:r w:rsidR="0024761C" w:rsidRPr="008A684B">
        <w:rPr>
          <w:rFonts w:ascii="Arial" w:hAnsi="Arial" w:cs="Arial"/>
          <w:noProof/>
          <w:lang w:val="hr-HR"/>
        </w:rPr>
        <w:t xml:space="preserve">rada u ustanovama i Metodologiji za obezbjeđivanje i unapređivanje kvaliteta </w:t>
      </w:r>
      <w:r w:rsidR="00EF60D9" w:rsidRPr="008A684B">
        <w:rPr>
          <w:rFonts w:ascii="Arial" w:hAnsi="Arial" w:cs="Arial"/>
          <w:noProof/>
          <w:lang w:val="hr-HR"/>
        </w:rPr>
        <w:t xml:space="preserve">obrazovno-vaspitnog rada </w:t>
      </w:r>
      <w:r w:rsidR="0024761C" w:rsidRPr="008A684B">
        <w:rPr>
          <w:rFonts w:ascii="Arial" w:hAnsi="Arial" w:cs="Arial"/>
          <w:noProof/>
          <w:lang w:val="hr-HR"/>
        </w:rPr>
        <w:t xml:space="preserve">u predškolskoj ustanovi, školi, obrazovnom centru, resursnom centru, kod oorganizatora za obrazovanje odraslih i domu učenika. ICT-koordinator Zavoda izradio je aplikacije koje se koriste prilikom pripreme izvještaja o eksternoj evaluaciji. </w:t>
      </w:r>
    </w:p>
    <w:p w14:paraId="383D9108" w14:textId="39FCE185" w:rsidR="008B2548" w:rsidRPr="008A684B" w:rsidRDefault="00EF60D9" w:rsidP="00113D96">
      <w:pPr>
        <w:spacing w:line="360" w:lineRule="auto"/>
        <w:jc w:val="both"/>
        <w:rPr>
          <w:rFonts w:ascii="Arial" w:hAnsi="Arial" w:cs="Arial"/>
          <w:bCs/>
          <w:iCs/>
          <w:noProof/>
          <w:lang w:val="hr-HR"/>
        </w:rPr>
      </w:pPr>
      <w:r w:rsidRPr="008A684B">
        <w:rPr>
          <w:rFonts w:ascii="Arial" w:eastAsia="TimesNewRoman" w:hAnsi="Arial" w:cs="Arial"/>
          <w:b/>
          <w:bCs/>
          <w:noProof/>
          <w:lang w:val="hr-HR"/>
        </w:rPr>
        <w:t>Ostvarenost</w:t>
      </w:r>
      <w:r w:rsidR="001E7F52" w:rsidRPr="008A684B">
        <w:rPr>
          <w:rFonts w:ascii="Arial" w:eastAsia="TimesNewRoman" w:hAnsi="Arial" w:cs="Arial"/>
          <w:b/>
          <w:bCs/>
          <w:noProof/>
          <w:lang w:val="hr-HR"/>
        </w:rPr>
        <w:t>:</w:t>
      </w:r>
      <w:r w:rsidR="001E7F52" w:rsidRPr="008A684B">
        <w:rPr>
          <w:rFonts w:ascii="Arial" w:eastAsia="TimesNewRoman" w:hAnsi="Arial" w:cs="Arial"/>
          <w:noProof/>
          <w:lang w:val="hr-HR"/>
        </w:rPr>
        <w:t xml:space="preserve"> </w:t>
      </w:r>
      <w:r w:rsidRPr="008A684B">
        <w:rPr>
          <w:rFonts w:ascii="Arial" w:hAnsi="Arial" w:cs="Arial"/>
          <w:bCs/>
          <w:iCs/>
          <w:noProof/>
          <w:lang w:val="hr-HR"/>
        </w:rPr>
        <w:t>R</w:t>
      </w:r>
      <w:r w:rsidR="008B2548" w:rsidRPr="008A684B">
        <w:rPr>
          <w:rFonts w:ascii="Arial" w:hAnsi="Arial" w:cs="Arial"/>
          <w:bCs/>
          <w:iCs/>
          <w:noProof/>
          <w:lang w:val="hr-HR"/>
        </w:rPr>
        <w:t>ealizovano u potpunosti</w:t>
      </w:r>
      <w:r w:rsidR="008F7CEF">
        <w:rPr>
          <w:rFonts w:ascii="Arial" w:hAnsi="Arial" w:cs="Arial"/>
          <w:bCs/>
          <w:iCs/>
          <w:noProof/>
          <w:lang w:val="hr-HR"/>
        </w:rPr>
        <w:t xml:space="preserve"> </w:t>
      </w:r>
      <w:r w:rsidR="0024761C" w:rsidRPr="008A684B">
        <w:rPr>
          <w:rFonts w:ascii="Arial" w:hAnsi="Arial" w:cs="Arial"/>
          <w:bCs/>
          <w:iCs/>
          <w:noProof/>
          <w:lang w:val="hr-HR"/>
        </w:rPr>
        <w:t>u skladu sa</w:t>
      </w:r>
      <w:r w:rsidR="0024761C" w:rsidRPr="008A684B">
        <w:rPr>
          <w:rFonts w:ascii="Arial" w:hAnsi="Arial" w:cs="Arial"/>
          <w:bCs/>
          <w:noProof/>
          <w:lang w:val="hr-HR"/>
        </w:rPr>
        <w:t xml:space="preserve"> Pravilnikom o sadržaju, oblicima i načinu utvrđivanja kvaliteta </w:t>
      </w:r>
      <w:r w:rsidRPr="008A684B">
        <w:rPr>
          <w:rFonts w:ascii="Arial" w:hAnsi="Arial" w:cs="Arial"/>
          <w:noProof/>
          <w:lang w:val="hr-HR"/>
        </w:rPr>
        <w:t xml:space="preserve">obrazovno-vaspitnog rada </w:t>
      </w:r>
      <w:r w:rsidR="0024761C" w:rsidRPr="008A684B">
        <w:rPr>
          <w:rFonts w:ascii="Arial" w:hAnsi="Arial" w:cs="Arial"/>
          <w:bCs/>
          <w:noProof/>
          <w:lang w:val="hr-HR"/>
        </w:rPr>
        <w:t xml:space="preserve">u ustanovama i Metodologijom za obezbjeđivanje i unapređivanje kvaliteta </w:t>
      </w:r>
      <w:r w:rsidRPr="008A684B">
        <w:rPr>
          <w:rFonts w:ascii="Arial" w:hAnsi="Arial" w:cs="Arial"/>
          <w:noProof/>
          <w:lang w:val="hr-HR"/>
        </w:rPr>
        <w:t xml:space="preserve">obrazovno-vaspitnog rada </w:t>
      </w:r>
      <w:r w:rsidR="0024761C" w:rsidRPr="008A684B">
        <w:rPr>
          <w:rFonts w:ascii="Arial" w:hAnsi="Arial" w:cs="Arial"/>
          <w:bCs/>
          <w:noProof/>
          <w:lang w:val="hr-HR"/>
        </w:rPr>
        <w:t>u predškolskoj ustanovi, školi, obrazovnom centru, resursnom centru, kod oorganizatora za obrazovanje odraslih i domu učenika.</w:t>
      </w:r>
      <w:r w:rsidR="0024761C" w:rsidRPr="008A684B">
        <w:rPr>
          <w:rFonts w:ascii="Arial" w:hAnsi="Arial" w:cs="Arial"/>
          <w:noProof/>
          <w:lang w:val="hr-HR"/>
        </w:rPr>
        <w:t xml:space="preserve"> </w:t>
      </w:r>
      <w:r w:rsidR="0024761C" w:rsidRPr="008A684B">
        <w:rPr>
          <w:rFonts w:ascii="Arial" w:hAnsi="Arial" w:cs="Arial"/>
          <w:bCs/>
          <w:iCs/>
          <w:noProof/>
          <w:lang w:val="hr-HR"/>
        </w:rPr>
        <w:t xml:space="preserve"> </w:t>
      </w:r>
    </w:p>
    <w:p w14:paraId="48E2A962" w14:textId="73C2A572" w:rsidR="008B2548" w:rsidRPr="008A684B" w:rsidRDefault="008B2548" w:rsidP="00113D96">
      <w:pPr>
        <w:spacing w:line="360" w:lineRule="auto"/>
        <w:jc w:val="both"/>
        <w:rPr>
          <w:rFonts w:ascii="Arial" w:hAnsi="Arial" w:cs="Arial"/>
          <w:noProof/>
          <w:lang w:val="hr-HR"/>
        </w:rPr>
      </w:pPr>
      <w:r w:rsidRPr="008A684B">
        <w:rPr>
          <w:rFonts w:ascii="Arial" w:hAnsi="Arial" w:cs="Arial"/>
          <w:b/>
          <w:noProof/>
          <w:lang w:val="hr-HR"/>
        </w:rPr>
        <w:t>8.2.</w:t>
      </w:r>
      <w:r w:rsidRPr="008A684B">
        <w:rPr>
          <w:rFonts w:ascii="Arial" w:hAnsi="Arial" w:cs="Arial"/>
          <w:noProof/>
          <w:lang w:val="hr-HR"/>
        </w:rPr>
        <w:t xml:space="preserve"> </w:t>
      </w:r>
      <w:r w:rsidRPr="008F7CEF">
        <w:rPr>
          <w:rFonts w:ascii="Arial" w:hAnsi="Arial" w:cs="Arial"/>
          <w:noProof/>
          <w:lang w:val="hr-HR"/>
        </w:rPr>
        <w:t>Aktivnost</w:t>
      </w:r>
      <w:r w:rsidR="00D61A3C" w:rsidRPr="008F7CEF">
        <w:rPr>
          <w:rFonts w:ascii="Arial" w:hAnsi="Arial" w:cs="Arial"/>
          <w:noProof/>
          <w:lang w:val="hr-HR"/>
        </w:rPr>
        <w:t xml:space="preserve"> </w:t>
      </w:r>
      <w:r w:rsidRPr="008F7CEF">
        <w:rPr>
          <w:rFonts w:ascii="Arial" w:hAnsi="Arial" w:cs="Arial"/>
          <w:noProof/>
          <w:lang w:val="hr-HR"/>
        </w:rPr>
        <w:t>Štampanje, objavljivanje i dist</w:t>
      </w:r>
      <w:r w:rsidR="00B20E2B" w:rsidRPr="008F7CEF">
        <w:rPr>
          <w:rFonts w:ascii="Arial" w:hAnsi="Arial" w:cs="Arial"/>
          <w:noProof/>
          <w:lang w:val="hr-HR"/>
        </w:rPr>
        <w:t>r</w:t>
      </w:r>
      <w:r w:rsidRPr="008F7CEF">
        <w:rPr>
          <w:rFonts w:ascii="Arial" w:hAnsi="Arial" w:cs="Arial"/>
          <w:noProof/>
          <w:lang w:val="hr-HR"/>
        </w:rPr>
        <w:t xml:space="preserve">ibucija publikacija (Metodologija </w:t>
      </w:r>
      <w:r w:rsidR="00720ED4" w:rsidRPr="008F7CEF">
        <w:rPr>
          <w:rFonts w:ascii="Arial" w:hAnsi="Arial" w:cs="Arial"/>
          <w:noProof/>
          <w:lang w:val="hr-HR"/>
        </w:rPr>
        <w:t xml:space="preserve">za obezbjeđivanje i unapređivanje kvaliteta obrazovno-vaspitnog rada u predškolskoj ustanovi, školi, obrazovnom centru, resursnom centru, kod organizatora za obrazovanje odraslih i u domu učenika) je </w:t>
      </w:r>
      <w:r w:rsidRPr="008F7CEF">
        <w:rPr>
          <w:rFonts w:ascii="Arial" w:hAnsi="Arial" w:cs="Arial"/>
          <w:noProof/>
          <w:lang w:val="hr-HR"/>
        </w:rPr>
        <w:t xml:space="preserve">realizovana </w:t>
      </w:r>
      <w:r w:rsidR="0024761C" w:rsidRPr="008F7CEF">
        <w:rPr>
          <w:rFonts w:ascii="Arial" w:hAnsi="Arial" w:cs="Arial"/>
          <w:noProof/>
          <w:lang w:val="hr-HR"/>
        </w:rPr>
        <w:t>ranije, te nije bilo osnova da se ova aktivnost na</w:t>
      </w:r>
      <w:r w:rsidR="00EF60D9" w:rsidRPr="008F7CEF">
        <w:rPr>
          <w:rFonts w:ascii="Arial" w:hAnsi="Arial" w:cs="Arial"/>
          <w:noProof/>
          <w:lang w:val="hr-HR"/>
        </w:rPr>
        <w:t>đ</w:t>
      </w:r>
      <w:r w:rsidR="0024761C" w:rsidRPr="008F7CEF">
        <w:rPr>
          <w:rFonts w:ascii="Arial" w:hAnsi="Arial" w:cs="Arial"/>
          <w:noProof/>
          <w:lang w:val="hr-HR"/>
        </w:rPr>
        <w:t>e u Godišnjem programu rada.</w:t>
      </w:r>
      <w:r w:rsidR="0024761C" w:rsidRPr="008A684B">
        <w:rPr>
          <w:rFonts w:ascii="Arial" w:hAnsi="Arial" w:cs="Arial"/>
          <w:noProof/>
          <w:lang w:val="hr-HR"/>
        </w:rPr>
        <w:t xml:space="preserve"> </w:t>
      </w:r>
      <w:r w:rsidRPr="008A684B">
        <w:rPr>
          <w:rFonts w:ascii="Arial" w:hAnsi="Arial" w:cs="Arial"/>
          <w:noProof/>
          <w:lang w:val="hr-HR"/>
        </w:rPr>
        <w:t xml:space="preserve"> </w:t>
      </w:r>
    </w:p>
    <w:p w14:paraId="19B94D16" w14:textId="77777777" w:rsidR="008F7CEF" w:rsidRDefault="00EF60D9" w:rsidP="00113D96">
      <w:pPr>
        <w:spacing w:line="360" w:lineRule="auto"/>
        <w:jc w:val="both"/>
        <w:rPr>
          <w:rFonts w:ascii="Arial" w:hAnsi="Arial" w:cs="Arial"/>
          <w:b/>
          <w:noProof/>
          <w:lang w:val="hr-HR"/>
        </w:rPr>
      </w:pPr>
      <w:bookmarkStart w:id="38" w:name="_Hlk185231341"/>
      <w:r w:rsidRPr="008A684B">
        <w:rPr>
          <w:rFonts w:ascii="Arial" w:eastAsia="TimesNewRoman" w:hAnsi="Arial" w:cs="Arial"/>
          <w:b/>
          <w:bCs/>
          <w:noProof/>
          <w:lang w:val="hr-HR"/>
        </w:rPr>
        <w:lastRenderedPageBreak/>
        <w:t>Ostvarenost</w:t>
      </w:r>
      <w:r w:rsidR="001E7F52" w:rsidRPr="008A684B">
        <w:rPr>
          <w:rFonts w:ascii="Arial" w:eastAsia="TimesNewRoman" w:hAnsi="Arial" w:cs="Arial"/>
          <w:b/>
          <w:bCs/>
          <w:noProof/>
          <w:lang w:val="hr-HR"/>
        </w:rPr>
        <w:t>:</w:t>
      </w:r>
      <w:r w:rsidR="001E7F52" w:rsidRPr="008A684B">
        <w:rPr>
          <w:rFonts w:ascii="Arial" w:eastAsia="TimesNewRoman" w:hAnsi="Arial" w:cs="Arial"/>
          <w:noProof/>
          <w:lang w:val="hr-HR"/>
        </w:rPr>
        <w:t xml:space="preserve"> </w:t>
      </w:r>
      <w:r w:rsidRPr="008F7CEF">
        <w:rPr>
          <w:rFonts w:ascii="Arial" w:hAnsi="Arial" w:cs="Arial"/>
          <w:noProof/>
          <w:lang w:val="hr-HR"/>
        </w:rPr>
        <w:t>D</w:t>
      </w:r>
      <w:r w:rsidR="007F1CBE" w:rsidRPr="008F7CEF">
        <w:rPr>
          <w:rFonts w:ascii="Arial" w:hAnsi="Arial" w:cs="Arial"/>
          <w:noProof/>
          <w:lang w:val="hr-HR"/>
        </w:rPr>
        <w:t>jelimično</w:t>
      </w:r>
      <w:r w:rsidR="008F7CEF">
        <w:rPr>
          <w:rFonts w:ascii="Arial" w:hAnsi="Arial" w:cs="Arial"/>
          <w:noProof/>
          <w:lang w:val="hr-HR"/>
        </w:rPr>
        <w:t xml:space="preserve"> realizovano</w:t>
      </w:r>
      <w:r w:rsidR="007F1CBE" w:rsidRPr="008A684B">
        <w:rPr>
          <w:rFonts w:ascii="Arial" w:hAnsi="Arial" w:cs="Arial"/>
          <w:noProof/>
          <w:lang w:val="hr-HR"/>
        </w:rPr>
        <w:t>.</w:t>
      </w:r>
      <w:r w:rsidR="007F1CBE" w:rsidRPr="008A684B">
        <w:rPr>
          <w:rFonts w:ascii="Arial" w:hAnsi="Arial" w:cs="Arial"/>
          <w:b/>
          <w:noProof/>
          <w:lang w:val="hr-HR"/>
        </w:rPr>
        <w:t xml:space="preserve"> </w:t>
      </w:r>
      <w:bookmarkEnd w:id="38"/>
    </w:p>
    <w:p w14:paraId="315000D0" w14:textId="434163B7" w:rsidR="008B2548" w:rsidRPr="008A684B" w:rsidRDefault="00EF60D9" w:rsidP="00113D96">
      <w:pPr>
        <w:spacing w:line="360" w:lineRule="auto"/>
        <w:jc w:val="both"/>
        <w:rPr>
          <w:rFonts w:ascii="Arial" w:hAnsi="Arial" w:cs="Arial"/>
          <w:noProof/>
          <w:color w:val="000000" w:themeColor="text1"/>
          <w:lang w:val="hr-HR"/>
        </w:rPr>
      </w:pPr>
      <w:r w:rsidRPr="008A684B">
        <w:rPr>
          <w:rFonts w:ascii="Arial" w:hAnsi="Arial" w:cs="Arial"/>
          <w:b/>
          <w:bCs/>
          <w:noProof/>
          <w:lang w:val="hr-HR"/>
        </w:rPr>
        <w:t>Obrazloženje</w:t>
      </w:r>
      <w:r w:rsidR="008B2548" w:rsidRPr="008A684B">
        <w:rPr>
          <w:rFonts w:ascii="Arial" w:hAnsi="Arial" w:cs="Arial"/>
          <w:b/>
          <w:bCs/>
          <w:noProof/>
          <w:lang w:val="hr-HR"/>
        </w:rPr>
        <w:t>:</w:t>
      </w:r>
      <w:r w:rsidR="008B2548" w:rsidRPr="008A684B">
        <w:rPr>
          <w:rFonts w:ascii="Arial" w:hAnsi="Arial" w:cs="Arial"/>
          <w:noProof/>
          <w:lang w:val="hr-HR"/>
        </w:rPr>
        <w:t xml:space="preserve"> Nacionaln</w:t>
      </w:r>
      <w:r w:rsidRPr="008A684B">
        <w:rPr>
          <w:rFonts w:ascii="Arial" w:hAnsi="Arial" w:cs="Arial"/>
          <w:noProof/>
          <w:lang w:val="hr-HR"/>
        </w:rPr>
        <w:t>i</w:t>
      </w:r>
      <w:r w:rsidR="008B2548" w:rsidRPr="008A684B">
        <w:rPr>
          <w:rFonts w:ascii="Arial" w:hAnsi="Arial" w:cs="Arial"/>
          <w:noProof/>
          <w:lang w:val="hr-HR"/>
        </w:rPr>
        <w:t xml:space="preserve"> savjet</w:t>
      </w:r>
      <w:r w:rsidRPr="008A684B">
        <w:rPr>
          <w:rFonts w:ascii="Arial" w:hAnsi="Arial" w:cs="Arial"/>
          <w:noProof/>
          <w:lang w:val="hr-HR"/>
        </w:rPr>
        <w:t xml:space="preserve"> za obrazovanje je na </w:t>
      </w:r>
      <w:r w:rsidR="008F7CEF">
        <w:rPr>
          <w:rFonts w:ascii="Arial" w:hAnsi="Arial" w:cs="Arial"/>
          <w:noProof/>
          <w:lang w:val="hr-HR"/>
        </w:rPr>
        <w:t>S</w:t>
      </w:r>
      <w:r w:rsidRPr="008A684B">
        <w:rPr>
          <w:rFonts w:ascii="Arial" w:hAnsi="Arial" w:cs="Arial"/>
          <w:noProof/>
          <w:lang w:val="hr-HR"/>
        </w:rPr>
        <w:t xml:space="preserve">jednici održanoj </w:t>
      </w:r>
      <w:r w:rsidR="008B2548" w:rsidRPr="008A684B">
        <w:rPr>
          <w:rFonts w:ascii="Arial" w:hAnsi="Arial" w:cs="Arial"/>
          <w:noProof/>
          <w:lang w:val="hr-HR"/>
        </w:rPr>
        <w:t>u junu 2021.</w:t>
      </w:r>
      <w:r w:rsidR="007F1CBE" w:rsidRPr="008A684B">
        <w:rPr>
          <w:rFonts w:ascii="Arial" w:hAnsi="Arial" w:cs="Arial"/>
          <w:noProof/>
          <w:lang w:val="hr-HR"/>
        </w:rPr>
        <w:t xml:space="preserve"> </w:t>
      </w:r>
      <w:r w:rsidR="008B2548" w:rsidRPr="008A684B">
        <w:rPr>
          <w:rFonts w:ascii="Arial" w:hAnsi="Arial" w:cs="Arial"/>
          <w:noProof/>
          <w:lang w:val="hr-HR"/>
        </w:rPr>
        <w:t>godine usvoj</w:t>
      </w:r>
      <w:r w:rsidRPr="008A684B">
        <w:rPr>
          <w:rFonts w:ascii="Arial" w:hAnsi="Arial" w:cs="Arial"/>
          <w:noProof/>
          <w:lang w:val="hr-HR"/>
        </w:rPr>
        <w:t>io</w:t>
      </w:r>
      <w:r w:rsidR="008B2548" w:rsidRPr="008A684B">
        <w:rPr>
          <w:rFonts w:ascii="Arial" w:hAnsi="Arial" w:cs="Arial"/>
          <w:noProof/>
          <w:lang w:val="hr-HR"/>
        </w:rPr>
        <w:t xml:space="preserve"> Metodologij</w:t>
      </w:r>
      <w:r w:rsidRPr="008A684B">
        <w:rPr>
          <w:rFonts w:ascii="Arial" w:hAnsi="Arial" w:cs="Arial"/>
          <w:noProof/>
          <w:lang w:val="hr-HR"/>
        </w:rPr>
        <w:t>u</w:t>
      </w:r>
      <w:r w:rsidR="008B2548" w:rsidRPr="008A684B">
        <w:rPr>
          <w:rFonts w:ascii="Arial" w:hAnsi="Arial" w:cs="Arial"/>
          <w:noProof/>
          <w:lang w:val="hr-HR"/>
        </w:rPr>
        <w:t xml:space="preserve"> za obezbjeđivanje i unapređivanje kvaliteta obrazovno-vaspitnog rada u predškolskoj ustanovi, školi, obrazovnom centru, resursnom centru, kod organizatora za obrazovanje odraslih i u domu učenika. </w:t>
      </w:r>
      <w:r w:rsidR="00B20E2B" w:rsidRPr="008A684B">
        <w:rPr>
          <w:rFonts w:ascii="Arial" w:hAnsi="Arial" w:cs="Arial"/>
          <w:noProof/>
          <w:lang w:val="hr-HR"/>
        </w:rPr>
        <w:t>Metodologija</w:t>
      </w:r>
      <w:r w:rsidR="00D61A3C" w:rsidRPr="008A684B">
        <w:rPr>
          <w:rFonts w:ascii="Arial" w:hAnsi="Arial" w:cs="Arial"/>
          <w:noProof/>
          <w:lang w:val="hr-HR"/>
        </w:rPr>
        <w:t xml:space="preserve"> </w:t>
      </w:r>
      <w:r w:rsidR="007F1CBE" w:rsidRPr="008A684B">
        <w:rPr>
          <w:rFonts w:ascii="Arial" w:hAnsi="Arial" w:cs="Arial"/>
          <w:noProof/>
          <w:lang w:val="hr-HR"/>
        </w:rPr>
        <w:t xml:space="preserve">je </w:t>
      </w:r>
      <w:r w:rsidR="00B20E2B" w:rsidRPr="008A684B">
        <w:rPr>
          <w:rFonts w:ascii="Arial" w:hAnsi="Arial" w:cs="Arial"/>
          <w:noProof/>
          <w:lang w:val="hr-HR"/>
        </w:rPr>
        <w:t xml:space="preserve">objavljena na sajtu Zavoda za školstvo, zajedno sa </w:t>
      </w:r>
      <w:r w:rsidR="00B20E2B" w:rsidRPr="008A684B">
        <w:rPr>
          <w:rFonts w:ascii="Arial" w:hAnsi="Arial" w:cs="Arial"/>
          <w:noProof/>
          <w:color w:val="000000" w:themeColor="text1"/>
          <w:lang w:val="hr-HR"/>
        </w:rPr>
        <w:t xml:space="preserve">Pravilnikom o sadržaju, oblicima i načinu utvrđivanja kvaliteta obrazovno-vaspitnog rada u ustanovama. </w:t>
      </w:r>
    </w:p>
    <w:p w14:paraId="7C1D9D68" w14:textId="0B7FDE49" w:rsidR="00866A1E" w:rsidRPr="008A684B" w:rsidRDefault="00430443" w:rsidP="00113D96">
      <w:pPr>
        <w:spacing w:line="360" w:lineRule="auto"/>
        <w:jc w:val="both"/>
        <w:rPr>
          <w:rFonts w:ascii="Arial" w:hAnsi="Arial" w:cs="Arial"/>
          <w:noProof/>
          <w:lang w:val="hr-HR"/>
        </w:rPr>
      </w:pPr>
      <w:r w:rsidRPr="008A684B">
        <w:rPr>
          <w:rFonts w:ascii="Arial" w:hAnsi="Arial" w:cs="Arial"/>
          <w:b/>
          <w:noProof/>
          <w:lang w:val="hr-HR"/>
        </w:rPr>
        <w:t>8.3.</w:t>
      </w:r>
      <w:r w:rsidRPr="008A684B">
        <w:rPr>
          <w:rFonts w:ascii="Arial" w:hAnsi="Arial" w:cs="Arial"/>
          <w:noProof/>
          <w:lang w:val="hr-HR"/>
        </w:rPr>
        <w:t xml:space="preserve"> Izrada i unapređenje softvera u skladu sa inoviranom Metodologijom eksterne evaluacije</w:t>
      </w:r>
      <w:r w:rsidR="00EF60D9" w:rsidRPr="008A684B">
        <w:rPr>
          <w:rFonts w:ascii="Arial" w:hAnsi="Arial" w:cs="Arial"/>
          <w:noProof/>
          <w:lang w:val="hr-HR"/>
        </w:rPr>
        <w:t>.</w:t>
      </w:r>
      <w:r w:rsidRPr="008A684B">
        <w:rPr>
          <w:rFonts w:ascii="Arial" w:hAnsi="Arial" w:cs="Arial"/>
          <w:noProof/>
          <w:lang w:val="hr-HR"/>
        </w:rPr>
        <w:t xml:space="preserve"> </w:t>
      </w:r>
    </w:p>
    <w:p w14:paraId="62D7581E" w14:textId="77777777" w:rsidR="008F7CEF" w:rsidRDefault="00EF60D9" w:rsidP="00113D96">
      <w:pPr>
        <w:spacing w:line="360" w:lineRule="auto"/>
        <w:jc w:val="both"/>
        <w:rPr>
          <w:rFonts w:ascii="Arial" w:hAnsi="Arial" w:cs="Arial"/>
          <w:b/>
          <w:noProof/>
          <w:lang w:val="hr-HR"/>
        </w:rPr>
      </w:pPr>
      <w:r w:rsidRPr="008A684B">
        <w:rPr>
          <w:rFonts w:ascii="Arial" w:eastAsia="TimesNewRoman" w:hAnsi="Arial" w:cs="Arial"/>
          <w:b/>
          <w:bCs/>
          <w:noProof/>
          <w:lang w:val="hr-HR"/>
        </w:rPr>
        <w:t>Ostvarenost:</w:t>
      </w:r>
      <w:r w:rsidR="001E7F52" w:rsidRPr="008A684B">
        <w:rPr>
          <w:rFonts w:ascii="Arial" w:eastAsia="TimesNewRoman" w:hAnsi="Arial" w:cs="Arial"/>
          <w:noProof/>
          <w:lang w:val="hr-HR"/>
        </w:rPr>
        <w:t xml:space="preserve"> </w:t>
      </w:r>
      <w:r w:rsidR="00430443" w:rsidRPr="008A684B">
        <w:rPr>
          <w:rFonts w:ascii="Arial" w:hAnsi="Arial" w:cs="Arial"/>
          <w:b/>
          <w:bCs/>
          <w:noProof/>
          <w:lang w:val="hr-HR"/>
        </w:rPr>
        <w:t xml:space="preserve"> </w:t>
      </w:r>
      <w:r w:rsidRPr="008F7CEF">
        <w:rPr>
          <w:rFonts w:ascii="Arial" w:hAnsi="Arial" w:cs="Arial"/>
          <w:bCs/>
          <w:noProof/>
          <w:lang w:val="hr-HR"/>
        </w:rPr>
        <w:t>D</w:t>
      </w:r>
      <w:r w:rsidR="00D61A3C" w:rsidRPr="008F7CEF">
        <w:rPr>
          <w:rFonts w:ascii="Arial" w:hAnsi="Arial" w:cs="Arial"/>
          <w:noProof/>
          <w:lang w:val="hr-HR"/>
        </w:rPr>
        <w:t>jelimično</w:t>
      </w:r>
      <w:r w:rsidR="00D61A3C" w:rsidRPr="008A684B">
        <w:rPr>
          <w:rFonts w:ascii="Arial" w:hAnsi="Arial" w:cs="Arial"/>
          <w:noProof/>
          <w:lang w:val="hr-HR"/>
        </w:rPr>
        <w:t xml:space="preserve"> </w:t>
      </w:r>
      <w:r w:rsidRPr="008A684B">
        <w:rPr>
          <w:rFonts w:ascii="Arial" w:hAnsi="Arial" w:cs="Arial"/>
          <w:noProof/>
          <w:lang w:val="hr-HR"/>
        </w:rPr>
        <w:t>realizovano</w:t>
      </w:r>
      <w:r w:rsidR="001E7F52" w:rsidRPr="008F7CEF">
        <w:rPr>
          <w:rFonts w:ascii="Arial" w:hAnsi="Arial" w:cs="Arial"/>
          <w:noProof/>
          <w:lang w:val="hr-HR"/>
        </w:rPr>
        <w:t>.</w:t>
      </w:r>
      <w:r w:rsidR="00D61A3C" w:rsidRPr="008F7CEF">
        <w:rPr>
          <w:rFonts w:ascii="Arial" w:hAnsi="Arial" w:cs="Arial"/>
          <w:noProof/>
          <w:lang w:val="hr-HR"/>
        </w:rPr>
        <w:t xml:space="preserve"> </w:t>
      </w:r>
    </w:p>
    <w:p w14:paraId="5B3F453E" w14:textId="3E9B31EE" w:rsidR="00430443" w:rsidRPr="008A684B" w:rsidRDefault="00EF60D9" w:rsidP="00113D96">
      <w:pPr>
        <w:spacing w:line="360" w:lineRule="auto"/>
        <w:jc w:val="both"/>
        <w:rPr>
          <w:rFonts w:ascii="Arial" w:hAnsi="Arial" w:cs="Arial"/>
          <w:noProof/>
          <w:lang w:val="hr-HR"/>
        </w:rPr>
      </w:pPr>
      <w:r w:rsidRPr="008A684B">
        <w:rPr>
          <w:rFonts w:ascii="Arial" w:hAnsi="Arial" w:cs="Arial"/>
          <w:b/>
          <w:bCs/>
          <w:noProof/>
          <w:lang w:val="hr-HR"/>
        </w:rPr>
        <w:t>Obrazloženje</w:t>
      </w:r>
      <w:r w:rsidR="001E7F52" w:rsidRPr="008A684B">
        <w:rPr>
          <w:rFonts w:ascii="Arial" w:hAnsi="Arial" w:cs="Arial"/>
          <w:b/>
          <w:bCs/>
          <w:noProof/>
          <w:lang w:val="hr-HR"/>
        </w:rPr>
        <w:t>:</w:t>
      </w:r>
      <w:r w:rsidR="00430443" w:rsidRPr="008A684B">
        <w:rPr>
          <w:rFonts w:ascii="Arial" w:hAnsi="Arial" w:cs="Arial"/>
          <w:noProof/>
          <w:lang w:val="hr-HR"/>
        </w:rPr>
        <w:t xml:space="preserve"> </w:t>
      </w:r>
      <w:r w:rsidR="00401C9A" w:rsidRPr="008A684B">
        <w:rPr>
          <w:rFonts w:ascii="Arial" w:hAnsi="Arial" w:cs="Arial"/>
          <w:noProof/>
          <w:color w:val="000000" w:themeColor="text1"/>
          <w:lang w:val="hr-HR"/>
        </w:rPr>
        <w:t>Sistem administrator</w:t>
      </w:r>
      <w:r w:rsidR="00D61A3C" w:rsidRPr="008A684B">
        <w:rPr>
          <w:rFonts w:ascii="Arial" w:hAnsi="Arial" w:cs="Arial"/>
          <w:noProof/>
          <w:color w:val="000000" w:themeColor="text1"/>
          <w:lang w:val="hr-HR"/>
        </w:rPr>
        <w:t xml:space="preserve"> Zavoda za školstvo </w:t>
      </w:r>
      <w:r w:rsidR="00D61A3C" w:rsidRPr="008A684B">
        <w:rPr>
          <w:rFonts w:ascii="Arial" w:hAnsi="Arial" w:cs="Arial"/>
          <w:noProof/>
          <w:lang w:val="hr-HR"/>
        </w:rPr>
        <w:t>je izrađivao aplikacije koje su korišćene prilikom izrade izvještaja o eksternoj evaluaciji u skladu sa važećom Metodologijom za obezbjeđivanje i unapređivanje kvaliteta obrazovno-vaspitnog rada u predškolskoj ustanovi, školi, obrazovnom centru, resursnom centru, kod organizatora za obrazovanje odraslih i u domu učenika.</w:t>
      </w:r>
      <w:r w:rsidR="007F1CBE" w:rsidRPr="008A684B">
        <w:rPr>
          <w:rFonts w:ascii="Arial" w:hAnsi="Arial" w:cs="Arial"/>
          <w:noProof/>
          <w:lang w:val="hr-HR"/>
        </w:rPr>
        <w:t xml:space="preserve"> Izrada softvera planirana je za 2025. godinu u saradnji sa Ministarstvom javne uprave. </w:t>
      </w:r>
    </w:p>
    <w:p w14:paraId="03B81AFC" w14:textId="77777777" w:rsidR="00C66067" w:rsidRPr="008A684B" w:rsidRDefault="00C66067" w:rsidP="00113D96">
      <w:pPr>
        <w:shd w:val="clear" w:color="auto" w:fill="FFFFFF"/>
        <w:spacing w:line="360" w:lineRule="auto"/>
        <w:rPr>
          <w:rFonts w:ascii="Arial" w:eastAsia="Times New Roman" w:hAnsi="Arial" w:cs="Arial"/>
          <w:b/>
          <w:bCs/>
          <w:noProof/>
          <w:color w:val="080809"/>
          <w:sz w:val="10"/>
          <w:szCs w:val="10"/>
          <w:lang w:val="hr-HR" w:eastAsia="sr-Latn-ME"/>
        </w:rPr>
      </w:pPr>
    </w:p>
    <w:p w14:paraId="112F16E4" w14:textId="1C3358E2" w:rsidR="004C4FB3" w:rsidRPr="008A684B" w:rsidRDefault="00916ED9" w:rsidP="00113D96">
      <w:pPr>
        <w:shd w:val="clear" w:color="auto" w:fill="E2EFD9" w:themeFill="accent6" w:themeFillTint="33"/>
        <w:spacing w:line="360" w:lineRule="auto"/>
        <w:jc w:val="both"/>
        <w:rPr>
          <w:rFonts w:ascii="Arial" w:eastAsia="Times New Roman" w:hAnsi="Arial" w:cs="Arial"/>
          <w:b/>
          <w:bCs/>
          <w:noProof/>
          <w:color w:val="000000" w:themeColor="text1"/>
          <w:sz w:val="20"/>
          <w:szCs w:val="20"/>
          <w:lang w:val="hr-HR" w:eastAsia="sr-Latn-ME"/>
        </w:rPr>
      </w:pPr>
      <w:r w:rsidRPr="008A684B">
        <w:rPr>
          <w:rFonts w:ascii="Arial" w:hAnsi="Arial" w:cs="Arial"/>
          <w:b/>
          <w:bCs/>
          <w:noProof/>
          <w:color w:val="000000" w:themeColor="text1"/>
          <w:sz w:val="20"/>
          <w:szCs w:val="20"/>
          <w:lang w:val="hr-HR"/>
        </w:rPr>
        <w:t xml:space="preserve">OSTALO – </w:t>
      </w:r>
      <w:r w:rsidR="004C4FB3" w:rsidRPr="008A684B">
        <w:rPr>
          <w:rFonts w:ascii="Arial" w:hAnsi="Arial" w:cs="Arial"/>
          <w:b/>
          <w:bCs/>
          <w:noProof/>
          <w:color w:val="000000" w:themeColor="text1"/>
          <w:sz w:val="20"/>
          <w:szCs w:val="20"/>
          <w:lang w:val="hr-HR"/>
        </w:rPr>
        <w:t>AKTIVNOSTI KOJE SU REALIZOVANE A NIJESU PLANIRANE PROGRAMOM RADA:</w:t>
      </w:r>
    </w:p>
    <w:p w14:paraId="568DE6F1" w14:textId="77777777" w:rsidR="004C4FB3" w:rsidRPr="008A684B" w:rsidRDefault="004C4FB3" w:rsidP="00113D96">
      <w:pPr>
        <w:shd w:val="clear" w:color="auto" w:fill="FFFFFF"/>
        <w:spacing w:line="360" w:lineRule="auto"/>
        <w:jc w:val="both"/>
        <w:rPr>
          <w:rFonts w:ascii="Arial" w:eastAsia="Times New Roman" w:hAnsi="Arial" w:cs="Arial"/>
          <w:noProof/>
          <w:color w:val="FF0000"/>
          <w:sz w:val="10"/>
          <w:szCs w:val="10"/>
          <w:lang w:val="hr-HR" w:eastAsia="sr-Latn-ME"/>
        </w:rPr>
      </w:pPr>
    </w:p>
    <w:p w14:paraId="161CD898" w14:textId="181E0CFA" w:rsidR="004C4FB3" w:rsidRPr="008A684B" w:rsidRDefault="004C4FB3" w:rsidP="00113D96">
      <w:pPr>
        <w:shd w:val="clear" w:color="auto" w:fill="FFFFFF"/>
        <w:spacing w:line="360" w:lineRule="auto"/>
        <w:jc w:val="both"/>
        <w:rPr>
          <w:rFonts w:ascii="Arial" w:hAnsi="Arial" w:cs="Arial"/>
          <w:noProof/>
          <w:color w:val="000000" w:themeColor="text1"/>
          <w:shd w:val="clear" w:color="auto" w:fill="FFFFFF"/>
          <w:lang w:val="hr-HR"/>
        </w:rPr>
      </w:pPr>
      <w:r w:rsidRPr="008A684B">
        <w:rPr>
          <w:rFonts w:ascii="Arial" w:eastAsia="Times New Roman" w:hAnsi="Arial" w:cs="Arial"/>
          <w:b/>
          <w:noProof/>
          <w:color w:val="000000" w:themeColor="text1"/>
          <w:lang w:val="hr-HR" w:eastAsia="sr-Latn-ME"/>
        </w:rPr>
        <w:t>1.</w:t>
      </w:r>
      <w:r w:rsidRPr="008A684B">
        <w:rPr>
          <w:rFonts w:ascii="Arial" w:eastAsia="Times New Roman" w:hAnsi="Arial" w:cs="Arial"/>
          <w:noProof/>
          <w:color w:val="000000" w:themeColor="text1"/>
          <w:lang w:val="hr-HR" w:eastAsia="sr-Latn-ME"/>
        </w:rPr>
        <w:t xml:space="preserve"> Onlajn sastanak </w:t>
      </w:r>
      <w:r w:rsidRPr="00E015AC">
        <w:rPr>
          <w:rFonts w:ascii="Arial" w:eastAsia="Times New Roman" w:hAnsi="Arial" w:cs="Arial"/>
          <w:noProof/>
          <w:color w:val="000000" w:themeColor="text1"/>
          <w:lang w:val="hr-HR" w:eastAsia="sr-Latn-ME"/>
        </w:rPr>
        <w:t>DCE</w:t>
      </w:r>
      <w:r w:rsidRPr="008A684B">
        <w:rPr>
          <w:rFonts w:ascii="Arial" w:eastAsia="Times New Roman" w:hAnsi="Arial" w:cs="Arial"/>
          <w:noProof/>
          <w:color w:val="000000" w:themeColor="text1"/>
          <w:lang w:val="hr-HR" w:eastAsia="sr-Latn-ME"/>
        </w:rPr>
        <w:t xml:space="preserve"> mreže je održan 4. septembra. Tokom sastanka predstavljene su nove zemlje članice mreže. Takođe, prestavljen je plan promocije DCE godine, predložene aktivnosti koje se mogu realizovati u zemljama članicama, a dat je i presjek trenutnog stanja i organizacije godine</w:t>
      </w:r>
      <w:r w:rsidR="008F7CEF">
        <w:rPr>
          <w:rFonts w:ascii="Arial" w:eastAsia="Times New Roman" w:hAnsi="Arial" w:cs="Arial"/>
          <w:noProof/>
          <w:color w:val="000000" w:themeColor="text1"/>
          <w:lang w:val="hr-HR" w:eastAsia="sr-Latn-ME"/>
        </w:rPr>
        <w:t xml:space="preserve"> </w:t>
      </w:r>
      <w:r w:rsidRPr="008A684B">
        <w:rPr>
          <w:rFonts w:ascii="Arial" w:eastAsia="Times New Roman" w:hAnsi="Arial" w:cs="Arial"/>
          <w:noProof/>
          <w:color w:val="000000" w:themeColor="text1"/>
          <w:lang w:val="hr-HR" w:eastAsia="sr-Latn-ME"/>
        </w:rPr>
        <w:t>posvećene DCE aktivnostima (2025). Sastanku je prisustvovala</w:t>
      </w:r>
      <w:r w:rsidR="008F7CEF">
        <w:rPr>
          <w:rFonts w:ascii="Arial" w:eastAsia="Times New Roman" w:hAnsi="Arial" w:cs="Arial"/>
          <w:noProof/>
          <w:color w:val="000000" w:themeColor="text1"/>
          <w:lang w:val="hr-HR" w:eastAsia="sr-Latn-ME"/>
        </w:rPr>
        <w:t xml:space="preserve"> prosvjetna nadzornica </w:t>
      </w:r>
      <w:r w:rsidRPr="008A684B">
        <w:rPr>
          <w:rFonts w:ascii="Arial" w:eastAsia="Times New Roman" w:hAnsi="Arial" w:cs="Arial"/>
          <w:noProof/>
          <w:color w:val="000000" w:themeColor="text1"/>
          <w:lang w:val="hr-HR" w:eastAsia="sr-Latn-ME"/>
        </w:rPr>
        <w:t xml:space="preserve">Vesna Babović, nacionalna koordinatorka za DCE. </w:t>
      </w:r>
      <w:r w:rsidRPr="008F7CEF">
        <w:rPr>
          <w:rFonts w:ascii="Arial" w:hAnsi="Arial" w:cs="Arial"/>
          <w:noProof/>
          <w:color w:val="000000" w:themeColor="text1"/>
          <w:shd w:val="clear" w:color="auto" w:fill="FFFFFF"/>
          <w:lang w:val="hr-HR"/>
        </w:rPr>
        <w:t>U Strazburu</w:t>
      </w:r>
      <w:r w:rsidRPr="008A684B">
        <w:rPr>
          <w:rFonts w:ascii="Arial" w:hAnsi="Arial" w:cs="Arial"/>
          <w:noProof/>
          <w:color w:val="000000" w:themeColor="text1"/>
          <w:shd w:val="clear" w:color="auto" w:fill="FFFFFF"/>
          <w:lang w:val="hr-HR"/>
        </w:rPr>
        <w:t xml:space="preserve"> je u Savjetu Evrope 12. i 13. juna održan sastanak nacionalnih promotera </w:t>
      </w:r>
      <w:r w:rsidRPr="008F7CEF">
        <w:rPr>
          <w:rFonts w:ascii="Arial" w:hAnsi="Arial" w:cs="Arial"/>
          <w:noProof/>
          <w:color w:val="000000" w:themeColor="text1"/>
          <w:shd w:val="clear" w:color="auto" w:fill="FFFFFF"/>
          <w:lang w:val="hr-HR"/>
        </w:rPr>
        <w:t>Obrazovanja za digitalno građanstvo.</w:t>
      </w:r>
      <w:r w:rsidRPr="008A684B">
        <w:rPr>
          <w:rFonts w:ascii="Arial" w:hAnsi="Arial" w:cs="Arial"/>
          <w:noProof/>
          <w:color w:val="000000" w:themeColor="text1"/>
          <w:shd w:val="clear" w:color="auto" w:fill="FFFFFF"/>
          <w:lang w:val="hr-HR"/>
        </w:rPr>
        <w:t xml:space="preserve"> Razgovaralo se o prioritetima Strategije obrazovanja do 2030. godine. Predstavljen je Plan rada za 2025. godinu Obrazovanja za digitalno građanstvo (DCE). Sastanku su prisustvovale direktorica Raba Hodžić i Vesna Babović, prosvjetna nadzornica za engleski jezik.</w:t>
      </w:r>
    </w:p>
    <w:p w14:paraId="6BADF5EA" w14:textId="0173DE1D" w:rsidR="004C4FB3" w:rsidRPr="008A684B" w:rsidRDefault="00916ED9" w:rsidP="00113D96">
      <w:pPr>
        <w:shd w:val="clear" w:color="auto" w:fill="FFFFFF"/>
        <w:spacing w:line="360" w:lineRule="auto"/>
        <w:jc w:val="both"/>
        <w:rPr>
          <w:rFonts w:ascii="Arial" w:hAnsi="Arial" w:cs="Arial"/>
          <w:noProof/>
          <w:color w:val="000000" w:themeColor="text1"/>
          <w:shd w:val="clear" w:color="auto" w:fill="FFFFFF"/>
          <w:lang w:val="hr-HR"/>
        </w:rPr>
      </w:pPr>
      <w:r w:rsidRPr="008A684B">
        <w:rPr>
          <w:rFonts w:ascii="Arial" w:hAnsi="Arial" w:cs="Arial"/>
          <w:b/>
          <w:noProof/>
          <w:color w:val="000000" w:themeColor="text1"/>
          <w:shd w:val="clear" w:color="auto" w:fill="FFFFFF"/>
          <w:lang w:val="hr-HR"/>
        </w:rPr>
        <w:t>2</w:t>
      </w:r>
      <w:r w:rsidR="004C4FB3" w:rsidRPr="008A684B">
        <w:rPr>
          <w:rFonts w:ascii="Arial" w:hAnsi="Arial" w:cs="Arial"/>
          <w:b/>
          <w:noProof/>
          <w:color w:val="000000" w:themeColor="text1"/>
          <w:shd w:val="clear" w:color="auto" w:fill="FFFFFF"/>
          <w:lang w:val="hr-HR"/>
        </w:rPr>
        <w:t xml:space="preserve">. </w:t>
      </w:r>
      <w:r w:rsidR="004C4FB3" w:rsidRPr="008F7CEF">
        <w:rPr>
          <w:rFonts w:ascii="Arial" w:hAnsi="Arial" w:cs="Arial"/>
          <w:noProof/>
          <w:color w:val="000000" w:themeColor="text1"/>
          <w:shd w:val="clear" w:color="auto" w:fill="FFFFFF"/>
          <w:lang w:val="hr-HR"/>
        </w:rPr>
        <w:t>U Parizu</w:t>
      </w:r>
      <w:r w:rsidR="004C4FB3" w:rsidRPr="008A684B">
        <w:rPr>
          <w:rFonts w:ascii="Arial" w:hAnsi="Arial" w:cs="Arial"/>
          <w:noProof/>
          <w:color w:val="000000" w:themeColor="text1"/>
          <w:shd w:val="clear" w:color="auto" w:fill="FFFFFF"/>
          <w:lang w:val="hr-HR"/>
        </w:rPr>
        <w:t xml:space="preserve"> je 24</w:t>
      </w:r>
      <w:r w:rsidR="008F7CEF">
        <w:rPr>
          <w:rFonts w:ascii="Arial" w:hAnsi="Arial" w:cs="Arial"/>
          <w:noProof/>
          <w:color w:val="000000" w:themeColor="text1"/>
          <w:shd w:val="clear" w:color="auto" w:fill="FFFFFF"/>
          <w:lang w:val="hr-HR"/>
        </w:rPr>
        <w:t>.</w:t>
      </w:r>
      <w:r w:rsidR="004C4FB3" w:rsidRPr="008A684B">
        <w:rPr>
          <w:rFonts w:ascii="Arial" w:hAnsi="Arial" w:cs="Arial"/>
          <w:noProof/>
          <w:color w:val="000000" w:themeColor="text1"/>
          <w:shd w:val="clear" w:color="auto" w:fill="FFFFFF"/>
          <w:lang w:val="hr-HR"/>
        </w:rPr>
        <w:t xml:space="preserve"> i 25. juna 2024. godine održan sastanak Odbora direktora</w:t>
      </w:r>
      <w:r w:rsidR="008F7CEF">
        <w:rPr>
          <w:rFonts w:ascii="Arial" w:hAnsi="Arial" w:cs="Arial"/>
          <w:noProof/>
          <w:color w:val="000000" w:themeColor="text1"/>
          <w:shd w:val="clear" w:color="auto" w:fill="FFFFFF"/>
          <w:lang w:val="hr-HR"/>
        </w:rPr>
        <w:t>/ica</w:t>
      </w:r>
      <w:r w:rsidR="004C4FB3" w:rsidRPr="008A684B">
        <w:rPr>
          <w:rFonts w:ascii="Arial" w:hAnsi="Arial" w:cs="Arial"/>
          <w:noProof/>
          <w:color w:val="000000" w:themeColor="text1"/>
          <w:shd w:val="clear" w:color="auto" w:fill="FFFFFF"/>
          <w:lang w:val="hr-HR"/>
        </w:rPr>
        <w:t xml:space="preserve"> institucija koje su uključene u CIDREE mrežu (</w:t>
      </w:r>
      <w:r w:rsidR="004C4FB3" w:rsidRPr="008F7CEF">
        <w:rPr>
          <w:rFonts w:ascii="Arial" w:hAnsi="Arial" w:cs="Arial"/>
          <w:noProof/>
          <w:color w:val="000000" w:themeColor="text1"/>
          <w:shd w:val="clear" w:color="auto" w:fill="FFFFFF"/>
          <w:lang w:val="hr-HR"/>
        </w:rPr>
        <w:t>CIDREE mreža</w:t>
      </w:r>
      <w:r w:rsidR="004C4FB3" w:rsidRPr="008A684B">
        <w:rPr>
          <w:rFonts w:ascii="Arial" w:hAnsi="Arial" w:cs="Arial"/>
          <w:noProof/>
          <w:color w:val="000000" w:themeColor="text1"/>
          <w:shd w:val="clear" w:color="auto" w:fill="FFFFFF"/>
          <w:lang w:val="hr-HR"/>
        </w:rPr>
        <w:t xml:space="preserve"> – Dodatna vrijednost obrazovnim sistemima kroz umrežavanje i razmjenu iskustava). CIDREE mreža je osnovana 1990. godine i čine je vodeće evropske obrazovne institucije čija je zajednička misija razmjena informacija i ekspertize u sprovođenju istraživanja, unapređivanje i razvoj kurikuluma, nastavnih i materijala za učenje. Zavod za školstvo Crne Gore je član i predstavnik Crne Gore u CIDREE mreži, a na sastanku u Parizu su instituciju predstavljale Raba Hodžić, direktorica i Vesna Babović, prosvjetna nadzornica za engleski jezik. </w:t>
      </w:r>
    </w:p>
    <w:p w14:paraId="0BC002C7" w14:textId="471FC332" w:rsidR="004C4FB3" w:rsidRPr="008A684B" w:rsidRDefault="00916ED9" w:rsidP="00113D96">
      <w:pPr>
        <w:shd w:val="clear" w:color="auto" w:fill="FFFFFF"/>
        <w:spacing w:line="360" w:lineRule="auto"/>
        <w:jc w:val="both"/>
        <w:rPr>
          <w:rFonts w:ascii="Arial" w:eastAsia="Times New Roman" w:hAnsi="Arial" w:cs="Arial"/>
          <w:noProof/>
          <w:color w:val="000000" w:themeColor="text1"/>
          <w:lang w:val="hr-HR" w:eastAsia="sr-Latn-ME"/>
        </w:rPr>
      </w:pPr>
      <w:r w:rsidRPr="008A684B">
        <w:rPr>
          <w:rFonts w:ascii="Arial" w:eastAsia="Times New Roman" w:hAnsi="Arial" w:cs="Arial"/>
          <w:b/>
          <w:noProof/>
          <w:color w:val="000000" w:themeColor="text1"/>
          <w:lang w:val="hr-HR" w:eastAsia="sr-Latn-ME"/>
        </w:rPr>
        <w:lastRenderedPageBreak/>
        <w:t>3</w:t>
      </w:r>
      <w:r w:rsidR="004C4FB3" w:rsidRPr="008A684B">
        <w:rPr>
          <w:rFonts w:ascii="Arial" w:eastAsia="Times New Roman" w:hAnsi="Arial" w:cs="Arial"/>
          <w:b/>
          <w:noProof/>
          <w:color w:val="000000" w:themeColor="text1"/>
          <w:lang w:val="hr-HR" w:eastAsia="sr-Latn-ME"/>
        </w:rPr>
        <w:t>.</w:t>
      </w:r>
      <w:r w:rsidR="004C4FB3" w:rsidRPr="008A684B">
        <w:rPr>
          <w:rFonts w:ascii="Arial" w:eastAsia="Times New Roman" w:hAnsi="Arial" w:cs="Arial"/>
          <w:noProof/>
          <w:color w:val="000000" w:themeColor="text1"/>
          <w:lang w:val="hr-HR" w:eastAsia="sr-Latn-ME"/>
        </w:rPr>
        <w:t xml:space="preserve"> U organizaciji Zavoda za školstvo Crne Gore i </w:t>
      </w:r>
      <w:r w:rsidR="004C4FB3" w:rsidRPr="00E015AC">
        <w:rPr>
          <w:rFonts w:ascii="Arial" w:eastAsia="Times New Roman" w:hAnsi="Arial" w:cs="Arial"/>
          <w:noProof/>
          <w:color w:val="000000" w:themeColor="text1"/>
          <w:lang w:val="hr-HR" w:eastAsia="sr-Latn-ME"/>
        </w:rPr>
        <w:t>Gete Instituta Beograd</w:t>
      </w:r>
      <w:r w:rsidR="004C4FB3" w:rsidRPr="008A684B">
        <w:rPr>
          <w:rFonts w:ascii="Arial" w:eastAsia="Times New Roman" w:hAnsi="Arial" w:cs="Arial"/>
          <w:noProof/>
          <w:color w:val="000000" w:themeColor="text1"/>
          <w:lang w:val="hr-HR" w:eastAsia="sr-Latn-ME"/>
        </w:rPr>
        <w:t>, 14. septembra 2024. godine održana je tematska obuka „Igre u nastavi“ za nastavnike</w:t>
      </w:r>
      <w:r w:rsidR="00E015AC">
        <w:rPr>
          <w:rFonts w:ascii="Arial" w:eastAsia="Times New Roman" w:hAnsi="Arial" w:cs="Arial"/>
          <w:noProof/>
          <w:color w:val="000000" w:themeColor="text1"/>
          <w:lang w:val="hr-HR" w:eastAsia="sr-Latn-ME"/>
        </w:rPr>
        <w:t>/ce</w:t>
      </w:r>
      <w:r w:rsidR="004C4FB3" w:rsidRPr="008A684B">
        <w:rPr>
          <w:rFonts w:ascii="Arial" w:eastAsia="Times New Roman" w:hAnsi="Arial" w:cs="Arial"/>
          <w:noProof/>
          <w:color w:val="000000" w:themeColor="text1"/>
          <w:lang w:val="hr-HR" w:eastAsia="sr-Latn-ME"/>
        </w:rPr>
        <w:t xml:space="preserve"> </w:t>
      </w:r>
      <w:r w:rsidR="004C4FB3" w:rsidRPr="00E015AC">
        <w:rPr>
          <w:rFonts w:ascii="Arial" w:eastAsia="Times New Roman" w:hAnsi="Arial" w:cs="Arial"/>
          <w:noProof/>
          <w:color w:val="000000" w:themeColor="text1"/>
          <w:lang w:val="hr-HR" w:eastAsia="sr-Latn-ME"/>
        </w:rPr>
        <w:t>njemačkog jezika.</w:t>
      </w:r>
      <w:r w:rsidR="004C4FB3" w:rsidRPr="008A684B">
        <w:rPr>
          <w:rFonts w:ascii="Arial" w:eastAsia="Times New Roman" w:hAnsi="Arial" w:cs="Arial"/>
          <w:noProof/>
          <w:color w:val="000000" w:themeColor="text1"/>
          <w:lang w:val="hr-HR" w:eastAsia="sr-Latn-ME"/>
        </w:rPr>
        <w:t xml:space="preserve"> Na obuci, čije su trenerice bile nastavnice njemačkog jezika Aleksandra Tajić i Isidora Drašković, </w:t>
      </w:r>
      <w:r w:rsidR="00E015AC" w:rsidRPr="008A684B">
        <w:rPr>
          <w:rFonts w:ascii="Arial" w:eastAsia="Times New Roman" w:hAnsi="Arial" w:cs="Arial"/>
          <w:noProof/>
          <w:color w:val="000000" w:themeColor="text1"/>
          <w:lang w:val="hr-HR" w:eastAsia="sr-Latn-ME"/>
        </w:rPr>
        <w:t>nastavnici</w:t>
      </w:r>
      <w:r w:rsidR="00E015AC">
        <w:rPr>
          <w:rFonts w:ascii="Arial" w:eastAsia="Times New Roman" w:hAnsi="Arial" w:cs="Arial"/>
          <w:noProof/>
          <w:color w:val="000000" w:themeColor="text1"/>
          <w:lang w:val="hr-HR" w:eastAsia="sr-Latn-ME"/>
        </w:rPr>
        <w:t>/e imali su</w:t>
      </w:r>
      <w:r w:rsidR="00E015AC" w:rsidRPr="008A684B">
        <w:rPr>
          <w:rFonts w:ascii="Arial" w:eastAsia="Times New Roman" w:hAnsi="Arial" w:cs="Arial"/>
          <w:noProof/>
          <w:color w:val="000000" w:themeColor="text1"/>
          <w:lang w:val="hr-HR" w:eastAsia="sr-Latn-ME"/>
        </w:rPr>
        <w:t xml:space="preserve"> </w:t>
      </w:r>
      <w:r w:rsidR="004C4FB3" w:rsidRPr="008A684B">
        <w:rPr>
          <w:rFonts w:ascii="Arial" w:eastAsia="Times New Roman" w:hAnsi="Arial" w:cs="Arial"/>
          <w:noProof/>
          <w:color w:val="000000" w:themeColor="text1"/>
          <w:lang w:val="hr-HR" w:eastAsia="sr-Latn-ME"/>
        </w:rPr>
        <w:t xml:space="preserve">priliku da unaprijede svoje vještine u podučavanju njemačkog jezika i saznaju kako primjenom igara u nastavi mogu poboljšati komunikacijske vještine učenika/ca i učiniti časove njemačkog jezika zanimljivijim. </w:t>
      </w:r>
    </w:p>
    <w:p w14:paraId="60374E01" w14:textId="3FE659D6" w:rsidR="004C4FB3" w:rsidRPr="008A684B" w:rsidRDefault="00916ED9" w:rsidP="00113D96">
      <w:pPr>
        <w:shd w:val="clear" w:color="auto" w:fill="FFFFFF"/>
        <w:spacing w:line="360" w:lineRule="auto"/>
        <w:jc w:val="both"/>
        <w:rPr>
          <w:rFonts w:ascii="Arial" w:eastAsia="Times New Roman" w:hAnsi="Arial" w:cs="Arial"/>
          <w:noProof/>
          <w:color w:val="000000" w:themeColor="text1"/>
          <w:lang w:val="hr-HR" w:eastAsia="sr-Latn-ME"/>
        </w:rPr>
      </w:pPr>
      <w:r w:rsidRPr="008A684B">
        <w:rPr>
          <w:rFonts w:ascii="Arial" w:eastAsia="Times New Roman" w:hAnsi="Arial" w:cs="Arial"/>
          <w:b/>
          <w:noProof/>
          <w:color w:val="000000" w:themeColor="text1"/>
          <w:lang w:val="hr-HR" w:eastAsia="sr-Latn-ME"/>
        </w:rPr>
        <w:t>4</w:t>
      </w:r>
      <w:r w:rsidR="004C4FB3" w:rsidRPr="008A684B">
        <w:rPr>
          <w:rFonts w:ascii="Arial" w:eastAsia="Times New Roman" w:hAnsi="Arial" w:cs="Arial"/>
          <w:b/>
          <w:noProof/>
          <w:color w:val="000000" w:themeColor="text1"/>
          <w:lang w:val="hr-HR" w:eastAsia="sr-Latn-ME"/>
        </w:rPr>
        <w:t>.</w:t>
      </w:r>
      <w:r w:rsidR="004C4FB3" w:rsidRPr="008A684B">
        <w:rPr>
          <w:rFonts w:ascii="Arial" w:eastAsia="Times New Roman" w:hAnsi="Arial" w:cs="Arial"/>
          <w:noProof/>
          <w:color w:val="000000" w:themeColor="text1"/>
          <w:lang w:val="hr-HR" w:eastAsia="sr-Latn-ME"/>
        </w:rPr>
        <w:t xml:space="preserve"> U Zavodu za školstvo realizovan je jednodnevni seminar 12. marta 2024. godine za </w:t>
      </w:r>
      <w:r w:rsidR="004C4FB3" w:rsidRPr="00E015AC">
        <w:rPr>
          <w:rFonts w:ascii="Arial" w:eastAsia="Times New Roman" w:hAnsi="Arial" w:cs="Arial"/>
          <w:noProof/>
          <w:color w:val="000000" w:themeColor="text1"/>
          <w:lang w:val="hr-HR" w:eastAsia="sr-Latn-ME"/>
        </w:rPr>
        <w:t>nastavnike</w:t>
      </w:r>
      <w:r w:rsidR="00E015AC">
        <w:rPr>
          <w:rFonts w:ascii="Arial" w:eastAsia="Times New Roman" w:hAnsi="Arial" w:cs="Arial"/>
          <w:noProof/>
          <w:color w:val="000000" w:themeColor="text1"/>
          <w:lang w:val="hr-HR" w:eastAsia="sr-Latn-ME"/>
        </w:rPr>
        <w:t>/ce</w:t>
      </w:r>
      <w:r w:rsidR="004C4FB3" w:rsidRPr="00E015AC">
        <w:rPr>
          <w:rFonts w:ascii="Arial" w:eastAsia="Times New Roman" w:hAnsi="Arial" w:cs="Arial"/>
          <w:noProof/>
          <w:color w:val="000000" w:themeColor="text1"/>
          <w:lang w:val="hr-HR" w:eastAsia="sr-Latn-ME"/>
        </w:rPr>
        <w:t xml:space="preserve"> studente master studija njemačkog jezika</w:t>
      </w:r>
      <w:r w:rsidR="004C4FB3" w:rsidRPr="008A684B">
        <w:rPr>
          <w:rFonts w:ascii="Arial" w:eastAsia="Times New Roman" w:hAnsi="Arial" w:cs="Arial"/>
          <w:noProof/>
          <w:color w:val="000000" w:themeColor="text1"/>
          <w:lang w:val="hr-HR" w:eastAsia="sr-Latn-ME"/>
        </w:rPr>
        <w:t xml:space="preserve">, Program „Kultura i jezik“ („Kultur und Sprache“) austrijskog </w:t>
      </w:r>
      <w:r w:rsidR="00E015AC">
        <w:rPr>
          <w:rFonts w:ascii="Arial" w:eastAsia="Times New Roman" w:hAnsi="Arial" w:cs="Arial"/>
          <w:noProof/>
          <w:color w:val="000000" w:themeColor="text1"/>
          <w:lang w:val="hr-HR" w:eastAsia="sr-Latn-ME"/>
        </w:rPr>
        <w:t>M</w:t>
      </w:r>
      <w:r w:rsidR="004C4FB3" w:rsidRPr="008A684B">
        <w:rPr>
          <w:rFonts w:ascii="Arial" w:eastAsia="Times New Roman" w:hAnsi="Arial" w:cs="Arial"/>
          <w:noProof/>
          <w:color w:val="000000" w:themeColor="text1"/>
          <w:lang w:val="hr-HR" w:eastAsia="sr-Latn-ME"/>
        </w:rPr>
        <w:t xml:space="preserve">inistarstva obrazovanja, nauke i istraživanja. Seminar je organizovan u saradnji Austrijske ambasade sa Zavodom za školstvo i Filološkim fakultetom Univerziteta Crne Gore, a u sklopu tradicionalnih Austrijskih dana. Tema seminara je bila: „Nastava jezika vođena principima – orijentacija na praksu”. </w:t>
      </w:r>
    </w:p>
    <w:p w14:paraId="44B861AB" w14:textId="462F9996" w:rsidR="004C4FB3" w:rsidRPr="008A684B" w:rsidRDefault="00916ED9" w:rsidP="00113D96">
      <w:pPr>
        <w:spacing w:line="360" w:lineRule="auto"/>
        <w:jc w:val="both"/>
        <w:rPr>
          <w:rFonts w:ascii="Arial" w:hAnsi="Arial" w:cs="Arial"/>
          <w:noProof/>
          <w:color w:val="000000" w:themeColor="text1"/>
          <w:shd w:val="clear" w:color="auto" w:fill="FFFFFF"/>
          <w:lang w:val="hr-HR"/>
        </w:rPr>
      </w:pPr>
      <w:r w:rsidRPr="008A684B">
        <w:rPr>
          <w:rFonts w:ascii="Arial" w:hAnsi="Arial" w:cs="Arial"/>
          <w:b/>
          <w:noProof/>
          <w:color w:val="000000" w:themeColor="text1"/>
          <w:shd w:val="clear" w:color="auto" w:fill="FFFFFF"/>
          <w:lang w:val="hr-HR"/>
        </w:rPr>
        <w:t>5</w:t>
      </w:r>
      <w:r w:rsidR="004C4FB3" w:rsidRPr="008A684B">
        <w:rPr>
          <w:rFonts w:ascii="Arial" w:hAnsi="Arial" w:cs="Arial"/>
          <w:b/>
          <w:noProof/>
          <w:color w:val="000000" w:themeColor="text1"/>
          <w:shd w:val="clear" w:color="auto" w:fill="FFFFFF"/>
          <w:lang w:val="hr-HR"/>
        </w:rPr>
        <w:t>.</w:t>
      </w:r>
      <w:r w:rsidR="004C4FB3" w:rsidRPr="008A684B">
        <w:rPr>
          <w:rFonts w:ascii="Arial" w:hAnsi="Arial" w:cs="Arial"/>
          <w:noProof/>
          <w:color w:val="000000" w:themeColor="text1"/>
          <w:shd w:val="clear" w:color="auto" w:fill="FFFFFF"/>
          <w:lang w:val="hr-HR"/>
        </w:rPr>
        <w:t xml:space="preserve"> Realizovani su </w:t>
      </w:r>
      <w:r w:rsidR="004C4FB3" w:rsidRPr="00E015AC">
        <w:rPr>
          <w:rFonts w:ascii="Arial" w:hAnsi="Arial" w:cs="Arial"/>
          <w:noProof/>
          <w:color w:val="000000" w:themeColor="text1"/>
          <w:shd w:val="clear" w:color="auto" w:fill="FFFFFF"/>
          <w:lang w:val="hr-HR"/>
        </w:rPr>
        <w:t>inovativni projekti</w:t>
      </w:r>
      <w:r w:rsidR="004C4FB3" w:rsidRPr="008A684B">
        <w:rPr>
          <w:rFonts w:ascii="Arial" w:hAnsi="Arial" w:cs="Arial"/>
          <w:noProof/>
          <w:color w:val="000000" w:themeColor="text1"/>
          <w:shd w:val="clear" w:color="auto" w:fill="FFFFFF"/>
          <w:lang w:val="hr-HR"/>
        </w:rPr>
        <w:t xml:space="preserve"> mladih robotičara i učenika</w:t>
      </w:r>
      <w:r w:rsidR="00E015AC">
        <w:rPr>
          <w:rFonts w:ascii="Arial" w:hAnsi="Arial" w:cs="Arial"/>
          <w:noProof/>
          <w:color w:val="000000" w:themeColor="text1"/>
          <w:shd w:val="clear" w:color="auto" w:fill="FFFFFF"/>
          <w:lang w:val="hr-HR"/>
        </w:rPr>
        <w:t>/ca</w:t>
      </w:r>
      <w:r w:rsidR="004C4FB3" w:rsidRPr="008A684B">
        <w:rPr>
          <w:rFonts w:ascii="Arial" w:hAnsi="Arial" w:cs="Arial"/>
          <w:noProof/>
          <w:color w:val="000000" w:themeColor="text1"/>
          <w:shd w:val="clear" w:color="auto" w:fill="FFFFFF"/>
          <w:lang w:val="hr-HR"/>
        </w:rPr>
        <w:t xml:space="preserve"> Umjetničke škole za muziku i balet „Vasa Pavić“. U Zavodu za školstvo su Klub robotičara JU OŠ „Štampar Makarije“ i učenici</w:t>
      </w:r>
      <w:r w:rsidR="00E015AC">
        <w:rPr>
          <w:rFonts w:ascii="Arial" w:hAnsi="Arial" w:cs="Arial"/>
          <w:noProof/>
          <w:color w:val="000000" w:themeColor="text1"/>
          <w:shd w:val="clear" w:color="auto" w:fill="FFFFFF"/>
          <w:lang w:val="hr-HR"/>
        </w:rPr>
        <w:t>/e</w:t>
      </w:r>
      <w:r w:rsidR="004C4FB3" w:rsidRPr="008A684B">
        <w:rPr>
          <w:rFonts w:ascii="Arial" w:hAnsi="Arial" w:cs="Arial"/>
          <w:noProof/>
          <w:color w:val="000000" w:themeColor="text1"/>
          <w:shd w:val="clear" w:color="auto" w:fill="FFFFFF"/>
          <w:lang w:val="hr-HR"/>
        </w:rPr>
        <w:t xml:space="preserve"> Umjetničke škole za muziku i balet „Vasa Pavić“ sa svojim nastavnicima</w:t>
      </w:r>
      <w:r w:rsidR="00E015AC">
        <w:rPr>
          <w:rFonts w:ascii="Arial" w:hAnsi="Arial" w:cs="Arial"/>
          <w:noProof/>
          <w:color w:val="000000" w:themeColor="text1"/>
          <w:shd w:val="clear" w:color="auto" w:fill="FFFFFF"/>
          <w:lang w:val="hr-HR"/>
        </w:rPr>
        <w:t>/cama (</w:t>
      </w:r>
      <w:r w:rsidR="004C4FB3" w:rsidRPr="008A684B">
        <w:rPr>
          <w:rFonts w:ascii="Arial" w:hAnsi="Arial" w:cs="Arial"/>
          <w:noProof/>
          <w:color w:val="000000" w:themeColor="text1"/>
          <w:shd w:val="clear" w:color="auto" w:fill="FFFFFF"/>
          <w:lang w:val="hr-HR"/>
        </w:rPr>
        <w:t>mentorima</w:t>
      </w:r>
      <w:r w:rsidR="00E015AC">
        <w:rPr>
          <w:rFonts w:ascii="Arial" w:hAnsi="Arial" w:cs="Arial"/>
          <w:noProof/>
          <w:color w:val="000000" w:themeColor="text1"/>
          <w:shd w:val="clear" w:color="auto" w:fill="FFFFFF"/>
          <w:lang w:val="hr-HR"/>
        </w:rPr>
        <w:t>/kama)</w:t>
      </w:r>
      <w:r w:rsidR="004C4FB3" w:rsidRPr="008A684B">
        <w:rPr>
          <w:rFonts w:ascii="Arial" w:hAnsi="Arial" w:cs="Arial"/>
          <w:noProof/>
          <w:color w:val="000000" w:themeColor="text1"/>
          <w:shd w:val="clear" w:color="auto" w:fill="FFFFFF"/>
          <w:lang w:val="hr-HR"/>
        </w:rPr>
        <w:t xml:space="preserve"> predstavili svoje projekte i inovacije. </w:t>
      </w:r>
    </w:p>
    <w:p w14:paraId="7087A6C6" w14:textId="1E2B0E7E" w:rsidR="004C4FB3" w:rsidRPr="008A684B" w:rsidRDefault="00916ED9" w:rsidP="00113D96">
      <w:pPr>
        <w:spacing w:line="360" w:lineRule="auto"/>
        <w:jc w:val="both"/>
        <w:rPr>
          <w:rFonts w:ascii="Arial" w:hAnsi="Arial" w:cs="Arial"/>
          <w:noProof/>
          <w:color w:val="000000" w:themeColor="text1"/>
          <w:shd w:val="clear" w:color="auto" w:fill="FFFFFF"/>
          <w:lang w:val="hr-HR"/>
        </w:rPr>
      </w:pPr>
      <w:r w:rsidRPr="008A684B">
        <w:rPr>
          <w:rFonts w:ascii="Arial" w:hAnsi="Arial" w:cs="Arial"/>
          <w:b/>
          <w:noProof/>
          <w:color w:val="000000" w:themeColor="text1"/>
          <w:shd w:val="clear" w:color="auto" w:fill="FFFFFF"/>
          <w:lang w:val="hr-HR"/>
        </w:rPr>
        <w:t>6</w:t>
      </w:r>
      <w:r w:rsidR="004C4FB3" w:rsidRPr="008A684B">
        <w:rPr>
          <w:rFonts w:ascii="Arial" w:hAnsi="Arial" w:cs="Arial"/>
          <w:b/>
          <w:noProof/>
          <w:color w:val="000000" w:themeColor="text1"/>
          <w:shd w:val="clear" w:color="auto" w:fill="FFFFFF"/>
          <w:lang w:val="hr-HR"/>
        </w:rPr>
        <w:t xml:space="preserve">. </w:t>
      </w:r>
      <w:r w:rsidR="004C4FB3" w:rsidRPr="00E015AC">
        <w:rPr>
          <w:rFonts w:ascii="Arial" w:hAnsi="Arial" w:cs="Arial"/>
          <w:noProof/>
          <w:color w:val="000000" w:themeColor="text1"/>
          <w:shd w:val="clear" w:color="auto" w:fill="FFFFFF"/>
          <w:lang w:val="hr-HR"/>
        </w:rPr>
        <w:t>XXIII dječija manifestacija "Pjesmom do zvijezda"</w:t>
      </w:r>
      <w:r w:rsidR="004C4FB3" w:rsidRPr="008A684B">
        <w:rPr>
          <w:rFonts w:ascii="Arial" w:hAnsi="Arial" w:cs="Arial"/>
          <w:noProof/>
          <w:color w:val="000000" w:themeColor="text1"/>
          <w:shd w:val="clear" w:color="auto" w:fill="FFFFFF"/>
          <w:lang w:val="hr-HR"/>
        </w:rPr>
        <w:t xml:space="preserve"> održana je u sportskoj dvorani Topolica 20. 11. 2024. u Baru. Manifestacija je održana povodom obilježavanja jubilarnog 80. Dana oslobođenja i Dana Opštine Bar, Svjetskog dana djeteta i Dana PPU "Svetionik" iz Bara. Djeca iz državnih i privatnih predškolskih ustanova su plesali zajedno koreografije međunarodnog </w:t>
      </w:r>
      <w:r w:rsidR="00E015AC">
        <w:rPr>
          <w:rFonts w:ascii="Arial" w:hAnsi="Arial" w:cs="Arial"/>
          <w:noProof/>
          <w:color w:val="000000" w:themeColor="text1"/>
          <w:shd w:val="clear" w:color="auto" w:fill="FFFFFF"/>
          <w:lang w:val="hr-HR"/>
        </w:rPr>
        <w:t>P</w:t>
      </w:r>
      <w:r w:rsidR="004C4FB3" w:rsidRPr="008A684B">
        <w:rPr>
          <w:rFonts w:ascii="Arial" w:hAnsi="Arial" w:cs="Arial"/>
          <w:noProof/>
          <w:color w:val="000000" w:themeColor="text1"/>
          <w:shd w:val="clear" w:color="auto" w:fill="FFFFFF"/>
          <w:lang w:val="hr-HR"/>
        </w:rPr>
        <w:t xml:space="preserve">rograma pod nazivom "Rastimo uz ples". </w:t>
      </w:r>
    </w:p>
    <w:p w14:paraId="1F15E8FA" w14:textId="135B2AB2" w:rsidR="004C4FB3" w:rsidRPr="008A684B" w:rsidRDefault="00916ED9" w:rsidP="00113D96">
      <w:pPr>
        <w:spacing w:line="360" w:lineRule="auto"/>
        <w:jc w:val="both"/>
        <w:rPr>
          <w:rFonts w:ascii="Arial" w:hAnsi="Arial" w:cs="Arial"/>
          <w:b/>
          <w:noProof/>
          <w:lang w:val="hr-HR"/>
        </w:rPr>
      </w:pPr>
      <w:r w:rsidRPr="008A684B">
        <w:rPr>
          <w:rFonts w:ascii="Arial" w:hAnsi="Arial" w:cs="Arial"/>
          <w:b/>
          <w:noProof/>
          <w:color w:val="000000" w:themeColor="text1"/>
          <w:shd w:val="clear" w:color="auto" w:fill="FFFFFF"/>
          <w:lang w:val="hr-HR"/>
        </w:rPr>
        <w:t>7</w:t>
      </w:r>
      <w:r w:rsidR="004C4FB3" w:rsidRPr="008A684B">
        <w:rPr>
          <w:rFonts w:ascii="Arial" w:hAnsi="Arial" w:cs="Arial"/>
          <w:b/>
          <w:noProof/>
          <w:color w:val="000000" w:themeColor="text1"/>
          <w:shd w:val="clear" w:color="auto" w:fill="FFFFFF"/>
          <w:lang w:val="hr-HR"/>
        </w:rPr>
        <w:t xml:space="preserve">. </w:t>
      </w:r>
      <w:r w:rsidR="004C4FB3" w:rsidRPr="00E015AC">
        <w:rPr>
          <w:rFonts w:ascii="Arial" w:hAnsi="Arial" w:cs="Arial"/>
          <w:noProof/>
          <w:color w:val="000000" w:themeColor="text1"/>
          <w:shd w:val="clear" w:color="auto" w:fill="FFFFFF"/>
          <w:lang w:val="hr-HR"/>
        </w:rPr>
        <w:t>Prva dječija opera u Crnoj Gori</w:t>
      </w:r>
      <w:r w:rsidR="004C4FB3" w:rsidRPr="008A684B">
        <w:rPr>
          <w:rFonts w:ascii="Arial" w:hAnsi="Arial" w:cs="Arial"/>
          <w:b/>
          <w:noProof/>
          <w:color w:val="000000" w:themeColor="text1"/>
          <w:shd w:val="clear" w:color="auto" w:fill="FFFFFF"/>
          <w:lang w:val="hr-HR"/>
        </w:rPr>
        <w:t xml:space="preserve"> </w:t>
      </w:r>
      <w:r w:rsidR="004C4FB3" w:rsidRPr="008A684B">
        <w:rPr>
          <w:rFonts w:ascii="Arial" w:hAnsi="Arial" w:cs="Arial"/>
          <w:noProof/>
          <w:color w:val="000000" w:themeColor="text1"/>
          <w:shd w:val="clear" w:color="auto" w:fill="FFFFFF"/>
          <w:lang w:val="hr-HR"/>
        </w:rPr>
        <w:t>nastala je u saradnji učenika</w:t>
      </w:r>
      <w:r w:rsidR="00E015AC">
        <w:rPr>
          <w:rFonts w:ascii="Arial" w:hAnsi="Arial" w:cs="Arial"/>
          <w:noProof/>
          <w:color w:val="000000" w:themeColor="text1"/>
          <w:shd w:val="clear" w:color="auto" w:fill="FFFFFF"/>
          <w:lang w:val="hr-HR"/>
        </w:rPr>
        <w:t>/ca</w:t>
      </w:r>
      <w:r w:rsidR="004C4FB3" w:rsidRPr="008A684B">
        <w:rPr>
          <w:rFonts w:ascii="Arial" w:hAnsi="Arial" w:cs="Arial"/>
          <w:noProof/>
          <w:color w:val="000000" w:themeColor="text1"/>
          <w:shd w:val="clear" w:color="auto" w:fill="FFFFFF"/>
          <w:lang w:val="hr-HR"/>
        </w:rPr>
        <w:t xml:space="preserve"> i nastavnika</w:t>
      </w:r>
      <w:r w:rsidR="00E015AC">
        <w:rPr>
          <w:rFonts w:ascii="Arial" w:hAnsi="Arial" w:cs="Arial"/>
          <w:noProof/>
          <w:color w:val="000000" w:themeColor="text1"/>
          <w:shd w:val="clear" w:color="auto" w:fill="FFFFFF"/>
          <w:lang w:val="hr-HR"/>
        </w:rPr>
        <w:t>/ca</w:t>
      </w:r>
      <w:r w:rsidR="004C4FB3" w:rsidRPr="008A684B">
        <w:rPr>
          <w:rFonts w:ascii="Arial" w:hAnsi="Arial" w:cs="Arial"/>
          <w:noProof/>
          <w:color w:val="000000" w:themeColor="text1"/>
          <w:shd w:val="clear" w:color="auto" w:fill="FFFFFF"/>
          <w:lang w:val="hr-HR"/>
        </w:rPr>
        <w:t xml:space="preserve"> šest srednjih stručnih škola, uz podršku Zavoda za školstvo i Ministarstva prosvjete, nauke i inovacija. Povodom Međunarodnog dana djeteta, za djecu pet vaspitnih jedinica JPU ,,Ljubica Pop</w:t>
      </w:r>
      <w:r w:rsidRPr="008A684B">
        <w:rPr>
          <w:rFonts w:ascii="Arial" w:hAnsi="Arial" w:cs="Arial"/>
          <w:noProof/>
          <w:color w:val="000000" w:themeColor="text1"/>
          <w:shd w:val="clear" w:color="auto" w:fill="FFFFFF"/>
          <w:lang w:val="hr-HR"/>
        </w:rPr>
        <w:t>o</w:t>
      </w:r>
      <w:r w:rsidR="004C4FB3" w:rsidRPr="008A684B">
        <w:rPr>
          <w:rFonts w:ascii="Arial" w:hAnsi="Arial" w:cs="Arial"/>
          <w:noProof/>
          <w:color w:val="000000" w:themeColor="text1"/>
          <w:shd w:val="clear" w:color="auto" w:fill="FFFFFF"/>
          <w:lang w:val="hr-HR"/>
        </w:rPr>
        <w:t xml:space="preserve">vić" – Bajka, Palčica, Zvjezdice, Maslačak i Zvončica, izvedena je </w:t>
      </w:r>
      <w:r w:rsidR="00E015AC">
        <w:rPr>
          <w:rFonts w:ascii="Arial" w:hAnsi="Arial" w:cs="Arial"/>
          <w:noProof/>
          <w:color w:val="000000" w:themeColor="text1"/>
          <w:shd w:val="clear" w:color="auto" w:fill="FFFFFF"/>
          <w:lang w:val="hr-HR"/>
        </w:rPr>
        <w:t>D</w:t>
      </w:r>
      <w:r w:rsidR="004C4FB3" w:rsidRPr="008A684B">
        <w:rPr>
          <w:rFonts w:ascii="Arial" w:hAnsi="Arial" w:cs="Arial"/>
          <w:noProof/>
          <w:color w:val="000000" w:themeColor="text1"/>
          <w:shd w:val="clear" w:color="auto" w:fill="FFFFFF"/>
          <w:lang w:val="hr-HR"/>
        </w:rPr>
        <w:t xml:space="preserve">ječija opera </w:t>
      </w:r>
      <w:r w:rsidR="004C4FB3" w:rsidRPr="00E015AC">
        <w:rPr>
          <w:rFonts w:ascii="Arial" w:hAnsi="Arial" w:cs="Arial"/>
          <w:noProof/>
          <w:color w:val="000000" w:themeColor="text1"/>
          <w:shd w:val="clear" w:color="auto" w:fill="FFFFFF"/>
          <w:lang w:val="hr-HR"/>
        </w:rPr>
        <w:t>„Snežana i sedam patuljaka“</w:t>
      </w:r>
      <w:r w:rsidR="004C4FB3" w:rsidRPr="00E015AC">
        <w:rPr>
          <w:rFonts w:ascii="Arial" w:hAnsi="Arial" w:cs="Arial"/>
          <w:noProof/>
          <w:lang w:val="hr-HR"/>
        </w:rPr>
        <w:t>.</w:t>
      </w:r>
      <w:r w:rsidR="004C4FB3" w:rsidRPr="008A684B">
        <w:rPr>
          <w:rFonts w:ascii="Arial" w:hAnsi="Arial" w:cs="Arial"/>
          <w:b/>
          <w:noProof/>
          <w:lang w:val="hr-HR"/>
        </w:rPr>
        <w:t xml:space="preserve"> </w:t>
      </w:r>
    </w:p>
    <w:p w14:paraId="269779CA" w14:textId="2B4C61AD" w:rsidR="004C4FB3" w:rsidRPr="008A684B" w:rsidRDefault="00916ED9" w:rsidP="00113D96">
      <w:pPr>
        <w:shd w:val="clear" w:color="auto" w:fill="FFFFFF"/>
        <w:spacing w:line="360" w:lineRule="auto"/>
        <w:jc w:val="both"/>
        <w:rPr>
          <w:rFonts w:ascii="Arial" w:eastAsia="Times New Roman" w:hAnsi="Arial" w:cs="Arial"/>
          <w:noProof/>
          <w:color w:val="000000" w:themeColor="text1"/>
          <w:lang w:val="hr-HR" w:eastAsia="sr-Latn-ME"/>
        </w:rPr>
      </w:pPr>
      <w:r w:rsidRPr="008A684B">
        <w:rPr>
          <w:rFonts w:ascii="Arial" w:eastAsia="Times New Roman" w:hAnsi="Arial" w:cs="Arial"/>
          <w:b/>
          <w:noProof/>
          <w:color w:val="000000" w:themeColor="text1"/>
          <w:lang w:val="hr-HR" w:eastAsia="sr-Latn-ME"/>
        </w:rPr>
        <w:t>8</w:t>
      </w:r>
      <w:r w:rsidR="004C4FB3" w:rsidRPr="008A684B">
        <w:rPr>
          <w:rFonts w:ascii="Arial" w:eastAsia="Times New Roman" w:hAnsi="Arial" w:cs="Arial"/>
          <w:b/>
          <w:noProof/>
          <w:color w:val="000000" w:themeColor="text1"/>
          <w:lang w:val="hr-HR" w:eastAsia="sr-Latn-ME"/>
        </w:rPr>
        <w:t>.</w:t>
      </w:r>
      <w:r w:rsidR="004C4FB3" w:rsidRPr="008A684B">
        <w:rPr>
          <w:rFonts w:ascii="Arial" w:eastAsia="Times New Roman" w:hAnsi="Arial" w:cs="Arial"/>
          <w:noProof/>
          <w:color w:val="000000" w:themeColor="text1"/>
          <w:lang w:val="hr-HR" w:eastAsia="sr-Latn-ME"/>
        </w:rPr>
        <w:t xml:space="preserve"> U Kolašinu je u periodu od 28. do 30. aprila održan </w:t>
      </w:r>
      <w:r w:rsidR="004C4FB3" w:rsidRPr="00E015AC">
        <w:rPr>
          <w:rFonts w:ascii="Arial" w:eastAsia="Times New Roman" w:hAnsi="Arial" w:cs="Arial"/>
          <w:noProof/>
          <w:color w:val="000000" w:themeColor="text1"/>
          <w:lang w:val="hr-HR" w:eastAsia="sr-Latn-ME"/>
        </w:rPr>
        <w:t>Muzički festival mladih</w:t>
      </w:r>
      <w:r w:rsidR="004C4FB3" w:rsidRPr="008A684B">
        <w:rPr>
          <w:rFonts w:ascii="Arial" w:eastAsia="Times New Roman" w:hAnsi="Arial" w:cs="Arial"/>
          <w:noProof/>
          <w:color w:val="000000" w:themeColor="text1"/>
          <w:lang w:val="hr-HR" w:eastAsia="sr-Latn-ME"/>
        </w:rPr>
        <w:t xml:space="preserve"> – takmičenje učenika osnovnih muzičkih škola, kao i studenata</w:t>
      </w:r>
      <w:r w:rsidR="00E015AC">
        <w:rPr>
          <w:rFonts w:ascii="Arial" w:eastAsia="Times New Roman" w:hAnsi="Arial" w:cs="Arial"/>
          <w:noProof/>
          <w:color w:val="000000" w:themeColor="text1"/>
          <w:lang w:val="hr-HR" w:eastAsia="sr-Latn-ME"/>
        </w:rPr>
        <w:t>/kinja</w:t>
      </w:r>
      <w:r w:rsidR="004C4FB3" w:rsidRPr="008A684B">
        <w:rPr>
          <w:rFonts w:ascii="Arial" w:eastAsia="Times New Roman" w:hAnsi="Arial" w:cs="Arial"/>
          <w:noProof/>
          <w:color w:val="000000" w:themeColor="text1"/>
          <w:lang w:val="hr-HR" w:eastAsia="sr-Latn-ME"/>
        </w:rPr>
        <w:t xml:space="preserve"> Muzičke akademije,</w:t>
      </w:r>
      <w:r w:rsidR="00E015AC">
        <w:rPr>
          <w:rFonts w:ascii="Arial" w:eastAsia="Times New Roman" w:hAnsi="Arial" w:cs="Arial"/>
          <w:noProof/>
          <w:color w:val="000000" w:themeColor="text1"/>
          <w:lang w:val="hr-HR" w:eastAsia="sr-Latn-ME"/>
        </w:rPr>
        <w:t xml:space="preserve"> </w:t>
      </w:r>
      <w:r w:rsidR="004C4FB3" w:rsidRPr="008A684B">
        <w:rPr>
          <w:rFonts w:ascii="Arial" w:eastAsia="Times New Roman" w:hAnsi="Arial" w:cs="Arial"/>
          <w:noProof/>
          <w:color w:val="000000" w:themeColor="text1"/>
          <w:lang w:val="hr-HR" w:eastAsia="sr-Latn-ME"/>
        </w:rPr>
        <w:t xml:space="preserve">Cetinje. Festival je otvorio Aratos trio – klavir, violina i klarinet.  </w:t>
      </w:r>
    </w:p>
    <w:p w14:paraId="1C28125A" w14:textId="7A8F901B" w:rsidR="004C4FB3" w:rsidRPr="008A684B" w:rsidRDefault="00916ED9" w:rsidP="00113D96">
      <w:pPr>
        <w:spacing w:line="360" w:lineRule="auto"/>
        <w:jc w:val="both"/>
        <w:rPr>
          <w:rFonts w:ascii="Arial" w:hAnsi="Arial" w:cs="Arial"/>
          <w:noProof/>
          <w:color w:val="000000" w:themeColor="text1"/>
          <w:lang w:val="hr-HR"/>
        </w:rPr>
      </w:pPr>
      <w:r w:rsidRPr="008A684B">
        <w:rPr>
          <w:rFonts w:ascii="Arial" w:eastAsia="Times New Roman" w:hAnsi="Arial" w:cs="Arial"/>
          <w:b/>
          <w:noProof/>
          <w:color w:val="000000" w:themeColor="text1"/>
          <w:lang w:val="hr-HR" w:eastAsia="sr-Latn-ME"/>
        </w:rPr>
        <w:t>9</w:t>
      </w:r>
      <w:r w:rsidR="004C4FB3" w:rsidRPr="008A684B">
        <w:rPr>
          <w:rFonts w:ascii="Arial" w:eastAsia="Times New Roman" w:hAnsi="Arial" w:cs="Arial"/>
          <w:b/>
          <w:noProof/>
          <w:color w:val="000000" w:themeColor="text1"/>
          <w:lang w:val="hr-HR" w:eastAsia="sr-Latn-ME"/>
        </w:rPr>
        <w:t>.</w:t>
      </w:r>
      <w:r w:rsidR="004C4FB3" w:rsidRPr="008A684B">
        <w:rPr>
          <w:rFonts w:ascii="Arial" w:eastAsia="Times New Roman" w:hAnsi="Arial" w:cs="Arial"/>
          <w:noProof/>
          <w:color w:val="000000" w:themeColor="text1"/>
          <w:lang w:val="hr-HR" w:eastAsia="sr-Latn-ME"/>
        </w:rPr>
        <w:t xml:space="preserve"> </w:t>
      </w:r>
      <w:r w:rsidR="004C4FB3" w:rsidRPr="008A684B">
        <w:rPr>
          <w:rFonts w:ascii="Arial" w:hAnsi="Arial" w:cs="Arial"/>
          <w:noProof/>
          <w:color w:val="000000" w:themeColor="text1"/>
          <w:lang w:val="hr-HR"/>
        </w:rPr>
        <w:t xml:space="preserve">Realizovan je </w:t>
      </w:r>
      <w:r w:rsidR="004C4FB3" w:rsidRPr="00E015AC">
        <w:rPr>
          <w:rFonts w:ascii="Arial" w:hAnsi="Arial" w:cs="Arial"/>
          <w:noProof/>
          <w:color w:val="000000" w:themeColor="text1"/>
          <w:lang w:val="hr-HR"/>
        </w:rPr>
        <w:t>inkluzivni muzički projekat</w:t>
      </w:r>
      <w:r w:rsidR="004C4FB3" w:rsidRPr="008A684B">
        <w:rPr>
          <w:rFonts w:ascii="Arial" w:hAnsi="Arial" w:cs="Arial"/>
          <w:noProof/>
          <w:color w:val="000000" w:themeColor="text1"/>
          <w:lang w:val="hr-HR"/>
        </w:rPr>
        <w:t xml:space="preserve"> u </w:t>
      </w:r>
      <w:r w:rsidR="00E015AC">
        <w:rPr>
          <w:rFonts w:ascii="Arial" w:hAnsi="Arial" w:cs="Arial"/>
          <w:noProof/>
          <w:color w:val="000000" w:themeColor="text1"/>
          <w:lang w:val="hr-HR"/>
        </w:rPr>
        <w:t>okviru kojeg</w:t>
      </w:r>
      <w:r w:rsidR="004C4FB3" w:rsidRPr="008A684B">
        <w:rPr>
          <w:rFonts w:ascii="Arial" w:hAnsi="Arial" w:cs="Arial"/>
          <w:noProof/>
          <w:color w:val="000000" w:themeColor="text1"/>
          <w:lang w:val="hr-HR"/>
        </w:rPr>
        <w:t xml:space="preserve"> je ostvarena saradnja Zavoda za školstvo, Osnovne škole </w:t>
      </w:r>
      <w:r w:rsidR="00E015AC">
        <w:rPr>
          <w:rFonts w:ascii="Arial" w:hAnsi="Arial" w:cs="Arial"/>
          <w:noProof/>
          <w:color w:val="000000" w:themeColor="text1"/>
          <w:lang w:val="hr-HR"/>
        </w:rPr>
        <w:t>,,</w:t>
      </w:r>
      <w:r w:rsidR="004C4FB3" w:rsidRPr="008A684B">
        <w:rPr>
          <w:rFonts w:ascii="Arial" w:hAnsi="Arial" w:cs="Arial"/>
          <w:noProof/>
          <w:color w:val="000000" w:themeColor="text1"/>
          <w:lang w:val="hr-HR"/>
        </w:rPr>
        <w:t xml:space="preserve">Štampar Makarije” i Umjetničke škole za muziku i balet </w:t>
      </w:r>
      <w:r w:rsidR="00E015AC">
        <w:rPr>
          <w:rFonts w:ascii="Arial" w:hAnsi="Arial" w:cs="Arial"/>
          <w:noProof/>
          <w:color w:val="000000" w:themeColor="text1"/>
          <w:lang w:val="hr-HR"/>
        </w:rPr>
        <w:t>,,</w:t>
      </w:r>
      <w:r w:rsidR="004C4FB3" w:rsidRPr="008A684B">
        <w:rPr>
          <w:rFonts w:ascii="Arial" w:hAnsi="Arial" w:cs="Arial"/>
          <w:noProof/>
          <w:color w:val="000000" w:themeColor="text1"/>
          <w:lang w:val="hr-HR"/>
        </w:rPr>
        <w:t>Vasa Pavić".</w:t>
      </w:r>
      <w:r w:rsidRPr="008A684B">
        <w:rPr>
          <w:rFonts w:ascii="Arial" w:hAnsi="Arial" w:cs="Arial"/>
          <w:noProof/>
          <w:color w:val="000000" w:themeColor="text1"/>
          <w:lang w:val="hr-HR"/>
        </w:rPr>
        <w:t xml:space="preserve"> Kreiran</w:t>
      </w:r>
      <w:r w:rsidR="004C4FB3" w:rsidRPr="008A684B">
        <w:rPr>
          <w:rFonts w:ascii="Arial" w:hAnsi="Arial" w:cs="Arial"/>
          <w:noProof/>
          <w:color w:val="000000" w:themeColor="text1"/>
          <w:lang w:val="hr-HR"/>
        </w:rPr>
        <w:t xml:space="preserve"> je </w:t>
      </w:r>
      <w:r w:rsidR="00E015AC">
        <w:rPr>
          <w:rFonts w:ascii="Arial" w:hAnsi="Arial" w:cs="Arial"/>
          <w:noProof/>
          <w:color w:val="000000" w:themeColor="text1"/>
          <w:lang w:val="hr-HR"/>
        </w:rPr>
        <w:t>P</w:t>
      </w:r>
      <w:r w:rsidR="004C4FB3" w:rsidRPr="008A684B">
        <w:rPr>
          <w:rFonts w:ascii="Arial" w:hAnsi="Arial" w:cs="Arial"/>
          <w:noProof/>
          <w:color w:val="000000" w:themeColor="text1"/>
          <w:lang w:val="hr-HR"/>
        </w:rPr>
        <w:t xml:space="preserve">rojekat – Klavijatura za </w:t>
      </w:r>
      <w:r w:rsidR="00E015AC">
        <w:rPr>
          <w:rFonts w:ascii="Arial" w:hAnsi="Arial" w:cs="Arial"/>
          <w:noProof/>
          <w:color w:val="000000" w:themeColor="text1"/>
          <w:lang w:val="hr-HR"/>
        </w:rPr>
        <w:t>dj</w:t>
      </w:r>
      <w:r w:rsidR="004C4FB3" w:rsidRPr="008A684B">
        <w:rPr>
          <w:rFonts w:ascii="Arial" w:hAnsi="Arial" w:cs="Arial"/>
          <w:noProof/>
          <w:color w:val="000000" w:themeColor="text1"/>
          <w:lang w:val="hr-HR"/>
        </w:rPr>
        <w:t>ecu bez ostatka vida, uz komponovanje, aranžiranje i izvođenje Pjesme za sva čula. Projekat je krunisan nagradom na First Lego League takmičenju.</w:t>
      </w:r>
    </w:p>
    <w:p w14:paraId="4854C39D" w14:textId="2150A25B" w:rsidR="004C4FB3" w:rsidRPr="008A684B" w:rsidRDefault="00916ED9" w:rsidP="00113D96">
      <w:pPr>
        <w:spacing w:line="360" w:lineRule="auto"/>
        <w:jc w:val="both"/>
        <w:rPr>
          <w:rFonts w:ascii="Arial" w:hAnsi="Arial" w:cs="Arial"/>
          <w:b/>
          <w:bCs/>
          <w:noProof/>
          <w:color w:val="000000" w:themeColor="text1"/>
          <w:shd w:val="clear" w:color="auto" w:fill="FFFFFF"/>
          <w:lang w:val="hr-HR"/>
        </w:rPr>
      </w:pPr>
      <w:r w:rsidRPr="008A684B">
        <w:rPr>
          <w:rFonts w:ascii="Arial" w:hAnsi="Arial" w:cs="Arial"/>
          <w:b/>
          <w:bCs/>
          <w:noProof/>
          <w:color w:val="000000" w:themeColor="text1"/>
          <w:shd w:val="clear" w:color="auto" w:fill="FFFFFF"/>
          <w:lang w:val="hr-HR"/>
        </w:rPr>
        <w:t>10</w:t>
      </w:r>
      <w:r w:rsidR="004C4FB3" w:rsidRPr="008A684B">
        <w:rPr>
          <w:rFonts w:ascii="Arial" w:hAnsi="Arial" w:cs="Arial"/>
          <w:b/>
          <w:bCs/>
          <w:noProof/>
          <w:color w:val="000000" w:themeColor="text1"/>
          <w:shd w:val="clear" w:color="auto" w:fill="FFFFFF"/>
          <w:lang w:val="hr-HR"/>
        </w:rPr>
        <w:t>. Okrugli stolovi:</w:t>
      </w:r>
    </w:p>
    <w:p w14:paraId="76E12B5C" w14:textId="6C398E75" w:rsidR="004C4FB3" w:rsidRPr="008A684B" w:rsidRDefault="004C4FB3" w:rsidP="00113D96">
      <w:pPr>
        <w:spacing w:line="360" w:lineRule="auto"/>
        <w:jc w:val="both"/>
        <w:rPr>
          <w:rFonts w:ascii="Arial" w:hAnsi="Arial" w:cs="Arial"/>
          <w:noProof/>
          <w:color w:val="000000" w:themeColor="text1"/>
          <w:shd w:val="clear" w:color="auto" w:fill="FFFFFF"/>
          <w:lang w:val="hr-HR"/>
        </w:rPr>
      </w:pPr>
      <w:r w:rsidRPr="008A684B">
        <w:rPr>
          <w:rFonts w:ascii="Arial" w:hAnsi="Arial" w:cs="Arial"/>
          <w:noProof/>
          <w:color w:val="000000" w:themeColor="text1"/>
          <w:shd w:val="clear" w:color="auto" w:fill="FFFFFF"/>
          <w:lang w:val="hr-HR"/>
        </w:rPr>
        <w:lastRenderedPageBreak/>
        <w:t xml:space="preserve">U Zavodu za školstvo održan je </w:t>
      </w:r>
      <w:r w:rsidR="00E015AC">
        <w:rPr>
          <w:rFonts w:ascii="Arial" w:hAnsi="Arial" w:cs="Arial"/>
          <w:noProof/>
          <w:color w:val="000000" w:themeColor="text1"/>
          <w:shd w:val="clear" w:color="auto" w:fill="FFFFFF"/>
          <w:lang w:val="hr-HR"/>
        </w:rPr>
        <w:t>O</w:t>
      </w:r>
      <w:r w:rsidRPr="008A684B">
        <w:rPr>
          <w:rFonts w:ascii="Arial" w:hAnsi="Arial" w:cs="Arial"/>
          <w:noProof/>
          <w:color w:val="000000" w:themeColor="text1"/>
          <w:shd w:val="clear" w:color="auto" w:fill="FFFFFF"/>
          <w:lang w:val="hr-HR"/>
        </w:rPr>
        <w:t xml:space="preserve">krugli sto na temu </w:t>
      </w:r>
      <w:r w:rsidRPr="00E015AC">
        <w:rPr>
          <w:rFonts w:ascii="Arial" w:hAnsi="Arial" w:cs="Arial"/>
          <w:noProof/>
          <w:color w:val="000000" w:themeColor="text1"/>
          <w:shd w:val="clear" w:color="auto" w:fill="FFFFFF"/>
          <w:lang w:val="hr-HR"/>
        </w:rPr>
        <w:t>„Položaj prirodnih nauka i matematike u obrazovnom sistemu Crne Gore“.</w:t>
      </w:r>
      <w:r w:rsidR="00E015AC">
        <w:rPr>
          <w:rFonts w:ascii="Arial" w:hAnsi="Arial" w:cs="Arial"/>
          <w:noProof/>
          <w:color w:val="000000" w:themeColor="text1"/>
          <w:shd w:val="clear" w:color="auto" w:fill="FFFFFF"/>
          <w:lang w:val="hr-HR"/>
        </w:rPr>
        <w:t xml:space="preserve"> </w:t>
      </w:r>
      <w:r w:rsidRPr="008A684B">
        <w:rPr>
          <w:rFonts w:ascii="Arial" w:hAnsi="Arial" w:cs="Arial"/>
          <w:noProof/>
          <w:color w:val="000000" w:themeColor="text1"/>
          <w:shd w:val="clear" w:color="auto" w:fill="FFFFFF"/>
          <w:lang w:val="hr-HR"/>
        </w:rPr>
        <w:t>Okruglom stolu su prisustvovali predstavnici</w:t>
      </w:r>
      <w:r w:rsidR="00E015AC">
        <w:rPr>
          <w:rFonts w:ascii="Arial" w:hAnsi="Arial" w:cs="Arial"/>
          <w:noProof/>
          <w:color w:val="000000" w:themeColor="text1"/>
          <w:shd w:val="clear" w:color="auto" w:fill="FFFFFF"/>
          <w:lang w:val="hr-HR"/>
        </w:rPr>
        <w:t>/e</w:t>
      </w:r>
      <w:r w:rsidRPr="008A684B">
        <w:rPr>
          <w:rFonts w:ascii="Arial" w:hAnsi="Arial" w:cs="Arial"/>
          <w:noProof/>
          <w:color w:val="000000" w:themeColor="text1"/>
          <w:shd w:val="clear" w:color="auto" w:fill="FFFFFF"/>
          <w:lang w:val="hr-HR"/>
        </w:rPr>
        <w:t xml:space="preserve"> strukovnih udruženja i nastavnici</w:t>
      </w:r>
      <w:r w:rsidR="00E015AC">
        <w:rPr>
          <w:rFonts w:ascii="Arial" w:hAnsi="Arial" w:cs="Arial"/>
          <w:noProof/>
          <w:color w:val="000000" w:themeColor="text1"/>
          <w:shd w:val="clear" w:color="auto" w:fill="FFFFFF"/>
          <w:lang w:val="hr-HR"/>
        </w:rPr>
        <w:t>/e</w:t>
      </w:r>
      <w:r w:rsidRPr="008A684B">
        <w:rPr>
          <w:rFonts w:ascii="Arial" w:hAnsi="Arial" w:cs="Arial"/>
          <w:noProof/>
          <w:color w:val="000000" w:themeColor="text1"/>
          <w:shd w:val="clear" w:color="auto" w:fill="FFFFFF"/>
          <w:lang w:val="hr-HR"/>
        </w:rPr>
        <w:t xml:space="preserve"> iz oblasti prirodnih nauka iz osnovnih i srednjih škola, predstavnici</w:t>
      </w:r>
      <w:r w:rsidR="00E015AC">
        <w:rPr>
          <w:rFonts w:ascii="Arial" w:hAnsi="Arial" w:cs="Arial"/>
          <w:noProof/>
          <w:color w:val="000000" w:themeColor="text1"/>
          <w:shd w:val="clear" w:color="auto" w:fill="FFFFFF"/>
          <w:lang w:val="hr-HR"/>
        </w:rPr>
        <w:t>/e</w:t>
      </w:r>
      <w:r w:rsidRPr="008A684B">
        <w:rPr>
          <w:rFonts w:ascii="Arial" w:hAnsi="Arial" w:cs="Arial"/>
          <w:noProof/>
          <w:color w:val="000000" w:themeColor="text1"/>
          <w:shd w:val="clear" w:color="auto" w:fill="FFFFFF"/>
          <w:lang w:val="hr-HR"/>
        </w:rPr>
        <w:t xml:space="preserve"> predškolskih ustanova i univerzitetski profesori</w:t>
      </w:r>
      <w:r w:rsidR="00E015AC">
        <w:rPr>
          <w:rFonts w:ascii="Arial" w:hAnsi="Arial" w:cs="Arial"/>
          <w:noProof/>
          <w:color w:val="000000" w:themeColor="text1"/>
          <w:shd w:val="clear" w:color="auto" w:fill="FFFFFF"/>
          <w:lang w:val="hr-HR"/>
        </w:rPr>
        <w:t>/ce</w:t>
      </w:r>
      <w:r w:rsidRPr="008A684B">
        <w:rPr>
          <w:rFonts w:ascii="Arial" w:hAnsi="Arial" w:cs="Arial"/>
          <w:noProof/>
          <w:color w:val="000000" w:themeColor="text1"/>
          <w:shd w:val="clear" w:color="auto" w:fill="FFFFFF"/>
          <w:lang w:val="hr-HR"/>
        </w:rPr>
        <w:t>. Sastanku je prisustvovao i dekan Prirodno-matematičkog fakulteta UCG prof. dr Miljan Bigović, koji je ukazao na važnost institucionalne povezanosti i unapređenja položaja prirodnih nauka. Nakon pojedinačnih izlaganja svih učesnika</w:t>
      </w:r>
      <w:r w:rsidR="00E015AC">
        <w:rPr>
          <w:rFonts w:ascii="Arial" w:hAnsi="Arial" w:cs="Arial"/>
          <w:noProof/>
          <w:color w:val="000000" w:themeColor="text1"/>
          <w:shd w:val="clear" w:color="auto" w:fill="FFFFFF"/>
          <w:lang w:val="hr-HR"/>
        </w:rPr>
        <w:t>/ca</w:t>
      </w:r>
      <w:r w:rsidRPr="008A684B">
        <w:rPr>
          <w:rFonts w:ascii="Arial" w:hAnsi="Arial" w:cs="Arial"/>
          <w:noProof/>
          <w:color w:val="000000" w:themeColor="text1"/>
          <w:shd w:val="clear" w:color="auto" w:fill="FFFFFF"/>
          <w:lang w:val="hr-HR"/>
        </w:rPr>
        <w:t xml:space="preserve"> i diskusija doneseni su zaključci o problemima prisutnim u nastavi prirodnih nauka i matematike: </w:t>
      </w:r>
    </w:p>
    <w:p w14:paraId="374953A5" w14:textId="77777777" w:rsidR="004C4FB3" w:rsidRPr="008A684B" w:rsidRDefault="004C4FB3" w:rsidP="00113D96">
      <w:pPr>
        <w:shd w:val="clear" w:color="auto" w:fill="FFFFFF"/>
        <w:spacing w:line="360" w:lineRule="auto"/>
        <w:jc w:val="both"/>
        <w:rPr>
          <w:rFonts w:ascii="Arial" w:hAnsi="Arial" w:cs="Arial"/>
          <w:noProof/>
          <w:color w:val="000000" w:themeColor="text1"/>
          <w:lang w:val="hr-HR"/>
        </w:rPr>
      </w:pPr>
      <w:r w:rsidRPr="008A684B">
        <w:rPr>
          <w:rFonts w:ascii="Arial" w:eastAsia="Times New Roman" w:hAnsi="Arial" w:cs="Arial"/>
          <w:noProof/>
          <w:color w:val="000000" w:themeColor="text1"/>
          <w:lang w:val="hr-HR" w:eastAsia="sr-Latn-ME"/>
        </w:rPr>
        <w:t xml:space="preserve">Učešće na Okruglom stolu pod nazivom </w:t>
      </w:r>
      <w:r w:rsidRPr="00E015AC">
        <w:rPr>
          <w:rFonts w:ascii="Arial" w:eastAsia="Times New Roman" w:hAnsi="Arial" w:cs="Arial"/>
          <w:noProof/>
          <w:color w:val="000000" w:themeColor="text1"/>
          <w:lang w:val="hr-HR" w:eastAsia="sr-Latn-ME"/>
        </w:rPr>
        <w:t xml:space="preserve">,,Položaj biologa u osnovnoškolskom obrazovanju“ </w:t>
      </w:r>
      <w:r w:rsidRPr="008A684B">
        <w:rPr>
          <w:rFonts w:ascii="Arial" w:eastAsia="Times New Roman" w:hAnsi="Arial" w:cs="Arial"/>
          <w:noProof/>
          <w:color w:val="000000" w:themeColor="text1"/>
          <w:lang w:val="hr-HR" w:eastAsia="sr-Latn-ME"/>
        </w:rPr>
        <w:t xml:space="preserve">u organizaciji CANU. </w:t>
      </w:r>
      <w:r w:rsidRPr="008A684B">
        <w:rPr>
          <w:rFonts w:ascii="Arial" w:hAnsi="Arial" w:cs="Arial"/>
          <w:noProof/>
          <w:color w:val="000000" w:themeColor="text1"/>
          <w:lang w:val="hr-HR"/>
        </w:rPr>
        <w:t xml:space="preserve">Učešće na Okruglom stolu na temu </w:t>
      </w:r>
      <w:r w:rsidRPr="00E015AC">
        <w:rPr>
          <w:rFonts w:ascii="Arial" w:hAnsi="Arial" w:cs="Arial"/>
          <w:noProof/>
          <w:color w:val="000000" w:themeColor="text1"/>
          <w:lang w:val="hr-HR"/>
        </w:rPr>
        <w:t xml:space="preserve">,,Njegoš u nastavi CSBH jezika i književnosti“ </w:t>
      </w:r>
      <w:r w:rsidRPr="008A684B">
        <w:rPr>
          <w:rFonts w:ascii="Arial" w:hAnsi="Arial" w:cs="Arial"/>
          <w:noProof/>
          <w:color w:val="000000" w:themeColor="text1"/>
          <w:lang w:val="hr-HR"/>
        </w:rPr>
        <w:t xml:space="preserve">u Vladinom domu povodom 190 godina od osnivanja JU OŠ ,,Njegoš“ na Cetinju. </w:t>
      </w:r>
    </w:p>
    <w:p w14:paraId="131AB816" w14:textId="6B2EC021" w:rsidR="004C4FB3" w:rsidRPr="008A684B" w:rsidRDefault="004C4FB3" w:rsidP="00113D96">
      <w:pPr>
        <w:spacing w:line="360" w:lineRule="auto"/>
        <w:jc w:val="both"/>
        <w:rPr>
          <w:rFonts w:ascii="Arial" w:hAnsi="Arial" w:cs="Arial"/>
          <w:b/>
          <w:bCs/>
          <w:noProof/>
          <w:color w:val="000000" w:themeColor="text1"/>
          <w:lang w:val="hr-HR"/>
        </w:rPr>
      </w:pPr>
      <w:r w:rsidRPr="008A684B">
        <w:rPr>
          <w:rFonts w:ascii="Arial" w:hAnsi="Arial" w:cs="Arial"/>
          <w:b/>
          <w:bCs/>
          <w:noProof/>
          <w:color w:val="000000" w:themeColor="text1"/>
          <w:lang w:val="hr-HR"/>
        </w:rPr>
        <w:t>1</w:t>
      </w:r>
      <w:r w:rsidR="00916ED9" w:rsidRPr="008A684B">
        <w:rPr>
          <w:rFonts w:ascii="Arial" w:hAnsi="Arial" w:cs="Arial"/>
          <w:b/>
          <w:bCs/>
          <w:noProof/>
          <w:color w:val="000000" w:themeColor="text1"/>
          <w:lang w:val="hr-HR"/>
        </w:rPr>
        <w:t>1</w:t>
      </w:r>
      <w:r w:rsidRPr="008A684B">
        <w:rPr>
          <w:rFonts w:ascii="Arial" w:hAnsi="Arial" w:cs="Arial"/>
          <w:b/>
          <w:bCs/>
          <w:noProof/>
          <w:color w:val="000000" w:themeColor="text1"/>
          <w:lang w:val="hr-HR"/>
        </w:rPr>
        <w:t>. Savjetovanja:</w:t>
      </w:r>
    </w:p>
    <w:p w14:paraId="2FD87B07" w14:textId="77777777" w:rsidR="00E015AC" w:rsidRDefault="004C4FB3" w:rsidP="00113D96">
      <w:pPr>
        <w:spacing w:line="360" w:lineRule="auto"/>
        <w:jc w:val="both"/>
        <w:rPr>
          <w:rFonts w:ascii="Arial" w:eastAsia="Times New Roman" w:hAnsi="Arial" w:cs="Arial"/>
          <w:noProof/>
          <w:color w:val="000000" w:themeColor="text1"/>
          <w:lang w:val="hr-HR" w:eastAsia="sr-Latn-ME"/>
        </w:rPr>
      </w:pPr>
      <w:r w:rsidRPr="008A684B">
        <w:rPr>
          <w:rFonts w:ascii="Arial" w:eastAsia="Times New Roman" w:hAnsi="Arial" w:cs="Arial"/>
          <w:noProof/>
          <w:color w:val="000000" w:themeColor="text1"/>
          <w:lang w:val="hr-HR" w:eastAsia="sr-Latn-ME"/>
        </w:rPr>
        <w:t>U Zavodu za školstvo je 10. septembra održano</w:t>
      </w:r>
      <w:r w:rsidRPr="00E015AC">
        <w:rPr>
          <w:rFonts w:ascii="Arial" w:eastAsia="Times New Roman" w:hAnsi="Arial" w:cs="Arial"/>
          <w:noProof/>
          <w:color w:val="000000" w:themeColor="text1"/>
          <w:lang w:val="hr-HR" w:eastAsia="sr-Latn-ME"/>
        </w:rPr>
        <w:t xml:space="preserve"> savjetovanje sa nastavnicima engleskog jezika </w:t>
      </w:r>
      <w:r w:rsidRPr="008A684B">
        <w:rPr>
          <w:rFonts w:ascii="Arial" w:eastAsia="Times New Roman" w:hAnsi="Arial" w:cs="Arial"/>
          <w:noProof/>
          <w:color w:val="000000" w:themeColor="text1"/>
          <w:lang w:val="hr-HR" w:eastAsia="sr-Latn-ME"/>
        </w:rPr>
        <w:t>koji predaju u srednjim stručnim školama. Savjetovanje su vodile Rabija Šarkinović i Vesna Babović, nadzornice za engleski jezik. Na savjetovanju je primarno bilo riječi o nedoumicama koje nastavnici</w:t>
      </w:r>
      <w:r w:rsidR="00E015AC">
        <w:rPr>
          <w:rFonts w:ascii="Arial" w:eastAsia="Times New Roman" w:hAnsi="Arial" w:cs="Arial"/>
          <w:noProof/>
          <w:color w:val="000000" w:themeColor="text1"/>
          <w:lang w:val="hr-HR" w:eastAsia="sr-Latn-ME"/>
        </w:rPr>
        <w:t>/e</w:t>
      </w:r>
      <w:r w:rsidRPr="008A684B">
        <w:rPr>
          <w:rFonts w:ascii="Arial" w:eastAsia="Times New Roman" w:hAnsi="Arial" w:cs="Arial"/>
          <w:noProof/>
          <w:color w:val="000000" w:themeColor="text1"/>
          <w:lang w:val="hr-HR" w:eastAsia="sr-Latn-ME"/>
        </w:rPr>
        <w:t xml:space="preserve"> imaju prilikom izrade godišnjih planova rada, kroz lična iskustva nastavnika</w:t>
      </w:r>
      <w:r w:rsidR="00E015AC">
        <w:rPr>
          <w:rFonts w:ascii="Arial" w:eastAsia="Times New Roman" w:hAnsi="Arial" w:cs="Arial"/>
          <w:noProof/>
          <w:color w:val="000000" w:themeColor="text1"/>
          <w:lang w:val="hr-HR" w:eastAsia="sr-Latn-ME"/>
        </w:rPr>
        <w:t>/ca</w:t>
      </w:r>
      <w:r w:rsidRPr="008A684B">
        <w:rPr>
          <w:rFonts w:ascii="Arial" w:eastAsia="Times New Roman" w:hAnsi="Arial" w:cs="Arial"/>
          <w:noProof/>
          <w:color w:val="000000" w:themeColor="text1"/>
          <w:lang w:val="hr-HR" w:eastAsia="sr-Latn-ME"/>
        </w:rPr>
        <w:t xml:space="preserve"> i iz ugla nadzornica za engleski jezik</w:t>
      </w:r>
      <w:r w:rsidR="00E015AC">
        <w:rPr>
          <w:rFonts w:ascii="Arial" w:eastAsia="Times New Roman" w:hAnsi="Arial" w:cs="Arial"/>
          <w:noProof/>
          <w:color w:val="000000" w:themeColor="text1"/>
          <w:lang w:val="hr-HR" w:eastAsia="sr-Latn-ME"/>
        </w:rPr>
        <w:t xml:space="preserve"> </w:t>
      </w:r>
      <w:r w:rsidRPr="008A684B">
        <w:rPr>
          <w:rFonts w:ascii="Arial" w:eastAsia="Times New Roman" w:hAnsi="Arial" w:cs="Arial"/>
          <w:noProof/>
          <w:color w:val="000000" w:themeColor="text1"/>
          <w:lang w:val="hr-HR" w:eastAsia="sr-Latn-ME"/>
        </w:rPr>
        <w:t>i usaglašavanju smjernica za izradu Godišnjeg plana rada nastavnika</w:t>
      </w:r>
      <w:r w:rsidR="00E015AC">
        <w:rPr>
          <w:rFonts w:ascii="Arial" w:eastAsia="Times New Roman" w:hAnsi="Arial" w:cs="Arial"/>
          <w:noProof/>
          <w:color w:val="000000" w:themeColor="text1"/>
          <w:lang w:val="hr-HR" w:eastAsia="sr-Latn-ME"/>
        </w:rPr>
        <w:t>/ca</w:t>
      </w:r>
      <w:r w:rsidRPr="008A684B">
        <w:rPr>
          <w:rFonts w:ascii="Arial" w:eastAsia="Times New Roman" w:hAnsi="Arial" w:cs="Arial"/>
          <w:noProof/>
          <w:color w:val="000000" w:themeColor="text1"/>
          <w:lang w:val="hr-HR" w:eastAsia="sr-Latn-ME"/>
        </w:rPr>
        <w:t xml:space="preserve">. Dogovorene smjernice su proslijeđene srednjim stručnim školama. </w:t>
      </w:r>
    </w:p>
    <w:p w14:paraId="0314E0FD" w14:textId="0466580A" w:rsidR="004C4FB3" w:rsidRPr="008A684B" w:rsidRDefault="004C4FB3" w:rsidP="00113D96">
      <w:pPr>
        <w:spacing w:line="360" w:lineRule="auto"/>
        <w:jc w:val="both"/>
        <w:rPr>
          <w:rFonts w:ascii="Arial" w:eastAsia="Times New Roman" w:hAnsi="Arial" w:cs="Arial"/>
          <w:noProof/>
          <w:color w:val="000000" w:themeColor="text1"/>
          <w:lang w:val="hr-HR" w:eastAsia="sr-Latn-ME"/>
        </w:rPr>
      </w:pPr>
      <w:r w:rsidRPr="008A684B">
        <w:rPr>
          <w:rFonts w:ascii="Arial" w:eastAsia="Times New Roman" w:hAnsi="Arial" w:cs="Arial"/>
          <w:noProof/>
          <w:color w:val="000000" w:themeColor="text1"/>
          <w:lang w:val="hr-HR" w:eastAsia="sr-Latn-ME"/>
        </w:rPr>
        <w:t>Zavod za školstvo je realizovao</w:t>
      </w:r>
      <w:r w:rsidRPr="00E015AC">
        <w:rPr>
          <w:rFonts w:ascii="Arial" w:eastAsia="Times New Roman" w:hAnsi="Arial" w:cs="Arial"/>
          <w:noProof/>
          <w:color w:val="000000" w:themeColor="text1"/>
          <w:lang w:val="hr-HR" w:eastAsia="sr-Latn-ME"/>
        </w:rPr>
        <w:t xml:space="preserve"> sastanak sa direktorima</w:t>
      </w:r>
      <w:r w:rsidR="00E015AC">
        <w:rPr>
          <w:rFonts w:ascii="Arial" w:eastAsia="Times New Roman" w:hAnsi="Arial" w:cs="Arial"/>
          <w:noProof/>
          <w:color w:val="000000" w:themeColor="text1"/>
          <w:lang w:val="hr-HR" w:eastAsia="sr-Latn-ME"/>
        </w:rPr>
        <w:t>/cama</w:t>
      </w:r>
      <w:r w:rsidRPr="00E015AC">
        <w:rPr>
          <w:rFonts w:ascii="Arial" w:eastAsia="Times New Roman" w:hAnsi="Arial" w:cs="Arial"/>
          <w:noProof/>
          <w:color w:val="000000" w:themeColor="text1"/>
          <w:lang w:val="hr-HR" w:eastAsia="sr-Latn-ME"/>
        </w:rPr>
        <w:t xml:space="preserve"> javnih i privatnih licenciranih predškolskih ustanova</w:t>
      </w:r>
      <w:r w:rsidRPr="008A684B">
        <w:rPr>
          <w:rFonts w:ascii="Arial" w:eastAsia="Times New Roman" w:hAnsi="Arial" w:cs="Arial"/>
          <w:noProof/>
          <w:color w:val="000000" w:themeColor="text1"/>
          <w:lang w:val="hr-HR" w:eastAsia="sr-Latn-ME"/>
        </w:rPr>
        <w:t>. Na sastanku je prezentovan Izvještaj o pilotiranju novog Programa za predškolsko vaspitanje i obrazovanje tokom 2023/24. godine</w:t>
      </w:r>
      <w:r w:rsidR="00E015AC">
        <w:rPr>
          <w:rFonts w:ascii="Arial" w:eastAsia="Times New Roman" w:hAnsi="Arial" w:cs="Arial"/>
          <w:noProof/>
          <w:color w:val="000000" w:themeColor="text1"/>
          <w:lang w:val="hr-HR" w:eastAsia="sr-Latn-ME"/>
        </w:rPr>
        <w:t xml:space="preserve"> </w:t>
      </w:r>
      <w:r w:rsidRPr="008A684B">
        <w:rPr>
          <w:rFonts w:ascii="Arial" w:eastAsia="Times New Roman" w:hAnsi="Arial" w:cs="Arial"/>
          <w:noProof/>
          <w:color w:val="000000" w:themeColor="text1"/>
          <w:lang w:val="hr-HR" w:eastAsia="sr-Latn-ME"/>
        </w:rPr>
        <w:t>(Projektno planiranje). Prezentovane su faze pilotiranja počev od formiranja Radne grupe, izbora uzorka predškolskih ustanova, vaspitnih grupa u kojima se vršilo pilotiranje novog Programa, sprovedene edukacije i stručna literatura koja je obezbijeđena realizatorima pilotiranja. Na poziv Aktiva direktora muzičkih škola,</w:t>
      </w:r>
      <w:r w:rsidR="00E015AC">
        <w:rPr>
          <w:rFonts w:ascii="Arial" w:eastAsia="Times New Roman" w:hAnsi="Arial" w:cs="Arial"/>
          <w:noProof/>
          <w:color w:val="000000" w:themeColor="text1"/>
          <w:lang w:val="hr-HR" w:eastAsia="sr-Latn-ME"/>
        </w:rPr>
        <w:t xml:space="preserve"> </w:t>
      </w:r>
      <w:r w:rsidRPr="008A684B">
        <w:rPr>
          <w:rFonts w:ascii="Arial" w:eastAsia="Times New Roman" w:hAnsi="Arial" w:cs="Arial"/>
          <w:noProof/>
          <w:color w:val="000000" w:themeColor="text1"/>
          <w:lang w:val="hr-HR" w:eastAsia="sr-Latn-ME"/>
        </w:rPr>
        <w:t xml:space="preserve">u prostorijama novootvorene Škole za osnovno muzičko obrazovanje u Bijelom Polju, održan je </w:t>
      </w:r>
      <w:r w:rsidRPr="00E015AC">
        <w:rPr>
          <w:rFonts w:ascii="Arial" w:eastAsia="Times New Roman" w:hAnsi="Arial" w:cs="Arial"/>
          <w:noProof/>
          <w:color w:val="000000" w:themeColor="text1"/>
          <w:lang w:val="hr-HR" w:eastAsia="sr-Latn-ME"/>
        </w:rPr>
        <w:t>sastanak posvećen izazovima u osnovnom i srednjem muzičkom obrazovanju</w:t>
      </w:r>
      <w:r w:rsidRPr="008A684B">
        <w:rPr>
          <w:rFonts w:ascii="Arial" w:eastAsia="Times New Roman" w:hAnsi="Arial" w:cs="Arial"/>
          <w:noProof/>
          <w:color w:val="000000" w:themeColor="text1"/>
          <w:lang w:val="hr-HR" w:eastAsia="sr-Latn-ME"/>
        </w:rPr>
        <w:t xml:space="preserve">. Sastanku su prisustvovali direktorica Zavoda za školstvo Raba Hodžić, savjetnica za muzičku kulturu Bojana Nenezić, predstavnik Ministarstva prosvjete, nauke i inovacija Borjan Radović, direktorica Centra za stručno obrazovanje Aleksandra Lalević, pomoćnica direktorice </w:t>
      </w:r>
      <w:r w:rsidR="00E015AC">
        <w:rPr>
          <w:rFonts w:ascii="Arial" w:eastAsia="Times New Roman" w:hAnsi="Arial" w:cs="Arial"/>
          <w:noProof/>
          <w:color w:val="000000" w:themeColor="text1"/>
          <w:lang w:val="hr-HR" w:eastAsia="sr-Latn-ME"/>
        </w:rPr>
        <w:t xml:space="preserve">CSO </w:t>
      </w:r>
      <w:r w:rsidRPr="008A684B">
        <w:rPr>
          <w:rFonts w:ascii="Arial" w:eastAsia="Times New Roman" w:hAnsi="Arial" w:cs="Arial"/>
          <w:noProof/>
          <w:color w:val="000000" w:themeColor="text1"/>
          <w:lang w:val="hr-HR" w:eastAsia="sr-Latn-ME"/>
        </w:rPr>
        <w:t>Gordana Bošković, kao i potpredsjednik opštine Bijelo Polje Nermin Bećirović. U cilju unapređenja funkcionisanja osnovnih i srednjih muzičkih škola dogovoreni su konkretni zaključci i preporuke koji će se implementirati u narednom periodu. Sastanci sa Aktivom direktora muzičkih škola i predstavnicima</w:t>
      </w:r>
      <w:r w:rsidR="00E015AC">
        <w:rPr>
          <w:rFonts w:ascii="Arial" w:eastAsia="Times New Roman" w:hAnsi="Arial" w:cs="Arial"/>
          <w:noProof/>
          <w:color w:val="000000" w:themeColor="text1"/>
          <w:lang w:val="hr-HR" w:eastAsia="sr-Latn-ME"/>
        </w:rPr>
        <w:t>/ama</w:t>
      </w:r>
      <w:r w:rsidRPr="008A684B">
        <w:rPr>
          <w:rFonts w:ascii="Arial" w:eastAsia="Times New Roman" w:hAnsi="Arial" w:cs="Arial"/>
          <w:noProof/>
          <w:color w:val="000000" w:themeColor="text1"/>
          <w:lang w:val="hr-HR" w:eastAsia="sr-Latn-ME"/>
        </w:rPr>
        <w:t xml:space="preserve"> relevantnih institucija predstavljaju ključni korak ka unapređenju muzičkog obrazovanja i jačanju kulturne scene, na zadovoljstvo učenika</w:t>
      </w:r>
      <w:r w:rsidR="00E015AC">
        <w:rPr>
          <w:rFonts w:ascii="Arial" w:eastAsia="Times New Roman" w:hAnsi="Arial" w:cs="Arial"/>
          <w:noProof/>
          <w:color w:val="000000" w:themeColor="text1"/>
          <w:lang w:val="hr-HR" w:eastAsia="sr-Latn-ME"/>
        </w:rPr>
        <w:t>/ca</w:t>
      </w:r>
      <w:r w:rsidRPr="008A684B">
        <w:rPr>
          <w:rFonts w:ascii="Arial" w:eastAsia="Times New Roman" w:hAnsi="Arial" w:cs="Arial"/>
          <w:noProof/>
          <w:color w:val="000000" w:themeColor="text1"/>
          <w:lang w:val="hr-HR" w:eastAsia="sr-Latn-ME"/>
        </w:rPr>
        <w:t>, nastavnika</w:t>
      </w:r>
      <w:r w:rsidR="00E015AC">
        <w:rPr>
          <w:rFonts w:ascii="Arial" w:eastAsia="Times New Roman" w:hAnsi="Arial" w:cs="Arial"/>
          <w:noProof/>
          <w:color w:val="000000" w:themeColor="text1"/>
          <w:lang w:val="hr-HR" w:eastAsia="sr-Latn-ME"/>
        </w:rPr>
        <w:t>/ca</w:t>
      </w:r>
      <w:r w:rsidRPr="008A684B">
        <w:rPr>
          <w:rFonts w:ascii="Arial" w:eastAsia="Times New Roman" w:hAnsi="Arial" w:cs="Arial"/>
          <w:noProof/>
          <w:color w:val="000000" w:themeColor="text1"/>
          <w:lang w:val="hr-HR" w:eastAsia="sr-Latn-ME"/>
        </w:rPr>
        <w:t xml:space="preserve"> i šire zajednice. </w:t>
      </w:r>
    </w:p>
    <w:p w14:paraId="713B2AEB" w14:textId="01AFC4F4" w:rsidR="00C050E6" w:rsidRPr="008A684B" w:rsidRDefault="00C050E6" w:rsidP="00113D96">
      <w:pPr>
        <w:tabs>
          <w:tab w:val="num" w:pos="1080"/>
        </w:tabs>
        <w:spacing w:line="360" w:lineRule="auto"/>
        <w:jc w:val="both"/>
        <w:rPr>
          <w:rFonts w:ascii="Arial" w:hAnsi="Arial" w:cs="Arial"/>
          <w:b/>
          <w:bCs/>
          <w:noProof/>
          <w:lang w:val="hr-HR"/>
        </w:rPr>
      </w:pPr>
      <w:r w:rsidRPr="008A684B">
        <w:rPr>
          <w:rFonts w:ascii="Arial" w:hAnsi="Arial" w:cs="Arial"/>
          <w:b/>
          <w:bCs/>
          <w:noProof/>
          <w:lang w:val="hr-HR"/>
        </w:rPr>
        <w:lastRenderedPageBreak/>
        <w:t>12. Konkursi:</w:t>
      </w:r>
    </w:p>
    <w:p w14:paraId="05EA680B" w14:textId="500F17A7" w:rsidR="00C050E6" w:rsidRPr="008A684B" w:rsidRDefault="00C050E6" w:rsidP="00113D96">
      <w:pPr>
        <w:tabs>
          <w:tab w:val="num" w:pos="1080"/>
        </w:tabs>
        <w:spacing w:line="360" w:lineRule="auto"/>
        <w:jc w:val="both"/>
        <w:rPr>
          <w:rFonts w:ascii="Arial" w:hAnsi="Arial" w:cs="Arial"/>
          <w:noProof/>
          <w:lang w:val="hr-HR"/>
        </w:rPr>
      </w:pPr>
      <w:r w:rsidRPr="008A684B">
        <w:rPr>
          <w:rFonts w:ascii="Arial" w:hAnsi="Arial" w:cs="Arial"/>
          <w:noProof/>
          <w:lang w:val="hr-HR"/>
        </w:rPr>
        <w:t xml:space="preserve">Zavod za školstvo, na osnovu Memoranduma o saradnji potpisanog sa Javnom ustanovom za brigu o djeci „Dječji savez“ Podgorica, realizovao je </w:t>
      </w:r>
      <w:r w:rsidRPr="00E015AC">
        <w:rPr>
          <w:rFonts w:ascii="Arial" w:hAnsi="Arial" w:cs="Arial"/>
          <w:noProof/>
          <w:lang w:val="hr-HR"/>
        </w:rPr>
        <w:t xml:space="preserve">Drugi konkurs za najbolju školsku pjesmu u okviru Projekta „I naša radost“. </w:t>
      </w:r>
      <w:r w:rsidRPr="008A684B">
        <w:rPr>
          <w:rFonts w:ascii="Arial" w:hAnsi="Arial" w:cs="Arial"/>
          <w:noProof/>
          <w:lang w:val="hr-HR"/>
        </w:rPr>
        <w:t>Projekat ima za cilj da se učenicima</w:t>
      </w:r>
      <w:r w:rsidR="00E015AC">
        <w:rPr>
          <w:rFonts w:ascii="Arial" w:hAnsi="Arial" w:cs="Arial"/>
          <w:noProof/>
          <w:lang w:val="hr-HR"/>
        </w:rPr>
        <w:t>/ama</w:t>
      </w:r>
      <w:r w:rsidRPr="008A684B">
        <w:rPr>
          <w:rFonts w:ascii="Arial" w:hAnsi="Arial" w:cs="Arial"/>
          <w:noProof/>
          <w:lang w:val="hr-HR"/>
        </w:rPr>
        <w:t xml:space="preserve"> osnovnih i srednjih škola u Crnoj Gori, kao i njihovim nastavnicima</w:t>
      </w:r>
      <w:r w:rsidR="00E015AC">
        <w:rPr>
          <w:rFonts w:ascii="Arial" w:hAnsi="Arial" w:cs="Arial"/>
          <w:noProof/>
          <w:lang w:val="hr-HR"/>
        </w:rPr>
        <w:t>/ama</w:t>
      </w:r>
      <w:r w:rsidRPr="008A684B">
        <w:rPr>
          <w:rFonts w:ascii="Arial" w:hAnsi="Arial" w:cs="Arial"/>
          <w:noProof/>
          <w:lang w:val="hr-HR"/>
        </w:rPr>
        <w:t>, pruži prilika, podrška i podsticaj za razvijanje kreativnosti i stvaralaštva. Cilj Konkursa bio je odabir dvije najbolje školske pjesme, čiji su autori učenici</w:t>
      </w:r>
      <w:r w:rsidR="004E0FC9">
        <w:rPr>
          <w:rFonts w:ascii="Arial" w:hAnsi="Arial" w:cs="Arial"/>
          <w:noProof/>
          <w:lang w:val="hr-HR"/>
        </w:rPr>
        <w:t>/e</w:t>
      </w:r>
      <w:r w:rsidRPr="008A684B">
        <w:rPr>
          <w:rFonts w:ascii="Arial" w:hAnsi="Arial" w:cs="Arial"/>
          <w:noProof/>
          <w:lang w:val="hr-HR"/>
        </w:rPr>
        <w:t>, a koje će djeca-solisti izvesti i ravnopravno se takmičiti na Međunarodnom festivalu dječije pjesme „Naša radost 2024“ u organizaciji JU „Dječji savez“ Podgorica (K</w:t>
      </w:r>
      <w:r w:rsidR="004E0FC9">
        <w:rPr>
          <w:rFonts w:ascii="Arial" w:hAnsi="Arial" w:cs="Arial"/>
          <w:noProof/>
          <w:lang w:val="hr-HR"/>
        </w:rPr>
        <w:t xml:space="preserve">onkurs </w:t>
      </w:r>
      <w:r w:rsidRPr="008A684B">
        <w:rPr>
          <w:rFonts w:ascii="Arial" w:hAnsi="Arial" w:cs="Arial"/>
          <w:noProof/>
          <w:lang w:val="hr-HR"/>
        </w:rPr>
        <w:t>za Međunarodni festival dječje pjesme „N</w:t>
      </w:r>
      <w:r w:rsidR="004E0FC9">
        <w:rPr>
          <w:rFonts w:ascii="Arial" w:hAnsi="Arial" w:cs="Arial"/>
          <w:noProof/>
          <w:lang w:val="hr-HR"/>
        </w:rPr>
        <w:t xml:space="preserve">aša radost </w:t>
      </w:r>
      <w:r w:rsidRPr="008A684B">
        <w:rPr>
          <w:rFonts w:ascii="Arial" w:hAnsi="Arial" w:cs="Arial"/>
          <w:noProof/>
          <w:lang w:val="hr-HR"/>
        </w:rPr>
        <w:t>2024“.</w:t>
      </w:r>
    </w:p>
    <w:p w14:paraId="0CA62C6A" w14:textId="7665550C" w:rsidR="00C050E6" w:rsidRPr="008A684B" w:rsidRDefault="00C050E6" w:rsidP="00113D96">
      <w:pPr>
        <w:tabs>
          <w:tab w:val="num" w:pos="1080"/>
        </w:tabs>
        <w:spacing w:line="360" w:lineRule="auto"/>
        <w:jc w:val="both"/>
        <w:rPr>
          <w:rFonts w:ascii="Arial" w:hAnsi="Arial" w:cs="Arial"/>
          <w:noProof/>
          <w:lang w:val="hr-HR"/>
        </w:rPr>
      </w:pPr>
      <w:r w:rsidRPr="008A684B">
        <w:rPr>
          <w:rFonts w:ascii="Arial" w:hAnsi="Arial" w:cs="Arial"/>
          <w:noProof/>
          <w:lang w:val="hr-HR"/>
        </w:rPr>
        <w:t xml:space="preserve">Zavod za školstvo realizovao je </w:t>
      </w:r>
      <w:r w:rsidRPr="004E0FC9">
        <w:rPr>
          <w:rFonts w:ascii="Arial" w:hAnsi="Arial" w:cs="Arial"/>
          <w:noProof/>
          <w:lang w:val="hr-HR"/>
        </w:rPr>
        <w:t xml:space="preserve">Konkurs </w:t>
      </w:r>
      <w:r w:rsidRPr="008A684B">
        <w:rPr>
          <w:rFonts w:ascii="Arial" w:hAnsi="Arial" w:cs="Arial"/>
          <w:noProof/>
          <w:lang w:val="hr-HR"/>
        </w:rPr>
        <w:t xml:space="preserve">za najbolju dječiju kompoziciju </w:t>
      </w:r>
      <w:r w:rsidR="004E0FC9">
        <w:rPr>
          <w:rFonts w:ascii="Arial" w:hAnsi="Arial" w:cs="Arial"/>
          <w:noProof/>
          <w:lang w:val="hr-HR"/>
        </w:rPr>
        <w:t>,,</w:t>
      </w:r>
      <w:r w:rsidRPr="008A684B">
        <w:rPr>
          <w:rFonts w:ascii="Arial" w:hAnsi="Arial" w:cs="Arial"/>
          <w:noProof/>
          <w:lang w:val="hr-HR"/>
        </w:rPr>
        <w:t>Luče znanja i vaspitanja" (Himna nastavnicima</w:t>
      </w:r>
      <w:r w:rsidR="004E0FC9">
        <w:rPr>
          <w:rFonts w:ascii="Arial" w:hAnsi="Arial" w:cs="Arial"/>
          <w:noProof/>
          <w:lang w:val="hr-HR"/>
        </w:rPr>
        <w:t>/ama</w:t>
      </w:r>
      <w:r w:rsidRPr="008A684B">
        <w:rPr>
          <w:rFonts w:ascii="Arial" w:hAnsi="Arial" w:cs="Arial"/>
          <w:noProof/>
          <w:lang w:val="hr-HR"/>
        </w:rPr>
        <w:t>). Cilj Konkursa je bio da se učenic</w:t>
      </w:r>
      <w:r w:rsidR="004E0FC9">
        <w:rPr>
          <w:rFonts w:ascii="Arial" w:hAnsi="Arial" w:cs="Arial"/>
          <w:noProof/>
          <w:lang w:val="hr-HR"/>
        </w:rPr>
        <w:t>ima/ama</w:t>
      </w:r>
      <w:r w:rsidRPr="008A684B">
        <w:rPr>
          <w:rFonts w:ascii="Arial" w:hAnsi="Arial" w:cs="Arial"/>
          <w:noProof/>
          <w:lang w:val="hr-HR"/>
        </w:rPr>
        <w:t xml:space="preserve"> osnovnih i srednjih škola u Crnoj Gori, kao i njihovim nastavnic</w:t>
      </w:r>
      <w:r w:rsidR="004E0FC9">
        <w:rPr>
          <w:rFonts w:ascii="Arial" w:hAnsi="Arial" w:cs="Arial"/>
          <w:noProof/>
          <w:lang w:val="hr-HR"/>
        </w:rPr>
        <w:t>ima/ama</w:t>
      </w:r>
      <w:r w:rsidRPr="008A684B">
        <w:rPr>
          <w:rFonts w:ascii="Arial" w:hAnsi="Arial" w:cs="Arial"/>
          <w:noProof/>
          <w:lang w:val="hr-HR"/>
        </w:rPr>
        <w:t>, pruži prilika za razvijanje kreativnosti i stvaralaštva. Žiri Zavoda za školstvo odlučio je u sljedećem sastavu: Aleksandra Vešović-Ivanović, savjetnica-nadzornica za CSBH jezik i književnost, Ivana Milunović, savjetnica u Odsjeku za istraživanje i razvoj obrazovnog sistema, Dragana Radunović, savjetnica u Odsjeku za KPR i Bojana Nenezić, savjetnica – nadzornica za muzičku kulturu.</w:t>
      </w:r>
    </w:p>
    <w:p w14:paraId="5E029DBF" w14:textId="5F8E865E" w:rsidR="00C050E6" w:rsidRPr="008A684B" w:rsidRDefault="00C050E6" w:rsidP="00113D96">
      <w:pPr>
        <w:tabs>
          <w:tab w:val="num" w:pos="1080"/>
        </w:tabs>
        <w:spacing w:line="360" w:lineRule="auto"/>
        <w:jc w:val="both"/>
        <w:rPr>
          <w:rFonts w:ascii="Arial" w:hAnsi="Arial" w:cs="Arial"/>
          <w:noProof/>
          <w:lang w:val="hr-HR"/>
        </w:rPr>
      </w:pPr>
      <w:r w:rsidRPr="008A684B">
        <w:rPr>
          <w:rFonts w:ascii="Arial" w:hAnsi="Arial" w:cs="Arial"/>
          <w:noProof/>
          <w:lang w:val="hr-HR"/>
        </w:rPr>
        <w:t xml:space="preserve">Na konkursu ,,Magična kopačka“ koji je raspisao Zavod za školstvo u saradnji sa RTCG, odabrani su najbolji radovi iz 13 škola. </w:t>
      </w:r>
      <w:r w:rsidRPr="004E0FC9">
        <w:rPr>
          <w:rFonts w:ascii="Arial" w:hAnsi="Arial" w:cs="Arial"/>
          <w:noProof/>
          <w:lang w:val="hr-HR"/>
        </w:rPr>
        <w:t>Konkurs Magična kopačka Euro 2024</w:t>
      </w:r>
      <w:r w:rsidRPr="008A684B">
        <w:rPr>
          <w:rFonts w:ascii="Arial" w:hAnsi="Arial" w:cs="Arial"/>
          <w:noProof/>
          <w:lang w:val="hr-HR"/>
        </w:rPr>
        <w:t xml:space="preserve"> za učenike</w:t>
      </w:r>
      <w:r w:rsidR="004E0FC9">
        <w:rPr>
          <w:rFonts w:ascii="Arial" w:hAnsi="Arial" w:cs="Arial"/>
          <w:noProof/>
          <w:lang w:val="hr-HR"/>
        </w:rPr>
        <w:t>/ce</w:t>
      </w:r>
      <w:r w:rsidRPr="008A684B">
        <w:rPr>
          <w:rFonts w:ascii="Arial" w:hAnsi="Arial" w:cs="Arial"/>
          <w:noProof/>
          <w:lang w:val="hr-HR"/>
        </w:rPr>
        <w:t xml:space="preserve"> osnovnih škola i Euro Blok 2024 za učenike</w:t>
      </w:r>
      <w:r w:rsidR="004E0FC9">
        <w:rPr>
          <w:rFonts w:ascii="Arial" w:hAnsi="Arial" w:cs="Arial"/>
          <w:noProof/>
          <w:lang w:val="hr-HR"/>
        </w:rPr>
        <w:t>/ce</w:t>
      </w:r>
      <w:r w:rsidRPr="008A684B">
        <w:rPr>
          <w:rFonts w:ascii="Arial" w:hAnsi="Arial" w:cs="Arial"/>
          <w:noProof/>
          <w:lang w:val="hr-HR"/>
        </w:rPr>
        <w:t xml:space="preserve"> srednjih škola, primjer je uspješnog i kreativnog partnerstva.  Konkurs za takmičenje o fudbalu realizovan je u saradnji Zavoda za školstvo sa Ambasadom Savezne Republike Njemačke u Crnoj Gori i Gete Institutom iz Beograda.</w:t>
      </w:r>
    </w:p>
    <w:p w14:paraId="256A8DEB" w14:textId="574DF65D" w:rsidR="00C050E6" w:rsidRPr="004E0FC9" w:rsidRDefault="00C050E6" w:rsidP="00113D96">
      <w:pPr>
        <w:tabs>
          <w:tab w:val="num" w:pos="1080"/>
        </w:tabs>
        <w:spacing w:line="360" w:lineRule="auto"/>
        <w:jc w:val="both"/>
        <w:rPr>
          <w:rFonts w:ascii="Arial" w:hAnsi="Arial" w:cs="Arial"/>
          <w:noProof/>
          <w:lang w:val="hr-HR"/>
        </w:rPr>
      </w:pPr>
      <w:r w:rsidRPr="008A684B">
        <w:rPr>
          <w:rFonts w:ascii="Arial" w:hAnsi="Arial" w:cs="Arial"/>
          <w:noProof/>
          <w:lang w:val="hr-HR"/>
        </w:rPr>
        <w:t xml:space="preserve">Učešće u realizaciji </w:t>
      </w:r>
      <w:r w:rsidRPr="004E0FC9">
        <w:rPr>
          <w:rFonts w:ascii="Arial" w:hAnsi="Arial" w:cs="Arial"/>
          <w:noProof/>
          <w:lang w:val="hr-HR"/>
        </w:rPr>
        <w:t xml:space="preserve">Konkursa </w:t>
      </w:r>
      <w:r w:rsidRPr="008A684B">
        <w:rPr>
          <w:rFonts w:ascii="Arial" w:hAnsi="Arial" w:cs="Arial"/>
          <w:noProof/>
          <w:lang w:val="hr-HR"/>
        </w:rPr>
        <w:t xml:space="preserve">za likovne radove na temu </w:t>
      </w:r>
      <w:r w:rsidRPr="004E0FC9">
        <w:rPr>
          <w:rFonts w:ascii="Arial" w:hAnsi="Arial" w:cs="Arial"/>
          <w:noProof/>
          <w:lang w:val="hr-HR"/>
        </w:rPr>
        <w:t xml:space="preserve">,,Maštoviti dresovi: EURO 2024 na platnu“. </w:t>
      </w:r>
    </w:p>
    <w:p w14:paraId="03D32892" w14:textId="76315753" w:rsidR="00C050E6" w:rsidRDefault="00C050E6" w:rsidP="00113D96">
      <w:pPr>
        <w:tabs>
          <w:tab w:val="num" w:pos="1080"/>
        </w:tabs>
        <w:spacing w:line="360" w:lineRule="auto"/>
        <w:jc w:val="both"/>
        <w:rPr>
          <w:rFonts w:ascii="Arial" w:hAnsi="Arial" w:cs="Arial"/>
          <w:noProof/>
          <w:lang w:val="hr-HR"/>
        </w:rPr>
      </w:pPr>
      <w:r w:rsidRPr="008A684B">
        <w:rPr>
          <w:rFonts w:ascii="Arial" w:hAnsi="Arial" w:cs="Arial"/>
          <w:b/>
          <w:bCs/>
          <w:noProof/>
          <w:lang w:val="hr-HR"/>
        </w:rPr>
        <w:t>13.</w:t>
      </w:r>
      <w:r w:rsidRPr="008A684B">
        <w:rPr>
          <w:rFonts w:ascii="Arial" w:hAnsi="Arial" w:cs="Arial"/>
          <w:bCs/>
          <w:noProof/>
          <w:lang w:val="hr-HR"/>
        </w:rPr>
        <w:t xml:space="preserve"> Organizovana je dvodnevna obuka</w:t>
      </w:r>
      <w:r w:rsidR="004E0FC9">
        <w:rPr>
          <w:rFonts w:ascii="Arial" w:hAnsi="Arial" w:cs="Arial"/>
          <w:bCs/>
          <w:noProof/>
          <w:lang w:val="hr-HR"/>
        </w:rPr>
        <w:t xml:space="preserve"> ,,</w:t>
      </w:r>
      <w:r w:rsidRPr="004E0FC9">
        <w:rPr>
          <w:rFonts w:ascii="Arial" w:hAnsi="Arial" w:cs="Arial"/>
          <w:bCs/>
          <w:noProof/>
          <w:lang w:val="hr-HR"/>
        </w:rPr>
        <w:t>Rodna pismenost”</w:t>
      </w:r>
      <w:r w:rsidRPr="008A684B">
        <w:rPr>
          <w:rFonts w:ascii="Arial" w:hAnsi="Arial" w:cs="Arial"/>
          <w:bCs/>
          <w:noProof/>
          <w:lang w:val="hr-HR"/>
        </w:rPr>
        <w:t xml:space="preserve"> u trajanju od 16h. </w:t>
      </w:r>
      <w:r w:rsidRPr="008A684B">
        <w:rPr>
          <w:rFonts w:ascii="Arial" w:hAnsi="Arial" w:cs="Arial"/>
          <w:bCs/>
          <w:iCs/>
          <w:noProof/>
          <w:lang w:val="hr-HR"/>
        </w:rPr>
        <w:t xml:space="preserve">Članice radne grupe iz Zavoda za školstvo (savjetnice-nadzornice Irena Ivanović i Ana Ivanović) analizirale su čitanke za 6. razred, </w:t>
      </w:r>
      <w:r w:rsidRPr="008A684B">
        <w:rPr>
          <w:rFonts w:ascii="Arial" w:hAnsi="Arial" w:cs="Arial"/>
          <w:noProof/>
          <w:lang w:val="hr-HR"/>
        </w:rPr>
        <w:t>prisustvovale su sastanku Komisije za praćenje sprovođenja Nacionalne strategije</w:t>
      </w:r>
      <w:r w:rsidR="004E0FC9">
        <w:rPr>
          <w:rFonts w:ascii="Arial" w:hAnsi="Arial" w:cs="Arial"/>
          <w:noProof/>
          <w:lang w:val="hr-HR"/>
        </w:rPr>
        <w:t xml:space="preserve"> </w:t>
      </w:r>
      <w:r w:rsidRPr="008A684B">
        <w:rPr>
          <w:rFonts w:ascii="Arial" w:hAnsi="Arial" w:cs="Arial"/>
          <w:noProof/>
          <w:lang w:val="hr-HR"/>
        </w:rPr>
        <w:t>rodne ravnopravnosti 2021-2025. godine, održan 26.</w:t>
      </w:r>
      <w:r w:rsidR="004E0FC9">
        <w:rPr>
          <w:rFonts w:ascii="Arial" w:hAnsi="Arial" w:cs="Arial"/>
          <w:noProof/>
          <w:lang w:val="hr-HR"/>
        </w:rPr>
        <w:t xml:space="preserve"> </w:t>
      </w:r>
      <w:r w:rsidRPr="008A684B">
        <w:rPr>
          <w:rFonts w:ascii="Arial" w:hAnsi="Arial" w:cs="Arial"/>
          <w:noProof/>
          <w:lang w:val="hr-HR"/>
        </w:rPr>
        <w:t>03.</w:t>
      </w:r>
      <w:r w:rsidR="004E0FC9">
        <w:rPr>
          <w:rFonts w:ascii="Arial" w:hAnsi="Arial" w:cs="Arial"/>
          <w:noProof/>
          <w:lang w:val="hr-HR"/>
        </w:rPr>
        <w:t xml:space="preserve"> </w:t>
      </w:r>
      <w:r w:rsidRPr="008A684B">
        <w:rPr>
          <w:rFonts w:ascii="Arial" w:hAnsi="Arial" w:cs="Arial"/>
          <w:noProof/>
          <w:lang w:val="hr-HR"/>
        </w:rPr>
        <w:t>2024. Bilo je riječi o unapređenju politike u oblasti obrazovanja, kulture i medija kako bi se smanjio nivo stereotipa i predrasuda prema ženama i osobama drugačijih polnih i rodnih identiteta. S tim u vezi, ispred Zavoda za školstvo, a u partnerstvu sa Ministarstvom prosvjete, nauke i inovacija, predstavljene su realizovane aktivnosti u prethodnom period</w:t>
      </w:r>
      <w:r w:rsidR="004E0FC9">
        <w:rPr>
          <w:rFonts w:ascii="Arial" w:hAnsi="Arial" w:cs="Arial"/>
          <w:noProof/>
          <w:lang w:val="hr-HR"/>
        </w:rPr>
        <w:t>u</w:t>
      </w:r>
      <w:r w:rsidRPr="008A684B">
        <w:rPr>
          <w:rFonts w:ascii="Arial" w:hAnsi="Arial" w:cs="Arial"/>
          <w:noProof/>
          <w:lang w:val="hr-HR"/>
        </w:rPr>
        <w:t>, što je protumačeno kao izuzetan pomak u Strategiji razvoja i primjeni rodno senzitivnog jezika u sistem vaspitanja i obrazovanja.</w:t>
      </w:r>
    </w:p>
    <w:p w14:paraId="5DF01060" w14:textId="0E435DBF" w:rsidR="004638F3" w:rsidRDefault="004638F3" w:rsidP="00113D96">
      <w:pPr>
        <w:tabs>
          <w:tab w:val="num" w:pos="1080"/>
        </w:tabs>
        <w:spacing w:line="360" w:lineRule="auto"/>
        <w:jc w:val="both"/>
        <w:rPr>
          <w:rFonts w:ascii="Arial" w:hAnsi="Arial" w:cs="Arial"/>
          <w:noProof/>
          <w:lang w:val="hr-HR"/>
        </w:rPr>
      </w:pPr>
    </w:p>
    <w:p w14:paraId="49702F32" w14:textId="6FCF5D97" w:rsidR="004638F3" w:rsidRDefault="004638F3" w:rsidP="00113D96">
      <w:pPr>
        <w:tabs>
          <w:tab w:val="num" w:pos="1080"/>
        </w:tabs>
        <w:spacing w:line="360" w:lineRule="auto"/>
        <w:jc w:val="both"/>
        <w:rPr>
          <w:rFonts w:ascii="Arial" w:hAnsi="Arial" w:cs="Arial"/>
          <w:noProof/>
          <w:lang w:val="hr-HR"/>
        </w:rPr>
      </w:pPr>
    </w:p>
    <w:p w14:paraId="01464E30" w14:textId="0132434F" w:rsidR="004638F3" w:rsidRDefault="004638F3" w:rsidP="00113D96">
      <w:pPr>
        <w:tabs>
          <w:tab w:val="num" w:pos="1080"/>
        </w:tabs>
        <w:spacing w:line="360" w:lineRule="auto"/>
        <w:jc w:val="both"/>
        <w:rPr>
          <w:rFonts w:ascii="Arial" w:hAnsi="Arial" w:cs="Arial"/>
          <w:noProof/>
          <w:lang w:val="hr-HR"/>
        </w:rPr>
      </w:pPr>
    </w:p>
    <w:p w14:paraId="557C5311" w14:textId="77777777" w:rsidR="008B67E2" w:rsidRPr="003D7715" w:rsidRDefault="008B67E2" w:rsidP="008B67E2">
      <w:pPr>
        <w:pStyle w:val="Heading2"/>
        <w:shd w:val="clear" w:color="auto" w:fill="FFF2CC" w:themeFill="accent4" w:themeFillTint="33"/>
        <w:spacing w:line="360" w:lineRule="auto"/>
        <w:jc w:val="both"/>
        <w:rPr>
          <w:rFonts w:ascii="Arial" w:hAnsi="Arial" w:cs="Arial"/>
          <w:b/>
          <w:i/>
          <w:noProof/>
          <w:color w:val="auto"/>
          <w:sz w:val="22"/>
          <w:szCs w:val="22"/>
          <w:lang w:val="hr-HR"/>
        </w:rPr>
      </w:pPr>
      <w:bookmarkStart w:id="39" w:name="_Toc156070460"/>
      <w:bookmarkStart w:id="40" w:name="_Toc187929540"/>
      <w:r w:rsidRPr="003D7715">
        <w:rPr>
          <w:rFonts w:ascii="Arial" w:hAnsi="Arial" w:cs="Arial"/>
          <w:b/>
          <w:noProof/>
          <w:color w:val="auto"/>
          <w:sz w:val="22"/>
          <w:szCs w:val="22"/>
          <w:lang w:val="hr-HR"/>
        </w:rPr>
        <w:t>IV ODSJEK ZA KONTINUIRANI PROFESIONALNI RAZVOJ</w:t>
      </w:r>
      <w:bookmarkEnd w:id="39"/>
      <w:bookmarkEnd w:id="40"/>
    </w:p>
    <w:p w14:paraId="1D8B9004" w14:textId="77777777" w:rsidR="008B67E2" w:rsidRPr="003D7715" w:rsidRDefault="008B67E2" w:rsidP="008B67E2">
      <w:pPr>
        <w:spacing w:line="360" w:lineRule="auto"/>
        <w:jc w:val="both"/>
        <w:rPr>
          <w:rFonts w:ascii="Arial" w:eastAsia="TimesNewRoman" w:hAnsi="Arial" w:cs="Arial"/>
          <w:noProof/>
          <w:lang w:val="hr-HR"/>
        </w:rPr>
      </w:pPr>
    </w:p>
    <w:p w14:paraId="0E209EF5" w14:textId="77777777" w:rsidR="008B67E2" w:rsidRPr="003D7715" w:rsidRDefault="008B67E2" w:rsidP="008B67E2">
      <w:pPr>
        <w:spacing w:line="360" w:lineRule="auto"/>
        <w:jc w:val="both"/>
        <w:rPr>
          <w:rFonts w:ascii="Arial" w:hAnsi="Arial" w:cs="Arial"/>
          <w:noProof/>
          <w:lang w:val="hr-HR"/>
        </w:rPr>
      </w:pPr>
      <w:r w:rsidRPr="003D7715">
        <w:rPr>
          <w:rFonts w:ascii="Arial" w:hAnsi="Arial" w:cs="Arial"/>
          <w:noProof/>
          <w:lang w:val="hr-HR"/>
        </w:rPr>
        <w:t xml:space="preserve">Svi programski ciljevi u skladu su sa Opštim zakonom o obrazovanju i vaspitanju, podzakonskim aktima – pravilnicima koji se odnose na profesionalni razvoj nastavnika/ca/vaspitača/ica, usvojenim i važećim strateškim dokumentima, kao i onima koje je usvojio Nacionalni savjet za obrazovanje. </w:t>
      </w:r>
    </w:p>
    <w:p w14:paraId="147EC4A5" w14:textId="77777777" w:rsidR="008B67E2" w:rsidRPr="003D7715" w:rsidRDefault="008B67E2" w:rsidP="008B67E2">
      <w:pPr>
        <w:spacing w:line="360" w:lineRule="auto"/>
        <w:jc w:val="both"/>
        <w:rPr>
          <w:rFonts w:ascii="Arial" w:hAnsi="Arial" w:cs="Arial"/>
          <w:noProof/>
          <w:sz w:val="10"/>
          <w:szCs w:val="10"/>
          <w:lang w:val="hr-HR"/>
        </w:rPr>
      </w:pPr>
    </w:p>
    <w:p w14:paraId="5E4AA4CA" w14:textId="77777777" w:rsidR="008B67E2" w:rsidRPr="003D7715" w:rsidRDefault="008B67E2" w:rsidP="008B67E2">
      <w:pPr>
        <w:shd w:val="clear" w:color="auto" w:fill="FFF2CC" w:themeFill="accent4" w:themeFillTint="33"/>
        <w:spacing w:line="360" w:lineRule="auto"/>
        <w:jc w:val="both"/>
        <w:rPr>
          <w:rFonts w:ascii="Arial" w:hAnsi="Arial" w:cs="Arial"/>
          <w:noProof/>
          <w:lang w:val="hr-HR"/>
        </w:rPr>
      </w:pPr>
      <w:r w:rsidRPr="003D7715">
        <w:rPr>
          <w:rFonts w:ascii="Arial" w:eastAsia="TimesNewRoman" w:hAnsi="Arial" w:cs="Arial"/>
          <w:b/>
          <w:noProof/>
          <w:lang w:val="hr-HR"/>
        </w:rPr>
        <w:t>Programski cilj 1 – Podrška predškolskim ustanovama/školama, domovima učenika – nastavnicima/cama, direktorima/cama, pomoćnicima/cama direktora/ica i stručnim saradnicima/ama u njihovom profesionalnom razvoju: organizovanje i realizacija programa obuke za sve nivoe douniverzitetskog obrazovanja.</w:t>
      </w:r>
      <w:r w:rsidRPr="003D7715">
        <w:rPr>
          <w:rFonts w:ascii="Arial" w:hAnsi="Arial" w:cs="Arial"/>
          <w:noProof/>
          <w:lang w:val="hr-HR"/>
        </w:rPr>
        <w:t xml:space="preserve"> </w:t>
      </w:r>
    </w:p>
    <w:p w14:paraId="70A0B1B8" w14:textId="77777777" w:rsidR="008B67E2" w:rsidRPr="003D7715" w:rsidRDefault="008B67E2" w:rsidP="008B67E2">
      <w:pPr>
        <w:spacing w:line="360" w:lineRule="auto"/>
        <w:jc w:val="both"/>
        <w:rPr>
          <w:rFonts w:ascii="Arial" w:eastAsia="TimesNewRoman" w:hAnsi="Arial" w:cs="Arial"/>
          <w:b/>
          <w:noProof/>
          <w:lang w:val="hr-HR"/>
        </w:rPr>
      </w:pPr>
      <w:r w:rsidRPr="003D7715">
        <w:rPr>
          <w:rFonts w:ascii="Arial" w:eastAsia="TimesNewRoman" w:hAnsi="Arial" w:cs="Arial"/>
          <w:b/>
          <w:noProof/>
          <w:lang w:val="hr-HR"/>
        </w:rPr>
        <w:t>Planirane aktivnosti:</w:t>
      </w:r>
    </w:p>
    <w:p w14:paraId="5FCEE5F7" w14:textId="77777777" w:rsidR="008B67E2" w:rsidRPr="003D7715" w:rsidRDefault="008B67E2" w:rsidP="008B67E2">
      <w:pPr>
        <w:spacing w:line="360" w:lineRule="auto"/>
        <w:jc w:val="both"/>
        <w:rPr>
          <w:rFonts w:ascii="Arial" w:eastAsia="TimesNewRoman" w:hAnsi="Arial" w:cs="Arial"/>
          <w:b/>
          <w:i/>
          <w:noProof/>
          <w:lang w:val="hr-HR"/>
        </w:rPr>
      </w:pPr>
      <w:r w:rsidRPr="003D7715">
        <w:rPr>
          <w:rFonts w:ascii="Arial" w:eastAsia="TimesNewRoman" w:hAnsi="Arial" w:cs="Arial"/>
          <w:b/>
          <w:i/>
          <w:noProof/>
          <w:lang w:val="hr-HR"/>
        </w:rPr>
        <w:t>Aktivnost 1.1</w:t>
      </w:r>
    </w:p>
    <w:p w14:paraId="1F5913F7" w14:textId="77777777" w:rsidR="008B67E2" w:rsidRPr="003D7715" w:rsidRDefault="008B67E2" w:rsidP="008B67E2">
      <w:pPr>
        <w:spacing w:line="360" w:lineRule="auto"/>
        <w:ind w:left="630" w:hanging="630"/>
        <w:jc w:val="both"/>
        <w:rPr>
          <w:rFonts w:ascii="Arial" w:hAnsi="Arial" w:cs="Arial"/>
          <w:iCs/>
          <w:noProof/>
          <w:lang w:val="hr-HR"/>
        </w:rPr>
      </w:pPr>
      <w:r w:rsidRPr="003D7715">
        <w:rPr>
          <w:rFonts w:ascii="Arial" w:eastAsia="TimesNewRoman" w:hAnsi="Arial" w:cs="Arial"/>
          <w:b/>
          <w:noProof/>
          <w:lang w:val="hr-HR"/>
        </w:rPr>
        <w:t>1.1.1.</w:t>
      </w:r>
      <w:r w:rsidRPr="003D7715">
        <w:rPr>
          <w:rFonts w:ascii="Arial" w:eastAsia="TimesNewRoman" w:hAnsi="Arial" w:cs="Arial"/>
          <w:b/>
          <w:i/>
          <w:noProof/>
          <w:lang w:val="hr-HR"/>
        </w:rPr>
        <w:t xml:space="preserve"> </w:t>
      </w:r>
      <w:r w:rsidRPr="003D7715">
        <w:rPr>
          <w:rFonts w:ascii="Arial" w:hAnsi="Arial" w:cs="Arial"/>
          <w:iCs/>
          <w:noProof/>
          <w:lang w:val="hr-HR"/>
        </w:rPr>
        <w:t xml:space="preserve"> Izrada Akcionog plana za realizaciju programa stručnog usavršavanja; </w:t>
      </w:r>
    </w:p>
    <w:p w14:paraId="375FBF66" w14:textId="77777777" w:rsidR="008B67E2" w:rsidRPr="003D7715" w:rsidRDefault="008B67E2" w:rsidP="008B67E2">
      <w:pPr>
        <w:spacing w:line="360" w:lineRule="auto"/>
        <w:ind w:left="630" w:hanging="630"/>
        <w:contextualSpacing/>
        <w:jc w:val="both"/>
        <w:rPr>
          <w:rFonts w:ascii="Arial" w:hAnsi="Arial" w:cs="Arial"/>
          <w:iCs/>
          <w:noProof/>
          <w:lang w:val="hr-HR"/>
        </w:rPr>
      </w:pPr>
      <w:r w:rsidRPr="003D7715">
        <w:rPr>
          <w:rFonts w:ascii="Arial" w:hAnsi="Arial" w:cs="Arial"/>
          <w:b/>
          <w:iCs/>
          <w:noProof/>
          <w:lang w:val="hr-HR"/>
        </w:rPr>
        <w:t>1.1.2.</w:t>
      </w:r>
      <w:r w:rsidRPr="003D7715">
        <w:rPr>
          <w:rFonts w:ascii="Arial" w:hAnsi="Arial" w:cs="Arial"/>
          <w:iCs/>
          <w:noProof/>
          <w:lang w:val="hr-HR"/>
        </w:rPr>
        <w:t xml:space="preserve"> </w:t>
      </w:r>
      <w:r w:rsidRPr="003D7715">
        <w:rPr>
          <w:rFonts w:ascii="Arial" w:hAnsi="Arial" w:cs="Arial"/>
          <w:iCs/>
          <w:noProof/>
          <w:lang w:val="hr-HR"/>
        </w:rPr>
        <w:tab/>
        <w:t>Obezbjeđivanje produženja važenja Kataloga stručnog usavršavanja nastavnika/ca 2022 – 2024.</w:t>
      </w:r>
    </w:p>
    <w:p w14:paraId="6F3E8FA2" w14:textId="77777777" w:rsidR="008B67E2" w:rsidRPr="003D7715" w:rsidRDefault="008B67E2" w:rsidP="008B67E2">
      <w:pPr>
        <w:spacing w:line="360" w:lineRule="auto"/>
        <w:ind w:left="630" w:hanging="630"/>
        <w:contextualSpacing/>
        <w:jc w:val="both"/>
        <w:rPr>
          <w:rFonts w:ascii="Arial" w:hAnsi="Arial" w:cs="Arial"/>
          <w:iCs/>
          <w:noProof/>
          <w:lang w:val="hr-HR"/>
        </w:rPr>
      </w:pPr>
      <w:r w:rsidRPr="003D7715">
        <w:rPr>
          <w:rFonts w:ascii="Arial" w:hAnsi="Arial" w:cs="Arial"/>
          <w:b/>
          <w:iCs/>
          <w:noProof/>
          <w:lang w:val="hr-HR"/>
        </w:rPr>
        <w:t xml:space="preserve">1.1.3. </w:t>
      </w:r>
      <w:r w:rsidRPr="003D7715">
        <w:rPr>
          <w:rFonts w:ascii="Arial" w:hAnsi="Arial" w:cs="Arial"/>
          <w:iCs/>
          <w:noProof/>
          <w:lang w:val="hr-HR"/>
        </w:rPr>
        <w:t xml:space="preserve">Izbor novih programa stručnog usavršavanja od važnosti za obrazovni sistem u Crnoj Gor;i </w:t>
      </w:r>
    </w:p>
    <w:p w14:paraId="4E19230D" w14:textId="77777777" w:rsidR="008B67E2" w:rsidRPr="003D7715" w:rsidRDefault="008B67E2" w:rsidP="008B67E2">
      <w:pPr>
        <w:spacing w:line="360" w:lineRule="auto"/>
        <w:ind w:left="630" w:hanging="630"/>
        <w:contextualSpacing/>
        <w:jc w:val="both"/>
        <w:rPr>
          <w:rFonts w:ascii="Arial" w:hAnsi="Arial" w:cs="Arial"/>
          <w:iCs/>
          <w:noProof/>
          <w:lang w:val="hr-HR"/>
        </w:rPr>
      </w:pPr>
      <w:r w:rsidRPr="003D7715">
        <w:rPr>
          <w:rFonts w:ascii="Arial" w:hAnsi="Arial" w:cs="Arial"/>
          <w:b/>
          <w:iCs/>
          <w:noProof/>
          <w:lang w:val="hr-HR"/>
        </w:rPr>
        <w:t>1.1.4.</w:t>
      </w:r>
      <w:r w:rsidRPr="003D7715">
        <w:rPr>
          <w:rFonts w:ascii="Arial" w:hAnsi="Arial" w:cs="Arial"/>
          <w:iCs/>
          <w:noProof/>
          <w:lang w:val="hr-HR"/>
        </w:rPr>
        <w:t xml:space="preserve"> </w:t>
      </w:r>
      <w:r w:rsidRPr="003D7715">
        <w:rPr>
          <w:rFonts w:ascii="Arial" w:hAnsi="Arial" w:cs="Arial"/>
          <w:iCs/>
          <w:noProof/>
          <w:lang w:val="hr-HR"/>
        </w:rPr>
        <w:tab/>
        <w:t>Ponude nastavnicima/cama/vaspitačima/cama za izbor akreditovanih programa stručnog usavršavanja;</w:t>
      </w:r>
    </w:p>
    <w:p w14:paraId="35628476" w14:textId="77777777" w:rsidR="008B67E2" w:rsidRPr="003D7715" w:rsidRDefault="008B67E2" w:rsidP="008B67E2">
      <w:pPr>
        <w:spacing w:line="360" w:lineRule="auto"/>
        <w:ind w:left="630" w:hanging="630"/>
        <w:contextualSpacing/>
        <w:jc w:val="both"/>
        <w:rPr>
          <w:rFonts w:ascii="Arial" w:hAnsi="Arial" w:cs="Arial"/>
          <w:noProof/>
          <w:lang w:val="hr-HR"/>
        </w:rPr>
      </w:pPr>
      <w:r w:rsidRPr="003D7715">
        <w:rPr>
          <w:rFonts w:ascii="Arial" w:hAnsi="Arial" w:cs="Arial"/>
          <w:b/>
          <w:noProof/>
          <w:lang w:val="hr-HR"/>
        </w:rPr>
        <w:t xml:space="preserve">1.1.5. </w:t>
      </w:r>
      <w:r w:rsidRPr="003D7715">
        <w:rPr>
          <w:rFonts w:ascii="Arial" w:hAnsi="Arial" w:cs="Arial"/>
          <w:noProof/>
          <w:lang w:val="hr-HR"/>
        </w:rPr>
        <w:t>Organizovanje seminara iz prioritetnih i drugih oblasti stručnog usavršavanja za nastavnike/ce, direktore/ice, pomoćnike/ce direktora/ice i stručne saradnik/ce u predškolskim ustanovama, osnovnim školama, gimnazijama i srednjim stručnim školama (opšteobrazovna grupa predmeta) i domovima učenika/ca;</w:t>
      </w:r>
    </w:p>
    <w:p w14:paraId="1F807B6F" w14:textId="77777777" w:rsidR="008B67E2" w:rsidRPr="003D7715" w:rsidRDefault="008B67E2" w:rsidP="008B67E2">
      <w:pPr>
        <w:spacing w:line="360" w:lineRule="auto"/>
        <w:ind w:left="630"/>
        <w:contextualSpacing/>
        <w:jc w:val="both"/>
        <w:rPr>
          <w:rFonts w:ascii="Arial" w:hAnsi="Arial" w:cs="Arial"/>
          <w:iCs/>
          <w:noProof/>
          <w:lang w:val="hr-HR"/>
        </w:rPr>
      </w:pPr>
      <w:r w:rsidRPr="003D7715">
        <w:rPr>
          <w:rFonts w:ascii="Arial" w:hAnsi="Arial" w:cs="Arial"/>
          <w:noProof/>
          <w:lang w:val="hr-HR"/>
        </w:rPr>
        <w:t xml:space="preserve">1.1.5.1. </w:t>
      </w:r>
      <w:r w:rsidRPr="003D7715">
        <w:rPr>
          <w:rFonts w:ascii="Arial" w:hAnsi="Arial" w:cs="Arial"/>
          <w:bCs/>
          <w:noProof/>
          <w:lang w:val="hr-HR"/>
        </w:rPr>
        <w:t xml:space="preserve">Realizacija obuka iz </w:t>
      </w:r>
      <w:r w:rsidRPr="003D7715">
        <w:rPr>
          <w:rFonts w:ascii="Arial" w:hAnsi="Arial" w:cs="Arial"/>
          <w:noProof/>
          <w:lang w:val="hr-HR"/>
        </w:rPr>
        <w:t>strategija Vlade Crne Gore;</w:t>
      </w:r>
    </w:p>
    <w:p w14:paraId="1F0C1FA0" w14:textId="77777777" w:rsidR="008B67E2" w:rsidRPr="003D7715" w:rsidRDefault="008B67E2" w:rsidP="008B67E2">
      <w:pPr>
        <w:spacing w:line="360" w:lineRule="auto"/>
        <w:ind w:left="630"/>
        <w:contextualSpacing/>
        <w:jc w:val="both"/>
        <w:rPr>
          <w:rFonts w:ascii="Arial" w:hAnsi="Arial" w:cs="Arial"/>
          <w:noProof/>
          <w:lang w:val="hr-HR"/>
        </w:rPr>
      </w:pPr>
      <w:r w:rsidRPr="003D7715">
        <w:rPr>
          <w:rFonts w:ascii="Arial" w:hAnsi="Arial" w:cs="Arial"/>
          <w:iCs/>
          <w:noProof/>
          <w:lang w:val="hr-HR"/>
        </w:rPr>
        <w:t xml:space="preserve">1.1.5.2. </w:t>
      </w:r>
      <w:r w:rsidRPr="003D7715">
        <w:rPr>
          <w:rFonts w:ascii="Arial" w:hAnsi="Arial" w:cs="Arial"/>
          <w:bCs/>
          <w:noProof/>
          <w:lang w:val="hr-HR"/>
        </w:rPr>
        <w:t>Realizacija programa obuke u skladu sa preporukama Ministarstva prosvjete, nauke i inovacija;</w:t>
      </w:r>
    </w:p>
    <w:p w14:paraId="2F260FD9" w14:textId="77777777" w:rsidR="008B67E2" w:rsidRPr="003D7715" w:rsidRDefault="008B67E2" w:rsidP="008B67E2">
      <w:pPr>
        <w:spacing w:line="360" w:lineRule="auto"/>
        <w:ind w:left="630"/>
        <w:contextualSpacing/>
        <w:jc w:val="both"/>
        <w:rPr>
          <w:rFonts w:ascii="Arial" w:hAnsi="Arial" w:cs="Arial"/>
          <w:bCs/>
          <w:noProof/>
          <w:lang w:val="hr-HR"/>
        </w:rPr>
      </w:pPr>
      <w:r w:rsidRPr="003D7715">
        <w:rPr>
          <w:rFonts w:ascii="Arial" w:hAnsi="Arial" w:cs="Arial"/>
          <w:bCs/>
          <w:noProof/>
          <w:lang w:val="hr-HR"/>
        </w:rPr>
        <w:t>1.1.5.3. Obezbjeđivanje realizacije Programa obuke za rukovodioce obrazovno-vaspitnih ustanova</w:t>
      </w:r>
    </w:p>
    <w:p w14:paraId="623ABFB0" w14:textId="77777777" w:rsidR="008B67E2" w:rsidRPr="003D7715" w:rsidRDefault="008B67E2" w:rsidP="008B67E2">
      <w:pPr>
        <w:spacing w:line="360" w:lineRule="auto"/>
        <w:ind w:left="630"/>
        <w:jc w:val="both"/>
        <w:rPr>
          <w:rFonts w:ascii="Arial" w:hAnsi="Arial" w:cs="Arial"/>
          <w:bCs/>
          <w:noProof/>
          <w:lang w:val="hr-HR"/>
        </w:rPr>
      </w:pPr>
      <w:r w:rsidRPr="003D7715">
        <w:rPr>
          <w:rFonts w:ascii="Arial" w:hAnsi="Arial" w:cs="Arial"/>
          <w:noProof/>
          <w:lang w:val="hr-HR"/>
        </w:rPr>
        <w:t xml:space="preserve">1.1.5.4. Realizacija Programa obuke za rukovodioce/teljke </w:t>
      </w:r>
      <w:r w:rsidRPr="003D7715">
        <w:rPr>
          <w:rFonts w:ascii="Arial" w:hAnsi="Arial" w:cs="Arial"/>
          <w:bCs/>
          <w:noProof/>
          <w:lang w:val="hr-HR"/>
        </w:rPr>
        <w:t>obrazovno-vaspitnih ustanova.</w:t>
      </w:r>
    </w:p>
    <w:p w14:paraId="02D8A433" w14:textId="77777777" w:rsidR="008B67E2" w:rsidRPr="003D7715" w:rsidRDefault="008B67E2" w:rsidP="008B67E2">
      <w:pPr>
        <w:spacing w:line="360" w:lineRule="auto"/>
        <w:jc w:val="both"/>
        <w:rPr>
          <w:rFonts w:ascii="Arial" w:hAnsi="Arial" w:cs="Arial"/>
          <w:noProof/>
          <w:lang w:val="hr-HR"/>
        </w:rPr>
      </w:pPr>
      <w:r w:rsidRPr="003D7715">
        <w:rPr>
          <w:rFonts w:ascii="Arial" w:hAnsi="Arial" w:cs="Arial"/>
          <w:b/>
          <w:noProof/>
          <w:lang w:val="hr-HR"/>
        </w:rPr>
        <w:t>1.1.6.</w:t>
      </w:r>
      <w:r w:rsidRPr="003D7715">
        <w:rPr>
          <w:rFonts w:ascii="Arial" w:hAnsi="Arial" w:cs="Arial"/>
          <w:noProof/>
          <w:lang w:val="hr-HR"/>
        </w:rPr>
        <w:t xml:space="preserve"> Monitoring i evaluacija realizovanih programa obuke: </w:t>
      </w:r>
    </w:p>
    <w:p w14:paraId="4C1FE329" w14:textId="77777777" w:rsidR="008B67E2" w:rsidRPr="003D7715" w:rsidRDefault="008B67E2" w:rsidP="008B67E2">
      <w:pPr>
        <w:spacing w:line="360" w:lineRule="auto"/>
        <w:jc w:val="both"/>
        <w:rPr>
          <w:rFonts w:ascii="Arial" w:hAnsi="Arial" w:cs="Arial"/>
          <w:noProof/>
          <w:lang w:val="hr-HR"/>
        </w:rPr>
      </w:pPr>
      <w:r w:rsidRPr="003D7715">
        <w:rPr>
          <w:rFonts w:ascii="Arial" w:hAnsi="Arial" w:cs="Arial"/>
          <w:noProof/>
          <w:lang w:val="hr-HR"/>
        </w:rPr>
        <w:t>1.1.6.1. U organizaciji Zavoda za školstvo</w:t>
      </w:r>
    </w:p>
    <w:p w14:paraId="7E5A834B" w14:textId="77777777" w:rsidR="008B67E2" w:rsidRPr="003D7715" w:rsidRDefault="008B67E2" w:rsidP="008B67E2">
      <w:pPr>
        <w:spacing w:line="360" w:lineRule="auto"/>
        <w:jc w:val="both"/>
        <w:rPr>
          <w:rFonts w:ascii="Arial" w:hAnsi="Arial" w:cs="Arial"/>
          <w:noProof/>
          <w:lang w:val="hr-HR"/>
        </w:rPr>
      </w:pPr>
      <w:r w:rsidRPr="003D7715">
        <w:rPr>
          <w:rFonts w:ascii="Arial" w:hAnsi="Arial" w:cs="Arial"/>
          <w:noProof/>
          <w:lang w:val="hr-HR"/>
        </w:rPr>
        <w:t>1.1.6.2.  U organizaciji drugih</w:t>
      </w:r>
    </w:p>
    <w:p w14:paraId="716BDE90" w14:textId="77777777" w:rsidR="008B67E2" w:rsidRPr="003D7715" w:rsidRDefault="008B67E2" w:rsidP="008B67E2">
      <w:pPr>
        <w:spacing w:line="360" w:lineRule="auto"/>
        <w:ind w:left="630" w:hanging="630"/>
        <w:jc w:val="both"/>
        <w:rPr>
          <w:rFonts w:ascii="Arial" w:hAnsi="Arial" w:cs="Arial"/>
          <w:b/>
          <w:bCs/>
          <w:i/>
          <w:noProof/>
          <w:lang w:val="hr-HR"/>
        </w:rPr>
      </w:pPr>
      <w:r w:rsidRPr="003D7715">
        <w:rPr>
          <w:rFonts w:ascii="Arial" w:hAnsi="Arial" w:cs="Arial"/>
          <w:b/>
          <w:bCs/>
          <w:i/>
          <w:noProof/>
          <w:lang w:val="hr-HR"/>
        </w:rPr>
        <w:t>Aktivnost 1.2.</w:t>
      </w:r>
    </w:p>
    <w:p w14:paraId="52462024" w14:textId="77777777" w:rsidR="008B67E2" w:rsidRPr="003D7715" w:rsidRDefault="008B67E2" w:rsidP="008B67E2">
      <w:pPr>
        <w:spacing w:line="360" w:lineRule="auto"/>
        <w:ind w:left="630" w:hanging="630"/>
        <w:contextualSpacing/>
        <w:jc w:val="both"/>
        <w:rPr>
          <w:rFonts w:ascii="Arial" w:hAnsi="Arial" w:cs="Arial"/>
          <w:noProof/>
          <w:lang w:val="hr-HR"/>
        </w:rPr>
      </w:pPr>
      <w:r w:rsidRPr="003D7715">
        <w:rPr>
          <w:rFonts w:ascii="Arial" w:hAnsi="Arial" w:cs="Arial"/>
          <w:b/>
          <w:noProof/>
          <w:lang w:val="hr-HR"/>
        </w:rPr>
        <w:lastRenderedPageBreak/>
        <w:t>1.2.1.</w:t>
      </w:r>
      <w:r w:rsidRPr="003D7715">
        <w:rPr>
          <w:rFonts w:ascii="Arial" w:hAnsi="Arial" w:cs="Arial"/>
          <w:noProof/>
          <w:lang w:val="hr-HR"/>
        </w:rPr>
        <w:t xml:space="preserve"> Vođenje evidencije i izdavanje potvrda o pohađanju akreditovanih programa obuke u organizaciji Zavoda za školstvo;</w:t>
      </w:r>
    </w:p>
    <w:p w14:paraId="674BD938" w14:textId="77777777" w:rsidR="008B67E2" w:rsidRPr="003D7715" w:rsidRDefault="008B67E2" w:rsidP="008B67E2">
      <w:pPr>
        <w:spacing w:line="360" w:lineRule="auto"/>
        <w:ind w:left="630" w:hanging="630"/>
        <w:contextualSpacing/>
        <w:jc w:val="both"/>
        <w:rPr>
          <w:rFonts w:ascii="Arial" w:hAnsi="Arial" w:cs="Arial"/>
          <w:noProof/>
          <w:lang w:val="hr-HR"/>
        </w:rPr>
      </w:pPr>
      <w:r w:rsidRPr="003D7715">
        <w:rPr>
          <w:rFonts w:ascii="Arial" w:hAnsi="Arial" w:cs="Arial"/>
          <w:b/>
          <w:noProof/>
          <w:lang w:val="hr-HR"/>
        </w:rPr>
        <w:t>1.2.2.</w:t>
      </w:r>
      <w:r w:rsidRPr="003D7715">
        <w:rPr>
          <w:rFonts w:ascii="Arial" w:hAnsi="Arial" w:cs="Arial"/>
          <w:noProof/>
          <w:lang w:val="hr-HR"/>
        </w:rPr>
        <w:t xml:space="preserve"> Vođenje evidencije i izdavanje potvrda o pohađanju akreditovanih programa obuke u organizaciji drugih institucija i organizacija;</w:t>
      </w:r>
    </w:p>
    <w:p w14:paraId="63D938DF" w14:textId="77777777" w:rsidR="008B67E2" w:rsidRPr="003D7715" w:rsidRDefault="008B67E2" w:rsidP="008B67E2">
      <w:pPr>
        <w:spacing w:line="360" w:lineRule="auto"/>
        <w:ind w:left="630" w:hanging="630"/>
        <w:contextualSpacing/>
        <w:jc w:val="both"/>
        <w:rPr>
          <w:rFonts w:ascii="Arial" w:hAnsi="Arial" w:cs="Arial"/>
          <w:noProof/>
          <w:lang w:val="hr-HR"/>
        </w:rPr>
      </w:pPr>
      <w:r w:rsidRPr="003D7715">
        <w:rPr>
          <w:rFonts w:ascii="Arial" w:hAnsi="Arial" w:cs="Arial"/>
          <w:b/>
          <w:noProof/>
          <w:lang w:val="hr-HR"/>
        </w:rPr>
        <w:t>1.2.3</w:t>
      </w:r>
      <w:r w:rsidRPr="003D7715">
        <w:rPr>
          <w:rFonts w:ascii="Arial" w:hAnsi="Arial" w:cs="Arial"/>
          <w:noProof/>
          <w:lang w:val="hr-HR"/>
        </w:rPr>
        <w:t>. Vođenje evidencije o pohađanju modula i izdavanje potvrda o uspješnom pohađanju Programa obuke za direktore/ice;</w:t>
      </w:r>
    </w:p>
    <w:p w14:paraId="1F67A2B3" w14:textId="77777777" w:rsidR="008B67E2" w:rsidRPr="003D7715" w:rsidRDefault="008B67E2" w:rsidP="008B67E2">
      <w:pPr>
        <w:spacing w:line="360" w:lineRule="auto"/>
        <w:ind w:left="630" w:hanging="630"/>
        <w:contextualSpacing/>
        <w:jc w:val="both"/>
        <w:rPr>
          <w:rFonts w:ascii="Arial" w:hAnsi="Arial" w:cs="Arial"/>
          <w:noProof/>
          <w:lang w:val="hr-HR"/>
        </w:rPr>
      </w:pPr>
      <w:r w:rsidRPr="003D7715">
        <w:rPr>
          <w:rFonts w:ascii="Arial" w:hAnsi="Arial" w:cs="Arial"/>
          <w:b/>
          <w:bCs/>
          <w:noProof/>
          <w:lang w:val="hr-HR"/>
        </w:rPr>
        <w:t>1.2.4.</w:t>
      </w:r>
      <w:r w:rsidRPr="003D7715">
        <w:rPr>
          <w:rFonts w:ascii="Arial" w:hAnsi="Arial" w:cs="Arial"/>
          <w:bCs/>
          <w:noProof/>
          <w:lang w:val="hr-HR"/>
        </w:rPr>
        <w:t xml:space="preserve"> Vođenje evidencije o trenerima/cama i izdavanje sertifikata u saradnji sa tehničkom službom;</w:t>
      </w:r>
    </w:p>
    <w:p w14:paraId="65D95EC7" w14:textId="77777777" w:rsidR="008B67E2" w:rsidRPr="003D7715" w:rsidRDefault="008B67E2" w:rsidP="008B67E2">
      <w:pPr>
        <w:spacing w:line="360" w:lineRule="auto"/>
        <w:ind w:left="630" w:hanging="630"/>
        <w:contextualSpacing/>
        <w:jc w:val="both"/>
        <w:rPr>
          <w:rFonts w:ascii="Arial" w:hAnsi="Arial" w:cs="Arial"/>
          <w:noProof/>
          <w:lang w:val="hr-HR"/>
        </w:rPr>
      </w:pPr>
      <w:r w:rsidRPr="003D7715">
        <w:rPr>
          <w:rFonts w:ascii="Arial" w:hAnsi="Arial" w:cs="Arial"/>
          <w:b/>
          <w:noProof/>
          <w:lang w:val="hr-HR"/>
        </w:rPr>
        <w:t>1.2.5.</w:t>
      </w:r>
      <w:r w:rsidRPr="003D7715">
        <w:rPr>
          <w:rFonts w:ascii="Arial" w:hAnsi="Arial" w:cs="Arial"/>
          <w:noProof/>
          <w:lang w:val="hr-HR"/>
        </w:rPr>
        <w:t xml:space="preserve"> Vrednovanje sertifikata sa obuka koje su nastavnici/ce i stručni saradnici/ce pohađali u inostranstvu kod referentnih institucija – za apliciranje nastavnika/ca/saradnika/ca za  viša zvanja;(Komisija za vrednovanje programa)</w:t>
      </w:r>
    </w:p>
    <w:p w14:paraId="5F15E982" w14:textId="77777777" w:rsidR="008B67E2" w:rsidRPr="003D7715" w:rsidRDefault="008B67E2" w:rsidP="008B67E2">
      <w:pPr>
        <w:spacing w:line="360" w:lineRule="auto"/>
        <w:ind w:left="630" w:hanging="630"/>
        <w:jc w:val="both"/>
        <w:rPr>
          <w:rFonts w:ascii="Arial" w:hAnsi="Arial" w:cs="Arial"/>
          <w:noProof/>
          <w:lang w:val="hr-HR"/>
        </w:rPr>
      </w:pPr>
      <w:r w:rsidRPr="003D7715">
        <w:rPr>
          <w:rFonts w:ascii="Arial" w:hAnsi="Arial" w:cs="Arial"/>
          <w:b/>
          <w:noProof/>
          <w:lang w:val="hr-HR"/>
        </w:rPr>
        <w:t>1.2.6.</w:t>
      </w:r>
      <w:r w:rsidRPr="003D7715">
        <w:rPr>
          <w:rFonts w:ascii="Arial" w:hAnsi="Arial" w:cs="Arial"/>
          <w:noProof/>
          <w:lang w:val="hr-HR"/>
        </w:rPr>
        <w:t xml:space="preserve"> Unapređivanje postupka i načina dostavljanja potvrda o pohađanju programa stručnog usavršavanja nastavnika/ca – IKT servis.</w:t>
      </w:r>
    </w:p>
    <w:p w14:paraId="66AC0BAC" w14:textId="77777777" w:rsidR="008B67E2" w:rsidRPr="003D7715" w:rsidRDefault="008B67E2" w:rsidP="008B67E2">
      <w:pPr>
        <w:spacing w:line="360" w:lineRule="auto"/>
        <w:jc w:val="both"/>
        <w:rPr>
          <w:rFonts w:ascii="Arial" w:hAnsi="Arial" w:cs="Arial"/>
          <w:b/>
          <w:bCs/>
          <w:noProof/>
          <w:lang w:val="hr-HR"/>
        </w:rPr>
      </w:pPr>
      <w:r w:rsidRPr="003D7715">
        <w:rPr>
          <w:rFonts w:ascii="Arial" w:hAnsi="Arial" w:cs="Arial"/>
          <w:b/>
          <w:bCs/>
          <w:noProof/>
          <w:lang w:val="hr-HR"/>
        </w:rPr>
        <w:t xml:space="preserve">Realizovane aktivnosti:  </w:t>
      </w:r>
    </w:p>
    <w:p w14:paraId="7148B174" w14:textId="77777777" w:rsidR="008B67E2" w:rsidRPr="003D7715" w:rsidRDefault="008B67E2" w:rsidP="008B67E2">
      <w:pPr>
        <w:spacing w:line="360" w:lineRule="auto"/>
        <w:jc w:val="both"/>
        <w:rPr>
          <w:rFonts w:ascii="Arial" w:eastAsia="TimesNewRoman" w:hAnsi="Arial" w:cs="Arial"/>
          <w:noProof/>
          <w:lang w:val="hr-HR"/>
        </w:rPr>
      </w:pPr>
      <w:r w:rsidRPr="003D7715">
        <w:rPr>
          <w:rFonts w:ascii="Arial" w:hAnsi="Arial" w:cs="Arial"/>
          <w:b/>
          <w:iCs/>
          <w:noProof/>
          <w:lang w:val="hr-HR"/>
        </w:rPr>
        <w:t>1.1.1.</w:t>
      </w:r>
      <w:r w:rsidRPr="003D7715">
        <w:rPr>
          <w:rFonts w:ascii="Arial" w:hAnsi="Arial" w:cs="Arial"/>
          <w:iCs/>
          <w:noProof/>
          <w:lang w:val="hr-HR"/>
        </w:rPr>
        <w:t xml:space="preserve"> Izrađena dva Akciona plana za realizaciju programa stručnog usavršavanja</w:t>
      </w:r>
      <w:r w:rsidRPr="003D7715">
        <w:rPr>
          <w:rFonts w:ascii="Arial" w:eastAsia="TimesNewRoman" w:hAnsi="Arial" w:cs="Arial"/>
          <w:noProof/>
          <w:lang w:val="hr-HR"/>
        </w:rPr>
        <w:t xml:space="preserve"> za vaspitače/ice, nastavnike/ce, PP službe i direktore/ice (</w:t>
      </w:r>
      <w:r w:rsidRPr="003D7715">
        <w:rPr>
          <w:rFonts w:ascii="Arial" w:hAnsi="Arial" w:cs="Arial"/>
          <w:iCs/>
          <w:noProof/>
          <w:lang w:val="hr-HR"/>
        </w:rPr>
        <w:t>u prilogu dokumenta).</w:t>
      </w:r>
      <w:r w:rsidRPr="003D7715">
        <w:rPr>
          <w:rFonts w:ascii="Arial" w:eastAsia="TimesNewRoman" w:hAnsi="Arial" w:cs="Arial"/>
          <w:noProof/>
          <w:lang w:val="hr-HR"/>
        </w:rPr>
        <w:t xml:space="preserve"> (Akcioni plan januar </w:t>
      </w:r>
      <w:r w:rsidRPr="003D7715">
        <w:rPr>
          <w:rFonts w:ascii="Arial" w:hAnsi="Arial" w:cs="Arial"/>
          <w:noProof/>
          <w:lang w:val="hr-HR"/>
        </w:rPr>
        <w:t xml:space="preserve">– </w:t>
      </w:r>
      <w:r w:rsidRPr="003D7715">
        <w:rPr>
          <w:rFonts w:ascii="Arial" w:eastAsia="TimesNewRoman" w:hAnsi="Arial" w:cs="Arial"/>
          <w:noProof/>
          <w:lang w:val="hr-HR"/>
        </w:rPr>
        <w:t xml:space="preserve">jun i Akcioni plan septembar </w:t>
      </w:r>
      <w:r w:rsidRPr="003D7715">
        <w:rPr>
          <w:rFonts w:ascii="Arial" w:hAnsi="Arial" w:cs="Arial"/>
          <w:noProof/>
          <w:lang w:val="hr-HR"/>
        </w:rPr>
        <w:t xml:space="preserve">– </w:t>
      </w:r>
      <w:r w:rsidRPr="003D7715">
        <w:rPr>
          <w:rFonts w:ascii="Arial" w:eastAsia="TimesNewRoman" w:hAnsi="Arial" w:cs="Arial"/>
          <w:noProof/>
          <w:lang w:val="hr-HR"/>
        </w:rPr>
        <w:t xml:space="preserve">decembar 2024.godine). </w:t>
      </w:r>
    </w:p>
    <w:p w14:paraId="0CCCA588" w14:textId="77777777" w:rsidR="008B67E2" w:rsidRPr="003D7715" w:rsidRDefault="008B67E2" w:rsidP="008B67E2">
      <w:pPr>
        <w:spacing w:line="360" w:lineRule="auto"/>
        <w:jc w:val="both"/>
        <w:rPr>
          <w:rFonts w:ascii="Arial" w:hAnsi="Arial" w:cs="Arial"/>
          <w:iCs/>
          <w:noProof/>
          <w:lang w:val="hr-HR"/>
        </w:rPr>
      </w:pPr>
      <w:r w:rsidRPr="003D7715">
        <w:rPr>
          <w:rFonts w:ascii="Arial" w:hAnsi="Arial" w:cs="Arial"/>
          <w:b/>
          <w:iCs/>
          <w:noProof/>
          <w:lang w:val="hr-HR"/>
        </w:rPr>
        <w:t>1.1.2.</w:t>
      </w:r>
      <w:r w:rsidRPr="003D7715">
        <w:rPr>
          <w:rFonts w:ascii="Arial" w:hAnsi="Arial" w:cs="Arial"/>
          <w:iCs/>
          <w:noProof/>
          <w:lang w:val="hr-HR"/>
        </w:rPr>
        <w:t xml:space="preserve"> Obezbijeđeno produženje važenja Kataloga programa stručnog usavršavanja nastavnika/ca/vaspitača/ica 2022 – 2024. do kraja 2025. godine</w:t>
      </w:r>
      <w:r w:rsidRPr="003D7715">
        <w:rPr>
          <w:rFonts w:ascii="Arial" w:eastAsia="TimesNewRoman" w:hAnsi="Arial" w:cs="Arial"/>
          <w:noProof/>
          <w:lang w:val="hr-HR"/>
        </w:rPr>
        <w:t xml:space="preserve"> upućivanjem zahtjeva Nacionalnom savjetu za obrazovanje, Odluka br. </w:t>
      </w:r>
      <w:r w:rsidRPr="003D7715">
        <w:rPr>
          <w:rFonts w:ascii="Arial" w:hAnsi="Arial" w:cs="Arial"/>
          <w:noProof/>
          <w:lang w:val="hr-HR"/>
        </w:rPr>
        <w:t xml:space="preserve">br.05/3-01-011/24-533/7; </w:t>
      </w:r>
      <w:r w:rsidRPr="003D7715">
        <w:rPr>
          <w:rFonts w:ascii="Arial" w:hAnsi="Arial" w:cs="Arial"/>
          <w:iCs/>
          <w:noProof/>
          <w:lang w:val="hr-HR"/>
        </w:rPr>
        <w:t xml:space="preserve">Nacionalni savjet za obrazovanje Odlukom od </w:t>
      </w:r>
      <w:r w:rsidRPr="003D7715">
        <w:rPr>
          <w:rFonts w:ascii="Arial" w:hAnsi="Arial" w:cs="Arial"/>
          <w:noProof/>
          <w:lang w:val="hr-HR"/>
        </w:rPr>
        <w:t xml:space="preserve">12. 2 .2024. godine odobrio je produženje važenja Kataloga programa stručnog usavršavanja nastavnika do kraja 2025.godine. </w:t>
      </w:r>
    </w:p>
    <w:p w14:paraId="21F70596" w14:textId="77777777" w:rsidR="008B67E2" w:rsidRPr="003D7715" w:rsidRDefault="008B67E2" w:rsidP="008B67E2">
      <w:pPr>
        <w:spacing w:line="360" w:lineRule="auto"/>
        <w:contextualSpacing/>
        <w:jc w:val="both"/>
        <w:rPr>
          <w:rFonts w:ascii="Arial" w:hAnsi="Arial" w:cs="Arial"/>
          <w:iCs/>
          <w:noProof/>
          <w:lang w:val="hr-HR"/>
        </w:rPr>
      </w:pPr>
      <w:r w:rsidRPr="003D7715">
        <w:rPr>
          <w:rFonts w:ascii="Arial" w:hAnsi="Arial" w:cs="Arial"/>
          <w:b/>
          <w:noProof/>
          <w:lang w:val="hr-HR"/>
        </w:rPr>
        <w:t>1.1.3.</w:t>
      </w:r>
      <w:r w:rsidRPr="003D7715">
        <w:rPr>
          <w:rFonts w:ascii="Arial" w:hAnsi="Arial" w:cs="Arial"/>
          <w:iCs/>
          <w:noProof/>
          <w:lang w:val="hr-HR"/>
        </w:rPr>
        <w:t xml:space="preserve"> Nacionalni savjet za obrazovanje, odlukama od </w:t>
      </w:r>
      <w:r w:rsidRPr="003D7715">
        <w:rPr>
          <w:rFonts w:ascii="Arial" w:hAnsi="Arial" w:cs="Arial"/>
          <w:noProof/>
          <w:lang w:val="hr-HR"/>
        </w:rPr>
        <w:t xml:space="preserve">16. 7. 2024. i 28. 8. 2024. godine, </w:t>
      </w:r>
      <w:r w:rsidRPr="003D7715">
        <w:rPr>
          <w:rFonts w:ascii="Arial" w:hAnsi="Arial" w:cs="Arial"/>
          <w:iCs/>
          <w:noProof/>
          <w:lang w:val="hr-HR"/>
        </w:rPr>
        <w:t xml:space="preserve">odobrio je </w:t>
      </w:r>
      <w:r w:rsidRPr="003D7715">
        <w:rPr>
          <w:rFonts w:ascii="Arial" w:hAnsi="Arial" w:cs="Arial"/>
          <w:b/>
          <w:bCs/>
          <w:iCs/>
          <w:noProof/>
          <w:lang w:val="hr-HR"/>
        </w:rPr>
        <w:t xml:space="preserve">35 novih programa </w:t>
      </w:r>
      <w:r w:rsidRPr="003D7715">
        <w:rPr>
          <w:rFonts w:ascii="Arial" w:hAnsi="Arial" w:cs="Arial"/>
          <w:iCs/>
          <w:noProof/>
          <w:lang w:val="hr-HR"/>
        </w:rPr>
        <w:t xml:space="preserve">stručnog usavršavanja od posebne važnosti za obrazovni sistem u Crnoj Gori, na zahtjev Zavoda za školstvo i MPNI. Programi su objavljeni u Katalogu programa stručnog usavršavanja nastavnika/ca 2022 – 2025. godine, koji je redovno ažuriran u skladu sa dopunama.  </w:t>
      </w:r>
    </w:p>
    <w:p w14:paraId="1C9E014B" w14:textId="77777777" w:rsidR="008B67E2" w:rsidRPr="003D7715" w:rsidRDefault="008B67E2" w:rsidP="008B67E2">
      <w:pPr>
        <w:spacing w:line="360" w:lineRule="auto"/>
        <w:contextualSpacing/>
        <w:jc w:val="both"/>
        <w:rPr>
          <w:rFonts w:ascii="Arial" w:hAnsi="Arial" w:cs="Arial"/>
          <w:iCs/>
          <w:noProof/>
          <w:lang w:val="hr-HR"/>
        </w:rPr>
      </w:pPr>
      <w:r w:rsidRPr="003D7715">
        <w:rPr>
          <w:rFonts w:ascii="Arial" w:hAnsi="Arial" w:cs="Arial"/>
          <w:b/>
          <w:iCs/>
          <w:noProof/>
          <w:lang w:val="hr-HR"/>
        </w:rPr>
        <w:t>1.1.4.</w:t>
      </w:r>
      <w:r w:rsidRPr="003D7715">
        <w:rPr>
          <w:rFonts w:ascii="Arial" w:hAnsi="Arial" w:cs="Arial"/>
          <w:iCs/>
          <w:noProof/>
          <w:lang w:val="hr-HR"/>
        </w:rPr>
        <w:t xml:space="preserve"> Odsjek je u 2024. obezbijedio </w:t>
      </w:r>
      <w:r w:rsidRPr="003D7715">
        <w:rPr>
          <w:rFonts w:ascii="Arial" w:hAnsi="Arial" w:cs="Arial"/>
          <w:b/>
          <w:bCs/>
          <w:iCs/>
          <w:noProof/>
          <w:lang w:val="hr-HR"/>
        </w:rPr>
        <w:t>167</w:t>
      </w:r>
      <w:r w:rsidRPr="003D7715">
        <w:rPr>
          <w:rFonts w:ascii="Arial" w:hAnsi="Arial" w:cs="Arial"/>
          <w:iCs/>
          <w:noProof/>
          <w:lang w:val="hr-HR"/>
        </w:rPr>
        <w:t xml:space="preserve"> programa stručnog usavršavanja nastavnika/ca/vaspitača/ica i direktora/ica iz prioritenih oblasti, a u cilju</w:t>
      </w:r>
      <w:r w:rsidRPr="003D7715">
        <w:rPr>
          <w:rFonts w:ascii="Arial" w:eastAsia="TimesNewRoman" w:hAnsi="Arial" w:cs="Arial"/>
          <w:noProof/>
          <w:lang w:val="hr-HR"/>
        </w:rPr>
        <w:t xml:space="preserve"> sticanja uslova za relicenciranje nastavnika/ca od kojih </w:t>
      </w:r>
      <w:r w:rsidRPr="003D7715">
        <w:rPr>
          <w:rFonts w:ascii="Arial" w:hAnsi="Arial" w:cs="Arial"/>
          <w:b/>
          <w:bCs/>
          <w:iCs/>
          <w:noProof/>
          <w:lang w:val="hr-HR"/>
        </w:rPr>
        <w:t>nije realizovano 10</w:t>
      </w:r>
      <w:r w:rsidRPr="003D7715">
        <w:rPr>
          <w:rFonts w:ascii="Arial" w:hAnsi="Arial" w:cs="Arial"/>
          <w:iCs/>
          <w:noProof/>
          <w:lang w:val="hr-HR"/>
        </w:rPr>
        <w:t xml:space="preserve"> zbog slabog odziva nastavnika/ca i nemogućnosti formiranja grupe polaznika/ca – minimum 15.</w:t>
      </w:r>
    </w:p>
    <w:p w14:paraId="74A45DC1" w14:textId="77777777" w:rsidR="008B67E2" w:rsidRPr="003D7715" w:rsidRDefault="008B67E2" w:rsidP="008B67E2">
      <w:pPr>
        <w:spacing w:line="360" w:lineRule="auto"/>
        <w:jc w:val="both"/>
        <w:rPr>
          <w:rFonts w:ascii="Arial" w:eastAsia="TimesNewRoman" w:hAnsi="Arial" w:cs="Arial"/>
          <w:b/>
          <w:i/>
          <w:noProof/>
          <w:lang w:val="hr-HR"/>
        </w:rPr>
      </w:pPr>
      <w:r w:rsidRPr="003D7715">
        <w:rPr>
          <w:rFonts w:ascii="Arial" w:hAnsi="Arial" w:cs="Arial"/>
          <w:b/>
          <w:iCs/>
          <w:noProof/>
          <w:lang w:val="hr-HR"/>
        </w:rPr>
        <w:t>1.1.5.</w:t>
      </w:r>
      <w:r w:rsidRPr="003D7715">
        <w:rPr>
          <w:rFonts w:ascii="Arial" w:hAnsi="Arial" w:cs="Arial"/>
          <w:iCs/>
          <w:noProof/>
          <w:lang w:val="hr-HR"/>
        </w:rPr>
        <w:t xml:space="preserve"> Realizovani su programi obuka iz</w:t>
      </w:r>
      <w:r w:rsidRPr="003D7715">
        <w:rPr>
          <w:rFonts w:ascii="Arial" w:eastAsia="TimesNewRoman" w:hAnsi="Arial" w:cs="Arial"/>
          <w:noProof/>
          <w:lang w:val="hr-HR"/>
        </w:rPr>
        <w:t xml:space="preserve"> prioritetnih oblasti </w:t>
      </w:r>
      <w:r w:rsidRPr="003D7715">
        <w:rPr>
          <w:rFonts w:ascii="Arial" w:eastAsia="TimesNewRoman" w:hAnsi="Arial" w:cs="Arial"/>
          <w:b/>
          <w:bCs/>
          <w:noProof/>
          <w:lang w:val="hr-HR"/>
        </w:rPr>
        <w:t>157 sa 2.454 polaznika/ca:</w:t>
      </w:r>
      <w:r w:rsidRPr="003D7715">
        <w:rPr>
          <w:rFonts w:ascii="Arial" w:eastAsia="TimesNewRoman" w:hAnsi="Arial" w:cs="Arial"/>
          <w:noProof/>
          <w:lang w:val="hr-HR"/>
        </w:rPr>
        <w:t xml:space="preserve"> PO 1 – Ocjenivanje (16), PO 2 – </w:t>
      </w:r>
      <w:r w:rsidRPr="003D7715">
        <w:rPr>
          <w:rFonts w:ascii="Arial" w:eastAsia="TimesNewRoman" w:hAnsi="Arial" w:cs="Arial"/>
          <w:i/>
          <w:noProof/>
          <w:lang w:val="hr-HR"/>
        </w:rPr>
        <w:t xml:space="preserve">Metode učenja (33), PO 3 – Rad sa darovitim učenicima (4), PO 4 – Prevencija nasilja (6), PO 5 - Podsticaj razvoja djece u predškolskom obrazovanju (6), PO 6 – </w:t>
      </w:r>
      <w:r w:rsidRPr="003D7715">
        <w:rPr>
          <w:rFonts w:ascii="Arial" w:eastAsia="TimesNewRoman" w:hAnsi="Arial" w:cs="Arial"/>
          <w:i/>
          <w:noProof/>
          <w:lang w:val="hr-HR"/>
        </w:rPr>
        <w:lastRenderedPageBreak/>
        <w:t>Primjena IKT tehnologija (7), PO 7 – Zdravstveno obazovanje (7), PO 8 – Inkluzivno obrazovanje (24), PO 9 – Multidisciplinarni pristup nastavi (6); Drugi programi (24)</w:t>
      </w:r>
      <w:r w:rsidRPr="003D7715">
        <w:rPr>
          <w:rFonts w:ascii="Arial" w:eastAsia="TimesNewRoman" w:hAnsi="Arial" w:cs="Arial"/>
          <w:b/>
          <w:i/>
          <w:noProof/>
          <w:lang w:val="hr-HR"/>
        </w:rPr>
        <w:t>.</w:t>
      </w:r>
    </w:p>
    <w:p w14:paraId="60ADA834" w14:textId="77777777" w:rsidR="008B67E2" w:rsidRPr="003D7715" w:rsidRDefault="008B67E2" w:rsidP="008B67E2">
      <w:pPr>
        <w:tabs>
          <w:tab w:val="num" w:pos="720"/>
        </w:tabs>
        <w:spacing w:line="360" w:lineRule="auto"/>
        <w:jc w:val="both"/>
        <w:rPr>
          <w:rFonts w:ascii="Arial" w:hAnsi="Arial" w:cs="Arial"/>
          <w:noProof/>
          <w:lang w:val="hr-HR"/>
        </w:rPr>
      </w:pPr>
      <w:r w:rsidRPr="003D7715">
        <w:rPr>
          <w:rFonts w:ascii="Arial" w:eastAsia="TimesNewRoman" w:hAnsi="Arial" w:cs="Arial"/>
          <w:b/>
          <w:bCs/>
          <w:noProof/>
          <w:lang w:val="hr-HR"/>
        </w:rPr>
        <w:t>Ostvarenost:</w:t>
      </w:r>
      <w:r w:rsidRPr="003D7715">
        <w:rPr>
          <w:rFonts w:ascii="Arial" w:eastAsia="TimesNewRoman" w:hAnsi="Arial" w:cs="Arial"/>
          <w:noProof/>
          <w:lang w:val="hr-HR"/>
        </w:rPr>
        <w:t xml:space="preserve"> Sve aktivnosti 1.1, 1.2, 1.3, 1.4 i 1.1.5.  su realizovane </w:t>
      </w:r>
      <w:r w:rsidRPr="003D7715">
        <w:rPr>
          <w:rFonts w:ascii="Arial" w:eastAsia="TimesNewRoman" w:hAnsi="Arial" w:cs="Arial"/>
          <w:b/>
          <w:noProof/>
          <w:lang w:val="hr-HR"/>
        </w:rPr>
        <w:t>u potpunosti</w:t>
      </w:r>
      <w:r w:rsidRPr="003D7715">
        <w:rPr>
          <w:rFonts w:ascii="Arial" w:eastAsia="TimesNewRoman" w:hAnsi="Arial" w:cs="Arial"/>
          <w:noProof/>
          <w:lang w:val="hr-HR"/>
        </w:rPr>
        <w:t xml:space="preserve"> (100%) u skladu sa Pravilnikom o vrstama zvanja, uslovima, načinu i postupku predlaganja i dodjeljivanja zvanja nastavnicima/ama;  </w:t>
      </w:r>
      <w:r w:rsidRPr="003D7715">
        <w:rPr>
          <w:rFonts w:ascii="Arial" w:hAnsi="Arial" w:cs="Arial"/>
          <w:iCs/>
          <w:noProof/>
          <w:lang w:val="hr-HR"/>
        </w:rPr>
        <w:t>Pravilnikom o bližim uslovima, načinu i postupku izdavanja i obnavljanja dozvole za rad nastavniku/ci, direktoru/ici i pomoćniku/ici direktora/ice obrazovno-vaspitne ustanove, 2014. i Pravilnikom o organizaciji stručnog usavrašavanja nastavnika/ca i načinu izbora autora/ki programa stručnog usavršavanja.</w:t>
      </w:r>
      <w:r w:rsidRPr="003D7715">
        <w:rPr>
          <w:rFonts w:ascii="Arial" w:hAnsi="Arial" w:cs="Arial"/>
          <w:i/>
          <w:iCs/>
          <w:noProof/>
          <w:lang w:val="hr-HR"/>
        </w:rPr>
        <w:t xml:space="preserve"> </w:t>
      </w:r>
    </w:p>
    <w:p w14:paraId="011AACBC" w14:textId="77777777" w:rsidR="008B67E2" w:rsidRPr="003D7715" w:rsidRDefault="008B67E2" w:rsidP="008B67E2">
      <w:pPr>
        <w:spacing w:line="360" w:lineRule="auto"/>
        <w:jc w:val="both"/>
        <w:rPr>
          <w:rFonts w:ascii="Arial" w:hAnsi="Arial" w:cs="Arial"/>
          <w:noProof/>
          <w:lang w:val="hr-HR"/>
        </w:rPr>
      </w:pPr>
      <w:r w:rsidRPr="003D7715">
        <w:rPr>
          <w:rFonts w:ascii="Arial" w:hAnsi="Arial" w:cs="Arial"/>
          <w:b/>
          <w:iCs/>
          <w:noProof/>
          <w:lang w:val="hr-HR"/>
        </w:rPr>
        <w:t>1.1.5.1.</w:t>
      </w:r>
      <w:r w:rsidRPr="003D7715">
        <w:rPr>
          <w:rFonts w:ascii="Arial" w:hAnsi="Arial" w:cs="Arial"/>
          <w:iCs/>
          <w:noProof/>
          <w:lang w:val="hr-HR"/>
        </w:rPr>
        <w:t xml:space="preserve"> U 2024. godini </w:t>
      </w:r>
      <w:r w:rsidRPr="003D7715">
        <w:rPr>
          <w:rFonts w:ascii="Arial" w:hAnsi="Arial" w:cs="Arial"/>
          <w:bCs/>
          <w:noProof/>
          <w:lang w:val="hr-HR"/>
        </w:rPr>
        <w:t xml:space="preserve">realizovane su obuke iz sljedećih </w:t>
      </w:r>
      <w:r w:rsidRPr="003D7715">
        <w:rPr>
          <w:rFonts w:ascii="Arial" w:hAnsi="Arial" w:cs="Arial"/>
          <w:noProof/>
          <w:lang w:val="hr-HR"/>
        </w:rPr>
        <w:t xml:space="preserve">strategija Vlade Crne Gore: </w:t>
      </w:r>
      <w:r w:rsidRPr="003D7715">
        <w:rPr>
          <w:rFonts w:ascii="Arial" w:hAnsi="Arial" w:cs="Arial"/>
          <w:i/>
          <w:iCs/>
          <w:noProof/>
          <w:lang w:val="hr-HR"/>
        </w:rPr>
        <w:t xml:space="preserve">Strategija predškolskog vaspitanja i obrazovanja 2021-2025 – 10 obuka; Strategija za digitalizaciju obrazovnog sistema 2022-2027 – 7 obuka; Strategija za inkluzivno obrazovanje 2019-2025 – 24 obuke;  Nacionalna strategija za mlade 2015-2025 – 9 obuka; Medijska strategija Crne Gore 2022-2026 – 3 obuke; Strategija za borbu protiv trgovine ljudima 2019-2024 </w:t>
      </w:r>
      <w:r w:rsidRPr="003D7715">
        <w:rPr>
          <w:rFonts w:ascii="Arial" w:hAnsi="Arial" w:cs="Arial"/>
          <w:noProof/>
          <w:lang w:val="hr-HR"/>
        </w:rPr>
        <w:t>–</w:t>
      </w:r>
      <w:r w:rsidRPr="003D7715">
        <w:rPr>
          <w:rFonts w:ascii="Arial" w:hAnsi="Arial" w:cs="Arial"/>
          <w:i/>
          <w:iCs/>
          <w:noProof/>
          <w:lang w:val="hr-HR"/>
        </w:rPr>
        <w:t xml:space="preserve"> 3 obuke; Nacionalna strategija rodne ravnopravnosti 2021-2025 – 4 obuke.</w:t>
      </w:r>
    </w:p>
    <w:p w14:paraId="7761539A" w14:textId="77777777" w:rsidR="008B67E2" w:rsidRPr="003D7715" w:rsidRDefault="008B67E2" w:rsidP="008B67E2">
      <w:pPr>
        <w:spacing w:line="360" w:lineRule="auto"/>
        <w:jc w:val="both"/>
        <w:rPr>
          <w:rFonts w:ascii="Arial" w:hAnsi="Arial" w:cs="Arial"/>
          <w:iCs/>
          <w:noProof/>
          <w:lang w:val="hr-HR"/>
        </w:rPr>
      </w:pPr>
      <w:r w:rsidRPr="003D7715">
        <w:rPr>
          <w:rFonts w:ascii="Arial" w:hAnsi="Arial" w:cs="Arial"/>
          <w:b/>
          <w:i/>
          <w:iCs/>
          <w:noProof/>
          <w:lang w:val="hr-HR"/>
        </w:rPr>
        <w:t>Ostvarenost:</w:t>
      </w:r>
      <w:r w:rsidRPr="003D7715">
        <w:rPr>
          <w:rFonts w:ascii="Arial" w:hAnsi="Arial" w:cs="Arial"/>
          <w:i/>
          <w:iCs/>
          <w:noProof/>
          <w:lang w:val="hr-HR"/>
        </w:rPr>
        <w:t xml:space="preserve"> </w:t>
      </w:r>
      <w:r w:rsidRPr="003D7715">
        <w:rPr>
          <w:rFonts w:ascii="Arial" w:hAnsi="Arial" w:cs="Arial"/>
          <w:iCs/>
          <w:noProof/>
          <w:lang w:val="hr-HR"/>
        </w:rPr>
        <w:t>Djelimično ostvareno (jedna obuka u okviru Nacionalne strategije rodne ravnopravnosti 2021–2025 – Rodna pismenost, ponuđena je nastavnicima, ali nije realizovana zbog malog broja prijavljenih polaznika (5).</w:t>
      </w:r>
    </w:p>
    <w:p w14:paraId="6BD13AB2" w14:textId="77777777" w:rsidR="008B67E2" w:rsidRPr="003D7715" w:rsidRDefault="008B67E2" w:rsidP="008B67E2">
      <w:pPr>
        <w:spacing w:line="360" w:lineRule="auto"/>
        <w:jc w:val="both"/>
        <w:rPr>
          <w:rFonts w:ascii="Arial" w:hAnsi="Arial" w:cs="Arial"/>
          <w:bCs/>
          <w:noProof/>
          <w:lang w:val="hr-HR"/>
        </w:rPr>
      </w:pPr>
      <w:r w:rsidRPr="003D7715">
        <w:rPr>
          <w:rFonts w:ascii="Arial" w:hAnsi="Arial" w:cs="Arial"/>
          <w:b/>
          <w:iCs/>
          <w:noProof/>
          <w:lang w:val="hr-HR"/>
        </w:rPr>
        <w:t>1.1.5.2.</w:t>
      </w:r>
      <w:r w:rsidRPr="003D7715">
        <w:rPr>
          <w:rFonts w:ascii="Arial" w:hAnsi="Arial" w:cs="Arial"/>
          <w:i/>
          <w:iCs/>
          <w:noProof/>
          <w:lang w:val="hr-HR"/>
        </w:rPr>
        <w:t xml:space="preserve"> </w:t>
      </w:r>
      <w:r w:rsidRPr="003D7715">
        <w:rPr>
          <w:rFonts w:ascii="Arial" w:hAnsi="Arial" w:cs="Arial"/>
          <w:bCs/>
          <w:noProof/>
          <w:lang w:val="hr-HR"/>
        </w:rPr>
        <w:t xml:space="preserve">U skladu sa zahtjevom Ministarstva prosvjete, nauke i inovacija, Odsjek za KPR sproveo je proceduru za naknadnu akreditaciju programa obuke iz oblasti digitalnih kompetencija; </w:t>
      </w:r>
      <w:r w:rsidRPr="003D7715">
        <w:rPr>
          <w:rFonts w:ascii="Arial" w:eastAsia="TimesNewRoman" w:hAnsi="Arial" w:cs="Arial"/>
          <w:i/>
          <w:iCs/>
          <w:noProof/>
          <w:lang w:val="hr-HR"/>
        </w:rPr>
        <w:t>CLIL metodologije – integrisana nastava/učenje sadržaja i jezika u prvom ciklusu osnovne škole;</w:t>
      </w:r>
      <w:r w:rsidRPr="003D7715">
        <w:rPr>
          <w:rFonts w:ascii="Arial" w:hAnsi="Arial" w:cs="Arial"/>
          <w:noProof/>
          <w:lang w:val="hr-HR"/>
        </w:rPr>
        <w:t xml:space="preserve"> </w:t>
      </w:r>
      <w:r w:rsidRPr="003D7715">
        <w:rPr>
          <w:rFonts w:ascii="Arial" w:eastAsia="TimesNewRoman" w:hAnsi="Arial" w:cs="Arial"/>
          <w:noProof/>
          <w:lang w:val="hr-HR"/>
        </w:rPr>
        <w:t xml:space="preserve">NTC sistema učenja </w:t>
      </w:r>
      <w:r w:rsidRPr="003D7715">
        <w:rPr>
          <w:rFonts w:ascii="Arial" w:hAnsi="Arial" w:cs="Arial"/>
          <w:noProof/>
          <w:lang w:val="hr-HR"/>
        </w:rPr>
        <w:t>– razvoj ukupnih sposobnosti deteta i sedam programa stručnog usavršavanja.</w:t>
      </w:r>
      <w:r w:rsidRPr="003D7715">
        <w:rPr>
          <w:rFonts w:ascii="Arial" w:hAnsi="Arial" w:cs="Arial"/>
          <w:bCs/>
          <w:noProof/>
          <w:lang w:val="hr-HR"/>
        </w:rPr>
        <w:t xml:space="preserve"> Za realizaciju ovih programa Odsjek je obezbijedio potrebnu dokumentaciju i izdao sertifikate polaznicima obuka. Pored toga, Odsjek za KPR ostvario je saradnju sa MPNI i na planu organizacije i realizacije 7 obuka kojima se osnažuju digitalne kompetencije. Savjetnice u Odsjeku su sarađivale i u oblasti praćenja implementacije važećih strategija i aktivnosti iz akcionih planova davanjem povratnih informacija koje se odnose na stručno usavršavanje nastavnika/ca i vaspitača/ica. </w:t>
      </w:r>
    </w:p>
    <w:p w14:paraId="54C5BEDE" w14:textId="77777777" w:rsidR="008B67E2" w:rsidRPr="003D7715" w:rsidRDefault="008B67E2" w:rsidP="008B67E2">
      <w:pPr>
        <w:spacing w:line="360" w:lineRule="auto"/>
        <w:ind w:left="-36"/>
        <w:contextualSpacing/>
        <w:jc w:val="both"/>
        <w:rPr>
          <w:rFonts w:ascii="Arial" w:hAnsi="Arial" w:cs="Arial"/>
          <w:i/>
          <w:iCs/>
          <w:noProof/>
          <w:lang w:val="hr-HR"/>
        </w:rPr>
      </w:pPr>
      <w:r w:rsidRPr="003D7715">
        <w:rPr>
          <w:rFonts w:ascii="Arial" w:hAnsi="Arial" w:cs="Arial"/>
          <w:b/>
          <w:iCs/>
          <w:noProof/>
          <w:lang w:val="hr-HR"/>
        </w:rPr>
        <w:t>Ostvarenost:</w:t>
      </w:r>
      <w:r w:rsidRPr="003D7715">
        <w:rPr>
          <w:rFonts w:ascii="Arial" w:hAnsi="Arial" w:cs="Arial"/>
          <w:i/>
          <w:iCs/>
          <w:noProof/>
          <w:lang w:val="hr-HR"/>
        </w:rPr>
        <w:t xml:space="preserve"> Ova aktivnost je realizovana u skladu Strategijom za digitalizaciju obrazovnog sistema 2022-2027, 6 obuka kojima se osnažuju socio-emocionalne vještine učenika/adolescenata i Planom rasta Vlade Crne Gore.  </w:t>
      </w:r>
    </w:p>
    <w:p w14:paraId="41381C65" w14:textId="77777777" w:rsidR="008B67E2" w:rsidRPr="003D7715" w:rsidRDefault="008B67E2" w:rsidP="008B67E2">
      <w:pPr>
        <w:spacing w:line="360" w:lineRule="auto"/>
        <w:jc w:val="both"/>
        <w:rPr>
          <w:rFonts w:ascii="Arial" w:eastAsia="TimesNewRoman" w:hAnsi="Arial" w:cs="Arial"/>
          <w:noProof/>
          <w:lang w:val="hr-HR"/>
        </w:rPr>
      </w:pPr>
      <w:r w:rsidRPr="003D7715">
        <w:rPr>
          <w:rFonts w:ascii="Arial" w:hAnsi="Arial" w:cs="Arial"/>
          <w:b/>
          <w:bCs/>
          <w:noProof/>
          <w:lang w:val="hr-HR"/>
        </w:rPr>
        <w:t>1.1.5.3.</w:t>
      </w:r>
      <w:r w:rsidRPr="003D7715">
        <w:rPr>
          <w:rFonts w:ascii="Arial" w:hAnsi="Arial" w:cs="Arial"/>
          <w:bCs/>
          <w:noProof/>
          <w:lang w:val="hr-HR"/>
        </w:rPr>
        <w:t xml:space="preserve"> </w:t>
      </w:r>
      <w:r w:rsidRPr="003D7715">
        <w:rPr>
          <w:rFonts w:ascii="Arial" w:eastAsia="TimesNewRoman" w:hAnsi="Arial" w:cs="Arial"/>
          <w:noProof/>
          <w:lang w:val="hr-HR"/>
        </w:rPr>
        <w:t xml:space="preserve">Obezbijeđena je intenzivna realizacija </w:t>
      </w:r>
      <w:r w:rsidRPr="003D7715">
        <w:rPr>
          <w:rFonts w:ascii="Arial" w:eastAsia="TimesNewRoman" w:hAnsi="Arial" w:cs="Arial"/>
          <w:b/>
          <w:i/>
          <w:noProof/>
          <w:lang w:val="hr-HR"/>
        </w:rPr>
        <w:t>Programa za obuku rukovodilaca obrazovno-vaspitnih ustanova</w:t>
      </w:r>
      <w:r w:rsidRPr="003D7715">
        <w:rPr>
          <w:rFonts w:ascii="Arial" w:eastAsia="TimesNewRoman" w:hAnsi="Arial" w:cs="Arial"/>
          <w:noProof/>
          <w:lang w:val="hr-HR"/>
        </w:rPr>
        <w:t xml:space="preserve"> u 2024. godini. Nakon zastoja koji je nastao u 2021. i 2022. godini u realizaciji modula za rukovodioce/teljke obrazovno-vaspitnih ustanova i nedostatka sredstava, početkom 2024. godine nastavljena je intenzivna edukacija direktora/ica. Uz zapošljavanje jedne </w:t>
      </w:r>
      <w:r w:rsidRPr="003D7715">
        <w:rPr>
          <w:rFonts w:ascii="Arial" w:eastAsia="TimesNewRoman" w:hAnsi="Arial" w:cs="Arial"/>
          <w:noProof/>
          <w:lang w:val="hr-HR"/>
        </w:rPr>
        <w:lastRenderedPageBreak/>
        <w:t xml:space="preserve">savjetnice za Program obuke za direktore/ce, obezbijeđena su i potrebna budžetska sredstva u 2024. godini. </w:t>
      </w:r>
    </w:p>
    <w:p w14:paraId="20A62F0D" w14:textId="77777777" w:rsidR="008B67E2" w:rsidRPr="003D7715" w:rsidRDefault="008B67E2" w:rsidP="008B67E2">
      <w:pPr>
        <w:spacing w:line="360" w:lineRule="auto"/>
        <w:jc w:val="both"/>
        <w:rPr>
          <w:rFonts w:ascii="Arial" w:eastAsia="TimesNewRoman" w:hAnsi="Arial" w:cs="Arial"/>
          <w:noProof/>
          <w:lang w:val="hr-HR"/>
        </w:rPr>
      </w:pPr>
      <w:r w:rsidRPr="003D7715">
        <w:rPr>
          <w:rFonts w:ascii="Arial" w:eastAsia="TimesNewRoman" w:hAnsi="Arial" w:cs="Arial"/>
          <w:b/>
          <w:noProof/>
          <w:lang w:val="hr-HR"/>
        </w:rPr>
        <w:t>1.1.5.4.</w:t>
      </w:r>
      <w:r w:rsidRPr="003D7715">
        <w:rPr>
          <w:rFonts w:ascii="Arial" w:eastAsia="TimesNewRoman" w:hAnsi="Arial" w:cs="Arial"/>
          <w:noProof/>
          <w:lang w:val="hr-HR"/>
        </w:rPr>
        <w:t xml:space="preserve"> U 2024. godini iz ovog Programa realizovano je 25 dvodnevnih seminara. Module su pohađali direktori i direktorice iz svih regiona, sa napomenom da je oko 90 direktora/ica sa sjevera u rekordnom roku završilo 96 sati obuke.Veliki broj modula je realizovan zahvaljujući saradnji sa školama </w:t>
      </w:r>
      <w:r w:rsidRPr="003D7715">
        <w:rPr>
          <w:rFonts w:ascii="Arial" w:hAnsi="Arial" w:cs="Arial"/>
          <w:noProof/>
          <w:lang w:val="hr-HR"/>
        </w:rPr>
        <w:t xml:space="preserve">– </w:t>
      </w:r>
      <w:r w:rsidRPr="003D7715">
        <w:rPr>
          <w:rFonts w:ascii="Arial" w:eastAsia="TimesNewRoman" w:hAnsi="Arial" w:cs="Arial"/>
          <w:noProof/>
          <w:lang w:val="hr-HR"/>
        </w:rPr>
        <w:t>domaćinima koje su obezbijedile hranu i osvježenje za trenere/ice i polaznike/ce, što je bila značajna podrška Zavodu za školstvo, ne samo da se obuka realizuje u predviđenom roku, da bude dostupnija rukovodiocima/teljkama iz udaljenih područja (naročito sa sjevera Crne Gore), nego i da se održi u ambijentu koji je prirodan za nastavni proces i rukovođenje. Ukupno 134 direktora/ica uspješno su završili Program obuke od 96 sati i predstavili su završne stručne radove u Zavodu za školstvo na 10 prezentacija tokom 2024. godine.</w:t>
      </w:r>
      <w:r w:rsidRPr="003D7715">
        <w:rPr>
          <w:rFonts w:ascii="Arial" w:eastAsia="TimesNewRoman" w:hAnsi="Arial" w:cs="Arial"/>
          <w:b/>
          <w:i/>
          <w:noProof/>
          <w:lang w:val="hr-HR"/>
        </w:rPr>
        <w:t xml:space="preserve"> </w:t>
      </w:r>
      <w:r w:rsidRPr="003D7715">
        <w:rPr>
          <w:rFonts w:ascii="Arial" w:eastAsia="TimesNewRoman" w:hAnsi="Arial" w:cs="Arial"/>
          <w:noProof/>
          <w:lang w:val="hr-HR"/>
        </w:rPr>
        <w:t xml:space="preserve">Kao treneri/ice angažovani su univerzitetski profesori/ce, nastavnici/ce i stručni saradnici/ce iz obrazovno-vaspitnih ustanova, direktori/ce obrazovno-vaspitnih ustanova, savjetnici/ce iz Zavoda za školstvo i Ispitnog centra i direktorica Direktorata iz MPNI. Određeni broj direktora/ica nije pristupio prezentaciji završnih radova, ali su svi dobili mentorsku podršku od trenutka kada su završili pohađanje modula-obuke. </w:t>
      </w:r>
    </w:p>
    <w:p w14:paraId="2267CFD4" w14:textId="77777777" w:rsidR="008B67E2" w:rsidRPr="003D7715" w:rsidRDefault="008B67E2" w:rsidP="008B67E2">
      <w:pPr>
        <w:spacing w:line="360" w:lineRule="auto"/>
        <w:jc w:val="both"/>
        <w:rPr>
          <w:rFonts w:ascii="Arial" w:eastAsia="TimesNewRoman" w:hAnsi="Arial" w:cs="Arial"/>
          <w:iCs/>
          <w:noProof/>
          <w:lang w:val="hr-HR"/>
        </w:rPr>
      </w:pPr>
      <w:bookmarkStart w:id="41" w:name="_Hlk185498999"/>
      <w:r w:rsidRPr="003D7715">
        <w:rPr>
          <w:rFonts w:ascii="Arial" w:eastAsia="TimesNewRoman" w:hAnsi="Arial" w:cs="Arial"/>
          <w:b/>
          <w:bCs/>
          <w:noProof/>
          <w:lang w:val="hr-HR"/>
        </w:rPr>
        <w:t>Ostvarenost:</w:t>
      </w:r>
      <w:r w:rsidRPr="003D7715">
        <w:rPr>
          <w:rFonts w:ascii="Arial" w:eastAsia="TimesNewRoman" w:hAnsi="Arial" w:cs="Arial"/>
          <w:noProof/>
          <w:lang w:val="hr-HR"/>
        </w:rPr>
        <w:t xml:space="preserve"> Procenat ostvarenosti iznosi 100% obučenih direktora. (Zbog povećanog interesovanja direktora/ica da završe sve module iz Programa, iste su realizovane sa većim brojem polaznika/ca i do 40 u jednoj grupi). </w:t>
      </w:r>
      <w:bookmarkEnd w:id="41"/>
      <w:r w:rsidRPr="003D7715">
        <w:rPr>
          <w:rFonts w:ascii="Arial" w:eastAsia="TimesNewRoman" w:hAnsi="Arial" w:cs="Arial"/>
          <w:iCs/>
          <w:noProof/>
          <w:lang w:val="hr-HR"/>
        </w:rPr>
        <w:t>Ova aktivnost realizovana je u skladu sa Opštim zakonom o obrazovanju i vaspitanju, Član 79 (Program obuke za rukovodioce/teljke obrazovno-vaspitnih ustanova, Zavod za školstvo).</w:t>
      </w:r>
    </w:p>
    <w:p w14:paraId="039CC426" w14:textId="77777777" w:rsidR="008B67E2" w:rsidRPr="003D7715" w:rsidRDefault="008B67E2" w:rsidP="008B67E2">
      <w:pPr>
        <w:spacing w:line="360" w:lineRule="auto"/>
        <w:jc w:val="both"/>
        <w:rPr>
          <w:rFonts w:ascii="Arial" w:hAnsi="Arial" w:cs="Arial"/>
          <w:bCs/>
          <w:noProof/>
          <w:lang w:val="hr-HR"/>
        </w:rPr>
      </w:pPr>
      <w:bookmarkStart w:id="42" w:name="_Hlk185415509"/>
      <w:r w:rsidRPr="003D7715">
        <w:rPr>
          <w:rFonts w:ascii="Arial" w:hAnsi="Arial" w:cs="Arial"/>
          <w:bCs/>
          <w:noProof/>
          <w:lang w:val="hr-HR"/>
        </w:rPr>
        <w:t>1.1.6.1. Izvršen je monitoring i evaluacija svih 157 obuka programa stručnog usavršavanja u organizaciji Odsjeka za KPR kroz primjenu evaluacionih upitnika, potpisa učesnika/ca obuka i Izvješaja o realizaciji obuka u štampanoj i elektronskoj verziji i izrada sertifikata u saradnji sa Službom za opšte poslove i finansije. Srednja ocjena svih realizovanih obuka iznosi 4,80.</w:t>
      </w:r>
    </w:p>
    <w:bookmarkEnd w:id="42"/>
    <w:p w14:paraId="301D87E6" w14:textId="77777777" w:rsidR="008B67E2" w:rsidRPr="003D7715" w:rsidRDefault="008B67E2" w:rsidP="008B67E2">
      <w:pPr>
        <w:spacing w:line="360" w:lineRule="auto"/>
        <w:jc w:val="both"/>
        <w:rPr>
          <w:rFonts w:ascii="Arial" w:eastAsia="TimesNewRoman" w:hAnsi="Arial" w:cs="Arial"/>
          <w:b/>
          <w:bCs/>
          <w:noProof/>
          <w:lang w:val="hr-HR"/>
        </w:rPr>
      </w:pPr>
      <w:r w:rsidRPr="003D7715">
        <w:rPr>
          <w:rFonts w:ascii="Arial" w:eastAsia="TimesNewRoman" w:hAnsi="Arial" w:cs="Arial"/>
          <w:b/>
          <w:bCs/>
          <w:noProof/>
          <w:lang w:val="hr-HR"/>
        </w:rPr>
        <w:t xml:space="preserve">Ostvarenost: </w:t>
      </w:r>
      <w:r w:rsidRPr="003D7715">
        <w:rPr>
          <w:rFonts w:ascii="Arial" w:eastAsia="TimesNewRoman" w:hAnsi="Arial" w:cs="Arial"/>
          <w:bCs/>
          <w:noProof/>
          <w:lang w:val="hr-HR"/>
        </w:rPr>
        <w:t>Realizovano</w:t>
      </w:r>
      <w:r w:rsidRPr="003D7715">
        <w:rPr>
          <w:rFonts w:ascii="Arial" w:eastAsia="TimesNewRoman" w:hAnsi="Arial" w:cs="Arial"/>
          <w:b/>
          <w:bCs/>
          <w:noProof/>
          <w:lang w:val="hr-HR"/>
        </w:rPr>
        <w:t xml:space="preserve"> </w:t>
      </w:r>
      <w:r w:rsidRPr="003D7715">
        <w:rPr>
          <w:rFonts w:ascii="Arial" w:eastAsia="TimesNewRoman" w:hAnsi="Arial" w:cs="Arial"/>
          <w:bCs/>
          <w:noProof/>
          <w:lang w:val="hr-HR"/>
        </w:rPr>
        <w:t>u potpunosti</w:t>
      </w:r>
      <w:r w:rsidRPr="003D7715">
        <w:rPr>
          <w:rFonts w:ascii="Arial" w:eastAsia="TimesNewRoman" w:hAnsi="Arial" w:cs="Arial"/>
          <w:b/>
          <w:bCs/>
          <w:noProof/>
          <w:lang w:val="hr-HR"/>
        </w:rPr>
        <w:t xml:space="preserve">, </w:t>
      </w:r>
      <w:r w:rsidRPr="003D7715">
        <w:rPr>
          <w:rFonts w:ascii="Arial" w:eastAsia="TimesNewRoman" w:hAnsi="Arial" w:cs="Arial"/>
          <w:bCs/>
          <w:noProof/>
          <w:lang w:val="hr-HR"/>
        </w:rPr>
        <w:t>u skladu sa</w:t>
      </w:r>
      <w:r w:rsidRPr="003D7715">
        <w:rPr>
          <w:rFonts w:ascii="Arial" w:eastAsia="TimesNewRoman" w:hAnsi="Arial" w:cs="Arial"/>
          <w:b/>
          <w:bCs/>
          <w:noProof/>
          <w:lang w:val="hr-HR"/>
        </w:rPr>
        <w:t xml:space="preserve"> </w:t>
      </w:r>
      <w:r w:rsidRPr="003D7715">
        <w:rPr>
          <w:rFonts w:ascii="Arial" w:eastAsia="TimesNewRoman" w:hAnsi="Arial" w:cs="Arial"/>
          <w:iCs/>
          <w:noProof/>
          <w:lang w:val="hr-HR"/>
        </w:rPr>
        <w:t xml:space="preserve">Opštim zakonom o obrazovanju i vaspitanju, Član 79 (Program obuke za rukovodioce obrazovno-vaspitnih ustanova, Zavod za školstvo). </w:t>
      </w:r>
    </w:p>
    <w:p w14:paraId="77F34ED4" w14:textId="77777777" w:rsidR="008B67E2" w:rsidRPr="003D7715" w:rsidRDefault="008B67E2" w:rsidP="008B67E2">
      <w:pPr>
        <w:spacing w:line="360" w:lineRule="auto"/>
        <w:jc w:val="both"/>
        <w:rPr>
          <w:rFonts w:ascii="Arial" w:eastAsia="TimesNewRoman" w:hAnsi="Arial" w:cs="Arial"/>
          <w:noProof/>
          <w:lang w:val="hr-HR"/>
        </w:rPr>
      </w:pPr>
      <w:r w:rsidRPr="003D7715">
        <w:rPr>
          <w:rFonts w:ascii="Arial" w:hAnsi="Arial" w:cs="Arial"/>
          <w:bCs/>
          <w:noProof/>
          <w:lang w:val="hr-HR"/>
        </w:rPr>
        <w:t xml:space="preserve">1.1.6.2. Savjetnica u Odsjeku evidentirala je i sprovela monitoring programa stručnog usavršavanja koji realizuju </w:t>
      </w:r>
      <w:r w:rsidRPr="003D7715">
        <w:rPr>
          <w:rFonts w:ascii="Arial" w:hAnsi="Arial" w:cs="Arial"/>
          <w:b/>
          <w:noProof/>
          <w:lang w:val="hr-HR"/>
        </w:rPr>
        <w:t>drugi organizatori</w:t>
      </w:r>
      <w:r w:rsidRPr="003D7715">
        <w:rPr>
          <w:rFonts w:ascii="Arial" w:hAnsi="Arial" w:cs="Arial"/>
          <w:bCs/>
          <w:noProof/>
          <w:lang w:val="hr-HR"/>
        </w:rPr>
        <w:t xml:space="preserve"> programa stručnog usavršavanja;</w:t>
      </w:r>
      <w:r w:rsidRPr="003D7715">
        <w:rPr>
          <w:rFonts w:ascii="Arial" w:eastAsia="TimesNewRoman" w:hAnsi="Arial" w:cs="Arial"/>
          <w:noProof/>
          <w:lang w:val="hr-HR"/>
        </w:rPr>
        <w:t xml:space="preserve"> obrazovno-vaspitne ustanove, udruženja nastavnika/ca, NVO, autori/ke programa i treneri/ce. Ukupan broj učesnika/ca na 320 realizovanih seminara je 6794. Od ovog broja obuka čak 60% je realizovano onlajn. Drugi organizatori obuka su, u skladu sa </w:t>
      </w:r>
      <w:r w:rsidRPr="003D7715">
        <w:rPr>
          <w:rFonts w:ascii="Arial" w:eastAsia="TimesNewRoman" w:hAnsi="Arial" w:cs="Arial"/>
          <w:i/>
          <w:noProof/>
          <w:lang w:val="hr-HR"/>
        </w:rPr>
        <w:t>Smjernicama za organizaciju i realizaciju programa stručnog usavršavanja koji su akreditovani u Katalogu akreditovanih programa stručnog usavršavanja Zavoda za školstvo koje ne organizuje Zavod za školstvo,</w:t>
      </w:r>
      <w:r w:rsidRPr="003D7715">
        <w:rPr>
          <w:rFonts w:ascii="Arial" w:eastAsia="TimesNewRoman" w:hAnsi="Arial" w:cs="Arial"/>
          <w:noProof/>
          <w:lang w:val="hr-HR"/>
        </w:rPr>
        <w:t xml:space="preserve"> prije održavanja seminara dostavljali dokumentaciju (spiskove, najavu seminara i programe rada). Nakon </w:t>
      </w:r>
      <w:r w:rsidRPr="003D7715">
        <w:rPr>
          <w:rFonts w:ascii="Arial" w:eastAsia="TimesNewRoman" w:hAnsi="Arial" w:cs="Arial"/>
          <w:noProof/>
          <w:lang w:val="hr-HR"/>
        </w:rPr>
        <w:lastRenderedPageBreak/>
        <w:t>održavanja seminara arhivi Zavoda za školstvo dostavljala se kompletna dokumentacija, a Služba za opšte poslove i finansije i finansije je izdavala sertifikate. Elektronska verzija izvještaja, skenirani spisak učesnika/ca (za onlajn realizaciju spisak prisustva iz Excell tabele) i evidencija o realizovanim aktivnostima profesionalnog razvoja nakon održanog seminara dostavljala se savjetnici u Odsjeku.</w:t>
      </w:r>
    </w:p>
    <w:p w14:paraId="4C2417C5" w14:textId="77777777" w:rsidR="008B67E2" w:rsidRPr="003D7715" w:rsidRDefault="008B67E2" w:rsidP="008B67E2">
      <w:pPr>
        <w:spacing w:line="360" w:lineRule="auto"/>
        <w:jc w:val="both"/>
        <w:rPr>
          <w:rFonts w:ascii="Arial" w:eastAsia="TimesNewRoman" w:hAnsi="Arial" w:cs="Arial"/>
          <w:noProof/>
          <w:lang w:val="hr-HR"/>
        </w:rPr>
      </w:pPr>
      <w:r w:rsidRPr="003D7715">
        <w:rPr>
          <w:rFonts w:ascii="Arial" w:eastAsia="TimesNewRoman" w:hAnsi="Arial" w:cs="Arial"/>
          <w:b/>
          <w:noProof/>
          <w:lang w:val="hr-HR"/>
        </w:rPr>
        <w:t>Ostvarenost:</w:t>
      </w:r>
      <w:r w:rsidRPr="003D7715">
        <w:rPr>
          <w:rFonts w:ascii="Arial" w:eastAsia="TimesNewRoman" w:hAnsi="Arial" w:cs="Arial"/>
          <w:noProof/>
          <w:lang w:val="hr-HR"/>
        </w:rPr>
        <w:t xml:space="preserve"> Odsjek za KPR ne vrši planiranje ovih obuka već drugi organizatori Programa usavršavanja, tako da nije moguće utvrditi stepen ostvarenosti/realizacije.</w:t>
      </w:r>
    </w:p>
    <w:p w14:paraId="1FB0CB0B" w14:textId="77777777" w:rsidR="008B67E2" w:rsidRPr="003D7715" w:rsidRDefault="008B67E2" w:rsidP="008B67E2">
      <w:pPr>
        <w:spacing w:line="360" w:lineRule="auto"/>
        <w:contextualSpacing/>
        <w:jc w:val="both"/>
        <w:rPr>
          <w:rFonts w:ascii="Arial" w:eastAsia="TimesNewRoman" w:hAnsi="Arial" w:cs="Arial"/>
          <w:noProof/>
          <w:lang w:val="hr-HR"/>
        </w:rPr>
      </w:pPr>
      <w:r w:rsidRPr="003D7715">
        <w:rPr>
          <w:rFonts w:ascii="Arial" w:hAnsi="Arial" w:cs="Arial"/>
          <w:b/>
          <w:noProof/>
          <w:lang w:val="hr-HR"/>
        </w:rPr>
        <w:t>1.2.1.</w:t>
      </w:r>
      <w:r w:rsidRPr="003D7715">
        <w:rPr>
          <w:rFonts w:ascii="Arial" w:hAnsi="Arial" w:cs="Arial"/>
          <w:noProof/>
          <w:lang w:val="hr-HR"/>
        </w:rPr>
        <w:t xml:space="preserve"> Savjetnica u Odsjeku za KPR zadužena za vođenje Programa obuke za direktore/ice redovno je vodila evidenciju o pohađanju modula i izdavanja potvrda o uspješnom pohađanju Programa obuke za direktore/ice.</w:t>
      </w:r>
      <w:r w:rsidRPr="003D7715">
        <w:rPr>
          <w:rFonts w:ascii="Arial" w:eastAsia="TimesNewRoman" w:hAnsi="Arial" w:cs="Arial"/>
          <w:noProof/>
          <w:lang w:val="hr-HR"/>
        </w:rPr>
        <w:t xml:space="preserve"> U izvještajnom periodu 145 direktora/ica uspješno su završili Program obuke i dobili sertifikate.</w:t>
      </w:r>
    </w:p>
    <w:p w14:paraId="5C6A1CBE" w14:textId="77777777" w:rsidR="008B67E2" w:rsidRPr="003D7715" w:rsidRDefault="008B67E2" w:rsidP="008B67E2">
      <w:pPr>
        <w:spacing w:line="360" w:lineRule="auto"/>
        <w:contextualSpacing/>
        <w:jc w:val="both"/>
        <w:rPr>
          <w:rFonts w:ascii="Arial" w:eastAsia="TimesNewRoman" w:hAnsi="Arial" w:cs="Arial"/>
          <w:bCs/>
          <w:noProof/>
          <w:lang w:val="hr-HR"/>
        </w:rPr>
      </w:pPr>
      <w:r w:rsidRPr="003D7715">
        <w:rPr>
          <w:rFonts w:ascii="Arial" w:eastAsia="TimesNewRoman" w:hAnsi="Arial" w:cs="Arial"/>
          <w:b/>
          <w:bCs/>
          <w:noProof/>
          <w:lang w:val="hr-HR"/>
        </w:rPr>
        <w:t xml:space="preserve">Ostvarenost: </w:t>
      </w:r>
      <w:r w:rsidRPr="003D7715">
        <w:rPr>
          <w:rFonts w:ascii="Arial" w:eastAsia="TimesNewRoman" w:hAnsi="Arial" w:cs="Arial"/>
          <w:bCs/>
          <w:noProof/>
          <w:lang w:val="hr-HR"/>
        </w:rPr>
        <w:t xml:space="preserve">Realizovano </w:t>
      </w:r>
      <w:r w:rsidRPr="003D7715">
        <w:rPr>
          <w:rFonts w:ascii="Arial" w:eastAsia="TimesNewRoman" w:hAnsi="Arial" w:cs="Arial"/>
          <w:b/>
          <w:bCs/>
          <w:noProof/>
          <w:lang w:val="hr-HR"/>
        </w:rPr>
        <w:t xml:space="preserve">u potpunosti </w:t>
      </w:r>
      <w:r w:rsidRPr="003D7715">
        <w:rPr>
          <w:rFonts w:ascii="Arial" w:eastAsia="TimesNewRoman" w:hAnsi="Arial" w:cs="Arial"/>
          <w:bCs/>
          <w:noProof/>
          <w:lang w:val="hr-HR"/>
        </w:rPr>
        <w:t xml:space="preserve">(100%),u skladu sa Programom obuke za rukovodioce/teljke obrazovno-vaspitnih ustanova. </w:t>
      </w:r>
    </w:p>
    <w:p w14:paraId="6DDD8441" w14:textId="77777777" w:rsidR="008B67E2" w:rsidRPr="003D7715" w:rsidRDefault="008B67E2" w:rsidP="008B67E2">
      <w:pPr>
        <w:spacing w:line="360" w:lineRule="auto"/>
        <w:contextualSpacing/>
        <w:jc w:val="both"/>
        <w:rPr>
          <w:rFonts w:ascii="Arial" w:hAnsi="Arial" w:cs="Arial"/>
          <w:bCs/>
          <w:noProof/>
          <w:lang w:val="hr-HR"/>
        </w:rPr>
      </w:pPr>
      <w:r w:rsidRPr="003D7715">
        <w:rPr>
          <w:rFonts w:ascii="Arial" w:hAnsi="Arial" w:cs="Arial"/>
          <w:b/>
          <w:bCs/>
          <w:noProof/>
          <w:lang w:val="hr-HR"/>
        </w:rPr>
        <w:t>1.2.2.</w:t>
      </w:r>
      <w:r w:rsidRPr="003D7715">
        <w:rPr>
          <w:rFonts w:ascii="Arial" w:hAnsi="Arial" w:cs="Arial"/>
          <w:bCs/>
          <w:noProof/>
          <w:lang w:val="hr-HR"/>
        </w:rPr>
        <w:t xml:space="preserve"> Uredno je vođena evidencija sa obuka za trenere/ice i izdati su sertifikati za 52 nova trenera/ica u saradnji sa Službom za opšte poslove i finansije.</w:t>
      </w:r>
    </w:p>
    <w:p w14:paraId="6627ACA5" w14:textId="77777777" w:rsidR="008B67E2" w:rsidRPr="003D7715" w:rsidRDefault="008B67E2" w:rsidP="008B67E2">
      <w:pPr>
        <w:spacing w:line="360" w:lineRule="auto"/>
        <w:contextualSpacing/>
        <w:jc w:val="both"/>
        <w:rPr>
          <w:rFonts w:ascii="Arial" w:eastAsia="TimesNewRoman" w:hAnsi="Arial" w:cs="Arial"/>
          <w:bCs/>
          <w:noProof/>
          <w:lang w:val="hr-HR"/>
        </w:rPr>
      </w:pPr>
      <w:r w:rsidRPr="003D7715">
        <w:rPr>
          <w:rFonts w:ascii="Arial" w:eastAsia="TimesNewRoman" w:hAnsi="Arial" w:cs="Arial"/>
          <w:b/>
          <w:bCs/>
          <w:noProof/>
          <w:lang w:val="hr-HR"/>
        </w:rPr>
        <w:t xml:space="preserve">Ostvarenost: </w:t>
      </w:r>
      <w:r w:rsidRPr="003D7715">
        <w:rPr>
          <w:rFonts w:ascii="Arial" w:eastAsia="TimesNewRoman" w:hAnsi="Arial" w:cs="Arial"/>
          <w:bCs/>
          <w:noProof/>
          <w:lang w:val="hr-HR"/>
        </w:rPr>
        <w:t xml:space="preserve">Realizovano u potpunosti (100%), u skladu sa Pravilnikom o organizaciji stručnog usavršavanja nastavnika/ica i načinu izbora autora/ki Programa stručnog usavršavanja. </w:t>
      </w:r>
    </w:p>
    <w:p w14:paraId="1B1719AC" w14:textId="77777777" w:rsidR="008B67E2" w:rsidRPr="003D7715" w:rsidRDefault="008B67E2" w:rsidP="008B67E2">
      <w:pPr>
        <w:spacing w:line="360" w:lineRule="auto"/>
        <w:contextualSpacing/>
        <w:jc w:val="both"/>
        <w:rPr>
          <w:rFonts w:ascii="Arial" w:hAnsi="Arial" w:cs="Arial"/>
          <w:noProof/>
          <w:lang w:val="hr-HR"/>
        </w:rPr>
      </w:pPr>
      <w:r w:rsidRPr="003D7715">
        <w:rPr>
          <w:rFonts w:ascii="Arial" w:eastAsia="TimesNewRoman" w:hAnsi="Arial" w:cs="Arial"/>
          <w:b/>
          <w:noProof/>
          <w:lang w:val="hr-HR"/>
        </w:rPr>
        <w:t>1.2.3.</w:t>
      </w:r>
      <w:r w:rsidRPr="003D7715">
        <w:rPr>
          <w:rFonts w:ascii="Arial" w:eastAsia="TimesNewRoman" w:hAnsi="Arial" w:cs="Arial"/>
          <w:noProof/>
          <w:lang w:val="hr-HR"/>
        </w:rPr>
        <w:t xml:space="preserve"> Tročlana </w:t>
      </w:r>
      <w:r w:rsidRPr="003D7715">
        <w:rPr>
          <w:rFonts w:ascii="Arial" w:hAnsi="Arial" w:cs="Arial"/>
          <w:noProof/>
          <w:lang w:val="hr-HR"/>
        </w:rPr>
        <w:t xml:space="preserve">Komisija za vrednovanje programa međunarodnih sertifikata Odsjeka za KPR vrednovala je </w:t>
      </w:r>
      <w:r w:rsidRPr="003D7715">
        <w:rPr>
          <w:rFonts w:ascii="Arial" w:hAnsi="Arial" w:cs="Arial"/>
          <w:bCs/>
          <w:noProof/>
          <w:lang w:val="hr-HR"/>
        </w:rPr>
        <w:t>126</w:t>
      </w:r>
      <w:r w:rsidRPr="003D7715">
        <w:rPr>
          <w:rFonts w:ascii="Arial" w:hAnsi="Arial" w:cs="Arial"/>
          <w:b/>
          <w:bCs/>
          <w:noProof/>
          <w:lang w:val="hr-HR"/>
        </w:rPr>
        <w:t xml:space="preserve"> </w:t>
      </w:r>
      <w:r w:rsidRPr="003D7715">
        <w:rPr>
          <w:rFonts w:ascii="Arial" w:hAnsi="Arial" w:cs="Arial"/>
          <w:noProof/>
          <w:lang w:val="hr-HR"/>
        </w:rPr>
        <w:t xml:space="preserve">međunarodnih sertifikata i uputila mišljenja podnosiocima zahtjeva na dalju proceduru u postupku sticanja viših zvanja kod MPNI. </w:t>
      </w:r>
    </w:p>
    <w:p w14:paraId="6040AC41" w14:textId="77777777" w:rsidR="008B67E2" w:rsidRPr="003D7715" w:rsidRDefault="008B67E2" w:rsidP="008B67E2">
      <w:pPr>
        <w:spacing w:line="360" w:lineRule="auto"/>
        <w:contextualSpacing/>
        <w:jc w:val="both"/>
        <w:rPr>
          <w:rFonts w:ascii="Arial" w:eastAsia="TimesNewRoman" w:hAnsi="Arial" w:cs="Arial"/>
          <w:b/>
          <w:bCs/>
          <w:noProof/>
          <w:lang w:val="hr-HR"/>
        </w:rPr>
      </w:pPr>
      <w:r w:rsidRPr="003D7715">
        <w:rPr>
          <w:rFonts w:ascii="Arial" w:eastAsia="TimesNewRoman" w:hAnsi="Arial" w:cs="Arial"/>
          <w:b/>
          <w:bCs/>
          <w:noProof/>
          <w:lang w:val="hr-HR"/>
        </w:rPr>
        <w:t xml:space="preserve">Ostvarenost: </w:t>
      </w:r>
      <w:r w:rsidRPr="003D7715">
        <w:rPr>
          <w:rFonts w:ascii="Arial" w:eastAsia="TimesNewRoman" w:hAnsi="Arial" w:cs="Arial"/>
          <w:bCs/>
          <w:noProof/>
          <w:lang w:val="hr-HR"/>
        </w:rPr>
        <w:t>Realizovano u</w:t>
      </w:r>
      <w:r w:rsidRPr="003D7715">
        <w:rPr>
          <w:rFonts w:ascii="Arial" w:eastAsia="TimesNewRoman" w:hAnsi="Arial" w:cs="Arial"/>
          <w:b/>
          <w:bCs/>
          <w:noProof/>
          <w:lang w:val="hr-HR"/>
        </w:rPr>
        <w:t xml:space="preserve"> </w:t>
      </w:r>
      <w:r w:rsidRPr="003D7715">
        <w:rPr>
          <w:rFonts w:ascii="Arial" w:eastAsia="TimesNewRoman" w:hAnsi="Arial" w:cs="Arial"/>
          <w:bCs/>
          <w:noProof/>
          <w:lang w:val="hr-HR"/>
        </w:rPr>
        <w:t>potpunosti,</w:t>
      </w:r>
      <w:r w:rsidRPr="003D7715">
        <w:rPr>
          <w:rFonts w:ascii="Arial" w:eastAsia="TimesNewRoman" w:hAnsi="Arial" w:cs="Arial"/>
          <w:b/>
          <w:bCs/>
          <w:noProof/>
          <w:lang w:val="hr-HR"/>
        </w:rPr>
        <w:t xml:space="preserve"> </w:t>
      </w:r>
      <w:r w:rsidRPr="003D7715">
        <w:rPr>
          <w:rFonts w:ascii="Arial" w:eastAsia="TimesNewRoman" w:hAnsi="Arial" w:cs="Arial"/>
          <w:bCs/>
          <w:noProof/>
          <w:lang w:val="hr-HR"/>
        </w:rPr>
        <w:t>u skladu sa</w:t>
      </w:r>
      <w:r w:rsidRPr="003D7715">
        <w:rPr>
          <w:rFonts w:ascii="Arial" w:eastAsia="TimesNewRoman" w:hAnsi="Arial" w:cs="Arial"/>
          <w:b/>
          <w:bCs/>
          <w:noProof/>
          <w:lang w:val="hr-HR"/>
        </w:rPr>
        <w:t xml:space="preserve"> </w:t>
      </w:r>
      <w:r w:rsidRPr="003D7715">
        <w:rPr>
          <w:rFonts w:ascii="Arial" w:hAnsi="Arial" w:cs="Arial"/>
          <w:iCs/>
          <w:noProof/>
          <w:lang w:val="hr-HR"/>
        </w:rPr>
        <w:t>Pravilnikom o organizaciji stručnog usavršavanja nastavnika/ica i načinu izbora autora/ki programa stručnog usavršavanja</w:t>
      </w:r>
    </w:p>
    <w:p w14:paraId="2C1D3279" w14:textId="77777777" w:rsidR="008B67E2" w:rsidRPr="003D7715" w:rsidRDefault="008B67E2" w:rsidP="008B67E2">
      <w:pPr>
        <w:spacing w:line="360" w:lineRule="auto"/>
        <w:contextualSpacing/>
        <w:jc w:val="both"/>
        <w:rPr>
          <w:rFonts w:ascii="Arial" w:hAnsi="Arial" w:cs="Arial"/>
          <w:noProof/>
          <w:lang w:val="hr-HR"/>
        </w:rPr>
      </w:pPr>
      <w:r w:rsidRPr="003D7715">
        <w:rPr>
          <w:rFonts w:ascii="Arial" w:hAnsi="Arial" w:cs="Arial"/>
          <w:b/>
          <w:noProof/>
          <w:lang w:val="hr-HR"/>
        </w:rPr>
        <w:t>1.2.4.</w:t>
      </w:r>
      <w:r w:rsidRPr="003D7715">
        <w:rPr>
          <w:rFonts w:ascii="Arial" w:hAnsi="Arial" w:cs="Arial"/>
          <w:noProof/>
          <w:lang w:val="hr-HR"/>
        </w:rPr>
        <w:t xml:space="preserve"> Odsjek za KPR dostavio je MPNI smjernice za izradu Informacionog sistema na osnovu MEIS-a u cilju unapređivanja postupka, digitalizacije i načina dostavljanja potvrda o pohađanju programa stručnog usavršavanja nastavnika/ca – IKT servis.</w:t>
      </w:r>
    </w:p>
    <w:p w14:paraId="77262545" w14:textId="77777777" w:rsidR="008B67E2" w:rsidRPr="003D7715" w:rsidRDefault="008B67E2" w:rsidP="008B67E2">
      <w:pPr>
        <w:spacing w:line="360" w:lineRule="auto"/>
        <w:contextualSpacing/>
        <w:jc w:val="both"/>
        <w:rPr>
          <w:rFonts w:ascii="Arial" w:hAnsi="Arial" w:cs="Arial"/>
          <w:noProof/>
          <w:lang w:val="hr-HR"/>
        </w:rPr>
      </w:pPr>
      <w:r w:rsidRPr="003D7715">
        <w:rPr>
          <w:rFonts w:ascii="Arial" w:hAnsi="Arial" w:cs="Arial"/>
          <w:b/>
          <w:noProof/>
          <w:lang w:val="hr-HR"/>
        </w:rPr>
        <w:t>Ostvarenost:</w:t>
      </w:r>
      <w:r w:rsidRPr="003D7715">
        <w:rPr>
          <w:rFonts w:ascii="Arial" w:hAnsi="Arial" w:cs="Arial"/>
          <w:noProof/>
          <w:lang w:val="hr-HR"/>
        </w:rPr>
        <w:t xml:space="preserve"> </w:t>
      </w:r>
      <w:r w:rsidRPr="003D7715">
        <w:rPr>
          <w:rFonts w:ascii="Arial" w:eastAsia="TimesNewRoman" w:hAnsi="Arial" w:cs="Arial"/>
          <w:bCs/>
          <w:noProof/>
          <w:lang w:val="hr-HR"/>
        </w:rPr>
        <w:t>Realizovano u</w:t>
      </w:r>
      <w:r w:rsidRPr="003D7715">
        <w:rPr>
          <w:rFonts w:ascii="Arial" w:eastAsia="TimesNewRoman" w:hAnsi="Arial" w:cs="Arial"/>
          <w:b/>
          <w:bCs/>
          <w:noProof/>
          <w:lang w:val="hr-HR"/>
        </w:rPr>
        <w:t xml:space="preserve"> </w:t>
      </w:r>
      <w:r w:rsidRPr="003D7715">
        <w:rPr>
          <w:rFonts w:ascii="Arial" w:eastAsia="TimesNewRoman" w:hAnsi="Arial" w:cs="Arial"/>
          <w:bCs/>
          <w:noProof/>
          <w:lang w:val="hr-HR"/>
        </w:rPr>
        <w:t>potpunosti,</w:t>
      </w:r>
      <w:r w:rsidRPr="003D7715">
        <w:rPr>
          <w:rFonts w:ascii="Arial" w:eastAsia="TimesNewRoman" w:hAnsi="Arial" w:cs="Arial"/>
          <w:b/>
          <w:bCs/>
          <w:noProof/>
          <w:lang w:val="hr-HR"/>
        </w:rPr>
        <w:t xml:space="preserve"> </w:t>
      </w:r>
      <w:r w:rsidRPr="003D7715">
        <w:rPr>
          <w:rFonts w:ascii="Arial" w:hAnsi="Arial" w:cs="Arial"/>
          <w:noProof/>
          <w:lang w:val="hr-HR"/>
        </w:rPr>
        <w:t xml:space="preserve">u skladu sa </w:t>
      </w:r>
      <w:r w:rsidRPr="003D7715">
        <w:rPr>
          <w:rFonts w:ascii="Arial" w:hAnsi="Arial" w:cs="Arial"/>
          <w:iCs/>
          <w:noProof/>
          <w:lang w:val="hr-HR"/>
        </w:rPr>
        <w:t>Strategijom za digitalizaciju obrazovnog sistema 2022</w:t>
      </w:r>
      <w:r w:rsidRPr="003D7715">
        <w:rPr>
          <w:rFonts w:ascii="Arial" w:hAnsi="Arial" w:cs="Arial"/>
          <w:noProof/>
          <w:lang w:val="hr-HR"/>
        </w:rPr>
        <w:t>–</w:t>
      </w:r>
      <w:r w:rsidRPr="003D7715">
        <w:rPr>
          <w:rFonts w:ascii="Arial" w:hAnsi="Arial" w:cs="Arial"/>
          <w:iCs/>
          <w:noProof/>
          <w:lang w:val="hr-HR"/>
        </w:rPr>
        <w:t xml:space="preserve">2027. </w:t>
      </w:r>
    </w:p>
    <w:p w14:paraId="0D70B5B1" w14:textId="77777777" w:rsidR="008B67E2" w:rsidRPr="003D7715" w:rsidRDefault="008B67E2" w:rsidP="008B67E2">
      <w:pPr>
        <w:spacing w:line="360" w:lineRule="auto"/>
        <w:contextualSpacing/>
        <w:jc w:val="both"/>
        <w:rPr>
          <w:rFonts w:ascii="Arial" w:hAnsi="Arial" w:cs="Arial"/>
          <w:noProof/>
          <w:lang w:val="hr-HR"/>
        </w:rPr>
      </w:pPr>
    </w:p>
    <w:p w14:paraId="37F6F0E3" w14:textId="77777777" w:rsidR="008B67E2" w:rsidRPr="003D7715" w:rsidRDefault="008B67E2" w:rsidP="008B67E2">
      <w:pPr>
        <w:shd w:val="clear" w:color="auto" w:fill="FFF2CC" w:themeFill="accent4" w:themeFillTint="33"/>
        <w:spacing w:line="360" w:lineRule="auto"/>
        <w:contextualSpacing/>
        <w:jc w:val="both"/>
        <w:rPr>
          <w:rFonts w:ascii="Arial" w:eastAsia="TimesNewRoman" w:hAnsi="Arial" w:cs="Arial"/>
          <w:b/>
          <w:noProof/>
          <w:lang w:val="hr-HR"/>
        </w:rPr>
      </w:pPr>
      <w:r w:rsidRPr="003D7715">
        <w:rPr>
          <w:rFonts w:ascii="Arial" w:eastAsia="TimesNewRoman" w:hAnsi="Arial" w:cs="Arial"/>
          <w:b/>
          <w:noProof/>
          <w:lang w:val="hr-HR"/>
        </w:rPr>
        <w:t>Programski cilj 2 – Praćenje i podrška PRNŠ/V modela (profesionalni razvoj na nivou škole/vrtića); kontinuirano unapređivanje sistema profesionalnog razvoja nastavnika/ca.</w:t>
      </w:r>
    </w:p>
    <w:p w14:paraId="1784070A" w14:textId="77777777" w:rsidR="008B67E2" w:rsidRPr="003D7715" w:rsidRDefault="008B67E2" w:rsidP="008B67E2">
      <w:pPr>
        <w:spacing w:line="360" w:lineRule="auto"/>
        <w:jc w:val="both"/>
        <w:rPr>
          <w:rFonts w:ascii="Arial" w:eastAsia="TimesNewRoman" w:hAnsi="Arial" w:cs="Arial"/>
          <w:b/>
          <w:bCs/>
          <w:noProof/>
          <w:lang w:val="hr-HR"/>
        </w:rPr>
      </w:pPr>
      <w:r w:rsidRPr="003D7715">
        <w:rPr>
          <w:rFonts w:ascii="Arial" w:eastAsia="TimesNewRoman" w:hAnsi="Arial" w:cs="Arial"/>
          <w:b/>
          <w:bCs/>
          <w:noProof/>
          <w:lang w:val="hr-HR"/>
        </w:rPr>
        <w:t xml:space="preserve">Planirane aktivnosti: </w:t>
      </w:r>
    </w:p>
    <w:p w14:paraId="3F0EC48E" w14:textId="77777777" w:rsidR="008B67E2" w:rsidRPr="003D7715" w:rsidRDefault="008B67E2" w:rsidP="008B67E2">
      <w:pPr>
        <w:spacing w:line="360" w:lineRule="auto"/>
        <w:jc w:val="both"/>
        <w:rPr>
          <w:rFonts w:ascii="Arial" w:hAnsi="Arial" w:cs="Arial"/>
          <w:noProof/>
          <w:lang w:val="hr-HR"/>
        </w:rPr>
      </w:pPr>
      <w:r w:rsidRPr="003D7715">
        <w:rPr>
          <w:rFonts w:ascii="Arial" w:hAnsi="Arial" w:cs="Arial"/>
          <w:noProof/>
          <w:lang w:val="hr-HR"/>
        </w:rPr>
        <w:t>Rezultat 1: PRNŠ/V sistem funkcioniše u svim predškolskim ustanovama i školama</w:t>
      </w:r>
    </w:p>
    <w:p w14:paraId="34973EB9" w14:textId="77777777" w:rsidR="008B67E2" w:rsidRPr="003D7715" w:rsidRDefault="008B67E2" w:rsidP="008B67E2">
      <w:pPr>
        <w:spacing w:line="360" w:lineRule="auto"/>
        <w:contextualSpacing/>
        <w:jc w:val="both"/>
        <w:rPr>
          <w:rFonts w:ascii="Arial" w:hAnsi="Arial" w:cs="Arial"/>
          <w:bCs/>
          <w:noProof/>
          <w:lang w:val="hr-HR"/>
        </w:rPr>
      </w:pPr>
      <w:r w:rsidRPr="003D7715">
        <w:rPr>
          <w:rFonts w:ascii="Arial" w:hAnsi="Arial" w:cs="Arial"/>
          <w:b/>
          <w:bCs/>
          <w:noProof/>
          <w:lang w:val="hr-HR"/>
        </w:rPr>
        <w:t>2.1.</w:t>
      </w:r>
      <w:r w:rsidRPr="003D7715">
        <w:rPr>
          <w:rFonts w:ascii="Arial" w:hAnsi="Arial" w:cs="Arial"/>
          <w:bCs/>
          <w:noProof/>
          <w:lang w:val="hr-HR"/>
        </w:rPr>
        <w:t xml:space="preserve"> Analiza dostavljenih planova PRNŠ/V, izvještaja i zbirnih LPPR-a;</w:t>
      </w:r>
    </w:p>
    <w:p w14:paraId="294E0F75" w14:textId="77777777" w:rsidR="008B67E2" w:rsidRPr="003D7715" w:rsidRDefault="008B67E2" w:rsidP="008B67E2">
      <w:pPr>
        <w:spacing w:line="360" w:lineRule="auto"/>
        <w:contextualSpacing/>
        <w:jc w:val="both"/>
        <w:rPr>
          <w:rFonts w:ascii="Arial" w:hAnsi="Arial" w:cs="Arial"/>
          <w:bCs/>
          <w:noProof/>
          <w:lang w:val="hr-HR"/>
        </w:rPr>
      </w:pPr>
      <w:r w:rsidRPr="003D7715">
        <w:rPr>
          <w:rFonts w:ascii="Arial" w:hAnsi="Arial" w:cs="Arial"/>
          <w:b/>
          <w:bCs/>
          <w:noProof/>
          <w:lang w:val="hr-HR"/>
        </w:rPr>
        <w:t>2.2.</w:t>
      </w:r>
      <w:r w:rsidRPr="003D7715">
        <w:rPr>
          <w:rFonts w:ascii="Arial" w:hAnsi="Arial" w:cs="Arial"/>
          <w:bCs/>
          <w:noProof/>
          <w:lang w:val="hr-HR"/>
        </w:rPr>
        <w:t xml:space="preserve"> Slanje povratne informacije o kvalitetu dostavljene dokumentacije;</w:t>
      </w:r>
    </w:p>
    <w:p w14:paraId="32B3C396" w14:textId="77777777" w:rsidR="008B67E2" w:rsidRPr="003D7715" w:rsidRDefault="008B67E2" w:rsidP="008B67E2">
      <w:pPr>
        <w:spacing w:line="360" w:lineRule="auto"/>
        <w:contextualSpacing/>
        <w:jc w:val="both"/>
        <w:rPr>
          <w:rFonts w:ascii="Arial" w:hAnsi="Arial" w:cs="Arial"/>
          <w:bCs/>
          <w:noProof/>
          <w:lang w:val="hr-HR"/>
        </w:rPr>
      </w:pPr>
      <w:r w:rsidRPr="003D7715">
        <w:rPr>
          <w:rFonts w:ascii="Arial" w:hAnsi="Arial" w:cs="Arial"/>
          <w:b/>
          <w:bCs/>
          <w:noProof/>
          <w:lang w:val="hr-HR"/>
        </w:rPr>
        <w:lastRenderedPageBreak/>
        <w:t>2.3.</w:t>
      </w:r>
      <w:r w:rsidRPr="003D7715">
        <w:rPr>
          <w:rFonts w:ascii="Arial" w:hAnsi="Arial" w:cs="Arial"/>
          <w:bCs/>
          <w:noProof/>
          <w:lang w:val="hr-HR"/>
        </w:rPr>
        <w:t xml:space="preserve"> Izrada preporuka školama/vrtićima u procesu relicenciranja nastavnika/ca i vaspitača/ica;</w:t>
      </w:r>
    </w:p>
    <w:p w14:paraId="3563214B" w14:textId="77777777" w:rsidR="008B67E2" w:rsidRPr="003D7715" w:rsidRDefault="008B67E2" w:rsidP="008B67E2">
      <w:pPr>
        <w:spacing w:after="120" w:line="360" w:lineRule="auto"/>
        <w:contextualSpacing/>
        <w:jc w:val="both"/>
        <w:rPr>
          <w:rFonts w:ascii="Arial" w:hAnsi="Arial" w:cs="Arial"/>
          <w:noProof/>
          <w:lang w:val="hr-HR"/>
        </w:rPr>
      </w:pPr>
      <w:r w:rsidRPr="003D7715">
        <w:rPr>
          <w:rFonts w:ascii="Arial" w:hAnsi="Arial" w:cs="Arial"/>
          <w:b/>
          <w:noProof/>
          <w:lang w:val="hr-HR"/>
        </w:rPr>
        <w:t>2.4.</w:t>
      </w:r>
      <w:r w:rsidRPr="003D7715">
        <w:rPr>
          <w:rFonts w:ascii="Arial" w:hAnsi="Arial" w:cs="Arial"/>
          <w:noProof/>
          <w:lang w:val="hr-HR"/>
        </w:rPr>
        <w:t xml:space="preserve"> Obezbjeđivanje podrške školama prije i nakon izvršenog nadzora ustanova;</w:t>
      </w:r>
    </w:p>
    <w:p w14:paraId="3700FEE2" w14:textId="77777777" w:rsidR="008B67E2" w:rsidRPr="003D7715" w:rsidRDefault="008B67E2" w:rsidP="008B67E2">
      <w:pPr>
        <w:spacing w:after="120" w:line="360" w:lineRule="auto"/>
        <w:contextualSpacing/>
        <w:jc w:val="both"/>
        <w:rPr>
          <w:rFonts w:ascii="Arial" w:hAnsi="Arial" w:cs="Arial"/>
          <w:noProof/>
          <w:lang w:val="hr-HR" w:eastAsia="sr-Latn-CS"/>
        </w:rPr>
      </w:pPr>
      <w:r w:rsidRPr="003D7715">
        <w:rPr>
          <w:rFonts w:ascii="Arial" w:hAnsi="Arial" w:cs="Arial"/>
          <w:b/>
          <w:noProof/>
          <w:lang w:val="hr-HR"/>
        </w:rPr>
        <w:t xml:space="preserve">2.5. </w:t>
      </w:r>
      <w:r w:rsidRPr="003D7715">
        <w:rPr>
          <w:rFonts w:ascii="Arial" w:hAnsi="Arial" w:cs="Arial"/>
          <w:noProof/>
          <w:lang w:val="hr-HR"/>
        </w:rPr>
        <w:t>Organizacija savjetovanja sa koordinatorima/kama za PRNŠ/V;</w:t>
      </w:r>
    </w:p>
    <w:p w14:paraId="3C3EE644" w14:textId="77777777" w:rsidR="008B67E2" w:rsidRPr="003D7715" w:rsidRDefault="008B67E2" w:rsidP="008B67E2">
      <w:pPr>
        <w:spacing w:after="120" w:line="360" w:lineRule="auto"/>
        <w:contextualSpacing/>
        <w:jc w:val="both"/>
        <w:rPr>
          <w:rFonts w:ascii="Arial" w:hAnsi="Arial" w:cs="Arial"/>
          <w:noProof/>
          <w:lang w:val="hr-HR" w:eastAsia="sr-Latn-CS"/>
        </w:rPr>
      </w:pPr>
      <w:r w:rsidRPr="003D7715">
        <w:rPr>
          <w:rFonts w:ascii="Arial" w:hAnsi="Arial" w:cs="Arial"/>
          <w:b/>
          <w:bCs/>
          <w:noProof/>
          <w:lang w:val="hr-HR"/>
        </w:rPr>
        <w:t>2.6.</w:t>
      </w:r>
      <w:r w:rsidRPr="003D7715">
        <w:rPr>
          <w:rFonts w:ascii="Arial" w:hAnsi="Arial" w:cs="Arial"/>
          <w:bCs/>
          <w:noProof/>
          <w:lang w:val="hr-HR"/>
        </w:rPr>
        <w:t xml:space="preserve"> Ponovno iniciranje izmjena podzakonskih akata u oblasti profesionalnog razvoja nastavnika/ca, kao motivacionog faktora za cjeloživotno učenje i unapređivanje ličnih kompetencija u svrhu poboljšanja kvaliteta obrazovanja za svu djecu/učenike/ce;</w:t>
      </w:r>
    </w:p>
    <w:p w14:paraId="54148117" w14:textId="77777777" w:rsidR="008B67E2" w:rsidRPr="003D7715" w:rsidRDefault="008B67E2" w:rsidP="008B67E2">
      <w:pPr>
        <w:spacing w:line="360" w:lineRule="auto"/>
        <w:jc w:val="both"/>
        <w:rPr>
          <w:rFonts w:ascii="Arial" w:eastAsia="TimesNewRoman" w:hAnsi="Arial" w:cs="Arial"/>
          <w:b/>
          <w:noProof/>
          <w:lang w:val="hr-HR"/>
        </w:rPr>
      </w:pPr>
      <w:r w:rsidRPr="003D7715">
        <w:rPr>
          <w:rFonts w:ascii="Arial" w:hAnsi="Arial" w:cs="Arial"/>
          <w:b/>
          <w:bCs/>
          <w:noProof/>
          <w:lang w:val="hr-HR"/>
        </w:rPr>
        <w:t>2.7.</w:t>
      </w:r>
      <w:r w:rsidRPr="003D7715">
        <w:rPr>
          <w:rFonts w:ascii="Arial" w:hAnsi="Arial" w:cs="Arial"/>
          <w:bCs/>
          <w:noProof/>
          <w:lang w:val="hr-HR"/>
        </w:rPr>
        <w:t xml:space="preserve"> Realizacija analiza/istraživanja u vezi sa profesionalnim razvojem nastavnika/ca.</w:t>
      </w:r>
    </w:p>
    <w:p w14:paraId="31A926A6" w14:textId="77777777" w:rsidR="008B67E2" w:rsidRPr="003D7715" w:rsidRDefault="008B67E2" w:rsidP="008B67E2">
      <w:pPr>
        <w:spacing w:line="360" w:lineRule="auto"/>
        <w:jc w:val="both"/>
        <w:rPr>
          <w:rFonts w:ascii="Arial" w:hAnsi="Arial" w:cs="Arial"/>
          <w:b/>
          <w:noProof/>
          <w:lang w:val="hr-HR"/>
        </w:rPr>
      </w:pPr>
      <w:r w:rsidRPr="003D7715">
        <w:rPr>
          <w:rFonts w:ascii="Arial" w:hAnsi="Arial" w:cs="Arial"/>
          <w:b/>
          <w:noProof/>
          <w:lang w:val="hr-HR"/>
        </w:rPr>
        <w:t>Realizovane aktivnosti:</w:t>
      </w:r>
    </w:p>
    <w:p w14:paraId="413C793C" w14:textId="77777777" w:rsidR="008B67E2" w:rsidRPr="003D7715" w:rsidRDefault="008B67E2" w:rsidP="008B67E2">
      <w:pPr>
        <w:spacing w:line="360" w:lineRule="auto"/>
        <w:jc w:val="both"/>
        <w:rPr>
          <w:rFonts w:ascii="Arial" w:hAnsi="Arial" w:cs="Arial"/>
          <w:noProof/>
          <w:lang w:val="hr-HR"/>
        </w:rPr>
      </w:pPr>
      <w:r w:rsidRPr="003D7715">
        <w:rPr>
          <w:rFonts w:ascii="Arial" w:hAnsi="Arial" w:cs="Arial"/>
          <w:noProof/>
          <w:lang w:val="hr-HR"/>
        </w:rPr>
        <w:t xml:space="preserve">PRNŠ/V sistem funkcioniše u svim predškolskim ustanovama i školama, ali je potrebno raditi na unapređivanju kvaliteta dokumentacije za profesionalni razvoj nastavnika/ca i vaspitača/ica. Posebno je važno usmjeriti pažnju ka razvijanju unutrašnje motivacije nastavnika/ca i vaspitača/ica i razvijanju iskrenog uvjerenja da je stručno usavršavanje preduslov za uspješan rad nastavnika/ca i vaspitača/ica u 21. vijeku. Izazov predstavlja činjenica da su u jednom broju škola/vrtića zamijenjeni koordinatori/ke za PRNŠ/V, a da podrška direktora/ica u podsticanju i praćenju profesionalnog razvoja izostaje. </w:t>
      </w:r>
    </w:p>
    <w:p w14:paraId="4803BED9" w14:textId="77777777" w:rsidR="008B67E2" w:rsidRPr="003D7715" w:rsidRDefault="008B67E2" w:rsidP="008B67E2">
      <w:pPr>
        <w:spacing w:line="360" w:lineRule="auto"/>
        <w:jc w:val="both"/>
        <w:rPr>
          <w:rFonts w:ascii="Arial" w:hAnsi="Arial" w:cs="Arial"/>
          <w:noProof/>
          <w:lang w:val="hr-HR"/>
        </w:rPr>
      </w:pPr>
      <w:r w:rsidRPr="003D7715">
        <w:rPr>
          <w:rFonts w:ascii="Arial" w:hAnsi="Arial" w:cs="Arial"/>
          <w:b/>
          <w:bCs/>
          <w:noProof/>
          <w:lang w:val="hr-HR"/>
        </w:rPr>
        <w:t>Ostvarenost:</w:t>
      </w:r>
      <w:r w:rsidRPr="003D7715">
        <w:rPr>
          <w:rFonts w:ascii="Arial" w:hAnsi="Arial" w:cs="Arial"/>
          <w:noProof/>
          <w:lang w:val="hr-HR"/>
        </w:rPr>
        <w:t xml:space="preserve"> Detaljna analiza uslijediće u januaru 2025. nakon dobijanja dokumentacije iz škola koje je nijesu dostavile u naznačenom roku.</w:t>
      </w:r>
    </w:p>
    <w:p w14:paraId="52BD72AF" w14:textId="77777777" w:rsidR="008B67E2" w:rsidRPr="003D7715" w:rsidRDefault="008B67E2" w:rsidP="008B67E2">
      <w:pPr>
        <w:spacing w:line="360" w:lineRule="auto"/>
        <w:jc w:val="both"/>
        <w:rPr>
          <w:rFonts w:ascii="Arial" w:hAnsi="Arial" w:cs="Arial"/>
          <w:bCs/>
          <w:noProof/>
          <w:lang w:val="hr-HR"/>
        </w:rPr>
      </w:pPr>
      <w:r w:rsidRPr="003D7715">
        <w:rPr>
          <w:rFonts w:ascii="Arial" w:eastAsia="TimesNewRoman" w:hAnsi="Arial" w:cs="Arial"/>
          <w:b/>
          <w:bCs/>
          <w:noProof/>
          <w:lang w:val="hr-HR"/>
        </w:rPr>
        <w:t>2.1.</w:t>
      </w:r>
      <w:r w:rsidRPr="003D7715">
        <w:rPr>
          <w:rFonts w:ascii="Arial" w:hAnsi="Arial" w:cs="Arial"/>
          <w:bCs/>
          <w:noProof/>
          <w:lang w:val="hr-HR"/>
        </w:rPr>
        <w:t xml:space="preserve"> Na osnovu dostavljene dokumentacije za profesionalni razvoj nastavnika: planova PRNŠ/V-a, izvještaja i zbirnih LPPR-a, nacionalne koordinatorke-savjetnice u Odsjeku su izvršile analizu svih dostavljenih dokumenata.</w:t>
      </w:r>
    </w:p>
    <w:p w14:paraId="48E573F9" w14:textId="77777777" w:rsidR="008B67E2" w:rsidRPr="003D7715" w:rsidRDefault="008B67E2" w:rsidP="008B67E2">
      <w:pPr>
        <w:spacing w:line="360" w:lineRule="auto"/>
        <w:jc w:val="both"/>
        <w:rPr>
          <w:rFonts w:ascii="Arial" w:hAnsi="Arial" w:cs="Arial"/>
          <w:noProof/>
          <w:lang w:val="hr-HR"/>
        </w:rPr>
      </w:pPr>
      <w:r w:rsidRPr="003D7715">
        <w:rPr>
          <w:rFonts w:ascii="Arial" w:hAnsi="Arial" w:cs="Arial"/>
          <w:b/>
          <w:bCs/>
          <w:noProof/>
          <w:lang w:val="hr-HR"/>
        </w:rPr>
        <w:t>Ostvarenost:</w:t>
      </w:r>
      <w:r w:rsidRPr="003D7715">
        <w:rPr>
          <w:rFonts w:ascii="Arial" w:hAnsi="Arial" w:cs="Arial"/>
          <w:b/>
          <w:noProof/>
          <w:lang w:val="hr-HR"/>
        </w:rPr>
        <w:t xml:space="preserve"> </w:t>
      </w:r>
      <w:r w:rsidRPr="003D7715">
        <w:rPr>
          <w:rFonts w:ascii="Arial" w:hAnsi="Arial" w:cs="Arial"/>
          <w:noProof/>
          <w:lang w:val="hr-HR"/>
        </w:rPr>
        <w:t xml:space="preserve">Detaljna analiza uslijediće u januaru 2025. godine, nakon dobijanja dokumentacije iz škola koje je u naznačenom roku nijesu dostavile, u skladu sa Pravilnikom o organizaciji stručnog usavršavanja nastavnika/ca i načinu izbora autora programa stručnog usavršavanja. </w:t>
      </w:r>
    </w:p>
    <w:p w14:paraId="259EED7A" w14:textId="77777777" w:rsidR="008B67E2" w:rsidRPr="003D7715" w:rsidRDefault="008B67E2" w:rsidP="008B67E2">
      <w:pPr>
        <w:spacing w:line="360" w:lineRule="auto"/>
        <w:jc w:val="both"/>
        <w:rPr>
          <w:rFonts w:ascii="Arial" w:hAnsi="Arial" w:cs="Arial"/>
          <w:bCs/>
          <w:noProof/>
          <w:lang w:val="hr-HR"/>
        </w:rPr>
      </w:pPr>
      <w:r w:rsidRPr="003D7715">
        <w:rPr>
          <w:rFonts w:ascii="Arial" w:hAnsi="Arial" w:cs="Arial"/>
          <w:b/>
          <w:bCs/>
          <w:noProof/>
          <w:lang w:val="hr-HR"/>
        </w:rPr>
        <w:t>2.2.</w:t>
      </w:r>
      <w:r w:rsidRPr="003D7715">
        <w:rPr>
          <w:rFonts w:ascii="Arial" w:hAnsi="Arial" w:cs="Arial"/>
          <w:bCs/>
          <w:noProof/>
          <w:lang w:val="hr-HR"/>
        </w:rPr>
        <w:t xml:space="preserve"> Svim obrazovno-vaspitnim ustanovama tj. direktorima/cama i koordinatorima/kama za PRNŠ/V upućene su povratne informacije o kvalitetu dostavljene dokumentacije i preporuke u pisanoj i usmenoj komunikaciji za njeno unapređivanje. </w:t>
      </w:r>
    </w:p>
    <w:p w14:paraId="5D0928E0" w14:textId="77777777" w:rsidR="008B67E2" w:rsidRPr="003D7715" w:rsidRDefault="008B67E2" w:rsidP="008B67E2">
      <w:pPr>
        <w:spacing w:line="360" w:lineRule="auto"/>
        <w:jc w:val="both"/>
        <w:rPr>
          <w:rFonts w:ascii="Arial" w:hAnsi="Arial" w:cs="Arial"/>
          <w:b/>
          <w:bCs/>
          <w:noProof/>
          <w:lang w:val="hr-HR"/>
        </w:rPr>
      </w:pPr>
      <w:r w:rsidRPr="003D7715">
        <w:rPr>
          <w:rFonts w:ascii="Arial" w:hAnsi="Arial" w:cs="Arial"/>
          <w:b/>
          <w:bCs/>
          <w:noProof/>
          <w:lang w:val="hr-HR"/>
        </w:rPr>
        <w:t xml:space="preserve">Ostvarenost: </w:t>
      </w:r>
      <w:r w:rsidRPr="003D7715">
        <w:rPr>
          <w:rFonts w:ascii="Arial" w:eastAsia="TimesNewRoman" w:hAnsi="Arial" w:cs="Arial"/>
          <w:bCs/>
          <w:noProof/>
          <w:lang w:val="hr-HR"/>
        </w:rPr>
        <w:t>Realizovano je u potpunosti,</w:t>
      </w:r>
      <w:r w:rsidRPr="003D7715">
        <w:rPr>
          <w:rFonts w:ascii="Arial" w:eastAsia="TimesNewRoman" w:hAnsi="Arial" w:cs="Arial"/>
          <w:b/>
          <w:bCs/>
          <w:noProof/>
          <w:lang w:val="hr-HR"/>
        </w:rPr>
        <w:t xml:space="preserve"> </w:t>
      </w:r>
      <w:r w:rsidRPr="003D7715">
        <w:rPr>
          <w:rFonts w:ascii="Arial" w:hAnsi="Arial" w:cs="Arial"/>
          <w:noProof/>
          <w:lang w:val="hr-HR"/>
        </w:rPr>
        <w:t>u skladu sa</w:t>
      </w:r>
      <w:r w:rsidRPr="003D7715">
        <w:rPr>
          <w:rFonts w:ascii="Arial" w:hAnsi="Arial" w:cs="Arial"/>
          <w:b/>
          <w:bCs/>
          <w:noProof/>
          <w:lang w:val="hr-HR"/>
        </w:rPr>
        <w:t xml:space="preserve"> </w:t>
      </w:r>
      <w:r w:rsidRPr="003D7715">
        <w:rPr>
          <w:rFonts w:ascii="Arial" w:hAnsi="Arial" w:cs="Arial"/>
          <w:noProof/>
          <w:lang w:val="hr-HR"/>
        </w:rPr>
        <w:t>Pravilnikom o organizaciji stručnog usavršavanja nastavnika/ca i načinu izbora autora/ki programa stručnog usavršavanja i Pravilnikom o bližim uslovima, načinu i postupku izdavanja i obnavljanja dozvole za rad nastavniku</w:t>
      </w:r>
      <w:r w:rsidRPr="008B67E2">
        <w:rPr>
          <w:rFonts w:ascii="Arial" w:hAnsi="Arial" w:cs="Arial"/>
          <w:noProof/>
          <w:lang w:val="hr-HR"/>
        </w:rPr>
        <w:t>/ci</w:t>
      </w:r>
      <w:r w:rsidRPr="003D7715">
        <w:rPr>
          <w:rFonts w:ascii="Arial" w:hAnsi="Arial" w:cs="Arial"/>
          <w:noProof/>
          <w:lang w:val="hr-HR"/>
        </w:rPr>
        <w:t>, direktoru/ici i pomoćniku/ci direktora/ce obrazovno-vaspitne ustanove.</w:t>
      </w:r>
    </w:p>
    <w:p w14:paraId="4372051F" w14:textId="77777777" w:rsidR="008B67E2" w:rsidRPr="003D7715" w:rsidRDefault="008B67E2" w:rsidP="008B67E2">
      <w:pPr>
        <w:tabs>
          <w:tab w:val="num" w:pos="720"/>
        </w:tabs>
        <w:spacing w:line="360" w:lineRule="auto"/>
        <w:jc w:val="both"/>
        <w:rPr>
          <w:rFonts w:ascii="Arial" w:hAnsi="Arial" w:cs="Arial"/>
          <w:i/>
          <w:iCs/>
          <w:noProof/>
          <w:lang w:val="hr-HR"/>
        </w:rPr>
      </w:pPr>
      <w:r w:rsidRPr="003D7715">
        <w:rPr>
          <w:rFonts w:ascii="Arial" w:hAnsi="Arial" w:cs="Arial"/>
          <w:b/>
          <w:bCs/>
          <w:noProof/>
          <w:lang w:val="hr-HR"/>
        </w:rPr>
        <w:t>2.3.</w:t>
      </w:r>
      <w:r w:rsidRPr="003D7715">
        <w:rPr>
          <w:rFonts w:ascii="Arial" w:hAnsi="Arial" w:cs="Arial"/>
          <w:bCs/>
          <w:noProof/>
          <w:lang w:val="hr-HR"/>
        </w:rPr>
        <w:t xml:space="preserve"> Svim obrazovno-vaspitnim ustanovama direktorima i koordinatorima/kama za PRNŠ/V u februaru 2024. godine dostavljene su pisane Smjernice za proces relicenciranje nastavnika/ca i vaspitača/ica, kao i važeći</w:t>
      </w:r>
      <w:r w:rsidRPr="003D7715">
        <w:rPr>
          <w:rFonts w:ascii="Arial" w:hAnsi="Arial" w:cs="Arial"/>
          <w:i/>
          <w:iCs/>
          <w:noProof/>
          <w:lang w:val="hr-HR"/>
        </w:rPr>
        <w:t xml:space="preserve"> Pravilnik o bližim uslovima, načinu i postupku izdavanja i obnavljanja </w:t>
      </w:r>
      <w:r w:rsidRPr="003D7715">
        <w:rPr>
          <w:rFonts w:ascii="Arial" w:hAnsi="Arial" w:cs="Arial"/>
          <w:i/>
          <w:iCs/>
          <w:noProof/>
          <w:lang w:val="hr-HR"/>
        </w:rPr>
        <w:lastRenderedPageBreak/>
        <w:t xml:space="preserve">dozvole za rad nastavniku/ci, direktoru/ici i pomoćniku/ici direktora/ice obrazovno-vaspitne ustanove </w:t>
      </w:r>
      <w:r w:rsidRPr="003D7715">
        <w:rPr>
          <w:rFonts w:ascii="Arial" w:hAnsi="Arial" w:cs="Arial"/>
          <w:noProof/>
          <w:lang w:val="hr-HR"/>
        </w:rPr>
        <w:t>koji je dostupan i na sajtu</w:t>
      </w:r>
      <w:r w:rsidRPr="003D7715">
        <w:rPr>
          <w:rFonts w:ascii="Arial" w:hAnsi="Arial" w:cs="Arial"/>
          <w:i/>
          <w:iCs/>
          <w:noProof/>
          <w:lang w:val="hr-HR"/>
        </w:rPr>
        <w:t xml:space="preserve">: </w:t>
      </w:r>
      <w:hyperlink r:id="rId13" w:history="1">
        <w:r w:rsidRPr="003D7715">
          <w:rPr>
            <w:rStyle w:val="Hyperlink"/>
            <w:rFonts w:ascii="Arial" w:hAnsi="Arial" w:cs="Arial"/>
            <w:i/>
            <w:iCs/>
            <w:noProof/>
            <w:color w:val="auto"/>
            <w:lang w:val="hr-HR"/>
          </w:rPr>
          <w:t>www.profesionalnirazvoj.edu.me</w:t>
        </w:r>
      </w:hyperlink>
    </w:p>
    <w:p w14:paraId="083B57BF" w14:textId="77777777" w:rsidR="008B67E2" w:rsidRPr="003D7715" w:rsidRDefault="008B67E2" w:rsidP="008B67E2">
      <w:pPr>
        <w:spacing w:line="360" w:lineRule="auto"/>
        <w:jc w:val="both"/>
        <w:rPr>
          <w:rFonts w:ascii="Arial" w:eastAsia="TimesNewRoman" w:hAnsi="Arial" w:cs="Arial"/>
          <w:bCs/>
          <w:iCs/>
          <w:noProof/>
          <w:lang w:val="hr-HR"/>
        </w:rPr>
      </w:pPr>
      <w:r w:rsidRPr="003D7715">
        <w:rPr>
          <w:rFonts w:ascii="Arial" w:eastAsia="TimesNewRoman" w:hAnsi="Arial" w:cs="Arial"/>
          <w:b/>
          <w:bCs/>
          <w:iCs/>
          <w:noProof/>
          <w:lang w:val="hr-HR"/>
        </w:rPr>
        <w:t xml:space="preserve">Ostvarenost: </w:t>
      </w:r>
      <w:r w:rsidRPr="003D7715">
        <w:rPr>
          <w:rFonts w:ascii="Arial" w:eastAsia="TimesNewRoman" w:hAnsi="Arial" w:cs="Arial"/>
          <w:bCs/>
          <w:noProof/>
          <w:lang w:val="hr-HR"/>
        </w:rPr>
        <w:t>Realizovano je u potpunosti,</w:t>
      </w:r>
      <w:r w:rsidRPr="003D7715">
        <w:rPr>
          <w:rFonts w:ascii="Arial" w:eastAsia="TimesNewRoman" w:hAnsi="Arial" w:cs="Arial"/>
          <w:b/>
          <w:bCs/>
          <w:noProof/>
          <w:lang w:val="hr-HR"/>
        </w:rPr>
        <w:t xml:space="preserve"> </w:t>
      </w:r>
      <w:r w:rsidRPr="003D7715">
        <w:rPr>
          <w:rFonts w:ascii="Arial" w:eastAsia="TimesNewRoman" w:hAnsi="Arial" w:cs="Arial"/>
          <w:bCs/>
          <w:iCs/>
          <w:noProof/>
          <w:lang w:val="hr-HR"/>
        </w:rPr>
        <w:t xml:space="preserve">u skladu sa Opštim zakonom o obrazovanju i vaspitanju i </w:t>
      </w:r>
      <w:r w:rsidRPr="003D7715">
        <w:rPr>
          <w:rFonts w:ascii="Arial" w:hAnsi="Arial" w:cs="Arial"/>
          <w:iCs/>
          <w:noProof/>
          <w:lang w:val="hr-HR"/>
        </w:rPr>
        <w:t xml:space="preserve">Pravilnikom o bližim uslovima, načinu i postupku izdavanja i obnavljanja dozvole za rad nastavniku/ci, direktoru/ici i pomoćniku/ci direktora/ice obrazovno-vaspitne ustanove; </w:t>
      </w:r>
      <w:r w:rsidRPr="003D7715">
        <w:rPr>
          <w:rFonts w:ascii="Arial" w:hAnsi="Arial" w:cs="Arial"/>
          <w:noProof/>
          <w:lang w:val="hr-HR"/>
        </w:rPr>
        <w:t>Pravilnikom o organizaciji stručnog usavršavanja nasatvnika/ca i načinu izbora autora/ki programa stručnog usavršavanja.</w:t>
      </w:r>
    </w:p>
    <w:p w14:paraId="67A1F9EC" w14:textId="77777777" w:rsidR="008B67E2" w:rsidRPr="003D7715" w:rsidRDefault="008B67E2" w:rsidP="008B67E2">
      <w:pPr>
        <w:spacing w:line="360" w:lineRule="auto"/>
        <w:jc w:val="both"/>
        <w:rPr>
          <w:rFonts w:ascii="Arial" w:hAnsi="Arial" w:cs="Arial"/>
          <w:noProof/>
          <w:lang w:val="hr-HR"/>
        </w:rPr>
      </w:pPr>
      <w:r w:rsidRPr="003D7715">
        <w:rPr>
          <w:rFonts w:ascii="Arial" w:hAnsi="Arial" w:cs="Arial"/>
          <w:b/>
          <w:noProof/>
          <w:lang w:val="hr-HR"/>
        </w:rPr>
        <w:t>2.4.</w:t>
      </w:r>
      <w:r w:rsidRPr="003D7715">
        <w:rPr>
          <w:rFonts w:ascii="Arial" w:hAnsi="Arial" w:cs="Arial"/>
          <w:noProof/>
          <w:lang w:val="hr-HR"/>
        </w:rPr>
        <w:t xml:space="preserve"> Odsjek je obezbijedio podršku školama/vrtićima prije i nakon izvršenog nadzora ustanova kroz realizaciju obuka, koje su od Odsjeka za utvrđivanje kvaliteta prepoznate kao područja za unapređivanje: metode učenja, ocjenjivanje po predmetima, planiranje nastave, prevencija nasilja, socio-emocionalne vještine.</w:t>
      </w:r>
      <w:r w:rsidRPr="003D7715">
        <w:rPr>
          <w:rFonts w:ascii="Arial" w:hAnsi="Arial" w:cs="Arial"/>
          <w:b/>
          <w:bCs/>
          <w:noProof/>
          <w:lang w:val="hr-HR"/>
        </w:rPr>
        <w:t xml:space="preserve"> </w:t>
      </w:r>
      <w:r w:rsidRPr="003D7715">
        <w:rPr>
          <w:rFonts w:ascii="Arial" w:hAnsi="Arial" w:cs="Arial"/>
          <w:noProof/>
          <w:lang w:val="hr-HR"/>
        </w:rPr>
        <w:t>U skladu sa nalazima nadzorne službe, planirane su i obuke.</w:t>
      </w:r>
    </w:p>
    <w:p w14:paraId="4BFDD423" w14:textId="77777777" w:rsidR="008B67E2" w:rsidRPr="003D7715" w:rsidRDefault="008B67E2" w:rsidP="008B67E2">
      <w:pPr>
        <w:spacing w:line="360" w:lineRule="auto"/>
        <w:jc w:val="both"/>
        <w:rPr>
          <w:rFonts w:ascii="Arial" w:hAnsi="Arial" w:cs="Arial"/>
          <w:b/>
          <w:bCs/>
          <w:noProof/>
          <w:lang w:val="hr-HR"/>
        </w:rPr>
      </w:pPr>
      <w:r w:rsidRPr="003D7715">
        <w:rPr>
          <w:rFonts w:ascii="Arial" w:hAnsi="Arial" w:cs="Arial"/>
          <w:noProof/>
          <w:lang w:val="hr-HR"/>
        </w:rPr>
        <w:t xml:space="preserve">Na zahtjeve samih obrazovno-vaspitnih ustanova Zavod za školstvo, tj. Odsjek za KPR, pružio je podršku kroz obuke zaposlenih u školama: </w:t>
      </w:r>
      <w:r w:rsidRPr="003D7715">
        <w:rPr>
          <w:rFonts w:ascii="Arial" w:hAnsi="Arial" w:cs="Arial"/>
          <w:b/>
          <w:bCs/>
          <w:noProof/>
          <w:lang w:val="hr-HR"/>
        </w:rPr>
        <w:t>Srednja stručna škola Bijelo Polje</w:t>
      </w:r>
      <w:r w:rsidRPr="003D7715">
        <w:rPr>
          <w:rFonts w:ascii="Arial" w:hAnsi="Arial" w:cs="Arial"/>
          <w:noProof/>
          <w:lang w:val="hr-HR"/>
        </w:rPr>
        <w:t xml:space="preserve"> u jačanju kompetencija nastavnika/ca iz oblasti inkluzije:</w:t>
      </w:r>
      <w:r w:rsidRPr="003D7715">
        <w:rPr>
          <w:rFonts w:ascii="Arial" w:hAnsi="Arial" w:cs="Arial"/>
          <w:noProof/>
          <w:shd w:val="clear" w:color="auto" w:fill="FFFFFF"/>
          <w:lang w:val="hr-HR"/>
        </w:rPr>
        <w:t xml:space="preserve"> </w:t>
      </w:r>
      <w:r w:rsidRPr="003D7715">
        <w:rPr>
          <w:rFonts w:ascii="Arial" w:hAnsi="Arial" w:cs="Arial"/>
          <w:b/>
          <w:noProof/>
          <w:shd w:val="clear" w:color="auto" w:fill="FFFFFF"/>
          <w:lang w:val="hr-HR"/>
        </w:rPr>
        <w:t>„</w:t>
      </w:r>
      <w:r w:rsidRPr="003D7715">
        <w:rPr>
          <w:rFonts w:ascii="Arial" w:hAnsi="Arial" w:cs="Arial"/>
          <w:b/>
          <w:bCs/>
          <w:noProof/>
          <w:lang w:val="hr-HR"/>
        </w:rPr>
        <w:t xml:space="preserve">Obuka za izradu i primjenu Individualnog tranzicionog plana1 (ITP 1 prelazak iz osnovnog u srednje obrazovanje)“, </w:t>
      </w:r>
      <w:r w:rsidRPr="003D7715">
        <w:rPr>
          <w:rFonts w:ascii="Arial" w:hAnsi="Arial" w:cs="Arial"/>
          <w:noProof/>
          <w:lang w:val="hr-HR"/>
        </w:rPr>
        <w:t>оbuka za nastavnike/ce šest barskih škola</w:t>
      </w:r>
      <w:r w:rsidRPr="003D7715">
        <w:rPr>
          <w:rFonts w:ascii="Arial" w:hAnsi="Arial" w:cs="Arial"/>
          <w:noProof/>
          <w:bdr w:val="none" w:sz="0" w:space="0" w:color="auto" w:frame="1"/>
          <w:lang w:val="hr-HR"/>
        </w:rPr>
        <w:t xml:space="preserve"> „</w:t>
      </w:r>
      <w:r w:rsidRPr="003D7715">
        <w:rPr>
          <w:rFonts w:ascii="Arial" w:hAnsi="Arial" w:cs="Arial"/>
          <w:b/>
          <w:bCs/>
          <w:noProof/>
          <w:lang w:val="hr-HR"/>
        </w:rPr>
        <w:t>Obrazovanje u oblasti smanjenja rizika od katastrofa</w:t>
      </w:r>
      <w:r w:rsidRPr="003D7715">
        <w:rPr>
          <w:rFonts w:ascii="Arial" w:hAnsi="Arial" w:cs="Arial"/>
          <w:noProof/>
          <w:lang w:val="hr-HR"/>
        </w:rPr>
        <w:t>“, JU OŠ „Srbija“ – obuka iz inkluzije; JU OŠ „Meksiko”, „</w:t>
      </w:r>
      <w:r w:rsidRPr="003D7715">
        <w:rPr>
          <w:rFonts w:ascii="Arial" w:hAnsi="Arial" w:cs="Arial"/>
          <w:b/>
          <w:bCs/>
          <w:noProof/>
          <w:lang w:val="hr-HR"/>
        </w:rPr>
        <w:t>Primjena vodiča za rad sa djecom s intelektualnim smetnjama“</w:t>
      </w:r>
      <w:r w:rsidRPr="003D7715">
        <w:rPr>
          <w:rFonts w:ascii="Arial" w:hAnsi="Arial" w:cs="Arial"/>
          <w:noProof/>
          <w:lang w:val="hr-HR"/>
        </w:rPr>
        <w:t>; JU OŠ „Mileva Lajović Lalatović” Nikšić, „</w:t>
      </w:r>
      <w:r w:rsidRPr="003D7715">
        <w:rPr>
          <w:rFonts w:ascii="Arial" w:hAnsi="Arial" w:cs="Arial"/>
          <w:b/>
          <w:bCs/>
          <w:noProof/>
          <w:lang w:val="hr-HR"/>
        </w:rPr>
        <w:t>Saradnički oblici učenja u obrazovnom procesu”.</w:t>
      </w:r>
    </w:p>
    <w:p w14:paraId="63C010CA" w14:textId="77777777" w:rsidR="008B67E2" w:rsidRPr="003D7715" w:rsidRDefault="008B67E2" w:rsidP="008B67E2">
      <w:pPr>
        <w:spacing w:line="360" w:lineRule="auto"/>
        <w:jc w:val="both"/>
        <w:rPr>
          <w:rFonts w:ascii="Arial" w:hAnsi="Arial" w:cs="Arial"/>
          <w:b/>
          <w:bCs/>
          <w:noProof/>
          <w:lang w:val="hr-HR"/>
        </w:rPr>
      </w:pPr>
      <w:r w:rsidRPr="003D7715">
        <w:rPr>
          <w:rFonts w:ascii="Arial" w:hAnsi="Arial" w:cs="Arial"/>
          <w:b/>
          <w:bCs/>
          <w:noProof/>
          <w:lang w:val="hr-HR"/>
        </w:rPr>
        <w:t xml:space="preserve">Ostvarenost: </w:t>
      </w:r>
      <w:r w:rsidRPr="003D7715">
        <w:rPr>
          <w:rFonts w:ascii="Arial" w:eastAsia="TimesNewRoman" w:hAnsi="Arial" w:cs="Arial"/>
          <w:bCs/>
          <w:noProof/>
          <w:lang w:val="hr-HR"/>
        </w:rPr>
        <w:t>Realizovano je u potpunosti,</w:t>
      </w:r>
      <w:r w:rsidRPr="003D7715">
        <w:rPr>
          <w:rFonts w:ascii="Arial" w:eastAsia="TimesNewRoman" w:hAnsi="Arial" w:cs="Arial"/>
          <w:b/>
          <w:bCs/>
          <w:noProof/>
          <w:lang w:val="hr-HR"/>
        </w:rPr>
        <w:t xml:space="preserve"> </w:t>
      </w:r>
      <w:r w:rsidRPr="003D7715">
        <w:rPr>
          <w:rFonts w:ascii="Arial" w:hAnsi="Arial" w:cs="Arial"/>
          <w:noProof/>
          <w:lang w:val="hr-HR"/>
        </w:rPr>
        <w:t>u skladu sa</w:t>
      </w:r>
      <w:r w:rsidRPr="003D7715">
        <w:rPr>
          <w:rFonts w:ascii="Arial" w:hAnsi="Arial" w:cs="Arial"/>
          <w:b/>
          <w:bCs/>
          <w:noProof/>
          <w:lang w:val="hr-HR"/>
        </w:rPr>
        <w:t xml:space="preserve"> </w:t>
      </w:r>
      <w:bookmarkStart w:id="43" w:name="_Hlk186017068"/>
      <w:r w:rsidRPr="003D7715">
        <w:rPr>
          <w:rFonts w:ascii="Arial" w:hAnsi="Arial" w:cs="Arial"/>
          <w:noProof/>
          <w:lang w:val="hr-HR"/>
        </w:rPr>
        <w:t xml:space="preserve">Pravilnikom o organizaciji stručnog usavršavanja nastavnika/ca i načinu izbora autora/ki programa stručnog usavršavanja i Pravilnikom o bližim uslovima, načinu i postupku izdavanja i obnavljanja dozvole za rad nastavniku/ci, direktoru/ici i pomoćniku/ci direktora/ice obrazovno-vaspitne ustanove. </w:t>
      </w:r>
      <w:bookmarkEnd w:id="43"/>
    </w:p>
    <w:p w14:paraId="5A50F990" w14:textId="77777777" w:rsidR="008B67E2" w:rsidRPr="003D7715" w:rsidRDefault="008B67E2" w:rsidP="008B67E2">
      <w:pPr>
        <w:spacing w:line="360" w:lineRule="auto"/>
        <w:jc w:val="both"/>
        <w:rPr>
          <w:rFonts w:ascii="Arial" w:hAnsi="Arial" w:cs="Arial"/>
          <w:noProof/>
          <w:lang w:val="hr-HR"/>
        </w:rPr>
      </w:pPr>
      <w:r w:rsidRPr="003D7715">
        <w:rPr>
          <w:rFonts w:ascii="Arial" w:hAnsi="Arial" w:cs="Arial"/>
          <w:b/>
          <w:noProof/>
          <w:lang w:val="hr-HR"/>
        </w:rPr>
        <w:t>2.5.</w:t>
      </w:r>
      <w:r w:rsidRPr="003D7715">
        <w:rPr>
          <w:rFonts w:ascii="Arial" w:hAnsi="Arial" w:cs="Arial"/>
          <w:noProof/>
          <w:lang w:val="hr-HR"/>
        </w:rPr>
        <w:t xml:space="preserve"> Savjetovanja sa koordinatorima/kama za PRNŠ/V nijesu realizovana, iako su planirana, zbog povećanog obima poslova.</w:t>
      </w:r>
    </w:p>
    <w:p w14:paraId="6F82DD88" w14:textId="77777777" w:rsidR="008B67E2" w:rsidRPr="003D7715" w:rsidRDefault="008B67E2" w:rsidP="008B67E2">
      <w:pPr>
        <w:spacing w:line="360" w:lineRule="auto"/>
        <w:jc w:val="both"/>
        <w:rPr>
          <w:rFonts w:ascii="Arial" w:hAnsi="Arial" w:cs="Arial"/>
          <w:noProof/>
          <w:lang w:val="hr-HR"/>
        </w:rPr>
      </w:pPr>
      <w:r w:rsidRPr="003D7715">
        <w:rPr>
          <w:rFonts w:ascii="Arial" w:hAnsi="Arial" w:cs="Arial"/>
          <w:b/>
          <w:bCs/>
          <w:noProof/>
          <w:lang w:val="hr-HR"/>
        </w:rPr>
        <w:t xml:space="preserve">Ostvarenost: </w:t>
      </w:r>
      <w:r w:rsidRPr="003D7715">
        <w:rPr>
          <w:rFonts w:ascii="Arial" w:hAnsi="Arial" w:cs="Arial"/>
          <w:noProof/>
          <w:lang w:val="hr-HR"/>
        </w:rPr>
        <w:t xml:space="preserve">Planirana aktivnost Savjetovanje sa koordinatorima/kama za PRNŠ </w:t>
      </w:r>
      <w:r w:rsidRPr="003D7715">
        <w:rPr>
          <w:rFonts w:ascii="Arial" w:hAnsi="Arial" w:cs="Arial"/>
          <w:b/>
          <w:noProof/>
          <w:lang w:val="hr-HR"/>
        </w:rPr>
        <w:t>nije realizovana</w:t>
      </w:r>
      <w:r w:rsidRPr="003D7715">
        <w:rPr>
          <w:rFonts w:ascii="Arial" w:hAnsi="Arial" w:cs="Arial"/>
          <w:noProof/>
          <w:lang w:val="hr-HR"/>
        </w:rPr>
        <w:t xml:space="preserve"> zbog povećanog obima posla.</w:t>
      </w:r>
      <w:r w:rsidRPr="003D7715">
        <w:rPr>
          <w:rFonts w:ascii="Arial" w:hAnsi="Arial" w:cs="Arial"/>
          <w:b/>
          <w:bCs/>
          <w:noProof/>
          <w:lang w:val="hr-HR"/>
        </w:rPr>
        <w:t xml:space="preserve"> Obrazloženje:</w:t>
      </w:r>
      <w:r w:rsidRPr="003D7715">
        <w:rPr>
          <w:rFonts w:ascii="Arial" w:hAnsi="Arial" w:cs="Arial"/>
          <w:noProof/>
          <w:lang w:val="hr-HR"/>
        </w:rPr>
        <w:t xml:space="preserve"> Aktivnost nije realizovana zbog nemogućnosti Odsjeka da sa smanjenim ljudskim resursima i povećanim obimom posla u dijelu planiranih, ali i neplaniranih aktivnosti, pruži ovu vrstu podrške. Realizacija je planirana za januar 2025. godine.</w:t>
      </w:r>
    </w:p>
    <w:p w14:paraId="0A798A8B" w14:textId="77777777" w:rsidR="008B67E2" w:rsidRPr="003D7715" w:rsidRDefault="008B67E2" w:rsidP="008B67E2">
      <w:pPr>
        <w:spacing w:line="360" w:lineRule="auto"/>
        <w:jc w:val="both"/>
        <w:rPr>
          <w:rFonts w:ascii="Arial" w:hAnsi="Arial" w:cs="Arial"/>
          <w:bCs/>
          <w:noProof/>
          <w:lang w:val="hr-HR"/>
        </w:rPr>
      </w:pPr>
      <w:r w:rsidRPr="003D7715">
        <w:rPr>
          <w:rFonts w:ascii="Arial" w:hAnsi="Arial" w:cs="Arial"/>
          <w:b/>
          <w:noProof/>
          <w:lang w:val="hr-HR"/>
        </w:rPr>
        <w:t>2.6.</w:t>
      </w:r>
      <w:r w:rsidRPr="003D7715">
        <w:rPr>
          <w:rFonts w:ascii="Arial" w:hAnsi="Arial" w:cs="Arial"/>
          <w:bCs/>
          <w:noProof/>
          <w:lang w:val="hr-HR"/>
        </w:rPr>
        <w:t xml:space="preserve"> Povodom izrade Nacrta Strategije reforme obrazovanja inicirana je izmjena podzakonskih akata u oblasti profesionalnog razvoja nastavnika/ca i vaspitača/ica kao motivacionog faktora za cjeloživotno učenje i unapređivanje ličnih kompetencija u svrhu poboljšanja kvaliteta obrazovanja </w:t>
      </w:r>
      <w:r w:rsidRPr="003D7715">
        <w:rPr>
          <w:rFonts w:ascii="Arial" w:hAnsi="Arial" w:cs="Arial"/>
          <w:bCs/>
          <w:noProof/>
          <w:lang w:val="hr-HR"/>
        </w:rPr>
        <w:lastRenderedPageBreak/>
        <w:t xml:space="preserve">za svu djecu/učenike/ce. Izmjene pravilnika biće jedna od aktivnosti u Akcionom planu 2025–2027. godine </w:t>
      </w:r>
    </w:p>
    <w:p w14:paraId="73C4ABC4" w14:textId="77777777" w:rsidR="008B67E2" w:rsidRPr="003D7715" w:rsidRDefault="008B67E2" w:rsidP="008B67E2">
      <w:pPr>
        <w:spacing w:line="360" w:lineRule="auto"/>
        <w:contextualSpacing/>
        <w:jc w:val="both"/>
        <w:rPr>
          <w:rFonts w:ascii="Arial" w:hAnsi="Arial" w:cs="Arial"/>
          <w:iCs/>
          <w:noProof/>
          <w:lang w:val="hr-HR"/>
        </w:rPr>
      </w:pPr>
      <w:r w:rsidRPr="003D7715">
        <w:rPr>
          <w:rFonts w:ascii="Arial" w:hAnsi="Arial" w:cs="Arial"/>
          <w:b/>
          <w:bCs/>
          <w:noProof/>
          <w:lang w:val="hr-HR"/>
        </w:rPr>
        <w:t>Ostvarenost</w:t>
      </w:r>
      <w:r w:rsidRPr="003D7715">
        <w:rPr>
          <w:rFonts w:ascii="Arial" w:hAnsi="Arial" w:cs="Arial"/>
          <w:b/>
          <w:bCs/>
          <w:i/>
          <w:iCs/>
          <w:noProof/>
          <w:lang w:val="hr-HR"/>
        </w:rPr>
        <w:t>:</w:t>
      </w:r>
      <w:r w:rsidRPr="003D7715">
        <w:rPr>
          <w:rFonts w:ascii="Arial" w:hAnsi="Arial" w:cs="Arial"/>
          <w:b/>
          <w:bCs/>
          <w:noProof/>
          <w:lang w:val="hr-HR"/>
        </w:rPr>
        <w:t xml:space="preserve"> </w:t>
      </w:r>
      <w:r w:rsidRPr="003D7715">
        <w:rPr>
          <w:rFonts w:ascii="Arial" w:eastAsia="TimesNewRoman" w:hAnsi="Arial" w:cs="Arial"/>
          <w:bCs/>
          <w:noProof/>
          <w:lang w:val="hr-HR"/>
        </w:rPr>
        <w:t>Realizovano je u potpunosti (100%),</w:t>
      </w:r>
      <w:r w:rsidRPr="003D7715">
        <w:rPr>
          <w:rFonts w:ascii="Arial" w:eastAsia="TimesNewRoman" w:hAnsi="Arial" w:cs="Arial"/>
          <w:b/>
          <w:bCs/>
          <w:noProof/>
          <w:lang w:val="hr-HR"/>
        </w:rPr>
        <w:t xml:space="preserve"> </w:t>
      </w:r>
      <w:r w:rsidRPr="003D7715">
        <w:rPr>
          <w:rFonts w:ascii="Arial" w:hAnsi="Arial" w:cs="Arial"/>
          <w:iCs/>
          <w:noProof/>
          <w:lang w:val="hr-HR"/>
        </w:rPr>
        <w:t xml:space="preserve">u skladu sa Analizom sektora obrazovanja 2015–2020. godine, Pravilnikom o bližim uslovima, načinu i postupku izdavanja i obnavljanja dozvole za rad nastavniku/ci, direktoru/ici i pomoćniku/ci direktora/ice obrazovno-vaspitne ustanove, Pravilnikom o vrstama zvanja, uslovima, načinu i postupku predlaganja i dodjeljivanja zvanja nastavnicima/cama, Pravilnikom o organizaciji stručnog usavršavanja nastavnika/ca i načinu izbora autora/ki programa stručnog usavršavanja. </w:t>
      </w:r>
    </w:p>
    <w:p w14:paraId="5AFE8406" w14:textId="77777777" w:rsidR="008B67E2" w:rsidRPr="003D7715" w:rsidRDefault="008B67E2" w:rsidP="008B67E2">
      <w:pPr>
        <w:spacing w:line="360" w:lineRule="auto"/>
        <w:jc w:val="both"/>
        <w:rPr>
          <w:rFonts w:ascii="Arial" w:hAnsi="Arial" w:cs="Arial"/>
          <w:noProof/>
          <w:lang w:val="hr-HR"/>
        </w:rPr>
      </w:pPr>
      <w:r w:rsidRPr="003D7715">
        <w:rPr>
          <w:rFonts w:ascii="Arial" w:eastAsia="TimesNewRoman" w:hAnsi="Arial" w:cs="Arial"/>
          <w:b/>
          <w:bCs/>
          <w:noProof/>
          <w:lang w:val="hr-HR"/>
        </w:rPr>
        <w:t>2.7.</w:t>
      </w:r>
      <w:r w:rsidRPr="003D7715">
        <w:rPr>
          <w:rFonts w:ascii="Arial" w:eastAsia="TimesNewRoman" w:hAnsi="Arial" w:cs="Arial"/>
          <w:bCs/>
          <w:noProof/>
          <w:lang w:val="hr-HR"/>
        </w:rPr>
        <w:t xml:space="preserve"> U cilju daljeg unapređivanja rada, Odsjek za KPR</w:t>
      </w:r>
      <w:r w:rsidRPr="003D7715">
        <w:rPr>
          <w:rFonts w:ascii="Arial" w:hAnsi="Arial" w:cs="Arial"/>
          <w:bCs/>
          <w:noProof/>
          <w:lang w:val="hr-HR"/>
        </w:rPr>
        <w:t xml:space="preserve"> je u saradnji za Odsjekom za istraživanje i razvoj realizovao istraživanje </w:t>
      </w:r>
      <w:r w:rsidRPr="003D7715">
        <w:rPr>
          <w:rFonts w:ascii="Arial" w:hAnsi="Arial" w:cs="Arial"/>
          <w:noProof/>
          <w:lang w:val="hr-HR"/>
        </w:rPr>
        <w:t xml:space="preserve">pod nazivom: </w:t>
      </w:r>
      <w:r w:rsidRPr="003D7715">
        <w:rPr>
          <w:rFonts w:ascii="Arial" w:hAnsi="Arial" w:cs="Arial"/>
          <w:iCs/>
          <w:noProof/>
          <w:lang w:val="hr-HR"/>
        </w:rPr>
        <w:t>Profesionalni razvoj nastavnika u Crnoj Gori – mogućnosti i izazovi</w:t>
      </w:r>
      <w:r w:rsidRPr="003D7715">
        <w:rPr>
          <w:rFonts w:ascii="Arial" w:hAnsi="Arial" w:cs="Arial"/>
          <w:i/>
          <w:iCs/>
          <w:noProof/>
          <w:lang w:val="hr-HR"/>
        </w:rPr>
        <w:t>.</w:t>
      </w:r>
      <w:r w:rsidRPr="003D7715">
        <w:rPr>
          <w:rFonts w:ascii="Arial" w:hAnsi="Arial" w:cs="Arial"/>
          <w:noProof/>
          <w:lang w:val="hr-HR"/>
        </w:rPr>
        <w:t xml:space="preserve"> Onlajn upitnici su dostavljeni nastavnicima osnovnih i srednjih škola i vaspitačima u predškolskim ustanovama.</w:t>
      </w:r>
    </w:p>
    <w:p w14:paraId="711BC3E7" w14:textId="77777777" w:rsidR="008B67E2" w:rsidRPr="003D7715" w:rsidRDefault="008B67E2" w:rsidP="008B67E2">
      <w:pPr>
        <w:spacing w:line="360" w:lineRule="auto"/>
        <w:jc w:val="both"/>
        <w:rPr>
          <w:rFonts w:ascii="Arial" w:eastAsia="TimesNewRoman" w:hAnsi="Arial" w:cs="Arial"/>
          <w:bCs/>
          <w:noProof/>
          <w:lang w:val="hr-HR"/>
        </w:rPr>
      </w:pPr>
      <w:r w:rsidRPr="003D7715">
        <w:rPr>
          <w:rFonts w:ascii="Arial" w:hAnsi="Arial" w:cs="Arial"/>
          <w:b/>
          <w:bCs/>
          <w:noProof/>
          <w:lang w:val="hr-HR"/>
        </w:rPr>
        <w:t xml:space="preserve">Ostvarenost: </w:t>
      </w:r>
      <w:r w:rsidRPr="003D7715">
        <w:rPr>
          <w:rFonts w:ascii="Arial" w:eastAsia="TimesNewRoman" w:hAnsi="Arial" w:cs="Arial"/>
          <w:bCs/>
          <w:noProof/>
          <w:lang w:val="hr-HR"/>
        </w:rPr>
        <w:t>Realizovano je u potpunosti,</w:t>
      </w:r>
      <w:r w:rsidRPr="003D7715">
        <w:rPr>
          <w:rFonts w:ascii="Arial" w:eastAsia="TimesNewRoman" w:hAnsi="Arial" w:cs="Arial"/>
          <w:b/>
          <w:bCs/>
          <w:noProof/>
          <w:lang w:val="hr-HR"/>
        </w:rPr>
        <w:t xml:space="preserve"> </w:t>
      </w:r>
      <w:r w:rsidRPr="003D7715">
        <w:rPr>
          <w:rFonts w:ascii="Arial" w:hAnsi="Arial" w:cs="Arial"/>
          <w:bCs/>
          <w:noProof/>
          <w:lang w:val="hr-HR"/>
        </w:rPr>
        <w:t>u skaldu sa međusektorskom saradnjom.</w:t>
      </w:r>
      <w:r w:rsidRPr="003D7715">
        <w:rPr>
          <w:rFonts w:ascii="Arial" w:hAnsi="Arial" w:cs="Arial"/>
          <w:b/>
          <w:bCs/>
          <w:noProof/>
          <w:lang w:val="hr-HR"/>
        </w:rPr>
        <w:t xml:space="preserve"> </w:t>
      </w:r>
    </w:p>
    <w:p w14:paraId="51375A12" w14:textId="77777777" w:rsidR="008B67E2" w:rsidRPr="003D7715" w:rsidRDefault="008B67E2" w:rsidP="008B67E2">
      <w:pPr>
        <w:spacing w:line="360" w:lineRule="auto"/>
        <w:jc w:val="both"/>
        <w:rPr>
          <w:rFonts w:ascii="Arial" w:hAnsi="Arial" w:cs="Arial"/>
          <w:noProof/>
          <w:lang w:val="hr-HR"/>
        </w:rPr>
      </w:pPr>
    </w:p>
    <w:p w14:paraId="538746C5" w14:textId="77777777" w:rsidR="008B67E2" w:rsidRPr="003D7715" w:rsidRDefault="008B67E2" w:rsidP="008B67E2">
      <w:pPr>
        <w:shd w:val="clear" w:color="auto" w:fill="FFF2CC" w:themeFill="accent4" w:themeFillTint="33"/>
        <w:spacing w:after="120" w:line="360" w:lineRule="auto"/>
        <w:contextualSpacing/>
        <w:jc w:val="both"/>
        <w:rPr>
          <w:rFonts w:ascii="Arial" w:hAnsi="Arial" w:cs="Arial"/>
          <w:b/>
          <w:bCs/>
          <w:noProof/>
          <w:lang w:val="hr-HR" w:eastAsia="sr-Latn-CS"/>
        </w:rPr>
      </w:pPr>
      <w:r w:rsidRPr="003D7715">
        <w:rPr>
          <w:rFonts w:ascii="Arial" w:hAnsi="Arial" w:cs="Arial"/>
          <w:b/>
          <w:noProof/>
          <w:lang w:val="hr-HR"/>
        </w:rPr>
        <w:t xml:space="preserve">Programski cilj 3 – </w:t>
      </w:r>
      <w:r w:rsidRPr="003D7715">
        <w:rPr>
          <w:rFonts w:ascii="Arial" w:hAnsi="Arial" w:cs="Arial"/>
          <w:b/>
          <w:bCs/>
          <w:noProof/>
          <w:lang w:val="hr-HR" w:eastAsia="sr-Latn-CS"/>
        </w:rPr>
        <w:t>Jačanje trenerskih kompetencija nastavnika/ca i vaspitača/ica za različite oblasti.</w:t>
      </w:r>
    </w:p>
    <w:p w14:paraId="07B2D26E" w14:textId="77777777" w:rsidR="008B67E2" w:rsidRPr="003D7715" w:rsidRDefault="008B67E2" w:rsidP="008B67E2">
      <w:pPr>
        <w:spacing w:line="360" w:lineRule="auto"/>
        <w:jc w:val="both"/>
        <w:rPr>
          <w:rFonts w:ascii="Arial" w:eastAsia="TimesNewRoman" w:hAnsi="Arial" w:cs="Arial"/>
          <w:b/>
          <w:bCs/>
          <w:noProof/>
          <w:lang w:val="hr-HR"/>
        </w:rPr>
      </w:pPr>
      <w:r w:rsidRPr="003D7715">
        <w:rPr>
          <w:rFonts w:ascii="Arial" w:eastAsia="TimesNewRoman" w:hAnsi="Arial" w:cs="Arial"/>
          <w:b/>
          <w:bCs/>
          <w:noProof/>
          <w:lang w:val="hr-HR"/>
        </w:rPr>
        <w:t xml:space="preserve">Planirane aktivnosti: </w:t>
      </w:r>
    </w:p>
    <w:p w14:paraId="723F77C9" w14:textId="77777777" w:rsidR="008B67E2" w:rsidRPr="003D7715" w:rsidRDefault="008B67E2" w:rsidP="008B67E2">
      <w:pPr>
        <w:spacing w:line="360" w:lineRule="auto"/>
        <w:ind w:left="462" w:hanging="425"/>
        <w:jc w:val="both"/>
        <w:rPr>
          <w:rFonts w:ascii="Arial" w:hAnsi="Arial" w:cs="Arial"/>
          <w:bCs/>
          <w:noProof/>
          <w:lang w:val="hr-HR"/>
        </w:rPr>
      </w:pPr>
      <w:r w:rsidRPr="003D7715">
        <w:rPr>
          <w:rFonts w:ascii="Arial" w:hAnsi="Arial" w:cs="Arial"/>
          <w:b/>
          <w:bCs/>
          <w:noProof/>
          <w:lang w:val="hr-HR"/>
        </w:rPr>
        <w:t>3.1.</w:t>
      </w:r>
      <w:r w:rsidRPr="003D7715">
        <w:rPr>
          <w:rFonts w:ascii="Arial" w:hAnsi="Arial" w:cs="Arial"/>
          <w:bCs/>
          <w:noProof/>
          <w:lang w:val="hr-HR"/>
        </w:rPr>
        <w:t xml:space="preserve"> Izbor polaznika/ca obuke iz reda nastavnika/ca, a u skladu sa utvrđenim kriterijumima;</w:t>
      </w:r>
    </w:p>
    <w:p w14:paraId="07E35235" w14:textId="77777777" w:rsidR="008B67E2" w:rsidRPr="003D7715" w:rsidRDefault="008B67E2" w:rsidP="008B67E2">
      <w:pPr>
        <w:spacing w:line="360" w:lineRule="auto"/>
        <w:ind w:left="462" w:hanging="425"/>
        <w:jc w:val="both"/>
        <w:rPr>
          <w:rFonts w:ascii="Arial" w:hAnsi="Arial" w:cs="Arial"/>
          <w:bCs/>
          <w:i/>
          <w:noProof/>
          <w:lang w:val="hr-HR"/>
        </w:rPr>
      </w:pPr>
      <w:r w:rsidRPr="003D7715">
        <w:rPr>
          <w:rFonts w:ascii="Arial" w:hAnsi="Arial" w:cs="Arial"/>
          <w:b/>
          <w:bCs/>
          <w:noProof/>
          <w:lang w:val="hr-HR"/>
        </w:rPr>
        <w:t>3.2.</w:t>
      </w:r>
      <w:r w:rsidRPr="003D7715">
        <w:rPr>
          <w:rFonts w:ascii="Arial" w:hAnsi="Arial" w:cs="Arial"/>
          <w:bCs/>
          <w:noProof/>
          <w:lang w:val="hr-HR"/>
        </w:rPr>
        <w:t xml:space="preserve"> Sertifikacija trenera/ica u skladu sa </w:t>
      </w:r>
      <w:r w:rsidRPr="003D7715">
        <w:rPr>
          <w:rFonts w:ascii="Arial" w:hAnsi="Arial" w:cs="Arial"/>
          <w:bCs/>
          <w:i/>
          <w:noProof/>
          <w:lang w:val="hr-HR"/>
        </w:rPr>
        <w:t>Procedurom dobijanja zvanja trener/ica i sertifikacija trenera/ica;</w:t>
      </w:r>
    </w:p>
    <w:p w14:paraId="36D57C38" w14:textId="77777777" w:rsidR="008B67E2" w:rsidRPr="003D7715" w:rsidRDefault="008B67E2" w:rsidP="008B67E2">
      <w:pPr>
        <w:spacing w:line="360" w:lineRule="auto"/>
        <w:ind w:left="462" w:hanging="425"/>
        <w:jc w:val="both"/>
        <w:rPr>
          <w:rFonts w:ascii="Arial" w:hAnsi="Arial" w:cs="Arial"/>
          <w:bCs/>
          <w:noProof/>
          <w:lang w:val="hr-HR"/>
        </w:rPr>
      </w:pPr>
      <w:r w:rsidRPr="003D7715">
        <w:rPr>
          <w:rFonts w:ascii="Arial" w:hAnsi="Arial" w:cs="Arial"/>
          <w:b/>
          <w:bCs/>
          <w:noProof/>
          <w:lang w:val="hr-HR"/>
        </w:rPr>
        <w:t>3.3.</w:t>
      </w:r>
      <w:r w:rsidRPr="003D7715">
        <w:rPr>
          <w:rFonts w:ascii="Arial" w:hAnsi="Arial" w:cs="Arial"/>
          <w:bCs/>
          <w:i/>
          <w:noProof/>
          <w:lang w:val="hr-HR"/>
        </w:rPr>
        <w:t xml:space="preserve"> </w:t>
      </w:r>
      <w:r w:rsidRPr="003D7715">
        <w:rPr>
          <w:rFonts w:ascii="Arial" w:hAnsi="Arial" w:cs="Arial"/>
          <w:bCs/>
          <w:noProof/>
          <w:lang w:val="hr-HR"/>
        </w:rPr>
        <w:t>Izbor polaznika/ica za obuku</w:t>
      </w:r>
      <w:r w:rsidRPr="003D7715">
        <w:rPr>
          <w:rFonts w:ascii="Arial" w:hAnsi="Arial" w:cs="Arial"/>
          <w:bCs/>
          <w:i/>
          <w:noProof/>
          <w:lang w:val="hr-HR"/>
        </w:rPr>
        <w:t xml:space="preserve"> trener/ica trenera/ica </w:t>
      </w:r>
      <w:r w:rsidRPr="003D7715">
        <w:rPr>
          <w:rFonts w:ascii="Arial" w:hAnsi="Arial" w:cs="Arial"/>
          <w:bCs/>
          <w:noProof/>
          <w:lang w:val="hr-HR"/>
        </w:rPr>
        <w:t>iz reda istaknutih nastavnika</w:t>
      </w:r>
      <w:r w:rsidRPr="003D7715">
        <w:rPr>
          <w:rFonts w:ascii="Arial" w:hAnsi="Arial" w:cs="Arial"/>
          <w:iCs/>
          <w:noProof/>
          <w:lang w:val="hr-HR"/>
        </w:rPr>
        <w:t>/ca</w:t>
      </w:r>
      <w:r w:rsidRPr="003D7715">
        <w:rPr>
          <w:rFonts w:ascii="Arial" w:hAnsi="Arial" w:cs="Arial"/>
          <w:bCs/>
          <w:noProof/>
          <w:lang w:val="hr-HR"/>
        </w:rPr>
        <w:t xml:space="preserve"> i savjetnika/ca;</w:t>
      </w:r>
    </w:p>
    <w:p w14:paraId="370B3654" w14:textId="77777777" w:rsidR="008B67E2" w:rsidRPr="003D7715" w:rsidRDefault="008B67E2" w:rsidP="008B67E2">
      <w:pPr>
        <w:spacing w:line="360" w:lineRule="auto"/>
        <w:ind w:left="462" w:hanging="425"/>
        <w:jc w:val="both"/>
        <w:rPr>
          <w:rFonts w:ascii="Arial" w:hAnsi="Arial" w:cs="Arial"/>
          <w:bCs/>
          <w:noProof/>
          <w:lang w:val="hr-HR"/>
        </w:rPr>
      </w:pPr>
      <w:r w:rsidRPr="003D7715">
        <w:rPr>
          <w:rFonts w:ascii="Arial" w:hAnsi="Arial" w:cs="Arial"/>
          <w:b/>
          <w:bCs/>
          <w:noProof/>
          <w:lang w:val="hr-HR"/>
        </w:rPr>
        <w:t>3.4.</w:t>
      </w:r>
      <w:r w:rsidRPr="003D7715">
        <w:rPr>
          <w:rFonts w:ascii="Arial" w:hAnsi="Arial" w:cs="Arial"/>
          <w:bCs/>
          <w:i/>
          <w:noProof/>
          <w:lang w:val="hr-HR"/>
        </w:rPr>
        <w:t xml:space="preserve"> </w:t>
      </w:r>
      <w:r w:rsidRPr="003D7715">
        <w:rPr>
          <w:rFonts w:ascii="Arial" w:hAnsi="Arial" w:cs="Arial"/>
          <w:bCs/>
          <w:noProof/>
          <w:lang w:val="hr-HR"/>
        </w:rPr>
        <w:t>Selekcija nastavnika/ca za obuku trenera/ica – čitalačka pismenost;</w:t>
      </w:r>
    </w:p>
    <w:p w14:paraId="44300104" w14:textId="77777777" w:rsidR="008B67E2" w:rsidRPr="003D7715" w:rsidRDefault="008B67E2" w:rsidP="008B67E2">
      <w:pPr>
        <w:spacing w:line="360" w:lineRule="auto"/>
        <w:ind w:left="462" w:hanging="425"/>
        <w:jc w:val="both"/>
        <w:rPr>
          <w:rFonts w:ascii="Arial" w:hAnsi="Arial" w:cs="Arial"/>
          <w:bCs/>
          <w:noProof/>
          <w:lang w:val="hr-HR"/>
        </w:rPr>
      </w:pPr>
      <w:r w:rsidRPr="003D7715">
        <w:rPr>
          <w:rFonts w:ascii="Arial" w:hAnsi="Arial" w:cs="Arial"/>
          <w:b/>
          <w:bCs/>
          <w:noProof/>
          <w:lang w:val="hr-HR"/>
        </w:rPr>
        <w:t>3.5.</w:t>
      </w:r>
      <w:r w:rsidRPr="003D7715">
        <w:rPr>
          <w:rFonts w:ascii="Arial" w:hAnsi="Arial" w:cs="Arial"/>
          <w:bCs/>
          <w:i/>
          <w:noProof/>
          <w:lang w:val="hr-HR"/>
        </w:rPr>
        <w:t xml:space="preserve"> </w:t>
      </w:r>
      <w:r w:rsidRPr="003D7715">
        <w:rPr>
          <w:rFonts w:ascii="Arial" w:hAnsi="Arial" w:cs="Arial"/>
          <w:bCs/>
          <w:noProof/>
          <w:lang w:val="hr-HR"/>
        </w:rPr>
        <w:t>Selekcija nastavnika/ca za obuku trenera/ica – naučna pismenost;</w:t>
      </w:r>
    </w:p>
    <w:p w14:paraId="00A3E1C1" w14:textId="77777777" w:rsidR="008B67E2" w:rsidRPr="003D7715" w:rsidRDefault="008B67E2" w:rsidP="008B67E2">
      <w:pPr>
        <w:spacing w:line="360" w:lineRule="auto"/>
        <w:ind w:left="462" w:hanging="425"/>
        <w:jc w:val="both"/>
        <w:rPr>
          <w:rFonts w:ascii="Arial" w:hAnsi="Arial" w:cs="Arial"/>
          <w:bCs/>
          <w:noProof/>
          <w:lang w:val="hr-HR"/>
        </w:rPr>
      </w:pPr>
      <w:r w:rsidRPr="003D7715">
        <w:rPr>
          <w:rFonts w:ascii="Arial" w:hAnsi="Arial" w:cs="Arial"/>
          <w:b/>
          <w:bCs/>
          <w:noProof/>
          <w:lang w:val="hr-HR"/>
        </w:rPr>
        <w:t>3.6.</w:t>
      </w:r>
      <w:r w:rsidRPr="003D7715">
        <w:rPr>
          <w:rFonts w:ascii="Arial" w:hAnsi="Arial" w:cs="Arial"/>
          <w:bCs/>
          <w:i/>
          <w:noProof/>
          <w:lang w:val="hr-HR"/>
        </w:rPr>
        <w:t xml:space="preserve"> </w:t>
      </w:r>
      <w:r w:rsidRPr="003D7715">
        <w:rPr>
          <w:rFonts w:ascii="Arial" w:hAnsi="Arial" w:cs="Arial"/>
          <w:bCs/>
          <w:noProof/>
          <w:lang w:val="hr-HR"/>
        </w:rPr>
        <w:t xml:space="preserve">Sertifikacija trenera/ica u skladu sa </w:t>
      </w:r>
      <w:r w:rsidRPr="003D7715">
        <w:rPr>
          <w:rFonts w:ascii="Arial" w:hAnsi="Arial" w:cs="Arial"/>
          <w:bCs/>
          <w:i/>
          <w:noProof/>
          <w:lang w:val="hr-HR"/>
        </w:rPr>
        <w:t>Procedurom dobijanja zvanja trener i sertifikacija trenera/ica.</w:t>
      </w:r>
    </w:p>
    <w:p w14:paraId="2A1860C9" w14:textId="77777777" w:rsidR="008B67E2" w:rsidRPr="003D7715" w:rsidRDefault="008B67E2" w:rsidP="008B67E2">
      <w:pPr>
        <w:spacing w:line="360" w:lineRule="auto"/>
        <w:jc w:val="both"/>
        <w:rPr>
          <w:rFonts w:ascii="Arial" w:hAnsi="Arial" w:cs="Arial"/>
          <w:noProof/>
          <w:lang w:val="hr-HR"/>
        </w:rPr>
      </w:pPr>
      <w:r w:rsidRPr="003D7715">
        <w:rPr>
          <w:rFonts w:ascii="Arial" w:hAnsi="Arial" w:cs="Arial"/>
          <w:noProof/>
          <w:lang w:val="hr-HR"/>
        </w:rPr>
        <w:t xml:space="preserve"> </w:t>
      </w:r>
      <w:r w:rsidRPr="003D7715">
        <w:rPr>
          <w:rFonts w:ascii="Arial" w:hAnsi="Arial" w:cs="Arial"/>
          <w:b/>
          <w:noProof/>
          <w:lang w:val="hr-HR"/>
        </w:rPr>
        <w:t>Realizovane aktivnosti:</w:t>
      </w:r>
    </w:p>
    <w:p w14:paraId="0445D74A" w14:textId="77777777" w:rsidR="008B67E2" w:rsidRPr="003D7715" w:rsidRDefault="008B67E2" w:rsidP="008B67E2">
      <w:pPr>
        <w:spacing w:line="360" w:lineRule="auto"/>
        <w:ind w:left="462" w:hanging="425"/>
        <w:jc w:val="both"/>
        <w:rPr>
          <w:rFonts w:ascii="Arial" w:hAnsi="Arial" w:cs="Arial"/>
          <w:bCs/>
          <w:noProof/>
          <w:lang w:val="hr-HR"/>
        </w:rPr>
      </w:pPr>
      <w:r w:rsidRPr="003D7715">
        <w:rPr>
          <w:rFonts w:ascii="Arial" w:hAnsi="Arial" w:cs="Arial"/>
          <w:b/>
          <w:noProof/>
          <w:lang w:val="hr-HR"/>
        </w:rPr>
        <w:t>3.1</w:t>
      </w:r>
      <w:r w:rsidRPr="003D7715">
        <w:rPr>
          <w:rFonts w:ascii="Arial" w:hAnsi="Arial" w:cs="Arial"/>
          <w:noProof/>
          <w:lang w:val="hr-HR"/>
        </w:rPr>
        <w:t>.</w:t>
      </w:r>
      <w:r w:rsidRPr="003D7715">
        <w:rPr>
          <w:rFonts w:ascii="Arial" w:hAnsi="Arial" w:cs="Arial"/>
          <w:bCs/>
          <w:noProof/>
          <w:lang w:val="hr-HR"/>
        </w:rPr>
        <w:t xml:space="preserve"> Izvršen je izbor polaznika za dvije interaktivne obuke iz reda nastavnika/ca, u skladu sa utvrđenim kriterijumima, dostavljenom dokumentacijom </w:t>
      </w:r>
      <w:r w:rsidRPr="003D7715">
        <w:rPr>
          <w:rFonts w:ascii="Arial" w:eastAsia="TimesNewRoman" w:hAnsi="Arial" w:cs="Arial"/>
          <w:noProof/>
          <w:lang w:val="hr-HR"/>
        </w:rPr>
        <w:t>i zahtjevima nastavnika/ca. Zbog velikog interesovanja za ovu obuku, umjesto jedne, realizovane su dvije obuke: u junu 2024. godine sa 20 polaznika/ca i u novembru 2024. sa 21 polaznikom/com. Drugoj obuci prisustvovale su i dvije novozaposlene savjetnice iz Zavoda za školstvo.</w:t>
      </w:r>
    </w:p>
    <w:p w14:paraId="0660EFD1" w14:textId="77777777" w:rsidR="008B67E2" w:rsidRPr="003D7715" w:rsidRDefault="008B67E2" w:rsidP="008B67E2">
      <w:pPr>
        <w:spacing w:line="360" w:lineRule="auto"/>
        <w:jc w:val="both"/>
        <w:rPr>
          <w:rFonts w:ascii="Arial" w:hAnsi="Arial" w:cs="Arial"/>
          <w:bCs/>
          <w:i/>
          <w:noProof/>
          <w:lang w:val="hr-HR"/>
        </w:rPr>
      </w:pPr>
      <w:r w:rsidRPr="003D7715">
        <w:rPr>
          <w:rFonts w:ascii="Arial" w:hAnsi="Arial" w:cs="Arial"/>
          <w:b/>
          <w:bCs/>
          <w:noProof/>
          <w:lang w:val="hr-HR"/>
        </w:rPr>
        <w:t>3.2.</w:t>
      </w:r>
      <w:r w:rsidRPr="003D7715">
        <w:rPr>
          <w:rFonts w:ascii="Arial" w:hAnsi="Arial" w:cs="Arial"/>
          <w:bCs/>
          <w:noProof/>
          <w:lang w:val="hr-HR"/>
        </w:rPr>
        <w:t xml:space="preserve"> Izvršena sertifikacija dvije trenerice, u skladu sa </w:t>
      </w:r>
      <w:r w:rsidRPr="003D7715">
        <w:rPr>
          <w:rFonts w:ascii="Arial" w:hAnsi="Arial" w:cs="Arial"/>
          <w:bCs/>
          <w:i/>
          <w:noProof/>
          <w:lang w:val="hr-HR"/>
        </w:rPr>
        <w:t>Procedurom dobijanja zvanja trener/ica.</w:t>
      </w:r>
    </w:p>
    <w:p w14:paraId="4FDCCA0D" w14:textId="77777777" w:rsidR="008B67E2" w:rsidRPr="003D7715" w:rsidRDefault="008B67E2" w:rsidP="008B67E2">
      <w:pPr>
        <w:spacing w:line="360" w:lineRule="auto"/>
        <w:jc w:val="both"/>
        <w:rPr>
          <w:rFonts w:ascii="Arial" w:hAnsi="Arial" w:cs="Arial"/>
          <w:bCs/>
          <w:noProof/>
          <w:lang w:val="hr-HR"/>
        </w:rPr>
      </w:pPr>
      <w:r w:rsidRPr="003D7715">
        <w:rPr>
          <w:rFonts w:ascii="Arial" w:hAnsi="Arial" w:cs="Arial"/>
          <w:b/>
          <w:bCs/>
          <w:noProof/>
          <w:lang w:val="hr-HR"/>
        </w:rPr>
        <w:t xml:space="preserve">3.3. </w:t>
      </w:r>
      <w:r w:rsidRPr="003D7715">
        <w:rPr>
          <w:rFonts w:ascii="Arial" w:hAnsi="Arial" w:cs="Arial"/>
          <w:bCs/>
          <w:noProof/>
          <w:lang w:val="hr-HR"/>
        </w:rPr>
        <w:t xml:space="preserve">Izbor nastavnika/ica – praktičara/ki za obuku trenera/ica za čitalačku, matematičku i naučnu </w:t>
      </w:r>
    </w:p>
    <w:p w14:paraId="644041DB" w14:textId="77777777" w:rsidR="008B67E2" w:rsidRPr="003D7715" w:rsidRDefault="008B67E2" w:rsidP="008B67E2">
      <w:pPr>
        <w:spacing w:line="360" w:lineRule="auto"/>
        <w:ind w:firstLine="462"/>
        <w:jc w:val="both"/>
        <w:rPr>
          <w:rFonts w:ascii="Arial" w:eastAsia="TimesNewRoman" w:hAnsi="Arial" w:cs="Arial"/>
          <w:noProof/>
          <w:lang w:val="hr-HR"/>
        </w:rPr>
      </w:pPr>
      <w:r w:rsidRPr="003D7715">
        <w:rPr>
          <w:rFonts w:ascii="Arial" w:hAnsi="Arial" w:cs="Arial"/>
          <w:bCs/>
          <w:noProof/>
          <w:lang w:val="hr-HR"/>
        </w:rPr>
        <w:lastRenderedPageBreak/>
        <w:t>pismenost</w:t>
      </w:r>
      <w:r w:rsidRPr="003D7715">
        <w:rPr>
          <w:rFonts w:ascii="Arial" w:eastAsia="TimesNewRoman" w:hAnsi="Arial" w:cs="Arial"/>
          <w:noProof/>
          <w:lang w:val="hr-HR"/>
        </w:rPr>
        <w:t xml:space="preserve"> izvršen je na osnovu Izvještaja o utvrđivanju kvaliteta – ključna oblast Nastava i </w:t>
      </w:r>
    </w:p>
    <w:p w14:paraId="102B4AB9" w14:textId="77777777" w:rsidR="008B67E2" w:rsidRPr="003D7715" w:rsidRDefault="008B67E2" w:rsidP="008B67E2">
      <w:pPr>
        <w:spacing w:line="360" w:lineRule="auto"/>
        <w:ind w:firstLine="462"/>
        <w:jc w:val="both"/>
        <w:rPr>
          <w:rFonts w:ascii="Arial" w:eastAsia="TimesNewRoman" w:hAnsi="Arial" w:cs="Arial"/>
          <w:noProof/>
          <w:lang w:val="hr-HR"/>
        </w:rPr>
      </w:pPr>
      <w:r w:rsidRPr="003D7715">
        <w:rPr>
          <w:rFonts w:ascii="Arial" w:eastAsia="TimesNewRoman" w:hAnsi="Arial" w:cs="Arial"/>
          <w:noProof/>
          <w:lang w:val="hr-HR"/>
        </w:rPr>
        <w:t xml:space="preserve">učenje, iz reda nastavnika/ca koji primjenjuju zadatke po PISA modelu, onih čiji učenici/ce </w:t>
      </w:r>
    </w:p>
    <w:p w14:paraId="67DE5EB7" w14:textId="77777777" w:rsidR="008B67E2" w:rsidRPr="003D7715" w:rsidRDefault="008B67E2" w:rsidP="008B67E2">
      <w:pPr>
        <w:spacing w:line="360" w:lineRule="auto"/>
        <w:ind w:firstLine="462"/>
        <w:jc w:val="both"/>
        <w:rPr>
          <w:rFonts w:ascii="Arial" w:eastAsia="TimesNewRoman" w:hAnsi="Arial" w:cs="Arial"/>
          <w:noProof/>
          <w:lang w:val="hr-HR"/>
        </w:rPr>
      </w:pPr>
      <w:r w:rsidRPr="003D7715">
        <w:rPr>
          <w:rFonts w:ascii="Arial" w:eastAsia="TimesNewRoman" w:hAnsi="Arial" w:cs="Arial"/>
          <w:noProof/>
          <w:lang w:val="hr-HR"/>
        </w:rPr>
        <w:t xml:space="preserve">ostvaruju najbolje rezultate na Državnom i međunarodnim takmičenjima i koji su u </w:t>
      </w:r>
    </w:p>
    <w:p w14:paraId="58E48592" w14:textId="77777777" w:rsidR="008B67E2" w:rsidRPr="003D7715" w:rsidRDefault="008B67E2" w:rsidP="008B67E2">
      <w:pPr>
        <w:spacing w:line="360" w:lineRule="auto"/>
        <w:ind w:left="462"/>
        <w:jc w:val="both"/>
        <w:rPr>
          <w:rFonts w:ascii="Arial" w:eastAsia="TimesNewRoman" w:hAnsi="Arial" w:cs="Arial"/>
          <w:noProof/>
          <w:lang w:val="hr-HR"/>
        </w:rPr>
      </w:pPr>
      <w:r w:rsidRPr="003D7715">
        <w:rPr>
          <w:rFonts w:ascii="Arial" w:eastAsia="TimesNewRoman" w:hAnsi="Arial" w:cs="Arial"/>
          <w:noProof/>
          <w:lang w:val="hr-HR"/>
        </w:rPr>
        <w:t>prethodnim ciklusima kodirali PISA zadatke. Ove obuke su realizovane u saradnji sa Ispitnim centrom Crne Gore.</w:t>
      </w:r>
    </w:p>
    <w:p w14:paraId="51E50BE1" w14:textId="77777777" w:rsidR="008B67E2" w:rsidRPr="003D7715" w:rsidRDefault="008B67E2" w:rsidP="008B67E2">
      <w:pPr>
        <w:spacing w:line="360" w:lineRule="auto"/>
        <w:ind w:left="462" w:hanging="425"/>
        <w:jc w:val="both"/>
        <w:rPr>
          <w:rFonts w:ascii="Arial" w:hAnsi="Arial" w:cs="Arial"/>
          <w:noProof/>
          <w:lang w:val="hr-HR"/>
        </w:rPr>
      </w:pPr>
      <w:r w:rsidRPr="003D7715">
        <w:rPr>
          <w:rFonts w:ascii="Arial" w:hAnsi="Arial" w:cs="Arial"/>
          <w:b/>
          <w:noProof/>
          <w:lang w:val="hr-HR"/>
        </w:rPr>
        <w:t>3.4.</w:t>
      </w:r>
      <w:r w:rsidRPr="003D7715">
        <w:rPr>
          <w:rFonts w:ascii="Arial" w:hAnsi="Arial" w:cs="Arial"/>
          <w:noProof/>
          <w:lang w:val="hr-HR"/>
        </w:rPr>
        <w:t xml:space="preserve"> Obuci iz čitalačke pismenosti pristupilo je 20 polaznika/ca, osam polaznika/ca je odustalo, a obuku je uspješno završilo njih 12.</w:t>
      </w:r>
    </w:p>
    <w:p w14:paraId="5B058869" w14:textId="77777777" w:rsidR="008B67E2" w:rsidRPr="003D7715" w:rsidRDefault="008B67E2" w:rsidP="008B67E2">
      <w:pPr>
        <w:spacing w:line="360" w:lineRule="auto"/>
        <w:ind w:left="37"/>
        <w:jc w:val="both"/>
        <w:rPr>
          <w:rFonts w:ascii="Arial" w:hAnsi="Arial" w:cs="Arial"/>
          <w:noProof/>
          <w:lang w:val="hr-HR"/>
        </w:rPr>
      </w:pPr>
      <w:r w:rsidRPr="003D7715">
        <w:rPr>
          <w:rFonts w:ascii="Arial" w:hAnsi="Arial" w:cs="Arial"/>
          <w:b/>
          <w:noProof/>
          <w:lang w:val="hr-HR"/>
        </w:rPr>
        <w:t>3.5.</w:t>
      </w:r>
      <w:r w:rsidRPr="003D7715">
        <w:rPr>
          <w:rFonts w:ascii="Arial" w:hAnsi="Arial" w:cs="Arial"/>
          <w:noProof/>
          <w:lang w:val="hr-HR"/>
        </w:rPr>
        <w:t xml:space="preserve"> Obuci iz matematičke pismenosti pristupilo je 13 polaznika/ca, jedna polaznica je odustala, </w:t>
      </w:r>
    </w:p>
    <w:p w14:paraId="7E4EFD88" w14:textId="77777777" w:rsidR="008B67E2" w:rsidRPr="003D7715" w:rsidRDefault="008B67E2" w:rsidP="008B67E2">
      <w:pPr>
        <w:spacing w:line="360" w:lineRule="auto"/>
        <w:ind w:left="37"/>
        <w:jc w:val="both"/>
        <w:rPr>
          <w:rFonts w:ascii="Arial" w:hAnsi="Arial" w:cs="Arial"/>
          <w:noProof/>
          <w:lang w:val="hr-HR"/>
        </w:rPr>
      </w:pPr>
      <w:r w:rsidRPr="003D7715">
        <w:rPr>
          <w:rFonts w:ascii="Arial" w:hAnsi="Arial" w:cs="Arial"/>
          <w:noProof/>
          <w:lang w:val="hr-HR"/>
        </w:rPr>
        <w:t xml:space="preserve">       uspješno završilo 12 polaznika/ca.</w:t>
      </w:r>
    </w:p>
    <w:p w14:paraId="37613EFF" w14:textId="77777777" w:rsidR="008B67E2" w:rsidRPr="003D7715" w:rsidRDefault="008B67E2" w:rsidP="008B67E2">
      <w:pPr>
        <w:spacing w:line="360" w:lineRule="auto"/>
        <w:ind w:left="37"/>
        <w:jc w:val="both"/>
        <w:rPr>
          <w:rFonts w:ascii="Arial" w:hAnsi="Arial" w:cs="Arial"/>
          <w:noProof/>
          <w:lang w:val="hr-HR"/>
        </w:rPr>
      </w:pPr>
      <w:r w:rsidRPr="003D7715">
        <w:rPr>
          <w:rFonts w:ascii="Arial" w:hAnsi="Arial" w:cs="Arial"/>
          <w:b/>
          <w:noProof/>
          <w:lang w:val="hr-HR"/>
        </w:rPr>
        <w:t>3.6.</w:t>
      </w:r>
      <w:r w:rsidRPr="003D7715">
        <w:rPr>
          <w:rFonts w:ascii="Arial" w:hAnsi="Arial" w:cs="Arial"/>
          <w:noProof/>
          <w:lang w:val="hr-HR"/>
        </w:rPr>
        <w:t xml:space="preserve"> Na obuku iz naučne pismenosti pozvano je 16 polaznika/ca, uspješno završilo 12 </w:t>
      </w:r>
    </w:p>
    <w:p w14:paraId="28BA8864" w14:textId="77777777" w:rsidR="008B67E2" w:rsidRPr="003D7715" w:rsidRDefault="008B67E2" w:rsidP="008B67E2">
      <w:pPr>
        <w:spacing w:line="360" w:lineRule="auto"/>
        <w:ind w:left="37"/>
        <w:jc w:val="both"/>
        <w:rPr>
          <w:rFonts w:ascii="Arial" w:hAnsi="Arial" w:cs="Arial"/>
          <w:noProof/>
          <w:lang w:val="hr-HR"/>
        </w:rPr>
      </w:pPr>
      <w:r w:rsidRPr="003D7715">
        <w:rPr>
          <w:rFonts w:ascii="Arial" w:hAnsi="Arial" w:cs="Arial"/>
          <w:b/>
          <w:noProof/>
          <w:lang w:val="hr-HR"/>
        </w:rPr>
        <w:t xml:space="preserve">       </w:t>
      </w:r>
      <w:r w:rsidRPr="003D7715">
        <w:rPr>
          <w:rFonts w:ascii="Arial" w:hAnsi="Arial" w:cs="Arial"/>
          <w:noProof/>
          <w:lang w:val="hr-HR"/>
        </w:rPr>
        <w:t>polaznika</w:t>
      </w:r>
      <w:r w:rsidRPr="003D7715">
        <w:rPr>
          <w:rFonts w:ascii="Arial" w:hAnsi="Arial" w:cs="Arial"/>
          <w:iCs/>
          <w:noProof/>
          <w:lang w:val="hr-HR"/>
        </w:rPr>
        <w:t>/ca</w:t>
      </w:r>
      <w:r w:rsidRPr="003D7715">
        <w:rPr>
          <w:rFonts w:ascii="Arial" w:hAnsi="Arial" w:cs="Arial"/>
          <w:noProof/>
          <w:lang w:val="hr-HR"/>
        </w:rPr>
        <w:t>.</w:t>
      </w:r>
    </w:p>
    <w:p w14:paraId="170F304F" w14:textId="77777777" w:rsidR="008B67E2" w:rsidRPr="003D7715" w:rsidRDefault="008B67E2" w:rsidP="008B67E2">
      <w:pPr>
        <w:spacing w:line="360" w:lineRule="auto"/>
        <w:jc w:val="both"/>
        <w:rPr>
          <w:rFonts w:ascii="Arial" w:eastAsia="TimesNewRoman" w:hAnsi="Arial" w:cs="Arial"/>
          <w:noProof/>
          <w:lang w:val="hr-HR"/>
        </w:rPr>
      </w:pPr>
      <w:r w:rsidRPr="003D7715">
        <w:rPr>
          <w:rFonts w:ascii="Arial" w:eastAsia="TimesNewRoman" w:hAnsi="Arial" w:cs="Arial"/>
          <w:b/>
          <w:noProof/>
          <w:lang w:val="hr-HR"/>
        </w:rPr>
        <w:t>Ostvarenost:</w:t>
      </w:r>
      <w:r w:rsidRPr="003D7715">
        <w:rPr>
          <w:rFonts w:ascii="Arial" w:eastAsia="TimesNewRoman" w:hAnsi="Arial" w:cs="Arial"/>
          <w:noProof/>
          <w:lang w:val="hr-HR"/>
        </w:rPr>
        <w:t xml:space="preserve"> Realizovano je u potpunosti (100%),</w:t>
      </w:r>
      <w:r w:rsidRPr="003D7715">
        <w:rPr>
          <w:rFonts w:ascii="Arial" w:eastAsia="TimesNewRoman" w:hAnsi="Arial" w:cs="Arial"/>
          <w:bCs/>
          <w:noProof/>
          <w:lang w:val="hr-HR"/>
        </w:rPr>
        <w:t xml:space="preserve"> prema Programu rada Zavoda za školstvo za 2024. godinu, uz dvije obuke više od planiranog: jedna interaktivna obuka za trenere/ice i obuka trenera/ica za matematičku pismenost.</w:t>
      </w:r>
      <w:r w:rsidRPr="003D7715">
        <w:rPr>
          <w:rFonts w:ascii="Arial" w:eastAsia="TimesNewRoman" w:hAnsi="Arial" w:cs="Arial"/>
          <w:noProof/>
          <w:lang w:val="hr-HR"/>
        </w:rPr>
        <w:t xml:space="preserve"> </w:t>
      </w:r>
    </w:p>
    <w:p w14:paraId="3CBD0138" w14:textId="77777777" w:rsidR="008B67E2" w:rsidRPr="003D7715" w:rsidRDefault="008B67E2" w:rsidP="008B67E2">
      <w:pPr>
        <w:spacing w:line="360" w:lineRule="auto"/>
        <w:jc w:val="both"/>
        <w:rPr>
          <w:rFonts w:ascii="Arial" w:eastAsia="TimesNewRoman" w:hAnsi="Arial" w:cs="Arial"/>
          <w:noProof/>
          <w:lang w:val="hr-HR"/>
        </w:rPr>
      </w:pPr>
    </w:p>
    <w:p w14:paraId="39E495DD" w14:textId="77777777" w:rsidR="008B67E2" w:rsidRPr="003D7715" w:rsidRDefault="008B67E2" w:rsidP="008B67E2">
      <w:pPr>
        <w:shd w:val="clear" w:color="auto" w:fill="FFF2CC" w:themeFill="accent4" w:themeFillTint="33"/>
        <w:spacing w:line="360" w:lineRule="auto"/>
        <w:jc w:val="both"/>
        <w:rPr>
          <w:rFonts w:ascii="Arial" w:eastAsia="TimesNewRoman" w:hAnsi="Arial" w:cs="Arial"/>
          <w:b/>
          <w:noProof/>
          <w:lang w:val="hr-HR"/>
        </w:rPr>
      </w:pPr>
      <w:r w:rsidRPr="003D7715">
        <w:rPr>
          <w:rFonts w:ascii="Arial" w:eastAsia="TimesNewRoman" w:hAnsi="Arial" w:cs="Arial"/>
          <w:b/>
          <w:noProof/>
          <w:lang w:val="hr-HR"/>
        </w:rPr>
        <w:t xml:space="preserve">Programski cilj 4 – Unapređenje saradnje sa institucijama koje obrazuju nastavnike/ce ili nude programe stručnog usavršavanja nastavnika/ca. </w:t>
      </w:r>
    </w:p>
    <w:p w14:paraId="115614EE" w14:textId="77777777" w:rsidR="008B67E2" w:rsidRPr="003D7715" w:rsidRDefault="008B67E2" w:rsidP="008B67E2">
      <w:pPr>
        <w:spacing w:line="360" w:lineRule="auto"/>
        <w:jc w:val="both"/>
        <w:rPr>
          <w:rFonts w:ascii="Arial" w:eastAsia="TimesNewRoman" w:hAnsi="Arial" w:cs="Arial"/>
          <w:b/>
          <w:bCs/>
          <w:noProof/>
          <w:lang w:val="hr-HR"/>
        </w:rPr>
      </w:pPr>
      <w:r w:rsidRPr="003D7715">
        <w:rPr>
          <w:rFonts w:ascii="Arial" w:eastAsia="TimesNewRoman" w:hAnsi="Arial" w:cs="Arial"/>
          <w:b/>
          <w:bCs/>
          <w:noProof/>
          <w:lang w:val="hr-HR"/>
        </w:rPr>
        <w:t xml:space="preserve">Planirane aktivnosti: </w:t>
      </w:r>
    </w:p>
    <w:p w14:paraId="2E6DB98A" w14:textId="77777777" w:rsidR="008B67E2" w:rsidRPr="003D7715" w:rsidRDefault="008B67E2" w:rsidP="008B67E2">
      <w:pPr>
        <w:spacing w:line="360" w:lineRule="auto"/>
        <w:jc w:val="both"/>
        <w:rPr>
          <w:rFonts w:ascii="Arial" w:hAnsi="Arial" w:cs="Arial"/>
          <w:bCs/>
          <w:noProof/>
          <w:lang w:val="hr-HR"/>
        </w:rPr>
      </w:pPr>
      <w:r w:rsidRPr="003D7715">
        <w:rPr>
          <w:rFonts w:ascii="Arial" w:hAnsi="Arial" w:cs="Arial"/>
          <w:bCs/>
          <w:noProof/>
          <w:lang w:val="hr-HR"/>
        </w:rPr>
        <w:t>4.1. Razvijanje u unapređivanje saradnje sa nastavničkim fakultetima – UCG;</w:t>
      </w:r>
    </w:p>
    <w:p w14:paraId="4273BD1F" w14:textId="77777777" w:rsidR="008B67E2" w:rsidRPr="003D7715" w:rsidRDefault="008B67E2" w:rsidP="008B67E2">
      <w:pPr>
        <w:spacing w:line="360" w:lineRule="auto"/>
        <w:ind w:left="462" w:hanging="426"/>
        <w:jc w:val="both"/>
        <w:rPr>
          <w:rFonts w:ascii="Arial" w:hAnsi="Arial" w:cs="Arial"/>
          <w:bCs/>
          <w:noProof/>
          <w:lang w:val="hr-HR"/>
        </w:rPr>
      </w:pPr>
      <w:r w:rsidRPr="003D7715">
        <w:rPr>
          <w:rFonts w:ascii="Arial" w:hAnsi="Arial" w:cs="Arial"/>
          <w:bCs/>
          <w:noProof/>
          <w:lang w:val="hr-HR"/>
        </w:rPr>
        <w:t>4.2. Održavati i unaprijediti saradnju sa NVO koji kreiraju i realizuju programe obuke nastavnika/ca (PCCG, NDCCG, IMCG...);</w:t>
      </w:r>
    </w:p>
    <w:p w14:paraId="6D2B2DDE" w14:textId="77777777" w:rsidR="008B67E2" w:rsidRPr="003D7715" w:rsidRDefault="008B67E2" w:rsidP="008B67E2">
      <w:pPr>
        <w:spacing w:line="360" w:lineRule="auto"/>
        <w:ind w:left="36"/>
        <w:jc w:val="both"/>
        <w:rPr>
          <w:rFonts w:ascii="Arial" w:hAnsi="Arial" w:cs="Arial"/>
          <w:bCs/>
          <w:noProof/>
          <w:lang w:val="hr-HR"/>
        </w:rPr>
      </w:pPr>
      <w:r w:rsidRPr="003D7715">
        <w:rPr>
          <w:rFonts w:ascii="Arial" w:hAnsi="Arial" w:cs="Arial"/>
          <w:bCs/>
          <w:noProof/>
          <w:lang w:val="hr-HR"/>
        </w:rPr>
        <w:t xml:space="preserve">4.3. Razvijati saradnju sa strukovnim udruženjima nastavnika/ca i vaspitača/ica iz različitih oblasti </w:t>
      </w:r>
    </w:p>
    <w:p w14:paraId="2C8B9529" w14:textId="77777777" w:rsidR="008B67E2" w:rsidRPr="003D7715" w:rsidRDefault="008B67E2" w:rsidP="008B67E2">
      <w:pPr>
        <w:spacing w:line="360" w:lineRule="auto"/>
        <w:ind w:left="36"/>
        <w:jc w:val="both"/>
        <w:rPr>
          <w:rFonts w:ascii="Arial" w:hAnsi="Arial" w:cs="Arial"/>
          <w:bCs/>
          <w:noProof/>
          <w:lang w:val="hr-HR"/>
        </w:rPr>
      </w:pPr>
      <w:r w:rsidRPr="003D7715">
        <w:rPr>
          <w:rFonts w:ascii="Arial" w:hAnsi="Arial" w:cs="Arial"/>
          <w:bCs/>
          <w:noProof/>
          <w:lang w:val="hr-HR"/>
        </w:rPr>
        <w:t xml:space="preserve">       (prirodne nauke, strani jezici, predškolsko obrazovanje, inkluzija...).</w:t>
      </w:r>
    </w:p>
    <w:p w14:paraId="01E614F3" w14:textId="77777777" w:rsidR="008B67E2" w:rsidRPr="003D7715" w:rsidRDefault="008B67E2" w:rsidP="008B67E2">
      <w:pPr>
        <w:spacing w:line="360" w:lineRule="auto"/>
        <w:jc w:val="both"/>
        <w:rPr>
          <w:rFonts w:ascii="Arial" w:eastAsia="TimesNewRoman" w:hAnsi="Arial" w:cs="Arial"/>
          <w:b/>
          <w:noProof/>
          <w:lang w:val="hr-HR"/>
        </w:rPr>
      </w:pPr>
      <w:r w:rsidRPr="003D7715">
        <w:rPr>
          <w:rFonts w:ascii="Arial" w:eastAsia="TimesNewRoman" w:hAnsi="Arial" w:cs="Arial"/>
          <w:b/>
          <w:noProof/>
          <w:lang w:val="hr-HR"/>
        </w:rPr>
        <w:t>Realizovane aktivnosti:</w:t>
      </w:r>
    </w:p>
    <w:p w14:paraId="72BE5397" w14:textId="77777777" w:rsidR="008B67E2" w:rsidRPr="003D7715" w:rsidRDefault="008B67E2" w:rsidP="008B67E2">
      <w:pPr>
        <w:spacing w:line="360" w:lineRule="auto"/>
        <w:jc w:val="both"/>
        <w:rPr>
          <w:rFonts w:ascii="Arial" w:eastAsia="TimesNewRoman" w:hAnsi="Arial" w:cs="Arial"/>
          <w:noProof/>
          <w:lang w:val="hr-HR"/>
        </w:rPr>
      </w:pPr>
      <w:r w:rsidRPr="003D7715">
        <w:rPr>
          <w:rFonts w:ascii="Arial" w:eastAsia="TimesNewRoman" w:hAnsi="Arial" w:cs="Arial"/>
          <w:noProof/>
          <w:lang w:val="hr-HR"/>
        </w:rPr>
        <w:t xml:space="preserve">4.1. </w:t>
      </w:r>
      <w:r w:rsidRPr="003D7715">
        <w:rPr>
          <w:rFonts w:ascii="Arial" w:eastAsia="TimesNewRoman" w:hAnsi="Arial" w:cs="Arial"/>
          <w:i/>
          <w:noProof/>
          <w:lang w:val="hr-HR"/>
        </w:rPr>
        <w:t xml:space="preserve">Saradnja sa institucijama koje obrazuju nastavnike/ce </w:t>
      </w:r>
      <w:r w:rsidRPr="003D7715">
        <w:rPr>
          <w:rFonts w:ascii="Arial" w:eastAsia="TimesNewRoman" w:hAnsi="Arial" w:cs="Arial"/>
          <w:noProof/>
          <w:lang w:val="hr-HR"/>
        </w:rPr>
        <w:t xml:space="preserve"> Filozofskim fakultetom – Univerzitet Crne Gore, svake godine se planira Programom rada i odnosi se na ranije uspostavljene modele saradnje i angažovanje univerzitetskih profesora/ica kao trenera/ica na obukama za nastavnike/ice i trenera/ica na modulima za direktore/ice obrazovno-vaspitnih ustanova. Tokom 2024. godine dvanaest profesora sa UCG bili su treneri na obukama nastavnika/ca/vaspitača/ica i modula za direktore/ice iz Programa obuke za rukovodioce/teljke obrazovno-vaspitnih ustanova.</w:t>
      </w:r>
    </w:p>
    <w:p w14:paraId="0A99B33C" w14:textId="77777777" w:rsidR="008B67E2" w:rsidRPr="003D7715" w:rsidRDefault="008B67E2" w:rsidP="008B67E2">
      <w:pPr>
        <w:spacing w:line="360" w:lineRule="auto"/>
        <w:jc w:val="both"/>
        <w:rPr>
          <w:rFonts w:ascii="Arial" w:eastAsia="TimesNewRoman" w:hAnsi="Arial" w:cs="Arial"/>
          <w:noProof/>
          <w:lang w:val="hr-HR"/>
        </w:rPr>
      </w:pPr>
      <w:r w:rsidRPr="003D7715">
        <w:rPr>
          <w:rFonts w:ascii="Arial" w:eastAsia="TimesNewRoman" w:hAnsi="Arial" w:cs="Arial"/>
          <w:noProof/>
          <w:lang w:val="hr-HR"/>
        </w:rPr>
        <w:t>Pored navedenog, univerzitetski profesori/ce pružili su i mentorsku stručnu podršku rukovodiocima/teljkama obrazovno-vaspitnih ustanova pri izradi završnih radova u okviru Programa.</w:t>
      </w:r>
    </w:p>
    <w:p w14:paraId="457DB414" w14:textId="77777777" w:rsidR="008B67E2" w:rsidRPr="003D7715" w:rsidRDefault="008B67E2" w:rsidP="008B67E2">
      <w:pPr>
        <w:spacing w:line="360" w:lineRule="auto"/>
        <w:jc w:val="both"/>
        <w:rPr>
          <w:rFonts w:ascii="Arial" w:hAnsi="Arial" w:cs="Arial"/>
          <w:noProof/>
          <w:lang w:val="hr-HR"/>
        </w:rPr>
      </w:pPr>
      <w:bookmarkStart w:id="44" w:name="_Hlk187825607"/>
      <w:bookmarkStart w:id="45" w:name="_Hlk186018544"/>
      <w:r w:rsidRPr="003D7715">
        <w:rPr>
          <w:rFonts w:ascii="Arial" w:eastAsia="TimesNewRoman" w:hAnsi="Arial" w:cs="Arial"/>
          <w:b/>
          <w:noProof/>
          <w:lang w:val="hr-HR"/>
        </w:rPr>
        <w:lastRenderedPageBreak/>
        <w:t>Ostvarenost:</w:t>
      </w:r>
      <w:r w:rsidRPr="003D7715">
        <w:rPr>
          <w:rFonts w:ascii="Arial" w:eastAsia="TimesNewRoman" w:hAnsi="Arial" w:cs="Arial"/>
          <w:noProof/>
          <w:lang w:val="hr-HR"/>
        </w:rPr>
        <w:t xml:space="preserve"> Realizovano je u potpunosti (100%),</w:t>
      </w:r>
      <w:r w:rsidRPr="003D7715">
        <w:rPr>
          <w:rFonts w:ascii="Arial" w:eastAsia="TimesNewRoman" w:hAnsi="Arial" w:cs="Arial"/>
          <w:bCs/>
          <w:noProof/>
          <w:lang w:val="hr-HR"/>
        </w:rPr>
        <w:t xml:space="preserve"> </w:t>
      </w:r>
      <w:bookmarkEnd w:id="44"/>
      <w:r w:rsidRPr="003D7715">
        <w:rPr>
          <w:rFonts w:ascii="Arial" w:eastAsia="TimesNewRoman" w:hAnsi="Arial" w:cs="Arial"/>
          <w:bCs/>
          <w:noProof/>
          <w:lang w:val="hr-HR"/>
        </w:rPr>
        <w:t xml:space="preserve">u skladu sa međuinstitucionalnom saradnjom, Programom rada direktora/ica i </w:t>
      </w:r>
      <w:r w:rsidRPr="003D7715">
        <w:rPr>
          <w:rFonts w:ascii="Arial" w:hAnsi="Arial" w:cs="Arial"/>
          <w:bCs/>
          <w:noProof/>
          <w:lang w:val="hr-HR"/>
        </w:rPr>
        <w:t xml:space="preserve">Pravilnikom o organizaciji stručnog usavršavanja nastavnika/ca i načinu izbora autora/ki programa stručnog usavršavanja i Pravilnikom o bližim uslovima, načinu i postupku izdavanja i obnavljanja dozvole za rad nastavniku/ci, direktoru/ici i pomoćniku/ci direktora/ice obrazovno-vaspitne ustanove. </w:t>
      </w:r>
      <w:bookmarkEnd w:id="45"/>
    </w:p>
    <w:p w14:paraId="02722E59" w14:textId="77777777" w:rsidR="008B67E2" w:rsidRPr="003D7715" w:rsidRDefault="008B67E2" w:rsidP="008B67E2">
      <w:pPr>
        <w:spacing w:line="360" w:lineRule="auto"/>
        <w:jc w:val="both"/>
        <w:rPr>
          <w:rFonts w:ascii="Arial" w:eastAsia="TimesNewRoman" w:hAnsi="Arial" w:cs="Arial"/>
          <w:bCs/>
          <w:i/>
          <w:noProof/>
          <w:lang w:val="hr-HR"/>
        </w:rPr>
      </w:pPr>
      <w:r w:rsidRPr="003D7715">
        <w:rPr>
          <w:rFonts w:ascii="Arial" w:eastAsia="TimesNewRoman" w:hAnsi="Arial" w:cs="Arial"/>
          <w:noProof/>
          <w:lang w:val="hr-HR"/>
        </w:rPr>
        <w:t xml:space="preserve">4.2. Ostvarena je kvalitetna saradnja sa NVO, naročito sa Institutom za medije Crne Gore na planu implementacije izbornog predmeta Medijska pismenost za učenike/ce osnovnih škola, pa je kao rezultat ove saradnje Medijsku pismenost izučavalo 3130 učenika osnovnih škola u Crnoj Gori, a realizovane su i tri obuke za nastavnike/ce iz osnovnih škola (59 nastavnika/ca). Zavod za školstvo je štampao 300 primjeraka priručnika za potrebe nastavnika/ca koji izvode nastavu Medijske pismenosti u saradnji sa izdavačem IMCG i štamparijom AP Print Podgorica, izabranom u okviru procedura javnih nabavki. </w:t>
      </w:r>
    </w:p>
    <w:p w14:paraId="7168BFF4" w14:textId="77777777" w:rsidR="008B67E2" w:rsidRPr="003D7715" w:rsidRDefault="008B67E2" w:rsidP="008B67E2">
      <w:pPr>
        <w:spacing w:line="360" w:lineRule="auto"/>
        <w:jc w:val="both"/>
        <w:rPr>
          <w:rFonts w:ascii="Arial" w:eastAsia="TimesNewRoman" w:hAnsi="Arial" w:cs="Arial"/>
          <w:noProof/>
          <w:lang w:val="hr-HR"/>
        </w:rPr>
      </w:pPr>
      <w:r w:rsidRPr="003D7715">
        <w:rPr>
          <w:rFonts w:ascii="Arial" w:eastAsia="TimesNewRoman" w:hAnsi="Arial" w:cs="Arial"/>
          <w:noProof/>
          <w:lang w:val="hr-HR"/>
        </w:rPr>
        <w:t xml:space="preserve">Uspostavljena je saradnja sa MPNI i Centrom za strane jezike i prevođenje (Double L) u cilju implementacije programa: </w:t>
      </w:r>
      <w:r w:rsidRPr="003D7715">
        <w:rPr>
          <w:rFonts w:ascii="Arial" w:eastAsia="TimesNewRoman" w:hAnsi="Arial" w:cs="Arial"/>
          <w:b/>
          <w:bCs/>
          <w:i/>
          <w:iCs/>
          <w:noProof/>
          <w:lang w:val="hr-HR"/>
        </w:rPr>
        <w:t xml:space="preserve">CLIL metodologije – integrisana nastava/učenje sadržaja i jezika u prvom ciklusu osnovne škole </w:t>
      </w:r>
      <w:r w:rsidRPr="003D7715">
        <w:rPr>
          <w:rFonts w:ascii="Arial" w:eastAsia="TimesNewRoman" w:hAnsi="Arial" w:cs="Arial"/>
          <w:noProof/>
          <w:lang w:val="hr-HR"/>
        </w:rPr>
        <w:t xml:space="preserve">kroz akreditaciju programa i veoma kvalitetnu saradnju sa </w:t>
      </w:r>
      <w:r w:rsidRPr="003D7715">
        <w:rPr>
          <w:rFonts w:ascii="Arial" w:eastAsia="TimesNewRoman" w:hAnsi="Arial" w:cs="Arial"/>
          <w:b/>
          <w:bCs/>
          <w:noProof/>
          <w:lang w:val="hr-HR"/>
        </w:rPr>
        <w:t>NVO Učionica u pokretu</w:t>
      </w:r>
      <w:r w:rsidRPr="003D7715">
        <w:rPr>
          <w:rFonts w:ascii="Arial" w:eastAsia="TimesNewRoman" w:hAnsi="Arial" w:cs="Arial"/>
          <w:noProof/>
          <w:lang w:val="hr-HR"/>
        </w:rPr>
        <w:t xml:space="preserve"> po pitanju akreditacije sedam novih programa stručnog usavršavanja i realizacije sedam obuka.</w:t>
      </w:r>
    </w:p>
    <w:p w14:paraId="5A98F99D" w14:textId="77777777" w:rsidR="008B67E2" w:rsidRPr="003D7715" w:rsidRDefault="008B67E2" w:rsidP="008B67E2">
      <w:pPr>
        <w:spacing w:line="360" w:lineRule="auto"/>
        <w:jc w:val="both"/>
        <w:rPr>
          <w:rFonts w:ascii="Arial" w:eastAsia="TimesNewRoman" w:hAnsi="Arial" w:cs="Arial"/>
          <w:bCs/>
          <w:noProof/>
          <w:lang w:val="hr-HR"/>
        </w:rPr>
      </w:pPr>
      <w:r w:rsidRPr="003D7715">
        <w:rPr>
          <w:rFonts w:ascii="Arial" w:hAnsi="Arial" w:cs="Arial"/>
          <w:b/>
          <w:bCs/>
          <w:noProof/>
          <w:lang w:val="hr-HR"/>
        </w:rPr>
        <w:t xml:space="preserve">Ostvarenost: </w:t>
      </w:r>
      <w:r w:rsidRPr="003D7715">
        <w:rPr>
          <w:rFonts w:ascii="Arial" w:hAnsi="Arial" w:cs="Arial"/>
          <w:bCs/>
          <w:noProof/>
          <w:lang w:val="hr-HR"/>
        </w:rPr>
        <w:t xml:space="preserve">Realizovano je u potpunosti (100%), </w:t>
      </w:r>
      <w:r w:rsidRPr="003D7715">
        <w:rPr>
          <w:rFonts w:ascii="Arial" w:eastAsia="TimesNewRoman" w:hAnsi="Arial" w:cs="Arial"/>
          <w:noProof/>
          <w:lang w:val="hr-HR"/>
        </w:rPr>
        <w:t xml:space="preserve">u skladu sa </w:t>
      </w:r>
      <w:r w:rsidRPr="003D7715">
        <w:rPr>
          <w:rFonts w:ascii="Arial" w:eastAsia="TimesNewRoman" w:hAnsi="Arial" w:cs="Arial"/>
          <w:bCs/>
          <w:noProof/>
          <w:lang w:val="hr-HR"/>
        </w:rPr>
        <w:t>Strategijom za digitalizaciju obrazovnog sistema, Nacionalnom strategijom za mlade 2015–2025, Nacionalnom strategijom za medijsku pismenost, Planom rasta i međuinstitucionalnom saradnjom, Planom javnih nabavki Zavoda za školstvo za 2024. godinu.</w:t>
      </w:r>
    </w:p>
    <w:p w14:paraId="39ACE443" w14:textId="77777777" w:rsidR="008B67E2" w:rsidRPr="003D7715" w:rsidRDefault="008B67E2" w:rsidP="008B67E2">
      <w:pPr>
        <w:spacing w:line="360" w:lineRule="auto"/>
        <w:jc w:val="both"/>
        <w:rPr>
          <w:rFonts w:ascii="Arial" w:eastAsia="TimesNewRoman" w:hAnsi="Arial" w:cs="Arial"/>
          <w:noProof/>
          <w:lang w:val="hr-HR"/>
        </w:rPr>
      </w:pPr>
      <w:r w:rsidRPr="003D7715">
        <w:rPr>
          <w:rFonts w:ascii="Arial" w:eastAsia="TimesNewRoman" w:hAnsi="Arial" w:cs="Arial"/>
          <w:bCs/>
          <w:noProof/>
          <w:lang w:val="hr-HR"/>
        </w:rPr>
        <w:t xml:space="preserve">4.3. Programom rada je planirano razvijanje saradnje sa strukovnim udruženjima nastavnika/ca/vaspitača/ica iz različitih oblasti (prirodne nauke, strani jezici, predškolsko obrazovanje, inkluzija). Ostvarenja je saradnja sa Udruženjem matematičara, Udruženjem STEM nastavnika/ca, nastavnicima/cama muzičkih škola (program VIVUM). Naknadno su akreditovana tri programa stručnog usavršavanja za nastavnike/ce STEM predmeta, kao i obuke trenera/ica za realizaciju programa obuke iz matematičke i naučne pismenosti. </w:t>
      </w:r>
      <w:r w:rsidRPr="003D7715">
        <w:rPr>
          <w:rFonts w:ascii="Arial" w:eastAsia="TimesNewRoman" w:hAnsi="Arial" w:cs="Arial"/>
          <w:noProof/>
          <w:lang w:val="hr-HR"/>
        </w:rPr>
        <w:t xml:space="preserve">Nastavljena je uspješna saradnja sa Udruženjem nastavnika/ca engleskog jezika (ELTAM) po pitanju akreditacije novih programa obuka – tri nova programa, ali i kroz učešće na Konferenciji u Podgorici u junu 2024. godine sa 160 prisutnih zvanica, među kojima su bili i članovi ELTAM-a (panelistkinja Milena Danilović, članica Udruženja). Takođe je uspostavljena saradnja sa Filološkim fakultetom Univerziteta Crne Gore, Studijskim programom za italijanski jezik i književnost, akreditovana je jedna obuka Kreiranje MOOC-a jezičkog otvorenog onlajn kursa (akademskog) italijanskog jezika za </w:t>
      </w:r>
      <w:r w:rsidRPr="003D7715">
        <w:rPr>
          <w:rFonts w:ascii="Arial" w:eastAsia="TimesNewRoman" w:hAnsi="Arial" w:cs="Arial"/>
          <w:noProof/>
          <w:lang w:val="hr-HR"/>
        </w:rPr>
        <w:lastRenderedPageBreak/>
        <w:t xml:space="preserve">govornike/ce slovenskih jezika (Creazione di un language MOOC di italiano (accademico) per apprendeti slavofoni) koja će biti relizovana u februaru 2025. godine. </w:t>
      </w:r>
    </w:p>
    <w:p w14:paraId="38BDAB38" w14:textId="77777777" w:rsidR="008B67E2" w:rsidRPr="003D7715" w:rsidRDefault="008B67E2" w:rsidP="008B67E2">
      <w:pPr>
        <w:spacing w:line="360" w:lineRule="auto"/>
        <w:jc w:val="both"/>
        <w:rPr>
          <w:rFonts w:ascii="Arial" w:eastAsia="TimesNewRoman" w:hAnsi="Arial" w:cs="Arial"/>
          <w:noProof/>
          <w:lang w:val="hr-HR"/>
        </w:rPr>
      </w:pPr>
      <w:r w:rsidRPr="003D7715">
        <w:rPr>
          <w:rFonts w:ascii="Arial" w:eastAsia="TimesNewRoman" w:hAnsi="Arial" w:cs="Arial"/>
          <w:b/>
          <w:noProof/>
          <w:lang w:val="hr-HR"/>
        </w:rPr>
        <w:t>Ostvarenost:</w:t>
      </w:r>
      <w:r w:rsidRPr="003D7715">
        <w:rPr>
          <w:rFonts w:ascii="Arial" w:eastAsia="TimesNewRoman" w:hAnsi="Arial" w:cs="Arial"/>
          <w:noProof/>
          <w:lang w:val="hr-HR"/>
        </w:rPr>
        <w:t xml:space="preserve"> Realizovano je u potpunosti (100%),</w:t>
      </w:r>
      <w:r w:rsidRPr="003D7715">
        <w:rPr>
          <w:rFonts w:ascii="Arial" w:eastAsia="TimesNewRoman" w:hAnsi="Arial" w:cs="Arial"/>
          <w:bCs/>
          <w:noProof/>
          <w:lang w:val="hr-HR"/>
        </w:rPr>
        <w:t xml:space="preserve"> u skladu sa međuinstitucionalnom saradnjom.</w:t>
      </w:r>
    </w:p>
    <w:p w14:paraId="5F5E44C1" w14:textId="77777777" w:rsidR="008B67E2" w:rsidRPr="003D7715" w:rsidRDefault="008B67E2" w:rsidP="008B67E2">
      <w:pPr>
        <w:spacing w:line="360" w:lineRule="auto"/>
        <w:jc w:val="both"/>
        <w:rPr>
          <w:rFonts w:ascii="Arial" w:eastAsia="TimesNewRoman" w:hAnsi="Arial" w:cs="Arial"/>
          <w:b/>
          <w:noProof/>
          <w:lang w:val="hr-HR"/>
        </w:rPr>
      </w:pPr>
    </w:p>
    <w:p w14:paraId="3E808FE8" w14:textId="77777777" w:rsidR="008B67E2" w:rsidRPr="003D7715" w:rsidRDefault="008B67E2" w:rsidP="008B67E2">
      <w:pPr>
        <w:shd w:val="clear" w:color="auto" w:fill="FFF2CC" w:themeFill="accent4" w:themeFillTint="33"/>
        <w:spacing w:line="360" w:lineRule="auto"/>
        <w:jc w:val="both"/>
        <w:rPr>
          <w:rFonts w:ascii="Arial" w:eastAsia="TimesNewRoman" w:hAnsi="Arial" w:cs="Arial"/>
          <w:b/>
          <w:noProof/>
          <w:lang w:val="hr-HR"/>
        </w:rPr>
      </w:pPr>
      <w:r w:rsidRPr="003D7715">
        <w:rPr>
          <w:rFonts w:ascii="Arial" w:eastAsia="TimesNewRoman" w:hAnsi="Arial" w:cs="Arial"/>
          <w:b/>
          <w:noProof/>
          <w:lang w:val="hr-HR"/>
        </w:rPr>
        <w:t>Programski cilj 5 – Saradnja sa međunarodnim institucijama (region, Evropa) i NVO na polju profesionalnog razvoja nastavnika.</w:t>
      </w:r>
    </w:p>
    <w:p w14:paraId="651D916B" w14:textId="77777777" w:rsidR="008B67E2" w:rsidRPr="003D7715" w:rsidRDefault="008B67E2" w:rsidP="008B67E2">
      <w:pPr>
        <w:spacing w:line="360" w:lineRule="auto"/>
        <w:jc w:val="both"/>
        <w:rPr>
          <w:rFonts w:ascii="Arial" w:eastAsia="TimesNewRoman" w:hAnsi="Arial" w:cs="Arial"/>
          <w:b/>
          <w:noProof/>
          <w:lang w:val="hr-HR"/>
        </w:rPr>
      </w:pPr>
      <w:r w:rsidRPr="003D7715">
        <w:rPr>
          <w:rFonts w:ascii="Arial" w:eastAsia="TimesNewRoman" w:hAnsi="Arial" w:cs="Arial"/>
          <w:b/>
          <w:i/>
          <w:noProof/>
          <w:lang w:val="hr-HR"/>
        </w:rPr>
        <w:t xml:space="preserve">Planirane aktivnosti: </w:t>
      </w:r>
    </w:p>
    <w:p w14:paraId="3A60A36B" w14:textId="77777777" w:rsidR="008B67E2" w:rsidRPr="003D7715" w:rsidRDefault="008B67E2" w:rsidP="008B67E2">
      <w:pPr>
        <w:spacing w:line="360" w:lineRule="auto"/>
        <w:ind w:left="450" w:hanging="450"/>
        <w:contextualSpacing/>
        <w:jc w:val="both"/>
        <w:rPr>
          <w:rFonts w:ascii="Arial" w:hAnsi="Arial" w:cs="Arial"/>
          <w:bCs/>
          <w:noProof/>
          <w:lang w:val="hr-HR"/>
        </w:rPr>
      </w:pPr>
      <w:r w:rsidRPr="003D7715">
        <w:rPr>
          <w:rFonts w:ascii="Arial" w:hAnsi="Arial" w:cs="Arial"/>
          <w:bCs/>
          <w:noProof/>
          <w:lang w:val="hr-HR"/>
        </w:rPr>
        <w:t>5.1. Realizacija i unapređivanje programa stručnog usavršavanja koji se realizuju u saradnji sa međunarodnim institucijama i NVO;</w:t>
      </w:r>
    </w:p>
    <w:p w14:paraId="286A08C7" w14:textId="77777777" w:rsidR="008B67E2" w:rsidRPr="003D7715" w:rsidRDefault="008B67E2" w:rsidP="008B67E2">
      <w:pPr>
        <w:spacing w:line="360" w:lineRule="auto"/>
        <w:ind w:left="462" w:hanging="426"/>
        <w:jc w:val="both"/>
        <w:rPr>
          <w:rFonts w:ascii="Arial" w:hAnsi="Arial" w:cs="Arial"/>
          <w:bCs/>
          <w:noProof/>
          <w:lang w:val="hr-HR"/>
        </w:rPr>
      </w:pPr>
      <w:r w:rsidRPr="003D7715">
        <w:rPr>
          <w:rFonts w:ascii="Arial" w:hAnsi="Arial" w:cs="Arial"/>
          <w:bCs/>
          <w:noProof/>
          <w:lang w:val="hr-HR"/>
        </w:rPr>
        <w:t>5.2. Učešće u zajedničkim projektima na međunarodnom nivou (Savjet Evrope, Britanski savjet, Unicef, partnerske institucije u regionu, agencije i zavodi);</w:t>
      </w:r>
    </w:p>
    <w:p w14:paraId="06DF8A05" w14:textId="77777777" w:rsidR="008B67E2" w:rsidRPr="003D7715" w:rsidRDefault="008B67E2" w:rsidP="008B67E2">
      <w:pPr>
        <w:spacing w:line="360" w:lineRule="auto"/>
        <w:ind w:left="36"/>
        <w:jc w:val="both"/>
        <w:rPr>
          <w:rFonts w:ascii="Arial" w:hAnsi="Arial" w:cs="Arial"/>
          <w:noProof/>
          <w:lang w:val="hr-HR"/>
        </w:rPr>
      </w:pPr>
      <w:r w:rsidRPr="003D7715">
        <w:rPr>
          <w:rFonts w:ascii="Arial" w:hAnsi="Arial" w:cs="Arial"/>
          <w:noProof/>
          <w:lang w:val="hr-HR"/>
        </w:rPr>
        <w:t xml:space="preserve">5.3. Obezbjeđivanje ponude stručnog usavršavanja našim nastavnicima/cama za učešće na </w:t>
      </w:r>
    </w:p>
    <w:p w14:paraId="48BE9F7B" w14:textId="77777777" w:rsidR="008B67E2" w:rsidRPr="003D7715" w:rsidRDefault="008B67E2" w:rsidP="008B67E2">
      <w:pPr>
        <w:spacing w:line="360" w:lineRule="auto"/>
        <w:ind w:left="36"/>
        <w:jc w:val="both"/>
        <w:rPr>
          <w:rFonts w:ascii="Arial" w:hAnsi="Arial" w:cs="Arial"/>
          <w:noProof/>
          <w:lang w:val="hr-HR"/>
        </w:rPr>
      </w:pPr>
      <w:r w:rsidRPr="003D7715">
        <w:rPr>
          <w:rFonts w:ascii="Arial" w:hAnsi="Arial" w:cs="Arial"/>
          <w:noProof/>
          <w:lang w:val="hr-HR"/>
        </w:rPr>
        <w:t xml:space="preserve">       seminarima drugih organizacija, međunarodnih i partnerskih institucija.</w:t>
      </w:r>
    </w:p>
    <w:p w14:paraId="53F91E54" w14:textId="77777777" w:rsidR="008B67E2" w:rsidRPr="003D7715" w:rsidRDefault="008B67E2" w:rsidP="008B67E2">
      <w:pPr>
        <w:spacing w:line="360" w:lineRule="auto"/>
        <w:jc w:val="both"/>
        <w:rPr>
          <w:rFonts w:ascii="Arial" w:eastAsia="TimesNewRoman" w:hAnsi="Arial" w:cs="Arial"/>
          <w:b/>
          <w:bCs/>
          <w:noProof/>
          <w:lang w:val="hr-HR"/>
        </w:rPr>
      </w:pPr>
      <w:r w:rsidRPr="003D7715">
        <w:rPr>
          <w:rFonts w:ascii="Arial" w:hAnsi="Arial" w:cs="Arial"/>
          <w:b/>
          <w:bCs/>
          <w:noProof/>
          <w:lang w:val="hr-HR"/>
        </w:rPr>
        <w:t xml:space="preserve">Realizovane aktivnosti: </w:t>
      </w:r>
    </w:p>
    <w:p w14:paraId="170D64E5" w14:textId="77777777" w:rsidR="008B67E2" w:rsidRPr="003D7715" w:rsidRDefault="008B67E2" w:rsidP="008B67E2">
      <w:pPr>
        <w:spacing w:line="360" w:lineRule="auto"/>
        <w:jc w:val="both"/>
        <w:rPr>
          <w:rFonts w:ascii="Arial" w:eastAsia="TimesNewRoman" w:hAnsi="Arial" w:cs="Arial"/>
          <w:noProof/>
          <w:lang w:val="hr-HR"/>
        </w:rPr>
      </w:pPr>
      <w:r w:rsidRPr="003D7715">
        <w:rPr>
          <w:rFonts w:ascii="Arial" w:eastAsia="TimesNewRoman" w:hAnsi="Arial" w:cs="Arial"/>
          <w:noProof/>
          <w:lang w:val="hr-HR"/>
        </w:rPr>
        <w:t xml:space="preserve">5.1. Uspješno je nastavljena saradnja sa dugogodišnjim partnerima iz međunarodnih institucija i NVO, a unaprijeđeni su i programi stručnog usavršavanja koji se realizuju u saradnji sa međunarodnim institucijama i NVO. </w:t>
      </w:r>
    </w:p>
    <w:p w14:paraId="77E459A3" w14:textId="77777777" w:rsidR="008B67E2" w:rsidRPr="003D7715" w:rsidRDefault="008B67E2" w:rsidP="008B67E2">
      <w:pPr>
        <w:spacing w:line="360" w:lineRule="auto"/>
        <w:jc w:val="both"/>
        <w:rPr>
          <w:rFonts w:ascii="Arial" w:eastAsia="TimesNewRoman" w:hAnsi="Arial" w:cs="Arial"/>
          <w:noProof/>
          <w:lang w:val="hr-HR"/>
        </w:rPr>
      </w:pPr>
      <w:r w:rsidRPr="003D7715">
        <w:rPr>
          <w:rFonts w:ascii="Arial" w:eastAsia="TimesNewRoman" w:hAnsi="Arial" w:cs="Arial"/>
          <w:b/>
          <w:noProof/>
          <w:lang w:val="hr-HR"/>
        </w:rPr>
        <w:t>Ostvarenost:</w:t>
      </w:r>
      <w:r w:rsidRPr="003D7715">
        <w:rPr>
          <w:rFonts w:ascii="Arial" w:eastAsia="TimesNewRoman" w:hAnsi="Arial" w:cs="Arial"/>
          <w:noProof/>
          <w:lang w:val="hr-HR"/>
        </w:rPr>
        <w:t xml:space="preserve"> Realizovano je u potpunosti (100%),</w:t>
      </w:r>
      <w:r w:rsidRPr="003D7715">
        <w:rPr>
          <w:rFonts w:ascii="Arial" w:eastAsia="TimesNewRoman" w:hAnsi="Arial" w:cs="Arial"/>
          <w:bCs/>
          <w:noProof/>
          <w:lang w:val="hr-HR"/>
        </w:rPr>
        <w:t xml:space="preserve"> </w:t>
      </w:r>
      <w:r w:rsidRPr="003D7715">
        <w:rPr>
          <w:rFonts w:ascii="Arial" w:eastAsia="TimesNewRoman" w:hAnsi="Arial" w:cs="Arial"/>
          <w:noProof/>
          <w:lang w:val="hr-HR"/>
        </w:rPr>
        <w:t>u skladu sa međunarodnom saradnjom</w:t>
      </w:r>
      <w:r w:rsidRPr="003D7715">
        <w:rPr>
          <w:rFonts w:ascii="Arial" w:eastAsia="TimesNewRoman" w:hAnsi="Arial" w:cs="Arial"/>
          <w:b/>
          <w:noProof/>
          <w:lang w:val="hr-HR"/>
        </w:rPr>
        <w:t>.</w:t>
      </w:r>
      <w:r w:rsidRPr="003D7715">
        <w:rPr>
          <w:rFonts w:ascii="Arial" w:eastAsia="TimesNewRoman" w:hAnsi="Arial" w:cs="Arial"/>
          <w:noProof/>
          <w:lang w:val="hr-HR"/>
        </w:rPr>
        <w:t xml:space="preserve"> </w:t>
      </w:r>
    </w:p>
    <w:p w14:paraId="0E4FC81D" w14:textId="77777777" w:rsidR="008B67E2" w:rsidRPr="003D7715" w:rsidRDefault="008B67E2" w:rsidP="008B67E2">
      <w:pPr>
        <w:spacing w:line="360" w:lineRule="auto"/>
        <w:jc w:val="both"/>
        <w:rPr>
          <w:rFonts w:ascii="Arial" w:eastAsia="TimesNewRoman" w:hAnsi="Arial" w:cs="Arial"/>
          <w:noProof/>
          <w:lang w:val="hr-HR"/>
        </w:rPr>
      </w:pPr>
      <w:r w:rsidRPr="003D7715">
        <w:rPr>
          <w:rFonts w:ascii="Arial" w:eastAsia="TimesNewRoman" w:hAnsi="Arial" w:cs="Arial"/>
          <w:noProof/>
          <w:lang w:val="hr-HR"/>
        </w:rPr>
        <w:t xml:space="preserve">5.2. Nakon ukidanja kancelarije British Council-a, nastavljena je saradnja sa Regionalnom kancelarijom sa sjedištem u Beogradu kroz akreditaciju Programa </w:t>
      </w:r>
      <w:r w:rsidRPr="003D7715">
        <w:rPr>
          <w:rFonts w:ascii="Arial" w:eastAsia="TimesNewRoman" w:hAnsi="Arial" w:cs="Arial"/>
          <w:i/>
          <w:iCs/>
          <w:noProof/>
          <w:lang w:val="hr-HR"/>
        </w:rPr>
        <w:t>Kontinuirano stručno usavršavanje nastavnika/ca engleskog jezika kroz onlajn zajednicu nastavnika/ca (Online teacher community).</w:t>
      </w:r>
      <w:r w:rsidRPr="003D7715">
        <w:rPr>
          <w:rFonts w:ascii="Arial" w:eastAsia="TimesNewRoman" w:hAnsi="Arial" w:cs="Arial"/>
          <w:noProof/>
          <w:lang w:val="hr-HR"/>
        </w:rPr>
        <w:t xml:space="preserve"> U saradnji sa Britanskim savjetom i MPNI održana je konferencija </w:t>
      </w:r>
      <w:r w:rsidRPr="003D7715">
        <w:rPr>
          <w:rFonts w:ascii="Arial" w:eastAsia="TimesNewRoman" w:hAnsi="Arial" w:cs="Arial"/>
          <w:i/>
          <w:iCs/>
          <w:noProof/>
          <w:lang w:val="hr-HR"/>
        </w:rPr>
        <w:t>Kontinuirani profesionalni razvoj – mogućnosti i izazovi</w:t>
      </w:r>
      <w:r w:rsidRPr="003D7715">
        <w:rPr>
          <w:rFonts w:ascii="Arial" w:eastAsia="TimesNewRoman" w:hAnsi="Arial" w:cs="Arial"/>
          <w:noProof/>
          <w:lang w:val="hr-HR"/>
        </w:rPr>
        <w:t xml:space="preserve">, u Podgorici 4. juna 2024. godine, na kojoj je prezentovan sistem kontinuranog profesionalnog razvoja nastavnika/ca u Crnoj Gori. Na prijeedlog MPNI izvršena je akreditacija Programa </w:t>
      </w:r>
      <w:r w:rsidRPr="003D7715">
        <w:rPr>
          <w:rFonts w:ascii="Arial" w:eastAsia="TimesNewRoman" w:hAnsi="Arial" w:cs="Arial"/>
          <w:b/>
          <w:bCs/>
          <w:noProof/>
          <w:lang w:val="hr-HR"/>
        </w:rPr>
        <w:t xml:space="preserve">NTC sistema učenja </w:t>
      </w:r>
      <w:r w:rsidRPr="003D7715">
        <w:rPr>
          <w:rFonts w:ascii="Arial" w:hAnsi="Arial" w:cs="Arial"/>
          <w:b/>
          <w:bCs/>
          <w:noProof/>
          <w:lang w:val="hr-HR"/>
        </w:rPr>
        <w:t xml:space="preserve">– razvoj ukupnih sposobnosti deteta, </w:t>
      </w:r>
      <w:r w:rsidRPr="003D7715">
        <w:rPr>
          <w:rFonts w:ascii="Arial" w:eastAsia="TimesNewRoman" w:hAnsi="Arial" w:cs="Arial"/>
          <w:noProof/>
          <w:lang w:val="hr-HR"/>
        </w:rPr>
        <w:t xml:space="preserve">Centra za edukaciju iz Novog Sada. MPNI je edukovalo 270 nastavnika/ca i vaspitača/ica. U okviru učešća u zajedničkim projektima na međunarodnom nivou, nastavljena je uspješna saradnja sa Kancelarijom UNICEF-a kroz </w:t>
      </w:r>
      <w:r w:rsidRPr="003D7715">
        <w:rPr>
          <w:rFonts w:ascii="Arial" w:eastAsia="TimesNewRoman" w:hAnsi="Arial" w:cs="Arial"/>
          <w:b/>
          <w:bCs/>
          <w:noProof/>
          <w:lang w:val="hr-HR"/>
        </w:rPr>
        <w:t>Program</w:t>
      </w:r>
      <w:r w:rsidRPr="003D7715">
        <w:rPr>
          <w:rFonts w:ascii="Arial" w:eastAsia="TimesNewRoman" w:hAnsi="Arial" w:cs="Arial"/>
          <w:noProof/>
          <w:lang w:val="hr-HR"/>
        </w:rPr>
        <w:t xml:space="preserve"> </w:t>
      </w:r>
      <w:r w:rsidRPr="003D7715">
        <w:rPr>
          <w:rFonts w:ascii="Arial" w:eastAsia="TimesNewRoman" w:hAnsi="Arial" w:cs="Arial"/>
          <w:b/>
          <w:bCs/>
          <w:i/>
          <w:iCs/>
          <w:noProof/>
          <w:lang w:val="hr-HR"/>
        </w:rPr>
        <w:t>Moje vrijednosti i vrline za 2024/2025. godinu</w:t>
      </w:r>
      <w:r w:rsidRPr="003D7715">
        <w:rPr>
          <w:rFonts w:ascii="Arial" w:eastAsia="TimesNewRoman" w:hAnsi="Arial" w:cs="Arial"/>
          <w:b/>
          <w:bCs/>
          <w:noProof/>
          <w:lang w:val="hr-HR"/>
        </w:rPr>
        <w:t>.</w:t>
      </w:r>
      <w:r w:rsidRPr="003D7715">
        <w:rPr>
          <w:rFonts w:ascii="Arial" w:eastAsia="TimesNewRoman" w:hAnsi="Arial" w:cs="Arial"/>
          <w:noProof/>
          <w:lang w:val="hr-HR"/>
        </w:rPr>
        <w:t xml:space="preserve"> Uspostavljena je saradnja sa Centrom za strane jezike i prevođenje (Double L) i MPNI u cilju akreditacije Programa obuke </w:t>
      </w:r>
      <w:r w:rsidRPr="003D7715">
        <w:rPr>
          <w:rFonts w:ascii="Arial" w:eastAsia="TimesNewRoman" w:hAnsi="Arial" w:cs="Arial"/>
          <w:b/>
          <w:bCs/>
          <w:i/>
          <w:iCs/>
          <w:noProof/>
          <w:lang w:val="hr-HR"/>
        </w:rPr>
        <w:t>Integrisana nastava/učenje sadržaja i jezika u prvom ciklusu osnovne škole</w:t>
      </w:r>
      <w:r w:rsidRPr="003D7715">
        <w:rPr>
          <w:rFonts w:ascii="Arial" w:eastAsia="TimesNewRoman" w:hAnsi="Arial" w:cs="Arial"/>
          <w:noProof/>
          <w:lang w:val="hr-HR"/>
        </w:rPr>
        <w:t xml:space="preserve"> i izdavanja sertifikata. Nastavljena je saradnja sa </w:t>
      </w:r>
      <w:r w:rsidRPr="003D7715">
        <w:rPr>
          <w:rFonts w:ascii="Arial" w:eastAsia="TimesNewRoman" w:hAnsi="Arial" w:cs="Arial"/>
          <w:b/>
          <w:bCs/>
          <w:noProof/>
          <w:lang w:val="hr-HR"/>
        </w:rPr>
        <w:t>Evropskim centrom za moderne jezike Savjeta Evrope iz Graca (ECML</w:t>
      </w:r>
      <w:r w:rsidRPr="003D7715">
        <w:rPr>
          <w:rFonts w:ascii="Arial" w:eastAsia="TimesNewRoman" w:hAnsi="Arial" w:cs="Arial"/>
          <w:noProof/>
          <w:lang w:val="hr-HR"/>
        </w:rPr>
        <w:t xml:space="preserve">) kroz učešće prestavnika Crne Gore na planiranim aktivnostima. </w:t>
      </w:r>
    </w:p>
    <w:p w14:paraId="25BCCACB" w14:textId="77777777" w:rsidR="008B67E2" w:rsidRPr="003D7715" w:rsidRDefault="008B67E2" w:rsidP="008B67E2">
      <w:pPr>
        <w:spacing w:line="360" w:lineRule="auto"/>
        <w:jc w:val="both"/>
        <w:rPr>
          <w:rFonts w:ascii="Arial" w:eastAsia="TimesNewRoman" w:hAnsi="Arial" w:cs="Arial"/>
          <w:noProof/>
          <w:lang w:val="hr-HR"/>
        </w:rPr>
      </w:pPr>
      <w:bookmarkStart w:id="46" w:name="_Hlk187841468"/>
      <w:r w:rsidRPr="003D7715">
        <w:rPr>
          <w:rFonts w:ascii="Arial" w:eastAsia="TimesNewRoman" w:hAnsi="Arial" w:cs="Arial"/>
          <w:b/>
          <w:noProof/>
          <w:lang w:val="hr-HR"/>
        </w:rPr>
        <w:lastRenderedPageBreak/>
        <w:t>Ostvarenost:</w:t>
      </w:r>
      <w:r w:rsidRPr="003D7715">
        <w:rPr>
          <w:rFonts w:ascii="Arial" w:eastAsia="TimesNewRoman" w:hAnsi="Arial" w:cs="Arial"/>
          <w:noProof/>
          <w:lang w:val="hr-HR"/>
        </w:rPr>
        <w:t xml:space="preserve"> Realizovano je u potpunosti (100%),</w:t>
      </w:r>
      <w:bookmarkEnd w:id="46"/>
      <w:r w:rsidRPr="003D7715">
        <w:rPr>
          <w:rFonts w:ascii="Arial" w:eastAsia="TimesNewRoman" w:hAnsi="Arial" w:cs="Arial"/>
          <w:bCs/>
          <w:noProof/>
          <w:lang w:val="hr-HR"/>
        </w:rPr>
        <w:t xml:space="preserve"> </w:t>
      </w:r>
      <w:r w:rsidRPr="003D7715">
        <w:rPr>
          <w:rFonts w:ascii="Arial" w:eastAsia="TimesNewRoman" w:hAnsi="Arial" w:cs="Arial"/>
          <w:noProof/>
          <w:lang w:val="hr-HR"/>
        </w:rPr>
        <w:t xml:space="preserve">u skladu sa međunarodnom i međuinstitucionalnom saradnjom. </w:t>
      </w:r>
    </w:p>
    <w:p w14:paraId="56BC8172" w14:textId="77777777" w:rsidR="008B67E2" w:rsidRPr="003D7715" w:rsidRDefault="008B67E2" w:rsidP="008B67E2">
      <w:pPr>
        <w:spacing w:line="360" w:lineRule="auto"/>
        <w:jc w:val="both"/>
        <w:rPr>
          <w:rFonts w:ascii="Arial" w:hAnsi="Arial" w:cs="Arial"/>
          <w:noProof/>
          <w:lang w:val="hr-HR"/>
        </w:rPr>
      </w:pPr>
      <w:r w:rsidRPr="003D7715">
        <w:rPr>
          <w:rFonts w:ascii="Arial" w:eastAsia="TimesNewRoman" w:hAnsi="Arial" w:cs="Arial"/>
          <w:noProof/>
          <w:lang w:val="hr-HR"/>
        </w:rPr>
        <w:t xml:space="preserve">5.3. Obuku Britanskog savjeta </w:t>
      </w:r>
      <w:r w:rsidRPr="003D7715">
        <w:rPr>
          <w:rFonts w:ascii="Arial" w:eastAsia="TimesNewRoman" w:hAnsi="Arial" w:cs="Arial"/>
          <w:i/>
          <w:iCs/>
          <w:noProof/>
          <w:lang w:val="hr-HR"/>
        </w:rPr>
        <w:t>Onlajn zajednica nastavnika/ca</w:t>
      </w:r>
      <w:r w:rsidRPr="003D7715">
        <w:rPr>
          <w:rFonts w:ascii="Arial" w:eastAsia="TimesNewRoman" w:hAnsi="Arial" w:cs="Arial"/>
          <w:noProof/>
          <w:lang w:val="hr-HR"/>
        </w:rPr>
        <w:t xml:space="preserve"> pohađalo je 30 nastavnika</w:t>
      </w:r>
      <w:r w:rsidRPr="003D7715">
        <w:rPr>
          <w:rFonts w:ascii="Arial" w:eastAsia="TimesNewRoman" w:hAnsi="Arial" w:cs="Arial"/>
          <w:iCs/>
          <w:noProof/>
          <w:lang w:val="hr-HR"/>
        </w:rPr>
        <w:t>/ca</w:t>
      </w:r>
      <w:r w:rsidRPr="003D7715">
        <w:rPr>
          <w:rFonts w:ascii="Arial" w:eastAsia="TimesNewRoman" w:hAnsi="Arial" w:cs="Arial"/>
          <w:noProof/>
          <w:lang w:val="hr-HR"/>
        </w:rPr>
        <w:t xml:space="preserve"> engleskog jezika iz Crne Gore. Uz podršku Evropskog centra za moderne jezike održane su dvije obuke na temu integrisanog učenja sadržaja i jezika, odnosno upotrebe ICT-a u nastavi stranih jezika, sa 44 učesnika/ce.</w:t>
      </w:r>
      <w:r w:rsidRPr="003D7715">
        <w:rPr>
          <w:rFonts w:ascii="Arial" w:eastAsia="TimesNewRoman" w:hAnsi="Arial" w:cs="Arial"/>
          <w:b/>
          <w:bCs/>
          <w:noProof/>
          <w:lang w:val="hr-HR"/>
        </w:rPr>
        <w:t xml:space="preserve"> </w:t>
      </w:r>
      <w:r w:rsidRPr="003D7715">
        <w:rPr>
          <w:rFonts w:ascii="Arial" w:eastAsia="TimesNewRoman" w:hAnsi="Arial" w:cs="Arial"/>
          <w:noProof/>
          <w:lang w:val="hr-HR"/>
        </w:rPr>
        <w:t>MPNI je edukovalo 270 nastavnika/ca i vaspitača/ica, u okviru tri obuke, po programu</w:t>
      </w:r>
      <w:r w:rsidRPr="003D7715">
        <w:rPr>
          <w:rFonts w:ascii="Arial" w:eastAsia="TimesNewRoman" w:hAnsi="Arial" w:cs="Arial"/>
          <w:b/>
          <w:bCs/>
          <w:noProof/>
          <w:lang w:val="hr-HR"/>
        </w:rPr>
        <w:t xml:space="preserve"> </w:t>
      </w:r>
      <w:r w:rsidRPr="003D7715">
        <w:rPr>
          <w:rFonts w:ascii="Arial" w:eastAsia="TimesNewRoman" w:hAnsi="Arial" w:cs="Arial"/>
          <w:noProof/>
          <w:lang w:val="hr-HR"/>
        </w:rPr>
        <w:t>NTC sistema učenja</w:t>
      </w:r>
      <w:r w:rsidRPr="003D7715">
        <w:rPr>
          <w:rFonts w:ascii="Arial" w:hAnsi="Arial" w:cs="Arial"/>
          <w:noProof/>
          <w:lang w:val="hr-HR"/>
        </w:rPr>
        <w:t xml:space="preserve"> – razvoj ukupnih sposobnosti deteta.</w:t>
      </w:r>
      <w:r w:rsidRPr="003D7715">
        <w:rPr>
          <w:rFonts w:ascii="Arial" w:eastAsia="TimesNewRoman" w:hAnsi="Arial" w:cs="Arial"/>
          <w:noProof/>
          <w:lang w:val="hr-HR"/>
        </w:rPr>
        <w:t xml:space="preserve"> Desetogodišnja saradnja sa Kancelarijom UNICEF-a u Crnoj Gori nastavljena je početkom realizacije Programa </w:t>
      </w:r>
      <w:r w:rsidRPr="003D7715">
        <w:rPr>
          <w:rFonts w:ascii="Arial" w:eastAsia="TimesNewRoman" w:hAnsi="Arial" w:cs="Arial"/>
          <w:i/>
          <w:iCs/>
          <w:noProof/>
          <w:lang w:val="hr-HR"/>
        </w:rPr>
        <w:t>Moje vrijednosti i vrline za 2024/2025. godinu</w:t>
      </w:r>
      <w:r w:rsidRPr="003D7715">
        <w:rPr>
          <w:rFonts w:ascii="Arial" w:eastAsia="TimesNewRoman" w:hAnsi="Arial" w:cs="Arial"/>
          <w:noProof/>
          <w:lang w:val="hr-HR"/>
        </w:rPr>
        <w:t>, u okviru kojeg su realizovane tri obuke sa 89 polaznika/ca.</w:t>
      </w:r>
      <w:r w:rsidRPr="003D7715">
        <w:rPr>
          <w:rFonts w:ascii="Arial" w:hAnsi="Arial" w:cs="Arial"/>
          <w:noProof/>
          <w:lang w:val="hr-HR"/>
        </w:rPr>
        <w:t xml:space="preserve"> </w:t>
      </w:r>
    </w:p>
    <w:p w14:paraId="18BED8FE" w14:textId="77777777" w:rsidR="008B67E2" w:rsidRPr="003D7715" w:rsidRDefault="008B67E2" w:rsidP="008B67E2">
      <w:pPr>
        <w:spacing w:line="360" w:lineRule="auto"/>
        <w:jc w:val="both"/>
        <w:rPr>
          <w:rFonts w:ascii="Arial" w:hAnsi="Arial" w:cs="Arial"/>
          <w:i/>
          <w:iCs/>
          <w:noProof/>
          <w:lang w:val="hr-HR"/>
        </w:rPr>
      </w:pPr>
      <w:r w:rsidRPr="003D7715">
        <w:rPr>
          <w:rFonts w:ascii="Arial" w:eastAsia="TimesNewRoman" w:hAnsi="Arial" w:cs="Arial"/>
          <w:b/>
          <w:noProof/>
          <w:lang w:val="hr-HR"/>
        </w:rPr>
        <w:t>Ostvarenost:</w:t>
      </w:r>
      <w:r w:rsidRPr="003D7715">
        <w:rPr>
          <w:rFonts w:ascii="Arial" w:eastAsia="TimesNewRoman" w:hAnsi="Arial" w:cs="Arial"/>
          <w:noProof/>
          <w:lang w:val="hr-HR"/>
        </w:rPr>
        <w:t xml:space="preserve"> Realizovano je u potpunosti (100%), u skladu sa </w:t>
      </w:r>
      <w:r w:rsidRPr="003D7715">
        <w:rPr>
          <w:rFonts w:ascii="Arial" w:hAnsi="Arial" w:cs="Arial"/>
          <w:i/>
          <w:iCs/>
          <w:noProof/>
          <w:lang w:val="hr-HR"/>
        </w:rPr>
        <w:t>Analizom sektora obrazovanja 2015–2020 (UNICEF i MPNI, 2022) i Planom rasta</w:t>
      </w:r>
      <w:r w:rsidRPr="003D7715">
        <w:rPr>
          <w:rFonts w:ascii="Arial" w:hAnsi="Arial" w:cs="Arial"/>
          <w:noProof/>
          <w:lang w:val="hr-HR"/>
        </w:rPr>
        <w:t xml:space="preserve"> i </w:t>
      </w:r>
      <w:r w:rsidRPr="003D7715">
        <w:rPr>
          <w:rFonts w:ascii="Arial" w:hAnsi="Arial" w:cs="Arial"/>
          <w:i/>
          <w:iCs/>
          <w:noProof/>
          <w:lang w:val="hr-HR"/>
        </w:rPr>
        <w:t>standardima kompetencija za nastavnike/ce i direktore/ice, 2016.</w:t>
      </w:r>
    </w:p>
    <w:p w14:paraId="6C97554C" w14:textId="77777777" w:rsidR="008B67E2" w:rsidRPr="003D7715" w:rsidRDefault="008B67E2" w:rsidP="008B67E2">
      <w:pPr>
        <w:spacing w:line="360" w:lineRule="auto"/>
        <w:jc w:val="both"/>
        <w:rPr>
          <w:rFonts w:ascii="Arial" w:hAnsi="Arial" w:cs="Arial"/>
          <w:i/>
          <w:iCs/>
          <w:noProof/>
          <w:lang w:val="hr-HR"/>
        </w:rPr>
      </w:pPr>
    </w:p>
    <w:p w14:paraId="04B03A53" w14:textId="77777777" w:rsidR="008B67E2" w:rsidRPr="003D7715" w:rsidRDefault="008B67E2" w:rsidP="008B67E2">
      <w:pPr>
        <w:shd w:val="clear" w:color="auto" w:fill="FFF2CC" w:themeFill="accent4" w:themeFillTint="33"/>
        <w:spacing w:line="360" w:lineRule="auto"/>
        <w:jc w:val="both"/>
        <w:rPr>
          <w:rFonts w:ascii="Arial" w:hAnsi="Arial" w:cs="Arial"/>
          <w:b/>
          <w:noProof/>
          <w:lang w:val="hr-HR"/>
        </w:rPr>
      </w:pPr>
      <w:r w:rsidRPr="003D7715">
        <w:rPr>
          <w:rFonts w:ascii="Arial" w:hAnsi="Arial" w:cs="Arial"/>
          <w:b/>
          <w:noProof/>
          <w:lang w:val="hr-HR"/>
        </w:rPr>
        <w:t>Programski cilj 6 – Jačanje  saranje sa ostalim odsjecima Zavoda za školstvo</w:t>
      </w:r>
    </w:p>
    <w:p w14:paraId="77BA4369" w14:textId="77777777" w:rsidR="008B67E2" w:rsidRPr="003D7715" w:rsidRDefault="008B67E2" w:rsidP="008B67E2">
      <w:pPr>
        <w:spacing w:line="360" w:lineRule="auto"/>
        <w:jc w:val="both"/>
        <w:rPr>
          <w:rFonts w:ascii="Arial" w:eastAsia="TimesNewRoman" w:hAnsi="Arial" w:cs="Arial"/>
          <w:b/>
          <w:bCs/>
          <w:noProof/>
          <w:lang w:val="hr-HR"/>
        </w:rPr>
      </w:pPr>
      <w:r w:rsidRPr="003D7715">
        <w:rPr>
          <w:rFonts w:ascii="Arial" w:eastAsia="TimesNewRoman" w:hAnsi="Arial" w:cs="Arial"/>
          <w:b/>
          <w:bCs/>
          <w:noProof/>
          <w:lang w:val="hr-HR"/>
        </w:rPr>
        <w:t>Planirane aktivnosti:</w:t>
      </w:r>
    </w:p>
    <w:p w14:paraId="3FB91B5D" w14:textId="77777777" w:rsidR="008B67E2" w:rsidRPr="003D7715" w:rsidRDefault="008B67E2" w:rsidP="008B67E2">
      <w:pPr>
        <w:spacing w:line="360" w:lineRule="auto"/>
        <w:jc w:val="both"/>
        <w:rPr>
          <w:rFonts w:ascii="Arial" w:hAnsi="Arial" w:cs="Arial"/>
          <w:noProof/>
          <w:lang w:val="hr-HR"/>
        </w:rPr>
      </w:pPr>
      <w:r w:rsidRPr="003D7715">
        <w:rPr>
          <w:rFonts w:ascii="Arial" w:hAnsi="Arial" w:cs="Arial"/>
          <w:b/>
          <w:noProof/>
          <w:lang w:val="hr-HR"/>
        </w:rPr>
        <w:t>6.1.</w:t>
      </w:r>
      <w:r w:rsidRPr="003D7715">
        <w:rPr>
          <w:rFonts w:ascii="Arial" w:hAnsi="Arial" w:cs="Arial"/>
          <w:noProof/>
          <w:lang w:val="hr-HR"/>
        </w:rPr>
        <w:t xml:space="preserve"> Analiza izvještaja Odsjeka za utvrđivanje kvaliteta sa ciljem unapređenja kompetencija nastavnika/ca/vaspitača/ica i PRNŠ/V-a;</w:t>
      </w:r>
    </w:p>
    <w:p w14:paraId="3B5BA151" w14:textId="77777777" w:rsidR="008B67E2" w:rsidRPr="003D7715" w:rsidRDefault="008B67E2" w:rsidP="008B67E2">
      <w:pPr>
        <w:spacing w:line="360" w:lineRule="auto"/>
        <w:jc w:val="both"/>
        <w:rPr>
          <w:rFonts w:ascii="Arial" w:hAnsi="Arial" w:cs="Arial"/>
          <w:noProof/>
          <w:lang w:val="hr-HR"/>
        </w:rPr>
      </w:pPr>
      <w:r w:rsidRPr="003D7715">
        <w:rPr>
          <w:rFonts w:ascii="Arial" w:hAnsi="Arial" w:cs="Arial"/>
          <w:b/>
          <w:noProof/>
          <w:lang w:val="hr-HR"/>
        </w:rPr>
        <w:t>6.2.</w:t>
      </w:r>
      <w:r w:rsidRPr="003D7715">
        <w:rPr>
          <w:rFonts w:ascii="Arial" w:hAnsi="Arial" w:cs="Arial"/>
          <w:noProof/>
          <w:lang w:val="hr-HR"/>
        </w:rPr>
        <w:t xml:space="preserve"> Učešće u sprovođenju istraživanja na temu profesionalnog razvoja u saradnji sa Odsjekom za istraživanje i razvoj obrazovnog sistema;</w:t>
      </w:r>
    </w:p>
    <w:p w14:paraId="454874CC" w14:textId="77777777" w:rsidR="008B67E2" w:rsidRPr="003D7715" w:rsidRDefault="008B67E2" w:rsidP="008B67E2">
      <w:pPr>
        <w:spacing w:line="360" w:lineRule="auto"/>
        <w:jc w:val="both"/>
        <w:rPr>
          <w:rFonts w:ascii="Arial" w:hAnsi="Arial" w:cs="Arial"/>
          <w:noProof/>
          <w:lang w:val="hr-HR"/>
        </w:rPr>
      </w:pPr>
      <w:r w:rsidRPr="003D7715">
        <w:rPr>
          <w:rFonts w:ascii="Arial" w:hAnsi="Arial" w:cs="Arial"/>
          <w:b/>
          <w:noProof/>
          <w:lang w:val="hr-HR"/>
        </w:rPr>
        <w:t>6.3.</w:t>
      </w:r>
      <w:r w:rsidRPr="003D7715">
        <w:rPr>
          <w:rFonts w:ascii="Arial" w:hAnsi="Arial" w:cs="Arial"/>
          <w:noProof/>
          <w:lang w:val="hr-HR"/>
        </w:rPr>
        <w:t xml:space="preserve"> Analiza istraživanja Odsjeka za istraživanje i razvoj obrazovnog sistema iz ugla profesionalnog razvoja;</w:t>
      </w:r>
    </w:p>
    <w:p w14:paraId="07B57DD2" w14:textId="77777777" w:rsidR="008B67E2" w:rsidRPr="003D7715" w:rsidRDefault="008B67E2" w:rsidP="008B67E2">
      <w:pPr>
        <w:spacing w:line="360" w:lineRule="auto"/>
        <w:jc w:val="both"/>
        <w:rPr>
          <w:rFonts w:ascii="Arial" w:hAnsi="Arial" w:cs="Arial"/>
          <w:noProof/>
          <w:lang w:val="hr-HR"/>
        </w:rPr>
      </w:pPr>
      <w:r w:rsidRPr="003D7715">
        <w:rPr>
          <w:rFonts w:ascii="Arial" w:hAnsi="Arial" w:cs="Arial"/>
          <w:b/>
          <w:noProof/>
          <w:lang w:val="hr-HR"/>
        </w:rPr>
        <w:t>6.4.</w:t>
      </w:r>
      <w:r w:rsidRPr="003D7715">
        <w:rPr>
          <w:rFonts w:ascii="Arial" w:hAnsi="Arial" w:cs="Arial"/>
          <w:noProof/>
          <w:lang w:val="hr-HR"/>
        </w:rPr>
        <w:t xml:space="preserve"> Razmjena informacija sa Odsjekom za međunarodnu saradnju (o međunarodnim projektima, istraživanjima i programima obuke od interesa za nastavnike/ce/vaspitače/ice, direktore/ice i pedagoško-psihološke službe.</w:t>
      </w:r>
    </w:p>
    <w:p w14:paraId="58A88E3F" w14:textId="77777777" w:rsidR="008B67E2" w:rsidRPr="003D7715" w:rsidRDefault="008B67E2" w:rsidP="008B67E2">
      <w:pPr>
        <w:spacing w:line="360" w:lineRule="auto"/>
        <w:jc w:val="both"/>
        <w:rPr>
          <w:rFonts w:ascii="Arial" w:hAnsi="Arial" w:cs="Arial"/>
          <w:b/>
          <w:noProof/>
          <w:lang w:val="hr-HR"/>
        </w:rPr>
      </w:pPr>
      <w:r w:rsidRPr="003D7715">
        <w:rPr>
          <w:rFonts w:ascii="Arial" w:hAnsi="Arial" w:cs="Arial"/>
          <w:b/>
          <w:noProof/>
          <w:lang w:val="hr-HR"/>
        </w:rPr>
        <w:t>Realizovane aktivnosti:</w:t>
      </w:r>
    </w:p>
    <w:p w14:paraId="5565E020" w14:textId="77777777" w:rsidR="008B67E2" w:rsidRPr="003D7715" w:rsidRDefault="008B67E2" w:rsidP="008B67E2">
      <w:pPr>
        <w:spacing w:line="360" w:lineRule="auto"/>
        <w:jc w:val="both"/>
        <w:rPr>
          <w:rFonts w:ascii="Arial" w:hAnsi="Arial" w:cs="Arial"/>
          <w:noProof/>
          <w:lang w:val="hr-HR"/>
        </w:rPr>
      </w:pPr>
      <w:r w:rsidRPr="003D7715">
        <w:rPr>
          <w:rFonts w:ascii="Arial" w:hAnsi="Arial" w:cs="Arial"/>
          <w:b/>
          <w:noProof/>
          <w:lang w:val="hr-HR"/>
        </w:rPr>
        <w:t>6.1.</w:t>
      </w:r>
      <w:r w:rsidRPr="003D7715">
        <w:rPr>
          <w:rFonts w:ascii="Arial" w:hAnsi="Arial" w:cs="Arial"/>
          <w:noProof/>
          <w:lang w:val="hr-HR"/>
        </w:rPr>
        <w:t xml:space="preserve"> Odsjek za KPR kontinuirano sarađuje sa Odsjekom za utvrđivanje kvaliteta obrazovno-vaspitnog rada, unutar Sektora za nastavu, kao i sa odsjecima Sektora za unapređivanje obrazovanja. Savjetnice u Odsjeku su razmatrale Godišnji izvještaj Odsjeka za utvrđivanje kvaliteta za 2023. godinu i prikupljale informacije o evaluciji primjene stečenih znanja i iskustava sa obuka iz oblasti ocjenjivanja, medijske pismenosti, SEV-a i čitalačke pismenosti.</w:t>
      </w:r>
    </w:p>
    <w:p w14:paraId="40541247" w14:textId="77777777" w:rsidR="008B67E2" w:rsidRPr="003D7715" w:rsidRDefault="008B67E2" w:rsidP="008B67E2">
      <w:pPr>
        <w:spacing w:line="360" w:lineRule="auto"/>
        <w:jc w:val="both"/>
        <w:rPr>
          <w:rFonts w:ascii="Arial" w:eastAsia="TimesNewRoman" w:hAnsi="Arial" w:cs="Arial"/>
          <w:noProof/>
          <w:lang w:val="hr-HR"/>
        </w:rPr>
      </w:pPr>
      <w:r w:rsidRPr="003D7715">
        <w:rPr>
          <w:rFonts w:ascii="Arial" w:eastAsia="TimesNewRoman" w:hAnsi="Arial" w:cs="Arial"/>
          <w:b/>
          <w:noProof/>
          <w:lang w:val="hr-HR"/>
        </w:rPr>
        <w:t>Ostvarenost:</w:t>
      </w:r>
      <w:r w:rsidRPr="003D7715">
        <w:rPr>
          <w:rFonts w:ascii="Arial" w:eastAsia="TimesNewRoman" w:hAnsi="Arial" w:cs="Arial"/>
          <w:noProof/>
          <w:lang w:val="hr-HR"/>
        </w:rPr>
        <w:t xml:space="preserve"> Realizovano je u potpunosti (100%), u skladu sa međusektorskom saradnjom, saradnjom među odsjecima i Metodologijom za obezbjeđivanje i unapređivanje obrazovno-vaspitnog rada.</w:t>
      </w:r>
    </w:p>
    <w:p w14:paraId="744E01C9" w14:textId="77777777" w:rsidR="008B67E2" w:rsidRPr="003D7715" w:rsidRDefault="008B67E2" w:rsidP="008B67E2">
      <w:pPr>
        <w:spacing w:line="360" w:lineRule="auto"/>
        <w:jc w:val="both"/>
        <w:rPr>
          <w:rFonts w:ascii="Arial" w:hAnsi="Arial" w:cs="Arial"/>
          <w:noProof/>
          <w:lang w:val="hr-HR"/>
        </w:rPr>
      </w:pPr>
      <w:r w:rsidRPr="003D7715">
        <w:rPr>
          <w:rFonts w:ascii="Arial" w:hAnsi="Arial" w:cs="Arial"/>
          <w:b/>
          <w:noProof/>
          <w:lang w:val="hr-HR"/>
        </w:rPr>
        <w:lastRenderedPageBreak/>
        <w:t>6.2.</w:t>
      </w:r>
      <w:r w:rsidRPr="003D7715">
        <w:rPr>
          <w:rFonts w:ascii="Arial" w:hAnsi="Arial" w:cs="Arial"/>
          <w:noProof/>
          <w:lang w:val="hr-HR"/>
        </w:rPr>
        <w:t xml:space="preserve"> Odsjek za KPR ostvario je saradnju sa Odsjekom za istraživanje i razvoj obrazovnog sistema u evaluaciji upitnika o profesionalnom razvoju. U istraživanju su učestvovala 1.488 nastavnika/ca osnovnih škola (77.8%), gimnazija (9.5%), srednjih stručnih škola (12.6%) i 281 vaspitač/ica (21%).</w:t>
      </w:r>
      <w:r w:rsidRPr="003D7715">
        <w:rPr>
          <w:rFonts w:ascii="Arial" w:hAnsi="Arial" w:cs="Arial"/>
          <w:b/>
          <w:bCs/>
          <w:noProof/>
          <w:lang w:val="hr-HR"/>
        </w:rPr>
        <w:t xml:space="preserve"> </w:t>
      </w:r>
      <w:r w:rsidRPr="003D7715">
        <w:rPr>
          <w:rFonts w:ascii="Arial" w:hAnsi="Arial" w:cs="Arial"/>
          <w:noProof/>
          <w:lang w:val="hr-HR"/>
        </w:rPr>
        <w:t>Savjetnice Odsjeka za KPR izvršile su obradu pitanja otvorenog tipa. Predstavljeni su rezultati istraživanja. Odsjek za KPR kontinuirano je razmjenjivao infromacije o međunarodnim projektima, istraživanjima i programima obuke od interesa za nastavnike/ce i vaspitače/ice, direktore/ice i stručne saradnike/ce sa Odsjekom za međunarodnu saradnju TALIS, EQET SEE, Institutom za moderne jezike Savjeta Evrope (ECML), Observatory on History Teaching in Europe (OHTE), EPAN i aktivno participirao u aktivnostima koje su organizovale međunarodne organizacije.</w:t>
      </w:r>
    </w:p>
    <w:p w14:paraId="6FA76D9C" w14:textId="77777777" w:rsidR="008B67E2" w:rsidRPr="003D7715" w:rsidRDefault="008B67E2" w:rsidP="008B67E2">
      <w:pPr>
        <w:spacing w:line="360" w:lineRule="auto"/>
        <w:jc w:val="both"/>
        <w:rPr>
          <w:rFonts w:ascii="Arial" w:hAnsi="Arial" w:cs="Arial"/>
          <w:noProof/>
          <w:lang w:val="hr-HR"/>
        </w:rPr>
      </w:pPr>
      <w:r w:rsidRPr="003D7715">
        <w:rPr>
          <w:rFonts w:ascii="Arial" w:eastAsia="TimesNewRoman" w:hAnsi="Arial" w:cs="Arial"/>
          <w:b/>
          <w:noProof/>
          <w:lang w:val="hr-HR"/>
        </w:rPr>
        <w:t>Ostvarenost:</w:t>
      </w:r>
      <w:r w:rsidRPr="003D7715">
        <w:rPr>
          <w:rFonts w:ascii="Arial" w:eastAsia="TimesNewRoman" w:hAnsi="Arial" w:cs="Arial"/>
          <w:noProof/>
          <w:lang w:val="hr-HR"/>
        </w:rPr>
        <w:t xml:space="preserve"> Realizovano je u potpunosti (100%),</w:t>
      </w:r>
      <w:r w:rsidRPr="003D7715">
        <w:rPr>
          <w:rFonts w:ascii="Arial" w:hAnsi="Arial" w:cs="Arial"/>
          <w:noProof/>
          <w:lang w:val="hr-HR"/>
        </w:rPr>
        <w:t xml:space="preserve"> </w:t>
      </w:r>
      <w:r w:rsidRPr="003D7715">
        <w:rPr>
          <w:rFonts w:ascii="Arial" w:eastAsia="TimesNewRoman" w:hAnsi="Arial" w:cs="Arial"/>
          <w:noProof/>
          <w:lang w:val="hr-HR"/>
        </w:rPr>
        <w:t>u skladu sa međunarodnom i međuinstitucionalnom saradnjom.</w:t>
      </w:r>
    </w:p>
    <w:p w14:paraId="0524E19A" w14:textId="77777777" w:rsidR="008B67E2" w:rsidRPr="003D7715" w:rsidRDefault="008B67E2" w:rsidP="008B67E2">
      <w:pPr>
        <w:shd w:val="clear" w:color="auto" w:fill="E2EFD9" w:themeFill="accent6" w:themeFillTint="33"/>
        <w:spacing w:line="360" w:lineRule="auto"/>
        <w:jc w:val="both"/>
        <w:rPr>
          <w:rFonts w:ascii="Arial" w:hAnsi="Arial" w:cs="Arial"/>
          <w:noProof/>
          <w:lang w:val="hr-HR"/>
        </w:rPr>
      </w:pPr>
      <w:r w:rsidRPr="003D7715">
        <w:rPr>
          <w:rFonts w:ascii="Arial" w:hAnsi="Arial" w:cs="Arial"/>
          <w:b/>
          <w:bCs/>
          <w:noProof/>
          <w:lang w:val="hr-HR"/>
        </w:rPr>
        <w:t xml:space="preserve">6.2.1. Nova aktivnost: </w:t>
      </w:r>
      <w:r w:rsidRPr="003D7715">
        <w:rPr>
          <w:rFonts w:ascii="Arial" w:hAnsi="Arial" w:cs="Arial"/>
          <w:noProof/>
          <w:lang w:val="hr-HR"/>
        </w:rPr>
        <w:t xml:space="preserve">U novembru je otpočela </w:t>
      </w:r>
      <w:r w:rsidRPr="003D7715">
        <w:rPr>
          <w:rFonts w:ascii="Arial" w:hAnsi="Arial" w:cs="Arial"/>
          <w:b/>
          <w:noProof/>
          <w:lang w:val="hr-HR"/>
        </w:rPr>
        <w:t>eksterna evaluacija</w:t>
      </w:r>
      <w:r w:rsidRPr="003D7715">
        <w:rPr>
          <w:rFonts w:ascii="Arial" w:hAnsi="Arial" w:cs="Arial"/>
          <w:noProof/>
          <w:lang w:val="hr-HR"/>
        </w:rPr>
        <w:t xml:space="preserve"> KPR-a koju po svojoj metodologiji vrši agencija Gordon College u saradnji sa UNICEF-om i UCG.</w:t>
      </w:r>
    </w:p>
    <w:p w14:paraId="72EF8205" w14:textId="77777777" w:rsidR="008B67E2" w:rsidRPr="003D7715" w:rsidRDefault="008B67E2" w:rsidP="008B67E2">
      <w:pPr>
        <w:spacing w:line="360" w:lineRule="auto"/>
        <w:jc w:val="both"/>
        <w:rPr>
          <w:rFonts w:ascii="Arial" w:hAnsi="Arial" w:cs="Arial"/>
          <w:b/>
          <w:noProof/>
          <w:lang w:val="hr-HR"/>
        </w:rPr>
      </w:pPr>
    </w:p>
    <w:p w14:paraId="695BF90B" w14:textId="77777777" w:rsidR="008B67E2" w:rsidRPr="003D7715" w:rsidRDefault="008B67E2" w:rsidP="008B67E2">
      <w:pPr>
        <w:shd w:val="clear" w:color="auto" w:fill="FFF2CC" w:themeFill="accent4" w:themeFillTint="33"/>
        <w:spacing w:line="360" w:lineRule="auto"/>
        <w:jc w:val="both"/>
        <w:rPr>
          <w:rFonts w:ascii="Arial" w:hAnsi="Arial" w:cs="Arial"/>
          <w:b/>
          <w:noProof/>
          <w:lang w:val="hr-HR"/>
        </w:rPr>
      </w:pPr>
      <w:r w:rsidRPr="003D7715">
        <w:rPr>
          <w:rFonts w:ascii="Arial" w:hAnsi="Arial" w:cs="Arial"/>
          <w:b/>
          <w:noProof/>
          <w:lang w:val="hr-HR"/>
        </w:rPr>
        <w:t>Programski cilj 7 – Informisanje prosvjetne i druge javnosti o aktivnostima na polju profesionalnog razvoja nastavnika u Crnoj Gori</w:t>
      </w:r>
    </w:p>
    <w:p w14:paraId="086E0553" w14:textId="77777777" w:rsidR="008B67E2" w:rsidRPr="003D7715" w:rsidRDefault="008B67E2" w:rsidP="008B67E2">
      <w:pPr>
        <w:spacing w:line="360" w:lineRule="auto"/>
        <w:jc w:val="both"/>
        <w:rPr>
          <w:rFonts w:ascii="Arial" w:eastAsia="TimesNewRoman" w:hAnsi="Arial" w:cs="Arial"/>
          <w:b/>
          <w:bCs/>
          <w:noProof/>
          <w:lang w:val="hr-HR"/>
        </w:rPr>
      </w:pPr>
      <w:r w:rsidRPr="003D7715">
        <w:rPr>
          <w:rFonts w:ascii="Arial" w:eastAsia="TimesNewRoman" w:hAnsi="Arial" w:cs="Arial"/>
          <w:b/>
          <w:bCs/>
          <w:noProof/>
          <w:lang w:val="hr-HR"/>
        </w:rPr>
        <w:t>Planirane aktivnosti:</w:t>
      </w:r>
    </w:p>
    <w:p w14:paraId="7FCEEAF5" w14:textId="77777777" w:rsidR="008B67E2" w:rsidRPr="003D7715" w:rsidRDefault="008B67E2" w:rsidP="008B67E2">
      <w:pPr>
        <w:spacing w:line="360" w:lineRule="auto"/>
        <w:jc w:val="both"/>
        <w:rPr>
          <w:rFonts w:ascii="Arial" w:hAnsi="Arial" w:cs="Arial"/>
          <w:bCs/>
          <w:noProof/>
          <w:lang w:val="hr-HR"/>
        </w:rPr>
      </w:pPr>
      <w:r w:rsidRPr="003D7715">
        <w:rPr>
          <w:rFonts w:ascii="Arial" w:hAnsi="Arial" w:cs="Arial"/>
          <w:bCs/>
          <w:noProof/>
          <w:lang w:val="hr-HR"/>
        </w:rPr>
        <w:t>7.1. Redovno ažuriranje sajta www.profesionalnirazvoj.edu.me;</w:t>
      </w:r>
    </w:p>
    <w:p w14:paraId="4018C6D8" w14:textId="77777777" w:rsidR="008B67E2" w:rsidRPr="003D7715" w:rsidRDefault="008B67E2" w:rsidP="008B67E2">
      <w:pPr>
        <w:spacing w:line="360" w:lineRule="auto"/>
        <w:jc w:val="both"/>
        <w:rPr>
          <w:rFonts w:ascii="Arial" w:hAnsi="Arial" w:cs="Arial"/>
          <w:bCs/>
          <w:i/>
          <w:noProof/>
          <w:lang w:val="hr-HR"/>
        </w:rPr>
      </w:pPr>
      <w:r w:rsidRPr="003D7715">
        <w:rPr>
          <w:rFonts w:ascii="Arial" w:hAnsi="Arial" w:cs="Arial"/>
          <w:bCs/>
          <w:i/>
          <w:noProof/>
          <w:lang w:val="hr-HR"/>
        </w:rPr>
        <w:t xml:space="preserve">7.2. </w:t>
      </w:r>
      <w:r w:rsidRPr="003D7715">
        <w:rPr>
          <w:rFonts w:ascii="Arial" w:hAnsi="Arial" w:cs="Arial"/>
          <w:bCs/>
          <w:noProof/>
          <w:lang w:val="hr-HR"/>
        </w:rPr>
        <w:t xml:space="preserve">Saradnja sa medijima na temu </w:t>
      </w:r>
      <w:r w:rsidRPr="003D7715">
        <w:rPr>
          <w:rFonts w:ascii="Arial" w:hAnsi="Arial" w:cs="Arial"/>
          <w:bCs/>
          <w:i/>
          <w:noProof/>
          <w:lang w:val="hr-HR"/>
        </w:rPr>
        <w:t>profesionalni razvoj nastavnika/ca;</w:t>
      </w:r>
    </w:p>
    <w:p w14:paraId="11912077" w14:textId="77777777" w:rsidR="008B67E2" w:rsidRPr="003D7715" w:rsidRDefault="008B67E2" w:rsidP="008B67E2">
      <w:pPr>
        <w:spacing w:line="360" w:lineRule="auto"/>
        <w:jc w:val="both"/>
        <w:rPr>
          <w:rFonts w:ascii="Arial" w:hAnsi="Arial" w:cs="Arial"/>
          <w:bCs/>
          <w:noProof/>
          <w:lang w:val="hr-HR"/>
        </w:rPr>
      </w:pPr>
      <w:r w:rsidRPr="003D7715">
        <w:rPr>
          <w:rFonts w:ascii="Arial" w:hAnsi="Arial" w:cs="Arial"/>
          <w:bCs/>
          <w:i/>
          <w:noProof/>
          <w:lang w:val="hr-HR"/>
        </w:rPr>
        <w:t xml:space="preserve">7.3. </w:t>
      </w:r>
      <w:r w:rsidRPr="003D7715">
        <w:rPr>
          <w:rFonts w:ascii="Arial" w:hAnsi="Arial" w:cs="Arial"/>
          <w:bCs/>
          <w:noProof/>
          <w:lang w:val="hr-HR"/>
        </w:rPr>
        <w:t>Saradnja sa PR službom Ministarstva prosvjete, nauke i inovacija;</w:t>
      </w:r>
    </w:p>
    <w:p w14:paraId="07974076" w14:textId="77777777" w:rsidR="008B67E2" w:rsidRPr="003D7715" w:rsidRDefault="008B67E2" w:rsidP="008B67E2">
      <w:pPr>
        <w:spacing w:line="360" w:lineRule="auto"/>
        <w:jc w:val="both"/>
        <w:rPr>
          <w:rFonts w:ascii="Arial" w:hAnsi="Arial" w:cs="Arial"/>
          <w:bCs/>
          <w:noProof/>
          <w:lang w:val="hr-HR"/>
        </w:rPr>
      </w:pPr>
      <w:r w:rsidRPr="003D7715">
        <w:rPr>
          <w:rFonts w:ascii="Arial" w:hAnsi="Arial" w:cs="Arial"/>
          <w:bCs/>
          <w:i/>
          <w:noProof/>
          <w:lang w:val="hr-HR"/>
        </w:rPr>
        <w:t xml:space="preserve">7.4. </w:t>
      </w:r>
      <w:r w:rsidRPr="003D7715">
        <w:rPr>
          <w:rFonts w:ascii="Arial" w:hAnsi="Arial" w:cs="Arial"/>
          <w:bCs/>
          <w:noProof/>
          <w:lang w:val="hr-HR"/>
        </w:rPr>
        <w:t>Saradnja sa PR službom u kreiranju medijskih sadržaja na sajtovima Zavoda za školstvo, FB stranici i YOUTUBE kanalu.</w:t>
      </w:r>
    </w:p>
    <w:p w14:paraId="5090B06E" w14:textId="77777777" w:rsidR="008B67E2" w:rsidRPr="003D7715" w:rsidRDefault="008B67E2" w:rsidP="008B67E2">
      <w:pPr>
        <w:spacing w:line="360" w:lineRule="auto"/>
        <w:jc w:val="both"/>
        <w:rPr>
          <w:rFonts w:ascii="Arial" w:hAnsi="Arial" w:cs="Arial"/>
          <w:b/>
          <w:noProof/>
          <w:lang w:val="hr-HR"/>
        </w:rPr>
      </w:pPr>
      <w:r w:rsidRPr="003D7715">
        <w:rPr>
          <w:rFonts w:ascii="Arial" w:hAnsi="Arial" w:cs="Arial"/>
          <w:b/>
          <w:noProof/>
          <w:lang w:val="hr-HR"/>
        </w:rPr>
        <w:t>Realizovane aktivnosti:</w:t>
      </w:r>
    </w:p>
    <w:p w14:paraId="59CD4353" w14:textId="77777777" w:rsidR="008B67E2" w:rsidRPr="003D7715" w:rsidRDefault="008B67E2" w:rsidP="008B67E2">
      <w:pPr>
        <w:spacing w:line="360" w:lineRule="auto"/>
        <w:jc w:val="both"/>
        <w:rPr>
          <w:rFonts w:ascii="Arial" w:hAnsi="Arial" w:cs="Arial"/>
          <w:noProof/>
          <w:lang w:val="hr-HR"/>
        </w:rPr>
      </w:pPr>
      <w:r w:rsidRPr="003D7715">
        <w:rPr>
          <w:rFonts w:ascii="Arial" w:hAnsi="Arial" w:cs="Arial"/>
          <w:noProof/>
          <w:lang w:val="hr-HR"/>
        </w:rPr>
        <w:t xml:space="preserve">7.1. Prosvjetna i šira javnost kontinuirano, redovno i blagovremeno informisana je o dešavanjima i rezultatima profesionalnog razvoja nastavnika u Crnoj Gori. Redovno je ažuriran sajt </w:t>
      </w:r>
      <w:hyperlink r:id="rId14" w:history="1">
        <w:r w:rsidRPr="003D7715">
          <w:rPr>
            <w:rStyle w:val="Hyperlink"/>
            <w:rFonts w:ascii="Arial" w:hAnsi="Arial" w:cs="Arial"/>
            <w:noProof/>
            <w:color w:val="auto"/>
            <w:lang w:val="hr-HR"/>
          </w:rPr>
          <w:t>www.profesionalnirazvoj.edu.me</w:t>
        </w:r>
      </w:hyperlink>
      <w:r w:rsidRPr="003D7715">
        <w:rPr>
          <w:rStyle w:val="Hyperlink"/>
          <w:rFonts w:ascii="Arial" w:hAnsi="Arial" w:cs="Arial"/>
          <w:noProof/>
          <w:color w:val="auto"/>
          <w:lang w:val="hr-HR"/>
        </w:rPr>
        <w:t>,</w:t>
      </w:r>
      <w:r w:rsidRPr="003D7715">
        <w:rPr>
          <w:rFonts w:ascii="Arial" w:hAnsi="Arial" w:cs="Arial"/>
          <w:noProof/>
          <w:lang w:val="hr-HR"/>
        </w:rPr>
        <w:t xml:space="preserve"> uz kontinuirano objavljivanje obavještenja o ponuđenim programima stručnog usavršavanja, postavljanje Power Point prezentacija sa obuka realizovanih u organizaciji Zavoda za školstvo, ažuriranih formata </w:t>
      </w:r>
      <w:r w:rsidRPr="003D7715">
        <w:rPr>
          <w:rFonts w:ascii="Arial" w:hAnsi="Arial" w:cs="Arial"/>
          <w:b/>
          <w:i/>
          <w:noProof/>
          <w:lang w:val="hr-HR"/>
        </w:rPr>
        <w:t>Kataloga programa stručnog usavršavanja nastavnika/ca,</w:t>
      </w:r>
      <w:r w:rsidRPr="003D7715">
        <w:rPr>
          <w:rFonts w:ascii="Arial" w:hAnsi="Arial" w:cs="Arial"/>
          <w:noProof/>
          <w:lang w:val="hr-HR"/>
        </w:rPr>
        <w:t xml:space="preserve"> sa naknadno akreditovanim programima stručnog usavršavanja. </w:t>
      </w:r>
    </w:p>
    <w:p w14:paraId="329CBF6A" w14:textId="77777777" w:rsidR="008B67E2" w:rsidRPr="003D7715" w:rsidRDefault="008B67E2" w:rsidP="008B67E2">
      <w:pPr>
        <w:spacing w:line="360" w:lineRule="auto"/>
        <w:jc w:val="both"/>
        <w:rPr>
          <w:rFonts w:ascii="Arial" w:hAnsi="Arial" w:cs="Arial"/>
          <w:noProof/>
          <w:lang w:val="hr-HR"/>
        </w:rPr>
      </w:pPr>
      <w:r w:rsidRPr="003D7715">
        <w:rPr>
          <w:rFonts w:ascii="Arial" w:eastAsia="TimesNewRoman" w:hAnsi="Arial" w:cs="Arial"/>
          <w:b/>
          <w:noProof/>
          <w:lang w:val="hr-HR"/>
        </w:rPr>
        <w:t>Ostvarenost:</w:t>
      </w:r>
      <w:r w:rsidRPr="003D7715">
        <w:rPr>
          <w:rFonts w:ascii="Arial" w:eastAsia="TimesNewRoman" w:hAnsi="Arial" w:cs="Arial"/>
          <w:noProof/>
          <w:lang w:val="hr-HR"/>
        </w:rPr>
        <w:t xml:space="preserve"> Realizovano </w:t>
      </w:r>
      <w:r w:rsidRPr="003D7715">
        <w:rPr>
          <w:rFonts w:ascii="Arial" w:eastAsia="TimesNewRoman" w:hAnsi="Arial" w:cs="Arial"/>
          <w:b/>
          <w:noProof/>
          <w:lang w:val="hr-HR"/>
        </w:rPr>
        <w:t>u potpunosti</w:t>
      </w:r>
      <w:r w:rsidRPr="003D7715">
        <w:rPr>
          <w:rFonts w:ascii="Arial" w:eastAsia="TimesNewRoman" w:hAnsi="Arial" w:cs="Arial"/>
          <w:noProof/>
          <w:lang w:val="hr-HR"/>
        </w:rPr>
        <w:t xml:space="preserve"> (100%), </w:t>
      </w:r>
      <w:r w:rsidRPr="003D7715">
        <w:rPr>
          <w:rFonts w:ascii="Arial" w:eastAsia="TimesNewRoman" w:hAnsi="Arial" w:cs="Arial"/>
          <w:b/>
          <w:noProof/>
          <w:lang w:val="hr-HR"/>
        </w:rPr>
        <w:t>u</w:t>
      </w:r>
      <w:r w:rsidRPr="003D7715">
        <w:rPr>
          <w:rFonts w:ascii="Arial" w:eastAsia="TimesNewRoman" w:hAnsi="Arial" w:cs="Arial"/>
          <w:noProof/>
          <w:lang w:val="hr-HR"/>
        </w:rPr>
        <w:t xml:space="preserve"> </w:t>
      </w:r>
      <w:r w:rsidRPr="003D7715">
        <w:rPr>
          <w:rFonts w:ascii="Arial" w:eastAsia="TimesNewRoman" w:hAnsi="Arial" w:cs="Arial"/>
          <w:b/>
          <w:noProof/>
          <w:lang w:val="hr-HR"/>
        </w:rPr>
        <w:t xml:space="preserve">skladu sa </w:t>
      </w:r>
      <w:r w:rsidRPr="003D7715">
        <w:rPr>
          <w:rFonts w:ascii="Arial" w:hAnsi="Arial" w:cs="Arial"/>
          <w:b/>
          <w:noProof/>
          <w:lang w:val="hr-HR"/>
        </w:rPr>
        <w:t>nadležnostima Odsjeka.</w:t>
      </w:r>
      <w:r w:rsidRPr="003D7715">
        <w:rPr>
          <w:rFonts w:ascii="Arial" w:hAnsi="Arial" w:cs="Arial"/>
          <w:noProof/>
          <w:lang w:val="hr-HR"/>
        </w:rPr>
        <w:t xml:space="preserve"> </w:t>
      </w:r>
    </w:p>
    <w:p w14:paraId="42680D70" w14:textId="77777777" w:rsidR="008B67E2" w:rsidRPr="003D7715" w:rsidRDefault="008B67E2" w:rsidP="008B67E2">
      <w:pPr>
        <w:spacing w:line="360" w:lineRule="auto"/>
        <w:jc w:val="both"/>
        <w:rPr>
          <w:rFonts w:ascii="Arial" w:hAnsi="Arial" w:cs="Arial"/>
          <w:noProof/>
          <w:lang w:val="hr-HR"/>
        </w:rPr>
      </w:pPr>
      <w:r w:rsidRPr="003D7715">
        <w:rPr>
          <w:rFonts w:ascii="Arial" w:hAnsi="Arial" w:cs="Arial"/>
          <w:noProof/>
          <w:lang w:val="hr-HR"/>
        </w:rPr>
        <w:t xml:space="preserve">7.2. Odsjek za KPR kontinuirano je sarađivao s medijima po pitanju profesionalnog razvoja nastavnika/ca, sa </w:t>
      </w:r>
      <w:r w:rsidRPr="003D7715">
        <w:rPr>
          <w:rFonts w:ascii="Arial" w:hAnsi="Arial" w:cs="Arial"/>
          <w:i/>
          <w:noProof/>
          <w:lang w:val="hr-HR"/>
        </w:rPr>
        <w:t xml:space="preserve">Prosvjetnim radom, Pobjedom, </w:t>
      </w:r>
      <w:r w:rsidRPr="003D7715">
        <w:rPr>
          <w:rFonts w:ascii="Arial" w:hAnsi="Arial" w:cs="Arial"/>
          <w:noProof/>
          <w:lang w:val="hr-HR"/>
        </w:rPr>
        <w:t>TV Nova, TV Pljevlja, Gradska TV, Radijom Crne Gore.</w:t>
      </w:r>
    </w:p>
    <w:p w14:paraId="2CD869EA" w14:textId="77777777" w:rsidR="008B67E2" w:rsidRPr="003D7715" w:rsidRDefault="008B67E2" w:rsidP="008B67E2">
      <w:pPr>
        <w:spacing w:line="360" w:lineRule="auto"/>
        <w:jc w:val="both"/>
        <w:rPr>
          <w:rFonts w:ascii="Arial" w:hAnsi="Arial" w:cs="Arial"/>
          <w:noProof/>
          <w:lang w:val="hr-HR"/>
        </w:rPr>
      </w:pPr>
      <w:r w:rsidRPr="003D7715">
        <w:rPr>
          <w:rFonts w:ascii="Arial" w:eastAsia="TimesNewRoman" w:hAnsi="Arial" w:cs="Arial"/>
          <w:b/>
          <w:noProof/>
          <w:lang w:val="hr-HR"/>
        </w:rPr>
        <w:lastRenderedPageBreak/>
        <w:t>Ostvarenost:</w:t>
      </w:r>
      <w:r w:rsidRPr="003D7715">
        <w:rPr>
          <w:rFonts w:ascii="Arial" w:eastAsia="TimesNewRoman" w:hAnsi="Arial" w:cs="Arial"/>
          <w:noProof/>
          <w:lang w:val="hr-HR"/>
        </w:rPr>
        <w:t xml:space="preserve"> Realizovano je u potpunosti (100%), u skladu sa saradnjom sa medijima. </w:t>
      </w:r>
    </w:p>
    <w:p w14:paraId="056402E3" w14:textId="77777777" w:rsidR="008B67E2" w:rsidRPr="003D7715" w:rsidRDefault="008B67E2" w:rsidP="008B67E2">
      <w:pPr>
        <w:spacing w:line="360" w:lineRule="auto"/>
        <w:jc w:val="both"/>
        <w:rPr>
          <w:rFonts w:ascii="Arial" w:hAnsi="Arial" w:cs="Arial"/>
          <w:noProof/>
          <w:lang w:val="hr-HR"/>
        </w:rPr>
      </w:pPr>
      <w:r w:rsidRPr="003D7715">
        <w:rPr>
          <w:rFonts w:ascii="Arial" w:hAnsi="Arial" w:cs="Arial"/>
          <w:noProof/>
          <w:lang w:val="hr-HR"/>
        </w:rPr>
        <w:t xml:space="preserve">7.3. Saradnja sa PR službom Ministarstva prosvjete, nauke i inovacija ostvarena je u pripremi organizacije Konferencije o profesionalnom razvoju – saopštenja za javnost, razmjena informacija, priprema panela. Ministarstvu su redovno dostavljane i informacije po pitanju rada Radne grupe za realizaciju Akcionog plana iz Strategije za medijsku pismenost i informacije o nastavi istorije, za potrebe učešća na ministarskoj konferenciji u Strazburu, u organizaciji Savjeta Evrope. </w:t>
      </w:r>
    </w:p>
    <w:p w14:paraId="68CF7FE0" w14:textId="77777777" w:rsidR="008B67E2" w:rsidRPr="003D7715" w:rsidRDefault="008B67E2" w:rsidP="008B67E2">
      <w:pPr>
        <w:spacing w:line="360" w:lineRule="auto"/>
        <w:jc w:val="both"/>
        <w:rPr>
          <w:rFonts w:ascii="Arial" w:hAnsi="Arial" w:cs="Arial"/>
          <w:noProof/>
          <w:lang w:val="hr-HR"/>
        </w:rPr>
      </w:pPr>
      <w:r w:rsidRPr="003D7715">
        <w:rPr>
          <w:rFonts w:ascii="Arial" w:eastAsia="TimesNewRoman" w:hAnsi="Arial" w:cs="Arial"/>
          <w:b/>
          <w:noProof/>
          <w:lang w:val="hr-HR"/>
        </w:rPr>
        <w:t>Ostvarenost:</w:t>
      </w:r>
      <w:r w:rsidRPr="003D7715">
        <w:rPr>
          <w:rFonts w:ascii="Arial" w:eastAsia="TimesNewRoman" w:hAnsi="Arial" w:cs="Arial"/>
          <w:noProof/>
          <w:lang w:val="hr-HR"/>
        </w:rPr>
        <w:t xml:space="preserve"> Realizovano je u potpunosti (100%), u skladu sa </w:t>
      </w:r>
      <w:r w:rsidRPr="003D7715">
        <w:rPr>
          <w:rFonts w:ascii="Arial" w:hAnsi="Arial" w:cs="Arial"/>
          <w:noProof/>
          <w:lang w:val="hr-HR"/>
        </w:rPr>
        <w:t xml:space="preserve">međuinstitucionalnom saradnjom. </w:t>
      </w:r>
    </w:p>
    <w:p w14:paraId="7B69A42A" w14:textId="77777777" w:rsidR="008B67E2" w:rsidRPr="003D7715" w:rsidRDefault="008B67E2" w:rsidP="008B67E2">
      <w:pPr>
        <w:spacing w:line="360" w:lineRule="auto"/>
        <w:jc w:val="both"/>
        <w:rPr>
          <w:rFonts w:ascii="Arial" w:hAnsi="Arial" w:cs="Arial"/>
          <w:noProof/>
          <w:lang w:val="hr-HR"/>
        </w:rPr>
      </w:pPr>
      <w:r w:rsidRPr="003D7715">
        <w:rPr>
          <w:rFonts w:ascii="Arial" w:hAnsi="Arial" w:cs="Arial"/>
          <w:noProof/>
          <w:lang w:val="hr-HR"/>
        </w:rPr>
        <w:t xml:space="preserve">7.4. Odsjek za KPR kontinuirano je sarađivao sa PR službom u kreiranju medijskih sadržaja na sajtovima Zavoda za školstvo, Fejsbuk stranici i Youtube kanalu, pripremajući tekstove o realizovanim aktivnostima Odsjeka, a po potrebi, obezbjeđujući i prateće fotografije. </w:t>
      </w:r>
    </w:p>
    <w:p w14:paraId="1ECBDFC3" w14:textId="77777777" w:rsidR="008B67E2" w:rsidRPr="003D7715" w:rsidRDefault="008B67E2" w:rsidP="008B67E2">
      <w:pPr>
        <w:spacing w:line="360" w:lineRule="auto"/>
        <w:jc w:val="both"/>
        <w:rPr>
          <w:rFonts w:ascii="Arial" w:hAnsi="Arial" w:cs="Arial"/>
          <w:noProof/>
          <w:lang w:val="hr-HR"/>
        </w:rPr>
      </w:pPr>
      <w:r w:rsidRPr="003D7715">
        <w:rPr>
          <w:rFonts w:ascii="Arial" w:eastAsia="TimesNewRoman" w:hAnsi="Arial" w:cs="Arial"/>
          <w:b/>
          <w:noProof/>
          <w:lang w:val="hr-HR"/>
        </w:rPr>
        <w:t>Ostvarenost:</w:t>
      </w:r>
      <w:r w:rsidRPr="003D7715">
        <w:rPr>
          <w:rFonts w:ascii="Arial" w:eastAsia="TimesNewRoman" w:hAnsi="Arial" w:cs="Arial"/>
          <w:noProof/>
          <w:lang w:val="hr-HR"/>
        </w:rPr>
        <w:t xml:space="preserve"> Realizovano je u potpunosti (100%), </w:t>
      </w:r>
      <w:r w:rsidRPr="003D7715">
        <w:rPr>
          <w:rFonts w:ascii="Arial" w:hAnsi="Arial" w:cs="Arial"/>
          <w:noProof/>
          <w:lang w:val="hr-HR"/>
        </w:rPr>
        <w:t xml:space="preserve">u skladu sa nadležnostima Odsjeka i </w:t>
      </w:r>
      <w:r w:rsidRPr="003D7715">
        <w:rPr>
          <w:rFonts w:ascii="Arial" w:hAnsi="Arial" w:cs="Arial"/>
          <w:iCs/>
          <w:noProof/>
          <w:lang w:val="hr-HR"/>
        </w:rPr>
        <w:t xml:space="preserve">Zakonom o slobodnom pristupu informacijama. </w:t>
      </w:r>
    </w:p>
    <w:p w14:paraId="0E54031A" w14:textId="77777777" w:rsidR="008B67E2" w:rsidRPr="003D7715" w:rsidRDefault="008B67E2" w:rsidP="008B67E2">
      <w:pPr>
        <w:spacing w:line="360" w:lineRule="auto"/>
        <w:jc w:val="both"/>
        <w:rPr>
          <w:rFonts w:ascii="Arial" w:hAnsi="Arial" w:cs="Arial"/>
          <w:noProof/>
          <w:lang w:val="hr-HR"/>
        </w:rPr>
      </w:pPr>
    </w:p>
    <w:p w14:paraId="4807A5F5" w14:textId="77777777" w:rsidR="008B67E2" w:rsidRPr="003D7715" w:rsidRDefault="008B67E2" w:rsidP="008B67E2">
      <w:pPr>
        <w:spacing w:line="360" w:lineRule="auto"/>
        <w:jc w:val="both"/>
        <w:rPr>
          <w:rFonts w:ascii="Arial" w:hAnsi="Arial" w:cs="Arial"/>
          <w:noProof/>
          <w:lang w:val="hr-HR"/>
        </w:rPr>
      </w:pPr>
    </w:p>
    <w:p w14:paraId="6876739B" w14:textId="77777777" w:rsidR="008B67E2" w:rsidRPr="003D7715" w:rsidRDefault="008B67E2" w:rsidP="008B67E2">
      <w:pPr>
        <w:shd w:val="clear" w:color="auto" w:fill="FFF2CC" w:themeFill="accent4" w:themeFillTint="33"/>
        <w:spacing w:line="360" w:lineRule="auto"/>
        <w:jc w:val="both"/>
        <w:rPr>
          <w:rFonts w:ascii="Arial" w:eastAsia="TimesNewRoman" w:hAnsi="Arial" w:cs="Arial"/>
          <w:b/>
          <w:noProof/>
          <w:lang w:val="hr-HR"/>
        </w:rPr>
      </w:pPr>
      <w:r w:rsidRPr="003D7715">
        <w:rPr>
          <w:rFonts w:ascii="Arial" w:eastAsia="TimesNewRoman" w:hAnsi="Arial" w:cs="Arial"/>
          <w:b/>
          <w:noProof/>
          <w:lang w:val="hr-HR"/>
        </w:rPr>
        <w:t>Programski cilj 8 – Profesionalni razvoj zaposlenih u Odsjeku za KPR</w:t>
      </w:r>
    </w:p>
    <w:p w14:paraId="233DE5B7" w14:textId="77777777" w:rsidR="008B67E2" w:rsidRPr="003D7715" w:rsidRDefault="008B67E2" w:rsidP="008B67E2">
      <w:pPr>
        <w:spacing w:line="360" w:lineRule="auto"/>
        <w:jc w:val="both"/>
        <w:rPr>
          <w:rFonts w:ascii="Arial" w:hAnsi="Arial" w:cs="Arial"/>
          <w:bCs/>
          <w:noProof/>
          <w:lang w:val="hr-HR"/>
        </w:rPr>
      </w:pPr>
      <w:bookmarkStart w:id="47" w:name="_Hlk185503970"/>
      <w:r w:rsidRPr="003D7715">
        <w:rPr>
          <w:rFonts w:ascii="Arial" w:eastAsia="TimesNewRoman" w:hAnsi="Arial" w:cs="Arial"/>
          <w:b/>
          <w:bCs/>
          <w:noProof/>
          <w:lang w:val="hr-HR"/>
        </w:rPr>
        <w:t>Planirane aktivnosti</w:t>
      </w:r>
      <w:r w:rsidRPr="003D7715">
        <w:rPr>
          <w:rFonts w:ascii="Arial" w:hAnsi="Arial" w:cs="Arial"/>
          <w:bCs/>
          <w:noProof/>
          <w:lang w:val="hr-HR"/>
        </w:rPr>
        <w:t xml:space="preserve">: </w:t>
      </w:r>
    </w:p>
    <w:bookmarkEnd w:id="47"/>
    <w:p w14:paraId="18A2603F" w14:textId="77777777" w:rsidR="008B67E2" w:rsidRPr="003D7715" w:rsidRDefault="008B67E2" w:rsidP="008B67E2">
      <w:pPr>
        <w:spacing w:line="360" w:lineRule="auto"/>
        <w:contextualSpacing/>
        <w:jc w:val="both"/>
        <w:rPr>
          <w:rFonts w:ascii="Arial" w:hAnsi="Arial" w:cs="Arial"/>
          <w:bCs/>
          <w:noProof/>
          <w:lang w:val="hr-HR"/>
        </w:rPr>
      </w:pPr>
      <w:r w:rsidRPr="003D7715">
        <w:rPr>
          <w:rFonts w:ascii="Arial" w:hAnsi="Arial" w:cs="Arial"/>
          <w:bCs/>
          <w:noProof/>
          <w:lang w:val="hr-HR"/>
        </w:rPr>
        <w:t>8.1. Učešće u radu sa stranim ekspertima u skladu sa ponudom na nivou Zavoda;</w:t>
      </w:r>
    </w:p>
    <w:p w14:paraId="2852FE4C" w14:textId="77777777" w:rsidR="008B67E2" w:rsidRPr="003D7715" w:rsidRDefault="008B67E2" w:rsidP="008B67E2">
      <w:pPr>
        <w:spacing w:line="360" w:lineRule="auto"/>
        <w:jc w:val="both"/>
        <w:rPr>
          <w:rFonts w:ascii="Arial" w:hAnsi="Arial" w:cs="Arial"/>
          <w:bCs/>
          <w:noProof/>
          <w:lang w:val="hr-HR"/>
        </w:rPr>
      </w:pPr>
      <w:r w:rsidRPr="003D7715">
        <w:rPr>
          <w:rFonts w:ascii="Arial" w:hAnsi="Arial" w:cs="Arial"/>
          <w:bCs/>
          <w:noProof/>
          <w:lang w:val="hr-HR"/>
        </w:rPr>
        <w:t>8.2. Uključivanje u obuke koje se organizuju na nivou Zavoda za školstvo;</w:t>
      </w:r>
    </w:p>
    <w:p w14:paraId="12F25FEF" w14:textId="77777777" w:rsidR="008B67E2" w:rsidRPr="003D7715" w:rsidRDefault="008B67E2" w:rsidP="008B67E2">
      <w:pPr>
        <w:spacing w:line="360" w:lineRule="auto"/>
        <w:jc w:val="both"/>
        <w:rPr>
          <w:rFonts w:ascii="Arial" w:hAnsi="Arial" w:cs="Arial"/>
          <w:bCs/>
          <w:noProof/>
          <w:lang w:val="hr-HR"/>
        </w:rPr>
      </w:pPr>
      <w:r w:rsidRPr="003D7715">
        <w:rPr>
          <w:rFonts w:ascii="Arial" w:hAnsi="Arial" w:cs="Arial"/>
          <w:bCs/>
          <w:noProof/>
          <w:lang w:val="hr-HR"/>
        </w:rPr>
        <w:t>8.3. Organizovanje i učešće na okruglim stolovima u okviru Zavoda za školstvo;</w:t>
      </w:r>
    </w:p>
    <w:p w14:paraId="775721BF" w14:textId="77777777" w:rsidR="008B67E2" w:rsidRPr="003D7715" w:rsidRDefault="008B67E2" w:rsidP="008B67E2">
      <w:pPr>
        <w:spacing w:line="360" w:lineRule="auto"/>
        <w:jc w:val="both"/>
        <w:rPr>
          <w:rFonts w:ascii="Arial" w:hAnsi="Arial" w:cs="Arial"/>
          <w:noProof/>
          <w:lang w:val="hr-HR"/>
        </w:rPr>
      </w:pPr>
      <w:r w:rsidRPr="003D7715">
        <w:rPr>
          <w:rFonts w:ascii="Arial" w:hAnsi="Arial" w:cs="Arial"/>
          <w:bCs/>
          <w:noProof/>
          <w:lang w:val="hr-HR"/>
        </w:rPr>
        <w:t>8.4. Učešće na konferencijama i seminarima na temu profesionalnog razvoja, koji se organizuju u zemlji i inostranstvu;</w:t>
      </w:r>
    </w:p>
    <w:p w14:paraId="64B698FE" w14:textId="77777777" w:rsidR="008B67E2" w:rsidRPr="003D7715" w:rsidRDefault="008B67E2" w:rsidP="008B67E2">
      <w:pPr>
        <w:spacing w:line="360" w:lineRule="auto"/>
        <w:jc w:val="both"/>
        <w:rPr>
          <w:rFonts w:ascii="Arial" w:hAnsi="Arial" w:cs="Arial"/>
          <w:noProof/>
          <w:lang w:val="hr-HR"/>
        </w:rPr>
      </w:pPr>
      <w:r w:rsidRPr="003D7715">
        <w:rPr>
          <w:rFonts w:ascii="Arial" w:hAnsi="Arial" w:cs="Arial"/>
          <w:noProof/>
          <w:lang w:val="hr-HR"/>
        </w:rPr>
        <w:t>8.5. Učešće u studijskim posjetama;</w:t>
      </w:r>
    </w:p>
    <w:p w14:paraId="4C1824CF" w14:textId="77777777" w:rsidR="008B67E2" w:rsidRPr="003D7715" w:rsidRDefault="008B67E2" w:rsidP="008B67E2">
      <w:pPr>
        <w:spacing w:line="360" w:lineRule="auto"/>
        <w:jc w:val="both"/>
        <w:rPr>
          <w:rFonts w:ascii="Arial" w:hAnsi="Arial" w:cs="Arial"/>
          <w:bCs/>
          <w:noProof/>
          <w:lang w:val="hr-HR"/>
        </w:rPr>
      </w:pPr>
      <w:r w:rsidRPr="003D7715">
        <w:rPr>
          <w:rFonts w:ascii="Arial" w:hAnsi="Arial" w:cs="Arial"/>
          <w:bCs/>
          <w:noProof/>
          <w:lang w:val="hr-HR"/>
        </w:rPr>
        <w:t xml:space="preserve">8.6. </w:t>
      </w:r>
      <w:r w:rsidRPr="003D7715">
        <w:rPr>
          <w:rFonts w:ascii="Arial" w:hAnsi="Arial" w:cs="Arial"/>
          <w:noProof/>
          <w:lang w:val="hr-HR"/>
        </w:rPr>
        <w:t>Učešće na obukama Uprave za kadrove;</w:t>
      </w:r>
    </w:p>
    <w:p w14:paraId="5548FF8D" w14:textId="77777777" w:rsidR="008B67E2" w:rsidRPr="003D7715" w:rsidRDefault="008B67E2" w:rsidP="008B67E2">
      <w:pPr>
        <w:spacing w:line="360" w:lineRule="auto"/>
        <w:jc w:val="both"/>
        <w:rPr>
          <w:rFonts w:ascii="Arial" w:eastAsia="TimesNewRoman" w:hAnsi="Arial" w:cs="Arial"/>
          <w:noProof/>
          <w:lang w:val="hr-HR"/>
        </w:rPr>
      </w:pPr>
      <w:r w:rsidRPr="003D7715">
        <w:rPr>
          <w:rFonts w:ascii="Arial" w:hAnsi="Arial" w:cs="Arial"/>
          <w:noProof/>
          <w:lang w:val="hr-HR"/>
        </w:rPr>
        <w:t>8.7. Praćenje literature i evropskih praksi iz oblasti obrazovanja i profesionalnog razvoja.</w:t>
      </w:r>
    </w:p>
    <w:p w14:paraId="6C80A2B4" w14:textId="77777777" w:rsidR="008B67E2" w:rsidRPr="003D7715" w:rsidRDefault="008B67E2" w:rsidP="008B67E2">
      <w:pPr>
        <w:spacing w:line="360" w:lineRule="auto"/>
        <w:jc w:val="both"/>
        <w:rPr>
          <w:rFonts w:ascii="Arial" w:eastAsia="TimesNewRoman" w:hAnsi="Arial" w:cs="Arial"/>
          <w:b/>
          <w:noProof/>
          <w:lang w:val="hr-HR"/>
        </w:rPr>
      </w:pPr>
      <w:r w:rsidRPr="003D7715">
        <w:rPr>
          <w:rFonts w:ascii="Arial" w:eastAsia="TimesNewRoman" w:hAnsi="Arial" w:cs="Arial"/>
          <w:b/>
          <w:noProof/>
          <w:lang w:val="hr-HR"/>
        </w:rPr>
        <w:t xml:space="preserve">Realizovane aktivnosti: </w:t>
      </w:r>
    </w:p>
    <w:p w14:paraId="1DEED578" w14:textId="77777777" w:rsidR="008B67E2" w:rsidRPr="003D7715" w:rsidRDefault="008B67E2" w:rsidP="008B67E2">
      <w:pPr>
        <w:spacing w:line="360" w:lineRule="auto"/>
        <w:jc w:val="both"/>
        <w:rPr>
          <w:rFonts w:ascii="Arial" w:hAnsi="Arial" w:cs="Arial"/>
          <w:noProof/>
          <w:lang w:val="hr-HR"/>
        </w:rPr>
      </w:pPr>
      <w:r w:rsidRPr="003D7715">
        <w:rPr>
          <w:rFonts w:ascii="Arial" w:eastAsia="TimesNewRoman" w:hAnsi="Arial" w:cs="Arial"/>
          <w:noProof/>
          <w:lang w:val="hr-HR"/>
        </w:rPr>
        <w:t xml:space="preserve">8.1. Zaposlene u Odsjeku za KPR su, u skladu sa mogućnostima, tokom 2024. godine unapređivale znanja i vještine potrebne za stručno i profesionalno izvršavanje zadataka. Cijeneći iskustvo i znanje stranih eksperata, Odsjek za KPR je učestvovao u radu sa sljedećim stranim ekspertima: </w:t>
      </w:r>
      <w:r w:rsidRPr="003D7715">
        <w:rPr>
          <w:rFonts w:ascii="Arial" w:hAnsi="Arial" w:cs="Arial"/>
          <w:noProof/>
          <w:lang w:val="hr-HR"/>
        </w:rPr>
        <w:t xml:space="preserve">Rod Bolito – nezavisni ekspert, Tatjana Slijepčević, Stela Dautović (BC), prof. dr Tinde Kovač Cerović, nezavisna ekspertkinja, ekspertski tim Agencije Genesis, ekspertski tim Agencije College Gordon. </w:t>
      </w:r>
    </w:p>
    <w:p w14:paraId="6E801CA8" w14:textId="77777777" w:rsidR="008B67E2" w:rsidRPr="003D7715" w:rsidRDefault="008B67E2" w:rsidP="008B67E2">
      <w:pPr>
        <w:spacing w:line="360" w:lineRule="auto"/>
        <w:jc w:val="both"/>
        <w:rPr>
          <w:rFonts w:ascii="Arial" w:hAnsi="Arial" w:cs="Arial"/>
          <w:noProof/>
          <w:lang w:val="hr-HR"/>
        </w:rPr>
      </w:pPr>
      <w:r w:rsidRPr="003D7715">
        <w:rPr>
          <w:rFonts w:ascii="Arial" w:hAnsi="Arial" w:cs="Arial"/>
          <w:b/>
          <w:bCs/>
          <w:noProof/>
          <w:lang w:val="hr-HR"/>
        </w:rPr>
        <w:t xml:space="preserve">Ostvarenost: </w:t>
      </w:r>
      <w:r w:rsidRPr="003D7715">
        <w:rPr>
          <w:rFonts w:ascii="Arial" w:hAnsi="Arial" w:cs="Arial"/>
          <w:bCs/>
          <w:noProof/>
          <w:lang w:val="hr-HR"/>
        </w:rPr>
        <w:t xml:space="preserve">Realizovano je u potpunosti (100%), u skladu sa međunarodnom i međuinstitucionalnom saradnjom i Zakonom o državnim službenicima i namještenicima. </w:t>
      </w:r>
    </w:p>
    <w:p w14:paraId="43D83E7C" w14:textId="77777777" w:rsidR="008B67E2" w:rsidRPr="003D7715" w:rsidRDefault="008B67E2" w:rsidP="008B67E2">
      <w:pPr>
        <w:spacing w:line="360" w:lineRule="auto"/>
        <w:jc w:val="both"/>
        <w:rPr>
          <w:rFonts w:ascii="Arial" w:eastAsia="TimesNewRoman" w:hAnsi="Arial" w:cs="Arial"/>
          <w:noProof/>
          <w:lang w:val="hr-HR"/>
        </w:rPr>
      </w:pPr>
      <w:r w:rsidRPr="003D7715">
        <w:rPr>
          <w:rFonts w:ascii="Arial" w:eastAsia="TimesNewRoman" w:hAnsi="Arial" w:cs="Arial"/>
          <w:noProof/>
          <w:lang w:val="hr-HR"/>
        </w:rPr>
        <w:lastRenderedPageBreak/>
        <w:t>8.2. Savjetnice – organizatorke obuka su redovno pratile sve obuke koje su realizovane u Zavodu za školstvo i vršile monitoring i evaluaciju obuke „Moje vrijednosti i vrline“ van Zavoda za školstvo, odnosno u Beranama i Pljevljima (saradnja sa UNICEF-om), a savjetnica Dragana Radunović module – obuke za direktore/ce na sjeveru i jugu Crne Gore.</w:t>
      </w:r>
    </w:p>
    <w:p w14:paraId="59E1F2C9" w14:textId="77777777" w:rsidR="008B67E2" w:rsidRPr="003D7715" w:rsidRDefault="008B67E2" w:rsidP="008B67E2">
      <w:pPr>
        <w:spacing w:line="360" w:lineRule="auto"/>
        <w:jc w:val="both"/>
        <w:rPr>
          <w:rFonts w:ascii="Arial" w:hAnsi="Arial" w:cs="Arial"/>
          <w:b/>
          <w:bCs/>
          <w:noProof/>
          <w:lang w:val="hr-HR"/>
        </w:rPr>
      </w:pPr>
      <w:r w:rsidRPr="003D7715">
        <w:rPr>
          <w:rFonts w:ascii="Arial" w:eastAsia="TimesNewRoman" w:hAnsi="Arial" w:cs="Arial"/>
          <w:b/>
          <w:noProof/>
          <w:lang w:val="hr-HR"/>
        </w:rPr>
        <w:t>Ostvarenost:</w:t>
      </w:r>
      <w:r w:rsidRPr="003D7715">
        <w:rPr>
          <w:rFonts w:ascii="Arial" w:eastAsia="TimesNewRoman" w:hAnsi="Arial" w:cs="Arial"/>
          <w:noProof/>
          <w:lang w:val="hr-HR"/>
        </w:rPr>
        <w:t xml:space="preserve"> Realizovano je u potpunosti (100%),</w:t>
      </w:r>
      <w:r w:rsidRPr="003D7715">
        <w:rPr>
          <w:rFonts w:ascii="Arial" w:hAnsi="Arial" w:cs="Arial"/>
          <w:b/>
          <w:bCs/>
          <w:noProof/>
          <w:lang w:val="hr-HR"/>
        </w:rPr>
        <w:t xml:space="preserve"> </w:t>
      </w:r>
      <w:r w:rsidRPr="003D7715">
        <w:rPr>
          <w:rFonts w:ascii="Arial" w:hAnsi="Arial" w:cs="Arial"/>
          <w:bCs/>
          <w:noProof/>
          <w:lang w:val="hr-HR"/>
        </w:rPr>
        <w:t>u skladu sa nadležnostima Odsjeka.</w:t>
      </w:r>
      <w:r w:rsidRPr="003D7715">
        <w:rPr>
          <w:rFonts w:ascii="Arial" w:hAnsi="Arial" w:cs="Arial"/>
          <w:b/>
          <w:bCs/>
          <w:noProof/>
          <w:lang w:val="hr-HR"/>
        </w:rPr>
        <w:t xml:space="preserve"> </w:t>
      </w:r>
    </w:p>
    <w:p w14:paraId="4C2BFDC2" w14:textId="77777777" w:rsidR="008B67E2" w:rsidRPr="003D7715" w:rsidRDefault="008B67E2" w:rsidP="008B67E2">
      <w:pPr>
        <w:spacing w:line="360" w:lineRule="auto"/>
        <w:jc w:val="both"/>
        <w:rPr>
          <w:rFonts w:ascii="Arial" w:eastAsia="TimesNewRoman" w:hAnsi="Arial" w:cs="Arial"/>
          <w:noProof/>
          <w:lang w:val="hr-HR"/>
        </w:rPr>
      </w:pPr>
      <w:r w:rsidRPr="003D7715">
        <w:rPr>
          <w:rFonts w:ascii="Arial" w:eastAsia="TimesNewRoman" w:hAnsi="Arial" w:cs="Arial"/>
          <w:noProof/>
          <w:lang w:val="hr-HR"/>
        </w:rPr>
        <w:t>8.3. Savjetnice su učestvovale u prezentacijama rada drugih odsjeka i podržavale njihove aktivnosti, a po potrebi dostavljale materijale i razmjenjivale informacije od značaja za druge odsjeke, kao i ukupno funkcionisanje Zavoda za školstvo.</w:t>
      </w:r>
    </w:p>
    <w:p w14:paraId="4EB2D52A" w14:textId="77777777" w:rsidR="008B67E2" w:rsidRPr="003D7715" w:rsidRDefault="008B67E2" w:rsidP="008B67E2">
      <w:pPr>
        <w:spacing w:line="360" w:lineRule="auto"/>
        <w:jc w:val="both"/>
        <w:rPr>
          <w:rFonts w:ascii="Arial" w:eastAsia="TimesNewRoman" w:hAnsi="Arial" w:cs="Arial"/>
          <w:noProof/>
          <w:lang w:val="hr-HR"/>
        </w:rPr>
      </w:pPr>
      <w:r w:rsidRPr="003D7715">
        <w:rPr>
          <w:rFonts w:ascii="Arial" w:eastAsia="TimesNewRoman" w:hAnsi="Arial" w:cs="Arial"/>
          <w:b/>
          <w:noProof/>
          <w:lang w:val="hr-HR"/>
        </w:rPr>
        <w:t>Ostvarenost:</w:t>
      </w:r>
      <w:r w:rsidRPr="003D7715">
        <w:rPr>
          <w:rFonts w:ascii="Arial" w:eastAsia="TimesNewRoman" w:hAnsi="Arial" w:cs="Arial"/>
          <w:noProof/>
          <w:lang w:val="hr-HR"/>
        </w:rPr>
        <w:t xml:space="preserve"> Realizovano je u potpunosti (100%),</w:t>
      </w:r>
      <w:r w:rsidRPr="003D7715">
        <w:rPr>
          <w:rFonts w:ascii="Arial" w:hAnsi="Arial" w:cs="Arial"/>
          <w:b/>
          <w:bCs/>
          <w:noProof/>
          <w:lang w:val="hr-HR"/>
        </w:rPr>
        <w:t xml:space="preserve"> </w:t>
      </w:r>
      <w:r w:rsidRPr="003D7715">
        <w:rPr>
          <w:rFonts w:ascii="Arial" w:hAnsi="Arial" w:cs="Arial"/>
          <w:bCs/>
          <w:noProof/>
          <w:lang w:val="hr-HR"/>
        </w:rPr>
        <w:t xml:space="preserve">u skladu sa međusektorskom saradnjom i sardnjom među odsjecima. </w:t>
      </w:r>
    </w:p>
    <w:p w14:paraId="3DA8965B" w14:textId="77777777" w:rsidR="008B67E2" w:rsidRPr="003D7715" w:rsidRDefault="008B67E2" w:rsidP="008B67E2">
      <w:pPr>
        <w:spacing w:line="360" w:lineRule="auto"/>
        <w:jc w:val="both"/>
        <w:rPr>
          <w:rFonts w:ascii="Arial" w:hAnsi="Arial" w:cs="Arial"/>
          <w:noProof/>
          <w:lang w:val="hr-HR"/>
        </w:rPr>
      </w:pPr>
      <w:r w:rsidRPr="003D7715">
        <w:rPr>
          <w:rFonts w:ascii="Arial" w:eastAsia="TimesNewRoman" w:hAnsi="Arial" w:cs="Arial"/>
          <w:noProof/>
          <w:lang w:val="hr-HR"/>
        </w:rPr>
        <w:t>8.4. Odsjek za KPR je organizovao jednu međunarodnu konferenciju profesionalnog razvoja.</w:t>
      </w:r>
    </w:p>
    <w:p w14:paraId="079D02B2" w14:textId="77777777" w:rsidR="008B67E2" w:rsidRPr="003D7715" w:rsidRDefault="008B67E2" w:rsidP="008B67E2">
      <w:pPr>
        <w:spacing w:line="360" w:lineRule="auto"/>
        <w:jc w:val="both"/>
        <w:rPr>
          <w:rFonts w:ascii="Arial" w:eastAsia="TimesNewRoman" w:hAnsi="Arial" w:cs="Arial"/>
          <w:noProof/>
          <w:lang w:val="hr-HR"/>
        </w:rPr>
      </w:pPr>
      <w:r w:rsidRPr="003D7715">
        <w:rPr>
          <w:rFonts w:ascii="Arial" w:hAnsi="Arial" w:cs="Arial"/>
          <w:iCs/>
          <w:noProof/>
          <w:lang w:val="hr-HR"/>
        </w:rPr>
        <w:t xml:space="preserve">Odsjek za KPR je uzeo aktivno učešće u pripremi i organizaciji konferencije </w:t>
      </w:r>
      <w:r w:rsidRPr="003D7715">
        <w:rPr>
          <w:rFonts w:ascii="Arial" w:hAnsi="Arial" w:cs="Arial"/>
          <w:i/>
          <w:noProof/>
          <w:lang w:val="hr-HR"/>
        </w:rPr>
        <w:t>„</w:t>
      </w:r>
      <w:r w:rsidRPr="003D7715">
        <w:rPr>
          <w:rFonts w:ascii="Arial" w:hAnsi="Arial" w:cs="Arial"/>
          <w:noProof/>
          <w:lang w:val="hr-HR"/>
        </w:rPr>
        <w:t>Kontinuirani profesionalni razvoj – mogućnosti i izazovi</w:t>
      </w:r>
      <w:r w:rsidRPr="003D7715">
        <w:rPr>
          <w:rFonts w:ascii="Arial" w:hAnsi="Arial" w:cs="Arial"/>
          <w:i/>
          <w:noProof/>
          <w:lang w:val="hr-HR"/>
        </w:rPr>
        <w:t xml:space="preserve">“ </w:t>
      </w:r>
      <w:r w:rsidRPr="003D7715">
        <w:rPr>
          <w:rFonts w:ascii="Arial" w:hAnsi="Arial" w:cs="Arial"/>
          <w:noProof/>
          <w:lang w:val="hr-HR"/>
        </w:rPr>
        <w:t>u hotelu Hilton, 4. juna 2024. godine sa 160 učesnika iz Crne Gore i regiona.</w:t>
      </w:r>
      <w:r w:rsidRPr="003D7715">
        <w:rPr>
          <w:rFonts w:ascii="Arial" w:hAnsi="Arial" w:cs="Arial"/>
          <w:i/>
          <w:noProof/>
          <w:lang w:val="hr-HR"/>
        </w:rPr>
        <w:t xml:space="preserve"> </w:t>
      </w:r>
      <w:r w:rsidRPr="003D7715">
        <w:rPr>
          <w:rFonts w:ascii="Arial" w:hAnsi="Arial" w:cs="Arial"/>
          <w:noProof/>
          <w:lang w:val="hr-HR"/>
        </w:rPr>
        <w:t xml:space="preserve">Savjetnica u Odsjeku Ljiljana Subotić prezentovala je sistem profesionalnog razvoja, dok su moderatorke za dva panela bile načelnica Odsjeka Ljiljana Ivanović i savjetnica Jasmina Đorđević. Osim toga, zaposlene u Odsjeku za KPR su učestvovale i na sljedećim konferencijama međunarodnog formata: Konferencija </w:t>
      </w:r>
      <w:r w:rsidRPr="003D7715">
        <w:rPr>
          <w:rFonts w:ascii="Arial" w:hAnsi="Arial" w:cs="Arial"/>
          <w:i/>
          <w:noProof/>
          <w:lang w:val="hr-HR"/>
        </w:rPr>
        <w:t>“Governance Project, Supporting the Governance of EQF 5 CB Education System”</w:t>
      </w:r>
      <w:r w:rsidRPr="003D7715">
        <w:rPr>
          <w:rFonts w:ascii="Arial" w:hAnsi="Arial" w:cs="Arial"/>
          <w:noProof/>
          <w:lang w:val="hr-HR"/>
        </w:rPr>
        <w:t xml:space="preserve"> u Podgorici 22. novembra 2024; seminar </w:t>
      </w:r>
      <w:r w:rsidRPr="003D7715">
        <w:rPr>
          <w:rFonts w:ascii="Arial" w:hAnsi="Arial" w:cs="Arial"/>
          <w:i/>
          <w:noProof/>
          <w:lang w:val="hr-HR"/>
        </w:rPr>
        <w:t>“Using of ICT in support of language teaching and learning”</w:t>
      </w:r>
      <w:r w:rsidRPr="003D7715">
        <w:rPr>
          <w:rFonts w:ascii="Arial" w:hAnsi="Arial" w:cs="Arial"/>
          <w:noProof/>
          <w:lang w:val="hr-HR"/>
        </w:rPr>
        <w:t xml:space="preserve">,u Baru, 18. i 19. oktobra 2024. realizovan je u saradnji sa ECML-om (Institutom za moderne jezike) iz Graca, Austrija; Think tank </w:t>
      </w:r>
      <w:r w:rsidRPr="003D7715">
        <w:rPr>
          <w:rFonts w:ascii="Arial" w:hAnsi="Arial" w:cs="Arial"/>
          <w:i/>
          <w:noProof/>
          <w:lang w:val="hr-HR"/>
        </w:rPr>
        <w:t>“Fostering motivation: what role for decision-makers and educators?”</w:t>
      </w:r>
      <w:r w:rsidRPr="003D7715">
        <w:rPr>
          <w:rFonts w:ascii="Arial" w:hAnsi="Arial" w:cs="Arial"/>
          <w:noProof/>
          <w:lang w:val="hr-HR"/>
        </w:rPr>
        <w:t xml:space="preserve"> – ECML, Grac, Austrija; 4. decembra 2024; </w:t>
      </w:r>
      <w:r w:rsidRPr="003D7715">
        <w:rPr>
          <w:rFonts w:ascii="Arial" w:hAnsi="Arial" w:cs="Arial"/>
          <w:i/>
          <w:noProof/>
          <w:lang w:val="hr-HR"/>
        </w:rPr>
        <w:t>„Antisemitism and antigypsism: historical roots and post-Holocaust legacies“</w:t>
      </w:r>
      <w:r w:rsidRPr="003D7715">
        <w:rPr>
          <w:rFonts w:ascii="Arial" w:hAnsi="Arial" w:cs="Arial"/>
          <w:noProof/>
          <w:lang w:val="hr-HR"/>
        </w:rPr>
        <w:t xml:space="preserve">, 17. oktobra 2024 Atina, Savjet Evrope; </w:t>
      </w:r>
      <w:r w:rsidRPr="003D7715">
        <w:rPr>
          <w:rFonts w:ascii="Arial" w:eastAsia="TimesNewRoman" w:hAnsi="Arial" w:cs="Arial"/>
          <w:noProof/>
          <w:lang w:val="hr-HR"/>
        </w:rPr>
        <w:t xml:space="preserve">Okrugli sto UNICEF-a: „Analiza sektora obrazovanja 2025–2035“ u Hotelu Hilton u Podgorici; Onlajn sastanak 19. februara 2024. za planiranje obuke „CLIL and beyond: pluriliteracies for deeper learning“, Institut za moderne jezike u Gracu, Savjet Evrope; Onlajn sastanak 29. maja 2024. na temu „Innovative Methodologies and Assessment in Language Learning – ICT“ u saradnji sa Institutom za moderne jezike u Gracu, Savjet Evrope, za nastavnike stranih jezika; Onlajn sastanak sa timom za implementaciju projekta „Observatory on History Teaching in Europe“ (OHT), Savjet Evrope; 18. aprila 2024. godine; Onlajn konferencija EPAN mreže „12th Meeting of EPAN“, 14-16. maja 2024. godine; Okrugli sto „Brzi odgovor na zahtjeve tržišta rada i zahtjeve poslodavaca – inovativni modeli učenja“ (Centar za stručno obrazovanje), 18. novembra 2024; Onlajn konferencija „History in Crisis?“ (OHTE) 5–6. decembra 2024. u Strazburu; kao i radnih grupa u koje su zaposleni uključivani tokom 2024. godine, kao što su: Radna grupa za izradu sveobuhvatne Strategije za reformu obrazovanja </w:t>
      </w:r>
      <w:r w:rsidRPr="003D7715">
        <w:rPr>
          <w:rFonts w:ascii="Arial" w:eastAsia="TimesNewRoman" w:hAnsi="Arial" w:cs="Arial"/>
          <w:noProof/>
          <w:lang w:val="hr-HR"/>
        </w:rPr>
        <w:lastRenderedPageBreak/>
        <w:t xml:space="preserve">(2025–2035): Ljiljana Ivanović, Dragana Radunović; Učešće u Radnoj grupi za realizaciju Akcionog plana iz Strategije za medijsku pismenost; učešće u Radnoj grupi za realizaciju Akcionog plana iz Strategije za rodnu ravnopravnost; Tehnički operativni tim (TOT) u okviru projekta “Kvalitetno obrazovanje za svu djecu”;  Komisija za analizu neformalnog i informalnog obrazovanja pri MPNI; Radne grupe za vrednovanje programa stručnog usavršavanja nastavnika/ca i vaspitača/ica. Zaposlene u Odsjeku za KPR su učestvovale i u određenom broju recenzentskih komisija: Recenzentska komisija ZUNS-a za odabir udžbeničkog kompleta za španski jezik; Recenzentska komisija za davanje mišljenja o nastavnom planu (Privatna gimnazija “Podgorica”); ali i na izradi programa kao što su: Program za španski jezik kao drugi strani jezik za osnovnu školu (izrada u toku), član komisije; Program za turski jezik (VI, VII, VIII i IX razred – drugi strani jezik), član komisije; Program Moje vrijednosti i vrline – Podrška škole socio-emocionalnom razvoju učenika i učenica, saradnja sa UNICEF-om, Program za 2024/2025; Izrada informacionog sistema u saradnji sa MPNI; realizovano je štampanje priručnika Medijska pismenost za osnovnu školu u 300 primjeraka, u saradnji sa Institutom za medije Crne Gore i AP Print-om. </w:t>
      </w:r>
    </w:p>
    <w:p w14:paraId="2D7D0DC7" w14:textId="77777777" w:rsidR="008B67E2" w:rsidRPr="003D7715" w:rsidRDefault="008B67E2" w:rsidP="008B67E2">
      <w:pPr>
        <w:spacing w:line="360" w:lineRule="auto"/>
        <w:jc w:val="both"/>
        <w:rPr>
          <w:rFonts w:ascii="Arial" w:eastAsia="TimesNewRoman" w:hAnsi="Arial" w:cs="Arial"/>
          <w:noProof/>
          <w:lang w:val="hr-HR"/>
        </w:rPr>
      </w:pPr>
      <w:r w:rsidRPr="003D7715">
        <w:rPr>
          <w:rFonts w:ascii="Arial" w:eastAsia="TimesNewRoman" w:hAnsi="Arial" w:cs="Arial"/>
          <w:b/>
          <w:noProof/>
          <w:lang w:val="hr-HR"/>
        </w:rPr>
        <w:t>Ostvarenost:</w:t>
      </w:r>
      <w:r w:rsidRPr="003D7715">
        <w:rPr>
          <w:rFonts w:ascii="Arial" w:eastAsia="TimesNewRoman" w:hAnsi="Arial" w:cs="Arial"/>
          <w:noProof/>
          <w:lang w:val="hr-HR"/>
        </w:rPr>
        <w:t xml:space="preserve"> Realizovano u potpunosti (100%),</w:t>
      </w:r>
      <w:r w:rsidRPr="003D7715">
        <w:rPr>
          <w:rFonts w:ascii="Arial" w:hAnsi="Arial" w:cs="Arial"/>
          <w:b/>
          <w:bCs/>
          <w:noProof/>
          <w:lang w:val="hr-HR"/>
        </w:rPr>
        <w:t xml:space="preserve"> </w:t>
      </w:r>
      <w:r w:rsidRPr="003D7715">
        <w:rPr>
          <w:rFonts w:ascii="Arial" w:hAnsi="Arial" w:cs="Arial"/>
          <w:bCs/>
          <w:noProof/>
          <w:lang w:val="hr-HR"/>
        </w:rPr>
        <w:t xml:space="preserve">u skladu sa nadležnostima Odsjeka. </w:t>
      </w:r>
    </w:p>
    <w:p w14:paraId="31865E17" w14:textId="77777777" w:rsidR="008B67E2" w:rsidRPr="003D7715" w:rsidRDefault="008B67E2" w:rsidP="008B67E2">
      <w:pPr>
        <w:spacing w:line="360" w:lineRule="auto"/>
        <w:jc w:val="both"/>
        <w:rPr>
          <w:rFonts w:ascii="Arial" w:hAnsi="Arial" w:cs="Arial"/>
          <w:noProof/>
          <w:shd w:val="clear" w:color="auto" w:fill="FFFFFF"/>
          <w:lang w:val="hr-HR"/>
        </w:rPr>
      </w:pPr>
      <w:r w:rsidRPr="003D7715">
        <w:rPr>
          <w:rFonts w:ascii="Arial" w:hAnsi="Arial" w:cs="Arial"/>
          <w:noProof/>
          <w:lang w:val="hr-HR"/>
        </w:rPr>
        <w:t xml:space="preserve">8.5. </w:t>
      </w:r>
      <w:r w:rsidRPr="003D7715">
        <w:rPr>
          <w:rFonts w:ascii="Arial" w:hAnsi="Arial" w:cs="Arial"/>
          <w:noProof/>
          <w:shd w:val="clear" w:color="auto" w:fill="FFFFFF"/>
          <w:lang w:val="hr-HR"/>
        </w:rPr>
        <w:t xml:space="preserve">U okviru saradnje i unapređenja obrazovnog sistema, direktorica Zavoda za školstvo Raba Hodžić sa svojim timom – pomoćnicom Sektora za nastavu Gordanom Tmušić Radulović, Predragom Vujičićem i Ivanom Milunović, posjetila je Agenciju za odgoj i obrazovanje u Zagrebu. Na radnom sastanku, kojem su prisustvovale direktorica Daria Kurtić i njene pomoćnice Đurđa Kulušić i Mara Capar, razmijenjena su iskustva i razmatrane teme vezane za trenutne izazove i mogućnosti za unapređenje kvaliteta vaspitanja i obrazovanja: samoevaluaciju vaspitno-obrazovnih ustanova, planiranje u nastavi, istraživanja u obrazovanju, kontinuiranog profesionalni razvoaj, obuke pedagoških rukovodilaca/teljki, prevenciju i suzbijanje nasilja, eksternu evaluaciju, rad sa učenicima/cama sa posebnim obrazovnim potrebama, darovitim učenicima i učenicima sa drugog govornog područja, ocjenjivanjem učenika/ca, kao i o zakonskim regulativama. Zavod za školstvo je tokom iste radne posjete posjetio Republiku Sloveniju. Obiđene su OŠ "Majde Vrhovnik" i SEŠ "Ljubljana". Na radnim sastancima i kroz posjetu nastave predstavnici Zavoda imali su priliku da se upoznaju sa organizacijom, radom i specifičnostima ovih obrazovno-vaspitnih ustanova. Posebna pažnja bila je posvećena prevenciji i suzbijanju nasilja u školama i samoevaluaciji. Naglasak je stavljen i na upoznavanje sa zakonskim okvirima obrazovnog sistema u Sloveniji, koji mogu poslužiti kao inspiracija za unapređenje u našem obrazovnom kontekstu. U nastavku radne posjete, predstavnici Zavoda za školstvo posjetili su Zavod za šolstvo i Center šolskih in obšolskih dejavnosti u Republici Sloveniji. Tokom posjete razmijenjena </w:t>
      </w:r>
      <w:r w:rsidRPr="003D7715">
        <w:rPr>
          <w:rFonts w:ascii="Arial" w:hAnsi="Arial" w:cs="Arial"/>
          <w:noProof/>
          <w:shd w:val="clear" w:color="auto" w:fill="FFFFFF"/>
          <w:lang w:val="hr-HR"/>
        </w:rPr>
        <w:lastRenderedPageBreak/>
        <w:t>su iskustva o inovativnim praksama u obrazovanju.</w:t>
      </w:r>
      <w:r w:rsidRPr="003D7715">
        <w:rPr>
          <w:rFonts w:ascii="Arial" w:hAnsi="Arial" w:cs="Arial"/>
          <w:b/>
          <w:noProof/>
          <w:lang w:val="hr-HR"/>
        </w:rPr>
        <w:t xml:space="preserve"> </w:t>
      </w:r>
      <w:r w:rsidRPr="003D7715">
        <w:rPr>
          <w:rFonts w:ascii="Arial" w:hAnsi="Arial" w:cs="Arial"/>
          <w:noProof/>
          <w:lang w:val="hr-HR"/>
        </w:rPr>
        <w:t>Za narednu godinu planirana je studijska posjeta savjetnica u Odsjeku za KPR nekoj od država regiona (Hrvatka ili Slovenija), kako bi unaprijedile svoja ekspertska znanja i kvalitet rada Odsjeka, naročito u oblasti praćenja efekata stručnog usavršavanja nastavnika/ca/vaspitača</w:t>
      </w:r>
      <w:r w:rsidRPr="008B67E2">
        <w:rPr>
          <w:rFonts w:ascii="Arial" w:hAnsi="Arial" w:cs="Arial"/>
          <w:noProof/>
          <w:lang w:val="hr-HR"/>
        </w:rPr>
        <w:t>/ica</w:t>
      </w:r>
      <w:r w:rsidRPr="003D7715">
        <w:rPr>
          <w:rFonts w:ascii="Arial" w:hAnsi="Arial" w:cs="Arial"/>
          <w:noProof/>
          <w:lang w:val="hr-HR"/>
        </w:rPr>
        <w:t>.</w:t>
      </w:r>
    </w:p>
    <w:p w14:paraId="0AD4672F" w14:textId="77777777" w:rsidR="008B67E2" w:rsidRPr="003D7715" w:rsidRDefault="008B67E2" w:rsidP="008B67E2">
      <w:pPr>
        <w:spacing w:line="360" w:lineRule="auto"/>
        <w:jc w:val="both"/>
        <w:rPr>
          <w:rFonts w:ascii="Arial" w:hAnsi="Arial" w:cs="Arial"/>
          <w:noProof/>
          <w:lang w:val="hr-HR"/>
        </w:rPr>
      </w:pPr>
      <w:bookmarkStart w:id="48" w:name="_Hlk187909353"/>
      <w:bookmarkStart w:id="49" w:name="_Hlk187909919"/>
      <w:r w:rsidRPr="003D7715">
        <w:rPr>
          <w:rFonts w:ascii="Arial" w:eastAsia="TimesNewRoman" w:hAnsi="Arial" w:cs="Arial"/>
          <w:b/>
          <w:noProof/>
          <w:lang w:val="hr-HR"/>
        </w:rPr>
        <w:t>Ostvarenost:</w:t>
      </w:r>
      <w:r w:rsidRPr="003D7715">
        <w:rPr>
          <w:rFonts w:ascii="Arial" w:eastAsia="TimesNewRoman" w:hAnsi="Arial" w:cs="Arial"/>
          <w:noProof/>
          <w:lang w:val="hr-HR"/>
        </w:rPr>
        <w:t xml:space="preserve"> Realizovano u potpunosti (100%)</w:t>
      </w:r>
      <w:bookmarkEnd w:id="48"/>
      <w:r w:rsidRPr="003D7715">
        <w:rPr>
          <w:rFonts w:ascii="Arial" w:eastAsia="TimesNewRoman" w:hAnsi="Arial" w:cs="Arial"/>
          <w:noProof/>
          <w:lang w:val="hr-HR"/>
        </w:rPr>
        <w:t>,</w:t>
      </w:r>
      <w:bookmarkEnd w:id="49"/>
      <w:r w:rsidRPr="003D7715">
        <w:rPr>
          <w:rFonts w:ascii="Arial" w:eastAsia="TimesNewRoman" w:hAnsi="Arial" w:cs="Arial"/>
          <w:noProof/>
          <w:lang w:val="hr-HR"/>
        </w:rPr>
        <w:t xml:space="preserve"> </w:t>
      </w:r>
      <w:r w:rsidRPr="003D7715">
        <w:rPr>
          <w:rFonts w:ascii="Arial" w:hAnsi="Arial" w:cs="Arial"/>
          <w:noProof/>
          <w:lang w:val="hr-HR"/>
        </w:rPr>
        <w:t xml:space="preserve">u skladu sa međunarodnom saradnjom. </w:t>
      </w:r>
    </w:p>
    <w:p w14:paraId="11872CDA" w14:textId="77777777" w:rsidR="008B67E2" w:rsidRPr="003D7715" w:rsidRDefault="008B67E2" w:rsidP="008B67E2">
      <w:pPr>
        <w:spacing w:line="360" w:lineRule="auto"/>
        <w:jc w:val="both"/>
        <w:rPr>
          <w:rFonts w:ascii="Arial" w:hAnsi="Arial" w:cs="Arial"/>
          <w:noProof/>
          <w:lang w:val="hr-HR"/>
        </w:rPr>
      </w:pPr>
      <w:r w:rsidRPr="003D7715">
        <w:rPr>
          <w:rFonts w:ascii="Arial" w:hAnsi="Arial" w:cs="Arial"/>
          <w:noProof/>
          <w:lang w:val="hr-HR"/>
        </w:rPr>
        <w:t>8.6. Na obukama Uprave za kadrove predstavnice Odsjeka su aktivno učestvovale.</w:t>
      </w:r>
    </w:p>
    <w:p w14:paraId="09D05235" w14:textId="77777777" w:rsidR="008B67E2" w:rsidRPr="003D7715" w:rsidRDefault="008B67E2" w:rsidP="008B67E2">
      <w:pPr>
        <w:spacing w:line="360" w:lineRule="auto"/>
        <w:jc w:val="both"/>
        <w:rPr>
          <w:rFonts w:ascii="Arial" w:hAnsi="Arial" w:cs="Arial"/>
          <w:noProof/>
          <w:lang w:val="hr-HR"/>
        </w:rPr>
      </w:pPr>
      <w:r w:rsidRPr="003D7715">
        <w:rPr>
          <w:rFonts w:ascii="Arial" w:eastAsia="TimesNewRoman" w:hAnsi="Arial" w:cs="Arial"/>
          <w:b/>
          <w:noProof/>
          <w:lang w:val="hr-HR"/>
        </w:rPr>
        <w:t>Ostvarenost:</w:t>
      </w:r>
      <w:r w:rsidRPr="003D7715">
        <w:rPr>
          <w:rFonts w:ascii="Arial" w:eastAsia="TimesNewRoman" w:hAnsi="Arial" w:cs="Arial"/>
          <w:noProof/>
          <w:lang w:val="hr-HR"/>
        </w:rPr>
        <w:t xml:space="preserve"> Realizovano je u potpunosti (100%), </w:t>
      </w:r>
      <w:r w:rsidRPr="003D7715">
        <w:rPr>
          <w:rFonts w:ascii="Arial" w:hAnsi="Arial" w:cs="Arial"/>
          <w:noProof/>
          <w:lang w:val="hr-HR"/>
        </w:rPr>
        <w:t>u skladu sa Zakonom državnim službenicima i namještenicima.</w:t>
      </w:r>
    </w:p>
    <w:p w14:paraId="17EE78C6" w14:textId="77777777" w:rsidR="008B67E2" w:rsidRPr="003D7715" w:rsidRDefault="008B67E2" w:rsidP="008B67E2">
      <w:pPr>
        <w:spacing w:line="360" w:lineRule="auto"/>
        <w:jc w:val="both"/>
        <w:rPr>
          <w:rFonts w:ascii="Arial" w:eastAsia="TimesNewRoman" w:hAnsi="Arial" w:cs="Arial"/>
          <w:noProof/>
          <w:lang w:val="hr-HR"/>
        </w:rPr>
      </w:pPr>
      <w:r w:rsidRPr="003D7715">
        <w:rPr>
          <w:rFonts w:ascii="Arial" w:eastAsia="TimesNewRoman" w:hAnsi="Arial" w:cs="Arial"/>
          <w:noProof/>
          <w:lang w:val="hr-HR"/>
        </w:rPr>
        <w:t xml:space="preserve">8.7. Odsjek je kontinuirano radio na praćenju literature i evropskih praksi iz oblasti obrazovanja i profesionalnog razvoja. </w:t>
      </w:r>
      <w:r w:rsidRPr="003D7715">
        <w:rPr>
          <w:rFonts w:ascii="Arial" w:hAnsi="Arial" w:cs="Arial"/>
          <w:noProof/>
          <w:lang w:val="hr-HR"/>
        </w:rPr>
        <w:t>Obaveze u vezi sa izradom Strategije nalagale su intenzivno praćenje i izučavanje literature koja se odnosi na razvoj obrazovanja Evropske unije, UN-a, UNICEF-a, UNESCO-a, British Council-a, OECD-a, Evropske komisije i drugih međunarodnih dokumenata, Plana rasta Vlade CG,</w:t>
      </w:r>
      <w:r w:rsidRPr="003D7715">
        <w:rPr>
          <w:rFonts w:ascii="Arial" w:eastAsia="TimesNewRoman" w:hAnsi="Arial" w:cs="Arial"/>
          <w:noProof/>
          <w:lang w:val="hr-HR"/>
        </w:rPr>
        <w:t xml:space="preserve"> ECML-a, kao i međunarodnih dokumentata od značaja za ovu temu.</w:t>
      </w:r>
    </w:p>
    <w:p w14:paraId="329BFC47" w14:textId="77777777" w:rsidR="008B67E2" w:rsidRPr="003D7715" w:rsidRDefault="008B67E2" w:rsidP="008B67E2">
      <w:pPr>
        <w:spacing w:line="360" w:lineRule="auto"/>
        <w:jc w:val="both"/>
        <w:rPr>
          <w:rFonts w:ascii="Arial" w:hAnsi="Arial" w:cs="Arial"/>
          <w:noProof/>
          <w:lang w:val="hr-HR"/>
        </w:rPr>
      </w:pPr>
      <w:r w:rsidRPr="003D7715">
        <w:rPr>
          <w:rFonts w:ascii="Arial" w:eastAsia="TimesNewRoman" w:hAnsi="Arial" w:cs="Arial"/>
          <w:b/>
          <w:noProof/>
          <w:lang w:val="hr-HR"/>
        </w:rPr>
        <w:t>Ostvarenost:</w:t>
      </w:r>
      <w:r w:rsidRPr="003D7715">
        <w:rPr>
          <w:rFonts w:ascii="Arial" w:eastAsia="TimesNewRoman" w:hAnsi="Arial" w:cs="Arial"/>
          <w:noProof/>
          <w:lang w:val="hr-HR"/>
        </w:rPr>
        <w:t xml:space="preserve"> Realizovano u potpunosti (100%)</w:t>
      </w:r>
      <w:r w:rsidRPr="003D7715">
        <w:rPr>
          <w:rFonts w:ascii="Arial" w:hAnsi="Arial" w:cs="Arial"/>
          <w:b/>
          <w:noProof/>
          <w:lang w:val="hr-HR"/>
        </w:rPr>
        <w:t>.</w:t>
      </w:r>
      <w:r w:rsidRPr="003D7715">
        <w:rPr>
          <w:rFonts w:ascii="Arial" w:hAnsi="Arial" w:cs="Arial"/>
          <w:noProof/>
          <w:lang w:val="hr-HR"/>
        </w:rPr>
        <w:t xml:space="preserve"> </w:t>
      </w:r>
    </w:p>
    <w:p w14:paraId="2529FA0D" w14:textId="77777777" w:rsidR="008B67E2" w:rsidRPr="003D7715" w:rsidRDefault="008B67E2" w:rsidP="008B67E2">
      <w:pPr>
        <w:spacing w:line="360" w:lineRule="auto"/>
        <w:jc w:val="both"/>
        <w:rPr>
          <w:rFonts w:ascii="Arial" w:hAnsi="Arial" w:cs="Arial"/>
          <w:noProof/>
          <w:lang w:val="hr-HR"/>
        </w:rPr>
      </w:pPr>
    </w:p>
    <w:p w14:paraId="566A786C" w14:textId="2DECC304" w:rsidR="008B67E2" w:rsidRPr="003D7715" w:rsidRDefault="008B67E2" w:rsidP="008B67E2">
      <w:pPr>
        <w:shd w:val="clear" w:color="auto" w:fill="E2EFD9" w:themeFill="accent6" w:themeFillTint="33"/>
        <w:spacing w:line="360" w:lineRule="auto"/>
        <w:jc w:val="both"/>
        <w:rPr>
          <w:rFonts w:ascii="Arial" w:eastAsia="Times New Roman" w:hAnsi="Arial" w:cs="Arial"/>
          <w:b/>
          <w:bCs/>
          <w:noProof/>
          <w:lang w:val="hr-HR" w:eastAsia="sr-Latn-ME"/>
        </w:rPr>
      </w:pPr>
      <w:r w:rsidRPr="003D7715">
        <w:rPr>
          <w:rFonts w:ascii="Arial" w:hAnsi="Arial" w:cs="Arial"/>
          <w:b/>
          <w:bCs/>
          <w:noProof/>
          <w:lang w:val="hr-HR"/>
        </w:rPr>
        <w:t>OSTALO – AKTIVNOSTI KOJE SU REALIZOVANE A NIJESU BILE PLANIRANE PROGRAMOM RADA:</w:t>
      </w:r>
    </w:p>
    <w:p w14:paraId="4D9AADD0" w14:textId="77777777" w:rsidR="008B67E2" w:rsidRPr="003D7715" w:rsidRDefault="008B67E2" w:rsidP="008B67E2">
      <w:pPr>
        <w:spacing w:line="360" w:lineRule="auto"/>
        <w:jc w:val="both"/>
        <w:rPr>
          <w:rFonts w:ascii="Arial" w:eastAsia="TimesNewRoman" w:hAnsi="Arial" w:cs="Arial"/>
          <w:noProof/>
          <w:lang w:val="hr-HR"/>
        </w:rPr>
      </w:pPr>
    </w:p>
    <w:p w14:paraId="420AD197" w14:textId="77777777" w:rsidR="008B67E2" w:rsidRPr="003D7715" w:rsidRDefault="008B67E2" w:rsidP="008B67E2">
      <w:pPr>
        <w:spacing w:line="360" w:lineRule="auto"/>
        <w:jc w:val="both"/>
        <w:rPr>
          <w:rFonts w:ascii="Arial" w:eastAsia="TimesNewRoman" w:hAnsi="Arial" w:cs="Arial"/>
          <w:noProof/>
          <w:lang w:val="hr-HR"/>
        </w:rPr>
      </w:pPr>
      <w:r w:rsidRPr="003D7715">
        <w:rPr>
          <w:rFonts w:ascii="Arial" w:eastAsia="TimesNewRoman" w:hAnsi="Arial" w:cs="Arial"/>
          <w:noProof/>
          <w:lang w:val="hr-HR"/>
        </w:rPr>
        <w:t>Savjetnice u Odsjeku za KPR su učestvovale i u određenom broju aktivnosti koje nijesu bile planirane Programom rada za 2024. godinu, kao što su:</w:t>
      </w:r>
    </w:p>
    <w:p w14:paraId="34175D35" w14:textId="6A6F965D" w:rsidR="008B67E2" w:rsidRPr="003D7715" w:rsidRDefault="008B67E2" w:rsidP="008B67E2">
      <w:pPr>
        <w:shd w:val="clear" w:color="auto" w:fill="FFFFFF"/>
        <w:spacing w:after="80" w:line="360" w:lineRule="auto"/>
        <w:jc w:val="both"/>
        <w:rPr>
          <w:rFonts w:ascii="Arial" w:eastAsia="TimesNewRoman" w:hAnsi="Arial" w:cs="Arial"/>
          <w:noProof/>
          <w:lang w:val="hr-HR"/>
        </w:rPr>
      </w:pPr>
      <w:r>
        <w:rPr>
          <w:rFonts w:ascii="Arial" w:eastAsia="TimesNewRoman" w:hAnsi="Arial" w:cs="Arial"/>
          <w:noProof/>
          <w:lang w:val="hr-HR"/>
        </w:rPr>
        <w:t>1</w:t>
      </w:r>
      <w:r w:rsidRPr="003D7715">
        <w:rPr>
          <w:rFonts w:ascii="Arial" w:eastAsia="TimesNewRoman" w:hAnsi="Arial" w:cs="Arial"/>
          <w:noProof/>
          <w:lang w:val="hr-HR"/>
        </w:rPr>
        <w:t xml:space="preserve">. Recenzentske komisije za odabir udžbeničkog kompleta za engleski jezik (ZUNS). </w:t>
      </w:r>
    </w:p>
    <w:p w14:paraId="7F5F7B70" w14:textId="4C07CBAD" w:rsidR="008B67E2" w:rsidRPr="003D7715" w:rsidRDefault="008B67E2" w:rsidP="008B67E2">
      <w:pPr>
        <w:shd w:val="clear" w:color="auto" w:fill="FFFFFF"/>
        <w:spacing w:after="80" w:line="360" w:lineRule="auto"/>
        <w:jc w:val="both"/>
        <w:rPr>
          <w:rFonts w:ascii="Arial" w:eastAsia="TimesNewRoman" w:hAnsi="Arial" w:cs="Arial"/>
          <w:noProof/>
          <w:lang w:val="hr-HR"/>
        </w:rPr>
      </w:pPr>
      <w:r w:rsidRPr="003D7715">
        <w:rPr>
          <w:rFonts w:ascii="Arial" w:eastAsia="TimesNewRoman" w:hAnsi="Arial" w:cs="Arial"/>
          <w:noProof/>
          <w:lang w:val="hr-HR"/>
        </w:rPr>
        <w:t>2. Tim za izradu informacionog sistema, u saradnji sa MPNI.</w:t>
      </w:r>
    </w:p>
    <w:p w14:paraId="0D0F78F1" w14:textId="202E932A" w:rsidR="008B67E2" w:rsidRPr="003D7715" w:rsidRDefault="008B67E2" w:rsidP="008B67E2">
      <w:pPr>
        <w:spacing w:line="360" w:lineRule="auto"/>
        <w:jc w:val="both"/>
        <w:rPr>
          <w:rFonts w:ascii="Arial" w:hAnsi="Arial" w:cs="Arial"/>
          <w:i/>
          <w:iCs/>
          <w:noProof/>
          <w:lang w:val="hr-HR"/>
        </w:rPr>
      </w:pPr>
      <w:r w:rsidRPr="003D7715">
        <w:rPr>
          <w:rFonts w:ascii="Arial" w:hAnsi="Arial" w:cs="Arial"/>
          <w:noProof/>
          <w:lang w:val="hr-HR"/>
        </w:rPr>
        <w:t xml:space="preserve">3. Na osnovu odobrenog Budžeta za 2024. godinu, Zavod za školstvo je obezbijedio devet laptopova u cilju obezbjeđenja uslova za realizaciju obuka za digitalne kompetencije nastavnika/ca. Ova aktivnost je realizovana u skladu sa </w:t>
      </w:r>
      <w:r w:rsidRPr="003D7715">
        <w:rPr>
          <w:rFonts w:ascii="Arial" w:hAnsi="Arial" w:cs="Arial"/>
          <w:i/>
          <w:iCs/>
          <w:noProof/>
          <w:lang w:val="hr-HR"/>
        </w:rPr>
        <w:t>Strategijom za digitalizaciju obrazovnog sistema 2022–2027.</w:t>
      </w:r>
    </w:p>
    <w:p w14:paraId="259F75C4" w14:textId="77777777" w:rsidR="008B67E2" w:rsidRPr="003D7715" w:rsidRDefault="008B67E2" w:rsidP="008B67E2">
      <w:pPr>
        <w:spacing w:line="360" w:lineRule="auto"/>
        <w:jc w:val="both"/>
        <w:rPr>
          <w:rFonts w:ascii="Arial" w:hAnsi="Arial" w:cs="Arial"/>
          <w:noProof/>
          <w:lang w:val="hr-HR"/>
        </w:rPr>
      </w:pPr>
    </w:p>
    <w:p w14:paraId="7175AD3A" w14:textId="35D0820F" w:rsidR="008B67E2" w:rsidRDefault="008B67E2" w:rsidP="008B67E2">
      <w:pPr>
        <w:rPr>
          <w:lang w:val="hr-HR"/>
        </w:rPr>
      </w:pPr>
    </w:p>
    <w:p w14:paraId="1B1A3E16" w14:textId="58CC9427" w:rsidR="008B67E2" w:rsidRDefault="008B67E2" w:rsidP="008B67E2">
      <w:pPr>
        <w:rPr>
          <w:lang w:val="hr-HR"/>
        </w:rPr>
      </w:pPr>
    </w:p>
    <w:p w14:paraId="3B5C84EB" w14:textId="676402A9" w:rsidR="008B67E2" w:rsidRDefault="008B67E2" w:rsidP="008B67E2">
      <w:pPr>
        <w:rPr>
          <w:lang w:val="hr-HR"/>
        </w:rPr>
      </w:pPr>
    </w:p>
    <w:p w14:paraId="02C6FEB1" w14:textId="272571FE" w:rsidR="008B67E2" w:rsidRDefault="008B67E2" w:rsidP="008B67E2">
      <w:pPr>
        <w:rPr>
          <w:lang w:val="hr-HR"/>
        </w:rPr>
      </w:pPr>
    </w:p>
    <w:p w14:paraId="6292DEC3" w14:textId="3778C63E" w:rsidR="008B67E2" w:rsidRDefault="008B67E2" w:rsidP="008B67E2">
      <w:pPr>
        <w:rPr>
          <w:lang w:val="hr-HR"/>
        </w:rPr>
      </w:pPr>
    </w:p>
    <w:p w14:paraId="2F5A057A" w14:textId="2B90E1B4" w:rsidR="008B67E2" w:rsidRDefault="008B67E2" w:rsidP="008B67E2">
      <w:pPr>
        <w:rPr>
          <w:lang w:val="hr-HR"/>
        </w:rPr>
      </w:pPr>
    </w:p>
    <w:p w14:paraId="702F7BB2" w14:textId="77777777" w:rsidR="008B67E2" w:rsidRPr="008B67E2" w:rsidRDefault="008B67E2" w:rsidP="008B67E2">
      <w:pPr>
        <w:rPr>
          <w:lang w:val="hr-HR"/>
        </w:rPr>
      </w:pPr>
    </w:p>
    <w:p w14:paraId="4D5327FF" w14:textId="77777777" w:rsidR="004E0FC9" w:rsidRPr="008A684B" w:rsidRDefault="004E0FC9" w:rsidP="00113D96">
      <w:pPr>
        <w:tabs>
          <w:tab w:val="num" w:pos="1080"/>
        </w:tabs>
        <w:spacing w:line="360" w:lineRule="auto"/>
        <w:jc w:val="both"/>
        <w:rPr>
          <w:rFonts w:ascii="Arial" w:hAnsi="Arial" w:cs="Arial"/>
          <w:bCs/>
          <w:iCs/>
          <w:noProof/>
          <w:lang w:val="hr-HR"/>
        </w:rPr>
      </w:pPr>
    </w:p>
    <w:p w14:paraId="38425F40" w14:textId="77777777" w:rsidR="004F40CC" w:rsidRPr="004F40CC" w:rsidRDefault="004F40CC" w:rsidP="00113D96">
      <w:pPr>
        <w:pStyle w:val="Heading1"/>
        <w:shd w:val="clear" w:color="auto" w:fill="E7E6E6" w:themeFill="background2"/>
        <w:spacing w:before="0"/>
        <w:jc w:val="center"/>
        <w:rPr>
          <w:b/>
          <w:noProof/>
          <w:color w:val="000000" w:themeColor="text1"/>
          <w:sz w:val="24"/>
          <w:szCs w:val="24"/>
          <w:lang w:val="hr-HR"/>
        </w:rPr>
      </w:pPr>
      <w:bookmarkStart w:id="50" w:name="_Toc187929541"/>
      <w:r w:rsidRPr="004F40CC">
        <w:rPr>
          <w:b/>
          <w:noProof/>
          <w:color w:val="000000" w:themeColor="text1"/>
          <w:sz w:val="24"/>
          <w:szCs w:val="24"/>
          <w:lang w:val="hr-HR"/>
        </w:rPr>
        <w:lastRenderedPageBreak/>
        <w:t>OPŠTI POSLOVI – SLUŽBA ZA OPŠTE POSLOVE I FINANSIJE</w:t>
      </w:r>
      <w:bookmarkEnd w:id="50"/>
    </w:p>
    <w:p w14:paraId="654CF9DC" w14:textId="77777777" w:rsidR="004F40CC" w:rsidRDefault="004F40CC" w:rsidP="00113D96">
      <w:pPr>
        <w:spacing w:line="360" w:lineRule="auto"/>
        <w:jc w:val="both"/>
        <w:rPr>
          <w:rFonts w:ascii="Arial" w:hAnsi="Arial" w:cs="Arial"/>
          <w:b/>
          <w:noProof/>
          <w:lang w:val="hr-HR"/>
        </w:rPr>
      </w:pPr>
    </w:p>
    <w:p w14:paraId="551A4988" w14:textId="77777777" w:rsidR="004F40CC" w:rsidRDefault="004F40CC" w:rsidP="00113D96">
      <w:pPr>
        <w:spacing w:line="360" w:lineRule="auto"/>
        <w:jc w:val="both"/>
        <w:rPr>
          <w:rFonts w:ascii="Arial" w:hAnsi="Arial" w:cs="Arial"/>
          <w:b/>
          <w:noProof/>
          <w:lang w:val="hr-HR"/>
        </w:rPr>
      </w:pPr>
    </w:p>
    <w:p w14:paraId="6C83D3B9" w14:textId="77777777" w:rsidR="004F40CC" w:rsidRDefault="004F40CC" w:rsidP="00113D96">
      <w:pPr>
        <w:shd w:val="clear" w:color="auto" w:fill="FFF2CC" w:themeFill="accent4" w:themeFillTint="33"/>
        <w:spacing w:line="360" w:lineRule="auto"/>
        <w:jc w:val="both"/>
        <w:rPr>
          <w:rFonts w:ascii="Arial" w:hAnsi="Arial" w:cs="Arial"/>
          <w:b/>
          <w:noProof/>
          <w:lang w:val="hr-HR"/>
        </w:rPr>
      </w:pPr>
      <w:r>
        <w:rPr>
          <w:rFonts w:ascii="Arial" w:hAnsi="Arial" w:cs="Arial"/>
          <w:b/>
          <w:noProof/>
          <w:lang w:val="hr-HR"/>
        </w:rPr>
        <w:t>Programski cilj 1 – Podrška realizaciji Programa škole u prirodi „Cetinje – jedna priča”</w:t>
      </w:r>
    </w:p>
    <w:p w14:paraId="185E60F0" w14:textId="77777777" w:rsidR="004F40CC" w:rsidRDefault="004F40CC" w:rsidP="00113D96">
      <w:pPr>
        <w:spacing w:line="360" w:lineRule="auto"/>
        <w:jc w:val="both"/>
        <w:rPr>
          <w:rFonts w:ascii="Arial" w:hAnsi="Arial" w:cs="Arial"/>
          <w:noProof/>
          <w:lang w:val="hr-HR"/>
        </w:rPr>
      </w:pPr>
      <w:r>
        <w:rPr>
          <w:rFonts w:ascii="Arial" w:hAnsi="Arial" w:cs="Arial"/>
          <w:b/>
          <w:bCs/>
          <w:noProof/>
          <w:lang w:val="hr-HR"/>
        </w:rPr>
        <w:t>Realizovana aktivnost</w:t>
      </w:r>
      <w:r>
        <w:rPr>
          <w:rFonts w:ascii="Arial" w:hAnsi="Arial" w:cs="Arial"/>
          <w:noProof/>
          <w:lang w:val="hr-HR"/>
        </w:rPr>
        <w:t>: Služba za opšte poslove i finansije koordinirala je realizacijom i izvršila pozivanje direktora/ica osnovnih škola povodom termina i načina realizacije škole u prirodi „Cetinje – jedna priča“ i to: „Vuk Karadžić“, „Novka Ubović“, „21. maj“, „Radojica Perović“, „Sutjeska“, „Drago Milović“, „Vlado Milić“, „Savo Pejanović“, „Zarija Vujošević“, „Niko Maraš“, „Vladimir Nazor“, „Boško Radulović“, „Savo Kažić“, „Vojin Popović“, „Đoko Prelević“, „Šćepan Đukić“, „18. oktobar“, „Blažo Mraković“, „Milosav Koljenšić“, „Vuko Jovović“, „Njegoš“, „29. novembar“, „Jedinstvo“, „Mahmut Lekić“, „Đerđ Kastrioti Skenderbeg“, „Vladika Danilo“, „Milan Vukotić“, „Stefan Mitrov Ljubiša“, „Druga osnovna škola“, „Mirko Srzentić“, „Pavle Rovinski“.</w:t>
      </w:r>
    </w:p>
    <w:p w14:paraId="77B98D0F" w14:textId="77777777" w:rsidR="004F40CC" w:rsidRDefault="004F40CC" w:rsidP="00113D96">
      <w:pPr>
        <w:spacing w:line="360" w:lineRule="auto"/>
        <w:jc w:val="both"/>
        <w:rPr>
          <w:rFonts w:ascii="Arial" w:hAnsi="Arial" w:cs="Arial"/>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djelimično</w:t>
      </w:r>
      <w:r>
        <w:rPr>
          <w:rFonts w:ascii="Arial" w:eastAsia="TimesNewRoman" w:hAnsi="Arial" w:cs="Arial"/>
          <w:noProof/>
          <w:lang w:val="hr-HR"/>
        </w:rPr>
        <w:t xml:space="preserve"> (20%), z</w:t>
      </w:r>
      <w:r>
        <w:rPr>
          <w:rFonts w:ascii="Arial" w:hAnsi="Arial" w:cs="Arial"/>
          <w:noProof/>
          <w:lang w:val="hr-HR"/>
        </w:rPr>
        <w:t>bog rekonstrukcije objekta dječjeg odmarališta i nemogućnosti boravka djece u istom (učenici/ce sedmog razreda 30 osnovnih škola pohađali su Program ljetnje škole, od ukupno 163 osnovih škola). Ova programska aktivnost biće realizovana tokom 2025. godine, u skladu sa Zakonom o osnovnom obrazovanju i vaspitanju (član 12) i javno važećim obrazovnim programom za osnovno obrazovanje i vaspitanje.</w:t>
      </w:r>
    </w:p>
    <w:p w14:paraId="2465694B" w14:textId="77777777" w:rsidR="004F40CC" w:rsidRDefault="004F40CC" w:rsidP="00113D96">
      <w:pPr>
        <w:spacing w:line="360" w:lineRule="auto"/>
        <w:jc w:val="both"/>
        <w:rPr>
          <w:rFonts w:ascii="Arial" w:hAnsi="Arial" w:cs="Arial"/>
          <w:noProof/>
          <w:sz w:val="8"/>
          <w:szCs w:val="8"/>
          <w:lang w:val="hr-HR"/>
        </w:rPr>
      </w:pPr>
    </w:p>
    <w:p w14:paraId="61852B00" w14:textId="77777777" w:rsidR="004F40CC" w:rsidRDefault="004F40CC" w:rsidP="00113D96">
      <w:pPr>
        <w:spacing w:line="360" w:lineRule="auto"/>
        <w:jc w:val="both"/>
        <w:rPr>
          <w:rFonts w:ascii="Arial" w:hAnsi="Arial" w:cs="Arial"/>
          <w:noProof/>
          <w:sz w:val="8"/>
          <w:szCs w:val="8"/>
          <w:lang w:val="hr-HR"/>
        </w:rPr>
      </w:pPr>
    </w:p>
    <w:p w14:paraId="4CCF8726" w14:textId="77777777" w:rsidR="004F40CC" w:rsidRDefault="004F40CC" w:rsidP="00113D96">
      <w:pPr>
        <w:spacing w:line="360" w:lineRule="auto"/>
        <w:jc w:val="both"/>
        <w:rPr>
          <w:rFonts w:ascii="Arial" w:hAnsi="Arial" w:cs="Arial"/>
          <w:noProof/>
          <w:sz w:val="8"/>
          <w:szCs w:val="8"/>
          <w:lang w:val="hr-HR"/>
        </w:rPr>
      </w:pPr>
    </w:p>
    <w:p w14:paraId="5080A913" w14:textId="77777777" w:rsidR="004F40CC" w:rsidRDefault="004F40CC" w:rsidP="00113D96">
      <w:pPr>
        <w:shd w:val="clear" w:color="auto" w:fill="FFF2CC" w:themeFill="accent4" w:themeFillTint="33"/>
        <w:spacing w:line="360" w:lineRule="auto"/>
        <w:jc w:val="both"/>
        <w:rPr>
          <w:rFonts w:ascii="Arial" w:hAnsi="Arial" w:cs="Arial"/>
          <w:b/>
          <w:noProof/>
          <w:lang w:val="hr-HR"/>
        </w:rPr>
      </w:pPr>
      <w:r>
        <w:rPr>
          <w:rFonts w:ascii="Arial" w:hAnsi="Arial" w:cs="Arial"/>
          <w:b/>
          <w:noProof/>
          <w:lang w:val="hr-HR"/>
        </w:rPr>
        <w:t xml:space="preserve">Programski cilj 2 – Licenciranje i relicenciranje nastavnika/ca i drugih izvršilaca obrazovno-vaspitnog rada </w:t>
      </w:r>
    </w:p>
    <w:p w14:paraId="72E329CC" w14:textId="77777777" w:rsidR="004F40CC" w:rsidRDefault="004F40CC" w:rsidP="00113D96">
      <w:pPr>
        <w:spacing w:line="360" w:lineRule="auto"/>
        <w:jc w:val="both"/>
        <w:rPr>
          <w:rFonts w:ascii="Arial" w:hAnsi="Arial" w:cs="Arial"/>
          <w:noProof/>
          <w:lang w:val="hr-HR"/>
        </w:rPr>
      </w:pPr>
      <w:r>
        <w:rPr>
          <w:rFonts w:ascii="Arial" w:hAnsi="Arial" w:cs="Arial"/>
          <w:b/>
          <w:bCs/>
          <w:noProof/>
          <w:lang w:val="hr-HR"/>
        </w:rPr>
        <w:t>Realizovana aktivnost</w:t>
      </w:r>
      <w:r>
        <w:rPr>
          <w:rFonts w:ascii="Arial" w:hAnsi="Arial" w:cs="Arial"/>
          <w:noProof/>
          <w:lang w:val="hr-HR"/>
        </w:rPr>
        <w:t xml:space="preserve">: Zavod za školstvo je izdao 6788 rješenja i licenci po zahtjevu za izdavanje licence za rad u obrazovno-vaspitnim ustanovama (od čega 130 za početnu licencu). Tri zahtjeva su odbijena zbog nepotpune dokumentacije. </w:t>
      </w:r>
    </w:p>
    <w:p w14:paraId="0FC76688" w14:textId="77777777" w:rsidR="004F40CC" w:rsidRDefault="004F40CC" w:rsidP="00113D96">
      <w:pPr>
        <w:spacing w:line="360" w:lineRule="auto"/>
        <w:jc w:val="both"/>
        <w:rPr>
          <w:rFonts w:ascii="Arial" w:hAnsi="Arial" w:cs="Arial"/>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u potpunosti (100%), u skladu sa </w:t>
      </w:r>
      <w:r>
        <w:rPr>
          <w:rFonts w:ascii="Arial" w:hAnsi="Arial" w:cs="Arial"/>
          <w:noProof/>
          <w:lang w:val="hr-HR"/>
        </w:rPr>
        <w:t>Opštim zakonom o obrazovanju i vaspitanju  (član 107 b) i Pravilnikom o bližim uslovima, načinu i postupku izdavanja i obnavljanja dozvole za rad nastavniku/ci, direktoru/ici i pomoćniku/ci direktora obrazovno-vaspitne ustanove (čl. 4-12).</w:t>
      </w:r>
    </w:p>
    <w:p w14:paraId="6FB526C7" w14:textId="77777777" w:rsidR="004F40CC" w:rsidRDefault="004F40CC" w:rsidP="00113D96">
      <w:pPr>
        <w:spacing w:line="360" w:lineRule="auto"/>
        <w:jc w:val="both"/>
        <w:rPr>
          <w:rFonts w:ascii="Arial" w:hAnsi="Arial" w:cs="Arial"/>
          <w:noProof/>
          <w:sz w:val="8"/>
          <w:szCs w:val="8"/>
          <w:lang w:val="hr-HR"/>
        </w:rPr>
      </w:pPr>
    </w:p>
    <w:p w14:paraId="139D830D" w14:textId="77777777" w:rsidR="004F40CC" w:rsidRDefault="004F40CC" w:rsidP="00113D96">
      <w:pPr>
        <w:spacing w:line="360" w:lineRule="auto"/>
        <w:jc w:val="both"/>
        <w:rPr>
          <w:rFonts w:ascii="Arial" w:hAnsi="Arial" w:cs="Arial"/>
          <w:noProof/>
          <w:sz w:val="8"/>
          <w:szCs w:val="8"/>
          <w:lang w:val="hr-HR"/>
        </w:rPr>
      </w:pPr>
    </w:p>
    <w:p w14:paraId="1CB94CC9" w14:textId="77777777" w:rsidR="004F40CC" w:rsidRDefault="004F40CC" w:rsidP="00113D96">
      <w:pPr>
        <w:shd w:val="clear" w:color="auto" w:fill="FFF2CC" w:themeFill="accent4" w:themeFillTint="33"/>
        <w:spacing w:line="360" w:lineRule="auto"/>
        <w:jc w:val="both"/>
        <w:rPr>
          <w:rFonts w:ascii="Arial" w:hAnsi="Arial" w:cs="Arial"/>
          <w:b/>
          <w:noProof/>
          <w:lang w:val="hr-HR"/>
        </w:rPr>
      </w:pPr>
      <w:r>
        <w:rPr>
          <w:rFonts w:ascii="Arial" w:hAnsi="Arial" w:cs="Arial"/>
          <w:b/>
          <w:noProof/>
          <w:lang w:val="hr-HR"/>
        </w:rPr>
        <w:t xml:space="preserve">Programski cilj 3 – Ostali poslovi u Službi za ostale poslove i finansije </w:t>
      </w:r>
    </w:p>
    <w:p w14:paraId="0BC3844E" w14:textId="77777777" w:rsidR="004F40CC" w:rsidRDefault="004F40CC" w:rsidP="00113D96">
      <w:pPr>
        <w:spacing w:line="360" w:lineRule="auto"/>
        <w:jc w:val="both"/>
        <w:rPr>
          <w:rFonts w:ascii="Arial" w:hAnsi="Arial" w:cs="Arial"/>
          <w:b/>
          <w:noProof/>
          <w:lang w:val="hr-HR"/>
        </w:rPr>
      </w:pPr>
      <w:r>
        <w:rPr>
          <w:rFonts w:ascii="Arial" w:hAnsi="Arial" w:cs="Arial"/>
          <w:b/>
          <w:noProof/>
          <w:lang w:val="hr-HR"/>
        </w:rPr>
        <w:t xml:space="preserve">3.1. </w:t>
      </w:r>
      <w:bookmarkStart w:id="51" w:name="_Hlk185412969"/>
      <w:r>
        <w:rPr>
          <w:rFonts w:ascii="Arial" w:hAnsi="Arial" w:cs="Arial"/>
          <w:b/>
          <w:noProof/>
          <w:lang w:val="hr-HR"/>
        </w:rPr>
        <w:t xml:space="preserve">Javne nabavke </w:t>
      </w:r>
    </w:p>
    <w:p w14:paraId="66B74A2C" w14:textId="77777777" w:rsidR="004F40CC" w:rsidRDefault="004F40CC" w:rsidP="00113D96">
      <w:pPr>
        <w:spacing w:line="360" w:lineRule="auto"/>
        <w:jc w:val="both"/>
        <w:rPr>
          <w:rFonts w:ascii="Arial" w:hAnsi="Arial" w:cs="Arial"/>
          <w:noProof/>
          <w:lang w:val="hr-HR"/>
        </w:rPr>
      </w:pPr>
      <w:r>
        <w:rPr>
          <w:rFonts w:ascii="Arial" w:hAnsi="Arial" w:cs="Arial"/>
          <w:b/>
          <w:bCs/>
          <w:noProof/>
          <w:lang w:val="hr-HR"/>
        </w:rPr>
        <w:t>Realizovana aktivnost:</w:t>
      </w:r>
      <w:r>
        <w:rPr>
          <w:rFonts w:ascii="Arial" w:hAnsi="Arial" w:cs="Arial"/>
          <w:b/>
          <w:noProof/>
          <w:lang w:val="hr-HR"/>
        </w:rPr>
        <w:t xml:space="preserve"> </w:t>
      </w:r>
      <w:r>
        <w:rPr>
          <w:rFonts w:ascii="Arial" w:hAnsi="Arial" w:cs="Arial"/>
          <w:noProof/>
          <w:lang w:val="hr-HR"/>
        </w:rPr>
        <w:t xml:space="preserve">Od planiranih 14, realizovano je i sprovedeno 13 postupaka javnih nabavki. Nabavka usluga nadogradnje informacionog sistema nije realizovana jer je Ministarstvo javne uprave komuniciralo namjeru izgradnje novog informacionog sistema. </w:t>
      </w:r>
    </w:p>
    <w:p w14:paraId="20A56FC6" w14:textId="77777777" w:rsidR="004F40CC" w:rsidRDefault="004F40CC" w:rsidP="00113D96">
      <w:pPr>
        <w:spacing w:line="360" w:lineRule="auto"/>
        <w:jc w:val="both"/>
        <w:rPr>
          <w:rFonts w:ascii="Arial" w:hAnsi="Arial" w:cs="Arial"/>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djelimično</w:t>
      </w:r>
      <w:r>
        <w:rPr>
          <w:rFonts w:ascii="Arial" w:eastAsia="TimesNewRoman" w:hAnsi="Arial" w:cs="Arial"/>
          <w:noProof/>
          <w:lang w:val="hr-HR"/>
        </w:rPr>
        <w:t xml:space="preserve"> (93%), u skladu sa </w:t>
      </w:r>
      <w:r>
        <w:rPr>
          <w:rFonts w:ascii="Arial" w:hAnsi="Arial" w:cs="Arial"/>
          <w:noProof/>
          <w:lang w:val="hr-HR"/>
        </w:rPr>
        <w:t>Zakonom o javnim nabavkama.</w:t>
      </w:r>
    </w:p>
    <w:bookmarkEnd w:id="51"/>
    <w:p w14:paraId="05BDC717" w14:textId="77777777" w:rsidR="004F40CC" w:rsidRDefault="004F40CC" w:rsidP="00113D96">
      <w:pPr>
        <w:spacing w:line="360" w:lineRule="auto"/>
        <w:jc w:val="both"/>
        <w:rPr>
          <w:rFonts w:ascii="Arial" w:hAnsi="Arial" w:cs="Arial"/>
          <w:b/>
          <w:noProof/>
          <w:lang w:val="hr-HR"/>
        </w:rPr>
      </w:pPr>
      <w:r>
        <w:rPr>
          <w:rFonts w:ascii="Arial" w:hAnsi="Arial" w:cs="Arial"/>
          <w:b/>
          <w:noProof/>
          <w:lang w:val="hr-HR"/>
        </w:rPr>
        <w:lastRenderedPageBreak/>
        <w:t xml:space="preserve">3.2. Postupanje po zahtjevu za slobodan pristup informacijama </w:t>
      </w:r>
    </w:p>
    <w:p w14:paraId="5C8B6DC2" w14:textId="77777777" w:rsidR="004F40CC" w:rsidRDefault="004F40CC" w:rsidP="00113D96">
      <w:pPr>
        <w:spacing w:line="360" w:lineRule="auto"/>
        <w:jc w:val="both"/>
        <w:rPr>
          <w:rFonts w:ascii="Arial" w:hAnsi="Arial" w:cs="Arial"/>
          <w:noProof/>
          <w:lang w:val="hr-HR"/>
        </w:rPr>
      </w:pPr>
      <w:r>
        <w:rPr>
          <w:rFonts w:ascii="Arial" w:hAnsi="Arial" w:cs="Arial"/>
          <w:b/>
          <w:noProof/>
          <w:lang w:val="hr-HR"/>
        </w:rPr>
        <w:t>Realizovana aktivnost:</w:t>
      </w:r>
      <w:r>
        <w:rPr>
          <w:rFonts w:ascii="Arial" w:hAnsi="Arial" w:cs="Arial"/>
          <w:noProof/>
          <w:lang w:val="hr-HR"/>
        </w:rPr>
        <w:t xml:space="preserve"> Zavodu za školstvo je podnijeto 28 zahtjeva</w:t>
      </w:r>
      <w:r>
        <w:rPr>
          <w:rFonts w:ascii="Arial" w:hAnsi="Arial" w:cs="Arial"/>
          <w:b/>
          <w:noProof/>
          <w:lang w:val="hr-HR"/>
        </w:rPr>
        <w:t xml:space="preserve"> </w:t>
      </w:r>
      <w:r>
        <w:rPr>
          <w:rFonts w:ascii="Arial" w:hAnsi="Arial" w:cs="Arial"/>
          <w:noProof/>
          <w:lang w:val="hr-HR"/>
        </w:rPr>
        <w:t>za slobodan pristup informacijama. Zahtjevi su pozitivno riješeni, odnosno donesena su rješenja o odobravanju slobodnog pristupa informacijama.</w:t>
      </w:r>
    </w:p>
    <w:p w14:paraId="6BFE925A" w14:textId="51591A33" w:rsidR="004F40CC" w:rsidRDefault="004F40CC" w:rsidP="00113D96">
      <w:pPr>
        <w:spacing w:line="360" w:lineRule="auto"/>
        <w:jc w:val="both"/>
        <w:rPr>
          <w:rFonts w:ascii="Arial" w:hAnsi="Arial" w:cs="Arial"/>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u skladu sa</w:t>
      </w:r>
      <w:r>
        <w:rPr>
          <w:rFonts w:ascii="Arial" w:hAnsi="Arial" w:cs="Arial"/>
          <w:noProof/>
          <w:lang w:val="hr-HR"/>
        </w:rPr>
        <w:t xml:space="preserve"> Zakonom o slobodnom pristupu informacijama</w:t>
      </w:r>
      <w:r w:rsidR="00DE4C77">
        <w:rPr>
          <w:rFonts w:ascii="Arial" w:hAnsi="Arial" w:cs="Arial"/>
          <w:noProof/>
          <w:lang w:val="hr-HR"/>
        </w:rPr>
        <w:t xml:space="preserve">. </w:t>
      </w:r>
    </w:p>
    <w:p w14:paraId="20416F99" w14:textId="77777777" w:rsidR="004F40CC" w:rsidRDefault="004F40CC" w:rsidP="00113D96">
      <w:pPr>
        <w:spacing w:line="360" w:lineRule="auto"/>
        <w:jc w:val="both"/>
        <w:rPr>
          <w:rFonts w:ascii="Arial" w:hAnsi="Arial" w:cs="Arial"/>
          <w:b/>
          <w:noProof/>
          <w:lang w:val="hr-HR"/>
        </w:rPr>
      </w:pPr>
      <w:r>
        <w:rPr>
          <w:rFonts w:ascii="Arial" w:hAnsi="Arial" w:cs="Arial"/>
          <w:b/>
          <w:noProof/>
          <w:lang w:val="hr-HR"/>
        </w:rPr>
        <w:t>3.3. Poslovi vezani za ljudske resurse</w:t>
      </w:r>
    </w:p>
    <w:p w14:paraId="0962FF73" w14:textId="77777777" w:rsidR="004F40CC" w:rsidRDefault="004F40CC" w:rsidP="00113D96">
      <w:pPr>
        <w:spacing w:line="360" w:lineRule="auto"/>
        <w:jc w:val="both"/>
        <w:rPr>
          <w:rFonts w:ascii="Arial" w:hAnsi="Arial" w:cs="Arial"/>
          <w:noProof/>
          <w:lang w:val="hr-HR"/>
        </w:rPr>
      </w:pPr>
      <w:r>
        <w:rPr>
          <w:rFonts w:ascii="Arial" w:hAnsi="Arial" w:cs="Arial"/>
          <w:b/>
          <w:bCs/>
          <w:noProof/>
          <w:lang w:val="hr-HR"/>
        </w:rPr>
        <w:t>Realizovana aktivnost:</w:t>
      </w:r>
      <w:r>
        <w:rPr>
          <w:rFonts w:ascii="Arial" w:hAnsi="Arial" w:cs="Arial"/>
          <w:noProof/>
          <w:lang w:val="hr-HR"/>
        </w:rPr>
        <w:t xml:space="preserve"> Okončana 4 postupka zapošljavanja kompetentnog stručnog kadra (zaposlena 4 službenika) na osnovu Kadrovskog plana za 2024. godinu i započeta je procedura zapošljavanja još 2 upražnjena mjesta nakon što su sporazumnim prestankom radnog odnosa dva službenika/ce prešli/e na rad kod drugog poslodavca.</w:t>
      </w:r>
    </w:p>
    <w:p w14:paraId="35EEA177" w14:textId="77777777" w:rsidR="004F40CC" w:rsidRDefault="004F40CC" w:rsidP="00113D96">
      <w:pPr>
        <w:spacing w:line="360" w:lineRule="auto"/>
        <w:jc w:val="both"/>
        <w:rPr>
          <w:rFonts w:ascii="Arial" w:hAnsi="Arial" w:cs="Arial"/>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u skladu sa </w:t>
      </w:r>
      <w:r>
        <w:rPr>
          <w:rFonts w:ascii="Arial" w:hAnsi="Arial" w:cs="Arial"/>
          <w:noProof/>
          <w:lang w:val="hr-HR"/>
        </w:rPr>
        <w:t>Zakonom o državnim službenicima i namještenicima i Kadrovskim planom.</w:t>
      </w:r>
    </w:p>
    <w:p w14:paraId="1EB51F09" w14:textId="77777777" w:rsidR="004F40CC" w:rsidRDefault="004F40CC" w:rsidP="00113D96">
      <w:pPr>
        <w:spacing w:line="360" w:lineRule="auto"/>
        <w:jc w:val="both"/>
        <w:rPr>
          <w:rFonts w:ascii="Arial" w:hAnsi="Arial" w:cs="Arial"/>
          <w:b/>
          <w:noProof/>
          <w:lang w:val="hr-HR"/>
        </w:rPr>
      </w:pPr>
      <w:r>
        <w:rPr>
          <w:rFonts w:ascii="Arial" w:hAnsi="Arial" w:cs="Arial"/>
          <w:b/>
          <w:noProof/>
          <w:lang w:val="hr-HR"/>
        </w:rPr>
        <w:t>3.4. Poslovi vezani za uspostavljanje i razvoj unutrašnje finansijske kontrole</w:t>
      </w:r>
    </w:p>
    <w:p w14:paraId="257456B7" w14:textId="77777777" w:rsidR="004F40CC" w:rsidRDefault="004F40CC" w:rsidP="00113D96">
      <w:pPr>
        <w:spacing w:line="360" w:lineRule="auto"/>
        <w:jc w:val="both"/>
        <w:rPr>
          <w:rFonts w:ascii="Arial" w:hAnsi="Arial" w:cs="Arial"/>
          <w:bCs/>
          <w:noProof/>
          <w:lang w:val="hr-HR"/>
        </w:rPr>
      </w:pPr>
      <w:r>
        <w:rPr>
          <w:rFonts w:ascii="Arial" w:hAnsi="Arial" w:cs="Arial"/>
          <w:b/>
          <w:bCs/>
          <w:noProof/>
          <w:lang w:val="hr-HR"/>
        </w:rPr>
        <w:t>Realizovana aktivnost:</w:t>
      </w:r>
      <w:r>
        <w:rPr>
          <w:rFonts w:ascii="Arial" w:hAnsi="Arial" w:cs="Arial"/>
          <w:noProof/>
          <w:lang w:val="hr-HR"/>
        </w:rPr>
        <w:t xml:space="preserve"> Ažurirana interna procedura </w:t>
      </w:r>
      <w:r>
        <w:rPr>
          <w:rFonts w:ascii="Arial" w:hAnsi="Arial" w:cs="Arial"/>
          <w:bCs/>
          <w:noProof/>
          <w:lang w:val="hr-HR"/>
        </w:rPr>
        <w:t xml:space="preserve">za </w:t>
      </w:r>
      <w:r>
        <w:rPr>
          <w:rFonts w:ascii="Arial" w:hAnsi="Arial" w:cs="Arial"/>
          <w:noProof/>
          <w:lang w:val="hr-HR"/>
        </w:rPr>
        <w:t xml:space="preserve">uspostavljanje unutrašnje finansijske kontrole i izrađena procedura za </w:t>
      </w:r>
      <w:r>
        <w:rPr>
          <w:rFonts w:ascii="Arial" w:hAnsi="Arial" w:cs="Arial"/>
          <w:bCs/>
          <w:noProof/>
          <w:lang w:val="hr-HR"/>
        </w:rPr>
        <w:t xml:space="preserve">izradu Nacrta budžeta Zavoda za školstvo u skladu sa preporukama unutrašnje i eksterne revizije. Sačinjen Godišnji izvještaj uspostavljanja unutrašnje finansijske kontrole u skladu sa Zakonom. Donesene su 4 nove interne procedure: </w:t>
      </w:r>
      <w:bookmarkStart w:id="52" w:name="_Hlk180497639"/>
      <w:r>
        <w:rPr>
          <w:rFonts w:ascii="Arial" w:hAnsi="Arial" w:cs="Arial"/>
          <w:bCs/>
          <w:noProof/>
          <w:lang w:val="hr-HR"/>
        </w:rPr>
        <w:t xml:space="preserve">Interna procedura o uslovima i načinu odobrenja službenih putovanja u zemlji i inostranstvu i isplati sredstava iz blagajne, Interna procedura o angažovanju službenika Zavoda za školstvo po osnovu ugovora o dopunskom radu, </w:t>
      </w:r>
      <w:bookmarkStart w:id="53" w:name="bookmark0"/>
      <w:r>
        <w:rPr>
          <w:rFonts w:ascii="Arial" w:hAnsi="Arial" w:cs="Arial"/>
          <w:bCs/>
          <w:noProof/>
          <w:lang w:val="hr-HR"/>
        </w:rPr>
        <w:t>Interna procedura za obračun i isplatu varijabilnog dijela zarade</w:t>
      </w:r>
      <w:bookmarkEnd w:id="53"/>
      <w:r>
        <w:rPr>
          <w:rFonts w:ascii="Arial" w:hAnsi="Arial" w:cs="Arial"/>
          <w:bCs/>
          <w:noProof/>
          <w:lang w:val="hr-HR"/>
        </w:rPr>
        <w:t xml:space="preserve">, Interna procedura za razvoj informacionog sistema. Ažuriran je registar rizika. Sačinjena su u zakonskom roku 3 izvještaja: Izvještaj o obavještenjima o sumnjama na nepravilnosti i prevare, Izvještaj o aktivnostima na sprovođenju i unapređenju upravljanja i kontrola i Izvještaj o implementaciji preporuka DRI. </w:t>
      </w:r>
    </w:p>
    <w:p w14:paraId="7B2F7807" w14:textId="0D02CE4F" w:rsidR="004F40CC" w:rsidRDefault="004F40CC" w:rsidP="00113D96">
      <w:pPr>
        <w:spacing w:line="360" w:lineRule="auto"/>
        <w:jc w:val="both"/>
        <w:rPr>
          <w:rFonts w:ascii="Arial" w:hAnsi="Arial" w:cs="Arial"/>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w:t>
      </w:r>
      <w:bookmarkEnd w:id="52"/>
      <w:r>
        <w:rPr>
          <w:rFonts w:ascii="Arial" w:eastAsia="TimesNewRoman" w:hAnsi="Arial" w:cs="Arial"/>
          <w:noProof/>
          <w:lang w:val="hr-HR"/>
        </w:rPr>
        <w:t xml:space="preserve">u skladu sa </w:t>
      </w:r>
      <w:r>
        <w:rPr>
          <w:rFonts w:ascii="Arial" w:hAnsi="Arial" w:cs="Arial"/>
          <w:noProof/>
          <w:lang w:val="hr-HR"/>
        </w:rPr>
        <w:t>Zakonom o upravljanju i unutrašnjim kontrolama u javnom sektoru</w:t>
      </w:r>
      <w:r w:rsidR="00DE4C77">
        <w:rPr>
          <w:rFonts w:ascii="Arial" w:hAnsi="Arial" w:cs="Arial"/>
          <w:noProof/>
          <w:lang w:val="hr-HR"/>
        </w:rPr>
        <w:t xml:space="preserve">. </w:t>
      </w:r>
    </w:p>
    <w:p w14:paraId="671CA4AB" w14:textId="77777777" w:rsidR="004F40CC" w:rsidRDefault="004F40CC" w:rsidP="00113D96">
      <w:pPr>
        <w:tabs>
          <w:tab w:val="num" w:pos="1080"/>
        </w:tabs>
        <w:spacing w:line="360" w:lineRule="auto"/>
        <w:jc w:val="both"/>
        <w:rPr>
          <w:rFonts w:ascii="Arial" w:hAnsi="Arial" w:cs="Arial"/>
          <w:b/>
          <w:noProof/>
          <w:lang w:val="hr-HR"/>
        </w:rPr>
      </w:pPr>
      <w:r>
        <w:rPr>
          <w:rFonts w:ascii="Arial" w:hAnsi="Arial" w:cs="Arial"/>
          <w:b/>
          <w:noProof/>
          <w:lang w:val="hr-HR"/>
        </w:rPr>
        <w:t>3.5. Poslovi vezani za sprovođenje Plana integriteta</w:t>
      </w:r>
    </w:p>
    <w:p w14:paraId="50E62556" w14:textId="77777777" w:rsidR="004F40CC" w:rsidRDefault="004F40CC" w:rsidP="00113D96">
      <w:pPr>
        <w:tabs>
          <w:tab w:val="num" w:pos="1080"/>
        </w:tabs>
        <w:spacing w:line="360" w:lineRule="auto"/>
        <w:jc w:val="both"/>
        <w:rPr>
          <w:rFonts w:ascii="Arial" w:hAnsi="Arial" w:cs="Arial"/>
          <w:noProof/>
          <w:lang w:val="hr-HR"/>
        </w:rPr>
      </w:pPr>
      <w:r>
        <w:rPr>
          <w:rFonts w:ascii="Arial" w:hAnsi="Arial" w:cs="Arial"/>
          <w:b/>
          <w:bCs/>
          <w:noProof/>
          <w:lang w:val="hr-HR"/>
        </w:rPr>
        <w:t>Realizovana aktivnost:</w:t>
      </w:r>
      <w:r>
        <w:rPr>
          <w:rFonts w:ascii="Arial" w:hAnsi="Arial" w:cs="Arial"/>
          <w:noProof/>
          <w:lang w:val="hr-HR"/>
        </w:rPr>
        <w:t xml:space="preserve"> I</w:t>
      </w:r>
      <w:r>
        <w:rPr>
          <w:rFonts w:ascii="Arial" w:hAnsi="Arial" w:cs="Arial"/>
          <w:bCs/>
          <w:noProof/>
          <w:lang w:val="hr-HR"/>
        </w:rPr>
        <w:t>zrađen i objavljen novi Plan integriteta za 2024–2026. godinu u skladu sa preporukama Agencije za sprečavanje korupcije. Izrađen Izvještaj o realizaciji Plana integriteta za period 2022–2024. godine u zakonskom roku, ažurno je vođena evidencija o poklonima i dostavljeni su Izvještaji o prihodima i imovini funkcionera u zakonskom roku.</w:t>
      </w:r>
      <w:r>
        <w:rPr>
          <w:rFonts w:ascii="Arial" w:hAnsi="Arial" w:cs="Arial"/>
          <w:noProof/>
          <w:lang w:val="hr-HR"/>
        </w:rPr>
        <w:t xml:space="preserve"> </w:t>
      </w:r>
    </w:p>
    <w:p w14:paraId="28333FB1" w14:textId="77777777" w:rsidR="004F40CC" w:rsidRDefault="004F40CC" w:rsidP="00113D96">
      <w:pPr>
        <w:tabs>
          <w:tab w:val="num" w:pos="1080"/>
        </w:tabs>
        <w:spacing w:line="360" w:lineRule="auto"/>
        <w:jc w:val="both"/>
        <w:rPr>
          <w:rFonts w:ascii="Arial" w:hAnsi="Arial" w:cs="Arial"/>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u skladu sa </w:t>
      </w:r>
      <w:r>
        <w:rPr>
          <w:rFonts w:ascii="Arial" w:hAnsi="Arial" w:cs="Arial"/>
          <w:noProof/>
          <w:lang w:val="hr-HR"/>
        </w:rPr>
        <w:t>Zakonom o sprečavanju korupcije.</w:t>
      </w:r>
    </w:p>
    <w:p w14:paraId="511F2EE9" w14:textId="77777777" w:rsidR="004F40CC" w:rsidRDefault="004F40CC" w:rsidP="00113D96">
      <w:pPr>
        <w:tabs>
          <w:tab w:val="num" w:pos="1080"/>
        </w:tabs>
        <w:spacing w:line="360" w:lineRule="auto"/>
        <w:jc w:val="both"/>
        <w:rPr>
          <w:rFonts w:ascii="Arial" w:hAnsi="Arial" w:cs="Arial"/>
          <w:b/>
          <w:bCs/>
          <w:noProof/>
          <w:lang w:val="hr-HR"/>
        </w:rPr>
      </w:pPr>
      <w:r>
        <w:rPr>
          <w:rFonts w:ascii="Arial" w:hAnsi="Arial" w:cs="Arial"/>
          <w:b/>
          <w:bCs/>
          <w:noProof/>
          <w:lang w:val="hr-HR"/>
        </w:rPr>
        <w:lastRenderedPageBreak/>
        <w:t xml:space="preserve">3.6. Vođenje i ažuriranje Centralne kadrovske evidencije </w:t>
      </w:r>
    </w:p>
    <w:p w14:paraId="345770AB" w14:textId="77777777" w:rsidR="004F40CC" w:rsidRDefault="004F40CC" w:rsidP="00113D96">
      <w:pPr>
        <w:tabs>
          <w:tab w:val="num" w:pos="1080"/>
        </w:tabs>
        <w:spacing w:line="360" w:lineRule="auto"/>
        <w:jc w:val="both"/>
        <w:rPr>
          <w:rFonts w:ascii="Arial" w:hAnsi="Arial" w:cs="Arial"/>
          <w:noProof/>
          <w:lang w:val="hr-HR"/>
        </w:rPr>
      </w:pPr>
      <w:r>
        <w:rPr>
          <w:rFonts w:ascii="Arial" w:hAnsi="Arial" w:cs="Arial"/>
          <w:b/>
          <w:bCs/>
          <w:noProof/>
          <w:lang w:val="hr-HR"/>
        </w:rPr>
        <w:t>Realizovana aktivnost:</w:t>
      </w:r>
      <w:r>
        <w:rPr>
          <w:rFonts w:ascii="Arial" w:hAnsi="Arial" w:cs="Arial"/>
          <w:noProof/>
          <w:lang w:val="hr-HR"/>
        </w:rPr>
        <w:t xml:space="preserve"> Vođena je kadrovska evidencija u informacionom sistemu Uprave za ljudske resurse u odnosu na eventualne promjene u statusima radnih odnosa, korišćenju godišnjih odmora, ocjenjivanje državnih službenika/ca i namještenika/ca, kao i o njihovom stručnom usavršavanju. </w:t>
      </w:r>
    </w:p>
    <w:p w14:paraId="198A29AA" w14:textId="77777777" w:rsidR="004F40CC" w:rsidRDefault="004F40CC" w:rsidP="00113D96">
      <w:pPr>
        <w:tabs>
          <w:tab w:val="num" w:pos="1080"/>
        </w:tabs>
        <w:spacing w:line="360" w:lineRule="auto"/>
        <w:jc w:val="both"/>
        <w:rPr>
          <w:rFonts w:ascii="Arial" w:hAnsi="Arial" w:cs="Arial"/>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u skladu sa </w:t>
      </w:r>
      <w:r>
        <w:rPr>
          <w:rFonts w:ascii="Arial" w:hAnsi="Arial" w:cs="Arial"/>
          <w:noProof/>
          <w:lang w:val="hr-HR"/>
        </w:rPr>
        <w:t xml:space="preserve">Zakonom o državnim službenicima i namještenicima. </w:t>
      </w:r>
    </w:p>
    <w:p w14:paraId="646D148E" w14:textId="77777777" w:rsidR="004F40CC" w:rsidRDefault="004F40CC" w:rsidP="00113D96">
      <w:pPr>
        <w:tabs>
          <w:tab w:val="num" w:pos="1080"/>
        </w:tabs>
        <w:spacing w:line="360" w:lineRule="auto"/>
        <w:jc w:val="both"/>
        <w:rPr>
          <w:rFonts w:ascii="Arial" w:hAnsi="Arial" w:cs="Arial"/>
          <w:b/>
          <w:bCs/>
          <w:noProof/>
          <w:lang w:val="hr-HR"/>
        </w:rPr>
      </w:pPr>
      <w:r>
        <w:rPr>
          <w:rFonts w:ascii="Arial" w:hAnsi="Arial" w:cs="Arial"/>
          <w:b/>
          <w:bCs/>
          <w:noProof/>
          <w:lang w:val="hr-HR"/>
        </w:rPr>
        <w:t xml:space="preserve">3.7.  Rješenja o timu nadzornika/ca </w:t>
      </w:r>
    </w:p>
    <w:p w14:paraId="47BA7576" w14:textId="77777777" w:rsidR="004F40CC" w:rsidRDefault="004F40CC" w:rsidP="00113D96">
      <w:pPr>
        <w:tabs>
          <w:tab w:val="num" w:pos="1080"/>
        </w:tabs>
        <w:spacing w:line="360" w:lineRule="auto"/>
        <w:jc w:val="both"/>
        <w:rPr>
          <w:rFonts w:ascii="Arial" w:hAnsi="Arial" w:cs="Arial"/>
          <w:bCs/>
          <w:noProof/>
          <w:lang w:val="hr-HR"/>
        </w:rPr>
      </w:pPr>
      <w:r>
        <w:rPr>
          <w:rFonts w:ascii="Arial" w:hAnsi="Arial" w:cs="Arial"/>
          <w:b/>
          <w:bCs/>
          <w:noProof/>
          <w:lang w:val="hr-HR"/>
        </w:rPr>
        <w:t>Realizovana aktivnost:</w:t>
      </w:r>
      <w:r>
        <w:rPr>
          <w:rFonts w:ascii="Arial" w:hAnsi="Arial" w:cs="Arial"/>
          <w:noProof/>
          <w:lang w:val="hr-HR"/>
        </w:rPr>
        <w:t xml:space="preserve"> </w:t>
      </w:r>
      <w:r>
        <w:rPr>
          <w:rFonts w:ascii="Arial" w:hAnsi="Arial" w:cs="Arial"/>
          <w:bCs/>
          <w:noProof/>
          <w:lang w:val="hr-HR"/>
        </w:rPr>
        <w:t xml:space="preserve">Izrađeno 61 rješenje o imenovanju tima nadzornika/ca u skladu sa Planom nadzora obrazovno-vaspitnih ustanova. </w:t>
      </w:r>
    </w:p>
    <w:p w14:paraId="5738FC98" w14:textId="77777777" w:rsidR="004F40CC" w:rsidRDefault="004F40CC" w:rsidP="00113D96">
      <w:pPr>
        <w:tabs>
          <w:tab w:val="num" w:pos="1080"/>
        </w:tabs>
        <w:spacing w:line="360" w:lineRule="auto"/>
        <w:jc w:val="both"/>
        <w:rPr>
          <w:rFonts w:ascii="Arial" w:hAnsi="Arial" w:cs="Arial"/>
          <w:bCs/>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u skladu sa </w:t>
      </w:r>
      <w:r>
        <w:rPr>
          <w:rFonts w:ascii="Arial" w:hAnsi="Arial" w:cs="Arial"/>
          <w:noProof/>
          <w:lang w:val="hr-HR"/>
        </w:rPr>
        <w:t xml:space="preserve">Opštim zakonom o obrazovanju i vaspitanju i </w:t>
      </w:r>
      <w:r>
        <w:rPr>
          <w:rFonts w:ascii="Arial" w:hAnsi="Arial" w:cs="Arial"/>
          <w:bCs/>
          <w:noProof/>
          <w:lang w:val="hr-HR"/>
        </w:rPr>
        <w:t>Pravilnikom o sadržaju, oblicima i načinu utvrđivanja kvaliteta obrazovno-vaspitnog rada u ustanovama.</w:t>
      </w:r>
    </w:p>
    <w:p w14:paraId="403F2D0F" w14:textId="77777777" w:rsidR="004F40CC" w:rsidRDefault="004F40CC" w:rsidP="00113D96">
      <w:pPr>
        <w:tabs>
          <w:tab w:val="num" w:pos="1080"/>
        </w:tabs>
        <w:spacing w:line="360" w:lineRule="auto"/>
        <w:jc w:val="both"/>
        <w:rPr>
          <w:rFonts w:ascii="Arial" w:hAnsi="Arial" w:cs="Arial"/>
          <w:b/>
          <w:noProof/>
          <w:lang w:val="hr-HR"/>
        </w:rPr>
      </w:pPr>
      <w:r>
        <w:rPr>
          <w:rFonts w:ascii="Arial" w:hAnsi="Arial" w:cs="Arial"/>
          <w:b/>
          <w:noProof/>
          <w:lang w:val="hr-HR"/>
        </w:rPr>
        <w:t xml:space="preserve">3.8. Uvjerenja po zahtjevu stranke </w:t>
      </w:r>
    </w:p>
    <w:p w14:paraId="52B06A1F" w14:textId="77777777" w:rsidR="004F40CC" w:rsidRDefault="004F40CC" w:rsidP="00113D96">
      <w:pPr>
        <w:tabs>
          <w:tab w:val="num" w:pos="1080"/>
        </w:tabs>
        <w:spacing w:line="360" w:lineRule="auto"/>
        <w:jc w:val="both"/>
        <w:rPr>
          <w:rFonts w:ascii="Arial" w:hAnsi="Arial" w:cs="Arial"/>
          <w:bCs/>
          <w:noProof/>
          <w:lang w:val="hr-HR"/>
        </w:rPr>
      </w:pPr>
      <w:r>
        <w:rPr>
          <w:rFonts w:ascii="Arial" w:hAnsi="Arial" w:cs="Arial"/>
          <w:b/>
          <w:bCs/>
          <w:noProof/>
          <w:lang w:val="hr-HR"/>
        </w:rPr>
        <w:t>Realizovana aktivnost:</w:t>
      </w:r>
      <w:r>
        <w:rPr>
          <w:rFonts w:ascii="Arial" w:hAnsi="Arial" w:cs="Arial"/>
          <w:noProof/>
          <w:lang w:val="hr-HR"/>
        </w:rPr>
        <w:t xml:space="preserve"> </w:t>
      </w:r>
      <w:r>
        <w:rPr>
          <w:rFonts w:ascii="Arial" w:hAnsi="Arial" w:cs="Arial"/>
          <w:bCs/>
          <w:noProof/>
          <w:lang w:val="hr-HR"/>
        </w:rPr>
        <w:t>Izrađeno 1248 uvjerenja po zahtjevu stranke, urađeno 7 rješenja po službenoj dužnosti u skladu sa Zakonom o upravnom postupku i 328 ostalih spisa i akata. Godišnja evidencija o upravnim postupcima poslata Ministarstvu prosvjete, nauke i inovacija i Ministarstvu javne uprave.</w:t>
      </w:r>
    </w:p>
    <w:p w14:paraId="54E400A6" w14:textId="77777777" w:rsidR="004F40CC" w:rsidRDefault="004F40CC" w:rsidP="00113D96">
      <w:pPr>
        <w:tabs>
          <w:tab w:val="num" w:pos="1080"/>
        </w:tabs>
        <w:spacing w:line="360" w:lineRule="auto"/>
        <w:jc w:val="both"/>
        <w:rPr>
          <w:rFonts w:ascii="Arial" w:hAnsi="Arial" w:cs="Arial"/>
          <w:bCs/>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w:t>
      </w:r>
      <w:r>
        <w:rPr>
          <w:rFonts w:ascii="Arial" w:hAnsi="Arial" w:cs="Arial"/>
          <w:bCs/>
          <w:noProof/>
          <w:lang w:val="hr-HR"/>
        </w:rPr>
        <w:t xml:space="preserve">u skladu sa </w:t>
      </w:r>
      <w:r>
        <w:rPr>
          <w:rFonts w:ascii="Arial" w:hAnsi="Arial" w:cs="Arial"/>
          <w:noProof/>
          <w:lang w:val="hr-HR"/>
        </w:rPr>
        <w:t>Zakonom o upravnom postupku.</w:t>
      </w:r>
    </w:p>
    <w:p w14:paraId="49F9D4E5" w14:textId="77777777" w:rsidR="004F40CC" w:rsidRDefault="004F40CC" w:rsidP="00113D96">
      <w:pPr>
        <w:tabs>
          <w:tab w:val="num" w:pos="1080"/>
        </w:tabs>
        <w:spacing w:line="360" w:lineRule="auto"/>
        <w:jc w:val="both"/>
        <w:rPr>
          <w:rFonts w:ascii="Arial" w:hAnsi="Arial" w:cs="Arial"/>
          <w:b/>
          <w:bCs/>
          <w:noProof/>
          <w:lang w:val="hr-HR"/>
        </w:rPr>
      </w:pPr>
      <w:r>
        <w:rPr>
          <w:rFonts w:ascii="Arial" w:hAnsi="Arial" w:cs="Arial"/>
          <w:b/>
          <w:bCs/>
          <w:noProof/>
          <w:lang w:val="hr-HR"/>
        </w:rPr>
        <w:t xml:space="preserve">3.9. Popis imovine </w:t>
      </w:r>
    </w:p>
    <w:p w14:paraId="106920F2" w14:textId="77777777" w:rsidR="004F40CC" w:rsidRDefault="004F40CC" w:rsidP="00113D96">
      <w:pPr>
        <w:tabs>
          <w:tab w:val="num" w:pos="1080"/>
        </w:tabs>
        <w:spacing w:line="360" w:lineRule="auto"/>
        <w:jc w:val="both"/>
        <w:rPr>
          <w:rFonts w:ascii="Arial" w:hAnsi="Arial" w:cs="Arial"/>
          <w:noProof/>
          <w:lang w:val="hr-HR"/>
        </w:rPr>
      </w:pPr>
      <w:r>
        <w:rPr>
          <w:rFonts w:ascii="Arial" w:hAnsi="Arial" w:cs="Arial"/>
          <w:b/>
          <w:bCs/>
          <w:noProof/>
          <w:lang w:val="hr-HR"/>
        </w:rPr>
        <w:t>Realizovana aktivnost:</w:t>
      </w:r>
      <w:r>
        <w:rPr>
          <w:rFonts w:ascii="Arial" w:hAnsi="Arial" w:cs="Arial"/>
          <w:noProof/>
          <w:lang w:val="hr-HR"/>
        </w:rPr>
        <w:t xml:space="preserve"> U zakonskom roku urađena su rješenja o Popisnoj komisiji, popis pokretnih i nepokretnih stvari na propisanim obrascima, otpis sredstava, sačinjen Izvještaj o izvršenom popisu sa popisnim listama, usklađeno knjigovodstveno stanje posebne evidencije sa stvarnim stanjem i Izvještaj predat Upravi za državnu imovinu u zakonskom roku. </w:t>
      </w:r>
    </w:p>
    <w:p w14:paraId="2C21AFE5" w14:textId="77777777" w:rsidR="004F40CC" w:rsidRDefault="004F40CC" w:rsidP="00113D96">
      <w:pPr>
        <w:tabs>
          <w:tab w:val="num" w:pos="1080"/>
        </w:tabs>
        <w:spacing w:line="360" w:lineRule="auto"/>
        <w:jc w:val="both"/>
        <w:rPr>
          <w:rFonts w:ascii="Arial" w:hAnsi="Arial" w:cs="Arial"/>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u skladu sa </w:t>
      </w:r>
      <w:r>
        <w:rPr>
          <w:rFonts w:ascii="Arial" w:hAnsi="Arial" w:cs="Arial"/>
          <w:noProof/>
          <w:lang w:val="hr-HR"/>
        </w:rPr>
        <w:t xml:space="preserve">Zakonom o državnoj imovini i Uredbi o načinu vođenja evidencije pokretnih i nepokretnih stvari i o popisu stvari u državnoj svojini. </w:t>
      </w:r>
    </w:p>
    <w:p w14:paraId="23659EB6" w14:textId="77777777" w:rsidR="004F40CC" w:rsidRDefault="004F40CC" w:rsidP="00113D96">
      <w:pPr>
        <w:tabs>
          <w:tab w:val="num" w:pos="1080"/>
        </w:tabs>
        <w:spacing w:line="360" w:lineRule="auto"/>
        <w:jc w:val="both"/>
        <w:rPr>
          <w:rFonts w:ascii="Arial" w:hAnsi="Arial" w:cs="Arial"/>
          <w:b/>
          <w:bCs/>
          <w:noProof/>
          <w:lang w:val="hr-HR"/>
        </w:rPr>
      </w:pPr>
      <w:r>
        <w:rPr>
          <w:rFonts w:ascii="Arial" w:hAnsi="Arial" w:cs="Arial"/>
          <w:b/>
          <w:bCs/>
          <w:noProof/>
          <w:lang w:val="hr-HR"/>
        </w:rPr>
        <w:t xml:space="preserve">3.10. Rješenja o imenovanju predstavnika Zavoda za školstvo u Komisiji za polaganje stručnog ispita nastavnika/ca </w:t>
      </w:r>
    </w:p>
    <w:p w14:paraId="0C8680A4" w14:textId="77777777" w:rsidR="004F40CC" w:rsidRDefault="004F40CC" w:rsidP="00113D96">
      <w:pPr>
        <w:spacing w:line="360" w:lineRule="auto"/>
        <w:jc w:val="both"/>
        <w:rPr>
          <w:rFonts w:ascii="Arial" w:hAnsi="Arial" w:cs="Arial"/>
          <w:noProof/>
          <w:lang w:val="hr-HR"/>
        </w:rPr>
      </w:pPr>
      <w:r>
        <w:rPr>
          <w:rFonts w:ascii="Arial" w:hAnsi="Arial" w:cs="Arial"/>
          <w:b/>
          <w:bCs/>
          <w:noProof/>
          <w:lang w:val="hr-HR"/>
        </w:rPr>
        <w:t>Realizovana aktivnost:</w:t>
      </w:r>
      <w:r>
        <w:rPr>
          <w:rFonts w:ascii="Arial" w:hAnsi="Arial" w:cs="Arial"/>
          <w:noProof/>
          <w:lang w:val="hr-HR"/>
        </w:rPr>
        <w:t xml:space="preserve"> Izrađeno je 282 rješenja o imenovanju predstavnika Zavoda u komisiji za polaganje stručnog ispita nastavnika/ca po zahtjevu škola i napisan 71 putni nalog za korišćenje službenog automobila radi polaganja stručnog ispita nastavnika/ca.</w:t>
      </w:r>
    </w:p>
    <w:p w14:paraId="1F01C2DC" w14:textId="77777777" w:rsidR="004F40CC" w:rsidRDefault="004F40CC" w:rsidP="00113D96">
      <w:pPr>
        <w:spacing w:line="360" w:lineRule="auto"/>
        <w:jc w:val="both"/>
        <w:rPr>
          <w:rFonts w:ascii="Arial" w:hAnsi="Arial" w:cs="Arial"/>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u skladu sa</w:t>
      </w:r>
      <w:r>
        <w:rPr>
          <w:rFonts w:ascii="Arial" w:hAnsi="Arial" w:cs="Arial"/>
          <w:noProof/>
          <w:lang w:val="hr-HR"/>
        </w:rPr>
        <w:t xml:space="preserve"> Pravilnikom o polaganju stručnog ispita nastavnika/ca, Opštim zakonom o obrazovanju i vaspitanju.</w:t>
      </w:r>
    </w:p>
    <w:p w14:paraId="219D3D01" w14:textId="77777777" w:rsidR="004F40CC" w:rsidRDefault="004F40CC" w:rsidP="00113D96">
      <w:pPr>
        <w:tabs>
          <w:tab w:val="num" w:pos="1080"/>
        </w:tabs>
        <w:spacing w:line="360" w:lineRule="auto"/>
        <w:jc w:val="both"/>
        <w:rPr>
          <w:rFonts w:ascii="Arial" w:hAnsi="Arial" w:cs="Arial"/>
          <w:b/>
          <w:bCs/>
          <w:noProof/>
          <w:lang w:val="hr-HR"/>
        </w:rPr>
      </w:pPr>
      <w:r>
        <w:rPr>
          <w:rFonts w:ascii="Arial" w:hAnsi="Arial" w:cs="Arial"/>
          <w:b/>
          <w:bCs/>
          <w:noProof/>
          <w:lang w:val="hr-HR"/>
        </w:rPr>
        <w:lastRenderedPageBreak/>
        <w:t xml:space="preserve">3.11. Pojedinačni akti iz radnog odnosa </w:t>
      </w:r>
    </w:p>
    <w:p w14:paraId="283A02FE" w14:textId="77777777" w:rsidR="004F40CC" w:rsidRDefault="004F40CC" w:rsidP="00113D96">
      <w:pPr>
        <w:tabs>
          <w:tab w:val="num" w:pos="1080"/>
        </w:tabs>
        <w:spacing w:line="360" w:lineRule="auto"/>
        <w:jc w:val="both"/>
        <w:rPr>
          <w:rFonts w:ascii="Arial" w:hAnsi="Arial" w:cs="Arial"/>
          <w:noProof/>
          <w:lang w:val="hr-HR"/>
        </w:rPr>
      </w:pPr>
      <w:r>
        <w:rPr>
          <w:rFonts w:ascii="Arial" w:hAnsi="Arial" w:cs="Arial"/>
          <w:b/>
          <w:bCs/>
          <w:noProof/>
          <w:lang w:val="hr-HR"/>
        </w:rPr>
        <w:t>Realizovana aktivnost:</w:t>
      </w:r>
      <w:r>
        <w:rPr>
          <w:rFonts w:ascii="Arial" w:hAnsi="Arial" w:cs="Arial"/>
          <w:noProof/>
          <w:lang w:val="hr-HR"/>
        </w:rPr>
        <w:t xml:space="preserve"> Izrađeno je 6 rješenja o raspoređivanju državnih službenika/ca i namještenika/ca, 6 rješenja o koeficijentima, 58 rješenja o godišnjim odmorima, 58 rješenja o ocjenjivanju državnih službenika i namještenika, 10 rješenja o plaćenim odsustvima državnih službenika i namještenika, vođena evidencija o prisutnostima na radu. </w:t>
      </w:r>
    </w:p>
    <w:p w14:paraId="54918385" w14:textId="77777777" w:rsidR="004F40CC" w:rsidRDefault="004F40CC" w:rsidP="00113D96">
      <w:pPr>
        <w:tabs>
          <w:tab w:val="num" w:pos="1080"/>
        </w:tabs>
        <w:spacing w:line="360" w:lineRule="auto"/>
        <w:jc w:val="both"/>
        <w:rPr>
          <w:rFonts w:ascii="Arial" w:hAnsi="Arial" w:cs="Arial"/>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w:t>
      </w:r>
      <w:r>
        <w:rPr>
          <w:rFonts w:ascii="Arial" w:hAnsi="Arial" w:cs="Arial"/>
          <w:noProof/>
          <w:lang w:val="hr-HR"/>
        </w:rPr>
        <w:t xml:space="preserve">u skladu sa Zakonom o radu, Zakonom o državnim službenicima i namještenicima i Granskim kolektivnim ugovorom o državnim službenicima i namještenicima. </w:t>
      </w:r>
    </w:p>
    <w:p w14:paraId="6D6F5676" w14:textId="77777777" w:rsidR="004F40CC" w:rsidRDefault="004F40CC" w:rsidP="00113D96">
      <w:pPr>
        <w:tabs>
          <w:tab w:val="num" w:pos="1080"/>
        </w:tabs>
        <w:spacing w:line="360" w:lineRule="auto"/>
        <w:jc w:val="both"/>
        <w:rPr>
          <w:rFonts w:ascii="Arial" w:hAnsi="Arial" w:cs="Arial"/>
          <w:b/>
          <w:bCs/>
          <w:noProof/>
          <w:lang w:val="hr-HR"/>
        </w:rPr>
      </w:pPr>
      <w:r>
        <w:rPr>
          <w:rFonts w:ascii="Arial" w:hAnsi="Arial" w:cs="Arial"/>
          <w:b/>
          <w:bCs/>
          <w:noProof/>
          <w:lang w:val="hr-HR"/>
        </w:rPr>
        <w:t xml:space="preserve">3.12. Izmjene i dopune Pravilnika o unutrašnjoj organizaciji i sistematizaciji radnih mjesta </w:t>
      </w:r>
    </w:p>
    <w:p w14:paraId="6354E234" w14:textId="77777777" w:rsidR="004F40CC" w:rsidRDefault="004F40CC" w:rsidP="00113D96">
      <w:pPr>
        <w:tabs>
          <w:tab w:val="num" w:pos="1080"/>
        </w:tabs>
        <w:spacing w:line="360" w:lineRule="auto"/>
        <w:jc w:val="both"/>
        <w:rPr>
          <w:rFonts w:ascii="Arial" w:hAnsi="Arial" w:cs="Arial"/>
          <w:noProof/>
          <w:lang w:val="hr-HR"/>
        </w:rPr>
      </w:pPr>
      <w:r>
        <w:rPr>
          <w:rFonts w:ascii="Arial" w:eastAsia="TimesNewRoman" w:hAnsi="Arial" w:cs="Arial"/>
          <w:b/>
          <w:noProof/>
          <w:lang w:val="hr-HR"/>
        </w:rPr>
        <w:t>Ostvarenost:</w:t>
      </w:r>
      <w:r>
        <w:rPr>
          <w:rFonts w:ascii="Arial" w:eastAsia="TimesNewRoman" w:hAnsi="Arial" w:cs="Arial"/>
          <w:noProof/>
          <w:lang w:val="hr-HR"/>
        </w:rPr>
        <w:t xml:space="preserve"> Aktivnost </w:t>
      </w:r>
      <w:r>
        <w:rPr>
          <w:rFonts w:ascii="Arial" w:eastAsia="TimesNewRoman" w:hAnsi="Arial" w:cs="Arial"/>
          <w:b/>
          <w:noProof/>
          <w:lang w:val="hr-HR"/>
        </w:rPr>
        <w:t>nije realizovana</w:t>
      </w:r>
      <w:r>
        <w:rPr>
          <w:rFonts w:ascii="Arial" w:eastAsia="TimesNewRoman" w:hAnsi="Arial" w:cs="Arial"/>
          <w:noProof/>
          <w:lang w:val="hr-HR"/>
        </w:rPr>
        <w:t xml:space="preserve">, </w:t>
      </w:r>
      <w:r>
        <w:rPr>
          <w:rFonts w:ascii="Arial" w:hAnsi="Arial" w:cs="Arial"/>
          <w:noProof/>
          <w:lang w:val="hr-HR"/>
        </w:rPr>
        <w:t xml:space="preserve">jer izmjene Zakona o državnim službenicima i namještenicima nijesu još stupile na snagu, te će ova aktivnost biti realizovana tokom 2025. godine. </w:t>
      </w:r>
      <w:r>
        <w:rPr>
          <w:rFonts w:ascii="Arial" w:hAnsi="Arial" w:cs="Arial"/>
          <w:b/>
          <w:bCs/>
          <w:noProof/>
          <w:lang w:val="hr-HR"/>
        </w:rPr>
        <w:t>Povezanost sa strateškim dokumentima, zakonima i podzakonskim aktima:</w:t>
      </w:r>
      <w:r>
        <w:rPr>
          <w:rFonts w:ascii="Arial" w:hAnsi="Arial" w:cs="Arial"/>
          <w:noProof/>
          <w:lang w:val="hr-HR"/>
        </w:rPr>
        <w:t xml:space="preserve"> Zakon o državnim službenicima i namještenicima </w:t>
      </w:r>
    </w:p>
    <w:p w14:paraId="4A76D01D" w14:textId="77777777" w:rsidR="004F40CC" w:rsidRDefault="004F40CC" w:rsidP="00113D96">
      <w:pPr>
        <w:tabs>
          <w:tab w:val="num" w:pos="1080"/>
        </w:tabs>
        <w:spacing w:line="360" w:lineRule="auto"/>
        <w:jc w:val="both"/>
        <w:rPr>
          <w:rFonts w:ascii="Arial" w:hAnsi="Arial" w:cs="Arial"/>
          <w:b/>
          <w:bCs/>
          <w:noProof/>
          <w:lang w:val="hr-HR"/>
        </w:rPr>
      </w:pPr>
      <w:r>
        <w:rPr>
          <w:rFonts w:ascii="Arial" w:hAnsi="Arial" w:cs="Arial"/>
          <w:b/>
          <w:bCs/>
          <w:noProof/>
          <w:lang w:val="hr-HR"/>
        </w:rPr>
        <w:t>3.13. Ostali spisi i akti</w:t>
      </w:r>
    </w:p>
    <w:p w14:paraId="4B1ABF9A" w14:textId="77777777" w:rsidR="004F40CC" w:rsidRDefault="004F40CC" w:rsidP="00113D96">
      <w:pPr>
        <w:tabs>
          <w:tab w:val="num" w:pos="1080"/>
        </w:tabs>
        <w:spacing w:line="360" w:lineRule="auto"/>
        <w:jc w:val="both"/>
        <w:rPr>
          <w:rFonts w:ascii="Arial" w:hAnsi="Arial" w:cs="Arial"/>
          <w:b/>
          <w:bCs/>
          <w:noProof/>
          <w:lang w:val="hr-HR"/>
        </w:rPr>
      </w:pPr>
      <w:r>
        <w:rPr>
          <w:rFonts w:ascii="Arial" w:hAnsi="Arial" w:cs="Arial"/>
          <w:b/>
          <w:bCs/>
          <w:noProof/>
          <w:lang w:val="hr-HR"/>
        </w:rPr>
        <w:t xml:space="preserve">Realizovana aktivnost: </w:t>
      </w:r>
      <w:r>
        <w:rPr>
          <w:rFonts w:ascii="Arial" w:hAnsi="Arial" w:cs="Arial"/>
          <w:noProof/>
          <w:lang w:val="hr-HR"/>
        </w:rPr>
        <w:t>Izrađeno je 328 ostalih spisa i akata po zahtjevu stranke ili po službenoj dužnosti.</w:t>
      </w:r>
      <w:r>
        <w:rPr>
          <w:rFonts w:ascii="Arial" w:hAnsi="Arial" w:cs="Arial"/>
          <w:b/>
          <w:bCs/>
          <w:noProof/>
          <w:lang w:val="hr-HR"/>
        </w:rPr>
        <w:t xml:space="preserve"> </w:t>
      </w:r>
    </w:p>
    <w:p w14:paraId="5C355355" w14:textId="77777777" w:rsidR="004F40CC" w:rsidRDefault="004F40CC" w:rsidP="00113D96">
      <w:pPr>
        <w:tabs>
          <w:tab w:val="num" w:pos="1080"/>
        </w:tabs>
        <w:spacing w:line="360" w:lineRule="auto"/>
        <w:jc w:val="both"/>
        <w:rPr>
          <w:rFonts w:ascii="Arial" w:hAnsi="Arial" w:cs="Arial"/>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u skladu sa </w:t>
      </w:r>
      <w:r>
        <w:rPr>
          <w:rFonts w:ascii="Arial" w:hAnsi="Arial" w:cs="Arial"/>
          <w:noProof/>
          <w:lang w:val="hr-HR"/>
        </w:rPr>
        <w:t xml:space="preserve">Zakonom o upravnom postupku. </w:t>
      </w:r>
    </w:p>
    <w:p w14:paraId="04CABC4C" w14:textId="77777777" w:rsidR="004F40CC" w:rsidRDefault="004F40CC" w:rsidP="00113D96">
      <w:pPr>
        <w:tabs>
          <w:tab w:val="num" w:pos="1080"/>
        </w:tabs>
        <w:spacing w:line="360" w:lineRule="auto"/>
        <w:jc w:val="both"/>
        <w:rPr>
          <w:rFonts w:ascii="Arial" w:hAnsi="Arial" w:cs="Arial"/>
          <w:b/>
          <w:bCs/>
          <w:noProof/>
          <w:lang w:val="hr-HR"/>
        </w:rPr>
      </w:pPr>
      <w:r>
        <w:rPr>
          <w:rFonts w:ascii="Arial" w:hAnsi="Arial" w:cs="Arial"/>
          <w:b/>
          <w:bCs/>
          <w:noProof/>
          <w:lang w:val="hr-HR"/>
        </w:rPr>
        <w:t>3.14. Odnosi sa javnošću – trijaža i odgovaranje na obraćanja pristigla na službene elektronske adrese Zavoda za školstvo</w:t>
      </w:r>
    </w:p>
    <w:p w14:paraId="70A66FF8" w14:textId="77777777" w:rsidR="004F40CC" w:rsidRDefault="004F40CC" w:rsidP="00113D96">
      <w:pPr>
        <w:tabs>
          <w:tab w:val="num" w:pos="1080"/>
        </w:tabs>
        <w:spacing w:line="360" w:lineRule="auto"/>
        <w:jc w:val="both"/>
        <w:rPr>
          <w:rFonts w:ascii="Arial" w:hAnsi="Arial" w:cs="Arial"/>
          <w:noProof/>
          <w:lang w:val="hr-HR"/>
        </w:rPr>
      </w:pPr>
      <w:bookmarkStart w:id="54" w:name="_Hlk186095587"/>
      <w:r>
        <w:rPr>
          <w:rFonts w:ascii="Arial" w:hAnsi="Arial" w:cs="Arial"/>
          <w:b/>
          <w:bCs/>
          <w:noProof/>
          <w:lang w:val="hr-HR"/>
        </w:rPr>
        <w:t xml:space="preserve">Realizovane aktivnosti: </w:t>
      </w:r>
      <w:bookmarkEnd w:id="54"/>
      <w:r>
        <w:rPr>
          <w:rFonts w:ascii="Arial" w:hAnsi="Arial" w:cs="Arial"/>
          <w:noProof/>
          <w:lang w:val="hr-HR"/>
        </w:rPr>
        <w:t xml:space="preserve">Redovno je vršena trijaža i dati su odgovori na sva obraćanja pristigla na službene elektronske adrese Zavoda za školstvo. </w:t>
      </w:r>
    </w:p>
    <w:p w14:paraId="3C227E6C" w14:textId="77777777" w:rsidR="004F40CC" w:rsidRDefault="004F40CC" w:rsidP="00113D96">
      <w:pPr>
        <w:tabs>
          <w:tab w:val="num" w:pos="1080"/>
        </w:tabs>
        <w:spacing w:line="360" w:lineRule="auto"/>
        <w:jc w:val="both"/>
        <w:rPr>
          <w:rFonts w:ascii="Arial" w:hAnsi="Arial" w:cs="Arial"/>
          <w:b/>
          <w:bCs/>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w:t>
      </w:r>
      <w:r>
        <w:rPr>
          <w:rFonts w:ascii="Arial" w:hAnsi="Arial" w:cs="Arial"/>
          <w:bCs/>
          <w:noProof/>
          <w:lang w:val="hr-HR"/>
        </w:rPr>
        <w:t>u skladu sa</w:t>
      </w:r>
      <w:r>
        <w:rPr>
          <w:rFonts w:ascii="Arial" w:hAnsi="Arial" w:cs="Arial"/>
          <w:b/>
          <w:bCs/>
          <w:noProof/>
          <w:lang w:val="hr-HR"/>
        </w:rPr>
        <w:t xml:space="preserve"> </w:t>
      </w:r>
      <w:r>
        <w:rPr>
          <w:rFonts w:ascii="Arial" w:hAnsi="Arial" w:cs="Arial"/>
          <w:noProof/>
          <w:lang w:val="hr-HR"/>
        </w:rPr>
        <w:t xml:space="preserve">Zakonom o medijima i nadležnostima Zavoda za školstvo. </w:t>
      </w:r>
    </w:p>
    <w:p w14:paraId="1258BC7F" w14:textId="77777777" w:rsidR="004F40CC" w:rsidRDefault="004F40CC" w:rsidP="00113D96">
      <w:pPr>
        <w:tabs>
          <w:tab w:val="num" w:pos="1080"/>
        </w:tabs>
        <w:spacing w:line="360" w:lineRule="auto"/>
        <w:jc w:val="both"/>
        <w:rPr>
          <w:rFonts w:ascii="Arial" w:hAnsi="Arial" w:cs="Arial"/>
          <w:noProof/>
          <w:lang w:val="hr-HR"/>
        </w:rPr>
      </w:pPr>
      <w:r>
        <w:rPr>
          <w:rFonts w:ascii="Arial" w:hAnsi="Arial" w:cs="Arial"/>
          <w:b/>
          <w:bCs/>
          <w:noProof/>
          <w:lang w:val="hr-HR"/>
        </w:rPr>
        <w:t>3.15.</w:t>
      </w:r>
      <w:r>
        <w:rPr>
          <w:rFonts w:ascii="Arial" w:hAnsi="Arial" w:cs="Arial"/>
          <w:noProof/>
          <w:lang w:val="hr-HR"/>
        </w:rPr>
        <w:t xml:space="preserve"> </w:t>
      </w:r>
      <w:r>
        <w:rPr>
          <w:rFonts w:ascii="Arial" w:hAnsi="Arial" w:cs="Arial"/>
          <w:b/>
          <w:bCs/>
          <w:noProof/>
          <w:lang w:val="hr-HR"/>
        </w:rPr>
        <w:t>Informisanje o aktivnostima, kampanjama i akcijama Zavoda za školstvo</w:t>
      </w:r>
      <w:r>
        <w:rPr>
          <w:rFonts w:ascii="Arial" w:hAnsi="Arial" w:cs="Arial"/>
          <w:noProof/>
          <w:lang w:val="hr-HR"/>
        </w:rPr>
        <w:t xml:space="preserve"> </w:t>
      </w:r>
    </w:p>
    <w:p w14:paraId="7143FDA5" w14:textId="77777777" w:rsidR="004F40CC" w:rsidRDefault="004F40CC" w:rsidP="00113D96">
      <w:pPr>
        <w:tabs>
          <w:tab w:val="num" w:pos="1080"/>
        </w:tabs>
        <w:spacing w:line="360" w:lineRule="auto"/>
        <w:jc w:val="both"/>
        <w:rPr>
          <w:rFonts w:ascii="Arial" w:hAnsi="Arial" w:cs="Arial"/>
          <w:noProof/>
          <w:lang w:val="hr-HR"/>
        </w:rPr>
      </w:pPr>
      <w:r>
        <w:rPr>
          <w:rFonts w:ascii="Arial" w:hAnsi="Arial" w:cs="Arial"/>
          <w:b/>
          <w:bCs/>
          <w:noProof/>
          <w:lang w:val="hr-HR"/>
        </w:rPr>
        <w:t xml:space="preserve">Realizovana aktivnost: </w:t>
      </w:r>
      <w:r>
        <w:rPr>
          <w:rFonts w:ascii="Arial" w:hAnsi="Arial" w:cs="Arial"/>
          <w:noProof/>
          <w:lang w:val="hr-HR"/>
        </w:rPr>
        <w:t xml:space="preserve">Redovno je vršeno informisanje o brojnim aktivnostima, kampanjama i akcijama Zavoda putem sajta i naloga na društvenim mrežama. </w:t>
      </w:r>
    </w:p>
    <w:p w14:paraId="586694E8" w14:textId="77777777" w:rsidR="004F40CC" w:rsidRDefault="004F40CC" w:rsidP="00113D96">
      <w:pPr>
        <w:tabs>
          <w:tab w:val="num" w:pos="1080"/>
        </w:tabs>
        <w:spacing w:line="360" w:lineRule="auto"/>
        <w:jc w:val="both"/>
        <w:rPr>
          <w:rFonts w:ascii="Arial" w:hAnsi="Arial" w:cs="Arial"/>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w:t>
      </w:r>
      <w:r>
        <w:rPr>
          <w:rFonts w:ascii="Arial" w:hAnsi="Arial" w:cs="Arial"/>
          <w:bCs/>
          <w:noProof/>
          <w:lang w:val="hr-HR"/>
        </w:rPr>
        <w:t>u skladu sa</w:t>
      </w:r>
      <w:r>
        <w:rPr>
          <w:rFonts w:ascii="Arial" w:hAnsi="Arial" w:cs="Arial"/>
          <w:b/>
          <w:bCs/>
          <w:noProof/>
          <w:lang w:val="hr-HR"/>
        </w:rPr>
        <w:t xml:space="preserve"> </w:t>
      </w:r>
      <w:r>
        <w:rPr>
          <w:rFonts w:ascii="Arial" w:hAnsi="Arial" w:cs="Arial"/>
          <w:noProof/>
          <w:lang w:val="hr-HR"/>
        </w:rPr>
        <w:t>Zakonom o medijima.</w:t>
      </w:r>
    </w:p>
    <w:p w14:paraId="726B6CC2" w14:textId="77777777" w:rsidR="004F40CC" w:rsidRDefault="004F40CC" w:rsidP="00113D96">
      <w:pPr>
        <w:tabs>
          <w:tab w:val="num" w:pos="1080"/>
        </w:tabs>
        <w:spacing w:line="360" w:lineRule="auto"/>
        <w:jc w:val="both"/>
        <w:rPr>
          <w:rFonts w:ascii="Arial" w:hAnsi="Arial" w:cs="Arial"/>
          <w:b/>
          <w:bCs/>
          <w:noProof/>
          <w:lang w:val="hr-HR"/>
        </w:rPr>
      </w:pPr>
      <w:r>
        <w:rPr>
          <w:rFonts w:ascii="Arial" w:hAnsi="Arial" w:cs="Arial"/>
          <w:b/>
          <w:bCs/>
          <w:noProof/>
          <w:lang w:val="hr-HR"/>
        </w:rPr>
        <w:t xml:space="preserve">3.16. Uređivanje društvenih mreža Zavoda </w:t>
      </w:r>
    </w:p>
    <w:p w14:paraId="1E383E92" w14:textId="77777777" w:rsidR="004F40CC" w:rsidRDefault="004F40CC" w:rsidP="00113D96">
      <w:pPr>
        <w:tabs>
          <w:tab w:val="num" w:pos="1080"/>
        </w:tabs>
        <w:spacing w:line="360" w:lineRule="auto"/>
        <w:jc w:val="both"/>
        <w:rPr>
          <w:rFonts w:ascii="Arial" w:hAnsi="Arial" w:cs="Arial"/>
          <w:noProof/>
          <w:lang w:val="hr-HR"/>
        </w:rPr>
      </w:pPr>
      <w:r>
        <w:rPr>
          <w:rFonts w:ascii="Arial" w:hAnsi="Arial" w:cs="Arial"/>
          <w:b/>
          <w:bCs/>
          <w:noProof/>
          <w:lang w:val="hr-HR"/>
        </w:rPr>
        <w:t xml:space="preserve">Realizovana aktivnost: </w:t>
      </w:r>
      <w:r>
        <w:rPr>
          <w:rFonts w:ascii="Arial" w:hAnsi="Arial" w:cs="Arial"/>
          <w:noProof/>
          <w:lang w:val="hr-HR"/>
        </w:rPr>
        <w:t xml:space="preserve">Na društvenim mrežama redovno su objavljivani sadržaji o aktivnostima koje su realizovane u ovoj godini.  </w:t>
      </w:r>
    </w:p>
    <w:p w14:paraId="6EC536AF" w14:textId="77777777" w:rsidR="004F40CC" w:rsidRDefault="004F40CC" w:rsidP="00113D96">
      <w:pPr>
        <w:tabs>
          <w:tab w:val="num" w:pos="1080"/>
        </w:tabs>
        <w:spacing w:line="360" w:lineRule="auto"/>
        <w:jc w:val="both"/>
        <w:rPr>
          <w:rFonts w:ascii="Arial" w:hAnsi="Arial" w:cs="Arial"/>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w:t>
      </w:r>
      <w:r>
        <w:rPr>
          <w:rFonts w:ascii="Arial" w:hAnsi="Arial" w:cs="Arial"/>
          <w:bCs/>
          <w:noProof/>
          <w:lang w:val="hr-HR"/>
        </w:rPr>
        <w:t>u skladu sa</w:t>
      </w:r>
      <w:r>
        <w:rPr>
          <w:rFonts w:ascii="Arial" w:hAnsi="Arial" w:cs="Arial"/>
          <w:b/>
          <w:bCs/>
          <w:noProof/>
          <w:lang w:val="hr-HR"/>
        </w:rPr>
        <w:t xml:space="preserve"> </w:t>
      </w:r>
      <w:r>
        <w:rPr>
          <w:rFonts w:ascii="Arial" w:hAnsi="Arial" w:cs="Arial"/>
          <w:noProof/>
          <w:lang w:val="hr-HR"/>
        </w:rPr>
        <w:t>Zakonom o medijima.</w:t>
      </w:r>
    </w:p>
    <w:p w14:paraId="1ECFDB00" w14:textId="77777777" w:rsidR="004F40CC" w:rsidRDefault="004F40CC" w:rsidP="00113D96">
      <w:pPr>
        <w:tabs>
          <w:tab w:val="num" w:pos="1080"/>
        </w:tabs>
        <w:spacing w:line="360" w:lineRule="auto"/>
        <w:jc w:val="both"/>
        <w:rPr>
          <w:rFonts w:ascii="Arial" w:hAnsi="Arial" w:cs="Arial"/>
          <w:b/>
          <w:bCs/>
          <w:noProof/>
          <w:lang w:val="hr-HR"/>
        </w:rPr>
      </w:pPr>
      <w:r>
        <w:rPr>
          <w:rFonts w:ascii="Arial" w:hAnsi="Arial" w:cs="Arial"/>
          <w:b/>
          <w:bCs/>
          <w:noProof/>
          <w:lang w:val="hr-HR"/>
        </w:rPr>
        <w:t xml:space="preserve">3.17. Saradnja sa medijima </w:t>
      </w:r>
    </w:p>
    <w:p w14:paraId="2711598E" w14:textId="77777777" w:rsidR="004F40CC" w:rsidRDefault="004F40CC" w:rsidP="00113D96">
      <w:pPr>
        <w:tabs>
          <w:tab w:val="num" w:pos="1080"/>
        </w:tabs>
        <w:spacing w:line="360" w:lineRule="auto"/>
        <w:jc w:val="both"/>
        <w:rPr>
          <w:rFonts w:ascii="Arial" w:hAnsi="Arial" w:cs="Arial"/>
          <w:noProof/>
          <w:lang w:val="hr-HR"/>
        </w:rPr>
      </w:pPr>
      <w:r>
        <w:rPr>
          <w:rFonts w:ascii="Arial" w:hAnsi="Arial" w:cs="Arial"/>
          <w:b/>
          <w:bCs/>
          <w:noProof/>
          <w:lang w:val="hr-HR"/>
        </w:rPr>
        <w:t xml:space="preserve">Realizovana aktivnost: </w:t>
      </w:r>
      <w:r>
        <w:rPr>
          <w:rFonts w:ascii="Arial" w:hAnsi="Arial" w:cs="Arial"/>
          <w:noProof/>
          <w:lang w:val="hr-HR"/>
        </w:rPr>
        <w:t xml:space="preserve">Zavod za školstvo uspostavio je dobru saradnju sa medijima, učestvovao u brojnim emisijima koje se tiču obrazovanja. </w:t>
      </w:r>
    </w:p>
    <w:p w14:paraId="5FA56C28" w14:textId="77777777" w:rsidR="004F40CC" w:rsidRDefault="004F40CC" w:rsidP="00113D96">
      <w:pPr>
        <w:tabs>
          <w:tab w:val="num" w:pos="1080"/>
        </w:tabs>
        <w:spacing w:line="360" w:lineRule="auto"/>
        <w:jc w:val="both"/>
        <w:rPr>
          <w:rFonts w:ascii="Arial" w:hAnsi="Arial" w:cs="Arial"/>
          <w:noProof/>
          <w:lang w:val="hr-HR"/>
        </w:rPr>
      </w:pPr>
      <w:r>
        <w:rPr>
          <w:rFonts w:ascii="Arial" w:eastAsia="TimesNewRoman" w:hAnsi="Arial" w:cs="Arial"/>
          <w:b/>
          <w:noProof/>
          <w:lang w:val="hr-HR"/>
        </w:rPr>
        <w:lastRenderedPageBreak/>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w:t>
      </w:r>
      <w:r>
        <w:rPr>
          <w:rFonts w:ascii="Arial" w:hAnsi="Arial" w:cs="Arial"/>
          <w:bCs/>
          <w:noProof/>
          <w:lang w:val="hr-HR"/>
        </w:rPr>
        <w:t>u skladu sa</w:t>
      </w:r>
      <w:r>
        <w:rPr>
          <w:rFonts w:ascii="Arial" w:hAnsi="Arial" w:cs="Arial"/>
          <w:b/>
          <w:bCs/>
          <w:noProof/>
          <w:lang w:val="hr-HR"/>
        </w:rPr>
        <w:t xml:space="preserve"> </w:t>
      </w:r>
      <w:r>
        <w:rPr>
          <w:rFonts w:ascii="Arial" w:hAnsi="Arial" w:cs="Arial"/>
          <w:noProof/>
          <w:lang w:val="hr-HR"/>
        </w:rPr>
        <w:t>Zakonom o medijima.</w:t>
      </w:r>
    </w:p>
    <w:p w14:paraId="683336FC" w14:textId="77777777" w:rsidR="004F40CC" w:rsidRDefault="004F40CC" w:rsidP="00113D96">
      <w:pPr>
        <w:tabs>
          <w:tab w:val="num" w:pos="1080"/>
        </w:tabs>
        <w:spacing w:line="360" w:lineRule="auto"/>
        <w:jc w:val="both"/>
        <w:rPr>
          <w:rFonts w:ascii="Arial" w:hAnsi="Arial" w:cs="Arial"/>
          <w:b/>
          <w:noProof/>
          <w:lang w:val="hr-HR"/>
        </w:rPr>
      </w:pPr>
      <w:r>
        <w:rPr>
          <w:rFonts w:ascii="Arial" w:hAnsi="Arial" w:cs="Arial"/>
          <w:b/>
          <w:noProof/>
          <w:lang w:val="hr-HR"/>
        </w:rPr>
        <w:t xml:space="preserve">3.17. Lektorski poslovi </w:t>
      </w:r>
    </w:p>
    <w:p w14:paraId="0FD15670" w14:textId="77777777" w:rsidR="004F40CC" w:rsidRDefault="004F40CC" w:rsidP="00113D96">
      <w:pPr>
        <w:tabs>
          <w:tab w:val="num" w:pos="1080"/>
        </w:tabs>
        <w:spacing w:line="360" w:lineRule="auto"/>
        <w:jc w:val="both"/>
        <w:rPr>
          <w:rFonts w:ascii="Arial" w:hAnsi="Arial" w:cs="Arial"/>
          <w:noProof/>
          <w:lang w:val="hr-HR"/>
        </w:rPr>
      </w:pPr>
      <w:r>
        <w:rPr>
          <w:rFonts w:ascii="Arial" w:hAnsi="Arial" w:cs="Arial"/>
          <w:b/>
          <w:bCs/>
          <w:noProof/>
          <w:lang w:val="hr-HR"/>
        </w:rPr>
        <w:t xml:space="preserve">Realizovana aktivnost: </w:t>
      </w:r>
      <w:r>
        <w:rPr>
          <w:rFonts w:ascii="Arial" w:hAnsi="Arial" w:cs="Arial"/>
          <w:bCs/>
          <w:noProof/>
          <w:lang w:val="hr-HR"/>
        </w:rPr>
        <w:t>L</w:t>
      </w:r>
      <w:r>
        <w:rPr>
          <w:rFonts w:ascii="Arial" w:hAnsi="Arial" w:cs="Arial"/>
          <w:noProof/>
          <w:lang w:val="hr-HR"/>
        </w:rPr>
        <w:t>ektorski poslovi za potrebe direktora i unutrašnjih organizacionih jedinica Zavoda (lektura i korektura izvještaja o nadzoru, stručnih mišljenja po zahtjevu MPNI i drugih odgovora Zavoda, objava za društvene mreže i sajt, saopštenja za javnost, poziva na događaje u organizaciji Zavoda za školstvo, kao i PPt prezentacija za potrebe istih, izvještaja o sprovedenim istraživanjima, lektorisanje prevedenih međunarodnih dokumenata i priručnika itd.).</w:t>
      </w:r>
    </w:p>
    <w:p w14:paraId="6CEDC7F3" w14:textId="77777777" w:rsidR="004F40CC" w:rsidRDefault="004F40CC" w:rsidP="00113D96">
      <w:pPr>
        <w:tabs>
          <w:tab w:val="num" w:pos="1080"/>
        </w:tabs>
        <w:spacing w:line="360" w:lineRule="auto"/>
        <w:jc w:val="both"/>
        <w:rPr>
          <w:rFonts w:ascii="Arial" w:hAnsi="Arial" w:cs="Arial"/>
          <w:b/>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w:t>
      </w:r>
    </w:p>
    <w:p w14:paraId="791C9721" w14:textId="77777777" w:rsidR="004F40CC" w:rsidRDefault="004F40CC" w:rsidP="00113D96">
      <w:pPr>
        <w:tabs>
          <w:tab w:val="num" w:pos="1080"/>
        </w:tabs>
        <w:spacing w:line="360" w:lineRule="auto"/>
        <w:jc w:val="both"/>
        <w:rPr>
          <w:rFonts w:ascii="Arial" w:hAnsi="Arial" w:cs="Arial"/>
          <w:noProof/>
          <w:lang w:val="hr-HR"/>
        </w:rPr>
      </w:pPr>
      <w:r>
        <w:rPr>
          <w:rFonts w:ascii="Arial" w:hAnsi="Arial" w:cs="Arial"/>
          <w:b/>
          <w:noProof/>
          <w:lang w:val="hr-HR"/>
        </w:rPr>
        <w:t>3.18.</w:t>
      </w:r>
      <w:r>
        <w:rPr>
          <w:rFonts w:ascii="Arial" w:hAnsi="Arial" w:cs="Arial"/>
          <w:noProof/>
          <w:lang w:val="hr-HR"/>
        </w:rPr>
        <w:t xml:space="preserve"> T</w:t>
      </w:r>
      <w:r>
        <w:rPr>
          <w:rFonts w:ascii="Arial" w:hAnsi="Arial" w:cs="Arial"/>
          <w:b/>
          <w:noProof/>
          <w:lang w:val="hr-HR"/>
        </w:rPr>
        <w:t>ehnička priprema za izradu i promociju brošura i publikacija Zavoda</w:t>
      </w:r>
    </w:p>
    <w:p w14:paraId="58DED5E2" w14:textId="77777777" w:rsidR="004F40CC" w:rsidRDefault="004F40CC" w:rsidP="00113D96">
      <w:pPr>
        <w:spacing w:line="360" w:lineRule="auto"/>
        <w:jc w:val="both"/>
        <w:rPr>
          <w:rFonts w:ascii="Arial" w:eastAsia="TimesNewRoman" w:hAnsi="Arial" w:cs="Arial"/>
          <w:b/>
          <w:noProof/>
          <w:lang w:val="hr-HR"/>
        </w:rPr>
      </w:pPr>
      <w:r>
        <w:rPr>
          <w:rFonts w:ascii="Arial" w:eastAsia="TimesNewRoman" w:hAnsi="Arial" w:cs="Arial"/>
          <w:b/>
          <w:noProof/>
          <w:lang w:val="hr-HR"/>
        </w:rPr>
        <w:t xml:space="preserve">Realizovane aktivnosti: </w:t>
      </w:r>
      <w:r>
        <w:rPr>
          <w:rFonts w:ascii="Arial" w:eastAsia="TimesNewRoman" w:hAnsi="Arial" w:cs="Arial"/>
          <w:noProof/>
          <w:lang w:val="hr-HR"/>
        </w:rPr>
        <w:t xml:space="preserve">Pripremne aktivnosti za štampanje tiraža izdanja: </w:t>
      </w:r>
      <w:r>
        <w:rPr>
          <w:rFonts w:ascii="Arial" w:eastAsia="TimesNewRoman" w:hAnsi="Arial" w:cs="Arial"/>
          <w:i/>
          <w:noProof/>
          <w:lang w:val="hr-HR"/>
        </w:rPr>
        <w:t>Medijska pismenost – priručnik za nastavnike</w:t>
      </w:r>
      <w:r>
        <w:rPr>
          <w:rFonts w:ascii="Arial" w:eastAsia="TimesNewRoman" w:hAnsi="Arial" w:cs="Arial"/>
          <w:noProof/>
          <w:lang w:val="hr-HR"/>
        </w:rPr>
        <w:t xml:space="preserve">, brošure za realizaciju Programa škole u prirodi „Cetinje – jedna priča“; dizajn i tehnička priprema: postera za Međunarodni program „Eko-škole“, zahvalnica, diploma; koordiniranje doštampavanja potrebnog tiraža licence za rad u obrazovno-vaspitnoj ustanovi. </w:t>
      </w:r>
    </w:p>
    <w:p w14:paraId="77C0138B" w14:textId="77777777" w:rsidR="004F40CC" w:rsidRDefault="004F40CC" w:rsidP="00113D96">
      <w:pPr>
        <w:tabs>
          <w:tab w:val="num" w:pos="1080"/>
        </w:tabs>
        <w:spacing w:line="360" w:lineRule="auto"/>
        <w:jc w:val="both"/>
        <w:rPr>
          <w:rFonts w:ascii="Arial" w:eastAsia="TimesNewRoman" w:hAnsi="Arial" w:cs="Arial"/>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u potpunosti (100%), u skladu sa Planom javnih nabavki Zavoda za školstvo – Zakon o javnim nabavkama.</w:t>
      </w:r>
    </w:p>
    <w:p w14:paraId="1EBAB089" w14:textId="77777777" w:rsidR="004F40CC" w:rsidRDefault="004F40CC" w:rsidP="00113D96">
      <w:pPr>
        <w:tabs>
          <w:tab w:val="num" w:pos="1080"/>
        </w:tabs>
        <w:spacing w:line="360" w:lineRule="auto"/>
        <w:jc w:val="both"/>
        <w:rPr>
          <w:rFonts w:ascii="Arial" w:hAnsi="Arial" w:cs="Arial"/>
          <w:b/>
          <w:noProof/>
          <w:lang w:val="hr-HR"/>
        </w:rPr>
      </w:pPr>
    </w:p>
    <w:p w14:paraId="7B13471E" w14:textId="77777777" w:rsidR="004F40CC" w:rsidRDefault="004F40CC" w:rsidP="00113D96">
      <w:pPr>
        <w:shd w:val="clear" w:color="auto" w:fill="FFF2CC" w:themeFill="accent4" w:themeFillTint="33"/>
        <w:tabs>
          <w:tab w:val="num" w:pos="1080"/>
        </w:tabs>
        <w:spacing w:line="360" w:lineRule="auto"/>
        <w:jc w:val="both"/>
        <w:rPr>
          <w:rFonts w:ascii="Arial" w:hAnsi="Arial" w:cs="Arial"/>
          <w:b/>
          <w:noProof/>
          <w:lang w:val="hr-HR"/>
        </w:rPr>
      </w:pPr>
      <w:r>
        <w:rPr>
          <w:rFonts w:ascii="Arial" w:hAnsi="Arial" w:cs="Arial"/>
          <w:b/>
          <w:noProof/>
          <w:lang w:val="hr-HR"/>
        </w:rPr>
        <w:t xml:space="preserve">Programski cilj 4 – Poslovi u službi za računovodstvo i finansije </w:t>
      </w:r>
    </w:p>
    <w:p w14:paraId="2D9C3173" w14:textId="77777777" w:rsidR="004F40CC" w:rsidRDefault="004F40CC" w:rsidP="00113D96">
      <w:pPr>
        <w:spacing w:line="360" w:lineRule="auto"/>
        <w:jc w:val="both"/>
        <w:rPr>
          <w:rFonts w:ascii="Arial" w:hAnsi="Arial" w:cs="Arial"/>
          <w:b/>
          <w:bCs/>
          <w:noProof/>
          <w:lang w:val="hr-HR"/>
        </w:rPr>
      </w:pPr>
      <w:r>
        <w:rPr>
          <w:rFonts w:ascii="Arial" w:hAnsi="Arial" w:cs="Arial"/>
          <w:b/>
          <w:bCs/>
          <w:noProof/>
          <w:lang w:val="hr-HR"/>
        </w:rPr>
        <w:t>4.1. Nadzor i kontrola nad izvršenjem budžeta Zavoda</w:t>
      </w:r>
    </w:p>
    <w:p w14:paraId="5C21E3D0" w14:textId="77777777" w:rsidR="004F40CC" w:rsidRDefault="004F40CC" w:rsidP="00113D96">
      <w:pPr>
        <w:spacing w:line="360" w:lineRule="auto"/>
        <w:jc w:val="both"/>
        <w:rPr>
          <w:rFonts w:ascii="Arial" w:hAnsi="Arial" w:cs="Arial"/>
          <w:noProof/>
          <w:lang w:val="hr-HR"/>
        </w:rPr>
      </w:pPr>
      <w:r>
        <w:rPr>
          <w:rFonts w:ascii="Arial" w:hAnsi="Arial" w:cs="Arial"/>
          <w:b/>
          <w:bCs/>
          <w:noProof/>
          <w:lang w:val="hr-HR"/>
        </w:rPr>
        <w:t>Realizovana aktivnost:</w:t>
      </w:r>
      <w:r>
        <w:rPr>
          <w:rFonts w:ascii="Arial" w:hAnsi="Arial" w:cs="Arial"/>
          <w:noProof/>
          <w:lang w:val="hr-HR"/>
        </w:rPr>
        <w:t xml:space="preserve"> U skladu sa zakonskim i podzakonskim aktima vršen je nadzor i kontrola nad izvršenjem budžeta od strane Ministarstva finansija, unutrašnje i eksterne revizije.</w:t>
      </w:r>
    </w:p>
    <w:p w14:paraId="1B2D9701" w14:textId="77777777" w:rsidR="004F40CC" w:rsidRDefault="004F40CC" w:rsidP="00113D96">
      <w:pPr>
        <w:tabs>
          <w:tab w:val="num" w:pos="1080"/>
        </w:tabs>
        <w:spacing w:line="360" w:lineRule="auto"/>
        <w:jc w:val="both"/>
        <w:rPr>
          <w:rFonts w:ascii="Arial" w:hAnsi="Arial" w:cs="Arial"/>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u skladu sa </w:t>
      </w:r>
      <w:r>
        <w:rPr>
          <w:rFonts w:ascii="Arial" w:hAnsi="Arial" w:cs="Arial"/>
          <w:noProof/>
          <w:lang w:val="hr-HR"/>
        </w:rPr>
        <w:t xml:space="preserve">Zakonom o budžetu i fiskalnoj odgovornosti i Zakonom o budžetu za 2024. godinu. </w:t>
      </w:r>
    </w:p>
    <w:p w14:paraId="3F06BF2E" w14:textId="77777777" w:rsidR="004F40CC" w:rsidRDefault="004F40CC" w:rsidP="00113D96">
      <w:pPr>
        <w:tabs>
          <w:tab w:val="num" w:pos="1080"/>
        </w:tabs>
        <w:spacing w:line="360" w:lineRule="auto"/>
        <w:jc w:val="both"/>
        <w:rPr>
          <w:rFonts w:ascii="Arial" w:hAnsi="Arial" w:cs="Arial"/>
          <w:b/>
          <w:bCs/>
          <w:noProof/>
          <w:lang w:val="hr-HR"/>
        </w:rPr>
      </w:pPr>
      <w:r>
        <w:rPr>
          <w:rFonts w:ascii="Arial" w:hAnsi="Arial" w:cs="Arial"/>
          <w:noProof/>
          <w:lang w:val="hr-HR"/>
        </w:rPr>
        <w:t xml:space="preserve"> </w:t>
      </w:r>
      <w:r>
        <w:rPr>
          <w:rFonts w:ascii="Arial" w:hAnsi="Arial" w:cs="Arial"/>
          <w:b/>
          <w:bCs/>
          <w:noProof/>
          <w:lang w:val="hr-HR"/>
        </w:rPr>
        <w:t>4.2. Vođenje računovodstvenih i finansijskih poslova</w:t>
      </w:r>
    </w:p>
    <w:p w14:paraId="00E11BEF" w14:textId="77777777" w:rsidR="004F40CC" w:rsidRDefault="004F40CC" w:rsidP="00113D96">
      <w:pPr>
        <w:spacing w:line="360" w:lineRule="auto"/>
        <w:jc w:val="both"/>
        <w:rPr>
          <w:rFonts w:ascii="Arial" w:hAnsi="Arial" w:cs="Arial"/>
          <w:noProof/>
          <w:lang w:val="hr-HR"/>
        </w:rPr>
      </w:pPr>
      <w:r>
        <w:rPr>
          <w:rFonts w:ascii="Arial" w:hAnsi="Arial" w:cs="Arial"/>
          <w:b/>
          <w:bCs/>
          <w:noProof/>
          <w:lang w:val="hr-HR"/>
        </w:rPr>
        <w:t>Realizovana aktivnost:</w:t>
      </w:r>
      <w:r>
        <w:rPr>
          <w:rFonts w:ascii="Arial" w:hAnsi="Arial" w:cs="Arial"/>
          <w:noProof/>
          <w:lang w:val="hr-HR"/>
        </w:rPr>
        <w:t xml:space="preserve"> Računovodstveni i finansijski poslovi vođeni u skladu sa Zakonom i podzakonskim aktima. </w:t>
      </w:r>
    </w:p>
    <w:p w14:paraId="56F95998" w14:textId="77777777" w:rsidR="004F40CC" w:rsidRDefault="004F40CC" w:rsidP="00113D96">
      <w:pPr>
        <w:tabs>
          <w:tab w:val="num" w:pos="1080"/>
        </w:tabs>
        <w:spacing w:line="360" w:lineRule="auto"/>
        <w:jc w:val="both"/>
        <w:rPr>
          <w:rFonts w:ascii="Arial" w:hAnsi="Arial" w:cs="Arial"/>
          <w:b/>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u skladu sa </w:t>
      </w:r>
      <w:r>
        <w:rPr>
          <w:rFonts w:ascii="Arial" w:hAnsi="Arial" w:cs="Arial"/>
          <w:noProof/>
          <w:lang w:val="hr-HR"/>
        </w:rPr>
        <w:t xml:space="preserve">Zakonom o budžetu i fiskalnoj odgovornosti, Zakonom o budžetu za 2024. godinu i Zakonom o računovodstvu u javnom sektoru.   </w:t>
      </w:r>
    </w:p>
    <w:p w14:paraId="36EEF7C8" w14:textId="77777777" w:rsidR="004F40CC" w:rsidRDefault="004F40CC" w:rsidP="00113D96">
      <w:pPr>
        <w:spacing w:line="360" w:lineRule="auto"/>
        <w:jc w:val="both"/>
        <w:rPr>
          <w:rFonts w:ascii="Arial" w:hAnsi="Arial" w:cs="Arial"/>
          <w:b/>
          <w:bCs/>
          <w:noProof/>
          <w:lang w:val="hr-HR"/>
        </w:rPr>
      </w:pPr>
      <w:r>
        <w:rPr>
          <w:rFonts w:ascii="Arial" w:hAnsi="Arial" w:cs="Arial"/>
          <w:b/>
          <w:bCs/>
          <w:noProof/>
          <w:lang w:val="hr-HR"/>
        </w:rPr>
        <w:t>4.3. Priprema finansijskog plana i Izvještaj o izvršenju finansijskog plana</w:t>
      </w:r>
    </w:p>
    <w:p w14:paraId="08A4979D" w14:textId="77777777" w:rsidR="004F40CC" w:rsidRDefault="004F40CC" w:rsidP="00113D96">
      <w:pPr>
        <w:spacing w:line="360" w:lineRule="auto"/>
        <w:jc w:val="both"/>
        <w:rPr>
          <w:rFonts w:ascii="Arial" w:hAnsi="Arial" w:cs="Arial"/>
          <w:noProof/>
          <w:lang w:val="hr-HR"/>
        </w:rPr>
      </w:pPr>
      <w:r>
        <w:rPr>
          <w:rFonts w:ascii="Arial" w:hAnsi="Arial" w:cs="Arial"/>
          <w:b/>
          <w:bCs/>
          <w:noProof/>
          <w:lang w:val="hr-HR"/>
        </w:rPr>
        <w:t>Realizovana aktivnost:</w:t>
      </w:r>
      <w:r>
        <w:rPr>
          <w:rFonts w:ascii="Arial" w:hAnsi="Arial" w:cs="Arial"/>
          <w:noProof/>
          <w:lang w:val="hr-HR"/>
        </w:rPr>
        <w:t xml:space="preserve"> Finansijski plan i Izvještaj o izvršenju finansijskog plana pripremljeni su u zakonskom roku. </w:t>
      </w:r>
    </w:p>
    <w:p w14:paraId="2D59215A" w14:textId="77777777" w:rsidR="004F40CC" w:rsidRDefault="004F40CC" w:rsidP="00113D96">
      <w:pPr>
        <w:tabs>
          <w:tab w:val="num" w:pos="1080"/>
        </w:tabs>
        <w:spacing w:line="360" w:lineRule="auto"/>
        <w:jc w:val="both"/>
        <w:rPr>
          <w:rFonts w:ascii="Arial" w:hAnsi="Arial" w:cs="Arial"/>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w:t>
      </w:r>
      <w:r>
        <w:rPr>
          <w:rFonts w:ascii="Arial" w:hAnsi="Arial" w:cs="Arial"/>
          <w:bCs/>
          <w:noProof/>
          <w:lang w:val="hr-HR"/>
        </w:rPr>
        <w:t>u skladu sa</w:t>
      </w:r>
      <w:r>
        <w:rPr>
          <w:rFonts w:ascii="Arial" w:hAnsi="Arial" w:cs="Arial"/>
          <w:noProof/>
          <w:lang w:val="hr-HR"/>
        </w:rPr>
        <w:t xml:space="preserve"> Zakonom o budžetu i fiskalnoj odgovornosti, Zakonom o budžetu za 2024. godinu i Zakonom o računovodstvu u javnom sektoru.   </w:t>
      </w:r>
    </w:p>
    <w:p w14:paraId="4F613FD4" w14:textId="77777777" w:rsidR="004F40CC" w:rsidRDefault="004F40CC" w:rsidP="00113D96">
      <w:pPr>
        <w:spacing w:line="360" w:lineRule="auto"/>
        <w:jc w:val="both"/>
        <w:rPr>
          <w:rFonts w:ascii="Arial" w:hAnsi="Arial" w:cs="Arial"/>
          <w:b/>
          <w:bCs/>
          <w:noProof/>
          <w:lang w:val="hr-HR"/>
        </w:rPr>
      </w:pPr>
      <w:r>
        <w:rPr>
          <w:rFonts w:ascii="Arial" w:hAnsi="Arial" w:cs="Arial"/>
          <w:b/>
          <w:bCs/>
          <w:noProof/>
          <w:lang w:val="hr-HR"/>
        </w:rPr>
        <w:t>4.4. Kontrola utroška sredstava po ugovorima zaključenim od strane Zavoda</w:t>
      </w:r>
    </w:p>
    <w:p w14:paraId="60DA8274" w14:textId="77777777" w:rsidR="004F40CC" w:rsidRDefault="004F40CC" w:rsidP="00113D96">
      <w:pPr>
        <w:spacing w:line="360" w:lineRule="auto"/>
        <w:jc w:val="both"/>
        <w:rPr>
          <w:rFonts w:ascii="Arial" w:hAnsi="Arial" w:cs="Arial"/>
          <w:noProof/>
          <w:lang w:val="hr-HR"/>
        </w:rPr>
      </w:pPr>
      <w:r>
        <w:rPr>
          <w:rFonts w:ascii="Arial" w:hAnsi="Arial" w:cs="Arial"/>
          <w:b/>
          <w:bCs/>
          <w:noProof/>
          <w:lang w:val="hr-HR"/>
        </w:rPr>
        <w:lastRenderedPageBreak/>
        <w:t>Realizovana aktivnost:</w:t>
      </w:r>
      <w:r>
        <w:rPr>
          <w:rFonts w:ascii="Arial" w:hAnsi="Arial" w:cs="Arial"/>
          <w:noProof/>
          <w:lang w:val="hr-HR"/>
        </w:rPr>
        <w:t xml:space="preserve"> Kontinuirano je kontrolisan utrošak sredstava po ugovorima zaključenim od strane Zavoda, odnosno njihova realizacija. </w:t>
      </w:r>
    </w:p>
    <w:p w14:paraId="39CB7F32" w14:textId="77777777" w:rsidR="004F40CC" w:rsidRDefault="004F40CC" w:rsidP="00113D96">
      <w:pPr>
        <w:tabs>
          <w:tab w:val="num" w:pos="1080"/>
        </w:tabs>
        <w:spacing w:line="360" w:lineRule="auto"/>
        <w:jc w:val="both"/>
        <w:rPr>
          <w:rFonts w:ascii="Arial" w:hAnsi="Arial" w:cs="Arial"/>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w:t>
      </w:r>
      <w:r>
        <w:rPr>
          <w:rFonts w:ascii="Arial" w:hAnsi="Arial" w:cs="Arial"/>
          <w:noProof/>
          <w:lang w:val="hr-HR"/>
        </w:rPr>
        <w:t xml:space="preserve">u skladu sa Zakonom o javnim nabavkama </w:t>
      </w:r>
    </w:p>
    <w:p w14:paraId="4EDB7FF3" w14:textId="77777777" w:rsidR="004F40CC" w:rsidRDefault="004F40CC" w:rsidP="00113D96">
      <w:pPr>
        <w:spacing w:line="360" w:lineRule="auto"/>
        <w:jc w:val="both"/>
        <w:rPr>
          <w:rFonts w:ascii="Arial" w:hAnsi="Arial" w:cs="Arial"/>
          <w:b/>
          <w:bCs/>
          <w:noProof/>
          <w:lang w:val="hr-HR"/>
        </w:rPr>
      </w:pPr>
      <w:r>
        <w:rPr>
          <w:rFonts w:ascii="Arial" w:hAnsi="Arial" w:cs="Arial"/>
          <w:b/>
          <w:bCs/>
          <w:noProof/>
          <w:lang w:val="hr-HR"/>
        </w:rPr>
        <w:t>4.5. Kontrola obračuna zarada</w:t>
      </w:r>
    </w:p>
    <w:p w14:paraId="55C85E80" w14:textId="77777777" w:rsidR="004F40CC" w:rsidRDefault="004F40CC" w:rsidP="00113D96">
      <w:pPr>
        <w:spacing w:line="360" w:lineRule="auto"/>
        <w:jc w:val="both"/>
        <w:rPr>
          <w:rFonts w:ascii="Arial" w:hAnsi="Arial" w:cs="Arial"/>
          <w:noProof/>
          <w:lang w:val="hr-HR"/>
        </w:rPr>
      </w:pPr>
      <w:r>
        <w:rPr>
          <w:rFonts w:ascii="Arial" w:hAnsi="Arial" w:cs="Arial"/>
          <w:b/>
          <w:bCs/>
          <w:noProof/>
          <w:lang w:val="hr-HR"/>
        </w:rPr>
        <w:t>Realizovana aktivnost:</w:t>
      </w:r>
      <w:r>
        <w:rPr>
          <w:rFonts w:ascii="Arial" w:hAnsi="Arial" w:cs="Arial"/>
          <w:noProof/>
          <w:lang w:val="hr-HR"/>
        </w:rPr>
        <w:t xml:space="preserve"> Kontinuirano je vršena kontrola obračuna zarada. </w:t>
      </w:r>
    </w:p>
    <w:p w14:paraId="02DE2A72" w14:textId="77777777" w:rsidR="004F40CC" w:rsidRDefault="004F40CC" w:rsidP="00113D96">
      <w:pPr>
        <w:tabs>
          <w:tab w:val="num" w:pos="1080"/>
        </w:tabs>
        <w:spacing w:line="360" w:lineRule="auto"/>
        <w:jc w:val="both"/>
        <w:rPr>
          <w:rFonts w:ascii="Arial" w:hAnsi="Arial" w:cs="Arial"/>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w:t>
      </w:r>
      <w:r>
        <w:rPr>
          <w:rFonts w:ascii="Arial" w:hAnsi="Arial" w:cs="Arial"/>
          <w:bCs/>
          <w:noProof/>
          <w:lang w:val="hr-HR"/>
        </w:rPr>
        <w:t>u skladu sa</w:t>
      </w:r>
      <w:r>
        <w:rPr>
          <w:rFonts w:ascii="Arial" w:hAnsi="Arial" w:cs="Arial"/>
          <w:noProof/>
          <w:lang w:val="hr-HR"/>
        </w:rPr>
        <w:t xml:space="preserve"> Zakonom o budžetu i fiskalnoj odgovornosti, Zakonom o budžetu za 2024. godinu i Zakonom o računovodstvu u javnom sektoru.  </w:t>
      </w:r>
    </w:p>
    <w:p w14:paraId="200F1801" w14:textId="77777777" w:rsidR="004F40CC" w:rsidRDefault="004F40CC" w:rsidP="00113D96">
      <w:pPr>
        <w:tabs>
          <w:tab w:val="num" w:pos="1080"/>
        </w:tabs>
        <w:spacing w:line="360" w:lineRule="auto"/>
        <w:jc w:val="both"/>
        <w:rPr>
          <w:rFonts w:ascii="Arial" w:hAnsi="Arial" w:cs="Arial"/>
          <w:b/>
          <w:bCs/>
          <w:noProof/>
          <w:lang w:val="hr-HR"/>
        </w:rPr>
      </w:pPr>
      <w:r>
        <w:rPr>
          <w:rFonts w:ascii="Arial" w:hAnsi="Arial" w:cs="Arial"/>
          <w:b/>
          <w:bCs/>
          <w:noProof/>
          <w:lang w:val="hr-HR"/>
        </w:rPr>
        <w:t>4.6. Priprema kvartalnih i polugodišnjih finansijskih izvještaja</w:t>
      </w:r>
    </w:p>
    <w:p w14:paraId="7E18A7DE" w14:textId="77777777" w:rsidR="004F40CC" w:rsidRDefault="004F40CC" w:rsidP="00113D96">
      <w:pPr>
        <w:spacing w:line="360" w:lineRule="auto"/>
        <w:jc w:val="both"/>
        <w:rPr>
          <w:rFonts w:ascii="Arial" w:hAnsi="Arial" w:cs="Arial"/>
          <w:noProof/>
          <w:lang w:val="hr-HR"/>
        </w:rPr>
      </w:pPr>
      <w:r>
        <w:rPr>
          <w:rFonts w:ascii="Arial" w:hAnsi="Arial" w:cs="Arial"/>
          <w:b/>
          <w:bCs/>
          <w:noProof/>
          <w:lang w:val="hr-HR"/>
        </w:rPr>
        <w:t>Realizovana aktivnost:</w:t>
      </w:r>
      <w:r>
        <w:rPr>
          <w:rFonts w:ascii="Arial" w:hAnsi="Arial" w:cs="Arial"/>
          <w:noProof/>
          <w:lang w:val="hr-HR"/>
        </w:rPr>
        <w:t xml:space="preserve"> Izrađeni su kvartalni i polugodišnji finansijski izvještaji. </w:t>
      </w:r>
    </w:p>
    <w:p w14:paraId="12ECE7C3" w14:textId="77777777" w:rsidR="004F40CC" w:rsidRDefault="004F40CC" w:rsidP="00113D96">
      <w:pPr>
        <w:tabs>
          <w:tab w:val="num" w:pos="1080"/>
        </w:tabs>
        <w:spacing w:line="360" w:lineRule="auto"/>
        <w:jc w:val="both"/>
        <w:rPr>
          <w:rFonts w:ascii="Arial" w:hAnsi="Arial" w:cs="Arial"/>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u skladu sa </w:t>
      </w:r>
      <w:r>
        <w:rPr>
          <w:rFonts w:ascii="Arial" w:hAnsi="Arial" w:cs="Arial"/>
          <w:noProof/>
          <w:lang w:val="hr-HR"/>
        </w:rPr>
        <w:t xml:space="preserve">Zakonom o budžetu i fiskalnoj odgovornosti, Zakonom o budžetu za 2024. godinu i Zakonom o računovodstvu u javnom sektoru.   </w:t>
      </w:r>
    </w:p>
    <w:p w14:paraId="2583DDE9" w14:textId="77777777" w:rsidR="004F40CC" w:rsidRDefault="004F40CC" w:rsidP="00113D96">
      <w:pPr>
        <w:spacing w:line="360" w:lineRule="auto"/>
        <w:jc w:val="both"/>
        <w:rPr>
          <w:rFonts w:ascii="Arial" w:hAnsi="Arial" w:cs="Arial"/>
          <w:b/>
          <w:bCs/>
          <w:noProof/>
          <w:lang w:val="hr-HR"/>
        </w:rPr>
      </w:pPr>
      <w:r>
        <w:rPr>
          <w:rFonts w:ascii="Arial" w:hAnsi="Arial" w:cs="Arial"/>
          <w:b/>
          <w:bCs/>
          <w:noProof/>
          <w:lang w:val="hr-HR"/>
        </w:rPr>
        <w:t>4.7. Priprema završnog računa budžeta</w:t>
      </w:r>
    </w:p>
    <w:p w14:paraId="4EE504B7" w14:textId="77777777" w:rsidR="004F40CC" w:rsidRDefault="004F40CC" w:rsidP="00113D96">
      <w:pPr>
        <w:spacing w:line="360" w:lineRule="auto"/>
        <w:jc w:val="both"/>
        <w:rPr>
          <w:rFonts w:ascii="Arial" w:hAnsi="Arial" w:cs="Arial"/>
          <w:noProof/>
          <w:lang w:val="hr-HR"/>
        </w:rPr>
      </w:pPr>
      <w:r>
        <w:rPr>
          <w:rFonts w:ascii="Arial" w:hAnsi="Arial" w:cs="Arial"/>
          <w:b/>
          <w:noProof/>
          <w:lang w:val="hr-HR"/>
        </w:rPr>
        <w:t xml:space="preserve">Realizovana aktivnost: </w:t>
      </w:r>
      <w:r>
        <w:rPr>
          <w:rFonts w:ascii="Arial" w:hAnsi="Arial" w:cs="Arial"/>
          <w:noProof/>
          <w:lang w:val="hr-HR"/>
        </w:rPr>
        <w:t xml:space="preserve">Izrađen završni račun budžeta u zakonskom roku. </w:t>
      </w:r>
    </w:p>
    <w:p w14:paraId="42F2CEDA" w14:textId="77777777" w:rsidR="004F40CC" w:rsidRDefault="004F40CC" w:rsidP="00113D96">
      <w:pPr>
        <w:tabs>
          <w:tab w:val="num" w:pos="1080"/>
        </w:tabs>
        <w:spacing w:line="360" w:lineRule="auto"/>
        <w:jc w:val="both"/>
        <w:rPr>
          <w:rFonts w:ascii="Arial" w:hAnsi="Arial" w:cs="Arial"/>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u skladu sa </w:t>
      </w:r>
      <w:r>
        <w:rPr>
          <w:rFonts w:ascii="Arial" w:hAnsi="Arial" w:cs="Arial"/>
          <w:noProof/>
          <w:lang w:val="hr-HR"/>
        </w:rPr>
        <w:t xml:space="preserve">Zakonom o budžetu i fiskalnoj odgovornosti, Zakonom o budžetu za 2024. godinu i Zakonom o računovodstvu u javnom sektoru.   </w:t>
      </w:r>
    </w:p>
    <w:p w14:paraId="77F64A06" w14:textId="77777777" w:rsidR="004F40CC" w:rsidRDefault="004F40CC" w:rsidP="00113D96">
      <w:pPr>
        <w:spacing w:line="360" w:lineRule="auto"/>
        <w:jc w:val="both"/>
        <w:rPr>
          <w:rFonts w:ascii="Arial" w:hAnsi="Arial" w:cs="Arial"/>
          <w:b/>
          <w:bCs/>
          <w:noProof/>
          <w:lang w:val="hr-HR"/>
        </w:rPr>
      </w:pPr>
      <w:r>
        <w:rPr>
          <w:rFonts w:ascii="Arial" w:hAnsi="Arial" w:cs="Arial"/>
          <w:b/>
          <w:bCs/>
          <w:noProof/>
          <w:lang w:val="hr-HR"/>
        </w:rPr>
        <w:t xml:space="preserve">4.8. Izrada finansijskih iskaza i dostavljanje Državnom trezoru; </w:t>
      </w:r>
    </w:p>
    <w:p w14:paraId="3E82B74C" w14:textId="77777777" w:rsidR="004F40CC" w:rsidRDefault="004F40CC" w:rsidP="00113D96">
      <w:pPr>
        <w:spacing w:line="360" w:lineRule="auto"/>
        <w:jc w:val="both"/>
        <w:rPr>
          <w:rFonts w:ascii="Arial" w:hAnsi="Arial" w:cs="Arial"/>
          <w:noProof/>
          <w:lang w:val="hr-HR"/>
        </w:rPr>
      </w:pPr>
      <w:r>
        <w:rPr>
          <w:rFonts w:ascii="Arial" w:hAnsi="Arial" w:cs="Arial"/>
          <w:b/>
          <w:bCs/>
          <w:noProof/>
          <w:lang w:val="hr-HR"/>
        </w:rPr>
        <w:t>Realizovana aktivnost:</w:t>
      </w:r>
      <w:r>
        <w:rPr>
          <w:rFonts w:ascii="Arial" w:hAnsi="Arial" w:cs="Arial"/>
          <w:noProof/>
          <w:lang w:val="hr-HR"/>
        </w:rPr>
        <w:t xml:space="preserve"> Izrađeni finansijski iskazi i dostavljeni blagovremeno Državnom trezoru na realizaciju. </w:t>
      </w:r>
    </w:p>
    <w:p w14:paraId="37BEC6D6" w14:textId="77777777" w:rsidR="004F40CC" w:rsidRDefault="004F40CC" w:rsidP="00113D96">
      <w:pPr>
        <w:tabs>
          <w:tab w:val="num" w:pos="1080"/>
        </w:tabs>
        <w:spacing w:line="360" w:lineRule="auto"/>
        <w:jc w:val="both"/>
        <w:rPr>
          <w:rFonts w:ascii="Arial" w:hAnsi="Arial" w:cs="Arial"/>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u skladu sa </w:t>
      </w:r>
      <w:r>
        <w:rPr>
          <w:rFonts w:ascii="Arial" w:hAnsi="Arial" w:cs="Arial"/>
          <w:noProof/>
          <w:lang w:val="hr-HR"/>
        </w:rPr>
        <w:t xml:space="preserve">Zakonom o budžetu i fiskalnoj odgovornosti, Zakonom o budžetu za 2024. godinu i Zakonom o računovodstvu u javnom sektoru.   </w:t>
      </w:r>
    </w:p>
    <w:p w14:paraId="2CDECC9F" w14:textId="77777777" w:rsidR="004F40CC" w:rsidRDefault="004F40CC" w:rsidP="00113D96">
      <w:pPr>
        <w:spacing w:line="360" w:lineRule="auto"/>
        <w:jc w:val="both"/>
        <w:rPr>
          <w:rFonts w:ascii="Arial" w:hAnsi="Arial" w:cs="Arial"/>
          <w:b/>
          <w:bCs/>
          <w:noProof/>
          <w:lang w:val="hr-HR"/>
        </w:rPr>
      </w:pPr>
      <w:r>
        <w:rPr>
          <w:rFonts w:ascii="Arial" w:hAnsi="Arial" w:cs="Arial"/>
          <w:b/>
          <w:bCs/>
          <w:noProof/>
          <w:lang w:val="hr-HR"/>
        </w:rPr>
        <w:t>4.9. Ovjeravanje tačnosti i punovažnost prijedloga ili zahtjeva za plaćanje državnim novcem</w:t>
      </w:r>
    </w:p>
    <w:p w14:paraId="7A5CB12C" w14:textId="77777777" w:rsidR="004F40CC" w:rsidRDefault="004F40CC" w:rsidP="00113D96">
      <w:pPr>
        <w:spacing w:line="360" w:lineRule="auto"/>
        <w:jc w:val="both"/>
        <w:rPr>
          <w:rFonts w:ascii="Arial" w:hAnsi="Arial" w:cs="Arial"/>
          <w:noProof/>
          <w:lang w:val="hr-HR"/>
        </w:rPr>
      </w:pPr>
      <w:r>
        <w:rPr>
          <w:rFonts w:ascii="Arial" w:hAnsi="Arial" w:cs="Arial"/>
          <w:b/>
          <w:bCs/>
          <w:noProof/>
          <w:lang w:val="hr-HR"/>
        </w:rPr>
        <w:t>Realizovana aktivnost:</w:t>
      </w:r>
      <w:r>
        <w:rPr>
          <w:rFonts w:ascii="Arial" w:hAnsi="Arial" w:cs="Arial"/>
          <w:noProof/>
          <w:lang w:val="hr-HR"/>
        </w:rPr>
        <w:t xml:space="preserve"> Svi zahtjevi za plaćanje državnim novcem su ovjeravani da su tačni i punovažni od strane ovlašćenih službenika. </w:t>
      </w:r>
    </w:p>
    <w:p w14:paraId="5105D4C7" w14:textId="77777777" w:rsidR="004F40CC" w:rsidRDefault="004F40CC" w:rsidP="00113D96">
      <w:pPr>
        <w:tabs>
          <w:tab w:val="num" w:pos="1080"/>
        </w:tabs>
        <w:spacing w:line="360" w:lineRule="auto"/>
        <w:jc w:val="both"/>
        <w:rPr>
          <w:rFonts w:ascii="Arial" w:hAnsi="Arial" w:cs="Arial"/>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u skladu sa </w:t>
      </w:r>
      <w:r>
        <w:rPr>
          <w:rFonts w:ascii="Arial" w:hAnsi="Arial" w:cs="Arial"/>
          <w:noProof/>
          <w:lang w:val="hr-HR"/>
        </w:rPr>
        <w:t xml:space="preserve">Zakonom o budžetu i fiskalnoj odgovornosti, Zakonom o budžetu za 2024. godinu i Zakonom o računovodstvu u javnom sektoru. </w:t>
      </w:r>
    </w:p>
    <w:p w14:paraId="67C0B06E" w14:textId="77777777" w:rsidR="004F40CC" w:rsidRDefault="004F40CC" w:rsidP="00113D96">
      <w:pPr>
        <w:spacing w:line="360" w:lineRule="auto"/>
        <w:jc w:val="both"/>
        <w:rPr>
          <w:rFonts w:ascii="Arial" w:hAnsi="Arial" w:cs="Arial"/>
          <w:b/>
          <w:bCs/>
          <w:noProof/>
          <w:lang w:val="hr-HR"/>
        </w:rPr>
      </w:pPr>
      <w:r>
        <w:rPr>
          <w:rFonts w:ascii="Arial" w:hAnsi="Arial" w:cs="Arial"/>
          <w:b/>
          <w:bCs/>
          <w:noProof/>
          <w:lang w:val="hr-HR"/>
        </w:rPr>
        <w:t>4.10. Usaglašavanje knjigovodstvenog i stvarnog stanja imovine i obaveza</w:t>
      </w:r>
    </w:p>
    <w:p w14:paraId="663D5981" w14:textId="77777777" w:rsidR="004F40CC" w:rsidRDefault="004F40CC" w:rsidP="00113D96">
      <w:pPr>
        <w:spacing w:line="360" w:lineRule="auto"/>
        <w:jc w:val="both"/>
        <w:rPr>
          <w:rFonts w:ascii="Arial" w:hAnsi="Arial" w:cs="Arial"/>
          <w:noProof/>
          <w:lang w:val="hr-HR"/>
        </w:rPr>
      </w:pPr>
      <w:r>
        <w:rPr>
          <w:rFonts w:ascii="Arial" w:hAnsi="Arial" w:cs="Arial"/>
          <w:b/>
          <w:bCs/>
          <w:noProof/>
          <w:lang w:val="hr-HR"/>
        </w:rPr>
        <w:t>Realizovana aktivnost:</w:t>
      </w:r>
      <w:r>
        <w:rPr>
          <w:rFonts w:ascii="Arial" w:hAnsi="Arial" w:cs="Arial"/>
          <w:noProof/>
          <w:lang w:val="hr-HR"/>
        </w:rPr>
        <w:t xml:space="preserve"> Usklađeno je knjigovodstveno i stvarno stanje imovine i predato Upravi za državnu imovinu u zakonskom roku. </w:t>
      </w:r>
    </w:p>
    <w:p w14:paraId="5A9F9921" w14:textId="77777777" w:rsidR="004F40CC" w:rsidRDefault="004F40CC" w:rsidP="00113D96">
      <w:pPr>
        <w:tabs>
          <w:tab w:val="num" w:pos="1080"/>
        </w:tabs>
        <w:spacing w:line="360" w:lineRule="auto"/>
        <w:jc w:val="both"/>
        <w:rPr>
          <w:rFonts w:ascii="Arial" w:hAnsi="Arial" w:cs="Arial"/>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u skladu sa </w:t>
      </w:r>
      <w:r>
        <w:rPr>
          <w:rFonts w:ascii="Arial" w:hAnsi="Arial" w:cs="Arial"/>
          <w:noProof/>
          <w:lang w:val="hr-HR"/>
        </w:rPr>
        <w:t xml:space="preserve">Zakonom o državnoj imovini i Uredbom o načinu vođenja evidencije pokretnih, nepokretnih stvari i o popisu stvari u državnoj svojini. </w:t>
      </w:r>
    </w:p>
    <w:p w14:paraId="37C27D13" w14:textId="77777777" w:rsidR="004F40CC" w:rsidRDefault="004F40CC" w:rsidP="00113D96">
      <w:pPr>
        <w:tabs>
          <w:tab w:val="num" w:pos="1080"/>
        </w:tabs>
        <w:spacing w:line="360" w:lineRule="auto"/>
        <w:jc w:val="both"/>
        <w:rPr>
          <w:rFonts w:ascii="Arial" w:hAnsi="Arial" w:cs="Arial"/>
          <w:b/>
          <w:bCs/>
          <w:noProof/>
          <w:lang w:val="hr-HR"/>
        </w:rPr>
      </w:pPr>
      <w:r>
        <w:rPr>
          <w:rFonts w:ascii="Arial" w:hAnsi="Arial" w:cs="Arial"/>
          <w:b/>
          <w:bCs/>
          <w:noProof/>
          <w:lang w:val="hr-HR"/>
        </w:rPr>
        <w:t>4.11. Unos zahtjeva u SAP sistem</w:t>
      </w:r>
    </w:p>
    <w:p w14:paraId="3B4525EF" w14:textId="77777777" w:rsidR="004F40CC" w:rsidRDefault="004F40CC" w:rsidP="00113D96">
      <w:pPr>
        <w:spacing w:line="360" w:lineRule="auto"/>
        <w:jc w:val="both"/>
        <w:rPr>
          <w:rFonts w:ascii="Arial" w:hAnsi="Arial" w:cs="Arial"/>
          <w:noProof/>
          <w:lang w:val="hr-HR"/>
        </w:rPr>
      </w:pPr>
      <w:r>
        <w:rPr>
          <w:rFonts w:ascii="Arial" w:hAnsi="Arial" w:cs="Arial"/>
          <w:b/>
          <w:bCs/>
          <w:noProof/>
          <w:lang w:val="hr-HR"/>
        </w:rPr>
        <w:t xml:space="preserve">Realizovana aktivnost: </w:t>
      </w:r>
      <w:r>
        <w:rPr>
          <w:rFonts w:ascii="Arial" w:hAnsi="Arial" w:cs="Arial"/>
          <w:noProof/>
          <w:lang w:val="hr-HR"/>
        </w:rPr>
        <w:t xml:space="preserve">Svi zahtjevi su blagovremeno uneseni u SAP sistem. </w:t>
      </w:r>
    </w:p>
    <w:p w14:paraId="66CD081B" w14:textId="77777777" w:rsidR="004F40CC" w:rsidRDefault="004F40CC" w:rsidP="00113D96">
      <w:pPr>
        <w:tabs>
          <w:tab w:val="num" w:pos="1080"/>
        </w:tabs>
        <w:spacing w:line="360" w:lineRule="auto"/>
        <w:jc w:val="both"/>
        <w:rPr>
          <w:rFonts w:ascii="Arial" w:hAnsi="Arial" w:cs="Arial"/>
          <w:b/>
          <w:bCs/>
          <w:noProof/>
          <w:lang w:val="hr-HR"/>
        </w:rPr>
      </w:pPr>
      <w:r>
        <w:rPr>
          <w:rFonts w:ascii="Arial" w:eastAsia="TimesNewRoman" w:hAnsi="Arial" w:cs="Arial"/>
          <w:b/>
          <w:noProof/>
          <w:lang w:val="hr-HR"/>
        </w:rPr>
        <w:lastRenderedPageBreak/>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u skladu sa </w:t>
      </w:r>
      <w:r>
        <w:rPr>
          <w:rFonts w:ascii="Arial" w:hAnsi="Arial" w:cs="Arial"/>
          <w:noProof/>
          <w:lang w:val="hr-HR"/>
        </w:rPr>
        <w:t xml:space="preserve">Zakonom o budžetu i fiskalnoj odgovornosti, Zakonom o budžetu za 2024. godinu i Zakonom o računovodstvu u javnom sektoru.  </w:t>
      </w:r>
      <w:r>
        <w:rPr>
          <w:rFonts w:ascii="Arial" w:hAnsi="Arial" w:cs="Arial"/>
          <w:b/>
          <w:bCs/>
          <w:noProof/>
          <w:lang w:val="hr-HR"/>
        </w:rPr>
        <w:t>4.12. Praćenje finansijske realizacije kredita, projekata i donacija</w:t>
      </w:r>
    </w:p>
    <w:p w14:paraId="62BCDC2F" w14:textId="77777777" w:rsidR="004F40CC" w:rsidRDefault="004F40CC" w:rsidP="00113D96">
      <w:pPr>
        <w:spacing w:line="360" w:lineRule="auto"/>
        <w:jc w:val="both"/>
        <w:rPr>
          <w:rFonts w:ascii="Arial" w:hAnsi="Arial" w:cs="Arial"/>
          <w:bCs/>
          <w:noProof/>
          <w:lang w:val="hr-HR"/>
        </w:rPr>
      </w:pPr>
      <w:r>
        <w:rPr>
          <w:rFonts w:ascii="Arial" w:hAnsi="Arial" w:cs="Arial"/>
          <w:b/>
          <w:bCs/>
          <w:noProof/>
          <w:lang w:val="hr-HR"/>
        </w:rPr>
        <w:t>Realizovana aktivnost:</w:t>
      </w:r>
      <w:r>
        <w:rPr>
          <w:rFonts w:ascii="Arial" w:hAnsi="Arial" w:cs="Arial"/>
          <w:noProof/>
          <w:lang w:val="hr-HR"/>
        </w:rPr>
        <w:t xml:space="preserve"> </w:t>
      </w:r>
      <w:r>
        <w:rPr>
          <w:rFonts w:ascii="Arial" w:hAnsi="Arial" w:cs="Arial"/>
          <w:bCs/>
          <w:noProof/>
          <w:lang w:val="hr-HR"/>
        </w:rPr>
        <w:t xml:space="preserve">Praćenje realizacije svih ugovora u vezi sa projektima, donacijama i kreditima. </w:t>
      </w:r>
    </w:p>
    <w:p w14:paraId="0257D1E4" w14:textId="77777777" w:rsidR="004F40CC" w:rsidRDefault="004F40CC" w:rsidP="00113D96">
      <w:pPr>
        <w:tabs>
          <w:tab w:val="num" w:pos="1080"/>
        </w:tabs>
        <w:spacing w:line="360" w:lineRule="auto"/>
        <w:jc w:val="both"/>
        <w:rPr>
          <w:rFonts w:ascii="Arial" w:hAnsi="Arial" w:cs="Arial"/>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w:t>
      </w:r>
      <w:r>
        <w:rPr>
          <w:rFonts w:ascii="Arial" w:hAnsi="Arial" w:cs="Arial"/>
          <w:bCs/>
          <w:noProof/>
          <w:lang w:val="hr-HR"/>
        </w:rPr>
        <w:t>u skladu sa</w:t>
      </w:r>
      <w:r>
        <w:rPr>
          <w:rFonts w:ascii="Arial" w:hAnsi="Arial" w:cs="Arial"/>
          <w:b/>
          <w:bCs/>
          <w:noProof/>
          <w:lang w:val="hr-HR"/>
        </w:rPr>
        <w:t xml:space="preserve"> </w:t>
      </w:r>
      <w:r>
        <w:rPr>
          <w:rFonts w:ascii="Arial" w:hAnsi="Arial" w:cs="Arial"/>
          <w:noProof/>
          <w:lang w:val="hr-HR"/>
        </w:rPr>
        <w:t xml:space="preserve">Zakonom o budžetu i fiskalnoj odgovornosti i pojedinačnim ugovorima sa donatorima. </w:t>
      </w:r>
    </w:p>
    <w:p w14:paraId="7E1BD0FF" w14:textId="77777777" w:rsidR="004F40CC" w:rsidRDefault="004F40CC" w:rsidP="00113D96">
      <w:pPr>
        <w:spacing w:line="360" w:lineRule="auto"/>
        <w:jc w:val="both"/>
        <w:rPr>
          <w:rFonts w:ascii="Arial" w:hAnsi="Arial" w:cs="Arial"/>
          <w:b/>
          <w:bCs/>
          <w:noProof/>
          <w:lang w:val="hr-HR"/>
        </w:rPr>
      </w:pPr>
      <w:r>
        <w:rPr>
          <w:rFonts w:ascii="Arial" w:hAnsi="Arial" w:cs="Arial"/>
          <w:b/>
          <w:bCs/>
          <w:noProof/>
          <w:lang w:val="hr-HR"/>
        </w:rPr>
        <w:t>4.13. Izrada statističkih izvještaja</w:t>
      </w:r>
    </w:p>
    <w:p w14:paraId="0C2DB72F" w14:textId="77777777" w:rsidR="004F40CC" w:rsidRDefault="004F40CC" w:rsidP="00113D96">
      <w:pPr>
        <w:spacing w:line="360" w:lineRule="auto"/>
        <w:jc w:val="both"/>
        <w:rPr>
          <w:rFonts w:ascii="Arial" w:hAnsi="Arial" w:cs="Arial"/>
          <w:bCs/>
          <w:noProof/>
          <w:lang w:val="hr-HR"/>
        </w:rPr>
      </w:pPr>
      <w:r>
        <w:rPr>
          <w:rFonts w:ascii="Arial" w:hAnsi="Arial" w:cs="Arial"/>
          <w:b/>
          <w:bCs/>
          <w:noProof/>
          <w:lang w:val="hr-HR"/>
        </w:rPr>
        <w:t>Realizovana aktivnost:</w:t>
      </w:r>
      <w:r>
        <w:rPr>
          <w:rFonts w:ascii="Arial" w:hAnsi="Arial" w:cs="Arial"/>
          <w:bCs/>
          <w:noProof/>
          <w:lang w:val="hr-HR"/>
        </w:rPr>
        <w:t xml:space="preserve"> Izrađeni su svi statistički izvještaji u skladu sa Zakonom. </w:t>
      </w:r>
    </w:p>
    <w:p w14:paraId="50D949E2" w14:textId="77777777" w:rsidR="004F40CC" w:rsidRDefault="004F40CC" w:rsidP="00113D96">
      <w:pPr>
        <w:tabs>
          <w:tab w:val="num" w:pos="1080"/>
        </w:tabs>
        <w:spacing w:line="360" w:lineRule="auto"/>
        <w:jc w:val="both"/>
        <w:rPr>
          <w:rFonts w:ascii="Arial" w:hAnsi="Arial" w:cs="Arial"/>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u skladu sa </w:t>
      </w:r>
      <w:r>
        <w:rPr>
          <w:rFonts w:ascii="Arial" w:hAnsi="Arial" w:cs="Arial"/>
          <w:noProof/>
          <w:lang w:val="hr-HR"/>
        </w:rPr>
        <w:t xml:space="preserve">Zakonom o statistici i statističkom sistemu Crne Gore, Zakonom o zvaničnoj statistici i sistemu zvanične statistike. </w:t>
      </w:r>
    </w:p>
    <w:p w14:paraId="3AF44BB4" w14:textId="77777777" w:rsidR="004F40CC" w:rsidRDefault="004F40CC" w:rsidP="00113D96">
      <w:pPr>
        <w:spacing w:line="360" w:lineRule="auto"/>
        <w:jc w:val="both"/>
        <w:rPr>
          <w:rFonts w:ascii="Arial" w:hAnsi="Arial" w:cs="Arial"/>
          <w:b/>
          <w:bCs/>
          <w:noProof/>
          <w:lang w:val="hr-HR"/>
        </w:rPr>
      </w:pPr>
      <w:r>
        <w:rPr>
          <w:rFonts w:ascii="Arial" w:hAnsi="Arial" w:cs="Arial"/>
          <w:b/>
          <w:bCs/>
          <w:noProof/>
          <w:lang w:val="hr-HR"/>
        </w:rPr>
        <w:t>4.14. Obrada svih podataka za Poresku upravu</w:t>
      </w:r>
    </w:p>
    <w:p w14:paraId="490901BF" w14:textId="77777777" w:rsidR="004F40CC" w:rsidRDefault="004F40CC" w:rsidP="00113D96">
      <w:pPr>
        <w:spacing w:line="360" w:lineRule="auto"/>
        <w:jc w:val="both"/>
        <w:rPr>
          <w:rFonts w:ascii="Arial" w:hAnsi="Arial" w:cs="Arial"/>
          <w:bCs/>
          <w:noProof/>
          <w:lang w:val="hr-HR"/>
        </w:rPr>
      </w:pPr>
      <w:r>
        <w:rPr>
          <w:rFonts w:ascii="Arial" w:hAnsi="Arial" w:cs="Arial"/>
          <w:b/>
          <w:bCs/>
          <w:noProof/>
          <w:lang w:val="hr-HR"/>
        </w:rPr>
        <w:t>Realizovana aktivnost:</w:t>
      </w:r>
      <w:r>
        <w:rPr>
          <w:rFonts w:ascii="Arial" w:hAnsi="Arial" w:cs="Arial"/>
          <w:noProof/>
          <w:lang w:val="hr-HR"/>
        </w:rPr>
        <w:t xml:space="preserve"> </w:t>
      </w:r>
      <w:r>
        <w:rPr>
          <w:rFonts w:ascii="Arial" w:hAnsi="Arial" w:cs="Arial"/>
          <w:bCs/>
          <w:noProof/>
          <w:lang w:val="hr-HR"/>
        </w:rPr>
        <w:t xml:space="preserve">Obrađeni su svi relevantni podaci za Poresku upravu. </w:t>
      </w:r>
    </w:p>
    <w:p w14:paraId="7994CF8E" w14:textId="77777777" w:rsidR="004F40CC" w:rsidRDefault="004F40CC" w:rsidP="00113D96">
      <w:pPr>
        <w:tabs>
          <w:tab w:val="num" w:pos="1080"/>
        </w:tabs>
        <w:spacing w:line="360" w:lineRule="auto"/>
        <w:jc w:val="both"/>
        <w:rPr>
          <w:rFonts w:ascii="Arial" w:hAnsi="Arial" w:cs="Arial"/>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u skladu sa </w:t>
      </w:r>
      <w:r>
        <w:rPr>
          <w:rFonts w:ascii="Arial" w:hAnsi="Arial" w:cs="Arial"/>
          <w:noProof/>
          <w:lang w:val="hr-HR"/>
        </w:rPr>
        <w:t xml:space="preserve">Zakonom o porezu na dohodak fizičkih lica. </w:t>
      </w:r>
    </w:p>
    <w:p w14:paraId="5CEB6C40" w14:textId="77777777" w:rsidR="004F40CC" w:rsidRDefault="004F40CC" w:rsidP="00113D96">
      <w:pPr>
        <w:spacing w:line="360" w:lineRule="auto"/>
        <w:jc w:val="both"/>
        <w:rPr>
          <w:rFonts w:ascii="Arial" w:hAnsi="Arial" w:cs="Arial"/>
          <w:b/>
          <w:bCs/>
          <w:noProof/>
          <w:lang w:val="hr-HR"/>
        </w:rPr>
      </w:pPr>
      <w:r>
        <w:rPr>
          <w:rFonts w:ascii="Arial" w:hAnsi="Arial" w:cs="Arial"/>
          <w:b/>
          <w:bCs/>
          <w:noProof/>
          <w:lang w:val="hr-HR"/>
        </w:rPr>
        <w:t>4.15. Vođenje evidencije o poklonima u skladu sa Zakonom o sprečavanju sukoba interesa</w:t>
      </w:r>
    </w:p>
    <w:p w14:paraId="4EA4C238" w14:textId="77777777" w:rsidR="004F40CC" w:rsidRDefault="004F40CC" w:rsidP="00113D96">
      <w:pPr>
        <w:spacing w:line="360" w:lineRule="auto"/>
        <w:jc w:val="both"/>
        <w:rPr>
          <w:rFonts w:ascii="Arial" w:hAnsi="Arial" w:cs="Arial"/>
          <w:noProof/>
          <w:lang w:val="hr-HR"/>
        </w:rPr>
      </w:pPr>
      <w:r>
        <w:rPr>
          <w:rFonts w:ascii="Arial" w:hAnsi="Arial" w:cs="Arial"/>
          <w:b/>
          <w:bCs/>
          <w:noProof/>
          <w:lang w:val="hr-HR"/>
        </w:rPr>
        <w:t>Realizovana aktivnost:</w:t>
      </w:r>
      <w:r>
        <w:rPr>
          <w:rFonts w:ascii="Arial" w:hAnsi="Arial" w:cs="Arial"/>
          <w:noProof/>
          <w:lang w:val="hr-HR"/>
        </w:rPr>
        <w:t xml:space="preserve"> Ažurno je vođena evidencija o poklonima i u zakonskom roku dostavljena Agenciji za sprečavanje korupcije. </w:t>
      </w:r>
    </w:p>
    <w:p w14:paraId="21BBB88F" w14:textId="77777777" w:rsidR="004F40CC" w:rsidRDefault="004F40CC" w:rsidP="00113D96">
      <w:pPr>
        <w:tabs>
          <w:tab w:val="num" w:pos="1080"/>
        </w:tabs>
        <w:spacing w:line="360" w:lineRule="auto"/>
        <w:jc w:val="both"/>
        <w:rPr>
          <w:rFonts w:ascii="Arial" w:hAnsi="Arial" w:cs="Arial"/>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w:t>
      </w:r>
      <w:r>
        <w:rPr>
          <w:rFonts w:ascii="Arial" w:hAnsi="Arial" w:cs="Arial"/>
          <w:bCs/>
          <w:noProof/>
          <w:lang w:val="hr-HR"/>
        </w:rPr>
        <w:t>u skladu sa</w:t>
      </w:r>
      <w:r>
        <w:rPr>
          <w:rFonts w:ascii="Arial" w:hAnsi="Arial" w:cs="Arial"/>
          <w:noProof/>
          <w:lang w:val="hr-HR"/>
        </w:rPr>
        <w:t xml:space="preserve"> Zakonom o sprečavanju korupcije. </w:t>
      </w:r>
    </w:p>
    <w:p w14:paraId="39A4141A" w14:textId="77777777" w:rsidR="004F40CC" w:rsidRDefault="004F40CC" w:rsidP="00113D96">
      <w:pPr>
        <w:spacing w:line="360" w:lineRule="auto"/>
        <w:jc w:val="both"/>
        <w:rPr>
          <w:rFonts w:ascii="Arial" w:hAnsi="Arial" w:cs="Arial"/>
          <w:b/>
          <w:bCs/>
          <w:noProof/>
          <w:lang w:val="hr-HR"/>
        </w:rPr>
      </w:pPr>
      <w:r>
        <w:rPr>
          <w:rFonts w:ascii="Arial" w:hAnsi="Arial" w:cs="Arial"/>
          <w:b/>
          <w:bCs/>
          <w:noProof/>
          <w:lang w:val="hr-HR"/>
        </w:rPr>
        <w:t>4.16. Dostavljanje podataka Fondu PIO i drugim državnim organima – M4 obrasci</w:t>
      </w:r>
    </w:p>
    <w:p w14:paraId="66A3EE3A" w14:textId="77777777" w:rsidR="004F40CC" w:rsidRDefault="004F40CC" w:rsidP="00113D96">
      <w:pPr>
        <w:spacing w:line="360" w:lineRule="auto"/>
        <w:jc w:val="both"/>
        <w:rPr>
          <w:rFonts w:ascii="Arial" w:hAnsi="Arial" w:cs="Arial"/>
          <w:bCs/>
          <w:noProof/>
          <w:lang w:val="hr-HR"/>
        </w:rPr>
      </w:pPr>
      <w:r>
        <w:rPr>
          <w:rFonts w:ascii="Arial" w:hAnsi="Arial" w:cs="Arial"/>
          <w:b/>
          <w:bCs/>
          <w:noProof/>
          <w:lang w:val="hr-HR"/>
        </w:rPr>
        <w:t>Realizovana aktivnost:</w:t>
      </w:r>
      <w:r>
        <w:rPr>
          <w:rFonts w:ascii="Arial" w:hAnsi="Arial" w:cs="Arial"/>
          <w:noProof/>
          <w:lang w:val="hr-HR"/>
        </w:rPr>
        <w:t xml:space="preserve"> </w:t>
      </w:r>
      <w:r>
        <w:rPr>
          <w:rFonts w:ascii="Arial" w:hAnsi="Arial" w:cs="Arial"/>
          <w:bCs/>
          <w:noProof/>
          <w:lang w:val="hr-HR"/>
        </w:rPr>
        <w:t xml:space="preserve">Dostavljeni podaci Fondu PIO i drugim državnim organima i izrađeni M4 obrasci za prethodnu godinu i dostavljeni Fondu PIO i Poreskoj upravi. </w:t>
      </w:r>
    </w:p>
    <w:p w14:paraId="39F71D88" w14:textId="77777777" w:rsidR="004F40CC" w:rsidRDefault="004F40CC" w:rsidP="00113D96">
      <w:pPr>
        <w:tabs>
          <w:tab w:val="num" w:pos="1080"/>
        </w:tabs>
        <w:spacing w:line="360" w:lineRule="auto"/>
        <w:jc w:val="both"/>
        <w:rPr>
          <w:rFonts w:ascii="Arial" w:hAnsi="Arial" w:cs="Arial"/>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u skladu sa </w:t>
      </w:r>
      <w:r>
        <w:rPr>
          <w:rFonts w:ascii="Arial" w:hAnsi="Arial" w:cs="Arial"/>
          <w:noProof/>
          <w:lang w:val="hr-HR"/>
        </w:rPr>
        <w:t xml:space="preserve">Zakonom o penzijskom i invalidskom osiguranju. </w:t>
      </w:r>
    </w:p>
    <w:p w14:paraId="5834CAEA" w14:textId="77777777" w:rsidR="004F40CC" w:rsidRDefault="004F40CC" w:rsidP="00113D96">
      <w:pPr>
        <w:spacing w:line="360" w:lineRule="auto"/>
        <w:jc w:val="both"/>
        <w:rPr>
          <w:rFonts w:ascii="Arial" w:hAnsi="Arial" w:cs="Arial"/>
          <w:b/>
          <w:bCs/>
          <w:noProof/>
          <w:lang w:val="hr-HR"/>
        </w:rPr>
      </w:pPr>
      <w:r>
        <w:rPr>
          <w:rFonts w:ascii="Arial" w:hAnsi="Arial" w:cs="Arial"/>
          <w:b/>
          <w:bCs/>
          <w:noProof/>
          <w:lang w:val="hr-HR"/>
        </w:rPr>
        <w:t xml:space="preserve">4.17. Vođenje blagajničkog poslovanja (obračun i isplata dnevnica za službena putovanja i dr.) </w:t>
      </w:r>
    </w:p>
    <w:p w14:paraId="7C594B0C" w14:textId="77777777" w:rsidR="004F40CC" w:rsidRDefault="004F40CC" w:rsidP="00113D96">
      <w:pPr>
        <w:spacing w:line="360" w:lineRule="auto"/>
        <w:jc w:val="both"/>
        <w:rPr>
          <w:rFonts w:ascii="Arial" w:hAnsi="Arial" w:cs="Arial"/>
          <w:noProof/>
          <w:lang w:val="hr-HR"/>
        </w:rPr>
      </w:pPr>
      <w:r>
        <w:rPr>
          <w:rFonts w:ascii="Arial" w:hAnsi="Arial" w:cs="Arial"/>
          <w:b/>
          <w:bCs/>
          <w:noProof/>
          <w:lang w:val="hr-HR"/>
        </w:rPr>
        <w:t>Realizovana aktivnost:</w:t>
      </w:r>
      <w:r>
        <w:rPr>
          <w:rFonts w:ascii="Arial" w:hAnsi="Arial" w:cs="Arial"/>
          <w:noProof/>
          <w:lang w:val="hr-HR"/>
        </w:rPr>
        <w:t xml:space="preserve"> U skladu sa zakonskim rokovima izvršena je naknada troškova službenog putovanja u skladu sa propisom koji uređuje ovu oblast. Službena putovanja koja se finansiraju iz sredstava donatora su isplaćena u skladu sa pravilima koja donosi donator. </w:t>
      </w:r>
    </w:p>
    <w:p w14:paraId="08A0F59D" w14:textId="77777777" w:rsidR="004F40CC" w:rsidRDefault="004F40CC" w:rsidP="00113D96">
      <w:pPr>
        <w:tabs>
          <w:tab w:val="num" w:pos="1080"/>
        </w:tabs>
        <w:spacing w:line="360" w:lineRule="auto"/>
        <w:jc w:val="both"/>
        <w:rPr>
          <w:rFonts w:ascii="Arial" w:hAnsi="Arial" w:cs="Arial"/>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u skladu sa </w:t>
      </w:r>
      <w:r>
        <w:rPr>
          <w:rFonts w:ascii="Arial" w:hAnsi="Arial" w:cs="Arial"/>
          <w:noProof/>
          <w:lang w:val="hr-HR"/>
        </w:rPr>
        <w:t xml:space="preserve">Uredbom o naknadi troškova zaposlenih u javnom sektoru i ugovorima sa donatorima. </w:t>
      </w:r>
    </w:p>
    <w:p w14:paraId="21FB2B07" w14:textId="77777777" w:rsidR="004F40CC" w:rsidRDefault="004F40CC" w:rsidP="00113D96">
      <w:pPr>
        <w:spacing w:line="360" w:lineRule="auto"/>
        <w:jc w:val="both"/>
        <w:rPr>
          <w:rFonts w:ascii="Arial" w:hAnsi="Arial" w:cs="Arial"/>
          <w:b/>
          <w:bCs/>
          <w:noProof/>
          <w:lang w:val="hr-HR"/>
        </w:rPr>
      </w:pPr>
      <w:r>
        <w:rPr>
          <w:rFonts w:ascii="Arial" w:hAnsi="Arial" w:cs="Arial"/>
          <w:b/>
          <w:bCs/>
          <w:noProof/>
          <w:lang w:val="hr-HR"/>
        </w:rPr>
        <w:t>4.18. Vođenje knjige ulaznih faktura</w:t>
      </w:r>
    </w:p>
    <w:p w14:paraId="3BAE7EB7" w14:textId="77777777" w:rsidR="004F40CC" w:rsidRDefault="004F40CC" w:rsidP="00113D96">
      <w:pPr>
        <w:spacing w:line="360" w:lineRule="auto"/>
        <w:jc w:val="both"/>
        <w:rPr>
          <w:rFonts w:ascii="Arial" w:hAnsi="Arial" w:cs="Arial"/>
          <w:noProof/>
          <w:lang w:val="hr-HR"/>
        </w:rPr>
      </w:pPr>
      <w:r>
        <w:rPr>
          <w:rFonts w:ascii="Arial" w:hAnsi="Arial" w:cs="Arial"/>
          <w:b/>
          <w:bCs/>
          <w:noProof/>
          <w:lang w:val="hr-HR"/>
        </w:rPr>
        <w:t xml:space="preserve"> Realizovana aktivnost:</w:t>
      </w:r>
      <w:r>
        <w:rPr>
          <w:rFonts w:ascii="Arial" w:hAnsi="Arial" w:cs="Arial"/>
          <w:noProof/>
          <w:lang w:val="hr-HR"/>
        </w:rPr>
        <w:t xml:space="preserve"> Sve fakture su proknjižene kroz Knjigu faktura. </w:t>
      </w:r>
    </w:p>
    <w:p w14:paraId="303FFDC9" w14:textId="77777777" w:rsidR="004F40CC" w:rsidRDefault="004F40CC" w:rsidP="00113D96">
      <w:pPr>
        <w:tabs>
          <w:tab w:val="num" w:pos="1080"/>
        </w:tabs>
        <w:spacing w:line="360" w:lineRule="auto"/>
        <w:jc w:val="both"/>
        <w:rPr>
          <w:rFonts w:ascii="Arial" w:hAnsi="Arial" w:cs="Arial"/>
          <w:noProof/>
          <w:lang w:val="hr-HR"/>
        </w:rPr>
      </w:pPr>
      <w:r>
        <w:rPr>
          <w:rFonts w:ascii="Arial" w:eastAsia="TimesNewRoman" w:hAnsi="Arial" w:cs="Arial"/>
          <w:b/>
          <w:noProof/>
          <w:lang w:val="hr-HR"/>
        </w:rPr>
        <w:lastRenderedPageBreak/>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w:t>
      </w:r>
      <w:r>
        <w:rPr>
          <w:rFonts w:ascii="Arial" w:hAnsi="Arial" w:cs="Arial"/>
          <w:bCs/>
          <w:noProof/>
          <w:lang w:val="hr-HR"/>
        </w:rPr>
        <w:t xml:space="preserve">u skladu sa </w:t>
      </w:r>
      <w:r>
        <w:rPr>
          <w:rFonts w:ascii="Arial" w:hAnsi="Arial" w:cs="Arial"/>
          <w:noProof/>
          <w:lang w:val="hr-HR"/>
        </w:rPr>
        <w:t xml:space="preserve">Zakonom o računovodstvu u javnom sektoru i Zakonom o javnim nabavkama. </w:t>
      </w:r>
    </w:p>
    <w:p w14:paraId="21F7D08D" w14:textId="77777777" w:rsidR="004F40CC" w:rsidRDefault="004F40CC" w:rsidP="00113D96">
      <w:pPr>
        <w:spacing w:line="360" w:lineRule="auto"/>
        <w:jc w:val="both"/>
        <w:rPr>
          <w:rFonts w:ascii="Arial" w:hAnsi="Arial" w:cs="Arial"/>
          <w:b/>
          <w:bCs/>
          <w:noProof/>
          <w:lang w:val="hr-HR"/>
        </w:rPr>
      </w:pPr>
      <w:r>
        <w:rPr>
          <w:rFonts w:ascii="Arial" w:hAnsi="Arial" w:cs="Arial"/>
          <w:b/>
          <w:bCs/>
          <w:noProof/>
          <w:lang w:val="hr-HR"/>
        </w:rPr>
        <w:t>4.19.  Vođenje knjigovodstva osnovnih sredstava</w:t>
      </w:r>
    </w:p>
    <w:p w14:paraId="3B088478" w14:textId="77777777" w:rsidR="004F40CC" w:rsidRDefault="004F40CC" w:rsidP="00113D96">
      <w:pPr>
        <w:spacing w:line="360" w:lineRule="auto"/>
        <w:jc w:val="both"/>
        <w:rPr>
          <w:rFonts w:ascii="Arial" w:hAnsi="Arial" w:cs="Arial"/>
          <w:noProof/>
          <w:lang w:val="hr-HR"/>
        </w:rPr>
      </w:pPr>
      <w:r>
        <w:rPr>
          <w:rFonts w:ascii="Arial" w:hAnsi="Arial" w:cs="Arial"/>
          <w:b/>
          <w:bCs/>
          <w:noProof/>
          <w:lang w:val="hr-HR"/>
        </w:rPr>
        <w:t>Realizovana aktivnost:</w:t>
      </w:r>
      <w:r>
        <w:rPr>
          <w:rFonts w:ascii="Arial" w:hAnsi="Arial" w:cs="Arial"/>
          <w:noProof/>
          <w:lang w:val="hr-HR"/>
        </w:rPr>
        <w:t xml:space="preserve"> Kontinuirano je vođeno knjigovodstvo osnovnih sredstava.</w:t>
      </w:r>
    </w:p>
    <w:p w14:paraId="50CEC1DD" w14:textId="77777777" w:rsidR="004F40CC" w:rsidRDefault="004F40CC" w:rsidP="00113D96">
      <w:pPr>
        <w:tabs>
          <w:tab w:val="num" w:pos="1080"/>
        </w:tabs>
        <w:spacing w:line="360" w:lineRule="auto"/>
        <w:jc w:val="both"/>
        <w:rPr>
          <w:rFonts w:ascii="Arial" w:hAnsi="Arial" w:cs="Arial"/>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u skladu sa </w:t>
      </w:r>
      <w:r>
        <w:rPr>
          <w:rFonts w:ascii="Arial" w:hAnsi="Arial" w:cs="Arial"/>
          <w:noProof/>
          <w:lang w:val="hr-HR"/>
        </w:rPr>
        <w:t xml:space="preserve">Zakonom o državnoj imovini, Uredbom o načinu vođenja evidencije pokretnih i nepokretnih stvari i o popisu stvari u državnoj svojini. </w:t>
      </w:r>
    </w:p>
    <w:p w14:paraId="26F0260F" w14:textId="77777777" w:rsidR="004F40CC" w:rsidRDefault="004F40CC" w:rsidP="00113D96">
      <w:pPr>
        <w:spacing w:line="360" w:lineRule="auto"/>
        <w:jc w:val="both"/>
        <w:rPr>
          <w:rFonts w:ascii="Arial" w:hAnsi="Arial" w:cs="Arial"/>
          <w:b/>
          <w:bCs/>
          <w:noProof/>
          <w:lang w:val="hr-HR"/>
        </w:rPr>
      </w:pPr>
      <w:r>
        <w:rPr>
          <w:rFonts w:ascii="Arial" w:hAnsi="Arial" w:cs="Arial"/>
          <w:b/>
          <w:bCs/>
          <w:noProof/>
          <w:lang w:val="hr-HR"/>
        </w:rPr>
        <w:t xml:space="preserve">4.20.  Vršenje revalorizacije i amortizacije osnovnih sredstava </w:t>
      </w:r>
    </w:p>
    <w:p w14:paraId="65F0E111" w14:textId="77777777" w:rsidR="004F40CC" w:rsidRDefault="004F40CC" w:rsidP="00113D96">
      <w:pPr>
        <w:spacing w:line="360" w:lineRule="auto"/>
        <w:jc w:val="both"/>
        <w:rPr>
          <w:rFonts w:ascii="Arial" w:hAnsi="Arial" w:cs="Arial"/>
          <w:noProof/>
          <w:lang w:val="hr-HR"/>
        </w:rPr>
      </w:pPr>
      <w:r>
        <w:rPr>
          <w:rFonts w:ascii="Arial" w:hAnsi="Arial" w:cs="Arial"/>
          <w:b/>
          <w:bCs/>
          <w:noProof/>
          <w:lang w:val="hr-HR"/>
        </w:rPr>
        <w:t>Realizovana aktivnost:</w:t>
      </w:r>
      <w:r>
        <w:rPr>
          <w:rFonts w:ascii="Arial" w:hAnsi="Arial" w:cs="Arial"/>
          <w:noProof/>
          <w:lang w:val="hr-HR"/>
        </w:rPr>
        <w:t xml:space="preserve"> Izvršena je revalorizacija i amortizacija osnovnih sredstava u skladu sa propisima koji uređuju ovu oblast. </w:t>
      </w:r>
    </w:p>
    <w:p w14:paraId="64F73E49" w14:textId="142136A1" w:rsidR="004F40CC" w:rsidRDefault="004F40CC" w:rsidP="00113D96">
      <w:pPr>
        <w:tabs>
          <w:tab w:val="num" w:pos="1080"/>
        </w:tabs>
        <w:spacing w:line="360" w:lineRule="auto"/>
        <w:jc w:val="both"/>
        <w:rPr>
          <w:rFonts w:ascii="Arial" w:hAnsi="Arial" w:cs="Arial"/>
          <w:noProof/>
          <w:lang w:val="hr-HR"/>
        </w:rPr>
      </w:pPr>
      <w:r>
        <w:rPr>
          <w:rFonts w:ascii="Arial" w:eastAsia="TimesNewRoman" w:hAnsi="Arial" w:cs="Arial"/>
          <w:b/>
          <w:noProof/>
          <w:lang w:val="hr-HR"/>
        </w:rPr>
        <w:t>Ostvarenost:</w:t>
      </w:r>
      <w:r>
        <w:rPr>
          <w:rFonts w:ascii="Arial" w:eastAsia="TimesNewRoman" w:hAnsi="Arial" w:cs="Arial"/>
          <w:noProof/>
          <w:lang w:val="hr-HR"/>
        </w:rPr>
        <w:t xml:space="preserve"> Realizovano je </w:t>
      </w:r>
      <w:r>
        <w:rPr>
          <w:rFonts w:ascii="Arial" w:eastAsia="TimesNewRoman" w:hAnsi="Arial" w:cs="Arial"/>
          <w:b/>
          <w:noProof/>
          <w:lang w:val="hr-HR"/>
        </w:rPr>
        <w:t>u potpunosti</w:t>
      </w:r>
      <w:r>
        <w:rPr>
          <w:rFonts w:ascii="Arial" w:eastAsia="TimesNewRoman" w:hAnsi="Arial" w:cs="Arial"/>
          <w:noProof/>
          <w:lang w:val="hr-HR"/>
        </w:rPr>
        <w:t xml:space="preserve"> (100%), u skladu sa </w:t>
      </w:r>
      <w:r>
        <w:rPr>
          <w:rFonts w:ascii="Arial" w:hAnsi="Arial" w:cs="Arial"/>
          <w:noProof/>
          <w:lang w:val="hr-HR"/>
        </w:rPr>
        <w:t xml:space="preserve">Zakonom o državnoj imovini, Uredbom o načinu vođenja evidencije pokretnih i nepokretnih stvari i o popisu stvari u državnoj svojini i Pravilnikom o stopi amortizacije osnovnih sredstava. </w:t>
      </w:r>
    </w:p>
    <w:p w14:paraId="59396A9F" w14:textId="0ABC2F14" w:rsidR="000D12CE" w:rsidRDefault="000D12CE" w:rsidP="00113D96">
      <w:pPr>
        <w:tabs>
          <w:tab w:val="num" w:pos="1080"/>
        </w:tabs>
        <w:spacing w:line="360" w:lineRule="auto"/>
        <w:jc w:val="both"/>
        <w:rPr>
          <w:rFonts w:ascii="Arial" w:hAnsi="Arial" w:cs="Arial"/>
          <w:noProof/>
          <w:lang w:val="hr-HR"/>
        </w:rPr>
      </w:pPr>
    </w:p>
    <w:p w14:paraId="7066D985" w14:textId="56F61E29" w:rsidR="000D12CE" w:rsidRDefault="000D12CE" w:rsidP="00113D96">
      <w:pPr>
        <w:tabs>
          <w:tab w:val="num" w:pos="1080"/>
        </w:tabs>
        <w:spacing w:line="360" w:lineRule="auto"/>
        <w:jc w:val="both"/>
        <w:rPr>
          <w:rFonts w:ascii="Arial" w:hAnsi="Arial" w:cs="Arial"/>
          <w:noProof/>
          <w:lang w:val="hr-HR"/>
        </w:rPr>
      </w:pPr>
    </w:p>
    <w:p w14:paraId="3AEFED5A" w14:textId="39CB9A97" w:rsidR="000D12CE" w:rsidRDefault="000D12CE" w:rsidP="00113D96">
      <w:pPr>
        <w:tabs>
          <w:tab w:val="num" w:pos="1080"/>
        </w:tabs>
        <w:spacing w:line="360" w:lineRule="auto"/>
        <w:jc w:val="both"/>
        <w:rPr>
          <w:rFonts w:ascii="Arial" w:hAnsi="Arial" w:cs="Arial"/>
          <w:noProof/>
          <w:lang w:val="hr-HR"/>
        </w:rPr>
      </w:pPr>
    </w:p>
    <w:p w14:paraId="52F66F9E" w14:textId="693EA2FB" w:rsidR="000D12CE" w:rsidRDefault="000D12CE" w:rsidP="00113D96">
      <w:pPr>
        <w:tabs>
          <w:tab w:val="num" w:pos="1080"/>
        </w:tabs>
        <w:spacing w:line="360" w:lineRule="auto"/>
        <w:jc w:val="both"/>
        <w:rPr>
          <w:rFonts w:ascii="Arial" w:hAnsi="Arial" w:cs="Arial"/>
          <w:noProof/>
          <w:lang w:val="hr-HR"/>
        </w:rPr>
      </w:pPr>
    </w:p>
    <w:p w14:paraId="22FF7969" w14:textId="7E155E01" w:rsidR="000D12CE" w:rsidRDefault="000D12CE" w:rsidP="00113D96">
      <w:pPr>
        <w:tabs>
          <w:tab w:val="num" w:pos="1080"/>
        </w:tabs>
        <w:spacing w:line="360" w:lineRule="auto"/>
        <w:jc w:val="both"/>
        <w:rPr>
          <w:rFonts w:ascii="Arial" w:hAnsi="Arial" w:cs="Arial"/>
          <w:noProof/>
          <w:lang w:val="hr-HR"/>
        </w:rPr>
      </w:pPr>
    </w:p>
    <w:p w14:paraId="14C4527D" w14:textId="6270963B" w:rsidR="000D12CE" w:rsidRDefault="000D12CE" w:rsidP="00113D96">
      <w:pPr>
        <w:tabs>
          <w:tab w:val="num" w:pos="1080"/>
        </w:tabs>
        <w:spacing w:line="360" w:lineRule="auto"/>
        <w:jc w:val="both"/>
        <w:rPr>
          <w:rFonts w:ascii="Arial" w:hAnsi="Arial" w:cs="Arial"/>
          <w:noProof/>
          <w:lang w:val="hr-HR"/>
        </w:rPr>
      </w:pPr>
    </w:p>
    <w:p w14:paraId="14403EA3" w14:textId="432B11AF" w:rsidR="000D12CE" w:rsidRDefault="000D12CE" w:rsidP="00113D96">
      <w:pPr>
        <w:tabs>
          <w:tab w:val="num" w:pos="1080"/>
        </w:tabs>
        <w:spacing w:line="360" w:lineRule="auto"/>
        <w:jc w:val="both"/>
        <w:rPr>
          <w:rFonts w:ascii="Arial" w:hAnsi="Arial" w:cs="Arial"/>
          <w:noProof/>
          <w:lang w:val="hr-HR"/>
        </w:rPr>
      </w:pPr>
    </w:p>
    <w:p w14:paraId="6652473B" w14:textId="5399D01F" w:rsidR="000D12CE" w:rsidRDefault="000D12CE" w:rsidP="00113D96">
      <w:pPr>
        <w:tabs>
          <w:tab w:val="num" w:pos="1080"/>
        </w:tabs>
        <w:spacing w:line="360" w:lineRule="auto"/>
        <w:jc w:val="both"/>
        <w:rPr>
          <w:rFonts w:ascii="Arial" w:hAnsi="Arial" w:cs="Arial"/>
          <w:noProof/>
          <w:lang w:val="hr-HR"/>
        </w:rPr>
      </w:pPr>
    </w:p>
    <w:p w14:paraId="4ED219D1" w14:textId="7E22A41A" w:rsidR="000D12CE" w:rsidRDefault="000D12CE" w:rsidP="00113D96">
      <w:pPr>
        <w:tabs>
          <w:tab w:val="num" w:pos="1080"/>
        </w:tabs>
        <w:spacing w:line="360" w:lineRule="auto"/>
        <w:jc w:val="both"/>
        <w:rPr>
          <w:rFonts w:ascii="Arial" w:hAnsi="Arial" w:cs="Arial"/>
          <w:noProof/>
          <w:lang w:val="hr-HR"/>
        </w:rPr>
      </w:pPr>
    </w:p>
    <w:p w14:paraId="11FE66B2" w14:textId="2522DC53" w:rsidR="000D12CE" w:rsidRDefault="000D12CE" w:rsidP="00113D96">
      <w:pPr>
        <w:tabs>
          <w:tab w:val="num" w:pos="1080"/>
        </w:tabs>
        <w:spacing w:line="360" w:lineRule="auto"/>
        <w:jc w:val="both"/>
        <w:rPr>
          <w:rFonts w:ascii="Arial" w:hAnsi="Arial" w:cs="Arial"/>
          <w:noProof/>
          <w:lang w:val="hr-HR"/>
        </w:rPr>
      </w:pPr>
    </w:p>
    <w:p w14:paraId="456B3145" w14:textId="0C05FCCA" w:rsidR="000D12CE" w:rsidRDefault="000D12CE" w:rsidP="00113D96">
      <w:pPr>
        <w:tabs>
          <w:tab w:val="num" w:pos="1080"/>
        </w:tabs>
        <w:spacing w:line="360" w:lineRule="auto"/>
        <w:jc w:val="both"/>
        <w:rPr>
          <w:rFonts w:ascii="Arial" w:hAnsi="Arial" w:cs="Arial"/>
          <w:noProof/>
          <w:lang w:val="hr-HR"/>
        </w:rPr>
      </w:pPr>
    </w:p>
    <w:p w14:paraId="5CBF94D1" w14:textId="55896F16" w:rsidR="000D12CE" w:rsidRDefault="000D12CE" w:rsidP="00113D96">
      <w:pPr>
        <w:tabs>
          <w:tab w:val="num" w:pos="1080"/>
        </w:tabs>
        <w:spacing w:line="360" w:lineRule="auto"/>
        <w:jc w:val="both"/>
        <w:rPr>
          <w:rFonts w:ascii="Arial" w:hAnsi="Arial" w:cs="Arial"/>
          <w:noProof/>
          <w:lang w:val="hr-HR"/>
        </w:rPr>
      </w:pPr>
    </w:p>
    <w:p w14:paraId="14777BE8" w14:textId="2DB0D813" w:rsidR="000D12CE" w:rsidRDefault="000D12CE" w:rsidP="00113D96">
      <w:pPr>
        <w:tabs>
          <w:tab w:val="num" w:pos="1080"/>
        </w:tabs>
        <w:spacing w:line="360" w:lineRule="auto"/>
        <w:jc w:val="both"/>
        <w:rPr>
          <w:rFonts w:ascii="Arial" w:hAnsi="Arial" w:cs="Arial"/>
          <w:noProof/>
          <w:lang w:val="hr-HR"/>
        </w:rPr>
      </w:pPr>
    </w:p>
    <w:p w14:paraId="3C040631" w14:textId="77777777" w:rsidR="000D12CE" w:rsidRDefault="000D12CE" w:rsidP="00113D96">
      <w:pPr>
        <w:tabs>
          <w:tab w:val="num" w:pos="1080"/>
        </w:tabs>
        <w:spacing w:line="360" w:lineRule="auto"/>
        <w:jc w:val="both"/>
        <w:rPr>
          <w:rFonts w:ascii="Arial" w:hAnsi="Arial" w:cs="Arial"/>
          <w:noProof/>
          <w:lang w:val="hr-HR"/>
        </w:rPr>
      </w:pPr>
    </w:p>
    <w:p w14:paraId="211DD3CB" w14:textId="68A95C8A" w:rsidR="000D12CE" w:rsidRDefault="000D12CE" w:rsidP="00113D96">
      <w:pPr>
        <w:tabs>
          <w:tab w:val="num" w:pos="1080"/>
        </w:tabs>
        <w:spacing w:line="360" w:lineRule="auto"/>
        <w:jc w:val="both"/>
        <w:rPr>
          <w:rFonts w:ascii="Arial" w:hAnsi="Arial" w:cs="Arial"/>
          <w:noProof/>
          <w:lang w:val="hr-HR"/>
        </w:rPr>
      </w:pPr>
    </w:p>
    <w:p w14:paraId="44500428" w14:textId="4CBC4D32" w:rsidR="008B67E2" w:rsidRDefault="008B67E2" w:rsidP="00113D96">
      <w:pPr>
        <w:tabs>
          <w:tab w:val="num" w:pos="1080"/>
        </w:tabs>
        <w:spacing w:line="360" w:lineRule="auto"/>
        <w:jc w:val="both"/>
        <w:rPr>
          <w:rFonts w:ascii="Arial" w:hAnsi="Arial" w:cs="Arial"/>
          <w:noProof/>
          <w:lang w:val="hr-HR"/>
        </w:rPr>
      </w:pPr>
    </w:p>
    <w:p w14:paraId="6EEA48C2" w14:textId="75122250" w:rsidR="008B67E2" w:rsidRDefault="008B67E2" w:rsidP="00113D96">
      <w:pPr>
        <w:tabs>
          <w:tab w:val="num" w:pos="1080"/>
        </w:tabs>
        <w:spacing w:line="360" w:lineRule="auto"/>
        <w:jc w:val="both"/>
        <w:rPr>
          <w:rFonts w:ascii="Arial" w:hAnsi="Arial" w:cs="Arial"/>
          <w:noProof/>
          <w:lang w:val="hr-HR"/>
        </w:rPr>
      </w:pPr>
    </w:p>
    <w:p w14:paraId="53BB4D13" w14:textId="1FCADE3F" w:rsidR="008B67E2" w:rsidRDefault="008B67E2" w:rsidP="00113D96">
      <w:pPr>
        <w:tabs>
          <w:tab w:val="num" w:pos="1080"/>
        </w:tabs>
        <w:spacing w:line="360" w:lineRule="auto"/>
        <w:jc w:val="both"/>
        <w:rPr>
          <w:rFonts w:ascii="Arial" w:hAnsi="Arial" w:cs="Arial"/>
          <w:noProof/>
          <w:lang w:val="hr-HR"/>
        </w:rPr>
      </w:pPr>
    </w:p>
    <w:p w14:paraId="44BCCF3C" w14:textId="28FD3499" w:rsidR="008B67E2" w:rsidRDefault="008B67E2" w:rsidP="00113D96">
      <w:pPr>
        <w:tabs>
          <w:tab w:val="num" w:pos="1080"/>
        </w:tabs>
        <w:spacing w:line="360" w:lineRule="auto"/>
        <w:jc w:val="both"/>
        <w:rPr>
          <w:rFonts w:ascii="Arial" w:hAnsi="Arial" w:cs="Arial"/>
          <w:noProof/>
          <w:lang w:val="hr-HR"/>
        </w:rPr>
      </w:pPr>
    </w:p>
    <w:p w14:paraId="14D79EB0" w14:textId="77777777" w:rsidR="008B67E2" w:rsidRDefault="008B67E2" w:rsidP="00113D96">
      <w:pPr>
        <w:tabs>
          <w:tab w:val="num" w:pos="1080"/>
        </w:tabs>
        <w:spacing w:line="360" w:lineRule="auto"/>
        <w:jc w:val="both"/>
        <w:rPr>
          <w:rFonts w:ascii="Arial" w:hAnsi="Arial" w:cs="Arial"/>
          <w:noProof/>
          <w:lang w:val="hr-HR"/>
        </w:rPr>
      </w:pPr>
    </w:p>
    <w:p w14:paraId="7C1D730C" w14:textId="77777777" w:rsidR="004F40CC" w:rsidRPr="000D12CE" w:rsidRDefault="004F40CC" w:rsidP="00113D96">
      <w:pPr>
        <w:pStyle w:val="Heading1"/>
        <w:shd w:val="clear" w:color="auto" w:fill="E7E6E6" w:themeFill="background2"/>
        <w:spacing w:before="0"/>
        <w:rPr>
          <w:rFonts w:eastAsia="Times New Roman"/>
          <w:b/>
          <w:noProof/>
          <w:color w:val="000000" w:themeColor="text1"/>
          <w:sz w:val="24"/>
          <w:szCs w:val="24"/>
          <w:lang w:val="hr-HR" w:eastAsia="sr-Latn-ME"/>
        </w:rPr>
      </w:pPr>
      <w:bookmarkStart w:id="55" w:name="_Toc187929542"/>
      <w:r w:rsidRPr="000D12CE">
        <w:rPr>
          <w:rFonts w:eastAsia="Times New Roman"/>
          <w:b/>
          <w:noProof/>
          <w:color w:val="000000" w:themeColor="text1"/>
          <w:sz w:val="24"/>
          <w:szCs w:val="24"/>
          <w:lang w:val="hr-HR" w:eastAsia="sr-Latn-ME"/>
        </w:rPr>
        <w:lastRenderedPageBreak/>
        <w:t>OSTALE REALIZOVANE AKTIVNOSTI ZAVODA ZA ŠKOLSTVO</w:t>
      </w:r>
      <w:bookmarkEnd w:id="55"/>
      <w:r w:rsidRPr="000D12CE">
        <w:rPr>
          <w:rFonts w:eastAsia="Times New Roman"/>
          <w:b/>
          <w:noProof/>
          <w:color w:val="000000" w:themeColor="text1"/>
          <w:sz w:val="24"/>
          <w:szCs w:val="24"/>
          <w:lang w:val="hr-HR" w:eastAsia="sr-Latn-ME"/>
        </w:rPr>
        <w:t xml:space="preserve">  </w:t>
      </w:r>
    </w:p>
    <w:p w14:paraId="10D38F38" w14:textId="77777777" w:rsidR="004F40CC" w:rsidRDefault="004F40CC" w:rsidP="00113D96">
      <w:pPr>
        <w:tabs>
          <w:tab w:val="num" w:pos="1080"/>
        </w:tabs>
        <w:spacing w:line="360" w:lineRule="auto"/>
        <w:jc w:val="both"/>
        <w:rPr>
          <w:rFonts w:ascii="Arial" w:hAnsi="Arial" w:cs="Arial"/>
          <w:noProof/>
          <w:lang w:val="hr-HR"/>
        </w:rPr>
      </w:pPr>
      <w:bookmarkStart w:id="56" w:name="_4nn5yk58mjr"/>
      <w:bookmarkStart w:id="57" w:name="_8ptgoekgfeyx"/>
      <w:bookmarkEnd w:id="56"/>
      <w:bookmarkEnd w:id="57"/>
    </w:p>
    <w:p w14:paraId="1F2A1490" w14:textId="77777777" w:rsidR="004F40CC" w:rsidRDefault="004F40CC" w:rsidP="00113D96">
      <w:pPr>
        <w:tabs>
          <w:tab w:val="num" w:pos="1080"/>
        </w:tabs>
        <w:spacing w:line="360" w:lineRule="auto"/>
        <w:jc w:val="both"/>
        <w:rPr>
          <w:rFonts w:ascii="Arial" w:hAnsi="Arial" w:cs="Arial"/>
          <w:noProof/>
          <w:lang w:val="hr-HR"/>
        </w:rPr>
      </w:pPr>
      <w:r>
        <w:rPr>
          <w:rFonts w:ascii="Arial" w:hAnsi="Arial" w:cs="Arial"/>
          <w:b/>
          <w:noProof/>
          <w:lang w:val="hr-HR"/>
        </w:rPr>
        <w:t xml:space="preserve">1. </w:t>
      </w:r>
      <w:r>
        <w:rPr>
          <w:rFonts w:ascii="Arial" w:hAnsi="Arial" w:cs="Arial"/>
          <w:noProof/>
          <w:lang w:val="hr-HR"/>
        </w:rPr>
        <w:t xml:space="preserve">U saradnji Zavoda za školstvo sa </w:t>
      </w:r>
      <w:r>
        <w:rPr>
          <w:rFonts w:ascii="Arial" w:hAnsi="Arial" w:cs="Arial"/>
          <w:b/>
          <w:noProof/>
          <w:lang w:val="hr-HR"/>
        </w:rPr>
        <w:t>NVO „Zajednicom Italijana Crne Gore“</w:t>
      </w:r>
      <w:r>
        <w:rPr>
          <w:rFonts w:ascii="Arial" w:hAnsi="Arial" w:cs="Arial"/>
          <w:noProof/>
          <w:lang w:val="hr-HR"/>
        </w:rPr>
        <w:t xml:space="preserve"> organizovani su </w:t>
      </w:r>
      <w:r>
        <w:rPr>
          <w:rFonts w:ascii="Arial" w:hAnsi="Arial" w:cs="Arial"/>
          <w:b/>
          <w:noProof/>
          <w:lang w:val="hr-HR"/>
        </w:rPr>
        <w:t>besplatni kursevi za zaposlene</w:t>
      </w:r>
      <w:r>
        <w:rPr>
          <w:rFonts w:ascii="Arial" w:hAnsi="Arial" w:cs="Arial"/>
          <w:noProof/>
          <w:lang w:val="hr-HR"/>
        </w:rPr>
        <w:t xml:space="preserve"> u Zavodu, ali i za kolege/koleginice iz institucija sa kojima Zavod blisko sarađuje. Ova inicijativa predstavlja izvanrednu priliku za profesionalni razvoj i jačanje međusobne saradnje. </w:t>
      </w:r>
    </w:p>
    <w:p w14:paraId="2C639B26" w14:textId="77777777" w:rsidR="004F40CC" w:rsidRDefault="004F40CC" w:rsidP="00113D96">
      <w:pPr>
        <w:tabs>
          <w:tab w:val="num" w:pos="1080"/>
        </w:tabs>
        <w:spacing w:line="360" w:lineRule="auto"/>
        <w:jc w:val="both"/>
        <w:rPr>
          <w:rFonts w:ascii="Arial" w:hAnsi="Arial" w:cs="Arial"/>
          <w:noProof/>
          <w:lang w:val="hr-HR"/>
        </w:rPr>
      </w:pPr>
      <w:r>
        <w:rPr>
          <w:rFonts w:ascii="Arial" w:hAnsi="Arial" w:cs="Arial"/>
          <w:b/>
          <w:noProof/>
          <w:lang w:val="hr-HR"/>
        </w:rPr>
        <w:t>2.</w:t>
      </w:r>
      <w:r>
        <w:rPr>
          <w:rFonts w:ascii="Arial" w:hAnsi="Arial" w:cs="Arial"/>
          <w:noProof/>
          <w:lang w:val="hr-HR"/>
        </w:rPr>
        <w:t xml:space="preserve"> U okviru obilježavanja </w:t>
      </w:r>
      <w:r>
        <w:rPr>
          <w:rFonts w:ascii="Arial" w:hAnsi="Arial" w:cs="Arial"/>
          <w:b/>
          <w:noProof/>
          <w:lang w:val="hr-HR"/>
        </w:rPr>
        <w:t>XXIV Sedmice italijanskog jezika u svijetu</w:t>
      </w:r>
      <w:r>
        <w:rPr>
          <w:rFonts w:ascii="Arial" w:hAnsi="Arial" w:cs="Arial"/>
          <w:noProof/>
          <w:lang w:val="hr-HR"/>
        </w:rPr>
        <w:t xml:space="preserve">, sa temom </w:t>
      </w:r>
      <w:r>
        <w:rPr>
          <w:rFonts w:ascii="Arial" w:hAnsi="Arial" w:cs="Arial"/>
          <w:b/>
          <w:noProof/>
          <w:lang w:val="hr-HR"/>
        </w:rPr>
        <w:t>„Italijanski jezik i knjiga – svijet između redova"</w:t>
      </w:r>
      <w:r>
        <w:rPr>
          <w:rFonts w:ascii="Arial" w:hAnsi="Arial" w:cs="Arial"/>
          <w:noProof/>
          <w:lang w:val="hr-HR"/>
        </w:rPr>
        <w:t xml:space="preserve">, Udruženje nastavnika italijanskog jezika Crne Gore, uz podršku Studijskog programa za italijanski jezik i književnost Filološkog fakulteta u Nikšiću, NVO „Zajednica Italijana Crne Gore" i Zavoda za školstvo, organizovalo je takmičenje mladih recitatora/ki. Takmičenje je okupilo talentovane učenike/ce iz osnovnih i srednjih škola koji su se nadmetali/le u izvođenju recitacija na italijanskom jeziku, čime su pokazali/le svoje jezičke vještine i ljubav prema italijanskoj književnosti i kulturi. Žiri, koji je radio u sljedećem sastavu: Raba Hodžić, profesorica italijanskog jezika i direktorica Zavoda za školstvo, Silvia M. Staffa, zamjenica ambasadorke Italije, predstavnice Studijskog programa za italijanski jezik i književnost, dr Vincenza Leone, lektorka i mr Desanka Jauković, profesorica italijanskog jezika i književnosti, i Darinka Radović, članica UO Udruženje nastavnika italijanskog jezika, birao je najbolje u konkurenciji od 22 srednjoškolca i 75 osnovaca. </w:t>
      </w:r>
    </w:p>
    <w:p w14:paraId="0443DB8C" w14:textId="77777777" w:rsidR="004F40CC" w:rsidRDefault="004F40CC" w:rsidP="00113D96">
      <w:pPr>
        <w:tabs>
          <w:tab w:val="num" w:pos="1080"/>
        </w:tabs>
        <w:spacing w:line="360" w:lineRule="auto"/>
        <w:jc w:val="both"/>
        <w:rPr>
          <w:rFonts w:ascii="Arial" w:hAnsi="Arial" w:cs="Arial"/>
          <w:noProof/>
          <w:lang w:val="hr-HR"/>
        </w:rPr>
      </w:pPr>
      <w:r>
        <w:rPr>
          <w:rFonts w:ascii="Arial" w:hAnsi="Arial" w:cs="Arial"/>
          <w:b/>
          <w:noProof/>
          <w:lang w:val="hr-HR"/>
        </w:rPr>
        <w:t>3.</w:t>
      </w:r>
      <w:r>
        <w:rPr>
          <w:rFonts w:ascii="Arial" w:hAnsi="Arial" w:cs="Arial"/>
          <w:noProof/>
          <w:lang w:val="hr-HR"/>
        </w:rPr>
        <w:t xml:space="preserve"> U organizaciji Zavoda za školstvo, 13. februara je održana </w:t>
      </w:r>
      <w:r>
        <w:rPr>
          <w:rFonts w:ascii="Arial" w:hAnsi="Arial" w:cs="Arial"/>
          <w:b/>
          <w:noProof/>
          <w:lang w:val="hr-HR"/>
        </w:rPr>
        <w:t>prezentacija udžbenika „Italijanski za međujezičke i međukulturne posrednike u Crnoj Gori”,</w:t>
      </w:r>
      <w:r>
        <w:rPr>
          <w:rFonts w:ascii="Arial" w:hAnsi="Arial" w:cs="Arial"/>
          <w:noProof/>
          <w:lang w:val="hr-HR"/>
        </w:rPr>
        <w:t xml:space="preserve"> za profesore italijanskog jezika u srednjim školama i drugu zainteresovanu stručnu javnost. </w:t>
      </w:r>
    </w:p>
    <w:p w14:paraId="3A4A3C10" w14:textId="77777777" w:rsidR="004F40CC" w:rsidRDefault="004F40CC" w:rsidP="00113D96">
      <w:pPr>
        <w:spacing w:line="360" w:lineRule="auto"/>
        <w:jc w:val="both"/>
        <w:rPr>
          <w:rFonts w:ascii="Arial" w:hAnsi="Arial" w:cs="Arial"/>
          <w:b/>
          <w:bCs/>
          <w:noProof/>
          <w:color w:val="000000" w:themeColor="text1"/>
          <w:shd w:val="clear" w:color="auto" w:fill="FFFFFF"/>
          <w:lang w:val="hr-HR"/>
        </w:rPr>
      </w:pPr>
      <w:r>
        <w:rPr>
          <w:rFonts w:ascii="Arial" w:hAnsi="Arial" w:cs="Arial"/>
          <w:b/>
          <w:bCs/>
          <w:noProof/>
          <w:color w:val="000000" w:themeColor="text1"/>
          <w:shd w:val="clear" w:color="auto" w:fill="FFFFFF"/>
          <w:lang w:val="hr-HR"/>
        </w:rPr>
        <w:t xml:space="preserve">4. Studijske posjete: </w:t>
      </w:r>
    </w:p>
    <w:p w14:paraId="4CEF001D" w14:textId="77777777" w:rsidR="004F40CC" w:rsidRDefault="004F40CC" w:rsidP="00113D96">
      <w:pPr>
        <w:spacing w:line="360" w:lineRule="auto"/>
        <w:jc w:val="both"/>
        <w:rPr>
          <w:rFonts w:ascii="Arial" w:hAnsi="Arial" w:cs="Arial"/>
          <w:noProof/>
          <w:color w:val="000000" w:themeColor="text1"/>
          <w:shd w:val="clear" w:color="auto" w:fill="FFFFFF"/>
          <w:lang w:val="hr-HR"/>
        </w:rPr>
      </w:pPr>
      <w:bookmarkStart w:id="58" w:name="_Hlk186113240"/>
      <w:r>
        <w:rPr>
          <w:rFonts w:ascii="Arial" w:hAnsi="Arial" w:cs="Arial"/>
          <w:b/>
          <w:noProof/>
          <w:color w:val="000000" w:themeColor="text1"/>
          <w:shd w:val="clear" w:color="auto" w:fill="FFFFFF"/>
          <w:lang w:val="hr-HR"/>
        </w:rPr>
        <w:t>4.1. Radna posjeta Agenciji za odgoj i obrazovanje u Zagrebu</w:t>
      </w:r>
      <w:r>
        <w:rPr>
          <w:rFonts w:ascii="Arial" w:hAnsi="Arial" w:cs="Arial"/>
          <w:noProof/>
          <w:color w:val="000000" w:themeColor="text1"/>
          <w:shd w:val="clear" w:color="auto" w:fill="FFFFFF"/>
          <w:lang w:val="hr-HR"/>
        </w:rPr>
        <w:t xml:space="preserve">. U okviru saradnje i unapređenja obrazovnog sistema, direktorica Zavoda za školstvo Raba Hodžić sa svojim timom, Gordanom Tmušić Radulović, Predragom Vujičićem i Ivanom Milunović, posjetila je Agenciju za odgoj i obrazovanje u Zagrebu. Na radnom sastanku, kojem su prisustvovale direktorica Daria Kurtić i njene pomoćnice Đurđa Kulušić i Mara Capar, razmijenjena su iskustva i razmatrane teme vezane za trenutne izazove i mogućnosti za unapređenje kvaliteta vaspitanja i obrazovanja: samoevaluacija vaspitno-obrazovnih ustanova, planiranje u nastavi, istraživanja u obrazovanju, </w:t>
      </w:r>
    </w:p>
    <w:p w14:paraId="07E42B42" w14:textId="77777777" w:rsidR="004F40CC" w:rsidRDefault="004F40CC" w:rsidP="00113D96">
      <w:pPr>
        <w:spacing w:line="360" w:lineRule="auto"/>
        <w:jc w:val="both"/>
        <w:rPr>
          <w:rFonts w:ascii="Arial" w:hAnsi="Arial" w:cs="Arial"/>
          <w:noProof/>
          <w:color w:val="000000" w:themeColor="text1"/>
          <w:shd w:val="clear" w:color="auto" w:fill="FFFFFF"/>
          <w:lang w:val="hr-HR"/>
        </w:rPr>
      </w:pPr>
      <w:r>
        <w:rPr>
          <w:rFonts w:ascii="Arial" w:hAnsi="Arial" w:cs="Arial"/>
          <w:noProof/>
          <w:color w:val="000000" w:themeColor="text1"/>
          <w:shd w:val="clear" w:color="auto" w:fill="FFFFFF"/>
          <w:lang w:val="hr-HR"/>
        </w:rPr>
        <w:t xml:space="preserve">kontinuirani profesionalni razvoj, obuke pedagoških rukovodilaca, prevencija i suzbijanje nasilja, eksterna evaluacija, rad sa učenicima sa posebnim obrazovnim potrebama, darovitim učenicima i učenicima sa drugog govornog područja, ocjenjivanje učenika, kao i o zakonskim regulativama. </w:t>
      </w:r>
    </w:p>
    <w:p w14:paraId="575C4AD5" w14:textId="77777777" w:rsidR="004F40CC" w:rsidRDefault="004F40CC" w:rsidP="00113D96">
      <w:pPr>
        <w:spacing w:line="360" w:lineRule="auto"/>
        <w:jc w:val="both"/>
        <w:rPr>
          <w:rFonts w:ascii="Arial" w:hAnsi="Arial" w:cs="Arial"/>
          <w:noProof/>
          <w:color w:val="000000" w:themeColor="text1"/>
          <w:shd w:val="clear" w:color="auto" w:fill="FFFFFF"/>
          <w:lang w:val="hr-HR"/>
        </w:rPr>
      </w:pPr>
      <w:r>
        <w:rPr>
          <w:rFonts w:ascii="Arial" w:hAnsi="Arial" w:cs="Arial"/>
          <w:noProof/>
          <w:color w:val="000000" w:themeColor="text1"/>
          <w:shd w:val="clear" w:color="auto" w:fill="FFFFFF"/>
          <w:lang w:val="hr-HR"/>
        </w:rPr>
        <w:t xml:space="preserve">Zavoda za školstvo je tokom iste radne posjete posjetio Republiku Slovenij. Obiđene su OŠ „Majde Vrhovnik“ i SEŠ „Ljubljana“. Na radnim sastancima i kroz posjetu nastave predstavnici/ce </w:t>
      </w:r>
      <w:r>
        <w:rPr>
          <w:rFonts w:ascii="Arial" w:hAnsi="Arial" w:cs="Arial"/>
          <w:noProof/>
          <w:color w:val="000000" w:themeColor="text1"/>
          <w:shd w:val="clear" w:color="auto" w:fill="FFFFFF"/>
          <w:lang w:val="hr-HR"/>
        </w:rPr>
        <w:lastRenderedPageBreak/>
        <w:t xml:space="preserve">Zavoda imali/le su priliku da se upoznaju sa organizacijom, radom i specifičnostima ovih obrazovno-vaspitnih ustanova. Posebna pažnja bila je posvećena prevenciji i suzbijanju nasilja u školama i samoevaluaciji. Naglasak je stavljen i na upoznavanje sa zakonskim okvirima obrazovnog sistema u Sloveniji, koji mogu poslužiti kao inspiracija za unapređenje u našem obrazovnom kontekstu. </w:t>
      </w:r>
    </w:p>
    <w:p w14:paraId="0AAFAEA4" w14:textId="77777777" w:rsidR="004F40CC" w:rsidRDefault="004F40CC" w:rsidP="00113D96">
      <w:pPr>
        <w:spacing w:line="360" w:lineRule="auto"/>
        <w:jc w:val="both"/>
        <w:rPr>
          <w:rFonts w:ascii="Arial" w:hAnsi="Arial" w:cs="Arial"/>
          <w:noProof/>
          <w:color w:val="000000" w:themeColor="text1"/>
          <w:shd w:val="clear" w:color="auto" w:fill="FFFFFF"/>
          <w:lang w:val="hr-HR"/>
        </w:rPr>
      </w:pPr>
      <w:r>
        <w:rPr>
          <w:rFonts w:ascii="Arial" w:hAnsi="Arial" w:cs="Arial"/>
          <w:b/>
          <w:noProof/>
          <w:color w:val="000000" w:themeColor="text1"/>
          <w:shd w:val="clear" w:color="auto" w:fill="FFFFFF"/>
          <w:lang w:val="hr-HR"/>
        </w:rPr>
        <w:t>4.2.</w:t>
      </w:r>
      <w:r>
        <w:rPr>
          <w:rFonts w:ascii="Arial" w:hAnsi="Arial" w:cs="Arial"/>
          <w:noProof/>
          <w:color w:val="000000" w:themeColor="text1"/>
          <w:shd w:val="clear" w:color="auto" w:fill="FFFFFF"/>
          <w:lang w:val="hr-HR"/>
        </w:rPr>
        <w:t xml:space="preserve"> U nastavku radne posjete, predstavnici Zavoda za školstvo posjetili su </w:t>
      </w:r>
      <w:r>
        <w:rPr>
          <w:rFonts w:ascii="Arial" w:hAnsi="Arial" w:cs="Arial"/>
          <w:b/>
          <w:noProof/>
          <w:color w:val="000000" w:themeColor="text1"/>
          <w:shd w:val="clear" w:color="auto" w:fill="FFFFFF"/>
          <w:lang w:val="hr-HR"/>
        </w:rPr>
        <w:t>Zavod za šolstvo i Center šolskih in obšolskih dejavnosti u Republici Sloveniji.</w:t>
      </w:r>
      <w:r>
        <w:rPr>
          <w:rFonts w:ascii="Arial" w:hAnsi="Arial" w:cs="Arial"/>
          <w:noProof/>
          <w:color w:val="000000" w:themeColor="text1"/>
          <w:shd w:val="clear" w:color="auto" w:fill="FFFFFF"/>
          <w:lang w:val="hr-HR"/>
        </w:rPr>
        <w:t xml:space="preserve"> Tokom posjete razmijenjena su iskustva o inovativnim praksama u obrazovanju. </w:t>
      </w:r>
      <w:bookmarkEnd w:id="58"/>
      <w:r>
        <w:rPr>
          <w:rFonts w:ascii="Arial" w:hAnsi="Arial" w:cs="Arial"/>
          <w:noProof/>
          <w:color w:val="000000" w:themeColor="text1"/>
          <w:shd w:val="clear" w:color="auto" w:fill="FFFFFF"/>
          <w:lang w:val="hr-HR"/>
        </w:rPr>
        <w:t xml:space="preserve">Razmatrane su teme vezane za trenutne izazove i mogućnosti za unapređenje kvaliteta vaspitanja i obrazovanja: samoevaluacija vaspitno-obrazovnih ustanova, planiranje u nastavi, istraživanja u obrazovanju, kontinuirani profesionalni razvoj, obuke pedagoških rukovodilaca, prevencija i suzbijanje nasilja, rad sa učenicima sa posebnim obrazovnim potrebama, darovitim učenicima i učenicima sa drugog govornog područja, ocjenjivanje učenika, kao i o zakonskim regulativama. Predstavnici/ce Zavoda za školstvo u sastavu: Raba Hodžić, direktorica, mr Gordana Tmušić Radulović, v. d. pomoćnice direktorice, Predrag Vujičić, načelnik Službe za opšte poslove i finansije i Ivana Milunović, savjetnica u Odsjeku za istraživanje i razvoj.  </w:t>
      </w:r>
    </w:p>
    <w:p w14:paraId="10CB7437" w14:textId="77777777" w:rsidR="004F40CC" w:rsidRDefault="004F40CC" w:rsidP="00113D96">
      <w:pPr>
        <w:shd w:val="clear" w:color="auto" w:fill="FFFFFF"/>
        <w:spacing w:line="360" w:lineRule="auto"/>
        <w:jc w:val="both"/>
        <w:rPr>
          <w:rFonts w:ascii="Arial" w:eastAsia="Times New Roman" w:hAnsi="Arial" w:cs="Arial"/>
          <w:noProof/>
          <w:color w:val="000000" w:themeColor="text1"/>
          <w:lang w:val="hr-HR" w:eastAsia="sr-Latn-ME"/>
        </w:rPr>
      </w:pPr>
      <w:r>
        <w:rPr>
          <w:rFonts w:ascii="Arial" w:hAnsi="Arial" w:cs="Arial"/>
          <w:b/>
          <w:noProof/>
          <w:color w:val="000000" w:themeColor="text1"/>
          <w:shd w:val="clear" w:color="auto" w:fill="FFFFFF"/>
          <w:lang w:val="hr-HR"/>
        </w:rPr>
        <w:t>4.3.</w:t>
      </w:r>
      <w:r>
        <w:rPr>
          <w:rFonts w:ascii="Arial" w:hAnsi="Arial" w:cs="Arial"/>
          <w:noProof/>
          <w:color w:val="000000" w:themeColor="text1"/>
          <w:shd w:val="clear" w:color="auto" w:fill="FFFFFF"/>
          <w:lang w:val="hr-HR"/>
        </w:rPr>
        <w:t xml:space="preserve"> U cilju bilateralne saradnje i međusobne razmjene iskustava, predstavnice Zavoda za školstvo Crne Gore, direktorica Raba Hodžić i Vesna Babović, nadzornica za engleski jezik, boravile su u </w:t>
      </w:r>
      <w:r>
        <w:rPr>
          <w:rFonts w:ascii="Arial" w:hAnsi="Arial" w:cs="Arial"/>
          <w:b/>
          <w:noProof/>
          <w:color w:val="000000" w:themeColor="text1"/>
          <w:shd w:val="clear" w:color="auto" w:fill="FFFFFF"/>
          <w:lang w:val="hr-HR"/>
        </w:rPr>
        <w:t>Beogradu, u višednevnoj studijskoj posjeti</w:t>
      </w:r>
      <w:r>
        <w:rPr>
          <w:rFonts w:ascii="Arial" w:hAnsi="Arial" w:cs="Arial"/>
          <w:noProof/>
          <w:color w:val="000000" w:themeColor="text1"/>
          <w:shd w:val="clear" w:color="auto" w:fill="FFFFFF"/>
          <w:lang w:val="hr-HR"/>
        </w:rPr>
        <w:t>.</w:t>
      </w:r>
      <w:r>
        <w:rPr>
          <w:rFonts w:ascii="Arial" w:eastAsia="Times New Roman" w:hAnsi="Arial" w:cs="Arial"/>
          <w:noProof/>
          <w:color w:val="000000" w:themeColor="text1"/>
          <w:lang w:val="hr-HR" w:eastAsia="sr-Latn-ME"/>
        </w:rPr>
        <w:t xml:space="preserve"> Tokom studijske posjete, održani su sastanci sa doc. dr Branislavom Ranđelovićem, direktorom Zavoda za vrednovanje kvaliteta obrazovanja i vaspitanja, dr Zlatkom Grušanovićem, direktorom </w:t>
      </w:r>
      <w:r>
        <w:rPr>
          <w:rFonts w:ascii="Arial" w:eastAsia="Times New Roman" w:hAnsi="Arial" w:cs="Arial"/>
          <w:b/>
          <w:noProof/>
          <w:color w:val="000000" w:themeColor="text1"/>
          <w:lang w:val="hr-HR" w:eastAsia="sr-Latn-ME"/>
        </w:rPr>
        <w:t>Zavoda za unapređivanje obrazovanja i vaspitanja</w:t>
      </w:r>
      <w:r>
        <w:rPr>
          <w:rFonts w:ascii="Arial" w:eastAsia="Times New Roman" w:hAnsi="Arial" w:cs="Arial"/>
          <w:noProof/>
          <w:color w:val="000000" w:themeColor="text1"/>
          <w:lang w:val="hr-HR" w:eastAsia="sr-Latn-ME"/>
        </w:rPr>
        <w:t xml:space="preserve"> i dr Nikoletom Gutvajn, direktoricom </w:t>
      </w:r>
      <w:r>
        <w:rPr>
          <w:rFonts w:ascii="Arial" w:eastAsia="Times New Roman" w:hAnsi="Arial" w:cs="Arial"/>
          <w:b/>
          <w:noProof/>
          <w:color w:val="000000" w:themeColor="text1"/>
          <w:lang w:val="hr-HR" w:eastAsia="sr-Latn-ME"/>
        </w:rPr>
        <w:t xml:space="preserve">Instituta za pedagoška istraživanja. </w:t>
      </w:r>
      <w:r>
        <w:rPr>
          <w:rFonts w:ascii="Arial" w:eastAsia="Times New Roman" w:hAnsi="Arial" w:cs="Arial"/>
          <w:noProof/>
          <w:color w:val="000000" w:themeColor="text1"/>
          <w:lang w:val="hr-HR" w:eastAsia="sr-Latn-ME"/>
        </w:rPr>
        <w:t xml:space="preserve">Cilj sastanaka je nastavak i širenje saradnje na regionalnom nivou, razmjena iskustava, povezivanje u važnim segmentima obrazovanja, obezbjeđivanje i unapređivanje kvaliteta obrazovnih sistema obje države. </w:t>
      </w:r>
    </w:p>
    <w:p w14:paraId="68362304" w14:textId="77777777" w:rsidR="004F40CC" w:rsidRDefault="004F40CC" w:rsidP="00113D96">
      <w:pPr>
        <w:spacing w:line="360" w:lineRule="auto"/>
        <w:jc w:val="both"/>
        <w:rPr>
          <w:rFonts w:ascii="Arial" w:hAnsi="Arial" w:cs="Arial"/>
          <w:b/>
          <w:bCs/>
          <w:noProof/>
          <w:color w:val="000000" w:themeColor="text1"/>
          <w:shd w:val="clear" w:color="auto" w:fill="FFFFFF"/>
          <w:lang w:val="hr-HR"/>
        </w:rPr>
      </w:pPr>
      <w:r>
        <w:rPr>
          <w:rFonts w:ascii="Arial" w:hAnsi="Arial" w:cs="Arial"/>
          <w:b/>
          <w:bCs/>
          <w:noProof/>
          <w:color w:val="000000" w:themeColor="text1"/>
          <w:shd w:val="clear" w:color="auto" w:fill="FFFFFF"/>
          <w:lang w:val="hr-HR"/>
        </w:rPr>
        <w:t xml:space="preserve">5. Donacije: </w:t>
      </w:r>
    </w:p>
    <w:p w14:paraId="7FEA43C4" w14:textId="77777777" w:rsidR="004F40CC" w:rsidRDefault="004F40CC" w:rsidP="00113D96">
      <w:pPr>
        <w:spacing w:line="360" w:lineRule="auto"/>
        <w:jc w:val="both"/>
        <w:rPr>
          <w:rFonts w:ascii="Arial" w:hAnsi="Arial" w:cs="Arial"/>
          <w:noProof/>
          <w:color w:val="000000" w:themeColor="text1"/>
          <w:shd w:val="clear" w:color="auto" w:fill="FFFFFF"/>
          <w:lang w:val="hr-HR"/>
        </w:rPr>
      </w:pPr>
      <w:r>
        <w:rPr>
          <w:rFonts w:ascii="Arial" w:hAnsi="Arial" w:cs="Arial"/>
          <w:noProof/>
          <w:color w:val="000000" w:themeColor="text1"/>
          <w:shd w:val="clear" w:color="auto" w:fill="FFFFFF"/>
          <w:lang w:val="hr-HR"/>
        </w:rPr>
        <w:t>Turska agencija za međunarodnu saradnju i koordinaciju (TİKA) i koordinatorka Nihal Ersoj donirala je Zavodu za školstvo kancelarijski mobilijar. Ova značajna donacija doprinosi stvaranju ugodnijeg i produktivnijeg okruženja u našoj instituciji i predstavlja olakšicu u svakodnevnom radu.</w:t>
      </w:r>
    </w:p>
    <w:p w14:paraId="5936A4F2" w14:textId="77777777" w:rsidR="004F40CC" w:rsidRDefault="004F40CC" w:rsidP="00113D96">
      <w:pPr>
        <w:spacing w:line="360" w:lineRule="auto"/>
        <w:jc w:val="both"/>
        <w:rPr>
          <w:rFonts w:ascii="Arial" w:hAnsi="Arial" w:cs="Arial"/>
          <w:b/>
          <w:bCs/>
          <w:noProof/>
          <w:color w:val="000000" w:themeColor="text1"/>
          <w:lang w:val="hr-HR"/>
        </w:rPr>
      </w:pPr>
      <w:r>
        <w:rPr>
          <w:rFonts w:ascii="Arial" w:hAnsi="Arial" w:cs="Arial"/>
          <w:b/>
          <w:bCs/>
          <w:noProof/>
          <w:color w:val="000000" w:themeColor="text1"/>
          <w:lang w:val="hr-HR"/>
        </w:rPr>
        <w:t xml:space="preserve">6. Konferencije: </w:t>
      </w:r>
    </w:p>
    <w:p w14:paraId="2062C3BD" w14:textId="77777777" w:rsidR="004F40CC" w:rsidRDefault="004F40CC" w:rsidP="00113D96">
      <w:pPr>
        <w:spacing w:line="360" w:lineRule="auto"/>
        <w:jc w:val="both"/>
        <w:rPr>
          <w:rFonts w:ascii="Arial" w:hAnsi="Arial" w:cs="Arial"/>
          <w:noProof/>
          <w:color w:val="000000" w:themeColor="text1"/>
          <w:shd w:val="clear" w:color="auto" w:fill="FFFFFF"/>
          <w:lang w:val="hr-HR"/>
        </w:rPr>
      </w:pPr>
      <w:r>
        <w:rPr>
          <w:rFonts w:ascii="Arial" w:hAnsi="Arial" w:cs="Arial"/>
          <w:noProof/>
          <w:color w:val="000000" w:themeColor="text1"/>
          <w:shd w:val="clear" w:color="auto" w:fill="FFFFFF"/>
          <w:lang w:val="hr-HR"/>
        </w:rPr>
        <w:t xml:space="preserve">6.1. Konferencija „Obrazovni iskorak: Novi putevi učenja“ održana je u JU OŠ ,,Mirko Srzentić“ u Petrovcu kao jedna od aktivnosti planiranih projektom ,,Nova Nastava“. Obilježavanjem ovih aktivnosti u okviru projekta, dat je doprinos obilježavanju ,,Dana nauke i inovacije 2024“. U okviru </w:t>
      </w:r>
      <w:r>
        <w:rPr>
          <w:rFonts w:ascii="Arial" w:hAnsi="Arial" w:cs="Arial"/>
          <w:noProof/>
          <w:color w:val="000000" w:themeColor="text1"/>
          <w:shd w:val="clear" w:color="auto" w:fill="FFFFFF"/>
          <w:lang w:val="hr-HR"/>
        </w:rPr>
        <w:lastRenderedPageBreak/>
        <w:t>1. panel diskusije „Obrazovni sistem budućnosti: kreiranje željenih vizija razvoja“ govorili su direktorica Zavoda za školstvo Raba Hodžić i direktor Ispitnog centra mr Miloš Trivić.</w:t>
      </w:r>
    </w:p>
    <w:p w14:paraId="07FBEBC0" w14:textId="77777777" w:rsidR="004F40CC" w:rsidRDefault="004F40CC" w:rsidP="00113D96">
      <w:pPr>
        <w:spacing w:line="360" w:lineRule="auto"/>
        <w:jc w:val="both"/>
        <w:rPr>
          <w:rFonts w:ascii="Arial" w:eastAsia="Times New Roman" w:hAnsi="Arial" w:cs="Arial"/>
          <w:noProof/>
          <w:color w:val="000000" w:themeColor="text1"/>
          <w:lang w:val="hr-HR" w:eastAsia="sr-Latn-ME"/>
        </w:rPr>
      </w:pPr>
      <w:r>
        <w:rPr>
          <w:rFonts w:ascii="Arial" w:hAnsi="Arial" w:cs="Arial"/>
          <w:noProof/>
          <w:color w:val="000000" w:themeColor="text1"/>
          <w:shd w:val="clear" w:color="auto" w:fill="FFFFFF"/>
          <w:lang w:val="hr-HR"/>
        </w:rPr>
        <w:t xml:space="preserve">6.2. </w:t>
      </w:r>
      <w:r>
        <w:rPr>
          <w:rFonts w:ascii="Arial" w:eastAsia="Times New Roman" w:hAnsi="Arial" w:cs="Arial"/>
          <w:noProof/>
          <w:color w:val="000000" w:themeColor="text1"/>
          <w:lang w:val="hr-HR" w:eastAsia="sr-Latn-ME"/>
        </w:rPr>
        <w:t xml:space="preserve">Konferencija ,,Jedan region – zajednička vizija u obrazovanju“, održana je u Beogradu 23. i 24. avgusta 2024. godine u organizaciji Zavoda za unapređenje obrazovanja i vaspitanja i Zavoda za vrednovanje kvaliteta obrazovanja i vaspitanja. Na ovom obrazovnom skupu učestvovali su predstavnici obrazovnih institucija Crne Gore: direktorica Zavoda za školstvo Raba Hodžić sa saradnicima mr Gordanom Tmušić Radulović i Predragom Vujičićem, direktor Ispitnog centra mr Miloš Trivić sa saradnicima Marinom Radović, Milenom Dragović i Dragojem Đokićem, kao i direktorica Centra za stručno obrazovanje Aleksandra Lalević sa saradnicima. </w:t>
      </w:r>
    </w:p>
    <w:p w14:paraId="668FE02B" w14:textId="77777777" w:rsidR="004F40CC" w:rsidRDefault="004F40CC" w:rsidP="00113D96">
      <w:pPr>
        <w:shd w:val="clear" w:color="auto" w:fill="FFFFFF"/>
        <w:spacing w:line="360" w:lineRule="auto"/>
        <w:jc w:val="both"/>
        <w:rPr>
          <w:rFonts w:ascii="Arial" w:eastAsia="Times New Roman" w:hAnsi="Arial" w:cs="Arial"/>
          <w:noProof/>
          <w:color w:val="000000" w:themeColor="text1"/>
          <w:lang w:val="hr-HR" w:eastAsia="sr-Latn-ME"/>
        </w:rPr>
      </w:pPr>
      <w:r>
        <w:rPr>
          <w:rFonts w:ascii="Arial" w:eastAsia="Times New Roman" w:hAnsi="Arial" w:cs="Arial"/>
          <w:noProof/>
          <w:color w:val="000000" w:themeColor="text1"/>
          <w:lang w:val="hr-HR" w:eastAsia="sr-Latn-ME"/>
        </w:rPr>
        <w:t>6.3. U organizaciji Britanskog savjeta i u saradnji sa Ministarstvom prosvjete, nauke i inovacija i Zavodom za školstvo Crne Gore 4. juna 2024. godine u hotelu Hilton u Podgorici održana je konferencija „Kontinuirano profesionalno usavršavanje – mogućnosti i izazovi“.</w:t>
      </w:r>
    </w:p>
    <w:p w14:paraId="3897AD09" w14:textId="77777777" w:rsidR="004F40CC" w:rsidRDefault="004F40CC" w:rsidP="00113D96">
      <w:pPr>
        <w:shd w:val="clear" w:color="auto" w:fill="FFFFFF"/>
        <w:spacing w:line="360" w:lineRule="auto"/>
        <w:jc w:val="both"/>
        <w:rPr>
          <w:rFonts w:ascii="Arial" w:hAnsi="Arial" w:cs="Arial"/>
          <w:noProof/>
          <w:color w:val="000000" w:themeColor="text1"/>
          <w:shd w:val="clear" w:color="auto" w:fill="FFFFFF"/>
          <w:lang w:val="hr-HR"/>
        </w:rPr>
      </w:pPr>
      <w:r>
        <w:rPr>
          <w:rFonts w:ascii="Arial" w:eastAsia="Times New Roman" w:hAnsi="Arial" w:cs="Arial"/>
          <w:noProof/>
          <w:color w:val="000000" w:themeColor="text1"/>
          <w:lang w:val="hr-HR" w:eastAsia="sr-Latn-ME"/>
        </w:rPr>
        <w:t xml:space="preserve">6.4. U Domu omladine u Beogradu, održana je 19. 04. 2024. godine Konferencija „Digitalno obrazovanje 2024“. Konferencija je pružila priliku za sve koji se bave digitalnim obrazovanjem da zajednički razmotre nove trendove, izazove i rješenja koja oblikuju budućnost obrazovanja. </w:t>
      </w:r>
      <w:r>
        <w:rPr>
          <w:rFonts w:ascii="Arial" w:hAnsi="Arial" w:cs="Arial"/>
          <w:noProof/>
          <w:color w:val="000000" w:themeColor="text1"/>
          <w:shd w:val="clear" w:color="auto" w:fill="FFFFFF"/>
          <w:lang w:val="hr-HR"/>
        </w:rPr>
        <w:t>Predstavnica Zavoda za školstvo na Konferenciji bila je nadzornica za muzičku kulturu Bojana Nenezić.</w:t>
      </w:r>
    </w:p>
    <w:p w14:paraId="2DD5FCD3" w14:textId="77777777" w:rsidR="004F40CC" w:rsidRDefault="004F40CC" w:rsidP="00113D96">
      <w:pPr>
        <w:shd w:val="clear" w:color="auto" w:fill="FFFFFF"/>
        <w:spacing w:line="360" w:lineRule="auto"/>
        <w:jc w:val="both"/>
        <w:rPr>
          <w:rFonts w:ascii="Arial" w:eastAsia="Times New Roman" w:hAnsi="Arial" w:cs="Arial"/>
          <w:noProof/>
          <w:color w:val="000000" w:themeColor="text1"/>
          <w:lang w:val="hr-HR" w:eastAsia="sr-Latn-ME"/>
        </w:rPr>
      </w:pPr>
    </w:p>
    <w:p w14:paraId="0550FA3B" w14:textId="77777777" w:rsidR="004F40CC" w:rsidRDefault="004F40CC" w:rsidP="00113D96">
      <w:pPr>
        <w:shd w:val="clear" w:color="auto" w:fill="FFFFFF"/>
        <w:spacing w:line="360" w:lineRule="auto"/>
        <w:jc w:val="both"/>
        <w:rPr>
          <w:rFonts w:ascii="Arial" w:eastAsia="Times New Roman" w:hAnsi="Arial" w:cs="Arial"/>
          <w:noProof/>
          <w:color w:val="000000" w:themeColor="text1"/>
          <w:lang w:val="hr-HR" w:eastAsia="sr-Latn-ME"/>
        </w:rPr>
      </w:pPr>
    </w:p>
    <w:p w14:paraId="0E9C592B" w14:textId="77777777" w:rsidR="004F40CC" w:rsidRDefault="004F40CC" w:rsidP="00113D96">
      <w:pPr>
        <w:spacing w:line="360" w:lineRule="auto"/>
        <w:jc w:val="both"/>
        <w:rPr>
          <w:rFonts w:ascii="Arial" w:hAnsi="Arial" w:cs="Arial"/>
          <w:b/>
          <w:bCs/>
          <w:noProof/>
          <w:color w:val="000000" w:themeColor="text1"/>
          <w:lang w:val="hr-HR"/>
        </w:rPr>
      </w:pPr>
      <w:r>
        <w:rPr>
          <w:rFonts w:ascii="Arial" w:hAnsi="Arial" w:cs="Arial"/>
          <w:b/>
          <w:bCs/>
          <w:noProof/>
          <w:color w:val="000000" w:themeColor="text1"/>
          <w:lang w:val="hr-HR"/>
        </w:rPr>
        <w:t xml:space="preserve">7. Obilježavanje značajnih datuma: </w:t>
      </w:r>
    </w:p>
    <w:p w14:paraId="1F156EC9" w14:textId="77777777" w:rsidR="004F40CC" w:rsidRDefault="004F40CC" w:rsidP="00113D96">
      <w:pPr>
        <w:shd w:val="clear" w:color="auto" w:fill="FFFFFF"/>
        <w:spacing w:line="360" w:lineRule="auto"/>
        <w:jc w:val="both"/>
        <w:rPr>
          <w:rFonts w:ascii="Arial" w:eastAsia="Times New Roman" w:hAnsi="Arial" w:cs="Arial"/>
          <w:noProof/>
          <w:color w:val="000000" w:themeColor="text1"/>
          <w:lang w:val="hr-HR" w:eastAsia="sr-Latn-ME"/>
        </w:rPr>
      </w:pPr>
      <w:r>
        <w:rPr>
          <w:rFonts w:ascii="Arial" w:hAnsi="Arial" w:cs="Arial"/>
          <w:noProof/>
          <w:color w:val="000000" w:themeColor="text1"/>
          <w:shd w:val="clear" w:color="auto" w:fill="FFFFFF"/>
          <w:lang w:val="hr-HR"/>
        </w:rPr>
        <w:t xml:space="preserve">7.1. Zavod za školstvo je obilježio dva značajna datuma – </w:t>
      </w:r>
      <w:r>
        <w:rPr>
          <w:rFonts w:ascii="Arial" w:hAnsi="Arial" w:cs="Arial"/>
          <w:b/>
          <w:noProof/>
          <w:color w:val="000000" w:themeColor="text1"/>
          <w:shd w:val="clear" w:color="auto" w:fill="FFFFFF"/>
          <w:lang w:val="hr-HR"/>
        </w:rPr>
        <w:t>Međunarodni dan pismenosti i Evropski dan jezika pod sloganom „Ujedinjeni kroz jezik, osnaženi pismenošću“</w:t>
      </w:r>
      <w:r>
        <w:rPr>
          <w:rFonts w:ascii="Arial" w:hAnsi="Arial" w:cs="Arial"/>
          <w:noProof/>
          <w:color w:val="000000" w:themeColor="text1"/>
          <w:shd w:val="clear" w:color="auto" w:fill="FFFFFF"/>
          <w:lang w:val="hr-HR"/>
        </w:rPr>
        <w:t>.</w:t>
      </w:r>
      <w:r>
        <w:rPr>
          <w:rFonts w:ascii="Arial" w:eastAsia="Times New Roman" w:hAnsi="Arial" w:cs="Arial"/>
          <w:noProof/>
          <w:color w:val="000000" w:themeColor="text1"/>
          <w:lang w:val="hr-HR" w:eastAsia="sr-Latn-ME"/>
        </w:rPr>
        <w:t xml:space="preserve"> </w:t>
      </w:r>
    </w:p>
    <w:p w14:paraId="1447D649" w14:textId="77777777" w:rsidR="004F40CC" w:rsidRDefault="004F40CC" w:rsidP="00113D96">
      <w:pPr>
        <w:shd w:val="clear" w:color="auto" w:fill="FFFFFF"/>
        <w:spacing w:line="360" w:lineRule="auto"/>
        <w:jc w:val="both"/>
        <w:rPr>
          <w:rFonts w:ascii="Arial" w:hAnsi="Arial" w:cs="Arial"/>
          <w:noProof/>
          <w:color w:val="000000" w:themeColor="text1"/>
          <w:shd w:val="clear" w:color="auto" w:fill="FFFFFF"/>
          <w:lang w:val="hr-HR"/>
        </w:rPr>
      </w:pPr>
      <w:r>
        <w:rPr>
          <w:rFonts w:ascii="Arial" w:eastAsia="Times New Roman" w:hAnsi="Arial" w:cs="Arial"/>
          <w:noProof/>
          <w:color w:val="000000" w:themeColor="text1"/>
          <w:lang w:val="hr-HR" w:eastAsia="sr-Latn-ME"/>
        </w:rPr>
        <w:t xml:space="preserve">7.2. </w:t>
      </w:r>
      <w:r>
        <w:rPr>
          <w:rFonts w:ascii="Arial" w:hAnsi="Arial" w:cs="Arial"/>
          <w:noProof/>
          <w:color w:val="000000" w:themeColor="text1"/>
          <w:shd w:val="clear" w:color="auto" w:fill="FFFFFF"/>
          <w:lang w:val="hr-HR"/>
        </w:rPr>
        <w:t>Povodom Svjetskog dana dobrovoljnih davalaca krvi, koji se obilježava 14. juna, zaposleni u Zavodu za školstvo odazvali su se humanoj akciji dobrovoljnog davanja krvi, a u želji da na ovaj način podstaknu sve one koji su u mogućnosti da daju svoj doprinos.</w:t>
      </w:r>
    </w:p>
    <w:p w14:paraId="22F46A04" w14:textId="77777777" w:rsidR="004F40CC" w:rsidRDefault="004F40CC" w:rsidP="00113D96">
      <w:pPr>
        <w:spacing w:line="360" w:lineRule="auto"/>
        <w:jc w:val="both"/>
        <w:rPr>
          <w:rFonts w:ascii="Arial" w:hAnsi="Arial" w:cs="Arial"/>
          <w:noProof/>
          <w:color w:val="000000" w:themeColor="text1"/>
          <w:lang w:val="hr-HR"/>
        </w:rPr>
      </w:pPr>
      <w:r>
        <w:rPr>
          <w:rFonts w:ascii="Arial" w:hAnsi="Arial" w:cs="Arial"/>
          <w:noProof/>
          <w:color w:val="000000" w:themeColor="text1"/>
          <w:lang w:val="hr-HR"/>
        </w:rPr>
        <w:t>7.3. Organizacija i obilježavanje Dana pismenosti i Evropskog dana jezika (muzičke tačke, robotičari – 3D izložba i likovni radovi, postavljanje izložbe).</w:t>
      </w:r>
    </w:p>
    <w:p w14:paraId="1593D779" w14:textId="77777777" w:rsidR="004F40CC" w:rsidRDefault="004F40CC" w:rsidP="00113D96">
      <w:pPr>
        <w:spacing w:line="360" w:lineRule="auto"/>
        <w:rPr>
          <w:rFonts w:ascii="Arial" w:hAnsi="Arial" w:cs="Arial"/>
          <w:noProof/>
          <w:color w:val="000000" w:themeColor="text1"/>
          <w:lang w:val="hr-HR"/>
        </w:rPr>
      </w:pPr>
      <w:r>
        <w:rPr>
          <w:rFonts w:ascii="Arial" w:hAnsi="Arial" w:cs="Arial"/>
          <w:noProof/>
          <w:color w:val="000000" w:themeColor="text1"/>
          <w:lang w:val="hr-HR"/>
        </w:rPr>
        <w:t xml:space="preserve">7.4. Učešće u obilježavanju Dana pismenosti u JU OŠ,,Radojica Perović“ Podgorica (radionica za nastavnike.  </w:t>
      </w:r>
    </w:p>
    <w:p w14:paraId="63BE0363" w14:textId="77777777" w:rsidR="004F40CC" w:rsidRDefault="004F40CC" w:rsidP="00113D96">
      <w:pPr>
        <w:spacing w:line="360" w:lineRule="auto"/>
        <w:jc w:val="both"/>
        <w:rPr>
          <w:rFonts w:ascii="Arial" w:hAnsi="Arial" w:cs="Arial"/>
          <w:noProof/>
          <w:color w:val="000000" w:themeColor="text1"/>
          <w:lang w:val="hr-HR"/>
        </w:rPr>
      </w:pPr>
      <w:r>
        <w:rPr>
          <w:rFonts w:ascii="Arial" w:hAnsi="Arial" w:cs="Arial"/>
          <w:noProof/>
          <w:color w:val="000000" w:themeColor="text1"/>
          <w:shd w:val="clear" w:color="auto" w:fill="FFFFFF"/>
          <w:lang w:val="hr-HR"/>
        </w:rPr>
        <w:t xml:space="preserve">7.5. Učešće u radu Foruma ljudskih prava pod nazivom „Ljudska prava i LGBTIQ+osoba i rodna ravnopravnost“ u sklopu Projekta „Strengthening Gender Equality and LGBTIQ+Advocacy Movement“ u organizaciji Centra za ženska prava i Crnogorske LGBTIQ Asocijacije KVIR MONTENEGRO uz podršku Britanske ambasade u Podgorici. </w:t>
      </w:r>
    </w:p>
    <w:p w14:paraId="0B94E348" w14:textId="77777777" w:rsidR="004F40CC" w:rsidRDefault="004F40CC" w:rsidP="00113D96">
      <w:pPr>
        <w:spacing w:line="360" w:lineRule="auto"/>
        <w:rPr>
          <w:rFonts w:ascii="Arial" w:hAnsi="Arial" w:cs="Arial"/>
          <w:noProof/>
          <w:color w:val="000000" w:themeColor="text1"/>
          <w:lang w:val="hr-HR"/>
        </w:rPr>
      </w:pPr>
      <w:r>
        <w:rPr>
          <w:rFonts w:ascii="Arial" w:hAnsi="Arial" w:cs="Arial"/>
          <w:noProof/>
          <w:color w:val="000000" w:themeColor="text1"/>
          <w:lang w:val="hr-HR"/>
        </w:rPr>
        <w:t xml:space="preserve">7.6. Učešće u Danu popularizacije matematike u organizaciji Univerziteta Crne Gore. </w:t>
      </w:r>
    </w:p>
    <w:p w14:paraId="69DFED5D" w14:textId="77777777" w:rsidR="004F40CC" w:rsidRDefault="004F40CC" w:rsidP="00113D96">
      <w:pPr>
        <w:spacing w:line="360" w:lineRule="auto"/>
        <w:jc w:val="both"/>
        <w:rPr>
          <w:rFonts w:ascii="Arial" w:hAnsi="Arial" w:cs="Arial"/>
          <w:b/>
          <w:bCs/>
          <w:noProof/>
          <w:color w:val="000000" w:themeColor="text1"/>
          <w:lang w:val="hr-HR"/>
        </w:rPr>
      </w:pPr>
      <w:r>
        <w:rPr>
          <w:rFonts w:ascii="Arial" w:hAnsi="Arial" w:cs="Arial"/>
          <w:b/>
          <w:bCs/>
          <w:noProof/>
          <w:color w:val="000000" w:themeColor="text1"/>
          <w:lang w:val="hr-HR"/>
        </w:rPr>
        <w:lastRenderedPageBreak/>
        <w:t xml:space="preserve">8. Memorandumi: </w:t>
      </w:r>
    </w:p>
    <w:p w14:paraId="4EA1E911" w14:textId="77777777" w:rsidR="004F40CC" w:rsidRDefault="004F40CC" w:rsidP="00113D96">
      <w:pPr>
        <w:spacing w:line="360" w:lineRule="auto"/>
        <w:jc w:val="both"/>
        <w:rPr>
          <w:rFonts w:ascii="Arial" w:hAnsi="Arial" w:cs="Arial"/>
          <w:noProof/>
          <w:color w:val="000000" w:themeColor="text1"/>
          <w:shd w:val="clear" w:color="auto" w:fill="FFFFFF"/>
          <w:lang w:val="hr-HR"/>
        </w:rPr>
      </w:pPr>
      <w:r>
        <w:rPr>
          <w:rFonts w:ascii="Arial" w:hAnsi="Arial" w:cs="Arial"/>
          <w:noProof/>
          <w:color w:val="000000" w:themeColor="text1"/>
          <w:shd w:val="clear" w:color="auto" w:fill="FFFFFF"/>
          <w:lang w:val="hr-HR"/>
        </w:rPr>
        <w:t xml:space="preserve">8.1. Direktorica Zavoda za školstvo Crne Gore Raba Hodžić i izvršni direktor </w:t>
      </w:r>
      <w:r>
        <w:rPr>
          <w:rFonts w:ascii="Arial" w:hAnsi="Arial" w:cs="Arial"/>
          <w:b/>
          <w:noProof/>
          <w:color w:val="000000" w:themeColor="text1"/>
          <w:shd w:val="clear" w:color="auto" w:fill="FFFFFF"/>
          <w:lang w:val="hr-HR"/>
        </w:rPr>
        <w:t>NVO „Centar za omladinsku edukaciju“,</w:t>
      </w:r>
      <w:r>
        <w:rPr>
          <w:rFonts w:ascii="Arial" w:hAnsi="Arial" w:cs="Arial"/>
          <w:noProof/>
          <w:color w:val="000000" w:themeColor="text1"/>
          <w:shd w:val="clear" w:color="auto" w:fill="FFFFFF"/>
          <w:lang w:val="hr-HR"/>
        </w:rPr>
        <w:t xml:space="preserve"> mr Jugoslav Radović, potpisali su Memorandum o saradnji 31. maja 2024. godine. Memorandum o saradnji predstavlja temelj za unapređenje oblasti međusobne saradnje u cilju kreiranja kvalitetnijeg društvenog ambijenta za mlade ljude u Crnoj Gori čemu su strane potpisnice posvećene.</w:t>
      </w:r>
    </w:p>
    <w:p w14:paraId="34771AAD" w14:textId="77777777" w:rsidR="004F40CC" w:rsidRDefault="004F40CC" w:rsidP="00113D96">
      <w:pPr>
        <w:shd w:val="clear" w:color="auto" w:fill="FFFFFF"/>
        <w:spacing w:line="360" w:lineRule="auto"/>
        <w:jc w:val="both"/>
        <w:rPr>
          <w:rFonts w:ascii="Arial" w:eastAsia="Times New Roman" w:hAnsi="Arial" w:cs="Arial"/>
          <w:noProof/>
          <w:color w:val="000000" w:themeColor="text1"/>
          <w:lang w:val="hr-HR" w:eastAsia="sr-Latn-ME"/>
        </w:rPr>
      </w:pPr>
      <w:r>
        <w:rPr>
          <w:rFonts w:ascii="Arial" w:eastAsia="Times New Roman" w:hAnsi="Arial" w:cs="Arial"/>
          <w:noProof/>
          <w:color w:val="000000" w:themeColor="text1"/>
          <w:lang w:val="hr-HR" w:eastAsia="sr-Latn-ME"/>
        </w:rPr>
        <w:t xml:space="preserve">8.2. U Zavodu za školstvo u cilju zajedničkih interesa, razvoja nastave i naučno-istraživačkog rada, kao i nastojanju njihovog širenja i intenziviranja, potpisan Sporazum o saradnji sa </w:t>
      </w:r>
      <w:r>
        <w:rPr>
          <w:rFonts w:ascii="Arial" w:eastAsia="Times New Roman" w:hAnsi="Arial" w:cs="Arial"/>
          <w:b/>
          <w:noProof/>
          <w:color w:val="000000" w:themeColor="text1"/>
          <w:lang w:val="hr-HR" w:eastAsia="sr-Latn-ME"/>
        </w:rPr>
        <w:t>Filološkim fakultetom, Nikšić</w:t>
      </w:r>
      <w:r>
        <w:rPr>
          <w:rFonts w:ascii="Arial" w:eastAsia="Times New Roman" w:hAnsi="Arial" w:cs="Arial"/>
          <w:noProof/>
          <w:color w:val="000000" w:themeColor="text1"/>
          <w:lang w:val="hr-HR" w:eastAsia="sr-Latn-ME"/>
        </w:rPr>
        <w:t xml:space="preserve">. </w:t>
      </w:r>
    </w:p>
    <w:p w14:paraId="58472F18" w14:textId="77777777" w:rsidR="004F40CC" w:rsidRDefault="004F40CC" w:rsidP="00113D96">
      <w:pPr>
        <w:spacing w:line="360" w:lineRule="auto"/>
        <w:jc w:val="both"/>
        <w:rPr>
          <w:rFonts w:ascii="Arial" w:hAnsi="Arial" w:cs="Arial"/>
          <w:noProof/>
          <w:color w:val="000000" w:themeColor="text1"/>
          <w:lang w:val="hr-HR"/>
        </w:rPr>
      </w:pPr>
      <w:r>
        <w:rPr>
          <w:rFonts w:ascii="Arial" w:hAnsi="Arial" w:cs="Arial"/>
          <w:noProof/>
          <w:color w:val="000000" w:themeColor="text1"/>
          <w:shd w:val="clear" w:color="auto" w:fill="FFFFFF"/>
          <w:lang w:val="hr-HR"/>
        </w:rPr>
        <w:t xml:space="preserve">8.3. Potpisan Memorandum o saradnji Zavoda za školstvo i </w:t>
      </w:r>
      <w:r>
        <w:rPr>
          <w:rFonts w:ascii="Arial" w:hAnsi="Arial" w:cs="Arial"/>
          <w:b/>
          <w:noProof/>
          <w:color w:val="000000" w:themeColor="text1"/>
          <w:shd w:val="clear" w:color="auto" w:fill="FFFFFF"/>
          <w:lang w:val="hr-HR"/>
        </w:rPr>
        <w:t>Solutaria d.o.o</w:t>
      </w:r>
      <w:r>
        <w:rPr>
          <w:rFonts w:ascii="Arial" w:hAnsi="Arial" w:cs="Arial"/>
          <w:noProof/>
          <w:color w:val="000000" w:themeColor="text1"/>
          <w:shd w:val="clear" w:color="auto" w:fill="FFFFFF"/>
          <w:lang w:val="hr-HR"/>
        </w:rPr>
        <w:t xml:space="preserve"> u oblasti inovacija u nastavnom procesu primjenom asistivne tehnologije u svrhu podrške obrazovnom procesu.</w:t>
      </w:r>
    </w:p>
    <w:p w14:paraId="3DE69A2A" w14:textId="77777777" w:rsidR="004F40CC" w:rsidRDefault="004F40CC" w:rsidP="00113D96">
      <w:pPr>
        <w:spacing w:line="360" w:lineRule="auto"/>
        <w:jc w:val="both"/>
        <w:rPr>
          <w:rFonts w:ascii="Arial" w:hAnsi="Arial" w:cs="Arial"/>
          <w:noProof/>
          <w:color w:val="000000" w:themeColor="text1"/>
          <w:lang w:val="hr-HR"/>
        </w:rPr>
      </w:pPr>
      <w:r>
        <w:rPr>
          <w:rFonts w:ascii="Arial" w:hAnsi="Arial" w:cs="Arial"/>
          <w:noProof/>
          <w:color w:val="000000" w:themeColor="text1"/>
          <w:shd w:val="clear" w:color="auto" w:fill="FFFFFF"/>
          <w:lang w:val="hr-HR"/>
        </w:rPr>
        <w:t xml:space="preserve">8.4. Sporazum o saradnji Zavoda za školstvo i </w:t>
      </w:r>
      <w:r>
        <w:rPr>
          <w:rFonts w:ascii="Arial" w:hAnsi="Arial" w:cs="Arial"/>
          <w:b/>
          <w:noProof/>
          <w:color w:val="000000" w:themeColor="text1"/>
          <w:shd w:val="clear" w:color="auto" w:fill="FFFFFF"/>
          <w:lang w:val="hr-HR"/>
        </w:rPr>
        <w:t>Fakulteta za primijenjene nauke Univerziteta Donja Gorica.</w:t>
      </w:r>
    </w:p>
    <w:p w14:paraId="52B50D0E" w14:textId="77777777" w:rsidR="004F40CC" w:rsidRDefault="004F40CC" w:rsidP="00113D96">
      <w:pPr>
        <w:spacing w:line="360" w:lineRule="auto"/>
        <w:jc w:val="both"/>
        <w:rPr>
          <w:rFonts w:ascii="Arial" w:hAnsi="Arial" w:cs="Arial"/>
          <w:noProof/>
          <w:color w:val="000000" w:themeColor="text1"/>
          <w:shd w:val="clear" w:color="auto" w:fill="FFFFFF"/>
          <w:lang w:val="hr-HR"/>
        </w:rPr>
      </w:pPr>
      <w:r>
        <w:rPr>
          <w:rFonts w:ascii="Arial" w:hAnsi="Arial" w:cs="Arial"/>
          <w:noProof/>
          <w:color w:val="000000" w:themeColor="text1"/>
          <w:shd w:val="clear" w:color="auto" w:fill="FFFFFF"/>
          <w:lang w:val="hr-HR"/>
        </w:rPr>
        <w:t xml:space="preserve">8.5. Potpisan Sporazum o saradnji Zavoda za školstvo i </w:t>
      </w:r>
      <w:r>
        <w:rPr>
          <w:rFonts w:ascii="Arial" w:hAnsi="Arial" w:cs="Arial"/>
          <w:b/>
          <w:noProof/>
          <w:color w:val="000000" w:themeColor="text1"/>
          <w:shd w:val="clear" w:color="auto" w:fill="FFFFFF"/>
          <w:lang w:val="hr-HR"/>
        </w:rPr>
        <w:t>Fakulteta za strane jezike Univerziteta Mediteran.</w:t>
      </w:r>
    </w:p>
    <w:p w14:paraId="06C2BD16" w14:textId="77777777" w:rsidR="004F40CC" w:rsidRDefault="004F40CC" w:rsidP="00113D96">
      <w:pPr>
        <w:spacing w:line="360" w:lineRule="auto"/>
        <w:jc w:val="both"/>
        <w:rPr>
          <w:rFonts w:ascii="Arial" w:hAnsi="Arial" w:cs="Arial"/>
          <w:noProof/>
          <w:color w:val="000000" w:themeColor="text1"/>
          <w:shd w:val="clear" w:color="auto" w:fill="FFFFFF"/>
          <w:lang w:val="hr-HR"/>
        </w:rPr>
      </w:pPr>
      <w:r>
        <w:rPr>
          <w:rFonts w:ascii="Arial" w:hAnsi="Arial" w:cs="Arial"/>
          <w:noProof/>
          <w:color w:val="000000" w:themeColor="text1"/>
          <w:shd w:val="clear" w:color="auto" w:fill="FFFFFF"/>
          <w:lang w:val="hr-HR"/>
        </w:rPr>
        <w:t xml:space="preserve">8.6. Potpisan Sporazum o saradnji Zavoda za školstvo i </w:t>
      </w:r>
      <w:r>
        <w:rPr>
          <w:rFonts w:ascii="Arial" w:hAnsi="Arial" w:cs="Arial"/>
          <w:b/>
          <w:noProof/>
          <w:color w:val="000000" w:themeColor="text1"/>
          <w:shd w:val="clear" w:color="auto" w:fill="FFFFFF"/>
          <w:lang w:val="hr-HR"/>
        </w:rPr>
        <w:t>Filmskog centra Crne Gore</w:t>
      </w:r>
      <w:r>
        <w:rPr>
          <w:rFonts w:ascii="Arial" w:hAnsi="Arial" w:cs="Arial"/>
          <w:noProof/>
          <w:color w:val="000000" w:themeColor="text1"/>
          <w:shd w:val="clear" w:color="auto" w:fill="FFFFFF"/>
          <w:lang w:val="hr-HR"/>
        </w:rPr>
        <w:t xml:space="preserve"> u oblasti uvođenja izbornog predmeta Filmska pismenost u obrazovnom sistemu. </w:t>
      </w:r>
    </w:p>
    <w:p w14:paraId="77DCB727" w14:textId="77777777" w:rsidR="004F40CC" w:rsidRDefault="004F40CC" w:rsidP="00113D96">
      <w:pPr>
        <w:spacing w:line="360" w:lineRule="auto"/>
        <w:jc w:val="right"/>
        <w:rPr>
          <w:rFonts w:ascii="Arial" w:hAnsi="Arial" w:cs="Arial"/>
          <w:noProof/>
          <w:lang w:val="hr-HR"/>
        </w:rPr>
      </w:pPr>
      <w:r>
        <w:rPr>
          <w:rFonts w:ascii="Arial" w:hAnsi="Arial" w:cs="Arial"/>
          <w:noProof/>
          <w:lang w:val="hr-HR"/>
        </w:rPr>
        <w:tab/>
      </w:r>
      <w:r>
        <w:rPr>
          <w:rFonts w:ascii="Arial" w:hAnsi="Arial" w:cs="Arial"/>
          <w:noProof/>
          <w:lang w:val="hr-HR"/>
        </w:rPr>
        <w:tab/>
      </w:r>
      <w:r>
        <w:rPr>
          <w:rFonts w:ascii="Arial" w:hAnsi="Arial" w:cs="Arial"/>
          <w:noProof/>
          <w:lang w:val="hr-HR"/>
        </w:rPr>
        <w:tab/>
      </w:r>
      <w:r>
        <w:rPr>
          <w:rFonts w:ascii="Arial" w:hAnsi="Arial" w:cs="Arial"/>
          <w:noProof/>
          <w:lang w:val="hr-HR"/>
        </w:rPr>
        <w:tab/>
      </w:r>
      <w:r>
        <w:rPr>
          <w:rFonts w:ascii="Arial" w:hAnsi="Arial" w:cs="Arial"/>
          <w:noProof/>
          <w:lang w:val="hr-HR"/>
        </w:rPr>
        <w:tab/>
      </w:r>
      <w:r>
        <w:rPr>
          <w:rFonts w:ascii="Arial" w:hAnsi="Arial" w:cs="Arial"/>
          <w:noProof/>
          <w:lang w:val="hr-HR"/>
        </w:rPr>
        <w:tab/>
      </w:r>
      <w:r>
        <w:rPr>
          <w:rFonts w:ascii="Arial" w:hAnsi="Arial" w:cs="Arial"/>
          <w:noProof/>
          <w:lang w:val="hr-HR"/>
        </w:rPr>
        <w:tab/>
      </w:r>
      <w:r>
        <w:rPr>
          <w:rFonts w:ascii="Arial" w:hAnsi="Arial" w:cs="Arial"/>
          <w:noProof/>
          <w:lang w:val="hr-HR"/>
        </w:rPr>
        <w:tab/>
      </w:r>
      <w:r>
        <w:rPr>
          <w:rFonts w:ascii="Arial" w:hAnsi="Arial" w:cs="Arial"/>
          <w:noProof/>
          <w:lang w:val="hr-HR"/>
        </w:rPr>
        <w:tab/>
        <w:t>DIREKTORICA</w:t>
      </w:r>
    </w:p>
    <w:p w14:paraId="696B3BEA" w14:textId="77777777" w:rsidR="004F40CC" w:rsidRDefault="004F40CC" w:rsidP="00113D96">
      <w:pPr>
        <w:spacing w:line="360" w:lineRule="auto"/>
        <w:jc w:val="right"/>
        <w:rPr>
          <w:rFonts w:ascii="Arial" w:hAnsi="Arial" w:cs="Arial"/>
          <w:noProof/>
          <w:color w:val="080809"/>
          <w:shd w:val="clear" w:color="auto" w:fill="FFFFFF"/>
          <w:lang w:val="hr-HR"/>
        </w:rPr>
      </w:pPr>
      <w:r>
        <w:rPr>
          <w:rFonts w:ascii="Arial" w:hAnsi="Arial" w:cs="Arial"/>
          <w:noProof/>
          <w:lang w:val="hr-HR"/>
        </w:rPr>
        <w:t>Raba Hodžić</w:t>
      </w:r>
    </w:p>
    <w:p w14:paraId="51E67DD0" w14:textId="77777777" w:rsidR="004F40CC" w:rsidRDefault="004F40CC" w:rsidP="00113D96">
      <w:pPr>
        <w:spacing w:line="360" w:lineRule="auto"/>
        <w:jc w:val="both"/>
        <w:rPr>
          <w:rFonts w:ascii="Arial" w:hAnsi="Arial" w:cs="Arial"/>
          <w:noProof/>
          <w:color w:val="080809"/>
          <w:shd w:val="clear" w:color="auto" w:fill="FFFFFF"/>
          <w:lang w:val="hr-HR"/>
        </w:rPr>
      </w:pPr>
    </w:p>
    <w:p w14:paraId="12756D6E" w14:textId="77777777" w:rsidR="004F40CC" w:rsidRDefault="004F40CC" w:rsidP="00113D96">
      <w:pPr>
        <w:spacing w:line="360" w:lineRule="auto"/>
        <w:jc w:val="both"/>
        <w:rPr>
          <w:rFonts w:ascii="Arial" w:hAnsi="Arial" w:cs="Arial"/>
          <w:noProof/>
          <w:lang w:val="hr-HR"/>
        </w:rPr>
      </w:pPr>
    </w:p>
    <w:p w14:paraId="3DF3D8C6" w14:textId="77777777" w:rsidR="004F40CC" w:rsidRDefault="004F40CC" w:rsidP="00113D96"/>
    <w:p w14:paraId="132B9E55" w14:textId="77777777" w:rsidR="004F40CC" w:rsidRPr="008A684B" w:rsidRDefault="004F40CC" w:rsidP="00113D96">
      <w:pPr>
        <w:spacing w:line="360" w:lineRule="auto"/>
        <w:jc w:val="both"/>
        <w:rPr>
          <w:rFonts w:ascii="Arial" w:hAnsi="Arial" w:cs="Arial"/>
          <w:noProof/>
          <w:lang w:val="hr-HR"/>
        </w:rPr>
      </w:pPr>
    </w:p>
    <w:sectPr w:rsidR="004F40CC" w:rsidRPr="008A684B">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7AB53" w14:textId="77777777" w:rsidR="008E5BD7" w:rsidRDefault="008E5BD7" w:rsidP="003F761B">
      <w:r>
        <w:separator/>
      </w:r>
    </w:p>
  </w:endnote>
  <w:endnote w:type="continuationSeparator" w:id="0">
    <w:p w14:paraId="32BEB852" w14:textId="77777777" w:rsidR="008E5BD7" w:rsidRDefault="008E5BD7" w:rsidP="003F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Italic">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Unitus DE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725413"/>
      <w:docPartObj>
        <w:docPartGallery w:val="Page Numbers (Bottom of Page)"/>
        <w:docPartUnique/>
      </w:docPartObj>
    </w:sdtPr>
    <w:sdtEndPr>
      <w:rPr>
        <w:noProof/>
      </w:rPr>
    </w:sdtEndPr>
    <w:sdtContent>
      <w:p w14:paraId="2832991B" w14:textId="7FF991E2" w:rsidR="00C30798" w:rsidRDefault="00C307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EAB283" w14:textId="77777777" w:rsidR="00C30798" w:rsidRDefault="00C30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E205E" w14:textId="77777777" w:rsidR="008E5BD7" w:rsidRDefault="008E5BD7" w:rsidP="003F761B">
      <w:r>
        <w:separator/>
      </w:r>
    </w:p>
  </w:footnote>
  <w:footnote w:type="continuationSeparator" w:id="0">
    <w:p w14:paraId="1B97310F" w14:textId="77777777" w:rsidR="008E5BD7" w:rsidRDefault="008E5BD7" w:rsidP="003F761B">
      <w:r>
        <w:continuationSeparator/>
      </w:r>
    </w:p>
  </w:footnote>
  <w:footnote w:id="1">
    <w:p w14:paraId="074F2B52" w14:textId="5A42A534" w:rsidR="00C30798" w:rsidRDefault="00C30798">
      <w:pPr>
        <w:pStyle w:val="FootnoteText"/>
      </w:pPr>
      <w:r>
        <w:rPr>
          <w:rStyle w:val="FootnoteReference"/>
        </w:rPr>
        <w:footnoteRef/>
      </w:r>
      <w:r>
        <w:t xml:space="preserve"> </w:t>
      </w:r>
      <w:r w:rsidRPr="007C5D2E">
        <w:rPr>
          <w:rFonts w:ascii="Arial" w:hAnsi="Arial" w:cs="Arial"/>
        </w:rPr>
        <w:t>Svi izrazi koji se u ovom dokumentu koriste u muškom rodu obuhvataju iste izraze u ženskom rodu.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08E"/>
    <w:multiLevelType w:val="multilevel"/>
    <w:tmpl w:val="0053208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6092DBF"/>
    <w:multiLevelType w:val="hybridMultilevel"/>
    <w:tmpl w:val="7F34812A"/>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F07CA"/>
    <w:multiLevelType w:val="hybridMultilevel"/>
    <w:tmpl w:val="F69C4C56"/>
    <w:lvl w:ilvl="0" w:tplc="9C6687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172CB"/>
    <w:multiLevelType w:val="hybridMultilevel"/>
    <w:tmpl w:val="71CE8A42"/>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74263"/>
    <w:multiLevelType w:val="hybridMultilevel"/>
    <w:tmpl w:val="27FAF0F2"/>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A7F0A"/>
    <w:multiLevelType w:val="multilevel"/>
    <w:tmpl w:val="F7AAF1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C325510"/>
    <w:multiLevelType w:val="hybridMultilevel"/>
    <w:tmpl w:val="3670C94E"/>
    <w:lvl w:ilvl="0" w:tplc="F27C0938">
      <w:start w:val="1"/>
      <w:numFmt w:val="bullet"/>
      <w:lvlText w:val=""/>
      <w:lvlJc w:val="left"/>
      <w:pPr>
        <w:ind w:left="1437" w:hanging="360"/>
      </w:pPr>
      <w:rPr>
        <w:rFonts w:ascii="Symbol" w:hAnsi="Symbol" w:hint="default"/>
      </w:rPr>
    </w:lvl>
    <w:lvl w:ilvl="1" w:tplc="04090003">
      <w:start w:val="1"/>
      <w:numFmt w:val="bullet"/>
      <w:lvlText w:val="o"/>
      <w:lvlJc w:val="left"/>
      <w:pPr>
        <w:ind w:left="2157" w:hanging="360"/>
      </w:pPr>
      <w:rPr>
        <w:rFonts w:ascii="Courier New" w:hAnsi="Courier New" w:cs="Courier New" w:hint="default"/>
      </w:rPr>
    </w:lvl>
    <w:lvl w:ilvl="2" w:tplc="04090005">
      <w:start w:val="1"/>
      <w:numFmt w:val="bullet"/>
      <w:lvlText w:val=""/>
      <w:lvlJc w:val="left"/>
      <w:pPr>
        <w:ind w:left="2877" w:hanging="360"/>
      </w:pPr>
      <w:rPr>
        <w:rFonts w:ascii="Wingdings" w:hAnsi="Wingdings" w:hint="default"/>
      </w:rPr>
    </w:lvl>
    <w:lvl w:ilvl="3" w:tplc="04090001">
      <w:start w:val="1"/>
      <w:numFmt w:val="bullet"/>
      <w:lvlText w:val=""/>
      <w:lvlJc w:val="left"/>
      <w:pPr>
        <w:ind w:left="3597" w:hanging="360"/>
      </w:pPr>
      <w:rPr>
        <w:rFonts w:ascii="Symbol" w:hAnsi="Symbol" w:hint="default"/>
      </w:rPr>
    </w:lvl>
    <w:lvl w:ilvl="4" w:tplc="04090003">
      <w:start w:val="1"/>
      <w:numFmt w:val="bullet"/>
      <w:lvlText w:val="o"/>
      <w:lvlJc w:val="left"/>
      <w:pPr>
        <w:ind w:left="4317" w:hanging="360"/>
      </w:pPr>
      <w:rPr>
        <w:rFonts w:ascii="Courier New" w:hAnsi="Courier New" w:cs="Courier New" w:hint="default"/>
      </w:rPr>
    </w:lvl>
    <w:lvl w:ilvl="5" w:tplc="04090005">
      <w:start w:val="1"/>
      <w:numFmt w:val="bullet"/>
      <w:lvlText w:val=""/>
      <w:lvlJc w:val="left"/>
      <w:pPr>
        <w:ind w:left="5037" w:hanging="360"/>
      </w:pPr>
      <w:rPr>
        <w:rFonts w:ascii="Wingdings" w:hAnsi="Wingdings" w:hint="default"/>
      </w:rPr>
    </w:lvl>
    <w:lvl w:ilvl="6" w:tplc="04090001">
      <w:start w:val="1"/>
      <w:numFmt w:val="bullet"/>
      <w:lvlText w:val=""/>
      <w:lvlJc w:val="left"/>
      <w:pPr>
        <w:ind w:left="5757" w:hanging="360"/>
      </w:pPr>
      <w:rPr>
        <w:rFonts w:ascii="Symbol" w:hAnsi="Symbol" w:hint="default"/>
      </w:rPr>
    </w:lvl>
    <w:lvl w:ilvl="7" w:tplc="04090003">
      <w:start w:val="1"/>
      <w:numFmt w:val="bullet"/>
      <w:lvlText w:val="o"/>
      <w:lvlJc w:val="left"/>
      <w:pPr>
        <w:ind w:left="6477" w:hanging="360"/>
      </w:pPr>
      <w:rPr>
        <w:rFonts w:ascii="Courier New" w:hAnsi="Courier New" w:cs="Courier New" w:hint="default"/>
      </w:rPr>
    </w:lvl>
    <w:lvl w:ilvl="8" w:tplc="04090005">
      <w:start w:val="1"/>
      <w:numFmt w:val="bullet"/>
      <w:lvlText w:val=""/>
      <w:lvlJc w:val="left"/>
      <w:pPr>
        <w:ind w:left="7197" w:hanging="360"/>
      </w:pPr>
      <w:rPr>
        <w:rFonts w:ascii="Wingdings" w:hAnsi="Wingdings" w:hint="default"/>
      </w:rPr>
    </w:lvl>
  </w:abstractNum>
  <w:abstractNum w:abstractNumId="7" w15:restartNumberingAfterBreak="0">
    <w:nsid w:val="204769CF"/>
    <w:multiLevelType w:val="hybridMultilevel"/>
    <w:tmpl w:val="10AA99AE"/>
    <w:lvl w:ilvl="0" w:tplc="0B9EF90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044F9"/>
    <w:multiLevelType w:val="hybridMultilevel"/>
    <w:tmpl w:val="ABE04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47BAE"/>
    <w:multiLevelType w:val="hybridMultilevel"/>
    <w:tmpl w:val="66845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25AEE"/>
    <w:multiLevelType w:val="hybridMultilevel"/>
    <w:tmpl w:val="44EEC704"/>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3266A"/>
    <w:multiLevelType w:val="multilevel"/>
    <w:tmpl w:val="B08C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7058AF"/>
    <w:multiLevelType w:val="hybridMultilevel"/>
    <w:tmpl w:val="AB5EA414"/>
    <w:lvl w:ilvl="0" w:tplc="371A5A02">
      <w:start w:val="1"/>
      <w:numFmt w:val="decimal"/>
      <w:lvlText w:val="%1."/>
      <w:lvlJc w:val="left"/>
      <w:pPr>
        <w:ind w:left="676" w:hanging="360"/>
      </w:pPr>
      <w:rPr>
        <w:rFonts w:hint="default"/>
        <w:i/>
        <w:color w:val="auto"/>
      </w:rPr>
    </w:lvl>
    <w:lvl w:ilvl="1" w:tplc="04090019" w:tentative="1">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13" w15:restartNumberingAfterBreak="0">
    <w:nsid w:val="2AFC501F"/>
    <w:multiLevelType w:val="hybridMultilevel"/>
    <w:tmpl w:val="10748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606151"/>
    <w:multiLevelType w:val="hybridMultilevel"/>
    <w:tmpl w:val="6E5A09C6"/>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5E5850"/>
    <w:multiLevelType w:val="hybridMultilevel"/>
    <w:tmpl w:val="8C54D9C8"/>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8C30E6"/>
    <w:multiLevelType w:val="multilevel"/>
    <w:tmpl w:val="51988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FA34CA"/>
    <w:multiLevelType w:val="hybridMultilevel"/>
    <w:tmpl w:val="F03E1784"/>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43F20"/>
    <w:multiLevelType w:val="multilevel"/>
    <w:tmpl w:val="51988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424EB0"/>
    <w:multiLevelType w:val="multilevel"/>
    <w:tmpl w:val="06D0A6C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BF7FB7"/>
    <w:multiLevelType w:val="hybridMultilevel"/>
    <w:tmpl w:val="C3D8CC14"/>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8549F"/>
    <w:multiLevelType w:val="hybridMultilevel"/>
    <w:tmpl w:val="3BB26492"/>
    <w:lvl w:ilvl="0" w:tplc="C46A9068">
      <w:start w:val="1"/>
      <w:numFmt w:val="bullet"/>
      <w:pStyle w:val="BodyTextIndent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6D7519"/>
    <w:multiLevelType w:val="hybridMultilevel"/>
    <w:tmpl w:val="45AC60C0"/>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71420"/>
    <w:multiLevelType w:val="hybridMultilevel"/>
    <w:tmpl w:val="F3BE732E"/>
    <w:lvl w:ilvl="0" w:tplc="9C6687AE">
      <w:start w:val="1"/>
      <w:numFmt w:val="decimal"/>
      <w:lvlText w:val="%1."/>
      <w:lvlJc w:val="left"/>
      <w:pPr>
        <w:ind w:left="100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3E3D34"/>
    <w:multiLevelType w:val="hybridMultilevel"/>
    <w:tmpl w:val="DA323CA0"/>
    <w:lvl w:ilvl="0" w:tplc="6C7AE4EC">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360230"/>
    <w:multiLevelType w:val="hybridMultilevel"/>
    <w:tmpl w:val="FBCC4E06"/>
    <w:lvl w:ilvl="0" w:tplc="753CFA38">
      <w:start w:val="27"/>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702E62"/>
    <w:multiLevelType w:val="multilevel"/>
    <w:tmpl w:val="24CAE46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772E43"/>
    <w:multiLevelType w:val="hybridMultilevel"/>
    <w:tmpl w:val="2910B482"/>
    <w:lvl w:ilvl="0" w:tplc="89948BA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A7621EC"/>
    <w:multiLevelType w:val="hybridMultilevel"/>
    <w:tmpl w:val="3934C982"/>
    <w:lvl w:ilvl="0" w:tplc="F9943776">
      <w:start w:val="1"/>
      <w:numFmt w:val="decimal"/>
      <w:lvlText w:val="%1."/>
      <w:lvlJc w:val="left"/>
      <w:pPr>
        <w:ind w:left="1170" w:hanging="360"/>
      </w:pPr>
      <w:rPr>
        <w:rFonts w:hint="default"/>
      </w:rPr>
    </w:lvl>
    <w:lvl w:ilvl="1" w:tplc="2C1A0019" w:tentative="1">
      <w:start w:val="1"/>
      <w:numFmt w:val="lowerLetter"/>
      <w:lvlText w:val="%2."/>
      <w:lvlJc w:val="left"/>
      <w:pPr>
        <w:ind w:left="1890" w:hanging="360"/>
      </w:pPr>
    </w:lvl>
    <w:lvl w:ilvl="2" w:tplc="2C1A001B" w:tentative="1">
      <w:start w:val="1"/>
      <w:numFmt w:val="lowerRoman"/>
      <w:lvlText w:val="%3."/>
      <w:lvlJc w:val="right"/>
      <w:pPr>
        <w:ind w:left="2610" w:hanging="180"/>
      </w:pPr>
    </w:lvl>
    <w:lvl w:ilvl="3" w:tplc="2C1A000F" w:tentative="1">
      <w:start w:val="1"/>
      <w:numFmt w:val="decimal"/>
      <w:lvlText w:val="%4."/>
      <w:lvlJc w:val="left"/>
      <w:pPr>
        <w:ind w:left="3330" w:hanging="360"/>
      </w:pPr>
    </w:lvl>
    <w:lvl w:ilvl="4" w:tplc="2C1A0019" w:tentative="1">
      <w:start w:val="1"/>
      <w:numFmt w:val="lowerLetter"/>
      <w:lvlText w:val="%5."/>
      <w:lvlJc w:val="left"/>
      <w:pPr>
        <w:ind w:left="4050" w:hanging="360"/>
      </w:pPr>
    </w:lvl>
    <w:lvl w:ilvl="5" w:tplc="2C1A001B" w:tentative="1">
      <w:start w:val="1"/>
      <w:numFmt w:val="lowerRoman"/>
      <w:lvlText w:val="%6."/>
      <w:lvlJc w:val="right"/>
      <w:pPr>
        <w:ind w:left="4770" w:hanging="180"/>
      </w:pPr>
    </w:lvl>
    <w:lvl w:ilvl="6" w:tplc="2C1A000F" w:tentative="1">
      <w:start w:val="1"/>
      <w:numFmt w:val="decimal"/>
      <w:lvlText w:val="%7."/>
      <w:lvlJc w:val="left"/>
      <w:pPr>
        <w:ind w:left="5490" w:hanging="360"/>
      </w:pPr>
    </w:lvl>
    <w:lvl w:ilvl="7" w:tplc="2C1A0019" w:tentative="1">
      <w:start w:val="1"/>
      <w:numFmt w:val="lowerLetter"/>
      <w:lvlText w:val="%8."/>
      <w:lvlJc w:val="left"/>
      <w:pPr>
        <w:ind w:left="6210" w:hanging="360"/>
      </w:pPr>
    </w:lvl>
    <w:lvl w:ilvl="8" w:tplc="2C1A001B" w:tentative="1">
      <w:start w:val="1"/>
      <w:numFmt w:val="lowerRoman"/>
      <w:lvlText w:val="%9."/>
      <w:lvlJc w:val="right"/>
      <w:pPr>
        <w:ind w:left="6930" w:hanging="180"/>
      </w:pPr>
    </w:lvl>
  </w:abstractNum>
  <w:abstractNum w:abstractNumId="29" w15:restartNumberingAfterBreak="0">
    <w:nsid w:val="62C31302"/>
    <w:multiLevelType w:val="multilevel"/>
    <w:tmpl w:val="D994840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5FC2EE6"/>
    <w:multiLevelType w:val="hybridMultilevel"/>
    <w:tmpl w:val="F73AF224"/>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B963EE"/>
    <w:multiLevelType w:val="hybridMultilevel"/>
    <w:tmpl w:val="B672D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E1F6231"/>
    <w:multiLevelType w:val="hybridMultilevel"/>
    <w:tmpl w:val="7E92328E"/>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340648"/>
    <w:multiLevelType w:val="multilevel"/>
    <w:tmpl w:val="6F2693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157D9A"/>
    <w:multiLevelType w:val="hybridMultilevel"/>
    <w:tmpl w:val="A9B639C6"/>
    <w:lvl w:ilvl="0" w:tplc="1B5E5844">
      <w:start w:val="27"/>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73A1B"/>
    <w:multiLevelType w:val="hybridMultilevel"/>
    <w:tmpl w:val="FF2AB912"/>
    <w:lvl w:ilvl="0" w:tplc="9C6687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1B7698"/>
    <w:multiLevelType w:val="multilevel"/>
    <w:tmpl w:val="0518A936"/>
    <w:lvl w:ilvl="0">
      <w:start w:val="4"/>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37" w15:restartNumberingAfterBreak="0">
    <w:nsid w:val="7DE74D8D"/>
    <w:multiLevelType w:val="hybridMultilevel"/>
    <w:tmpl w:val="B17208C4"/>
    <w:lvl w:ilvl="0" w:tplc="F27C0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5"/>
  </w:num>
  <w:num w:numId="3">
    <w:abstractNumId w:val="0"/>
  </w:num>
  <w:num w:numId="4">
    <w:abstractNumId w:val="7"/>
  </w:num>
  <w:num w:numId="5">
    <w:abstractNumId w:val="24"/>
  </w:num>
  <w:num w:numId="6">
    <w:abstractNumId w:val="12"/>
  </w:num>
  <w:num w:numId="7">
    <w:abstractNumId w:val="2"/>
  </w:num>
  <w:num w:numId="8">
    <w:abstractNumId w:val="35"/>
  </w:num>
  <w:num w:numId="9">
    <w:abstractNumId w:val="23"/>
  </w:num>
  <w:num w:numId="10">
    <w:abstractNumId w:val="28"/>
  </w:num>
  <w:num w:numId="11">
    <w:abstractNumId w:val="21"/>
  </w:num>
  <w:num w:numId="12">
    <w:abstractNumId w:val="6"/>
  </w:num>
  <w:num w:numId="13">
    <w:abstractNumId w:val="27"/>
  </w:num>
  <w:num w:numId="14">
    <w:abstractNumId w:val="31"/>
  </w:num>
  <w:num w:numId="15">
    <w:abstractNumId w:val="36"/>
  </w:num>
  <w:num w:numId="16">
    <w:abstractNumId w:val="11"/>
  </w:num>
  <w:num w:numId="17">
    <w:abstractNumId w:val="32"/>
  </w:num>
  <w:num w:numId="18">
    <w:abstractNumId w:val="37"/>
  </w:num>
  <w:num w:numId="19">
    <w:abstractNumId w:val="22"/>
  </w:num>
  <w:num w:numId="20">
    <w:abstractNumId w:val="4"/>
  </w:num>
  <w:num w:numId="21">
    <w:abstractNumId w:val="3"/>
  </w:num>
  <w:num w:numId="22">
    <w:abstractNumId w:val="13"/>
  </w:num>
  <w:num w:numId="23">
    <w:abstractNumId w:val="15"/>
  </w:num>
  <w:num w:numId="24">
    <w:abstractNumId w:val="16"/>
  </w:num>
  <w:num w:numId="25">
    <w:abstractNumId w:val="14"/>
  </w:num>
  <w:num w:numId="26">
    <w:abstractNumId w:val="10"/>
  </w:num>
  <w:num w:numId="27">
    <w:abstractNumId w:val="18"/>
  </w:num>
  <w:num w:numId="28">
    <w:abstractNumId w:val="30"/>
  </w:num>
  <w:num w:numId="29">
    <w:abstractNumId w:val="1"/>
  </w:num>
  <w:num w:numId="30">
    <w:abstractNumId w:val="17"/>
  </w:num>
  <w:num w:numId="31">
    <w:abstractNumId w:val="20"/>
  </w:num>
  <w:num w:numId="32">
    <w:abstractNumId w:val="29"/>
  </w:num>
  <w:num w:numId="33">
    <w:abstractNumId w:val="34"/>
  </w:num>
  <w:num w:numId="34">
    <w:abstractNumId w:val="25"/>
  </w:num>
  <w:num w:numId="35">
    <w:abstractNumId w:val="8"/>
  </w:num>
  <w:num w:numId="36">
    <w:abstractNumId w:val="9"/>
  </w:num>
  <w:num w:numId="37">
    <w:abstractNumId w:val="19"/>
  </w:num>
  <w:num w:numId="38">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spelling="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03B"/>
    <w:rsid w:val="00012A67"/>
    <w:rsid w:val="00012BCD"/>
    <w:rsid w:val="0001728F"/>
    <w:rsid w:val="00046E62"/>
    <w:rsid w:val="00057F95"/>
    <w:rsid w:val="000B11EB"/>
    <w:rsid w:val="000B12C7"/>
    <w:rsid w:val="000D12CE"/>
    <w:rsid w:val="000D788A"/>
    <w:rsid w:val="000E6637"/>
    <w:rsid w:val="000F5647"/>
    <w:rsid w:val="00113766"/>
    <w:rsid w:val="00113D96"/>
    <w:rsid w:val="00120DF5"/>
    <w:rsid w:val="00161734"/>
    <w:rsid w:val="0016177A"/>
    <w:rsid w:val="00162110"/>
    <w:rsid w:val="00163FEA"/>
    <w:rsid w:val="00173F41"/>
    <w:rsid w:val="001964B1"/>
    <w:rsid w:val="001C06AB"/>
    <w:rsid w:val="001C15BE"/>
    <w:rsid w:val="001E7F52"/>
    <w:rsid w:val="002013D9"/>
    <w:rsid w:val="00202246"/>
    <w:rsid w:val="00216144"/>
    <w:rsid w:val="00224B6D"/>
    <w:rsid w:val="002268DB"/>
    <w:rsid w:val="00231A83"/>
    <w:rsid w:val="00232E29"/>
    <w:rsid w:val="00236EF2"/>
    <w:rsid w:val="0024761C"/>
    <w:rsid w:val="002614AD"/>
    <w:rsid w:val="00271F69"/>
    <w:rsid w:val="00280124"/>
    <w:rsid w:val="00283CFA"/>
    <w:rsid w:val="002C46D2"/>
    <w:rsid w:val="002E4484"/>
    <w:rsid w:val="002E69B2"/>
    <w:rsid w:val="002E6D96"/>
    <w:rsid w:val="002F37D2"/>
    <w:rsid w:val="002F45B1"/>
    <w:rsid w:val="00314F0B"/>
    <w:rsid w:val="00317AC9"/>
    <w:rsid w:val="00321E00"/>
    <w:rsid w:val="00336BF5"/>
    <w:rsid w:val="00350D1D"/>
    <w:rsid w:val="00360D7E"/>
    <w:rsid w:val="00362371"/>
    <w:rsid w:val="00380837"/>
    <w:rsid w:val="003912E3"/>
    <w:rsid w:val="00393FA9"/>
    <w:rsid w:val="003A1EDD"/>
    <w:rsid w:val="003A362F"/>
    <w:rsid w:val="003A3827"/>
    <w:rsid w:val="003B0520"/>
    <w:rsid w:val="003C6F11"/>
    <w:rsid w:val="003D6312"/>
    <w:rsid w:val="003E004D"/>
    <w:rsid w:val="003E0748"/>
    <w:rsid w:val="003F761B"/>
    <w:rsid w:val="004006BB"/>
    <w:rsid w:val="00401C9A"/>
    <w:rsid w:val="00402218"/>
    <w:rsid w:val="00402842"/>
    <w:rsid w:val="00404BE3"/>
    <w:rsid w:val="004075C8"/>
    <w:rsid w:val="00410EFB"/>
    <w:rsid w:val="004130BE"/>
    <w:rsid w:val="00422324"/>
    <w:rsid w:val="004303B2"/>
    <w:rsid w:val="00430443"/>
    <w:rsid w:val="004313FA"/>
    <w:rsid w:val="00434289"/>
    <w:rsid w:val="00441088"/>
    <w:rsid w:val="004453BA"/>
    <w:rsid w:val="004638F3"/>
    <w:rsid w:val="0046651F"/>
    <w:rsid w:val="004708CA"/>
    <w:rsid w:val="0047203B"/>
    <w:rsid w:val="004744A3"/>
    <w:rsid w:val="0048124E"/>
    <w:rsid w:val="00482789"/>
    <w:rsid w:val="004974E4"/>
    <w:rsid w:val="004A5E3A"/>
    <w:rsid w:val="004C24A3"/>
    <w:rsid w:val="004C4FB3"/>
    <w:rsid w:val="004D0E3D"/>
    <w:rsid w:val="004D18E4"/>
    <w:rsid w:val="004D49A0"/>
    <w:rsid w:val="004E0FC9"/>
    <w:rsid w:val="004F40CC"/>
    <w:rsid w:val="0050280A"/>
    <w:rsid w:val="00511D67"/>
    <w:rsid w:val="00524B97"/>
    <w:rsid w:val="005308F9"/>
    <w:rsid w:val="00542287"/>
    <w:rsid w:val="0054447C"/>
    <w:rsid w:val="00551337"/>
    <w:rsid w:val="00553845"/>
    <w:rsid w:val="00555CC4"/>
    <w:rsid w:val="00557BF1"/>
    <w:rsid w:val="005602EB"/>
    <w:rsid w:val="00560906"/>
    <w:rsid w:val="0057060F"/>
    <w:rsid w:val="00576CEC"/>
    <w:rsid w:val="00585E84"/>
    <w:rsid w:val="005871FE"/>
    <w:rsid w:val="005D76C5"/>
    <w:rsid w:val="005D79C8"/>
    <w:rsid w:val="005E2878"/>
    <w:rsid w:val="005E6A76"/>
    <w:rsid w:val="005F5FC2"/>
    <w:rsid w:val="0061746C"/>
    <w:rsid w:val="00637C37"/>
    <w:rsid w:val="00645252"/>
    <w:rsid w:val="0065266E"/>
    <w:rsid w:val="00654426"/>
    <w:rsid w:val="00654608"/>
    <w:rsid w:val="00654F34"/>
    <w:rsid w:val="0066141E"/>
    <w:rsid w:val="00663AC2"/>
    <w:rsid w:val="00675E94"/>
    <w:rsid w:val="0069775B"/>
    <w:rsid w:val="006B608A"/>
    <w:rsid w:val="006D0E72"/>
    <w:rsid w:val="006D3D74"/>
    <w:rsid w:val="006D71EE"/>
    <w:rsid w:val="006D7BF2"/>
    <w:rsid w:val="006F6005"/>
    <w:rsid w:val="00706F2F"/>
    <w:rsid w:val="00720ED4"/>
    <w:rsid w:val="0072244E"/>
    <w:rsid w:val="00725206"/>
    <w:rsid w:val="00754DC5"/>
    <w:rsid w:val="007706E3"/>
    <w:rsid w:val="00770B72"/>
    <w:rsid w:val="00777669"/>
    <w:rsid w:val="00782E6B"/>
    <w:rsid w:val="0079004A"/>
    <w:rsid w:val="00797E5A"/>
    <w:rsid w:val="007B022E"/>
    <w:rsid w:val="007B238C"/>
    <w:rsid w:val="007B24CD"/>
    <w:rsid w:val="007B7644"/>
    <w:rsid w:val="007C5BB5"/>
    <w:rsid w:val="007C5D2E"/>
    <w:rsid w:val="007C6079"/>
    <w:rsid w:val="007D1E78"/>
    <w:rsid w:val="007D2628"/>
    <w:rsid w:val="007D3391"/>
    <w:rsid w:val="007E0E6F"/>
    <w:rsid w:val="007F1CBE"/>
    <w:rsid w:val="008077B3"/>
    <w:rsid w:val="008225B9"/>
    <w:rsid w:val="00823D8B"/>
    <w:rsid w:val="0083569A"/>
    <w:rsid w:val="00841249"/>
    <w:rsid w:val="008438CC"/>
    <w:rsid w:val="00844BE2"/>
    <w:rsid w:val="00847B4F"/>
    <w:rsid w:val="00851CBB"/>
    <w:rsid w:val="00852790"/>
    <w:rsid w:val="00852ADA"/>
    <w:rsid w:val="00866A1E"/>
    <w:rsid w:val="00870705"/>
    <w:rsid w:val="00874963"/>
    <w:rsid w:val="00885BD4"/>
    <w:rsid w:val="008913D6"/>
    <w:rsid w:val="008A38E1"/>
    <w:rsid w:val="008A5E41"/>
    <w:rsid w:val="008A684B"/>
    <w:rsid w:val="008B2548"/>
    <w:rsid w:val="008B34F4"/>
    <w:rsid w:val="008B591D"/>
    <w:rsid w:val="008B67E2"/>
    <w:rsid w:val="008D420E"/>
    <w:rsid w:val="008E5BD7"/>
    <w:rsid w:val="008F7CEF"/>
    <w:rsid w:val="00901911"/>
    <w:rsid w:val="0091107E"/>
    <w:rsid w:val="00916ED9"/>
    <w:rsid w:val="00937A9C"/>
    <w:rsid w:val="0094272C"/>
    <w:rsid w:val="00942BBE"/>
    <w:rsid w:val="00953AAD"/>
    <w:rsid w:val="0096136D"/>
    <w:rsid w:val="00962F76"/>
    <w:rsid w:val="00963527"/>
    <w:rsid w:val="0096387C"/>
    <w:rsid w:val="0096785D"/>
    <w:rsid w:val="00994C9C"/>
    <w:rsid w:val="009A4774"/>
    <w:rsid w:val="009E4978"/>
    <w:rsid w:val="009F453D"/>
    <w:rsid w:val="009F5695"/>
    <w:rsid w:val="00A00A73"/>
    <w:rsid w:val="00A11D33"/>
    <w:rsid w:val="00A21DEB"/>
    <w:rsid w:val="00A41AD9"/>
    <w:rsid w:val="00A6676C"/>
    <w:rsid w:val="00A66B16"/>
    <w:rsid w:val="00A833F6"/>
    <w:rsid w:val="00A91FA7"/>
    <w:rsid w:val="00A9204E"/>
    <w:rsid w:val="00AB539E"/>
    <w:rsid w:val="00AC378B"/>
    <w:rsid w:val="00AE6C5A"/>
    <w:rsid w:val="00AF2241"/>
    <w:rsid w:val="00AF6C32"/>
    <w:rsid w:val="00B02D1D"/>
    <w:rsid w:val="00B16587"/>
    <w:rsid w:val="00B20E2B"/>
    <w:rsid w:val="00B37BCC"/>
    <w:rsid w:val="00B42252"/>
    <w:rsid w:val="00B50C60"/>
    <w:rsid w:val="00B6034E"/>
    <w:rsid w:val="00B63FF3"/>
    <w:rsid w:val="00B6700C"/>
    <w:rsid w:val="00B81A61"/>
    <w:rsid w:val="00B82673"/>
    <w:rsid w:val="00B9602F"/>
    <w:rsid w:val="00B96B61"/>
    <w:rsid w:val="00BA4F14"/>
    <w:rsid w:val="00BA6676"/>
    <w:rsid w:val="00BD0B75"/>
    <w:rsid w:val="00BD33A0"/>
    <w:rsid w:val="00BD4872"/>
    <w:rsid w:val="00BE5C51"/>
    <w:rsid w:val="00BF221A"/>
    <w:rsid w:val="00BF3DB2"/>
    <w:rsid w:val="00C050E6"/>
    <w:rsid w:val="00C2324B"/>
    <w:rsid w:val="00C30798"/>
    <w:rsid w:val="00C536FB"/>
    <w:rsid w:val="00C6130A"/>
    <w:rsid w:val="00C625BC"/>
    <w:rsid w:val="00C66067"/>
    <w:rsid w:val="00C66846"/>
    <w:rsid w:val="00C76BAE"/>
    <w:rsid w:val="00C8059F"/>
    <w:rsid w:val="00C87A19"/>
    <w:rsid w:val="00C97F71"/>
    <w:rsid w:val="00CC020F"/>
    <w:rsid w:val="00CC09A3"/>
    <w:rsid w:val="00CC2BEB"/>
    <w:rsid w:val="00CD3440"/>
    <w:rsid w:val="00CD35E8"/>
    <w:rsid w:val="00CE2667"/>
    <w:rsid w:val="00CF68E8"/>
    <w:rsid w:val="00D2416B"/>
    <w:rsid w:val="00D25ED4"/>
    <w:rsid w:val="00D267BF"/>
    <w:rsid w:val="00D42FFC"/>
    <w:rsid w:val="00D52186"/>
    <w:rsid w:val="00D5383F"/>
    <w:rsid w:val="00D61A3C"/>
    <w:rsid w:val="00D72D68"/>
    <w:rsid w:val="00D822D5"/>
    <w:rsid w:val="00D82761"/>
    <w:rsid w:val="00D92980"/>
    <w:rsid w:val="00D931FA"/>
    <w:rsid w:val="00DE4C77"/>
    <w:rsid w:val="00DE76BB"/>
    <w:rsid w:val="00E015AC"/>
    <w:rsid w:val="00E403D5"/>
    <w:rsid w:val="00E71AF1"/>
    <w:rsid w:val="00E7490A"/>
    <w:rsid w:val="00EA14A6"/>
    <w:rsid w:val="00EA492B"/>
    <w:rsid w:val="00ED29D2"/>
    <w:rsid w:val="00EE0663"/>
    <w:rsid w:val="00EF2F11"/>
    <w:rsid w:val="00EF60D9"/>
    <w:rsid w:val="00F054DC"/>
    <w:rsid w:val="00F10674"/>
    <w:rsid w:val="00F23337"/>
    <w:rsid w:val="00F23ECE"/>
    <w:rsid w:val="00F510F9"/>
    <w:rsid w:val="00F57FA0"/>
    <w:rsid w:val="00F71C72"/>
    <w:rsid w:val="00F951A3"/>
    <w:rsid w:val="00F97A5F"/>
    <w:rsid w:val="00FD2E33"/>
    <w:rsid w:val="00FD48B6"/>
    <w:rsid w:val="00FD5869"/>
    <w:rsid w:val="00FE1613"/>
    <w:rsid w:val="00FE2C09"/>
    <w:rsid w:val="00FE2D7A"/>
    <w:rsid w:val="00FF1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EA3C3"/>
  <w15:chartTrackingRefBased/>
  <w15:docId w15:val="{DE4693BB-B2E4-4657-85DF-E7362757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nhideWhenUsed/>
    <w:rsid w:val="00645252"/>
    <w:rPr>
      <w:sz w:val="22"/>
      <w:szCs w:val="16"/>
    </w:rPr>
  </w:style>
  <w:style w:type="paragraph" w:styleId="CommentText">
    <w:name w:val="annotation text"/>
    <w:basedOn w:val="Normal"/>
    <w:link w:val="CommentTextChar"/>
    <w:unhideWhenUsed/>
    <w:rsid w:val="00645252"/>
    <w:rPr>
      <w:szCs w:val="20"/>
    </w:rPr>
  </w:style>
  <w:style w:type="character" w:customStyle="1" w:styleId="CommentTextChar">
    <w:name w:val="Comment Text Char"/>
    <w:basedOn w:val="DefaultParagraphFont"/>
    <w:link w:val="CommentText"/>
    <w:rsid w:val="00645252"/>
    <w:rPr>
      <w:szCs w:val="20"/>
    </w:rPr>
  </w:style>
  <w:style w:type="paragraph" w:styleId="CommentSubject">
    <w:name w:val="annotation subject"/>
    <w:basedOn w:val="CommentText"/>
    <w:next w:val="CommentText"/>
    <w:link w:val="CommentSubjectChar"/>
    <w:unhideWhenUsed/>
    <w:rsid w:val="00645252"/>
    <w:rPr>
      <w:b/>
      <w:bCs/>
    </w:rPr>
  </w:style>
  <w:style w:type="character" w:customStyle="1" w:styleId="CommentSubjectChar">
    <w:name w:val="Comment Subject Char"/>
    <w:basedOn w:val="CommentTextChar"/>
    <w:link w:val="CommentSubject"/>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unhideWhenUsed/>
    <w:rsid w:val="00645252"/>
    <w:rPr>
      <w:szCs w:val="20"/>
    </w:rPr>
  </w:style>
  <w:style w:type="character" w:customStyle="1" w:styleId="EndnoteTextChar">
    <w:name w:val="Endnote Text Char"/>
    <w:basedOn w:val="DefaultParagraphFont"/>
    <w:link w:val="EndnoteText"/>
    <w:uiPriority w:val="99"/>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aliases w:val="Fußnotentextf,fn,footnote text,Note de bas de page Car Car Car,Note de bas de page Car Car Car Car Car,Note de bas de page Car Car Car Car,Note de bas de page Car Car,Geneva 9,Font: Geneva 9,Boston 10,f,Footnote Text Blue,Fuﬂnotentextf,ft"/>
    <w:basedOn w:val="Normal"/>
    <w:link w:val="FootnoteTextChar"/>
    <w:uiPriority w:val="99"/>
    <w:unhideWhenUsed/>
    <w:rsid w:val="00645252"/>
    <w:rPr>
      <w:szCs w:val="20"/>
    </w:rPr>
  </w:style>
  <w:style w:type="character" w:customStyle="1" w:styleId="FootnoteTextChar">
    <w:name w:val="Footnote Text Char"/>
    <w:aliases w:val="Fußnotentextf Char1,fn Char1,footnote text Char1,Note de bas de page Car Car Car Char1,Note de bas de page Car Car Car Car Car Char1,Note de bas de page Car Car Car Car Char1,Note de bas de page Car Car Char1,Geneva 9 Char1,f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nhideWhenUsed/>
    <w:rsid w:val="00645252"/>
    <w:rPr>
      <w:rFonts w:ascii="Consolas" w:hAnsi="Consolas"/>
      <w:szCs w:val="20"/>
    </w:rPr>
  </w:style>
  <w:style w:type="character" w:customStyle="1" w:styleId="HTMLPreformattedChar">
    <w:name w:val="HTML Preformatted Char"/>
    <w:basedOn w:val="DefaultParagraphFont"/>
    <w:link w:val="HTMLPreformatted"/>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unhideWhenUsed/>
    <w:rsid w:val="00645252"/>
    <w:rPr>
      <w:rFonts w:ascii="Consolas" w:hAnsi="Consolas"/>
      <w:szCs w:val="21"/>
    </w:rPr>
  </w:style>
  <w:style w:type="character" w:customStyle="1" w:styleId="PlainTextChar">
    <w:name w:val="Plain Text Char"/>
    <w:basedOn w:val="DefaultParagraphFont"/>
    <w:link w:val="PlainText"/>
    <w:uiPriority w:val="99"/>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unhideWhenUsed/>
    <w:rsid w:val="0083569A"/>
    <w:pPr>
      <w:spacing w:after="120"/>
      <w:ind w:left="1757"/>
    </w:pPr>
  </w:style>
  <w:style w:type="paragraph" w:styleId="ListParagraph">
    <w:name w:val="List Paragraph"/>
    <w:basedOn w:val="Normal"/>
    <w:link w:val="ListParagraphChar"/>
    <w:uiPriority w:val="34"/>
    <w:unhideWhenUsed/>
    <w:qFormat/>
    <w:rsid w:val="0047203B"/>
    <w:pPr>
      <w:ind w:left="720"/>
      <w:contextualSpacing/>
    </w:pPr>
  </w:style>
  <w:style w:type="paragraph" w:customStyle="1" w:styleId="xxxxxxmsonormal">
    <w:name w:val="x_x_x_x_x_x_msonormal"/>
    <w:basedOn w:val="Normal"/>
    <w:rsid w:val="000E6637"/>
    <w:pPr>
      <w:spacing w:before="100" w:beforeAutospacing="1" w:after="100" w:afterAutospacing="1"/>
    </w:pPr>
    <w:rPr>
      <w:rFonts w:ascii="Times New Roman" w:eastAsia="Times New Roman" w:hAnsi="Times New Roman" w:cs="Times New Roman"/>
      <w:sz w:val="24"/>
      <w:szCs w:val="24"/>
      <w:lang w:val="sr-Latn-ME" w:eastAsia="sr-Latn-ME"/>
    </w:rPr>
  </w:style>
  <w:style w:type="table" w:customStyle="1" w:styleId="TableGrid411">
    <w:name w:val="Table Grid411"/>
    <w:basedOn w:val="TableNormal"/>
    <w:next w:val="TableGrid"/>
    <w:uiPriority w:val="39"/>
    <w:rsid w:val="00A6676C"/>
    <w:rPr>
      <w:rFonts w:ascii="Times New Roman" w:eastAsia="Times New Roman" w:hAnsi="Times New Roman" w:cs="Times New Roman"/>
      <w:sz w:val="20"/>
      <w:szCs w:val="20"/>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6676C"/>
    <w:rPr>
      <w:kern w:val="2"/>
      <w:lang w:val="sr-Latn-M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6676C"/>
    <w:rPr>
      <w:color w:val="605E5C"/>
      <w:shd w:val="clear" w:color="auto" w:fill="E1DFDD"/>
    </w:rPr>
  </w:style>
  <w:style w:type="table" w:customStyle="1" w:styleId="TableGrid1">
    <w:name w:val="Table Grid1"/>
    <w:basedOn w:val="TableNormal"/>
    <w:next w:val="TableGrid"/>
    <w:uiPriority w:val="59"/>
    <w:rsid w:val="00D72D68"/>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0"/>
    <w:basedOn w:val="Normal"/>
    <w:rsid w:val="00F23ECE"/>
    <w:pPr>
      <w:shd w:val="clear" w:color="auto" w:fill="FFFFFF"/>
      <w:autoSpaceDE w:val="0"/>
      <w:autoSpaceDN w:val="0"/>
      <w:spacing w:after="80"/>
      <w:jc w:val="both"/>
    </w:pPr>
    <w:rPr>
      <w:rFonts w:ascii="Arial,Italic" w:eastAsia="Calibri" w:hAnsi="Arial,Italic" w:cs="Arial"/>
      <w:sz w:val="20"/>
      <w:szCs w:val="20"/>
      <w:lang w:val="sr-Latn-ME" w:eastAsia="sr-Latn-ME"/>
    </w:rPr>
  </w:style>
  <w:style w:type="paragraph" w:styleId="NormalWeb">
    <w:name w:val="Normal (Web)"/>
    <w:basedOn w:val="Normal"/>
    <w:uiPriority w:val="99"/>
    <w:unhideWhenUsed/>
    <w:rsid w:val="00F23ECE"/>
    <w:pPr>
      <w:shd w:val="clear" w:color="auto" w:fill="FFFFFF"/>
      <w:spacing w:before="100" w:beforeAutospacing="1" w:after="100" w:afterAutospacing="1"/>
      <w:jc w:val="both"/>
    </w:pPr>
    <w:rPr>
      <w:rFonts w:ascii="Arial" w:eastAsia="Calibri" w:hAnsi="Arial" w:cs="Arial"/>
      <w:sz w:val="24"/>
      <w:szCs w:val="24"/>
      <w:lang w:val="sr-Latn-CS" w:eastAsia="sr-Latn-CS"/>
    </w:rPr>
  </w:style>
  <w:style w:type="paragraph" w:customStyle="1" w:styleId="tekst">
    <w:name w:val="tekst"/>
    <w:basedOn w:val="Normal"/>
    <w:rsid w:val="00F23ECE"/>
    <w:pPr>
      <w:shd w:val="clear" w:color="auto" w:fill="FFFFFF"/>
      <w:spacing w:before="100" w:beforeAutospacing="1" w:after="100" w:afterAutospacing="1"/>
      <w:jc w:val="both"/>
    </w:pPr>
    <w:rPr>
      <w:rFonts w:ascii="Arial" w:eastAsia="Times New Roman" w:hAnsi="Arial" w:cs="Arial"/>
      <w:sz w:val="24"/>
      <w:szCs w:val="24"/>
      <w:lang w:val="sr-Latn-ME" w:eastAsia="sr-Latn-ME"/>
    </w:rPr>
  </w:style>
  <w:style w:type="paragraph" w:customStyle="1" w:styleId="naslov">
    <w:name w:val="naslov"/>
    <w:basedOn w:val="Normal"/>
    <w:rsid w:val="00F23ECE"/>
    <w:pPr>
      <w:shd w:val="clear" w:color="auto" w:fill="FFFFFF"/>
      <w:spacing w:before="100" w:beforeAutospacing="1" w:after="100" w:afterAutospacing="1"/>
      <w:jc w:val="both"/>
    </w:pPr>
    <w:rPr>
      <w:rFonts w:ascii="Arial" w:eastAsia="Times New Roman" w:hAnsi="Arial" w:cs="Arial"/>
      <w:sz w:val="24"/>
      <w:szCs w:val="24"/>
      <w:lang w:val="sr-Latn-ME" w:eastAsia="sr-Latn-ME"/>
    </w:rPr>
  </w:style>
  <w:style w:type="character" w:customStyle="1" w:styleId="spelle0">
    <w:name w:val="spelle0"/>
    <w:rsid w:val="00F23ECE"/>
  </w:style>
  <w:style w:type="paragraph" w:customStyle="1" w:styleId="Default">
    <w:name w:val="Default"/>
    <w:rsid w:val="00F23ECE"/>
    <w:pPr>
      <w:autoSpaceDE w:val="0"/>
      <w:autoSpaceDN w:val="0"/>
      <w:adjustRightInd w:val="0"/>
    </w:pPr>
    <w:rPr>
      <w:rFonts w:ascii="Calibri" w:eastAsia="Calibri" w:hAnsi="Calibri" w:cs="Calibri"/>
      <w:color w:val="000000"/>
      <w:sz w:val="24"/>
      <w:szCs w:val="24"/>
      <w:lang w:val="sr-Latn-ME"/>
    </w:rPr>
  </w:style>
  <w:style w:type="character" w:customStyle="1" w:styleId="hps">
    <w:name w:val="hps"/>
    <w:rsid w:val="00F23ECE"/>
  </w:style>
  <w:style w:type="character" w:styleId="FootnoteReference">
    <w:name w:val="footnote reference"/>
    <w:aliases w:val=" BVI fnr,BVI fnr,Footnote text,16 Point,Superscript 6 Point,nota pié di pagina,ftref,Ref. de nota al pie1"/>
    <w:uiPriority w:val="99"/>
    <w:rsid w:val="00F23ECE"/>
    <w:rPr>
      <w:rFonts w:ascii="Garamond" w:hAnsi="Garamond" w:cs="Arial"/>
      <w:iCs/>
      <w:sz w:val="22"/>
      <w:szCs w:val="22"/>
      <w:vertAlign w:val="superscript"/>
      <w:lang w:val="sr-Latn-BA" w:eastAsia="en-US" w:bidi="ar-SA"/>
    </w:rPr>
  </w:style>
  <w:style w:type="paragraph" w:customStyle="1" w:styleId="Pa1">
    <w:name w:val="Pa1"/>
    <w:basedOn w:val="Normal"/>
    <w:next w:val="Normal"/>
    <w:rsid w:val="00F23ECE"/>
    <w:pPr>
      <w:shd w:val="clear" w:color="auto" w:fill="FFFFFF"/>
      <w:suppressAutoHyphens/>
      <w:autoSpaceDE w:val="0"/>
      <w:spacing w:after="80" w:line="241" w:lineRule="atLeast"/>
      <w:jc w:val="both"/>
    </w:pPr>
    <w:rPr>
      <w:rFonts w:ascii="Unitus DEE" w:eastAsia="Times New Roman" w:hAnsi="Unitus DEE" w:cs="Arial"/>
      <w:color w:val="000000"/>
      <w:sz w:val="24"/>
      <w:szCs w:val="24"/>
      <w:lang w:val="it-IT" w:eastAsia="ar-SA"/>
    </w:rPr>
  </w:style>
  <w:style w:type="character" w:styleId="PageNumber">
    <w:name w:val="page number"/>
    <w:rsid w:val="00F23ECE"/>
    <w:rPr>
      <w:rFonts w:ascii="Garamond" w:hAnsi="Garamond" w:cs="Arial"/>
      <w:iCs/>
      <w:sz w:val="22"/>
      <w:szCs w:val="22"/>
      <w:lang w:val="sr-Latn-BA" w:eastAsia="en-US" w:bidi="ar-SA"/>
    </w:rPr>
  </w:style>
  <w:style w:type="paragraph" w:customStyle="1" w:styleId="CharCharCharCharCharCharChar">
    <w:name w:val="Char Char Char Char Char Char Char"/>
    <w:basedOn w:val="Normal"/>
    <w:autoRedefine/>
    <w:rsid w:val="00F23ECE"/>
    <w:pPr>
      <w:shd w:val="clear" w:color="auto" w:fill="FFFFFF"/>
      <w:spacing w:after="80"/>
      <w:jc w:val="both"/>
    </w:pPr>
    <w:rPr>
      <w:rFonts w:ascii="Garamond" w:eastAsia="Times New Roman" w:hAnsi="Garamond" w:cs="Arial"/>
      <w:iCs/>
      <w:lang w:val="sr-Latn-BA"/>
    </w:rPr>
  </w:style>
  <w:style w:type="paragraph" w:styleId="BodyTextIndent2">
    <w:name w:val="Body Text Indent 2"/>
    <w:basedOn w:val="Normal"/>
    <w:link w:val="BodyTextIndent2Char"/>
    <w:rsid w:val="00F23ECE"/>
    <w:pPr>
      <w:numPr>
        <w:numId w:val="11"/>
      </w:numPr>
      <w:shd w:val="clear" w:color="auto" w:fill="FFFFFF"/>
      <w:spacing w:after="120" w:line="480" w:lineRule="auto"/>
      <w:ind w:left="283" w:firstLine="0"/>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rsid w:val="00F23ECE"/>
    <w:rPr>
      <w:rFonts w:ascii="Arial" w:eastAsia="Times New Roman" w:hAnsi="Arial" w:cs="Arial"/>
      <w:sz w:val="24"/>
      <w:szCs w:val="24"/>
      <w:shd w:val="clear" w:color="auto" w:fill="FFFFFF"/>
    </w:rPr>
  </w:style>
  <w:style w:type="paragraph" w:styleId="BodyText2">
    <w:name w:val="Body Text 2"/>
    <w:basedOn w:val="Normal"/>
    <w:link w:val="BodyText2Char"/>
    <w:rsid w:val="00F23ECE"/>
    <w:pPr>
      <w:shd w:val="clear" w:color="auto" w:fill="FFFFFF"/>
      <w:spacing w:after="120" w:line="480" w:lineRule="auto"/>
      <w:jc w:val="both"/>
    </w:pPr>
    <w:rPr>
      <w:rFonts w:ascii="Arial" w:eastAsia="Times New Roman" w:hAnsi="Arial" w:cs="Arial"/>
      <w:sz w:val="24"/>
      <w:szCs w:val="24"/>
    </w:rPr>
  </w:style>
  <w:style w:type="character" w:customStyle="1" w:styleId="BodyText2Char">
    <w:name w:val="Body Text 2 Char"/>
    <w:basedOn w:val="DefaultParagraphFont"/>
    <w:link w:val="BodyText2"/>
    <w:rsid w:val="00F23ECE"/>
    <w:rPr>
      <w:rFonts w:ascii="Arial" w:eastAsia="Times New Roman" w:hAnsi="Arial" w:cs="Arial"/>
      <w:sz w:val="24"/>
      <w:szCs w:val="24"/>
      <w:shd w:val="clear" w:color="auto" w:fill="FFFFFF"/>
    </w:rPr>
  </w:style>
  <w:style w:type="paragraph" w:styleId="BodyTextIndent">
    <w:name w:val="Body Text Indent"/>
    <w:basedOn w:val="Normal"/>
    <w:link w:val="BodyTextIndentChar"/>
    <w:rsid w:val="00F23ECE"/>
    <w:pPr>
      <w:shd w:val="clear" w:color="auto" w:fill="FFFFFF"/>
      <w:spacing w:after="120"/>
      <w:ind w:left="360"/>
      <w:jc w:val="both"/>
    </w:pPr>
    <w:rPr>
      <w:rFonts w:ascii="Arial" w:eastAsia="Times New Roman" w:hAnsi="Arial" w:cs="Arial"/>
      <w:sz w:val="24"/>
      <w:szCs w:val="24"/>
    </w:rPr>
  </w:style>
  <w:style w:type="character" w:customStyle="1" w:styleId="BodyTextIndentChar">
    <w:name w:val="Body Text Indent Char"/>
    <w:basedOn w:val="DefaultParagraphFont"/>
    <w:link w:val="BodyTextIndent"/>
    <w:rsid w:val="00F23ECE"/>
    <w:rPr>
      <w:rFonts w:ascii="Arial" w:eastAsia="Times New Roman" w:hAnsi="Arial" w:cs="Arial"/>
      <w:sz w:val="24"/>
      <w:szCs w:val="24"/>
      <w:shd w:val="clear" w:color="auto" w:fill="FFFFFF"/>
    </w:rPr>
  </w:style>
  <w:style w:type="paragraph" w:styleId="BodyText">
    <w:name w:val="Body Text"/>
    <w:basedOn w:val="Normal"/>
    <w:link w:val="BodyTextChar"/>
    <w:rsid w:val="00F23ECE"/>
    <w:pPr>
      <w:shd w:val="clear" w:color="auto" w:fill="FFFFFF"/>
      <w:spacing w:after="120"/>
      <w:jc w:val="both"/>
    </w:pPr>
    <w:rPr>
      <w:rFonts w:ascii="Arial" w:eastAsia="Times New Roman" w:hAnsi="Arial" w:cs="Arial"/>
      <w:sz w:val="24"/>
      <w:szCs w:val="24"/>
    </w:rPr>
  </w:style>
  <w:style w:type="character" w:customStyle="1" w:styleId="BodyTextChar">
    <w:name w:val="Body Text Char"/>
    <w:basedOn w:val="DefaultParagraphFont"/>
    <w:link w:val="BodyText"/>
    <w:rsid w:val="00F23ECE"/>
    <w:rPr>
      <w:rFonts w:ascii="Arial" w:eastAsia="Times New Roman" w:hAnsi="Arial" w:cs="Arial"/>
      <w:sz w:val="24"/>
      <w:szCs w:val="24"/>
      <w:shd w:val="clear" w:color="auto" w:fill="FFFFFF"/>
    </w:rPr>
  </w:style>
  <w:style w:type="paragraph" w:styleId="BodyTextFirstIndent">
    <w:name w:val="Body Text First Indent"/>
    <w:basedOn w:val="BodyText"/>
    <w:link w:val="BodyTextFirstIndentChar"/>
    <w:rsid w:val="00F23ECE"/>
    <w:pPr>
      <w:ind w:firstLine="210"/>
    </w:pPr>
    <w:rPr>
      <w:lang w:val="sr-Latn-CS" w:eastAsia="sr-Latn-CS"/>
    </w:rPr>
  </w:style>
  <w:style w:type="character" w:customStyle="1" w:styleId="BodyTextFirstIndentChar">
    <w:name w:val="Body Text First Indent Char"/>
    <w:basedOn w:val="BodyTextChar"/>
    <w:link w:val="BodyTextFirstIndent"/>
    <w:rsid w:val="00F23ECE"/>
    <w:rPr>
      <w:rFonts w:ascii="Arial" w:eastAsia="Times New Roman" w:hAnsi="Arial" w:cs="Arial"/>
      <w:sz w:val="24"/>
      <w:szCs w:val="24"/>
      <w:shd w:val="clear" w:color="auto" w:fill="FFFFFF"/>
      <w:lang w:val="sr-Latn-CS" w:eastAsia="sr-Latn-CS"/>
    </w:rPr>
  </w:style>
  <w:style w:type="paragraph" w:styleId="ListBullet2">
    <w:name w:val="List Bullet 2"/>
    <w:basedOn w:val="Normal"/>
    <w:rsid w:val="00F23ECE"/>
    <w:pPr>
      <w:shd w:val="clear" w:color="auto" w:fill="FFFFFF"/>
      <w:tabs>
        <w:tab w:val="num" w:pos="643"/>
      </w:tabs>
      <w:spacing w:after="80"/>
      <w:ind w:left="643" w:hanging="360"/>
      <w:jc w:val="both"/>
    </w:pPr>
    <w:rPr>
      <w:rFonts w:ascii="Arial" w:eastAsia="Times New Roman" w:hAnsi="Arial" w:cs="Arial"/>
      <w:sz w:val="24"/>
      <w:szCs w:val="24"/>
      <w:lang w:val="sr-Latn-CS" w:eastAsia="sr-Latn-CS"/>
    </w:rPr>
  </w:style>
  <w:style w:type="paragraph" w:styleId="List">
    <w:name w:val="List"/>
    <w:basedOn w:val="Normal"/>
    <w:rsid w:val="00F23ECE"/>
    <w:pPr>
      <w:shd w:val="clear" w:color="auto" w:fill="FFFFFF"/>
      <w:spacing w:after="80"/>
      <w:ind w:left="283" w:hanging="283"/>
      <w:jc w:val="both"/>
    </w:pPr>
    <w:rPr>
      <w:rFonts w:ascii="Arial" w:eastAsia="Times New Roman" w:hAnsi="Arial" w:cs="Arial"/>
      <w:sz w:val="24"/>
      <w:szCs w:val="24"/>
      <w:lang w:val="sr-Latn-CS" w:eastAsia="sr-Latn-CS"/>
    </w:rPr>
  </w:style>
  <w:style w:type="paragraph" w:styleId="List2">
    <w:name w:val="List 2"/>
    <w:basedOn w:val="Normal"/>
    <w:rsid w:val="00F23ECE"/>
    <w:pPr>
      <w:shd w:val="clear" w:color="auto" w:fill="FFFFFF"/>
      <w:spacing w:after="80"/>
      <w:ind w:left="566" w:hanging="283"/>
      <w:jc w:val="both"/>
    </w:pPr>
    <w:rPr>
      <w:rFonts w:ascii="Arial" w:eastAsia="Times New Roman" w:hAnsi="Arial" w:cs="Arial"/>
      <w:sz w:val="24"/>
      <w:szCs w:val="24"/>
      <w:lang w:val="sr-Latn-CS" w:eastAsia="sr-Latn-CS"/>
    </w:rPr>
  </w:style>
  <w:style w:type="paragraph" w:styleId="ListBullet">
    <w:name w:val="List Bullet"/>
    <w:basedOn w:val="Normal"/>
    <w:rsid w:val="00F23ECE"/>
    <w:pPr>
      <w:shd w:val="clear" w:color="auto" w:fill="FFFFFF"/>
      <w:tabs>
        <w:tab w:val="num" w:pos="360"/>
      </w:tabs>
      <w:spacing w:after="80"/>
      <w:ind w:left="360" w:hanging="360"/>
      <w:jc w:val="both"/>
    </w:pPr>
    <w:rPr>
      <w:rFonts w:ascii="Arial" w:eastAsia="Times New Roman" w:hAnsi="Arial" w:cs="Arial"/>
      <w:sz w:val="24"/>
      <w:szCs w:val="24"/>
      <w:lang w:val="sr-Latn-CS" w:eastAsia="sr-Latn-CS"/>
    </w:rPr>
  </w:style>
  <w:style w:type="paragraph" w:styleId="ListBullet3">
    <w:name w:val="List Bullet 3"/>
    <w:basedOn w:val="Normal"/>
    <w:rsid w:val="00F23ECE"/>
    <w:pPr>
      <w:shd w:val="clear" w:color="auto" w:fill="FFFFFF"/>
      <w:tabs>
        <w:tab w:val="num" w:pos="926"/>
      </w:tabs>
      <w:spacing w:after="80"/>
      <w:ind w:left="926" w:hanging="360"/>
      <w:jc w:val="both"/>
    </w:pPr>
    <w:rPr>
      <w:rFonts w:ascii="Arial" w:eastAsia="Times New Roman" w:hAnsi="Arial" w:cs="Arial"/>
      <w:sz w:val="24"/>
      <w:szCs w:val="24"/>
      <w:lang w:val="sr-Latn-CS" w:eastAsia="sr-Latn-CS"/>
    </w:rPr>
  </w:style>
  <w:style w:type="paragraph" w:customStyle="1" w:styleId="Char">
    <w:name w:val="Char"/>
    <w:basedOn w:val="Normal"/>
    <w:autoRedefine/>
    <w:rsid w:val="00F23ECE"/>
    <w:pPr>
      <w:shd w:val="clear" w:color="auto" w:fill="FFFFFF"/>
      <w:spacing w:after="160" w:line="240" w:lineRule="exact"/>
      <w:jc w:val="both"/>
    </w:pPr>
    <w:rPr>
      <w:rFonts w:ascii="Arial" w:eastAsia="Times New Roman" w:hAnsi="Arial" w:cs="Arial"/>
      <w:sz w:val="20"/>
      <w:szCs w:val="20"/>
    </w:rPr>
  </w:style>
  <w:style w:type="paragraph" w:customStyle="1" w:styleId="CharCharCharChar">
    <w:name w:val="Char Char Char Char"/>
    <w:basedOn w:val="Normal"/>
    <w:autoRedefine/>
    <w:rsid w:val="00F23ECE"/>
    <w:pPr>
      <w:shd w:val="clear" w:color="auto" w:fill="FFFFFF"/>
      <w:spacing w:after="80"/>
      <w:jc w:val="both"/>
    </w:pPr>
    <w:rPr>
      <w:rFonts w:ascii="Garamond" w:eastAsia="Times New Roman" w:hAnsi="Garamond" w:cs="Arial"/>
      <w:iCs/>
      <w:lang w:val="sr-Latn-BA"/>
    </w:rPr>
  </w:style>
  <w:style w:type="paragraph" w:customStyle="1" w:styleId="CharCharCharChar1">
    <w:name w:val="Char Char Char Char1"/>
    <w:basedOn w:val="Normal"/>
    <w:autoRedefine/>
    <w:rsid w:val="00F23ECE"/>
    <w:pPr>
      <w:shd w:val="clear" w:color="auto" w:fill="FFFFFF"/>
      <w:spacing w:after="80"/>
      <w:jc w:val="both"/>
    </w:pPr>
    <w:rPr>
      <w:rFonts w:ascii="Garamond" w:eastAsia="Times New Roman" w:hAnsi="Garamond" w:cs="Arial"/>
      <w:iCs/>
    </w:rPr>
  </w:style>
  <w:style w:type="paragraph" w:customStyle="1" w:styleId="Carattere">
    <w:name w:val="Carattere"/>
    <w:basedOn w:val="Normal"/>
    <w:rsid w:val="00F23ECE"/>
    <w:pPr>
      <w:shd w:val="clear" w:color="auto" w:fill="FFFFFF"/>
      <w:spacing w:after="160" w:line="240" w:lineRule="exact"/>
      <w:jc w:val="both"/>
    </w:pPr>
    <w:rPr>
      <w:rFonts w:ascii="Tahoma" w:eastAsia="Times New Roman" w:hAnsi="Tahoma" w:cs="Arial"/>
      <w:sz w:val="20"/>
      <w:szCs w:val="20"/>
    </w:rPr>
  </w:style>
  <w:style w:type="paragraph" w:customStyle="1" w:styleId="CharCharCharCharCharCharCharCharCharChar">
    <w:name w:val="Char Char Char Char Char Char Char Char Char Char"/>
    <w:basedOn w:val="Normal"/>
    <w:autoRedefine/>
    <w:rsid w:val="00F23ECE"/>
    <w:pPr>
      <w:shd w:val="clear" w:color="auto" w:fill="FFFFFF"/>
      <w:spacing w:after="160" w:line="240" w:lineRule="exact"/>
      <w:jc w:val="both"/>
    </w:pPr>
    <w:rPr>
      <w:rFonts w:ascii="Arial" w:eastAsia="Times New Roman" w:hAnsi="Arial" w:cs="Arial"/>
      <w:sz w:val="20"/>
      <w:szCs w:val="20"/>
    </w:rPr>
  </w:style>
  <w:style w:type="paragraph" w:styleId="TOC1">
    <w:name w:val="toc 1"/>
    <w:basedOn w:val="Normal"/>
    <w:next w:val="Normal"/>
    <w:autoRedefine/>
    <w:uiPriority w:val="39"/>
    <w:unhideWhenUsed/>
    <w:rsid w:val="00F23ECE"/>
    <w:pPr>
      <w:shd w:val="clear" w:color="auto" w:fill="FFFFFF"/>
      <w:spacing w:before="120" w:after="120"/>
      <w:jc w:val="both"/>
    </w:pPr>
    <w:rPr>
      <w:rFonts w:eastAsia="Times New Roman" w:cs="Arial"/>
      <w:b/>
      <w:bCs/>
      <w:caps/>
      <w:sz w:val="20"/>
      <w:szCs w:val="20"/>
    </w:rPr>
  </w:style>
  <w:style w:type="paragraph" w:customStyle="1" w:styleId="Char1">
    <w:name w:val="Char1"/>
    <w:basedOn w:val="Normal"/>
    <w:autoRedefine/>
    <w:rsid w:val="00F23ECE"/>
    <w:pPr>
      <w:shd w:val="clear" w:color="auto" w:fill="FFFFFF"/>
      <w:spacing w:after="160" w:line="240" w:lineRule="exact"/>
      <w:jc w:val="both"/>
    </w:pPr>
    <w:rPr>
      <w:rFonts w:ascii="Arial" w:eastAsia="Times New Roman" w:hAnsi="Arial" w:cs="Arial"/>
      <w:sz w:val="20"/>
      <w:szCs w:val="20"/>
    </w:rPr>
  </w:style>
  <w:style w:type="paragraph" w:customStyle="1" w:styleId="CharCharCharCharCharCharChar1">
    <w:name w:val="Char Char Char Char Char Char Char1"/>
    <w:basedOn w:val="Normal"/>
    <w:autoRedefine/>
    <w:rsid w:val="00F23ECE"/>
    <w:pPr>
      <w:shd w:val="clear" w:color="auto" w:fill="FFFFFF"/>
      <w:spacing w:after="160" w:line="240" w:lineRule="exact"/>
      <w:jc w:val="both"/>
    </w:pPr>
    <w:rPr>
      <w:rFonts w:ascii="Arial" w:eastAsia="Times New Roman" w:hAnsi="Arial" w:cs="Arial"/>
      <w:sz w:val="20"/>
      <w:szCs w:val="20"/>
    </w:rPr>
  </w:style>
  <w:style w:type="paragraph" w:customStyle="1" w:styleId="CharCharCarCharCarCharCarCharCarCharCarCharCarCharCharCharCharCarCharCarCharCarCharCarCharCarCharCarCharCarCharCarCharCarCharCarCarCarCar">
    <w:name w:val="Char Char Car Char Car Char Car Char Car Char Car Char Car Char Char Char Char Car Char Car Char Car Char Car Char Car Char Car Char Car Char Car Char Car Char Car Car Car Car"/>
    <w:basedOn w:val="Normal"/>
    <w:autoRedefine/>
    <w:rsid w:val="00F23ECE"/>
    <w:pPr>
      <w:shd w:val="clear" w:color="auto" w:fill="FFFFFF"/>
      <w:spacing w:after="160" w:line="240" w:lineRule="exact"/>
      <w:jc w:val="both"/>
    </w:pPr>
    <w:rPr>
      <w:rFonts w:ascii="Arial" w:eastAsia="Times New Roman" w:hAnsi="Arial" w:cs="Arial"/>
      <w:sz w:val="20"/>
      <w:szCs w:val="20"/>
    </w:rPr>
  </w:style>
  <w:style w:type="paragraph" w:customStyle="1" w:styleId="CharCharCharCharCharCharCharCharCharChar1">
    <w:name w:val="Char Char Char Char Char Char Char Char Char Char1"/>
    <w:basedOn w:val="Normal"/>
    <w:autoRedefine/>
    <w:rsid w:val="00F23ECE"/>
    <w:pPr>
      <w:shd w:val="clear" w:color="auto" w:fill="FFFFFF"/>
      <w:spacing w:after="160" w:line="240" w:lineRule="exact"/>
      <w:jc w:val="both"/>
    </w:pPr>
    <w:rPr>
      <w:rFonts w:ascii="Arial" w:eastAsia="Times New Roman" w:hAnsi="Arial" w:cs="Arial"/>
      <w:sz w:val="20"/>
      <w:szCs w:val="20"/>
    </w:rPr>
  </w:style>
  <w:style w:type="table" w:styleId="TableColorful2">
    <w:name w:val="Table Colorful 2"/>
    <w:basedOn w:val="TableNormal"/>
    <w:unhideWhenUsed/>
    <w:rsid w:val="00F23ECE"/>
    <w:rPr>
      <w:rFonts w:ascii="Times New Roman" w:eastAsia="Times New Roman" w:hAnsi="Times New Roman" w:cs="Times New Roman"/>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unhideWhenUsed/>
    <w:rsid w:val="00F23ECE"/>
    <w:rPr>
      <w:rFonts w:ascii="Times New Roman" w:eastAsia="Times New Roman" w:hAnsi="Times New Roman" w:cs="Times New Roman"/>
      <w:sz w:val="20"/>
      <w:szCs w:val="20"/>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23ECE"/>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ubtle1">
    <w:name w:val="Table Subtle 1"/>
    <w:basedOn w:val="TableNormal"/>
    <w:rsid w:val="00F23ECE"/>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istParagraphChar">
    <w:name w:val="List Paragraph Char"/>
    <w:link w:val="ListParagraph"/>
    <w:uiPriority w:val="34"/>
    <w:locked/>
    <w:rsid w:val="00F23ECE"/>
  </w:style>
  <w:style w:type="character" w:customStyle="1" w:styleId="CharChar">
    <w:name w:val="Char Char"/>
    <w:locked/>
    <w:rsid w:val="00F23ECE"/>
    <w:rPr>
      <w:rFonts w:ascii="Cambria" w:hAnsi="Cambria"/>
      <w:b/>
      <w:bCs/>
      <w:kern w:val="32"/>
      <w:sz w:val="32"/>
      <w:szCs w:val="32"/>
      <w:lang w:val="sr-Latn-CS" w:eastAsia="en-US" w:bidi="ar-SA"/>
    </w:rPr>
  </w:style>
  <w:style w:type="paragraph" w:styleId="NoSpacing">
    <w:name w:val="No Spacing"/>
    <w:link w:val="NoSpacingChar"/>
    <w:uiPriority w:val="1"/>
    <w:qFormat/>
    <w:rsid w:val="00F23ECE"/>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F23ECE"/>
    <w:rPr>
      <w:rFonts w:ascii="Times New Roman" w:eastAsia="Times New Roman" w:hAnsi="Times New Roman" w:cs="Times New Roman"/>
      <w:sz w:val="24"/>
      <w:szCs w:val="24"/>
    </w:rPr>
  </w:style>
  <w:style w:type="table" w:customStyle="1" w:styleId="TableContemporary1">
    <w:name w:val="Table Contemporary1"/>
    <w:basedOn w:val="TableNormal"/>
    <w:next w:val="TableContemporary"/>
    <w:rsid w:val="00F23ECE"/>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lorful21">
    <w:name w:val="Table Colorful 21"/>
    <w:basedOn w:val="TableNormal"/>
    <w:next w:val="TableColorful2"/>
    <w:rsid w:val="00F23ECE"/>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apple-converted-space">
    <w:name w:val="apple-converted-space"/>
    <w:rsid w:val="00F23ECE"/>
    <w:rPr>
      <w:rFonts w:ascii="Garamond" w:hAnsi="Garamond" w:cs="Arial"/>
      <w:iCs w:val="0"/>
      <w:sz w:val="22"/>
      <w:szCs w:val="22"/>
      <w:lang w:val="sr-Latn-BA" w:eastAsia="en-US" w:bidi="ar-SA"/>
    </w:rPr>
  </w:style>
  <w:style w:type="paragraph" w:customStyle="1" w:styleId="p4">
    <w:name w:val="p4"/>
    <w:basedOn w:val="Normal"/>
    <w:rsid w:val="00F23ECE"/>
    <w:pPr>
      <w:widowControl w:val="0"/>
      <w:shd w:val="clear" w:color="auto" w:fill="FFFFFF"/>
      <w:tabs>
        <w:tab w:val="left" w:pos="240"/>
      </w:tabs>
      <w:spacing w:after="80" w:line="240" w:lineRule="atLeast"/>
      <w:ind w:left="1200"/>
      <w:jc w:val="both"/>
    </w:pPr>
    <w:rPr>
      <w:rFonts w:ascii="Arial" w:eastAsia="Times New Roman" w:hAnsi="Arial" w:cs="Arial"/>
      <w:snapToGrid w:val="0"/>
      <w:sz w:val="24"/>
      <w:szCs w:val="20"/>
      <w:lang w:val="en-GB"/>
    </w:rPr>
  </w:style>
  <w:style w:type="table" w:customStyle="1" w:styleId="TableGrid11">
    <w:name w:val="Table Grid11"/>
    <w:basedOn w:val="TableNormal"/>
    <w:next w:val="TableGrid"/>
    <w:rsid w:val="00F23ECE"/>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F23ECE"/>
    <w:pPr>
      <w:shd w:val="clear" w:color="auto" w:fill="FFFFFF"/>
      <w:spacing w:after="200" w:line="276" w:lineRule="auto"/>
      <w:ind w:left="720"/>
      <w:contextualSpacing/>
      <w:jc w:val="both"/>
    </w:pPr>
    <w:rPr>
      <w:rFonts w:ascii="Calibri" w:eastAsia="Calibri" w:hAnsi="Calibri" w:cs="Arial"/>
    </w:rPr>
  </w:style>
  <w:style w:type="paragraph" w:styleId="TOCHeading">
    <w:name w:val="TOC Heading"/>
    <w:basedOn w:val="Heading1"/>
    <w:next w:val="Normal"/>
    <w:uiPriority w:val="39"/>
    <w:unhideWhenUsed/>
    <w:qFormat/>
    <w:rsid w:val="00F23ECE"/>
    <w:pPr>
      <w:keepNext w:val="0"/>
      <w:shd w:val="clear" w:color="auto" w:fill="D5DCE4" w:themeFill="text2" w:themeFillTint="33"/>
      <w:spacing w:before="480" w:after="120" w:line="276" w:lineRule="auto"/>
      <w:jc w:val="center"/>
      <w:outlineLvl w:val="9"/>
    </w:pPr>
    <w:rPr>
      <w:rFonts w:ascii="Cambria" w:eastAsia="Times New Roman" w:hAnsi="Cambria" w:cs="Arial"/>
      <w:color w:val="365F91"/>
      <w:shd w:val="clear" w:color="auto" w:fill="D5DCE4" w:themeFill="text2" w:themeFillTint="33"/>
      <w:lang w:val="sr-Latn-ME" w:eastAsia="ja-JP"/>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TOC2">
    <w:name w:val="toc 2"/>
    <w:basedOn w:val="Normal"/>
    <w:next w:val="Normal"/>
    <w:autoRedefine/>
    <w:uiPriority w:val="39"/>
    <w:unhideWhenUsed/>
    <w:rsid w:val="00F23ECE"/>
    <w:pPr>
      <w:shd w:val="clear" w:color="auto" w:fill="FFFFFF"/>
      <w:spacing w:after="80"/>
      <w:ind w:left="240"/>
      <w:jc w:val="both"/>
    </w:pPr>
    <w:rPr>
      <w:rFonts w:eastAsia="Times New Roman" w:cs="Arial"/>
      <w:smallCaps/>
      <w:sz w:val="20"/>
      <w:szCs w:val="20"/>
    </w:rPr>
  </w:style>
  <w:style w:type="paragraph" w:styleId="TOC3">
    <w:name w:val="toc 3"/>
    <w:basedOn w:val="Normal"/>
    <w:next w:val="Normal"/>
    <w:autoRedefine/>
    <w:uiPriority w:val="39"/>
    <w:unhideWhenUsed/>
    <w:rsid w:val="00F23ECE"/>
    <w:pPr>
      <w:shd w:val="clear" w:color="auto" w:fill="FFFFFF"/>
      <w:spacing w:after="80"/>
      <w:ind w:left="480"/>
      <w:jc w:val="both"/>
    </w:pPr>
    <w:rPr>
      <w:rFonts w:eastAsia="Times New Roman" w:cs="Arial"/>
      <w:i/>
      <w:iCs/>
      <w:sz w:val="20"/>
      <w:szCs w:val="20"/>
    </w:rPr>
  </w:style>
  <w:style w:type="paragraph" w:customStyle="1" w:styleId="CharChar7">
    <w:name w:val="Char Char7"/>
    <w:basedOn w:val="Normal"/>
    <w:autoRedefine/>
    <w:rsid w:val="00F23ECE"/>
    <w:pPr>
      <w:shd w:val="clear" w:color="auto" w:fill="FFFFFF"/>
      <w:spacing w:after="160" w:line="240" w:lineRule="exact"/>
      <w:jc w:val="both"/>
    </w:pPr>
    <w:rPr>
      <w:rFonts w:ascii="Arial" w:eastAsia="Times New Roman" w:hAnsi="Arial" w:cs="Arial"/>
      <w:sz w:val="20"/>
      <w:szCs w:val="20"/>
    </w:rPr>
  </w:style>
  <w:style w:type="character" w:customStyle="1" w:styleId="CharChar1">
    <w:name w:val="Char Char1"/>
    <w:rsid w:val="00F23ECE"/>
    <w:rPr>
      <w:lang w:val="en-US" w:eastAsia="en-US"/>
    </w:rPr>
  </w:style>
  <w:style w:type="paragraph" w:customStyle="1" w:styleId="CharCharCharCharCharCharCharChar">
    <w:name w:val="Char Char Char Char Char Char Char Char"/>
    <w:basedOn w:val="Normal"/>
    <w:autoRedefine/>
    <w:rsid w:val="00F23ECE"/>
    <w:pPr>
      <w:shd w:val="clear" w:color="auto" w:fill="FFFFFF"/>
      <w:spacing w:after="160" w:line="240" w:lineRule="exact"/>
      <w:jc w:val="both"/>
    </w:pPr>
    <w:rPr>
      <w:rFonts w:ascii="Arial" w:eastAsia="Times New Roman" w:hAnsi="Arial" w:cs="Arial"/>
      <w:sz w:val="20"/>
      <w:szCs w:val="20"/>
      <w:lang w:val="sr-Cyrl-CS" w:eastAsia="sr-Cyrl-CS"/>
    </w:rPr>
  </w:style>
  <w:style w:type="character" w:customStyle="1" w:styleId="FunotentextfChar">
    <w:name w:val="Fußnotentextf Char"/>
    <w:aliases w:val="fn Char,footnote text Char,Note de bas de page Car Car Car Char,Note de bas de page Car Car Car Car Car Char,Note de bas de page Car Car Car Car Char,Note de bas de page Car Car Char,Geneva 9 Char,Font: Geneva 9 Char,Boston 10 Char"/>
    <w:rsid w:val="00F23ECE"/>
    <w:rPr>
      <w:rFonts w:ascii="Calibri" w:hAnsi="Calibri"/>
      <w:lang w:val="en-US" w:eastAsia="en-US" w:bidi="ar-SA"/>
    </w:rPr>
  </w:style>
  <w:style w:type="character" w:customStyle="1" w:styleId="body">
    <w:name w:val="body"/>
    <w:rsid w:val="00F23ECE"/>
  </w:style>
  <w:style w:type="paragraph" w:styleId="TOC4">
    <w:name w:val="toc 4"/>
    <w:basedOn w:val="Normal"/>
    <w:next w:val="Normal"/>
    <w:autoRedefine/>
    <w:uiPriority w:val="39"/>
    <w:unhideWhenUsed/>
    <w:rsid w:val="00F23ECE"/>
    <w:pPr>
      <w:shd w:val="clear" w:color="auto" w:fill="FFFFFF"/>
      <w:spacing w:after="80"/>
      <w:ind w:left="720"/>
      <w:jc w:val="both"/>
    </w:pPr>
    <w:rPr>
      <w:rFonts w:eastAsia="Times New Roman" w:cs="Arial"/>
      <w:sz w:val="18"/>
      <w:szCs w:val="18"/>
    </w:rPr>
  </w:style>
  <w:style w:type="paragraph" w:styleId="TOC5">
    <w:name w:val="toc 5"/>
    <w:basedOn w:val="Normal"/>
    <w:next w:val="Normal"/>
    <w:autoRedefine/>
    <w:uiPriority w:val="39"/>
    <w:unhideWhenUsed/>
    <w:rsid w:val="00F23ECE"/>
    <w:pPr>
      <w:shd w:val="clear" w:color="auto" w:fill="FFFFFF"/>
      <w:spacing w:after="80"/>
      <w:ind w:left="960"/>
      <w:jc w:val="both"/>
    </w:pPr>
    <w:rPr>
      <w:rFonts w:eastAsia="Times New Roman" w:cs="Arial"/>
      <w:sz w:val="18"/>
      <w:szCs w:val="18"/>
    </w:rPr>
  </w:style>
  <w:style w:type="paragraph" w:styleId="TOC6">
    <w:name w:val="toc 6"/>
    <w:basedOn w:val="Normal"/>
    <w:next w:val="Normal"/>
    <w:autoRedefine/>
    <w:uiPriority w:val="39"/>
    <w:unhideWhenUsed/>
    <w:rsid w:val="00F23ECE"/>
    <w:pPr>
      <w:shd w:val="clear" w:color="auto" w:fill="FFFFFF"/>
      <w:spacing w:after="80"/>
      <w:ind w:left="1200"/>
      <w:jc w:val="both"/>
    </w:pPr>
    <w:rPr>
      <w:rFonts w:eastAsia="Times New Roman" w:cs="Arial"/>
      <w:sz w:val="18"/>
      <w:szCs w:val="18"/>
    </w:rPr>
  </w:style>
  <w:style w:type="paragraph" w:styleId="TOC7">
    <w:name w:val="toc 7"/>
    <w:basedOn w:val="Normal"/>
    <w:next w:val="Normal"/>
    <w:autoRedefine/>
    <w:uiPriority w:val="39"/>
    <w:unhideWhenUsed/>
    <w:rsid w:val="00F23ECE"/>
    <w:pPr>
      <w:shd w:val="clear" w:color="auto" w:fill="FFFFFF"/>
      <w:spacing w:after="80"/>
      <w:ind w:left="1440"/>
      <w:jc w:val="both"/>
    </w:pPr>
    <w:rPr>
      <w:rFonts w:eastAsia="Times New Roman" w:cs="Arial"/>
      <w:sz w:val="18"/>
      <w:szCs w:val="18"/>
    </w:rPr>
  </w:style>
  <w:style w:type="paragraph" w:styleId="TOC8">
    <w:name w:val="toc 8"/>
    <w:basedOn w:val="Normal"/>
    <w:next w:val="Normal"/>
    <w:autoRedefine/>
    <w:uiPriority w:val="39"/>
    <w:unhideWhenUsed/>
    <w:rsid w:val="00F23ECE"/>
    <w:pPr>
      <w:shd w:val="clear" w:color="auto" w:fill="FFFFFF"/>
      <w:spacing w:after="80"/>
      <w:ind w:left="1680"/>
      <w:jc w:val="both"/>
    </w:pPr>
    <w:rPr>
      <w:rFonts w:eastAsia="Times New Roman" w:cs="Arial"/>
      <w:sz w:val="18"/>
      <w:szCs w:val="18"/>
    </w:rPr>
  </w:style>
  <w:style w:type="character" w:customStyle="1" w:styleId="st">
    <w:name w:val="st"/>
    <w:rsid w:val="00F23ECE"/>
  </w:style>
  <w:style w:type="paragraph" w:customStyle="1" w:styleId="xmsonormal">
    <w:name w:val="x_msonormal"/>
    <w:basedOn w:val="Normal"/>
    <w:rsid w:val="00F23ECE"/>
    <w:pPr>
      <w:shd w:val="clear" w:color="auto" w:fill="FFFFFF"/>
      <w:spacing w:before="100" w:beforeAutospacing="1" w:after="100" w:afterAutospacing="1"/>
      <w:jc w:val="both"/>
    </w:pPr>
    <w:rPr>
      <w:rFonts w:ascii="Arial" w:eastAsia="Times New Roman" w:hAnsi="Arial" w:cs="Arial"/>
      <w:sz w:val="24"/>
      <w:szCs w:val="24"/>
      <w:lang w:val="sr-Latn-ME" w:eastAsia="sr-Latn-ME" w:bidi="ta-IN"/>
    </w:rPr>
  </w:style>
  <w:style w:type="table" w:customStyle="1" w:styleId="TableGrid2">
    <w:name w:val="Table Grid2"/>
    <w:basedOn w:val="TableNormal"/>
    <w:next w:val="TableGrid"/>
    <w:uiPriority w:val="39"/>
    <w:rsid w:val="00F23ECE"/>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F23ECE"/>
    <w:rPr>
      <w:vertAlign w:val="superscript"/>
    </w:rPr>
  </w:style>
  <w:style w:type="paragraph" w:customStyle="1" w:styleId="paragraph">
    <w:name w:val="paragraph"/>
    <w:basedOn w:val="Normal"/>
    <w:rsid w:val="00F23EC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23ECE"/>
  </w:style>
  <w:style w:type="character" w:customStyle="1" w:styleId="eop">
    <w:name w:val="eop"/>
    <w:basedOn w:val="DefaultParagraphFont"/>
    <w:rsid w:val="00F23ECE"/>
  </w:style>
  <w:style w:type="character" w:customStyle="1" w:styleId="scxw102083066">
    <w:name w:val="scxw102083066"/>
    <w:basedOn w:val="DefaultParagraphFont"/>
    <w:rsid w:val="00F23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84369">
      <w:bodyDiv w:val="1"/>
      <w:marLeft w:val="0"/>
      <w:marRight w:val="0"/>
      <w:marTop w:val="0"/>
      <w:marBottom w:val="0"/>
      <w:divBdr>
        <w:top w:val="none" w:sz="0" w:space="0" w:color="auto"/>
        <w:left w:val="none" w:sz="0" w:space="0" w:color="auto"/>
        <w:bottom w:val="none" w:sz="0" w:space="0" w:color="auto"/>
        <w:right w:val="none" w:sz="0" w:space="0" w:color="auto"/>
      </w:divBdr>
      <w:divsChild>
        <w:div w:id="1857688887">
          <w:marLeft w:val="0"/>
          <w:marRight w:val="0"/>
          <w:marTop w:val="120"/>
          <w:marBottom w:val="0"/>
          <w:divBdr>
            <w:top w:val="none" w:sz="0" w:space="0" w:color="auto"/>
            <w:left w:val="none" w:sz="0" w:space="0" w:color="auto"/>
            <w:bottom w:val="none" w:sz="0" w:space="0" w:color="auto"/>
            <w:right w:val="none" w:sz="0" w:space="0" w:color="auto"/>
          </w:divBdr>
          <w:divsChild>
            <w:div w:id="347219950">
              <w:marLeft w:val="0"/>
              <w:marRight w:val="0"/>
              <w:marTop w:val="0"/>
              <w:marBottom w:val="0"/>
              <w:divBdr>
                <w:top w:val="none" w:sz="0" w:space="0" w:color="auto"/>
                <w:left w:val="none" w:sz="0" w:space="0" w:color="auto"/>
                <w:bottom w:val="none" w:sz="0" w:space="0" w:color="auto"/>
                <w:right w:val="none" w:sz="0" w:space="0" w:color="auto"/>
              </w:divBdr>
            </w:div>
          </w:divsChild>
        </w:div>
        <w:div w:id="2099984901">
          <w:marLeft w:val="0"/>
          <w:marRight w:val="0"/>
          <w:marTop w:val="120"/>
          <w:marBottom w:val="0"/>
          <w:divBdr>
            <w:top w:val="none" w:sz="0" w:space="0" w:color="auto"/>
            <w:left w:val="none" w:sz="0" w:space="0" w:color="auto"/>
            <w:bottom w:val="none" w:sz="0" w:space="0" w:color="auto"/>
            <w:right w:val="none" w:sz="0" w:space="0" w:color="auto"/>
          </w:divBdr>
          <w:divsChild>
            <w:div w:id="2044938515">
              <w:marLeft w:val="0"/>
              <w:marRight w:val="0"/>
              <w:marTop w:val="0"/>
              <w:marBottom w:val="0"/>
              <w:divBdr>
                <w:top w:val="none" w:sz="0" w:space="0" w:color="auto"/>
                <w:left w:val="none" w:sz="0" w:space="0" w:color="auto"/>
                <w:bottom w:val="none" w:sz="0" w:space="0" w:color="auto"/>
                <w:right w:val="none" w:sz="0" w:space="0" w:color="auto"/>
              </w:divBdr>
            </w:div>
          </w:divsChild>
        </w:div>
        <w:div w:id="671638495">
          <w:marLeft w:val="0"/>
          <w:marRight w:val="0"/>
          <w:marTop w:val="120"/>
          <w:marBottom w:val="0"/>
          <w:divBdr>
            <w:top w:val="none" w:sz="0" w:space="0" w:color="auto"/>
            <w:left w:val="none" w:sz="0" w:space="0" w:color="auto"/>
            <w:bottom w:val="none" w:sz="0" w:space="0" w:color="auto"/>
            <w:right w:val="none" w:sz="0" w:space="0" w:color="auto"/>
          </w:divBdr>
          <w:divsChild>
            <w:div w:id="1626234984">
              <w:marLeft w:val="0"/>
              <w:marRight w:val="0"/>
              <w:marTop w:val="0"/>
              <w:marBottom w:val="0"/>
              <w:divBdr>
                <w:top w:val="none" w:sz="0" w:space="0" w:color="auto"/>
                <w:left w:val="none" w:sz="0" w:space="0" w:color="auto"/>
                <w:bottom w:val="none" w:sz="0" w:space="0" w:color="auto"/>
                <w:right w:val="none" w:sz="0" w:space="0" w:color="auto"/>
              </w:divBdr>
            </w:div>
          </w:divsChild>
        </w:div>
        <w:div w:id="1517421138">
          <w:marLeft w:val="0"/>
          <w:marRight w:val="0"/>
          <w:marTop w:val="120"/>
          <w:marBottom w:val="0"/>
          <w:divBdr>
            <w:top w:val="none" w:sz="0" w:space="0" w:color="auto"/>
            <w:left w:val="none" w:sz="0" w:space="0" w:color="auto"/>
            <w:bottom w:val="none" w:sz="0" w:space="0" w:color="auto"/>
            <w:right w:val="none" w:sz="0" w:space="0" w:color="auto"/>
          </w:divBdr>
          <w:divsChild>
            <w:div w:id="213070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5509">
      <w:bodyDiv w:val="1"/>
      <w:marLeft w:val="0"/>
      <w:marRight w:val="0"/>
      <w:marTop w:val="0"/>
      <w:marBottom w:val="0"/>
      <w:divBdr>
        <w:top w:val="none" w:sz="0" w:space="0" w:color="auto"/>
        <w:left w:val="none" w:sz="0" w:space="0" w:color="auto"/>
        <w:bottom w:val="none" w:sz="0" w:space="0" w:color="auto"/>
        <w:right w:val="none" w:sz="0" w:space="0" w:color="auto"/>
      </w:divBdr>
    </w:div>
    <w:div w:id="132060341">
      <w:bodyDiv w:val="1"/>
      <w:marLeft w:val="0"/>
      <w:marRight w:val="0"/>
      <w:marTop w:val="0"/>
      <w:marBottom w:val="0"/>
      <w:divBdr>
        <w:top w:val="none" w:sz="0" w:space="0" w:color="auto"/>
        <w:left w:val="none" w:sz="0" w:space="0" w:color="auto"/>
        <w:bottom w:val="none" w:sz="0" w:space="0" w:color="auto"/>
        <w:right w:val="none" w:sz="0" w:space="0" w:color="auto"/>
      </w:divBdr>
      <w:divsChild>
        <w:div w:id="1109546243">
          <w:marLeft w:val="0"/>
          <w:marRight w:val="0"/>
          <w:marTop w:val="0"/>
          <w:marBottom w:val="0"/>
          <w:divBdr>
            <w:top w:val="none" w:sz="0" w:space="0" w:color="auto"/>
            <w:left w:val="none" w:sz="0" w:space="0" w:color="auto"/>
            <w:bottom w:val="none" w:sz="0" w:space="0" w:color="auto"/>
            <w:right w:val="none" w:sz="0" w:space="0" w:color="auto"/>
          </w:divBdr>
        </w:div>
        <w:div w:id="1769813489">
          <w:marLeft w:val="0"/>
          <w:marRight w:val="0"/>
          <w:marTop w:val="0"/>
          <w:marBottom w:val="0"/>
          <w:divBdr>
            <w:top w:val="none" w:sz="0" w:space="0" w:color="auto"/>
            <w:left w:val="none" w:sz="0" w:space="0" w:color="auto"/>
            <w:bottom w:val="none" w:sz="0" w:space="0" w:color="auto"/>
            <w:right w:val="none" w:sz="0" w:space="0" w:color="auto"/>
          </w:divBdr>
        </w:div>
      </w:divsChild>
    </w:div>
    <w:div w:id="162402695">
      <w:bodyDiv w:val="1"/>
      <w:marLeft w:val="0"/>
      <w:marRight w:val="0"/>
      <w:marTop w:val="0"/>
      <w:marBottom w:val="0"/>
      <w:divBdr>
        <w:top w:val="none" w:sz="0" w:space="0" w:color="auto"/>
        <w:left w:val="none" w:sz="0" w:space="0" w:color="auto"/>
        <w:bottom w:val="none" w:sz="0" w:space="0" w:color="auto"/>
        <w:right w:val="none" w:sz="0" w:space="0" w:color="auto"/>
      </w:divBdr>
      <w:divsChild>
        <w:div w:id="452022451">
          <w:marLeft w:val="0"/>
          <w:marRight w:val="0"/>
          <w:marTop w:val="0"/>
          <w:marBottom w:val="0"/>
          <w:divBdr>
            <w:top w:val="none" w:sz="0" w:space="0" w:color="auto"/>
            <w:left w:val="none" w:sz="0" w:space="0" w:color="auto"/>
            <w:bottom w:val="none" w:sz="0" w:space="0" w:color="auto"/>
            <w:right w:val="none" w:sz="0" w:space="0" w:color="auto"/>
          </w:divBdr>
          <w:divsChild>
            <w:div w:id="386609349">
              <w:marLeft w:val="0"/>
              <w:marRight w:val="0"/>
              <w:marTop w:val="0"/>
              <w:marBottom w:val="0"/>
              <w:divBdr>
                <w:top w:val="none" w:sz="0" w:space="0" w:color="auto"/>
                <w:left w:val="none" w:sz="0" w:space="0" w:color="auto"/>
                <w:bottom w:val="none" w:sz="0" w:space="0" w:color="auto"/>
                <w:right w:val="none" w:sz="0" w:space="0" w:color="auto"/>
              </w:divBdr>
            </w:div>
          </w:divsChild>
        </w:div>
        <w:div w:id="1810781367">
          <w:marLeft w:val="0"/>
          <w:marRight w:val="0"/>
          <w:marTop w:val="120"/>
          <w:marBottom w:val="0"/>
          <w:divBdr>
            <w:top w:val="none" w:sz="0" w:space="0" w:color="auto"/>
            <w:left w:val="none" w:sz="0" w:space="0" w:color="auto"/>
            <w:bottom w:val="none" w:sz="0" w:space="0" w:color="auto"/>
            <w:right w:val="none" w:sz="0" w:space="0" w:color="auto"/>
          </w:divBdr>
          <w:divsChild>
            <w:div w:id="209473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0186">
      <w:bodyDiv w:val="1"/>
      <w:marLeft w:val="0"/>
      <w:marRight w:val="0"/>
      <w:marTop w:val="0"/>
      <w:marBottom w:val="0"/>
      <w:divBdr>
        <w:top w:val="none" w:sz="0" w:space="0" w:color="auto"/>
        <w:left w:val="none" w:sz="0" w:space="0" w:color="auto"/>
        <w:bottom w:val="none" w:sz="0" w:space="0" w:color="auto"/>
        <w:right w:val="none" w:sz="0" w:space="0" w:color="auto"/>
      </w:divBdr>
    </w:div>
    <w:div w:id="237568069">
      <w:bodyDiv w:val="1"/>
      <w:marLeft w:val="0"/>
      <w:marRight w:val="0"/>
      <w:marTop w:val="0"/>
      <w:marBottom w:val="0"/>
      <w:divBdr>
        <w:top w:val="none" w:sz="0" w:space="0" w:color="auto"/>
        <w:left w:val="none" w:sz="0" w:space="0" w:color="auto"/>
        <w:bottom w:val="none" w:sz="0" w:space="0" w:color="auto"/>
        <w:right w:val="none" w:sz="0" w:space="0" w:color="auto"/>
      </w:divBdr>
      <w:divsChild>
        <w:div w:id="1191839507">
          <w:marLeft w:val="0"/>
          <w:marRight w:val="0"/>
          <w:marTop w:val="0"/>
          <w:marBottom w:val="0"/>
          <w:divBdr>
            <w:top w:val="none" w:sz="0" w:space="0" w:color="auto"/>
            <w:left w:val="none" w:sz="0" w:space="0" w:color="auto"/>
            <w:bottom w:val="none" w:sz="0" w:space="0" w:color="auto"/>
            <w:right w:val="none" w:sz="0" w:space="0" w:color="auto"/>
          </w:divBdr>
        </w:div>
        <w:div w:id="1944871760">
          <w:marLeft w:val="0"/>
          <w:marRight w:val="0"/>
          <w:marTop w:val="0"/>
          <w:marBottom w:val="0"/>
          <w:divBdr>
            <w:top w:val="none" w:sz="0" w:space="0" w:color="auto"/>
            <w:left w:val="none" w:sz="0" w:space="0" w:color="auto"/>
            <w:bottom w:val="none" w:sz="0" w:space="0" w:color="auto"/>
            <w:right w:val="none" w:sz="0" w:space="0" w:color="auto"/>
          </w:divBdr>
        </w:div>
      </w:divsChild>
    </w:div>
    <w:div w:id="343367322">
      <w:bodyDiv w:val="1"/>
      <w:marLeft w:val="0"/>
      <w:marRight w:val="0"/>
      <w:marTop w:val="0"/>
      <w:marBottom w:val="0"/>
      <w:divBdr>
        <w:top w:val="none" w:sz="0" w:space="0" w:color="auto"/>
        <w:left w:val="none" w:sz="0" w:space="0" w:color="auto"/>
        <w:bottom w:val="none" w:sz="0" w:space="0" w:color="auto"/>
        <w:right w:val="none" w:sz="0" w:space="0" w:color="auto"/>
      </w:divBdr>
      <w:divsChild>
        <w:div w:id="1452556328">
          <w:marLeft w:val="0"/>
          <w:marRight w:val="0"/>
          <w:marTop w:val="0"/>
          <w:marBottom w:val="0"/>
          <w:divBdr>
            <w:top w:val="none" w:sz="0" w:space="0" w:color="auto"/>
            <w:left w:val="none" w:sz="0" w:space="0" w:color="auto"/>
            <w:bottom w:val="none" w:sz="0" w:space="0" w:color="auto"/>
            <w:right w:val="none" w:sz="0" w:space="0" w:color="auto"/>
          </w:divBdr>
        </w:div>
        <w:div w:id="1212614821">
          <w:marLeft w:val="0"/>
          <w:marRight w:val="0"/>
          <w:marTop w:val="0"/>
          <w:marBottom w:val="0"/>
          <w:divBdr>
            <w:top w:val="none" w:sz="0" w:space="0" w:color="auto"/>
            <w:left w:val="none" w:sz="0" w:space="0" w:color="auto"/>
            <w:bottom w:val="none" w:sz="0" w:space="0" w:color="auto"/>
            <w:right w:val="none" w:sz="0" w:space="0" w:color="auto"/>
          </w:divBdr>
        </w:div>
        <w:div w:id="863252357">
          <w:marLeft w:val="0"/>
          <w:marRight w:val="0"/>
          <w:marTop w:val="0"/>
          <w:marBottom w:val="0"/>
          <w:divBdr>
            <w:top w:val="none" w:sz="0" w:space="0" w:color="auto"/>
            <w:left w:val="none" w:sz="0" w:space="0" w:color="auto"/>
            <w:bottom w:val="none" w:sz="0" w:space="0" w:color="auto"/>
            <w:right w:val="none" w:sz="0" w:space="0" w:color="auto"/>
          </w:divBdr>
        </w:div>
      </w:divsChild>
    </w:div>
    <w:div w:id="437724507">
      <w:bodyDiv w:val="1"/>
      <w:marLeft w:val="0"/>
      <w:marRight w:val="0"/>
      <w:marTop w:val="0"/>
      <w:marBottom w:val="0"/>
      <w:divBdr>
        <w:top w:val="none" w:sz="0" w:space="0" w:color="auto"/>
        <w:left w:val="none" w:sz="0" w:space="0" w:color="auto"/>
        <w:bottom w:val="none" w:sz="0" w:space="0" w:color="auto"/>
        <w:right w:val="none" w:sz="0" w:space="0" w:color="auto"/>
      </w:divBdr>
      <w:divsChild>
        <w:div w:id="484245929">
          <w:marLeft w:val="0"/>
          <w:marRight w:val="0"/>
          <w:marTop w:val="0"/>
          <w:marBottom w:val="0"/>
          <w:divBdr>
            <w:top w:val="none" w:sz="0" w:space="0" w:color="auto"/>
            <w:left w:val="none" w:sz="0" w:space="0" w:color="auto"/>
            <w:bottom w:val="none" w:sz="0" w:space="0" w:color="auto"/>
            <w:right w:val="none" w:sz="0" w:space="0" w:color="auto"/>
          </w:divBdr>
        </w:div>
        <w:div w:id="1099643945">
          <w:marLeft w:val="0"/>
          <w:marRight w:val="0"/>
          <w:marTop w:val="0"/>
          <w:marBottom w:val="0"/>
          <w:divBdr>
            <w:top w:val="none" w:sz="0" w:space="0" w:color="auto"/>
            <w:left w:val="none" w:sz="0" w:space="0" w:color="auto"/>
            <w:bottom w:val="none" w:sz="0" w:space="0" w:color="auto"/>
            <w:right w:val="none" w:sz="0" w:space="0" w:color="auto"/>
          </w:divBdr>
        </w:div>
      </w:divsChild>
    </w:div>
    <w:div w:id="527917052">
      <w:bodyDiv w:val="1"/>
      <w:marLeft w:val="0"/>
      <w:marRight w:val="0"/>
      <w:marTop w:val="0"/>
      <w:marBottom w:val="0"/>
      <w:divBdr>
        <w:top w:val="none" w:sz="0" w:space="0" w:color="auto"/>
        <w:left w:val="none" w:sz="0" w:space="0" w:color="auto"/>
        <w:bottom w:val="none" w:sz="0" w:space="0" w:color="auto"/>
        <w:right w:val="none" w:sz="0" w:space="0" w:color="auto"/>
      </w:divBdr>
      <w:divsChild>
        <w:div w:id="869295605">
          <w:marLeft w:val="0"/>
          <w:marRight w:val="0"/>
          <w:marTop w:val="0"/>
          <w:marBottom w:val="0"/>
          <w:divBdr>
            <w:top w:val="none" w:sz="0" w:space="0" w:color="auto"/>
            <w:left w:val="none" w:sz="0" w:space="0" w:color="auto"/>
            <w:bottom w:val="none" w:sz="0" w:space="0" w:color="auto"/>
            <w:right w:val="none" w:sz="0" w:space="0" w:color="auto"/>
          </w:divBdr>
        </w:div>
        <w:div w:id="28654121">
          <w:marLeft w:val="0"/>
          <w:marRight w:val="0"/>
          <w:marTop w:val="0"/>
          <w:marBottom w:val="0"/>
          <w:divBdr>
            <w:top w:val="none" w:sz="0" w:space="0" w:color="auto"/>
            <w:left w:val="none" w:sz="0" w:space="0" w:color="auto"/>
            <w:bottom w:val="none" w:sz="0" w:space="0" w:color="auto"/>
            <w:right w:val="none" w:sz="0" w:space="0" w:color="auto"/>
          </w:divBdr>
        </w:div>
        <w:div w:id="1558514856">
          <w:marLeft w:val="0"/>
          <w:marRight w:val="0"/>
          <w:marTop w:val="0"/>
          <w:marBottom w:val="0"/>
          <w:divBdr>
            <w:top w:val="none" w:sz="0" w:space="0" w:color="auto"/>
            <w:left w:val="none" w:sz="0" w:space="0" w:color="auto"/>
            <w:bottom w:val="none" w:sz="0" w:space="0" w:color="auto"/>
            <w:right w:val="none" w:sz="0" w:space="0" w:color="auto"/>
          </w:divBdr>
        </w:div>
      </w:divsChild>
    </w:div>
    <w:div w:id="692609027">
      <w:bodyDiv w:val="1"/>
      <w:marLeft w:val="0"/>
      <w:marRight w:val="0"/>
      <w:marTop w:val="0"/>
      <w:marBottom w:val="0"/>
      <w:divBdr>
        <w:top w:val="none" w:sz="0" w:space="0" w:color="auto"/>
        <w:left w:val="none" w:sz="0" w:space="0" w:color="auto"/>
        <w:bottom w:val="none" w:sz="0" w:space="0" w:color="auto"/>
        <w:right w:val="none" w:sz="0" w:space="0" w:color="auto"/>
      </w:divBdr>
      <w:divsChild>
        <w:div w:id="279336011">
          <w:marLeft w:val="0"/>
          <w:marRight w:val="0"/>
          <w:marTop w:val="0"/>
          <w:marBottom w:val="0"/>
          <w:divBdr>
            <w:top w:val="none" w:sz="0" w:space="0" w:color="auto"/>
            <w:left w:val="none" w:sz="0" w:space="0" w:color="auto"/>
            <w:bottom w:val="none" w:sz="0" w:space="0" w:color="auto"/>
            <w:right w:val="none" w:sz="0" w:space="0" w:color="auto"/>
          </w:divBdr>
        </w:div>
        <w:div w:id="1473670560">
          <w:marLeft w:val="0"/>
          <w:marRight w:val="0"/>
          <w:marTop w:val="0"/>
          <w:marBottom w:val="0"/>
          <w:divBdr>
            <w:top w:val="none" w:sz="0" w:space="0" w:color="auto"/>
            <w:left w:val="none" w:sz="0" w:space="0" w:color="auto"/>
            <w:bottom w:val="none" w:sz="0" w:space="0" w:color="auto"/>
            <w:right w:val="none" w:sz="0" w:space="0" w:color="auto"/>
          </w:divBdr>
        </w:div>
      </w:divsChild>
    </w:div>
    <w:div w:id="696472033">
      <w:bodyDiv w:val="1"/>
      <w:marLeft w:val="0"/>
      <w:marRight w:val="0"/>
      <w:marTop w:val="0"/>
      <w:marBottom w:val="0"/>
      <w:divBdr>
        <w:top w:val="none" w:sz="0" w:space="0" w:color="auto"/>
        <w:left w:val="none" w:sz="0" w:space="0" w:color="auto"/>
        <w:bottom w:val="none" w:sz="0" w:space="0" w:color="auto"/>
        <w:right w:val="none" w:sz="0" w:space="0" w:color="auto"/>
      </w:divBdr>
      <w:divsChild>
        <w:div w:id="653022861">
          <w:marLeft w:val="0"/>
          <w:marRight w:val="0"/>
          <w:marTop w:val="0"/>
          <w:marBottom w:val="0"/>
          <w:divBdr>
            <w:top w:val="none" w:sz="0" w:space="0" w:color="auto"/>
            <w:left w:val="none" w:sz="0" w:space="0" w:color="auto"/>
            <w:bottom w:val="none" w:sz="0" w:space="0" w:color="auto"/>
            <w:right w:val="none" w:sz="0" w:space="0" w:color="auto"/>
          </w:divBdr>
          <w:divsChild>
            <w:div w:id="468210291">
              <w:marLeft w:val="0"/>
              <w:marRight w:val="0"/>
              <w:marTop w:val="0"/>
              <w:marBottom w:val="0"/>
              <w:divBdr>
                <w:top w:val="none" w:sz="0" w:space="0" w:color="auto"/>
                <w:left w:val="none" w:sz="0" w:space="0" w:color="auto"/>
                <w:bottom w:val="none" w:sz="0" w:space="0" w:color="auto"/>
                <w:right w:val="none" w:sz="0" w:space="0" w:color="auto"/>
              </w:divBdr>
            </w:div>
          </w:divsChild>
        </w:div>
        <w:div w:id="1397897464">
          <w:marLeft w:val="0"/>
          <w:marRight w:val="0"/>
          <w:marTop w:val="120"/>
          <w:marBottom w:val="0"/>
          <w:divBdr>
            <w:top w:val="none" w:sz="0" w:space="0" w:color="auto"/>
            <w:left w:val="none" w:sz="0" w:space="0" w:color="auto"/>
            <w:bottom w:val="none" w:sz="0" w:space="0" w:color="auto"/>
            <w:right w:val="none" w:sz="0" w:space="0" w:color="auto"/>
          </w:divBdr>
          <w:divsChild>
            <w:div w:id="211624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4258">
      <w:bodyDiv w:val="1"/>
      <w:marLeft w:val="0"/>
      <w:marRight w:val="0"/>
      <w:marTop w:val="0"/>
      <w:marBottom w:val="0"/>
      <w:divBdr>
        <w:top w:val="none" w:sz="0" w:space="0" w:color="auto"/>
        <w:left w:val="none" w:sz="0" w:space="0" w:color="auto"/>
        <w:bottom w:val="none" w:sz="0" w:space="0" w:color="auto"/>
        <w:right w:val="none" w:sz="0" w:space="0" w:color="auto"/>
      </w:divBdr>
      <w:divsChild>
        <w:div w:id="1968509807">
          <w:marLeft w:val="0"/>
          <w:marRight w:val="0"/>
          <w:marTop w:val="0"/>
          <w:marBottom w:val="0"/>
          <w:divBdr>
            <w:top w:val="none" w:sz="0" w:space="0" w:color="auto"/>
            <w:left w:val="none" w:sz="0" w:space="0" w:color="auto"/>
            <w:bottom w:val="none" w:sz="0" w:space="0" w:color="auto"/>
            <w:right w:val="none" w:sz="0" w:space="0" w:color="auto"/>
          </w:divBdr>
          <w:divsChild>
            <w:div w:id="295454875">
              <w:marLeft w:val="0"/>
              <w:marRight w:val="0"/>
              <w:marTop w:val="0"/>
              <w:marBottom w:val="0"/>
              <w:divBdr>
                <w:top w:val="none" w:sz="0" w:space="0" w:color="auto"/>
                <w:left w:val="none" w:sz="0" w:space="0" w:color="auto"/>
                <w:bottom w:val="none" w:sz="0" w:space="0" w:color="auto"/>
                <w:right w:val="none" w:sz="0" w:space="0" w:color="auto"/>
              </w:divBdr>
            </w:div>
          </w:divsChild>
        </w:div>
        <w:div w:id="1939554396">
          <w:marLeft w:val="0"/>
          <w:marRight w:val="0"/>
          <w:marTop w:val="120"/>
          <w:marBottom w:val="0"/>
          <w:divBdr>
            <w:top w:val="none" w:sz="0" w:space="0" w:color="auto"/>
            <w:left w:val="none" w:sz="0" w:space="0" w:color="auto"/>
            <w:bottom w:val="none" w:sz="0" w:space="0" w:color="auto"/>
            <w:right w:val="none" w:sz="0" w:space="0" w:color="auto"/>
          </w:divBdr>
          <w:divsChild>
            <w:div w:id="7074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06063">
      <w:bodyDiv w:val="1"/>
      <w:marLeft w:val="0"/>
      <w:marRight w:val="0"/>
      <w:marTop w:val="0"/>
      <w:marBottom w:val="0"/>
      <w:divBdr>
        <w:top w:val="none" w:sz="0" w:space="0" w:color="auto"/>
        <w:left w:val="none" w:sz="0" w:space="0" w:color="auto"/>
        <w:bottom w:val="none" w:sz="0" w:space="0" w:color="auto"/>
        <w:right w:val="none" w:sz="0" w:space="0" w:color="auto"/>
      </w:divBdr>
    </w:div>
    <w:div w:id="831289151">
      <w:bodyDiv w:val="1"/>
      <w:marLeft w:val="0"/>
      <w:marRight w:val="0"/>
      <w:marTop w:val="0"/>
      <w:marBottom w:val="0"/>
      <w:divBdr>
        <w:top w:val="none" w:sz="0" w:space="0" w:color="auto"/>
        <w:left w:val="none" w:sz="0" w:space="0" w:color="auto"/>
        <w:bottom w:val="none" w:sz="0" w:space="0" w:color="auto"/>
        <w:right w:val="none" w:sz="0" w:space="0" w:color="auto"/>
      </w:divBdr>
      <w:divsChild>
        <w:div w:id="672218470">
          <w:marLeft w:val="0"/>
          <w:marRight w:val="0"/>
          <w:marTop w:val="0"/>
          <w:marBottom w:val="0"/>
          <w:divBdr>
            <w:top w:val="none" w:sz="0" w:space="0" w:color="auto"/>
            <w:left w:val="none" w:sz="0" w:space="0" w:color="auto"/>
            <w:bottom w:val="none" w:sz="0" w:space="0" w:color="auto"/>
            <w:right w:val="none" w:sz="0" w:space="0" w:color="auto"/>
          </w:divBdr>
          <w:divsChild>
            <w:div w:id="787966801">
              <w:marLeft w:val="0"/>
              <w:marRight w:val="0"/>
              <w:marTop w:val="0"/>
              <w:marBottom w:val="0"/>
              <w:divBdr>
                <w:top w:val="none" w:sz="0" w:space="0" w:color="auto"/>
                <w:left w:val="none" w:sz="0" w:space="0" w:color="auto"/>
                <w:bottom w:val="none" w:sz="0" w:space="0" w:color="auto"/>
                <w:right w:val="none" w:sz="0" w:space="0" w:color="auto"/>
              </w:divBdr>
            </w:div>
          </w:divsChild>
        </w:div>
        <w:div w:id="811678761">
          <w:marLeft w:val="0"/>
          <w:marRight w:val="0"/>
          <w:marTop w:val="120"/>
          <w:marBottom w:val="0"/>
          <w:divBdr>
            <w:top w:val="none" w:sz="0" w:space="0" w:color="auto"/>
            <w:left w:val="none" w:sz="0" w:space="0" w:color="auto"/>
            <w:bottom w:val="none" w:sz="0" w:space="0" w:color="auto"/>
            <w:right w:val="none" w:sz="0" w:space="0" w:color="auto"/>
          </w:divBdr>
          <w:divsChild>
            <w:div w:id="173231341">
              <w:marLeft w:val="0"/>
              <w:marRight w:val="0"/>
              <w:marTop w:val="0"/>
              <w:marBottom w:val="0"/>
              <w:divBdr>
                <w:top w:val="none" w:sz="0" w:space="0" w:color="auto"/>
                <w:left w:val="none" w:sz="0" w:space="0" w:color="auto"/>
                <w:bottom w:val="none" w:sz="0" w:space="0" w:color="auto"/>
                <w:right w:val="none" w:sz="0" w:space="0" w:color="auto"/>
              </w:divBdr>
            </w:div>
          </w:divsChild>
        </w:div>
        <w:div w:id="259681035">
          <w:marLeft w:val="0"/>
          <w:marRight w:val="0"/>
          <w:marTop w:val="120"/>
          <w:marBottom w:val="0"/>
          <w:divBdr>
            <w:top w:val="none" w:sz="0" w:space="0" w:color="auto"/>
            <w:left w:val="none" w:sz="0" w:space="0" w:color="auto"/>
            <w:bottom w:val="none" w:sz="0" w:space="0" w:color="auto"/>
            <w:right w:val="none" w:sz="0" w:space="0" w:color="auto"/>
          </w:divBdr>
          <w:divsChild>
            <w:div w:id="47994880">
              <w:marLeft w:val="0"/>
              <w:marRight w:val="0"/>
              <w:marTop w:val="0"/>
              <w:marBottom w:val="0"/>
              <w:divBdr>
                <w:top w:val="none" w:sz="0" w:space="0" w:color="auto"/>
                <w:left w:val="none" w:sz="0" w:space="0" w:color="auto"/>
                <w:bottom w:val="none" w:sz="0" w:space="0" w:color="auto"/>
                <w:right w:val="none" w:sz="0" w:space="0" w:color="auto"/>
              </w:divBdr>
            </w:div>
          </w:divsChild>
        </w:div>
        <w:div w:id="2033605826">
          <w:marLeft w:val="0"/>
          <w:marRight w:val="0"/>
          <w:marTop w:val="120"/>
          <w:marBottom w:val="0"/>
          <w:divBdr>
            <w:top w:val="none" w:sz="0" w:space="0" w:color="auto"/>
            <w:left w:val="none" w:sz="0" w:space="0" w:color="auto"/>
            <w:bottom w:val="none" w:sz="0" w:space="0" w:color="auto"/>
            <w:right w:val="none" w:sz="0" w:space="0" w:color="auto"/>
          </w:divBdr>
          <w:divsChild>
            <w:div w:id="49480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02781">
      <w:bodyDiv w:val="1"/>
      <w:marLeft w:val="0"/>
      <w:marRight w:val="0"/>
      <w:marTop w:val="0"/>
      <w:marBottom w:val="0"/>
      <w:divBdr>
        <w:top w:val="none" w:sz="0" w:space="0" w:color="auto"/>
        <w:left w:val="none" w:sz="0" w:space="0" w:color="auto"/>
        <w:bottom w:val="none" w:sz="0" w:space="0" w:color="auto"/>
        <w:right w:val="none" w:sz="0" w:space="0" w:color="auto"/>
      </w:divBdr>
    </w:div>
    <w:div w:id="959647120">
      <w:bodyDiv w:val="1"/>
      <w:marLeft w:val="0"/>
      <w:marRight w:val="0"/>
      <w:marTop w:val="0"/>
      <w:marBottom w:val="0"/>
      <w:divBdr>
        <w:top w:val="none" w:sz="0" w:space="0" w:color="auto"/>
        <w:left w:val="none" w:sz="0" w:space="0" w:color="auto"/>
        <w:bottom w:val="none" w:sz="0" w:space="0" w:color="auto"/>
        <w:right w:val="none" w:sz="0" w:space="0" w:color="auto"/>
      </w:divBdr>
      <w:divsChild>
        <w:div w:id="1954556867">
          <w:marLeft w:val="0"/>
          <w:marRight w:val="0"/>
          <w:marTop w:val="0"/>
          <w:marBottom w:val="0"/>
          <w:divBdr>
            <w:top w:val="none" w:sz="0" w:space="0" w:color="auto"/>
            <w:left w:val="none" w:sz="0" w:space="0" w:color="auto"/>
            <w:bottom w:val="none" w:sz="0" w:space="0" w:color="auto"/>
            <w:right w:val="none" w:sz="0" w:space="0" w:color="auto"/>
          </w:divBdr>
          <w:divsChild>
            <w:div w:id="565994309">
              <w:marLeft w:val="0"/>
              <w:marRight w:val="0"/>
              <w:marTop w:val="0"/>
              <w:marBottom w:val="0"/>
              <w:divBdr>
                <w:top w:val="none" w:sz="0" w:space="0" w:color="auto"/>
                <w:left w:val="none" w:sz="0" w:space="0" w:color="auto"/>
                <w:bottom w:val="none" w:sz="0" w:space="0" w:color="auto"/>
                <w:right w:val="none" w:sz="0" w:space="0" w:color="auto"/>
              </w:divBdr>
            </w:div>
          </w:divsChild>
        </w:div>
        <w:div w:id="1430540872">
          <w:marLeft w:val="0"/>
          <w:marRight w:val="0"/>
          <w:marTop w:val="120"/>
          <w:marBottom w:val="0"/>
          <w:divBdr>
            <w:top w:val="none" w:sz="0" w:space="0" w:color="auto"/>
            <w:left w:val="none" w:sz="0" w:space="0" w:color="auto"/>
            <w:bottom w:val="none" w:sz="0" w:space="0" w:color="auto"/>
            <w:right w:val="none" w:sz="0" w:space="0" w:color="auto"/>
          </w:divBdr>
          <w:divsChild>
            <w:div w:id="153407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43377">
      <w:bodyDiv w:val="1"/>
      <w:marLeft w:val="0"/>
      <w:marRight w:val="0"/>
      <w:marTop w:val="0"/>
      <w:marBottom w:val="0"/>
      <w:divBdr>
        <w:top w:val="none" w:sz="0" w:space="0" w:color="auto"/>
        <w:left w:val="none" w:sz="0" w:space="0" w:color="auto"/>
        <w:bottom w:val="none" w:sz="0" w:space="0" w:color="auto"/>
        <w:right w:val="none" w:sz="0" w:space="0" w:color="auto"/>
      </w:divBdr>
      <w:divsChild>
        <w:div w:id="1599874367">
          <w:marLeft w:val="0"/>
          <w:marRight w:val="0"/>
          <w:marTop w:val="0"/>
          <w:marBottom w:val="0"/>
          <w:divBdr>
            <w:top w:val="none" w:sz="0" w:space="0" w:color="auto"/>
            <w:left w:val="none" w:sz="0" w:space="0" w:color="auto"/>
            <w:bottom w:val="none" w:sz="0" w:space="0" w:color="auto"/>
            <w:right w:val="none" w:sz="0" w:space="0" w:color="auto"/>
          </w:divBdr>
          <w:divsChild>
            <w:div w:id="109013032">
              <w:marLeft w:val="0"/>
              <w:marRight w:val="0"/>
              <w:marTop w:val="0"/>
              <w:marBottom w:val="0"/>
              <w:divBdr>
                <w:top w:val="none" w:sz="0" w:space="0" w:color="auto"/>
                <w:left w:val="none" w:sz="0" w:space="0" w:color="auto"/>
                <w:bottom w:val="none" w:sz="0" w:space="0" w:color="auto"/>
                <w:right w:val="none" w:sz="0" w:space="0" w:color="auto"/>
              </w:divBdr>
            </w:div>
          </w:divsChild>
        </w:div>
        <w:div w:id="1645625060">
          <w:marLeft w:val="0"/>
          <w:marRight w:val="0"/>
          <w:marTop w:val="120"/>
          <w:marBottom w:val="0"/>
          <w:divBdr>
            <w:top w:val="none" w:sz="0" w:space="0" w:color="auto"/>
            <w:left w:val="none" w:sz="0" w:space="0" w:color="auto"/>
            <w:bottom w:val="none" w:sz="0" w:space="0" w:color="auto"/>
            <w:right w:val="none" w:sz="0" w:space="0" w:color="auto"/>
          </w:divBdr>
          <w:divsChild>
            <w:div w:id="16455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22823">
      <w:bodyDiv w:val="1"/>
      <w:marLeft w:val="0"/>
      <w:marRight w:val="0"/>
      <w:marTop w:val="0"/>
      <w:marBottom w:val="0"/>
      <w:divBdr>
        <w:top w:val="none" w:sz="0" w:space="0" w:color="auto"/>
        <w:left w:val="none" w:sz="0" w:space="0" w:color="auto"/>
        <w:bottom w:val="none" w:sz="0" w:space="0" w:color="auto"/>
        <w:right w:val="none" w:sz="0" w:space="0" w:color="auto"/>
      </w:divBdr>
    </w:div>
    <w:div w:id="1320036991">
      <w:bodyDiv w:val="1"/>
      <w:marLeft w:val="0"/>
      <w:marRight w:val="0"/>
      <w:marTop w:val="0"/>
      <w:marBottom w:val="0"/>
      <w:divBdr>
        <w:top w:val="none" w:sz="0" w:space="0" w:color="auto"/>
        <w:left w:val="none" w:sz="0" w:space="0" w:color="auto"/>
        <w:bottom w:val="none" w:sz="0" w:space="0" w:color="auto"/>
        <w:right w:val="none" w:sz="0" w:space="0" w:color="auto"/>
      </w:divBdr>
      <w:divsChild>
        <w:div w:id="850295667">
          <w:marLeft w:val="0"/>
          <w:marRight w:val="0"/>
          <w:marTop w:val="0"/>
          <w:marBottom w:val="0"/>
          <w:divBdr>
            <w:top w:val="none" w:sz="0" w:space="0" w:color="auto"/>
            <w:left w:val="none" w:sz="0" w:space="0" w:color="auto"/>
            <w:bottom w:val="none" w:sz="0" w:space="0" w:color="auto"/>
            <w:right w:val="none" w:sz="0" w:space="0" w:color="auto"/>
          </w:divBdr>
        </w:div>
        <w:div w:id="223948676">
          <w:marLeft w:val="0"/>
          <w:marRight w:val="0"/>
          <w:marTop w:val="0"/>
          <w:marBottom w:val="0"/>
          <w:divBdr>
            <w:top w:val="none" w:sz="0" w:space="0" w:color="auto"/>
            <w:left w:val="none" w:sz="0" w:space="0" w:color="auto"/>
            <w:bottom w:val="none" w:sz="0" w:space="0" w:color="auto"/>
            <w:right w:val="none" w:sz="0" w:space="0" w:color="auto"/>
          </w:divBdr>
        </w:div>
        <w:div w:id="1716662431">
          <w:marLeft w:val="0"/>
          <w:marRight w:val="0"/>
          <w:marTop w:val="0"/>
          <w:marBottom w:val="0"/>
          <w:divBdr>
            <w:top w:val="none" w:sz="0" w:space="0" w:color="auto"/>
            <w:left w:val="none" w:sz="0" w:space="0" w:color="auto"/>
            <w:bottom w:val="none" w:sz="0" w:space="0" w:color="auto"/>
            <w:right w:val="none" w:sz="0" w:space="0" w:color="auto"/>
          </w:divBdr>
        </w:div>
      </w:divsChild>
    </w:div>
    <w:div w:id="1328358672">
      <w:bodyDiv w:val="1"/>
      <w:marLeft w:val="0"/>
      <w:marRight w:val="0"/>
      <w:marTop w:val="0"/>
      <w:marBottom w:val="0"/>
      <w:divBdr>
        <w:top w:val="none" w:sz="0" w:space="0" w:color="auto"/>
        <w:left w:val="none" w:sz="0" w:space="0" w:color="auto"/>
        <w:bottom w:val="none" w:sz="0" w:space="0" w:color="auto"/>
        <w:right w:val="none" w:sz="0" w:space="0" w:color="auto"/>
      </w:divBdr>
      <w:divsChild>
        <w:div w:id="368847659">
          <w:marLeft w:val="0"/>
          <w:marRight w:val="0"/>
          <w:marTop w:val="0"/>
          <w:marBottom w:val="0"/>
          <w:divBdr>
            <w:top w:val="none" w:sz="0" w:space="0" w:color="auto"/>
            <w:left w:val="none" w:sz="0" w:space="0" w:color="auto"/>
            <w:bottom w:val="none" w:sz="0" w:space="0" w:color="auto"/>
            <w:right w:val="none" w:sz="0" w:space="0" w:color="auto"/>
          </w:divBdr>
          <w:divsChild>
            <w:div w:id="1285043911">
              <w:marLeft w:val="0"/>
              <w:marRight w:val="0"/>
              <w:marTop w:val="0"/>
              <w:marBottom w:val="0"/>
              <w:divBdr>
                <w:top w:val="none" w:sz="0" w:space="0" w:color="auto"/>
                <w:left w:val="none" w:sz="0" w:space="0" w:color="auto"/>
                <w:bottom w:val="none" w:sz="0" w:space="0" w:color="auto"/>
                <w:right w:val="none" w:sz="0" w:space="0" w:color="auto"/>
              </w:divBdr>
            </w:div>
          </w:divsChild>
        </w:div>
        <w:div w:id="2027364750">
          <w:marLeft w:val="0"/>
          <w:marRight w:val="0"/>
          <w:marTop w:val="120"/>
          <w:marBottom w:val="0"/>
          <w:divBdr>
            <w:top w:val="none" w:sz="0" w:space="0" w:color="auto"/>
            <w:left w:val="none" w:sz="0" w:space="0" w:color="auto"/>
            <w:bottom w:val="none" w:sz="0" w:space="0" w:color="auto"/>
            <w:right w:val="none" w:sz="0" w:space="0" w:color="auto"/>
          </w:divBdr>
          <w:divsChild>
            <w:div w:id="67885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19919">
      <w:bodyDiv w:val="1"/>
      <w:marLeft w:val="0"/>
      <w:marRight w:val="0"/>
      <w:marTop w:val="0"/>
      <w:marBottom w:val="0"/>
      <w:divBdr>
        <w:top w:val="none" w:sz="0" w:space="0" w:color="auto"/>
        <w:left w:val="none" w:sz="0" w:space="0" w:color="auto"/>
        <w:bottom w:val="none" w:sz="0" w:space="0" w:color="auto"/>
        <w:right w:val="none" w:sz="0" w:space="0" w:color="auto"/>
      </w:divBdr>
    </w:div>
    <w:div w:id="1590503276">
      <w:bodyDiv w:val="1"/>
      <w:marLeft w:val="0"/>
      <w:marRight w:val="0"/>
      <w:marTop w:val="0"/>
      <w:marBottom w:val="0"/>
      <w:divBdr>
        <w:top w:val="none" w:sz="0" w:space="0" w:color="auto"/>
        <w:left w:val="none" w:sz="0" w:space="0" w:color="auto"/>
        <w:bottom w:val="none" w:sz="0" w:space="0" w:color="auto"/>
        <w:right w:val="none" w:sz="0" w:space="0" w:color="auto"/>
      </w:divBdr>
    </w:div>
    <w:div w:id="1675181323">
      <w:bodyDiv w:val="1"/>
      <w:marLeft w:val="0"/>
      <w:marRight w:val="0"/>
      <w:marTop w:val="0"/>
      <w:marBottom w:val="0"/>
      <w:divBdr>
        <w:top w:val="none" w:sz="0" w:space="0" w:color="auto"/>
        <w:left w:val="none" w:sz="0" w:space="0" w:color="auto"/>
        <w:bottom w:val="none" w:sz="0" w:space="0" w:color="auto"/>
        <w:right w:val="none" w:sz="0" w:space="0" w:color="auto"/>
      </w:divBdr>
      <w:divsChild>
        <w:div w:id="439179766">
          <w:marLeft w:val="0"/>
          <w:marRight w:val="0"/>
          <w:marTop w:val="0"/>
          <w:marBottom w:val="0"/>
          <w:divBdr>
            <w:top w:val="none" w:sz="0" w:space="0" w:color="auto"/>
            <w:left w:val="none" w:sz="0" w:space="0" w:color="auto"/>
            <w:bottom w:val="none" w:sz="0" w:space="0" w:color="auto"/>
            <w:right w:val="none" w:sz="0" w:space="0" w:color="auto"/>
          </w:divBdr>
          <w:divsChild>
            <w:div w:id="2077898399">
              <w:marLeft w:val="0"/>
              <w:marRight w:val="0"/>
              <w:marTop w:val="0"/>
              <w:marBottom w:val="0"/>
              <w:divBdr>
                <w:top w:val="none" w:sz="0" w:space="0" w:color="auto"/>
                <w:left w:val="none" w:sz="0" w:space="0" w:color="auto"/>
                <w:bottom w:val="none" w:sz="0" w:space="0" w:color="auto"/>
                <w:right w:val="none" w:sz="0" w:space="0" w:color="auto"/>
              </w:divBdr>
            </w:div>
          </w:divsChild>
        </w:div>
        <w:div w:id="1985349532">
          <w:marLeft w:val="0"/>
          <w:marRight w:val="0"/>
          <w:marTop w:val="120"/>
          <w:marBottom w:val="0"/>
          <w:divBdr>
            <w:top w:val="none" w:sz="0" w:space="0" w:color="auto"/>
            <w:left w:val="none" w:sz="0" w:space="0" w:color="auto"/>
            <w:bottom w:val="none" w:sz="0" w:space="0" w:color="auto"/>
            <w:right w:val="none" w:sz="0" w:space="0" w:color="auto"/>
          </w:divBdr>
          <w:divsChild>
            <w:div w:id="1187914337">
              <w:marLeft w:val="0"/>
              <w:marRight w:val="0"/>
              <w:marTop w:val="0"/>
              <w:marBottom w:val="0"/>
              <w:divBdr>
                <w:top w:val="none" w:sz="0" w:space="0" w:color="auto"/>
                <w:left w:val="none" w:sz="0" w:space="0" w:color="auto"/>
                <w:bottom w:val="none" w:sz="0" w:space="0" w:color="auto"/>
                <w:right w:val="none" w:sz="0" w:space="0" w:color="auto"/>
              </w:divBdr>
            </w:div>
            <w:div w:id="16948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804563">
      <w:bodyDiv w:val="1"/>
      <w:marLeft w:val="0"/>
      <w:marRight w:val="0"/>
      <w:marTop w:val="0"/>
      <w:marBottom w:val="0"/>
      <w:divBdr>
        <w:top w:val="none" w:sz="0" w:space="0" w:color="auto"/>
        <w:left w:val="none" w:sz="0" w:space="0" w:color="auto"/>
        <w:bottom w:val="none" w:sz="0" w:space="0" w:color="auto"/>
        <w:right w:val="none" w:sz="0" w:space="0" w:color="auto"/>
      </w:divBdr>
      <w:divsChild>
        <w:div w:id="1197308858">
          <w:marLeft w:val="0"/>
          <w:marRight w:val="0"/>
          <w:marTop w:val="0"/>
          <w:marBottom w:val="0"/>
          <w:divBdr>
            <w:top w:val="none" w:sz="0" w:space="0" w:color="auto"/>
            <w:left w:val="none" w:sz="0" w:space="0" w:color="auto"/>
            <w:bottom w:val="none" w:sz="0" w:space="0" w:color="auto"/>
            <w:right w:val="none" w:sz="0" w:space="0" w:color="auto"/>
          </w:divBdr>
        </w:div>
        <w:div w:id="1273050359">
          <w:marLeft w:val="0"/>
          <w:marRight w:val="0"/>
          <w:marTop w:val="0"/>
          <w:marBottom w:val="0"/>
          <w:divBdr>
            <w:top w:val="none" w:sz="0" w:space="0" w:color="auto"/>
            <w:left w:val="none" w:sz="0" w:space="0" w:color="auto"/>
            <w:bottom w:val="none" w:sz="0" w:space="0" w:color="auto"/>
            <w:right w:val="none" w:sz="0" w:space="0" w:color="auto"/>
          </w:divBdr>
        </w:div>
        <w:div w:id="1986230411">
          <w:marLeft w:val="0"/>
          <w:marRight w:val="0"/>
          <w:marTop w:val="0"/>
          <w:marBottom w:val="0"/>
          <w:divBdr>
            <w:top w:val="none" w:sz="0" w:space="0" w:color="auto"/>
            <w:left w:val="none" w:sz="0" w:space="0" w:color="auto"/>
            <w:bottom w:val="none" w:sz="0" w:space="0" w:color="auto"/>
            <w:right w:val="none" w:sz="0" w:space="0" w:color="auto"/>
          </w:divBdr>
        </w:div>
        <w:div w:id="417873583">
          <w:marLeft w:val="0"/>
          <w:marRight w:val="0"/>
          <w:marTop w:val="0"/>
          <w:marBottom w:val="0"/>
          <w:divBdr>
            <w:top w:val="none" w:sz="0" w:space="0" w:color="auto"/>
            <w:left w:val="none" w:sz="0" w:space="0" w:color="auto"/>
            <w:bottom w:val="none" w:sz="0" w:space="0" w:color="auto"/>
            <w:right w:val="none" w:sz="0" w:space="0" w:color="auto"/>
          </w:divBdr>
        </w:div>
      </w:divsChild>
    </w:div>
    <w:div w:id="1742361225">
      <w:bodyDiv w:val="1"/>
      <w:marLeft w:val="0"/>
      <w:marRight w:val="0"/>
      <w:marTop w:val="0"/>
      <w:marBottom w:val="0"/>
      <w:divBdr>
        <w:top w:val="none" w:sz="0" w:space="0" w:color="auto"/>
        <w:left w:val="none" w:sz="0" w:space="0" w:color="auto"/>
        <w:bottom w:val="none" w:sz="0" w:space="0" w:color="auto"/>
        <w:right w:val="none" w:sz="0" w:space="0" w:color="auto"/>
      </w:divBdr>
    </w:div>
    <w:div w:id="1888642730">
      <w:bodyDiv w:val="1"/>
      <w:marLeft w:val="0"/>
      <w:marRight w:val="0"/>
      <w:marTop w:val="0"/>
      <w:marBottom w:val="0"/>
      <w:divBdr>
        <w:top w:val="none" w:sz="0" w:space="0" w:color="auto"/>
        <w:left w:val="none" w:sz="0" w:space="0" w:color="auto"/>
        <w:bottom w:val="none" w:sz="0" w:space="0" w:color="auto"/>
        <w:right w:val="none" w:sz="0" w:space="0" w:color="auto"/>
      </w:divBdr>
      <w:divsChild>
        <w:div w:id="1362900921">
          <w:marLeft w:val="0"/>
          <w:marRight w:val="0"/>
          <w:marTop w:val="0"/>
          <w:marBottom w:val="0"/>
          <w:divBdr>
            <w:top w:val="none" w:sz="0" w:space="0" w:color="auto"/>
            <w:left w:val="none" w:sz="0" w:space="0" w:color="auto"/>
            <w:bottom w:val="none" w:sz="0" w:space="0" w:color="auto"/>
            <w:right w:val="none" w:sz="0" w:space="0" w:color="auto"/>
          </w:divBdr>
        </w:div>
        <w:div w:id="1104838397">
          <w:marLeft w:val="0"/>
          <w:marRight w:val="0"/>
          <w:marTop w:val="0"/>
          <w:marBottom w:val="0"/>
          <w:divBdr>
            <w:top w:val="none" w:sz="0" w:space="0" w:color="auto"/>
            <w:left w:val="none" w:sz="0" w:space="0" w:color="auto"/>
            <w:bottom w:val="none" w:sz="0" w:space="0" w:color="auto"/>
            <w:right w:val="none" w:sz="0" w:space="0" w:color="auto"/>
          </w:divBdr>
        </w:div>
      </w:divsChild>
    </w:div>
    <w:div w:id="1888646057">
      <w:bodyDiv w:val="1"/>
      <w:marLeft w:val="0"/>
      <w:marRight w:val="0"/>
      <w:marTop w:val="0"/>
      <w:marBottom w:val="0"/>
      <w:divBdr>
        <w:top w:val="none" w:sz="0" w:space="0" w:color="auto"/>
        <w:left w:val="none" w:sz="0" w:space="0" w:color="auto"/>
        <w:bottom w:val="none" w:sz="0" w:space="0" w:color="auto"/>
        <w:right w:val="none" w:sz="0" w:space="0" w:color="auto"/>
      </w:divBdr>
      <w:divsChild>
        <w:div w:id="668099939">
          <w:marLeft w:val="0"/>
          <w:marRight w:val="0"/>
          <w:marTop w:val="0"/>
          <w:marBottom w:val="0"/>
          <w:divBdr>
            <w:top w:val="none" w:sz="0" w:space="0" w:color="auto"/>
            <w:left w:val="none" w:sz="0" w:space="0" w:color="auto"/>
            <w:bottom w:val="none" w:sz="0" w:space="0" w:color="auto"/>
            <w:right w:val="none" w:sz="0" w:space="0" w:color="auto"/>
          </w:divBdr>
          <w:divsChild>
            <w:div w:id="1770618409">
              <w:marLeft w:val="0"/>
              <w:marRight w:val="0"/>
              <w:marTop w:val="0"/>
              <w:marBottom w:val="0"/>
              <w:divBdr>
                <w:top w:val="none" w:sz="0" w:space="0" w:color="auto"/>
                <w:left w:val="none" w:sz="0" w:space="0" w:color="auto"/>
                <w:bottom w:val="none" w:sz="0" w:space="0" w:color="auto"/>
                <w:right w:val="none" w:sz="0" w:space="0" w:color="auto"/>
              </w:divBdr>
            </w:div>
          </w:divsChild>
        </w:div>
        <w:div w:id="77603484">
          <w:marLeft w:val="0"/>
          <w:marRight w:val="0"/>
          <w:marTop w:val="120"/>
          <w:marBottom w:val="0"/>
          <w:divBdr>
            <w:top w:val="none" w:sz="0" w:space="0" w:color="auto"/>
            <w:left w:val="none" w:sz="0" w:space="0" w:color="auto"/>
            <w:bottom w:val="none" w:sz="0" w:space="0" w:color="auto"/>
            <w:right w:val="none" w:sz="0" w:space="0" w:color="auto"/>
          </w:divBdr>
          <w:divsChild>
            <w:div w:id="506138351">
              <w:marLeft w:val="0"/>
              <w:marRight w:val="0"/>
              <w:marTop w:val="0"/>
              <w:marBottom w:val="0"/>
              <w:divBdr>
                <w:top w:val="none" w:sz="0" w:space="0" w:color="auto"/>
                <w:left w:val="none" w:sz="0" w:space="0" w:color="auto"/>
                <w:bottom w:val="none" w:sz="0" w:space="0" w:color="auto"/>
                <w:right w:val="none" w:sz="0" w:space="0" w:color="auto"/>
              </w:divBdr>
            </w:div>
          </w:divsChild>
        </w:div>
        <w:div w:id="1824738541">
          <w:marLeft w:val="0"/>
          <w:marRight w:val="0"/>
          <w:marTop w:val="120"/>
          <w:marBottom w:val="0"/>
          <w:divBdr>
            <w:top w:val="none" w:sz="0" w:space="0" w:color="auto"/>
            <w:left w:val="none" w:sz="0" w:space="0" w:color="auto"/>
            <w:bottom w:val="none" w:sz="0" w:space="0" w:color="auto"/>
            <w:right w:val="none" w:sz="0" w:space="0" w:color="auto"/>
          </w:divBdr>
          <w:divsChild>
            <w:div w:id="1272736008">
              <w:marLeft w:val="0"/>
              <w:marRight w:val="0"/>
              <w:marTop w:val="0"/>
              <w:marBottom w:val="0"/>
              <w:divBdr>
                <w:top w:val="none" w:sz="0" w:space="0" w:color="auto"/>
                <w:left w:val="none" w:sz="0" w:space="0" w:color="auto"/>
                <w:bottom w:val="none" w:sz="0" w:space="0" w:color="auto"/>
                <w:right w:val="none" w:sz="0" w:space="0" w:color="auto"/>
              </w:divBdr>
            </w:div>
          </w:divsChild>
        </w:div>
        <w:div w:id="1464272576">
          <w:marLeft w:val="0"/>
          <w:marRight w:val="0"/>
          <w:marTop w:val="120"/>
          <w:marBottom w:val="0"/>
          <w:divBdr>
            <w:top w:val="none" w:sz="0" w:space="0" w:color="auto"/>
            <w:left w:val="none" w:sz="0" w:space="0" w:color="auto"/>
            <w:bottom w:val="none" w:sz="0" w:space="0" w:color="auto"/>
            <w:right w:val="none" w:sz="0" w:space="0" w:color="auto"/>
          </w:divBdr>
          <w:divsChild>
            <w:div w:id="1101990468">
              <w:marLeft w:val="0"/>
              <w:marRight w:val="0"/>
              <w:marTop w:val="0"/>
              <w:marBottom w:val="0"/>
              <w:divBdr>
                <w:top w:val="none" w:sz="0" w:space="0" w:color="auto"/>
                <w:left w:val="none" w:sz="0" w:space="0" w:color="auto"/>
                <w:bottom w:val="none" w:sz="0" w:space="0" w:color="auto"/>
                <w:right w:val="none" w:sz="0" w:space="0" w:color="auto"/>
              </w:divBdr>
            </w:div>
          </w:divsChild>
        </w:div>
        <w:div w:id="53506238">
          <w:marLeft w:val="0"/>
          <w:marRight w:val="0"/>
          <w:marTop w:val="120"/>
          <w:marBottom w:val="0"/>
          <w:divBdr>
            <w:top w:val="none" w:sz="0" w:space="0" w:color="auto"/>
            <w:left w:val="none" w:sz="0" w:space="0" w:color="auto"/>
            <w:bottom w:val="none" w:sz="0" w:space="0" w:color="auto"/>
            <w:right w:val="none" w:sz="0" w:space="0" w:color="auto"/>
          </w:divBdr>
          <w:divsChild>
            <w:div w:id="1893468094">
              <w:marLeft w:val="0"/>
              <w:marRight w:val="0"/>
              <w:marTop w:val="0"/>
              <w:marBottom w:val="0"/>
              <w:divBdr>
                <w:top w:val="none" w:sz="0" w:space="0" w:color="auto"/>
                <w:left w:val="none" w:sz="0" w:space="0" w:color="auto"/>
                <w:bottom w:val="none" w:sz="0" w:space="0" w:color="auto"/>
                <w:right w:val="none" w:sz="0" w:space="0" w:color="auto"/>
              </w:divBdr>
            </w:div>
          </w:divsChild>
        </w:div>
        <w:div w:id="1282809958">
          <w:marLeft w:val="0"/>
          <w:marRight w:val="0"/>
          <w:marTop w:val="120"/>
          <w:marBottom w:val="0"/>
          <w:divBdr>
            <w:top w:val="none" w:sz="0" w:space="0" w:color="auto"/>
            <w:left w:val="none" w:sz="0" w:space="0" w:color="auto"/>
            <w:bottom w:val="none" w:sz="0" w:space="0" w:color="auto"/>
            <w:right w:val="none" w:sz="0" w:space="0" w:color="auto"/>
          </w:divBdr>
          <w:divsChild>
            <w:div w:id="139762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87283">
      <w:bodyDiv w:val="1"/>
      <w:marLeft w:val="0"/>
      <w:marRight w:val="0"/>
      <w:marTop w:val="0"/>
      <w:marBottom w:val="0"/>
      <w:divBdr>
        <w:top w:val="none" w:sz="0" w:space="0" w:color="auto"/>
        <w:left w:val="none" w:sz="0" w:space="0" w:color="auto"/>
        <w:bottom w:val="none" w:sz="0" w:space="0" w:color="auto"/>
        <w:right w:val="none" w:sz="0" w:space="0" w:color="auto"/>
      </w:divBdr>
      <w:divsChild>
        <w:div w:id="1577788771">
          <w:marLeft w:val="0"/>
          <w:marRight w:val="0"/>
          <w:marTop w:val="120"/>
          <w:marBottom w:val="0"/>
          <w:divBdr>
            <w:top w:val="none" w:sz="0" w:space="0" w:color="auto"/>
            <w:left w:val="none" w:sz="0" w:space="0" w:color="auto"/>
            <w:bottom w:val="none" w:sz="0" w:space="0" w:color="auto"/>
            <w:right w:val="none" w:sz="0" w:space="0" w:color="auto"/>
          </w:divBdr>
          <w:divsChild>
            <w:div w:id="2010328436">
              <w:marLeft w:val="0"/>
              <w:marRight w:val="0"/>
              <w:marTop w:val="0"/>
              <w:marBottom w:val="0"/>
              <w:divBdr>
                <w:top w:val="none" w:sz="0" w:space="0" w:color="auto"/>
                <w:left w:val="none" w:sz="0" w:space="0" w:color="auto"/>
                <w:bottom w:val="none" w:sz="0" w:space="0" w:color="auto"/>
                <w:right w:val="none" w:sz="0" w:space="0" w:color="auto"/>
              </w:divBdr>
            </w:div>
          </w:divsChild>
        </w:div>
        <w:div w:id="2091581523">
          <w:marLeft w:val="0"/>
          <w:marRight w:val="0"/>
          <w:marTop w:val="120"/>
          <w:marBottom w:val="0"/>
          <w:divBdr>
            <w:top w:val="none" w:sz="0" w:space="0" w:color="auto"/>
            <w:left w:val="none" w:sz="0" w:space="0" w:color="auto"/>
            <w:bottom w:val="none" w:sz="0" w:space="0" w:color="auto"/>
            <w:right w:val="none" w:sz="0" w:space="0" w:color="auto"/>
          </w:divBdr>
          <w:divsChild>
            <w:div w:id="16813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7737">
      <w:bodyDiv w:val="1"/>
      <w:marLeft w:val="0"/>
      <w:marRight w:val="0"/>
      <w:marTop w:val="0"/>
      <w:marBottom w:val="0"/>
      <w:divBdr>
        <w:top w:val="none" w:sz="0" w:space="0" w:color="auto"/>
        <w:left w:val="none" w:sz="0" w:space="0" w:color="auto"/>
        <w:bottom w:val="none" w:sz="0" w:space="0" w:color="auto"/>
        <w:right w:val="none" w:sz="0" w:space="0" w:color="auto"/>
      </w:divBdr>
      <w:divsChild>
        <w:div w:id="914319247">
          <w:marLeft w:val="0"/>
          <w:marRight w:val="0"/>
          <w:marTop w:val="0"/>
          <w:marBottom w:val="0"/>
          <w:divBdr>
            <w:top w:val="none" w:sz="0" w:space="0" w:color="auto"/>
            <w:left w:val="none" w:sz="0" w:space="0" w:color="auto"/>
            <w:bottom w:val="none" w:sz="0" w:space="0" w:color="auto"/>
            <w:right w:val="none" w:sz="0" w:space="0" w:color="auto"/>
          </w:divBdr>
        </w:div>
        <w:div w:id="2082941968">
          <w:marLeft w:val="0"/>
          <w:marRight w:val="0"/>
          <w:marTop w:val="0"/>
          <w:marBottom w:val="0"/>
          <w:divBdr>
            <w:top w:val="none" w:sz="0" w:space="0" w:color="auto"/>
            <w:left w:val="none" w:sz="0" w:space="0" w:color="auto"/>
            <w:bottom w:val="none" w:sz="0" w:space="0" w:color="auto"/>
            <w:right w:val="none" w:sz="0" w:space="0" w:color="auto"/>
          </w:divBdr>
        </w:div>
        <w:div w:id="2058162178">
          <w:marLeft w:val="0"/>
          <w:marRight w:val="0"/>
          <w:marTop w:val="0"/>
          <w:marBottom w:val="0"/>
          <w:divBdr>
            <w:top w:val="none" w:sz="0" w:space="0" w:color="auto"/>
            <w:left w:val="none" w:sz="0" w:space="0" w:color="auto"/>
            <w:bottom w:val="none" w:sz="0" w:space="0" w:color="auto"/>
            <w:right w:val="none" w:sz="0" w:space="0" w:color="auto"/>
          </w:divBdr>
        </w:div>
        <w:div w:id="765736433">
          <w:marLeft w:val="0"/>
          <w:marRight w:val="0"/>
          <w:marTop w:val="0"/>
          <w:marBottom w:val="0"/>
          <w:divBdr>
            <w:top w:val="none" w:sz="0" w:space="0" w:color="auto"/>
            <w:left w:val="none" w:sz="0" w:space="0" w:color="auto"/>
            <w:bottom w:val="none" w:sz="0" w:space="0" w:color="auto"/>
            <w:right w:val="none" w:sz="0" w:space="0" w:color="auto"/>
          </w:divBdr>
        </w:div>
      </w:divsChild>
    </w:div>
    <w:div w:id="2075468884">
      <w:bodyDiv w:val="1"/>
      <w:marLeft w:val="0"/>
      <w:marRight w:val="0"/>
      <w:marTop w:val="0"/>
      <w:marBottom w:val="0"/>
      <w:divBdr>
        <w:top w:val="none" w:sz="0" w:space="0" w:color="auto"/>
        <w:left w:val="none" w:sz="0" w:space="0" w:color="auto"/>
        <w:bottom w:val="none" w:sz="0" w:space="0" w:color="auto"/>
        <w:right w:val="none" w:sz="0" w:space="0" w:color="auto"/>
      </w:divBdr>
    </w:div>
    <w:div w:id="2140371005">
      <w:bodyDiv w:val="1"/>
      <w:marLeft w:val="0"/>
      <w:marRight w:val="0"/>
      <w:marTop w:val="0"/>
      <w:marBottom w:val="0"/>
      <w:divBdr>
        <w:top w:val="none" w:sz="0" w:space="0" w:color="auto"/>
        <w:left w:val="none" w:sz="0" w:space="0" w:color="auto"/>
        <w:bottom w:val="none" w:sz="0" w:space="0" w:color="auto"/>
        <w:right w:val="none" w:sz="0" w:space="0" w:color="auto"/>
      </w:divBdr>
      <w:divsChild>
        <w:div w:id="991526876">
          <w:marLeft w:val="0"/>
          <w:marRight w:val="0"/>
          <w:marTop w:val="0"/>
          <w:marBottom w:val="0"/>
          <w:divBdr>
            <w:top w:val="none" w:sz="0" w:space="0" w:color="auto"/>
            <w:left w:val="none" w:sz="0" w:space="0" w:color="auto"/>
            <w:bottom w:val="none" w:sz="0" w:space="0" w:color="auto"/>
            <w:right w:val="none" w:sz="0" w:space="0" w:color="auto"/>
          </w:divBdr>
          <w:divsChild>
            <w:div w:id="478351346">
              <w:marLeft w:val="0"/>
              <w:marRight w:val="0"/>
              <w:marTop w:val="0"/>
              <w:marBottom w:val="0"/>
              <w:divBdr>
                <w:top w:val="none" w:sz="0" w:space="0" w:color="auto"/>
                <w:left w:val="none" w:sz="0" w:space="0" w:color="auto"/>
                <w:bottom w:val="none" w:sz="0" w:space="0" w:color="auto"/>
                <w:right w:val="none" w:sz="0" w:space="0" w:color="auto"/>
              </w:divBdr>
            </w:div>
          </w:divsChild>
        </w:div>
        <w:div w:id="972562561">
          <w:marLeft w:val="0"/>
          <w:marRight w:val="0"/>
          <w:marTop w:val="120"/>
          <w:marBottom w:val="0"/>
          <w:divBdr>
            <w:top w:val="none" w:sz="0" w:space="0" w:color="auto"/>
            <w:left w:val="none" w:sz="0" w:space="0" w:color="auto"/>
            <w:bottom w:val="none" w:sz="0" w:space="0" w:color="auto"/>
            <w:right w:val="none" w:sz="0" w:space="0" w:color="auto"/>
          </w:divBdr>
          <w:divsChild>
            <w:div w:id="1228686898">
              <w:marLeft w:val="0"/>
              <w:marRight w:val="0"/>
              <w:marTop w:val="0"/>
              <w:marBottom w:val="0"/>
              <w:divBdr>
                <w:top w:val="none" w:sz="0" w:space="0" w:color="auto"/>
                <w:left w:val="none" w:sz="0" w:space="0" w:color="auto"/>
                <w:bottom w:val="none" w:sz="0" w:space="0" w:color="auto"/>
                <w:right w:val="none" w:sz="0" w:space="0" w:color="auto"/>
              </w:divBdr>
            </w:div>
            <w:div w:id="146944468">
              <w:marLeft w:val="0"/>
              <w:marRight w:val="0"/>
              <w:marTop w:val="0"/>
              <w:marBottom w:val="0"/>
              <w:divBdr>
                <w:top w:val="none" w:sz="0" w:space="0" w:color="auto"/>
                <w:left w:val="none" w:sz="0" w:space="0" w:color="auto"/>
                <w:bottom w:val="none" w:sz="0" w:space="0" w:color="auto"/>
                <w:right w:val="none" w:sz="0" w:space="0" w:color="auto"/>
              </w:divBdr>
            </w:div>
            <w:div w:id="88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ofesionalnirazvoj.edu.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zs.gov.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ofesionalnirazvoj.edu.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Microsoft\Office\16.0\DTS\en-US%7bE0DDA97A-BD20-461D-934A-7E72492A3EE1%7d\%7bDC5A0ED5-E726-4DE1-AB5B-660E72BF1E1A%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3995E147-59A2-4A90-AE12-8DD8DB353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{DC5A0ED5-E726-4DE1-AB5B-660E72BF1E1A}tf02786999_win32</Template>
  <TotalTime>288</TotalTime>
  <Pages>104</Pages>
  <Words>35659</Words>
  <Characters>203262</Characters>
  <Application>Microsoft Office Word</Application>
  <DocSecurity>0</DocSecurity>
  <Lines>1693</Lines>
  <Paragraphs>476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Gordana Tmusic Radulovic</cp:lastModifiedBy>
  <cp:revision>23</cp:revision>
  <dcterms:created xsi:type="dcterms:W3CDTF">2025-03-31T05:19:00Z</dcterms:created>
  <dcterms:modified xsi:type="dcterms:W3CDTF">2025-03-31T11:40:00Z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