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37" w:rsidRPr="00000C7E" w:rsidRDefault="00092D37" w:rsidP="00092D3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19050" t="0" r="3175" b="0"/>
            <wp:wrapTight wrapText="left">
              <wp:wrapPolygon edited="0">
                <wp:start x="-516" y="0"/>
                <wp:lineTo x="-516" y="21165"/>
                <wp:lineTo x="21686" y="21165"/>
                <wp:lineTo x="21686" y="0"/>
                <wp:lineTo x="-51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D37" w:rsidRDefault="00092D37" w:rsidP="00092D37">
      <w:pPr>
        <w:spacing w:after="0"/>
      </w:pPr>
    </w:p>
    <w:p w:rsidR="00092D37" w:rsidRPr="00CB71FD" w:rsidRDefault="00092D37" w:rsidP="00092D37">
      <w:pPr>
        <w:spacing w:after="0"/>
      </w:pPr>
    </w:p>
    <w:p w:rsidR="00092D37" w:rsidRPr="00CB71FD" w:rsidRDefault="00092D37" w:rsidP="00092D37">
      <w:pPr>
        <w:spacing w:after="0"/>
        <w:ind w:left="4140"/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                          </w:t>
      </w:r>
      <w:r w:rsidRPr="00CB71FD">
        <w:t>CRNA GORA</w:t>
      </w:r>
    </w:p>
    <w:p w:rsidR="00092D37" w:rsidRPr="00CB71FD" w:rsidRDefault="00092D37" w:rsidP="00092D37">
      <w:pPr>
        <w:spacing w:after="0"/>
        <w:jc w:val="center"/>
        <w:rPr>
          <w:rFonts w:ascii="Arial Narrow" w:hAnsi="Arial Narrow"/>
        </w:rPr>
      </w:pPr>
      <w:r>
        <w:t xml:space="preserve">    </w:t>
      </w:r>
      <w:r w:rsidRPr="00CB71FD">
        <w:t>ZAVOD ZA ŠKOLSTVO</w:t>
      </w:r>
    </w:p>
    <w:p w:rsidR="00092D37" w:rsidRPr="00CB71FD" w:rsidRDefault="00092D37" w:rsidP="00092D37">
      <w:pPr>
        <w:spacing w:after="0"/>
        <w:rPr>
          <w:rFonts w:ascii="Arial Narrow" w:hAnsi="Arial Narrow"/>
        </w:rPr>
      </w:pPr>
    </w:p>
    <w:p w:rsidR="00092D37" w:rsidRDefault="00092D37" w:rsidP="00092D37">
      <w:pPr>
        <w:spacing w:after="0"/>
        <w:jc w:val="center"/>
        <w:rPr>
          <w:rFonts w:ascii="Arial Narrow" w:hAnsi="Arial Narrow"/>
        </w:rPr>
      </w:pPr>
    </w:p>
    <w:p w:rsidR="00092D37" w:rsidRDefault="00092D37" w:rsidP="00092D37">
      <w:pPr>
        <w:spacing w:after="0"/>
        <w:jc w:val="center"/>
        <w:rPr>
          <w:rFonts w:ascii="Arial Narrow" w:hAnsi="Arial Narrow"/>
        </w:rPr>
      </w:pPr>
    </w:p>
    <w:p w:rsidR="00092D37" w:rsidRDefault="00092D37" w:rsidP="00092D37">
      <w:pPr>
        <w:spacing w:after="0"/>
        <w:jc w:val="center"/>
        <w:rPr>
          <w:rFonts w:ascii="Arial Narrow" w:hAnsi="Arial Narrow"/>
        </w:rPr>
      </w:pPr>
    </w:p>
    <w:p w:rsidR="00092D37" w:rsidRDefault="00092D37" w:rsidP="00092D37">
      <w:pPr>
        <w:spacing w:after="0"/>
        <w:jc w:val="center"/>
        <w:rPr>
          <w:rFonts w:ascii="Arial Narrow" w:hAnsi="Arial Narrow"/>
        </w:rPr>
      </w:pPr>
    </w:p>
    <w:p w:rsidR="00092D37" w:rsidRDefault="00092D37" w:rsidP="00092D37">
      <w:pPr>
        <w:spacing w:after="0"/>
        <w:jc w:val="center"/>
        <w:rPr>
          <w:rFonts w:ascii="Arial Narrow" w:hAnsi="Arial Narrow"/>
        </w:rPr>
      </w:pPr>
    </w:p>
    <w:p w:rsidR="00092D37" w:rsidRDefault="00092D37" w:rsidP="00092D37">
      <w:pPr>
        <w:spacing w:after="0"/>
        <w:jc w:val="center"/>
        <w:rPr>
          <w:rFonts w:ascii="Arial Narrow" w:hAnsi="Arial Narrow"/>
        </w:rPr>
      </w:pPr>
    </w:p>
    <w:p w:rsidR="00092D37" w:rsidRPr="00CB71FD" w:rsidRDefault="00092D37" w:rsidP="00092D37">
      <w:pPr>
        <w:spacing w:after="0"/>
        <w:jc w:val="center"/>
        <w:rPr>
          <w:rFonts w:ascii="Arial Narrow" w:hAnsi="Arial Narrow"/>
        </w:rPr>
      </w:pPr>
    </w:p>
    <w:p w:rsidR="00092D37" w:rsidRPr="00CB71FD" w:rsidRDefault="00092D37" w:rsidP="00092D37">
      <w:pPr>
        <w:spacing w:after="0"/>
        <w:jc w:val="center"/>
        <w:rPr>
          <w:rFonts w:ascii="Arial Narrow" w:hAnsi="Arial Narrow"/>
        </w:rPr>
      </w:pPr>
    </w:p>
    <w:p w:rsidR="00092D37" w:rsidRDefault="00092D37" w:rsidP="00092D3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Osnovno baletsko obrazovanje</w:t>
      </w:r>
    </w:p>
    <w:p w:rsidR="00092D37" w:rsidRDefault="00092D37" w:rsidP="00092D3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Predmetni program</w:t>
      </w:r>
    </w:p>
    <w:p w:rsidR="00092D37" w:rsidRPr="00CB71FD" w:rsidRDefault="00092D37" w:rsidP="00092D37">
      <w:pPr>
        <w:spacing w:after="0"/>
        <w:jc w:val="center"/>
      </w:pPr>
    </w:p>
    <w:p w:rsidR="00092D37" w:rsidRPr="00CB71FD" w:rsidRDefault="00092D37" w:rsidP="00092D37">
      <w:pPr>
        <w:spacing w:after="0"/>
        <w:jc w:val="center"/>
        <w:rPr>
          <w:rFonts w:ascii="Arial Narrow" w:hAnsi="Arial Narrow"/>
          <w:b/>
        </w:rPr>
      </w:pPr>
    </w:p>
    <w:p w:rsidR="00092D37" w:rsidRDefault="00092D37" w:rsidP="00092D37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UVOD U MUZIČKO OBRAZOVANJE I </w:t>
      </w:r>
    </w:p>
    <w:p w:rsidR="00092D37" w:rsidRPr="00092D37" w:rsidRDefault="00092D37" w:rsidP="00092D37">
      <w:pPr>
        <w:spacing w:after="0"/>
        <w:rPr>
          <w:b/>
        </w:rPr>
      </w:pPr>
      <w:r>
        <w:rPr>
          <w:b/>
          <w:sz w:val="32"/>
          <w:szCs w:val="32"/>
        </w:rPr>
        <w:t xml:space="preserve">                                  UPOZNAVANJE S</w:t>
      </w:r>
      <w:r w:rsidR="00273B05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 xml:space="preserve"> INSTRUMENTOM</w:t>
      </w:r>
    </w:p>
    <w:p w:rsidR="00092D37" w:rsidRPr="00CB71FD" w:rsidRDefault="00092D37" w:rsidP="00092D37">
      <w:pPr>
        <w:spacing w:after="0"/>
      </w:pPr>
      <w:r>
        <w:rPr>
          <w:rFonts w:ascii="Arial Narrow" w:hAnsi="Arial Narrow"/>
        </w:rPr>
        <w:t xml:space="preserve">                                                                                    II</w:t>
      </w:r>
      <w:r w:rsidRPr="00CB71FD">
        <w:rPr>
          <w:rFonts w:ascii="Arial Narrow" w:hAnsi="Arial Narrow"/>
        </w:rPr>
        <w:t xml:space="preserve"> razred </w:t>
      </w:r>
    </w:p>
    <w:p w:rsidR="00092D37" w:rsidRPr="00AA5589" w:rsidRDefault="00092D37" w:rsidP="00092D37">
      <w:pPr>
        <w:spacing w:after="0"/>
        <w:jc w:val="center"/>
        <w:rPr>
          <w:rFonts w:ascii="Arial Narrow" w:hAnsi="Arial Narrow"/>
          <w:sz w:val="24"/>
          <w:szCs w:val="24"/>
        </w:rPr>
      </w:pPr>
    </w:p>
    <w:p w:rsidR="00092D37" w:rsidRPr="00AA5589" w:rsidRDefault="00092D37" w:rsidP="00092D37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092D37" w:rsidRPr="00AA5589" w:rsidRDefault="00092D37" w:rsidP="00092D37">
      <w:pPr>
        <w:spacing w:after="0"/>
        <w:jc w:val="center"/>
        <w:rPr>
          <w:bCs/>
          <w:sz w:val="24"/>
          <w:szCs w:val="24"/>
        </w:rPr>
      </w:pPr>
    </w:p>
    <w:p w:rsidR="00092D37" w:rsidRDefault="00092D37" w:rsidP="00092D37">
      <w:pPr>
        <w:spacing w:after="0"/>
        <w:jc w:val="center"/>
        <w:rPr>
          <w:bCs/>
        </w:rPr>
      </w:pPr>
    </w:p>
    <w:p w:rsidR="00092D37" w:rsidRDefault="00092D37" w:rsidP="00092D37">
      <w:pPr>
        <w:spacing w:after="0"/>
        <w:jc w:val="center"/>
        <w:rPr>
          <w:bCs/>
        </w:rPr>
      </w:pPr>
    </w:p>
    <w:p w:rsidR="00092D37" w:rsidRDefault="00092D37" w:rsidP="00092D37">
      <w:pPr>
        <w:spacing w:after="0"/>
        <w:jc w:val="center"/>
        <w:rPr>
          <w:bCs/>
        </w:rPr>
      </w:pPr>
    </w:p>
    <w:p w:rsidR="00092D37" w:rsidRDefault="00092D37" w:rsidP="00092D37">
      <w:pPr>
        <w:spacing w:after="0"/>
        <w:jc w:val="center"/>
        <w:rPr>
          <w:bCs/>
        </w:rPr>
      </w:pPr>
    </w:p>
    <w:p w:rsidR="00092D37" w:rsidRPr="00CB71FD" w:rsidRDefault="00092D37" w:rsidP="00092D37">
      <w:pPr>
        <w:spacing w:after="0"/>
        <w:jc w:val="center"/>
        <w:rPr>
          <w:bCs/>
        </w:rPr>
      </w:pPr>
    </w:p>
    <w:p w:rsidR="00092D37" w:rsidRPr="00CB71FD" w:rsidRDefault="00092D37" w:rsidP="00092D37">
      <w:pPr>
        <w:spacing w:after="0"/>
        <w:jc w:val="center"/>
        <w:rPr>
          <w:bCs/>
        </w:rPr>
      </w:pPr>
    </w:p>
    <w:p w:rsidR="00092D37" w:rsidRDefault="00092D37" w:rsidP="00092D37">
      <w:pPr>
        <w:spacing w:after="0"/>
        <w:rPr>
          <w:bCs/>
        </w:rPr>
      </w:pPr>
      <w:r>
        <w:rPr>
          <w:bCs/>
        </w:rPr>
        <w:t xml:space="preserve">                                                                                  </w:t>
      </w:r>
    </w:p>
    <w:p w:rsidR="00092D37" w:rsidRDefault="00092D37" w:rsidP="00092D37">
      <w:pPr>
        <w:spacing w:after="0"/>
        <w:rPr>
          <w:bCs/>
        </w:rPr>
      </w:pPr>
      <w:r>
        <w:rPr>
          <w:bCs/>
        </w:rPr>
        <w:t xml:space="preserve">                                                  </w:t>
      </w:r>
    </w:p>
    <w:p w:rsidR="00092D37" w:rsidRDefault="00092D37" w:rsidP="00092D37">
      <w:pPr>
        <w:spacing w:after="0"/>
        <w:rPr>
          <w:bCs/>
        </w:rPr>
      </w:pPr>
      <w:r>
        <w:rPr>
          <w:bCs/>
        </w:rPr>
        <w:t xml:space="preserve">                                                                       </w:t>
      </w:r>
    </w:p>
    <w:p w:rsidR="00092D37" w:rsidRDefault="00092D37" w:rsidP="00092D37">
      <w:pPr>
        <w:spacing w:after="0"/>
        <w:rPr>
          <w:bCs/>
        </w:rPr>
      </w:pPr>
      <w:r>
        <w:rPr>
          <w:bCs/>
        </w:rPr>
        <w:t xml:space="preserve">                                                                   </w:t>
      </w:r>
    </w:p>
    <w:p w:rsidR="00092D37" w:rsidRPr="00CB71FD" w:rsidRDefault="00092D37" w:rsidP="00092D37">
      <w:pPr>
        <w:spacing w:after="0"/>
      </w:pPr>
      <w:r>
        <w:rPr>
          <w:bCs/>
        </w:rPr>
        <w:t xml:space="preserve">                                                                                  </w:t>
      </w:r>
      <w:r w:rsidRPr="00CB71FD">
        <w:rPr>
          <w:bCs/>
        </w:rPr>
        <w:t>Podgorica</w:t>
      </w:r>
    </w:p>
    <w:p w:rsidR="00092D37" w:rsidRDefault="00092D37" w:rsidP="00092D37">
      <w:pPr>
        <w:spacing w:after="0"/>
        <w:jc w:val="center"/>
        <w:rPr>
          <w:bCs/>
        </w:rPr>
      </w:pPr>
    </w:p>
    <w:p w:rsidR="00092D37" w:rsidRPr="00CB71FD" w:rsidRDefault="00092D37" w:rsidP="00092D37">
      <w:pPr>
        <w:spacing w:after="0"/>
      </w:pPr>
      <w:r>
        <w:rPr>
          <w:bCs/>
        </w:rPr>
        <w:t xml:space="preserve">                                                                                       2018.</w:t>
      </w:r>
    </w:p>
    <w:p w:rsidR="003E4874" w:rsidRDefault="003E4874"/>
    <w:p w:rsidR="00DB6FB8" w:rsidRDefault="00DB6FB8"/>
    <w:p w:rsidR="00DB6FB8" w:rsidRPr="006C3A27" w:rsidRDefault="00DB6FB8" w:rsidP="00DB6FB8">
      <w:pPr>
        <w:pStyle w:val="TOCHeading"/>
        <w:rPr>
          <w:rFonts w:ascii="Calibri" w:hAnsi="Calibri"/>
          <w:b/>
          <w:color w:val="000000"/>
          <w:sz w:val="28"/>
          <w:szCs w:val="28"/>
        </w:rPr>
      </w:pPr>
      <w:r w:rsidRPr="006C3A27">
        <w:rPr>
          <w:rFonts w:ascii="Calibri" w:hAnsi="Calibri"/>
          <w:b/>
          <w:color w:val="000000"/>
          <w:sz w:val="28"/>
          <w:szCs w:val="28"/>
        </w:rPr>
        <w:t>SADRŽAJ</w:t>
      </w:r>
    </w:p>
    <w:p w:rsidR="00DB6FB8" w:rsidRPr="006C3A27" w:rsidRDefault="00DB6FB8" w:rsidP="00DB6FB8"/>
    <w:p w:rsidR="00DB6FB8" w:rsidRPr="006C3A27" w:rsidRDefault="002967C6" w:rsidP="00DB6FB8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r>
        <w:fldChar w:fldCharType="begin"/>
      </w:r>
      <w:r w:rsidR="00DB6FB8">
        <w:instrText xml:space="preserve"> TOC \o "1-3" \h \z \u </w:instrText>
      </w:r>
      <w:r>
        <w:fldChar w:fldCharType="separate"/>
      </w:r>
      <w:hyperlink w:anchor="_Toc493602395" w:history="1">
        <w:r w:rsidR="00DB6FB8" w:rsidRPr="006C3A27">
          <w:rPr>
            <w:rStyle w:val="Hyperlink"/>
            <w:b/>
            <w:noProof/>
          </w:rPr>
          <w:t>A.</w:t>
        </w:r>
        <w:r w:rsidR="00DB6FB8" w:rsidRPr="006C3A27">
          <w:rPr>
            <w:b/>
            <w:noProof/>
          </w:rPr>
          <w:tab/>
        </w:r>
        <w:r w:rsidR="00DB6FB8" w:rsidRPr="006C3A27">
          <w:rPr>
            <w:rStyle w:val="Hyperlink"/>
            <w:b/>
            <w:noProof/>
          </w:rPr>
          <w:t>NAZIV PREDMETA</w:t>
        </w:r>
        <w:r w:rsidR="00DB6FB8" w:rsidRPr="006C3A27">
          <w:rPr>
            <w:b/>
            <w:noProof/>
            <w:webHidden/>
          </w:rPr>
          <w:tab/>
        </w:r>
        <w:r w:rsidRPr="006C3A27">
          <w:rPr>
            <w:b/>
            <w:noProof/>
            <w:webHidden/>
          </w:rPr>
          <w:fldChar w:fldCharType="begin"/>
        </w:r>
        <w:r w:rsidR="00DB6FB8" w:rsidRPr="006C3A27">
          <w:rPr>
            <w:b/>
            <w:noProof/>
            <w:webHidden/>
          </w:rPr>
          <w:instrText xml:space="preserve"> PAGEREF _Toc493602395 \h </w:instrText>
        </w:r>
        <w:r w:rsidRPr="006C3A27">
          <w:rPr>
            <w:b/>
            <w:noProof/>
            <w:webHidden/>
          </w:rPr>
        </w:r>
        <w:r w:rsidRPr="006C3A27">
          <w:rPr>
            <w:b/>
            <w:noProof/>
            <w:webHidden/>
          </w:rPr>
          <w:fldChar w:fldCharType="separate"/>
        </w:r>
        <w:r w:rsidR="00DB6FB8">
          <w:rPr>
            <w:b/>
            <w:noProof/>
            <w:webHidden/>
          </w:rPr>
          <w:t>3</w:t>
        </w:r>
        <w:r w:rsidRPr="006C3A27">
          <w:rPr>
            <w:b/>
            <w:noProof/>
            <w:webHidden/>
          </w:rPr>
          <w:fldChar w:fldCharType="end"/>
        </w:r>
      </w:hyperlink>
    </w:p>
    <w:p w:rsidR="00DB6FB8" w:rsidRDefault="00DB6FB8" w:rsidP="00DB6FB8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DB6FB8" w:rsidRPr="006C3A27" w:rsidRDefault="00AD060D" w:rsidP="00DB6FB8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396" w:history="1">
        <w:r w:rsidR="00DB6FB8" w:rsidRPr="006C3A27">
          <w:rPr>
            <w:rStyle w:val="Hyperlink"/>
            <w:b/>
            <w:noProof/>
          </w:rPr>
          <w:t>B.</w:t>
        </w:r>
        <w:r w:rsidR="00DB6FB8" w:rsidRPr="006C3A27">
          <w:rPr>
            <w:b/>
            <w:noProof/>
          </w:rPr>
          <w:tab/>
        </w:r>
        <w:r w:rsidR="00DB6FB8" w:rsidRPr="006C3A27">
          <w:rPr>
            <w:rStyle w:val="Hyperlink"/>
            <w:b/>
            <w:noProof/>
          </w:rPr>
          <w:t>ODREĐENJE PREDMETA</w:t>
        </w:r>
        <w:r w:rsidR="00DB6FB8" w:rsidRPr="006C3A27">
          <w:rPr>
            <w:b/>
            <w:noProof/>
            <w:webHidden/>
          </w:rPr>
          <w:tab/>
        </w:r>
        <w:r w:rsidR="002967C6" w:rsidRPr="006C3A27">
          <w:rPr>
            <w:b/>
            <w:noProof/>
            <w:webHidden/>
          </w:rPr>
          <w:fldChar w:fldCharType="begin"/>
        </w:r>
        <w:r w:rsidR="00DB6FB8" w:rsidRPr="006C3A27">
          <w:rPr>
            <w:b/>
            <w:noProof/>
            <w:webHidden/>
          </w:rPr>
          <w:instrText xml:space="preserve"> PAGEREF _Toc493602396 \h </w:instrText>
        </w:r>
        <w:r w:rsidR="002967C6" w:rsidRPr="006C3A27">
          <w:rPr>
            <w:b/>
            <w:noProof/>
            <w:webHidden/>
          </w:rPr>
        </w:r>
        <w:r w:rsidR="002967C6" w:rsidRPr="006C3A27">
          <w:rPr>
            <w:b/>
            <w:noProof/>
            <w:webHidden/>
          </w:rPr>
          <w:fldChar w:fldCharType="separate"/>
        </w:r>
        <w:r w:rsidR="00DB6FB8">
          <w:rPr>
            <w:b/>
            <w:noProof/>
            <w:webHidden/>
          </w:rPr>
          <w:t>3</w:t>
        </w:r>
        <w:r w:rsidR="002967C6" w:rsidRPr="006C3A27">
          <w:rPr>
            <w:b/>
            <w:noProof/>
            <w:webHidden/>
          </w:rPr>
          <w:fldChar w:fldCharType="end"/>
        </w:r>
      </w:hyperlink>
    </w:p>
    <w:p w:rsidR="00DB6FB8" w:rsidRDefault="00DB6FB8" w:rsidP="00DB6FB8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DB6FB8" w:rsidRPr="006C3A27" w:rsidRDefault="00AD060D" w:rsidP="00DB6FB8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397" w:history="1">
        <w:r w:rsidR="00DB6FB8" w:rsidRPr="006C3A27">
          <w:rPr>
            <w:rStyle w:val="Hyperlink"/>
            <w:b/>
            <w:noProof/>
          </w:rPr>
          <w:t>C.</w:t>
        </w:r>
        <w:r w:rsidR="00DB6FB8" w:rsidRPr="006C3A27">
          <w:rPr>
            <w:b/>
            <w:noProof/>
          </w:rPr>
          <w:tab/>
        </w:r>
        <w:r w:rsidR="00DB6FB8" w:rsidRPr="006C3A27">
          <w:rPr>
            <w:rStyle w:val="Hyperlink"/>
            <w:b/>
            <w:noProof/>
          </w:rPr>
          <w:t>CILJEVI PREDMETA</w:t>
        </w:r>
        <w:r w:rsidR="00DB6FB8" w:rsidRPr="006C3A27">
          <w:rPr>
            <w:b/>
            <w:noProof/>
            <w:webHidden/>
          </w:rPr>
          <w:tab/>
        </w:r>
      </w:hyperlink>
      <w:r w:rsidR="003253F8">
        <w:t>3</w:t>
      </w:r>
    </w:p>
    <w:p w:rsidR="00DB6FB8" w:rsidRDefault="00DB6FB8" w:rsidP="00DB6FB8">
      <w:pPr>
        <w:pStyle w:val="TOC1"/>
        <w:tabs>
          <w:tab w:val="left" w:pos="1424"/>
        </w:tabs>
        <w:spacing w:after="120"/>
        <w:rPr>
          <w:rStyle w:val="Hyperlink"/>
          <w:b/>
          <w:noProof/>
        </w:rPr>
      </w:pPr>
    </w:p>
    <w:p w:rsidR="00DB6FB8" w:rsidRPr="006C3A27" w:rsidRDefault="00AD060D" w:rsidP="00DB6FB8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398" w:history="1">
        <w:r w:rsidR="00DB6FB8" w:rsidRPr="006C3A27">
          <w:rPr>
            <w:rStyle w:val="Hyperlink"/>
            <w:b/>
            <w:noProof/>
          </w:rPr>
          <w:t>D.</w:t>
        </w:r>
        <w:r w:rsidR="00DB6FB8" w:rsidRPr="006C3A27">
          <w:rPr>
            <w:b/>
            <w:noProof/>
          </w:rPr>
          <w:tab/>
        </w:r>
        <w:r w:rsidR="00DB6FB8" w:rsidRPr="006C3A27">
          <w:rPr>
            <w:rStyle w:val="Hyperlink"/>
            <w:b/>
            <w:noProof/>
          </w:rPr>
          <w:t>POVEZANOST SA DRUGIM PREDMETIMA I MEĐUPREDMETNIM TEMAMA</w:t>
        </w:r>
        <w:r w:rsidR="00DB6FB8" w:rsidRPr="006C3A27">
          <w:rPr>
            <w:b/>
            <w:noProof/>
            <w:webHidden/>
          </w:rPr>
          <w:tab/>
        </w:r>
        <w:r w:rsidR="002967C6" w:rsidRPr="006C3A27">
          <w:rPr>
            <w:b/>
            <w:noProof/>
            <w:webHidden/>
          </w:rPr>
          <w:fldChar w:fldCharType="begin"/>
        </w:r>
        <w:r w:rsidR="00DB6FB8" w:rsidRPr="006C3A27">
          <w:rPr>
            <w:b/>
            <w:noProof/>
            <w:webHidden/>
          </w:rPr>
          <w:instrText xml:space="preserve"> PAGEREF _Toc493602398 \h </w:instrText>
        </w:r>
        <w:r w:rsidR="002967C6" w:rsidRPr="006C3A27">
          <w:rPr>
            <w:b/>
            <w:noProof/>
            <w:webHidden/>
          </w:rPr>
        </w:r>
        <w:r w:rsidR="002967C6" w:rsidRPr="006C3A27">
          <w:rPr>
            <w:b/>
            <w:noProof/>
            <w:webHidden/>
          </w:rPr>
          <w:fldChar w:fldCharType="separate"/>
        </w:r>
        <w:r w:rsidR="00DB6FB8">
          <w:rPr>
            <w:b/>
            <w:noProof/>
            <w:webHidden/>
          </w:rPr>
          <w:t>4</w:t>
        </w:r>
        <w:r w:rsidR="002967C6" w:rsidRPr="006C3A27">
          <w:rPr>
            <w:b/>
            <w:noProof/>
            <w:webHidden/>
          </w:rPr>
          <w:fldChar w:fldCharType="end"/>
        </w:r>
      </w:hyperlink>
    </w:p>
    <w:p w:rsidR="00DB6FB8" w:rsidRDefault="00DB6FB8" w:rsidP="00DB6FB8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DB6FB8" w:rsidRDefault="00AD060D" w:rsidP="00DB6FB8">
      <w:pPr>
        <w:pStyle w:val="TOC1"/>
        <w:tabs>
          <w:tab w:val="left" w:pos="440"/>
          <w:tab w:val="right" w:leader="dot" w:pos="9350"/>
        </w:tabs>
        <w:spacing w:after="120"/>
        <w:rPr>
          <w:noProof/>
        </w:rPr>
      </w:pPr>
      <w:hyperlink w:anchor="_Toc493602399" w:history="1">
        <w:r w:rsidR="00DB6FB8" w:rsidRPr="006C3A27">
          <w:rPr>
            <w:rStyle w:val="Hyperlink"/>
            <w:b/>
            <w:noProof/>
          </w:rPr>
          <w:t>E.</w:t>
        </w:r>
        <w:r w:rsidR="00DB6FB8" w:rsidRPr="006C3A27">
          <w:rPr>
            <w:b/>
            <w:noProof/>
          </w:rPr>
          <w:tab/>
        </w:r>
        <w:r w:rsidR="00DB6FB8" w:rsidRPr="006C3A27">
          <w:rPr>
            <w:rStyle w:val="Hyperlink"/>
            <w:b/>
            <w:noProof/>
          </w:rPr>
          <w:t>OBRAZOVNO-VASPITNI ISHODI PREDMETA</w:t>
        </w:r>
        <w:r w:rsidR="00DB6FB8">
          <w:rPr>
            <w:rStyle w:val="Hyperlink"/>
            <w:b/>
            <w:noProof/>
          </w:rPr>
          <w:t>……………………………………………………………………………</w:t>
        </w:r>
        <w:r w:rsidR="00DB6FB8">
          <w:rPr>
            <w:b/>
            <w:noProof/>
            <w:webHidden/>
          </w:rPr>
          <w:t>..</w:t>
        </w:r>
      </w:hyperlink>
      <w:r w:rsidR="00DB6FB8">
        <w:t>…</w:t>
      </w:r>
      <w:r w:rsidR="003253F8">
        <w:t>.</w:t>
      </w:r>
      <w:r w:rsidR="00DB6FB8">
        <w:t>4</w:t>
      </w:r>
    </w:p>
    <w:p w:rsidR="00DB6FB8" w:rsidRDefault="00DB6FB8" w:rsidP="00DB6FB8">
      <w:pPr>
        <w:pStyle w:val="TOC1"/>
        <w:tabs>
          <w:tab w:val="right" w:leader="dot" w:pos="9350"/>
        </w:tabs>
        <w:spacing w:after="120"/>
        <w:rPr>
          <w:noProof/>
        </w:rPr>
      </w:pPr>
    </w:p>
    <w:p w:rsidR="00DB6FB8" w:rsidRDefault="00AD060D" w:rsidP="00DB6FB8">
      <w:pPr>
        <w:pStyle w:val="TOC1"/>
        <w:tabs>
          <w:tab w:val="right" w:leader="dot" w:pos="9350"/>
        </w:tabs>
        <w:spacing w:after="120"/>
        <w:rPr>
          <w:noProof/>
        </w:rPr>
      </w:pPr>
      <w:hyperlink w:anchor="_Toc493602401" w:history="1">
        <w:r w:rsidR="00DB6FB8" w:rsidRPr="00D53613">
          <w:rPr>
            <w:rStyle w:val="Hyperlink"/>
            <w:noProof/>
          </w:rPr>
          <w:t>II RAZRED</w:t>
        </w:r>
        <w:r w:rsidR="00DB6FB8">
          <w:rPr>
            <w:noProof/>
            <w:webHidden/>
          </w:rPr>
          <w:tab/>
        </w:r>
      </w:hyperlink>
      <w:r w:rsidR="003253F8">
        <w:t>4</w:t>
      </w:r>
    </w:p>
    <w:p w:rsidR="00DB6FB8" w:rsidRDefault="00DB6FB8" w:rsidP="00DB6FB8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noProof/>
        </w:rPr>
      </w:pPr>
    </w:p>
    <w:p w:rsidR="00DB6FB8" w:rsidRPr="006C3A27" w:rsidRDefault="00AD060D" w:rsidP="00DB6FB8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09" w:history="1">
        <w:r w:rsidR="00DB6FB8" w:rsidRPr="006C3A27">
          <w:rPr>
            <w:rStyle w:val="Hyperlink"/>
            <w:b/>
            <w:noProof/>
          </w:rPr>
          <w:t>F.</w:t>
        </w:r>
        <w:r w:rsidR="00DB6FB8" w:rsidRPr="006C3A27">
          <w:rPr>
            <w:b/>
            <w:noProof/>
          </w:rPr>
          <w:tab/>
        </w:r>
        <w:r w:rsidR="00DB6FB8" w:rsidRPr="006C3A27">
          <w:rPr>
            <w:rStyle w:val="Hyperlink"/>
            <w:b/>
            <w:noProof/>
          </w:rPr>
          <w:t>DIDAKTIČKE PREPORUKE ZA REALIZACIJU PREDMETA</w:t>
        </w:r>
        <w:r w:rsidR="00DB6FB8" w:rsidRPr="006C3A27">
          <w:rPr>
            <w:b/>
            <w:noProof/>
            <w:webHidden/>
          </w:rPr>
          <w:tab/>
        </w:r>
      </w:hyperlink>
      <w:r w:rsidR="003253F8">
        <w:t>7</w:t>
      </w:r>
    </w:p>
    <w:p w:rsidR="00DB6FB8" w:rsidRDefault="00DB6FB8" w:rsidP="00DB6FB8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DB6FB8" w:rsidRPr="006C3A27" w:rsidRDefault="00AD060D" w:rsidP="00DB6FB8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10" w:history="1">
        <w:r w:rsidR="00DB6FB8" w:rsidRPr="006C3A27">
          <w:rPr>
            <w:rStyle w:val="Hyperlink"/>
            <w:b/>
            <w:noProof/>
          </w:rPr>
          <w:t>G.</w:t>
        </w:r>
        <w:r w:rsidR="00DB6FB8" w:rsidRPr="006C3A27">
          <w:rPr>
            <w:b/>
            <w:noProof/>
          </w:rPr>
          <w:tab/>
        </w:r>
        <w:r w:rsidR="00DB6FB8" w:rsidRPr="006C3A27">
          <w:rPr>
            <w:rStyle w:val="Hyperlink"/>
            <w:b/>
            <w:noProof/>
          </w:rPr>
          <w:t>PRILAGOĐAVANJE PROGRAMA DJECI SA POSEBNIM OBRAZOVNIM POTREBAMA I NADARENIM UČENICIMA</w:t>
        </w:r>
        <w:r w:rsidR="00DB6FB8" w:rsidRPr="006C3A27">
          <w:rPr>
            <w:b/>
            <w:noProof/>
            <w:webHidden/>
          </w:rPr>
          <w:tab/>
        </w:r>
      </w:hyperlink>
      <w:r w:rsidR="003253F8">
        <w:t>7</w:t>
      </w:r>
    </w:p>
    <w:p w:rsidR="00DB6FB8" w:rsidRDefault="00DB6FB8" w:rsidP="00DB6FB8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DB6FB8" w:rsidRPr="006C3A27" w:rsidRDefault="00AD060D" w:rsidP="00DB6FB8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11" w:history="1">
        <w:r w:rsidR="00DB6FB8" w:rsidRPr="006C3A27">
          <w:rPr>
            <w:rStyle w:val="Hyperlink"/>
            <w:b/>
            <w:noProof/>
          </w:rPr>
          <w:t>H.</w:t>
        </w:r>
        <w:r w:rsidR="00DB6FB8" w:rsidRPr="006C3A27">
          <w:rPr>
            <w:b/>
            <w:noProof/>
          </w:rPr>
          <w:tab/>
        </w:r>
        <w:r w:rsidR="00DB6FB8" w:rsidRPr="006C3A27">
          <w:rPr>
            <w:rStyle w:val="Hyperlink"/>
            <w:b/>
            <w:noProof/>
          </w:rPr>
          <w:t>VREDNOVANJE OBRAZOVNO – VASPITNIH ISHODA</w:t>
        </w:r>
        <w:r w:rsidR="00DB6FB8" w:rsidRPr="006C3A27">
          <w:rPr>
            <w:b/>
            <w:noProof/>
            <w:webHidden/>
          </w:rPr>
          <w:tab/>
        </w:r>
      </w:hyperlink>
      <w:r w:rsidR="003253F8">
        <w:t>8</w:t>
      </w:r>
    </w:p>
    <w:p w:rsidR="00DB6FB8" w:rsidRPr="006C3A27" w:rsidRDefault="00AD060D" w:rsidP="00DB6FB8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12" w:history="1">
        <w:r w:rsidR="00DB6FB8" w:rsidRPr="006C3A27">
          <w:rPr>
            <w:rStyle w:val="Hyperlink"/>
            <w:b/>
            <w:noProof/>
          </w:rPr>
          <w:t>I.</w:t>
        </w:r>
        <w:r w:rsidR="00DB6FB8" w:rsidRPr="006C3A27">
          <w:rPr>
            <w:b/>
            <w:noProof/>
          </w:rPr>
          <w:tab/>
        </w:r>
        <w:r w:rsidR="00DB6FB8" w:rsidRPr="006C3A27">
          <w:rPr>
            <w:rStyle w:val="Hyperlink"/>
            <w:b/>
            <w:noProof/>
          </w:rPr>
          <w:t>USLOVI ZA REALIZACIJU PREDMETA (STRUČNA SPREMA I LITERATURA)</w:t>
        </w:r>
        <w:r w:rsidR="00DB6FB8" w:rsidRPr="006C3A27">
          <w:rPr>
            <w:b/>
            <w:noProof/>
            <w:webHidden/>
          </w:rPr>
          <w:tab/>
        </w:r>
      </w:hyperlink>
      <w:r w:rsidR="003253F8">
        <w:t>8</w:t>
      </w:r>
    </w:p>
    <w:p w:rsidR="00DB6FB8" w:rsidRDefault="002967C6" w:rsidP="00DB6FB8">
      <w:pPr>
        <w:rPr>
          <w:b/>
          <w:bCs/>
          <w:noProof/>
        </w:rPr>
      </w:pPr>
      <w:r>
        <w:rPr>
          <w:b/>
          <w:bCs/>
          <w:noProof/>
        </w:rPr>
        <w:fldChar w:fldCharType="end"/>
      </w:r>
    </w:p>
    <w:p w:rsidR="004B325C" w:rsidRDefault="004B325C" w:rsidP="00DB6FB8">
      <w:pPr>
        <w:rPr>
          <w:b/>
          <w:bCs/>
          <w:noProof/>
        </w:rPr>
      </w:pPr>
    </w:p>
    <w:p w:rsidR="004B325C" w:rsidRDefault="004B325C" w:rsidP="00DB6FB8">
      <w:pPr>
        <w:rPr>
          <w:b/>
          <w:bCs/>
          <w:noProof/>
        </w:rPr>
      </w:pPr>
    </w:p>
    <w:p w:rsidR="001C4090" w:rsidRDefault="001C4090" w:rsidP="00DB6FB8">
      <w:pPr>
        <w:rPr>
          <w:b/>
          <w:bCs/>
          <w:noProof/>
        </w:rPr>
      </w:pPr>
    </w:p>
    <w:p w:rsidR="001C4090" w:rsidRDefault="001C4090" w:rsidP="00DB6FB8">
      <w:pPr>
        <w:rPr>
          <w:b/>
          <w:bCs/>
          <w:noProof/>
        </w:rPr>
      </w:pPr>
    </w:p>
    <w:p w:rsidR="001C4090" w:rsidRDefault="001C4090" w:rsidP="00DB6FB8">
      <w:pPr>
        <w:rPr>
          <w:b/>
          <w:bCs/>
          <w:noProof/>
        </w:rPr>
      </w:pPr>
    </w:p>
    <w:p w:rsidR="001C4090" w:rsidRDefault="001C4090" w:rsidP="001C4090">
      <w:pPr>
        <w:rPr>
          <w:sz w:val="32"/>
          <w:szCs w:val="32"/>
        </w:rPr>
      </w:pPr>
    </w:p>
    <w:p w:rsidR="001C4090" w:rsidRDefault="001C4090" w:rsidP="001C4090">
      <w:pPr>
        <w:pStyle w:val="ListParagraph"/>
        <w:numPr>
          <w:ilvl w:val="0"/>
          <w:numId w:val="1"/>
        </w:num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NAZIV PREDMETA </w:t>
      </w:r>
    </w:p>
    <w:p w:rsidR="001C4090" w:rsidRDefault="001C4090" w:rsidP="001C4090">
      <w:pPr>
        <w:pStyle w:val="ListParagraph"/>
        <w:ind w:left="360"/>
        <w:rPr>
          <w:b/>
          <w:sz w:val="28"/>
          <w:szCs w:val="28"/>
        </w:rPr>
      </w:pPr>
    </w:p>
    <w:p w:rsidR="001C4090" w:rsidRDefault="001C4090" w:rsidP="001C4090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46268A">
        <w:rPr>
          <w:b/>
          <w:sz w:val="24"/>
          <w:szCs w:val="24"/>
        </w:rPr>
        <w:t>UVOD U MUZIČKO OBRAZOVANJE I UPOZNAVANJE S INSTRUMENTOM</w:t>
      </w:r>
    </w:p>
    <w:p w:rsidR="001C4090" w:rsidRDefault="001C4090" w:rsidP="001C4090">
      <w:pPr>
        <w:pStyle w:val="ListParagraph"/>
        <w:rPr>
          <w:b/>
          <w:sz w:val="24"/>
          <w:szCs w:val="24"/>
        </w:rPr>
      </w:pPr>
    </w:p>
    <w:p w:rsidR="001C4090" w:rsidRDefault="001C4090" w:rsidP="001C4090">
      <w:pPr>
        <w:rPr>
          <w:b/>
          <w:sz w:val="24"/>
          <w:szCs w:val="24"/>
        </w:rPr>
      </w:pPr>
    </w:p>
    <w:p w:rsidR="001C4090" w:rsidRDefault="001C4090" w:rsidP="001C4090">
      <w:pPr>
        <w:pStyle w:val="ListParagraph"/>
        <w:numPr>
          <w:ilvl w:val="0"/>
          <w:numId w:val="1"/>
        </w:num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ODREĐENJE PREDMETA</w:t>
      </w:r>
    </w:p>
    <w:p w:rsidR="001C4090" w:rsidRDefault="001C4090" w:rsidP="001C4090">
      <w:pPr>
        <w:pStyle w:val="ListParagraph"/>
        <w:ind w:left="0"/>
        <w:rPr>
          <w:b/>
          <w:sz w:val="28"/>
          <w:szCs w:val="28"/>
        </w:rPr>
      </w:pPr>
    </w:p>
    <w:p w:rsidR="001C4090" w:rsidRDefault="001C4090" w:rsidP="001C4090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Uvod u muzičko obrazovanje i upoznavanje s instrumentom</w:t>
      </w:r>
    </w:p>
    <w:p w:rsidR="001C4090" w:rsidRDefault="001C4090" w:rsidP="001C4090">
      <w:pPr>
        <w:pStyle w:val="ListParagraph"/>
        <w:ind w:left="0"/>
        <w:jc w:val="both"/>
        <w:rPr>
          <w:b/>
          <w:sz w:val="24"/>
          <w:szCs w:val="24"/>
        </w:rPr>
      </w:pPr>
    </w:p>
    <w:p w:rsidR="001C4090" w:rsidRPr="00A116EC" w:rsidRDefault="001C4090" w:rsidP="001C4090">
      <w:pPr>
        <w:pStyle w:val="ListParagraph"/>
        <w:ind w:left="0"/>
        <w:jc w:val="both"/>
      </w:pPr>
      <w:r w:rsidRPr="00A116EC">
        <w:t>Muzička umjetnost se razvija</w:t>
      </w:r>
      <w:r>
        <w:t>la</w:t>
      </w:r>
      <w:r w:rsidRPr="00A116EC">
        <w:t xml:space="preserve"> uporedo sa ljudskom civilizacijom. Njen uticaj se ogleda ne samo na globalnom</w:t>
      </w:r>
      <w:r>
        <w:t xml:space="preserve"> nivou već i na razvoj</w:t>
      </w:r>
      <w:r w:rsidRPr="00A116EC">
        <w:t xml:space="preserve"> svake individue. Kroz predmet Uvod u muzičko obrazovanje i upoznavanje s instrumentom, učenici/ce se upoznaju sa pojmovima muzike, upoznaju notno pismo i instrument- klavir. Aktivnosti koje su zastupljene u nastavi</w:t>
      </w:r>
      <w:r>
        <w:t>,</w:t>
      </w:r>
      <w:r w:rsidRPr="00A116EC">
        <w:t xml:space="preserve"> </w:t>
      </w:r>
      <w:r w:rsidR="006A1DF9">
        <w:t xml:space="preserve">muzičko opismenjavanje, </w:t>
      </w:r>
      <w:r w:rsidRPr="00A116EC">
        <w:t>pjevanje i kucanje, pomažu u razvoju ritma</w:t>
      </w:r>
      <w:r>
        <w:t xml:space="preserve"> i sluha koji su</w:t>
      </w:r>
      <w:r w:rsidRPr="00A116EC">
        <w:t xml:space="preserve"> suštinski povezan</w:t>
      </w:r>
      <w:r>
        <w:t>i</w:t>
      </w:r>
      <w:r w:rsidR="006A1DF9">
        <w:t xml:space="preserve"> sa baletskim obrazovanjem i osnova su za nastavak obrazovanja na predmetu Klavir.</w:t>
      </w:r>
      <w:r>
        <w:t xml:space="preserve"> Predmet</w:t>
      </w:r>
      <w:r w:rsidRPr="00A116EC">
        <w:t xml:space="preserve"> pripada grupi predmeta u osnovnoj baletskoj školi. Izučava se </w:t>
      </w:r>
      <w:r>
        <w:t>u II</w:t>
      </w:r>
      <w:r w:rsidRPr="00A116EC">
        <w:t xml:space="preserve"> razredu</w:t>
      </w:r>
      <w:r>
        <w:t xml:space="preserve"> u grupnoj nastavi</w:t>
      </w:r>
      <w:r w:rsidRPr="00A116EC">
        <w:t xml:space="preserve"> sa jednim č</w:t>
      </w:r>
      <w:r>
        <w:t>asom sedmično u trajanju od 45 minuta.</w:t>
      </w:r>
    </w:p>
    <w:p w:rsidR="001C4090" w:rsidRDefault="001C4090" w:rsidP="001C4090">
      <w:pPr>
        <w:pStyle w:val="ListParagraph"/>
        <w:ind w:left="0"/>
        <w:jc w:val="both"/>
        <w:rPr>
          <w:sz w:val="24"/>
          <w:szCs w:val="24"/>
        </w:rPr>
      </w:pPr>
    </w:p>
    <w:p w:rsidR="001C4090" w:rsidRDefault="001C4090" w:rsidP="001C4090">
      <w:pPr>
        <w:pStyle w:val="ListParagraph"/>
        <w:ind w:left="0"/>
        <w:rPr>
          <w:b/>
          <w:sz w:val="28"/>
          <w:szCs w:val="28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340"/>
        <w:gridCol w:w="1341"/>
        <w:gridCol w:w="1340"/>
        <w:gridCol w:w="1341"/>
        <w:gridCol w:w="1340"/>
        <w:gridCol w:w="1341"/>
      </w:tblGrid>
      <w:tr w:rsidR="001C4090" w:rsidRPr="00877B83" w:rsidTr="00071E6D">
        <w:tc>
          <w:tcPr>
            <w:tcW w:w="1340" w:type="dxa"/>
          </w:tcPr>
          <w:p w:rsidR="001C4090" w:rsidRPr="00877B83" w:rsidRDefault="001C4090" w:rsidP="00071E6D">
            <w:pPr>
              <w:spacing w:after="0" w:line="240" w:lineRule="auto"/>
              <w:jc w:val="both"/>
            </w:pPr>
            <w:r w:rsidRPr="00877B83">
              <w:t>Razred</w:t>
            </w:r>
          </w:p>
        </w:tc>
        <w:tc>
          <w:tcPr>
            <w:tcW w:w="1340" w:type="dxa"/>
          </w:tcPr>
          <w:p w:rsidR="001C4090" w:rsidRPr="00877B83" w:rsidRDefault="001C4090" w:rsidP="00071E6D">
            <w:pPr>
              <w:spacing w:after="0" w:line="240" w:lineRule="auto"/>
              <w:jc w:val="both"/>
            </w:pPr>
            <w:r w:rsidRPr="00877B83">
              <w:t xml:space="preserve">Sedmični broj časova </w:t>
            </w:r>
          </w:p>
        </w:tc>
        <w:tc>
          <w:tcPr>
            <w:tcW w:w="1341" w:type="dxa"/>
          </w:tcPr>
          <w:p w:rsidR="001C4090" w:rsidRPr="00877B83" w:rsidRDefault="001C4090" w:rsidP="00071E6D">
            <w:pPr>
              <w:spacing w:after="0" w:line="240" w:lineRule="auto"/>
              <w:jc w:val="both"/>
            </w:pPr>
            <w:r w:rsidRPr="00877B83">
              <w:t>Ukupni broj časova</w:t>
            </w:r>
          </w:p>
        </w:tc>
        <w:tc>
          <w:tcPr>
            <w:tcW w:w="1340" w:type="dxa"/>
          </w:tcPr>
          <w:p w:rsidR="001C4090" w:rsidRPr="00877B83" w:rsidRDefault="001C4090" w:rsidP="00071E6D">
            <w:pPr>
              <w:spacing w:after="0" w:line="240" w:lineRule="auto"/>
              <w:jc w:val="both"/>
            </w:pPr>
            <w:r w:rsidRPr="00877B83">
              <w:t>Obavezni dio</w:t>
            </w:r>
          </w:p>
          <w:p w:rsidR="001C4090" w:rsidRPr="00877B83" w:rsidRDefault="001C4090" w:rsidP="00071E6D">
            <w:pPr>
              <w:spacing w:after="0" w:line="240" w:lineRule="auto"/>
              <w:jc w:val="both"/>
            </w:pPr>
            <w:r w:rsidRPr="00877B83">
              <w:t>(80-85%)</w:t>
            </w:r>
          </w:p>
        </w:tc>
        <w:tc>
          <w:tcPr>
            <w:tcW w:w="1341" w:type="dxa"/>
          </w:tcPr>
          <w:p w:rsidR="001C4090" w:rsidRPr="00877B83" w:rsidRDefault="001C4090" w:rsidP="00071E6D">
            <w:pPr>
              <w:spacing w:after="0" w:line="240" w:lineRule="auto"/>
              <w:jc w:val="both"/>
            </w:pPr>
            <w:r w:rsidRPr="00877B83">
              <w:t>Otvoreni dio</w:t>
            </w:r>
          </w:p>
          <w:p w:rsidR="001C4090" w:rsidRPr="00877B83" w:rsidRDefault="001C4090" w:rsidP="00071E6D">
            <w:pPr>
              <w:spacing w:after="0" w:line="240" w:lineRule="auto"/>
              <w:jc w:val="both"/>
            </w:pPr>
            <w:r w:rsidRPr="00877B83">
              <w:t>(15 do 20%)</w:t>
            </w:r>
          </w:p>
        </w:tc>
        <w:tc>
          <w:tcPr>
            <w:tcW w:w="1340" w:type="dxa"/>
          </w:tcPr>
          <w:p w:rsidR="001C4090" w:rsidRPr="00877B83" w:rsidRDefault="001C4090" w:rsidP="00071E6D">
            <w:pPr>
              <w:spacing w:after="0" w:line="240" w:lineRule="auto"/>
              <w:jc w:val="both"/>
            </w:pPr>
            <w:r w:rsidRPr="00877B83">
              <w:t>Teorijska nastava</w:t>
            </w:r>
          </w:p>
          <w:p w:rsidR="001C4090" w:rsidRPr="00877B83" w:rsidRDefault="001C4090" w:rsidP="00071E6D">
            <w:pPr>
              <w:spacing w:after="0" w:line="240" w:lineRule="auto"/>
              <w:jc w:val="both"/>
            </w:pPr>
            <w:r w:rsidRPr="00877B83">
              <w:t>(TN)</w:t>
            </w:r>
          </w:p>
        </w:tc>
        <w:tc>
          <w:tcPr>
            <w:tcW w:w="1341" w:type="dxa"/>
          </w:tcPr>
          <w:p w:rsidR="001C4090" w:rsidRPr="00877B83" w:rsidRDefault="001C4090" w:rsidP="00071E6D">
            <w:pPr>
              <w:spacing w:after="0" w:line="240" w:lineRule="auto"/>
              <w:jc w:val="both"/>
            </w:pPr>
            <w:r w:rsidRPr="00877B83">
              <w:t>Vježbe i ostali vidovi</w:t>
            </w:r>
          </w:p>
        </w:tc>
      </w:tr>
      <w:tr w:rsidR="001C4090" w:rsidRPr="00877B83" w:rsidTr="00071E6D">
        <w:tc>
          <w:tcPr>
            <w:tcW w:w="1340" w:type="dxa"/>
          </w:tcPr>
          <w:p w:rsidR="001C4090" w:rsidRPr="00877B83" w:rsidRDefault="001C4090" w:rsidP="00071E6D">
            <w:pPr>
              <w:spacing w:after="0" w:line="240" w:lineRule="auto"/>
              <w:jc w:val="both"/>
            </w:pPr>
            <w:r w:rsidRPr="00877B83">
              <w:t>I</w:t>
            </w:r>
            <w:r>
              <w:t>I</w:t>
            </w:r>
          </w:p>
        </w:tc>
        <w:tc>
          <w:tcPr>
            <w:tcW w:w="1340" w:type="dxa"/>
          </w:tcPr>
          <w:p w:rsidR="001C4090" w:rsidRPr="00877B83" w:rsidRDefault="001C4090" w:rsidP="00071E6D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1341" w:type="dxa"/>
          </w:tcPr>
          <w:p w:rsidR="001C4090" w:rsidRPr="00877B83" w:rsidRDefault="00D56B08" w:rsidP="00071E6D">
            <w:pPr>
              <w:spacing w:after="0" w:line="240" w:lineRule="auto"/>
              <w:jc w:val="both"/>
            </w:pPr>
            <w:r>
              <w:t>34</w:t>
            </w:r>
          </w:p>
        </w:tc>
        <w:tc>
          <w:tcPr>
            <w:tcW w:w="1340" w:type="dxa"/>
          </w:tcPr>
          <w:p w:rsidR="001C4090" w:rsidRPr="00877B83" w:rsidRDefault="00092D37" w:rsidP="00071E6D">
            <w:pPr>
              <w:spacing w:after="0" w:line="240" w:lineRule="auto"/>
              <w:jc w:val="both"/>
            </w:pPr>
            <w:r>
              <w:t>8</w:t>
            </w:r>
            <w:r w:rsidR="001C4090">
              <w:t>5</w:t>
            </w:r>
            <w:r w:rsidR="001C4090" w:rsidRPr="00877B83">
              <w:t>%</w:t>
            </w:r>
          </w:p>
        </w:tc>
        <w:tc>
          <w:tcPr>
            <w:tcW w:w="1341" w:type="dxa"/>
          </w:tcPr>
          <w:p w:rsidR="001C4090" w:rsidRPr="00877B83" w:rsidRDefault="00092D37" w:rsidP="00071E6D">
            <w:pPr>
              <w:spacing w:after="0" w:line="240" w:lineRule="auto"/>
              <w:jc w:val="both"/>
            </w:pPr>
            <w:r>
              <w:t>1</w:t>
            </w:r>
            <w:r w:rsidR="001C4090">
              <w:t>5</w:t>
            </w:r>
            <w:r w:rsidR="001C4090" w:rsidRPr="00877B83">
              <w:t>%</w:t>
            </w:r>
          </w:p>
        </w:tc>
        <w:tc>
          <w:tcPr>
            <w:tcW w:w="1340" w:type="dxa"/>
          </w:tcPr>
          <w:p w:rsidR="001C4090" w:rsidRPr="00877B83" w:rsidRDefault="001C4090" w:rsidP="00071E6D">
            <w:pPr>
              <w:spacing w:after="0" w:line="240" w:lineRule="auto"/>
              <w:jc w:val="both"/>
            </w:pPr>
            <w:r>
              <w:t>80%</w:t>
            </w:r>
          </w:p>
        </w:tc>
        <w:tc>
          <w:tcPr>
            <w:tcW w:w="1341" w:type="dxa"/>
          </w:tcPr>
          <w:p w:rsidR="001C4090" w:rsidRPr="00877B83" w:rsidRDefault="001C4090" w:rsidP="00071E6D">
            <w:pPr>
              <w:spacing w:after="0" w:line="240" w:lineRule="auto"/>
              <w:jc w:val="both"/>
            </w:pPr>
            <w:r>
              <w:t>2</w:t>
            </w:r>
            <w:r w:rsidRPr="00877B83">
              <w:t>0%</w:t>
            </w:r>
          </w:p>
        </w:tc>
      </w:tr>
    </w:tbl>
    <w:p w:rsidR="001C4090" w:rsidRDefault="001C4090" w:rsidP="00DB6FB8"/>
    <w:p w:rsidR="006A1DF9" w:rsidRDefault="006A1DF9" w:rsidP="00DB6FB8"/>
    <w:p w:rsidR="00BB1BB6" w:rsidRDefault="00BB1BB6" w:rsidP="00BB1BB6">
      <w:pPr>
        <w:pStyle w:val="ListParagraph"/>
        <w:ind w:left="0"/>
      </w:pPr>
    </w:p>
    <w:p w:rsidR="00BB1BB6" w:rsidRPr="00ED2724" w:rsidRDefault="00BB1BB6" w:rsidP="00BB1BB6">
      <w:pPr>
        <w:pStyle w:val="ListParagraph"/>
        <w:numPr>
          <w:ilvl w:val="0"/>
          <w:numId w:val="3"/>
        </w:numPr>
        <w:ind w:left="90" w:firstLine="0"/>
        <w:rPr>
          <w:b/>
          <w:sz w:val="28"/>
          <w:szCs w:val="28"/>
        </w:rPr>
      </w:pPr>
      <w:r w:rsidRPr="00ED2724">
        <w:rPr>
          <w:b/>
          <w:sz w:val="28"/>
          <w:szCs w:val="28"/>
        </w:rPr>
        <w:t xml:space="preserve">   CILJEVI PREDMETA</w:t>
      </w:r>
      <w:r w:rsidRPr="00ED2724">
        <w:rPr>
          <w:b/>
          <w:sz w:val="28"/>
          <w:szCs w:val="28"/>
        </w:rPr>
        <w:tab/>
      </w:r>
    </w:p>
    <w:p w:rsidR="00BB1BB6" w:rsidRDefault="00BB1BB6" w:rsidP="00BB1BB6">
      <w:pPr>
        <w:pStyle w:val="ListParagraph"/>
        <w:ind w:left="360"/>
        <w:rPr>
          <w:b/>
          <w:sz w:val="28"/>
          <w:szCs w:val="28"/>
        </w:rPr>
      </w:pPr>
    </w:p>
    <w:p w:rsidR="00BB1BB6" w:rsidRDefault="00BB1BB6" w:rsidP="00BB1BB6">
      <w:pPr>
        <w:pStyle w:val="ListParagraph"/>
        <w:numPr>
          <w:ilvl w:val="0"/>
          <w:numId w:val="2"/>
        </w:numPr>
        <w:spacing w:line="240" w:lineRule="auto"/>
        <w:ind w:left="450" w:firstLine="0"/>
        <w:jc w:val="both"/>
      </w:pPr>
      <w:r>
        <w:t>razvijanje ljubavi i interesovanja  prema muzici i umjetnosti uopšte</w:t>
      </w:r>
      <w:r w:rsidR="00AF280A">
        <w:t>;</w:t>
      </w:r>
    </w:p>
    <w:p w:rsidR="00BB1BB6" w:rsidRDefault="00BB1BB6" w:rsidP="00BB1BB6">
      <w:pPr>
        <w:pStyle w:val="ListParagraph"/>
        <w:spacing w:line="240" w:lineRule="auto"/>
        <w:ind w:left="450"/>
        <w:jc w:val="both"/>
      </w:pPr>
    </w:p>
    <w:p w:rsidR="00BB1BB6" w:rsidRDefault="00BB1BB6" w:rsidP="00BB1BB6">
      <w:pPr>
        <w:pStyle w:val="ListParagraph"/>
        <w:numPr>
          <w:ilvl w:val="0"/>
          <w:numId w:val="2"/>
        </w:numPr>
        <w:spacing w:line="240" w:lineRule="auto"/>
        <w:jc w:val="both"/>
      </w:pPr>
      <w:r>
        <w:t>muzičko opismenjavanje</w:t>
      </w:r>
      <w:r w:rsidR="00AF280A">
        <w:t>;</w:t>
      </w:r>
    </w:p>
    <w:p w:rsidR="00BB1BB6" w:rsidRDefault="00BB1BB6" w:rsidP="00BB1BB6">
      <w:pPr>
        <w:pStyle w:val="ListParagraph"/>
        <w:spacing w:line="240" w:lineRule="auto"/>
        <w:ind w:left="360"/>
        <w:jc w:val="both"/>
      </w:pPr>
    </w:p>
    <w:p w:rsidR="00BB1BB6" w:rsidRDefault="00BB1BB6" w:rsidP="00BB1BB6">
      <w:pPr>
        <w:pStyle w:val="ListParagraph"/>
        <w:numPr>
          <w:ilvl w:val="0"/>
          <w:numId w:val="2"/>
        </w:numPr>
        <w:spacing w:line="240" w:lineRule="auto"/>
        <w:jc w:val="both"/>
      </w:pPr>
      <w:r>
        <w:t>upoznavanje instru</w:t>
      </w:r>
      <w:r w:rsidR="00AF280A">
        <w:t>menta i njegovih karakteristika;</w:t>
      </w:r>
    </w:p>
    <w:p w:rsidR="00BB1BB6" w:rsidRDefault="00BB1BB6" w:rsidP="00BB1BB6">
      <w:pPr>
        <w:pStyle w:val="ListParagraph"/>
      </w:pPr>
    </w:p>
    <w:p w:rsidR="00BB1BB6" w:rsidRDefault="00BB1BB6" w:rsidP="00BB1BB6">
      <w:pPr>
        <w:pStyle w:val="ListParagraph"/>
        <w:numPr>
          <w:ilvl w:val="0"/>
          <w:numId w:val="2"/>
        </w:numPr>
        <w:spacing w:line="240" w:lineRule="auto"/>
        <w:jc w:val="both"/>
      </w:pPr>
      <w:r>
        <w:t>osposobljavanje učenika/ca za nastavak obrazovanja na predmetu Klavir u okviru baletskog obrazovanja</w:t>
      </w:r>
      <w:r w:rsidR="00AF280A">
        <w:t>.</w:t>
      </w:r>
    </w:p>
    <w:p w:rsidR="00BB1BB6" w:rsidRDefault="00BB1BB6" w:rsidP="00BB1BB6">
      <w:pPr>
        <w:pStyle w:val="ListParagraph"/>
      </w:pPr>
    </w:p>
    <w:p w:rsidR="00DE6C7C" w:rsidRPr="007A0865" w:rsidRDefault="00DE6C7C" w:rsidP="00DE6C7C">
      <w:pPr>
        <w:rPr>
          <w:sz w:val="28"/>
          <w:szCs w:val="28"/>
        </w:rPr>
      </w:pPr>
    </w:p>
    <w:p w:rsidR="00DE6C7C" w:rsidRPr="007A0865" w:rsidRDefault="00DE6C7C" w:rsidP="00DE6C7C">
      <w:pPr>
        <w:pStyle w:val="ListParagraph"/>
        <w:numPr>
          <w:ilvl w:val="0"/>
          <w:numId w:val="3"/>
        </w:numPr>
        <w:tabs>
          <w:tab w:val="left" w:pos="360"/>
        </w:tabs>
        <w:ind w:left="90" w:firstLine="0"/>
        <w:rPr>
          <w:b/>
          <w:sz w:val="28"/>
          <w:szCs w:val="28"/>
        </w:rPr>
      </w:pPr>
      <w:r w:rsidRPr="007A0865">
        <w:rPr>
          <w:b/>
          <w:sz w:val="28"/>
          <w:szCs w:val="28"/>
        </w:rPr>
        <w:t xml:space="preserve"> POVEZANOST SA DRUGIM PREDMETIMA </w:t>
      </w:r>
    </w:p>
    <w:p w:rsidR="00DE6C7C" w:rsidRDefault="00DE6C7C" w:rsidP="00DE6C7C">
      <w:pPr>
        <w:tabs>
          <w:tab w:val="left" w:pos="360"/>
        </w:tabs>
        <w:spacing w:line="240" w:lineRule="auto"/>
      </w:pPr>
    </w:p>
    <w:p w:rsidR="00F42F12" w:rsidRDefault="00DE6C7C" w:rsidP="00ED2724">
      <w:pPr>
        <w:tabs>
          <w:tab w:val="left" w:pos="360"/>
        </w:tabs>
        <w:spacing w:line="240" w:lineRule="auto"/>
      </w:pPr>
      <w:r>
        <w:t>Sadržaj  predmeta Uvod u muzičko obrazovanje i upoznavanje s instrumentom je povezan sa predmetom Muzička kultura koju učenici/ce izučavaju u osnovnim školama .</w:t>
      </w:r>
      <w:r w:rsidR="00ED2724">
        <w:tab/>
      </w:r>
    </w:p>
    <w:p w:rsidR="00F42F12" w:rsidRDefault="00F42F12" w:rsidP="00F42F12">
      <w:pPr>
        <w:tabs>
          <w:tab w:val="left" w:pos="360"/>
        </w:tabs>
        <w:spacing w:line="240" w:lineRule="auto"/>
      </w:pPr>
    </w:p>
    <w:p w:rsidR="00F42F12" w:rsidRPr="002E68C2" w:rsidRDefault="00F42F12" w:rsidP="00F42F12">
      <w:pPr>
        <w:pStyle w:val="ListParagraph"/>
        <w:rPr>
          <w:b/>
          <w:sz w:val="28"/>
          <w:szCs w:val="28"/>
        </w:rPr>
      </w:pPr>
    </w:p>
    <w:p w:rsidR="00F42F12" w:rsidRDefault="00F42F12" w:rsidP="00F42F12">
      <w:pPr>
        <w:pStyle w:val="ListParagraph"/>
        <w:ind w:left="0"/>
      </w:pPr>
    </w:p>
    <w:p w:rsidR="00F42F12" w:rsidRPr="002E68C2" w:rsidRDefault="00F42F12" w:rsidP="00F42F12">
      <w:pPr>
        <w:pStyle w:val="ListParagraph"/>
        <w:ind w:left="90"/>
        <w:rPr>
          <w:b/>
          <w:sz w:val="24"/>
          <w:szCs w:val="24"/>
        </w:rPr>
      </w:pPr>
      <w:r>
        <w:rPr>
          <w:b/>
          <w:sz w:val="28"/>
          <w:szCs w:val="28"/>
        </w:rPr>
        <w:t>E.</w:t>
      </w:r>
      <w:r w:rsidRPr="002E68C2">
        <w:rPr>
          <w:b/>
          <w:sz w:val="28"/>
          <w:szCs w:val="28"/>
        </w:rPr>
        <w:t xml:space="preserve">   OBRAZOVNO - VASPITNI  ISHODI PREDMETA</w:t>
      </w:r>
    </w:p>
    <w:p w:rsidR="00F42F12" w:rsidRDefault="00F42F12" w:rsidP="00F42F12">
      <w:pPr>
        <w:pStyle w:val="ListParagraph"/>
        <w:jc w:val="both"/>
        <w:rPr>
          <w:b/>
          <w:sz w:val="24"/>
          <w:szCs w:val="24"/>
        </w:rPr>
      </w:pPr>
    </w:p>
    <w:p w:rsidR="00F42F12" w:rsidRDefault="00F42F12" w:rsidP="00F42F12">
      <w:pPr>
        <w:pStyle w:val="ListParagraph"/>
        <w:jc w:val="both"/>
        <w:rPr>
          <w:b/>
          <w:sz w:val="24"/>
          <w:szCs w:val="24"/>
        </w:rPr>
      </w:pPr>
    </w:p>
    <w:p w:rsidR="00F42F12" w:rsidRDefault="00F42F12" w:rsidP="00F42F12">
      <w:pPr>
        <w:pStyle w:val="ListParagraph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  RAZRED</w:t>
      </w:r>
    </w:p>
    <w:p w:rsidR="00F42F12" w:rsidRDefault="00F42F12" w:rsidP="00F42F12">
      <w:pPr>
        <w:pStyle w:val="ListParagraph"/>
        <w:ind w:left="270" w:right="360"/>
        <w:jc w:val="both"/>
        <w:rPr>
          <w:b/>
          <w:sz w:val="24"/>
          <w:szCs w:val="24"/>
        </w:rPr>
      </w:pPr>
    </w:p>
    <w:p w:rsidR="00F42F12" w:rsidRDefault="00F42F12" w:rsidP="00F42F12">
      <w:pPr>
        <w:pStyle w:val="ListParagraph"/>
        <w:ind w:left="270" w:righ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Početna nastava predmeta </w:t>
      </w:r>
      <w:r w:rsidRPr="00894E67">
        <w:rPr>
          <w:sz w:val="24"/>
          <w:szCs w:val="24"/>
        </w:rPr>
        <w:t>Uvod u muzičko obrazovanje i upoznavanje s instrumentom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odvija se kroz nekoliko segmenata: muzičko opismenjavanje, razvijanje osjećaja za ritam, upoznavanje instrumenta, postavka tijela za instrumentom,  približavanje muzike djetetu sviranjem poznatih melodija po sluhu . Ovi segmenti rada kojima učenik u početnoj nastavi treba da ovlada iskazani su kroz obrazovno - vaspitne ishode, koji predstavljaju jasne muzičke oblasti koje učenik treba da savlada tokom drugog razreda.</w:t>
      </w:r>
    </w:p>
    <w:p w:rsidR="00F42F12" w:rsidRDefault="00F42F12" w:rsidP="00F42F12">
      <w:pPr>
        <w:pStyle w:val="ListParagraph"/>
        <w:rPr>
          <w:sz w:val="24"/>
          <w:szCs w:val="24"/>
        </w:rPr>
      </w:pPr>
    </w:p>
    <w:p w:rsidR="00F42F12" w:rsidRDefault="00F42F12" w:rsidP="00F42F12">
      <w:pPr>
        <w:pStyle w:val="ListParagraph"/>
        <w:rPr>
          <w:sz w:val="24"/>
          <w:szCs w:val="24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0"/>
      </w:tblGrid>
      <w:tr w:rsidR="00F42F12" w:rsidRPr="00B8409E" w:rsidTr="00F25078">
        <w:trPr>
          <w:trHeight w:val="1070"/>
        </w:trPr>
        <w:tc>
          <w:tcPr>
            <w:tcW w:w="8370" w:type="dxa"/>
            <w:shd w:val="clear" w:color="auto" w:fill="E7E6E6"/>
          </w:tcPr>
          <w:p w:rsidR="00F42F12" w:rsidRPr="00B8409E" w:rsidRDefault="00F42F12" w:rsidP="00F25078">
            <w:pPr>
              <w:pStyle w:val="TableParagraph"/>
              <w:spacing w:before="8"/>
              <w:rPr>
                <w:b/>
                <w:sz w:val="19"/>
              </w:rPr>
            </w:pPr>
          </w:p>
          <w:p w:rsidR="00AF280A" w:rsidRDefault="00F42F12" w:rsidP="00F25078">
            <w:pPr>
              <w:pStyle w:val="TableParagraph"/>
              <w:ind w:left="257"/>
              <w:rPr>
                <w:rFonts w:cs="Times New Roman"/>
                <w:w w:val="80"/>
                <w:sz w:val="20"/>
                <w:szCs w:val="20"/>
              </w:rPr>
            </w:pPr>
            <w:r w:rsidRPr="00214AF7">
              <w:rPr>
                <w:rFonts w:cs="Times New Roman"/>
                <w:b/>
                <w:sz w:val="20"/>
                <w:szCs w:val="20"/>
              </w:rPr>
              <w:t>Obrazovno‐vaspitni ishod br.</w:t>
            </w:r>
            <w:r>
              <w:rPr>
                <w:rFonts w:cs="Times New Roman"/>
                <w:b/>
                <w:sz w:val="20"/>
                <w:szCs w:val="20"/>
              </w:rPr>
              <w:t>1</w:t>
            </w:r>
            <w:r w:rsidRPr="00214AF7">
              <w:rPr>
                <w:rFonts w:cs="Times New Roman"/>
                <w:w w:val="80"/>
                <w:sz w:val="20"/>
                <w:szCs w:val="20"/>
              </w:rPr>
              <w:t xml:space="preserve">   </w:t>
            </w:r>
          </w:p>
          <w:p w:rsidR="00AF280A" w:rsidRDefault="00AF280A" w:rsidP="00F25078">
            <w:pPr>
              <w:pStyle w:val="TableParagraph"/>
              <w:ind w:left="257"/>
              <w:rPr>
                <w:rFonts w:cs="Times New Roman"/>
                <w:w w:val="80"/>
                <w:sz w:val="20"/>
                <w:szCs w:val="20"/>
              </w:rPr>
            </w:pPr>
          </w:p>
          <w:p w:rsidR="00F42F12" w:rsidRPr="00AF280A" w:rsidRDefault="00F42F12" w:rsidP="00F25078">
            <w:pPr>
              <w:pStyle w:val="TableParagraph"/>
              <w:ind w:left="257"/>
              <w:rPr>
                <w:rFonts w:cs="Times New Roman"/>
                <w:b/>
                <w:sz w:val="20"/>
                <w:szCs w:val="20"/>
              </w:rPr>
            </w:pPr>
            <w:r w:rsidRPr="00AF280A">
              <w:rPr>
                <w:rFonts w:cs="Times New Roman"/>
                <w:b/>
                <w:w w:val="80"/>
                <w:sz w:val="20"/>
                <w:szCs w:val="20"/>
              </w:rPr>
              <w:t xml:space="preserve"> </w:t>
            </w:r>
            <w:r w:rsidRPr="00AF280A">
              <w:rPr>
                <w:rFonts w:cs="Times New Roman"/>
                <w:b/>
                <w:sz w:val="20"/>
                <w:szCs w:val="20"/>
              </w:rPr>
              <w:t>Učenici/ce će biti u stanju da čitaju note i prepoznaju osnovne vrste takta</w:t>
            </w:r>
            <w:r w:rsidR="002C65DA">
              <w:rPr>
                <w:rFonts w:cs="Times New Roman"/>
                <w:b/>
                <w:sz w:val="20"/>
                <w:szCs w:val="20"/>
              </w:rPr>
              <w:t>.</w:t>
            </w:r>
            <w:r w:rsidRPr="00AF280A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:rsidR="00F42F12" w:rsidRDefault="00F42F12" w:rsidP="00F25078">
            <w:pPr>
              <w:pStyle w:val="TableParagraph"/>
              <w:ind w:left="257"/>
              <w:rPr>
                <w:rFonts w:cs="Times New Roman"/>
                <w:i/>
                <w:sz w:val="20"/>
                <w:szCs w:val="20"/>
              </w:rPr>
            </w:pPr>
          </w:p>
          <w:p w:rsidR="00F42F12" w:rsidRPr="00B8409E" w:rsidRDefault="00F42F12" w:rsidP="00F25078">
            <w:pPr>
              <w:pStyle w:val="TableParagraph"/>
              <w:ind w:left="257"/>
              <w:rPr>
                <w:i/>
                <w:sz w:val="19"/>
              </w:rPr>
            </w:pPr>
          </w:p>
        </w:tc>
      </w:tr>
      <w:tr w:rsidR="00F42F12" w:rsidRPr="00E761E6" w:rsidTr="00F25078">
        <w:trPr>
          <w:trHeight w:val="1115"/>
        </w:trPr>
        <w:tc>
          <w:tcPr>
            <w:tcW w:w="8370" w:type="dxa"/>
          </w:tcPr>
          <w:p w:rsidR="00F42F12" w:rsidRDefault="00F42F12" w:rsidP="00F2507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F42F12" w:rsidRPr="00103C97" w:rsidRDefault="00F42F12" w:rsidP="00F25078">
            <w:pPr>
              <w:pStyle w:val="TableParagraph"/>
              <w:spacing w:before="1"/>
              <w:ind w:left="295"/>
              <w:rPr>
                <w:rFonts w:asciiTheme="minorHAnsi" w:hAnsiTheme="minorHAnsi"/>
              </w:rPr>
            </w:pPr>
            <w:r w:rsidRPr="00103C97">
              <w:rPr>
                <w:rFonts w:asciiTheme="minorHAnsi" w:hAnsiTheme="minorHAnsi"/>
                <w:b/>
              </w:rPr>
              <w:t xml:space="preserve">Ishodi učenja </w:t>
            </w:r>
            <w:r w:rsidRPr="00103C97">
              <w:rPr>
                <w:rFonts w:asciiTheme="minorHAnsi" w:hAnsiTheme="minorHAnsi"/>
              </w:rPr>
              <w:t>(razrada obrazovno‐vaspitnih ishoda)</w:t>
            </w:r>
          </w:p>
          <w:p w:rsidR="00F42F12" w:rsidRDefault="00F42F12" w:rsidP="00F25078">
            <w:pPr>
              <w:pStyle w:val="TableParagraph"/>
              <w:spacing w:before="1"/>
              <w:ind w:left="295"/>
              <w:rPr>
                <w:i/>
              </w:rPr>
            </w:pPr>
          </w:p>
          <w:p w:rsidR="00F42F12" w:rsidRDefault="00F42F12" w:rsidP="00F25078">
            <w:pPr>
              <w:spacing w:line="240" w:lineRule="auto"/>
              <w:jc w:val="both"/>
            </w:pPr>
            <w:r>
              <w:t xml:space="preserve">     Tokom učenja učenici/ce će moći da:</w:t>
            </w:r>
          </w:p>
          <w:p w:rsidR="00F42F12" w:rsidRPr="000E6D95" w:rsidRDefault="00F42F12" w:rsidP="00F42F12">
            <w:pPr>
              <w:pStyle w:val="ListParagraph"/>
              <w:numPr>
                <w:ilvl w:val="0"/>
                <w:numId w:val="4"/>
              </w:numPr>
              <w:spacing w:before="9" w:line="240" w:lineRule="auto"/>
              <w:jc w:val="both"/>
              <w:rPr>
                <w:w w:val="89"/>
                <w:sz w:val="19"/>
              </w:rPr>
            </w:pPr>
            <w:r>
              <w:t xml:space="preserve">prepoznaju i opišu linijski </w:t>
            </w:r>
            <w:r w:rsidR="00E47412">
              <w:t>si</w:t>
            </w:r>
            <w:bookmarkStart w:id="0" w:name="_GoBack"/>
            <w:bookmarkEnd w:id="0"/>
            <w:r w:rsidR="00AF280A">
              <w:t>stem;</w:t>
            </w:r>
          </w:p>
          <w:p w:rsidR="00F42F12" w:rsidRPr="000E6D95" w:rsidRDefault="00F42F12" w:rsidP="00F42F12">
            <w:pPr>
              <w:pStyle w:val="ListParagraph"/>
              <w:numPr>
                <w:ilvl w:val="0"/>
                <w:numId w:val="4"/>
              </w:numPr>
              <w:spacing w:before="9" w:line="240" w:lineRule="auto"/>
              <w:jc w:val="both"/>
              <w:rPr>
                <w:w w:val="89"/>
                <w:sz w:val="19"/>
              </w:rPr>
            </w:pPr>
            <w:r>
              <w:t>razlikuju ključeve</w:t>
            </w:r>
            <w:r w:rsidR="00AF280A">
              <w:t>;</w:t>
            </w:r>
          </w:p>
          <w:p w:rsidR="00F42F12" w:rsidRPr="000E6D95" w:rsidRDefault="00F42F12" w:rsidP="00F42F12">
            <w:pPr>
              <w:pStyle w:val="ListParagraph"/>
              <w:numPr>
                <w:ilvl w:val="0"/>
                <w:numId w:val="4"/>
              </w:numPr>
              <w:spacing w:before="9" w:line="240" w:lineRule="auto"/>
              <w:jc w:val="both"/>
              <w:rPr>
                <w:w w:val="89"/>
                <w:sz w:val="19"/>
              </w:rPr>
            </w:pPr>
            <w:r>
              <w:t>imenuju note</w:t>
            </w:r>
            <w:r w:rsidR="00AF280A">
              <w:t>;</w:t>
            </w:r>
          </w:p>
          <w:p w:rsidR="00F42F12" w:rsidRPr="000E6D95" w:rsidRDefault="00F42F12" w:rsidP="00F42F12">
            <w:pPr>
              <w:pStyle w:val="ListParagraph"/>
              <w:numPr>
                <w:ilvl w:val="0"/>
                <w:numId w:val="4"/>
              </w:numPr>
              <w:spacing w:before="9" w:line="240" w:lineRule="auto"/>
              <w:jc w:val="both"/>
              <w:rPr>
                <w:w w:val="89"/>
                <w:sz w:val="19"/>
              </w:rPr>
            </w:pPr>
            <w:r>
              <w:t>prepoznaju notne vrijednosti</w:t>
            </w:r>
            <w:r w:rsidR="00AF280A">
              <w:t>;</w:t>
            </w:r>
          </w:p>
          <w:p w:rsidR="00F42F12" w:rsidRPr="00FD1654" w:rsidRDefault="00F42F12" w:rsidP="00F42F12">
            <w:pPr>
              <w:pStyle w:val="ListParagraph"/>
              <w:numPr>
                <w:ilvl w:val="0"/>
                <w:numId w:val="4"/>
              </w:numPr>
              <w:spacing w:before="9" w:line="240" w:lineRule="auto"/>
              <w:jc w:val="both"/>
              <w:rPr>
                <w:w w:val="89"/>
                <w:sz w:val="19"/>
              </w:rPr>
            </w:pPr>
            <w:r>
              <w:t>prepoznaju mjesto nota u linijskom sistemu</w:t>
            </w:r>
            <w:r w:rsidR="00AF280A">
              <w:t>;</w:t>
            </w:r>
          </w:p>
          <w:p w:rsidR="00F42F12" w:rsidRPr="00372BC6" w:rsidRDefault="00F42F12" w:rsidP="00F42F12">
            <w:pPr>
              <w:pStyle w:val="ListParagraph"/>
              <w:numPr>
                <w:ilvl w:val="0"/>
                <w:numId w:val="4"/>
              </w:numPr>
              <w:spacing w:before="9" w:line="240" w:lineRule="auto"/>
              <w:jc w:val="both"/>
              <w:rPr>
                <w:w w:val="89"/>
                <w:sz w:val="19"/>
              </w:rPr>
            </w:pPr>
            <w:r>
              <w:t>čitaju note u prvoj i maloj oktavi</w:t>
            </w:r>
            <w:r w:rsidR="00AF280A">
              <w:t>;</w:t>
            </w:r>
          </w:p>
          <w:p w:rsidR="00F42F12" w:rsidRPr="000E6D95" w:rsidRDefault="00F42F12" w:rsidP="00F42F12">
            <w:pPr>
              <w:pStyle w:val="ListParagraph"/>
              <w:numPr>
                <w:ilvl w:val="0"/>
                <w:numId w:val="4"/>
              </w:numPr>
              <w:spacing w:before="9" w:line="240" w:lineRule="auto"/>
              <w:jc w:val="both"/>
              <w:rPr>
                <w:w w:val="89"/>
                <w:sz w:val="19"/>
              </w:rPr>
            </w:pPr>
            <w:r>
              <w:t>prepoznaju osnovne vrste takta</w:t>
            </w:r>
            <w:r w:rsidR="00AF280A">
              <w:t>.</w:t>
            </w:r>
          </w:p>
          <w:p w:rsidR="00F42F12" w:rsidRPr="00FD1654" w:rsidRDefault="00F42F12" w:rsidP="00F25078">
            <w:pPr>
              <w:pStyle w:val="ListParagraph"/>
              <w:spacing w:before="9" w:line="240" w:lineRule="auto"/>
              <w:ind w:left="1080"/>
              <w:jc w:val="both"/>
              <w:rPr>
                <w:w w:val="89"/>
                <w:sz w:val="19"/>
              </w:rPr>
            </w:pPr>
          </w:p>
        </w:tc>
      </w:tr>
      <w:tr w:rsidR="00F42F12" w:rsidRPr="00B8409E" w:rsidTr="00F25078">
        <w:trPr>
          <w:trHeight w:val="1516"/>
        </w:trPr>
        <w:tc>
          <w:tcPr>
            <w:tcW w:w="8370" w:type="dxa"/>
          </w:tcPr>
          <w:p w:rsidR="00F42F12" w:rsidRPr="00103C97" w:rsidRDefault="00F42F12" w:rsidP="00F25078">
            <w:pPr>
              <w:pStyle w:val="TableParagraph"/>
              <w:spacing w:before="9"/>
              <w:rPr>
                <w:rFonts w:asciiTheme="minorHAnsi" w:hAnsiTheme="minorHAnsi"/>
                <w:b/>
              </w:rPr>
            </w:pPr>
          </w:p>
          <w:p w:rsidR="00F42F12" w:rsidRPr="00103C97" w:rsidRDefault="00F42F12" w:rsidP="00F25078">
            <w:pPr>
              <w:pStyle w:val="TableParagraph"/>
              <w:ind w:left="252"/>
              <w:rPr>
                <w:rFonts w:asciiTheme="minorHAnsi" w:hAnsiTheme="minorHAnsi"/>
                <w:b/>
              </w:rPr>
            </w:pPr>
            <w:r w:rsidRPr="00103C97">
              <w:rPr>
                <w:rFonts w:asciiTheme="minorHAnsi" w:hAnsiTheme="minorHAnsi"/>
                <w:b/>
              </w:rPr>
              <w:t>Didaktičke preporuke za realizaciju obrazovno‐vaspitnog ishoda:</w:t>
            </w:r>
          </w:p>
          <w:p w:rsidR="00F42F12" w:rsidRPr="00907839" w:rsidRDefault="00F42F12" w:rsidP="00F25078">
            <w:pPr>
              <w:pStyle w:val="TableParagraph"/>
              <w:ind w:left="252"/>
              <w:rPr>
                <w:b/>
                <w:i/>
              </w:rPr>
            </w:pPr>
          </w:p>
          <w:p w:rsidR="00103C97" w:rsidRPr="0070418A" w:rsidRDefault="00F42F12" w:rsidP="002C65DA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5E42EC">
              <w:rPr>
                <w:b/>
              </w:rPr>
              <w:t xml:space="preserve"> </w:t>
            </w:r>
            <w:r>
              <w:rPr>
                <w:b/>
              </w:rPr>
              <w:t>Sadrž</w:t>
            </w:r>
            <w:r w:rsidRPr="00907839">
              <w:rPr>
                <w:b/>
              </w:rPr>
              <w:t>aj</w:t>
            </w:r>
            <w:r w:rsidR="00103C97">
              <w:rPr>
                <w:b/>
              </w:rPr>
              <w:t xml:space="preserve"> :</w:t>
            </w:r>
            <w:r w:rsidR="002C65DA">
              <w:t xml:space="preserve"> </w:t>
            </w:r>
            <w:r w:rsidR="00103C97">
              <w:t>notno pismo</w:t>
            </w:r>
            <w:r w:rsidR="00AF280A">
              <w:t>.</w:t>
            </w:r>
          </w:p>
          <w:p w:rsidR="00F42F12" w:rsidRDefault="00AF280A" w:rsidP="0070418A">
            <w:pPr>
              <w:ind w:left="90" w:right="90"/>
              <w:jc w:val="both"/>
            </w:pPr>
            <w:r>
              <w:rPr>
                <w:b/>
              </w:rPr>
              <w:t xml:space="preserve">   </w:t>
            </w:r>
            <w:r w:rsidR="00F42F12" w:rsidRPr="00907839">
              <w:rPr>
                <w:b/>
              </w:rPr>
              <w:t>Pojmovi</w:t>
            </w:r>
            <w:r w:rsidR="00F42F12">
              <w:t xml:space="preserve"> : linijski sistem (linija, praznina), violinski i bas ključ, vrijednosti i djelovi nota (notna glava </w:t>
            </w:r>
            <w:r w:rsidR="00434FF7">
              <w:t xml:space="preserve"> </w:t>
            </w:r>
            <w:r w:rsidR="00F42F12">
              <w:t>i vrat, cijela, polovina, polovina sa tačkom, četvrtina note i pauza), imena nota (solmizacija), takt,taktica, 2/4, 3/4, 4/4 takt, oktava (prva i mala), pomoćna linija (pomoćnica)</w:t>
            </w:r>
            <w:r>
              <w:t>.</w:t>
            </w:r>
          </w:p>
          <w:p w:rsidR="00F42F12" w:rsidRDefault="00AF280A" w:rsidP="00F25078">
            <w:pPr>
              <w:ind w:left="110" w:right="270"/>
              <w:jc w:val="both"/>
            </w:pPr>
            <w:r>
              <w:t xml:space="preserve">   </w:t>
            </w:r>
            <w:r w:rsidR="00F42F12">
              <w:rPr>
                <w:b/>
              </w:rPr>
              <w:t>Aktivnosti uč</w:t>
            </w:r>
            <w:r w:rsidR="00F42F12" w:rsidRPr="00907839">
              <w:rPr>
                <w:b/>
              </w:rPr>
              <w:t>enja:</w:t>
            </w:r>
          </w:p>
          <w:p w:rsidR="00F42F12" w:rsidRDefault="00F42F12" w:rsidP="00F25078">
            <w:pPr>
              <w:spacing w:line="240" w:lineRule="auto"/>
              <w:ind w:left="110" w:right="270"/>
              <w:jc w:val="both"/>
            </w:pPr>
            <w:r>
              <w:t xml:space="preserve">  -   u početnoj nastavi nastavnik učenike/ce upoznaje sa notnim pismom</w:t>
            </w:r>
            <w:r w:rsidR="00AF280A">
              <w:t>;</w:t>
            </w:r>
          </w:p>
          <w:p w:rsidR="00F42F12" w:rsidRDefault="00F42F12" w:rsidP="00F25078">
            <w:pPr>
              <w:spacing w:line="240" w:lineRule="auto"/>
              <w:ind w:left="110" w:right="270"/>
              <w:jc w:val="both"/>
            </w:pPr>
            <w:r>
              <w:t xml:space="preserve">  -   pjevaju poznate melodije uz klavirsku pratnju nastavnika</w:t>
            </w:r>
            <w:r w:rsidR="00AF280A">
              <w:t>;</w:t>
            </w:r>
          </w:p>
          <w:p w:rsidR="00F42F12" w:rsidRDefault="00F42F12" w:rsidP="00F25078">
            <w:pPr>
              <w:spacing w:line="240" w:lineRule="auto"/>
              <w:ind w:left="110" w:right="270"/>
              <w:jc w:val="both"/>
            </w:pPr>
            <w:r>
              <w:t xml:space="preserve">  -   kucaju ili tapšu brojalice</w:t>
            </w:r>
            <w:r w:rsidR="00AF280A">
              <w:t>;</w:t>
            </w:r>
            <w:r>
              <w:t xml:space="preserve"> </w:t>
            </w:r>
          </w:p>
          <w:p w:rsidR="00F42F12" w:rsidRDefault="00F42F12" w:rsidP="00F25078">
            <w:pPr>
              <w:spacing w:line="240" w:lineRule="auto"/>
              <w:ind w:left="110" w:right="270"/>
              <w:jc w:val="both"/>
            </w:pPr>
            <w:r>
              <w:t xml:space="preserve"> -   vježbaju čitanje nota</w:t>
            </w:r>
            <w:r w:rsidR="00AF280A">
              <w:t>;</w:t>
            </w:r>
            <w:r>
              <w:t xml:space="preserve"> </w:t>
            </w:r>
          </w:p>
          <w:p w:rsidR="00F42F12" w:rsidRPr="00B8409E" w:rsidRDefault="005E42EC" w:rsidP="00F25078">
            <w:pPr>
              <w:spacing w:line="240" w:lineRule="auto"/>
              <w:ind w:left="110" w:right="270"/>
              <w:jc w:val="both"/>
              <w:rPr>
                <w:sz w:val="19"/>
              </w:rPr>
            </w:pPr>
            <w:r>
              <w:t xml:space="preserve">  -  koriste Orfov</w:t>
            </w:r>
            <w:r w:rsidR="00F42F12">
              <w:t xml:space="preserve"> instrumentarijum </w:t>
            </w:r>
            <w:r w:rsidR="00AF280A">
              <w:t>.</w:t>
            </w:r>
            <w:r w:rsidR="00F42F12">
              <w:t xml:space="preserve">  </w:t>
            </w:r>
          </w:p>
        </w:tc>
      </w:tr>
      <w:tr w:rsidR="00F42F12" w:rsidRPr="00B8409E" w:rsidTr="00F25078">
        <w:trPr>
          <w:trHeight w:val="1070"/>
        </w:trPr>
        <w:tc>
          <w:tcPr>
            <w:tcW w:w="8370" w:type="dxa"/>
            <w:shd w:val="clear" w:color="auto" w:fill="E7E6E6"/>
          </w:tcPr>
          <w:p w:rsidR="00F42F12" w:rsidRPr="00B8409E" w:rsidRDefault="00F42F12" w:rsidP="00F25078">
            <w:pPr>
              <w:pStyle w:val="TableParagraph"/>
              <w:spacing w:before="8"/>
              <w:rPr>
                <w:b/>
                <w:sz w:val="19"/>
              </w:rPr>
            </w:pPr>
          </w:p>
          <w:p w:rsidR="00AF280A" w:rsidRDefault="00F42F12" w:rsidP="00F25078">
            <w:pPr>
              <w:pStyle w:val="TableParagraph"/>
              <w:ind w:left="257"/>
              <w:rPr>
                <w:rFonts w:cs="Times New Roman"/>
                <w:w w:val="80"/>
                <w:sz w:val="20"/>
                <w:szCs w:val="20"/>
              </w:rPr>
            </w:pPr>
            <w:r w:rsidRPr="00214AF7">
              <w:rPr>
                <w:rFonts w:cs="Times New Roman"/>
                <w:b/>
                <w:sz w:val="20"/>
                <w:szCs w:val="20"/>
              </w:rPr>
              <w:t>Obrazovno‐vaspitni ishod br.</w:t>
            </w: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Pr="00214AF7">
              <w:rPr>
                <w:rFonts w:cs="Times New Roman"/>
                <w:w w:val="80"/>
                <w:sz w:val="20"/>
                <w:szCs w:val="20"/>
              </w:rPr>
              <w:t xml:space="preserve">   </w:t>
            </w:r>
          </w:p>
          <w:p w:rsidR="00AF280A" w:rsidRDefault="00AF280A" w:rsidP="00F25078">
            <w:pPr>
              <w:pStyle w:val="TableParagraph"/>
              <w:ind w:left="257"/>
              <w:rPr>
                <w:rFonts w:cs="Times New Roman"/>
                <w:w w:val="80"/>
                <w:sz w:val="20"/>
                <w:szCs w:val="20"/>
              </w:rPr>
            </w:pPr>
          </w:p>
          <w:p w:rsidR="00F42F12" w:rsidRPr="00AF280A" w:rsidRDefault="00F42F12" w:rsidP="00AF280A">
            <w:pPr>
              <w:pStyle w:val="TableParagraph"/>
              <w:ind w:left="257"/>
              <w:rPr>
                <w:rFonts w:cs="Times New Roman"/>
                <w:b/>
                <w:sz w:val="20"/>
                <w:szCs w:val="20"/>
              </w:rPr>
            </w:pPr>
            <w:r w:rsidRPr="00AF280A">
              <w:rPr>
                <w:rFonts w:cs="Times New Roman"/>
                <w:b/>
                <w:w w:val="80"/>
                <w:sz w:val="20"/>
                <w:szCs w:val="20"/>
              </w:rPr>
              <w:t xml:space="preserve"> </w:t>
            </w:r>
            <w:r w:rsidRPr="00AF280A">
              <w:rPr>
                <w:rFonts w:cs="Times New Roman"/>
                <w:b/>
                <w:sz w:val="20"/>
                <w:szCs w:val="20"/>
              </w:rPr>
              <w:t>Učenici/ce će biti u stanju da navedu osnovne karakteristike  instrumenta i pravilno postave  tijelo za instrumentom</w:t>
            </w:r>
            <w:r w:rsidR="00AF280A">
              <w:rPr>
                <w:rFonts w:cs="Times New Roman"/>
                <w:b/>
                <w:sz w:val="20"/>
                <w:szCs w:val="20"/>
              </w:rPr>
              <w:t>.</w:t>
            </w:r>
          </w:p>
        </w:tc>
      </w:tr>
      <w:tr w:rsidR="00F42F12" w:rsidTr="00F25078">
        <w:trPr>
          <w:trHeight w:val="1115"/>
        </w:trPr>
        <w:tc>
          <w:tcPr>
            <w:tcW w:w="8370" w:type="dxa"/>
          </w:tcPr>
          <w:p w:rsidR="00F42F12" w:rsidRDefault="00F42F12" w:rsidP="00F2507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F42F12" w:rsidRDefault="00F42F12" w:rsidP="00F25078">
            <w:pPr>
              <w:pStyle w:val="TableParagraph"/>
              <w:spacing w:before="1"/>
              <w:ind w:left="295"/>
              <w:rPr>
                <w:sz w:val="19"/>
              </w:rPr>
            </w:pPr>
            <w:r>
              <w:rPr>
                <w:b/>
                <w:sz w:val="19"/>
              </w:rPr>
              <w:t xml:space="preserve">Ishodi učenja </w:t>
            </w:r>
            <w:r>
              <w:rPr>
                <w:sz w:val="19"/>
              </w:rPr>
              <w:t>(razrada obrazovno‐vaspitnih ishoda)</w:t>
            </w:r>
          </w:p>
          <w:p w:rsidR="00F42F12" w:rsidRDefault="00F42F12" w:rsidP="00F25078">
            <w:pPr>
              <w:pStyle w:val="TableParagraph"/>
              <w:spacing w:before="1"/>
              <w:ind w:left="295"/>
              <w:rPr>
                <w:i/>
              </w:rPr>
            </w:pPr>
          </w:p>
          <w:p w:rsidR="00F42F12" w:rsidRDefault="00F42F12" w:rsidP="0037720A">
            <w:pPr>
              <w:spacing w:line="240" w:lineRule="auto"/>
              <w:jc w:val="both"/>
            </w:pPr>
            <w:r>
              <w:t xml:space="preserve">     Tokom učenja učenici/ce će moći da:</w:t>
            </w:r>
          </w:p>
          <w:p w:rsidR="00F42F12" w:rsidRDefault="00AF280A" w:rsidP="00F42F12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</w:pPr>
            <w:r>
              <w:t>o</w:t>
            </w:r>
            <w:r w:rsidR="00F42F12">
              <w:t xml:space="preserve">bjasne kako nastaje zvuk na </w:t>
            </w:r>
            <w:r>
              <w:t>instrument;</w:t>
            </w:r>
          </w:p>
          <w:p w:rsidR="00F42F12" w:rsidRDefault="00AF280A" w:rsidP="00F42F12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</w:pPr>
            <w:r>
              <w:t>p</w:t>
            </w:r>
            <w:r w:rsidR="00F42F12">
              <w:t>repoznaju djelove instrumenta i klavijature</w:t>
            </w:r>
            <w:r>
              <w:t>;</w:t>
            </w:r>
            <w:r w:rsidR="00F42F12" w:rsidRPr="0049317E">
              <w:t xml:space="preserve"> </w:t>
            </w:r>
          </w:p>
          <w:p w:rsidR="00F42F12" w:rsidRPr="00E761E6" w:rsidRDefault="00AF280A" w:rsidP="00F42F12">
            <w:pPr>
              <w:pStyle w:val="ListParagraph"/>
              <w:numPr>
                <w:ilvl w:val="0"/>
                <w:numId w:val="4"/>
              </w:numPr>
              <w:spacing w:before="9" w:line="240" w:lineRule="auto"/>
              <w:jc w:val="both"/>
              <w:rPr>
                <w:w w:val="89"/>
                <w:sz w:val="19"/>
              </w:rPr>
            </w:pPr>
            <w:r>
              <w:t>p</w:t>
            </w:r>
            <w:r w:rsidR="00F42F12">
              <w:t>ravilno sjede za klavirom i pravilno postave ruku i šaku na klavijaturi</w:t>
            </w:r>
            <w:r>
              <w:t>.</w:t>
            </w:r>
          </w:p>
          <w:p w:rsidR="00F42F12" w:rsidRPr="00E761E6" w:rsidRDefault="00F42F12" w:rsidP="00F25078">
            <w:pPr>
              <w:pStyle w:val="TableParagraph"/>
              <w:spacing w:before="9" w:line="209" w:lineRule="exact"/>
              <w:rPr>
                <w:w w:val="89"/>
                <w:sz w:val="19"/>
              </w:rPr>
            </w:pPr>
          </w:p>
        </w:tc>
      </w:tr>
      <w:tr w:rsidR="00F42F12" w:rsidTr="00F25078">
        <w:trPr>
          <w:trHeight w:val="1516"/>
        </w:trPr>
        <w:tc>
          <w:tcPr>
            <w:tcW w:w="8370" w:type="dxa"/>
          </w:tcPr>
          <w:p w:rsidR="00F42F12" w:rsidRPr="002B025E" w:rsidRDefault="00F42F12" w:rsidP="00F2507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F42F12" w:rsidRPr="005E42EC" w:rsidRDefault="00F42F12" w:rsidP="00F25078">
            <w:pPr>
              <w:pStyle w:val="TableParagraph"/>
              <w:ind w:left="252"/>
              <w:rPr>
                <w:rFonts w:asciiTheme="minorHAnsi" w:hAnsiTheme="minorHAnsi"/>
                <w:b/>
              </w:rPr>
            </w:pPr>
            <w:r w:rsidRPr="005E42EC">
              <w:rPr>
                <w:rFonts w:asciiTheme="minorHAnsi" w:hAnsiTheme="minorHAnsi"/>
                <w:b/>
              </w:rPr>
              <w:t>Didaktičke preporuke za realizaciju obrazovno‐vaspitnog ishoda:</w:t>
            </w:r>
          </w:p>
          <w:p w:rsidR="00F42F12" w:rsidRPr="00907839" w:rsidRDefault="00F42F12" w:rsidP="00F25078">
            <w:pPr>
              <w:pStyle w:val="TableParagraph"/>
              <w:ind w:left="252"/>
              <w:rPr>
                <w:b/>
                <w:i/>
              </w:rPr>
            </w:pPr>
          </w:p>
          <w:p w:rsidR="005E42EC" w:rsidRDefault="00F42F12" w:rsidP="00F25078">
            <w:pPr>
              <w:jc w:val="both"/>
            </w:pPr>
            <w:r>
              <w:rPr>
                <w:b/>
              </w:rPr>
              <w:t xml:space="preserve">   Sadrž</w:t>
            </w:r>
            <w:r w:rsidRPr="00907839">
              <w:rPr>
                <w:b/>
              </w:rPr>
              <w:t>aj</w:t>
            </w:r>
            <w:r w:rsidR="005E42EC">
              <w:rPr>
                <w:b/>
              </w:rPr>
              <w:t xml:space="preserve"> : </w:t>
            </w:r>
            <w:r w:rsidR="005E42EC">
              <w:t>instrument i njegove karakteristike</w:t>
            </w:r>
            <w:r w:rsidR="00AF280A">
              <w:t>.</w:t>
            </w:r>
          </w:p>
          <w:p w:rsidR="00F42F12" w:rsidRDefault="00AF280A" w:rsidP="00F25078">
            <w:pPr>
              <w:jc w:val="both"/>
            </w:pPr>
            <w:r>
              <w:t xml:space="preserve">   </w:t>
            </w:r>
            <w:r w:rsidR="00F42F12" w:rsidRPr="00907839">
              <w:rPr>
                <w:b/>
              </w:rPr>
              <w:t>Pojmovi</w:t>
            </w:r>
            <w:r w:rsidR="00F42F12">
              <w:t xml:space="preserve"> : klavir,</w:t>
            </w:r>
            <w:r w:rsidR="005E42EC">
              <w:t xml:space="preserve"> </w:t>
            </w:r>
            <w:r w:rsidR="00F42F12">
              <w:t>klavijatura,  dirka, žice, čekic, pedal</w:t>
            </w:r>
            <w:r>
              <w:t>.</w:t>
            </w:r>
          </w:p>
          <w:p w:rsidR="00F42F12" w:rsidRDefault="005E42EC" w:rsidP="00F25078">
            <w:pPr>
              <w:ind w:left="110" w:right="270"/>
              <w:jc w:val="both"/>
            </w:pPr>
            <w:r>
              <w:t xml:space="preserve"> </w:t>
            </w:r>
            <w:r w:rsidR="00F42F12">
              <w:rPr>
                <w:b/>
              </w:rPr>
              <w:t>Aktivnosti uč</w:t>
            </w:r>
            <w:r w:rsidR="00F42F12" w:rsidRPr="00907839">
              <w:rPr>
                <w:b/>
              </w:rPr>
              <w:t>enja:</w:t>
            </w:r>
          </w:p>
          <w:p w:rsidR="00F42F12" w:rsidRDefault="005E42EC" w:rsidP="00F25078">
            <w:pPr>
              <w:spacing w:line="240" w:lineRule="auto"/>
              <w:ind w:left="110" w:right="270"/>
              <w:jc w:val="both"/>
            </w:pPr>
            <w:r>
              <w:t xml:space="preserve"> - </w:t>
            </w:r>
            <w:r w:rsidR="00F42F12">
              <w:t xml:space="preserve"> tokom prvih časova nastavnik učenike/ce upoznaje sa instrumentom, načinom          </w:t>
            </w:r>
            <w:r w:rsidR="00F42F12">
              <w:lastRenderedPageBreak/>
              <w:t>funkcionisanja mehanizma i sastavnim djelovima klavira</w:t>
            </w:r>
            <w:r w:rsidR="00AF280A">
              <w:t>;</w:t>
            </w:r>
          </w:p>
          <w:p w:rsidR="00F42F12" w:rsidRDefault="00F42F12" w:rsidP="00F25078">
            <w:pPr>
              <w:spacing w:line="240" w:lineRule="auto"/>
              <w:ind w:left="110" w:right="270"/>
              <w:jc w:val="both"/>
            </w:pPr>
            <w:r>
              <w:t>- učenici/ce zauzimaju pravilan položaj tijela, šake i ruke vodeći računa o udaljenosti i visini klavirske stolice u odnosu na instrument</w:t>
            </w:r>
            <w:r w:rsidR="00AF280A">
              <w:t>;</w:t>
            </w:r>
          </w:p>
          <w:p w:rsidR="00F42F12" w:rsidRDefault="00F42F12" w:rsidP="00F25078">
            <w:pPr>
              <w:spacing w:line="240" w:lineRule="auto"/>
              <w:ind w:left="110" w:right="270"/>
              <w:jc w:val="both"/>
            </w:pPr>
            <w:r>
              <w:t>- uočavaju različite visine tonova koristeći vanmuzičke asocijacije (inspirisan zvukovima prirodne i sl.)</w:t>
            </w:r>
            <w:r w:rsidR="00AF280A">
              <w:t>;</w:t>
            </w:r>
          </w:p>
          <w:p w:rsidR="00F42F12" w:rsidRPr="00B8409E" w:rsidRDefault="005E42EC" w:rsidP="00F25078">
            <w:pPr>
              <w:spacing w:line="240" w:lineRule="auto"/>
              <w:ind w:left="110" w:right="270"/>
              <w:jc w:val="both"/>
              <w:rPr>
                <w:sz w:val="19"/>
              </w:rPr>
            </w:pPr>
            <w:r>
              <w:t xml:space="preserve">  - prepoznaju</w:t>
            </w:r>
            <w:r w:rsidR="00F42F12">
              <w:t xml:space="preserve"> zvučni reljef klavijature</w:t>
            </w:r>
            <w:r w:rsidR="00AF280A">
              <w:t>.</w:t>
            </w:r>
            <w:r w:rsidR="00F42F12">
              <w:t xml:space="preserve"> </w:t>
            </w:r>
          </w:p>
        </w:tc>
      </w:tr>
      <w:tr w:rsidR="00F42F12" w:rsidTr="00F25078">
        <w:trPr>
          <w:trHeight w:val="946"/>
        </w:trPr>
        <w:tc>
          <w:tcPr>
            <w:tcW w:w="8370" w:type="dxa"/>
            <w:shd w:val="clear" w:color="auto" w:fill="E7E6E6"/>
          </w:tcPr>
          <w:p w:rsidR="00F42F12" w:rsidRPr="00796E56" w:rsidRDefault="00F42F12" w:rsidP="00F25078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</w:t>
            </w:r>
          </w:p>
          <w:p w:rsidR="00F42F12" w:rsidRPr="00796E56" w:rsidRDefault="00F42F12" w:rsidP="00F25078">
            <w:pPr>
              <w:pStyle w:val="TableParagraph"/>
              <w:ind w:left="2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Obrazovno‐vaspitni ishod br.3</w:t>
            </w:r>
          </w:p>
          <w:p w:rsidR="00F42F12" w:rsidRPr="00796E56" w:rsidRDefault="00F42F12" w:rsidP="00F25078">
            <w:pPr>
              <w:pStyle w:val="TableParagraph"/>
              <w:ind w:left="257"/>
              <w:rPr>
                <w:b/>
                <w:sz w:val="20"/>
                <w:szCs w:val="20"/>
              </w:rPr>
            </w:pPr>
          </w:p>
          <w:p w:rsidR="00F42F12" w:rsidRPr="00AF280A" w:rsidRDefault="00F42F12" w:rsidP="00F25078">
            <w:pPr>
              <w:pStyle w:val="TableParagraph"/>
              <w:ind w:left="257"/>
              <w:rPr>
                <w:b/>
                <w:sz w:val="20"/>
                <w:szCs w:val="20"/>
              </w:rPr>
            </w:pPr>
            <w:r w:rsidRPr="00AF280A">
              <w:rPr>
                <w:b/>
                <w:sz w:val="20"/>
                <w:szCs w:val="20"/>
              </w:rPr>
              <w:t>Učenici/ce će moći da odsviraju po sluhu jednostavne i kratke ritmičko- muzičke sadržaje</w:t>
            </w:r>
            <w:r w:rsidR="00AF280A">
              <w:rPr>
                <w:b/>
                <w:sz w:val="20"/>
                <w:szCs w:val="20"/>
              </w:rPr>
              <w:t>.</w:t>
            </w:r>
          </w:p>
          <w:p w:rsidR="00F42F12" w:rsidRDefault="00F42F12" w:rsidP="00F25078">
            <w:pPr>
              <w:pStyle w:val="TableParagraph"/>
              <w:spacing w:before="10"/>
              <w:ind w:left="644"/>
              <w:rPr>
                <w:sz w:val="19"/>
              </w:rPr>
            </w:pPr>
          </w:p>
        </w:tc>
      </w:tr>
      <w:tr w:rsidR="00F42F12" w:rsidTr="00F25078">
        <w:trPr>
          <w:trHeight w:val="928"/>
        </w:trPr>
        <w:tc>
          <w:tcPr>
            <w:tcW w:w="8370" w:type="dxa"/>
          </w:tcPr>
          <w:p w:rsidR="00F42F12" w:rsidRPr="00796E56" w:rsidRDefault="00F42F12" w:rsidP="00F25078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F42F12" w:rsidRPr="005E42EC" w:rsidRDefault="00F42F12" w:rsidP="00F25078">
            <w:pPr>
              <w:pStyle w:val="TableParagraph"/>
              <w:spacing w:before="1"/>
              <w:ind w:left="295"/>
              <w:rPr>
                <w:rFonts w:asciiTheme="minorHAnsi" w:hAnsiTheme="minorHAnsi"/>
              </w:rPr>
            </w:pPr>
            <w:r w:rsidRPr="005E42EC">
              <w:rPr>
                <w:rFonts w:asciiTheme="minorHAnsi" w:hAnsiTheme="minorHAnsi"/>
                <w:b/>
              </w:rPr>
              <w:t xml:space="preserve">Ishodi učenja </w:t>
            </w:r>
            <w:r w:rsidRPr="005E42EC">
              <w:rPr>
                <w:rFonts w:asciiTheme="minorHAnsi" w:hAnsiTheme="minorHAnsi"/>
              </w:rPr>
              <w:t>(razrada obrazovno‐vaspitnih ishoda)</w:t>
            </w:r>
          </w:p>
          <w:p w:rsidR="00F42F12" w:rsidRDefault="00F42F12" w:rsidP="00F25078">
            <w:pPr>
              <w:pStyle w:val="TableParagraph"/>
              <w:spacing w:before="1"/>
              <w:ind w:left="290"/>
              <w:rPr>
                <w:i/>
              </w:rPr>
            </w:pPr>
          </w:p>
          <w:p w:rsidR="00F42F12" w:rsidRPr="00573278" w:rsidRDefault="00F42F12" w:rsidP="00F25078">
            <w:pPr>
              <w:spacing w:line="240" w:lineRule="auto"/>
              <w:ind w:left="290"/>
              <w:jc w:val="both"/>
            </w:pPr>
            <w:r>
              <w:t xml:space="preserve">  Tokom učenja učenici/ce će moći da :</w:t>
            </w:r>
          </w:p>
          <w:p w:rsidR="00F42F12" w:rsidRPr="00573278" w:rsidRDefault="00AF280A" w:rsidP="00F25078">
            <w:pPr>
              <w:spacing w:line="240" w:lineRule="auto"/>
              <w:ind w:left="290"/>
              <w:jc w:val="both"/>
              <w:rPr>
                <w:i/>
              </w:rPr>
            </w:pPr>
            <w:r>
              <w:t>-  p</w:t>
            </w:r>
            <w:r w:rsidR="00F42F12">
              <w:t>onove kratke ritmičko-melodijske sadržaje koje nastavnik prethodno</w:t>
            </w:r>
            <w:r w:rsidR="00F42F12" w:rsidRPr="00573278">
              <w:rPr>
                <w:i/>
              </w:rPr>
              <w:t xml:space="preserve"> </w:t>
            </w:r>
            <w:r w:rsidR="00F42F12">
              <w:t>demonstrira</w:t>
            </w:r>
            <w:r>
              <w:t>;</w:t>
            </w:r>
          </w:p>
          <w:p w:rsidR="00F42F12" w:rsidRDefault="00AF280A" w:rsidP="00F25078">
            <w:pPr>
              <w:spacing w:line="240" w:lineRule="auto"/>
              <w:ind w:left="290"/>
              <w:jc w:val="both"/>
              <w:rPr>
                <w:sz w:val="19"/>
              </w:rPr>
            </w:pPr>
            <w:r>
              <w:t>-  s</w:t>
            </w:r>
            <w:r w:rsidR="00F42F12">
              <w:t>amostalno  pronađu na klavijaturi poznate melodije</w:t>
            </w:r>
            <w:r>
              <w:t>.</w:t>
            </w:r>
          </w:p>
        </w:tc>
      </w:tr>
      <w:tr w:rsidR="00F42F12" w:rsidTr="00F25078">
        <w:trPr>
          <w:trHeight w:val="1160"/>
        </w:trPr>
        <w:tc>
          <w:tcPr>
            <w:tcW w:w="8370" w:type="dxa"/>
          </w:tcPr>
          <w:p w:rsidR="00F42F12" w:rsidRPr="00796E56" w:rsidRDefault="00F42F12" w:rsidP="00F25078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F42F12" w:rsidRDefault="00F42F12" w:rsidP="00F25078">
            <w:pPr>
              <w:pStyle w:val="TableParagraph"/>
              <w:ind w:left="252"/>
              <w:rPr>
                <w:sz w:val="19"/>
              </w:rPr>
            </w:pPr>
            <w:r w:rsidRPr="00796E56">
              <w:rPr>
                <w:b/>
                <w:sz w:val="20"/>
                <w:szCs w:val="20"/>
              </w:rPr>
              <w:t>Didaktičke preporuke za realizaciju obrazovno‐vaspitnog ishoda:</w:t>
            </w:r>
          </w:p>
          <w:p w:rsidR="00F42F12" w:rsidRPr="00573278" w:rsidRDefault="00F42F12" w:rsidP="00F25078">
            <w:pPr>
              <w:pStyle w:val="TableParagraph"/>
              <w:ind w:left="252"/>
              <w:rPr>
                <w:b/>
                <w:i/>
              </w:rPr>
            </w:pPr>
            <w:r>
              <w:rPr>
                <w:sz w:val="19"/>
              </w:rPr>
              <w:t xml:space="preserve">  </w:t>
            </w:r>
          </w:p>
          <w:p w:rsidR="00F42F12" w:rsidRDefault="0037720A" w:rsidP="00F25078">
            <w:pPr>
              <w:spacing w:line="240" w:lineRule="auto"/>
              <w:jc w:val="both"/>
            </w:pPr>
            <w:r>
              <w:rPr>
                <w:b/>
              </w:rPr>
              <w:t xml:space="preserve"> </w:t>
            </w:r>
            <w:r w:rsidR="005E42EC">
              <w:rPr>
                <w:b/>
              </w:rPr>
              <w:t xml:space="preserve">  </w:t>
            </w:r>
            <w:r w:rsidR="00F42F12">
              <w:rPr>
                <w:b/>
              </w:rPr>
              <w:t>Sadrž</w:t>
            </w:r>
            <w:r w:rsidR="00F42F12" w:rsidRPr="00573278">
              <w:rPr>
                <w:b/>
              </w:rPr>
              <w:t>aj</w:t>
            </w:r>
            <w:r w:rsidR="005E42EC">
              <w:rPr>
                <w:b/>
              </w:rPr>
              <w:t xml:space="preserve"> :</w:t>
            </w:r>
            <w:r w:rsidR="00F42F12">
              <w:t xml:space="preserve"> poznate dječije pjesme i brojalice i poznate narodne melodije</w:t>
            </w:r>
            <w:r w:rsidR="00AF280A">
              <w:t>.</w:t>
            </w:r>
          </w:p>
          <w:p w:rsidR="005E42EC" w:rsidRPr="005E42EC" w:rsidRDefault="005E42EC" w:rsidP="00F25078">
            <w:pPr>
              <w:spacing w:line="240" w:lineRule="auto"/>
              <w:jc w:val="both"/>
            </w:pPr>
            <w:r>
              <w:t xml:space="preserve">   </w:t>
            </w:r>
            <w:r>
              <w:rPr>
                <w:b/>
              </w:rPr>
              <w:t>P</w:t>
            </w:r>
            <w:r w:rsidRPr="00573278">
              <w:rPr>
                <w:b/>
              </w:rPr>
              <w:t>ojmovi</w:t>
            </w:r>
            <w:r>
              <w:rPr>
                <w:b/>
              </w:rPr>
              <w:t xml:space="preserve"> </w:t>
            </w:r>
            <w:r w:rsidRPr="0057327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ritam i melodija</w:t>
            </w:r>
            <w:r w:rsidR="00AF280A">
              <w:t>.</w:t>
            </w:r>
          </w:p>
          <w:p w:rsidR="00F42F12" w:rsidRDefault="005E42EC" w:rsidP="00F25078">
            <w:pPr>
              <w:spacing w:line="240" w:lineRule="auto"/>
              <w:jc w:val="both"/>
            </w:pPr>
            <w:r>
              <w:t xml:space="preserve"> </w:t>
            </w:r>
            <w:r w:rsidR="0037720A">
              <w:t xml:space="preserve"> </w:t>
            </w:r>
            <w:r w:rsidR="00F42F12">
              <w:rPr>
                <w:b/>
              </w:rPr>
              <w:t>Aktivnosti uč</w:t>
            </w:r>
            <w:r w:rsidR="00F42F12" w:rsidRPr="00573278">
              <w:rPr>
                <w:b/>
              </w:rPr>
              <w:t>enja:</w:t>
            </w:r>
          </w:p>
          <w:p w:rsidR="00F42F12" w:rsidRDefault="00F42F12" w:rsidP="00F25078">
            <w:pPr>
              <w:spacing w:line="240" w:lineRule="auto"/>
              <w:ind w:left="110"/>
              <w:jc w:val="both"/>
            </w:pPr>
            <w:r>
              <w:t>-</w:t>
            </w:r>
            <w:r w:rsidR="005E42EC">
              <w:t xml:space="preserve"> </w:t>
            </w:r>
            <w:r>
              <w:t>učenici/ce ponavljaju ritmičko-melodijski sadržaj koji nastavnik prethodno demonstrira</w:t>
            </w:r>
            <w:r w:rsidR="00AF280A">
              <w:t>;</w:t>
            </w:r>
          </w:p>
          <w:p w:rsidR="00F42F12" w:rsidRDefault="00F42F12" w:rsidP="00F25078">
            <w:pPr>
              <w:spacing w:line="240" w:lineRule="auto"/>
              <w:ind w:left="110"/>
              <w:jc w:val="both"/>
            </w:pPr>
            <w:r>
              <w:t>- sviraju klastere</w:t>
            </w:r>
            <w:r w:rsidR="00AF280A">
              <w:t>;</w:t>
            </w:r>
          </w:p>
          <w:p w:rsidR="00F42F12" w:rsidRDefault="00F42F12" w:rsidP="00F25078">
            <w:pPr>
              <w:spacing w:line="240" w:lineRule="auto"/>
              <w:ind w:left="110"/>
              <w:jc w:val="both"/>
            </w:pPr>
            <w:r>
              <w:t>- učenici/ce pjevajući stvaraju melodije i pokušavaju da ih odsviraju</w:t>
            </w:r>
            <w:r w:rsidR="00AF280A">
              <w:t>;</w:t>
            </w:r>
          </w:p>
          <w:p w:rsidR="00F42F12" w:rsidRDefault="00F42F12" w:rsidP="00F25078">
            <w:pPr>
              <w:spacing w:line="240" w:lineRule="auto"/>
              <w:ind w:left="110"/>
              <w:jc w:val="both"/>
            </w:pPr>
            <w:r>
              <w:t>- pokušavaju da pronađu odgovarajuću pratnju uz melodije koje sviraju</w:t>
            </w:r>
            <w:r w:rsidR="00AF280A">
              <w:t>;</w:t>
            </w:r>
          </w:p>
          <w:p w:rsidR="00F42F12" w:rsidRPr="00BB658E" w:rsidRDefault="00F42F12" w:rsidP="00F25078">
            <w:pPr>
              <w:spacing w:line="240" w:lineRule="auto"/>
              <w:ind w:left="110"/>
              <w:jc w:val="both"/>
              <w:rPr>
                <w:sz w:val="19"/>
              </w:rPr>
            </w:pPr>
            <w:r>
              <w:t>-  transponuju, improvizuju, dopunjavaju melodijsko-ritmicke sadržaje i sl.</w:t>
            </w:r>
          </w:p>
        </w:tc>
      </w:tr>
    </w:tbl>
    <w:p w:rsidR="00F42F12" w:rsidRDefault="00F42F12" w:rsidP="00DE6C7C">
      <w:pPr>
        <w:tabs>
          <w:tab w:val="left" w:pos="360"/>
        </w:tabs>
        <w:spacing w:line="240" w:lineRule="auto"/>
      </w:pPr>
    </w:p>
    <w:p w:rsidR="006A1DF9" w:rsidRDefault="004E05C5" w:rsidP="00DB6FB8">
      <w:pPr>
        <w:rPr>
          <w:b/>
        </w:rPr>
      </w:pPr>
      <w:r>
        <w:rPr>
          <w:b/>
        </w:rPr>
        <w:t xml:space="preserve">Literatura : </w:t>
      </w:r>
    </w:p>
    <w:p w:rsidR="004E05C5" w:rsidRPr="004E05C5" w:rsidRDefault="004E05C5" w:rsidP="00DB6FB8">
      <w:r>
        <w:rPr>
          <w:b/>
        </w:rPr>
        <w:t xml:space="preserve">Udžbenici :  </w:t>
      </w:r>
      <w:r>
        <w:t>Zorislava M.Vasiljević – Muzički bukvar ; Miroslava Lili Petrović – Školica za klavir ( Nivo A)</w:t>
      </w:r>
    </w:p>
    <w:p w:rsidR="00CB4ACD" w:rsidRDefault="00CB4ACD" w:rsidP="00DB6FB8"/>
    <w:p w:rsidR="00CB4ACD" w:rsidRDefault="00CB4ACD" w:rsidP="00DB6FB8"/>
    <w:p w:rsidR="00CB4ACD" w:rsidRDefault="00CB4ACD" w:rsidP="00DB6FB8"/>
    <w:p w:rsidR="00CB4ACD" w:rsidRDefault="00CB4ACD" w:rsidP="00DB6FB8"/>
    <w:p w:rsidR="00CB4ACD" w:rsidRDefault="00CB4ACD" w:rsidP="00DB6FB8"/>
    <w:p w:rsidR="0037720A" w:rsidRPr="00F67C4B" w:rsidRDefault="0037720A" w:rsidP="0037720A">
      <w:pPr>
        <w:pStyle w:val="ListParagraph"/>
        <w:numPr>
          <w:ilvl w:val="0"/>
          <w:numId w:val="5"/>
        </w:numPr>
        <w:tabs>
          <w:tab w:val="left" w:pos="7028"/>
        </w:tabs>
        <w:spacing w:line="240" w:lineRule="auto"/>
        <w:jc w:val="both"/>
        <w:rPr>
          <w:b/>
          <w:sz w:val="24"/>
          <w:szCs w:val="24"/>
        </w:rPr>
      </w:pPr>
      <w:r w:rsidRPr="00F67C4B">
        <w:rPr>
          <w:b/>
          <w:sz w:val="28"/>
          <w:szCs w:val="28"/>
        </w:rPr>
        <w:t>DIDAKTIČKE PREPORUKE ZA REALIZACIJU PREDMETA</w:t>
      </w:r>
      <w:r w:rsidRPr="00F67C4B">
        <w:rPr>
          <w:b/>
          <w:sz w:val="28"/>
          <w:szCs w:val="28"/>
        </w:rPr>
        <w:tab/>
      </w:r>
    </w:p>
    <w:p w:rsidR="0037720A" w:rsidRPr="0057222E" w:rsidRDefault="0037720A" w:rsidP="0037720A">
      <w:pPr>
        <w:tabs>
          <w:tab w:val="left" w:pos="7028"/>
        </w:tabs>
        <w:jc w:val="both"/>
      </w:pPr>
    </w:p>
    <w:p w:rsidR="0037720A" w:rsidRDefault="0037720A" w:rsidP="0037720A">
      <w:pPr>
        <w:tabs>
          <w:tab w:val="left" w:pos="7028"/>
        </w:tabs>
        <w:jc w:val="both"/>
      </w:pPr>
      <w:r w:rsidRPr="0057222E">
        <w:t>Didaktički p</w:t>
      </w:r>
      <w:r w:rsidR="00DC241E">
        <w:t>rincipi i načini nastave na predmetu Uvod u muzičko obrazovanje i upoznavanje s instrumentom</w:t>
      </w:r>
      <w:r w:rsidRPr="0057222E">
        <w:t xml:space="preserve"> u baletskoj osnovnoj školi</w:t>
      </w:r>
      <w:r w:rsidR="005A01E1">
        <w:t>,</w:t>
      </w:r>
      <w:r w:rsidRPr="0057222E">
        <w:t xml:space="preserve"> </w:t>
      </w:r>
      <w:r>
        <w:t xml:space="preserve">sprovode se kroz predviđene programske zahtjeve. Nastava se realizuje kroz teorijsku i praktičnu nastavu. </w:t>
      </w:r>
      <w:r w:rsidR="005A01E1">
        <w:t xml:space="preserve">Rad se temelji na razvoju elementarnih muzičkih sposobnosti - sluha i ritma, razvoju mašte i muzičke senzibilnosti. Učenik razvija motoriku i osjećaj za ritam kroz kucanje poznatih brojalica. Pjevanjem pjesmica koje odgovaraju uzrastu učenika razvijaju slušnu kontrolu i unapređuju intonaciju. </w:t>
      </w:r>
      <w:r>
        <w:t>Slušanje muzike je jedna od ak</w:t>
      </w:r>
      <w:r w:rsidR="005A01E1">
        <w:t>tivnosti u toku</w:t>
      </w:r>
      <w:r w:rsidR="00795877">
        <w:t xml:space="preserve"> nastave kojom učenici razvijaju ljubav prema muzici, emocionalnu senzibilnost uz doživljaj različitih muzičkih sadržaja u odnosu na karakter i stil slušanih djela.</w:t>
      </w:r>
    </w:p>
    <w:p w:rsidR="009E2154" w:rsidRDefault="009E2154" w:rsidP="0037720A">
      <w:pPr>
        <w:tabs>
          <w:tab w:val="left" w:pos="7028"/>
        </w:tabs>
        <w:jc w:val="both"/>
      </w:pPr>
      <w:r>
        <w:t>Muzičko opismenjavanje sprovodi se u cilju pripreme za nastavak obrazovanja na predmetu Klavir, jednog od predmeta u osnovnoj baletskoj školi.</w:t>
      </w:r>
    </w:p>
    <w:p w:rsidR="009E6226" w:rsidRDefault="009E6226" w:rsidP="0037720A">
      <w:pPr>
        <w:tabs>
          <w:tab w:val="left" w:pos="7028"/>
        </w:tabs>
        <w:jc w:val="both"/>
      </w:pPr>
    </w:p>
    <w:p w:rsidR="009E6226" w:rsidRPr="00167C27" w:rsidRDefault="009E6226" w:rsidP="009E6226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G.</w:t>
      </w:r>
      <w:r w:rsidRPr="00B36E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167C27">
        <w:rPr>
          <w:b/>
          <w:sz w:val="28"/>
          <w:szCs w:val="28"/>
        </w:rPr>
        <w:t>PRILAGOĐAVANJE PROGRAMA DJECI SA POSEBNIM OBRAZOVNIM  POTREBAMA I NADARENIM UČENICIMA</w:t>
      </w:r>
    </w:p>
    <w:p w:rsidR="009E6226" w:rsidRPr="00BD46EF" w:rsidRDefault="009E6226" w:rsidP="009E6226">
      <w:pPr>
        <w:pStyle w:val="ListParagraph"/>
        <w:ind w:left="0"/>
        <w:rPr>
          <w:b/>
          <w:sz w:val="28"/>
          <w:szCs w:val="28"/>
        </w:rPr>
      </w:pPr>
    </w:p>
    <w:p w:rsidR="009E6226" w:rsidRPr="00955A22" w:rsidRDefault="00BE064C" w:rsidP="009E6226">
      <w:pPr>
        <w:pStyle w:val="ListParagraph"/>
        <w:numPr>
          <w:ilvl w:val="0"/>
          <w:numId w:val="6"/>
        </w:numPr>
        <w:ind w:left="0" w:firstLine="0"/>
        <w:rPr>
          <w:b/>
          <w:sz w:val="24"/>
          <w:szCs w:val="24"/>
        </w:rPr>
      </w:pPr>
      <w:r>
        <w:rPr>
          <w:b/>
        </w:rPr>
        <w:t>P</w:t>
      </w:r>
      <w:r w:rsidR="009E6226" w:rsidRPr="00955A22">
        <w:rPr>
          <w:b/>
        </w:rPr>
        <w:t>rilagođavanje programa djeci sa posebnim obrazovnim potrebama</w:t>
      </w:r>
    </w:p>
    <w:p w:rsidR="009E6226" w:rsidRPr="00877B83" w:rsidRDefault="009E6226" w:rsidP="009E6226">
      <w:pPr>
        <w:spacing w:after="0" w:line="240" w:lineRule="auto"/>
        <w:jc w:val="both"/>
      </w:pPr>
      <w:r w:rsidRPr="00877B83">
        <w:t>Članom 11 Zakona o vaspitanju i obrazovanju djece sa posebnim obrazovnim potrebama  propisano je da se u zavisnosti od smetnji i teškoća u razvoju, kao i od individualnih sklonosti i potreba djece obrazovni programi, pored ostalog mogu: a.) modifikovati skraćivanjem ili proširivanjem sadržaja predmetnog programa; b.) prilagođavati mijenjanjem metodike kojom se sadržaji predmetnog programa realizuju.</w:t>
      </w:r>
    </w:p>
    <w:p w:rsidR="009E6226" w:rsidRPr="00877B83" w:rsidRDefault="009E6226" w:rsidP="009E6226">
      <w:pPr>
        <w:spacing w:after="0" w:line="240" w:lineRule="auto"/>
        <w:jc w:val="both"/>
      </w:pPr>
    </w:p>
    <w:p w:rsidR="009E6226" w:rsidRDefault="009E6226" w:rsidP="00955A22">
      <w:pPr>
        <w:spacing w:after="0" w:line="240" w:lineRule="auto"/>
        <w:jc w:val="both"/>
      </w:pPr>
      <w:r w:rsidRPr="00877B83">
        <w:t>Član 16 istog</w:t>
      </w:r>
      <w:r>
        <w:t xml:space="preserve"> Zakona propisuje da je škola,</w:t>
      </w:r>
      <w:r w:rsidRPr="00877B83">
        <w:t xml:space="preserve"> po pravilu, u roku od 30 dana po upisu djeteta, </w:t>
      </w:r>
      <w:r>
        <w:t xml:space="preserve">dužna da </w:t>
      </w:r>
      <w:r w:rsidRPr="00877B83">
        <w:t>donese individualni razvojno - obrazovni program za dijete sa posebnim obrazovnim potrebama (IROP), u saradnji sa roditeljem i o tome obavijesti Zavod za školstvo, Centar za stručn</w:t>
      </w:r>
      <w:r>
        <w:t xml:space="preserve">o obrazovanje i Ispitni centar. Više informacija moguće je </w:t>
      </w:r>
      <w:r w:rsidRPr="00877B83">
        <w:t xml:space="preserve">naći na sajtu: </w:t>
      </w:r>
      <w:hyperlink r:id="rId8" w:history="1">
        <w:r w:rsidRPr="00877B83">
          <w:rPr>
            <w:u w:val="single"/>
          </w:rPr>
          <w:t>http://www.skolskiportal.edu.me/Pages/Inkluzivnoobrazovanje.aspx</w:t>
        </w:r>
      </w:hyperlink>
    </w:p>
    <w:p w:rsidR="00955A22" w:rsidRDefault="00955A22" w:rsidP="00955A22">
      <w:pPr>
        <w:spacing w:after="0" w:line="240" w:lineRule="auto"/>
        <w:jc w:val="both"/>
      </w:pPr>
    </w:p>
    <w:p w:rsidR="009E6226" w:rsidRDefault="009E6226" w:rsidP="009E6226">
      <w:pPr>
        <w:spacing w:after="0" w:line="240" w:lineRule="auto"/>
        <w:jc w:val="both"/>
      </w:pPr>
      <w:r>
        <w:t xml:space="preserve">Nastavnik je u obavezi da metode i sadžaj programa, organizaciju i aktivnosti prilagode učenicima sa posebnim obrazovnim potrebama u skladu sa njihovim mogućnostima. </w:t>
      </w:r>
    </w:p>
    <w:p w:rsidR="009E6226" w:rsidRDefault="009E6226" w:rsidP="009E6226">
      <w:pPr>
        <w:spacing w:after="0" w:line="240" w:lineRule="auto"/>
        <w:jc w:val="both"/>
      </w:pPr>
    </w:p>
    <w:p w:rsidR="009E6226" w:rsidRDefault="009E6226" w:rsidP="009E6226">
      <w:pPr>
        <w:spacing w:after="0" w:line="240" w:lineRule="auto"/>
        <w:jc w:val="both"/>
      </w:pPr>
    </w:p>
    <w:p w:rsidR="009E6226" w:rsidRPr="00955A22" w:rsidRDefault="00BE064C" w:rsidP="00955A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</w:rPr>
      </w:pPr>
      <w:r>
        <w:rPr>
          <w:b/>
        </w:rPr>
        <w:t>P</w:t>
      </w:r>
      <w:r w:rsidR="009E6226" w:rsidRPr="00955A22">
        <w:rPr>
          <w:b/>
        </w:rPr>
        <w:t>rilagođavanje programa nadarenim učenicima</w:t>
      </w:r>
    </w:p>
    <w:p w:rsidR="00955A22" w:rsidRDefault="00955A22" w:rsidP="00955A22">
      <w:pPr>
        <w:pStyle w:val="ListParagraph"/>
        <w:spacing w:after="0" w:line="240" w:lineRule="auto"/>
        <w:jc w:val="both"/>
      </w:pPr>
    </w:p>
    <w:p w:rsidR="00F8404D" w:rsidRDefault="00955A22" w:rsidP="00771B15">
      <w:pPr>
        <w:pStyle w:val="ListParagraph"/>
        <w:spacing w:after="0" w:line="240" w:lineRule="auto"/>
        <w:ind w:left="0"/>
        <w:jc w:val="both"/>
      </w:pPr>
      <w:r>
        <w:t xml:space="preserve">Prepoznavanje i njegovanje nadarenih učenika je </w:t>
      </w:r>
      <w:r w:rsidR="00B57DE5">
        <w:t>jedan od zadataka nastavnika</w:t>
      </w:r>
      <w:r>
        <w:t xml:space="preserve"> </w:t>
      </w:r>
      <w:r w:rsidR="00B57DE5">
        <w:t xml:space="preserve">na svim nivoima obrazovanja. </w:t>
      </w:r>
      <w:r>
        <w:t xml:space="preserve">Ovim učenicima je potrebno kroz dodatnu nastavu </w:t>
      </w:r>
      <w:r w:rsidR="00390C8C">
        <w:t>i</w:t>
      </w:r>
      <w:r>
        <w:t xml:space="preserve"> prilagođenim metodama unaprij</w:t>
      </w:r>
      <w:r w:rsidR="00390C8C">
        <w:t>editi njihov talenat.</w:t>
      </w:r>
    </w:p>
    <w:p w:rsidR="00C4761C" w:rsidRDefault="00C4761C" w:rsidP="00771B15">
      <w:pPr>
        <w:pStyle w:val="ListParagraph"/>
        <w:spacing w:after="0" w:line="240" w:lineRule="auto"/>
        <w:ind w:left="0"/>
        <w:jc w:val="both"/>
      </w:pPr>
    </w:p>
    <w:p w:rsidR="00C4761C" w:rsidRDefault="00C4761C" w:rsidP="00771B15">
      <w:pPr>
        <w:pStyle w:val="ListParagraph"/>
        <w:spacing w:after="0" w:line="240" w:lineRule="auto"/>
        <w:ind w:left="0"/>
        <w:jc w:val="both"/>
      </w:pPr>
    </w:p>
    <w:p w:rsidR="00626755" w:rsidRDefault="00626755" w:rsidP="0062675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9A7028">
        <w:rPr>
          <w:b/>
          <w:sz w:val="28"/>
          <w:szCs w:val="28"/>
        </w:rPr>
        <w:t>VREDNOVANJ</w:t>
      </w:r>
      <w:r>
        <w:rPr>
          <w:b/>
          <w:sz w:val="28"/>
          <w:szCs w:val="28"/>
        </w:rPr>
        <w:t xml:space="preserve">E  </w:t>
      </w:r>
      <w:r w:rsidRPr="00167C27">
        <w:rPr>
          <w:b/>
          <w:sz w:val="28"/>
          <w:szCs w:val="28"/>
        </w:rPr>
        <w:t>OBRAZOVNO – VASPITNIH ISHODA</w:t>
      </w:r>
    </w:p>
    <w:p w:rsidR="00626755" w:rsidRDefault="00626755" w:rsidP="00626755">
      <w:pPr>
        <w:pStyle w:val="ListParagraph"/>
        <w:rPr>
          <w:b/>
          <w:sz w:val="28"/>
          <w:szCs w:val="28"/>
        </w:rPr>
      </w:pPr>
    </w:p>
    <w:p w:rsidR="00626755" w:rsidRDefault="00626755" w:rsidP="00626755">
      <w:pPr>
        <w:jc w:val="both"/>
      </w:pPr>
      <w:r>
        <w:t>Tokom godine nastavnik kontinuirano evidentira i prati učenikov rad kroz prisustvo, zalaganje na času, napredovanje učenika/ce i sposobnost savladavanja zadataka. Na osnovu navedenih aktivnosti nastavnik vrednuje učenikov rad i postignuća ocjenom na kraju svakog klasifikacionog perioda.</w:t>
      </w:r>
      <w:r w:rsidRPr="00BA689F">
        <w:t xml:space="preserve"> </w:t>
      </w:r>
      <w:r>
        <w:t>Motivacija za rad treba da bude usmjerena</w:t>
      </w:r>
      <w:r w:rsidRPr="00877B83">
        <w:t xml:space="preserve"> na učenikov razvoj, napr</w:t>
      </w:r>
      <w:r>
        <w:t>edak i uspjeh a ne na ocjenu.</w:t>
      </w:r>
      <w:r w:rsidRPr="00BA689F">
        <w:t xml:space="preserve"> </w:t>
      </w:r>
      <w:r w:rsidRPr="00877B83">
        <w:t>U</w:t>
      </w:r>
      <w:r w:rsidRPr="00BA689F">
        <w:t>č</w:t>
      </w:r>
      <w:r w:rsidRPr="00877B83">
        <w:t>enike</w:t>
      </w:r>
      <w:r w:rsidRPr="00BA689F">
        <w:t xml:space="preserve"> </w:t>
      </w:r>
      <w:r w:rsidRPr="00877B83">
        <w:t>treba</w:t>
      </w:r>
      <w:r w:rsidRPr="00BA689F">
        <w:t xml:space="preserve"> </w:t>
      </w:r>
      <w:r w:rsidRPr="00877B83">
        <w:t>upoznati</w:t>
      </w:r>
      <w:r w:rsidRPr="00BA689F">
        <w:t xml:space="preserve"> </w:t>
      </w:r>
      <w:r w:rsidRPr="00877B83">
        <w:t>s</w:t>
      </w:r>
      <w:r w:rsidRPr="00BA689F">
        <w:t xml:space="preserve"> </w:t>
      </w:r>
      <w:r w:rsidRPr="00877B83">
        <w:t>elementima</w:t>
      </w:r>
      <w:r w:rsidRPr="00BA689F">
        <w:t xml:space="preserve"> </w:t>
      </w:r>
      <w:r w:rsidRPr="00877B83">
        <w:t>ocjenjivanja</w:t>
      </w:r>
      <w:r w:rsidRPr="00BA689F">
        <w:t xml:space="preserve"> </w:t>
      </w:r>
      <w:r w:rsidRPr="00877B83">
        <w:t>i</w:t>
      </w:r>
      <w:r w:rsidRPr="00BA689F">
        <w:t xml:space="preserve"> š</w:t>
      </w:r>
      <w:r w:rsidRPr="00877B83">
        <w:t>to</w:t>
      </w:r>
      <w:r w:rsidRPr="00BA689F">
        <w:t xml:space="preserve"> ć</w:t>
      </w:r>
      <w:r w:rsidRPr="00877B83">
        <w:t>e</w:t>
      </w:r>
      <w:r w:rsidRPr="00BA689F">
        <w:t xml:space="preserve"> </w:t>
      </w:r>
      <w:r w:rsidRPr="00877B83">
        <w:t>se</w:t>
      </w:r>
      <w:r w:rsidRPr="00BA689F">
        <w:t xml:space="preserve"> </w:t>
      </w:r>
      <w:r w:rsidRPr="00877B83">
        <w:t>vrednovati</w:t>
      </w:r>
      <w:r w:rsidRPr="00BA689F">
        <w:t xml:space="preserve"> </w:t>
      </w:r>
      <w:r w:rsidRPr="00877B83">
        <w:t>tokom</w:t>
      </w:r>
      <w:r w:rsidRPr="00BA689F">
        <w:t xml:space="preserve"> </w:t>
      </w:r>
      <w:r w:rsidRPr="00877B83">
        <w:t>godine</w:t>
      </w:r>
      <w:r w:rsidRPr="00BA689F">
        <w:t>.</w:t>
      </w:r>
      <w:r>
        <w:t xml:space="preserve"> Ocjenjivanje je</w:t>
      </w:r>
      <w:r w:rsidRPr="005770D0">
        <w:t xml:space="preserve"> </w:t>
      </w:r>
      <w:r w:rsidR="00346B01" w:rsidRPr="005770D0">
        <w:t>brojčano</w:t>
      </w:r>
      <w:r w:rsidR="001535F8">
        <w:t>.</w:t>
      </w:r>
    </w:p>
    <w:p w:rsidR="00626755" w:rsidRDefault="00626755" w:rsidP="00626755">
      <w:pPr>
        <w:jc w:val="both"/>
      </w:pPr>
    </w:p>
    <w:p w:rsidR="00626755" w:rsidRPr="00BA689F" w:rsidRDefault="00626755" w:rsidP="00626755">
      <w:pPr>
        <w:jc w:val="both"/>
        <w:rPr>
          <w:b/>
          <w:sz w:val="28"/>
          <w:szCs w:val="28"/>
        </w:rPr>
      </w:pPr>
      <w:r>
        <w:rPr>
          <w:b/>
        </w:rPr>
        <w:t>Tabela sa elementima za</w:t>
      </w:r>
      <w:r w:rsidRPr="00FB7EA0">
        <w:rPr>
          <w:b/>
        </w:rPr>
        <w:t xml:space="preserve"> ocjenjivanje</w:t>
      </w:r>
      <w:r>
        <w:rPr>
          <w:b/>
        </w:rPr>
        <w:t xml:space="preserve">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5958"/>
      </w:tblGrid>
      <w:tr w:rsidR="00626755" w:rsidRPr="00877B83" w:rsidTr="00F25078">
        <w:trPr>
          <w:trHeight w:val="647"/>
        </w:trPr>
        <w:tc>
          <w:tcPr>
            <w:tcW w:w="3618" w:type="dxa"/>
          </w:tcPr>
          <w:p w:rsidR="00626755" w:rsidRDefault="00626755" w:rsidP="00F25078">
            <w:pPr>
              <w:spacing w:after="0" w:line="240" w:lineRule="auto"/>
            </w:pPr>
          </w:p>
          <w:p w:rsidR="00626755" w:rsidRPr="00877B83" w:rsidRDefault="00626755" w:rsidP="00F25078">
            <w:pPr>
              <w:spacing w:after="0" w:line="240" w:lineRule="auto"/>
            </w:pPr>
            <w:r w:rsidRPr="00877B83">
              <w:t>OCJENA</w:t>
            </w:r>
          </w:p>
        </w:tc>
        <w:tc>
          <w:tcPr>
            <w:tcW w:w="5958" w:type="dxa"/>
          </w:tcPr>
          <w:p w:rsidR="00626755" w:rsidRDefault="00626755" w:rsidP="00F25078">
            <w:pPr>
              <w:spacing w:after="0" w:line="240" w:lineRule="auto"/>
            </w:pPr>
          </w:p>
          <w:p w:rsidR="00626755" w:rsidRPr="00877B83" w:rsidRDefault="00626755" w:rsidP="00F25078">
            <w:pPr>
              <w:spacing w:after="0" w:line="240" w:lineRule="auto"/>
            </w:pPr>
            <w:r w:rsidRPr="00877B83">
              <w:t>OPIS</w:t>
            </w:r>
          </w:p>
        </w:tc>
      </w:tr>
      <w:tr w:rsidR="00626755" w:rsidRPr="00877B83" w:rsidTr="00F25078">
        <w:trPr>
          <w:trHeight w:val="557"/>
        </w:trPr>
        <w:tc>
          <w:tcPr>
            <w:tcW w:w="3618" w:type="dxa"/>
          </w:tcPr>
          <w:p w:rsidR="00626755" w:rsidRPr="00877B83" w:rsidRDefault="00626755" w:rsidP="00F25078">
            <w:pPr>
              <w:spacing w:after="0" w:line="240" w:lineRule="auto"/>
            </w:pPr>
          </w:p>
          <w:p w:rsidR="00626755" w:rsidRPr="00877B83" w:rsidRDefault="00047946" w:rsidP="00F25078">
            <w:pPr>
              <w:spacing w:after="0" w:line="240" w:lineRule="auto"/>
            </w:pPr>
            <w:r>
              <w:t>Odličan</w:t>
            </w:r>
            <w:r w:rsidR="00626755" w:rsidRPr="00877B83">
              <w:t xml:space="preserve"> (5)</w:t>
            </w:r>
          </w:p>
        </w:tc>
        <w:tc>
          <w:tcPr>
            <w:tcW w:w="5958" w:type="dxa"/>
          </w:tcPr>
          <w:p w:rsidR="00626755" w:rsidRDefault="00626755" w:rsidP="00F25078">
            <w:pPr>
              <w:spacing w:after="0" w:line="240" w:lineRule="auto"/>
              <w:rPr>
                <w:rFonts w:cs="VladaRHSans-Lt"/>
              </w:rPr>
            </w:pPr>
          </w:p>
          <w:p w:rsidR="00626755" w:rsidRPr="008B25E4" w:rsidRDefault="00626755" w:rsidP="00F25078">
            <w:pPr>
              <w:spacing w:after="0" w:line="240" w:lineRule="auto"/>
              <w:rPr>
                <w:rFonts w:cs="VladaRHSans-Lt"/>
              </w:rPr>
            </w:pPr>
            <w:r>
              <w:rPr>
                <w:rFonts w:cs="VladaRHSans-Lt"/>
              </w:rPr>
              <w:t>Učenik/ca se ističe  u razumijevanju</w:t>
            </w:r>
            <w:r w:rsidR="008B25E4">
              <w:rPr>
                <w:rFonts w:cs="VladaRHSans-Lt"/>
              </w:rPr>
              <w:t xml:space="preserve"> gradiva i sa velikom preciznošću reprodukuje pređeno gradivo</w:t>
            </w:r>
          </w:p>
          <w:p w:rsidR="00626755" w:rsidRPr="000C2A4F" w:rsidRDefault="00626755" w:rsidP="00F25078">
            <w:pPr>
              <w:spacing w:after="0" w:line="240" w:lineRule="auto"/>
            </w:pPr>
            <w:r>
              <w:rPr>
                <w:rFonts w:cs="VladaRHSans-Lt"/>
              </w:rPr>
              <w:t xml:space="preserve"> </w:t>
            </w:r>
          </w:p>
        </w:tc>
      </w:tr>
      <w:tr w:rsidR="00626755" w:rsidRPr="00877B83" w:rsidTr="00F25078">
        <w:tc>
          <w:tcPr>
            <w:tcW w:w="3618" w:type="dxa"/>
          </w:tcPr>
          <w:p w:rsidR="00626755" w:rsidRPr="00877B83" w:rsidRDefault="00626755" w:rsidP="00F25078">
            <w:pPr>
              <w:spacing w:after="0" w:line="240" w:lineRule="auto"/>
            </w:pPr>
          </w:p>
          <w:p w:rsidR="00626755" w:rsidRPr="00877B83" w:rsidRDefault="00047946" w:rsidP="00047946">
            <w:pPr>
              <w:spacing w:after="0" w:line="240" w:lineRule="auto"/>
            </w:pPr>
            <w:r>
              <w:t>Vrlo dobar</w:t>
            </w:r>
            <w:r w:rsidR="00626755" w:rsidRPr="00877B83">
              <w:t xml:space="preserve"> (4)</w:t>
            </w:r>
          </w:p>
        </w:tc>
        <w:tc>
          <w:tcPr>
            <w:tcW w:w="5958" w:type="dxa"/>
          </w:tcPr>
          <w:p w:rsidR="00626755" w:rsidRDefault="00626755" w:rsidP="00F25078">
            <w:pPr>
              <w:autoSpaceDE w:val="0"/>
              <w:autoSpaceDN w:val="0"/>
              <w:adjustRightInd w:val="0"/>
              <w:spacing w:after="0" w:line="240" w:lineRule="auto"/>
              <w:rPr>
                <w:rFonts w:cs="VladaRHSans-Lt"/>
              </w:rPr>
            </w:pPr>
          </w:p>
          <w:p w:rsidR="00626755" w:rsidRDefault="008B25E4" w:rsidP="00F25078">
            <w:pPr>
              <w:autoSpaceDE w:val="0"/>
              <w:autoSpaceDN w:val="0"/>
              <w:adjustRightInd w:val="0"/>
              <w:spacing w:after="0" w:line="240" w:lineRule="auto"/>
              <w:rPr>
                <w:rFonts w:cs="VladaRHSans-Lt"/>
              </w:rPr>
            </w:pPr>
            <w:r>
              <w:rPr>
                <w:rFonts w:cs="VladaRHSans-Lt"/>
              </w:rPr>
              <w:t>Učenik/ca u potpunsti razumije i u stanju je da s preciznošću reprodukuje pređeno gradivo</w:t>
            </w:r>
          </w:p>
          <w:p w:rsidR="00626755" w:rsidRPr="000C2A4F" w:rsidRDefault="00626755" w:rsidP="00F25078">
            <w:pPr>
              <w:autoSpaceDE w:val="0"/>
              <w:autoSpaceDN w:val="0"/>
              <w:adjustRightInd w:val="0"/>
              <w:spacing w:after="0" w:line="240" w:lineRule="auto"/>
              <w:rPr>
                <w:rFonts w:cs="VladaRHSans-Lt"/>
              </w:rPr>
            </w:pPr>
          </w:p>
        </w:tc>
      </w:tr>
      <w:tr w:rsidR="00626755" w:rsidRPr="00877B83" w:rsidTr="00F25078">
        <w:tc>
          <w:tcPr>
            <w:tcW w:w="3618" w:type="dxa"/>
          </w:tcPr>
          <w:p w:rsidR="00626755" w:rsidRPr="00877B83" w:rsidRDefault="00626755" w:rsidP="00F25078">
            <w:pPr>
              <w:spacing w:after="0" w:line="240" w:lineRule="auto"/>
            </w:pPr>
          </w:p>
          <w:p w:rsidR="00626755" w:rsidRPr="00877B83" w:rsidRDefault="00047946" w:rsidP="00F25078">
            <w:pPr>
              <w:spacing w:after="0" w:line="240" w:lineRule="auto"/>
            </w:pPr>
            <w:r>
              <w:t>Dobar</w:t>
            </w:r>
            <w:r w:rsidR="00626755" w:rsidRPr="00877B83">
              <w:t xml:space="preserve"> (3)</w:t>
            </w:r>
          </w:p>
        </w:tc>
        <w:tc>
          <w:tcPr>
            <w:tcW w:w="5958" w:type="dxa"/>
          </w:tcPr>
          <w:p w:rsidR="00626755" w:rsidRDefault="00626755" w:rsidP="00F25078">
            <w:pPr>
              <w:spacing w:after="0" w:line="240" w:lineRule="auto"/>
              <w:rPr>
                <w:rFonts w:cs="VladaRHSans-Lt"/>
              </w:rPr>
            </w:pPr>
          </w:p>
          <w:p w:rsidR="00626755" w:rsidRDefault="00626755" w:rsidP="00047946">
            <w:pPr>
              <w:spacing w:after="0" w:line="240" w:lineRule="auto"/>
              <w:rPr>
                <w:rFonts w:cs="VladaRHSans-Lt"/>
              </w:rPr>
            </w:pPr>
            <w:r>
              <w:rPr>
                <w:rFonts w:cs="VladaRHSans-Lt"/>
              </w:rPr>
              <w:t>Učenik/ca djelimičn</w:t>
            </w:r>
            <w:r w:rsidR="008B25E4">
              <w:rPr>
                <w:rFonts w:cs="VladaRHSans-Lt"/>
              </w:rPr>
              <w:t>o razumije  i reprodukuje pređeno gradivo s nedovoljnom preciznošću</w:t>
            </w:r>
          </w:p>
          <w:p w:rsidR="00047946" w:rsidRPr="000C2A4F" w:rsidRDefault="00047946" w:rsidP="00047946">
            <w:pPr>
              <w:spacing w:after="0" w:line="240" w:lineRule="auto"/>
            </w:pPr>
          </w:p>
        </w:tc>
      </w:tr>
      <w:tr w:rsidR="00626755" w:rsidRPr="00877B83" w:rsidTr="00F25078">
        <w:tc>
          <w:tcPr>
            <w:tcW w:w="3618" w:type="dxa"/>
          </w:tcPr>
          <w:p w:rsidR="00626755" w:rsidRPr="00877B83" w:rsidRDefault="00626755" w:rsidP="00F25078">
            <w:pPr>
              <w:spacing w:after="0" w:line="240" w:lineRule="auto"/>
            </w:pPr>
          </w:p>
          <w:p w:rsidR="00626755" w:rsidRPr="00877B83" w:rsidRDefault="00047946" w:rsidP="00F25078">
            <w:pPr>
              <w:spacing w:after="0" w:line="240" w:lineRule="auto"/>
            </w:pPr>
            <w:r>
              <w:t>Dovoljan</w:t>
            </w:r>
            <w:r w:rsidR="00626755" w:rsidRPr="00877B83">
              <w:t xml:space="preserve"> (2)</w:t>
            </w:r>
          </w:p>
        </w:tc>
        <w:tc>
          <w:tcPr>
            <w:tcW w:w="5958" w:type="dxa"/>
          </w:tcPr>
          <w:p w:rsidR="00626755" w:rsidRDefault="00626755" w:rsidP="00F25078">
            <w:pPr>
              <w:spacing w:after="0" w:line="240" w:lineRule="auto"/>
              <w:rPr>
                <w:rFonts w:cs="VladaRHSans-Lt"/>
              </w:rPr>
            </w:pPr>
          </w:p>
          <w:p w:rsidR="00626755" w:rsidRDefault="00626755" w:rsidP="00F25078">
            <w:pPr>
              <w:spacing w:after="0" w:line="240" w:lineRule="auto"/>
              <w:rPr>
                <w:rFonts w:cs="VladaRHSans-Lt"/>
              </w:rPr>
            </w:pPr>
            <w:r>
              <w:rPr>
                <w:rFonts w:cs="VladaRHSans-Lt"/>
              </w:rPr>
              <w:t>Uče</w:t>
            </w:r>
            <w:r w:rsidR="008B25E4">
              <w:rPr>
                <w:rFonts w:cs="VladaRHSans-Lt"/>
              </w:rPr>
              <w:t xml:space="preserve">nik/ca ne razumije i </w:t>
            </w:r>
            <w:r w:rsidR="00D57146">
              <w:rPr>
                <w:rFonts w:cs="VladaRHSans-Lt"/>
              </w:rPr>
              <w:t>s nedostatkom preciznosti reprodukuje pređeno gradivo</w:t>
            </w:r>
            <w:r w:rsidR="008B25E4">
              <w:rPr>
                <w:rFonts w:cs="VladaRHSans-Lt"/>
              </w:rPr>
              <w:t xml:space="preserve"> </w:t>
            </w:r>
          </w:p>
          <w:p w:rsidR="00626755" w:rsidRPr="000C2A4F" w:rsidRDefault="00626755" w:rsidP="00F25078">
            <w:pPr>
              <w:spacing w:after="0" w:line="240" w:lineRule="auto"/>
            </w:pPr>
          </w:p>
        </w:tc>
      </w:tr>
    </w:tbl>
    <w:p w:rsidR="00C4761C" w:rsidRDefault="00C4761C" w:rsidP="00771B15">
      <w:pPr>
        <w:pStyle w:val="ListParagraph"/>
        <w:spacing w:after="0" w:line="240" w:lineRule="auto"/>
        <w:ind w:left="0"/>
        <w:jc w:val="both"/>
      </w:pPr>
    </w:p>
    <w:p w:rsidR="00F8404D" w:rsidRDefault="00F8404D" w:rsidP="00F8404D">
      <w:pPr>
        <w:pStyle w:val="ListParagraph"/>
        <w:ind w:left="0"/>
        <w:rPr>
          <w:sz w:val="28"/>
          <w:szCs w:val="28"/>
        </w:rPr>
      </w:pPr>
    </w:p>
    <w:p w:rsidR="00F8404D" w:rsidRPr="00680738" w:rsidRDefault="00F8404D" w:rsidP="00F8404D">
      <w:pPr>
        <w:ind w:left="-90" w:right="360"/>
        <w:jc w:val="both"/>
        <w:rPr>
          <w:b/>
          <w:sz w:val="28"/>
          <w:szCs w:val="28"/>
        </w:rPr>
      </w:pPr>
      <w:r w:rsidRPr="00680738">
        <w:rPr>
          <w:b/>
          <w:sz w:val="28"/>
          <w:szCs w:val="28"/>
        </w:rPr>
        <w:t>I . USLOVI  ZA REALIZACIJU PREDMETA</w:t>
      </w:r>
    </w:p>
    <w:p w:rsidR="00F8404D" w:rsidRDefault="00F8404D" w:rsidP="00F8404D">
      <w:pPr>
        <w:ind w:left="-90" w:right="360"/>
        <w:jc w:val="both"/>
      </w:pPr>
      <w:r>
        <w:t>Nastava predmeta Uvod u muzičko obrazovanje i upoznavanje s instrumentom se izvodi u učionici za grupnu nastavu koja je opremljena sa: tablom sa notnim sistemom, instrumentom</w:t>
      </w:r>
      <w:r w:rsidR="00232769">
        <w:t xml:space="preserve"> – klavir, </w:t>
      </w:r>
      <w:r>
        <w:t>klavirskom stolicom, katedrom i CD –plejerom.</w:t>
      </w:r>
    </w:p>
    <w:p w:rsidR="007F590E" w:rsidRDefault="00F8404D" w:rsidP="007F590E">
      <w:pPr>
        <w:ind w:left="-90" w:right="360"/>
        <w:jc w:val="both"/>
      </w:pPr>
      <w:r>
        <w:lastRenderedPageBreak/>
        <w:t>Nastavu  predmeta Uvod u muzičko obrazovanje i upoznavanje s instrumentom predaje diplomirani muzičar – klavirista.</w:t>
      </w:r>
    </w:p>
    <w:p w:rsidR="007F590E" w:rsidRDefault="007F590E" w:rsidP="007F590E">
      <w:pPr>
        <w:ind w:right="360"/>
        <w:jc w:val="both"/>
      </w:pPr>
    </w:p>
    <w:p w:rsidR="007F590E" w:rsidRDefault="007F590E" w:rsidP="007F590E">
      <w:pPr>
        <w:ind w:right="360"/>
        <w:jc w:val="both"/>
      </w:pPr>
    </w:p>
    <w:p w:rsidR="007F590E" w:rsidRDefault="007F590E" w:rsidP="007F590E">
      <w:pPr>
        <w:pStyle w:val="ListParagraph"/>
        <w:numPr>
          <w:ilvl w:val="0"/>
          <w:numId w:val="8"/>
        </w:numPr>
        <w:ind w:left="360" w:right="360"/>
      </w:pPr>
      <w:r>
        <w:t>Na osnovu  Metodološkog uputstva za pisanje predmetnih programa zasnovanih na ishodima učenja ( 2017.godina), program za predmet  Klavir sastavila je komisija u sledećem sastavu :</w:t>
      </w:r>
    </w:p>
    <w:p w:rsidR="007F590E" w:rsidRDefault="007F590E" w:rsidP="007F590E">
      <w:pPr>
        <w:ind w:right="360"/>
      </w:pPr>
      <w:r>
        <w:t xml:space="preserve">       Irma Marković - profesor klavira, predsjednik</w:t>
      </w:r>
    </w:p>
    <w:p w:rsidR="007F590E" w:rsidRPr="003B2AC4" w:rsidRDefault="007F590E" w:rsidP="007F590E">
      <w:pPr>
        <w:ind w:right="360"/>
        <w:rPr>
          <w:sz w:val="24"/>
          <w:szCs w:val="24"/>
        </w:rPr>
      </w:pPr>
      <w:r>
        <w:t xml:space="preserve">       Jelena Krivokapić - profesor klavira, član </w:t>
      </w:r>
    </w:p>
    <w:p w:rsidR="0037720A" w:rsidRDefault="0037720A" w:rsidP="00DB6FB8"/>
    <w:sectPr w:rsidR="0037720A" w:rsidSect="003E487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60D" w:rsidRDefault="00AD060D" w:rsidP="00F67C4B">
      <w:pPr>
        <w:spacing w:after="0" w:line="240" w:lineRule="auto"/>
      </w:pPr>
      <w:r>
        <w:separator/>
      </w:r>
    </w:p>
  </w:endnote>
  <w:endnote w:type="continuationSeparator" w:id="0">
    <w:p w:rsidR="00AD060D" w:rsidRDefault="00AD060D" w:rsidP="00F6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ladaRHSans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236635"/>
      <w:docPartObj>
        <w:docPartGallery w:val="Page Numbers (Bottom of Page)"/>
        <w:docPartUnique/>
      </w:docPartObj>
    </w:sdtPr>
    <w:sdtEndPr/>
    <w:sdtContent>
      <w:p w:rsidR="00F67C4B" w:rsidRDefault="009337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41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67C4B" w:rsidRDefault="00F67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60D" w:rsidRDefault="00AD060D" w:rsidP="00F67C4B">
      <w:pPr>
        <w:spacing w:after="0" w:line="240" w:lineRule="auto"/>
      </w:pPr>
      <w:r>
        <w:separator/>
      </w:r>
    </w:p>
  </w:footnote>
  <w:footnote w:type="continuationSeparator" w:id="0">
    <w:p w:rsidR="00AD060D" w:rsidRDefault="00AD060D" w:rsidP="00F67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CA6"/>
    <w:multiLevelType w:val="hybridMultilevel"/>
    <w:tmpl w:val="8CA62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00EB"/>
    <w:multiLevelType w:val="hybridMultilevel"/>
    <w:tmpl w:val="EFCABC5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A066F"/>
    <w:multiLevelType w:val="hybridMultilevel"/>
    <w:tmpl w:val="BFA244AE"/>
    <w:lvl w:ilvl="0" w:tplc="C9EA9B6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001D78"/>
    <w:multiLevelType w:val="hybridMultilevel"/>
    <w:tmpl w:val="55949EC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B78C7"/>
    <w:multiLevelType w:val="hybridMultilevel"/>
    <w:tmpl w:val="04B4C358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E639A"/>
    <w:multiLevelType w:val="hybridMultilevel"/>
    <w:tmpl w:val="E1C00FA2"/>
    <w:lvl w:ilvl="0" w:tplc="08724B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7573F"/>
    <w:multiLevelType w:val="hybridMultilevel"/>
    <w:tmpl w:val="AA2E10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71D35"/>
    <w:multiLevelType w:val="hybridMultilevel"/>
    <w:tmpl w:val="14788B76"/>
    <w:lvl w:ilvl="0" w:tplc="0E7CEA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FDF"/>
    <w:rsid w:val="00047946"/>
    <w:rsid w:val="00092D37"/>
    <w:rsid w:val="00103C97"/>
    <w:rsid w:val="00116762"/>
    <w:rsid w:val="00122DF6"/>
    <w:rsid w:val="00152DBF"/>
    <w:rsid w:val="001535F8"/>
    <w:rsid w:val="001B1EE7"/>
    <w:rsid w:val="001C14CA"/>
    <w:rsid w:val="001C4090"/>
    <w:rsid w:val="001F1CC1"/>
    <w:rsid w:val="00232769"/>
    <w:rsid w:val="00273B05"/>
    <w:rsid w:val="002967C6"/>
    <w:rsid w:val="002A6189"/>
    <w:rsid w:val="002B3168"/>
    <w:rsid w:val="002C65DA"/>
    <w:rsid w:val="00304201"/>
    <w:rsid w:val="003253F8"/>
    <w:rsid w:val="00346B01"/>
    <w:rsid w:val="00362FDF"/>
    <w:rsid w:val="0037720A"/>
    <w:rsid w:val="00390C8C"/>
    <w:rsid w:val="003E4874"/>
    <w:rsid w:val="00434FF7"/>
    <w:rsid w:val="004713EE"/>
    <w:rsid w:val="0047735A"/>
    <w:rsid w:val="00480476"/>
    <w:rsid w:val="004B325C"/>
    <w:rsid w:val="004E05C5"/>
    <w:rsid w:val="005770D0"/>
    <w:rsid w:val="00577921"/>
    <w:rsid w:val="005A01E1"/>
    <w:rsid w:val="005C430A"/>
    <w:rsid w:val="005E42EC"/>
    <w:rsid w:val="00626755"/>
    <w:rsid w:val="006A1412"/>
    <w:rsid w:val="006A1DF9"/>
    <w:rsid w:val="0070418A"/>
    <w:rsid w:val="00771B15"/>
    <w:rsid w:val="00771D5F"/>
    <w:rsid w:val="00795877"/>
    <w:rsid w:val="007F590E"/>
    <w:rsid w:val="008B25E4"/>
    <w:rsid w:val="009337D1"/>
    <w:rsid w:val="009413E6"/>
    <w:rsid w:val="00955A22"/>
    <w:rsid w:val="00974366"/>
    <w:rsid w:val="009C6F0B"/>
    <w:rsid w:val="009D4CF1"/>
    <w:rsid w:val="009D758E"/>
    <w:rsid w:val="009E2154"/>
    <w:rsid w:val="009E6226"/>
    <w:rsid w:val="00AD060D"/>
    <w:rsid w:val="00AE70D0"/>
    <w:rsid w:val="00AF280A"/>
    <w:rsid w:val="00AF37F4"/>
    <w:rsid w:val="00B2757B"/>
    <w:rsid w:val="00B57DE5"/>
    <w:rsid w:val="00BB1BB6"/>
    <w:rsid w:val="00BE064C"/>
    <w:rsid w:val="00C24372"/>
    <w:rsid w:val="00C4761C"/>
    <w:rsid w:val="00CB4ACD"/>
    <w:rsid w:val="00D56B08"/>
    <w:rsid w:val="00D57146"/>
    <w:rsid w:val="00DB6FB8"/>
    <w:rsid w:val="00DC241E"/>
    <w:rsid w:val="00DE6C7C"/>
    <w:rsid w:val="00E47412"/>
    <w:rsid w:val="00E56519"/>
    <w:rsid w:val="00ED2724"/>
    <w:rsid w:val="00F42F12"/>
    <w:rsid w:val="00F67C4B"/>
    <w:rsid w:val="00F8404D"/>
    <w:rsid w:val="00F9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CE5EC"/>
  <w15:docId w15:val="{5BD5113B-5F81-4057-B095-2FBA2808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FDF"/>
  </w:style>
  <w:style w:type="paragraph" w:styleId="Heading1">
    <w:name w:val="heading 1"/>
    <w:basedOn w:val="Normal"/>
    <w:next w:val="Normal"/>
    <w:link w:val="Heading1Char"/>
    <w:uiPriority w:val="9"/>
    <w:qFormat/>
    <w:rsid w:val="00DB6F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6FB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B6F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DB6FB8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B6FB8"/>
    <w:pPr>
      <w:spacing w:after="160" w:line="259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C409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42F1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semiHidden/>
    <w:unhideWhenUsed/>
    <w:rsid w:val="00F67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7C4B"/>
  </w:style>
  <w:style w:type="paragraph" w:styleId="Footer">
    <w:name w:val="footer"/>
    <w:basedOn w:val="Normal"/>
    <w:link w:val="FooterChar"/>
    <w:uiPriority w:val="99"/>
    <w:unhideWhenUsed/>
    <w:rsid w:val="00F67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skiportal.edu.me/Pages/Inkluzivnoobrazovanje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Bojana Nenezic</cp:lastModifiedBy>
  <cp:revision>47</cp:revision>
  <dcterms:created xsi:type="dcterms:W3CDTF">2018-06-05T05:46:00Z</dcterms:created>
  <dcterms:modified xsi:type="dcterms:W3CDTF">2019-01-25T12:00:00Z</dcterms:modified>
</cp:coreProperties>
</file>