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F5D15B" w14:textId="4BBA9793" w:rsidR="00A6783B" w:rsidRDefault="00A6783B" w:rsidP="00A6783B">
      <w:pPr>
        <w:tabs>
          <w:tab w:val="left" w:pos="3405"/>
        </w:tabs>
        <w:spacing w:before="0" w:after="0" w:line="240" w:lineRule="auto"/>
        <w:ind w:right="-45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Broj: </w:t>
      </w:r>
      <w:r>
        <w:rPr>
          <w:rFonts w:ascii="Arial" w:hAnsi="Arial" w:cs="Arial"/>
          <w:sz w:val="22"/>
          <w:lang w:val="sr-Latn-CS"/>
        </w:rPr>
        <w:t>09-128/2</w:t>
      </w:r>
      <w:r w:rsidR="00DF62B4">
        <w:rPr>
          <w:rFonts w:ascii="Arial" w:hAnsi="Arial" w:cs="Arial"/>
          <w:sz w:val="22"/>
          <w:lang w:val="sr-Latn-CS"/>
        </w:rPr>
        <w:t>6</w:t>
      </w:r>
      <w:r>
        <w:rPr>
          <w:rFonts w:ascii="Arial" w:hAnsi="Arial" w:cs="Arial"/>
          <w:sz w:val="22"/>
          <w:lang w:val="sr-Latn-CS"/>
        </w:rPr>
        <w:t>-</w:t>
      </w:r>
      <w:r w:rsidR="00DF62B4">
        <w:rPr>
          <w:rFonts w:ascii="Arial" w:hAnsi="Arial" w:cs="Arial"/>
          <w:sz w:val="22"/>
          <w:lang w:val="sr-Latn-CS"/>
        </w:rPr>
        <w:t>2355</w:t>
      </w:r>
      <w:r>
        <w:rPr>
          <w:rFonts w:ascii="Arial" w:hAnsi="Arial" w:cs="Arial"/>
          <w:sz w:val="22"/>
          <w:lang w:val="sr-Latn-CS"/>
        </w:rPr>
        <w:t>/</w:t>
      </w:r>
      <w:r w:rsidR="00DF62B4">
        <w:rPr>
          <w:rFonts w:ascii="Arial" w:hAnsi="Arial" w:cs="Arial"/>
          <w:sz w:val="22"/>
          <w:lang w:val="sr-Latn-CS"/>
        </w:rPr>
        <w:t>7</w:t>
      </w:r>
      <w:r>
        <w:rPr>
          <w:rFonts w:ascii="Arial" w:hAnsi="Arial" w:cs="Arial"/>
          <w:sz w:val="22"/>
        </w:rPr>
        <w:t xml:space="preserve">                                                                 </w:t>
      </w:r>
      <w:r w:rsidR="00DF62B4">
        <w:rPr>
          <w:rFonts w:ascii="Arial" w:hAnsi="Arial" w:cs="Arial"/>
          <w:sz w:val="22"/>
        </w:rPr>
        <w:t xml:space="preserve">         </w:t>
      </w:r>
      <w:r>
        <w:rPr>
          <w:rFonts w:ascii="Arial" w:hAnsi="Arial" w:cs="Arial"/>
          <w:sz w:val="22"/>
        </w:rPr>
        <w:t xml:space="preserve">Podgorica, </w:t>
      </w:r>
      <w:r w:rsidR="00DF62B4">
        <w:rPr>
          <w:rFonts w:ascii="Arial" w:hAnsi="Arial" w:cs="Arial"/>
          <w:sz w:val="22"/>
        </w:rPr>
        <w:t>8. jun</w:t>
      </w:r>
      <w:r>
        <w:rPr>
          <w:rFonts w:ascii="Arial" w:hAnsi="Arial" w:cs="Arial"/>
          <w:sz w:val="22"/>
        </w:rPr>
        <w:t xml:space="preserve"> 2026. godine</w:t>
      </w:r>
    </w:p>
    <w:p w14:paraId="0C6D75E4" w14:textId="77777777" w:rsidR="00A6783B" w:rsidRDefault="00A6783B" w:rsidP="00A6783B">
      <w:pPr>
        <w:pStyle w:val="Header"/>
        <w:tabs>
          <w:tab w:val="left" w:pos="720"/>
        </w:tabs>
        <w:jc w:val="center"/>
        <w:rPr>
          <w:rFonts w:ascii="Arial" w:hAnsi="Arial" w:cs="Arial"/>
          <w:b/>
          <w:sz w:val="22"/>
          <w:lang w:val="sr-Latn-CS"/>
        </w:rPr>
      </w:pPr>
    </w:p>
    <w:p w14:paraId="10CECDCD" w14:textId="35EA4A49" w:rsidR="00DF62B4" w:rsidRPr="00DF62B4" w:rsidRDefault="00A6783B" w:rsidP="00A6783B">
      <w:pPr>
        <w:tabs>
          <w:tab w:val="left" w:pos="3405"/>
        </w:tabs>
        <w:spacing w:before="0" w:after="0" w:line="240" w:lineRule="auto"/>
        <w:ind w:right="-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 osnovu člana 72</w:t>
      </w:r>
      <w:r w:rsidR="003F16D0">
        <w:rPr>
          <w:rFonts w:ascii="Arial" w:hAnsi="Arial" w:cs="Arial"/>
          <w:sz w:val="22"/>
        </w:rPr>
        <w:t>b</w:t>
      </w:r>
      <w:r>
        <w:rPr>
          <w:rFonts w:ascii="Arial" w:hAnsi="Arial" w:cs="Arial"/>
          <w:sz w:val="22"/>
        </w:rPr>
        <w:t xml:space="preserve"> Zakona o socijalnoj i dječjoj zaštiti (</w:t>
      </w:r>
      <w:r>
        <w:rPr>
          <w:rFonts w:ascii="Arial" w:hAnsi="Arial" w:cs="Arial"/>
          <w:sz w:val="22"/>
          <w:lang w:val="sr-Latn-CS"/>
        </w:rPr>
        <w:t>„</w:t>
      </w:r>
      <w:r>
        <w:rPr>
          <w:rFonts w:ascii="Arial" w:hAnsi="Arial" w:cs="Arial"/>
          <w:sz w:val="22"/>
        </w:rPr>
        <w:t>Službeni list Crne Gore“, br. 27/13, 1/15, 42/15, 47/15, 56/16, 66/16, 1/17, 31/17, 42/17, 50/17, 59/21, 145/21, 3/23, 48/24, 84/24, 33/25, 122/25</w:t>
      </w:r>
      <w:r w:rsidR="00DF62B4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160/25</w:t>
      </w:r>
      <w:r w:rsidR="00DF62B4">
        <w:rPr>
          <w:rFonts w:ascii="Arial" w:hAnsi="Arial" w:cs="Arial"/>
          <w:sz w:val="22"/>
        </w:rPr>
        <w:t>, 33/26 i 52/26</w:t>
      </w:r>
      <w:r>
        <w:rPr>
          <w:rFonts w:ascii="Arial" w:hAnsi="Arial" w:cs="Arial"/>
          <w:sz w:val="22"/>
        </w:rPr>
        <w:t xml:space="preserve">) i </w:t>
      </w:r>
      <w:bookmarkStart w:id="0" w:name="_Hlk157760729"/>
      <w:r>
        <w:rPr>
          <w:rFonts w:ascii="Arial" w:hAnsi="Arial" w:cs="Arial"/>
          <w:sz w:val="22"/>
        </w:rPr>
        <w:t xml:space="preserve">Javnog poziva za finansiranje </w:t>
      </w:r>
      <w:bookmarkStart w:id="1" w:name="_Hlk157684154"/>
      <w:r>
        <w:rPr>
          <w:rFonts w:ascii="Arial" w:hAnsi="Arial" w:cs="Arial"/>
          <w:sz w:val="22"/>
        </w:rPr>
        <w:t xml:space="preserve">usluge SOS telefon </w:t>
      </w:r>
      <w:r w:rsidR="003F16D0" w:rsidRPr="003F16D0">
        <w:rPr>
          <w:rFonts w:ascii="Arial" w:hAnsi="Arial" w:cs="Arial"/>
          <w:sz w:val="22"/>
        </w:rPr>
        <w:t>za djecu, odrasla i stara lica koja su žrtve trgovine ljudima za period od 1. maja do 31. decembra 2026. godine</w:t>
      </w:r>
      <w:r w:rsidRPr="003F16D0">
        <w:rPr>
          <w:rFonts w:ascii="Arial" w:hAnsi="Arial" w:cs="Arial"/>
          <w:sz w:val="22"/>
        </w:rPr>
        <w:t xml:space="preserve"> broj</w:t>
      </w:r>
      <w:r w:rsidR="00DF62B4" w:rsidRPr="003F16D0">
        <w:rPr>
          <w:rFonts w:ascii="Arial" w:hAnsi="Arial" w:cs="Arial"/>
          <w:sz w:val="22"/>
        </w:rPr>
        <w:t xml:space="preserve"> </w:t>
      </w:r>
      <w:r w:rsidR="003F16D0" w:rsidRPr="003F16D0">
        <w:rPr>
          <w:rFonts w:ascii="Arial" w:hAnsi="Arial" w:cs="Arial"/>
          <w:sz w:val="22"/>
          <w:lang w:val="sr-Latn-CS"/>
        </w:rPr>
        <w:t>09-128/26-2355/</w:t>
      </w:r>
      <w:r w:rsidRPr="003F16D0">
        <w:rPr>
          <w:rFonts w:ascii="Arial" w:hAnsi="Arial" w:cs="Arial"/>
          <w:sz w:val="22"/>
        </w:rPr>
        <w:t xml:space="preserve">2 od </w:t>
      </w:r>
      <w:r w:rsidR="003F16D0" w:rsidRPr="003F16D0">
        <w:rPr>
          <w:rFonts w:ascii="Arial" w:hAnsi="Arial" w:cs="Arial"/>
          <w:sz w:val="22"/>
        </w:rPr>
        <w:t>22</w:t>
      </w:r>
      <w:r w:rsidRPr="003F16D0">
        <w:rPr>
          <w:rFonts w:ascii="Arial" w:hAnsi="Arial" w:cs="Arial"/>
          <w:sz w:val="22"/>
        </w:rPr>
        <w:t xml:space="preserve">. </w:t>
      </w:r>
      <w:r w:rsidR="003F16D0" w:rsidRPr="003F16D0">
        <w:rPr>
          <w:rFonts w:ascii="Arial" w:hAnsi="Arial" w:cs="Arial"/>
          <w:sz w:val="22"/>
        </w:rPr>
        <w:t>aprila</w:t>
      </w:r>
      <w:r w:rsidRPr="003F16D0">
        <w:rPr>
          <w:rFonts w:ascii="Arial" w:hAnsi="Arial" w:cs="Arial"/>
          <w:sz w:val="22"/>
        </w:rPr>
        <w:t xml:space="preserve"> 202</w:t>
      </w:r>
      <w:r w:rsidR="003F16D0" w:rsidRPr="003F16D0">
        <w:rPr>
          <w:rFonts w:ascii="Arial" w:hAnsi="Arial" w:cs="Arial"/>
          <w:sz w:val="22"/>
        </w:rPr>
        <w:t>6</w:t>
      </w:r>
      <w:r w:rsidRPr="003F16D0">
        <w:rPr>
          <w:rFonts w:ascii="Arial" w:hAnsi="Arial" w:cs="Arial"/>
          <w:sz w:val="22"/>
        </w:rPr>
        <w:t>. godine</w:t>
      </w:r>
      <w:bookmarkEnd w:id="0"/>
      <w:bookmarkEnd w:id="1"/>
      <w:r w:rsidRPr="003F16D0">
        <w:rPr>
          <w:rFonts w:ascii="Arial" w:hAnsi="Arial" w:cs="Arial"/>
          <w:sz w:val="22"/>
        </w:rPr>
        <w:t>, Ministarstvo socijalnog staranja,</w:t>
      </w:r>
      <w:r>
        <w:rPr>
          <w:rFonts w:ascii="Arial" w:hAnsi="Arial" w:cs="Arial"/>
          <w:sz w:val="22"/>
        </w:rPr>
        <w:t xml:space="preserve"> brige o porodici</w:t>
      </w:r>
      <w:r w:rsidR="00DF62B4">
        <w:rPr>
          <w:rFonts w:ascii="Arial" w:hAnsi="Arial" w:cs="Arial"/>
          <w:sz w:val="22"/>
        </w:rPr>
        <w:t xml:space="preserve"> i</w:t>
      </w:r>
      <w:r>
        <w:rPr>
          <w:rFonts w:ascii="Arial" w:hAnsi="Arial" w:cs="Arial"/>
          <w:sz w:val="22"/>
        </w:rPr>
        <w:t xml:space="preserve"> demografije donosi</w:t>
      </w:r>
    </w:p>
    <w:p w14:paraId="4B87AEF7" w14:textId="77777777" w:rsidR="00A6783B" w:rsidRDefault="00A6783B" w:rsidP="00A6783B">
      <w:pPr>
        <w:pStyle w:val="Header"/>
        <w:tabs>
          <w:tab w:val="left" w:pos="720"/>
        </w:tabs>
        <w:ind w:right="-360"/>
        <w:rPr>
          <w:rFonts w:ascii="Arial" w:hAnsi="Arial" w:cs="Arial"/>
          <w:sz w:val="22"/>
        </w:rPr>
      </w:pPr>
    </w:p>
    <w:p w14:paraId="2F501D89" w14:textId="77777777" w:rsidR="00A6783B" w:rsidRDefault="00A6783B" w:rsidP="00A6783B">
      <w:pPr>
        <w:pStyle w:val="Header"/>
        <w:tabs>
          <w:tab w:val="left" w:pos="720"/>
        </w:tabs>
        <w:ind w:right="-360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ODLUKU</w:t>
      </w:r>
    </w:p>
    <w:p w14:paraId="2F89E883" w14:textId="150D5330" w:rsidR="00A6783B" w:rsidRDefault="00A6783B" w:rsidP="00A6783B">
      <w:pPr>
        <w:pStyle w:val="Header"/>
        <w:tabs>
          <w:tab w:val="left" w:pos="720"/>
        </w:tabs>
        <w:ind w:right="-360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o finansiranju usluge SOS telefon </w:t>
      </w:r>
      <w:r w:rsidR="003F16D0">
        <w:rPr>
          <w:rFonts w:ascii="Arial" w:hAnsi="Arial" w:cs="Arial"/>
          <w:b/>
          <w:sz w:val="22"/>
        </w:rPr>
        <w:t>za djecu, odrasla i stara lica koja su žrtve trgovine ljudima za period od 1. maja do 31. decembra 2026. godine</w:t>
      </w:r>
    </w:p>
    <w:p w14:paraId="58A9B7F7" w14:textId="77777777" w:rsidR="00A6783B" w:rsidRDefault="00A6783B" w:rsidP="00A6783B">
      <w:pPr>
        <w:pStyle w:val="Header"/>
        <w:tabs>
          <w:tab w:val="left" w:pos="720"/>
        </w:tabs>
        <w:ind w:right="-360"/>
        <w:jc w:val="center"/>
        <w:rPr>
          <w:rFonts w:ascii="Arial" w:hAnsi="Arial" w:cs="Arial"/>
          <w:b/>
          <w:sz w:val="22"/>
          <w:lang w:val="sr-Latn-CS"/>
        </w:rPr>
      </w:pPr>
    </w:p>
    <w:p w14:paraId="0203586C" w14:textId="3434D12F" w:rsidR="00A6783B" w:rsidRPr="003F16D0" w:rsidRDefault="00A6783B" w:rsidP="00A6783B">
      <w:pPr>
        <w:pStyle w:val="Header"/>
        <w:numPr>
          <w:ilvl w:val="0"/>
          <w:numId w:val="1"/>
        </w:numPr>
        <w:tabs>
          <w:tab w:val="left" w:pos="720"/>
        </w:tabs>
        <w:ind w:right="-360"/>
        <w:rPr>
          <w:rFonts w:ascii="Arial" w:hAnsi="Arial" w:cs="Arial"/>
          <w:sz w:val="22"/>
          <w:lang w:val="sr-Latn-CS"/>
        </w:rPr>
      </w:pPr>
      <w:r w:rsidRPr="003F16D0">
        <w:rPr>
          <w:rFonts w:ascii="Arial" w:hAnsi="Arial" w:cs="Arial"/>
          <w:sz w:val="22"/>
          <w:lang w:val="sr-Latn-CS"/>
        </w:rPr>
        <w:t xml:space="preserve">Uslugu SOS telefon </w:t>
      </w:r>
      <w:r w:rsidR="003F16D0" w:rsidRPr="003F16D0">
        <w:rPr>
          <w:rFonts w:ascii="Arial" w:hAnsi="Arial" w:cs="Arial"/>
          <w:sz w:val="22"/>
        </w:rPr>
        <w:t>za djecu, odrasla i stara lica koja su žrtve trgovine ljudima za period od 1. maja do 31. decembra 2026. godine</w:t>
      </w:r>
      <w:r w:rsidRPr="003F16D0">
        <w:rPr>
          <w:rFonts w:ascii="Arial" w:hAnsi="Arial" w:cs="Arial"/>
          <w:sz w:val="22"/>
        </w:rPr>
        <w:t xml:space="preserve"> pružaće</w:t>
      </w:r>
      <w:r w:rsidRPr="003F16D0">
        <w:rPr>
          <w:rFonts w:ascii="Arial" w:hAnsi="Arial" w:cs="Arial"/>
          <w:sz w:val="22"/>
          <w:lang w:val="sr-Latn-CS"/>
        </w:rPr>
        <w:t xml:space="preserve"> </w:t>
      </w:r>
      <w:r w:rsidRPr="003F16D0">
        <w:rPr>
          <w:rFonts w:ascii="Arial" w:hAnsi="Arial" w:cs="Arial"/>
          <w:sz w:val="22"/>
        </w:rPr>
        <w:t>NVO „SOS telefon za žene i djecu žrtve nasilja Nikšić“</w:t>
      </w:r>
      <w:r w:rsidRPr="003F16D0">
        <w:rPr>
          <w:rFonts w:ascii="Arial" w:hAnsi="Arial" w:cs="Arial"/>
          <w:sz w:val="22"/>
          <w:lang w:val="sr-Latn-CS"/>
        </w:rPr>
        <w:t>.</w:t>
      </w:r>
    </w:p>
    <w:p w14:paraId="5563EAF8" w14:textId="77777777" w:rsidR="00A6783B" w:rsidRPr="003F16D0" w:rsidRDefault="00A6783B" w:rsidP="00A6783B">
      <w:pPr>
        <w:pStyle w:val="Header"/>
        <w:tabs>
          <w:tab w:val="left" w:pos="720"/>
        </w:tabs>
        <w:ind w:right="-360"/>
        <w:rPr>
          <w:rFonts w:ascii="Arial" w:hAnsi="Arial" w:cs="Arial"/>
          <w:sz w:val="22"/>
          <w:lang w:val="sr-Latn-CS"/>
        </w:rPr>
      </w:pPr>
      <w:bookmarkStart w:id="2" w:name="_Hlk127877542"/>
    </w:p>
    <w:p w14:paraId="753A0DBA" w14:textId="557E19D5" w:rsidR="00A6783B" w:rsidRPr="003F16D0" w:rsidRDefault="00A6783B" w:rsidP="00A6783B">
      <w:pPr>
        <w:pStyle w:val="Header"/>
        <w:numPr>
          <w:ilvl w:val="0"/>
          <w:numId w:val="1"/>
        </w:numPr>
        <w:tabs>
          <w:tab w:val="left" w:pos="720"/>
        </w:tabs>
        <w:ind w:right="-360"/>
        <w:rPr>
          <w:rFonts w:ascii="Arial" w:hAnsi="Arial" w:cs="Arial"/>
          <w:sz w:val="22"/>
          <w:lang w:val="sr-Latn-CS"/>
        </w:rPr>
      </w:pPr>
      <w:r w:rsidRPr="003F16D0">
        <w:rPr>
          <w:rFonts w:ascii="Arial" w:hAnsi="Arial" w:cs="Arial"/>
          <w:sz w:val="22"/>
          <w:lang w:val="sr-Latn-CS"/>
        </w:rPr>
        <w:t xml:space="preserve">Usluga </w:t>
      </w:r>
      <w:bookmarkEnd w:id="2"/>
      <w:r w:rsidRPr="003F16D0">
        <w:rPr>
          <w:rFonts w:ascii="Arial" w:hAnsi="Arial" w:cs="Arial"/>
          <w:sz w:val="22"/>
          <w:lang w:val="sr-Latn-CS"/>
        </w:rPr>
        <w:t xml:space="preserve">SOS telefon </w:t>
      </w:r>
      <w:r w:rsidR="003F16D0" w:rsidRPr="003F16D0">
        <w:rPr>
          <w:rFonts w:ascii="Arial" w:hAnsi="Arial" w:cs="Arial"/>
          <w:sz w:val="22"/>
        </w:rPr>
        <w:t>za djecu, odrasla i stara lica koja su žrtve trgovine ljudima za period od 1. maja do 31. decembra 2026. godine</w:t>
      </w:r>
      <w:r w:rsidRPr="003F16D0">
        <w:rPr>
          <w:rFonts w:ascii="Arial" w:hAnsi="Arial" w:cs="Arial"/>
          <w:sz w:val="22"/>
          <w:lang w:val="sr-Latn-CS"/>
        </w:rPr>
        <w:t xml:space="preserve"> će se finansirati u iznosu od </w:t>
      </w:r>
      <w:r w:rsidR="003F16D0" w:rsidRPr="003F16D0">
        <w:rPr>
          <w:rFonts w:ascii="Arial" w:hAnsi="Arial" w:cs="Arial"/>
          <w:sz w:val="22"/>
        </w:rPr>
        <w:t>15.700</w:t>
      </w:r>
      <w:r w:rsidRPr="003F16D0">
        <w:rPr>
          <w:rFonts w:ascii="Arial" w:hAnsi="Arial" w:cs="Arial"/>
          <w:sz w:val="22"/>
        </w:rPr>
        <w:t>,00 eura</w:t>
      </w:r>
      <w:r w:rsidRPr="003F16D0">
        <w:rPr>
          <w:rFonts w:ascii="Arial" w:hAnsi="Arial" w:cs="Arial"/>
          <w:sz w:val="22"/>
          <w:lang w:val="sr-Latn-CS"/>
        </w:rPr>
        <w:t xml:space="preserve"> (</w:t>
      </w:r>
      <w:r w:rsidR="003F16D0" w:rsidRPr="003F16D0">
        <w:rPr>
          <w:rFonts w:ascii="Arial" w:hAnsi="Arial" w:cs="Arial"/>
          <w:sz w:val="22"/>
          <w:lang w:val="sr-Latn-CS"/>
        </w:rPr>
        <w:t>petnaest</w:t>
      </w:r>
      <w:r w:rsidRPr="003F16D0">
        <w:rPr>
          <w:rFonts w:ascii="Arial" w:hAnsi="Arial" w:cs="Arial"/>
          <w:sz w:val="22"/>
          <w:lang w:val="sr-Latn-CS"/>
        </w:rPr>
        <w:t xml:space="preserve"> hiljada </w:t>
      </w:r>
      <w:r w:rsidR="003F16D0" w:rsidRPr="003F16D0">
        <w:rPr>
          <w:rFonts w:ascii="Arial" w:hAnsi="Arial" w:cs="Arial"/>
          <w:sz w:val="22"/>
          <w:lang w:val="sr-Latn-CS"/>
        </w:rPr>
        <w:t xml:space="preserve">i sedamsto </w:t>
      </w:r>
      <w:r w:rsidRPr="003F16D0">
        <w:rPr>
          <w:rFonts w:ascii="Arial" w:hAnsi="Arial" w:cs="Arial"/>
          <w:sz w:val="22"/>
          <w:lang w:val="sr-Latn-CS"/>
        </w:rPr>
        <w:t>eura).</w:t>
      </w:r>
    </w:p>
    <w:p w14:paraId="4F2D7D0C" w14:textId="77777777" w:rsidR="00A6783B" w:rsidRDefault="00A6783B" w:rsidP="00A6783B">
      <w:pPr>
        <w:pStyle w:val="Header"/>
        <w:tabs>
          <w:tab w:val="left" w:pos="720"/>
        </w:tabs>
        <w:ind w:right="-360"/>
        <w:rPr>
          <w:rFonts w:ascii="Arial" w:hAnsi="Arial" w:cs="Arial"/>
          <w:color w:val="FF0000"/>
          <w:sz w:val="22"/>
          <w:lang w:val="sr-Latn-CS"/>
        </w:rPr>
      </w:pPr>
    </w:p>
    <w:p w14:paraId="1F232588" w14:textId="77777777" w:rsidR="00A6783B" w:rsidRDefault="00A6783B" w:rsidP="00A6783B">
      <w:pPr>
        <w:pStyle w:val="Header"/>
        <w:numPr>
          <w:ilvl w:val="0"/>
          <w:numId w:val="1"/>
        </w:numPr>
        <w:tabs>
          <w:tab w:val="left" w:pos="720"/>
        </w:tabs>
        <w:ind w:right="-360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Ministarstvo socijalnog st</w:t>
      </w:r>
      <w:r>
        <w:rPr>
          <w:rFonts w:ascii="Arial" w:hAnsi="Arial" w:cs="Arial"/>
          <w:sz w:val="22"/>
        </w:rPr>
        <w:t>aranja, brige o porodici i demografije</w:t>
      </w:r>
      <w:r>
        <w:rPr>
          <w:rFonts w:ascii="Arial" w:hAnsi="Arial" w:cs="Arial"/>
          <w:sz w:val="22"/>
          <w:lang w:val="sr-Latn-CS"/>
        </w:rPr>
        <w:t xml:space="preserve"> će sa pružaocem usluge iz stava 1 ove odluke zaključiti ugovor o načinu isplate i korišćenju sredstava, izvještavanju i nadzoru nad sprovođenjem usluge za koju su dodijeljena sredstva, najkasnije u roku od 30 dana od objavljivanja odluke.</w:t>
      </w:r>
    </w:p>
    <w:p w14:paraId="226382AA" w14:textId="77777777" w:rsidR="00A6783B" w:rsidRDefault="00A6783B" w:rsidP="00A6783B">
      <w:pPr>
        <w:pStyle w:val="Header"/>
        <w:tabs>
          <w:tab w:val="left" w:pos="720"/>
        </w:tabs>
        <w:ind w:right="-360"/>
        <w:rPr>
          <w:rFonts w:ascii="Arial" w:hAnsi="Arial" w:cs="Arial"/>
          <w:sz w:val="22"/>
          <w:lang w:val="sr-Latn-CS"/>
        </w:rPr>
      </w:pPr>
    </w:p>
    <w:p w14:paraId="5E986655" w14:textId="77777777" w:rsidR="00A6783B" w:rsidRDefault="00A6783B" w:rsidP="00A6783B">
      <w:pPr>
        <w:pStyle w:val="Header"/>
        <w:numPr>
          <w:ilvl w:val="0"/>
          <w:numId w:val="1"/>
        </w:numPr>
        <w:tabs>
          <w:tab w:val="left" w:pos="720"/>
        </w:tabs>
        <w:ind w:right="-360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Odluka stupa na snagu danom donošenja.</w:t>
      </w:r>
    </w:p>
    <w:p w14:paraId="179ABC06" w14:textId="77777777" w:rsidR="00A6783B" w:rsidRDefault="00A6783B" w:rsidP="00A6783B">
      <w:pPr>
        <w:pStyle w:val="Header"/>
        <w:tabs>
          <w:tab w:val="left" w:pos="720"/>
        </w:tabs>
        <w:ind w:right="-360"/>
        <w:rPr>
          <w:rFonts w:ascii="Arial" w:hAnsi="Arial" w:cs="Arial"/>
          <w:b/>
          <w:sz w:val="22"/>
          <w:lang w:val="sr-Latn-CS"/>
        </w:rPr>
      </w:pPr>
    </w:p>
    <w:p w14:paraId="262BF04C" w14:textId="77777777" w:rsidR="00A6783B" w:rsidRDefault="00A6783B" w:rsidP="00A6783B">
      <w:pPr>
        <w:pStyle w:val="Header"/>
        <w:tabs>
          <w:tab w:val="left" w:pos="720"/>
        </w:tabs>
        <w:ind w:right="-360"/>
        <w:jc w:val="center"/>
        <w:rPr>
          <w:rFonts w:ascii="Arial" w:hAnsi="Arial" w:cs="Arial"/>
          <w:b/>
          <w:sz w:val="22"/>
          <w:lang w:val="sr-Latn-CS"/>
        </w:rPr>
      </w:pPr>
      <w:r>
        <w:rPr>
          <w:rFonts w:ascii="Arial" w:hAnsi="Arial" w:cs="Arial"/>
          <w:b/>
          <w:sz w:val="22"/>
          <w:lang w:val="sr-Latn-CS"/>
        </w:rPr>
        <w:t>Obrazloženje</w:t>
      </w:r>
    </w:p>
    <w:p w14:paraId="7EAE5D56" w14:textId="77777777" w:rsidR="00A6783B" w:rsidRDefault="00A6783B" w:rsidP="00A6783B">
      <w:pPr>
        <w:pStyle w:val="Header"/>
        <w:tabs>
          <w:tab w:val="left" w:pos="720"/>
        </w:tabs>
        <w:ind w:right="-360"/>
        <w:rPr>
          <w:rFonts w:ascii="Arial" w:hAnsi="Arial" w:cs="Arial"/>
          <w:b/>
          <w:sz w:val="22"/>
          <w:lang w:val="sr-Latn-CS"/>
        </w:rPr>
      </w:pPr>
    </w:p>
    <w:p w14:paraId="023FA242" w14:textId="78309175" w:rsidR="00A6783B" w:rsidRDefault="00A6783B" w:rsidP="00A6783B">
      <w:pPr>
        <w:spacing w:before="0" w:after="0" w:line="240" w:lineRule="auto"/>
        <w:ind w:right="-360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Članom 72</w:t>
      </w:r>
      <w:r w:rsidR="003F16D0">
        <w:rPr>
          <w:rFonts w:ascii="Arial" w:hAnsi="Arial" w:cs="Arial"/>
          <w:sz w:val="22"/>
          <w:lang w:val="sr-Latn-CS"/>
        </w:rPr>
        <w:t>b</w:t>
      </w:r>
      <w:r>
        <w:rPr>
          <w:rFonts w:ascii="Arial" w:hAnsi="Arial" w:cs="Arial"/>
          <w:sz w:val="22"/>
          <w:lang w:val="sr-Latn-CS"/>
        </w:rPr>
        <w:t xml:space="preserve"> Zakona o socijalnoj i dječjoj zaštiti propisano je da se usluge socijalne i dječje zaštite iz čl. 62 i 63 Zakona, kao i usluge smještaja u ustanovu i prihvatilištu-skloništu iz člana 64 stav 1 Zakona, za kojima postoji potreba, a mogu se efikasnije obezbijediti od strane drugih pružalaca usluga, kroz postupak javne nabavke, javnim pozivom ili javno-privatnim partnerstvom, obezbjeđuju u skladu sa Zakonom. Na ovaj način se obezbjeđuje i usluga SOS telefon </w:t>
      </w:r>
      <w:r w:rsidR="003F16D0" w:rsidRPr="003F16D0">
        <w:rPr>
          <w:rFonts w:ascii="Arial" w:hAnsi="Arial" w:cs="Arial"/>
          <w:sz w:val="22"/>
        </w:rPr>
        <w:t>za djecu, odrasla i stara lica koja su žrtve trgovine ljudima</w:t>
      </w:r>
      <w:r>
        <w:rPr>
          <w:rFonts w:ascii="Arial" w:hAnsi="Arial" w:cs="Arial"/>
          <w:sz w:val="22"/>
          <w:lang w:val="sr-Latn-CS"/>
        </w:rPr>
        <w:t>.</w:t>
      </w:r>
    </w:p>
    <w:p w14:paraId="47D68F25" w14:textId="77777777" w:rsidR="00A6783B" w:rsidRDefault="00A6783B" w:rsidP="00A6783B">
      <w:pPr>
        <w:spacing w:before="0" w:after="0" w:line="240" w:lineRule="auto"/>
        <w:ind w:right="-360"/>
        <w:rPr>
          <w:rFonts w:ascii="Arial" w:hAnsi="Arial" w:cs="Arial"/>
          <w:sz w:val="22"/>
          <w:lang w:val="sr-Latn-CS"/>
        </w:rPr>
      </w:pPr>
    </w:p>
    <w:p w14:paraId="0D3E5416" w14:textId="515D9C7D" w:rsidR="00A6783B" w:rsidRDefault="00A6783B" w:rsidP="00A6783B">
      <w:pPr>
        <w:spacing w:before="0" w:after="0" w:line="240" w:lineRule="auto"/>
        <w:ind w:right="-360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U skladu sa članom 72</w:t>
      </w:r>
      <w:r w:rsidR="003F16D0">
        <w:rPr>
          <w:rFonts w:ascii="Arial" w:hAnsi="Arial" w:cs="Arial"/>
          <w:sz w:val="22"/>
          <w:lang w:val="sr-Latn-CS"/>
        </w:rPr>
        <w:t>b</w:t>
      </w:r>
      <w:r>
        <w:rPr>
          <w:rFonts w:ascii="Arial" w:hAnsi="Arial" w:cs="Arial"/>
          <w:sz w:val="22"/>
          <w:lang w:val="sr-Latn-CS"/>
        </w:rPr>
        <w:t xml:space="preserve"> Zakona o socijalnoj i dječjoj zaštiti, Ministarstvo socijalnog staranja, brige o porodici i demografije je raspisalo </w:t>
      </w:r>
      <w:r>
        <w:rPr>
          <w:rFonts w:ascii="Arial" w:hAnsi="Arial" w:cs="Arial"/>
          <w:sz w:val="22"/>
        </w:rPr>
        <w:t xml:space="preserve">Javni poziv za finansiranje usluge SOS telefon </w:t>
      </w:r>
      <w:r w:rsidR="003F16D0" w:rsidRPr="003F16D0">
        <w:rPr>
          <w:rFonts w:ascii="Arial" w:hAnsi="Arial" w:cs="Arial"/>
          <w:sz w:val="22"/>
        </w:rPr>
        <w:t>za djecu, odrasla i stara lica koja su žrtve trgovine ljudima za period od 1. maja do 31. decembra 2026. godine</w:t>
      </w:r>
      <w:r>
        <w:rPr>
          <w:rFonts w:ascii="Arial" w:hAnsi="Arial" w:cs="Arial"/>
          <w:sz w:val="22"/>
        </w:rPr>
        <w:t xml:space="preserve">, br. </w:t>
      </w:r>
      <w:r w:rsidR="003F16D0" w:rsidRPr="003F16D0">
        <w:rPr>
          <w:rFonts w:ascii="Arial" w:hAnsi="Arial" w:cs="Arial"/>
          <w:sz w:val="22"/>
          <w:lang w:val="sr-Latn-CS"/>
        </w:rPr>
        <w:t>09-128/26-2355/</w:t>
      </w:r>
      <w:r w:rsidR="003F16D0" w:rsidRPr="003F16D0">
        <w:rPr>
          <w:rFonts w:ascii="Arial" w:hAnsi="Arial" w:cs="Arial"/>
          <w:sz w:val="22"/>
        </w:rPr>
        <w:t>2 od 22. aprila 2026. godine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lang w:val="sr-Latn-CS"/>
        </w:rPr>
        <w:t xml:space="preserve">u ukupnom iznosu od </w:t>
      </w:r>
      <w:r w:rsidR="003F16D0" w:rsidRPr="003F16D0">
        <w:rPr>
          <w:rFonts w:ascii="Arial" w:hAnsi="Arial" w:cs="Arial"/>
          <w:sz w:val="22"/>
        </w:rPr>
        <w:t>15.700,00 eura</w:t>
      </w:r>
      <w:r>
        <w:rPr>
          <w:rFonts w:ascii="Arial" w:hAnsi="Arial" w:cs="Arial"/>
          <w:sz w:val="22"/>
          <w:lang w:val="sr-Latn-CS"/>
        </w:rPr>
        <w:t>.</w:t>
      </w:r>
    </w:p>
    <w:p w14:paraId="2B2C9B12" w14:textId="77777777" w:rsidR="00A6783B" w:rsidRDefault="00A6783B" w:rsidP="00A6783B">
      <w:pPr>
        <w:spacing w:before="0" w:after="0" w:line="240" w:lineRule="auto"/>
        <w:ind w:right="-360"/>
        <w:rPr>
          <w:rFonts w:ascii="Arial" w:hAnsi="Arial" w:cs="Arial"/>
          <w:sz w:val="22"/>
          <w:lang w:val="sr-Latn-CS"/>
        </w:rPr>
      </w:pPr>
    </w:p>
    <w:p w14:paraId="6945DB87" w14:textId="77777777" w:rsidR="00A6783B" w:rsidRDefault="00A6783B" w:rsidP="00A6783B">
      <w:pPr>
        <w:spacing w:before="0" w:after="0" w:line="240" w:lineRule="auto"/>
        <w:ind w:right="-360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 xml:space="preserve">Na Javni poziv prijavu je podnijela jedna nevladina organizacija i to </w:t>
      </w:r>
      <w:r>
        <w:rPr>
          <w:rFonts w:ascii="Arial" w:hAnsi="Arial" w:cs="Arial"/>
          <w:sz w:val="22"/>
        </w:rPr>
        <w:t>NVO „SOS telefon za žene i djecu žrtve nasilja Nikšić“</w:t>
      </w:r>
      <w:r>
        <w:rPr>
          <w:rFonts w:ascii="Arial" w:hAnsi="Arial" w:cs="Arial"/>
          <w:sz w:val="22"/>
          <w:lang w:val="sr-Latn-CS"/>
        </w:rPr>
        <w:t>.</w:t>
      </w:r>
    </w:p>
    <w:p w14:paraId="3803A9A7" w14:textId="77777777" w:rsidR="00A6783B" w:rsidRDefault="00A6783B" w:rsidP="00A6783B">
      <w:pPr>
        <w:spacing w:before="0" w:after="0" w:line="240" w:lineRule="auto"/>
        <w:ind w:right="-360"/>
        <w:rPr>
          <w:rFonts w:ascii="Arial" w:hAnsi="Arial" w:cs="Arial"/>
          <w:sz w:val="22"/>
          <w:lang w:val="sr-Latn-CS"/>
        </w:rPr>
      </w:pPr>
    </w:p>
    <w:p w14:paraId="7F903CD0" w14:textId="19BA9691" w:rsidR="00A6783B" w:rsidRDefault="00A6783B" w:rsidP="00A6783B">
      <w:pPr>
        <w:spacing w:before="0" w:after="0" w:line="240" w:lineRule="auto"/>
        <w:ind w:right="-360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lastRenderedPageBreak/>
        <w:t xml:space="preserve">Komisija za izbor pružaoca usluge SOS telefon </w:t>
      </w:r>
      <w:r w:rsidR="007F236E" w:rsidRPr="003F16D0">
        <w:rPr>
          <w:rFonts w:ascii="Arial" w:hAnsi="Arial" w:cs="Arial"/>
          <w:sz w:val="22"/>
        </w:rPr>
        <w:t xml:space="preserve">za djecu, odrasla i stara lica koja su žrtve trgovine ljudima za period od 1. maja do 31. decembra 2026. godine </w:t>
      </w:r>
      <w:r>
        <w:rPr>
          <w:rFonts w:ascii="Arial" w:hAnsi="Arial" w:cs="Arial"/>
          <w:sz w:val="22"/>
          <w:lang w:val="sr-Latn-CS"/>
        </w:rPr>
        <w:t>(u daljem tekstu</w:t>
      </w:r>
      <w:r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  <w:lang w:val="sr-Latn-CS"/>
        </w:rPr>
        <w:t xml:space="preserve"> Komisija), utvrdila je da pružalac usluge </w:t>
      </w:r>
      <w:r>
        <w:rPr>
          <w:rFonts w:ascii="Arial" w:hAnsi="Arial" w:cs="Arial"/>
          <w:sz w:val="22"/>
        </w:rPr>
        <w:t>NVO „SOS telefon za žene i djecu žrtve nasilja Nikšić“</w:t>
      </w:r>
      <w:r>
        <w:rPr>
          <w:rFonts w:ascii="Arial" w:hAnsi="Arial" w:cs="Arial"/>
          <w:sz w:val="22"/>
          <w:lang w:val="sr-Latn-CS"/>
        </w:rPr>
        <w:t xml:space="preserve"> ispunjava uslove navedene u Javnom pozivu. </w:t>
      </w:r>
    </w:p>
    <w:p w14:paraId="5B79ECE6" w14:textId="77777777" w:rsidR="00A6783B" w:rsidRDefault="00A6783B" w:rsidP="00A6783B">
      <w:pPr>
        <w:spacing w:before="0" w:after="0" w:line="240" w:lineRule="auto"/>
        <w:ind w:right="-360"/>
        <w:rPr>
          <w:rFonts w:ascii="Arial" w:hAnsi="Arial" w:cs="Arial"/>
          <w:sz w:val="22"/>
          <w:lang w:val="sr-Latn-CS"/>
        </w:rPr>
      </w:pPr>
    </w:p>
    <w:p w14:paraId="6F821EC6" w14:textId="77777777" w:rsidR="00A6783B" w:rsidRDefault="00A6783B" w:rsidP="00A6783B">
      <w:pPr>
        <w:spacing w:before="0" w:after="0" w:line="240" w:lineRule="auto"/>
        <w:ind w:right="-360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 xml:space="preserve">Naime, Javnim pozivom definisan je način prijavljivanja, rok, kao i dokumentacija koju je potrebno dostaviti. </w:t>
      </w:r>
    </w:p>
    <w:p w14:paraId="6DE38F5B" w14:textId="77777777" w:rsidR="00A6783B" w:rsidRDefault="00A6783B" w:rsidP="00A6783B">
      <w:pPr>
        <w:spacing w:before="0" w:after="0" w:line="240" w:lineRule="auto"/>
        <w:ind w:right="-360"/>
        <w:rPr>
          <w:rFonts w:ascii="Arial" w:hAnsi="Arial" w:cs="Arial"/>
          <w:sz w:val="22"/>
          <w:lang w:val="sr-Latn-CS"/>
        </w:rPr>
      </w:pPr>
    </w:p>
    <w:p w14:paraId="4DFF98F5" w14:textId="7D0CA8E0" w:rsidR="00A6783B" w:rsidRDefault="00A6783B" w:rsidP="00A6783B">
      <w:pPr>
        <w:spacing w:before="0" w:after="0" w:line="240" w:lineRule="auto"/>
        <w:ind w:right="-360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 xml:space="preserve">Uvidom u dostavljenu dokumentaciju, Komisija je utvrdila da je dokumentacija </w:t>
      </w:r>
      <w:r>
        <w:rPr>
          <w:rFonts w:ascii="Arial" w:hAnsi="Arial" w:cs="Arial"/>
          <w:sz w:val="22"/>
        </w:rPr>
        <w:t xml:space="preserve">NVO „SOS telefon za žene i djecu žrtve nasilja Nikšić“ </w:t>
      </w:r>
      <w:r>
        <w:rPr>
          <w:rFonts w:ascii="Arial" w:hAnsi="Arial" w:cs="Arial"/>
          <w:sz w:val="22"/>
          <w:lang w:val="sr-Latn-CS"/>
        </w:rPr>
        <w:t xml:space="preserve">potpuna i u skladu sa predmetnim Javnim pozivom i utvrdila je Konačnu listu pružalaca usluge SOS telefon </w:t>
      </w:r>
      <w:r w:rsidR="006A2668" w:rsidRPr="003F16D0">
        <w:rPr>
          <w:rFonts w:ascii="Arial" w:hAnsi="Arial" w:cs="Arial"/>
          <w:sz w:val="22"/>
        </w:rPr>
        <w:t xml:space="preserve">za djecu, odrasla i stara lica koja su žrtve trgovine ljudima za period od 1. maja do 31. decembra 2026. godine </w:t>
      </w:r>
      <w:r>
        <w:rPr>
          <w:rFonts w:ascii="Arial" w:hAnsi="Arial" w:cs="Arial"/>
          <w:sz w:val="22"/>
          <w:lang w:val="sr-Latn-CS"/>
        </w:rPr>
        <w:t xml:space="preserve">koji ispunjavaju uslove u skladu sa Javnim pozivom za finansiranje usluge SOS telefon </w:t>
      </w:r>
      <w:r w:rsidR="006A2668" w:rsidRPr="003F16D0">
        <w:rPr>
          <w:rFonts w:ascii="Arial" w:hAnsi="Arial" w:cs="Arial"/>
          <w:sz w:val="22"/>
        </w:rPr>
        <w:t>za djecu, odrasla i stara lica koja su žrtve trgovine ljudima za period od 1. maja do 31. decembra 2026. godine</w:t>
      </w:r>
      <w:r>
        <w:rPr>
          <w:rFonts w:ascii="Arial" w:hAnsi="Arial" w:cs="Arial"/>
          <w:sz w:val="22"/>
          <w:lang w:val="sr-Latn-CS"/>
        </w:rPr>
        <w:t xml:space="preserve">, broj </w:t>
      </w:r>
      <w:r w:rsidR="006A2668" w:rsidRPr="003F16D0">
        <w:rPr>
          <w:rFonts w:ascii="Arial" w:hAnsi="Arial" w:cs="Arial"/>
          <w:sz w:val="22"/>
          <w:lang w:val="sr-Latn-CS"/>
        </w:rPr>
        <w:t>09-128/26-2355/</w:t>
      </w:r>
      <w:r w:rsidR="006A2668" w:rsidRPr="003F16D0">
        <w:rPr>
          <w:rFonts w:ascii="Arial" w:hAnsi="Arial" w:cs="Arial"/>
          <w:sz w:val="22"/>
        </w:rPr>
        <w:t>2 od 22. aprila 2026. godine</w:t>
      </w:r>
      <w:r>
        <w:rPr>
          <w:rFonts w:ascii="Arial" w:hAnsi="Arial" w:cs="Arial"/>
          <w:sz w:val="22"/>
          <w:lang w:val="sr-Latn-CS"/>
        </w:rPr>
        <w:t>.</w:t>
      </w:r>
    </w:p>
    <w:p w14:paraId="619BD56E" w14:textId="77777777" w:rsidR="00A6783B" w:rsidRDefault="00A6783B" w:rsidP="00A6783B">
      <w:pPr>
        <w:spacing w:before="0" w:after="0" w:line="240" w:lineRule="auto"/>
        <w:ind w:right="-360"/>
        <w:rPr>
          <w:rFonts w:ascii="Arial" w:hAnsi="Arial" w:cs="Arial"/>
          <w:sz w:val="22"/>
          <w:lang w:val="sr-Latn-CS"/>
        </w:rPr>
      </w:pPr>
    </w:p>
    <w:p w14:paraId="3257C26A" w14:textId="11F14ADC" w:rsidR="00A6783B" w:rsidRDefault="00A6783B" w:rsidP="00A6783B">
      <w:pPr>
        <w:spacing w:before="0" w:after="0" w:line="240" w:lineRule="auto"/>
        <w:ind w:right="-360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  <w:lang w:val="sr-Latn-CS"/>
        </w:rPr>
        <w:t>Ministarstvo socijalnog staranja, brige o porodici i demografije će uslugu</w:t>
      </w:r>
      <w:r>
        <w:rPr>
          <w:rFonts w:ascii="Arial" w:hAnsi="Arial" w:cs="Arial"/>
          <w:sz w:val="22"/>
          <w:lang w:val="sr-Latn-RS"/>
        </w:rPr>
        <w:t xml:space="preserve"> </w:t>
      </w:r>
      <w:r>
        <w:rPr>
          <w:rFonts w:ascii="Arial" w:hAnsi="Arial" w:cs="Arial"/>
          <w:sz w:val="22"/>
          <w:lang w:val="sr-Latn-CS"/>
        </w:rPr>
        <w:t xml:space="preserve">SOS telefon </w:t>
      </w:r>
      <w:r w:rsidR="006A2668" w:rsidRPr="003F16D0">
        <w:rPr>
          <w:rFonts w:ascii="Arial" w:hAnsi="Arial" w:cs="Arial"/>
          <w:sz w:val="22"/>
        </w:rPr>
        <w:t xml:space="preserve">za djecu, odrasla i stara lica koja su žrtve trgovine ljudima za period od 1. maja do 31. decembra 2026. godine </w:t>
      </w:r>
      <w:r>
        <w:rPr>
          <w:rFonts w:ascii="Arial" w:hAnsi="Arial" w:cs="Arial"/>
          <w:sz w:val="22"/>
          <w:lang w:val="sr-Latn-CS"/>
        </w:rPr>
        <w:t xml:space="preserve">finansirati u iznosu od </w:t>
      </w:r>
      <w:r w:rsidR="006A2668" w:rsidRPr="003F16D0">
        <w:rPr>
          <w:rFonts w:ascii="Arial" w:hAnsi="Arial" w:cs="Arial"/>
          <w:sz w:val="22"/>
        </w:rPr>
        <w:t>15.700,00 eura</w:t>
      </w:r>
      <w:r>
        <w:rPr>
          <w:rFonts w:ascii="Arial" w:hAnsi="Arial" w:cs="Arial"/>
          <w:sz w:val="22"/>
          <w:lang w:val="sr-Latn-CS"/>
        </w:rPr>
        <w:t xml:space="preserve">. U navedenom periodu uslugu će pružati </w:t>
      </w:r>
      <w:r>
        <w:rPr>
          <w:rFonts w:ascii="Arial" w:hAnsi="Arial" w:cs="Arial"/>
          <w:sz w:val="22"/>
        </w:rPr>
        <w:t>NVO „SOS telefon za žene i djecu žrtve nasilja Nikšić“</w:t>
      </w:r>
      <w:r>
        <w:rPr>
          <w:rFonts w:ascii="Arial" w:hAnsi="Arial" w:cs="Arial"/>
          <w:sz w:val="22"/>
          <w:lang w:val="sr-Latn-CS"/>
        </w:rPr>
        <w:t>.</w:t>
      </w:r>
      <w:r>
        <w:rPr>
          <w:rFonts w:ascii="Arial" w:hAnsi="Arial" w:cs="Arial"/>
          <w:b/>
          <w:sz w:val="22"/>
          <w:lang w:val="sr-Latn-RS"/>
        </w:rPr>
        <w:t xml:space="preserve"> </w:t>
      </w:r>
    </w:p>
    <w:p w14:paraId="6BCA3419" w14:textId="77777777" w:rsidR="00A6783B" w:rsidRDefault="00A6783B" w:rsidP="00A6783B">
      <w:pPr>
        <w:spacing w:before="0" w:after="0" w:line="240" w:lineRule="auto"/>
        <w:ind w:right="-360"/>
        <w:rPr>
          <w:rFonts w:ascii="Arial" w:hAnsi="Arial" w:cs="Arial"/>
          <w:b/>
          <w:sz w:val="22"/>
        </w:rPr>
      </w:pPr>
    </w:p>
    <w:p w14:paraId="473D89E2" w14:textId="77777777" w:rsidR="00A6783B" w:rsidRDefault="00A6783B" w:rsidP="00A6783B">
      <w:pPr>
        <w:spacing w:before="0" w:after="0" w:line="240" w:lineRule="auto"/>
        <w:ind w:right="-360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 xml:space="preserve">Ministarstvo socijalnog staranja, brige o porodici i demografije će sa pružaocem usluge </w:t>
      </w:r>
      <w:r>
        <w:rPr>
          <w:rFonts w:ascii="Arial" w:hAnsi="Arial" w:cs="Arial"/>
          <w:sz w:val="22"/>
        </w:rPr>
        <w:t>NVO „SOS telefon za žene i djecu žrtve nasilja Nikšić“</w:t>
      </w:r>
      <w:r>
        <w:rPr>
          <w:rFonts w:ascii="Arial" w:hAnsi="Arial" w:cs="Arial"/>
          <w:sz w:val="22"/>
          <w:lang w:val="sr-Latn-CS"/>
        </w:rPr>
        <w:t xml:space="preserve"> zaključiti ugovor o načinu isplate i korišćenju sredstava, izvještavanju i nadzoru nad sprovođenjem usluge za koju su dodijeljena sredstva, najkasnije u roku od 30 dana od objavljivanja ove odluke.</w:t>
      </w:r>
    </w:p>
    <w:p w14:paraId="1EDF8509" w14:textId="77777777" w:rsidR="00A6783B" w:rsidRDefault="00A6783B" w:rsidP="00A6783B">
      <w:pPr>
        <w:spacing w:before="0" w:after="0" w:line="240" w:lineRule="auto"/>
        <w:ind w:right="-360"/>
        <w:rPr>
          <w:rFonts w:ascii="Arial" w:hAnsi="Arial" w:cs="Arial"/>
          <w:sz w:val="22"/>
          <w:lang w:val="sr-Latn-CS"/>
        </w:rPr>
      </w:pPr>
    </w:p>
    <w:p w14:paraId="7FFF6D40" w14:textId="77777777" w:rsidR="00A6783B" w:rsidRDefault="00A6783B" w:rsidP="00A6783B">
      <w:pPr>
        <w:pStyle w:val="Header"/>
        <w:tabs>
          <w:tab w:val="left" w:pos="720"/>
        </w:tabs>
        <w:ind w:right="-360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Ova odluka dostavlja se učesnicima javnog poziva i objavljuje se na internet stranici Ministarstva socijalnog staranja, brige o porodici i demografije.</w:t>
      </w:r>
    </w:p>
    <w:p w14:paraId="050F3F4B" w14:textId="77777777" w:rsidR="00A6783B" w:rsidRDefault="00A6783B" w:rsidP="00A6783B">
      <w:pPr>
        <w:pStyle w:val="Header"/>
        <w:tabs>
          <w:tab w:val="left" w:pos="720"/>
        </w:tabs>
        <w:ind w:right="-360"/>
        <w:rPr>
          <w:rFonts w:ascii="Arial" w:hAnsi="Arial" w:cs="Arial"/>
          <w:sz w:val="22"/>
          <w:lang w:val="sr-Latn-CS"/>
        </w:rPr>
      </w:pPr>
    </w:p>
    <w:p w14:paraId="34FBCA48" w14:textId="77777777" w:rsidR="00A6783B" w:rsidRDefault="00A6783B" w:rsidP="00A6783B">
      <w:pPr>
        <w:spacing w:before="0" w:after="0" w:line="240" w:lineRule="auto"/>
        <w:ind w:right="-360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Na osnovu navedenog, odlučeno je kao u dispozitivu.</w:t>
      </w:r>
    </w:p>
    <w:p w14:paraId="3A8C022D" w14:textId="77777777" w:rsidR="00A6783B" w:rsidRDefault="00A6783B" w:rsidP="00A6783B">
      <w:pPr>
        <w:spacing w:before="0" w:after="0" w:line="240" w:lineRule="auto"/>
        <w:ind w:right="-360"/>
        <w:rPr>
          <w:rFonts w:ascii="Arial" w:hAnsi="Arial" w:cs="Arial"/>
          <w:sz w:val="22"/>
          <w:lang w:val="sr-Latn-CS"/>
        </w:rPr>
      </w:pPr>
    </w:p>
    <w:p w14:paraId="283C3FE8" w14:textId="77777777" w:rsidR="00A6783B" w:rsidRDefault="00A6783B" w:rsidP="00A6783B">
      <w:pPr>
        <w:spacing w:before="0" w:after="0" w:line="240" w:lineRule="auto"/>
        <w:ind w:right="-360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b/>
          <w:sz w:val="22"/>
          <w:lang w:val="sr-Latn-CS"/>
        </w:rPr>
        <w:t>Uputstvo o pravnoj zaštiti:</w:t>
      </w:r>
      <w:r>
        <w:rPr>
          <w:rFonts w:ascii="Arial" w:hAnsi="Arial" w:cs="Arial"/>
          <w:sz w:val="22"/>
          <w:lang w:val="sr-Latn-CS"/>
        </w:rPr>
        <w:t xml:space="preserve"> Protiv ove odluke može se pokrenuti upravni spor tužbom kod Upravnog suda Crne Gore u Podgorici u roku od 20 dana od dana prijema odluke.                                                                                                                                                                                               </w:t>
      </w:r>
    </w:p>
    <w:p w14:paraId="2A6C6CAB" w14:textId="77777777" w:rsidR="00A6783B" w:rsidRDefault="00A6783B" w:rsidP="00A6783B">
      <w:pPr>
        <w:pStyle w:val="Header"/>
        <w:tabs>
          <w:tab w:val="left" w:pos="720"/>
        </w:tabs>
        <w:ind w:right="-360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 xml:space="preserve">                                         </w:t>
      </w:r>
    </w:p>
    <w:p w14:paraId="1C91973E" w14:textId="77777777" w:rsidR="00A6783B" w:rsidRDefault="00A6783B" w:rsidP="00A6783B">
      <w:pPr>
        <w:pStyle w:val="Header"/>
        <w:tabs>
          <w:tab w:val="left" w:pos="720"/>
        </w:tabs>
        <w:ind w:right="-360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5004D35" w14:textId="77777777" w:rsidR="008D64B2" w:rsidRDefault="00A6783B" w:rsidP="00A6783B">
      <w:pPr>
        <w:pStyle w:val="Header"/>
        <w:tabs>
          <w:tab w:val="left" w:pos="720"/>
        </w:tabs>
        <w:ind w:right="-279"/>
        <w:jc w:val="right"/>
        <w:rPr>
          <w:rFonts w:ascii="Arial" w:hAnsi="Arial" w:cs="Arial"/>
          <w:b/>
          <w:sz w:val="22"/>
          <w:lang w:val="sr-Latn-CS"/>
        </w:rPr>
      </w:pPr>
      <w:r>
        <w:rPr>
          <w:rFonts w:ascii="Arial" w:hAnsi="Arial" w:cs="Arial"/>
          <w:b/>
          <w:sz w:val="22"/>
          <w:lang w:val="sr-Latn-CS"/>
        </w:rPr>
        <w:t xml:space="preserve">                                                                                                    </w:t>
      </w:r>
    </w:p>
    <w:p w14:paraId="1863E511" w14:textId="3EA70B98" w:rsidR="00A6783B" w:rsidRDefault="008D64B2" w:rsidP="008D64B2">
      <w:pPr>
        <w:pStyle w:val="Header"/>
        <w:tabs>
          <w:tab w:val="left" w:pos="720"/>
        </w:tabs>
        <w:ind w:right="-279"/>
        <w:rPr>
          <w:rFonts w:ascii="Arial" w:hAnsi="Arial" w:cs="Arial"/>
          <w:b/>
          <w:sz w:val="22"/>
          <w:lang w:val="sr-Latn-CS"/>
        </w:rPr>
      </w:pPr>
      <w:r>
        <w:rPr>
          <w:rFonts w:ascii="Arial" w:hAnsi="Arial" w:cs="Arial"/>
          <w:b/>
          <w:sz w:val="22"/>
          <w:lang w:val="sr-Latn-CS"/>
        </w:rPr>
        <w:t xml:space="preserve">                                                                                                                                </w:t>
      </w:r>
      <w:r w:rsidR="00A6783B">
        <w:rPr>
          <w:rFonts w:ascii="Arial" w:hAnsi="Arial" w:cs="Arial"/>
          <w:b/>
          <w:sz w:val="22"/>
          <w:lang w:val="sr-Latn-CS"/>
        </w:rPr>
        <w:t>MINISTAR</w:t>
      </w:r>
    </w:p>
    <w:p w14:paraId="4B5771DA" w14:textId="54D477D6" w:rsidR="00A6783B" w:rsidRDefault="008D64B2" w:rsidP="008D64B2">
      <w:pPr>
        <w:pStyle w:val="Header"/>
        <w:tabs>
          <w:tab w:val="left" w:pos="720"/>
        </w:tabs>
        <w:ind w:right="-360"/>
        <w:jc w:val="center"/>
        <w:rPr>
          <w:rFonts w:ascii="Arial" w:hAnsi="Arial" w:cs="Arial"/>
          <w:b/>
          <w:sz w:val="22"/>
          <w:lang w:val="sr-Latn-CS"/>
        </w:rPr>
      </w:pPr>
      <w:r>
        <w:rPr>
          <w:rFonts w:ascii="Arial" w:hAnsi="Arial" w:cs="Arial"/>
          <w:b/>
          <w:sz w:val="22"/>
          <w:lang w:val="sr-Latn-CS"/>
        </w:rPr>
        <w:t xml:space="preserve">                                                                                                                  </w:t>
      </w:r>
      <w:r w:rsidR="00A6783B">
        <w:rPr>
          <w:rFonts w:ascii="Arial" w:hAnsi="Arial" w:cs="Arial"/>
          <w:b/>
          <w:sz w:val="22"/>
          <w:lang w:val="sr-Latn-CS"/>
        </w:rPr>
        <w:t xml:space="preserve">Damir Gutić                                                                                                                 </w:t>
      </w:r>
    </w:p>
    <w:p w14:paraId="74B78645" w14:textId="77777777" w:rsidR="00A6783B" w:rsidRDefault="00A6783B" w:rsidP="00A6783B">
      <w:pPr>
        <w:tabs>
          <w:tab w:val="left" w:pos="1134"/>
        </w:tabs>
        <w:spacing w:before="0" w:after="0" w:line="240" w:lineRule="auto"/>
        <w:ind w:right="-360"/>
        <w:rPr>
          <w:rFonts w:ascii="Arial" w:eastAsia="Calibri" w:hAnsi="Arial" w:cs="Arial"/>
          <w:b/>
          <w:i/>
          <w:sz w:val="22"/>
          <w:lang w:val="sr-Latn-CS"/>
        </w:rPr>
      </w:pPr>
    </w:p>
    <w:p w14:paraId="5152908B" w14:textId="77777777" w:rsidR="006A0F09" w:rsidRDefault="006A0F09" w:rsidP="00A6783B">
      <w:pPr>
        <w:spacing w:before="0" w:after="0" w:line="240" w:lineRule="auto"/>
        <w:rPr>
          <w:rFonts w:ascii="Arial" w:hAnsi="Arial" w:cs="Arial"/>
          <w:b/>
          <w:bCs/>
          <w:sz w:val="22"/>
          <w:lang w:val="sr-Latn-CS"/>
        </w:rPr>
      </w:pPr>
    </w:p>
    <w:p w14:paraId="367AA1D3" w14:textId="77777777" w:rsidR="006A0F09" w:rsidRDefault="006A0F09" w:rsidP="00A6783B">
      <w:pPr>
        <w:spacing w:before="0" w:after="0" w:line="240" w:lineRule="auto"/>
        <w:rPr>
          <w:rFonts w:ascii="Arial" w:hAnsi="Arial" w:cs="Arial"/>
          <w:b/>
          <w:bCs/>
          <w:sz w:val="22"/>
          <w:lang w:val="sr-Latn-CS"/>
        </w:rPr>
      </w:pPr>
    </w:p>
    <w:p w14:paraId="03172A9F" w14:textId="77777777" w:rsidR="006A0F09" w:rsidRDefault="006A0F09" w:rsidP="00A6783B">
      <w:pPr>
        <w:spacing w:before="0" w:after="0" w:line="240" w:lineRule="auto"/>
        <w:rPr>
          <w:rFonts w:ascii="Arial" w:hAnsi="Arial" w:cs="Arial"/>
          <w:b/>
          <w:bCs/>
          <w:sz w:val="22"/>
          <w:lang w:val="sr-Latn-CS"/>
        </w:rPr>
      </w:pPr>
    </w:p>
    <w:p w14:paraId="3F944679" w14:textId="77777777" w:rsidR="006A0F09" w:rsidRDefault="006A0F09" w:rsidP="00A6783B">
      <w:pPr>
        <w:spacing w:before="0" w:after="0" w:line="240" w:lineRule="auto"/>
        <w:rPr>
          <w:rFonts w:ascii="Arial" w:hAnsi="Arial" w:cs="Arial"/>
          <w:b/>
          <w:bCs/>
          <w:sz w:val="22"/>
          <w:lang w:val="sr-Latn-CS"/>
        </w:rPr>
      </w:pPr>
    </w:p>
    <w:p w14:paraId="2EB08DB4" w14:textId="77777777" w:rsidR="009444EA" w:rsidRDefault="009444EA">
      <w:bookmarkStart w:id="3" w:name="_GoBack"/>
      <w:bookmarkEnd w:id="3"/>
    </w:p>
    <w:sectPr w:rsidR="009444EA" w:rsidSect="00A6783B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5499E2" w14:textId="77777777" w:rsidR="008F6049" w:rsidRDefault="008F6049" w:rsidP="00A6783B">
      <w:pPr>
        <w:spacing w:before="0" w:after="0" w:line="240" w:lineRule="auto"/>
      </w:pPr>
      <w:r>
        <w:separator/>
      </w:r>
    </w:p>
  </w:endnote>
  <w:endnote w:type="continuationSeparator" w:id="0">
    <w:p w14:paraId="76FFF5E6" w14:textId="77777777" w:rsidR="008F6049" w:rsidRDefault="008F6049" w:rsidP="00A6783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08DE5" w14:textId="77777777" w:rsidR="00A6783B" w:rsidRDefault="00A6783B" w:rsidP="00A6783B">
    <w:pPr>
      <w:spacing w:after="0" w:line="240" w:lineRule="auto"/>
      <w:ind w:left="-142" w:right="-43"/>
      <w:rPr>
        <w:rFonts w:ascii="Arial" w:hAnsi="Arial" w:cs="Arial"/>
        <w:sz w:val="18"/>
        <w:szCs w:val="20"/>
        <w:lang w:val="sr-Latn-CS"/>
      </w:rPr>
    </w:pPr>
    <w:r w:rsidRPr="00015439">
      <w:rPr>
        <w:rFonts w:ascii="Arial" w:hAnsi="Arial" w:cs="Arial"/>
        <w:sz w:val="18"/>
        <w:szCs w:val="20"/>
        <w:lang w:val="sr-Latn-CS"/>
      </w:rPr>
      <w:t>Adresa: Eko-efikasna zgrada, Cetinjski put bb</w:t>
    </w:r>
  </w:p>
  <w:p w14:paraId="58D060E2" w14:textId="77777777" w:rsidR="00A6783B" w:rsidRPr="00015439" w:rsidRDefault="00A6783B" w:rsidP="00A6783B">
    <w:pPr>
      <w:spacing w:after="0" w:line="240" w:lineRule="auto"/>
      <w:ind w:left="-142" w:right="-43"/>
      <w:rPr>
        <w:rFonts w:ascii="Arial" w:hAnsi="Arial" w:cs="Arial"/>
        <w:sz w:val="18"/>
        <w:szCs w:val="20"/>
        <w:lang w:val="sr-Latn-CS"/>
      </w:rPr>
    </w:pPr>
    <w:r w:rsidRPr="00015439">
      <w:rPr>
        <w:rFonts w:ascii="Arial" w:hAnsi="Arial" w:cs="Arial"/>
        <w:sz w:val="18"/>
        <w:szCs w:val="20"/>
        <w:lang w:val="sr-Latn-CS"/>
      </w:rPr>
      <w:t>81000 Podgorica Crna Gora</w:t>
    </w:r>
  </w:p>
  <w:p w14:paraId="4D219E02" w14:textId="77777777" w:rsidR="00A6783B" w:rsidRPr="00015439" w:rsidRDefault="00A6783B" w:rsidP="00A6783B">
    <w:pPr>
      <w:spacing w:after="0" w:line="240" w:lineRule="auto"/>
      <w:ind w:left="-142" w:right="-43"/>
      <w:rPr>
        <w:rFonts w:ascii="Arial" w:hAnsi="Arial" w:cs="Arial"/>
        <w:sz w:val="18"/>
        <w:szCs w:val="20"/>
        <w:lang w:val="sr-Latn-CS"/>
      </w:rPr>
    </w:pPr>
    <w:r w:rsidRPr="00015439">
      <w:rPr>
        <w:rFonts w:ascii="Arial" w:hAnsi="Arial" w:cs="Arial"/>
        <w:sz w:val="18"/>
        <w:szCs w:val="20"/>
        <w:lang w:val="sr-Latn-CS"/>
      </w:rPr>
      <w:t>www.gov.me/mssd</w:t>
    </w:r>
  </w:p>
  <w:p w14:paraId="0170FCC2" w14:textId="77777777" w:rsidR="00A6783B" w:rsidRDefault="00A678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9BD281" w14:textId="77777777" w:rsidR="008F6049" w:rsidRDefault="008F6049" w:rsidP="00A6783B">
      <w:pPr>
        <w:spacing w:before="0" w:after="0" w:line="240" w:lineRule="auto"/>
      </w:pPr>
      <w:r>
        <w:separator/>
      </w:r>
    </w:p>
  </w:footnote>
  <w:footnote w:type="continuationSeparator" w:id="0">
    <w:p w14:paraId="68AA4A1E" w14:textId="77777777" w:rsidR="008F6049" w:rsidRDefault="008F6049" w:rsidP="00A6783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20535" w14:textId="77777777" w:rsidR="00A6783B" w:rsidRPr="001D1CB3" w:rsidRDefault="00A6783B" w:rsidP="00A6783B">
    <w:pPr>
      <w:pStyle w:val="Title"/>
      <w:tabs>
        <w:tab w:val="left" w:pos="7560"/>
      </w:tabs>
      <w:rPr>
        <w:rFonts w:ascii="Arial" w:eastAsiaTheme="majorEastAsia" w:hAnsi="Arial" w:cs="Arial"/>
        <w:b/>
        <w:sz w:val="24"/>
        <w:szCs w:val="24"/>
        <w:lang w:val="sr-Latn-CS"/>
      </w:rPr>
    </w:pPr>
    <w:r>
      <w:rPr>
        <w:rFonts w:ascii="Arial" w:hAnsi="Arial" w:cs="Arial"/>
        <w:b/>
        <w:sz w:val="24"/>
        <w:szCs w:val="24"/>
        <w:lang w:val="sr-Latn-C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3F3B119" wp14:editId="46DE00E5">
              <wp:simplePos x="0" y="0"/>
              <wp:positionH relativeFrom="column">
                <wp:posOffset>4051960</wp:posOffset>
              </wp:positionH>
              <wp:positionV relativeFrom="paragraph">
                <wp:posOffset>-95555</wp:posOffset>
              </wp:positionV>
              <wp:extent cx="1894637" cy="870509"/>
              <wp:effectExtent l="0" t="0" r="0" b="635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4637" cy="87050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A7C372" w14:textId="77777777" w:rsidR="00A6783B" w:rsidRPr="00180722" w:rsidRDefault="00A6783B" w:rsidP="00A6783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8072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</w:t>
                          </w:r>
                          <w:r w:rsidRPr="00863FF6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299FE41D" wp14:editId="75FEF24A">
                                <wp:extent cx="1572895" cy="665480"/>
                                <wp:effectExtent l="0" t="0" r="8255" b="1270"/>
                                <wp:docPr id="9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 36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2895" cy="6654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201EBB7" w14:textId="77777777" w:rsidR="00A6783B" w:rsidRPr="00180722" w:rsidRDefault="00A6783B" w:rsidP="00A6783B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F3B119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6" type="#_x0000_t202" style="position:absolute;left:0;text-align:left;margin-left:319.05pt;margin-top:-7.5pt;width:149.2pt;height:68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" stroked="f">
              <v:textbox>
                <w:txbxContent>
                  <w:p w14:paraId="7FA7C372" w14:textId="77777777" w:rsidR="00A6783B" w:rsidRPr="00180722" w:rsidRDefault="00A6783B" w:rsidP="00A6783B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18072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</w:t>
                    </w:r>
                    <w:r w:rsidRPr="00863FF6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299FE41D" wp14:editId="75FEF24A">
                          <wp:extent cx="1572895" cy="665480"/>
                          <wp:effectExtent l="0" t="0" r="8255" b="1270"/>
                          <wp:docPr id="9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 36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2895" cy="6654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201EBB7" w14:textId="77777777" w:rsidR="00A6783B" w:rsidRPr="00180722" w:rsidRDefault="00A6783B" w:rsidP="00A6783B">
                    <w:pPr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lang w:val="sr-Latn-CS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4DD531D9" wp14:editId="06E637D0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38100" b="3175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FBB36FD" id="Straight Connector 1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" strokecolor="#d5b03d" strokeweight="1.5pt">
              <v:stroke joinstyle="miter"/>
              <o:lock v:ext="edit" shapetype="f"/>
            </v:line>
          </w:pict>
        </mc:Fallback>
      </mc:AlternateContent>
    </w:r>
    <w:r w:rsidRPr="001D1CB3">
      <w:rPr>
        <w:rFonts w:ascii="Arial" w:hAnsi="Arial" w:cs="Arial"/>
        <w:b/>
        <w:sz w:val="24"/>
        <w:szCs w:val="24"/>
        <w:lang w:val="sr-Latn-CS"/>
      </w:rPr>
      <w:drawing>
        <wp:anchor distT="0" distB="0" distL="114300" distR="114300" simplePos="0" relativeHeight="251659264" behindDoc="0" locked="0" layoutInCell="1" allowOverlap="1" wp14:anchorId="48F7E235" wp14:editId="68ADD535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D1CB3">
      <w:rPr>
        <w:rFonts w:ascii="Arial" w:hAnsi="Arial" w:cs="Arial"/>
        <w:b/>
        <w:sz w:val="24"/>
        <w:szCs w:val="24"/>
        <w:lang w:val="sr-Latn-CS"/>
      </w:rPr>
      <w:t>Crna Gora</w:t>
    </w:r>
    <w:r w:rsidRPr="001D1CB3">
      <w:rPr>
        <w:rFonts w:ascii="Arial" w:hAnsi="Arial" w:cs="Arial"/>
        <w:b/>
        <w:sz w:val="24"/>
        <w:szCs w:val="24"/>
        <w:lang w:val="sr-Latn-CS"/>
      </w:rPr>
      <w:tab/>
    </w:r>
  </w:p>
  <w:p w14:paraId="72AE93B3" w14:textId="77777777" w:rsidR="00A6783B" w:rsidRPr="001D1CB3" w:rsidRDefault="00A6783B" w:rsidP="00A6783B">
    <w:pPr>
      <w:pStyle w:val="Title"/>
      <w:spacing w:after="0"/>
      <w:rPr>
        <w:rFonts w:ascii="Arial" w:hAnsi="Arial" w:cs="Arial"/>
        <w:b/>
        <w:sz w:val="24"/>
        <w:szCs w:val="24"/>
        <w:lang w:val="sr-Latn-CS"/>
      </w:rPr>
    </w:pPr>
    <w:r w:rsidRPr="001D1CB3">
      <w:rPr>
        <w:rFonts w:ascii="Arial" w:hAnsi="Arial" w:cs="Arial"/>
        <w:b/>
        <w:sz w:val="24"/>
        <w:szCs w:val="24"/>
        <w:lang w:val="sr-Latn-CS"/>
      </w:rPr>
      <w:t>Ministarstvo socijalnog staranja,</w:t>
    </w:r>
  </w:p>
  <w:p w14:paraId="2E6524E0" w14:textId="77777777" w:rsidR="00A6783B" w:rsidRPr="001D1CB3" w:rsidRDefault="00A6783B" w:rsidP="00A6783B">
    <w:pPr>
      <w:pStyle w:val="Title"/>
      <w:spacing w:after="0"/>
      <w:rPr>
        <w:rFonts w:ascii="Arial" w:hAnsi="Arial" w:cs="Arial"/>
        <w:b/>
        <w:sz w:val="24"/>
        <w:szCs w:val="24"/>
        <w:lang w:val="sr-Latn-CS"/>
      </w:rPr>
    </w:pPr>
    <w:r w:rsidRPr="001D1CB3">
      <w:rPr>
        <w:rFonts w:ascii="Arial" w:hAnsi="Arial" w:cs="Arial"/>
        <w:b/>
        <w:sz w:val="24"/>
        <w:szCs w:val="24"/>
        <w:lang w:val="sr-Latn-CS"/>
      </w:rPr>
      <w:t>brige o porodici i demografije</w:t>
    </w:r>
  </w:p>
  <w:p w14:paraId="7944801C" w14:textId="77777777" w:rsidR="00A6783B" w:rsidRPr="004350AE" w:rsidRDefault="00A6783B" w:rsidP="00A6783B">
    <w:pPr>
      <w:pStyle w:val="Header"/>
    </w:pPr>
  </w:p>
  <w:p w14:paraId="1FA69508" w14:textId="77777777" w:rsidR="00A6783B" w:rsidRDefault="00A678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2B0E95"/>
    <w:multiLevelType w:val="hybridMultilevel"/>
    <w:tmpl w:val="B276C542"/>
    <w:lvl w:ilvl="0" w:tplc="9FA61C4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119"/>
    <w:rsid w:val="000321E4"/>
    <w:rsid w:val="002F3281"/>
    <w:rsid w:val="00381119"/>
    <w:rsid w:val="003F16D0"/>
    <w:rsid w:val="00587027"/>
    <w:rsid w:val="006A0F09"/>
    <w:rsid w:val="006A2668"/>
    <w:rsid w:val="007125FC"/>
    <w:rsid w:val="007F236E"/>
    <w:rsid w:val="008D64B2"/>
    <w:rsid w:val="008F6049"/>
    <w:rsid w:val="009444EA"/>
    <w:rsid w:val="00A6783B"/>
    <w:rsid w:val="00B0539D"/>
    <w:rsid w:val="00D0419F"/>
    <w:rsid w:val="00DF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2E56A"/>
  <w15:chartTrackingRefBased/>
  <w15:docId w15:val="{A2DFA753-F703-480E-BA15-90D7E02A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783B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783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83B"/>
    <w:rPr>
      <w:sz w:val="24"/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A6783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83B"/>
    <w:rPr>
      <w:sz w:val="24"/>
      <w:lang w:val="sr-Latn-ME"/>
    </w:rPr>
  </w:style>
  <w:style w:type="paragraph" w:styleId="Title">
    <w:name w:val="Title"/>
    <w:basedOn w:val="Normal"/>
    <w:next w:val="Normal"/>
    <w:link w:val="TitleChar"/>
    <w:uiPriority w:val="10"/>
    <w:qFormat/>
    <w:rsid w:val="00A6783B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A6783B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Amila Ajanovic</dc:creator>
  <cp:keywords/>
  <dc:description/>
  <cp:lastModifiedBy>Amila Ajanovic</cp:lastModifiedBy>
  <cp:revision>12</cp:revision>
  <cp:lastPrinted>2026-06-05T07:38:00Z</cp:lastPrinted>
  <dcterms:created xsi:type="dcterms:W3CDTF">2026-06-05T05:29:00Z</dcterms:created>
  <dcterms:modified xsi:type="dcterms:W3CDTF">2026-06-08T06:17:00Z</dcterms:modified>
</cp:coreProperties>
</file>