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D0" w:rsidRPr="001327FE" w:rsidRDefault="009655D0" w:rsidP="009655D0">
      <w:pPr>
        <w:jc w:val="center"/>
        <w:rPr>
          <w:rFonts w:ascii="Cambria" w:hAnsi="Cambria"/>
          <w:b/>
          <w:bCs/>
        </w:rPr>
      </w:pPr>
      <w:bookmarkStart w:id="0" w:name="_GoBack"/>
      <w:r w:rsidRPr="001327FE">
        <w:rPr>
          <w:rFonts w:ascii="Cambria" w:hAnsi="Cambria"/>
          <w:b/>
          <w:bCs/>
        </w:rPr>
        <w:t>UVODNA RIJEČ PREDSJEDNIKA VLADE</w:t>
      </w:r>
    </w:p>
    <w:p w:rsidR="009655D0" w:rsidRPr="001327FE" w:rsidRDefault="009655D0" w:rsidP="009655D0">
      <w:pPr>
        <w:jc w:val="center"/>
        <w:rPr>
          <w:rFonts w:ascii="Cambria" w:hAnsi="Cambria"/>
          <w:b/>
          <w:bCs/>
        </w:rPr>
      </w:pPr>
      <w:r w:rsidRPr="001327FE">
        <w:rPr>
          <w:rFonts w:ascii="Cambria" w:hAnsi="Cambria"/>
          <w:b/>
          <w:bCs/>
        </w:rPr>
        <w:t xml:space="preserve"> CRNE GORE </w:t>
      </w:r>
    </w:p>
    <w:p w:rsidR="009655D0" w:rsidRPr="001327FE" w:rsidRDefault="009655D0" w:rsidP="009655D0">
      <w:pPr>
        <w:jc w:val="center"/>
        <w:rPr>
          <w:rFonts w:ascii="Cambria" w:hAnsi="Cambria"/>
        </w:rPr>
      </w:pPr>
      <w:r w:rsidRPr="001327FE">
        <w:rPr>
          <w:rFonts w:ascii="Cambria" w:hAnsi="Cambria"/>
          <w:b/>
          <w:bCs/>
        </w:rPr>
        <w:t>DUŠKA MARKOVIĆA NA OKRUGLOM STOLU „SARADNJA VLADE I NVO U PROCESU PRISTUPANJA EU“</w:t>
      </w:r>
    </w:p>
    <w:p w:rsidR="009655D0" w:rsidRPr="001327FE" w:rsidRDefault="009655D0" w:rsidP="009655D0">
      <w:pPr>
        <w:jc w:val="center"/>
        <w:rPr>
          <w:rFonts w:ascii="Cambria" w:hAnsi="Cambria"/>
        </w:rPr>
      </w:pPr>
      <w:r w:rsidRPr="001327FE">
        <w:rPr>
          <w:rFonts w:ascii="Cambria" w:hAnsi="Cambria"/>
        </w:rPr>
        <w:t>Ponedjeljak, 22.jul, 9.30h, Hotel Centre Ville, Podgorica</w:t>
      </w:r>
    </w:p>
    <w:p w:rsidR="009655D0" w:rsidRPr="001327FE" w:rsidRDefault="009655D0" w:rsidP="009655D0">
      <w:pPr>
        <w:jc w:val="both"/>
        <w:rPr>
          <w:rFonts w:ascii="Cambria" w:hAnsi="Cambria"/>
        </w:rPr>
      </w:pPr>
      <w:r w:rsidRPr="001327FE">
        <w:rPr>
          <w:rFonts w:ascii="Cambria" w:hAnsi="Cambria"/>
        </w:rPr>
        <w:t> </w:t>
      </w:r>
    </w:p>
    <w:p w:rsidR="009655D0" w:rsidRPr="001327FE" w:rsidRDefault="009655D0" w:rsidP="009655D0">
      <w:pPr>
        <w:jc w:val="both"/>
        <w:rPr>
          <w:rFonts w:ascii="Cambria" w:hAnsi="Cambria"/>
        </w:rPr>
      </w:pPr>
      <w:r w:rsidRPr="001327FE">
        <w:rPr>
          <w:rFonts w:ascii="Cambria" w:hAnsi="Cambria"/>
        </w:rPr>
        <w:t>Uvažene dame i gospodo,</w:t>
      </w:r>
    </w:p>
    <w:p w:rsidR="009655D0" w:rsidRPr="001327FE" w:rsidRDefault="009655D0" w:rsidP="009655D0">
      <w:pPr>
        <w:jc w:val="both"/>
        <w:rPr>
          <w:rFonts w:ascii="Cambria" w:hAnsi="Cambria"/>
        </w:rPr>
      </w:pPr>
      <w:r w:rsidRPr="001327FE">
        <w:rPr>
          <w:rFonts w:ascii="Cambria" w:hAnsi="Cambria"/>
        </w:rPr>
        <w:t>Koleginice i kolege,</w:t>
      </w:r>
    </w:p>
    <w:p w:rsidR="009655D0" w:rsidRPr="001327FE" w:rsidRDefault="009655D0" w:rsidP="009655D0">
      <w:pPr>
        <w:jc w:val="both"/>
        <w:rPr>
          <w:rFonts w:ascii="Cambria" w:hAnsi="Cambria"/>
        </w:rPr>
      </w:pPr>
      <w:r w:rsidRPr="001327FE">
        <w:rPr>
          <w:rFonts w:ascii="Cambria" w:hAnsi="Cambria"/>
        </w:rPr>
        <w:t> </w:t>
      </w:r>
    </w:p>
    <w:p w:rsidR="009655D0" w:rsidRPr="001327FE" w:rsidRDefault="009655D0" w:rsidP="009655D0">
      <w:pPr>
        <w:jc w:val="both"/>
        <w:rPr>
          <w:rFonts w:ascii="Cambria" w:hAnsi="Cambria"/>
        </w:rPr>
      </w:pPr>
      <w:r w:rsidRPr="001327FE">
        <w:rPr>
          <w:rFonts w:ascii="Cambria" w:hAnsi="Cambria"/>
        </w:rPr>
        <w:t>U kratkom vremenskom periodu od svega nekoliko nedjelja, ponovo smo na okupu: predstavnici Vlade Crne Gore i predstavnici nevladinog sektora, sa veoma sličnim povodom. Krajem prošlog mjeseca obilježavali smo sedmu godišnjicu početka naših pristupnih pregovora o članstvu u Evropskoj uniji</w:t>
      </w:r>
      <w:r w:rsidR="0021689C" w:rsidRPr="001327FE">
        <w:rPr>
          <w:rFonts w:ascii="Cambria" w:hAnsi="Cambria"/>
        </w:rPr>
        <w:t>, u organizaciji Centra za građ</w:t>
      </w:r>
      <w:r w:rsidRPr="001327FE">
        <w:rPr>
          <w:rFonts w:ascii="Cambria" w:hAnsi="Cambria"/>
        </w:rPr>
        <w:t xml:space="preserve">ansko obrazovanje i Fondacije Fridrh Ebert, a današnji skup organizovao je Generalni sekretarijat Vlade, sa željom da razmijenimo mišljenja i ideje o tome kako da saradnju Vlade i NVO sektora u predstojećoj fazi </w:t>
      </w:r>
      <w:r w:rsidR="0021689C" w:rsidRPr="001327FE">
        <w:rPr>
          <w:rFonts w:ascii="Cambria" w:hAnsi="Cambria"/>
        </w:rPr>
        <w:t>pristupanja učinimo još svestra</w:t>
      </w:r>
      <w:r w:rsidRPr="001327FE">
        <w:rPr>
          <w:rFonts w:ascii="Cambria" w:hAnsi="Cambria"/>
        </w:rPr>
        <w:t>nijom i efikasnijom.</w:t>
      </w:r>
    </w:p>
    <w:p w:rsidR="00645CE5" w:rsidRDefault="00645CE5" w:rsidP="009655D0">
      <w:pPr>
        <w:jc w:val="both"/>
        <w:rPr>
          <w:rFonts w:ascii="Cambria" w:hAnsi="Cambria"/>
        </w:rPr>
      </w:pPr>
    </w:p>
    <w:p w:rsidR="009655D0" w:rsidRPr="001327FE" w:rsidRDefault="009655D0" w:rsidP="009655D0">
      <w:pPr>
        <w:jc w:val="both"/>
        <w:rPr>
          <w:rFonts w:ascii="Cambria" w:hAnsi="Cambria"/>
        </w:rPr>
      </w:pPr>
      <w:r w:rsidRPr="001327FE">
        <w:rPr>
          <w:rFonts w:ascii="Cambria" w:hAnsi="Cambria"/>
        </w:rPr>
        <w:t xml:space="preserve">Već </w:t>
      </w:r>
      <w:r w:rsidR="004334CF" w:rsidRPr="001327FE">
        <w:rPr>
          <w:rFonts w:ascii="Cambria" w:hAnsi="Cambria"/>
        </w:rPr>
        <w:t>i ova učestalost dijaloga izmeđ</w:t>
      </w:r>
      <w:r w:rsidRPr="001327FE">
        <w:rPr>
          <w:rFonts w:ascii="Cambria" w:hAnsi="Cambria"/>
        </w:rPr>
        <w:t>u Vlade i nevladinih organizacija, po mom mišljenju, upućuje na dva zaključka. Prvo, tema je krajnje aktuelna i inspirativna i za Vladu i za NVO sektor, a drugo, još važnije – ukazuje d</w:t>
      </w:r>
      <w:r w:rsidR="002D37DA" w:rsidRPr="001327FE">
        <w:rPr>
          <w:rFonts w:ascii="Cambria" w:hAnsi="Cambria"/>
        </w:rPr>
        <w:t>a ni jedna, ni druga strana nisu u potpunosti zadovoljne</w:t>
      </w:r>
      <w:r w:rsidRPr="001327FE">
        <w:rPr>
          <w:rFonts w:ascii="Cambria" w:hAnsi="Cambria"/>
        </w:rPr>
        <w:t xml:space="preserve"> nivoom ostvarene saradnje. U tom kontekstu, vjerujem da će današnji skup ponuditi neke konkretne ideje kako da tu saradnju unaprijedimo u predstojećoj, završnoj etapi naših pristupnih pregovora sa EU.</w:t>
      </w:r>
    </w:p>
    <w:p w:rsidR="00645CE5" w:rsidRDefault="00645CE5" w:rsidP="009655D0">
      <w:pPr>
        <w:jc w:val="both"/>
        <w:rPr>
          <w:rFonts w:ascii="Cambria" w:hAnsi="Cambria"/>
        </w:rPr>
      </w:pPr>
    </w:p>
    <w:p w:rsidR="009655D0" w:rsidRPr="001327FE" w:rsidRDefault="009655D0" w:rsidP="009655D0">
      <w:pPr>
        <w:jc w:val="both"/>
        <w:rPr>
          <w:rFonts w:ascii="Cambria" w:hAnsi="Cambria"/>
        </w:rPr>
      </w:pPr>
      <w:r w:rsidRPr="001327FE">
        <w:rPr>
          <w:rFonts w:ascii="Cambria" w:hAnsi="Cambria"/>
        </w:rPr>
        <w:t xml:space="preserve">Smatram da je </w:t>
      </w:r>
      <w:r w:rsidRPr="001327FE">
        <w:rPr>
          <w:rFonts w:ascii="Cambria" w:hAnsi="Cambria"/>
          <w:i/>
          <w:iCs/>
        </w:rPr>
        <w:t>momentum</w:t>
      </w:r>
      <w:r w:rsidRPr="001327FE">
        <w:rPr>
          <w:rFonts w:ascii="Cambria" w:hAnsi="Cambria"/>
        </w:rPr>
        <w:t xml:space="preserve"> za ovakav jedan dijalog veoma dobro odabran. S jedne strane, Crna Gora je završila, dozvolite da tako kažem, prvo poluvrijeme svog pregovaračkog procesa; otvorila sva poglavlja (računajući da će i to posljednje poglavlje 8 bi</w:t>
      </w:r>
      <w:r w:rsidR="002D37DA" w:rsidRPr="001327FE">
        <w:rPr>
          <w:rFonts w:ascii="Cambria" w:hAnsi="Cambria"/>
        </w:rPr>
        <w:t>ti uskoro otvoreno) i sada je p</w:t>
      </w:r>
      <w:r w:rsidRPr="001327FE">
        <w:rPr>
          <w:rFonts w:ascii="Cambria" w:hAnsi="Cambria"/>
        </w:rPr>
        <w:t>red nama druga, mnogi kažu zahtjevnija i specifičnija faza pregovora – zatvaranje poglavlja. S druge strane, suočeni smo sa činjenicom da se nakon majskih izbora za Evropski parlament, mijenja rukovodeća struktura u Briselu i da će naši partneri u narednih pet godina u sjedištu evropske administracije biti neki drugi ljudi. Vjerujemo, naravno, da će strategije i opredjeljenja Evropske unije kada je riječ o proširenju na Zapadni Balkan ostati nepromijenjeni, ali je činjenica da ponekad puno toga zavisi i od ličnog angažmana i posvećenosti onih koji će dobiti priliku da tu strategiju i ta opredjeljenja sprovode u život.</w:t>
      </w:r>
    </w:p>
    <w:p w:rsidR="00645CE5" w:rsidRDefault="00645CE5" w:rsidP="009655D0">
      <w:pPr>
        <w:jc w:val="both"/>
        <w:rPr>
          <w:rFonts w:ascii="Cambria" w:hAnsi="Cambria"/>
        </w:rPr>
      </w:pPr>
    </w:p>
    <w:p w:rsidR="009655D0" w:rsidRDefault="009655D0" w:rsidP="009655D0">
      <w:pPr>
        <w:jc w:val="both"/>
        <w:rPr>
          <w:rFonts w:ascii="Cambria" w:hAnsi="Cambria"/>
        </w:rPr>
      </w:pPr>
      <w:r w:rsidRPr="001327FE">
        <w:rPr>
          <w:rFonts w:ascii="Cambria" w:hAnsi="Cambria"/>
        </w:rPr>
        <w:t>Ovakav kontekst nameće nam i potrebu da analiziramo naš dosadašnji učinak u pregovaračkom procesu, da skeniramo našu dosad</w:t>
      </w:r>
      <w:r w:rsidR="002D37DA" w:rsidRPr="001327FE">
        <w:rPr>
          <w:rFonts w:ascii="Cambria" w:hAnsi="Cambria"/>
        </w:rPr>
        <w:t>ašnju saradnju i izvučemo određ</w:t>
      </w:r>
      <w:r w:rsidRPr="001327FE">
        <w:rPr>
          <w:rFonts w:ascii="Cambria" w:hAnsi="Cambria"/>
        </w:rPr>
        <w:t>ena iskustva kako bi unaprijedili naš budući zajednički rad.</w:t>
      </w:r>
    </w:p>
    <w:p w:rsidR="00645CE5" w:rsidRPr="001327FE" w:rsidRDefault="00645CE5" w:rsidP="009655D0">
      <w:pPr>
        <w:jc w:val="both"/>
        <w:rPr>
          <w:rFonts w:ascii="Cambria" w:hAnsi="Cambria"/>
        </w:rPr>
      </w:pPr>
    </w:p>
    <w:p w:rsidR="009655D0" w:rsidRPr="001327FE" w:rsidRDefault="009655D0" w:rsidP="009655D0">
      <w:pPr>
        <w:jc w:val="both"/>
        <w:rPr>
          <w:rFonts w:ascii="Cambria" w:hAnsi="Cambria"/>
        </w:rPr>
      </w:pPr>
      <w:r w:rsidRPr="001327FE">
        <w:rPr>
          <w:rFonts w:ascii="Cambria" w:hAnsi="Cambria"/>
        </w:rPr>
        <w:t>To me i motivisalo da iniciram ovakav jedan skup jer vjerujem da postoji značajan prostor za sinergiju naših potencijala na ovom pitanju od istorijskog značaja za našu zemlju.</w:t>
      </w:r>
    </w:p>
    <w:p w:rsidR="009655D0" w:rsidRPr="001327FE" w:rsidRDefault="009655D0" w:rsidP="009655D0">
      <w:pPr>
        <w:jc w:val="both"/>
        <w:rPr>
          <w:rFonts w:ascii="Cambria" w:hAnsi="Cambria"/>
        </w:rPr>
      </w:pPr>
      <w:r w:rsidRPr="001327FE">
        <w:rPr>
          <w:rFonts w:ascii="Cambria" w:hAnsi="Cambria"/>
        </w:rPr>
        <w:t>Dozvolite da podsjetim da je Crna Gora prva država, od svih koje su pregovarale sa EU, koja je u svoju u pregovaračku strukturu u značajnoj mjeri uključila predstavnike nevladinih organizacija. Kada je Vlada sre</w:t>
      </w:r>
      <w:r w:rsidR="002D37DA" w:rsidRPr="001327FE">
        <w:rPr>
          <w:rFonts w:ascii="Cambria" w:hAnsi="Cambria"/>
        </w:rPr>
        <w:t>dinom 2018. donijela odluku da</w:t>
      </w:r>
      <w:r w:rsidRPr="001327FE">
        <w:rPr>
          <w:rFonts w:ascii="Cambria" w:hAnsi="Cambria"/>
        </w:rPr>
        <w:t xml:space="preserve"> racionalizuje broj članova radnih grupa u pregovaračkoj strukturi, u cilju povećanja kvaliteta rada i efikasnosti, pa je broj članova koji je iznosio blizu 1.400 svela na ukupno 899, tom prilikom nije smanjila učešće predstavnika civilnog društva. Tom odlukom, Vlada je </w:t>
      </w:r>
      <w:r w:rsidRPr="001327FE">
        <w:rPr>
          <w:rFonts w:ascii="Cambria" w:hAnsi="Cambria"/>
        </w:rPr>
        <w:lastRenderedPageBreak/>
        <w:t>zapravo pokazala da je zaista otvorena za sve predstavnike civilnog društva, kroz njihovo direktno učešće u radnim grupama za pregovore.</w:t>
      </w:r>
    </w:p>
    <w:p w:rsidR="00645CE5" w:rsidRDefault="00645CE5" w:rsidP="009655D0">
      <w:pPr>
        <w:jc w:val="both"/>
        <w:rPr>
          <w:rFonts w:ascii="Cambria" w:hAnsi="Cambria"/>
        </w:rPr>
      </w:pPr>
    </w:p>
    <w:p w:rsidR="009655D0" w:rsidRPr="001327FE" w:rsidRDefault="002D37DA" w:rsidP="009655D0">
      <w:pPr>
        <w:jc w:val="both"/>
        <w:rPr>
          <w:rFonts w:ascii="Cambria" w:hAnsi="Cambria"/>
        </w:rPr>
      </w:pPr>
      <w:r w:rsidRPr="001327FE">
        <w:rPr>
          <w:rFonts w:ascii="Cambria" w:hAnsi="Cambria"/>
        </w:rPr>
        <w:t>Moram, međ</w:t>
      </w:r>
      <w:r w:rsidR="009655D0" w:rsidRPr="001327FE">
        <w:rPr>
          <w:rFonts w:ascii="Cambria" w:hAnsi="Cambria"/>
        </w:rPr>
        <w:t>utim</w:t>
      </w:r>
      <w:r w:rsidRPr="001327FE">
        <w:rPr>
          <w:rFonts w:ascii="Cambria" w:hAnsi="Cambria"/>
        </w:rPr>
        <w:t>,</w:t>
      </w:r>
      <w:r w:rsidR="009655D0" w:rsidRPr="001327FE">
        <w:rPr>
          <w:rFonts w:ascii="Cambria" w:hAnsi="Cambria"/>
        </w:rPr>
        <w:t xml:space="preserve"> da primijetim da se određeni broj predstavnika NVO ne pojavljuje na sastancima radnih grupa, dok se na poziv šefova radnih grupa redovno odazove manje od polovine ukupnog broja predstavnika nevladinih organizacija. Volio bih da od vas čujem objašnjenje za to, jer smo svjedoci</w:t>
      </w:r>
      <w:r w:rsidR="009655D0" w:rsidRPr="00645CE5">
        <w:rPr>
          <w:rFonts w:ascii="Cambria" w:hAnsi="Cambria"/>
        </w:rPr>
        <w:t xml:space="preserve"> da, umjesto da se rasprava vodi u okviru radnih grupa, gdje se direktnim angažmanom može doprinijeti konkretnom i argumentovanom unapr</w:t>
      </w:r>
      <w:r w:rsidR="00F4756F" w:rsidRPr="00645CE5">
        <w:rPr>
          <w:rFonts w:ascii="Cambria" w:hAnsi="Cambria"/>
        </w:rPr>
        <w:t>j</w:t>
      </w:r>
      <w:r w:rsidR="009655D0" w:rsidRPr="00645CE5">
        <w:rPr>
          <w:rFonts w:ascii="Cambria" w:hAnsi="Cambria"/>
        </w:rPr>
        <w:t>eđenju javnih politika, dio NVO bira medijski prostor za artikulisanje svojih, najčešće političkih umjesto ekspertskih stavova.</w:t>
      </w:r>
      <w:r w:rsidR="009655D0" w:rsidRPr="001327FE">
        <w:rPr>
          <w:rFonts w:ascii="Cambria" w:hAnsi="Cambria"/>
        </w:rPr>
        <w:t xml:space="preserve"> Smatram da ovakav pristup ne doprinosi poboljšanju stanja u pregovaračkom procesu za koji su nevladine organizacije preuzele obavezu u okviru radnih grupa.</w:t>
      </w:r>
    </w:p>
    <w:p w:rsidR="00645CE5" w:rsidRDefault="00645CE5" w:rsidP="009655D0">
      <w:pPr>
        <w:jc w:val="both"/>
        <w:rPr>
          <w:rFonts w:ascii="Cambria" w:hAnsi="Cambria"/>
        </w:rPr>
      </w:pPr>
    </w:p>
    <w:p w:rsidR="009655D0" w:rsidRPr="001327FE" w:rsidRDefault="00F4756F" w:rsidP="009655D0">
      <w:pPr>
        <w:jc w:val="both"/>
        <w:rPr>
          <w:rFonts w:ascii="Cambria" w:hAnsi="Cambria"/>
        </w:rPr>
      </w:pPr>
      <w:r w:rsidRPr="001327FE">
        <w:rPr>
          <w:rFonts w:ascii="Cambria" w:hAnsi="Cambria"/>
        </w:rPr>
        <w:t>Biću potpuno</w:t>
      </w:r>
      <w:r w:rsidR="009655D0" w:rsidRPr="001327FE">
        <w:rPr>
          <w:rFonts w:ascii="Cambria" w:hAnsi="Cambria"/>
        </w:rPr>
        <w:t xml:space="preserve"> otvoren: ponekad imam utisak da predstavnici crnogorskih NVO do kraja transparentno brane i zastupaju svaku poziciju evropskih pregovarača, zaboravljajući da su oni zapravo članovi, figurativno rečeno, crnogorskog tima! Vlada, koja je jedina zadužena da vodi proces pregovora sa EU, otvorila je vrata svojih radnih grupa predstavnicima NVO sektora, da u zajedničkom naporu postignemo što kvalitetniji rezultat u zahtjevnim reformama koje od nas traži Evropska unija.</w:t>
      </w:r>
    </w:p>
    <w:p w:rsidR="00645CE5" w:rsidRDefault="00645CE5" w:rsidP="009655D0">
      <w:pPr>
        <w:jc w:val="both"/>
        <w:rPr>
          <w:rFonts w:ascii="Cambria" w:hAnsi="Cambria"/>
        </w:rPr>
      </w:pPr>
    </w:p>
    <w:p w:rsidR="009655D0" w:rsidRPr="001327FE" w:rsidRDefault="009655D0" w:rsidP="009655D0">
      <w:pPr>
        <w:jc w:val="both"/>
        <w:rPr>
          <w:rFonts w:ascii="Cambria" w:hAnsi="Cambria"/>
        </w:rPr>
      </w:pPr>
      <w:r w:rsidRPr="001327FE">
        <w:rPr>
          <w:rFonts w:ascii="Cambria" w:hAnsi="Cambria"/>
        </w:rPr>
        <w:t>Dakle, bilo bi logično da smo mi jedan tim, a da Evropska unija ima svoj tim! Kažem, stičem utisak da se ne ponašamo uvijek tako i sugerišem da otvoren, beskompromisan dijalog vodimo unutar radnih grupa i da na osnovu takvog dijaloga dolazimo do zajedničke platforme, koju ćemo onda zajedno i braniti u dijalogu sa partnerima iz Brisela.</w:t>
      </w:r>
    </w:p>
    <w:p w:rsidR="009655D0" w:rsidRPr="001327FE" w:rsidRDefault="009655D0" w:rsidP="009655D0">
      <w:pPr>
        <w:jc w:val="both"/>
        <w:rPr>
          <w:rFonts w:ascii="Cambria" w:hAnsi="Cambria"/>
        </w:rPr>
      </w:pPr>
      <w:r w:rsidRPr="001327FE">
        <w:rPr>
          <w:rFonts w:ascii="Cambria" w:hAnsi="Cambria"/>
        </w:rPr>
        <w:t> </w:t>
      </w:r>
    </w:p>
    <w:p w:rsidR="009655D0" w:rsidRPr="001327FE" w:rsidRDefault="009655D0" w:rsidP="009655D0">
      <w:pPr>
        <w:jc w:val="both"/>
        <w:rPr>
          <w:rFonts w:ascii="Cambria" w:hAnsi="Cambria"/>
        </w:rPr>
      </w:pPr>
      <w:r w:rsidRPr="001327FE">
        <w:rPr>
          <w:rFonts w:ascii="Cambria" w:hAnsi="Cambria"/>
        </w:rPr>
        <w:t>Uvaženi predstavnici NVO sektora,</w:t>
      </w:r>
    </w:p>
    <w:p w:rsidR="00F4756F" w:rsidRPr="001327FE" w:rsidRDefault="00F4756F" w:rsidP="009655D0">
      <w:pPr>
        <w:jc w:val="both"/>
        <w:rPr>
          <w:rFonts w:ascii="Cambria" w:hAnsi="Cambria"/>
        </w:rPr>
      </w:pPr>
    </w:p>
    <w:p w:rsidR="009655D0" w:rsidRPr="001327FE" w:rsidRDefault="009655D0" w:rsidP="009655D0">
      <w:pPr>
        <w:jc w:val="both"/>
        <w:rPr>
          <w:rFonts w:ascii="Cambria" w:hAnsi="Cambria"/>
        </w:rPr>
      </w:pPr>
      <w:r w:rsidRPr="001327FE">
        <w:rPr>
          <w:rFonts w:ascii="Cambria" w:hAnsi="Cambria"/>
        </w:rPr>
        <w:t>Vi znate da sam ja od početka mandata ove Vlade pokazao nedvosmislenu spremnost za saradnju i puno razumijevanje za ulogu i značaj civilnog društva. Nijesam od onih koji vode razgovore u rukavicama pa bih i ovom prilikom apelovao da otvoreno i neposredno čujem vaše prigovore i na Vladu, i na premijera kada je riječ o saradnji sa NVO sektorom.</w:t>
      </w:r>
    </w:p>
    <w:p w:rsidR="009655D0" w:rsidRPr="001327FE" w:rsidRDefault="009655D0" w:rsidP="009655D0">
      <w:pPr>
        <w:jc w:val="both"/>
        <w:rPr>
          <w:rFonts w:ascii="Cambria" w:hAnsi="Cambria"/>
        </w:rPr>
      </w:pPr>
      <w:r w:rsidRPr="001327FE">
        <w:rPr>
          <w:rFonts w:ascii="Cambria" w:hAnsi="Cambria"/>
        </w:rPr>
        <w:t>Radovalo bi me kada bih od vas čuo i da li prepoznajete sve potencijale civilnog društva i da li ih odvajate od parapolitičkog djelovanja jednog broja NVO. Čini mi se nelogičnim da Vlada baš svakom prilikom i na svakoj temi bude na udaru kritike i da se ne registruju njeni rezultati na planu ekonomskog rasta, finansijske stabilnosti, smanjen</w:t>
      </w:r>
      <w:r w:rsidR="005C4284" w:rsidRPr="001327FE">
        <w:rPr>
          <w:rFonts w:ascii="Cambria" w:hAnsi="Cambria"/>
        </w:rPr>
        <w:t>e</w:t>
      </w:r>
      <w:r w:rsidRPr="001327FE">
        <w:rPr>
          <w:rFonts w:ascii="Cambria" w:hAnsi="Cambria"/>
        </w:rPr>
        <w:t xml:space="preserve"> nezaposlenosti...</w:t>
      </w:r>
      <w:r w:rsidR="005C4284" w:rsidRPr="001327FE">
        <w:rPr>
          <w:rFonts w:ascii="Cambria" w:hAnsi="Cambria"/>
        </w:rPr>
        <w:t xml:space="preserve"> </w:t>
      </w:r>
      <w:r w:rsidRPr="001327FE">
        <w:rPr>
          <w:rFonts w:ascii="Cambria" w:hAnsi="Cambria"/>
        </w:rPr>
        <w:t xml:space="preserve">Ne čini mi se logičnim </w:t>
      </w:r>
      <w:r w:rsidR="005C4284" w:rsidRPr="001327FE">
        <w:rPr>
          <w:rFonts w:ascii="Cambria" w:hAnsi="Cambria"/>
        </w:rPr>
        <w:t xml:space="preserve">ni da </w:t>
      </w:r>
      <w:r w:rsidRPr="001327FE">
        <w:rPr>
          <w:rFonts w:ascii="Cambria" w:hAnsi="Cambria"/>
        </w:rPr>
        <w:t xml:space="preserve">iz istih NVO krugova redovno stiže podrška onom dijelu vlasti koji je oličen u opozicionim partijama! Ne govorim naravno o ukupnom NVO sektoru, ali </w:t>
      </w:r>
      <w:r w:rsidR="005C4284" w:rsidRPr="001327FE">
        <w:rPr>
          <w:rFonts w:ascii="Cambria" w:hAnsi="Cambria"/>
        </w:rPr>
        <w:t>dakle ne čini mi se logičnim da NE-</w:t>
      </w:r>
      <w:r w:rsidRPr="001327FE">
        <w:rPr>
          <w:rFonts w:ascii="Cambria" w:hAnsi="Cambria"/>
        </w:rPr>
        <w:t>VLADIN sektor bude po pravilu ANTI-VLADIN!</w:t>
      </w:r>
    </w:p>
    <w:p w:rsidR="00645CE5" w:rsidRDefault="00645CE5" w:rsidP="009655D0">
      <w:pPr>
        <w:jc w:val="both"/>
        <w:rPr>
          <w:rFonts w:ascii="Cambria" w:hAnsi="Cambria"/>
        </w:rPr>
      </w:pPr>
    </w:p>
    <w:p w:rsidR="009655D0" w:rsidRDefault="009655D0" w:rsidP="009655D0">
      <w:pPr>
        <w:jc w:val="both"/>
        <w:rPr>
          <w:rFonts w:ascii="Cambria" w:hAnsi="Cambria"/>
        </w:rPr>
      </w:pPr>
      <w:r w:rsidRPr="001327FE">
        <w:rPr>
          <w:rFonts w:ascii="Cambria" w:hAnsi="Cambria"/>
        </w:rPr>
        <w:t xml:space="preserve">Ponoviću još jednom: Vlada je svjesna značaja civilnog društva za proces pristupanja Crne Gore Uniji, i zato smo iskreno okrenuti ka kontinuiranom unapređenju direktnog dijaloga između Vlade i civilnog društva. Čvrstog sam stava da vaša specifična znanja, praktično iskustvo i kritičko viđenje stvari, uokvireno u konkretne i konstruktivne predloge, </w:t>
      </w:r>
      <w:r w:rsidRPr="001327FE">
        <w:rPr>
          <w:rFonts w:ascii="Cambria" w:hAnsi="Cambria"/>
          <w:u w:val="single"/>
        </w:rPr>
        <w:t>mogu podići kvalitet i brzinu našeg pregovaračkog procesa</w:t>
      </w:r>
      <w:r w:rsidRPr="001327FE">
        <w:rPr>
          <w:rFonts w:ascii="Cambria" w:hAnsi="Cambria"/>
        </w:rPr>
        <w:t>.</w:t>
      </w:r>
    </w:p>
    <w:p w:rsidR="00645CE5" w:rsidRPr="001327FE" w:rsidRDefault="00645CE5" w:rsidP="009655D0">
      <w:pPr>
        <w:jc w:val="both"/>
        <w:rPr>
          <w:rFonts w:ascii="Cambria" w:hAnsi="Cambria"/>
        </w:rPr>
      </w:pPr>
    </w:p>
    <w:p w:rsidR="009655D0" w:rsidRPr="001327FE" w:rsidRDefault="009655D0" w:rsidP="009655D0">
      <w:pPr>
        <w:jc w:val="both"/>
        <w:rPr>
          <w:rFonts w:ascii="Cambria" w:hAnsi="Cambria"/>
        </w:rPr>
      </w:pPr>
      <w:r w:rsidRPr="001327FE">
        <w:rPr>
          <w:rFonts w:ascii="Cambria" w:hAnsi="Cambria"/>
        </w:rPr>
        <w:t xml:space="preserve">Očekujem da će današnji dijalog biti koristan </w:t>
      </w:r>
      <w:r w:rsidR="003F62E5" w:rsidRPr="001327FE">
        <w:rPr>
          <w:rFonts w:ascii="Cambria" w:hAnsi="Cambria"/>
        </w:rPr>
        <w:t>i za Vladu, i</w:t>
      </w:r>
      <w:r w:rsidRPr="001327FE">
        <w:rPr>
          <w:rFonts w:ascii="Cambria" w:hAnsi="Cambria"/>
        </w:rPr>
        <w:t xml:space="preserve"> za NVO sekt</w:t>
      </w:r>
      <w:r w:rsidR="003F62E5" w:rsidRPr="001327FE">
        <w:rPr>
          <w:rFonts w:ascii="Cambria" w:hAnsi="Cambria"/>
        </w:rPr>
        <w:t>or. Moje kolege će konkretnije i</w:t>
      </w:r>
      <w:r w:rsidRPr="001327FE">
        <w:rPr>
          <w:rFonts w:ascii="Cambria" w:hAnsi="Cambria"/>
        </w:rPr>
        <w:t xml:space="preserve"> detaljnije govoriti kako mi tu saradnju vidimo u završnoj fazi pristupanja Crne Gore Evropskoj uniji. Po</w:t>
      </w:r>
      <w:r w:rsidR="00261FDC" w:rsidRPr="001327FE">
        <w:rPr>
          <w:rFonts w:ascii="Cambria" w:hAnsi="Cambria"/>
        </w:rPr>
        <w:t>noviću moj apel, upućen i političkim partijama, i</w:t>
      </w:r>
      <w:r w:rsidRPr="001327FE">
        <w:rPr>
          <w:rFonts w:ascii="Cambria" w:hAnsi="Cambria"/>
        </w:rPr>
        <w:t xml:space="preserve"> vama kao </w:t>
      </w:r>
      <w:r w:rsidRPr="001327FE">
        <w:rPr>
          <w:rFonts w:ascii="Cambria" w:hAnsi="Cambria"/>
        </w:rPr>
        <w:lastRenderedPageBreak/>
        <w:t xml:space="preserve">nevladinom sektoru: ujedinimo naše potencijale, znanje </w:t>
      </w:r>
      <w:r w:rsidR="00261FDC" w:rsidRPr="001327FE">
        <w:rPr>
          <w:rFonts w:ascii="Cambria" w:hAnsi="Cambria"/>
        </w:rPr>
        <w:t>i</w:t>
      </w:r>
      <w:r w:rsidRPr="001327FE">
        <w:rPr>
          <w:rFonts w:ascii="Cambria" w:hAnsi="Cambria"/>
        </w:rPr>
        <w:t xml:space="preserve"> snagu da zajedničkim pregnućem ostvarimo trenutno najvažniji nacionalni cilj – priključenje Evropskoj uniji. Apelujem da obnovimo povjerenje u zajednički rad, jer samo tako možemo pojačati sinergiju svih crnogorskih potencijala.</w:t>
      </w:r>
    </w:p>
    <w:p w:rsidR="009655D0" w:rsidRPr="001327FE" w:rsidRDefault="009655D0" w:rsidP="009655D0">
      <w:pPr>
        <w:jc w:val="both"/>
        <w:rPr>
          <w:rFonts w:ascii="Cambria" w:hAnsi="Cambria"/>
        </w:rPr>
      </w:pPr>
      <w:r w:rsidRPr="001327FE">
        <w:rPr>
          <w:rFonts w:ascii="Cambria" w:hAnsi="Cambria"/>
        </w:rPr>
        <w:t> </w:t>
      </w:r>
    </w:p>
    <w:p w:rsidR="009655D0" w:rsidRPr="001327FE" w:rsidRDefault="009655D0" w:rsidP="009655D0">
      <w:pPr>
        <w:jc w:val="both"/>
        <w:rPr>
          <w:rFonts w:ascii="Cambria" w:hAnsi="Cambria"/>
        </w:rPr>
      </w:pPr>
      <w:r w:rsidRPr="001327FE">
        <w:rPr>
          <w:rFonts w:ascii="Cambria" w:hAnsi="Cambria"/>
        </w:rPr>
        <w:t xml:space="preserve">To možda nije jedini, ali je </w:t>
      </w:r>
      <w:r w:rsidR="00261FDC" w:rsidRPr="001327FE">
        <w:rPr>
          <w:rFonts w:ascii="Cambria" w:hAnsi="Cambria"/>
        </w:rPr>
        <w:t>bez ikakve dileme najsigurniji i</w:t>
      </w:r>
      <w:r w:rsidRPr="001327FE">
        <w:rPr>
          <w:rFonts w:ascii="Cambria" w:hAnsi="Cambria"/>
        </w:rPr>
        <w:t xml:space="preserve"> najbrži put do našeg članstva u Evropskoj uniji.</w:t>
      </w:r>
    </w:p>
    <w:p w:rsidR="009655D0" w:rsidRPr="001327FE" w:rsidRDefault="009655D0" w:rsidP="009655D0">
      <w:pPr>
        <w:jc w:val="both"/>
        <w:rPr>
          <w:rFonts w:ascii="Cambria" w:hAnsi="Cambria"/>
        </w:rPr>
      </w:pPr>
      <w:r w:rsidRPr="001327FE">
        <w:rPr>
          <w:rFonts w:ascii="Cambria" w:hAnsi="Cambria"/>
        </w:rPr>
        <w:t> </w:t>
      </w:r>
    </w:p>
    <w:p w:rsidR="00274367" w:rsidRPr="001327FE" w:rsidRDefault="009655D0" w:rsidP="009655D0">
      <w:pPr>
        <w:jc w:val="both"/>
        <w:rPr>
          <w:rFonts w:ascii="Cambria" w:hAnsi="Cambria"/>
        </w:rPr>
      </w:pPr>
      <w:r w:rsidRPr="001327FE">
        <w:rPr>
          <w:rFonts w:ascii="Cambria" w:hAnsi="Cambria"/>
        </w:rPr>
        <w:t>Zahvaljujem na pažnji.</w:t>
      </w:r>
      <w:r w:rsidR="001327FE" w:rsidRPr="001327FE">
        <w:rPr>
          <w:rFonts w:ascii="Cambria" w:hAnsi="Cambria"/>
        </w:rPr>
        <w:t xml:space="preserve"> </w:t>
      </w:r>
      <w:bookmarkEnd w:id="0"/>
    </w:p>
    <w:sectPr w:rsidR="00274367" w:rsidRPr="001327F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665" w:rsidRDefault="00EA3665" w:rsidP="00A10C55">
      <w:r>
        <w:separator/>
      </w:r>
    </w:p>
  </w:endnote>
  <w:endnote w:type="continuationSeparator" w:id="0">
    <w:p w:rsidR="00EA3665" w:rsidRDefault="00EA3665" w:rsidP="00A1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133457"/>
      <w:docPartObj>
        <w:docPartGallery w:val="Page Numbers (Bottom of Page)"/>
        <w:docPartUnique/>
      </w:docPartObj>
    </w:sdtPr>
    <w:sdtEndPr>
      <w:rPr>
        <w:noProof/>
      </w:rPr>
    </w:sdtEndPr>
    <w:sdtContent>
      <w:p w:rsidR="00A10C55" w:rsidRDefault="00A10C55">
        <w:pPr>
          <w:pStyle w:val="Footer"/>
          <w:jc w:val="right"/>
        </w:pPr>
        <w:r>
          <w:fldChar w:fldCharType="begin"/>
        </w:r>
        <w:r>
          <w:instrText xml:space="preserve"> PAGE   \* MERGEFORMAT </w:instrText>
        </w:r>
        <w:r>
          <w:fldChar w:fldCharType="separate"/>
        </w:r>
        <w:r w:rsidR="00645CE5">
          <w:rPr>
            <w:noProof/>
          </w:rPr>
          <w:t>2</w:t>
        </w:r>
        <w:r>
          <w:rPr>
            <w:noProof/>
          </w:rPr>
          <w:fldChar w:fldCharType="end"/>
        </w:r>
      </w:p>
    </w:sdtContent>
  </w:sdt>
  <w:p w:rsidR="00A10C55" w:rsidRDefault="00A10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665" w:rsidRDefault="00EA3665" w:rsidP="00A10C55">
      <w:r>
        <w:separator/>
      </w:r>
    </w:p>
  </w:footnote>
  <w:footnote w:type="continuationSeparator" w:id="0">
    <w:p w:rsidR="00EA3665" w:rsidRDefault="00EA3665" w:rsidP="00A10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D0"/>
    <w:rsid w:val="00022613"/>
    <w:rsid w:val="001327FE"/>
    <w:rsid w:val="0021689C"/>
    <w:rsid w:val="00261FDC"/>
    <w:rsid w:val="00274367"/>
    <w:rsid w:val="002D37DA"/>
    <w:rsid w:val="003F62E5"/>
    <w:rsid w:val="004334CF"/>
    <w:rsid w:val="005C4284"/>
    <w:rsid w:val="00645CE5"/>
    <w:rsid w:val="006F5AEA"/>
    <w:rsid w:val="009655D0"/>
    <w:rsid w:val="00A10C55"/>
    <w:rsid w:val="00D21AB4"/>
    <w:rsid w:val="00EA3665"/>
    <w:rsid w:val="00F4756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E09D4-F0B0-451E-9AC5-F5294544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5D0"/>
    <w:pPr>
      <w:spacing w:after="0" w:line="240" w:lineRule="auto"/>
    </w:pPr>
    <w:rPr>
      <w:rFonts w:ascii="Times New Roman" w:hAnsi="Times New Roman" w:cs="Times New Roman"/>
      <w:sz w:val="24"/>
      <w:szCs w:val="24"/>
      <w:lang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C55"/>
    <w:pPr>
      <w:tabs>
        <w:tab w:val="center" w:pos="4536"/>
        <w:tab w:val="right" w:pos="9072"/>
      </w:tabs>
    </w:pPr>
  </w:style>
  <w:style w:type="character" w:customStyle="1" w:styleId="HeaderChar">
    <w:name w:val="Header Char"/>
    <w:basedOn w:val="DefaultParagraphFont"/>
    <w:link w:val="Header"/>
    <w:uiPriority w:val="99"/>
    <w:rsid w:val="00A10C55"/>
    <w:rPr>
      <w:rFonts w:ascii="Times New Roman" w:hAnsi="Times New Roman" w:cs="Times New Roman"/>
      <w:sz w:val="24"/>
      <w:szCs w:val="24"/>
      <w:lang w:eastAsia="sr-Latn-ME"/>
    </w:rPr>
  </w:style>
  <w:style w:type="paragraph" w:styleId="Footer">
    <w:name w:val="footer"/>
    <w:basedOn w:val="Normal"/>
    <w:link w:val="FooterChar"/>
    <w:uiPriority w:val="99"/>
    <w:unhideWhenUsed/>
    <w:rsid w:val="00A10C55"/>
    <w:pPr>
      <w:tabs>
        <w:tab w:val="center" w:pos="4536"/>
        <w:tab w:val="right" w:pos="9072"/>
      </w:tabs>
    </w:pPr>
  </w:style>
  <w:style w:type="character" w:customStyle="1" w:styleId="FooterChar">
    <w:name w:val="Footer Char"/>
    <w:basedOn w:val="DefaultParagraphFont"/>
    <w:link w:val="Footer"/>
    <w:uiPriority w:val="99"/>
    <w:rsid w:val="00A10C55"/>
    <w:rPr>
      <w:rFonts w:ascii="Times New Roman" w:hAnsi="Times New Roman" w:cs="Times New Roman"/>
      <w:sz w:val="24"/>
      <w:szCs w:val="24"/>
      <w:lang w:eastAsia="sr-Latn-ME"/>
    </w:rPr>
  </w:style>
  <w:style w:type="paragraph" w:styleId="BalloonText">
    <w:name w:val="Balloon Text"/>
    <w:basedOn w:val="Normal"/>
    <w:link w:val="BalloonTextChar"/>
    <w:uiPriority w:val="99"/>
    <w:semiHidden/>
    <w:unhideWhenUsed/>
    <w:rsid w:val="00645C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E5"/>
    <w:rPr>
      <w:rFonts w:ascii="Segoe UI" w:hAnsi="Segoe UI" w:cs="Segoe UI"/>
      <w:sz w:val="18"/>
      <w:szCs w:val="18"/>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Vukovic</dc:creator>
  <cp:keywords/>
  <dc:description/>
  <cp:lastModifiedBy>Mirjana Boskovic</cp:lastModifiedBy>
  <cp:revision>3</cp:revision>
  <cp:lastPrinted>2019-07-22T06:32:00Z</cp:lastPrinted>
  <dcterms:created xsi:type="dcterms:W3CDTF">2019-07-22T06:30:00Z</dcterms:created>
  <dcterms:modified xsi:type="dcterms:W3CDTF">2019-07-22T06:32:00Z</dcterms:modified>
</cp:coreProperties>
</file>