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AC" w:rsidRPr="00EA03A7" w:rsidRDefault="00C038AC" w:rsidP="00C038A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 xml:space="preserve">  PREDLOG DNEVNOG REDA</w:t>
      </w:r>
    </w:p>
    <w:p w:rsidR="00C038AC" w:rsidRPr="00EA03A7" w:rsidRDefault="00C038AC" w:rsidP="00C038A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za 169. sjednicu Vlade Crne Gore, koja je zakazana</w:t>
      </w:r>
    </w:p>
    <w:p w:rsidR="00C038AC" w:rsidRPr="00EA03A7" w:rsidRDefault="00C038AC" w:rsidP="00C038A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za četvrtak, 1.</w:t>
      </w:r>
      <w:r w:rsidR="00E11815" w:rsidRPr="00EA03A7">
        <w:rPr>
          <w:rFonts w:ascii="Arial" w:hAnsi="Arial" w:cs="Arial"/>
          <w:sz w:val="24"/>
          <w:szCs w:val="24"/>
          <w:lang w:val="sr-Cyrl-ME"/>
        </w:rPr>
        <w:t xml:space="preserve"> septembar 2016. godine, u 14</w:t>
      </w:r>
      <w:r w:rsidRPr="00EA03A7">
        <w:rPr>
          <w:rFonts w:ascii="Arial" w:hAnsi="Arial" w:cs="Arial"/>
          <w:sz w:val="24"/>
          <w:szCs w:val="24"/>
          <w:lang w:val="sr-Cyrl-ME"/>
        </w:rPr>
        <w:t>,00 sati</w:t>
      </w:r>
    </w:p>
    <w:p w:rsidR="00C038AC" w:rsidRPr="00EA03A7" w:rsidRDefault="00C038AC" w:rsidP="00C038AC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r-Cyrl-ME"/>
        </w:rPr>
      </w:pPr>
    </w:p>
    <w:p w:rsidR="00C038AC" w:rsidRPr="00EA03A7" w:rsidRDefault="00C038AC" w:rsidP="00C038A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- Usvajanje Zapisnika sa 168. sjednice Vlade,</w:t>
      </w:r>
    </w:p>
    <w:p w:rsidR="00C038AC" w:rsidRPr="00EA03A7" w:rsidRDefault="00C038AC" w:rsidP="00C038A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 xml:space="preserve"> održane 25. avgusta 2016. godine </w:t>
      </w:r>
    </w:p>
    <w:p w:rsidR="00C038AC" w:rsidRPr="00EA03A7" w:rsidRDefault="00C038AC" w:rsidP="00C038A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Cyrl-ME"/>
        </w:rPr>
      </w:pPr>
    </w:p>
    <w:p w:rsidR="00C038AC" w:rsidRPr="00EA03A7" w:rsidRDefault="00C038AC" w:rsidP="00C038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 w:eastAsia="sr-Latn-CS"/>
        </w:rPr>
      </w:pPr>
    </w:p>
    <w:p w:rsidR="00C038AC" w:rsidRPr="00EA03A7" w:rsidRDefault="00C038AC" w:rsidP="00C038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 w:eastAsia="sr-Latn-CS"/>
        </w:rPr>
      </w:pPr>
    </w:p>
    <w:p w:rsidR="00C038AC" w:rsidRPr="00EA03A7" w:rsidRDefault="00C038AC" w:rsidP="00C038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ME" w:eastAsia="sr-Latn-CS"/>
        </w:rPr>
      </w:pPr>
    </w:p>
    <w:p w:rsidR="00C038AC" w:rsidRPr="00EA03A7" w:rsidRDefault="00C038AC" w:rsidP="00C038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ME"/>
        </w:rPr>
      </w:pPr>
      <w:r w:rsidRPr="00EA03A7">
        <w:rPr>
          <w:rFonts w:ascii="Arial" w:hAnsi="Arial" w:cs="Arial"/>
          <w:sz w:val="20"/>
          <w:szCs w:val="20"/>
          <w:lang w:val="sr-Cyrl-ME"/>
        </w:rPr>
        <w:t>MATERIJALI KOJI SU VLADI DOSTAVLJENI RADI RASPRAVE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Informacija o načinu rješavanja problema nastalih u sprovođenju Zakona o izmirenju obaveza prema radnicima Kombinata aluminijuma koji su, usled stečaja preduzeća, ostvarili pravo na starosnu penziju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Izvještaj o realizaciji Programa rada Vlade Crne Gore za I i II kvartal 2016. godine, sa stanjem na 31. avgust 2016. godine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Prilog izvještaju Evropske komisije o napretku Crne Gore za 2016. za period 20. maj 2016 – 1. septembar 2016.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Predlog uredbe o zvanjima, uslovima za sticanje zvanja i oznakama zvanja službenika obezbjeđenja u Zavodu za izvršenje krivičnih sankcija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Predlog uredbe o uniformi, naoružanju, vozilima i posebnoj opremi službenika obezbjeđenja u Zavodu za izvršenje krivičnih sankcija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Predlog odluke o povećanju prava za priređivanje kazinskih igara na sreću u kazinu „Kazino Montenegro“ u hotelu „Hotel Crna Gora - Hilton“ u Podgorici s Predlogom aneksa ugovora o koncesiji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Informacija o pripremi Programa ekonomskih reformi za Crnu Goru za period 2017 – 2019. godina s Predlogom odluke o obrazovanju radnog tima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Informacija o sprovođenju postupka za ostvarivanje prava na naknadu po osnovu rođenja troje i više djece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Informacija o zakupu Ulcinjske solane, statusu zaštite i planiranim razvojnim aktivnostima na ovom području sa zahtjevom za obezbjeđenje finansijskih sredstava za zakupca Javno preduzeće za nacionalne parkove Crne Gore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Informacija o statusu lica koja su završila Policijsku akademiju u Danilovgradu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Informacija o sprovedenim aktivnostima na realizaciji doniranja softvera Specijalnom državnom tužilaštvu od strane Nacionalne direkcije za borbu protiv mafije Republike Italije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Informacija o potrebnim novčanim sredstvima za raščišćavanje parcele i objekta „Doma revolucije“ u Nikšiću, izgradnju privremenog parking prostora i ograđivanje objekta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Predlog odluke o specijalnom dodatku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 xml:space="preserve">Kadrovska pitanja </w:t>
      </w:r>
    </w:p>
    <w:p w:rsidR="00C038AC" w:rsidRPr="00EA03A7" w:rsidRDefault="00C038AC" w:rsidP="00C038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:rsidR="00C038AC" w:rsidRPr="00EA03A7" w:rsidRDefault="00C038AC" w:rsidP="00C038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ME"/>
        </w:rPr>
      </w:pPr>
      <w:r w:rsidRPr="00EA03A7">
        <w:rPr>
          <w:rFonts w:ascii="Arial" w:hAnsi="Arial" w:cs="Arial"/>
          <w:sz w:val="20"/>
          <w:szCs w:val="20"/>
          <w:lang w:val="sr-Cyrl-ME"/>
        </w:rPr>
        <w:t>MATERIJALI KOJI SU VLADI DOSTAVLJENI RADI VERIFIKACIJE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Predlog odluke o utvrđivanju visine novčane naknade pripadniku Vojske Crne Gore u misiji Ujedinjenih nacija za referendum u Zapadnoj Sahari „United Nations Mission for the referendum in Western Sahara - MINURSO“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lastRenderedPageBreak/>
        <w:t>Nacrt državne studije lokacije „Sektor 1 - Rt Kobila - Njivice - ušće Sutorine“ s Predlogom programa održavanja javne rasprave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Informacija o stanju životne sredine u Crnoj Gori u 2015. godini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Predlog kolektivnog ugovora Javne ustanove Službeni list Crne Gore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Predlog kolektivnog ugovora za Javnu ustanovu Ispitni centar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Predlog kolektivnog ugovora za Javnu ustanovu Centar za stručno obrazovanje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Predlog za izmjenu i dopunu Zaključka Vlade Crne Gore, broj: 08-1986, od 11. jula 2016. godine, sa sjednice od 7. jula 2016. godine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Predlog platforme za učešće delegacije Ministarstva za informaciono društvo i telekomunikacije na Konferenciji „Digitalna transformacija u regionu Zapadnog Balkana“ (Bled, Republika Slovenija, 5. septembar 2016. godine)</w:t>
      </w:r>
    </w:p>
    <w:p w:rsidR="00C038AC" w:rsidRPr="00EA03A7" w:rsidRDefault="00C038AC" w:rsidP="00C038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</w:p>
    <w:p w:rsidR="00C038AC" w:rsidRPr="00EA03A7" w:rsidRDefault="00C038AC" w:rsidP="00C038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ME"/>
        </w:rPr>
      </w:pPr>
      <w:r w:rsidRPr="00EA03A7">
        <w:rPr>
          <w:rFonts w:ascii="Arial" w:hAnsi="Arial" w:cs="Arial"/>
          <w:sz w:val="20"/>
          <w:szCs w:val="20"/>
          <w:lang w:val="sr-Cyrl-ME"/>
        </w:rPr>
        <w:t>MATERIJALI KOJI SU VLADI DOSTAVLJENI RADI DAVANJA MIŠLJENJA I SAGLASNOSTI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Predlog mišljenja na Inicijativu za pokretanje postupka za ocjenu ustavnosti odredaba člana 65 Zakona o penzijskom i invalidskom osiguranju („Službeni list RCG“, br. 54/03, 39/04, 61/04, 79/04, 14/07 i 47/07 i „Službeni list CG“, br. 79/08, 14/10, 78/10, 34/11, 66/12, 38/13, 61/13, 60/14,10/15 i 44/15), koju je podnio Luka Đukanović, iz Podgorice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Odluka o priključenju Investiciono-razvojnog fonda Crne Gore AD Međubankarskom udruženju Kine i zemalja Centralne i Istočne Evrope s Predlogom sporazuma o saradnji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Odluka o objavljivanju javnog poziva za prikupljanje ponuda za zakup obale za izgradnju novog kupališta prema planskim dokumentima, u Opštini Herceg Novi, u naselju Bijela, na lokalitetu Žager</w:t>
      </w:r>
    </w:p>
    <w:p w:rsidR="00C038AC" w:rsidRPr="00EA03A7" w:rsidRDefault="00C038AC" w:rsidP="00C038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Pitanja i predlozi</w:t>
      </w:r>
    </w:p>
    <w:p w:rsidR="00C038AC" w:rsidRPr="00EA03A7" w:rsidRDefault="00C038AC" w:rsidP="00C038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:rsidR="00C038AC" w:rsidRPr="00EA03A7" w:rsidRDefault="00C038AC" w:rsidP="00C038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:rsidR="00C038AC" w:rsidRPr="00EA03A7" w:rsidRDefault="00C038AC" w:rsidP="00C038A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r-Cyrl-ME"/>
        </w:rPr>
      </w:pPr>
    </w:p>
    <w:p w:rsidR="00C038AC" w:rsidRPr="00EA03A7" w:rsidRDefault="00C038AC" w:rsidP="00C038A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r-Cyrl-ME"/>
        </w:rPr>
      </w:pPr>
    </w:p>
    <w:p w:rsidR="00C038AC" w:rsidRPr="00EA03A7" w:rsidRDefault="00C038AC" w:rsidP="00C038AC">
      <w:pPr>
        <w:rPr>
          <w:rFonts w:ascii="Arial" w:hAnsi="Arial" w:cs="Arial"/>
          <w:sz w:val="24"/>
          <w:szCs w:val="24"/>
          <w:lang w:val="sr-Cyrl-ME"/>
        </w:rPr>
      </w:pPr>
      <w:r w:rsidRPr="00EA03A7">
        <w:rPr>
          <w:rFonts w:ascii="Arial" w:hAnsi="Arial" w:cs="Arial"/>
          <w:sz w:val="24"/>
          <w:szCs w:val="24"/>
          <w:lang w:val="sr-Cyrl-ME"/>
        </w:rPr>
        <w:t>Podgorica, 1. septembar 2016. godine</w:t>
      </w:r>
    </w:p>
    <w:p w:rsidR="00C038AC" w:rsidRPr="00EA03A7" w:rsidRDefault="00C038AC" w:rsidP="00C038AC">
      <w:pPr>
        <w:rPr>
          <w:lang w:val="sr-Cyrl-ME"/>
        </w:rPr>
      </w:pPr>
    </w:p>
    <w:p w:rsidR="002829DA" w:rsidRPr="00EA03A7" w:rsidRDefault="002829DA">
      <w:pPr>
        <w:rPr>
          <w:lang w:val="sr-Cyrl-ME"/>
        </w:rPr>
      </w:pPr>
      <w:bookmarkStart w:id="0" w:name="_GoBack"/>
      <w:bookmarkEnd w:id="0"/>
    </w:p>
    <w:sectPr w:rsidR="002829DA" w:rsidRPr="00EA03A7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6BCA"/>
    <w:multiLevelType w:val="hybridMultilevel"/>
    <w:tmpl w:val="1F882D14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38AC"/>
    <w:rsid w:val="00020FA7"/>
    <w:rsid w:val="002829DA"/>
    <w:rsid w:val="00B87F0B"/>
    <w:rsid w:val="00C038AC"/>
    <w:rsid w:val="00E11815"/>
    <w:rsid w:val="00EA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82521-4BBF-4517-ABF3-EFC5D6BD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8A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C03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Melisa Pepic</cp:lastModifiedBy>
  <cp:revision>3</cp:revision>
  <dcterms:created xsi:type="dcterms:W3CDTF">2016-09-01T12:10:00Z</dcterms:created>
  <dcterms:modified xsi:type="dcterms:W3CDTF">2016-09-01T12:14:00Z</dcterms:modified>
</cp:coreProperties>
</file>