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487320" w:rsidRDefault="00C20E0A" w:rsidP="00487320">
      <w:pPr>
        <w:spacing w:before="0" w:after="0" w:line="240" w:lineRule="auto"/>
        <w:rPr>
          <w:rFonts w:ascii="Arial" w:hAnsi="Arial" w:cs="Arial"/>
          <w:sz w:val="22"/>
        </w:rPr>
      </w:pP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>JAVNI POZIV</w:t>
      </w: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 xml:space="preserve">za dodjelu podrške za unapređenje kvaliteta sirovog mlijeka za </w:t>
      </w:r>
      <w:r w:rsidR="009C6756" w:rsidRPr="00CF13E3">
        <w:rPr>
          <w:rFonts w:ascii="Arial" w:hAnsi="Arial" w:cs="Arial"/>
          <w:b/>
          <w:noProof/>
          <w:sz w:val="22"/>
          <w:lang w:val="sr-Latn-RS"/>
        </w:rPr>
        <w:t>202</w:t>
      </w:r>
      <w:r w:rsidR="00BF6976" w:rsidRPr="00CF13E3">
        <w:rPr>
          <w:rFonts w:ascii="Arial" w:hAnsi="Arial" w:cs="Arial"/>
          <w:b/>
          <w:noProof/>
          <w:sz w:val="22"/>
          <w:lang w:val="sr-Latn-RS"/>
        </w:rPr>
        <w:t>3</w:t>
      </w:r>
      <w:r w:rsidRPr="00CF13E3">
        <w:rPr>
          <w:rFonts w:ascii="Arial" w:hAnsi="Arial" w:cs="Arial"/>
          <w:b/>
          <w:noProof/>
          <w:sz w:val="22"/>
          <w:lang w:val="sr-Latn-RS"/>
        </w:rPr>
        <w:t>. godinu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Ministarstvo poljoprivrede</w:t>
      </w:r>
      <w:r w:rsidR="005865D6" w:rsidRPr="00CF13E3">
        <w:rPr>
          <w:rFonts w:ascii="Arial" w:hAnsi="Arial" w:cs="Arial"/>
          <w:sz w:val="22"/>
          <w:lang w:val="sr-Latn-RS"/>
        </w:rPr>
        <w:t>, šumarstva i vodoprivrede</w:t>
      </w:r>
      <w:r w:rsidRPr="00CF13E3">
        <w:rPr>
          <w:rFonts w:ascii="Arial" w:hAnsi="Arial" w:cs="Arial"/>
          <w:sz w:val="22"/>
          <w:lang w:val="sr-Latn-RS"/>
        </w:rPr>
        <w:t xml:space="preserve">, u skladu sa Agrobudžetom za </w:t>
      </w:r>
      <w:r w:rsidR="009C6756" w:rsidRPr="00CF13E3">
        <w:rPr>
          <w:rFonts w:ascii="Arial" w:hAnsi="Arial" w:cs="Arial"/>
          <w:sz w:val="22"/>
          <w:lang w:val="sr-Latn-RS"/>
        </w:rPr>
        <w:t>202</w:t>
      </w:r>
      <w:r w:rsidR="00BF6976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>. godinu i budžetskom linijom 2.1.</w:t>
      </w:r>
      <w:r w:rsidR="00BF6976" w:rsidRPr="00CF13E3">
        <w:rPr>
          <w:rFonts w:ascii="Arial" w:hAnsi="Arial" w:cs="Arial"/>
          <w:sz w:val="22"/>
          <w:lang w:val="sr-Latn-RS"/>
        </w:rPr>
        <w:t>6</w:t>
      </w:r>
      <w:r w:rsidR="007C3A96" w:rsidRPr="00CF13E3">
        <w:rPr>
          <w:rFonts w:ascii="Arial" w:hAnsi="Arial" w:cs="Arial"/>
          <w:sz w:val="22"/>
          <w:lang w:val="sr-Latn-RS"/>
        </w:rPr>
        <w:t xml:space="preserve"> </w:t>
      </w:r>
      <w:r w:rsidR="00EB1A9A" w:rsidRPr="00CF13E3">
        <w:rPr>
          <w:rFonts w:ascii="Arial" w:hAnsi="Arial" w:cs="Arial"/>
          <w:sz w:val="22"/>
        </w:rPr>
        <w:t>Podrška unapređenju kvaliteta sirovog mlijeka</w:t>
      </w:r>
      <w:r w:rsidR="00EB1A9A" w:rsidRPr="00CF13E3">
        <w:rPr>
          <w:rFonts w:ascii="Arial" w:hAnsi="Arial" w:cs="Arial"/>
          <w:sz w:val="22"/>
          <w:lang w:val="sr-Latn-RS"/>
        </w:rPr>
        <w:t xml:space="preserve"> </w:t>
      </w:r>
      <w:r w:rsidRPr="00CF13E3">
        <w:rPr>
          <w:rFonts w:ascii="Arial" w:hAnsi="Arial" w:cs="Arial"/>
          <w:sz w:val="22"/>
          <w:lang w:val="sr-Latn-RS"/>
        </w:rPr>
        <w:t xml:space="preserve">objavljuje Javni poziv za dodjelu podrške za unapređenje kvaliteta sirovog mlijeka za </w:t>
      </w:r>
      <w:r w:rsidR="009C6756" w:rsidRPr="00CF13E3">
        <w:rPr>
          <w:rFonts w:ascii="Arial" w:hAnsi="Arial" w:cs="Arial"/>
          <w:sz w:val="22"/>
          <w:lang w:val="sr-Latn-RS"/>
        </w:rPr>
        <w:t>202</w:t>
      </w:r>
      <w:r w:rsidR="00BF6976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>. godinu.</w:t>
      </w: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DEFINICIJA KORISNIKA SREDSTAVA</w:t>
      </w:r>
      <w:r w:rsidR="00326EB5" w:rsidRPr="00CF13E3">
        <w:rPr>
          <w:rFonts w:ascii="Arial" w:hAnsi="Arial" w:cs="Arial"/>
          <w:b/>
          <w:sz w:val="22"/>
          <w:lang w:val="sr-Latn-RS"/>
        </w:rPr>
        <w:t xml:space="preserve"> PODRŠKE</w:t>
      </w:r>
    </w:p>
    <w:p w:rsidR="00487320" w:rsidRPr="00CF13E3" w:rsidRDefault="00487320" w:rsidP="00487320">
      <w:pPr>
        <w:pStyle w:val="Default"/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sz w:val="22"/>
          <w:szCs w:val="22"/>
          <w:lang w:val="sr-Latn-RS"/>
        </w:rPr>
        <w:t xml:space="preserve">Korisnici podrške po ovom Javnom pozivu su </w:t>
      </w:r>
      <w:r w:rsidRPr="00CF13E3">
        <w:rPr>
          <w:rFonts w:eastAsia="Calibri"/>
          <w:color w:val="auto"/>
          <w:sz w:val="22"/>
          <w:szCs w:val="22"/>
          <w:lang w:val="sr-Latn-RS"/>
        </w:rPr>
        <w:t>poljoprivredna gazdinstva,</w:t>
      </w:r>
      <w:r w:rsidRPr="00CF13E3">
        <w:rPr>
          <w:sz w:val="22"/>
          <w:szCs w:val="22"/>
          <w:lang w:val="sr-Latn-RS"/>
        </w:rPr>
        <w:t xml:space="preserve"> </w:t>
      </w:r>
      <w:r w:rsidRPr="00CF13E3">
        <w:rPr>
          <w:rFonts w:eastAsia="Calibri"/>
          <w:color w:val="auto"/>
          <w:sz w:val="22"/>
          <w:szCs w:val="22"/>
          <w:lang w:val="sr-Latn-RS"/>
        </w:rPr>
        <w:t>koja moraju biti upisana u Registar poljoprivrednih gazdinstava, u skladu sa Pravilnikom o obliku i načinu vođenja registra subjekata i registra poljoprivrednih gazdinstava (</w:t>
      </w:r>
      <w:r w:rsidR="001248E7">
        <w:rPr>
          <w:rFonts w:eastAsia="Calibri"/>
          <w:color w:val="auto"/>
          <w:sz w:val="22"/>
          <w:szCs w:val="22"/>
          <w:lang w:val="sr-Latn-RS"/>
        </w:rPr>
        <w:t>„</w:t>
      </w:r>
      <w:r w:rsidRPr="00CF13E3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1248E7">
        <w:rPr>
          <w:rFonts w:eastAsia="Calibri"/>
          <w:color w:val="auto"/>
          <w:sz w:val="22"/>
          <w:szCs w:val="22"/>
          <w:lang w:val="sr-Latn-RS"/>
        </w:rPr>
        <w:t>"</w:t>
      </w:r>
      <w:r w:rsidRPr="00CF13E3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>
        <w:rPr>
          <w:rFonts w:eastAsia="Calibri"/>
          <w:color w:val="auto"/>
          <w:sz w:val="22"/>
          <w:szCs w:val="22"/>
          <w:lang w:val="sr-Latn-RS"/>
        </w:rPr>
        <w:t xml:space="preserve"> i </w:t>
      </w:r>
      <w:r w:rsidR="006C561E" w:rsidRPr="006C561E">
        <w:rPr>
          <w:rFonts w:eastAsia="Calibri"/>
          <w:color w:val="auto"/>
          <w:sz w:val="22"/>
          <w:szCs w:val="22"/>
          <w:lang w:val="sr-Latn-RS"/>
        </w:rPr>
        <w:t>i 37/18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A23EA9" w:rsidRPr="00CF13E3">
        <w:rPr>
          <w:rFonts w:eastAsia="Calibri"/>
          <w:color w:val="auto"/>
          <w:sz w:val="22"/>
          <w:szCs w:val="22"/>
          <w:lang w:val="sr-Latn-RS"/>
        </w:rPr>
        <w:t xml:space="preserve">najkasnije do </w:t>
      </w:r>
      <w:r w:rsidR="002E6AE7" w:rsidRPr="00CF13E3">
        <w:rPr>
          <w:rFonts w:eastAsia="Calibri"/>
          <w:color w:val="auto"/>
          <w:sz w:val="22"/>
          <w:szCs w:val="22"/>
          <w:lang w:val="sr-Latn-RS"/>
        </w:rPr>
        <w:t>05.05</w:t>
      </w:r>
      <w:r w:rsidR="00A23EA9" w:rsidRPr="00CF13E3">
        <w:rPr>
          <w:rFonts w:eastAsia="Calibri"/>
          <w:color w:val="auto"/>
          <w:sz w:val="22"/>
          <w:szCs w:val="22"/>
          <w:lang w:val="sr-Latn-RS"/>
        </w:rPr>
        <w:t>.</w:t>
      </w:r>
      <w:r w:rsidR="00094698" w:rsidRPr="00CF13E3">
        <w:rPr>
          <w:rFonts w:eastAsia="Calibri"/>
          <w:color w:val="auto"/>
          <w:sz w:val="22"/>
          <w:szCs w:val="22"/>
          <w:lang w:val="sr-Latn-RS"/>
        </w:rPr>
        <w:t>202</w:t>
      </w:r>
      <w:r w:rsidR="00BF6976" w:rsidRPr="00CF13E3">
        <w:rPr>
          <w:rFonts w:eastAsia="Calibri"/>
          <w:color w:val="auto"/>
          <w:sz w:val="22"/>
          <w:szCs w:val="22"/>
          <w:lang w:val="sr-Latn-RS"/>
        </w:rPr>
        <w:t>3</w:t>
      </w:r>
      <w:r w:rsidR="00A23EA9" w:rsidRPr="00CF13E3">
        <w:rPr>
          <w:rFonts w:eastAsia="Calibri"/>
          <w:color w:val="auto"/>
          <w:sz w:val="22"/>
          <w:szCs w:val="22"/>
          <w:lang w:val="sr-Latn-RS"/>
        </w:rPr>
        <w:t>. godine</w:t>
      </w:r>
      <w:r w:rsidRPr="00CF13E3">
        <w:rPr>
          <w:rFonts w:eastAsia="Calibri"/>
          <w:color w:val="auto"/>
          <w:sz w:val="22"/>
          <w:szCs w:val="22"/>
          <w:lang w:val="sr-Latn-RS"/>
        </w:rPr>
        <w:t>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Korisnici su poljoprivredna gazdinstva koja: </w:t>
      </w:r>
    </w:p>
    <w:p w:rsidR="00487320" w:rsidRPr="00CF13E3" w:rsidRDefault="00487320" w:rsidP="00487320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se bave proizvodnjom mlijeka i mlijeko predaju regis</w:t>
      </w:r>
      <w:r w:rsidR="00001968" w:rsidRPr="00CF13E3">
        <w:rPr>
          <w:rFonts w:eastAsia="Calibri"/>
          <w:color w:val="auto"/>
          <w:sz w:val="22"/>
          <w:szCs w:val="22"/>
          <w:lang w:val="sr-Latn-RS"/>
        </w:rPr>
        <w:t>trovanim mljekarama i sirarama;</w:t>
      </w:r>
    </w:p>
    <w:p w:rsidR="00487320" w:rsidRPr="00CF13E3" w:rsidRDefault="00487320" w:rsidP="008364E3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se bave proizvodnjom mliječnih proizvoda koje stavljaju u promet (na bilo koji način, prodaju na gazdinstvu, nakupcu, na tržnicama ili putem maloprodajnih objekata)</w:t>
      </w:r>
      <w:r w:rsidR="008364E3" w:rsidRPr="00CF13E3">
        <w:rPr>
          <w:rFonts w:eastAsia="Calibri"/>
          <w:color w:val="auto"/>
          <w:sz w:val="22"/>
          <w:szCs w:val="22"/>
          <w:lang w:val="sr-Latn-RS"/>
        </w:rPr>
        <w:t>,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korisnici premija ovog ministarstva za preradu mlijeka na gazdin</w:t>
      </w:r>
      <w:r w:rsidR="008D4768" w:rsidRPr="00CF13E3">
        <w:rPr>
          <w:rFonts w:eastAsia="Calibri"/>
          <w:color w:val="auto"/>
          <w:sz w:val="22"/>
          <w:szCs w:val="22"/>
          <w:lang w:val="sr-Latn-RS"/>
        </w:rPr>
        <w:t>s</w:t>
      </w:r>
      <w:r w:rsidRPr="00CF13E3">
        <w:rPr>
          <w:rFonts w:eastAsia="Calibri"/>
          <w:color w:val="auto"/>
          <w:sz w:val="22"/>
          <w:szCs w:val="22"/>
          <w:lang w:val="sr-Latn-RS"/>
        </w:rPr>
        <w:t>tvu</w:t>
      </w:r>
      <w:r w:rsidR="008364E3" w:rsidRPr="00CF13E3">
        <w:rPr>
          <w:rFonts w:eastAsia="Calibri"/>
          <w:color w:val="auto"/>
          <w:sz w:val="22"/>
          <w:szCs w:val="22"/>
          <w:lang w:val="sr-Latn-RS"/>
        </w:rPr>
        <w:t xml:space="preserve"> a upisana su u Registar objekata za hranu</w:t>
      </w:r>
      <w:r w:rsidRPr="00CF13E3">
        <w:rPr>
          <w:rFonts w:eastAsia="Calibri"/>
          <w:color w:val="auto"/>
          <w:sz w:val="22"/>
          <w:szCs w:val="22"/>
          <w:lang w:val="sr-Latn-RS"/>
        </w:rPr>
        <w:t>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 xml:space="preserve">PRIHVATLJIVE INVESTICIJE 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U skladu sa ovim Javnim pozivom pravo na podršku se može ostvariti za nabavku opreme koja će doprinijeti očuvanju higijenskog kvaliteta sirovog mlijeka i to</w:t>
      </w:r>
      <w:r w:rsidR="00CA2603" w:rsidRPr="00CF13E3">
        <w:rPr>
          <w:rFonts w:ascii="Arial" w:hAnsi="Arial" w:cs="Arial"/>
          <w:sz w:val="22"/>
          <w:lang w:val="sr-Latn-RS"/>
        </w:rPr>
        <w:t xml:space="preserve"> za tipove investicije</w:t>
      </w:r>
      <w:r w:rsidRPr="00CF13E3">
        <w:rPr>
          <w:rFonts w:ascii="Arial" w:hAnsi="Arial" w:cs="Arial"/>
          <w:sz w:val="22"/>
          <w:lang w:val="sr-Latn-RS"/>
        </w:rPr>
        <w:t>:</w:t>
      </w:r>
    </w:p>
    <w:p w:rsidR="00487320" w:rsidRPr="00CF13E3" w:rsidRDefault="00CA2603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oprema za mužu: </w:t>
      </w:r>
      <w:r w:rsidR="00B77B36" w:rsidRPr="00CF13E3">
        <w:rPr>
          <w:rFonts w:ascii="Arial" w:hAnsi="Arial" w:cs="Arial"/>
          <w:sz w:val="22"/>
          <w:lang w:val="sr-Latn-RS"/>
        </w:rPr>
        <w:t>fiksni</w:t>
      </w:r>
      <w:r w:rsidR="002A037E" w:rsidRPr="00CF13E3">
        <w:rPr>
          <w:rFonts w:ascii="Arial" w:hAnsi="Arial" w:cs="Arial"/>
          <w:sz w:val="22"/>
          <w:lang w:val="sr-Latn-RS"/>
        </w:rPr>
        <w:t>/pokretni</w:t>
      </w:r>
      <w:r w:rsidR="00B77B36" w:rsidRPr="00CF13E3">
        <w:rPr>
          <w:rFonts w:ascii="Arial" w:hAnsi="Arial" w:cs="Arial"/>
          <w:sz w:val="22"/>
          <w:lang w:val="sr-Latn-RS"/>
        </w:rPr>
        <w:t xml:space="preserve"> </w:t>
      </w:r>
      <w:r w:rsidR="00487320" w:rsidRPr="00CF13E3">
        <w:rPr>
          <w:rFonts w:ascii="Arial" w:hAnsi="Arial" w:cs="Arial"/>
          <w:sz w:val="22"/>
          <w:lang w:val="sr-Latn-RS"/>
        </w:rPr>
        <w:t>aparat</w:t>
      </w:r>
      <w:r w:rsidR="00B77B36" w:rsidRPr="00CF13E3">
        <w:rPr>
          <w:rFonts w:ascii="Arial" w:hAnsi="Arial" w:cs="Arial"/>
          <w:sz w:val="22"/>
          <w:lang w:val="sr-Latn-RS"/>
        </w:rPr>
        <w:t>i</w:t>
      </w:r>
      <w:r w:rsidR="002A037E" w:rsidRPr="00CF13E3">
        <w:rPr>
          <w:rFonts w:ascii="Arial" w:hAnsi="Arial" w:cs="Arial"/>
          <w:sz w:val="22"/>
          <w:lang w:val="sr-Latn-RS"/>
        </w:rPr>
        <w:t>/</w:t>
      </w:r>
      <w:r w:rsidR="00487320" w:rsidRPr="00CF13E3">
        <w:rPr>
          <w:rFonts w:ascii="Arial" w:hAnsi="Arial" w:cs="Arial"/>
          <w:sz w:val="22"/>
          <w:lang w:val="sr-Latn-RS"/>
        </w:rPr>
        <w:t>sistem</w:t>
      </w:r>
      <w:r w:rsidR="002A037E" w:rsidRPr="00CF13E3">
        <w:rPr>
          <w:rFonts w:ascii="Arial" w:hAnsi="Arial" w:cs="Arial"/>
          <w:sz w:val="22"/>
          <w:lang w:val="sr-Latn-RS"/>
        </w:rPr>
        <w:t>i</w:t>
      </w:r>
      <w:r w:rsidR="00487320" w:rsidRPr="00CF13E3">
        <w:rPr>
          <w:rFonts w:ascii="Arial" w:hAnsi="Arial" w:cs="Arial"/>
          <w:sz w:val="22"/>
          <w:lang w:val="sr-Latn-RS"/>
        </w:rPr>
        <w:t xml:space="preserve"> za mužu sa pulsatorom;</w:t>
      </w:r>
    </w:p>
    <w:p w:rsidR="00487320" w:rsidRPr="00CF13E3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oprema za hlađenje mlijeka (laktofriz, kanta sa potopnim hladnjakom, kanta sa rotacionim hladnjakom); </w:t>
      </w:r>
    </w:p>
    <w:p w:rsidR="00487320" w:rsidRPr="00CF13E3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rostfrajne kante za mlijeko;</w:t>
      </w:r>
    </w:p>
    <w:p w:rsidR="00487320" w:rsidRPr="00CF13E3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nabavka sredstava za kontrolu prisustva somatskih ćelija (testatori za vime i reagens);</w:t>
      </w:r>
    </w:p>
    <w:p w:rsidR="00487320" w:rsidRPr="00CF13E3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sredstva i diperi (uronjivač) za dezinfekciju i higijenu vimena, prije i poslije muže i sredstva za čišćenje vimena („suvo pranje“).</w:t>
      </w:r>
      <w:r w:rsidR="00BF6976" w:rsidRPr="00CF13E3">
        <w:rPr>
          <w:rFonts w:ascii="Arial" w:hAnsi="Arial" w:cs="Arial"/>
          <w:sz w:val="22"/>
          <w:lang w:val="sr-Latn-RS"/>
        </w:rPr>
        <w:t xml:space="preserve"> Podršku za ovaj trošak nije moguće ostvariti ukoliko nije izvršena nabavka opreme za mužu ili opreme za hlađenje mlijeka.</w:t>
      </w:r>
    </w:p>
    <w:p w:rsidR="00487320" w:rsidRPr="00CF13E3" w:rsidRDefault="00487320" w:rsidP="00487320">
      <w:pPr>
        <w:spacing w:before="0" w:after="0" w:line="240" w:lineRule="auto"/>
        <w:ind w:left="720"/>
        <w:contextualSpacing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Svi podnosioci zahtjeva koji se prijavljuju za ostvarivanje prava na ovu podršku moraju nabaviti odgovarajuću količinu sredstava za dezinfekciju i higijenu vimena, prije i poslije muže ili sredstva za čišćenje vimena („suvo pranje“) za najmanje 3 mjeseca.</w:t>
      </w:r>
    </w:p>
    <w:p w:rsidR="00487320" w:rsidRPr="00CF13E3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KRITERIJUMI PRIHVATLJIVOSTI</w:t>
      </w:r>
    </w:p>
    <w:p w:rsidR="00487320" w:rsidRPr="00CF13E3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CF13E3">
        <w:rPr>
          <w:rFonts w:eastAsia="Calibri"/>
          <w:color w:val="auto"/>
          <w:sz w:val="22"/>
          <w:szCs w:val="22"/>
          <w:lang w:val="sr-Latn-RS"/>
        </w:rPr>
        <w:t>la</w:t>
      </w:r>
      <w:r w:rsidRPr="00CF13E3">
        <w:rPr>
          <w:rFonts w:eastAsia="Calibri"/>
          <w:color w:val="auto"/>
          <w:sz w:val="22"/>
          <w:szCs w:val="22"/>
          <w:lang w:val="sr-Latn-RS"/>
        </w:rPr>
        <w:t>c zahtjeva mora biti upisan u Registar poljoprivrednih gazdinstava, u skladu sa Pravilnikom o obliku i načinu vođenja registra subjekata i registra poljoprivrednih gazdinstava (</w:t>
      </w:r>
      <w:r w:rsidR="006C561E">
        <w:rPr>
          <w:rFonts w:eastAsia="Calibri"/>
          <w:color w:val="auto"/>
          <w:sz w:val="22"/>
          <w:szCs w:val="22"/>
          <w:lang w:val="sr-Latn-RS"/>
        </w:rPr>
        <w:t>„</w:t>
      </w:r>
      <w:r w:rsidRPr="00CF13E3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6C561E">
        <w:rPr>
          <w:rFonts w:eastAsia="Calibri"/>
          <w:color w:val="auto"/>
          <w:sz w:val="22"/>
          <w:szCs w:val="22"/>
          <w:lang w:val="sr-Latn-RS"/>
        </w:rPr>
        <w:t>“</w:t>
      </w:r>
      <w:r w:rsidRPr="00CF13E3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6C561E" w:rsidRPr="006C561E">
        <w:rPr>
          <w:rFonts w:eastAsia="Calibri"/>
          <w:color w:val="auto"/>
          <w:sz w:val="22"/>
          <w:szCs w:val="22"/>
          <w:lang w:val="sr-Latn-RS"/>
        </w:rPr>
        <w:t>i 37/18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0900F6" w:rsidRPr="00CF13E3">
        <w:rPr>
          <w:rFonts w:eastAsia="Calibri"/>
          <w:color w:val="auto"/>
          <w:sz w:val="22"/>
          <w:szCs w:val="22"/>
          <w:lang w:val="sr-Latn-RS"/>
        </w:rPr>
        <w:t>najkasnije do dana zatvaranja ov</w:t>
      </w:r>
      <w:r w:rsidR="00452D23" w:rsidRPr="00CF13E3">
        <w:rPr>
          <w:rFonts w:eastAsia="Calibri"/>
          <w:color w:val="auto"/>
          <w:sz w:val="22"/>
          <w:szCs w:val="22"/>
          <w:lang w:val="sr-Latn-RS"/>
        </w:rPr>
        <w:t>o</w:t>
      </w:r>
      <w:r w:rsidR="000900F6" w:rsidRPr="00CF13E3">
        <w:rPr>
          <w:rFonts w:eastAsia="Calibri"/>
          <w:color w:val="auto"/>
          <w:sz w:val="22"/>
          <w:szCs w:val="22"/>
          <w:lang w:val="sr-Latn-RS"/>
        </w:rPr>
        <w:t>g Javnog poziva (</w:t>
      </w:r>
      <w:r w:rsidR="00C76B69" w:rsidRPr="00CF13E3">
        <w:rPr>
          <w:rFonts w:eastAsia="Calibri"/>
          <w:color w:val="auto"/>
          <w:sz w:val="22"/>
          <w:szCs w:val="22"/>
          <w:lang w:val="sr-Latn-RS"/>
        </w:rPr>
        <w:t>05.05</w:t>
      </w:r>
      <w:r w:rsidR="000900F6" w:rsidRPr="00CF13E3">
        <w:rPr>
          <w:rFonts w:eastAsia="Calibri"/>
          <w:color w:val="auto"/>
          <w:sz w:val="22"/>
          <w:szCs w:val="22"/>
          <w:lang w:val="sr-Latn-RS"/>
        </w:rPr>
        <w:t>.</w:t>
      </w:r>
      <w:r w:rsidR="00034B76" w:rsidRPr="00CF13E3">
        <w:rPr>
          <w:rFonts w:eastAsia="Calibri"/>
          <w:color w:val="auto"/>
          <w:sz w:val="22"/>
          <w:szCs w:val="22"/>
          <w:lang w:val="sr-Latn-RS"/>
        </w:rPr>
        <w:t>202</w:t>
      </w:r>
      <w:r w:rsidR="00BF6976" w:rsidRPr="00CF13E3">
        <w:rPr>
          <w:rFonts w:eastAsia="Calibri"/>
          <w:color w:val="auto"/>
          <w:sz w:val="22"/>
          <w:szCs w:val="22"/>
          <w:lang w:val="sr-Latn-RS"/>
        </w:rPr>
        <w:t>3</w:t>
      </w:r>
      <w:r w:rsidR="000900F6" w:rsidRPr="00CF13E3">
        <w:rPr>
          <w:rFonts w:eastAsia="Calibri"/>
          <w:color w:val="auto"/>
          <w:sz w:val="22"/>
          <w:szCs w:val="22"/>
          <w:lang w:val="sr-Latn-RS"/>
        </w:rPr>
        <w:t>. godine)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:rsidR="00487320" w:rsidRPr="00CF13E3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Poljoprivredn</w:t>
      </w:r>
      <w:r w:rsidR="001123B2" w:rsidRPr="00CF13E3">
        <w:rPr>
          <w:rFonts w:eastAsia="Calibri"/>
          <w:color w:val="auto"/>
          <w:sz w:val="22"/>
          <w:szCs w:val="22"/>
          <w:lang w:val="sr-Latn-RS"/>
        </w:rPr>
        <w:t>a gazdinstva koja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su u prethodn</w:t>
      </w:r>
      <w:r w:rsidR="003E6D6A" w:rsidRPr="00CF13E3">
        <w:rPr>
          <w:rFonts w:eastAsia="Calibri"/>
          <w:color w:val="auto"/>
          <w:sz w:val="22"/>
          <w:szCs w:val="22"/>
          <w:lang w:val="sr-Latn-RS"/>
        </w:rPr>
        <w:t>ih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57551" w:rsidRPr="00CF13E3">
        <w:rPr>
          <w:rFonts w:eastAsia="Calibri"/>
          <w:color w:val="auto"/>
          <w:sz w:val="22"/>
          <w:szCs w:val="22"/>
          <w:lang w:val="sr-Latn-RS"/>
        </w:rPr>
        <w:t xml:space="preserve">5 </w:t>
      </w:r>
      <w:r w:rsidRPr="00CF13E3">
        <w:rPr>
          <w:rFonts w:eastAsia="Calibri"/>
          <w:color w:val="auto"/>
          <w:sz w:val="22"/>
          <w:szCs w:val="22"/>
          <w:lang w:val="sr-Latn-RS"/>
        </w:rPr>
        <w:t>godin</w:t>
      </w:r>
      <w:r w:rsidR="003E6D6A" w:rsidRPr="00CF13E3">
        <w:rPr>
          <w:rFonts w:eastAsia="Calibri"/>
          <w:color w:val="auto"/>
          <w:sz w:val="22"/>
          <w:szCs w:val="22"/>
          <w:lang w:val="sr-Latn-RS"/>
        </w:rPr>
        <w:t>a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ostvarila pravo na podršku</w:t>
      </w:r>
      <w:r w:rsidR="00975D9B" w:rsidRPr="00CF13E3">
        <w:rPr>
          <w:rFonts w:eastAsia="Calibri"/>
          <w:color w:val="auto"/>
          <w:sz w:val="22"/>
          <w:szCs w:val="22"/>
          <w:lang w:val="sr-Latn-RS"/>
        </w:rPr>
        <w:t xml:space="preserve"> za </w:t>
      </w:r>
      <w:r w:rsidR="003D0F61" w:rsidRPr="00CF13E3">
        <w:rPr>
          <w:rFonts w:eastAsia="Calibri"/>
          <w:color w:val="auto"/>
          <w:sz w:val="22"/>
          <w:szCs w:val="22"/>
          <w:lang w:val="sr-Latn-RS"/>
        </w:rPr>
        <w:t xml:space="preserve">isti tip investicije </w:t>
      </w:r>
      <w:r w:rsidR="00975D9B" w:rsidRPr="00CF13E3">
        <w:rPr>
          <w:rFonts w:eastAsia="Calibri"/>
          <w:color w:val="auto"/>
          <w:sz w:val="22"/>
          <w:szCs w:val="22"/>
          <w:lang w:val="sr-Latn-RS"/>
        </w:rPr>
        <w:t>u opremu za mužu ili čuvanje mlijeka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(u okviru mjera Agrobudžeta) ne mogu biti korisnici ovog poziva</w:t>
      </w:r>
      <w:r w:rsidR="00BB6588" w:rsidRPr="00CF13E3">
        <w:rPr>
          <w:rFonts w:eastAsia="Calibri"/>
          <w:color w:val="auto"/>
          <w:sz w:val="22"/>
          <w:szCs w:val="22"/>
          <w:lang w:val="sr-Latn-RS"/>
        </w:rPr>
        <w:t xml:space="preserve"> za isti tip investicije (opremu za mužu ili čuvanje mlijeka)</w:t>
      </w:r>
      <w:r w:rsidR="002754D8" w:rsidRPr="00CF13E3">
        <w:rPr>
          <w:rFonts w:eastAsia="Calibri"/>
          <w:color w:val="auto"/>
          <w:sz w:val="22"/>
          <w:szCs w:val="22"/>
          <w:lang w:val="sr-Latn-RS"/>
        </w:rPr>
        <w:t>;</w:t>
      </w:r>
    </w:p>
    <w:p w:rsidR="00487320" w:rsidRPr="00CF13E3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CF13E3">
        <w:rPr>
          <w:rFonts w:eastAsia="Calibri"/>
          <w:color w:val="auto"/>
          <w:sz w:val="22"/>
          <w:szCs w:val="22"/>
          <w:lang w:val="sr-Latn-RS"/>
        </w:rPr>
        <w:t>la</w:t>
      </w:r>
      <w:r w:rsidRPr="00CF13E3">
        <w:rPr>
          <w:rFonts w:eastAsia="Calibri"/>
          <w:color w:val="auto"/>
          <w:sz w:val="22"/>
          <w:szCs w:val="22"/>
          <w:lang w:val="sr-Latn-RS"/>
        </w:rPr>
        <w:t>c zahtjeva mora posjedovati najmanje 2 muzna grla goveda ili 20</w:t>
      </w:r>
      <w:r w:rsidR="004E2B4A" w:rsidRPr="00CF13E3">
        <w:rPr>
          <w:rFonts w:eastAsia="Calibri"/>
          <w:color w:val="auto"/>
          <w:sz w:val="22"/>
          <w:szCs w:val="22"/>
          <w:lang w:val="sr-Latn-RS"/>
        </w:rPr>
        <w:t xml:space="preserve"> muznih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koza/ovaca</w:t>
      </w:r>
      <w:r w:rsidR="00201B67" w:rsidRPr="00CF13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11EE3" w:rsidRPr="00CF13E3">
        <w:rPr>
          <w:sz w:val="22"/>
          <w:lang w:val="uz-Cyrl-UZ"/>
        </w:rPr>
        <w:t>registrovanih u Registru za identifikaciju i obilježavanje životinja</w:t>
      </w:r>
      <w:r w:rsidR="00A11EE3" w:rsidRPr="00CF13E3">
        <w:rPr>
          <w:sz w:val="22"/>
          <w:lang w:val="sr-Latn-RS"/>
        </w:rPr>
        <w:t xml:space="preserve"> i Registru poljoprivrednih gazdinstava</w:t>
      </w:r>
      <w:r w:rsidR="002754D8" w:rsidRPr="00CF13E3">
        <w:rPr>
          <w:sz w:val="22"/>
          <w:lang w:val="sr-Latn-RS"/>
        </w:rPr>
        <w:t>,</w:t>
      </w:r>
      <w:r w:rsidR="00A11EE3" w:rsidRPr="00CF13E3">
        <w:rPr>
          <w:sz w:val="22"/>
          <w:lang w:val="sr-Latn-RS"/>
        </w:rPr>
        <w:t xml:space="preserve"> nad kojim su sprovedene mjere po Programu obaveznih mjera zdravstvene zaštite, a sve</w:t>
      </w:r>
      <w:r w:rsidR="00A11EE3" w:rsidRPr="00CF13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201B67" w:rsidRPr="00CF13E3">
        <w:rPr>
          <w:rFonts w:eastAsia="Calibri"/>
          <w:color w:val="auto"/>
          <w:sz w:val="22"/>
          <w:szCs w:val="22"/>
          <w:lang w:val="sr-Latn-RS"/>
        </w:rPr>
        <w:t>u trenutku podnošenja Zahtjeva za dodjelu podrške</w:t>
      </w:r>
      <w:r w:rsidRPr="00CF13E3">
        <w:rPr>
          <w:rFonts w:eastAsia="Calibri"/>
          <w:color w:val="auto"/>
          <w:sz w:val="22"/>
          <w:szCs w:val="22"/>
          <w:lang w:val="sr-Latn-RS"/>
        </w:rPr>
        <w:t>;</w:t>
      </w:r>
    </w:p>
    <w:p w:rsidR="00487320" w:rsidRPr="00CF13E3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CF13E3">
        <w:rPr>
          <w:rFonts w:eastAsia="Calibri"/>
          <w:color w:val="auto"/>
          <w:sz w:val="22"/>
          <w:szCs w:val="22"/>
          <w:lang w:val="sr-Latn-RS"/>
        </w:rPr>
        <w:t xml:space="preserve">c zahtjeva koji je u sistemu otkupa, mora registrovanoj mljekari ili sirari predavati mlijeko najmanje </w:t>
      </w:r>
      <w:r w:rsidR="00B75378" w:rsidRPr="00CF13E3">
        <w:rPr>
          <w:rFonts w:eastAsia="Calibri"/>
          <w:color w:val="auto"/>
          <w:sz w:val="22"/>
          <w:szCs w:val="22"/>
          <w:lang w:val="sr-Latn-RS"/>
        </w:rPr>
        <w:t xml:space="preserve">3 mjeseca </w:t>
      </w:r>
      <w:r w:rsidR="00487320" w:rsidRPr="00CF13E3">
        <w:rPr>
          <w:rFonts w:eastAsia="Calibri"/>
          <w:color w:val="auto"/>
          <w:sz w:val="22"/>
          <w:szCs w:val="22"/>
          <w:lang w:val="sr-Latn-RS"/>
        </w:rPr>
        <w:t>prije datuma podnošenja zahtjeva;</w:t>
      </w:r>
    </w:p>
    <w:p w:rsidR="00487320" w:rsidRPr="00CF13E3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lastRenderedPageBreak/>
        <w:t>Podnosila</w:t>
      </w:r>
      <w:r w:rsidR="00487320" w:rsidRPr="00CF13E3">
        <w:rPr>
          <w:rFonts w:eastAsia="Calibri"/>
          <w:color w:val="auto"/>
          <w:sz w:val="22"/>
          <w:szCs w:val="22"/>
          <w:lang w:val="sr-Latn-RS"/>
        </w:rPr>
        <w:t>c zahtjeva mora da poštuje preporuke Kodeksa dobre poljoprivredne prakse, koje se odnose na objekte za držanje stoke;</w:t>
      </w:r>
    </w:p>
    <w:p w:rsidR="00487320" w:rsidRPr="00CF13E3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Korisnik mora biti državljanin Crne Gore sa mjestom boravka u Crnoj Gori (kopija lične karte);</w:t>
      </w:r>
    </w:p>
    <w:p w:rsidR="00487320" w:rsidRPr="00CF13E3" w:rsidRDefault="007F1892" w:rsidP="00EF44DD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>Podnosilac</w:t>
      </w:r>
      <w:r w:rsidR="00487320" w:rsidRPr="00CF13E3">
        <w:rPr>
          <w:rFonts w:eastAsia="Calibri"/>
          <w:color w:val="auto"/>
          <w:sz w:val="22"/>
          <w:szCs w:val="22"/>
          <w:lang w:val="sr-Latn-RS"/>
        </w:rPr>
        <w:t xml:space="preserve"> zahtjeva koji stavlja m</w:t>
      </w:r>
      <w:r w:rsidR="007F379E" w:rsidRPr="00CF13E3">
        <w:rPr>
          <w:rFonts w:eastAsia="Calibri"/>
          <w:color w:val="auto"/>
          <w:sz w:val="22"/>
          <w:szCs w:val="22"/>
          <w:lang w:val="sr-Latn-RS"/>
        </w:rPr>
        <w:t>liječne proizvode u promet mora</w:t>
      </w:r>
      <w:r w:rsidR="00EF44DD" w:rsidRPr="00CF13E3">
        <w:t xml:space="preserve"> </w:t>
      </w:r>
      <w:r w:rsidR="00EF44DD" w:rsidRPr="00CF13E3">
        <w:rPr>
          <w:rFonts w:eastAsia="Calibri"/>
          <w:color w:val="auto"/>
          <w:sz w:val="22"/>
          <w:szCs w:val="22"/>
          <w:lang w:val="sr-Latn-RS"/>
        </w:rPr>
        <w:t>biti upisan u Registar registrovanih objekata u Upravi za bezbjednost hrane, veterinu i fitosanitarne poslove</w:t>
      </w:r>
      <w:r w:rsidR="007006FA" w:rsidRPr="00CF13E3">
        <w:rPr>
          <w:rFonts w:eastAsia="Calibri"/>
          <w:color w:val="auto"/>
          <w:sz w:val="22"/>
          <w:szCs w:val="22"/>
          <w:lang w:val="sr-Latn-RS"/>
        </w:rPr>
        <w:t xml:space="preserve"> uskladu sa zakonom</w:t>
      </w:r>
      <w:r w:rsidR="00487320" w:rsidRPr="00CF13E3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:rsidR="00487320" w:rsidRPr="00CF13E3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color w:val="auto"/>
          <w:sz w:val="22"/>
          <w:szCs w:val="22"/>
          <w:lang w:val="sr-Latn-RS"/>
        </w:rPr>
        <w:t xml:space="preserve">Podnosilac zahtjeva može nabaviti opremu čiji kapacitet zadovoljava </w:t>
      </w:r>
      <w:r w:rsidR="00917F95" w:rsidRPr="00CF13E3">
        <w:rPr>
          <w:rFonts w:eastAsia="Calibri"/>
          <w:color w:val="auto"/>
          <w:sz w:val="22"/>
          <w:szCs w:val="22"/>
          <w:lang w:val="sr-Latn-RS"/>
        </w:rPr>
        <w:t xml:space="preserve">nivo </w:t>
      </w:r>
      <w:r w:rsidRPr="00CF13E3">
        <w:rPr>
          <w:rFonts w:eastAsia="Calibri"/>
          <w:color w:val="auto"/>
          <w:sz w:val="22"/>
          <w:szCs w:val="22"/>
          <w:lang w:val="sr-Latn-RS"/>
        </w:rPr>
        <w:t>proizvodnj</w:t>
      </w:r>
      <w:r w:rsidR="00917F95" w:rsidRPr="00CF13E3">
        <w:rPr>
          <w:rFonts w:eastAsia="Calibri"/>
          <w:color w:val="auto"/>
          <w:sz w:val="22"/>
          <w:szCs w:val="22"/>
          <w:lang w:val="sr-Latn-RS"/>
        </w:rPr>
        <w:t>e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 na gazdinstvu</w:t>
      </w:r>
      <w:r w:rsidR="007F379E" w:rsidRPr="00CF13E3">
        <w:rPr>
          <w:rFonts w:eastAsia="Calibri"/>
          <w:color w:val="auto"/>
          <w:sz w:val="22"/>
          <w:szCs w:val="22"/>
          <w:lang w:val="sr-Latn-RS"/>
        </w:rPr>
        <w:t xml:space="preserve"> u trenutku podnošenja Zahtjeva za podršku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, a maksimalno uvećan za </w:t>
      </w:r>
      <w:r w:rsidR="003D0F61" w:rsidRPr="00CF13E3">
        <w:rPr>
          <w:rFonts w:eastAsia="Calibri"/>
          <w:color w:val="auto"/>
          <w:sz w:val="22"/>
          <w:szCs w:val="22"/>
          <w:lang w:val="sr-Latn-RS"/>
        </w:rPr>
        <w:t>20</w:t>
      </w:r>
      <w:r w:rsidRPr="00CF13E3">
        <w:rPr>
          <w:rFonts w:eastAsia="Calibri"/>
          <w:color w:val="auto"/>
          <w:sz w:val="22"/>
          <w:szCs w:val="22"/>
          <w:lang w:val="sr-Latn-RS"/>
        </w:rPr>
        <w:t>% (laktofrizi i kante);</w:t>
      </w:r>
    </w:p>
    <w:p w:rsidR="00487320" w:rsidRPr="00CF13E3" w:rsidRDefault="00487320" w:rsidP="00487320">
      <w:pPr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Investicija </w:t>
      </w:r>
      <w:r w:rsidR="00495B84" w:rsidRPr="00CF13E3">
        <w:rPr>
          <w:rFonts w:ascii="Arial" w:hAnsi="Arial" w:cs="Arial"/>
          <w:sz w:val="22"/>
          <w:lang w:val="sr-Latn-RS"/>
        </w:rPr>
        <w:t xml:space="preserve">može biti </w:t>
      </w:r>
      <w:r w:rsidRPr="00CF13E3">
        <w:rPr>
          <w:rFonts w:ascii="Arial" w:hAnsi="Arial" w:cs="Arial"/>
          <w:sz w:val="22"/>
          <w:lang w:val="sr-Latn-RS"/>
        </w:rPr>
        <w:t>realizovana u periodu 01.01.</w:t>
      </w:r>
      <w:r w:rsidR="00420B1C" w:rsidRPr="00CF13E3">
        <w:rPr>
          <w:rFonts w:ascii="Arial" w:hAnsi="Arial" w:cs="Arial"/>
          <w:sz w:val="22"/>
          <w:lang w:val="sr-Latn-RS"/>
        </w:rPr>
        <w:t>202</w:t>
      </w:r>
      <w:r w:rsidR="00BF6976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>. do kraja trajanja</w:t>
      </w:r>
      <w:r w:rsidR="00EF44DD" w:rsidRPr="00CF13E3">
        <w:rPr>
          <w:rFonts w:ascii="Arial" w:hAnsi="Arial" w:cs="Arial"/>
          <w:sz w:val="22"/>
          <w:lang w:val="sr-Latn-RS"/>
        </w:rPr>
        <w:t xml:space="preserve"> ovog</w:t>
      </w:r>
      <w:r w:rsidRPr="00CF13E3">
        <w:rPr>
          <w:rFonts w:ascii="Arial" w:hAnsi="Arial" w:cs="Arial"/>
          <w:sz w:val="22"/>
          <w:lang w:val="sr-Latn-RS"/>
        </w:rPr>
        <w:t xml:space="preserve"> Javnog poziva.</w:t>
      </w:r>
    </w:p>
    <w:p w:rsidR="00487320" w:rsidRPr="00CF13E3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VISINA PODRŠKE</w:t>
      </w:r>
    </w:p>
    <w:p w:rsidR="009F342C" w:rsidRPr="00CF13E3" w:rsidRDefault="009F34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19164A" w:rsidRPr="00CF13E3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Maksimalno prihvatljiva investicija iznosi </w:t>
      </w:r>
      <w:r w:rsidR="00BF6976" w:rsidRPr="00CF13E3">
        <w:rPr>
          <w:rFonts w:ascii="Arial" w:hAnsi="Arial" w:cs="Arial"/>
          <w:sz w:val="22"/>
          <w:lang w:val="sr-Latn-RS"/>
        </w:rPr>
        <w:t>6</w:t>
      </w:r>
      <w:r w:rsidRPr="00CF13E3">
        <w:rPr>
          <w:rFonts w:ascii="Arial" w:hAnsi="Arial" w:cs="Arial"/>
          <w:sz w:val="22"/>
          <w:lang w:val="sr-Latn-RS"/>
        </w:rPr>
        <w:t xml:space="preserve">.000€ uz budžetsku podršku do 50% vrijednosti prihvatljive investicije za nabavku opreme za mužu, kanti za mlijeko i sredstava za dezinfekciju, odnosno do </w:t>
      </w:r>
      <w:r w:rsidR="00FF5423" w:rsidRPr="00CF13E3">
        <w:rPr>
          <w:rFonts w:ascii="Arial" w:hAnsi="Arial" w:cs="Arial"/>
          <w:sz w:val="22"/>
          <w:lang w:val="sr-Latn-RS"/>
        </w:rPr>
        <w:t>3.0</w:t>
      </w:r>
      <w:r w:rsidRPr="00CF13E3">
        <w:rPr>
          <w:rFonts w:ascii="Arial" w:hAnsi="Arial" w:cs="Arial"/>
          <w:sz w:val="22"/>
          <w:lang w:val="sr-Latn-RS"/>
        </w:rPr>
        <w:t xml:space="preserve">00€, a za nabavku opreme za hlađenje mlijeka podrška iznosi do 70% prihvatljive investicije, odnosno </w:t>
      </w:r>
      <w:r w:rsidR="00FF5423" w:rsidRPr="00CF13E3">
        <w:rPr>
          <w:rFonts w:ascii="Arial" w:hAnsi="Arial" w:cs="Arial"/>
          <w:sz w:val="22"/>
          <w:lang w:val="sr-Latn-RS"/>
        </w:rPr>
        <w:t>4.200</w:t>
      </w:r>
      <w:r w:rsidRPr="00CF13E3">
        <w:rPr>
          <w:rFonts w:ascii="Arial" w:hAnsi="Arial" w:cs="Arial"/>
          <w:sz w:val="22"/>
          <w:lang w:val="sr-Latn-RS"/>
        </w:rPr>
        <w:t xml:space="preserve">€. Pored </w:t>
      </w:r>
      <w:r w:rsidR="005603EE">
        <w:rPr>
          <w:rFonts w:ascii="Arial" w:hAnsi="Arial" w:cs="Arial"/>
          <w:sz w:val="22"/>
          <w:lang w:val="sr-Latn-RS"/>
        </w:rPr>
        <w:t xml:space="preserve">osnovnog iznosa podrške </w:t>
      </w:r>
      <w:r w:rsidRPr="00CF13E3">
        <w:rPr>
          <w:rFonts w:ascii="Arial" w:hAnsi="Arial" w:cs="Arial"/>
          <w:sz w:val="22"/>
          <w:lang w:val="sr-Latn-RS"/>
        </w:rPr>
        <w:t>jdodatnih 10%,</w:t>
      </w:r>
      <w:bookmarkStart w:id="0" w:name="_GoBack"/>
      <w:bookmarkEnd w:id="0"/>
      <w:r w:rsidR="00FF5423" w:rsidRPr="00CF13E3">
        <w:rPr>
          <w:rFonts w:ascii="Arial" w:hAnsi="Arial" w:cs="Arial"/>
          <w:sz w:val="22"/>
          <w:lang w:val="sr-Latn-RS"/>
        </w:rPr>
        <w:t xml:space="preserve"> od iznosa prihvatljive investicije ostvaruju poljoprivredni proizvođači upisani u Registar subjekata u organskoj proizvodnji, zaključno sa 31. decembrom 2022. godine.</w:t>
      </w:r>
    </w:p>
    <w:p w:rsidR="009E55CC" w:rsidRPr="00CF13E3" w:rsidRDefault="009E55C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9F342C" w:rsidRPr="00CF13E3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Dodatnih </w:t>
      </w:r>
      <w:r w:rsidR="004B114D" w:rsidRPr="00CF13E3">
        <w:rPr>
          <w:rFonts w:ascii="Arial" w:hAnsi="Arial" w:cs="Arial"/>
          <w:sz w:val="22"/>
          <w:lang w:val="sr-Latn-RS"/>
        </w:rPr>
        <w:t>10</w:t>
      </w:r>
      <w:r w:rsidRPr="00CF13E3">
        <w:rPr>
          <w:rFonts w:ascii="Arial" w:hAnsi="Arial" w:cs="Arial"/>
          <w:sz w:val="22"/>
          <w:lang w:val="sr-Latn-RS"/>
        </w:rPr>
        <w:t>% ostvaruju žene podnosioci zahtjeva.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 xml:space="preserve">Podrška se realizuje na kraju investicije u vidu refundacije uloženih sredstava, a nakon administrativne i kontrole na licu mjesta. 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ZAHTJEV ZA DODJELU PODRŠKE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Nakon završetka investicije, podnosilac zahtjeva u skladu sa niže definisanom procedurom </w:t>
      </w:r>
      <w:r w:rsidRPr="00CF13E3">
        <w:rPr>
          <w:rFonts w:ascii="Arial" w:hAnsi="Arial" w:cs="Arial"/>
          <w:color w:val="000000"/>
          <w:sz w:val="22"/>
          <w:lang w:val="sr-Latn-RS"/>
        </w:rPr>
        <w:t xml:space="preserve">dostavlja Ministarstvu sledeća </w:t>
      </w:r>
      <w:r w:rsidRPr="00CF13E3">
        <w:rPr>
          <w:rFonts w:ascii="Arial" w:hAnsi="Arial" w:cs="Arial"/>
          <w:sz w:val="22"/>
          <w:lang w:val="sr-Latn-RS"/>
        </w:rPr>
        <w:t>dokumenta: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CF13E3" w:rsidRDefault="00487320" w:rsidP="00487320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i/>
          <w:sz w:val="22"/>
          <w:lang w:val="sr-Latn-RS"/>
        </w:rPr>
      </w:pPr>
      <w:r w:rsidRPr="00CF13E3">
        <w:rPr>
          <w:rFonts w:ascii="Arial" w:hAnsi="Arial" w:cs="Arial"/>
          <w:b/>
          <w:i/>
          <w:sz w:val="22"/>
          <w:lang w:val="sr-Latn-RS"/>
        </w:rPr>
        <w:t>Za sve podnosioce zahtjeva:</w:t>
      </w:r>
    </w:p>
    <w:p w:rsidR="00487320" w:rsidRPr="00CF13E3" w:rsidRDefault="00487320" w:rsidP="00487320">
      <w:pPr>
        <w:pStyle w:val="MediumGrid1-Accent21"/>
        <w:numPr>
          <w:ilvl w:val="0"/>
          <w:numId w:val="7"/>
        </w:numPr>
        <w:rPr>
          <w:rFonts w:ascii="Arial" w:hAnsi="Arial" w:cs="Arial"/>
          <w:lang w:val="sr-Latn-RS"/>
        </w:rPr>
      </w:pPr>
      <w:r w:rsidRPr="00CF13E3">
        <w:rPr>
          <w:rFonts w:ascii="Arial" w:hAnsi="Arial" w:cs="Arial"/>
          <w:lang w:val="sr-Latn-RS"/>
        </w:rPr>
        <w:t>Popunjen</w:t>
      </w:r>
      <w:r w:rsidR="004D2CD6" w:rsidRPr="00CF13E3">
        <w:rPr>
          <w:rFonts w:ascii="Arial" w:hAnsi="Arial" w:cs="Arial"/>
          <w:lang w:val="sr-Latn-RS"/>
        </w:rPr>
        <w:t xml:space="preserve"> i potpisan</w:t>
      </w:r>
      <w:r w:rsidRPr="00CF13E3">
        <w:rPr>
          <w:rFonts w:ascii="Arial" w:hAnsi="Arial" w:cs="Arial"/>
          <w:lang w:val="sr-Latn-RS"/>
        </w:rPr>
        <w:t xml:space="preserve"> Zahtjev za </w:t>
      </w:r>
      <w:r w:rsidR="00003CD9" w:rsidRPr="00CF13E3">
        <w:rPr>
          <w:rFonts w:ascii="Arial" w:hAnsi="Arial" w:cs="Arial"/>
          <w:lang w:val="sr-Latn-RS"/>
        </w:rPr>
        <w:t xml:space="preserve">dodjelu podrške </w:t>
      </w:r>
      <w:r w:rsidRPr="00CF13E3">
        <w:rPr>
          <w:rFonts w:ascii="Arial" w:hAnsi="Arial" w:cs="Arial"/>
          <w:lang w:val="sr-Latn-RS"/>
        </w:rPr>
        <w:t>(u prilogu ovog Javnog poziva i predstavlja dio Javnog poziva);</w:t>
      </w:r>
    </w:p>
    <w:p w:rsidR="00C76B69" w:rsidRPr="00CF13E3" w:rsidRDefault="00C76B69" w:rsidP="00C76B69">
      <w:pPr>
        <w:numPr>
          <w:ilvl w:val="0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:rsidR="00C76B69" w:rsidRPr="00CF13E3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bookmarkStart w:id="1" w:name="_Hlk130458934"/>
      <w:r w:rsidRPr="00CF13E3">
        <w:rPr>
          <w:rFonts w:ascii="Arial" w:hAnsi="Arial" w:cs="Arial"/>
          <w:sz w:val="22"/>
        </w:rPr>
        <w:t>Originalna faktura na ime podnosioca zahtjeva i/ili</w:t>
      </w:r>
    </w:p>
    <w:p w:rsidR="00C76B69" w:rsidRPr="00CF13E3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Fiskalni račun sa otpremnicom;</w:t>
      </w:r>
    </w:p>
    <w:p w:rsidR="00C76B69" w:rsidRPr="00CF13E3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:rsidR="00C76B69" w:rsidRPr="00CF13E3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bookmarkEnd w:id="1"/>
    <w:p w:rsidR="00487320" w:rsidRPr="00CF13E3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</w:t>
      </w:r>
      <w:r w:rsidR="00003CD9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, koja obavezno mora da sadrži </w:t>
      </w:r>
      <w:r w:rsidR="00FC6BC8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jasne informacije o kapacitetu opreme (litraža za opremu za čuvanje ml</w:t>
      </w:r>
      <w:r w:rsidR="00197A7D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ijeka i/ili </w:t>
      </w:r>
      <w:r w:rsidR="005C4D9C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kapacitet opreme za mužu – jedna ili više krava i materijal od kojeg je napravljena kanta za mlijeko koja je u sastavu aparata za mužu)</w:t>
      </w: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CF13E3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B035B2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ili potvrda o brojnom stanju grla na gazdinstvu</w:t>
      </w: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CF13E3" w:rsidRDefault="00487320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Kopija garantnog lista</w:t>
      </w:r>
      <w:r w:rsidR="00B45EB1" w:rsidRPr="00CF13E3">
        <w:rPr>
          <w:rFonts w:ascii="Arial" w:hAnsi="Arial" w:cs="Arial"/>
          <w:sz w:val="22"/>
          <w:lang w:val="sr-Latn-RS"/>
        </w:rPr>
        <w:t xml:space="preserve"> koji je uredno popunjen, pečatiran i potpisan</w:t>
      </w:r>
      <w:r w:rsidRPr="00CF13E3">
        <w:rPr>
          <w:rFonts w:ascii="Arial" w:hAnsi="Arial" w:cs="Arial"/>
          <w:sz w:val="22"/>
          <w:lang w:val="sr-Latn-RS"/>
        </w:rPr>
        <w:t xml:space="preserve">; </w:t>
      </w:r>
    </w:p>
    <w:p w:rsidR="00487320" w:rsidRPr="00CF13E3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uvoza, kopija carinske deklaracije;</w:t>
      </w:r>
    </w:p>
    <w:p w:rsidR="00487320" w:rsidRPr="00CF13E3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Fotokopija lične karte podnosioca zahtjeva.</w:t>
      </w:r>
    </w:p>
    <w:p w:rsidR="00487320" w:rsidRPr="00CF13E3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77308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b/>
          <w:i/>
          <w:sz w:val="22"/>
          <w:lang w:val="sr-Latn-RS"/>
        </w:rPr>
        <w:t>Korisnici koji predaju mlijeko registrovanim mljekarama i sirarama</w:t>
      </w:r>
      <w:r w:rsidR="00B75378" w:rsidRPr="00CF13E3">
        <w:rPr>
          <w:rFonts w:ascii="Arial" w:hAnsi="Arial" w:cs="Arial"/>
          <w:b/>
          <w:i/>
          <w:sz w:val="22"/>
          <w:lang w:val="sr-Latn-RS"/>
        </w:rPr>
        <w:t>,</w:t>
      </w:r>
      <w:r w:rsidR="00AA185D" w:rsidRPr="00CF13E3">
        <w:rPr>
          <w:rFonts w:ascii="Arial" w:hAnsi="Arial" w:cs="Arial"/>
          <w:b/>
          <w:i/>
          <w:sz w:val="22"/>
          <w:lang w:val="sr-Latn-RS"/>
        </w:rPr>
        <w:t xml:space="preserve"> </w:t>
      </w:r>
      <w:r w:rsidR="00B75378" w:rsidRPr="00CF13E3">
        <w:rPr>
          <w:rFonts w:ascii="Arial" w:hAnsi="Arial" w:cs="Arial"/>
          <w:b/>
          <w:i/>
          <w:sz w:val="22"/>
          <w:lang w:val="sr-Latn-RS"/>
        </w:rPr>
        <w:t xml:space="preserve">a ostvaruju pravo na premije Ministarstva, biće provjereni po službenoj dužnosti u bazi podataka korisnika premija, </w:t>
      </w:r>
      <w:r w:rsidR="00B75378" w:rsidRPr="00CF13E3">
        <w:rPr>
          <w:rFonts w:ascii="Arial" w:hAnsi="Arial" w:cs="Arial"/>
          <w:sz w:val="22"/>
          <w:lang w:val="sr-Latn-RS"/>
        </w:rPr>
        <w:t>i</w:t>
      </w:r>
      <w:r w:rsidR="00AA185D" w:rsidRPr="00CF13E3">
        <w:rPr>
          <w:rFonts w:ascii="Arial" w:hAnsi="Arial" w:cs="Arial"/>
          <w:b/>
          <w:i/>
          <w:sz w:val="22"/>
          <w:lang w:val="sr-Latn-RS"/>
        </w:rPr>
        <w:t xml:space="preserve"> </w:t>
      </w:r>
      <w:r w:rsidRPr="00CF13E3">
        <w:rPr>
          <w:rFonts w:ascii="Arial" w:hAnsi="Arial" w:cs="Arial"/>
          <w:sz w:val="22"/>
          <w:lang w:val="sr-Latn-RS"/>
        </w:rPr>
        <w:t>potrebno je da dostave:</w:t>
      </w:r>
    </w:p>
    <w:p w:rsidR="00487320" w:rsidRPr="00CF13E3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Dokaz o saradnji sa registrovanom mljekarom ili sirarom koji sadrži informaciju o otkupljenim količinama i klasi mlijeka za zadnjih </w:t>
      </w:r>
      <w:r w:rsidR="00B75378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3 </w:t>
      </w: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mjesec</w:t>
      </w:r>
      <w:r w:rsidR="00B75378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a</w:t>
      </w: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CF13E3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lastRenderedPageBreak/>
        <w:t>U slučaju da je kooperant odnosno podnosilac zahtjeva kupio opremu uz podršku mljekare ili sirare, neophodno je dostaviti dokaz o kupovini/saradnji.</w:t>
      </w:r>
    </w:p>
    <w:p w:rsidR="00487320" w:rsidRPr="00CF13E3" w:rsidRDefault="00487320" w:rsidP="00773084">
      <w:pPr>
        <w:pStyle w:val="ColorfulList-Accent11"/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</w:p>
    <w:p w:rsidR="00487320" w:rsidRPr="00CF13E3" w:rsidRDefault="00487320" w:rsidP="00487320">
      <w:pPr>
        <w:pStyle w:val="Default"/>
        <w:numPr>
          <w:ilvl w:val="0"/>
          <w:numId w:val="9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CF13E3">
        <w:rPr>
          <w:rFonts w:eastAsia="Calibri"/>
          <w:b/>
          <w:i/>
          <w:color w:val="auto"/>
          <w:sz w:val="22"/>
          <w:szCs w:val="22"/>
          <w:lang w:val="sr-Latn-RS"/>
        </w:rPr>
        <w:t>Korisnici koji stavljaju u promet mliječne proizvode</w:t>
      </w:r>
      <w:r w:rsidR="00B75378" w:rsidRPr="00CF13E3">
        <w:rPr>
          <w:rFonts w:eastAsia="Calibri"/>
          <w:color w:val="auto"/>
          <w:sz w:val="22"/>
          <w:szCs w:val="22"/>
          <w:lang w:val="sr-Latn-RS"/>
        </w:rPr>
        <w:t>, a nijesu korisnici premija</w:t>
      </w:r>
      <w:r w:rsidR="00AA185D" w:rsidRPr="00CF13E3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B75378" w:rsidRPr="00CF13E3">
        <w:rPr>
          <w:bCs/>
          <w:iCs/>
          <w:noProof/>
          <w:sz w:val="22"/>
          <w:szCs w:val="22"/>
          <w:lang w:val="sr-Latn-RS" w:eastAsia="sr-Latn-CS"/>
        </w:rPr>
        <w:t xml:space="preserve">Ministarstva </w:t>
      </w:r>
      <w:r w:rsidR="00B75378" w:rsidRPr="00CF13E3">
        <w:rPr>
          <w:rFonts w:eastAsia="Calibri"/>
          <w:color w:val="auto"/>
          <w:sz w:val="22"/>
          <w:szCs w:val="22"/>
          <w:lang w:val="sr-Latn-RS"/>
        </w:rPr>
        <w:t>za preradu mlijeka na gazdinstvima, moraju dostaviti</w:t>
      </w:r>
      <w:r w:rsidRPr="00CF13E3">
        <w:rPr>
          <w:rFonts w:eastAsia="Calibri"/>
          <w:color w:val="auto"/>
          <w:sz w:val="22"/>
          <w:szCs w:val="22"/>
          <w:lang w:val="sr-Latn-RS"/>
        </w:rPr>
        <w:t xml:space="preserve">: </w:t>
      </w:r>
    </w:p>
    <w:p w:rsidR="00487320" w:rsidRPr="00CF13E3" w:rsidRDefault="0022480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Kopiju Rješenja o upisu u Registar registrovanih objekata u Upravi za bezbjednost hrane, veterinu i fitosanitarne poslove</w:t>
      </w:r>
      <w:r w:rsidR="00AA185D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(do </w:t>
      </w:r>
      <w:r w:rsidR="00C76B69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05.05.</w:t>
      </w:r>
      <w:r w:rsidR="00543934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202</w:t>
      </w:r>
      <w:r w:rsidR="005D4E4B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3</w:t>
      </w:r>
      <w:r w:rsidR="00AA185D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 godine)</w:t>
      </w:r>
      <w:r w:rsidR="004014C9" w:rsidRPr="00CF13E3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b/>
          <w:lang w:val="sr-Latn-RS"/>
        </w:rPr>
      </w:pPr>
      <w:r w:rsidRPr="00CF13E3">
        <w:rPr>
          <w:rFonts w:ascii="Arial" w:hAnsi="Arial" w:cs="Arial"/>
          <w:b/>
          <w:lang w:val="sr-Latn-RS"/>
        </w:rPr>
        <w:t>NAČIN PODNOŠENJA ZAHTJEVA</w:t>
      </w: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CF13E3">
        <w:rPr>
          <w:rFonts w:ascii="Arial" w:hAnsi="Arial" w:cs="Arial"/>
          <w:lang w:val="sr-Latn-RS"/>
        </w:rPr>
        <w:t>Obrazac Z</w:t>
      </w:r>
      <w:r w:rsidRPr="00CF13E3">
        <w:rPr>
          <w:rFonts w:ascii="Arial" w:hAnsi="Arial" w:cs="Arial"/>
          <w:iCs/>
          <w:lang w:val="sr-Latn-RS"/>
        </w:rPr>
        <w:t xml:space="preserve">ahtjeva za dodjelu podrške za unapređenje kvaliteta sirovog mlijeka za </w:t>
      </w:r>
      <w:r w:rsidR="00321158" w:rsidRPr="00CF13E3">
        <w:rPr>
          <w:rFonts w:ascii="Arial" w:hAnsi="Arial" w:cs="Arial"/>
          <w:iCs/>
          <w:lang w:val="sr-Latn-RS"/>
        </w:rPr>
        <w:t>202</w:t>
      </w:r>
      <w:r w:rsidR="00DA259D" w:rsidRPr="00CF13E3">
        <w:rPr>
          <w:rFonts w:ascii="Arial" w:hAnsi="Arial" w:cs="Arial"/>
          <w:iCs/>
          <w:lang w:val="sr-Latn-RS"/>
        </w:rPr>
        <w:t>3</w:t>
      </w:r>
      <w:r w:rsidRPr="00CF13E3">
        <w:rPr>
          <w:rFonts w:ascii="Arial" w:hAnsi="Arial" w:cs="Arial"/>
          <w:iCs/>
          <w:lang w:val="sr-Latn-RS"/>
        </w:rPr>
        <w:t xml:space="preserve">. godinu </w:t>
      </w:r>
      <w:r w:rsidRPr="00CF13E3">
        <w:rPr>
          <w:rFonts w:ascii="Arial" w:hAnsi="Arial" w:cs="Arial"/>
          <w:lang w:val="sr-Latn-RS"/>
        </w:rPr>
        <w:t>može se preuzeti na internet stranici Ministarstva poljoprivrede</w:t>
      </w:r>
      <w:r w:rsidR="001D1ADC" w:rsidRPr="00CF13E3">
        <w:rPr>
          <w:rFonts w:ascii="Arial" w:hAnsi="Arial" w:cs="Arial"/>
          <w:lang w:val="sr-Latn-RS"/>
        </w:rPr>
        <w:t>, šumarstva i vodoprivrede</w:t>
      </w:r>
      <w:r w:rsidR="00A375BF" w:rsidRPr="00CF13E3">
        <w:rPr>
          <w:rFonts w:ascii="Arial" w:hAnsi="Arial" w:cs="Arial"/>
          <w:lang w:val="sr-Latn-RS"/>
        </w:rPr>
        <w:t xml:space="preserve"> </w:t>
      </w:r>
      <w:r w:rsidRPr="00CF13E3">
        <w:rPr>
          <w:rFonts w:ascii="Arial" w:hAnsi="Arial" w:cs="Arial"/>
          <w:lang w:val="sr-Latn-RS"/>
        </w:rPr>
        <w:t>ili u kancelarijama Ministarstva</w:t>
      </w:r>
      <w:r w:rsidR="001D1ADC" w:rsidRPr="00CF13E3">
        <w:rPr>
          <w:rFonts w:ascii="Arial" w:hAnsi="Arial" w:cs="Arial"/>
          <w:lang w:val="sr-Latn-RS"/>
        </w:rPr>
        <w:t>, šumarstva i vodoprivrede</w:t>
      </w:r>
      <w:r w:rsidRPr="00CF13E3">
        <w:rPr>
          <w:rFonts w:ascii="Arial" w:hAnsi="Arial" w:cs="Arial"/>
          <w:lang w:val="sr-Latn-RS"/>
        </w:rPr>
        <w:t xml:space="preserve"> i </w:t>
      </w:r>
      <w:r w:rsidR="00A375BF" w:rsidRPr="00CF13E3">
        <w:rPr>
          <w:rFonts w:ascii="Arial" w:hAnsi="Arial" w:cs="Arial"/>
          <w:lang w:val="sr-Latn-RS"/>
        </w:rPr>
        <w:t xml:space="preserve">Direkcije </w:t>
      </w:r>
      <w:r w:rsidRPr="00CF13E3">
        <w:rPr>
          <w:rFonts w:ascii="Arial" w:hAnsi="Arial" w:cs="Arial"/>
          <w:lang w:val="sr-Latn-RS"/>
        </w:rPr>
        <w:t xml:space="preserve">za savjetodavne poslove u oblasti stočarstva i predstavlja dio Javnog poziva. </w:t>
      </w: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CF13E3">
        <w:rPr>
          <w:rFonts w:ascii="Arial" w:hAnsi="Arial" w:cs="Arial"/>
          <w:lang w:val="sr-Latn-RS"/>
        </w:rPr>
        <w:t xml:space="preserve">Popunjen obrazac zahtjeva </w:t>
      </w:r>
      <w:r w:rsidRPr="00CF13E3">
        <w:rPr>
          <w:rFonts w:ascii="Arial" w:hAnsi="Arial" w:cs="Arial"/>
          <w:iCs/>
          <w:lang w:val="sr-Latn-RS"/>
        </w:rPr>
        <w:t>za dodjelu podrške</w:t>
      </w:r>
      <w:r w:rsidRPr="00CF13E3">
        <w:rPr>
          <w:rFonts w:ascii="Arial" w:hAnsi="Arial" w:cs="Arial"/>
          <w:lang w:val="sr-Latn-RS"/>
        </w:rPr>
        <w:t xml:space="preserve"> i propratnu dokumentaciju dostaviti </w:t>
      </w:r>
      <w:r w:rsidRPr="00CF13E3">
        <w:rPr>
          <w:rFonts w:ascii="Arial" w:hAnsi="Arial" w:cs="Arial"/>
          <w:b/>
          <w:lang w:val="sr-Latn-RS"/>
        </w:rPr>
        <w:t>isključivo</w:t>
      </w:r>
      <w:r w:rsidRPr="00CF13E3">
        <w:rPr>
          <w:rFonts w:ascii="Arial" w:hAnsi="Arial" w:cs="Arial"/>
          <w:lang w:val="sr-Latn-RS"/>
        </w:rPr>
        <w:t xml:space="preserve"> putem preporučene pošte, na sljedeću adresu:</w:t>
      </w:r>
    </w:p>
    <w:p w:rsidR="00487320" w:rsidRPr="00CF13E3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CF13E3" w:rsidRDefault="0014483D" w:rsidP="00487320">
      <w:pPr>
        <w:spacing w:before="0" w:after="0" w:line="240" w:lineRule="auto"/>
        <w:jc w:val="center"/>
        <w:rPr>
          <w:rFonts w:ascii="Arial" w:hAnsi="Arial" w:cs="Arial"/>
          <w:noProof/>
          <w:sz w:val="22"/>
          <w:lang w:val="sr-Latn-RS"/>
        </w:rPr>
      </w:pPr>
      <w:r w:rsidRPr="00CF13E3">
        <w:rPr>
          <w:rFonts w:ascii="Arial" w:hAnsi="Arial" w:cs="Arial"/>
          <w:noProof/>
          <w:sz w:val="22"/>
          <w:lang w:val="sr-Latn-RS"/>
        </w:rPr>
        <w:t>Ministarstvo poljoprivrede, šumarstva i vodoprivrede</w:t>
      </w: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CF13E3">
        <w:rPr>
          <w:rFonts w:ascii="Arial" w:hAnsi="Arial" w:cs="Arial"/>
          <w:noProof/>
          <w:sz w:val="22"/>
          <w:lang w:val="sr-Latn-RS"/>
        </w:rPr>
        <w:t>Direktorat za ruralni razvoj</w:t>
      </w: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>po Javnom pozivu za dodjelu podrške za unapređenje kvaliteta sirovog mlijeka</w:t>
      </w: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 xml:space="preserve">za </w:t>
      </w:r>
      <w:r w:rsidR="00321158" w:rsidRPr="00CF13E3">
        <w:rPr>
          <w:rFonts w:ascii="Arial" w:hAnsi="Arial" w:cs="Arial"/>
          <w:b/>
          <w:noProof/>
          <w:sz w:val="22"/>
          <w:lang w:val="sr-Latn-RS"/>
        </w:rPr>
        <w:t>202</w:t>
      </w:r>
      <w:r w:rsidR="00DA259D" w:rsidRPr="00CF13E3">
        <w:rPr>
          <w:rFonts w:ascii="Arial" w:hAnsi="Arial" w:cs="Arial"/>
          <w:b/>
          <w:noProof/>
          <w:sz w:val="22"/>
          <w:lang w:val="sr-Latn-RS"/>
        </w:rPr>
        <w:t>3</w:t>
      </w:r>
      <w:r w:rsidRPr="00CF13E3">
        <w:rPr>
          <w:rFonts w:ascii="Arial" w:hAnsi="Arial" w:cs="Arial"/>
          <w:b/>
          <w:noProof/>
          <w:sz w:val="22"/>
          <w:lang w:val="sr-Latn-RS"/>
        </w:rPr>
        <w:t>. godinu</w:t>
      </w:r>
    </w:p>
    <w:p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noProof/>
          <w:sz w:val="22"/>
          <w:lang w:val="sr-Latn-RS"/>
        </w:rPr>
        <w:t>Rimski trg br. 46, 81000 Podgorica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RS"/>
        </w:rPr>
      </w:pPr>
      <w:r w:rsidRPr="00CF13E3">
        <w:rPr>
          <w:rFonts w:ascii="Arial" w:hAnsi="Arial" w:cs="Arial"/>
          <w:b/>
          <w:color w:val="000000"/>
          <w:sz w:val="22"/>
          <w:lang w:val="sr-Latn-RS"/>
        </w:rPr>
        <w:t>PROCEDURA REALIZACIJE</w:t>
      </w: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Trajanje Javnog poziva je od </w:t>
      </w:r>
      <w:r w:rsidR="00C76B69" w:rsidRPr="00CF13E3">
        <w:rPr>
          <w:rFonts w:ascii="Arial" w:hAnsi="Arial" w:cs="Arial"/>
          <w:sz w:val="22"/>
          <w:lang w:val="sr-Latn-RS"/>
        </w:rPr>
        <w:t>28</w:t>
      </w:r>
      <w:r w:rsidR="00D96F7A" w:rsidRPr="00CF13E3">
        <w:rPr>
          <w:rFonts w:ascii="Arial" w:hAnsi="Arial" w:cs="Arial"/>
          <w:sz w:val="22"/>
          <w:lang w:val="sr-Latn-RS"/>
        </w:rPr>
        <w:t>.</w:t>
      </w:r>
      <w:r w:rsidR="004D7281" w:rsidRPr="00CF13E3">
        <w:rPr>
          <w:rFonts w:ascii="Arial" w:hAnsi="Arial" w:cs="Arial"/>
          <w:sz w:val="22"/>
          <w:lang w:val="sr-Latn-RS"/>
        </w:rPr>
        <w:t>03</w:t>
      </w:r>
      <w:r w:rsidRPr="00CF13E3">
        <w:rPr>
          <w:rFonts w:ascii="Arial" w:hAnsi="Arial" w:cs="Arial"/>
          <w:sz w:val="22"/>
          <w:lang w:val="sr-Latn-RS"/>
        </w:rPr>
        <w:t>.</w:t>
      </w:r>
      <w:r w:rsidR="00EA01F6" w:rsidRPr="00CF13E3">
        <w:rPr>
          <w:rFonts w:ascii="Arial" w:hAnsi="Arial" w:cs="Arial"/>
          <w:sz w:val="22"/>
          <w:lang w:val="sr-Latn-RS"/>
        </w:rPr>
        <w:t>202</w:t>
      </w:r>
      <w:r w:rsidR="00DA259D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 xml:space="preserve">. godine do </w:t>
      </w:r>
      <w:r w:rsidR="00C76B69" w:rsidRPr="00CF13E3">
        <w:rPr>
          <w:rFonts w:ascii="Arial" w:hAnsi="Arial" w:cs="Arial"/>
          <w:sz w:val="22"/>
          <w:lang w:val="sr-Latn-RS"/>
        </w:rPr>
        <w:t>05.05</w:t>
      </w:r>
      <w:r w:rsidRPr="00CF13E3">
        <w:rPr>
          <w:rFonts w:ascii="Arial" w:hAnsi="Arial" w:cs="Arial"/>
          <w:sz w:val="22"/>
          <w:lang w:val="sr-Latn-RS"/>
        </w:rPr>
        <w:t>.</w:t>
      </w:r>
      <w:r w:rsidR="00EA01F6" w:rsidRPr="00CF13E3">
        <w:rPr>
          <w:rFonts w:ascii="Arial" w:hAnsi="Arial" w:cs="Arial"/>
          <w:sz w:val="22"/>
          <w:lang w:val="sr-Latn-RS"/>
        </w:rPr>
        <w:t>202</w:t>
      </w:r>
      <w:r w:rsidR="00DA259D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>. godine.</w:t>
      </w: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Javni poziv će se završiti prije </w:t>
      </w:r>
      <w:r w:rsidR="00C76B69" w:rsidRPr="00CF13E3">
        <w:rPr>
          <w:rFonts w:ascii="Arial" w:hAnsi="Arial" w:cs="Arial"/>
          <w:sz w:val="22"/>
          <w:lang w:val="sr-Latn-RS"/>
        </w:rPr>
        <w:t>05.05</w:t>
      </w:r>
      <w:r w:rsidRPr="00CF13E3">
        <w:rPr>
          <w:rFonts w:ascii="Arial" w:hAnsi="Arial" w:cs="Arial"/>
          <w:sz w:val="22"/>
          <w:lang w:val="sr-Latn-RS"/>
        </w:rPr>
        <w:t>.</w:t>
      </w:r>
      <w:r w:rsidR="00EA01F6" w:rsidRPr="00CF13E3">
        <w:rPr>
          <w:rFonts w:ascii="Arial" w:hAnsi="Arial" w:cs="Arial"/>
          <w:sz w:val="22"/>
          <w:lang w:val="sr-Latn-RS"/>
        </w:rPr>
        <w:t>20</w:t>
      </w:r>
      <w:r w:rsidR="00C76B69" w:rsidRPr="00CF13E3">
        <w:rPr>
          <w:rFonts w:ascii="Arial" w:hAnsi="Arial" w:cs="Arial"/>
          <w:sz w:val="22"/>
          <w:lang w:val="sr-Latn-RS"/>
        </w:rPr>
        <w:t>23</w:t>
      </w:r>
      <w:r w:rsidRPr="00CF13E3">
        <w:rPr>
          <w:rFonts w:ascii="Arial" w:hAnsi="Arial" w:cs="Arial"/>
          <w:sz w:val="22"/>
          <w:lang w:val="sr-Latn-RS"/>
        </w:rPr>
        <w:t>. godine ukoliko se utroše sva sr</w:t>
      </w:r>
      <w:r w:rsidR="00430A36" w:rsidRPr="00CF13E3">
        <w:rPr>
          <w:rFonts w:ascii="Arial" w:hAnsi="Arial" w:cs="Arial"/>
          <w:sz w:val="22"/>
          <w:lang w:val="sr-Latn-RS"/>
        </w:rPr>
        <w:t>edstva predviđena mjerom 2.1.</w:t>
      </w:r>
      <w:r w:rsidR="00DA259D" w:rsidRPr="00CF13E3">
        <w:rPr>
          <w:rFonts w:ascii="Arial" w:hAnsi="Arial" w:cs="Arial"/>
          <w:sz w:val="22"/>
          <w:lang w:val="sr-Latn-RS"/>
        </w:rPr>
        <w:t>6</w:t>
      </w:r>
      <w:r w:rsidR="00F94EE2" w:rsidRPr="00CF13E3">
        <w:rPr>
          <w:rFonts w:ascii="Arial" w:hAnsi="Arial" w:cs="Arial"/>
          <w:sz w:val="22"/>
          <w:lang w:val="sr-Latn-RS"/>
        </w:rPr>
        <w:t xml:space="preserve"> </w:t>
      </w:r>
      <w:r w:rsidR="00430A36" w:rsidRPr="00CF13E3">
        <w:rPr>
          <w:rFonts w:ascii="Arial" w:hAnsi="Arial" w:cs="Arial"/>
          <w:sz w:val="22"/>
          <w:lang w:val="sr-Latn-RS"/>
        </w:rPr>
        <w:t>-</w:t>
      </w:r>
      <w:r w:rsidR="00A32725" w:rsidRPr="00CF13E3">
        <w:rPr>
          <w:rFonts w:ascii="Arial" w:hAnsi="Arial" w:cs="Arial"/>
          <w:sz w:val="22"/>
          <w:lang w:val="sr-Latn-RS"/>
        </w:rPr>
        <w:t xml:space="preserve"> </w:t>
      </w:r>
      <w:r w:rsidRPr="00CF13E3">
        <w:rPr>
          <w:rFonts w:ascii="Arial" w:hAnsi="Arial" w:cs="Arial"/>
          <w:sz w:val="22"/>
          <w:lang w:val="sr-Latn-RS"/>
        </w:rPr>
        <w:t>Podrška unapređenju kvaliteta mlijeka.</w:t>
      </w: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U slučaju da se predviđena sredstva utroše prije </w:t>
      </w:r>
      <w:r w:rsidR="00C76B69" w:rsidRPr="00CF13E3">
        <w:rPr>
          <w:rFonts w:ascii="Arial" w:hAnsi="Arial" w:cs="Arial"/>
          <w:sz w:val="22"/>
          <w:lang w:val="sr-Latn-RS"/>
        </w:rPr>
        <w:t>05.05</w:t>
      </w:r>
      <w:r w:rsidRPr="00CF13E3">
        <w:rPr>
          <w:rFonts w:ascii="Arial" w:hAnsi="Arial" w:cs="Arial"/>
          <w:sz w:val="22"/>
          <w:lang w:val="sr-Latn-RS"/>
        </w:rPr>
        <w:t>.</w:t>
      </w:r>
      <w:r w:rsidR="001E2FBF" w:rsidRPr="00CF13E3">
        <w:rPr>
          <w:rFonts w:ascii="Arial" w:hAnsi="Arial" w:cs="Arial"/>
          <w:sz w:val="22"/>
          <w:lang w:val="sr-Latn-RS"/>
        </w:rPr>
        <w:t>202</w:t>
      </w:r>
      <w:r w:rsidR="00DA259D" w:rsidRPr="00CF13E3">
        <w:rPr>
          <w:rFonts w:ascii="Arial" w:hAnsi="Arial" w:cs="Arial"/>
          <w:sz w:val="22"/>
          <w:lang w:val="sr-Latn-RS"/>
        </w:rPr>
        <w:t>3</w:t>
      </w:r>
      <w:r w:rsidRPr="00CF13E3">
        <w:rPr>
          <w:rFonts w:ascii="Arial" w:hAnsi="Arial" w:cs="Arial"/>
          <w:sz w:val="22"/>
          <w:lang w:val="sr-Latn-RS"/>
        </w:rPr>
        <w:t>. godine, Ministarstvo će obavijestiti javnost o završetku Javnog poziva, na način što će obavještenje biti objavljeno na internet stranici Ministarstva i dnevnom listu.</w:t>
      </w: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Obrada primljenih zahtjeva, kontrola i odlučivanje po pristiglim zahtjevima će se vršiti i u toku trajanja Javnog poziva.</w:t>
      </w:r>
      <w:r w:rsidR="00656743" w:rsidRPr="00CF13E3">
        <w:rPr>
          <w:rFonts w:ascii="Arial" w:hAnsi="Arial" w:cs="Arial"/>
          <w:sz w:val="22"/>
          <w:lang w:val="sr-Latn-RS"/>
        </w:rPr>
        <w:t xml:space="preserve"> </w:t>
      </w:r>
    </w:p>
    <w:p w:rsidR="002B1B8F" w:rsidRPr="00CF13E3" w:rsidRDefault="002B1B8F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656743" w:rsidRPr="00CF13E3" w:rsidRDefault="00656743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Mi</w:t>
      </w:r>
      <w:r w:rsidRPr="00CF13E3">
        <w:rPr>
          <w:rFonts w:ascii="Arial" w:hAnsi="Arial" w:cs="Arial"/>
          <w:sz w:val="22"/>
          <w:lang w:val="uz-Cyrl-UZ"/>
        </w:rPr>
        <w:t>nistarstvo poljoprivrede</w:t>
      </w:r>
      <w:r w:rsidR="00F94EE2" w:rsidRPr="00CF13E3">
        <w:rPr>
          <w:rFonts w:ascii="Arial" w:hAnsi="Arial" w:cs="Arial"/>
          <w:sz w:val="22"/>
          <w:lang w:val="uz-Cyrl-UZ"/>
        </w:rPr>
        <w:t>, šumarstva i vodoprivrede</w:t>
      </w:r>
      <w:r w:rsidR="00F94EE2" w:rsidRPr="00CF13E3" w:rsidDel="00F94EE2">
        <w:rPr>
          <w:rFonts w:ascii="Arial" w:hAnsi="Arial" w:cs="Arial"/>
          <w:sz w:val="22"/>
          <w:lang w:val="uz-Cyrl-UZ"/>
        </w:rPr>
        <w:t xml:space="preserve"> </w:t>
      </w:r>
      <w:r w:rsidRPr="00CF13E3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 w:rsidRPr="00CF13E3">
        <w:rPr>
          <w:rFonts w:ascii="Arial" w:hAnsi="Arial" w:cs="Arial"/>
          <w:sz w:val="22"/>
          <w:lang w:val="sr-Latn-RS"/>
        </w:rPr>
        <w:t>terenu</w:t>
      </w:r>
      <w:r w:rsidRPr="00CF13E3">
        <w:rPr>
          <w:rFonts w:ascii="Arial" w:hAnsi="Arial" w:cs="Arial"/>
          <w:sz w:val="22"/>
          <w:lang w:val="uz-Cyrl-UZ"/>
        </w:rPr>
        <w:t xml:space="preserve">. </w:t>
      </w:r>
      <w:r w:rsidRPr="00CF13E3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prihvaćen. Kontrolu na terenu sprovodi </w:t>
      </w:r>
      <w:r w:rsidR="002F1638" w:rsidRPr="00CF13E3">
        <w:rPr>
          <w:rFonts w:ascii="Arial" w:hAnsi="Arial" w:cs="Arial"/>
          <w:sz w:val="22"/>
        </w:rPr>
        <w:t xml:space="preserve">Direkcija </w:t>
      </w:r>
      <w:r w:rsidRPr="00CF13E3">
        <w:rPr>
          <w:rFonts w:ascii="Arial" w:hAnsi="Arial" w:cs="Arial"/>
          <w:sz w:val="22"/>
        </w:rPr>
        <w:t>za savjetodavne poslove u oblasti stočarstva.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Terenska komisija će nakon obilaska podnosioca zahtjeva sačiniti izvještaj praćen fotografijama i dostaviti ga Direktoratu za ruralni razvoj. Komisija ima pravo praćenja realizovane investicije u naredne tri godine.</w:t>
      </w:r>
      <w:bookmarkStart w:id="2" w:name="_Toc333333172"/>
      <w:bookmarkStart w:id="3" w:name="_Toc346820335"/>
      <w:bookmarkStart w:id="4" w:name="_Toc271891513"/>
      <w:bookmarkStart w:id="5" w:name="_Toc271901839"/>
      <w:bookmarkStart w:id="6" w:name="_Toc272593765"/>
      <w:bookmarkStart w:id="7" w:name="_Toc272593930"/>
      <w:bookmarkStart w:id="8" w:name="_Toc272594112"/>
      <w:bookmarkStart w:id="9" w:name="_Toc272594524"/>
      <w:bookmarkStart w:id="10" w:name="_Toc328501192"/>
      <w:bookmarkStart w:id="11" w:name="_Toc329337975"/>
      <w:bookmarkStart w:id="12" w:name="_Toc334440053"/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bookmarkStart w:id="13" w:name="_Toc3468203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NAPOMENE</w:t>
      </w:r>
    </w:p>
    <w:p w:rsidR="00487320" w:rsidRPr="00CF13E3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Troškovi koji nijesu prihvatljivi za podršku su: nabavka polovne opreme,</w:t>
      </w:r>
      <w:r w:rsidR="00FA79E5" w:rsidRPr="00CF13E3">
        <w:rPr>
          <w:rFonts w:ascii="Arial" w:hAnsi="Arial" w:cs="Arial"/>
          <w:sz w:val="22"/>
          <w:lang w:val="sr-Latn-RS"/>
        </w:rPr>
        <w:t xml:space="preserve"> nabavka muzilica sa plastičnim kantama, muzilice bez pulsatora,</w:t>
      </w:r>
      <w:r w:rsidR="00A80416" w:rsidRPr="00CF13E3">
        <w:rPr>
          <w:rFonts w:ascii="Arial" w:hAnsi="Arial" w:cs="Arial"/>
          <w:sz w:val="22"/>
          <w:lang w:val="sr-Latn-RS"/>
        </w:rPr>
        <w:t xml:space="preserve"> nabavka sredstava za održavanje higijene kao jedine investicije po ovom Javnom pozivu,</w:t>
      </w:r>
      <w:r w:rsidRPr="00CF13E3">
        <w:rPr>
          <w:rFonts w:ascii="Arial" w:hAnsi="Arial" w:cs="Arial"/>
          <w:sz w:val="22"/>
          <w:lang w:val="sr-Latn-RS"/>
        </w:rPr>
        <w:t xml:space="preserve"> carinskih i ostalih dažbina, plaćanje u naturi, troškovi sopstvenog rada, troškovi osiguranja i registracije</w:t>
      </w:r>
      <w:r w:rsidR="00AD038B" w:rsidRPr="00CF13E3">
        <w:rPr>
          <w:rFonts w:ascii="Arial" w:hAnsi="Arial" w:cs="Arial"/>
          <w:sz w:val="22"/>
          <w:lang w:val="sr-Latn-RS"/>
        </w:rPr>
        <w:t>,</w:t>
      </w:r>
      <w:r w:rsidR="00CC7E17" w:rsidRPr="00CF13E3">
        <w:rPr>
          <w:rFonts w:ascii="Arial" w:hAnsi="Arial" w:cs="Arial"/>
          <w:sz w:val="22"/>
          <w:lang w:val="sr-Latn-RS"/>
        </w:rPr>
        <w:t xml:space="preserve"> troškovi instalacije opreme,</w:t>
      </w:r>
      <w:r w:rsidR="00AD038B" w:rsidRPr="00CF13E3">
        <w:rPr>
          <w:rFonts w:ascii="Arial" w:hAnsi="Arial" w:cs="Arial"/>
          <w:sz w:val="22"/>
          <w:lang w:val="sr-Latn-RS"/>
        </w:rPr>
        <w:t xml:space="preserve"> troškovi nastali nakon </w:t>
      </w:r>
      <w:r w:rsidR="00C76B69" w:rsidRPr="00CF13E3">
        <w:rPr>
          <w:rFonts w:ascii="Arial" w:hAnsi="Arial" w:cs="Arial"/>
          <w:sz w:val="22"/>
          <w:lang w:val="sr-Latn-RS"/>
        </w:rPr>
        <w:t>05.05</w:t>
      </w:r>
      <w:r w:rsidR="00AD038B" w:rsidRPr="00CF13E3">
        <w:rPr>
          <w:rFonts w:ascii="Arial" w:hAnsi="Arial" w:cs="Arial"/>
          <w:sz w:val="22"/>
          <w:lang w:val="sr-Latn-RS"/>
        </w:rPr>
        <w:t>.</w:t>
      </w:r>
      <w:r w:rsidR="00140CCB" w:rsidRPr="00CF13E3">
        <w:rPr>
          <w:rFonts w:ascii="Arial" w:hAnsi="Arial" w:cs="Arial"/>
          <w:sz w:val="22"/>
          <w:lang w:val="sr-Latn-RS"/>
        </w:rPr>
        <w:t>202</w:t>
      </w:r>
      <w:r w:rsidR="00DA259D" w:rsidRPr="00CF13E3">
        <w:rPr>
          <w:rFonts w:ascii="Arial" w:hAnsi="Arial" w:cs="Arial"/>
          <w:sz w:val="22"/>
          <w:lang w:val="sr-Latn-RS"/>
        </w:rPr>
        <w:t>3</w:t>
      </w:r>
      <w:r w:rsidR="00AD038B" w:rsidRPr="00CF13E3">
        <w:rPr>
          <w:rFonts w:ascii="Arial" w:hAnsi="Arial" w:cs="Arial"/>
          <w:sz w:val="22"/>
          <w:lang w:val="sr-Latn-RS"/>
        </w:rPr>
        <w:t>. godine</w:t>
      </w:r>
      <w:r w:rsidRPr="00CF13E3">
        <w:rPr>
          <w:rFonts w:ascii="Arial" w:hAnsi="Arial" w:cs="Arial"/>
          <w:sz w:val="22"/>
          <w:lang w:val="sr-Latn-RS"/>
        </w:rPr>
        <w:t xml:space="preserve"> i sl.;</w:t>
      </w:r>
    </w:p>
    <w:p w:rsidR="00AD038B" w:rsidRPr="00CF13E3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CF13E3">
        <w:rPr>
          <w:rFonts w:ascii="Arial" w:hAnsi="Arial" w:cs="Arial"/>
          <w:sz w:val="22"/>
          <w:szCs w:val="22"/>
          <w:lang w:val="sr-Latn-RS"/>
        </w:rPr>
        <w:t>Podrška se može ostvariti samo uz priložen</w:t>
      </w:r>
      <w:r w:rsidR="00A501EA" w:rsidRPr="00CF13E3">
        <w:rPr>
          <w:rFonts w:ascii="Arial" w:hAnsi="Arial" w:cs="Arial"/>
          <w:sz w:val="22"/>
          <w:szCs w:val="22"/>
          <w:lang w:val="sr-Latn-RS"/>
        </w:rPr>
        <w:t>e originalne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 dokaz</w:t>
      </w:r>
      <w:r w:rsidR="00A501EA" w:rsidRPr="00CF13E3">
        <w:rPr>
          <w:rFonts w:ascii="Arial" w:hAnsi="Arial" w:cs="Arial"/>
          <w:sz w:val="22"/>
          <w:szCs w:val="22"/>
          <w:lang w:val="sr-Latn-RS"/>
        </w:rPr>
        <w:t>e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 da je kupljena roba/oprema plaćena</w:t>
      </w:r>
      <w:r w:rsidR="00140CCB" w:rsidRPr="00CF13E3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52023" w:rsidRPr="00CF13E3">
        <w:rPr>
          <w:rFonts w:ascii="Arial" w:hAnsi="Arial" w:cs="Arial"/>
          <w:b/>
          <w:sz w:val="22"/>
          <w:szCs w:val="22"/>
          <w:lang w:val="sr-Latn-RS"/>
        </w:rPr>
        <w:t>u cjelosti</w:t>
      </w:r>
      <w:r w:rsidR="00F52023" w:rsidRPr="00CF13E3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140CCB" w:rsidRPr="00CF13E3">
        <w:rPr>
          <w:rFonts w:ascii="Arial" w:hAnsi="Arial" w:cs="Arial"/>
          <w:sz w:val="22"/>
          <w:lang w:val="sr-Latn-RS"/>
        </w:rPr>
        <w:t>isključivo od strane podnosioca zahtjeva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: </w:t>
      </w:r>
    </w:p>
    <w:p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Originalna faktura na ime podnosioca zahtjeva i/ili</w:t>
      </w:r>
    </w:p>
    <w:p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Fiskalni račun sa otpremnicom;</w:t>
      </w:r>
    </w:p>
    <w:p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lastRenderedPageBreak/>
        <w:t xml:space="preserve">Uplatnica i ovjereni izvod iz banke u slučaju plaćanja preko transakcionog računa, </w:t>
      </w:r>
    </w:p>
    <w:p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756E42" w:rsidRPr="00CF13E3" w:rsidRDefault="00756E42" w:rsidP="00756E42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</w:rPr>
      </w:pPr>
      <w:r w:rsidRPr="00CF13E3">
        <w:rPr>
          <w:rFonts w:ascii="Arial" w:hAnsi="Arial" w:cs="Arial"/>
          <w:b/>
          <w:sz w:val="22"/>
        </w:rPr>
        <w:t>Prihvatljivi su isključivo originalni dokazi o plaćanju</w:t>
      </w:r>
      <w:r w:rsidRPr="00CF13E3">
        <w:rPr>
          <w:rFonts w:ascii="Arial" w:hAnsi="Arial" w:cs="Arial"/>
          <w:sz w:val="22"/>
        </w:rPr>
        <w:t>;</w:t>
      </w:r>
    </w:p>
    <w:p w:rsidR="00487320" w:rsidRPr="00CF13E3" w:rsidRDefault="00487320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>Podržava se nabavka isključivo nove opreme;</w:t>
      </w:r>
    </w:p>
    <w:p w:rsidR="00487320" w:rsidRPr="00CF13E3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CF13E3">
        <w:rPr>
          <w:rFonts w:ascii="Arial" w:hAnsi="Arial" w:cs="Arial"/>
          <w:sz w:val="22"/>
          <w:szCs w:val="22"/>
          <w:lang w:val="sr-Latn-RS"/>
        </w:rPr>
        <w:t>Zahtjev za dodjelu podrške će biti proslijeđen terenskoj komisiji tek nakon ispunjenja svih uslova</w:t>
      </w:r>
      <w:r w:rsidR="000C78E8" w:rsidRPr="00CF13E3">
        <w:rPr>
          <w:rFonts w:ascii="Arial" w:hAnsi="Arial" w:cs="Arial"/>
          <w:sz w:val="22"/>
          <w:szCs w:val="22"/>
          <w:lang w:val="sr-Latn-RS"/>
        </w:rPr>
        <w:t xml:space="preserve"> i kriterijuma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 ovog Javnog poziva;</w:t>
      </w:r>
    </w:p>
    <w:p w:rsidR="00487320" w:rsidRPr="00CF13E3" w:rsidRDefault="00896556" w:rsidP="006040CE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Podnosilac zahtjeva</w:t>
      </w:r>
      <w:r w:rsidR="00487320" w:rsidRPr="00CF13E3">
        <w:rPr>
          <w:rFonts w:ascii="Arial" w:hAnsi="Arial" w:cs="Arial"/>
          <w:sz w:val="22"/>
          <w:lang w:val="sr-Latn-RS"/>
        </w:rPr>
        <w:t xml:space="preserve"> odgovora za tačnost dokumentacije i podataka za ostvarivanje prava na podršku</w:t>
      </w:r>
      <w:r w:rsidR="006040CE" w:rsidRPr="00CF13E3">
        <w:rPr>
          <w:rFonts w:ascii="Arial" w:hAnsi="Arial" w:cs="Arial"/>
          <w:sz w:val="22"/>
          <w:lang w:val="sr-Latn-RS"/>
        </w:rPr>
        <w:t>. U slučaju nepoklapanja podataka iz dokumentacije sa stanjem na terenu</w:t>
      </w:r>
      <w:r w:rsidR="00231492" w:rsidRPr="00CF13E3">
        <w:rPr>
          <w:rFonts w:ascii="Arial" w:hAnsi="Arial" w:cs="Arial"/>
          <w:sz w:val="22"/>
          <w:lang w:val="sr-Latn-RS"/>
        </w:rPr>
        <w:t>,</w:t>
      </w:r>
      <w:r w:rsidR="006040CE" w:rsidRPr="00CF13E3">
        <w:rPr>
          <w:rFonts w:ascii="Arial" w:hAnsi="Arial" w:cs="Arial"/>
          <w:sz w:val="22"/>
          <w:lang w:val="sr-Latn-RS"/>
        </w:rPr>
        <w:t xml:space="preserve"> zahtjev za </w:t>
      </w:r>
      <w:r w:rsidR="00231492" w:rsidRPr="00CF13E3">
        <w:rPr>
          <w:rFonts w:ascii="Arial" w:hAnsi="Arial" w:cs="Arial"/>
          <w:sz w:val="22"/>
          <w:lang w:val="sr-Latn-RS"/>
        </w:rPr>
        <w:t>dodjelu podrške</w:t>
      </w:r>
      <w:r w:rsidR="006040CE" w:rsidRPr="00CF13E3">
        <w:rPr>
          <w:rFonts w:ascii="Arial" w:hAnsi="Arial" w:cs="Arial"/>
          <w:sz w:val="22"/>
          <w:lang w:val="sr-Latn-RS"/>
        </w:rPr>
        <w:t xml:space="preserve"> će biti odbijen kao neosnovan</w:t>
      </w:r>
      <w:r w:rsidR="00487320" w:rsidRPr="00CF13E3">
        <w:rPr>
          <w:rFonts w:ascii="Arial" w:hAnsi="Arial" w:cs="Arial"/>
          <w:sz w:val="22"/>
          <w:lang w:val="sr-Latn-RS"/>
        </w:rPr>
        <w:t xml:space="preserve">; </w:t>
      </w:r>
    </w:p>
    <w:p w:rsidR="00487320" w:rsidRPr="00CF13E3" w:rsidRDefault="00487320" w:rsidP="00A334DF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>Ministarstvo poljoprivrede</w:t>
      </w:r>
      <w:r w:rsidR="00A334DF" w:rsidRPr="00CF13E3">
        <w:rPr>
          <w:rFonts w:ascii="Arial" w:eastAsia="Times New Roman" w:hAnsi="Arial" w:cs="Arial"/>
          <w:sz w:val="22"/>
          <w:lang w:val="sr-Latn-RS"/>
        </w:rPr>
        <w:t>, šumarstva i vodoprivrede</w:t>
      </w:r>
      <w:r w:rsidR="00A334DF" w:rsidRPr="00CF13E3" w:rsidDel="00A334DF">
        <w:rPr>
          <w:rFonts w:ascii="Arial" w:eastAsia="Times New Roman" w:hAnsi="Arial" w:cs="Arial"/>
          <w:sz w:val="22"/>
          <w:lang w:val="sr-Latn-RS"/>
        </w:rPr>
        <w:t xml:space="preserve"> </w:t>
      </w:r>
      <w:r w:rsidRPr="00CF13E3">
        <w:rPr>
          <w:rFonts w:ascii="Arial" w:eastAsia="Times New Roman" w:hAnsi="Arial" w:cs="Arial"/>
          <w:sz w:val="22"/>
          <w:lang w:val="sr-Latn-RS"/>
        </w:rPr>
        <w:t>zadržava pravo provjere realnosti i osnovanosti prikazanih troškova;</w:t>
      </w:r>
    </w:p>
    <w:p w:rsidR="009E275C" w:rsidRPr="00CF13E3" w:rsidRDefault="006C3ABB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Podnosioci zahtjeva</w:t>
      </w:r>
      <w:r w:rsidR="009E275C" w:rsidRPr="00CF13E3">
        <w:rPr>
          <w:rFonts w:ascii="Arial" w:hAnsi="Arial" w:cs="Arial"/>
          <w:color w:val="00000A"/>
          <w:sz w:val="22"/>
        </w:rPr>
        <w:t xml:space="preserve"> se mogu prijaviti samo sa jednim zahtjevom po </w:t>
      </w:r>
      <w:r w:rsidR="00896556" w:rsidRPr="00CF13E3">
        <w:rPr>
          <w:rFonts w:ascii="Arial" w:hAnsi="Arial" w:cs="Arial"/>
          <w:color w:val="00000A"/>
          <w:sz w:val="22"/>
        </w:rPr>
        <w:t xml:space="preserve">poljoprivrednom </w:t>
      </w:r>
      <w:r w:rsidR="009E275C" w:rsidRPr="00CF13E3">
        <w:rPr>
          <w:rFonts w:ascii="Arial" w:hAnsi="Arial" w:cs="Arial"/>
          <w:color w:val="00000A"/>
          <w:sz w:val="22"/>
        </w:rPr>
        <w:t xml:space="preserve">gazdinstvu po ovom Javnom pozivu. Ukoliko se tokom kontrole utvrdi da su se članovi istog poljoprivrednog gazdinstva prijavili sa 2 zahtjeva istovremeno, oba </w:t>
      </w:r>
      <w:r w:rsidR="00CD00E8" w:rsidRPr="00CF13E3">
        <w:rPr>
          <w:rFonts w:ascii="Arial" w:hAnsi="Arial" w:cs="Arial"/>
          <w:color w:val="00000A"/>
          <w:sz w:val="22"/>
        </w:rPr>
        <w:t xml:space="preserve">zahtjeva </w:t>
      </w:r>
      <w:r w:rsidR="009E275C" w:rsidRPr="00CF13E3">
        <w:rPr>
          <w:rFonts w:ascii="Arial" w:hAnsi="Arial" w:cs="Arial"/>
          <w:color w:val="00000A"/>
          <w:sz w:val="22"/>
        </w:rPr>
        <w:t>biće diskvalifikovana</w:t>
      </w:r>
      <w:r w:rsidR="00347B24" w:rsidRPr="00CF13E3">
        <w:rPr>
          <w:rFonts w:ascii="Arial" w:hAnsi="Arial" w:cs="Arial"/>
          <w:color w:val="00000A"/>
          <w:sz w:val="22"/>
        </w:rPr>
        <w:t>/odbijena</w:t>
      </w:r>
      <w:r w:rsidR="009E275C" w:rsidRPr="00CF13E3">
        <w:rPr>
          <w:rFonts w:ascii="Arial" w:hAnsi="Arial" w:cs="Arial"/>
          <w:color w:val="00000A"/>
          <w:sz w:val="22"/>
        </w:rPr>
        <w:t>;</w:t>
      </w:r>
    </w:p>
    <w:p w:rsidR="0062768F" w:rsidRPr="00CF13E3" w:rsidRDefault="0062768F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Poljoprivredna gazdinstva koja ostvare podršku za nabavku opreme po ovoj mjeri dužni su istu staviti u funkciju, te je u period od 5 godina ne smiju otuđiti.</w:t>
      </w:r>
    </w:p>
    <w:p w:rsidR="00487320" w:rsidRPr="00CF13E3" w:rsidRDefault="00E60785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 xml:space="preserve">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62768F" w:rsidRPr="00CF13E3">
        <w:rPr>
          <w:rFonts w:ascii="Arial" w:eastAsia="Times New Roman" w:hAnsi="Arial" w:cs="Arial"/>
          <w:sz w:val="22"/>
          <w:lang w:val="sr-Latn-RS"/>
        </w:rPr>
        <w:t>3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>. godine</w:t>
      </w:r>
      <w:r w:rsidR="00970B3F" w:rsidRPr="00CF13E3">
        <w:rPr>
          <w:rFonts w:ascii="Arial" w:eastAsia="Times New Roman" w:hAnsi="Arial" w:cs="Arial"/>
          <w:sz w:val="22"/>
          <w:lang w:val="sr-Latn-RS"/>
        </w:rPr>
        <w:t xml:space="preserve">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 xml:space="preserve">došlo do izmjene nosioca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poljoprivrednog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 xml:space="preserve">gazdinstava 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poljoprivrednim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>gazdinstvima koja su registrovana prije ovog datu</w:t>
      </w:r>
      <w:r w:rsidR="00B349B0" w:rsidRPr="00CF13E3">
        <w:rPr>
          <w:rFonts w:ascii="Arial" w:eastAsia="Times New Roman" w:hAnsi="Arial" w:cs="Arial"/>
          <w:sz w:val="22"/>
          <w:lang w:val="sr-Latn-RS"/>
        </w:rPr>
        <w:t>ma</w:t>
      </w:r>
      <w:r w:rsidR="00487320" w:rsidRPr="00CF13E3">
        <w:rPr>
          <w:rFonts w:ascii="Arial" w:eastAsia="Times New Roman" w:hAnsi="Arial" w:cs="Arial"/>
          <w:sz w:val="22"/>
          <w:lang w:val="sr-Latn-RS"/>
        </w:rPr>
        <w:t>;</w:t>
      </w:r>
    </w:p>
    <w:p w:rsidR="00A4232F" w:rsidRPr="00CF13E3" w:rsidRDefault="00A4232F" w:rsidP="00A4232F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Pr="00CF13E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62768F" w:rsidRPr="00CF13E3">
        <w:rPr>
          <w:rFonts w:ascii="Arial" w:eastAsia="Times New Roman" w:hAnsi="Arial" w:cs="Arial"/>
          <w:sz w:val="22"/>
          <w:lang w:val="sr-Latn-RS"/>
        </w:rPr>
        <w:t>3</w:t>
      </w:r>
      <w:r w:rsidRPr="00CF13E3">
        <w:rPr>
          <w:rFonts w:ascii="Arial" w:eastAsia="Times New Roman" w:hAnsi="Arial" w:cs="Arial"/>
          <w:sz w:val="22"/>
          <w:lang w:val="sr-Latn-RS"/>
        </w:rPr>
        <w:t xml:space="preserve">. godine došlo do </w:t>
      </w:r>
      <w:r w:rsidR="00F0571D" w:rsidRPr="00CF13E3">
        <w:rPr>
          <w:rFonts w:ascii="Arial" w:eastAsia="Times New Roman" w:hAnsi="Arial" w:cs="Arial"/>
          <w:sz w:val="22"/>
          <w:lang w:val="sr-Latn-RS"/>
        </w:rPr>
        <w:t xml:space="preserve">registrovanja novih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poljoprivrednih </w:t>
      </w:r>
      <w:r w:rsidR="00F0571D" w:rsidRPr="00CF13E3">
        <w:rPr>
          <w:rFonts w:ascii="Arial" w:eastAsia="Times New Roman" w:hAnsi="Arial" w:cs="Arial"/>
          <w:sz w:val="22"/>
          <w:lang w:val="sr-Latn-RS"/>
        </w:rPr>
        <w:t xml:space="preserve">gazdinstava kod kojih su upisani objekti za uzgoj stoke i grla koja su 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 xml:space="preserve">u 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62768F" w:rsidRPr="00CF13E3">
        <w:rPr>
          <w:rFonts w:ascii="Arial" w:eastAsia="Times New Roman" w:hAnsi="Arial" w:cs="Arial"/>
          <w:sz w:val="22"/>
          <w:lang w:val="sr-Latn-RS"/>
        </w:rPr>
        <w:t>2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 xml:space="preserve">. godine bila registrovana na drugo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>gazdinstvo koje je ostvarilo podršku po ovom Javnom pozivu ili premije</w:t>
      </w:r>
      <w:r w:rsidR="00F32A82" w:rsidRPr="00CF13E3">
        <w:rPr>
          <w:rFonts w:ascii="Arial" w:eastAsia="Times New Roman" w:hAnsi="Arial" w:cs="Arial"/>
          <w:sz w:val="22"/>
          <w:lang w:val="sr-Latn-RS"/>
        </w:rPr>
        <w:t xml:space="preserve"> po mjeri direktnih plaćanja u stočarstvu</w:t>
      </w:r>
      <w:r w:rsidRPr="00CF13E3">
        <w:rPr>
          <w:rFonts w:ascii="Arial" w:eastAsia="Times New Roman" w:hAnsi="Arial" w:cs="Arial"/>
          <w:sz w:val="22"/>
          <w:lang w:val="sr-Latn-RS"/>
        </w:rPr>
        <w:t>;</w:t>
      </w:r>
    </w:p>
    <w:p w:rsidR="00CA65B8" w:rsidRPr="00CF13E3" w:rsidRDefault="00CA65B8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podnosilac zahtjeva </w:t>
      </w:r>
      <w:r w:rsidRPr="00CF13E3">
        <w:rPr>
          <w:rFonts w:ascii="Arial" w:eastAsia="Times New Roman" w:hAnsi="Arial" w:cs="Arial"/>
          <w:sz w:val="22"/>
          <w:lang w:val="sr-Latn-RS"/>
        </w:rPr>
        <w:t xml:space="preserve">, odnosno da se lica u društvu privrednog društva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>podnosioca zahteva</w:t>
      </w:r>
      <w:r w:rsidRPr="00CF13E3">
        <w:rPr>
          <w:rFonts w:ascii="Arial" w:eastAsia="Times New Roman" w:hAnsi="Arial" w:cs="Arial"/>
          <w:sz w:val="22"/>
          <w:lang w:val="sr-Latn-RS"/>
        </w:rPr>
        <w:t>, nalaze u krvnom srodstvu u pravoj liniji do bilo kog stepena, pobočnoj liniji do četvrtog stepena krvnog srodstva ili su u tazbinskom srodstvu do drugog stepena sa dobavljačem roba ili izvođačem radova, ili se radi o povezanim licima u poslovnom smislu</w:t>
      </w:r>
      <w:r w:rsidR="00056E55" w:rsidRPr="00CF13E3">
        <w:rPr>
          <w:rFonts w:ascii="Arial" w:eastAsia="Times New Roman" w:hAnsi="Arial" w:cs="Arial"/>
          <w:sz w:val="22"/>
          <w:lang w:val="sr-Latn-RS"/>
        </w:rPr>
        <w:t>;</w:t>
      </w:r>
    </w:p>
    <w:p w:rsidR="00056E55" w:rsidRPr="00CF13E3" w:rsidRDefault="00056E55" w:rsidP="00056E55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F13E3">
        <w:rPr>
          <w:rFonts w:eastAsiaTheme="minorHAnsi"/>
          <w:color w:val="auto"/>
          <w:sz w:val="22"/>
          <w:szCs w:val="22"/>
          <w:lang w:val="uz-Cyrl-UZ"/>
        </w:rPr>
        <w:t xml:space="preserve">Nabavka svih vrsta roba </w:t>
      </w:r>
      <w:r w:rsidR="00F773B4" w:rsidRPr="00CF13E3">
        <w:rPr>
          <w:rFonts w:eastAsiaTheme="minorHAnsi"/>
          <w:color w:val="auto"/>
          <w:sz w:val="22"/>
          <w:szCs w:val="22"/>
          <w:lang w:val="sr-Latn-RS"/>
        </w:rPr>
        <w:t>je</w:t>
      </w:r>
      <w:r w:rsidRPr="00CF13E3">
        <w:rPr>
          <w:rFonts w:eastAsiaTheme="minorHAnsi"/>
          <w:color w:val="auto"/>
          <w:sz w:val="22"/>
          <w:szCs w:val="22"/>
          <w:lang w:val="uz-Cyrl-UZ"/>
        </w:rPr>
        <w:t xml:space="preserve"> prihvatljiva za podršku samo ukoliko je dobavljač roba pravno lice</w:t>
      </w:r>
      <w:r w:rsidRPr="00CF13E3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 tih djelatnosti u Centralnom Registru privrednih subjekata</w:t>
      </w:r>
      <w:r w:rsidRPr="00CF13E3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91126" w:rsidRPr="00CF13E3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D2E6A" w:rsidRPr="00CF13E3">
        <w:rPr>
          <w:rFonts w:ascii="Arial" w:hAnsi="Arial" w:cs="Arial"/>
          <w:color w:val="00000A"/>
          <w:sz w:val="22"/>
        </w:rPr>
        <w:t xml:space="preserve">podrške </w:t>
      </w:r>
      <w:r w:rsidRPr="00CF13E3">
        <w:rPr>
          <w:rFonts w:ascii="Arial" w:hAnsi="Arial" w:cs="Arial"/>
          <w:color w:val="00000A"/>
          <w:sz w:val="22"/>
        </w:rPr>
        <w:t>na bilo koji način doveo u zabludu ili naveo na pogrešan zaključak Komisiju za dodjelu podrške, korisnik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shodno članu 33 Zakona o poljoprivredi i ruralnom razvoju </w:t>
      </w:r>
      <w:r w:rsidR="00191126" w:rsidRPr="00CF13E3">
        <w:rPr>
          <w:rFonts w:ascii="Arial" w:hAnsi="Arial" w:cs="Arial"/>
          <w:color w:val="00000A"/>
          <w:sz w:val="22"/>
        </w:rPr>
        <w:t>(„Službeni list CG“, br. 56/09, 34/14, 1/15</w:t>
      </w:r>
      <w:r w:rsidR="00967AB7" w:rsidRPr="00CF13E3">
        <w:rPr>
          <w:rFonts w:ascii="Arial" w:hAnsi="Arial" w:cs="Arial"/>
          <w:color w:val="00000A"/>
          <w:sz w:val="22"/>
        </w:rPr>
        <w:t>,</w:t>
      </w:r>
      <w:r w:rsidR="00191126" w:rsidRPr="00CF13E3">
        <w:rPr>
          <w:rFonts w:ascii="Arial" w:hAnsi="Arial" w:cs="Arial"/>
          <w:color w:val="00000A"/>
          <w:sz w:val="22"/>
        </w:rPr>
        <w:t xml:space="preserve"> 30/17</w:t>
      </w:r>
      <w:r w:rsidR="00967AB7" w:rsidRPr="00CF13E3">
        <w:rPr>
          <w:rFonts w:ascii="Arial" w:hAnsi="Arial" w:cs="Arial"/>
          <w:color w:val="00000A"/>
          <w:sz w:val="22"/>
        </w:rPr>
        <w:t xml:space="preserve"> i 59/21</w:t>
      </w:r>
      <w:r w:rsidR="00191126" w:rsidRPr="00CF13E3">
        <w:rPr>
          <w:rFonts w:ascii="Arial" w:hAnsi="Arial" w:cs="Arial"/>
          <w:color w:val="00000A"/>
          <w:sz w:val="22"/>
        </w:rPr>
        <w:t>)</w:t>
      </w:r>
      <w:r w:rsidR="007C01D8" w:rsidRPr="00CF13E3">
        <w:rPr>
          <w:rFonts w:ascii="Arial" w:hAnsi="Arial" w:cs="Arial"/>
          <w:color w:val="00000A"/>
          <w:sz w:val="22"/>
        </w:rPr>
        <w:t xml:space="preserve"> dužan</w:t>
      </w:r>
      <w:r w:rsidRPr="00CF13E3">
        <w:rPr>
          <w:rFonts w:ascii="Arial" w:hAnsi="Arial" w:cs="Arial"/>
          <w:color w:val="00000A"/>
          <w:sz w:val="22"/>
        </w:rPr>
        <w:t xml:space="preserve"> je da vrati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koja su nenamjenski utrošena, uvećana za iznos zatezne kamate. Takođe korisnik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u ovom slučaju, gubi pravo na svaki vid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u naredne dvije godine od dana donošenja pravosnažnog rješenja Ministarstva.</w:t>
      </w:r>
    </w:p>
    <w:p w:rsidR="00447781" w:rsidRPr="00CF13E3" w:rsidRDefault="00447781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Oprema koja nema jasno čitljiv serijski</w:t>
      </w:r>
      <w:r w:rsidR="00591D25" w:rsidRPr="00CF13E3">
        <w:rPr>
          <w:rFonts w:ascii="Arial" w:hAnsi="Arial" w:cs="Arial"/>
          <w:color w:val="00000A"/>
          <w:sz w:val="22"/>
        </w:rPr>
        <w:t xml:space="preserve"> broj ili nema serijski</w:t>
      </w:r>
      <w:r w:rsidRPr="00CF13E3">
        <w:rPr>
          <w:rFonts w:ascii="Arial" w:hAnsi="Arial" w:cs="Arial"/>
          <w:color w:val="00000A"/>
          <w:sz w:val="22"/>
        </w:rPr>
        <w:t xml:space="preserve"> broj</w:t>
      </w:r>
      <w:r w:rsidR="00591D25" w:rsidRPr="00CF13E3">
        <w:rPr>
          <w:rFonts w:ascii="Arial" w:hAnsi="Arial" w:cs="Arial"/>
          <w:color w:val="00000A"/>
          <w:sz w:val="22"/>
        </w:rPr>
        <w:t xml:space="preserve"> neće biti predmet podrške po ovom Javnom pozivu;</w:t>
      </w:r>
    </w:p>
    <w:p w:rsidR="00F52023" w:rsidRPr="00CF13E3" w:rsidRDefault="00F52023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color w:val="00000A"/>
          <w:sz w:val="22"/>
        </w:rPr>
      </w:pPr>
      <w:r w:rsidRPr="00CF13E3">
        <w:rPr>
          <w:rFonts w:ascii="Arial" w:hAnsi="Arial" w:cs="Arial"/>
          <w:color w:val="00000A"/>
          <w:sz w:val="22"/>
        </w:rPr>
        <w:t>Predmetna investicija mora biti stavljena u funkciju u trenutku podnošenja zahtjeva za isplatu, odnosno u  trenutku terenske kontrole prije odobrenja isplate;</w:t>
      </w:r>
    </w:p>
    <w:p w:rsidR="00487320" w:rsidRPr="00CF13E3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Neblagovremeno podnešena dokumentacija se neće razmatrati;</w:t>
      </w:r>
    </w:p>
    <w:p w:rsidR="00487320" w:rsidRPr="00CF13E3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Zahtjevi koji nijesu dostavljeni na Obrascu zahtjeva za podršku, koji je sastavni dio ovog Javnog poziva, zahtjevi koji nijesu uredno popunjeni i potpisani neće se razmatrati;</w:t>
      </w:r>
    </w:p>
    <w:p w:rsidR="00487320" w:rsidRPr="00CF13E3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Maksimalni iznos prihvatljive investicije zavisno od tipa opreme/investicije po ovom Javnom pozivu iznosi: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lastRenderedPageBreak/>
        <w:t xml:space="preserve">muzilica sa pulsatorom za jedno grlo do </w:t>
      </w:r>
      <w:r w:rsidR="00A57ED7" w:rsidRPr="00CF13E3">
        <w:rPr>
          <w:rFonts w:ascii="Arial" w:hAnsi="Arial" w:cs="Arial"/>
          <w:sz w:val="22"/>
          <w:lang w:val="sr-Latn-RS"/>
        </w:rPr>
        <w:t>700</w:t>
      </w:r>
      <w:r w:rsidRPr="00CF13E3">
        <w:rPr>
          <w:rFonts w:ascii="Arial" w:hAnsi="Arial" w:cs="Arial"/>
          <w:sz w:val="22"/>
          <w:lang w:val="sr-Latn-RS"/>
        </w:rPr>
        <w:t>€;</w:t>
      </w:r>
      <w:r w:rsidR="0096345B" w:rsidRPr="00CF13E3">
        <w:rPr>
          <w:rFonts w:ascii="Arial" w:hAnsi="Arial" w:cs="Arial"/>
          <w:sz w:val="22"/>
          <w:lang w:val="sr-Latn-RS"/>
        </w:rPr>
        <w:t xml:space="preserve"> 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muzilica sa pulsatorom za dva grla do </w:t>
      </w:r>
      <w:r w:rsidR="00A57ED7" w:rsidRPr="00CF13E3">
        <w:rPr>
          <w:rFonts w:ascii="Arial" w:hAnsi="Arial" w:cs="Arial"/>
          <w:sz w:val="22"/>
          <w:lang w:val="sr-Latn-RS"/>
        </w:rPr>
        <w:t>800</w:t>
      </w:r>
      <w:r w:rsidRPr="00CF13E3">
        <w:rPr>
          <w:rFonts w:ascii="Arial" w:hAnsi="Arial" w:cs="Arial"/>
          <w:sz w:val="22"/>
          <w:lang w:val="sr-Latn-RS"/>
        </w:rPr>
        <w:t>€;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rosfrajnih kanti do </w:t>
      </w:r>
      <w:r w:rsidR="00FB14B9" w:rsidRPr="00CF13E3">
        <w:rPr>
          <w:rFonts w:ascii="Arial" w:hAnsi="Arial" w:cs="Arial"/>
          <w:sz w:val="22"/>
          <w:lang w:val="sr-Latn-RS"/>
        </w:rPr>
        <w:t>4,0</w:t>
      </w:r>
      <w:r w:rsidRPr="00CF13E3">
        <w:rPr>
          <w:rFonts w:ascii="Arial" w:hAnsi="Arial" w:cs="Arial"/>
          <w:sz w:val="22"/>
          <w:lang w:val="sr-Latn-RS"/>
        </w:rPr>
        <w:t>0 €/l;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uređaja za hlađenje mlijeka kapaciteta do 200l do </w:t>
      </w:r>
      <w:r w:rsidR="00536E60" w:rsidRPr="00CF13E3">
        <w:rPr>
          <w:rFonts w:ascii="Arial" w:hAnsi="Arial" w:cs="Arial"/>
          <w:sz w:val="22"/>
          <w:lang w:val="sr-Latn-RS"/>
        </w:rPr>
        <w:t>1</w:t>
      </w:r>
      <w:r w:rsidR="00CF13E3" w:rsidRPr="00CF13E3">
        <w:rPr>
          <w:rFonts w:ascii="Arial" w:hAnsi="Arial" w:cs="Arial"/>
          <w:sz w:val="22"/>
          <w:lang w:val="sr-Latn-RS"/>
        </w:rPr>
        <w:t>5</w:t>
      </w:r>
      <w:r w:rsidRPr="00CF13E3">
        <w:rPr>
          <w:rFonts w:ascii="Arial" w:hAnsi="Arial" w:cs="Arial"/>
          <w:sz w:val="22"/>
          <w:lang w:val="sr-Latn-RS"/>
        </w:rPr>
        <w:t>€/l;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uređaja za hlađenje mlijeka kapaciteta više od 200l do </w:t>
      </w:r>
      <w:r w:rsidR="00536E60" w:rsidRPr="00CF13E3">
        <w:rPr>
          <w:rFonts w:ascii="Arial" w:hAnsi="Arial" w:cs="Arial"/>
          <w:sz w:val="22"/>
          <w:lang w:val="sr-Latn-RS"/>
        </w:rPr>
        <w:t>1</w:t>
      </w:r>
      <w:r w:rsidR="00DE45B2" w:rsidRPr="00CF13E3">
        <w:rPr>
          <w:rFonts w:ascii="Arial" w:hAnsi="Arial" w:cs="Arial"/>
          <w:sz w:val="22"/>
          <w:lang w:val="sr-Latn-RS"/>
        </w:rPr>
        <w:t>1</w:t>
      </w:r>
      <w:r w:rsidRPr="00CF13E3">
        <w:rPr>
          <w:rFonts w:ascii="Arial" w:hAnsi="Arial" w:cs="Arial"/>
          <w:sz w:val="22"/>
          <w:lang w:val="sr-Latn-RS"/>
        </w:rPr>
        <w:t>€/l;</w:t>
      </w:r>
    </w:p>
    <w:p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nabavka sredstava za denzinfekciju</w:t>
      </w:r>
      <w:r w:rsidR="002B1B8F" w:rsidRPr="00CF13E3">
        <w:rPr>
          <w:rFonts w:ascii="Arial" w:hAnsi="Arial" w:cs="Arial"/>
          <w:sz w:val="22"/>
          <w:lang w:val="sr-Latn-RS"/>
        </w:rPr>
        <w:t xml:space="preserve"> ukupne vrijednosti</w:t>
      </w:r>
      <w:r w:rsidRPr="00CF13E3">
        <w:rPr>
          <w:rFonts w:ascii="Arial" w:hAnsi="Arial" w:cs="Arial"/>
          <w:sz w:val="22"/>
          <w:lang w:val="sr-Latn-RS"/>
        </w:rPr>
        <w:t xml:space="preserve"> do </w:t>
      </w:r>
      <w:r w:rsidR="00536E60" w:rsidRPr="00CF13E3">
        <w:rPr>
          <w:rFonts w:ascii="Arial" w:hAnsi="Arial" w:cs="Arial"/>
          <w:sz w:val="22"/>
          <w:lang w:val="sr-Latn-RS"/>
        </w:rPr>
        <w:t>300</w:t>
      </w:r>
      <w:r w:rsidR="00C14434" w:rsidRPr="00CF13E3">
        <w:rPr>
          <w:rFonts w:ascii="Arial" w:hAnsi="Arial" w:cs="Arial"/>
          <w:sz w:val="22"/>
          <w:lang w:val="sr-Latn-RS"/>
        </w:rPr>
        <w:t>€.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bookmarkEnd w:id="13"/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MINISTARSTVO IMA PRAVO DA IZVRŠI VJERODOSTOJNOST POTVRDA KOJE SU DOSTAVLJENE OD STRANE PODNOSIOCA ZAHTJEVA!</w:t>
      </w: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Informacije u vezi sa Javnim pozivom mogu se dobiti putem telefona: </w:t>
      </w:r>
      <w:bookmarkStart w:id="14" w:name="sadrzaj_2"/>
      <w:bookmarkEnd w:id="14"/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827"/>
      </w:tblGrid>
      <w:tr w:rsidR="00487320" w:rsidRPr="00CF13E3" w:rsidTr="00A44E01">
        <w:tc>
          <w:tcPr>
            <w:tcW w:w="5715" w:type="dxa"/>
            <w:shd w:val="clear" w:color="auto" w:fill="auto"/>
          </w:tcPr>
          <w:p w:rsidR="00487320" w:rsidRPr="00CF13E3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b/>
                <w:sz w:val="22"/>
                <w:lang w:val="sr-Latn-RS"/>
              </w:rPr>
              <w:t>Mjesto</w:t>
            </w:r>
          </w:p>
        </w:tc>
        <w:tc>
          <w:tcPr>
            <w:tcW w:w="1827" w:type="dxa"/>
            <w:shd w:val="clear" w:color="auto" w:fill="auto"/>
          </w:tcPr>
          <w:p w:rsidR="00487320" w:rsidRPr="00CF13E3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b/>
                <w:sz w:val="22"/>
                <w:lang w:val="sr-Latn-RS"/>
              </w:rPr>
              <w:t>Kontakt telefon</w:t>
            </w:r>
          </w:p>
        </w:tc>
      </w:tr>
      <w:tr w:rsidR="00487320" w:rsidRPr="00CF13E3" w:rsidTr="00A44E01">
        <w:tc>
          <w:tcPr>
            <w:tcW w:w="5715" w:type="dxa"/>
            <w:shd w:val="clear" w:color="auto" w:fill="auto"/>
          </w:tcPr>
          <w:p w:rsidR="00487320" w:rsidRPr="00CF13E3" w:rsidRDefault="0014483D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Ministarstvo poljoprivrede, šumarstva i vodoprivrede</w:t>
            </w:r>
          </w:p>
          <w:p w:rsidR="00487320" w:rsidRPr="00CF13E3" w:rsidRDefault="00487320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52119A" w:rsidRPr="00CF13E3" w:rsidRDefault="0052119A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  <w:p w:rsidR="00487320" w:rsidRPr="00CF13E3" w:rsidRDefault="00487320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020/482-281</w:t>
            </w:r>
            <w:r w:rsidR="0052119A" w:rsidRPr="00CF13E3">
              <w:rPr>
                <w:rFonts w:ascii="Arial" w:hAnsi="Arial" w:cs="Arial"/>
                <w:sz w:val="22"/>
                <w:lang w:val="sr-Latn-RS"/>
              </w:rPr>
              <w:t xml:space="preserve"> </w:t>
            </w:r>
          </w:p>
        </w:tc>
      </w:tr>
      <w:tr w:rsidR="00F0696A" w:rsidRPr="00CF13E3" w:rsidTr="00A44E01">
        <w:tc>
          <w:tcPr>
            <w:tcW w:w="7542" w:type="dxa"/>
            <w:gridSpan w:val="2"/>
            <w:shd w:val="clear" w:color="auto" w:fill="auto"/>
          </w:tcPr>
          <w:p w:rsidR="00F0696A" w:rsidRPr="00CF13E3" w:rsidRDefault="002F1638" w:rsidP="00433AC0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 xml:space="preserve">Direkcija </w:t>
            </w:r>
            <w:r w:rsidR="00F0696A" w:rsidRPr="00CF13E3">
              <w:rPr>
                <w:rFonts w:ascii="Arial" w:hAnsi="Arial" w:cs="Arial"/>
                <w:sz w:val="22"/>
                <w:lang w:val="sr-Latn-RS"/>
              </w:rPr>
              <w:t>za savjetodavne poslove u</w:t>
            </w:r>
            <w:r w:rsidR="00A44E01" w:rsidRPr="00CF13E3">
              <w:rPr>
                <w:rFonts w:ascii="Arial" w:hAnsi="Arial" w:cs="Arial"/>
                <w:sz w:val="22"/>
                <w:lang w:val="sr-Latn-RS"/>
              </w:rPr>
              <w:t xml:space="preserve"> oblasti sto</w:t>
            </w:r>
            <w:r w:rsidR="00F0696A" w:rsidRPr="00CF13E3">
              <w:rPr>
                <w:rFonts w:ascii="Arial" w:hAnsi="Arial" w:cs="Arial"/>
                <w:sz w:val="22"/>
                <w:lang w:val="sr-Latn-RS"/>
              </w:rPr>
              <w:t>čarstva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020/265-337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 xml:space="preserve">Bar 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030/312-965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 xml:space="preserve">Nikšić 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040/212-012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 xml:space="preserve">Berane 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051/233-301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Bijelo Polje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050/487-009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Pljevlja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CF13E3">
              <w:rPr>
                <w:rFonts w:ascii="Arial" w:hAnsi="Arial" w:cs="Arial"/>
                <w:sz w:val="22"/>
                <w:lang w:val="sr-Latn-RS"/>
              </w:rPr>
              <w:t>052/353-505</w:t>
            </w:r>
          </w:p>
        </w:tc>
      </w:tr>
    </w:tbl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sectPr w:rsidR="006F7A4F" w:rsidRPr="00CF13E3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E31" w:rsidRDefault="00EB4E31" w:rsidP="00A6505B">
      <w:pPr>
        <w:spacing w:before="0" w:after="0" w:line="240" w:lineRule="auto"/>
      </w:pPr>
      <w:r>
        <w:separator/>
      </w:r>
    </w:p>
  </w:endnote>
  <w:endnote w:type="continuationSeparator" w:id="0">
    <w:p w:rsidR="00EB4E31" w:rsidRDefault="00EB4E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E31" w:rsidRDefault="00EB4E31" w:rsidP="00A6505B">
      <w:pPr>
        <w:spacing w:before="0" w:after="0" w:line="240" w:lineRule="auto"/>
      </w:pPr>
      <w:r>
        <w:separator/>
      </w:r>
    </w:p>
  </w:footnote>
  <w:footnote w:type="continuationSeparator" w:id="0">
    <w:p w:rsidR="00EB4E31" w:rsidRDefault="00EB4E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658F7A" wp14:editId="253E2D97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9C6756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58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9C6756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D67AD7B" wp14:editId="6D77274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22494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F2B3966" wp14:editId="0845A6B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C2036E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7C3A96">
      <w:t xml:space="preserve">, </w:t>
    </w:r>
  </w:p>
  <w:p w:rsidR="007904A7" w:rsidRDefault="007C3A96" w:rsidP="00C2036E">
    <w:pPr>
      <w:pStyle w:val="Title"/>
      <w:spacing w:after="0"/>
    </w:pPr>
    <w:r>
      <w:t>šumarstva</w:t>
    </w:r>
    <w:r w:rsidR="005C6F24">
      <w:t xml:space="preserve"> </w:t>
    </w:r>
    <w:r>
      <w:t>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10B"/>
    <w:multiLevelType w:val="hybridMultilevel"/>
    <w:tmpl w:val="E8966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06E"/>
    <w:multiLevelType w:val="hybridMultilevel"/>
    <w:tmpl w:val="545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15"/>
  </w:num>
  <w:num w:numId="16">
    <w:abstractNumId w:val="5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AD"/>
    <w:rsid w:val="00001178"/>
    <w:rsid w:val="00001968"/>
    <w:rsid w:val="00003CD9"/>
    <w:rsid w:val="00011168"/>
    <w:rsid w:val="000116AF"/>
    <w:rsid w:val="000124EA"/>
    <w:rsid w:val="00020673"/>
    <w:rsid w:val="00034B76"/>
    <w:rsid w:val="00040615"/>
    <w:rsid w:val="00042614"/>
    <w:rsid w:val="00052A63"/>
    <w:rsid w:val="00056E55"/>
    <w:rsid w:val="00061673"/>
    <w:rsid w:val="00063DE8"/>
    <w:rsid w:val="000900F6"/>
    <w:rsid w:val="00094698"/>
    <w:rsid w:val="000A752C"/>
    <w:rsid w:val="000B67EA"/>
    <w:rsid w:val="000C702E"/>
    <w:rsid w:val="000C78E8"/>
    <w:rsid w:val="000E06C5"/>
    <w:rsid w:val="000E1518"/>
    <w:rsid w:val="000F2AA0"/>
    <w:rsid w:val="000F2B95"/>
    <w:rsid w:val="000F2BFC"/>
    <w:rsid w:val="000F7185"/>
    <w:rsid w:val="00102FFA"/>
    <w:rsid w:val="001053EE"/>
    <w:rsid w:val="00106881"/>
    <w:rsid w:val="00107821"/>
    <w:rsid w:val="001122DF"/>
    <w:rsid w:val="001123B2"/>
    <w:rsid w:val="00112965"/>
    <w:rsid w:val="00121E26"/>
    <w:rsid w:val="0012268A"/>
    <w:rsid w:val="001248E7"/>
    <w:rsid w:val="00137496"/>
    <w:rsid w:val="0014025D"/>
    <w:rsid w:val="00140CCB"/>
    <w:rsid w:val="0014483D"/>
    <w:rsid w:val="00154D42"/>
    <w:rsid w:val="00157FA7"/>
    <w:rsid w:val="00164FB6"/>
    <w:rsid w:val="0016713B"/>
    <w:rsid w:val="001719F7"/>
    <w:rsid w:val="001822FC"/>
    <w:rsid w:val="001847FD"/>
    <w:rsid w:val="00191126"/>
    <w:rsid w:val="0019164A"/>
    <w:rsid w:val="0019269F"/>
    <w:rsid w:val="00196664"/>
    <w:rsid w:val="00196DF0"/>
    <w:rsid w:val="00197A7D"/>
    <w:rsid w:val="001A19DD"/>
    <w:rsid w:val="001A79B6"/>
    <w:rsid w:val="001A7E96"/>
    <w:rsid w:val="001C2DA5"/>
    <w:rsid w:val="001D1ADC"/>
    <w:rsid w:val="001D3909"/>
    <w:rsid w:val="001E2FBF"/>
    <w:rsid w:val="001E324A"/>
    <w:rsid w:val="001F4000"/>
    <w:rsid w:val="001F75D5"/>
    <w:rsid w:val="00201B67"/>
    <w:rsid w:val="00205759"/>
    <w:rsid w:val="00213C69"/>
    <w:rsid w:val="00224800"/>
    <w:rsid w:val="00231492"/>
    <w:rsid w:val="00232BA3"/>
    <w:rsid w:val="002511E4"/>
    <w:rsid w:val="00252A36"/>
    <w:rsid w:val="00253DEC"/>
    <w:rsid w:val="002612E8"/>
    <w:rsid w:val="002754D8"/>
    <w:rsid w:val="002901ED"/>
    <w:rsid w:val="002916C0"/>
    <w:rsid w:val="00292D5E"/>
    <w:rsid w:val="002A037E"/>
    <w:rsid w:val="002A1F54"/>
    <w:rsid w:val="002A7CB3"/>
    <w:rsid w:val="002B1B8F"/>
    <w:rsid w:val="002B353C"/>
    <w:rsid w:val="002B36EB"/>
    <w:rsid w:val="002B4E3D"/>
    <w:rsid w:val="002B50FB"/>
    <w:rsid w:val="002C0542"/>
    <w:rsid w:val="002E0508"/>
    <w:rsid w:val="002E6AE7"/>
    <w:rsid w:val="002F1638"/>
    <w:rsid w:val="002F461C"/>
    <w:rsid w:val="003115DC"/>
    <w:rsid w:val="00315067"/>
    <w:rsid w:val="003168DA"/>
    <w:rsid w:val="00317353"/>
    <w:rsid w:val="003175EA"/>
    <w:rsid w:val="00321158"/>
    <w:rsid w:val="00326EB5"/>
    <w:rsid w:val="00330FAE"/>
    <w:rsid w:val="003417B8"/>
    <w:rsid w:val="00342038"/>
    <w:rsid w:val="00347B24"/>
    <w:rsid w:val="00350578"/>
    <w:rsid w:val="00354D08"/>
    <w:rsid w:val="003551FF"/>
    <w:rsid w:val="00375D08"/>
    <w:rsid w:val="00376EC1"/>
    <w:rsid w:val="00387DC1"/>
    <w:rsid w:val="003900FF"/>
    <w:rsid w:val="003901D4"/>
    <w:rsid w:val="003974CA"/>
    <w:rsid w:val="003A6DB5"/>
    <w:rsid w:val="003C1912"/>
    <w:rsid w:val="003C717E"/>
    <w:rsid w:val="003D0F61"/>
    <w:rsid w:val="003E0B7E"/>
    <w:rsid w:val="003E50B3"/>
    <w:rsid w:val="003E6D6A"/>
    <w:rsid w:val="003F2517"/>
    <w:rsid w:val="003F38FA"/>
    <w:rsid w:val="004014C9"/>
    <w:rsid w:val="00404826"/>
    <w:rsid w:val="00404F71"/>
    <w:rsid w:val="004112D5"/>
    <w:rsid w:val="0041705D"/>
    <w:rsid w:val="00420B1C"/>
    <w:rsid w:val="004264B3"/>
    <w:rsid w:val="00430A36"/>
    <w:rsid w:val="00430BC8"/>
    <w:rsid w:val="00433AC0"/>
    <w:rsid w:val="004351CD"/>
    <w:rsid w:val="004378E1"/>
    <w:rsid w:val="004460B0"/>
    <w:rsid w:val="00447781"/>
    <w:rsid w:val="00451F6C"/>
    <w:rsid w:val="00451FF9"/>
    <w:rsid w:val="00452D23"/>
    <w:rsid w:val="00460B2E"/>
    <w:rsid w:val="004679C3"/>
    <w:rsid w:val="00487320"/>
    <w:rsid w:val="00495B84"/>
    <w:rsid w:val="004A0D21"/>
    <w:rsid w:val="004A3D57"/>
    <w:rsid w:val="004B06F7"/>
    <w:rsid w:val="004B114D"/>
    <w:rsid w:val="004C3B3E"/>
    <w:rsid w:val="004C68AE"/>
    <w:rsid w:val="004D2CD6"/>
    <w:rsid w:val="004D3177"/>
    <w:rsid w:val="004D7281"/>
    <w:rsid w:val="004E2B4A"/>
    <w:rsid w:val="004E3DA7"/>
    <w:rsid w:val="004F24B0"/>
    <w:rsid w:val="0052119A"/>
    <w:rsid w:val="00523147"/>
    <w:rsid w:val="00531FDF"/>
    <w:rsid w:val="00536E60"/>
    <w:rsid w:val="00537556"/>
    <w:rsid w:val="00543934"/>
    <w:rsid w:val="005468EB"/>
    <w:rsid w:val="005603EE"/>
    <w:rsid w:val="00570280"/>
    <w:rsid w:val="005723C7"/>
    <w:rsid w:val="0057596A"/>
    <w:rsid w:val="005865D6"/>
    <w:rsid w:val="00590C3D"/>
    <w:rsid w:val="00591D25"/>
    <w:rsid w:val="005941DF"/>
    <w:rsid w:val="005A4E7E"/>
    <w:rsid w:val="005B0C36"/>
    <w:rsid w:val="005B44BF"/>
    <w:rsid w:val="005C4D9C"/>
    <w:rsid w:val="005C61E5"/>
    <w:rsid w:val="005C6F24"/>
    <w:rsid w:val="005D4E4B"/>
    <w:rsid w:val="005E3B63"/>
    <w:rsid w:val="005F0CF5"/>
    <w:rsid w:val="005F56D9"/>
    <w:rsid w:val="006040CE"/>
    <w:rsid w:val="00610C56"/>
    <w:rsid w:val="00612213"/>
    <w:rsid w:val="006140C6"/>
    <w:rsid w:val="0062768F"/>
    <w:rsid w:val="00630A76"/>
    <w:rsid w:val="00630BED"/>
    <w:rsid w:val="0063332B"/>
    <w:rsid w:val="00636E8A"/>
    <w:rsid w:val="00641F7C"/>
    <w:rsid w:val="00655B3E"/>
    <w:rsid w:val="00656743"/>
    <w:rsid w:val="00656996"/>
    <w:rsid w:val="006701AE"/>
    <w:rsid w:val="006739CA"/>
    <w:rsid w:val="00692B73"/>
    <w:rsid w:val="006A23B3"/>
    <w:rsid w:val="006A24FA"/>
    <w:rsid w:val="006A2C40"/>
    <w:rsid w:val="006B0CEE"/>
    <w:rsid w:val="006B2361"/>
    <w:rsid w:val="006C3ABB"/>
    <w:rsid w:val="006C561E"/>
    <w:rsid w:val="006C58F7"/>
    <w:rsid w:val="006D2573"/>
    <w:rsid w:val="006D43B0"/>
    <w:rsid w:val="006D711E"/>
    <w:rsid w:val="006E262C"/>
    <w:rsid w:val="006F7A4F"/>
    <w:rsid w:val="007006FA"/>
    <w:rsid w:val="00722040"/>
    <w:rsid w:val="00727B44"/>
    <w:rsid w:val="0073561A"/>
    <w:rsid w:val="00736A0F"/>
    <w:rsid w:val="0074524C"/>
    <w:rsid w:val="007469DF"/>
    <w:rsid w:val="007515BB"/>
    <w:rsid w:val="00756E42"/>
    <w:rsid w:val="007647E9"/>
    <w:rsid w:val="0077100B"/>
    <w:rsid w:val="00771BFB"/>
    <w:rsid w:val="00773084"/>
    <w:rsid w:val="00773C12"/>
    <w:rsid w:val="00775E0E"/>
    <w:rsid w:val="00781A75"/>
    <w:rsid w:val="00786F2E"/>
    <w:rsid w:val="00787515"/>
    <w:rsid w:val="007904A7"/>
    <w:rsid w:val="00794586"/>
    <w:rsid w:val="007978B6"/>
    <w:rsid w:val="007B2B13"/>
    <w:rsid w:val="007B359B"/>
    <w:rsid w:val="007B388A"/>
    <w:rsid w:val="007C01D8"/>
    <w:rsid w:val="007C3A96"/>
    <w:rsid w:val="007C3BE0"/>
    <w:rsid w:val="007D2E6A"/>
    <w:rsid w:val="007D56E0"/>
    <w:rsid w:val="007D582C"/>
    <w:rsid w:val="007E5612"/>
    <w:rsid w:val="007F1892"/>
    <w:rsid w:val="007F379E"/>
    <w:rsid w:val="007F5371"/>
    <w:rsid w:val="00805EFE"/>
    <w:rsid w:val="00810444"/>
    <w:rsid w:val="00814FB0"/>
    <w:rsid w:val="00835C98"/>
    <w:rsid w:val="008364E3"/>
    <w:rsid w:val="008469B8"/>
    <w:rsid w:val="008556C0"/>
    <w:rsid w:val="008610D6"/>
    <w:rsid w:val="00876901"/>
    <w:rsid w:val="008806EE"/>
    <w:rsid w:val="0088156B"/>
    <w:rsid w:val="00882A6F"/>
    <w:rsid w:val="00885190"/>
    <w:rsid w:val="00896556"/>
    <w:rsid w:val="008A271D"/>
    <w:rsid w:val="008A50E5"/>
    <w:rsid w:val="008B3733"/>
    <w:rsid w:val="008C7F82"/>
    <w:rsid w:val="008D4768"/>
    <w:rsid w:val="008E388B"/>
    <w:rsid w:val="00902E6C"/>
    <w:rsid w:val="00903E75"/>
    <w:rsid w:val="009040D5"/>
    <w:rsid w:val="00907170"/>
    <w:rsid w:val="00912507"/>
    <w:rsid w:val="009130A0"/>
    <w:rsid w:val="00914AE2"/>
    <w:rsid w:val="00917F95"/>
    <w:rsid w:val="00922A8D"/>
    <w:rsid w:val="00922D7F"/>
    <w:rsid w:val="00946A67"/>
    <w:rsid w:val="0096107C"/>
    <w:rsid w:val="0096345B"/>
    <w:rsid w:val="00967AB7"/>
    <w:rsid w:val="00970B3F"/>
    <w:rsid w:val="00975D9B"/>
    <w:rsid w:val="009772B4"/>
    <w:rsid w:val="00984955"/>
    <w:rsid w:val="0099146E"/>
    <w:rsid w:val="00997C04"/>
    <w:rsid w:val="009A6F45"/>
    <w:rsid w:val="009C6756"/>
    <w:rsid w:val="009E275C"/>
    <w:rsid w:val="009E4892"/>
    <w:rsid w:val="009E55CC"/>
    <w:rsid w:val="009E56DC"/>
    <w:rsid w:val="009E797A"/>
    <w:rsid w:val="009F342C"/>
    <w:rsid w:val="00A06C6E"/>
    <w:rsid w:val="00A11EE3"/>
    <w:rsid w:val="00A23EA9"/>
    <w:rsid w:val="00A24D7E"/>
    <w:rsid w:val="00A32725"/>
    <w:rsid w:val="00A334DF"/>
    <w:rsid w:val="00A375BF"/>
    <w:rsid w:val="00A40DEC"/>
    <w:rsid w:val="00A4232F"/>
    <w:rsid w:val="00A44E01"/>
    <w:rsid w:val="00A501EA"/>
    <w:rsid w:val="00A56E01"/>
    <w:rsid w:val="00A57551"/>
    <w:rsid w:val="00A57ED7"/>
    <w:rsid w:val="00A6505B"/>
    <w:rsid w:val="00A7456D"/>
    <w:rsid w:val="00A80416"/>
    <w:rsid w:val="00A85FCA"/>
    <w:rsid w:val="00AA056F"/>
    <w:rsid w:val="00AA0C42"/>
    <w:rsid w:val="00AA15EB"/>
    <w:rsid w:val="00AA185D"/>
    <w:rsid w:val="00AA4E34"/>
    <w:rsid w:val="00AD038B"/>
    <w:rsid w:val="00AD6875"/>
    <w:rsid w:val="00AF27FF"/>
    <w:rsid w:val="00AF6B34"/>
    <w:rsid w:val="00B003EE"/>
    <w:rsid w:val="00B035B2"/>
    <w:rsid w:val="00B13AFC"/>
    <w:rsid w:val="00B15039"/>
    <w:rsid w:val="00B167AC"/>
    <w:rsid w:val="00B211B7"/>
    <w:rsid w:val="00B306F3"/>
    <w:rsid w:val="00B30DAD"/>
    <w:rsid w:val="00B31885"/>
    <w:rsid w:val="00B349B0"/>
    <w:rsid w:val="00B40A06"/>
    <w:rsid w:val="00B45EB1"/>
    <w:rsid w:val="00B473C2"/>
    <w:rsid w:val="00B47D2C"/>
    <w:rsid w:val="00B53692"/>
    <w:rsid w:val="00B722B6"/>
    <w:rsid w:val="00B75378"/>
    <w:rsid w:val="00B77B36"/>
    <w:rsid w:val="00B818BD"/>
    <w:rsid w:val="00B83F7A"/>
    <w:rsid w:val="00B84F08"/>
    <w:rsid w:val="00BA1517"/>
    <w:rsid w:val="00BA2416"/>
    <w:rsid w:val="00BA4BAA"/>
    <w:rsid w:val="00BB6588"/>
    <w:rsid w:val="00BC2F08"/>
    <w:rsid w:val="00BE3206"/>
    <w:rsid w:val="00BE6A1B"/>
    <w:rsid w:val="00BF464E"/>
    <w:rsid w:val="00BF6976"/>
    <w:rsid w:val="00BF7FD6"/>
    <w:rsid w:val="00C03BD6"/>
    <w:rsid w:val="00C109F1"/>
    <w:rsid w:val="00C123D2"/>
    <w:rsid w:val="00C14434"/>
    <w:rsid w:val="00C176EB"/>
    <w:rsid w:val="00C2036E"/>
    <w:rsid w:val="00C20E0A"/>
    <w:rsid w:val="00C21A7D"/>
    <w:rsid w:val="00C2622E"/>
    <w:rsid w:val="00C34F54"/>
    <w:rsid w:val="00C4431F"/>
    <w:rsid w:val="00C44F9E"/>
    <w:rsid w:val="00C46291"/>
    <w:rsid w:val="00C66457"/>
    <w:rsid w:val="00C701D0"/>
    <w:rsid w:val="00C76B69"/>
    <w:rsid w:val="00C84028"/>
    <w:rsid w:val="00CA2603"/>
    <w:rsid w:val="00CA4058"/>
    <w:rsid w:val="00CA65B8"/>
    <w:rsid w:val="00CC2580"/>
    <w:rsid w:val="00CC3BD3"/>
    <w:rsid w:val="00CC669C"/>
    <w:rsid w:val="00CC7E17"/>
    <w:rsid w:val="00CD00E8"/>
    <w:rsid w:val="00CD04F1"/>
    <w:rsid w:val="00CD159D"/>
    <w:rsid w:val="00CE4D82"/>
    <w:rsid w:val="00CE738C"/>
    <w:rsid w:val="00CE7817"/>
    <w:rsid w:val="00CF13E3"/>
    <w:rsid w:val="00CF3044"/>
    <w:rsid w:val="00CF5286"/>
    <w:rsid w:val="00CF540B"/>
    <w:rsid w:val="00D0417D"/>
    <w:rsid w:val="00D218DA"/>
    <w:rsid w:val="00D23B4D"/>
    <w:rsid w:val="00D2455F"/>
    <w:rsid w:val="00D57E27"/>
    <w:rsid w:val="00D7105F"/>
    <w:rsid w:val="00D72057"/>
    <w:rsid w:val="00D96F7A"/>
    <w:rsid w:val="00DA259D"/>
    <w:rsid w:val="00DC3DD5"/>
    <w:rsid w:val="00DC5DF1"/>
    <w:rsid w:val="00DD4118"/>
    <w:rsid w:val="00DE45B2"/>
    <w:rsid w:val="00DE48FE"/>
    <w:rsid w:val="00DF04A8"/>
    <w:rsid w:val="00DF60F7"/>
    <w:rsid w:val="00E05D52"/>
    <w:rsid w:val="00E50CD0"/>
    <w:rsid w:val="00E60785"/>
    <w:rsid w:val="00E703C6"/>
    <w:rsid w:val="00E73A9B"/>
    <w:rsid w:val="00E74F68"/>
    <w:rsid w:val="00E75466"/>
    <w:rsid w:val="00E76C32"/>
    <w:rsid w:val="00E853BE"/>
    <w:rsid w:val="00EA01F6"/>
    <w:rsid w:val="00EA1908"/>
    <w:rsid w:val="00EA3561"/>
    <w:rsid w:val="00EB1A9A"/>
    <w:rsid w:val="00EB4E31"/>
    <w:rsid w:val="00EC7284"/>
    <w:rsid w:val="00EF44DD"/>
    <w:rsid w:val="00F0571D"/>
    <w:rsid w:val="00F0696A"/>
    <w:rsid w:val="00F127D8"/>
    <w:rsid w:val="00F129A1"/>
    <w:rsid w:val="00F14B0C"/>
    <w:rsid w:val="00F16D1B"/>
    <w:rsid w:val="00F21A4A"/>
    <w:rsid w:val="00F323F6"/>
    <w:rsid w:val="00F32A82"/>
    <w:rsid w:val="00F32EC5"/>
    <w:rsid w:val="00F508CF"/>
    <w:rsid w:val="00F52023"/>
    <w:rsid w:val="00F617C2"/>
    <w:rsid w:val="00F61ADF"/>
    <w:rsid w:val="00F63FBA"/>
    <w:rsid w:val="00F773B4"/>
    <w:rsid w:val="00F93C9C"/>
    <w:rsid w:val="00F94EE2"/>
    <w:rsid w:val="00FA1282"/>
    <w:rsid w:val="00FA61B9"/>
    <w:rsid w:val="00FA79E5"/>
    <w:rsid w:val="00FB14B9"/>
    <w:rsid w:val="00FC6BC8"/>
    <w:rsid w:val="00FD14C1"/>
    <w:rsid w:val="00FD7950"/>
    <w:rsid w:val="00FE4CFA"/>
    <w:rsid w:val="00FF368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7316"/>
  <w15:docId w15:val="{90E7AC2A-615A-4BAE-8387-0939613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DE4F85-93D8-42D9-984F-1FD1A607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10</cp:revision>
  <cp:lastPrinted>2020-01-29T08:24:00Z</cp:lastPrinted>
  <dcterms:created xsi:type="dcterms:W3CDTF">2022-03-14T13:28:00Z</dcterms:created>
  <dcterms:modified xsi:type="dcterms:W3CDTF">2023-03-27T06:54:00Z</dcterms:modified>
</cp:coreProperties>
</file>