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197" w:rsidRDefault="00DB728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197" w:rsidRDefault="00E84197"/>
    <w:p w:rsidR="00E84197" w:rsidRDefault="00DB7287">
      <w:pPr>
        <w:spacing w:after="0"/>
      </w:pPr>
      <w:r>
        <w:rPr>
          <w:sz w:val="22"/>
          <w:szCs w:val="22"/>
        </w:rPr>
        <w:t>Br: 02-100/22-996/3</w:t>
      </w:r>
    </w:p>
    <w:p w:rsidR="00E84197" w:rsidRDefault="00DB7287">
      <w:r>
        <w:rPr>
          <w:sz w:val="22"/>
          <w:szCs w:val="22"/>
        </w:rPr>
        <w:t>Podgorica, 17.06.2022. godine</w:t>
      </w:r>
    </w:p>
    <w:p w:rsidR="00E84197" w:rsidRDefault="00E84197"/>
    <w:p w:rsidR="00E84197" w:rsidRDefault="00DB7287">
      <w:pPr>
        <w:pStyle w:val="p2Style"/>
      </w:pPr>
      <w:r>
        <w:rPr>
          <w:rStyle w:val="r2Style"/>
        </w:rPr>
        <w:t>UPRAVA ZA KADROVE</w:t>
      </w:r>
    </w:p>
    <w:p w:rsidR="00E84197" w:rsidRDefault="00DB7287">
      <w:pPr>
        <w:pStyle w:val="p2Style"/>
      </w:pPr>
      <w:r>
        <w:rPr>
          <w:rStyle w:val="r2Style"/>
        </w:rPr>
        <w:t>objavljuje</w:t>
      </w:r>
    </w:p>
    <w:p w:rsidR="00E84197" w:rsidRDefault="00DB7287">
      <w:pPr>
        <w:pStyle w:val="p2Style"/>
      </w:pPr>
      <w:r>
        <w:rPr>
          <w:rStyle w:val="r2Style"/>
        </w:rPr>
        <w:t>JAVNI OGLAS</w:t>
      </w:r>
    </w:p>
    <w:p w:rsidR="00E84197" w:rsidRDefault="00DB7287">
      <w:pPr>
        <w:pStyle w:val="p2Style"/>
      </w:pPr>
      <w:r>
        <w:rPr>
          <w:rStyle w:val="r2Style"/>
        </w:rPr>
        <w:t>za potrebe</w:t>
      </w:r>
    </w:p>
    <w:p w:rsidR="00E84197" w:rsidRDefault="00DB7287">
      <w:pPr>
        <w:pStyle w:val="p2Style"/>
      </w:pPr>
      <w:r>
        <w:rPr>
          <w:rStyle w:val="r2Style"/>
        </w:rPr>
        <w:t>Osnovnog suda u Rožajama</w:t>
      </w:r>
    </w:p>
    <w:p w:rsidR="00E84197" w:rsidRDefault="00E84197"/>
    <w:p w:rsidR="00E84197" w:rsidRDefault="00E84197"/>
    <w:p w:rsidR="00E84197" w:rsidRDefault="00DB7287">
      <w:pPr>
        <w:jc w:val="both"/>
      </w:pPr>
      <w:r>
        <w:rPr>
          <w:b/>
          <w:bCs/>
          <w:sz w:val="22"/>
          <w:szCs w:val="22"/>
        </w:rPr>
        <w:t xml:space="preserve">1. Upravitelj/ka sudske pisarnice - Sudska pisarnica, </w:t>
      </w:r>
    </w:p>
    <w:p w:rsidR="00E84197" w:rsidRDefault="00DB7287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84197" w:rsidRDefault="00DB7287">
      <w:pPr>
        <w:jc w:val="both"/>
      </w:pPr>
      <w:r>
        <w:rPr>
          <w:sz w:val="22"/>
          <w:szCs w:val="22"/>
        </w:rPr>
        <w:t xml:space="preserve"> - VI nivo kvalifikacije obrazovanja, Pravni fakultet</w:t>
      </w:r>
    </w:p>
    <w:p w:rsidR="00E84197" w:rsidRDefault="00DB7287">
      <w:pPr>
        <w:jc w:val="both"/>
      </w:pPr>
      <w:r>
        <w:rPr>
          <w:sz w:val="22"/>
          <w:szCs w:val="22"/>
        </w:rPr>
        <w:t xml:space="preserve"> - poznavanje rada na računaru (Word, Excel, Internet i Power Point)</w:t>
      </w:r>
    </w:p>
    <w:p w:rsidR="00E84197" w:rsidRDefault="00DB7287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E84197" w:rsidRDefault="00DB7287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E84197" w:rsidRDefault="00E84197">
      <w:pPr>
        <w:jc w:val="both"/>
      </w:pPr>
    </w:p>
    <w:p w:rsidR="00E84197" w:rsidRDefault="00DB7287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</w:t>
      </w:r>
      <w:r>
        <w:rPr>
          <w:color w:val="000000"/>
          <w:sz w:val="22"/>
          <w:szCs w:val="22"/>
        </w:rPr>
        <w:t>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</w:t>
      </w:r>
      <w:r>
        <w:rPr>
          <w:color w:val="000000"/>
          <w:sz w:val="22"/>
          <w:szCs w:val="22"/>
        </w:rPr>
        <w:t xml:space="preserve">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84197" w:rsidRDefault="00DB7287">
      <w:pPr>
        <w:jc w:val="both"/>
      </w:pPr>
      <w:r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robni rad je obavezan za državnog službenika koji prvi put zasniva radni odnos na  neodredeno vrijeme u državnom organu. Probni rad traje jednu godinu.</w:t>
      </w:r>
    </w:p>
    <w:p w:rsidR="00E84197" w:rsidRDefault="00DB7287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</w:t>
      </w:r>
      <w:r>
        <w:rPr>
          <w:color w:val="000000"/>
          <w:sz w:val="22"/>
          <w:szCs w:val="22"/>
        </w:rPr>
        <w:t>žiti na uvid ovlašcenom službeniku Uprave za kadrove za sprovodenje oglasa.</w:t>
      </w:r>
      <w:r>
        <w:br/>
      </w:r>
      <w:r>
        <w:br/>
      </w:r>
    </w:p>
    <w:p w:rsidR="00E84197" w:rsidRDefault="00DB7287">
      <w:pPr>
        <w:spacing w:after="0"/>
        <w:jc w:val="both"/>
      </w:pPr>
      <w:r>
        <w:t>Uz prijavu na oglas potrebno je dostaviti specifikaciju oglasne dokumentacije u kojoj je neophodno navesti broj dokumenta, datum izdavanja i instituciju koja je izdala dokument k</w:t>
      </w:r>
      <w:r>
        <w:t>oji se predaje Upravi za kadrove (</w:t>
      </w:r>
      <w:hyperlink r:id="rId6" w:history="1">
        <w:r>
          <w:t>Obrazac prijave sa pregledom dokumentacije</w:t>
        </w:r>
      </w:hyperlink>
      <w:r>
        <w:t> može se preuzeti na internet stranici Uprave za kadrove www</w:t>
      </w:r>
      <w:r>
        <w:t>.uzk.gov.me).                             </w:t>
      </w:r>
    </w:p>
    <w:p w:rsidR="00E84197" w:rsidRDefault="00DB7287">
      <w:pPr>
        <w:jc w:val="both"/>
      </w:pPr>
      <w:r>
        <w:lastRenderedPageBreak/>
        <w:t>Izuzetno,  radni odnos u državnom organu može zasnovati i lice bez položenog stručnog ispita, pod uslovom da isti položi u roku od jedne godine od dana zasnivanja radnog odnosa, u skladu sa članom 34 stav 3 Zakona</w:t>
      </w:r>
      <w:r>
        <w:t xml:space="preserve"> o državnim službenicima i namještenicima (“Sl. list Crne Gore”, br. 02/18, 34/19, 08/21 i 37/22).</w:t>
      </w:r>
    </w:p>
    <w:p w:rsidR="00E84197" w:rsidRDefault="00DB7287">
      <w:pPr>
        <w:jc w:val="both"/>
      </w:pPr>
      <w:r>
        <w:t>U državnom organu ne može da zasnuje radni odnos lice koje je korisnik prava na penziju, u skladu sa zakonom.</w:t>
      </w:r>
    </w:p>
    <w:p w:rsidR="00E84197" w:rsidRDefault="00DB7287">
      <w:pPr>
        <w:spacing w:after="0"/>
        <w:jc w:val="both"/>
      </w:pPr>
      <w: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t xml:space="preserve"> isplacene otpremnine.</w:t>
      </w:r>
    </w:p>
    <w:p w:rsidR="00E84197" w:rsidRDefault="00DB7287">
      <w:pPr>
        <w:jc w:val="both"/>
      </w:pPr>
      <w:r>
        <w:t> </w:t>
      </w:r>
    </w:p>
    <w:p w:rsidR="00E84197" w:rsidRDefault="00DB7287">
      <w:pPr>
        <w:spacing w:after="0"/>
        <w:jc w:val="both"/>
      </w:pPr>
      <w:r>
        <w:t>Provjera znanja, sposobnosti, kompetencija i vještina, zavisno od kategorije radnog mjesta ce se sprovesti u skladu sa clanom 46  Zakona o državnim službenicima i namještenicima  ("Sl. list Crne Gore", br. 2/18, 34/19,  08/21 </w:t>
      </w:r>
      <w:r>
        <w:t>i 37/22) i Uredbom o kriterijumima i bližem načinu sprovođenja provjere znanja, sposobnosti, kompetencija i vještina za rad u državnim organima ("Sl. list Crne Gore", br. 50/18) . </w:t>
      </w:r>
    </w:p>
    <w:p w:rsidR="00E84197" w:rsidRDefault="00DB7287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</w:t>
      </w:r>
      <w:r>
        <w:rPr>
          <w:color w:val="000000"/>
          <w:sz w:val="22"/>
          <w:szCs w:val="22"/>
        </w:rPr>
        <w:t>eva izradu pisanog testa.</w:t>
      </w:r>
    </w:p>
    <w:p w:rsidR="00E84197" w:rsidRDefault="00DB7287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</w:t>
      </w:r>
      <w:r>
        <w:rPr>
          <w:color w:val="000000"/>
          <w:sz w:val="22"/>
          <w:szCs w:val="22"/>
        </w:rPr>
        <w:t>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</w:t>
      </w:r>
      <w:r>
        <w:rPr>
          <w:color w:val="000000"/>
          <w:sz w:val="22"/>
          <w:szCs w:val="22"/>
          <w:u w:val="single"/>
        </w:rPr>
        <w:t>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84197" w:rsidRDefault="00DB7287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84197" w:rsidRDefault="00DB7287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</w:t>
      </w:r>
      <w:r>
        <w:rPr>
          <w:color w:val="000000"/>
          <w:sz w:val="22"/>
          <w:szCs w:val="22"/>
        </w:rPr>
        <w:t>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</w:t>
      </w:r>
      <w:r>
        <w:rPr>
          <w:color w:val="000000"/>
          <w:sz w:val="22"/>
          <w:szCs w:val="22"/>
        </w:rPr>
        <w:t>a u zatvorenoj koverti (na kojoj je potrebno napisati: ime i prezime, adresu, kontakt telefon, naziv državnog organa, radnog mjesta i broj oglasa) na adresu:</w:t>
      </w:r>
    </w:p>
    <w:p w:rsidR="00E84197" w:rsidRDefault="00E84197">
      <w:pPr>
        <w:jc w:val="both"/>
      </w:pPr>
    </w:p>
    <w:p w:rsidR="00E84197" w:rsidRDefault="00E84197">
      <w:pPr>
        <w:jc w:val="both"/>
      </w:pPr>
    </w:p>
    <w:p w:rsidR="00E84197" w:rsidRDefault="00DB7287">
      <w:pPr>
        <w:pStyle w:val="p2Style"/>
      </w:pPr>
      <w:r>
        <w:rPr>
          <w:rStyle w:val="r2Style"/>
        </w:rPr>
        <w:t>UPRAVA ZA KADROVE</w:t>
      </w:r>
    </w:p>
    <w:p w:rsidR="00E84197" w:rsidRDefault="00DB7287">
      <w:pPr>
        <w:pStyle w:val="p2Style"/>
      </w:pPr>
      <w:r>
        <w:rPr>
          <w:rStyle w:val="r2Style"/>
        </w:rPr>
        <w:t>Ul. Jovana Tomaševića 2A</w:t>
      </w:r>
    </w:p>
    <w:p w:rsidR="00E84197" w:rsidRDefault="00DB7287">
      <w:pPr>
        <w:pStyle w:val="p2Style"/>
      </w:pPr>
      <w:r>
        <w:rPr>
          <w:rStyle w:val="r2Style"/>
        </w:rPr>
        <w:t xml:space="preserve">Sa naznakom: za Javni oglas za potrebe Osnovnog suda </w:t>
      </w:r>
      <w:r>
        <w:rPr>
          <w:rStyle w:val="r2Style"/>
        </w:rPr>
        <w:t>u Rožajama</w:t>
      </w:r>
    </w:p>
    <w:p w:rsidR="00E84197" w:rsidRDefault="00DB7287">
      <w:pPr>
        <w:pStyle w:val="p2Style2"/>
      </w:pPr>
      <w:r>
        <w:rPr>
          <w:rStyle w:val="r2Style2"/>
        </w:rPr>
        <w:t>Kontakt osoba koja daje informacije u vezi oglasa - Nevena Ostojić</w:t>
      </w:r>
    </w:p>
    <w:p w:rsidR="00E84197" w:rsidRDefault="00DB7287">
      <w:pPr>
        <w:pStyle w:val="p2Style2"/>
      </w:pPr>
      <w:r>
        <w:rPr>
          <w:rStyle w:val="r2Style2"/>
        </w:rPr>
        <w:t>tel: +38267088911; Rad sa strankama 10h - 13h</w:t>
      </w:r>
    </w:p>
    <w:p w:rsidR="00E84197" w:rsidRDefault="00DB7287">
      <w:pPr>
        <w:pStyle w:val="p2Style2"/>
      </w:pPr>
      <w:r>
        <w:rPr>
          <w:rStyle w:val="r2Style2"/>
        </w:rPr>
        <w:t>www.uzk.gov.me</w:t>
      </w:r>
    </w:p>
    <w:p w:rsidR="00E84197" w:rsidRDefault="00E84197"/>
    <w:p w:rsidR="00E84197" w:rsidRDefault="00E84197"/>
    <w:p w:rsidR="00E84197" w:rsidRDefault="00E84197"/>
    <w:p w:rsidR="00E84197" w:rsidRDefault="00DB7287">
      <w:pPr>
        <w:pStyle w:val="leftRight"/>
      </w:pPr>
      <w:r>
        <w:rPr>
          <w:b/>
          <w:bCs/>
          <w:sz w:val="28"/>
          <w:szCs w:val="28"/>
        </w:rPr>
        <w:tab/>
        <w:t>mr Jovana Nišavić s.r.</w:t>
      </w:r>
    </w:p>
    <w:p w:rsidR="00E84197" w:rsidRDefault="00DB7287">
      <w:pPr>
        <w:pStyle w:val="leftRight"/>
      </w:pPr>
      <w:r>
        <w:rPr>
          <w:b/>
          <w:bCs/>
          <w:sz w:val="24"/>
          <w:szCs w:val="24"/>
        </w:rPr>
        <w:tab/>
        <w:t>DIREKTORICA</w:t>
      </w:r>
    </w:p>
    <w:sectPr w:rsidR="00E8419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97"/>
    <w:rsid w:val="00DB7287"/>
    <w:rsid w:val="00E8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D2E43-A35C-45D0-A44C-7DCCDC78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2022-06-16T08:22:00Z</cp:lastPrinted>
  <dcterms:created xsi:type="dcterms:W3CDTF">2022-06-16T08:23:00Z</dcterms:created>
  <dcterms:modified xsi:type="dcterms:W3CDTF">2022-06-16T08:23:00Z</dcterms:modified>
  <cp:category/>
</cp:coreProperties>
</file>