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8E5" w:rsidRPr="00584F75" w:rsidRDefault="00E568E5" w:rsidP="00E568E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E568E5" w:rsidRPr="00584F75" w:rsidRDefault="00E568E5" w:rsidP="00E568E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165. sjednicu Vlade </w:t>
      </w:r>
      <w:r w:rsidRPr="00584F75">
        <w:rPr>
          <w:rFonts w:ascii="Arial" w:hAnsi="Arial" w:cs="Arial"/>
          <w:sz w:val="24"/>
          <w:szCs w:val="24"/>
          <w:lang w:val="sl-SI"/>
        </w:rPr>
        <w:t>Crne Gore, koja je zakazana</w:t>
      </w:r>
    </w:p>
    <w:p w:rsidR="00E568E5" w:rsidRPr="00584F75" w:rsidRDefault="00E568E5" w:rsidP="00E568E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proofErr w:type="spellStart"/>
      <w:r w:rsidRPr="00515A34">
        <w:rPr>
          <w:rFonts w:ascii="Arial" w:hAnsi="Arial" w:cs="Arial"/>
          <w:sz w:val="24"/>
          <w:szCs w:val="24"/>
        </w:rPr>
        <w:t>ponedeljak</w:t>
      </w:r>
      <w:proofErr w:type="spellEnd"/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 w:rsidRPr="000B41D9">
        <w:rPr>
          <w:rFonts w:ascii="Arial" w:hAnsi="Arial" w:cs="Arial"/>
          <w:sz w:val="24"/>
          <w:szCs w:val="24"/>
          <w:lang w:val="sl-SI"/>
        </w:rPr>
        <w:t>11.</w:t>
      </w:r>
      <w:r>
        <w:rPr>
          <w:rFonts w:ascii="Arial" w:hAnsi="Arial" w:cs="Arial"/>
          <w:sz w:val="24"/>
          <w:szCs w:val="24"/>
          <w:lang w:val="sl-SI"/>
        </w:rPr>
        <w:t xml:space="preserve"> jul 2016. godine, u 9,00 </w:t>
      </w:r>
      <w:r w:rsidRPr="00584F75">
        <w:rPr>
          <w:rFonts w:ascii="Arial" w:hAnsi="Arial" w:cs="Arial"/>
          <w:sz w:val="24"/>
          <w:szCs w:val="24"/>
          <w:lang w:val="sl-SI"/>
        </w:rPr>
        <w:t>sati</w:t>
      </w:r>
    </w:p>
    <w:p w:rsidR="00E568E5" w:rsidRPr="00584F75" w:rsidRDefault="00E568E5" w:rsidP="00E568E5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E568E5" w:rsidRPr="00584F75" w:rsidRDefault="00E568E5" w:rsidP="00E568E5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164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E568E5" w:rsidRDefault="00E568E5" w:rsidP="00E568E5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7. jula 2016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E568E5" w:rsidRDefault="00E568E5" w:rsidP="00E568E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E568E5" w:rsidRDefault="00E568E5" w:rsidP="00E568E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E568E5" w:rsidRDefault="00E568E5" w:rsidP="00E568E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E568E5" w:rsidRPr="00D8016A" w:rsidRDefault="00E568E5" w:rsidP="00E568E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E568E5" w:rsidRPr="00BD0BB5" w:rsidRDefault="00E568E5" w:rsidP="00E568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</w:p>
    <w:p w:rsidR="00E568E5" w:rsidRPr="00703C14" w:rsidRDefault="00E568E5" w:rsidP="00E568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786B83">
        <w:rPr>
          <w:rFonts w:ascii="Arial" w:hAnsi="Arial" w:cs="Arial"/>
          <w:sz w:val="24"/>
          <w:szCs w:val="24"/>
        </w:rPr>
        <w:t>Izv</w:t>
      </w:r>
      <w:r>
        <w:rPr>
          <w:rFonts w:ascii="Arial" w:hAnsi="Arial" w:cs="Arial"/>
          <w:sz w:val="24"/>
          <w:szCs w:val="24"/>
        </w:rPr>
        <w:t>ještaj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aktivnostima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izgradnji</w:t>
      </w:r>
      <w:proofErr w:type="spellEnd"/>
      <w:r>
        <w:rPr>
          <w:rFonts w:ascii="Arial" w:hAnsi="Arial" w:cs="Arial"/>
          <w:sz w:val="24"/>
          <w:szCs w:val="24"/>
        </w:rPr>
        <w:t xml:space="preserve"> II </w:t>
      </w:r>
      <w:proofErr w:type="spellStart"/>
      <w:r>
        <w:rPr>
          <w:rFonts w:ascii="Arial" w:hAnsi="Arial" w:cs="Arial"/>
          <w:sz w:val="24"/>
          <w:szCs w:val="24"/>
        </w:rPr>
        <w:t>b</w:t>
      </w:r>
      <w:r w:rsidRPr="00786B83">
        <w:rPr>
          <w:rFonts w:ascii="Arial" w:hAnsi="Arial" w:cs="Arial"/>
          <w:sz w:val="24"/>
          <w:szCs w:val="24"/>
        </w:rPr>
        <w:t>loka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TE </w:t>
      </w:r>
      <w:proofErr w:type="spellStart"/>
      <w:r w:rsidRPr="00786B83">
        <w:rPr>
          <w:rFonts w:ascii="Arial" w:hAnsi="Arial" w:cs="Arial"/>
          <w:sz w:val="24"/>
          <w:szCs w:val="24"/>
        </w:rPr>
        <w:t>Pljevlja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Studijom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izvodljivosti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izgradnju</w:t>
      </w:r>
      <w:proofErr w:type="spellEnd"/>
      <w:r>
        <w:rPr>
          <w:rFonts w:ascii="Arial" w:hAnsi="Arial" w:cs="Arial"/>
          <w:sz w:val="24"/>
          <w:szCs w:val="24"/>
        </w:rPr>
        <w:t xml:space="preserve"> TE </w:t>
      </w:r>
      <w:proofErr w:type="spellStart"/>
      <w:r>
        <w:rPr>
          <w:rFonts w:ascii="Arial" w:hAnsi="Arial" w:cs="Arial"/>
          <w:sz w:val="24"/>
          <w:szCs w:val="24"/>
        </w:rPr>
        <w:t>Pljevlja</w:t>
      </w:r>
      <w:proofErr w:type="spellEnd"/>
      <w:r>
        <w:rPr>
          <w:rFonts w:ascii="Arial" w:hAnsi="Arial" w:cs="Arial"/>
          <w:sz w:val="24"/>
          <w:szCs w:val="24"/>
        </w:rPr>
        <w:t xml:space="preserve"> II</w:t>
      </w:r>
    </w:p>
    <w:p w:rsidR="00E568E5" w:rsidRPr="00693DB9" w:rsidRDefault="00E568E5" w:rsidP="00E568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86B83">
        <w:rPr>
          <w:rFonts w:ascii="Arial" w:hAnsi="Arial" w:cs="Arial"/>
          <w:sz w:val="24"/>
          <w:szCs w:val="24"/>
        </w:rPr>
        <w:t>edlog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zakona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86B83">
        <w:rPr>
          <w:rFonts w:ascii="Arial" w:hAnsi="Arial" w:cs="Arial"/>
          <w:sz w:val="24"/>
          <w:szCs w:val="24"/>
        </w:rPr>
        <w:t>izmjenama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86B83">
        <w:rPr>
          <w:rFonts w:ascii="Arial" w:hAnsi="Arial" w:cs="Arial"/>
          <w:sz w:val="24"/>
          <w:szCs w:val="24"/>
        </w:rPr>
        <w:t>dopunama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Zakona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86B83">
        <w:rPr>
          <w:rFonts w:ascii="Arial" w:hAnsi="Arial" w:cs="Arial"/>
          <w:sz w:val="24"/>
          <w:szCs w:val="24"/>
        </w:rPr>
        <w:t>manjinskim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pravima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86B83">
        <w:rPr>
          <w:rFonts w:ascii="Arial" w:hAnsi="Arial" w:cs="Arial"/>
          <w:sz w:val="24"/>
          <w:szCs w:val="24"/>
        </w:rPr>
        <w:t>slobodama</w:t>
      </w:r>
      <w:proofErr w:type="spellEnd"/>
    </w:p>
    <w:p w:rsidR="00E568E5" w:rsidRPr="005D61A5" w:rsidRDefault="00E568E5" w:rsidP="00E568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C243C6">
        <w:rPr>
          <w:rFonts w:ascii="Arial" w:hAnsi="Arial" w:cs="Arial"/>
          <w:sz w:val="24"/>
          <w:szCs w:val="24"/>
        </w:rPr>
        <w:t>Predlog</w:t>
      </w:r>
      <w:proofErr w:type="spellEnd"/>
      <w:r w:rsidRPr="00C243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3C6">
        <w:rPr>
          <w:rFonts w:ascii="Arial" w:hAnsi="Arial" w:cs="Arial"/>
          <w:sz w:val="24"/>
          <w:szCs w:val="24"/>
        </w:rPr>
        <w:t>strategije</w:t>
      </w:r>
      <w:proofErr w:type="spellEnd"/>
      <w:r w:rsidRPr="00C243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3C6">
        <w:rPr>
          <w:rFonts w:ascii="Arial" w:hAnsi="Arial" w:cs="Arial"/>
          <w:sz w:val="24"/>
          <w:szCs w:val="24"/>
        </w:rPr>
        <w:t>upravljanja</w:t>
      </w:r>
      <w:proofErr w:type="spellEnd"/>
      <w:r w:rsidRPr="00C243C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243C6">
        <w:rPr>
          <w:rFonts w:ascii="Arial" w:hAnsi="Arial" w:cs="Arial"/>
          <w:sz w:val="24"/>
          <w:szCs w:val="24"/>
        </w:rPr>
        <w:t>razvoja</w:t>
      </w:r>
      <w:proofErr w:type="spellEnd"/>
      <w:r w:rsidRPr="00C243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3C6">
        <w:rPr>
          <w:rFonts w:ascii="Arial" w:hAnsi="Arial" w:cs="Arial"/>
          <w:sz w:val="24"/>
          <w:szCs w:val="24"/>
        </w:rPr>
        <w:t>ljudskih</w:t>
      </w:r>
      <w:proofErr w:type="spellEnd"/>
      <w:r w:rsidRPr="00C243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3C6">
        <w:rPr>
          <w:rFonts w:ascii="Arial" w:hAnsi="Arial" w:cs="Arial"/>
          <w:sz w:val="24"/>
          <w:szCs w:val="24"/>
        </w:rPr>
        <w:t>resursa</w:t>
      </w:r>
      <w:proofErr w:type="spellEnd"/>
      <w:r w:rsidRPr="00C243C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243C6">
        <w:rPr>
          <w:rFonts w:ascii="Arial" w:hAnsi="Arial" w:cs="Arial"/>
          <w:sz w:val="24"/>
          <w:szCs w:val="24"/>
        </w:rPr>
        <w:t>pravosudnim</w:t>
      </w:r>
      <w:proofErr w:type="spellEnd"/>
      <w:r w:rsidRPr="00C243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3C6">
        <w:rPr>
          <w:rFonts w:ascii="Arial" w:hAnsi="Arial" w:cs="Arial"/>
          <w:sz w:val="24"/>
          <w:szCs w:val="24"/>
        </w:rPr>
        <w:t>institucijama</w:t>
      </w:r>
      <w:proofErr w:type="spellEnd"/>
      <w:r w:rsidRPr="00C243C6">
        <w:rPr>
          <w:rFonts w:ascii="Arial" w:hAnsi="Arial" w:cs="Arial"/>
          <w:sz w:val="24"/>
          <w:szCs w:val="24"/>
        </w:rPr>
        <w:t xml:space="preserve"> 2016-2018. </w:t>
      </w:r>
      <w:proofErr w:type="spellStart"/>
      <w:r w:rsidRPr="00C243C6">
        <w:rPr>
          <w:rFonts w:ascii="Arial" w:hAnsi="Arial" w:cs="Arial"/>
          <w:sz w:val="24"/>
          <w:szCs w:val="24"/>
        </w:rPr>
        <w:t>godine</w:t>
      </w:r>
      <w:proofErr w:type="spellEnd"/>
    </w:p>
    <w:p w:rsidR="00E568E5" w:rsidRPr="00786B83" w:rsidRDefault="00E568E5" w:rsidP="00E568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786B83">
        <w:rPr>
          <w:rFonts w:ascii="Arial" w:hAnsi="Arial" w:cs="Arial"/>
          <w:sz w:val="24"/>
          <w:szCs w:val="24"/>
        </w:rPr>
        <w:t>Odluka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86B83">
        <w:rPr>
          <w:rFonts w:ascii="Arial" w:hAnsi="Arial" w:cs="Arial"/>
          <w:sz w:val="24"/>
          <w:szCs w:val="24"/>
        </w:rPr>
        <w:t>raspodjeli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dijela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prihoda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86B83">
        <w:rPr>
          <w:rFonts w:ascii="Arial" w:hAnsi="Arial" w:cs="Arial"/>
          <w:sz w:val="24"/>
          <w:szCs w:val="24"/>
        </w:rPr>
        <w:t>od</w:t>
      </w:r>
      <w:proofErr w:type="spellEnd"/>
      <w:proofErr w:type="gram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igara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na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sreću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za 2016. </w:t>
      </w:r>
      <w:proofErr w:type="spellStart"/>
      <w:r w:rsidRPr="00786B83">
        <w:rPr>
          <w:rFonts w:ascii="Arial" w:hAnsi="Arial" w:cs="Arial"/>
          <w:sz w:val="24"/>
          <w:szCs w:val="24"/>
        </w:rPr>
        <w:t>godinu</w:t>
      </w:r>
      <w:proofErr w:type="spellEnd"/>
    </w:p>
    <w:p w:rsidR="00E568E5" w:rsidRPr="00786B83" w:rsidRDefault="00E568E5" w:rsidP="00E568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786B83">
        <w:rPr>
          <w:rFonts w:ascii="Arial" w:hAnsi="Arial" w:cs="Arial"/>
          <w:sz w:val="24"/>
          <w:szCs w:val="24"/>
        </w:rPr>
        <w:t>Izvještaj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86B83">
        <w:rPr>
          <w:rFonts w:ascii="Arial" w:hAnsi="Arial" w:cs="Arial"/>
          <w:sz w:val="24"/>
          <w:szCs w:val="24"/>
        </w:rPr>
        <w:t>sprovođenju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Plana </w:t>
      </w:r>
      <w:proofErr w:type="spellStart"/>
      <w:r w:rsidRPr="00786B83">
        <w:rPr>
          <w:rFonts w:ascii="Arial" w:hAnsi="Arial" w:cs="Arial"/>
          <w:sz w:val="24"/>
          <w:szCs w:val="24"/>
        </w:rPr>
        <w:t>unutrašnje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reorganizacije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javnog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sektora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u 2015. </w:t>
      </w:r>
      <w:proofErr w:type="spellStart"/>
      <w:r w:rsidRPr="00786B83">
        <w:rPr>
          <w:rFonts w:ascii="Arial" w:hAnsi="Arial" w:cs="Arial"/>
          <w:sz w:val="24"/>
          <w:szCs w:val="24"/>
        </w:rPr>
        <w:t>godini</w:t>
      </w:r>
      <w:proofErr w:type="spellEnd"/>
    </w:p>
    <w:p w:rsidR="00E568E5" w:rsidRPr="00420896" w:rsidRDefault="00E568E5" w:rsidP="00E568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81560C">
        <w:rPr>
          <w:rFonts w:ascii="Arial" w:hAnsi="Arial" w:cs="Arial"/>
          <w:sz w:val="24"/>
          <w:szCs w:val="24"/>
        </w:rPr>
        <w:t>Informacija</w:t>
      </w:r>
      <w:proofErr w:type="spellEnd"/>
      <w:r w:rsidRPr="0081560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1560C">
        <w:rPr>
          <w:rFonts w:ascii="Arial" w:hAnsi="Arial" w:cs="Arial"/>
          <w:sz w:val="24"/>
          <w:szCs w:val="24"/>
        </w:rPr>
        <w:t>hitnim</w:t>
      </w:r>
      <w:proofErr w:type="spellEnd"/>
      <w:r w:rsidRPr="0081560C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1560C">
        <w:rPr>
          <w:rFonts w:ascii="Arial" w:hAnsi="Arial" w:cs="Arial"/>
          <w:sz w:val="24"/>
          <w:szCs w:val="24"/>
        </w:rPr>
        <w:t>nedostajućim</w:t>
      </w:r>
      <w:proofErr w:type="spellEnd"/>
      <w:r w:rsidRPr="008156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560C">
        <w:rPr>
          <w:rFonts w:ascii="Arial" w:hAnsi="Arial" w:cs="Arial"/>
          <w:sz w:val="24"/>
          <w:szCs w:val="24"/>
        </w:rPr>
        <w:t>finansijskim</w:t>
      </w:r>
      <w:proofErr w:type="spellEnd"/>
      <w:r w:rsidRPr="008156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560C">
        <w:rPr>
          <w:rFonts w:ascii="Arial" w:hAnsi="Arial" w:cs="Arial"/>
          <w:sz w:val="24"/>
          <w:szCs w:val="24"/>
        </w:rPr>
        <w:t>sredstvima</w:t>
      </w:r>
      <w:proofErr w:type="spellEnd"/>
      <w:r w:rsidRPr="0081560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1560C">
        <w:rPr>
          <w:rFonts w:ascii="Arial" w:hAnsi="Arial" w:cs="Arial"/>
          <w:sz w:val="24"/>
          <w:szCs w:val="24"/>
        </w:rPr>
        <w:t>Ministarstvu</w:t>
      </w:r>
      <w:proofErr w:type="spellEnd"/>
      <w:r w:rsidRPr="008156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560C">
        <w:rPr>
          <w:rFonts w:ascii="Arial" w:hAnsi="Arial" w:cs="Arial"/>
          <w:sz w:val="24"/>
          <w:szCs w:val="24"/>
        </w:rPr>
        <w:t>unutrašnjih</w:t>
      </w:r>
      <w:proofErr w:type="spellEnd"/>
      <w:r w:rsidRPr="0081560C">
        <w:rPr>
          <w:rFonts w:ascii="Arial" w:hAnsi="Arial" w:cs="Arial"/>
          <w:sz w:val="24"/>
          <w:szCs w:val="24"/>
        </w:rPr>
        <w:t xml:space="preserve"> poslova</w:t>
      </w:r>
    </w:p>
    <w:p w:rsidR="00E568E5" w:rsidRPr="00883EE5" w:rsidRDefault="00E568E5" w:rsidP="00E568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amandmana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1F6D7B">
        <w:rPr>
          <w:rFonts w:ascii="Arial" w:hAnsi="Arial" w:cs="Arial"/>
          <w:sz w:val="24"/>
          <w:szCs w:val="24"/>
        </w:rPr>
        <w:t>edlog</w:t>
      </w:r>
      <w:proofErr w:type="spellEnd"/>
      <w:r w:rsidRPr="001F6D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6D7B">
        <w:rPr>
          <w:rFonts w:ascii="Arial" w:hAnsi="Arial" w:cs="Arial"/>
          <w:sz w:val="24"/>
          <w:szCs w:val="24"/>
        </w:rPr>
        <w:t>zakona</w:t>
      </w:r>
      <w:proofErr w:type="spellEnd"/>
      <w:r w:rsidRPr="001F6D7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F6D7B">
        <w:rPr>
          <w:rFonts w:ascii="Arial" w:hAnsi="Arial" w:cs="Arial"/>
          <w:sz w:val="24"/>
          <w:szCs w:val="24"/>
        </w:rPr>
        <w:t>komunalnim</w:t>
      </w:r>
      <w:proofErr w:type="spellEnd"/>
      <w:r w:rsidRPr="001F6D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6D7B">
        <w:rPr>
          <w:rFonts w:ascii="Arial" w:hAnsi="Arial" w:cs="Arial"/>
          <w:sz w:val="24"/>
          <w:szCs w:val="24"/>
        </w:rPr>
        <w:t>djelatnostima</w:t>
      </w:r>
      <w:proofErr w:type="spellEnd"/>
    </w:p>
    <w:p w:rsidR="00E568E5" w:rsidRPr="00F76447" w:rsidRDefault="00E568E5" w:rsidP="00E568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amandmana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883EE5">
        <w:rPr>
          <w:rFonts w:ascii="Arial" w:hAnsi="Arial" w:cs="Arial"/>
          <w:sz w:val="24"/>
          <w:szCs w:val="24"/>
        </w:rPr>
        <w:t>edlog</w:t>
      </w:r>
      <w:proofErr w:type="spellEnd"/>
      <w:r w:rsidRPr="00883E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3EE5">
        <w:rPr>
          <w:rFonts w:ascii="Arial" w:hAnsi="Arial" w:cs="Arial"/>
          <w:sz w:val="24"/>
          <w:szCs w:val="24"/>
        </w:rPr>
        <w:t>zakona</w:t>
      </w:r>
      <w:proofErr w:type="spellEnd"/>
      <w:r w:rsidRPr="00883EE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3EE5">
        <w:rPr>
          <w:rFonts w:ascii="Arial" w:hAnsi="Arial" w:cs="Arial"/>
          <w:sz w:val="24"/>
          <w:szCs w:val="24"/>
        </w:rPr>
        <w:t>legalizaciji</w:t>
      </w:r>
      <w:proofErr w:type="spellEnd"/>
      <w:r w:rsidRPr="00883E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3EE5">
        <w:rPr>
          <w:rFonts w:ascii="Arial" w:hAnsi="Arial" w:cs="Arial"/>
          <w:sz w:val="24"/>
          <w:szCs w:val="24"/>
        </w:rPr>
        <w:t>neformalnih</w:t>
      </w:r>
      <w:proofErr w:type="spellEnd"/>
      <w:r w:rsidRPr="00883E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3EE5">
        <w:rPr>
          <w:rFonts w:ascii="Arial" w:hAnsi="Arial" w:cs="Arial"/>
          <w:sz w:val="24"/>
          <w:szCs w:val="24"/>
        </w:rPr>
        <w:t>objekata</w:t>
      </w:r>
      <w:proofErr w:type="spellEnd"/>
    </w:p>
    <w:p w:rsidR="00E568E5" w:rsidRPr="00786B83" w:rsidRDefault="00E568E5" w:rsidP="00E568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86B83">
        <w:rPr>
          <w:rFonts w:ascii="Arial" w:hAnsi="Arial" w:cs="Arial"/>
          <w:sz w:val="24"/>
          <w:szCs w:val="24"/>
        </w:rPr>
        <w:t>Kadrovska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pitanja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</w:p>
    <w:p w:rsidR="00E568E5" w:rsidRDefault="00E568E5" w:rsidP="00E568E5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68E5" w:rsidRPr="003237BD" w:rsidRDefault="00E568E5" w:rsidP="00E568E5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68E5" w:rsidRPr="0074348A" w:rsidRDefault="00E568E5" w:rsidP="00E568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BF59A9">
        <w:rPr>
          <w:rFonts w:ascii="Arial" w:hAnsi="Arial" w:cs="Arial"/>
          <w:sz w:val="20"/>
          <w:szCs w:val="20"/>
          <w:lang w:val="sl-SI"/>
        </w:rPr>
        <w:t>MATERIJALI KOJI SU VLADI DOSTAVLJENI RADI VERIFIKACIJE</w:t>
      </w:r>
    </w:p>
    <w:p w:rsidR="00E568E5" w:rsidRPr="00061402" w:rsidRDefault="00E568E5" w:rsidP="00E568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786B83"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izmjenama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Odluke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86B83">
        <w:rPr>
          <w:rFonts w:ascii="Arial" w:hAnsi="Arial" w:cs="Arial"/>
          <w:sz w:val="24"/>
          <w:szCs w:val="24"/>
        </w:rPr>
        <w:t>obrazovanju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Savjeta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86B83">
        <w:rPr>
          <w:rFonts w:ascii="Arial" w:hAnsi="Arial" w:cs="Arial"/>
          <w:sz w:val="24"/>
          <w:szCs w:val="24"/>
        </w:rPr>
        <w:t>članstvo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u NATO</w:t>
      </w:r>
    </w:p>
    <w:p w:rsidR="00E568E5" w:rsidRPr="00061402" w:rsidRDefault="00E568E5" w:rsidP="00E568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61402">
        <w:rPr>
          <w:rFonts w:ascii="Arial" w:hAnsi="Arial" w:cs="Arial"/>
          <w:sz w:val="24"/>
          <w:szCs w:val="24"/>
        </w:rPr>
        <w:t>edlog</w:t>
      </w:r>
      <w:proofErr w:type="spellEnd"/>
      <w:r w:rsidRPr="000614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1402">
        <w:rPr>
          <w:rFonts w:ascii="Arial" w:hAnsi="Arial" w:cs="Arial"/>
          <w:sz w:val="24"/>
          <w:szCs w:val="24"/>
        </w:rPr>
        <w:t>odluke</w:t>
      </w:r>
      <w:proofErr w:type="spellEnd"/>
      <w:r w:rsidRPr="0006140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61402">
        <w:rPr>
          <w:rFonts w:ascii="Arial" w:hAnsi="Arial" w:cs="Arial"/>
          <w:sz w:val="24"/>
          <w:szCs w:val="24"/>
        </w:rPr>
        <w:t>uvođenju</w:t>
      </w:r>
      <w:proofErr w:type="spellEnd"/>
      <w:r w:rsidRPr="000614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1402">
        <w:rPr>
          <w:rFonts w:ascii="Arial" w:hAnsi="Arial" w:cs="Arial"/>
          <w:sz w:val="24"/>
          <w:szCs w:val="24"/>
        </w:rPr>
        <w:t>međunarodnih</w:t>
      </w:r>
      <w:proofErr w:type="spellEnd"/>
      <w:r w:rsidRPr="000614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1402">
        <w:rPr>
          <w:rFonts w:ascii="Arial" w:hAnsi="Arial" w:cs="Arial"/>
          <w:sz w:val="24"/>
          <w:szCs w:val="24"/>
        </w:rPr>
        <w:t>restriktivnih</w:t>
      </w:r>
      <w:proofErr w:type="spellEnd"/>
      <w:r w:rsidRPr="000614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1402">
        <w:rPr>
          <w:rFonts w:ascii="Arial" w:hAnsi="Arial" w:cs="Arial"/>
          <w:sz w:val="24"/>
          <w:szCs w:val="24"/>
        </w:rPr>
        <w:t>mjera</w:t>
      </w:r>
      <w:proofErr w:type="spellEnd"/>
      <w:r w:rsidRPr="000614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1402">
        <w:rPr>
          <w:rFonts w:ascii="Arial" w:hAnsi="Arial" w:cs="Arial"/>
          <w:sz w:val="24"/>
          <w:szCs w:val="24"/>
        </w:rPr>
        <w:t>utvrđenih</w:t>
      </w:r>
      <w:proofErr w:type="spellEnd"/>
      <w:r w:rsidRPr="000614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1402">
        <w:rPr>
          <w:rFonts w:ascii="Arial" w:hAnsi="Arial" w:cs="Arial"/>
          <w:sz w:val="24"/>
          <w:szCs w:val="24"/>
        </w:rPr>
        <w:t>rezo</w:t>
      </w:r>
      <w:r>
        <w:rPr>
          <w:rFonts w:ascii="Arial" w:hAnsi="Arial" w:cs="Arial"/>
          <w:sz w:val="24"/>
          <w:szCs w:val="24"/>
        </w:rPr>
        <w:t>lucijama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Savjeta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bezbjednosti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Ujedinjenih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nacija</w:t>
      </w:r>
      <w:proofErr w:type="spellEnd"/>
      <w:r w:rsidRPr="00061402">
        <w:rPr>
          <w:rFonts w:ascii="Arial" w:hAnsi="Arial" w:cs="Arial"/>
          <w:sz w:val="24"/>
          <w:szCs w:val="24"/>
        </w:rPr>
        <w:t xml:space="preserve"> 1267(1999), 1333(2000), 1363(2001), 1373(2001), 1388(2002), 1390(2002), 1452(2002), 1455(2003), 1456(2003), 1526(2004), 1617(2005), 1699(2006), 1730(2006), 1732(2006), 1735(2006), 1822(2008), 1904(2009), 1989(2011), 2083(2012), 2170(2014), 2161(2014), 2178(2014), 2199(2015), 2214(2015) i 2253(2015) </w:t>
      </w:r>
      <w:proofErr w:type="spellStart"/>
      <w:r w:rsidRPr="00061402">
        <w:rPr>
          <w:rFonts w:ascii="Arial" w:hAnsi="Arial" w:cs="Arial"/>
          <w:sz w:val="24"/>
          <w:szCs w:val="24"/>
        </w:rPr>
        <w:t>prema</w:t>
      </w:r>
      <w:proofErr w:type="spellEnd"/>
      <w:r w:rsidRPr="000614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1402">
        <w:rPr>
          <w:rFonts w:ascii="Arial" w:hAnsi="Arial" w:cs="Arial"/>
          <w:sz w:val="24"/>
          <w:szCs w:val="24"/>
        </w:rPr>
        <w:t>članovima</w:t>
      </w:r>
      <w:proofErr w:type="spellEnd"/>
      <w:r w:rsidRPr="000614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1402">
        <w:rPr>
          <w:rFonts w:ascii="Arial" w:hAnsi="Arial" w:cs="Arial"/>
          <w:sz w:val="24"/>
          <w:szCs w:val="24"/>
        </w:rPr>
        <w:t>organizacija</w:t>
      </w:r>
      <w:proofErr w:type="spellEnd"/>
      <w:r w:rsidRPr="000614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1402">
        <w:rPr>
          <w:rFonts w:ascii="Arial" w:hAnsi="Arial" w:cs="Arial"/>
          <w:sz w:val="24"/>
          <w:szCs w:val="24"/>
        </w:rPr>
        <w:t>Islams</w:t>
      </w:r>
      <w:r>
        <w:rPr>
          <w:rFonts w:ascii="Arial" w:hAnsi="Arial" w:cs="Arial"/>
          <w:sz w:val="24"/>
          <w:szCs w:val="24"/>
        </w:rPr>
        <w:t>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država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Irak</w:t>
      </w:r>
      <w:proofErr w:type="spellEnd"/>
      <w:r>
        <w:rPr>
          <w:rFonts w:ascii="Arial" w:hAnsi="Arial" w:cs="Arial"/>
          <w:sz w:val="24"/>
          <w:szCs w:val="24"/>
        </w:rPr>
        <w:t xml:space="preserve"> i Levant (ISIL) i Al-</w:t>
      </w:r>
      <w:proofErr w:type="spellStart"/>
      <w:r>
        <w:rPr>
          <w:rFonts w:ascii="Arial" w:hAnsi="Arial" w:cs="Arial"/>
          <w:sz w:val="24"/>
          <w:szCs w:val="24"/>
        </w:rPr>
        <w:t>Kaida</w:t>
      </w:r>
      <w:proofErr w:type="spellEnd"/>
      <w:r w:rsidRPr="00061402">
        <w:rPr>
          <w:rFonts w:ascii="Arial" w:hAnsi="Arial" w:cs="Arial"/>
          <w:sz w:val="24"/>
          <w:szCs w:val="24"/>
        </w:rPr>
        <w:t xml:space="preserve"> i sa </w:t>
      </w:r>
      <w:proofErr w:type="spellStart"/>
      <w:r w:rsidRPr="00061402">
        <w:rPr>
          <w:rFonts w:ascii="Arial" w:hAnsi="Arial" w:cs="Arial"/>
          <w:sz w:val="24"/>
          <w:szCs w:val="24"/>
        </w:rPr>
        <w:t>njima</w:t>
      </w:r>
      <w:proofErr w:type="spellEnd"/>
      <w:r w:rsidRPr="000614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1402">
        <w:rPr>
          <w:rFonts w:ascii="Arial" w:hAnsi="Arial" w:cs="Arial"/>
          <w:sz w:val="24"/>
          <w:szCs w:val="24"/>
        </w:rPr>
        <w:t>povezanim</w:t>
      </w:r>
      <w:proofErr w:type="spellEnd"/>
      <w:r w:rsidRPr="000614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1402">
        <w:rPr>
          <w:rFonts w:ascii="Arial" w:hAnsi="Arial" w:cs="Arial"/>
          <w:sz w:val="24"/>
          <w:szCs w:val="24"/>
        </w:rPr>
        <w:t>pojedincima</w:t>
      </w:r>
      <w:proofErr w:type="spellEnd"/>
      <w:r w:rsidRPr="0006140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61402">
        <w:rPr>
          <w:rFonts w:ascii="Arial" w:hAnsi="Arial" w:cs="Arial"/>
          <w:sz w:val="24"/>
          <w:szCs w:val="24"/>
        </w:rPr>
        <w:t>grupama</w:t>
      </w:r>
      <w:proofErr w:type="spellEnd"/>
      <w:r w:rsidRPr="0006140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61402">
        <w:rPr>
          <w:rFonts w:ascii="Arial" w:hAnsi="Arial" w:cs="Arial"/>
          <w:sz w:val="24"/>
          <w:szCs w:val="24"/>
        </w:rPr>
        <w:t>subjektima</w:t>
      </w:r>
      <w:proofErr w:type="spellEnd"/>
      <w:r w:rsidRPr="0006140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61402">
        <w:rPr>
          <w:rFonts w:ascii="Arial" w:hAnsi="Arial" w:cs="Arial"/>
          <w:sz w:val="24"/>
          <w:szCs w:val="24"/>
        </w:rPr>
        <w:t>entitetima</w:t>
      </w:r>
      <w:proofErr w:type="spellEnd"/>
    </w:p>
    <w:p w:rsidR="00E568E5" w:rsidRPr="00786B83" w:rsidRDefault="00E568E5" w:rsidP="00E568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86B83">
        <w:rPr>
          <w:rFonts w:ascii="Arial" w:hAnsi="Arial" w:cs="Arial"/>
          <w:sz w:val="24"/>
          <w:szCs w:val="24"/>
        </w:rPr>
        <w:t>edlog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odluke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86B83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zradi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Državne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lokacije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Sektor</w:t>
      </w:r>
      <w:proofErr w:type="spellEnd"/>
      <w:r>
        <w:rPr>
          <w:rFonts w:ascii="Arial" w:hAnsi="Arial" w:cs="Arial"/>
          <w:sz w:val="24"/>
          <w:szCs w:val="24"/>
        </w:rPr>
        <w:t xml:space="preserve"> 2“</w:t>
      </w:r>
      <w:r w:rsidRPr="00786B83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786B83">
        <w:rPr>
          <w:rFonts w:ascii="Arial" w:hAnsi="Arial" w:cs="Arial"/>
          <w:sz w:val="24"/>
          <w:szCs w:val="24"/>
        </w:rPr>
        <w:t>ušće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Sutorine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786B83">
        <w:rPr>
          <w:rFonts w:ascii="Arial" w:hAnsi="Arial" w:cs="Arial"/>
          <w:sz w:val="24"/>
          <w:szCs w:val="24"/>
        </w:rPr>
        <w:t>Igalo</w:t>
      </w:r>
      <w:proofErr w:type="spellEnd"/>
    </w:p>
    <w:p w:rsidR="00E568E5" w:rsidRPr="00473045" w:rsidRDefault="00E568E5" w:rsidP="00E568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73045">
        <w:rPr>
          <w:rFonts w:ascii="Arial" w:hAnsi="Arial" w:cs="Arial"/>
          <w:sz w:val="24"/>
          <w:szCs w:val="24"/>
        </w:rPr>
        <w:t>Predlog</w:t>
      </w:r>
      <w:proofErr w:type="spellEnd"/>
      <w:r w:rsidRPr="004730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045">
        <w:rPr>
          <w:rFonts w:ascii="Arial" w:hAnsi="Arial" w:cs="Arial"/>
          <w:sz w:val="24"/>
          <w:szCs w:val="24"/>
        </w:rPr>
        <w:t>odluke</w:t>
      </w:r>
      <w:proofErr w:type="spellEnd"/>
      <w:r w:rsidRPr="0047304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73045">
        <w:rPr>
          <w:rFonts w:ascii="Arial" w:hAnsi="Arial" w:cs="Arial"/>
          <w:sz w:val="24"/>
          <w:szCs w:val="24"/>
        </w:rPr>
        <w:t>izmjeni</w:t>
      </w:r>
      <w:proofErr w:type="spellEnd"/>
      <w:r w:rsidRPr="004730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045">
        <w:rPr>
          <w:rFonts w:ascii="Arial" w:hAnsi="Arial" w:cs="Arial"/>
          <w:sz w:val="24"/>
          <w:szCs w:val="24"/>
        </w:rPr>
        <w:t>Odluke</w:t>
      </w:r>
      <w:proofErr w:type="spellEnd"/>
      <w:r w:rsidRPr="0047304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73045">
        <w:rPr>
          <w:rFonts w:ascii="Arial" w:hAnsi="Arial" w:cs="Arial"/>
          <w:sz w:val="24"/>
          <w:szCs w:val="24"/>
        </w:rPr>
        <w:t>obrazovanju</w:t>
      </w:r>
      <w:proofErr w:type="spellEnd"/>
      <w:r w:rsidRPr="004730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045">
        <w:rPr>
          <w:rFonts w:ascii="Arial" w:hAnsi="Arial" w:cs="Arial"/>
          <w:sz w:val="24"/>
          <w:szCs w:val="24"/>
        </w:rPr>
        <w:t>Koordinacionog</w:t>
      </w:r>
      <w:proofErr w:type="spellEnd"/>
      <w:r w:rsidRPr="004730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045">
        <w:rPr>
          <w:rFonts w:ascii="Arial" w:hAnsi="Arial" w:cs="Arial"/>
          <w:sz w:val="24"/>
          <w:szCs w:val="24"/>
        </w:rPr>
        <w:t>tijela</w:t>
      </w:r>
      <w:proofErr w:type="spellEnd"/>
      <w:r w:rsidRPr="0047304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73045">
        <w:rPr>
          <w:rFonts w:ascii="Arial" w:hAnsi="Arial" w:cs="Arial"/>
          <w:sz w:val="24"/>
          <w:szCs w:val="24"/>
        </w:rPr>
        <w:t>praćenje</w:t>
      </w:r>
      <w:proofErr w:type="spellEnd"/>
      <w:r w:rsidRPr="004730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045">
        <w:rPr>
          <w:rFonts w:ascii="Arial" w:hAnsi="Arial" w:cs="Arial"/>
          <w:sz w:val="24"/>
          <w:szCs w:val="24"/>
        </w:rPr>
        <w:t>implementacije</w:t>
      </w:r>
      <w:proofErr w:type="spellEnd"/>
      <w:r w:rsidRPr="004730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045">
        <w:rPr>
          <w:rFonts w:ascii="Arial" w:hAnsi="Arial" w:cs="Arial"/>
          <w:sz w:val="24"/>
          <w:szCs w:val="24"/>
        </w:rPr>
        <w:t>Strategije</w:t>
      </w:r>
      <w:proofErr w:type="spellEnd"/>
      <w:r w:rsidRPr="004730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045">
        <w:rPr>
          <w:rFonts w:ascii="Arial" w:hAnsi="Arial" w:cs="Arial"/>
          <w:sz w:val="24"/>
          <w:szCs w:val="24"/>
        </w:rPr>
        <w:t>poboljšanja</w:t>
      </w:r>
      <w:proofErr w:type="spellEnd"/>
      <w:r w:rsidRPr="004730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045">
        <w:rPr>
          <w:rFonts w:ascii="Arial" w:hAnsi="Arial" w:cs="Arial"/>
          <w:sz w:val="24"/>
          <w:szCs w:val="24"/>
        </w:rPr>
        <w:t>bezbjednosti</w:t>
      </w:r>
      <w:proofErr w:type="spellEnd"/>
      <w:r w:rsidRPr="0047304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73045">
        <w:rPr>
          <w:rFonts w:ascii="Arial" w:hAnsi="Arial" w:cs="Arial"/>
          <w:sz w:val="24"/>
          <w:szCs w:val="24"/>
        </w:rPr>
        <w:t>drumskom</w:t>
      </w:r>
      <w:proofErr w:type="spellEnd"/>
      <w:r w:rsidRPr="004730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045">
        <w:rPr>
          <w:rFonts w:ascii="Arial" w:hAnsi="Arial" w:cs="Arial"/>
          <w:sz w:val="24"/>
          <w:szCs w:val="24"/>
        </w:rPr>
        <w:t>saobraćaju</w:t>
      </w:r>
      <w:proofErr w:type="spellEnd"/>
      <w:r w:rsidRPr="00473045">
        <w:rPr>
          <w:rFonts w:ascii="Arial" w:hAnsi="Arial" w:cs="Arial"/>
          <w:sz w:val="24"/>
          <w:szCs w:val="24"/>
        </w:rPr>
        <w:t xml:space="preserve"> (2010-2019)</w:t>
      </w:r>
    </w:p>
    <w:p w:rsidR="00E568E5" w:rsidRPr="000A4EAA" w:rsidRDefault="00E568E5" w:rsidP="00E568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786B83">
        <w:rPr>
          <w:rFonts w:ascii="Arial" w:hAnsi="Arial" w:cs="Arial"/>
          <w:sz w:val="24"/>
          <w:szCs w:val="24"/>
        </w:rPr>
        <w:t>Informacija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86B83">
        <w:rPr>
          <w:rFonts w:ascii="Arial" w:hAnsi="Arial" w:cs="Arial"/>
          <w:sz w:val="24"/>
          <w:szCs w:val="24"/>
        </w:rPr>
        <w:t>Bilateralnom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sporazumu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između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Crne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786B83">
        <w:rPr>
          <w:rFonts w:ascii="Arial" w:hAnsi="Arial" w:cs="Arial"/>
          <w:sz w:val="24"/>
          <w:szCs w:val="24"/>
        </w:rPr>
        <w:t>Republike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Albanije</w:t>
      </w:r>
      <w:proofErr w:type="spellEnd"/>
      <w:r w:rsidRPr="00786B8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koji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786B83">
        <w:rPr>
          <w:rFonts w:ascii="Arial" w:hAnsi="Arial" w:cs="Arial"/>
          <w:sz w:val="24"/>
          <w:szCs w:val="24"/>
        </w:rPr>
        <w:t>odnosi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na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786B83">
        <w:rPr>
          <w:rFonts w:ascii="Arial" w:hAnsi="Arial" w:cs="Arial"/>
          <w:sz w:val="24"/>
          <w:szCs w:val="24"/>
        </w:rPr>
        <w:t>prekogranične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saradnje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Crna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Gora - </w:t>
      </w:r>
      <w:proofErr w:type="spellStart"/>
      <w:r w:rsidRPr="00786B83">
        <w:rPr>
          <w:rFonts w:ascii="Arial" w:hAnsi="Arial" w:cs="Arial"/>
          <w:sz w:val="24"/>
          <w:szCs w:val="24"/>
        </w:rPr>
        <w:t>Albanija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86B83">
        <w:rPr>
          <w:rFonts w:ascii="Arial" w:hAnsi="Arial" w:cs="Arial"/>
          <w:sz w:val="24"/>
          <w:szCs w:val="24"/>
        </w:rPr>
        <w:t>okviru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Ipe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II 2014-2020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bilateralnog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</w:p>
    <w:p w:rsidR="00E568E5" w:rsidRPr="000A4EAA" w:rsidRDefault="00E568E5" w:rsidP="00E568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786B83">
        <w:rPr>
          <w:rFonts w:ascii="Arial" w:hAnsi="Arial" w:cs="Arial"/>
          <w:sz w:val="24"/>
          <w:szCs w:val="24"/>
        </w:rPr>
        <w:t>Informacija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86B83">
        <w:rPr>
          <w:rFonts w:ascii="Arial" w:hAnsi="Arial" w:cs="Arial"/>
          <w:sz w:val="24"/>
          <w:szCs w:val="24"/>
        </w:rPr>
        <w:t>realizaciji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projekta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prvog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Centra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izvrsnosti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86B83">
        <w:rPr>
          <w:rFonts w:ascii="Arial" w:hAnsi="Arial" w:cs="Arial"/>
          <w:sz w:val="24"/>
          <w:szCs w:val="24"/>
        </w:rPr>
        <w:t>Crnoj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Gori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786B83">
        <w:rPr>
          <w:rFonts w:ascii="Arial" w:hAnsi="Arial" w:cs="Arial"/>
          <w:sz w:val="24"/>
          <w:szCs w:val="24"/>
        </w:rPr>
        <w:t>Centar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izvrsnosti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86B83">
        <w:rPr>
          <w:rFonts w:ascii="Arial" w:hAnsi="Arial" w:cs="Arial"/>
          <w:sz w:val="24"/>
          <w:szCs w:val="24"/>
        </w:rPr>
        <w:t>bioinformatici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(BIO-ICT)“- </w:t>
      </w:r>
      <w:proofErr w:type="spellStart"/>
      <w:r w:rsidRPr="00786B83">
        <w:rPr>
          <w:rFonts w:ascii="Arial" w:hAnsi="Arial" w:cs="Arial"/>
          <w:sz w:val="24"/>
          <w:szCs w:val="24"/>
        </w:rPr>
        <w:t>Realizacija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projekta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786B83">
        <w:rPr>
          <w:rFonts w:ascii="Arial" w:hAnsi="Arial" w:cs="Arial"/>
          <w:sz w:val="24"/>
          <w:szCs w:val="24"/>
        </w:rPr>
        <w:t>Visoko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obrazovanje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86B83">
        <w:rPr>
          <w:rFonts w:ascii="Arial" w:hAnsi="Arial" w:cs="Arial"/>
          <w:sz w:val="24"/>
          <w:szCs w:val="24"/>
        </w:rPr>
        <w:t>istraživanje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86B83">
        <w:rPr>
          <w:rFonts w:ascii="Arial" w:hAnsi="Arial" w:cs="Arial"/>
          <w:sz w:val="24"/>
          <w:szCs w:val="24"/>
        </w:rPr>
        <w:t>inovacije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86B83">
        <w:rPr>
          <w:rFonts w:ascii="Arial" w:hAnsi="Arial" w:cs="Arial"/>
          <w:sz w:val="24"/>
          <w:szCs w:val="24"/>
        </w:rPr>
        <w:t>konkurentnost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- (INVO)“</w:t>
      </w:r>
    </w:p>
    <w:p w:rsidR="00E568E5" w:rsidRPr="00471F08" w:rsidRDefault="00E568E5" w:rsidP="00E568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786B83">
        <w:rPr>
          <w:rFonts w:ascii="Arial" w:hAnsi="Arial" w:cs="Arial"/>
          <w:sz w:val="24"/>
          <w:szCs w:val="24"/>
        </w:rPr>
        <w:lastRenderedPageBreak/>
        <w:t>Informacija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86B83">
        <w:rPr>
          <w:rFonts w:ascii="Arial" w:hAnsi="Arial" w:cs="Arial"/>
          <w:sz w:val="24"/>
          <w:szCs w:val="24"/>
        </w:rPr>
        <w:t>izdavanju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86B83">
        <w:rPr>
          <w:rFonts w:ascii="Arial" w:hAnsi="Arial" w:cs="Arial"/>
          <w:sz w:val="24"/>
          <w:szCs w:val="24"/>
        </w:rPr>
        <w:t>zakup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prostora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86B83">
        <w:rPr>
          <w:rFonts w:ascii="Arial" w:hAnsi="Arial" w:cs="Arial"/>
          <w:sz w:val="24"/>
          <w:szCs w:val="24"/>
        </w:rPr>
        <w:t>obavljanje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djelatnosti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pružanja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ugostiteljskih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usluga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na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aerodromima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86B83">
        <w:rPr>
          <w:rFonts w:ascii="Arial" w:hAnsi="Arial" w:cs="Arial"/>
          <w:sz w:val="24"/>
          <w:szCs w:val="24"/>
        </w:rPr>
        <w:t>Podgorici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86B83">
        <w:rPr>
          <w:rFonts w:ascii="Arial" w:hAnsi="Arial" w:cs="Arial"/>
          <w:sz w:val="24"/>
          <w:szCs w:val="24"/>
        </w:rPr>
        <w:t>Tivtu</w:t>
      </w:r>
      <w:proofErr w:type="spellEnd"/>
    </w:p>
    <w:p w:rsidR="00E568E5" w:rsidRPr="00471F08" w:rsidRDefault="00E568E5" w:rsidP="00E568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786B83">
        <w:rPr>
          <w:rFonts w:ascii="Arial" w:hAnsi="Arial" w:cs="Arial"/>
          <w:sz w:val="24"/>
          <w:szCs w:val="24"/>
        </w:rPr>
        <w:t>Izvještaj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realizaciji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aktivnosti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predviđ</w:t>
      </w:r>
      <w:r w:rsidRPr="00786B83">
        <w:rPr>
          <w:rFonts w:ascii="Arial" w:hAnsi="Arial" w:cs="Arial"/>
          <w:sz w:val="24"/>
          <w:szCs w:val="24"/>
        </w:rPr>
        <w:t>enih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planom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86B83">
        <w:rPr>
          <w:rFonts w:ascii="Arial" w:hAnsi="Arial" w:cs="Arial"/>
          <w:sz w:val="24"/>
          <w:szCs w:val="24"/>
        </w:rPr>
        <w:t>pripremu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ljetnje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turističke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sezone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2016. </w:t>
      </w:r>
      <w:proofErr w:type="spellStart"/>
      <w:r w:rsidRPr="00786B83">
        <w:rPr>
          <w:rFonts w:ascii="Arial" w:hAnsi="Arial" w:cs="Arial"/>
          <w:sz w:val="24"/>
          <w:szCs w:val="24"/>
        </w:rPr>
        <w:t>godine</w:t>
      </w:r>
      <w:proofErr w:type="spellEnd"/>
    </w:p>
    <w:p w:rsidR="00E568E5" w:rsidRPr="005E7EBA" w:rsidRDefault="00E568E5" w:rsidP="00E568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86B83">
        <w:rPr>
          <w:rFonts w:ascii="Arial" w:hAnsi="Arial" w:cs="Arial"/>
          <w:sz w:val="24"/>
          <w:szCs w:val="24"/>
        </w:rPr>
        <w:t>edlog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granskog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kolektivnog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ugovora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86B83">
        <w:rPr>
          <w:rFonts w:ascii="Arial" w:hAnsi="Arial" w:cs="Arial"/>
          <w:sz w:val="24"/>
          <w:szCs w:val="24"/>
        </w:rPr>
        <w:t>ustanove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učeničkog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86B83">
        <w:rPr>
          <w:rFonts w:ascii="Arial" w:hAnsi="Arial" w:cs="Arial"/>
          <w:sz w:val="24"/>
          <w:szCs w:val="24"/>
        </w:rPr>
        <w:t>studentskog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standard</w:t>
      </w:r>
      <w:r>
        <w:rPr>
          <w:rFonts w:ascii="Arial" w:hAnsi="Arial" w:cs="Arial"/>
          <w:sz w:val="24"/>
          <w:szCs w:val="24"/>
        </w:rPr>
        <w:t>а</w:t>
      </w:r>
      <w:proofErr w:type="spellEnd"/>
    </w:p>
    <w:p w:rsidR="00E568E5" w:rsidRPr="00AB58F1" w:rsidRDefault="00E568E5" w:rsidP="00E568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B58F1">
        <w:rPr>
          <w:rFonts w:ascii="Arial" w:hAnsi="Arial" w:cs="Arial"/>
          <w:sz w:val="24"/>
          <w:szCs w:val="24"/>
        </w:rPr>
        <w:t>edlog</w:t>
      </w:r>
      <w:proofErr w:type="spellEnd"/>
      <w:r w:rsidRPr="00AB5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58F1">
        <w:rPr>
          <w:rFonts w:ascii="Arial" w:hAnsi="Arial" w:cs="Arial"/>
          <w:sz w:val="24"/>
          <w:szCs w:val="24"/>
        </w:rPr>
        <w:t>platforme</w:t>
      </w:r>
      <w:proofErr w:type="spellEnd"/>
      <w:r w:rsidRPr="00AB58F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B58F1">
        <w:rPr>
          <w:rFonts w:ascii="Arial" w:hAnsi="Arial" w:cs="Arial"/>
          <w:sz w:val="24"/>
          <w:szCs w:val="24"/>
        </w:rPr>
        <w:t>sastanak</w:t>
      </w:r>
      <w:proofErr w:type="spellEnd"/>
      <w:r w:rsidRPr="00AB5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58F1">
        <w:rPr>
          <w:rFonts w:ascii="Arial" w:hAnsi="Arial" w:cs="Arial"/>
          <w:sz w:val="24"/>
          <w:szCs w:val="24"/>
        </w:rPr>
        <w:t>delegacije</w:t>
      </w:r>
      <w:proofErr w:type="spellEnd"/>
      <w:r w:rsidRPr="00AB5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58F1">
        <w:rPr>
          <w:rFonts w:ascii="Arial" w:hAnsi="Arial" w:cs="Arial"/>
          <w:sz w:val="24"/>
          <w:szCs w:val="24"/>
        </w:rPr>
        <w:t>Vlade</w:t>
      </w:r>
      <w:proofErr w:type="spellEnd"/>
      <w:r w:rsidRPr="00AB5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58F1">
        <w:rPr>
          <w:rFonts w:ascii="Arial" w:hAnsi="Arial" w:cs="Arial"/>
          <w:sz w:val="24"/>
          <w:szCs w:val="24"/>
        </w:rPr>
        <w:t>Crne</w:t>
      </w:r>
      <w:proofErr w:type="spellEnd"/>
      <w:r w:rsidRPr="00AB58F1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AB58F1">
        <w:rPr>
          <w:rFonts w:ascii="Arial" w:hAnsi="Arial" w:cs="Arial"/>
          <w:sz w:val="24"/>
          <w:szCs w:val="24"/>
        </w:rPr>
        <w:t>koju</w:t>
      </w:r>
      <w:proofErr w:type="spellEnd"/>
      <w:r w:rsidRPr="00AB5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58F1">
        <w:rPr>
          <w:rFonts w:ascii="Arial" w:hAnsi="Arial" w:cs="Arial"/>
          <w:sz w:val="24"/>
          <w:szCs w:val="24"/>
        </w:rPr>
        <w:t>predvodi</w:t>
      </w:r>
      <w:proofErr w:type="spellEnd"/>
      <w:r w:rsidRPr="00AB5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58F1">
        <w:rPr>
          <w:rFonts w:ascii="Arial" w:hAnsi="Arial" w:cs="Arial"/>
          <w:sz w:val="24"/>
          <w:szCs w:val="24"/>
        </w:rPr>
        <w:t>ministar</w:t>
      </w:r>
      <w:proofErr w:type="spellEnd"/>
      <w:r w:rsidRPr="00AB5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58F1">
        <w:rPr>
          <w:rFonts w:ascii="Arial" w:hAnsi="Arial" w:cs="Arial"/>
          <w:sz w:val="24"/>
          <w:szCs w:val="24"/>
        </w:rPr>
        <w:t>održivog</w:t>
      </w:r>
      <w:proofErr w:type="spellEnd"/>
      <w:r w:rsidRPr="00AB5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58F1">
        <w:rPr>
          <w:rFonts w:ascii="Arial" w:hAnsi="Arial" w:cs="Arial"/>
          <w:sz w:val="24"/>
          <w:szCs w:val="24"/>
        </w:rPr>
        <w:t>razvoja</w:t>
      </w:r>
      <w:proofErr w:type="spellEnd"/>
      <w:r w:rsidRPr="00AB58F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B58F1">
        <w:rPr>
          <w:rFonts w:ascii="Arial" w:hAnsi="Arial" w:cs="Arial"/>
          <w:sz w:val="24"/>
          <w:szCs w:val="24"/>
        </w:rPr>
        <w:t>turizma</w:t>
      </w:r>
      <w:proofErr w:type="spellEnd"/>
      <w:r w:rsidRPr="00AB5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58F1">
        <w:rPr>
          <w:rFonts w:ascii="Arial" w:hAnsi="Arial" w:cs="Arial"/>
          <w:sz w:val="24"/>
          <w:szCs w:val="24"/>
        </w:rPr>
        <w:t>Branimir</w:t>
      </w:r>
      <w:proofErr w:type="spellEnd"/>
      <w:r w:rsidRPr="00AB5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58F1">
        <w:rPr>
          <w:rFonts w:ascii="Arial" w:hAnsi="Arial" w:cs="Arial"/>
          <w:sz w:val="24"/>
          <w:szCs w:val="24"/>
        </w:rPr>
        <w:t>Gvozdenović</w:t>
      </w:r>
      <w:proofErr w:type="spellEnd"/>
      <w:r w:rsidRPr="00AB58F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AB58F1">
        <w:rPr>
          <w:rFonts w:ascii="Arial" w:hAnsi="Arial" w:cs="Arial"/>
          <w:sz w:val="24"/>
          <w:szCs w:val="24"/>
        </w:rPr>
        <w:t>sa</w:t>
      </w:r>
      <w:proofErr w:type="gramEnd"/>
      <w:r w:rsidRPr="00AB5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58F1">
        <w:rPr>
          <w:rFonts w:ascii="Arial" w:hAnsi="Arial" w:cs="Arial"/>
          <w:sz w:val="24"/>
          <w:szCs w:val="24"/>
        </w:rPr>
        <w:t>predstavnicima</w:t>
      </w:r>
      <w:proofErr w:type="spellEnd"/>
      <w:r w:rsidRPr="00AB5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58F1">
        <w:rPr>
          <w:rFonts w:ascii="Arial" w:hAnsi="Arial" w:cs="Arial"/>
          <w:sz w:val="24"/>
          <w:szCs w:val="24"/>
        </w:rPr>
        <w:t>Evropske</w:t>
      </w:r>
      <w:proofErr w:type="spellEnd"/>
      <w:r w:rsidRPr="00AB5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58F1">
        <w:rPr>
          <w:rFonts w:ascii="Arial" w:hAnsi="Arial" w:cs="Arial"/>
          <w:sz w:val="24"/>
          <w:szCs w:val="24"/>
        </w:rPr>
        <w:t>Komisije</w:t>
      </w:r>
      <w:proofErr w:type="spellEnd"/>
      <w:r w:rsidRPr="00AB58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B58F1">
        <w:rPr>
          <w:rFonts w:ascii="Arial" w:hAnsi="Arial" w:cs="Arial"/>
          <w:sz w:val="24"/>
          <w:szCs w:val="24"/>
        </w:rPr>
        <w:t>Brisel</w:t>
      </w:r>
      <w:proofErr w:type="spellEnd"/>
      <w:r w:rsidRPr="00AB58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B58F1">
        <w:rPr>
          <w:rFonts w:ascii="Arial" w:hAnsi="Arial" w:cs="Arial"/>
          <w:sz w:val="24"/>
          <w:szCs w:val="24"/>
        </w:rPr>
        <w:t>Kraljevina</w:t>
      </w:r>
      <w:proofErr w:type="spellEnd"/>
      <w:r w:rsidRPr="00AB58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58F1">
        <w:rPr>
          <w:rFonts w:ascii="Arial" w:hAnsi="Arial" w:cs="Arial"/>
          <w:sz w:val="24"/>
          <w:szCs w:val="24"/>
        </w:rPr>
        <w:t>Belgija</w:t>
      </w:r>
      <w:proofErr w:type="spellEnd"/>
      <w:r w:rsidRPr="00AB58F1">
        <w:rPr>
          <w:rFonts w:ascii="Arial" w:hAnsi="Arial" w:cs="Arial"/>
          <w:sz w:val="24"/>
          <w:szCs w:val="24"/>
        </w:rPr>
        <w:t xml:space="preserve">, 12. </w:t>
      </w:r>
      <w:proofErr w:type="spellStart"/>
      <w:proofErr w:type="gramStart"/>
      <w:r w:rsidRPr="00AB58F1">
        <w:rPr>
          <w:rFonts w:ascii="Arial" w:hAnsi="Arial" w:cs="Arial"/>
          <w:sz w:val="24"/>
          <w:szCs w:val="24"/>
        </w:rPr>
        <w:t>jul</w:t>
      </w:r>
      <w:proofErr w:type="spellEnd"/>
      <w:proofErr w:type="gramEnd"/>
      <w:r w:rsidRPr="00AB58F1">
        <w:rPr>
          <w:rFonts w:ascii="Arial" w:hAnsi="Arial" w:cs="Arial"/>
          <w:sz w:val="24"/>
          <w:szCs w:val="24"/>
        </w:rPr>
        <w:t xml:space="preserve"> 2016. </w:t>
      </w:r>
      <w:proofErr w:type="spellStart"/>
      <w:r w:rsidRPr="00AB58F1">
        <w:rPr>
          <w:rFonts w:ascii="Arial" w:hAnsi="Arial" w:cs="Arial"/>
          <w:sz w:val="24"/>
          <w:szCs w:val="24"/>
        </w:rPr>
        <w:t>godine</w:t>
      </w:r>
      <w:proofErr w:type="spellEnd"/>
    </w:p>
    <w:p w:rsidR="00E568E5" w:rsidRPr="000C0B06" w:rsidRDefault="00E568E5" w:rsidP="00E568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86B83">
        <w:rPr>
          <w:rFonts w:ascii="Arial" w:hAnsi="Arial" w:cs="Arial"/>
          <w:sz w:val="24"/>
          <w:szCs w:val="24"/>
        </w:rPr>
        <w:t>edlog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86B83">
        <w:rPr>
          <w:rFonts w:ascii="Arial" w:hAnsi="Arial" w:cs="Arial"/>
          <w:sz w:val="24"/>
          <w:szCs w:val="24"/>
        </w:rPr>
        <w:t>preusmjerenje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potrošačke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jedinice</w:t>
      </w:r>
      <w:proofErr w:type="spellEnd"/>
      <w:r>
        <w:rPr>
          <w:rFonts w:ascii="Arial" w:hAnsi="Arial" w:cs="Arial"/>
          <w:sz w:val="24"/>
          <w:szCs w:val="24"/>
        </w:rPr>
        <w:t xml:space="preserve"> Ministarstvo </w:t>
      </w:r>
      <w:proofErr w:type="spellStart"/>
      <w:r>
        <w:rPr>
          <w:rFonts w:ascii="Arial" w:hAnsi="Arial" w:cs="Arial"/>
          <w:sz w:val="24"/>
          <w:szCs w:val="24"/>
        </w:rPr>
        <w:t>održivog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razvoja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turizma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potrošačku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jedinicu</w:t>
      </w:r>
      <w:proofErr w:type="spellEnd"/>
      <w:r>
        <w:rPr>
          <w:rFonts w:ascii="Arial" w:hAnsi="Arial" w:cs="Arial"/>
          <w:sz w:val="24"/>
          <w:szCs w:val="24"/>
        </w:rPr>
        <w:t xml:space="preserve"> Ministarstvo vanjskih poslova i evropskih integracija</w:t>
      </w:r>
    </w:p>
    <w:p w:rsidR="00E568E5" w:rsidRPr="00786B83" w:rsidRDefault="00E568E5" w:rsidP="00E568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preusmjerenje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potrošačke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jedinice</w:t>
      </w:r>
      <w:proofErr w:type="spellEnd"/>
      <w:r>
        <w:rPr>
          <w:rFonts w:ascii="Arial" w:hAnsi="Arial" w:cs="Arial"/>
          <w:sz w:val="24"/>
          <w:szCs w:val="24"/>
        </w:rPr>
        <w:t xml:space="preserve"> Ministarstvo </w:t>
      </w:r>
      <w:proofErr w:type="spellStart"/>
      <w:r>
        <w:rPr>
          <w:rFonts w:ascii="Arial" w:hAnsi="Arial" w:cs="Arial"/>
          <w:sz w:val="24"/>
          <w:szCs w:val="24"/>
        </w:rPr>
        <w:t>finansija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potrošačku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Uprava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mlade</w:t>
      </w:r>
      <w:proofErr w:type="spellEnd"/>
      <w:r>
        <w:rPr>
          <w:rFonts w:ascii="Arial" w:hAnsi="Arial" w:cs="Arial"/>
          <w:sz w:val="24"/>
          <w:szCs w:val="24"/>
        </w:rPr>
        <w:t xml:space="preserve"> i sport</w:t>
      </w:r>
    </w:p>
    <w:p w:rsidR="00E568E5" w:rsidRPr="00144D8A" w:rsidRDefault="00E568E5" w:rsidP="00E568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568E5" w:rsidRDefault="00E568E5" w:rsidP="00E568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E568E5" w:rsidRPr="00917741" w:rsidRDefault="00E568E5" w:rsidP="00E568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17741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mišljenja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Amandman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917741">
        <w:rPr>
          <w:rFonts w:ascii="Arial" w:hAnsi="Arial" w:cs="Arial"/>
          <w:sz w:val="24"/>
          <w:szCs w:val="24"/>
        </w:rPr>
        <w:t>edlog</w:t>
      </w:r>
      <w:proofErr w:type="spellEnd"/>
      <w:r w:rsidRPr="009177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7741">
        <w:rPr>
          <w:rFonts w:ascii="Arial" w:hAnsi="Arial" w:cs="Arial"/>
          <w:sz w:val="24"/>
          <w:szCs w:val="24"/>
        </w:rPr>
        <w:t>zakona</w:t>
      </w:r>
      <w:proofErr w:type="spellEnd"/>
      <w:r w:rsidRPr="0091774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17741">
        <w:rPr>
          <w:rFonts w:ascii="Arial" w:hAnsi="Arial" w:cs="Arial"/>
          <w:sz w:val="24"/>
          <w:szCs w:val="24"/>
        </w:rPr>
        <w:t>legalizac</w:t>
      </w:r>
      <w:r>
        <w:rPr>
          <w:rFonts w:ascii="Arial" w:hAnsi="Arial" w:cs="Arial"/>
          <w:sz w:val="24"/>
          <w:szCs w:val="24"/>
        </w:rPr>
        <w:t>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neformalnih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objekata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predlagač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7741">
        <w:rPr>
          <w:rFonts w:ascii="Arial" w:hAnsi="Arial" w:cs="Arial"/>
          <w:sz w:val="24"/>
          <w:szCs w:val="24"/>
        </w:rPr>
        <w:t>poslanik</w:t>
      </w:r>
      <w:proofErr w:type="spellEnd"/>
      <w:r w:rsidRPr="009177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7741">
        <w:rPr>
          <w:rFonts w:ascii="Arial" w:hAnsi="Arial" w:cs="Arial"/>
          <w:sz w:val="24"/>
          <w:szCs w:val="24"/>
        </w:rPr>
        <w:t>Almer</w:t>
      </w:r>
      <w:proofErr w:type="spellEnd"/>
      <w:r w:rsidRPr="009177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7741">
        <w:rPr>
          <w:rFonts w:ascii="Arial" w:hAnsi="Arial" w:cs="Arial"/>
          <w:sz w:val="24"/>
          <w:szCs w:val="24"/>
        </w:rPr>
        <w:t>Kalač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E568E5" w:rsidRPr="00B004D9" w:rsidRDefault="00E568E5" w:rsidP="00E568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004D9">
        <w:rPr>
          <w:rFonts w:ascii="Arial" w:hAnsi="Arial" w:cs="Arial"/>
          <w:sz w:val="24"/>
          <w:szCs w:val="24"/>
        </w:rPr>
        <w:t>Predlog</w:t>
      </w:r>
      <w:proofErr w:type="spellEnd"/>
      <w:r w:rsidRPr="00B004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04D9">
        <w:rPr>
          <w:rFonts w:ascii="Arial" w:hAnsi="Arial" w:cs="Arial"/>
          <w:sz w:val="24"/>
          <w:szCs w:val="24"/>
        </w:rPr>
        <w:t>pravilnika</w:t>
      </w:r>
      <w:proofErr w:type="spellEnd"/>
      <w:r w:rsidRPr="00B004D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004D9">
        <w:rPr>
          <w:rFonts w:ascii="Arial" w:hAnsi="Arial" w:cs="Arial"/>
          <w:sz w:val="24"/>
          <w:szCs w:val="24"/>
        </w:rPr>
        <w:t>unutrašnjoj</w:t>
      </w:r>
      <w:proofErr w:type="spellEnd"/>
      <w:r w:rsidRPr="00B004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04D9">
        <w:rPr>
          <w:rFonts w:ascii="Arial" w:hAnsi="Arial" w:cs="Arial"/>
          <w:sz w:val="24"/>
          <w:szCs w:val="24"/>
        </w:rPr>
        <w:t>organizaciji</w:t>
      </w:r>
      <w:proofErr w:type="spellEnd"/>
      <w:r w:rsidRPr="00B004D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004D9">
        <w:rPr>
          <w:rFonts w:ascii="Arial" w:hAnsi="Arial" w:cs="Arial"/>
          <w:sz w:val="24"/>
          <w:szCs w:val="24"/>
        </w:rPr>
        <w:t>sistematizaciji</w:t>
      </w:r>
      <w:proofErr w:type="spellEnd"/>
      <w:r w:rsidRPr="00B004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04D9">
        <w:rPr>
          <w:rFonts w:ascii="Arial" w:hAnsi="Arial" w:cs="Arial"/>
          <w:sz w:val="24"/>
          <w:szCs w:val="24"/>
        </w:rPr>
        <w:t>Suda</w:t>
      </w:r>
      <w:proofErr w:type="spellEnd"/>
      <w:r w:rsidRPr="00B004D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004D9">
        <w:rPr>
          <w:rFonts w:ascii="Arial" w:hAnsi="Arial" w:cs="Arial"/>
          <w:sz w:val="24"/>
          <w:szCs w:val="24"/>
        </w:rPr>
        <w:t>prekršaje</w:t>
      </w:r>
      <w:proofErr w:type="spellEnd"/>
      <w:r w:rsidRPr="00B004D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004D9">
        <w:rPr>
          <w:rFonts w:ascii="Arial" w:hAnsi="Arial" w:cs="Arial"/>
          <w:sz w:val="24"/>
          <w:szCs w:val="24"/>
        </w:rPr>
        <w:t>Bijelom</w:t>
      </w:r>
      <w:proofErr w:type="spellEnd"/>
      <w:r w:rsidRPr="00B004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04D9">
        <w:rPr>
          <w:rFonts w:ascii="Arial" w:hAnsi="Arial" w:cs="Arial"/>
          <w:sz w:val="24"/>
          <w:szCs w:val="24"/>
        </w:rPr>
        <w:t>Polju</w:t>
      </w:r>
      <w:proofErr w:type="spellEnd"/>
    </w:p>
    <w:p w:rsidR="00E568E5" w:rsidRPr="00786B83" w:rsidRDefault="00E568E5" w:rsidP="00E568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86B83">
        <w:rPr>
          <w:rFonts w:ascii="Arial" w:hAnsi="Arial" w:cs="Arial"/>
          <w:sz w:val="24"/>
          <w:szCs w:val="24"/>
        </w:rPr>
        <w:t>edlog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86B83">
        <w:rPr>
          <w:rFonts w:ascii="Arial" w:hAnsi="Arial" w:cs="Arial"/>
          <w:sz w:val="24"/>
          <w:szCs w:val="24"/>
        </w:rPr>
        <w:t>davanje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saglasnosti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86B83">
        <w:rPr>
          <w:rFonts w:ascii="Arial" w:hAnsi="Arial" w:cs="Arial"/>
          <w:sz w:val="24"/>
          <w:szCs w:val="24"/>
        </w:rPr>
        <w:t>prodaju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nepokretnosti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786B83">
        <w:rPr>
          <w:rFonts w:ascii="Arial" w:hAnsi="Arial" w:cs="Arial"/>
          <w:sz w:val="24"/>
          <w:szCs w:val="24"/>
        </w:rPr>
        <w:t>katastarskih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parcela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broj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1374/2 i 137</w:t>
      </w:r>
      <w:r>
        <w:rPr>
          <w:rFonts w:ascii="Arial" w:hAnsi="Arial" w:cs="Arial"/>
          <w:sz w:val="24"/>
          <w:szCs w:val="24"/>
        </w:rPr>
        <w:t xml:space="preserve">3/3 u </w:t>
      </w:r>
      <w:proofErr w:type="spellStart"/>
      <w:r>
        <w:rPr>
          <w:rFonts w:ascii="Arial" w:hAnsi="Arial" w:cs="Arial"/>
          <w:sz w:val="24"/>
          <w:szCs w:val="24"/>
        </w:rPr>
        <w:t>svojini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nepokretnosti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broj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59, KO </w:t>
      </w:r>
      <w:proofErr w:type="spellStart"/>
      <w:r w:rsidRPr="00786B83">
        <w:rPr>
          <w:rFonts w:ascii="Arial" w:hAnsi="Arial" w:cs="Arial"/>
          <w:sz w:val="24"/>
          <w:szCs w:val="24"/>
        </w:rPr>
        <w:t>Grbe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6B83">
        <w:rPr>
          <w:rFonts w:ascii="Arial" w:hAnsi="Arial" w:cs="Arial"/>
          <w:sz w:val="24"/>
          <w:szCs w:val="24"/>
        </w:rPr>
        <w:t>Opština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Danilovgrad</w:t>
      </w:r>
      <w:proofErr w:type="spellEnd"/>
    </w:p>
    <w:p w:rsidR="00E568E5" w:rsidRPr="00786B83" w:rsidRDefault="00E568E5" w:rsidP="00E568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86B83">
        <w:rPr>
          <w:rFonts w:ascii="Arial" w:hAnsi="Arial" w:cs="Arial"/>
          <w:sz w:val="24"/>
          <w:szCs w:val="24"/>
        </w:rPr>
        <w:t>edlog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86B83">
        <w:rPr>
          <w:rFonts w:ascii="Arial" w:hAnsi="Arial" w:cs="Arial"/>
          <w:sz w:val="24"/>
          <w:szCs w:val="24"/>
        </w:rPr>
        <w:t>davanje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saglasnosti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86B83">
        <w:rPr>
          <w:rFonts w:ascii="Arial" w:hAnsi="Arial" w:cs="Arial"/>
          <w:sz w:val="24"/>
          <w:szCs w:val="24"/>
        </w:rPr>
        <w:t>prodaju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nepokretnosti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786B83">
        <w:rPr>
          <w:rFonts w:ascii="Arial" w:hAnsi="Arial" w:cs="Arial"/>
          <w:sz w:val="24"/>
          <w:szCs w:val="24"/>
        </w:rPr>
        <w:t>katastarske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parcele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broj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47/27 u </w:t>
      </w:r>
      <w:proofErr w:type="spellStart"/>
      <w:r w:rsidRPr="00786B83">
        <w:rPr>
          <w:rFonts w:ascii="Arial" w:hAnsi="Arial" w:cs="Arial"/>
          <w:sz w:val="24"/>
          <w:szCs w:val="24"/>
        </w:rPr>
        <w:t>sv</w:t>
      </w:r>
      <w:r>
        <w:rPr>
          <w:rFonts w:ascii="Arial" w:hAnsi="Arial" w:cs="Arial"/>
          <w:sz w:val="24"/>
          <w:szCs w:val="24"/>
        </w:rPr>
        <w:t>ojini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</w:rPr>
        <w:t>upisane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nepokretnosti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broj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1, KO </w:t>
      </w:r>
      <w:proofErr w:type="spellStart"/>
      <w:r>
        <w:rPr>
          <w:rFonts w:ascii="Arial" w:hAnsi="Arial" w:cs="Arial"/>
          <w:sz w:val="24"/>
          <w:szCs w:val="24"/>
        </w:rPr>
        <w:t>Grahovo</w:t>
      </w:r>
      <w:proofErr w:type="spellEnd"/>
      <w:r>
        <w:rPr>
          <w:rFonts w:ascii="Arial" w:hAnsi="Arial" w:cs="Arial"/>
          <w:sz w:val="24"/>
          <w:szCs w:val="24"/>
        </w:rPr>
        <w:t xml:space="preserve"> I,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Rožaje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786B83">
        <w:rPr>
          <w:rFonts w:ascii="Arial" w:hAnsi="Arial" w:cs="Arial"/>
          <w:sz w:val="24"/>
          <w:szCs w:val="24"/>
        </w:rPr>
        <w:t>edlogom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ugovora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86B83">
        <w:rPr>
          <w:rFonts w:ascii="Arial" w:hAnsi="Arial" w:cs="Arial"/>
          <w:sz w:val="24"/>
          <w:szCs w:val="24"/>
        </w:rPr>
        <w:t>kupoprodaji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nepokretnosti</w:t>
      </w:r>
      <w:proofErr w:type="spellEnd"/>
    </w:p>
    <w:p w:rsidR="00E568E5" w:rsidRPr="00786B83" w:rsidRDefault="00E568E5" w:rsidP="00E568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86B83">
        <w:rPr>
          <w:rFonts w:ascii="Arial" w:hAnsi="Arial" w:cs="Arial"/>
          <w:sz w:val="24"/>
          <w:szCs w:val="24"/>
        </w:rPr>
        <w:t>Pitanja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86B83">
        <w:rPr>
          <w:rFonts w:ascii="Arial" w:hAnsi="Arial" w:cs="Arial"/>
          <w:sz w:val="24"/>
          <w:szCs w:val="24"/>
        </w:rPr>
        <w:t>predlozi</w:t>
      </w:r>
      <w:proofErr w:type="spellEnd"/>
    </w:p>
    <w:p w:rsidR="00E568E5" w:rsidRDefault="00E568E5" w:rsidP="00E568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68E5" w:rsidRPr="00FB3C01" w:rsidRDefault="00E568E5" w:rsidP="00E568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68E5" w:rsidRDefault="00E568E5" w:rsidP="00E568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71080">
        <w:rPr>
          <w:rFonts w:ascii="Arial" w:hAnsi="Arial" w:cs="Arial"/>
          <w:sz w:val="20"/>
          <w:szCs w:val="20"/>
        </w:rPr>
        <w:t>NA UVID:</w:t>
      </w:r>
    </w:p>
    <w:p w:rsidR="00E568E5" w:rsidRPr="00786B83" w:rsidRDefault="00E568E5" w:rsidP="00E568E5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786B83">
        <w:rPr>
          <w:rFonts w:ascii="Arial" w:hAnsi="Arial" w:cs="Arial"/>
          <w:sz w:val="24"/>
          <w:szCs w:val="24"/>
        </w:rPr>
        <w:t>Izvještaj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povodom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učešća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državnog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sekretara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86B83">
        <w:rPr>
          <w:rFonts w:ascii="Arial" w:hAnsi="Arial" w:cs="Arial"/>
          <w:sz w:val="24"/>
          <w:szCs w:val="24"/>
        </w:rPr>
        <w:t>evropske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integracije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86B83">
        <w:rPr>
          <w:rFonts w:ascii="Arial" w:hAnsi="Arial" w:cs="Arial"/>
          <w:sz w:val="24"/>
          <w:szCs w:val="24"/>
        </w:rPr>
        <w:t>glavnog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pregovarača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ambasadora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Aleksandra </w:t>
      </w:r>
      <w:proofErr w:type="spellStart"/>
      <w:r w:rsidRPr="00786B83">
        <w:rPr>
          <w:rFonts w:ascii="Arial" w:hAnsi="Arial" w:cs="Arial"/>
          <w:sz w:val="24"/>
          <w:szCs w:val="24"/>
        </w:rPr>
        <w:t>Andrije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Pejovića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86B83">
        <w:rPr>
          <w:rFonts w:ascii="Arial" w:hAnsi="Arial" w:cs="Arial"/>
          <w:sz w:val="24"/>
          <w:szCs w:val="24"/>
        </w:rPr>
        <w:t>radu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sedme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sjednice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Savjeta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86B83">
        <w:rPr>
          <w:rFonts w:ascii="Arial" w:hAnsi="Arial" w:cs="Arial"/>
          <w:sz w:val="24"/>
          <w:szCs w:val="24"/>
        </w:rPr>
        <w:t>stabilizaciju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86B83">
        <w:rPr>
          <w:rFonts w:ascii="Arial" w:hAnsi="Arial" w:cs="Arial"/>
          <w:sz w:val="24"/>
          <w:szCs w:val="24"/>
        </w:rPr>
        <w:t>pridruživanje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Crne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Gore i EU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održane</w:t>
      </w:r>
      <w:proofErr w:type="spellEnd"/>
      <w:r>
        <w:rPr>
          <w:rFonts w:ascii="Arial" w:hAnsi="Arial" w:cs="Arial"/>
          <w:sz w:val="24"/>
          <w:szCs w:val="24"/>
        </w:rPr>
        <w:t xml:space="preserve"> 20.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juna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2016.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</w:rPr>
        <w:t>Luksemburgu</w:t>
      </w:r>
      <w:proofErr w:type="spellEnd"/>
    </w:p>
    <w:p w:rsidR="00E568E5" w:rsidRDefault="00E568E5" w:rsidP="00E568E5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6B83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786B83">
        <w:rPr>
          <w:rFonts w:ascii="Arial" w:hAnsi="Arial" w:cs="Arial"/>
          <w:sz w:val="24"/>
          <w:szCs w:val="24"/>
        </w:rPr>
        <w:t>Izvještaj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86B83">
        <w:rPr>
          <w:rFonts w:ascii="Arial" w:hAnsi="Arial" w:cs="Arial"/>
          <w:sz w:val="24"/>
          <w:szCs w:val="24"/>
        </w:rPr>
        <w:t>učešću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crnogorske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delegacije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86B83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potpisivanju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Konvencije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Savjeta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Evrope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86B83">
        <w:rPr>
          <w:rFonts w:ascii="Arial" w:hAnsi="Arial" w:cs="Arial"/>
          <w:sz w:val="24"/>
          <w:szCs w:val="24"/>
        </w:rPr>
        <w:t>objedinjenom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pristupu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sigurnosnim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6B83">
        <w:rPr>
          <w:rFonts w:ascii="Arial" w:hAnsi="Arial" w:cs="Arial"/>
          <w:sz w:val="24"/>
          <w:szCs w:val="24"/>
        </w:rPr>
        <w:t>bezbjednosnim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86B83">
        <w:rPr>
          <w:rFonts w:ascii="Arial" w:hAnsi="Arial" w:cs="Arial"/>
          <w:sz w:val="24"/>
          <w:szCs w:val="24"/>
        </w:rPr>
        <w:t>službenim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mjerama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na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fudbalskim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utakmicama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86B83">
        <w:rPr>
          <w:rFonts w:ascii="Arial" w:hAnsi="Arial" w:cs="Arial"/>
          <w:sz w:val="24"/>
          <w:szCs w:val="24"/>
        </w:rPr>
        <w:t>drugim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sportskim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događajima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, 3. </w:t>
      </w:r>
      <w:proofErr w:type="spellStart"/>
      <w:proofErr w:type="gramStart"/>
      <w:r w:rsidRPr="00786B83">
        <w:rPr>
          <w:rFonts w:ascii="Arial" w:hAnsi="Arial" w:cs="Arial"/>
          <w:sz w:val="24"/>
          <w:szCs w:val="24"/>
        </w:rPr>
        <w:t>jul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2016.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786B8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6B83">
        <w:rPr>
          <w:rFonts w:ascii="Arial" w:hAnsi="Arial" w:cs="Arial"/>
          <w:sz w:val="24"/>
          <w:szCs w:val="24"/>
        </w:rPr>
        <w:t>Pariz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6B83">
        <w:rPr>
          <w:rFonts w:ascii="Arial" w:hAnsi="Arial" w:cs="Arial"/>
          <w:sz w:val="24"/>
          <w:szCs w:val="24"/>
        </w:rPr>
        <w:t>Republika</w:t>
      </w:r>
      <w:proofErr w:type="spellEnd"/>
      <w:r w:rsidRPr="00786B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B83">
        <w:rPr>
          <w:rFonts w:ascii="Arial" w:hAnsi="Arial" w:cs="Arial"/>
          <w:sz w:val="24"/>
          <w:szCs w:val="24"/>
        </w:rPr>
        <w:t>Francuska</w:t>
      </w:r>
      <w:proofErr w:type="spellEnd"/>
    </w:p>
    <w:p w:rsidR="00E568E5" w:rsidRDefault="00E568E5" w:rsidP="00E568E5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E568E5" w:rsidRDefault="00E568E5" w:rsidP="00E568E5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E568E5" w:rsidRPr="00833451" w:rsidRDefault="00E568E5" w:rsidP="00E568E5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E568E5" w:rsidRPr="00E70FF9" w:rsidRDefault="00E568E5" w:rsidP="00E568E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Podgorica</w:t>
      </w:r>
      <w:proofErr w:type="spellEnd"/>
      <w:r>
        <w:rPr>
          <w:rFonts w:ascii="Arial" w:hAnsi="Arial" w:cs="Arial"/>
          <w:sz w:val="24"/>
          <w:szCs w:val="24"/>
        </w:rPr>
        <w:t xml:space="preserve">, 11.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jul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2016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  <w:proofErr w:type="gramEnd"/>
    </w:p>
    <w:p w:rsidR="00E568E5" w:rsidRDefault="00E568E5" w:rsidP="00E568E5"/>
    <w:sectPr w:rsidR="00E568E5" w:rsidSect="00BE6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BCA"/>
    <w:multiLevelType w:val="hybridMultilevel"/>
    <w:tmpl w:val="1F882D14"/>
    <w:lvl w:ilvl="0" w:tplc="C3CCF4D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68E5"/>
    <w:rsid w:val="002829DA"/>
    <w:rsid w:val="00B87F0B"/>
    <w:rsid w:val="00E568E5"/>
    <w:rsid w:val="00EC0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8E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87F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F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B87F0B"/>
    <w:rPr>
      <w:b/>
      <w:bCs/>
    </w:rPr>
  </w:style>
  <w:style w:type="character" w:styleId="Emphasis">
    <w:name w:val="Emphasis"/>
    <w:basedOn w:val="DefaultParagraphFont"/>
    <w:qFormat/>
    <w:rsid w:val="00B87F0B"/>
    <w:rPr>
      <w:i/>
      <w:iCs/>
    </w:rPr>
  </w:style>
  <w:style w:type="paragraph" w:styleId="ListParagraph">
    <w:name w:val="List Paragraph"/>
    <w:basedOn w:val="Normal"/>
    <w:uiPriority w:val="34"/>
    <w:qFormat/>
    <w:rsid w:val="00E568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663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gordana.pleskonjic</cp:lastModifiedBy>
  <cp:revision>1</cp:revision>
  <dcterms:created xsi:type="dcterms:W3CDTF">2016-07-11T06:28:00Z</dcterms:created>
  <dcterms:modified xsi:type="dcterms:W3CDTF">2016-07-11T06:33:00Z</dcterms:modified>
</cp:coreProperties>
</file>