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511" w:rsidRPr="00444715" w:rsidRDefault="001058C3" w:rsidP="00870439">
      <w:pPr>
        <w:tabs>
          <w:tab w:val="left" w:pos="360"/>
        </w:tabs>
        <w:jc w:val="center"/>
        <w:rPr>
          <w:rFonts w:ascii="Arial Narrow" w:hAnsi="Arial Narrow"/>
          <w:b/>
          <w:sz w:val="24"/>
          <w:szCs w:val="24"/>
        </w:rPr>
      </w:pPr>
      <w:r w:rsidRPr="00444715">
        <w:rPr>
          <w:rFonts w:ascii="Arial Narrow" w:hAnsi="Arial Narrow"/>
          <w:b/>
          <w:sz w:val="24"/>
          <w:szCs w:val="24"/>
        </w:rPr>
        <w:t>O</w:t>
      </w:r>
      <w:r w:rsidR="0019030E">
        <w:rPr>
          <w:rFonts w:ascii="Arial Narrow" w:hAnsi="Arial Narrow"/>
          <w:b/>
          <w:sz w:val="24"/>
          <w:szCs w:val="24"/>
        </w:rPr>
        <w:t>SNOVI</w:t>
      </w:r>
      <w:r w:rsidRPr="00444715">
        <w:rPr>
          <w:rFonts w:ascii="Arial Narrow" w:hAnsi="Arial Narrow"/>
          <w:b/>
          <w:sz w:val="24"/>
          <w:szCs w:val="24"/>
        </w:rPr>
        <w:t xml:space="preserve"> R</w:t>
      </w:r>
      <w:r w:rsidR="00444715" w:rsidRPr="00444715">
        <w:rPr>
          <w:rFonts w:ascii="Arial Narrow" w:hAnsi="Arial Narrow"/>
          <w:b/>
          <w:sz w:val="24"/>
          <w:szCs w:val="24"/>
        </w:rPr>
        <w:t>ADNIH</w:t>
      </w:r>
      <w:r w:rsidRPr="00444715">
        <w:rPr>
          <w:rFonts w:ascii="Arial Narrow" w:hAnsi="Arial Narrow"/>
          <w:b/>
          <w:sz w:val="24"/>
          <w:szCs w:val="24"/>
        </w:rPr>
        <w:t xml:space="preserve"> O</w:t>
      </w:r>
      <w:r w:rsidR="00444715" w:rsidRPr="00444715">
        <w:rPr>
          <w:rFonts w:ascii="Arial Narrow" w:hAnsi="Arial Narrow"/>
          <w:b/>
          <w:sz w:val="24"/>
          <w:szCs w:val="24"/>
        </w:rPr>
        <w:t>DNOSA</w:t>
      </w:r>
    </w:p>
    <w:tbl>
      <w:tblPr>
        <w:tblStyle w:val="TableGrid"/>
        <w:tblW w:w="12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688"/>
        <w:gridCol w:w="3744"/>
        <w:gridCol w:w="2078"/>
        <w:gridCol w:w="838"/>
      </w:tblGrid>
      <w:tr w:rsidR="005C5511" w:rsidRPr="00444715" w:rsidTr="00B36411">
        <w:tc>
          <w:tcPr>
            <w:tcW w:w="5688" w:type="dxa"/>
            <w:shd w:val="clear" w:color="auto" w:fill="FFFFFF" w:themeFill="background1"/>
          </w:tcPr>
          <w:p w:rsidR="005C5511" w:rsidRPr="00444715" w:rsidRDefault="005C5511" w:rsidP="00870439">
            <w:pPr>
              <w:spacing w:line="276" w:lineRule="auto"/>
              <w:rPr>
                <w:rFonts w:ascii="Arial Narrow" w:hAnsi="Arial Narrow"/>
                <w:sz w:val="24"/>
                <w:szCs w:val="24"/>
                <w:lang w:val="sr-Latn-ME"/>
              </w:rPr>
            </w:pPr>
          </w:p>
        </w:tc>
        <w:tc>
          <w:tcPr>
            <w:tcW w:w="6660" w:type="dxa"/>
            <w:gridSpan w:val="3"/>
            <w:shd w:val="clear" w:color="auto" w:fill="FFFFFF" w:themeFill="background1"/>
          </w:tcPr>
          <w:p w:rsidR="005C5511" w:rsidRPr="00444715" w:rsidRDefault="005C5511" w:rsidP="00870439">
            <w:pPr>
              <w:spacing w:line="276" w:lineRule="auto"/>
              <w:rPr>
                <w:rFonts w:ascii="Arial Narrow" w:hAnsi="Arial Narrow"/>
                <w:sz w:val="24"/>
                <w:szCs w:val="24"/>
                <w:lang w:val="sr-Latn-ME"/>
              </w:rPr>
            </w:pPr>
          </w:p>
        </w:tc>
      </w:tr>
      <w:tr w:rsidR="00102548" w:rsidRPr="00444715" w:rsidTr="00B36411">
        <w:trPr>
          <w:gridAfter w:val="1"/>
          <w:wAfter w:w="838" w:type="dxa"/>
        </w:trPr>
        <w:tc>
          <w:tcPr>
            <w:tcW w:w="11510" w:type="dxa"/>
            <w:gridSpan w:val="3"/>
            <w:shd w:val="clear" w:color="auto" w:fill="FFFFFF" w:themeFill="background1"/>
          </w:tcPr>
          <w:p w:rsidR="00C858AE" w:rsidRDefault="00EE6941" w:rsidP="004F7336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  <w:lang w:val="sr-Latn-ME"/>
              </w:rPr>
            </w:pPr>
            <w:r>
              <w:rPr>
                <w:rFonts w:ascii="Arial Narrow" w:hAnsi="Arial Narrow"/>
                <w:sz w:val="24"/>
                <w:szCs w:val="24"/>
                <w:lang w:val="sr-Latn-ME"/>
              </w:rPr>
              <w:t>Zasnivanje radnog odnosa</w:t>
            </w:r>
            <w:r w:rsidR="004F7336">
              <w:rPr>
                <w:rFonts w:ascii="Arial Narrow" w:hAnsi="Arial Narrow"/>
                <w:sz w:val="24"/>
                <w:szCs w:val="24"/>
                <w:lang w:val="sr-Latn-ME"/>
              </w:rPr>
              <w:t xml:space="preserve"> (opšti i posebni uslovi za zasnivanje radnog odnosa, smetnje za zasnivanje </w:t>
            </w:r>
          </w:p>
          <w:p w:rsidR="00FB0883" w:rsidRDefault="004F7336" w:rsidP="00C858AE">
            <w:pPr>
              <w:pStyle w:val="ListParagraph"/>
              <w:ind w:left="810"/>
              <w:rPr>
                <w:rFonts w:ascii="Arial Narrow" w:hAnsi="Arial Narrow"/>
                <w:sz w:val="24"/>
                <w:szCs w:val="24"/>
                <w:lang w:val="sr-Latn-ME"/>
              </w:rPr>
            </w:pPr>
            <w:r>
              <w:rPr>
                <w:rFonts w:ascii="Arial Narrow" w:hAnsi="Arial Narrow"/>
                <w:sz w:val="24"/>
                <w:szCs w:val="24"/>
                <w:lang w:val="sr-Latn-ME"/>
              </w:rPr>
              <w:t>radnog odnosa,</w:t>
            </w:r>
            <w:r w:rsidR="00C858AE">
              <w:rPr>
                <w:rFonts w:ascii="Arial Narrow" w:hAnsi="Arial Narrow"/>
                <w:sz w:val="24"/>
                <w:szCs w:val="24"/>
                <w:lang w:val="sr-Latn-ME"/>
              </w:rPr>
              <w:t xml:space="preserve"> uslovi za lice mlađe od 18 godina života)</w:t>
            </w:r>
            <w:r>
              <w:rPr>
                <w:rFonts w:ascii="Arial Narrow" w:hAnsi="Arial Narrow"/>
                <w:sz w:val="24"/>
                <w:szCs w:val="24"/>
                <w:lang w:val="sr-Latn-ME"/>
              </w:rPr>
              <w:t xml:space="preserve"> </w:t>
            </w:r>
          </w:p>
          <w:p w:rsidR="00C858AE" w:rsidRPr="00EE6941" w:rsidRDefault="00C858AE" w:rsidP="00C858AE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  <w:lang w:val="sr-Latn-ME"/>
              </w:rPr>
            </w:pPr>
            <w:r>
              <w:rPr>
                <w:rFonts w:ascii="Arial Narrow" w:hAnsi="Arial Narrow"/>
                <w:sz w:val="24"/>
                <w:szCs w:val="24"/>
                <w:lang w:val="sr-Latn-ME"/>
              </w:rPr>
              <w:t>Zaključivanje ugovora o radu (zasnivanje radnog odnosa, zaključivanje ugovora o radu prije stupanja na rad)</w:t>
            </w:r>
          </w:p>
        </w:tc>
      </w:tr>
      <w:tr w:rsidR="00102548" w:rsidRPr="00444715" w:rsidTr="00B36411">
        <w:trPr>
          <w:gridAfter w:val="1"/>
          <w:wAfter w:w="838" w:type="dxa"/>
        </w:trPr>
        <w:tc>
          <w:tcPr>
            <w:tcW w:w="11510" w:type="dxa"/>
            <w:gridSpan w:val="3"/>
            <w:shd w:val="clear" w:color="auto" w:fill="FFFFFF" w:themeFill="background1"/>
          </w:tcPr>
          <w:p w:rsidR="00102548" w:rsidRDefault="00C858AE" w:rsidP="00C858AE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  <w:lang w:val="sr-Latn-ME"/>
              </w:rPr>
            </w:pPr>
            <w:r>
              <w:rPr>
                <w:rFonts w:ascii="Arial Narrow" w:hAnsi="Arial Narrow"/>
                <w:sz w:val="24"/>
                <w:szCs w:val="24"/>
                <w:lang w:val="sr-Latn-ME"/>
              </w:rPr>
              <w:t>Sadržina u</w:t>
            </w:r>
            <w:r w:rsidR="00102548" w:rsidRPr="00444715">
              <w:rPr>
                <w:rFonts w:ascii="Arial Narrow" w:hAnsi="Arial Narrow"/>
                <w:sz w:val="24"/>
                <w:szCs w:val="24"/>
                <w:lang w:val="sr-Latn-ME"/>
              </w:rPr>
              <w:t>govor</w:t>
            </w:r>
            <w:r>
              <w:rPr>
                <w:rFonts w:ascii="Arial Narrow" w:hAnsi="Arial Narrow"/>
                <w:sz w:val="24"/>
                <w:szCs w:val="24"/>
                <w:lang w:val="sr-Latn-ME"/>
              </w:rPr>
              <w:t>a</w:t>
            </w:r>
            <w:r w:rsidR="00102548" w:rsidRPr="00444715">
              <w:rPr>
                <w:rFonts w:ascii="Arial Narrow" w:hAnsi="Arial Narrow"/>
                <w:sz w:val="24"/>
                <w:szCs w:val="24"/>
                <w:lang w:val="sr-Latn-ME"/>
              </w:rPr>
              <w:t xml:space="preserve"> o radu</w:t>
            </w:r>
          </w:p>
          <w:p w:rsidR="00C858AE" w:rsidRDefault="00C858AE" w:rsidP="00C858AE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  <w:lang w:val="sr-Latn-ME"/>
              </w:rPr>
            </w:pPr>
            <w:r>
              <w:rPr>
                <w:rFonts w:ascii="Arial Narrow" w:hAnsi="Arial Narrow"/>
                <w:sz w:val="24"/>
                <w:szCs w:val="24"/>
                <w:lang w:val="sr-Latn-ME"/>
              </w:rPr>
              <w:t>Stupanje na rad</w:t>
            </w:r>
          </w:p>
          <w:p w:rsidR="00C858AE" w:rsidRDefault="00C858AE" w:rsidP="00C858AE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  <w:lang w:val="sr-Latn-ME"/>
              </w:rPr>
            </w:pPr>
            <w:r>
              <w:rPr>
                <w:rFonts w:ascii="Arial Narrow" w:hAnsi="Arial Narrow"/>
                <w:sz w:val="24"/>
                <w:szCs w:val="24"/>
                <w:lang w:val="sr-Latn-ME"/>
              </w:rPr>
              <w:t>Probni rad i prava zaposlenog za vrijeme probnog rada</w:t>
            </w:r>
          </w:p>
          <w:p w:rsidR="00C858AE" w:rsidRDefault="00C858AE" w:rsidP="00C858AE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  <w:lang w:val="sr-Latn-ME"/>
              </w:rPr>
            </w:pPr>
            <w:r>
              <w:rPr>
                <w:rFonts w:ascii="Arial Narrow" w:hAnsi="Arial Narrow"/>
                <w:sz w:val="24"/>
                <w:szCs w:val="24"/>
                <w:lang w:val="sr-Latn-ME"/>
              </w:rPr>
              <w:t>Ugovor o radu na neodređeno vrijeme i ugovor o radu na određeno vrijeme</w:t>
            </w:r>
          </w:p>
          <w:p w:rsidR="00C858AE" w:rsidRDefault="00C858AE" w:rsidP="00C858AE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  <w:lang w:val="sr-Latn-ME"/>
              </w:rPr>
            </w:pPr>
            <w:r>
              <w:rPr>
                <w:rFonts w:ascii="Arial Narrow" w:hAnsi="Arial Narrow"/>
                <w:sz w:val="24"/>
                <w:szCs w:val="24"/>
                <w:lang w:val="sr-Latn-ME"/>
              </w:rPr>
              <w:t>Ugovor o radu sa nepunim radnim vremenom</w:t>
            </w:r>
          </w:p>
          <w:p w:rsidR="00C858AE" w:rsidRDefault="00C858AE" w:rsidP="00C858AE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  <w:lang w:val="sr-Latn-ME"/>
              </w:rPr>
            </w:pPr>
            <w:r>
              <w:rPr>
                <w:rFonts w:ascii="Arial Narrow" w:hAnsi="Arial Narrow"/>
                <w:sz w:val="24"/>
                <w:szCs w:val="24"/>
                <w:lang w:val="sr-Latn-ME"/>
              </w:rPr>
              <w:t>Radni odnos u svojstvu pripravnika</w:t>
            </w:r>
          </w:p>
          <w:p w:rsidR="00C858AE" w:rsidRDefault="00C858AE" w:rsidP="00C858AE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  <w:lang w:val="sr-Latn-ME"/>
              </w:rPr>
            </w:pPr>
            <w:r>
              <w:rPr>
                <w:rFonts w:ascii="Arial Narrow" w:hAnsi="Arial Narrow"/>
                <w:sz w:val="24"/>
                <w:szCs w:val="24"/>
                <w:lang w:val="sr-Latn-ME"/>
              </w:rPr>
              <w:t>Aneks ugovora o radu</w:t>
            </w:r>
          </w:p>
          <w:p w:rsidR="00C858AE" w:rsidRDefault="00C858AE" w:rsidP="00C858AE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  <w:lang w:val="sr-Latn-ME"/>
              </w:rPr>
            </w:pPr>
            <w:r>
              <w:rPr>
                <w:rFonts w:ascii="Arial Narrow" w:hAnsi="Arial Narrow"/>
                <w:sz w:val="24"/>
                <w:szCs w:val="24"/>
                <w:lang w:val="sr-Latn-ME"/>
              </w:rPr>
              <w:t>Ponuda izmjene ugovora o radu</w:t>
            </w:r>
          </w:p>
          <w:p w:rsidR="00C858AE" w:rsidRDefault="00C858AE" w:rsidP="00C858AE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  <w:lang w:val="sr-Latn-ME"/>
              </w:rPr>
            </w:pPr>
            <w:r>
              <w:rPr>
                <w:rFonts w:ascii="Arial Narrow" w:hAnsi="Arial Narrow"/>
                <w:sz w:val="24"/>
                <w:szCs w:val="24"/>
                <w:lang w:val="sr-Latn-ME"/>
              </w:rPr>
              <w:t>Raspoređivanje u hitnim slučajevima i raspoređivanje u drugo mjesto rada</w:t>
            </w:r>
          </w:p>
          <w:p w:rsidR="00C858AE" w:rsidRDefault="00D45A12" w:rsidP="00C858AE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  <w:lang w:val="sr-Latn-ME"/>
              </w:rPr>
            </w:pPr>
            <w:r>
              <w:rPr>
                <w:rFonts w:ascii="Arial Narrow" w:hAnsi="Arial Narrow"/>
                <w:sz w:val="24"/>
                <w:szCs w:val="24"/>
                <w:lang w:val="sr-Latn-ME"/>
              </w:rPr>
              <w:t>Agencija za privremeno ustupanje zaposlenih</w:t>
            </w:r>
          </w:p>
          <w:p w:rsidR="00D45A12" w:rsidRDefault="00D45A12" w:rsidP="00C858AE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  <w:lang w:val="sr-Latn-ME"/>
              </w:rPr>
            </w:pPr>
            <w:r>
              <w:rPr>
                <w:rFonts w:ascii="Arial Narrow" w:hAnsi="Arial Narrow"/>
                <w:sz w:val="24"/>
                <w:szCs w:val="24"/>
                <w:lang w:val="sr-Latn-ME"/>
              </w:rPr>
              <w:t>Ugovor o radu za obavljanje poslova preko Agencije</w:t>
            </w:r>
          </w:p>
          <w:p w:rsidR="00D45A12" w:rsidRDefault="00D45A12" w:rsidP="00C858AE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  <w:lang w:val="sr-Latn-ME"/>
              </w:rPr>
            </w:pPr>
            <w:r>
              <w:rPr>
                <w:rFonts w:ascii="Arial Narrow" w:hAnsi="Arial Narrow"/>
                <w:sz w:val="24"/>
                <w:szCs w:val="24"/>
                <w:lang w:val="sr-Latn-ME"/>
              </w:rPr>
              <w:t>Obaveze Agencije prema zaposlenom i obaveze korisnika</w:t>
            </w:r>
          </w:p>
          <w:p w:rsidR="00D45A12" w:rsidRDefault="00D45A12" w:rsidP="00C858AE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  <w:lang w:val="sr-Latn-ME"/>
              </w:rPr>
            </w:pPr>
            <w:r>
              <w:rPr>
                <w:rFonts w:ascii="Arial Narrow" w:hAnsi="Arial Narrow"/>
                <w:sz w:val="24"/>
                <w:szCs w:val="24"/>
                <w:lang w:val="sr-Latn-ME"/>
              </w:rPr>
              <w:t>Pojam radnog vremena</w:t>
            </w:r>
          </w:p>
          <w:p w:rsidR="00D45A12" w:rsidRDefault="00D45A12" w:rsidP="00C858AE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  <w:lang w:val="sr-Latn-ME"/>
              </w:rPr>
            </w:pPr>
            <w:r>
              <w:rPr>
                <w:rFonts w:ascii="Arial Narrow" w:hAnsi="Arial Narrow"/>
                <w:sz w:val="24"/>
                <w:szCs w:val="24"/>
                <w:lang w:val="sr-Latn-ME"/>
              </w:rPr>
              <w:t>Puno, nepuno i skraćeno radno vrijeme</w:t>
            </w:r>
          </w:p>
          <w:p w:rsidR="00D45A12" w:rsidRDefault="00D45A12" w:rsidP="00C858AE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  <w:lang w:val="sr-Latn-ME"/>
              </w:rPr>
            </w:pPr>
            <w:r>
              <w:rPr>
                <w:rFonts w:ascii="Arial Narrow" w:hAnsi="Arial Narrow"/>
                <w:sz w:val="24"/>
                <w:szCs w:val="24"/>
                <w:lang w:val="sr-Latn-ME"/>
              </w:rPr>
              <w:t>Prekovremeni rad</w:t>
            </w:r>
          </w:p>
          <w:p w:rsidR="00D45A12" w:rsidRDefault="00D45A12" w:rsidP="00C858AE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  <w:lang w:val="sr-Latn-ME"/>
              </w:rPr>
            </w:pPr>
            <w:r>
              <w:rPr>
                <w:rFonts w:ascii="Arial Narrow" w:hAnsi="Arial Narrow"/>
                <w:sz w:val="24"/>
                <w:szCs w:val="24"/>
                <w:lang w:val="sr-Latn-ME"/>
              </w:rPr>
              <w:t>Raspored radnog vremena</w:t>
            </w:r>
          </w:p>
          <w:p w:rsidR="00D45A12" w:rsidRDefault="00D45A12" w:rsidP="00C858AE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  <w:lang w:val="sr-Latn-ME"/>
              </w:rPr>
            </w:pPr>
            <w:r>
              <w:rPr>
                <w:rFonts w:ascii="Arial Narrow" w:hAnsi="Arial Narrow"/>
                <w:sz w:val="24"/>
                <w:szCs w:val="24"/>
                <w:lang w:val="sr-Latn-ME"/>
              </w:rPr>
              <w:t>Preraspodjela radnog vremena</w:t>
            </w:r>
          </w:p>
          <w:p w:rsidR="00D45A12" w:rsidRDefault="00D45A12" w:rsidP="00C858AE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  <w:lang w:val="sr-Latn-ME"/>
              </w:rPr>
            </w:pPr>
            <w:r>
              <w:rPr>
                <w:rFonts w:ascii="Arial Narrow" w:hAnsi="Arial Narrow"/>
                <w:sz w:val="24"/>
                <w:szCs w:val="24"/>
                <w:lang w:val="sr-Latn-ME"/>
              </w:rPr>
              <w:t>Noćni rad</w:t>
            </w:r>
          </w:p>
          <w:p w:rsidR="00D45A12" w:rsidRDefault="00D45A12" w:rsidP="00C858AE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  <w:lang w:val="sr-Latn-ME"/>
              </w:rPr>
            </w:pPr>
            <w:r>
              <w:rPr>
                <w:rFonts w:ascii="Arial Narrow" w:hAnsi="Arial Narrow"/>
                <w:sz w:val="24"/>
                <w:szCs w:val="24"/>
                <w:lang w:val="sr-Latn-ME"/>
              </w:rPr>
              <w:t>Smjenski i dvokratni rad</w:t>
            </w:r>
          </w:p>
          <w:p w:rsidR="00D45A12" w:rsidRDefault="00D45A12" w:rsidP="00C858AE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  <w:lang w:val="sr-Latn-ME"/>
              </w:rPr>
            </w:pPr>
            <w:r>
              <w:rPr>
                <w:rFonts w:ascii="Arial Narrow" w:hAnsi="Arial Narrow"/>
                <w:sz w:val="24"/>
                <w:szCs w:val="24"/>
                <w:lang w:val="sr-Latn-ME"/>
              </w:rPr>
              <w:t>Obaveze poslodavca prema zaposlenima koji rade noću i u smjenama</w:t>
            </w:r>
          </w:p>
          <w:p w:rsidR="00D45A12" w:rsidRDefault="00D45A12" w:rsidP="00C858AE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  <w:lang w:val="sr-Latn-ME"/>
              </w:rPr>
            </w:pPr>
            <w:r>
              <w:rPr>
                <w:rFonts w:ascii="Arial Narrow" w:hAnsi="Arial Narrow"/>
                <w:sz w:val="24"/>
                <w:szCs w:val="24"/>
                <w:lang w:val="sr-Latn-ME"/>
              </w:rPr>
              <w:t>Odmor u toku radnog vremena</w:t>
            </w:r>
          </w:p>
          <w:p w:rsidR="00D45A12" w:rsidRDefault="00D45A12" w:rsidP="00C858AE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  <w:lang w:val="sr-Latn-ME"/>
              </w:rPr>
            </w:pPr>
            <w:r>
              <w:rPr>
                <w:rFonts w:ascii="Arial Narrow" w:hAnsi="Arial Narrow"/>
                <w:sz w:val="24"/>
                <w:szCs w:val="24"/>
                <w:lang w:val="sr-Latn-ME"/>
              </w:rPr>
              <w:t>Raspored korišćenja pauze, dnevni odmor, sedmični odmor, odgovarajući odmor mobilnih zaposlenih</w:t>
            </w:r>
          </w:p>
          <w:p w:rsidR="00D45A12" w:rsidRDefault="00D45A12" w:rsidP="00C858AE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  <w:lang w:val="sr-Latn-ME"/>
              </w:rPr>
            </w:pPr>
            <w:r>
              <w:rPr>
                <w:rFonts w:ascii="Arial Narrow" w:hAnsi="Arial Narrow"/>
                <w:sz w:val="24"/>
                <w:szCs w:val="24"/>
                <w:lang w:val="sr-Latn-ME"/>
              </w:rPr>
              <w:t>Odstupanje od pravila koja se odnose na dnevni i sedmični odmor</w:t>
            </w:r>
          </w:p>
          <w:p w:rsidR="00D45A12" w:rsidRDefault="00D45A12" w:rsidP="00C858AE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  <w:lang w:val="sr-Latn-ME"/>
              </w:rPr>
            </w:pPr>
            <w:r>
              <w:rPr>
                <w:rFonts w:ascii="Arial Narrow" w:hAnsi="Arial Narrow"/>
                <w:sz w:val="24"/>
                <w:szCs w:val="24"/>
                <w:lang w:val="sr-Latn-ME"/>
              </w:rPr>
              <w:t>Sticanje prava na godišnji odmor</w:t>
            </w:r>
          </w:p>
          <w:p w:rsidR="00D45A12" w:rsidRPr="00F70EBB" w:rsidRDefault="00D45A12" w:rsidP="00F70EBB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  <w:lang w:val="sr-Latn-ME"/>
              </w:rPr>
            </w:pPr>
            <w:r>
              <w:rPr>
                <w:rFonts w:ascii="Arial Narrow" w:hAnsi="Arial Narrow"/>
                <w:sz w:val="24"/>
                <w:szCs w:val="24"/>
                <w:lang w:val="sr-Latn-ME"/>
              </w:rPr>
              <w:t>Dani koji se ne računaju u godišnji odmor</w:t>
            </w:r>
            <w:r w:rsidR="00F70EBB">
              <w:rPr>
                <w:rFonts w:ascii="Arial Narrow" w:hAnsi="Arial Narrow"/>
                <w:sz w:val="24"/>
                <w:szCs w:val="24"/>
                <w:lang w:val="sr-Latn-ME"/>
              </w:rPr>
              <w:t xml:space="preserve"> i d</w:t>
            </w:r>
            <w:r w:rsidRPr="00F70EBB">
              <w:rPr>
                <w:rFonts w:ascii="Arial Narrow" w:hAnsi="Arial Narrow"/>
                <w:sz w:val="24"/>
                <w:szCs w:val="24"/>
                <w:lang w:val="sr-Latn-ME"/>
              </w:rPr>
              <w:t>užina godišnjeg odmora</w:t>
            </w:r>
          </w:p>
          <w:p w:rsidR="00D45A12" w:rsidRPr="00F70EBB" w:rsidRDefault="00D45A12" w:rsidP="00F70EBB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  <w:lang w:val="sr-Latn-ME"/>
              </w:rPr>
            </w:pPr>
            <w:r>
              <w:rPr>
                <w:rFonts w:ascii="Arial Narrow" w:hAnsi="Arial Narrow"/>
                <w:sz w:val="24"/>
                <w:szCs w:val="24"/>
                <w:lang w:val="sr-Latn-ME"/>
              </w:rPr>
              <w:t>Raspored korišćenja godišnjeg odmora</w:t>
            </w:r>
            <w:r w:rsidR="00F70EBB">
              <w:rPr>
                <w:rFonts w:ascii="Arial Narrow" w:hAnsi="Arial Narrow"/>
                <w:sz w:val="24"/>
                <w:szCs w:val="24"/>
                <w:lang w:val="sr-Latn-ME"/>
              </w:rPr>
              <w:t xml:space="preserve"> i k</w:t>
            </w:r>
            <w:r w:rsidRPr="00F70EBB">
              <w:rPr>
                <w:rFonts w:ascii="Arial Narrow" w:hAnsi="Arial Narrow"/>
                <w:sz w:val="24"/>
                <w:szCs w:val="24"/>
                <w:lang w:val="sr-Latn-ME"/>
              </w:rPr>
              <w:t>orišćenje godišnjeg odmora u djelovima</w:t>
            </w:r>
          </w:p>
          <w:p w:rsidR="00D45A12" w:rsidRDefault="00D45A12" w:rsidP="00C858AE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  <w:lang w:val="sr-Latn-ME"/>
              </w:rPr>
            </w:pPr>
            <w:r>
              <w:rPr>
                <w:rFonts w:ascii="Arial Narrow" w:hAnsi="Arial Narrow"/>
                <w:sz w:val="24"/>
                <w:szCs w:val="24"/>
                <w:lang w:val="sr-Latn-ME"/>
              </w:rPr>
              <w:t>Godišnji odmor u slučaju prestanka radnog odnosa</w:t>
            </w:r>
          </w:p>
          <w:p w:rsidR="00D45A12" w:rsidRDefault="00D45A12" w:rsidP="00C858AE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  <w:lang w:val="sr-Latn-ME"/>
              </w:rPr>
            </w:pPr>
            <w:r>
              <w:rPr>
                <w:rFonts w:ascii="Arial Narrow" w:hAnsi="Arial Narrow"/>
                <w:sz w:val="24"/>
                <w:szCs w:val="24"/>
                <w:lang w:val="sr-Latn-ME"/>
              </w:rPr>
              <w:t>Plaćeno odsustvo zbog ličnih potreba i neplaćeno odsustvo</w:t>
            </w:r>
          </w:p>
          <w:p w:rsidR="00D45A12" w:rsidRDefault="00D45A12" w:rsidP="00C858AE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  <w:lang w:val="sr-Latn-ME"/>
              </w:rPr>
            </w:pPr>
            <w:r>
              <w:rPr>
                <w:rFonts w:ascii="Arial Narrow" w:hAnsi="Arial Narrow"/>
                <w:sz w:val="24"/>
                <w:szCs w:val="24"/>
                <w:lang w:val="sr-Latn-ME"/>
              </w:rPr>
              <w:t>Odsustvo sa rada zbog državnih i vjerskih praznika</w:t>
            </w:r>
          </w:p>
          <w:p w:rsidR="00D45A12" w:rsidRDefault="00D45A12" w:rsidP="00C858AE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  <w:lang w:val="sr-Latn-ME"/>
              </w:rPr>
            </w:pPr>
            <w:r>
              <w:rPr>
                <w:rFonts w:ascii="Arial Narrow" w:hAnsi="Arial Narrow"/>
                <w:sz w:val="24"/>
                <w:szCs w:val="24"/>
                <w:lang w:val="sr-Latn-ME"/>
              </w:rPr>
              <w:t>Odsustvo sa rada iz zdravstvenih razloga</w:t>
            </w:r>
          </w:p>
          <w:p w:rsidR="00D45A12" w:rsidRDefault="00D45A12" w:rsidP="00C858AE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  <w:lang w:val="sr-Latn-ME"/>
              </w:rPr>
            </w:pPr>
            <w:r>
              <w:rPr>
                <w:rFonts w:ascii="Arial Narrow" w:hAnsi="Arial Narrow"/>
                <w:sz w:val="24"/>
                <w:szCs w:val="24"/>
                <w:lang w:val="sr-Latn-ME"/>
              </w:rPr>
              <w:t>Mirovanje prava i obaveza iz radnog odnosa</w:t>
            </w:r>
          </w:p>
          <w:p w:rsidR="00D45A12" w:rsidRDefault="00D45A12" w:rsidP="00C858AE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  <w:lang w:val="sr-Latn-ME"/>
              </w:rPr>
            </w:pPr>
            <w:r>
              <w:rPr>
                <w:rFonts w:ascii="Arial Narrow" w:hAnsi="Arial Narrow"/>
                <w:sz w:val="24"/>
                <w:szCs w:val="24"/>
                <w:lang w:val="sr-Latn-ME"/>
              </w:rPr>
              <w:t>Osposobljavanje za bezbjedan rad, stručno osposobljavanje i usavršavanje</w:t>
            </w:r>
          </w:p>
          <w:p w:rsidR="00D45A12" w:rsidRDefault="00FD1875" w:rsidP="00C858AE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  <w:lang w:val="sr-Latn-ME"/>
              </w:rPr>
            </w:pPr>
            <w:r>
              <w:rPr>
                <w:rFonts w:ascii="Arial Narrow" w:hAnsi="Arial Narrow"/>
                <w:sz w:val="24"/>
                <w:szCs w:val="24"/>
                <w:lang w:val="sr-Latn-ME"/>
              </w:rPr>
              <w:t>Zarada</w:t>
            </w:r>
          </w:p>
          <w:p w:rsidR="00FD1875" w:rsidRDefault="00F70EBB" w:rsidP="00C858AE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  <w:lang w:val="sr-Latn-ME"/>
              </w:rPr>
            </w:pPr>
            <w:r>
              <w:rPr>
                <w:rFonts w:ascii="Arial Narrow" w:hAnsi="Arial Narrow"/>
                <w:sz w:val="24"/>
                <w:szCs w:val="24"/>
                <w:lang w:val="sr-Latn-ME"/>
              </w:rPr>
              <w:t>Osnovna</w:t>
            </w:r>
            <w:r w:rsidR="00FD1875">
              <w:rPr>
                <w:rFonts w:ascii="Arial Narrow" w:hAnsi="Arial Narrow"/>
                <w:sz w:val="24"/>
                <w:szCs w:val="24"/>
                <w:lang w:val="sr-Latn-ME"/>
              </w:rPr>
              <w:t xml:space="preserve"> zarada i posebni dio zarade</w:t>
            </w:r>
          </w:p>
          <w:p w:rsidR="00FD1875" w:rsidRDefault="00FD1875" w:rsidP="00C858AE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  <w:lang w:val="sr-Latn-ME"/>
              </w:rPr>
            </w:pPr>
            <w:r>
              <w:rPr>
                <w:rFonts w:ascii="Arial Narrow" w:hAnsi="Arial Narrow"/>
                <w:sz w:val="24"/>
                <w:szCs w:val="24"/>
                <w:lang w:val="sr-Latn-ME"/>
              </w:rPr>
              <w:t>Radni učinak</w:t>
            </w:r>
          </w:p>
          <w:p w:rsidR="00FD1875" w:rsidRDefault="00FD1875" w:rsidP="00C858AE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  <w:lang w:val="sr-Latn-ME"/>
              </w:rPr>
            </w:pPr>
            <w:r>
              <w:rPr>
                <w:rFonts w:ascii="Arial Narrow" w:hAnsi="Arial Narrow"/>
                <w:sz w:val="24"/>
                <w:szCs w:val="24"/>
                <w:lang w:val="sr-Latn-ME"/>
              </w:rPr>
              <w:t>Uvećanje osnovne zarade</w:t>
            </w:r>
          </w:p>
          <w:p w:rsidR="00FD1875" w:rsidRDefault="00FD1875" w:rsidP="00C858AE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  <w:lang w:val="sr-Latn-ME"/>
              </w:rPr>
            </w:pPr>
            <w:r>
              <w:rPr>
                <w:rFonts w:ascii="Arial Narrow" w:hAnsi="Arial Narrow"/>
                <w:sz w:val="24"/>
                <w:szCs w:val="24"/>
                <w:lang w:val="sr-Latn-ME"/>
              </w:rPr>
              <w:t>Jednakost zarada</w:t>
            </w:r>
          </w:p>
          <w:p w:rsidR="00FD1875" w:rsidRDefault="00FD1875" w:rsidP="00C858AE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  <w:lang w:val="sr-Latn-ME"/>
              </w:rPr>
            </w:pPr>
            <w:r>
              <w:rPr>
                <w:rFonts w:ascii="Arial Narrow" w:hAnsi="Arial Narrow"/>
                <w:sz w:val="24"/>
                <w:szCs w:val="24"/>
                <w:lang w:val="sr-Latn-ME"/>
              </w:rPr>
              <w:t xml:space="preserve">Minimalna zarada </w:t>
            </w:r>
          </w:p>
          <w:p w:rsidR="00FD1875" w:rsidRDefault="00FD1875" w:rsidP="00C858AE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  <w:lang w:val="sr-Latn-ME"/>
              </w:rPr>
            </w:pPr>
            <w:r>
              <w:rPr>
                <w:rFonts w:ascii="Arial Narrow" w:hAnsi="Arial Narrow"/>
                <w:sz w:val="24"/>
                <w:szCs w:val="24"/>
                <w:lang w:val="sr-Latn-ME"/>
              </w:rPr>
              <w:t>Naknada zarade</w:t>
            </w:r>
          </w:p>
          <w:p w:rsidR="00FD1875" w:rsidRDefault="00FD1875" w:rsidP="00C858AE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  <w:lang w:val="sr-Latn-ME"/>
              </w:rPr>
            </w:pPr>
            <w:r>
              <w:rPr>
                <w:rFonts w:ascii="Arial Narrow" w:hAnsi="Arial Narrow"/>
                <w:sz w:val="24"/>
                <w:szCs w:val="24"/>
                <w:lang w:val="sr-Latn-ME"/>
              </w:rPr>
              <w:t>Prekid rada bez krivice zaposlenog</w:t>
            </w:r>
          </w:p>
          <w:p w:rsidR="00FD1875" w:rsidRDefault="00FD1875" w:rsidP="00C858AE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  <w:lang w:val="sr-Latn-ME"/>
              </w:rPr>
            </w:pPr>
            <w:r>
              <w:rPr>
                <w:rFonts w:ascii="Arial Narrow" w:hAnsi="Arial Narrow"/>
                <w:sz w:val="24"/>
                <w:szCs w:val="24"/>
                <w:lang w:val="sr-Latn-ME"/>
              </w:rPr>
              <w:t>Obustava zarade i naknade zarade</w:t>
            </w:r>
          </w:p>
          <w:p w:rsidR="00FD1875" w:rsidRDefault="00FD1875" w:rsidP="00C858AE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  <w:lang w:val="sr-Latn-ME"/>
              </w:rPr>
            </w:pPr>
            <w:r>
              <w:rPr>
                <w:rFonts w:ascii="Arial Narrow" w:hAnsi="Arial Narrow"/>
                <w:sz w:val="24"/>
                <w:szCs w:val="24"/>
                <w:lang w:val="sr-Latn-ME"/>
              </w:rPr>
              <w:lastRenderedPageBreak/>
              <w:t>Promjena poslodavca i primjena kolektivnog ugovora poslodavca prethodnika</w:t>
            </w:r>
          </w:p>
          <w:p w:rsidR="00FD1875" w:rsidRDefault="00FD1875" w:rsidP="00FD1875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  <w:lang w:val="sr-Latn-ME"/>
              </w:rPr>
            </w:pPr>
            <w:r>
              <w:rPr>
                <w:rFonts w:ascii="Arial Narrow" w:hAnsi="Arial Narrow"/>
                <w:sz w:val="24"/>
                <w:szCs w:val="24"/>
                <w:lang w:val="sr-Latn-ME"/>
              </w:rPr>
              <w:t>Prava zaposlenih kod promjene poslodavca - obaveza obavještavanja sindikata</w:t>
            </w:r>
          </w:p>
          <w:p w:rsidR="00FD1875" w:rsidRDefault="00FD1875" w:rsidP="00FD1875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  <w:lang w:val="sr-Latn-ME"/>
              </w:rPr>
            </w:pPr>
            <w:r>
              <w:rPr>
                <w:rFonts w:ascii="Arial Narrow" w:hAnsi="Arial Narrow"/>
                <w:sz w:val="24"/>
                <w:szCs w:val="24"/>
                <w:lang w:val="sr-Latn-ME"/>
              </w:rPr>
              <w:t>Zaštita prava lica sa invaliditetom</w:t>
            </w:r>
          </w:p>
          <w:p w:rsidR="00FD1875" w:rsidRDefault="00FD1875" w:rsidP="00FD1875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  <w:lang w:val="sr-Latn-ME"/>
              </w:rPr>
            </w:pPr>
            <w:r>
              <w:rPr>
                <w:rFonts w:ascii="Arial Narrow" w:hAnsi="Arial Narrow"/>
                <w:sz w:val="24"/>
                <w:szCs w:val="24"/>
                <w:lang w:val="sr-Latn-ME"/>
              </w:rPr>
              <w:t>Zaštita zaposlenog mlađeg od 18 godina života</w:t>
            </w:r>
          </w:p>
          <w:p w:rsidR="00FD1875" w:rsidRDefault="00FD1875" w:rsidP="00FD1875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  <w:lang w:val="sr-Latn-ME"/>
              </w:rPr>
            </w:pPr>
            <w:r>
              <w:rPr>
                <w:rFonts w:ascii="Arial Narrow" w:hAnsi="Arial Narrow"/>
                <w:sz w:val="24"/>
                <w:szCs w:val="24"/>
                <w:lang w:val="sr-Latn-ME"/>
              </w:rPr>
              <w:t>Zaštita zbog trudnoće i njege djeteta</w:t>
            </w:r>
          </w:p>
          <w:p w:rsidR="00FD1875" w:rsidRDefault="00FD1875" w:rsidP="00FD1875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  <w:lang w:val="sr-Latn-ME"/>
              </w:rPr>
            </w:pPr>
            <w:r>
              <w:rPr>
                <w:rFonts w:ascii="Arial Narrow" w:hAnsi="Arial Narrow"/>
                <w:sz w:val="24"/>
                <w:szCs w:val="24"/>
                <w:lang w:val="sr-Latn-ME"/>
              </w:rPr>
              <w:t>Slobodan radni dan za prenatalni pregled</w:t>
            </w:r>
          </w:p>
          <w:p w:rsidR="00FD1875" w:rsidRDefault="00FD1875" w:rsidP="00FD1875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  <w:lang w:val="sr-Latn-ME"/>
              </w:rPr>
            </w:pPr>
            <w:r>
              <w:rPr>
                <w:rFonts w:ascii="Arial Narrow" w:hAnsi="Arial Narrow"/>
                <w:sz w:val="24"/>
                <w:szCs w:val="24"/>
                <w:lang w:val="sr-Latn-ME"/>
              </w:rPr>
              <w:t>Zaštita od prestanka radnog odnosa</w:t>
            </w:r>
          </w:p>
          <w:p w:rsidR="00FD1875" w:rsidRDefault="00FD1875" w:rsidP="00FD1875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  <w:lang w:val="sr-Latn-ME"/>
              </w:rPr>
            </w:pPr>
            <w:r>
              <w:rPr>
                <w:rFonts w:ascii="Arial Narrow" w:hAnsi="Arial Narrow"/>
                <w:sz w:val="24"/>
                <w:szCs w:val="24"/>
                <w:lang w:val="sr-Latn-ME"/>
              </w:rPr>
              <w:t>Zaštita od prekovremenog i noćnog rada</w:t>
            </w:r>
          </w:p>
          <w:p w:rsidR="00FD1875" w:rsidRDefault="00FD1875" w:rsidP="00FD1875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  <w:lang w:val="sr-Latn-ME"/>
              </w:rPr>
            </w:pPr>
            <w:r>
              <w:rPr>
                <w:rFonts w:ascii="Arial Narrow" w:hAnsi="Arial Narrow"/>
                <w:sz w:val="24"/>
                <w:szCs w:val="24"/>
                <w:lang w:val="sr-Latn-ME"/>
              </w:rPr>
              <w:t>Porodiljsko odsustvo</w:t>
            </w:r>
          </w:p>
          <w:p w:rsidR="00FD1875" w:rsidRDefault="00FD1875" w:rsidP="00FD1875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  <w:lang w:val="sr-Latn-ME"/>
              </w:rPr>
            </w:pPr>
            <w:r>
              <w:rPr>
                <w:rFonts w:ascii="Arial Narrow" w:hAnsi="Arial Narrow"/>
                <w:sz w:val="24"/>
                <w:szCs w:val="24"/>
                <w:lang w:val="sr-Latn-ME"/>
              </w:rPr>
              <w:t>Roditeljsko odsustvo</w:t>
            </w:r>
          </w:p>
          <w:p w:rsidR="00FD1875" w:rsidRDefault="00FD1875" w:rsidP="00FD1875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  <w:lang w:val="sr-Latn-ME"/>
              </w:rPr>
            </w:pPr>
            <w:r>
              <w:rPr>
                <w:rFonts w:ascii="Arial Narrow" w:hAnsi="Arial Narrow"/>
                <w:sz w:val="24"/>
                <w:szCs w:val="24"/>
                <w:lang w:val="sr-Latn-ME"/>
              </w:rPr>
              <w:t>Zaštita prava zaposlenih koji se staraju o djeci - prenos prava na jednog od roditelja</w:t>
            </w:r>
          </w:p>
          <w:p w:rsidR="00FD1875" w:rsidRDefault="00FD1875" w:rsidP="00FD1875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  <w:lang w:val="sr-Latn-ME"/>
              </w:rPr>
            </w:pPr>
            <w:r>
              <w:rPr>
                <w:rFonts w:ascii="Arial Narrow" w:hAnsi="Arial Narrow"/>
                <w:sz w:val="24"/>
                <w:szCs w:val="24"/>
                <w:lang w:val="sr-Latn-ME"/>
              </w:rPr>
              <w:t>Pauza radi dojenja djeteta</w:t>
            </w:r>
          </w:p>
          <w:p w:rsidR="00FD1875" w:rsidRDefault="00FD1875" w:rsidP="00FD1875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  <w:lang w:val="sr-Latn-ME"/>
              </w:rPr>
            </w:pPr>
            <w:r>
              <w:rPr>
                <w:rFonts w:ascii="Arial Narrow" w:hAnsi="Arial Narrow"/>
                <w:sz w:val="24"/>
                <w:szCs w:val="24"/>
                <w:lang w:val="sr-Latn-ME"/>
              </w:rPr>
              <w:t>Zaštita za slučaj rođenja mrtvog djeteta</w:t>
            </w:r>
          </w:p>
          <w:p w:rsidR="00FD1875" w:rsidRDefault="00FD1875" w:rsidP="00FD1875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  <w:lang w:val="sr-Latn-ME"/>
              </w:rPr>
            </w:pPr>
            <w:r>
              <w:rPr>
                <w:rFonts w:ascii="Arial Narrow" w:hAnsi="Arial Narrow"/>
                <w:sz w:val="24"/>
                <w:szCs w:val="24"/>
                <w:lang w:val="sr-Latn-ME"/>
              </w:rPr>
              <w:t xml:space="preserve">Rad sa polovinom punog radnog vremena radi pojačane njege djeteta i rad </w:t>
            </w:r>
            <w:r>
              <w:rPr>
                <w:rFonts w:ascii="Arial Narrow" w:hAnsi="Arial Narrow"/>
                <w:sz w:val="24"/>
                <w:szCs w:val="24"/>
                <w:lang w:val="sr-Latn-ME"/>
              </w:rPr>
              <w:t>sa polovinom punog radnog</w:t>
            </w:r>
          </w:p>
          <w:p w:rsidR="00FD1875" w:rsidRDefault="00FD1875" w:rsidP="00A13693">
            <w:pPr>
              <w:pStyle w:val="ListParagraph"/>
              <w:ind w:left="810"/>
              <w:rPr>
                <w:rFonts w:ascii="Arial Narrow" w:hAnsi="Arial Narrow"/>
                <w:sz w:val="24"/>
                <w:szCs w:val="24"/>
                <w:lang w:val="sr-Latn-ME"/>
              </w:rPr>
            </w:pPr>
            <w:r>
              <w:rPr>
                <w:rFonts w:ascii="Arial Narrow" w:hAnsi="Arial Narrow"/>
                <w:sz w:val="24"/>
                <w:szCs w:val="24"/>
                <w:lang w:val="sr-Latn-ME"/>
              </w:rPr>
              <w:t>vremena radi</w:t>
            </w:r>
            <w:r>
              <w:rPr>
                <w:rFonts w:ascii="Arial Narrow" w:hAnsi="Arial Narrow"/>
                <w:sz w:val="24"/>
                <w:szCs w:val="24"/>
                <w:lang w:val="sr-Latn-ME"/>
              </w:rPr>
              <w:t xml:space="preserve"> njege djeteta sa smetnjama u razvoju</w:t>
            </w:r>
          </w:p>
          <w:p w:rsidR="00A13693" w:rsidRDefault="00A13693" w:rsidP="00A13693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  <w:lang w:val="sr-Latn-ME"/>
              </w:rPr>
            </w:pPr>
            <w:r>
              <w:rPr>
                <w:rFonts w:ascii="Arial Narrow" w:hAnsi="Arial Narrow"/>
                <w:sz w:val="24"/>
                <w:szCs w:val="24"/>
                <w:lang w:val="sr-Latn-ME"/>
              </w:rPr>
              <w:t>Ostvarivanje prava iz rada za vrijeme njege djeteta</w:t>
            </w:r>
          </w:p>
          <w:p w:rsidR="00A13693" w:rsidRDefault="00A13693" w:rsidP="00A13693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  <w:lang w:val="sr-Latn-ME"/>
              </w:rPr>
            </w:pPr>
            <w:r>
              <w:rPr>
                <w:rFonts w:ascii="Arial Narrow" w:hAnsi="Arial Narrow"/>
                <w:sz w:val="24"/>
                <w:szCs w:val="24"/>
                <w:lang w:val="sr-Latn-ME"/>
              </w:rPr>
              <w:t>Odsustvo radi usvojenja djeteta i odustvo hranitelja</w:t>
            </w:r>
          </w:p>
          <w:p w:rsidR="00A13693" w:rsidRDefault="00A13693" w:rsidP="00A13693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  <w:lang w:val="sr-Latn-ME"/>
              </w:rPr>
            </w:pPr>
            <w:r>
              <w:rPr>
                <w:rFonts w:ascii="Arial Narrow" w:hAnsi="Arial Narrow"/>
                <w:sz w:val="24"/>
                <w:szCs w:val="24"/>
                <w:lang w:val="sr-Latn-ME"/>
              </w:rPr>
              <w:t>Obavještenje o namjeri korišćenja odsustva</w:t>
            </w:r>
          </w:p>
          <w:p w:rsidR="00A13693" w:rsidRDefault="00A13693" w:rsidP="00A13693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  <w:lang w:val="sr-Latn-ME"/>
              </w:rPr>
            </w:pPr>
            <w:r>
              <w:rPr>
                <w:rFonts w:ascii="Arial Narrow" w:hAnsi="Arial Narrow"/>
                <w:sz w:val="24"/>
                <w:szCs w:val="24"/>
                <w:lang w:val="sr-Latn-ME"/>
              </w:rPr>
              <w:t>Odsustvo sa rada bez naknade zarade, zbog njege djeteta do tri godine života</w:t>
            </w:r>
          </w:p>
          <w:p w:rsidR="00A13693" w:rsidRDefault="00A13693" w:rsidP="00A13693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  <w:lang w:val="sr-Latn-ME"/>
              </w:rPr>
            </w:pPr>
            <w:r>
              <w:rPr>
                <w:rFonts w:ascii="Arial Narrow" w:hAnsi="Arial Narrow"/>
                <w:sz w:val="24"/>
                <w:szCs w:val="24"/>
                <w:lang w:val="sr-Latn-ME"/>
              </w:rPr>
              <w:t>Zaštita prava zaposlenih – zaštita kod poslodavca</w:t>
            </w:r>
          </w:p>
          <w:p w:rsidR="00A13693" w:rsidRDefault="00A13693" w:rsidP="00A13693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  <w:lang w:val="sr-Latn-ME"/>
              </w:rPr>
            </w:pPr>
            <w:r>
              <w:rPr>
                <w:rFonts w:ascii="Arial Narrow" w:hAnsi="Arial Narrow"/>
                <w:sz w:val="24"/>
                <w:szCs w:val="24"/>
                <w:lang w:val="sr-Latn-ME"/>
              </w:rPr>
              <w:t>Zaštita pred Agencijom za mirno rješavanje radnih sporova i  Centrom za alternativno rješavanje sporova</w:t>
            </w:r>
          </w:p>
          <w:p w:rsidR="00A13693" w:rsidRDefault="00A13693" w:rsidP="00A13693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  <w:lang w:val="sr-Latn-ME"/>
              </w:rPr>
            </w:pPr>
            <w:r>
              <w:rPr>
                <w:rFonts w:ascii="Arial Narrow" w:hAnsi="Arial Narrow"/>
                <w:sz w:val="24"/>
                <w:szCs w:val="24"/>
                <w:lang w:val="sr-Latn-ME"/>
              </w:rPr>
              <w:t>Zaštita prava zaposlenih –</w:t>
            </w:r>
            <w:r>
              <w:rPr>
                <w:rFonts w:ascii="Arial Narrow" w:hAnsi="Arial Narrow"/>
                <w:sz w:val="24"/>
                <w:szCs w:val="24"/>
                <w:lang w:val="sr-Latn-ME"/>
              </w:rPr>
              <w:t xml:space="preserve"> teret dokazivanja</w:t>
            </w:r>
          </w:p>
          <w:p w:rsidR="00A13693" w:rsidRDefault="00A13693" w:rsidP="00A13693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  <w:lang w:val="sr-Latn-ME"/>
              </w:rPr>
            </w:pPr>
            <w:r>
              <w:rPr>
                <w:rFonts w:ascii="Arial Narrow" w:hAnsi="Arial Narrow"/>
                <w:sz w:val="24"/>
                <w:szCs w:val="24"/>
                <w:lang w:val="sr-Latn-ME"/>
              </w:rPr>
              <w:t>Odgovornost za povrede radnih obaveza – odgovornost zaposlenih</w:t>
            </w:r>
          </w:p>
          <w:p w:rsidR="00A13693" w:rsidRDefault="00A13693" w:rsidP="00A13693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  <w:lang w:val="sr-Latn-ME"/>
              </w:rPr>
            </w:pPr>
            <w:r>
              <w:rPr>
                <w:rFonts w:ascii="Arial Narrow" w:hAnsi="Arial Narrow"/>
                <w:sz w:val="24"/>
                <w:szCs w:val="24"/>
                <w:lang w:val="sr-Latn-ME"/>
              </w:rPr>
              <w:t>Mjere za povrede radnih obaveza</w:t>
            </w:r>
          </w:p>
          <w:p w:rsidR="00A13693" w:rsidRDefault="00A13693" w:rsidP="00A13693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  <w:lang w:val="sr-Latn-ME"/>
              </w:rPr>
            </w:pPr>
            <w:r>
              <w:rPr>
                <w:rFonts w:ascii="Arial Narrow" w:hAnsi="Arial Narrow"/>
                <w:sz w:val="24"/>
                <w:szCs w:val="24"/>
                <w:lang w:val="sr-Latn-ME"/>
              </w:rPr>
              <w:t xml:space="preserve">Odgovornost za povrede radnih obaveza – </w:t>
            </w:r>
            <w:r>
              <w:rPr>
                <w:rFonts w:ascii="Arial Narrow" w:hAnsi="Arial Narrow"/>
                <w:sz w:val="24"/>
                <w:szCs w:val="24"/>
                <w:lang w:val="sr-Latn-ME"/>
              </w:rPr>
              <w:t>postupak utvrđivanja odgovornosti</w:t>
            </w:r>
          </w:p>
          <w:p w:rsidR="00A13693" w:rsidRDefault="00A13693" w:rsidP="00A13693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  <w:lang w:val="sr-Latn-ME"/>
              </w:rPr>
            </w:pPr>
            <w:r>
              <w:rPr>
                <w:rFonts w:ascii="Arial Narrow" w:hAnsi="Arial Narrow"/>
                <w:sz w:val="24"/>
                <w:szCs w:val="24"/>
                <w:lang w:val="sr-Latn-ME"/>
              </w:rPr>
              <w:t>Odgovornost za povrede radnih obaveza –</w:t>
            </w:r>
            <w:r>
              <w:rPr>
                <w:rFonts w:ascii="Arial Narrow" w:hAnsi="Arial Narrow"/>
                <w:sz w:val="24"/>
                <w:szCs w:val="24"/>
                <w:lang w:val="sr-Latn-ME"/>
              </w:rPr>
              <w:t xml:space="preserve"> obustavljanje postupka</w:t>
            </w:r>
          </w:p>
          <w:p w:rsidR="00A13693" w:rsidRDefault="00A13693" w:rsidP="00A13693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  <w:lang w:val="sr-Latn-ME"/>
              </w:rPr>
            </w:pPr>
            <w:r>
              <w:rPr>
                <w:rFonts w:ascii="Arial Narrow" w:hAnsi="Arial Narrow"/>
                <w:sz w:val="24"/>
                <w:szCs w:val="24"/>
                <w:lang w:val="sr-Latn-ME"/>
              </w:rPr>
              <w:t>Odgovornost za povrede radnih obaveza –</w:t>
            </w:r>
            <w:r>
              <w:rPr>
                <w:rFonts w:ascii="Arial Narrow" w:hAnsi="Arial Narrow"/>
                <w:sz w:val="24"/>
                <w:szCs w:val="24"/>
                <w:lang w:val="sr-Latn-ME"/>
              </w:rPr>
              <w:t xml:space="preserve"> rokovi zastarjelosti za pokretanje i vođenje postupka</w:t>
            </w:r>
          </w:p>
          <w:p w:rsidR="00A13693" w:rsidRDefault="00A13693" w:rsidP="00A13693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  <w:lang w:val="sr-Latn-ME"/>
              </w:rPr>
            </w:pPr>
            <w:r>
              <w:rPr>
                <w:rFonts w:ascii="Arial Narrow" w:hAnsi="Arial Narrow"/>
                <w:sz w:val="24"/>
                <w:szCs w:val="24"/>
                <w:lang w:val="sr-Latn-ME"/>
              </w:rPr>
              <w:t>Privremeno udaljenje zaposlenog (suspenzija) – fakultativno uidaljenje</w:t>
            </w:r>
          </w:p>
          <w:p w:rsidR="00A13693" w:rsidRDefault="00A13693" w:rsidP="00A13693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  <w:lang w:val="sr-Latn-ME"/>
              </w:rPr>
            </w:pPr>
            <w:r>
              <w:rPr>
                <w:rFonts w:ascii="Arial Narrow" w:hAnsi="Arial Narrow"/>
                <w:sz w:val="24"/>
                <w:szCs w:val="24"/>
                <w:lang w:val="sr-Latn-ME"/>
              </w:rPr>
              <w:t>Privremeno udaljenje zaposlenog (suspenzija) –</w:t>
            </w:r>
            <w:r w:rsidR="00B150CD">
              <w:rPr>
                <w:rFonts w:ascii="Arial Narrow" w:hAnsi="Arial Narrow"/>
                <w:sz w:val="24"/>
                <w:szCs w:val="24"/>
                <w:lang w:val="sr-Latn-ME"/>
              </w:rPr>
              <w:t xml:space="preserve"> obavezno udaljenje</w:t>
            </w:r>
          </w:p>
          <w:p w:rsidR="00B150CD" w:rsidRDefault="00B150CD" w:rsidP="00A13693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  <w:lang w:val="sr-Latn-ME"/>
              </w:rPr>
            </w:pPr>
            <w:r>
              <w:rPr>
                <w:rFonts w:ascii="Arial Narrow" w:hAnsi="Arial Narrow"/>
                <w:sz w:val="24"/>
                <w:szCs w:val="24"/>
                <w:lang w:val="sr-Latn-ME"/>
              </w:rPr>
              <w:t>Naknada zarade i refundacija naknade zarade za vrijeme privremenog uda</w:t>
            </w:r>
            <w:r w:rsidR="00F70EBB">
              <w:rPr>
                <w:rFonts w:ascii="Arial Narrow" w:hAnsi="Arial Narrow"/>
                <w:sz w:val="24"/>
                <w:szCs w:val="24"/>
                <w:lang w:val="sr-Latn-ME"/>
              </w:rPr>
              <w:t>l</w:t>
            </w:r>
            <w:r>
              <w:rPr>
                <w:rFonts w:ascii="Arial Narrow" w:hAnsi="Arial Narrow"/>
                <w:sz w:val="24"/>
                <w:szCs w:val="24"/>
                <w:lang w:val="sr-Latn-ME"/>
              </w:rPr>
              <w:t>jenja</w:t>
            </w:r>
          </w:p>
          <w:p w:rsidR="00B150CD" w:rsidRDefault="00B150CD" w:rsidP="00A13693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  <w:lang w:val="sr-Latn-ME"/>
              </w:rPr>
            </w:pPr>
            <w:r>
              <w:rPr>
                <w:rFonts w:ascii="Arial Narrow" w:hAnsi="Arial Narrow"/>
                <w:sz w:val="24"/>
                <w:szCs w:val="24"/>
                <w:lang w:val="sr-Latn-ME"/>
              </w:rPr>
              <w:t>Materijalna odgovornost – naknada štete poslodavcu</w:t>
            </w:r>
          </w:p>
          <w:p w:rsidR="00B150CD" w:rsidRDefault="00B150CD" w:rsidP="00A13693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  <w:lang w:val="sr-Latn-ME"/>
              </w:rPr>
            </w:pPr>
            <w:r>
              <w:rPr>
                <w:rFonts w:ascii="Arial Narrow" w:hAnsi="Arial Narrow"/>
                <w:sz w:val="24"/>
                <w:szCs w:val="24"/>
                <w:lang w:val="sr-Latn-ME"/>
              </w:rPr>
              <w:t>Materijalna odgovornost –</w:t>
            </w:r>
            <w:r>
              <w:rPr>
                <w:rFonts w:ascii="Arial Narrow" w:hAnsi="Arial Narrow"/>
                <w:sz w:val="24"/>
                <w:szCs w:val="24"/>
                <w:lang w:val="sr-Latn-ME"/>
              </w:rPr>
              <w:t xml:space="preserve"> nalnada štete zaposlenom</w:t>
            </w:r>
          </w:p>
          <w:p w:rsidR="00B150CD" w:rsidRDefault="00B150CD" w:rsidP="00A13693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  <w:lang w:val="sr-Latn-ME"/>
              </w:rPr>
            </w:pPr>
            <w:r>
              <w:rPr>
                <w:rFonts w:ascii="Arial Narrow" w:hAnsi="Arial Narrow"/>
                <w:sz w:val="24"/>
                <w:szCs w:val="24"/>
                <w:lang w:val="sr-Latn-ME"/>
              </w:rPr>
              <w:t>Materijalna odgovornost –</w:t>
            </w:r>
            <w:r>
              <w:rPr>
                <w:rFonts w:ascii="Arial Narrow" w:hAnsi="Arial Narrow"/>
                <w:sz w:val="24"/>
                <w:szCs w:val="24"/>
                <w:lang w:val="sr-Latn-ME"/>
              </w:rPr>
              <w:t xml:space="preserve"> naknada štete trećem licu</w:t>
            </w:r>
          </w:p>
          <w:p w:rsidR="00B150CD" w:rsidRDefault="00B150CD" w:rsidP="00A13693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  <w:lang w:val="sr-Latn-ME"/>
              </w:rPr>
            </w:pPr>
            <w:r>
              <w:rPr>
                <w:rFonts w:ascii="Arial Narrow" w:hAnsi="Arial Narrow"/>
                <w:sz w:val="24"/>
                <w:szCs w:val="24"/>
                <w:lang w:val="sr-Latn-ME"/>
              </w:rPr>
              <w:t>Zabrana konkurencije zaposlenog</w:t>
            </w:r>
          </w:p>
          <w:p w:rsidR="00B150CD" w:rsidRDefault="00B150CD" w:rsidP="00A13693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  <w:lang w:val="sr-Latn-ME"/>
              </w:rPr>
            </w:pPr>
            <w:r>
              <w:rPr>
                <w:rFonts w:ascii="Arial Narrow" w:hAnsi="Arial Narrow"/>
                <w:sz w:val="24"/>
                <w:szCs w:val="24"/>
                <w:lang w:val="sr-Latn-ME"/>
              </w:rPr>
              <w:t>Prestanak radnog odnosa po sili zakona</w:t>
            </w:r>
          </w:p>
          <w:p w:rsidR="00B150CD" w:rsidRDefault="00B150CD" w:rsidP="00A13693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  <w:lang w:val="sr-Latn-ME"/>
              </w:rPr>
            </w:pPr>
            <w:r>
              <w:rPr>
                <w:rFonts w:ascii="Arial Narrow" w:hAnsi="Arial Narrow"/>
                <w:sz w:val="24"/>
                <w:szCs w:val="24"/>
                <w:lang w:val="sr-Latn-ME"/>
              </w:rPr>
              <w:t>Sporazumni prestanak rdanog odnosa</w:t>
            </w:r>
          </w:p>
          <w:p w:rsidR="00B150CD" w:rsidRDefault="00B150CD" w:rsidP="00A13693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  <w:lang w:val="sr-Latn-ME"/>
              </w:rPr>
            </w:pPr>
            <w:r>
              <w:rPr>
                <w:rFonts w:ascii="Arial Narrow" w:hAnsi="Arial Narrow"/>
                <w:sz w:val="24"/>
                <w:szCs w:val="24"/>
                <w:lang w:val="sr-Latn-ME"/>
              </w:rPr>
              <w:t>Otkaz od strane zaposlenog</w:t>
            </w:r>
          </w:p>
          <w:p w:rsidR="00B150CD" w:rsidRDefault="00B150CD" w:rsidP="00A13693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  <w:lang w:val="sr-Latn-ME"/>
              </w:rPr>
            </w:pPr>
            <w:r>
              <w:rPr>
                <w:rFonts w:ascii="Arial Narrow" w:hAnsi="Arial Narrow"/>
                <w:sz w:val="24"/>
                <w:szCs w:val="24"/>
                <w:lang w:val="sr-Latn-ME"/>
              </w:rPr>
              <w:t>Otkaz od strane poslodavca – obavještenje o kolektivnom otpuštanju</w:t>
            </w:r>
          </w:p>
          <w:p w:rsidR="00B150CD" w:rsidRDefault="00B150CD" w:rsidP="00A13693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  <w:lang w:val="sr-Latn-ME"/>
              </w:rPr>
            </w:pPr>
            <w:r>
              <w:rPr>
                <w:rFonts w:ascii="Arial Narrow" w:hAnsi="Arial Narrow"/>
                <w:sz w:val="24"/>
                <w:szCs w:val="24"/>
                <w:lang w:val="sr-Latn-ME"/>
              </w:rPr>
              <w:t>Otkaz od strane poslodavca –</w:t>
            </w:r>
            <w:r>
              <w:rPr>
                <w:rFonts w:ascii="Arial Narrow" w:hAnsi="Arial Narrow"/>
                <w:sz w:val="24"/>
                <w:szCs w:val="24"/>
                <w:lang w:val="sr-Latn-ME"/>
              </w:rPr>
              <w:t xml:space="preserve"> postupak otkazivanja ugovora o radu zbog prestanka potrebe za radom</w:t>
            </w:r>
          </w:p>
          <w:p w:rsidR="00B150CD" w:rsidRDefault="00B150CD" w:rsidP="00A13693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  <w:lang w:val="sr-Latn-ME"/>
              </w:rPr>
            </w:pPr>
            <w:r>
              <w:rPr>
                <w:rFonts w:ascii="Arial Narrow" w:hAnsi="Arial Narrow"/>
                <w:sz w:val="24"/>
                <w:szCs w:val="24"/>
                <w:lang w:val="sr-Latn-ME"/>
              </w:rPr>
              <w:t>Otpremnina</w:t>
            </w:r>
          </w:p>
          <w:p w:rsidR="00B150CD" w:rsidRDefault="00B150CD" w:rsidP="00A13693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  <w:lang w:val="sr-Latn-ME"/>
              </w:rPr>
            </w:pPr>
            <w:r>
              <w:rPr>
                <w:rFonts w:ascii="Arial Narrow" w:hAnsi="Arial Narrow"/>
                <w:sz w:val="24"/>
                <w:szCs w:val="24"/>
                <w:lang w:val="sr-Latn-ME"/>
              </w:rPr>
              <w:t>Individualni otkaz</w:t>
            </w:r>
          </w:p>
          <w:p w:rsidR="00B150CD" w:rsidRDefault="00B150CD" w:rsidP="00A13693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  <w:lang w:val="sr-Latn-ME"/>
              </w:rPr>
            </w:pPr>
            <w:r>
              <w:rPr>
                <w:rFonts w:ascii="Arial Narrow" w:hAnsi="Arial Narrow"/>
                <w:sz w:val="24"/>
                <w:szCs w:val="24"/>
                <w:lang w:val="sr-Latn-ME"/>
              </w:rPr>
              <w:t>Šta se ne smatra opravdanim razlogom za otkaz ugovora o radu</w:t>
            </w:r>
          </w:p>
          <w:p w:rsidR="00B150CD" w:rsidRDefault="00B150CD" w:rsidP="00A13693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  <w:lang w:val="sr-Latn-ME"/>
              </w:rPr>
            </w:pPr>
            <w:r>
              <w:rPr>
                <w:rFonts w:ascii="Arial Narrow" w:hAnsi="Arial Narrow"/>
                <w:sz w:val="24"/>
                <w:szCs w:val="24"/>
                <w:lang w:val="sr-Latn-ME"/>
              </w:rPr>
              <w:t>Otkazni rok</w:t>
            </w:r>
          </w:p>
          <w:p w:rsidR="00B150CD" w:rsidRDefault="00B150CD" w:rsidP="00A13693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  <w:lang w:val="sr-Latn-ME"/>
              </w:rPr>
            </w:pPr>
            <w:r>
              <w:rPr>
                <w:rFonts w:ascii="Arial Narrow" w:hAnsi="Arial Narrow"/>
                <w:sz w:val="24"/>
                <w:szCs w:val="24"/>
                <w:lang w:val="sr-Latn-ME"/>
              </w:rPr>
              <w:t>Zaštita prava zaposlenih u slučaju otkaza</w:t>
            </w:r>
          </w:p>
          <w:p w:rsidR="00B150CD" w:rsidRDefault="00B150CD" w:rsidP="00A13693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  <w:lang w:val="sr-Latn-ME"/>
              </w:rPr>
            </w:pPr>
            <w:r>
              <w:rPr>
                <w:rFonts w:ascii="Arial Narrow" w:hAnsi="Arial Narrow"/>
                <w:sz w:val="24"/>
                <w:szCs w:val="24"/>
                <w:lang w:val="sr-Latn-ME"/>
              </w:rPr>
              <w:t>Vrste kolektivnih ugovora</w:t>
            </w:r>
          </w:p>
          <w:p w:rsidR="00B150CD" w:rsidRDefault="00B150CD" w:rsidP="00A13693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  <w:lang w:val="sr-Latn-ME"/>
              </w:rPr>
            </w:pPr>
            <w:r>
              <w:rPr>
                <w:rFonts w:ascii="Arial Narrow" w:hAnsi="Arial Narrow"/>
                <w:sz w:val="24"/>
                <w:szCs w:val="24"/>
                <w:lang w:val="sr-Latn-ME"/>
              </w:rPr>
              <w:t>Učesnici u zaključenju kolektivnih ugovora</w:t>
            </w:r>
          </w:p>
          <w:p w:rsidR="00B150CD" w:rsidRDefault="00B150CD" w:rsidP="00A13693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  <w:lang w:val="sr-Latn-ME"/>
              </w:rPr>
            </w:pPr>
            <w:r>
              <w:rPr>
                <w:rFonts w:ascii="Arial Narrow" w:hAnsi="Arial Narrow"/>
                <w:sz w:val="24"/>
                <w:szCs w:val="24"/>
                <w:lang w:val="sr-Latn-ME"/>
              </w:rPr>
              <w:t>Vrijeme na koje se zaključuju kolektivni ugovori</w:t>
            </w:r>
          </w:p>
          <w:p w:rsidR="00B150CD" w:rsidRDefault="00B150CD" w:rsidP="00A13693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  <w:lang w:val="sr-Latn-ME"/>
              </w:rPr>
            </w:pPr>
            <w:r>
              <w:rPr>
                <w:rFonts w:ascii="Arial Narrow" w:hAnsi="Arial Narrow"/>
                <w:sz w:val="24"/>
                <w:szCs w:val="24"/>
                <w:lang w:val="sr-Latn-ME"/>
              </w:rPr>
              <w:lastRenderedPageBreak/>
              <w:t>Sindikat zaposlenih – uslovi za rad sindikata</w:t>
            </w:r>
          </w:p>
          <w:p w:rsidR="00B150CD" w:rsidRDefault="00B150CD" w:rsidP="00A13693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  <w:lang w:val="sr-Latn-ME"/>
              </w:rPr>
            </w:pPr>
            <w:r>
              <w:rPr>
                <w:rFonts w:ascii="Arial Narrow" w:hAnsi="Arial Narrow"/>
                <w:sz w:val="24"/>
                <w:szCs w:val="24"/>
                <w:lang w:val="sr-Latn-ME"/>
              </w:rPr>
              <w:t>Informisanje sindikata od strane poslodavca</w:t>
            </w:r>
          </w:p>
          <w:p w:rsidR="00B150CD" w:rsidRPr="00F70EBB" w:rsidRDefault="00B150CD" w:rsidP="00F70EBB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  <w:lang w:val="sr-Latn-ME"/>
              </w:rPr>
            </w:pPr>
            <w:r>
              <w:rPr>
                <w:rFonts w:ascii="Arial Narrow" w:hAnsi="Arial Narrow"/>
                <w:sz w:val="24"/>
                <w:szCs w:val="24"/>
                <w:lang w:val="sr-Latn-ME"/>
              </w:rPr>
              <w:t>Ovlašćeni sindikalni predstavnik</w:t>
            </w:r>
          </w:p>
          <w:p w:rsidR="00B150CD" w:rsidRPr="00B150CD" w:rsidRDefault="00F70EBB" w:rsidP="00B150CD">
            <w:pPr>
              <w:ind w:left="450"/>
              <w:rPr>
                <w:rFonts w:ascii="Arial Narrow" w:hAnsi="Arial Narrow"/>
                <w:sz w:val="24"/>
                <w:szCs w:val="24"/>
                <w:lang w:val="sr-Latn-ME"/>
              </w:rPr>
            </w:pPr>
            <w:r>
              <w:rPr>
                <w:rFonts w:ascii="Arial Narrow" w:hAnsi="Arial Narrow"/>
                <w:sz w:val="24"/>
                <w:szCs w:val="24"/>
                <w:lang w:val="sr-Latn-ME"/>
              </w:rPr>
              <w:t>93</w:t>
            </w:r>
            <w:r w:rsidR="00B150CD">
              <w:rPr>
                <w:rFonts w:ascii="Arial Narrow" w:hAnsi="Arial Narrow"/>
                <w:sz w:val="24"/>
                <w:szCs w:val="24"/>
                <w:lang w:val="sr-Latn-ME"/>
              </w:rPr>
              <w:t>.</w:t>
            </w:r>
            <w:r>
              <w:rPr>
                <w:rFonts w:ascii="Arial Narrow" w:hAnsi="Arial Narrow"/>
                <w:sz w:val="24"/>
                <w:szCs w:val="24"/>
                <w:lang w:val="sr-Latn-ME"/>
              </w:rPr>
              <w:t xml:space="preserve"> </w:t>
            </w:r>
            <w:r w:rsidR="00B150CD" w:rsidRPr="00B150CD">
              <w:rPr>
                <w:rFonts w:ascii="Arial Narrow" w:hAnsi="Arial Narrow"/>
                <w:sz w:val="24"/>
                <w:szCs w:val="24"/>
                <w:lang w:val="sr-Latn-ME"/>
              </w:rPr>
              <w:t>Posebne vrste ugovora – privremeni i povremeni poslovi</w:t>
            </w:r>
          </w:p>
          <w:p w:rsidR="00B150CD" w:rsidRDefault="00B150CD" w:rsidP="00B150CD">
            <w:pPr>
              <w:rPr>
                <w:rFonts w:ascii="Arial Narrow" w:hAnsi="Arial Narrow"/>
                <w:sz w:val="24"/>
                <w:szCs w:val="24"/>
                <w:lang w:val="sr-Latn-ME"/>
              </w:rPr>
            </w:pPr>
            <w:r>
              <w:rPr>
                <w:rFonts w:ascii="Arial Narrow" w:hAnsi="Arial Narrow"/>
                <w:sz w:val="24"/>
                <w:szCs w:val="24"/>
                <w:lang w:val="sr-Latn-ME"/>
              </w:rPr>
              <w:t xml:space="preserve">        </w:t>
            </w:r>
            <w:r w:rsidR="00F70EBB">
              <w:rPr>
                <w:rFonts w:ascii="Arial Narrow" w:hAnsi="Arial Narrow"/>
                <w:sz w:val="24"/>
                <w:szCs w:val="24"/>
                <w:lang w:val="sr-Latn-ME"/>
              </w:rPr>
              <w:t xml:space="preserve">94. </w:t>
            </w:r>
            <w:r w:rsidRPr="00B150CD">
              <w:rPr>
                <w:rFonts w:ascii="Arial Narrow" w:hAnsi="Arial Narrow"/>
                <w:sz w:val="24"/>
                <w:szCs w:val="24"/>
                <w:lang w:val="sr-Latn-ME"/>
              </w:rPr>
              <w:t>Posebne vrste ugovora –</w:t>
            </w:r>
            <w:r>
              <w:rPr>
                <w:rFonts w:ascii="Arial Narrow" w:hAnsi="Arial Narrow"/>
                <w:sz w:val="24"/>
                <w:szCs w:val="24"/>
                <w:lang w:val="sr-Latn-ME"/>
              </w:rPr>
              <w:t xml:space="preserve"> dopunski rad</w:t>
            </w:r>
          </w:p>
          <w:p w:rsidR="00B150CD" w:rsidRPr="00B150CD" w:rsidRDefault="00F70EBB" w:rsidP="00B150CD">
            <w:pPr>
              <w:rPr>
                <w:rFonts w:ascii="Arial Narrow" w:hAnsi="Arial Narrow"/>
                <w:sz w:val="24"/>
                <w:szCs w:val="24"/>
                <w:lang w:val="sr-Latn-ME"/>
              </w:rPr>
            </w:pPr>
            <w:r>
              <w:rPr>
                <w:rFonts w:ascii="Arial Narrow" w:hAnsi="Arial Narrow"/>
                <w:sz w:val="24"/>
                <w:szCs w:val="24"/>
                <w:lang w:val="sr-Latn-ME"/>
              </w:rPr>
              <w:t xml:space="preserve">       </w:t>
            </w:r>
            <w:bookmarkStart w:id="0" w:name="_GoBack"/>
            <w:bookmarkEnd w:id="0"/>
            <w:r>
              <w:rPr>
                <w:rFonts w:ascii="Arial Narrow" w:hAnsi="Arial Narrow"/>
                <w:sz w:val="24"/>
                <w:szCs w:val="24"/>
                <w:lang w:val="sr-Latn-ME"/>
              </w:rPr>
              <w:t xml:space="preserve"> 95. </w:t>
            </w:r>
            <w:r w:rsidR="00E91FA3">
              <w:rPr>
                <w:rFonts w:ascii="Arial Narrow" w:hAnsi="Arial Narrow"/>
                <w:sz w:val="24"/>
                <w:szCs w:val="24"/>
                <w:lang w:val="sr-Latn-ME"/>
              </w:rPr>
              <w:t>Radna knjižica kao javna isprava i čuvanje radne knjižice</w:t>
            </w:r>
          </w:p>
        </w:tc>
      </w:tr>
      <w:tr w:rsidR="008D18B6" w:rsidRPr="00444715" w:rsidTr="00B36411">
        <w:tc>
          <w:tcPr>
            <w:tcW w:w="5688" w:type="dxa"/>
            <w:shd w:val="clear" w:color="auto" w:fill="FFFFFF" w:themeFill="background1"/>
          </w:tcPr>
          <w:p w:rsidR="00102548" w:rsidRPr="00444715" w:rsidRDefault="00102548" w:rsidP="00870439">
            <w:pPr>
              <w:spacing w:line="276" w:lineRule="auto"/>
              <w:rPr>
                <w:rFonts w:ascii="Arial Narrow" w:hAnsi="Arial Narrow"/>
                <w:sz w:val="24"/>
                <w:szCs w:val="24"/>
                <w:lang w:val="sr-Latn-ME"/>
              </w:rPr>
            </w:pPr>
          </w:p>
          <w:p w:rsidR="00102548" w:rsidRPr="00444715" w:rsidRDefault="00102548" w:rsidP="00870439">
            <w:pPr>
              <w:spacing w:line="276" w:lineRule="auto"/>
              <w:rPr>
                <w:rFonts w:ascii="Arial Narrow" w:hAnsi="Arial Narrow"/>
                <w:sz w:val="24"/>
                <w:szCs w:val="24"/>
                <w:lang w:val="sr-Latn-ME"/>
              </w:rPr>
            </w:pPr>
          </w:p>
          <w:p w:rsidR="008D18B6" w:rsidRPr="00444715" w:rsidRDefault="00102548" w:rsidP="00870439">
            <w:pPr>
              <w:spacing w:line="276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444715">
              <w:rPr>
                <w:rFonts w:ascii="Arial Narrow" w:hAnsi="Arial Narrow"/>
                <w:b/>
                <w:sz w:val="24"/>
                <w:szCs w:val="24"/>
                <w:lang w:val="sr-Latn-ME"/>
              </w:rPr>
              <w:t>Literatura</w:t>
            </w:r>
            <w:r w:rsidRPr="00444715">
              <w:rPr>
                <w:rFonts w:ascii="Arial Narrow" w:hAnsi="Arial Narrow"/>
                <w:b/>
                <w:sz w:val="24"/>
                <w:szCs w:val="24"/>
              </w:rPr>
              <w:t>:</w:t>
            </w:r>
          </w:p>
        </w:tc>
        <w:tc>
          <w:tcPr>
            <w:tcW w:w="6660" w:type="dxa"/>
            <w:gridSpan w:val="3"/>
            <w:shd w:val="clear" w:color="auto" w:fill="FFFFFF" w:themeFill="background1"/>
          </w:tcPr>
          <w:p w:rsidR="001058C3" w:rsidRPr="00444715" w:rsidRDefault="001058C3" w:rsidP="00870439">
            <w:pPr>
              <w:spacing w:line="276" w:lineRule="auto"/>
              <w:rPr>
                <w:rFonts w:ascii="Arial Narrow" w:hAnsi="Arial Narrow"/>
                <w:sz w:val="24"/>
                <w:szCs w:val="24"/>
                <w:lang w:val="sr-Latn-ME"/>
              </w:rPr>
            </w:pPr>
          </w:p>
          <w:p w:rsidR="001058C3" w:rsidRPr="00444715" w:rsidRDefault="001058C3" w:rsidP="00870439">
            <w:pPr>
              <w:spacing w:line="276" w:lineRule="auto"/>
              <w:rPr>
                <w:rFonts w:ascii="Arial Narrow" w:hAnsi="Arial Narrow"/>
                <w:sz w:val="24"/>
                <w:szCs w:val="24"/>
                <w:lang w:val="sr-Latn-ME"/>
              </w:rPr>
            </w:pPr>
          </w:p>
          <w:p w:rsidR="00EA0E04" w:rsidRPr="00444715" w:rsidRDefault="00EA0E04" w:rsidP="00870439">
            <w:pPr>
              <w:spacing w:line="276" w:lineRule="auto"/>
              <w:rPr>
                <w:rFonts w:ascii="Arial Narrow" w:hAnsi="Arial Narrow"/>
                <w:sz w:val="24"/>
                <w:szCs w:val="24"/>
                <w:lang w:val="sr-Latn-ME"/>
              </w:rPr>
            </w:pPr>
          </w:p>
        </w:tc>
      </w:tr>
      <w:tr w:rsidR="008D18B6" w:rsidRPr="00444715" w:rsidTr="00B36411">
        <w:tc>
          <w:tcPr>
            <w:tcW w:w="5688" w:type="dxa"/>
            <w:shd w:val="clear" w:color="auto" w:fill="FFFFFF" w:themeFill="background1"/>
          </w:tcPr>
          <w:tbl>
            <w:tblPr>
              <w:tblStyle w:val="TableGrid"/>
              <w:tblW w:w="27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700"/>
            </w:tblGrid>
            <w:tr w:rsidR="00102548" w:rsidRPr="00444715" w:rsidTr="00B36411">
              <w:tc>
                <w:tcPr>
                  <w:tcW w:w="2700" w:type="dxa"/>
                  <w:shd w:val="clear" w:color="auto" w:fill="FFFFFF" w:themeFill="background1"/>
                </w:tcPr>
                <w:p w:rsidR="00EA0E04" w:rsidRPr="00444715" w:rsidRDefault="00EA0E04" w:rsidP="00870439">
                  <w:pPr>
                    <w:spacing w:line="276" w:lineRule="auto"/>
                    <w:rPr>
                      <w:rFonts w:ascii="Arial Narrow" w:hAnsi="Arial Narrow"/>
                      <w:sz w:val="24"/>
                      <w:szCs w:val="24"/>
                      <w:lang w:val="sr-Latn-ME"/>
                    </w:rPr>
                  </w:pPr>
                </w:p>
                <w:p w:rsidR="00EA0E04" w:rsidRPr="00444715" w:rsidRDefault="00EA0E04" w:rsidP="00870439">
                  <w:pPr>
                    <w:spacing w:line="276" w:lineRule="auto"/>
                    <w:ind w:right="-751"/>
                    <w:rPr>
                      <w:rFonts w:ascii="Arial Narrow" w:hAnsi="Arial Narrow"/>
                      <w:sz w:val="24"/>
                      <w:szCs w:val="24"/>
                      <w:lang w:val="sr-Latn-ME"/>
                    </w:rPr>
                  </w:pPr>
                  <w:r w:rsidRPr="00444715">
                    <w:rPr>
                      <w:rFonts w:ascii="Arial Narrow" w:hAnsi="Arial Narrow"/>
                      <w:sz w:val="24"/>
                      <w:szCs w:val="24"/>
                      <w:lang w:val="sr-Latn-ME"/>
                    </w:rPr>
                    <w:t>Zakon o radu</w:t>
                  </w:r>
                </w:p>
                <w:p w:rsidR="00102548" w:rsidRPr="00444715" w:rsidRDefault="00102548" w:rsidP="00870439">
                  <w:pPr>
                    <w:spacing w:line="276" w:lineRule="auto"/>
                    <w:rPr>
                      <w:rFonts w:ascii="Arial Narrow" w:hAnsi="Arial Narrow"/>
                      <w:sz w:val="24"/>
                      <w:szCs w:val="24"/>
                      <w:lang w:val="sr-Latn-ME"/>
                    </w:rPr>
                  </w:pPr>
                </w:p>
                <w:p w:rsidR="00102548" w:rsidRPr="00444715" w:rsidRDefault="00102548" w:rsidP="00870439">
                  <w:pPr>
                    <w:spacing w:line="276" w:lineRule="auto"/>
                    <w:rPr>
                      <w:rFonts w:ascii="Arial Narrow" w:hAnsi="Arial Narrow"/>
                      <w:sz w:val="24"/>
                      <w:szCs w:val="24"/>
                      <w:lang w:val="sr-Latn-ME"/>
                    </w:rPr>
                  </w:pPr>
                </w:p>
              </w:tc>
            </w:tr>
          </w:tbl>
          <w:p w:rsidR="008D18B6" w:rsidRPr="00444715" w:rsidRDefault="008D18B6" w:rsidP="00870439">
            <w:pPr>
              <w:tabs>
                <w:tab w:val="left" w:pos="720"/>
              </w:tabs>
              <w:spacing w:line="276" w:lineRule="auto"/>
              <w:rPr>
                <w:rFonts w:ascii="Arial Narrow" w:hAnsi="Arial Narrow"/>
                <w:sz w:val="24"/>
                <w:szCs w:val="24"/>
                <w:lang w:val="sr-Latn-ME"/>
              </w:rPr>
            </w:pPr>
          </w:p>
        </w:tc>
        <w:tc>
          <w:tcPr>
            <w:tcW w:w="6660" w:type="dxa"/>
            <w:gridSpan w:val="3"/>
            <w:shd w:val="clear" w:color="auto" w:fill="FFFFFF" w:themeFill="background1"/>
          </w:tcPr>
          <w:p w:rsidR="008D18B6" w:rsidRPr="00444715" w:rsidRDefault="008D18B6" w:rsidP="00870439">
            <w:pPr>
              <w:spacing w:line="276" w:lineRule="auto"/>
              <w:rPr>
                <w:rFonts w:ascii="Arial Narrow" w:hAnsi="Arial Narrow"/>
                <w:b/>
                <w:sz w:val="24"/>
                <w:szCs w:val="24"/>
                <w:lang w:val="sr-Latn-ME"/>
              </w:rPr>
            </w:pPr>
          </w:p>
        </w:tc>
      </w:tr>
      <w:tr w:rsidR="00EA0E04" w:rsidRPr="00444715" w:rsidTr="00B36411">
        <w:trPr>
          <w:gridAfter w:val="2"/>
          <w:wAfter w:w="2916" w:type="dxa"/>
        </w:trPr>
        <w:tc>
          <w:tcPr>
            <w:tcW w:w="9432" w:type="dxa"/>
            <w:gridSpan w:val="2"/>
            <w:shd w:val="clear" w:color="auto" w:fill="FFFFFF" w:themeFill="background1"/>
          </w:tcPr>
          <w:p w:rsidR="00EA0E04" w:rsidRPr="00444715" w:rsidRDefault="00EA0E04" w:rsidP="00870439">
            <w:pPr>
              <w:spacing w:line="276" w:lineRule="auto"/>
              <w:rPr>
                <w:rFonts w:ascii="Arial Narrow" w:hAnsi="Arial Narrow"/>
                <w:sz w:val="24"/>
                <w:szCs w:val="24"/>
                <w:lang w:val="sr-Latn-ME"/>
              </w:rPr>
            </w:pPr>
          </w:p>
        </w:tc>
      </w:tr>
      <w:tr w:rsidR="00EA0E04" w:rsidRPr="00444715" w:rsidTr="00B36411">
        <w:trPr>
          <w:gridAfter w:val="2"/>
          <w:wAfter w:w="2916" w:type="dxa"/>
        </w:trPr>
        <w:tc>
          <w:tcPr>
            <w:tcW w:w="9432" w:type="dxa"/>
            <w:gridSpan w:val="2"/>
            <w:shd w:val="clear" w:color="auto" w:fill="FFFFFF" w:themeFill="background1"/>
          </w:tcPr>
          <w:p w:rsidR="00EA0E04" w:rsidRPr="00444715" w:rsidRDefault="00EA0E04" w:rsidP="00870439">
            <w:pPr>
              <w:pStyle w:val="ListParagraph"/>
              <w:spacing w:line="276" w:lineRule="auto"/>
              <w:ind w:left="810"/>
              <w:rPr>
                <w:rFonts w:ascii="Arial Narrow" w:hAnsi="Arial Narrow"/>
                <w:sz w:val="24"/>
                <w:szCs w:val="24"/>
                <w:lang w:val="sr-Latn-ME"/>
              </w:rPr>
            </w:pPr>
          </w:p>
        </w:tc>
      </w:tr>
      <w:tr w:rsidR="00EA0E04" w:rsidRPr="00444715" w:rsidTr="00B36411">
        <w:trPr>
          <w:gridAfter w:val="2"/>
          <w:wAfter w:w="2916" w:type="dxa"/>
        </w:trPr>
        <w:tc>
          <w:tcPr>
            <w:tcW w:w="9432" w:type="dxa"/>
            <w:gridSpan w:val="2"/>
            <w:shd w:val="clear" w:color="auto" w:fill="FFFFFF" w:themeFill="background1"/>
          </w:tcPr>
          <w:p w:rsidR="00EA0E04" w:rsidRPr="00444715" w:rsidRDefault="00EA0E04" w:rsidP="00870439">
            <w:pPr>
              <w:spacing w:line="276" w:lineRule="auto"/>
              <w:rPr>
                <w:rFonts w:ascii="Arial Narrow" w:hAnsi="Arial Narrow"/>
                <w:sz w:val="24"/>
                <w:szCs w:val="24"/>
                <w:lang w:val="sr-Latn-ME"/>
              </w:rPr>
            </w:pPr>
          </w:p>
        </w:tc>
      </w:tr>
      <w:tr w:rsidR="00EA0E04" w:rsidRPr="00444715" w:rsidTr="00B36411">
        <w:trPr>
          <w:gridAfter w:val="2"/>
          <w:wAfter w:w="2916" w:type="dxa"/>
        </w:trPr>
        <w:tc>
          <w:tcPr>
            <w:tcW w:w="9432" w:type="dxa"/>
            <w:gridSpan w:val="2"/>
            <w:shd w:val="clear" w:color="auto" w:fill="FFFFFF" w:themeFill="background1"/>
          </w:tcPr>
          <w:p w:rsidR="00EA0E04" w:rsidRPr="00444715" w:rsidRDefault="00EA0E04" w:rsidP="00870439">
            <w:pPr>
              <w:pStyle w:val="ListParagraph"/>
              <w:spacing w:line="276" w:lineRule="auto"/>
              <w:ind w:left="810"/>
              <w:rPr>
                <w:rFonts w:ascii="Arial Narrow" w:hAnsi="Arial Narrow"/>
                <w:sz w:val="24"/>
                <w:szCs w:val="24"/>
                <w:lang w:val="sr-Latn-ME"/>
              </w:rPr>
            </w:pPr>
          </w:p>
        </w:tc>
      </w:tr>
      <w:tr w:rsidR="00EA0E04" w:rsidRPr="00444715" w:rsidTr="00B36411">
        <w:trPr>
          <w:gridAfter w:val="2"/>
          <w:wAfter w:w="2916" w:type="dxa"/>
        </w:trPr>
        <w:tc>
          <w:tcPr>
            <w:tcW w:w="9432" w:type="dxa"/>
            <w:gridSpan w:val="2"/>
            <w:shd w:val="clear" w:color="auto" w:fill="FFFFFF" w:themeFill="background1"/>
          </w:tcPr>
          <w:p w:rsidR="00EA0E04" w:rsidRPr="00444715" w:rsidRDefault="00EA0E04" w:rsidP="00870439">
            <w:pPr>
              <w:pStyle w:val="ListParagraph"/>
              <w:spacing w:line="276" w:lineRule="auto"/>
              <w:ind w:left="810"/>
              <w:rPr>
                <w:rFonts w:ascii="Arial Narrow" w:hAnsi="Arial Narrow"/>
                <w:sz w:val="24"/>
                <w:szCs w:val="24"/>
                <w:lang w:val="sr-Latn-ME"/>
              </w:rPr>
            </w:pPr>
          </w:p>
        </w:tc>
      </w:tr>
      <w:tr w:rsidR="00EA0E04" w:rsidRPr="00444715" w:rsidTr="00B36411">
        <w:trPr>
          <w:gridAfter w:val="2"/>
          <w:wAfter w:w="2916" w:type="dxa"/>
        </w:trPr>
        <w:tc>
          <w:tcPr>
            <w:tcW w:w="9432" w:type="dxa"/>
            <w:gridSpan w:val="2"/>
            <w:shd w:val="clear" w:color="auto" w:fill="FFFFFF" w:themeFill="background1"/>
          </w:tcPr>
          <w:p w:rsidR="00EA0E04" w:rsidRPr="00444715" w:rsidRDefault="00EA0E04" w:rsidP="00870439">
            <w:pPr>
              <w:pStyle w:val="ListParagraph"/>
              <w:spacing w:line="276" w:lineRule="auto"/>
              <w:ind w:left="810"/>
              <w:rPr>
                <w:rFonts w:ascii="Arial Narrow" w:hAnsi="Arial Narrow"/>
                <w:sz w:val="24"/>
                <w:szCs w:val="24"/>
                <w:lang w:val="sr-Latn-ME"/>
              </w:rPr>
            </w:pPr>
          </w:p>
        </w:tc>
      </w:tr>
      <w:tr w:rsidR="00EA0E04" w:rsidRPr="00444715" w:rsidTr="00B36411">
        <w:trPr>
          <w:gridAfter w:val="2"/>
          <w:wAfter w:w="2916" w:type="dxa"/>
        </w:trPr>
        <w:tc>
          <w:tcPr>
            <w:tcW w:w="9432" w:type="dxa"/>
            <w:gridSpan w:val="2"/>
            <w:shd w:val="clear" w:color="auto" w:fill="FFFFFF" w:themeFill="background1"/>
          </w:tcPr>
          <w:p w:rsidR="00EA0E04" w:rsidRPr="00444715" w:rsidRDefault="00EA0E04" w:rsidP="00870439">
            <w:pPr>
              <w:pStyle w:val="ListParagraph"/>
              <w:spacing w:line="276" w:lineRule="auto"/>
              <w:ind w:left="810"/>
              <w:rPr>
                <w:rFonts w:ascii="Arial Narrow" w:hAnsi="Arial Narrow"/>
                <w:sz w:val="24"/>
                <w:szCs w:val="24"/>
                <w:lang w:val="sr-Latn-ME"/>
              </w:rPr>
            </w:pPr>
          </w:p>
        </w:tc>
      </w:tr>
      <w:tr w:rsidR="00EA0E04" w:rsidRPr="00444715" w:rsidTr="00B36411">
        <w:trPr>
          <w:gridAfter w:val="2"/>
          <w:wAfter w:w="2916" w:type="dxa"/>
        </w:trPr>
        <w:tc>
          <w:tcPr>
            <w:tcW w:w="9432" w:type="dxa"/>
            <w:gridSpan w:val="2"/>
            <w:shd w:val="clear" w:color="auto" w:fill="FFFFFF" w:themeFill="background1"/>
          </w:tcPr>
          <w:p w:rsidR="00EA0E04" w:rsidRPr="00444715" w:rsidRDefault="00EA0E04" w:rsidP="00870439">
            <w:pPr>
              <w:pStyle w:val="ListParagraph"/>
              <w:spacing w:line="276" w:lineRule="auto"/>
              <w:ind w:left="810"/>
              <w:rPr>
                <w:rFonts w:ascii="Arial Narrow" w:hAnsi="Arial Narrow"/>
                <w:sz w:val="24"/>
                <w:szCs w:val="24"/>
                <w:lang w:val="sr-Latn-ME"/>
              </w:rPr>
            </w:pPr>
          </w:p>
        </w:tc>
      </w:tr>
      <w:tr w:rsidR="00EA0E04" w:rsidRPr="00444715" w:rsidTr="00444715">
        <w:trPr>
          <w:gridAfter w:val="2"/>
          <w:wAfter w:w="2916" w:type="dxa"/>
          <w:trHeight w:val="80"/>
        </w:trPr>
        <w:tc>
          <w:tcPr>
            <w:tcW w:w="9432" w:type="dxa"/>
            <w:gridSpan w:val="2"/>
            <w:shd w:val="clear" w:color="auto" w:fill="FFFFFF" w:themeFill="background1"/>
          </w:tcPr>
          <w:p w:rsidR="00EA0E04" w:rsidRPr="00444715" w:rsidRDefault="00EA0E04" w:rsidP="00870439">
            <w:pPr>
              <w:pStyle w:val="ListParagraph"/>
              <w:spacing w:line="276" w:lineRule="auto"/>
              <w:ind w:left="810"/>
              <w:rPr>
                <w:rFonts w:ascii="Arial Narrow" w:hAnsi="Arial Narrow"/>
                <w:sz w:val="24"/>
                <w:szCs w:val="24"/>
                <w:lang w:val="sr-Latn-ME"/>
              </w:rPr>
            </w:pPr>
          </w:p>
        </w:tc>
      </w:tr>
      <w:tr w:rsidR="00EA0E04" w:rsidRPr="00444715" w:rsidTr="00B36411">
        <w:trPr>
          <w:gridAfter w:val="2"/>
          <w:wAfter w:w="2916" w:type="dxa"/>
        </w:trPr>
        <w:tc>
          <w:tcPr>
            <w:tcW w:w="9432" w:type="dxa"/>
            <w:gridSpan w:val="2"/>
            <w:shd w:val="clear" w:color="auto" w:fill="FFFFFF" w:themeFill="background1"/>
          </w:tcPr>
          <w:p w:rsidR="00B36411" w:rsidRPr="00444715" w:rsidRDefault="00B36411" w:rsidP="00870439">
            <w:pPr>
              <w:spacing w:line="276" w:lineRule="auto"/>
              <w:ind w:left="360"/>
              <w:rPr>
                <w:rFonts w:ascii="Arial Narrow" w:hAnsi="Arial Narrow"/>
                <w:sz w:val="24"/>
                <w:szCs w:val="24"/>
                <w:lang w:val="sr-Latn-ME"/>
              </w:rPr>
            </w:pPr>
          </w:p>
        </w:tc>
      </w:tr>
      <w:tr w:rsidR="00EA0E04" w:rsidRPr="00444715" w:rsidTr="00B36411">
        <w:trPr>
          <w:gridAfter w:val="2"/>
          <w:wAfter w:w="2916" w:type="dxa"/>
        </w:trPr>
        <w:tc>
          <w:tcPr>
            <w:tcW w:w="9432" w:type="dxa"/>
            <w:gridSpan w:val="2"/>
            <w:shd w:val="clear" w:color="auto" w:fill="FFFFFF" w:themeFill="background1"/>
          </w:tcPr>
          <w:p w:rsidR="00B36411" w:rsidRPr="00444715" w:rsidRDefault="00B36411" w:rsidP="00870439">
            <w:pPr>
              <w:spacing w:line="276" w:lineRule="auto"/>
              <w:rPr>
                <w:rFonts w:ascii="Arial Narrow" w:hAnsi="Arial Narrow"/>
                <w:b/>
                <w:sz w:val="24"/>
                <w:szCs w:val="24"/>
                <w:lang w:val="sr-Latn-ME"/>
              </w:rPr>
            </w:pPr>
          </w:p>
        </w:tc>
      </w:tr>
      <w:tr w:rsidR="00EA0E04" w:rsidRPr="00444715" w:rsidTr="00B36411">
        <w:trPr>
          <w:gridAfter w:val="2"/>
          <w:wAfter w:w="2916" w:type="dxa"/>
        </w:trPr>
        <w:tc>
          <w:tcPr>
            <w:tcW w:w="9432" w:type="dxa"/>
            <w:gridSpan w:val="2"/>
            <w:shd w:val="clear" w:color="auto" w:fill="FFFFFF" w:themeFill="background1"/>
          </w:tcPr>
          <w:p w:rsidR="00EA0E04" w:rsidRPr="00444715" w:rsidRDefault="00EA0E04" w:rsidP="00870439">
            <w:pPr>
              <w:spacing w:line="276" w:lineRule="auto"/>
              <w:rPr>
                <w:rFonts w:ascii="Arial Narrow" w:hAnsi="Arial Narrow"/>
                <w:sz w:val="24"/>
                <w:szCs w:val="24"/>
                <w:lang w:val="sr-Latn-ME"/>
              </w:rPr>
            </w:pPr>
          </w:p>
        </w:tc>
      </w:tr>
      <w:tr w:rsidR="008D18B6" w:rsidRPr="00444715" w:rsidTr="00B36411">
        <w:trPr>
          <w:trHeight w:val="80"/>
        </w:trPr>
        <w:tc>
          <w:tcPr>
            <w:tcW w:w="5688" w:type="dxa"/>
            <w:shd w:val="clear" w:color="auto" w:fill="FFFFFF" w:themeFill="background1"/>
          </w:tcPr>
          <w:p w:rsidR="00B36411" w:rsidRPr="00444715" w:rsidRDefault="00B36411" w:rsidP="00870439">
            <w:pPr>
              <w:spacing w:line="276" w:lineRule="auto"/>
              <w:rPr>
                <w:rFonts w:ascii="Arial Narrow" w:hAnsi="Arial Narrow"/>
                <w:sz w:val="24"/>
                <w:szCs w:val="24"/>
                <w:lang w:val="sr-Latn-ME"/>
              </w:rPr>
            </w:pPr>
          </w:p>
        </w:tc>
        <w:tc>
          <w:tcPr>
            <w:tcW w:w="6660" w:type="dxa"/>
            <w:gridSpan w:val="3"/>
            <w:shd w:val="clear" w:color="auto" w:fill="FFFFFF" w:themeFill="background1"/>
          </w:tcPr>
          <w:p w:rsidR="008D18B6" w:rsidRPr="00444715" w:rsidRDefault="008D18B6" w:rsidP="00870439">
            <w:pPr>
              <w:spacing w:line="276" w:lineRule="auto"/>
              <w:rPr>
                <w:rFonts w:ascii="Arial Narrow" w:hAnsi="Arial Narrow"/>
                <w:sz w:val="24"/>
                <w:szCs w:val="24"/>
                <w:lang w:val="sr-Latn-ME"/>
              </w:rPr>
            </w:pPr>
          </w:p>
        </w:tc>
      </w:tr>
    </w:tbl>
    <w:p w:rsidR="005C5511" w:rsidRPr="00444715" w:rsidRDefault="005C5511" w:rsidP="00870439">
      <w:pPr>
        <w:rPr>
          <w:rFonts w:ascii="Arial Narrow" w:hAnsi="Arial Narrow"/>
          <w:sz w:val="24"/>
          <w:szCs w:val="24"/>
          <w:lang w:val="sr-Latn-ME"/>
        </w:rPr>
      </w:pPr>
    </w:p>
    <w:p w:rsidR="00547A57" w:rsidRPr="00444715" w:rsidRDefault="00547A57" w:rsidP="00870439">
      <w:pPr>
        <w:rPr>
          <w:rFonts w:ascii="Arial Narrow" w:hAnsi="Arial Narrow"/>
          <w:sz w:val="24"/>
          <w:szCs w:val="24"/>
          <w:lang w:val="sr-Latn-ME"/>
        </w:rPr>
      </w:pPr>
    </w:p>
    <w:p w:rsidR="00547A57" w:rsidRPr="00444715" w:rsidRDefault="00547A57" w:rsidP="00870439">
      <w:pPr>
        <w:rPr>
          <w:rFonts w:ascii="Arial Narrow" w:hAnsi="Arial Narrow"/>
          <w:sz w:val="24"/>
          <w:szCs w:val="24"/>
          <w:lang w:val="sr-Latn-ME"/>
        </w:rPr>
      </w:pPr>
    </w:p>
    <w:p w:rsidR="00547A57" w:rsidRPr="00444715" w:rsidRDefault="00547A57" w:rsidP="00870439">
      <w:pPr>
        <w:rPr>
          <w:rFonts w:ascii="Arial Narrow" w:hAnsi="Arial Narrow"/>
          <w:sz w:val="24"/>
          <w:szCs w:val="24"/>
          <w:lang w:val="sr-Latn-ME"/>
        </w:rPr>
      </w:pPr>
    </w:p>
    <w:p w:rsidR="00547A57" w:rsidRPr="00444715" w:rsidRDefault="00547A57" w:rsidP="00870439">
      <w:pPr>
        <w:rPr>
          <w:rFonts w:ascii="Arial Narrow" w:hAnsi="Arial Narrow"/>
          <w:sz w:val="24"/>
          <w:szCs w:val="24"/>
          <w:lang w:val="sr-Latn-ME"/>
        </w:rPr>
      </w:pPr>
    </w:p>
    <w:sectPr w:rsidR="00547A57" w:rsidRPr="004447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DF7E78"/>
    <w:multiLevelType w:val="hybridMultilevel"/>
    <w:tmpl w:val="74BCD64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511"/>
    <w:rsid w:val="00033E50"/>
    <w:rsid w:val="000C1E62"/>
    <w:rsid w:val="000D08F2"/>
    <w:rsid w:val="00102548"/>
    <w:rsid w:val="001058C3"/>
    <w:rsid w:val="00151A50"/>
    <w:rsid w:val="00165351"/>
    <w:rsid w:val="0019030E"/>
    <w:rsid w:val="001F553C"/>
    <w:rsid w:val="002642A7"/>
    <w:rsid w:val="00313082"/>
    <w:rsid w:val="003238E7"/>
    <w:rsid w:val="003574A3"/>
    <w:rsid w:val="0038771A"/>
    <w:rsid w:val="003A4823"/>
    <w:rsid w:val="003C4579"/>
    <w:rsid w:val="003C4E13"/>
    <w:rsid w:val="003D5696"/>
    <w:rsid w:val="00444715"/>
    <w:rsid w:val="004558A1"/>
    <w:rsid w:val="004C3595"/>
    <w:rsid w:val="004F7336"/>
    <w:rsid w:val="00541D01"/>
    <w:rsid w:val="00547A57"/>
    <w:rsid w:val="00554340"/>
    <w:rsid w:val="00591383"/>
    <w:rsid w:val="005B259C"/>
    <w:rsid w:val="005C5511"/>
    <w:rsid w:val="005D3E12"/>
    <w:rsid w:val="0060225E"/>
    <w:rsid w:val="0069562C"/>
    <w:rsid w:val="006B4406"/>
    <w:rsid w:val="006C2969"/>
    <w:rsid w:val="006D6946"/>
    <w:rsid w:val="00717299"/>
    <w:rsid w:val="007341B1"/>
    <w:rsid w:val="007B1A44"/>
    <w:rsid w:val="007D32C5"/>
    <w:rsid w:val="00814AA1"/>
    <w:rsid w:val="00845A4E"/>
    <w:rsid w:val="00870439"/>
    <w:rsid w:val="008B6CD3"/>
    <w:rsid w:val="008D18B6"/>
    <w:rsid w:val="009635E2"/>
    <w:rsid w:val="009669DE"/>
    <w:rsid w:val="009935F1"/>
    <w:rsid w:val="009A4390"/>
    <w:rsid w:val="00A13693"/>
    <w:rsid w:val="00A52183"/>
    <w:rsid w:val="00AB3FD7"/>
    <w:rsid w:val="00AD5F3E"/>
    <w:rsid w:val="00AF1D2C"/>
    <w:rsid w:val="00B150CD"/>
    <w:rsid w:val="00B36411"/>
    <w:rsid w:val="00B65CDB"/>
    <w:rsid w:val="00B701E6"/>
    <w:rsid w:val="00BA1B85"/>
    <w:rsid w:val="00C366DA"/>
    <w:rsid w:val="00C604F4"/>
    <w:rsid w:val="00C858AE"/>
    <w:rsid w:val="00C97E95"/>
    <w:rsid w:val="00CB28D5"/>
    <w:rsid w:val="00CB2CAA"/>
    <w:rsid w:val="00CD6435"/>
    <w:rsid w:val="00CE7F68"/>
    <w:rsid w:val="00D249A3"/>
    <w:rsid w:val="00D45A12"/>
    <w:rsid w:val="00D8133D"/>
    <w:rsid w:val="00DD3B26"/>
    <w:rsid w:val="00DE04A7"/>
    <w:rsid w:val="00E91FA3"/>
    <w:rsid w:val="00EA0E04"/>
    <w:rsid w:val="00ED0CA0"/>
    <w:rsid w:val="00EE3EF3"/>
    <w:rsid w:val="00EE6941"/>
    <w:rsid w:val="00F16853"/>
    <w:rsid w:val="00F70EBB"/>
    <w:rsid w:val="00FB0883"/>
    <w:rsid w:val="00FD1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BB341"/>
  <w15:docId w15:val="{6AC4E906-AE3F-4AB2-82EC-F53F9117A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5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7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A5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025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3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Zoran Ratkovic</dc:creator>
  <cp:lastModifiedBy>Ivana Sukovic</cp:lastModifiedBy>
  <cp:revision>9</cp:revision>
  <cp:lastPrinted>2017-09-26T06:41:00Z</cp:lastPrinted>
  <dcterms:created xsi:type="dcterms:W3CDTF">2019-09-11T07:05:00Z</dcterms:created>
  <dcterms:modified xsi:type="dcterms:W3CDTF">2020-01-08T11:52:00Z</dcterms:modified>
</cp:coreProperties>
</file>