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8A" w:rsidRDefault="00EE3D8A" w:rsidP="00EE3D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PREDLOG DNEVNOG REDA </w:t>
      </w:r>
    </w:p>
    <w:p w:rsidR="00EE3D8A" w:rsidRDefault="00EE3D8A" w:rsidP="00EE3D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0E3A">
        <w:rPr>
          <w:rFonts w:ascii="Arial" w:hAnsi="Arial" w:cs="Arial"/>
          <w:sz w:val="24"/>
          <w:szCs w:val="24"/>
        </w:rPr>
        <w:t xml:space="preserve">za 29. </w:t>
      </w:r>
      <w:proofErr w:type="spellStart"/>
      <w:r w:rsidRPr="00970E3A">
        <w:rPr>
          <w:rFonts w:ascii="Arial" w:hAnsi="Arial" w:cs="Arial"/>
          <w:sz w:val="24"/>
          <w:szCs w:val="24"/>
        </w:rPr>
        <w:t>sjednicu</w:t>
      </w:r>
      <w:proofErr w:type="spellEnd"/>
      <w:r w:rsidRPr="00970E3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</w:t>
      </w:r>
      <w:r w:rsidRPr="00970E3A">
        <w:rPr>
          <w:rFonts w:ascii="Arial" w:hAnsi="Arial" w:cs="Arial"/>
          <w:sz w:val="24"/>
          <w:szCs w:val="24"/>
        </w:rPr>
        <w:t>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EE3D8A" w:rsidRDefault="00EE3D8A" w:rsidP="00EE3D8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srijedu, 16. novembar 2022. godine, s početkom u 14,00 sati</w:t>
      </w:r>
    </w:p>
    <w:p w:rsidR="00EE3D8A" w:rsidRPr="00970E3A" w:rsidRDefault="00EE3D8A" w:rsidP="00EE3D8A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EE3D8A" w:rsidRDefault="00EE3D8A" w:rsidP="00EE3D8A">
      <w:pPr>
        <w:pStyle w:val="ListParagraph"/>
        <w:numPr>
          <w:ilvl w:val="0"/>
          <w:numId w:val="3"/>
        </w:num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Usvajanje Zapisnika sa 27. sjednice Vlade, </w:t>
      </w:r>
    </w:p>
    <w:p w:rsidR="00EE3D8A" w:rsidRDefault="00EE3D8A" w:rsidP="00EE3D8A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održane 10. novembra 2022. godine, Zapisnika sa 28. sjednice Vlade, održane 14. novembra 2022. godine i Zapisnika o donijetim zaključcima bez održavanja sjednice Vlade, od 15. novembra 2022. godine</w:t>
      </w:r>
    </w:p>
    <w:p w:rsidR="00EE3D8A" w:rsidRDefault="00EE3D8A" w:rsidP="00EE3D8A">
      <w:pPr>
        <w:spacing w:after="0"/>
      </w:pPr>
    </w:p>
    <w:p w:rsidR="00EE3D8A" w:rsidRDefault="00EE3D8A" w:rsidP="00EE3D8A">
      <w:pPr>
        <w:spacing w:after="0"/>
      </w:pPr>
    </w:p>
    <w:p w:rsidR="00EE3D8A" w:rsidRDefault="00EE3D8A" w:rsidP="00EE3D8A">
      <w:pPr>
        <w:spacing w:after="0"/>
      </w:pPr>
    </w:p>
    <w:p w:rsidR="00EE3D8A" w:rsidRDefault="00EE3D8A" w:rsidP="00EE3D8A">
      <w:pPr>
        <w:spacing w:after="0"/>
      </w:pPr>
    </w:p>
    <w:p w:rsidR="00EE3D8A" w:rsidRPr="00AF0078" w:rsidRDefault="00EE3D8A" w:rsidP="00EE3D8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</w:t>
      </w:r>
      <w:r>
        <w:rPr>
          <w:rFonts w:ascii="Arial" w:hAnsi="Arial" w:cs="Arial"/>
          <w:b/>
          <w:sz w:val="20"/>
          <w:szCs w:val="20"/>
        </w:rPr>
        <w:t>U</w:t>
      </w:r>
      <w:r w:rsidRPr="00AF0078">
        <w:rPr>
          <w:rFonts w:ascii="Arial" w:hAnsi="Arial" w:cs="Arial"/>
          <w:b/>
          <w:sz w:val="20"/>
          <w:szCs w:val="20"/>
        </w:rPr>
        <w:t xml:space="preserve"> VLADI DOSTAVLJ</w:t>
      </w:r>
      <w:r>
        <w:rPr>
          <w:rFonts w:ascii="Arial" w:hAnsi="Arial" w:cs="Arial"/>
          <w:b/>
          <w:sz w:val="20"/>
          <w:szCs w:val="20"/>
        </w:rPr>
        <w:t>ENI</w:t>
      </w:r>
      <w:r w:rsidRPr="00AF0078">
        <w:rPr>
          <w:rFonts w:ascii="Arial" w:hAnsi="Arial" w:cs="Arial"/>
          <w:b/>
          <w:sz w:val="20"/>
          <w:szCs w:val="20"/>
        </w:rPr>
        <w:t xml:space="preserve"> RADI RASPRAVE</w:t>
      </w:r>
    </w:p>
    <w:p w:rsidR="00EE3D8A" w:rsidRPr="00384A3C" w:rsidRDefault="00EE3D8A" w:rsidP="00EE3D8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384A3C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</w:rPr>
        <w:t>Trideset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četvrti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kvartalni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izvještaj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</w:rPr>
        <w:t>ukupnim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aktivnostima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</w:rPr>
        <w:t>okviru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procesa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integracije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AF0078">
        <w:rPr>
          <w:rFonts w:ascii="Arial" w:hAnsi="Arial" w:cs="Arial"/>
          <w:sz w:val="24"/>
          <w:szCs w:val="24"/>
        </w:rPr>
        <w:t>Evropsku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uniju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, za period </w:t>
      </w:r>
      <w:proofErr w:type="spellStart"/>
      <w:r>
        <w:rPr>
          <w:rFonts w:ascii="Arial" w:hAnsi="Arial" w:cs="Arial"/>
          <w:sz w:val="24"/>
          <w:szCs w:val="24"/>
        </w:rPr>
        <w:t>april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F007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</w:rPr>
        <w:t>jun</w:t>
      </w:r>
      <w:proofErr w:type="spellEnd"/>
      <w:r w:rsidRPr="00AF0078">
        <w:rPr>
          <w:rFonts w:ascii="Arial" w:hAnsi="Arial" w:cs="Arial"/>
          <w:sz w:val="24"/>
          <w:szCs w:val="24"/>
        </w:rPr>
        <w:t xml:space="preserve"> 2022.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Sedamnaesti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polugodišnji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ukupnim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procesa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integracije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Evropsku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uniju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, za period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F0078">
        <w:rPr>
          <w:rFonts w:ascii="Arial" w:hAnsi="Arial" w:cs="Arial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jun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Trideset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peti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kvartalni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ukupnim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procesa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integracije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Evropsku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uniju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, za period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jul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AF0078">
        <w:rPr>
          <w:rFonts w:ascii="Arial" w:hAnsi="Arial" w:cs="Arial"/>
          <w:sz w:val="24"/>
          <w:szCs w:val="24"/>
          <w:shd w:val="clear" w:color="auto" w:fill="F6F6F6"/>
        </w:rPr>
        <w:t>-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Uredbe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uspostavljanju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unutrašnje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revizije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javnom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sektoru</w:t>
      </w:r>
      <w:proofErr w:type="spellEnd"/>
    </w:p>
    <w:p w:rsidR="00EE3D8A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zabranjenim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odnosno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dozvoljenim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načinima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upotrebe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proizvodnje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stavljanja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tržište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hemikalija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predstavljaju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neprihvatljiv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rizik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po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zdravlje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ljudi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životnu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sredinu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razvoju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zaštiti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naroda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drugih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manjinskih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nacionalnih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zajednica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godin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upućivanju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pripadnika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Vojske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Gore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međunarodne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misije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operacije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opremanju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modernizaciji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deklarisanih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jedinica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ciljevima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sposobnosti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obuci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pripadnika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jedinica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Vojske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kroz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nacionalnim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međunarodnim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vježbama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dugoročnom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zaduživanju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obezbjeđivanja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dijela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nedostajućih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budžeta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stvaranja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fiskalne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</w:t>
      </w:r>
      <w:r>
        <w:rPr>
          <w:rFonts w:ascii="Arial" w:hAnsi="Arial" w:cs="Arial"/>
          <w:sz w:val="24"/>
          <w:szCs w:val="24"/>
          <w:shd w:val="clear" w:color="auto" w:fill="FFFFFF"/>
        </w:rPr>
        <w:t>z</w:t>
      </w:r>
      <w:r w:rsidRPr="00AF0078">
        <w:rPr>
          <w:rFonts w:ascii="Arial" w:hAnsi="Arial" w:cs="Arial"/>
          <w:sz w:val="24"/>
          <w:szCs w:val="24"/>
          <w:shd w:val="clear" w:color="auto" w:fill="FFFFFF"/>
        </w:rPr>
        <w:t>erve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povećanj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kapitala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Pr="00AF0078">
        <w:rPr>
          <w:rFonts w:ascii="Arial" w:hAnsi="Arial" w:cs="Arial"/>
          <w:sz w:val="24"/>
          <w:szCs w:val="24"/>
          <w:shd w:val="clear" w:color="auto" w:fill="FFFFFF"/>
        </w:rPr>
        <w:t>CE</w:t>
      </w:r>
      <w:r>
        <w:rPr>
          <w:rFonts w:ascii="Arial" w:hAnsi="Arial" w:cs="Arial"/>
          <w:sz w:val="24"/>
          <w:szCs w:val="24"/>
          <w:shd w:val="clear" w:color="auto" w:fill="FFFFFF"/>
        </w:rPr>
        <w:t>B)</w:t>
      </w:r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radu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Investiciono-razvojnog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fonda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Gore A.D. za 2021.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finansijskim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iskazima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menadžmenta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nezavisnog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revizora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za 2021.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predlozima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AF0078">
        <w:rPr>
          <w:rFonts w:ascii="Arial" w:hAnsi="Arial" w:cs="Arial"/>
          <w:sz w:val="24"/>
          <w:szCs w:val="24"/>
          <w:shd w:val="clear" w:color="auto" w:fill="F6F6F6"/>
        </w:rPr>
        <w:t>dluka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Analiza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Agenta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registracije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domena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.me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pregledom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pravnih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finansijskih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tehničkih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efekata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realizacije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Agentu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registracije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domena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.me za period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2008.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do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danas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sufinansiranja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za antidoping</w:t>
      </w:r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rekonstrukcije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adaptacije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opremanje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sportskih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objekata</w:t>
      </w:r>
      <w:proofErr w:type="spellEnd"/>
    </w:p>
    <w:p w:rsidR="00EE3D8A" w:rsidRPr="00AF007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raskid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plaćanju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dijela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poreskog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duga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imovinom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poreskog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obveznika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Opštine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, UZZ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440/2015 od 11.12.2015.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D8A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Pr="00590587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Pr="00AF0078" w:rsidRDefault="00EE3D8A" w:rsidP="00EE3D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AF0078">
        <w:rPr>
          <w:rFonts w:ascii="Arial" w:hAnsi="Arial" w:cs="Arial"/>
          <w:b/>
          <w:sz w:val="20"/>
          <w:szCs w:val="20"/>
        </w:rPr>
        <w:t>MATERIJALI KOJI SE VLADI DOSTAVLJAJU S PREDLOGOM DA SE O NJIMA NE RASPRAVLJA</w:t>
      </w:r>
    </w:p>
    <w:p w:rsidR="00EE3D8A" w:rsidRPr="00725B28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Državom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Libijom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regulisanja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duga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prema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Libiji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Nacrtom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EE3D8A" w:rsidRPr="009C3EE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pregovorima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zaključivanju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pružanju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vazduhoplovnih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usluga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Kuvajt</w:t>
      </w:r>
      <w:proofErr w:type="spellEnd"/>
    </w:p>
    <w:p w:rsidR="00EE3D8A" w:rsidRPr="009B40A0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kandidovanje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projekta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Izgradnja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hotela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Resort&amp;Spa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, po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6F6F6"/>
        </w:rPr>
        <w:t>kondo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modelu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poslovanja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proofErr w:type="gramStart"/>
      <w:r w:rsidRPr="009B40A0">
        <w:rPr>
          <w:rFonts w:ascii="Arial" w:hAnsi="Arial" w:cs="Arial"/>
          <w:sz w:val="24"/>
          <w:szCs w:val="24"/>
          <w:shd w:val="clear" w:color="auto" w:fill="F6F6F6"/>
        </w:rPr>
        <w:t>Kolašin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proofErr w:type="gram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razvojnih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projekata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turizma</w:t>
      </w:r>
      <w:proofErr w:type="spellEnd"/>
    </w:p>
    <w:p w:rsidR="00EE3D8A" w:rsidRPr="009B40A0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Zajedničkoj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inicijativi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Domaćoj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regulativi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uslugama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Svjetske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trgovinske</w:t>
      </w:r>
      <w:proofErr w:type="spellEnd"/>
      <w:r w:rsidRPr="009B40A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B40A0">
        <w:rPr>
          <w:rFonts w:ascii="Arial" w:hAnsi="Arial" w:cs="Arial"/>
          <w:sz w:val="24"/>
          <w:szCs w:val="24"/>
          <w:shd w:val="clear" w:color="auto" w:fill="F6F6F6"/>
        </w:rPr>
        <w:t>organizacije</w:t>
      </w:r>
      <w:proofErr w:type="spellEnd"/>
    </w:p>
    <w:p w:rsidR="00EE3D8A" w:rsidRPr="00601437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obezbjeđivanju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dodatnih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za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Crnogorsk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akademij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nauka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0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0078">
        <w:rPr>
          <w:rFonts w:ascii="Arial" w:hAnsi="Arial" w:cs="Arial"/>
          <w:sz w:val="24"/>
          <w:szCs w:val="24"/>
          <w:shd w:val="clear" w:color="auto" w:fill="FFFFFF"/>
        </w:rPr>
        <w:t>umjetnosti</w:t>
      </w:r>
      <w:proofErr w:type="spellEnd"/>
    </w:p>
    <w:p w:rsidR="00EE3D8A" w:rsidRPr="00601437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vezi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projektom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Integrisani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informacioni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sistem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socijalnog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staranja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(IISSS) „e – </w:t>
      </w:r>
      <w:proofErr w:type="spellStart"/>
      <w:proofErr w:type="gram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Socijala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proofErr w:type="gram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finansiranju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razvoj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(UNDP)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EE3D8A" w:rsidRPr="00131C7C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ustupanju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raspolaganje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putničkog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motornog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poslova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Upravi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policije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je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dostavila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Uprava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katastar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državnu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imovinu</w:t>
      </w:r>
      <w:proofErr w:type="spellEnd"/>
    </w:p>
    <w:p w:rsidR="00EE3D8A" w:rsidRPr="00131C7C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donošenja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određivanja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nadležnosti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ovlašćenja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primjenu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zakonske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mjere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prinudnog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oduzimanja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motornih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opštinama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obezbjeđivanja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vraćanja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poljoprivrede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šumarstva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vodoprivrede</w:t>
      </w:r>
      <w:proofErr w:type="spellEnd"/>
    </w:p>
    <w:p w:rsidR="00EE3D8A" w:rsidRPr="001F543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ustupanju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trajno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opreme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Sekretarijatu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Sudskog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</w:p>
    <w:p w:rsidR="00EE3D8A" w:rsidRPr="001B25BB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ustupanju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trajno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opreme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Upravi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izvršenje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krivičnih</w:t>
      </w:r>
      <w:proofErr w:type="spellEnd"/>
      <w:r w:rsidRPr="001F54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1F543E">
        <w:rPr>
          <w:rFonts w:ascii="Arial" w:hAnsi="Arial" w:cs="Arial"/>
          <w:sz w:val="24"/>
          <w:szCs w:val="24"/>
          <w:shd w:val="clear" w:color="auto" w:fill="FFFFFF"/>
        </w:rPr>
        <w:t>sankcija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>: 07-87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od 20.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održane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13.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AF3946">
        <w:rPr>
          <w:rFonts w:ascii="Arial" w:hAnsi="Arial" w:cs="Arial"/>
          <w:sz w:val="24"/>
          <w:szCs w:val="24"/>
          <w:shd w:val="clear" w:color="auto" w:fill="FFFFFF"/>
        </w:rPr>
        <w:t>odine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Zaključka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>: 07-88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od 20.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sjednice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održane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13.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Zaključka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>: 07-89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od 20.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sjednice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održane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13.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E3D8A" w:rsidRPr="00900C0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nerealizovanoj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posjeti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ministarke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tehhnološkog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razvoja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Biljane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Šćepanović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Petom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Festivalu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aeronautike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tehnologije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(TEKNOFEST), Samsun,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Turska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, 30.08-04.09.2022.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D8A" w:rsidRPr="00900C0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sz w:val="24"/>
          <w:szCs w:val="24"/>
          <w:shd w:val="clear" w:color="auto" w:fill="FFFFFF"/>
        </w:rPr>
        <w:t>č</w:t>
      </w:r>
      <w:r w:rsidRPr="00900C0E">
        <w:rPr>
          <w:rFonts w:ascii="Arial" w:hAnsi="Arial" w:cs="Arial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sz w:val="24"/>
          <w:szCs w:val="24"/>
          <w:shd w:val="clear" w:color="auto" w:fill="FFFFFF"/>
        </w:rPr>
        <w:t>šć</w:t>
      </w:r>
      <w:r w:rsidRPr="00900C0E">
        <w:rPr>
          <w:rFonts w:ascii="Arial" w:hAnsi="Arial" w:cs="Arial"/>
          <w:sz w:val="24"/>
          <w:szCs w:val="24"/>
          <w:shd w:val="clear" w:color="auto" w:fill="FFFFFF"/>
        </w:rPr>
        <w:t>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9.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Globalnom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Alijanse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civilizacija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(UNAOC), Fes,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Kraljevina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Maroko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, 22-23.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EE3D8A" w:rsidRPr="00900C0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ministar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Fatmir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Gjeka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posjetu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Njujorku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Sjedinjene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Američke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Države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periodu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6F6F6"/>
        </w:rPr>
        <w:t xml:space="preserve"> 20-29. 11. 2022.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EE3D8A" w:rsidRPr="002F35D5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ministra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sporta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mladih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Vasilija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Laloševića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RYCO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Berlinu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 (23-26.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 xml:space="preserve">, Berlin, </w:t>
      </w:r>
      <w:proofErr w:type="spellStart"/>
      <w:r w:rsidRPr="00900C0E">
        <w:rPr>
          <w:rFonts w:ascii="Arial" w:hAnsi="Arial" w:cs="Arial"/>
          <w:sz w:val="24"/>
          <w:szCs w:val="24"/>
          <w:shd w:val="clear" w:color="auto" w:fill="FFFFFF"/>
        </w:rPr>
        <w:t>Njemačka</w:t>
      </w:r>
      <w:proofErr w:type="spellEnd"/>
      <w:r w:rsidRPr="00900C0E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EE3D8A" w:rsidRPr="00076937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Maše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ministarke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kulture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medija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„Circle the </w:t>
      </w:r>
      <w:proofErr w:type="gramStart"/>
      <w:r>
        <w:rPr>
          <w:rFonts w:ascii="Arial" w:hAnsi="Arial" w:cs="Arial"/>
          <w:sz w:val="24"/>
          <w:szCs w:val="24"/>
          <w:lang w:val="sr-Latn-ME"/>
        </w:rPr>
        <w:t>Med“ forumu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>, od 23. do 26. novembra 2022. godine, Atina, Republika Grčka</w:t>
      </w:r>
    </w:p>
    <w:p w:rsidR="00EE3D8A" w:rsidRPr="00900C0E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platforme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posjetu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Marasha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Dukaja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Sjedinjenim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Američkim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Državama</w:t>
      </w:r>
      <w:proofErr w:type="spellEnd"/>
      <w:r>
        <w:rPr>
          <w:rFonts w:ascii="Arial" w:hAnsi="Arial" w:cs="Arial"/>
          <w:sz w:val="24"/>
          <w:szCs w:val="24"/>
        </w:rPr>
        <w:t xml:space="preserve">, od 21.11. do 3.12.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preusmjeravanje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potrošačke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jedinice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nauke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tehnološkog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razvoja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potrošačku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jedinicu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Ministarstvo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poslova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</w:p>
    <w:p w:rsidR="00EE3D8A" w:rsidRPr="001F543E" w:rsidRDefault="00EE3D8A" w:rsidP="00EE3D8A">
      <w:pPr>
        <w:jc w:val="both"/>
        <w:rPr>
          <w:rFonts w:ascii="Arial" w:hAnsi="Arial" w:cs="Arial"/>
          <w:sz w:val="24"/>
          <w:szCs w:val="24"/>
        </w:rPr>
      </w:pPr>
    </w:p>
    <w:p w:rsidR="00EE3D8A" w:rsidRDefault="00EE3D8A" w:rsidP="00EE3D8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F543E">
        <w:rPr>
          <w:rFonts w:ascii="Arial" w:hAnsi="Arial" w:cs="Arial"/>
          <w:b/>
          <w:sz w:val="20"/>
          <w:szCs w:val="20"/>
        </w:rPr>
        <w:t>MATERIJALI KOJI SE VLADI DOSTVALJAJU RADI DAVANJA MIŠLJENJA ILI SAGLASNOSTI</w:t>
      </w:r>
    </w:p>
    <w:p w:rsidR="00EE3D8A" w:rsidRPr="00C33A34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zaključivanje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aneksa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korišćenju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šuma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državnoj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prodajom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drveta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dubećem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zaključenih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FFFFF"/>
        </w:rPr>
        <w:t xml:space="preserve"> u 2021.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EE3D8A" w:rsidRPr="00275A9D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popune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koje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nije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predviđeno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Kadrovskim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organa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uprave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službi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33A3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C33A34">
        <w:rPr>
          <w:rFonts w:ascii="Arial" w:hAnsi="Arial" w:cs="Arial"/>
          <w:sz w:val="24"/>
          <w:szCs w:val="24"/>
          <w:shd w:val="clear" w:color="auto" w:fill="F6F6F6"/>
        </w:rPr>
        <w:t xml:space="preserve"> Gore za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</w:t>
      </w:r>
      <w:r w:rsidRPr="00C33A34">
        <w:rPr>
          <w:rFonts w:ascii="Arial" w:hAnsi="Arial" w:cs="Arial"/>
          <w:sz w:val="24"/>
          <w:szCs w:val="24"/>
          <w:shd w:val="clear" w:color="auto" w:fill="F6F6F6"/>
        </w:rPr>
        <w:t>odinu</w:t>
      </w:r>
      <w:proofErr w:type="spellEnd"/>
    </w:p>
    <w:p w:rsidR="00EE3D8A" w:rsidRPr="00AF3946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Zahtjev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isplatu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naknada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predsjedniku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članovima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sekretaru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AF3946">
        <w:rPr>
          <w:rFonts w:ascii="Arial" w:hAnsi="Arial" w:cs="Arial"/>
          <w:sz w:val="24"/>
          <w:szCs w:val="24"/>
          <w:shd w:val="clear" w:color="auto" w:fill="FFFFFF"/>
        </w:rPr>
        <w:t>rađanskog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FFFFF"/>
        </w:rPr>
        <w:t>zakonika</w:t>
      </w:r>
      <w:proofErr w:type="spellEnd"/>
    </w:p>
    <w:p w:rsidR="00EE3D8A" w:rsidRPr="006E1571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članom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kriterijumima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utvrđivanje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visine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rad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člana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tijela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ili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drugog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oblika</w:t>
      </w:r>
      <w:proofErr w:type="spellEnd"/>
      <w:r w:rsidRPr="00AF394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F3946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„Službeni list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CG“</w:t>
      </w:r>
      <w:proofErr w:type="gram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26/12, 34/12, 27/13 i 44/22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EE3D8A" w:rsidRPr="006E1571" w:rsidRDefault="00EE3D8A" w:rsidP="00EE3D8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E1571">
        <w:rPr>
          <w:rFonts w:ascii="Arial" w:hAnsi="Arial" w:cs="Arial"/>
          <w:sz w:val="24"/>
          <w:szCs w:val="24"/>
        </w:rPr>
        <w:t>Pitanja</w:t>
      </w:r>
      <w:proofErr w:type="spellEnd"/>
      <w:r w:rsidRPr="006E1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571">
        <w:rPr>
          <w:rFonts w:ascii="Arial" w:hAnsi="Arial" w:cs="Arial"/>
          <w:sz w:val="24"/>
          <w:szCs w:val="24"/>
        </w:rPr>
        <w:t>i</w:t>
      </w:r>
      <w:proofErr w:type="spellEnd"/>
      <w:r w:rsidRPr="006E15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571">
        <w:rPr>
          <w:rFonts w:ascii="Arial" w:hAnsi="Arial" w:cs="Arial"/>
          <w:sz w:val="24"/>
          <w:szCs w:val="24"/>
        </w:rPr>
        <w:t>predlozi</w:t>
      </w:r>
      <w:proofErr w:type="spellEnd"/>
    </w:p>
    <w:p w:rsidR="00EE3D8A" w:rsidRDefault="00EE3D8A" w:rsidP="00EE3D8A">
      <w:pPr>
        <w:jc w:val="both"/>
        <w:rPr>
          <w:rFonts w:ascii="Arial" w:hAnsi="Arial" w:cs="Arial"/>
          <w:b/>
          <w:sz w:val="20"/>
          <w:szCs w:val="20"/>
        </w:rPr>
      </w:pPr>
    </w:p>
    <w:p w:rsidR="00EE3D8A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Default="00EE3D8A" w:rsidP="00EE3D8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E3D8A" w:rsidRPr="00846FEA" w:rsidRDefault="00EE3D8A" w:rsidP="00EE3D8A">
      <w:pPr>
        <w:pStyle w:val="ListParagraph"/>
        <w:jc w:val="right"/>
        <w:rPr>
          <w:rFonts w:ascii="Arial" w:hAnsi="Arial" w:cs="Arial"/>
          <w:b/>
          <w:sz w:val="24"/>
          <w:szCs w:val="24"/>
        </w:rPr>
      </w:pPr>
      <w:r w:rsidRPr="00846FEA">
        <w:rPr>
          <w:rFonts w:ascii="Arial" w:hAnsi="Arial" w:cs="Arial"/>
          <w:sz w:val="24"/>
          <w:szCs w:val="24"/>
        </w:rPr>
        <w:t>Podgorica, 1</w:t>
      </w:r>
      <w:r>
        <w:rPr>
          <w:rFonts w:ascii="Arial" w:hAnsi="Arial" w:cs="Arial"/>
          <w:sz w:val="24"/>
          <w:szCs w:val="24"/>
        </w:rPr>
        <w:t>6</w:t>
      </w:r>
      <w:r w:rsidRPr="00846FE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46FEA">
        <w:rPr>
          <w:rFonts w:ascii="Arial" w:hAnsi="Arial" w:cs="Arial"/>
          <w:sz w:val="24"/>
          <w:szCs w:val="24"/>
        </w:rPr>
        <w:t>novembar</w:t>
      </w:r>
      <w:proofErr w:type="spellEnd"/>
      <w:r w:rsidRPr="00846FEA">
        <w:rPr>
          <w:rFonts w:ascii="Arial" w:hAnsi="Arial" w:cs="Arial"/>
          <w:sz w:val="24"/>
          <w:szCs w:val="24"/>
        </w:rPr>
        <w:t xml:space="preserve"> 2022. </w:t>
      </w:r>
      <w:proofErr w:type="spellStart"/>
      <w:r w:rsidRPr="00846FEA">
        <w:rPr>
          <w:rFonts w:ascii="Arial" w:hAnsi="Arial" w:cs="Arial"/>
          <w:sz w:val="24"/>
          <w:szCs w:val="24"/>
        </w:rPr>
        <w:t>godine</w:t>
      </w:r>
      <w:proofErr w:type="spellEnd"/>
    </w:p>
    <w:p w:rsidR="00070A80" w:rsidRDefault="00EE3D8A"/>
    <w:sectPr w:rsidR="00070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57E28"/>
    <w:multiLevelType w:val="hybridMultilevel"/>
    <w:tmpl w:val="6D04CE38"/>
    <w:lvl w:ilvl="0" w:tplc="39B43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053"/>
    <w:multiLevelType w:val="hybridMultilevel"/>
    <w:tmpl w:val="855EC718"/>
    <w:lvl w:ilvl="0" w:tplc="22D6B4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154C3"/>
    <w:multiLevelType w:val="hybridMultilevel"/>
    <w:tmpl w:val="F6C22862"/>
    <w:lvl w:ilvl="0" w:tplc="07300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8A"/>
    <w:rsid w:val="002B14FF"/>
    <w:rsid w:val="00400C73"/>
    <w:rsid w:val="00E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1785"/>
  <w15:chartTrackingRefBased/>
  <w15:docId w15:val="{0EBBC13E-E8EA-48F6-BE08-EAD841B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2022-11-16T09:40:00Z</dcterms:created>
  <dcterms:modified xsi:type="dcterms:W3CDTF">2022-11-16T09:42:00Z</dcterms:modified>
</cp:coreProperties>
</file>