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ED1" w:rsidRPr="00755B40" w:rsidRDefault="00703ED1" w:rsidP="00703ED1">
      <w:pPr>
        <w:spacing w:after="200" w:line="276" w:lineRule="auto"/>
        <w:rPr>
          <w:lang w:val="sr-Latn-ME"/>
        </w:rPr>
      </w:pPr>
    </w:p>
    <w:p w:rsidR="00703ED1" w:rsidRPr="006203D4" w:rsidRDefault="00703ED1" w:rsidP="00703ED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703ED1" w:rsidRPr="006203D4" w:rsidRDefault="00703ED1" w:rsidP="00703ED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>za 4</w:t>
      </w:r>
      <w:r>
        <w:rPr>
          <w:rFonts w:ascii="Arial" w:hAnsi="Arial" w:cs="Arial"/>
          <w:sz w:val="24"/>
          <w:szCs w:val="24"/>
          <w:lang w:val="sl-SI"/>
        </w:rPr>
        <w:t>8</w:t>
      </w:r>
      <w:r w:rsidRPr="006203D4">
        <w:rPr>
          <w:rFonts w:ascii="Arial" w:hAnsi="Arial" w:cs="Arial"/>
          <w:sz w:val="24"/>
          <w:szCs w:val="24"/>
          <w:lang w:val="sl-SI"/>
        </w:rPr>
        <w:t>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sjednicu Vlade Crne Gore, koja je zakazana </w:t>
      </w:r>
    </w:p>
    <w:p w:rsidR="00703ED1" w:rsidRPr="006203D4" w:rsidRDefault="00703ED1" w:rsidP="00703ED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12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</w:t>
      </w:r>
      <w:r>
        <w:rPr>
          <w:rFonts w:ascii="Arial" w:hAnsi="Arial" w:cs="Arial"/>
          <w:sz w:val="24"/>
          <w:szCs w:val="24"/>
          <w:lang w:val="sl-SI"/>
        </w:rPr>
        <w:t>septembar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 2024. godine, s početkom u 1</w:t>
      </w:r>
      <w:r>
        <w:rPr>
          <w:rFonts w:ascii="Arial" w:hAnsi="Arial" w:cs="Arial"/>
          <w:sz w:val="24"/>
          <w:szCs w:val="24"/>
          <w:lang w:val="sl-SI"/>
        </w:rPr>
        <w:t>2</w:t>
      </w:r>
      <w:r w:rsidRPr="006203D4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>3</w:t>
      </w:r>
      <w:r w:rsidRPr="006203D4">
        <w:rPr>
          <w:rFonts w:ascii="Arial" w:hAnsi="Arial" w:cs="Arial"/>
          <w:sz w:val="24"/>
          <w:szCs w:val="24"/>
          <w:lang w:val="sl-SI"/>
        </w:rPr>
        <w:t>0 sati</w:t>
      </w:r>
    </w:p>
    <w:p w:rsidR="00703ED1" w:rsidRPr="006203D4" w:rsidRDefault="00703ED1" w:rsidP="00703ED1">
      <w:pPr>
        <w:spacing w:after="0" w:line="276" w:lineRule="auto"/>
        <w:jc w:val="right"/>
        <w:rPr>
          <w:rFonts w:ascii="Arial" w:hAnsi="Arial" w:cs="Arial"/>
          <w:sz w:val="24"/>
          <w:szCs w:val="24"/>
          <w:u w:val="single"/>
          <w:lang w:val="sl-SI"/>
        </w:rPr>
      </w:pPr>
    </w:p>
    <w:p w:rsidR="00703ED1" w:rsidRPr="001C2DEC" w:rsidRDefault="00703ED1" w:rsidP="00703ED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203D4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Usvajanje Zapisnika sa </w:t>
      </w:r>
      <w:r>
        <w:rPr>
          <w:rFonts w:ascii="Arial" w:hAnsi="Arial" w:cs="Arial"/>
          <w:sz w:val="24"/>
          <w:szCs w:val="24"/>
          <w:lang w:val="sr-Latn-ME"/>
        </w:rPr>
        <w:t>47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. sjednice Vlade, održane </w:t>
      </w:r>
      <w:r>
        <w:rPr>
          <w:rFonts w:ascii="Arial" w:hAnsi="Arial" w:cs="Arial"/>
          <w:sz w:val="24"/>
          <w:szCs w:val="24"/>
          <w:lang w:val="sr-Latn-ME"/>
        </w:rPr>
        <w:t>5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. </w:t>
      </w:r>
      <w:r>
        <w:rPr>
          <w:rFonts w:ascii="Arial" w:hAnsi="Arial" w:cs="Arial"/>
          <w:sz w:val="24"/>
          <w:szCs w:val="24"/>
          <w:lang w:val="sr-Latn-ME"/>
        </w:rPr>
        <w:t>septembra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2024. godine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703ED1" w:rsidRPr="006203D4" w:rsidRDefault="00703ED1" w:rsidP="00703ED1">
      <w:pPr>
        <w:tabs>
          <w:tab w:val="left" w:pos="405"/>
          <w:tab w:val="right" w:pos="9360"/>
        </w:tabs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203D4">
        <w:rPr>
          <w:rFonts w:ascii="Arial" w:eastAsia="Times New Roman" w:hAnsi="Arial" w:cs="Arial"/>
          <w:sz w:val="24"/>
          <w:szCs w:val="24"/>
          <w:lang w:val="sr-Latn-CS" w:eastAsia="sr-Latn-CS"/>
        </w:rPr>
        <w:tab/>
        <w:t xml:space="preserve">                   </w:t>
      </w:r>
    </w:p>
    <w:p w:rsidR="00703ED1" w:rsidRPr="006203D4" w:rsidRDefault="00703ED1" w:rsidP="00703ED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:rsidR="00703ED1" w:rsidRPr="006203D4" w:rsidRDefault="00703ED1" w:rsidP="00703E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6203D4">
        <w:rPr>
          <w:rFonts w:ascii="Arial" w:hAnsi="Arial" w:cs="Arial"/>
          <w:b/>
          <w:sz w:val="24"/>
          <w:szCs w:val="24"/>
        </w:rPr>
        <w:t xml:space="preserve"> </w:t>
      </w:r>
    </w:p>
    <w:p w:rsidR="00703ED1" w:rsidRPr="009421C5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Usmena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pristupanja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Crne Gore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</w:p>
    <w:p w:rsidR="00703ED1" w:rsidRPr="00FF03DC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utvrđivanja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koncesione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privredno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društvo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ili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pravno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lice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koristi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vodnu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akumulaciju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i/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ili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vodotok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proizvodnju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električne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energije</w:t>
      </w:r>
      <w:proofErr w:type="spellEnd"/>
      <w:r w:rsidRPr="009421C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421C5">
        <w:rPr>
          <w:rFonts w:ascii="Arial" w:hAnsi="Arial" w:cs="Arial"/>
          <w:sz w:val="24"/>
          <w:szCs w:val="24"/>
          <w:shd w:val="clear" w:color="auto" w:fill="F6F6F6"/>
        </w:rPr>
        <w:t>hidroelektranama</w:t>
      </w:r>
      <w:proofErr w:type="spellEnd"/>
    </w:p>
    <w:p w:rsidR="00703ED1" w:rsidRPr="00B50466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</w:t>
      </w:r>
      <w:r w:rsidRPr="002C4B5E">
        <w:rPr>
          <w:rFonts w:ascii="Arial" w:hAnsi="Arial" w:cs="Arial"/>
          <w:sz w:val="24"/>
          <w:szCs w:val="24"/>
          <w:shd w:val="clear" w:color="auto" w:fill="F6F6F6"/>
        </w:rPr>
        <w:t>opuni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>p</w:t>
      </w:r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lana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davanja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koncesija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detaljna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geološka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istraživanja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eksploataciju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mineralnih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sirovina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za 2024.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javne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dopune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plana</w:t>
      </w:r>
    </w:p>
    <w:p w:rsidR="00703ED1" w:rsidRPr="00457B05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grantu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Evropskom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bankom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obnovu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razvoj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(EBRD) za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potrebe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finansiranja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rekonstrukcije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zdravstvenih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ustanova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Kliničkog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centra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Crne Gore,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Opšte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bolnice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Bijelo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Polje i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Opšte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bolnice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Cetinje u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cilju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unapređenja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energetske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efikasnosti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objekata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dodjeli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bespovratnih</w:t>
      </w:r>
      <w:proofErr w:type="spellEnd"/>
      <w:r w:rsidRPr="00B504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50466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</w:p>
    <w:p w:rsidR="00703ED1" w:rsidRPr="00457B05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dostojanstvenog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rada 2024 - 2027.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potpisivanju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razumijevanju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603E8B">
        <w:rPr>
          <w:rFonts w:ascii="Arial" w:hAnsi="Arial" w:cs="Arial"/>
          <w:sz w:val="24"/>
          <w:szCs w:val="24"/>
          <w:shd w:val="clear" w:color="auto" w:fill="FFFFFF"/>
        </w:rPr>
        <w:t>rogramu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dostojanstvenog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rada za 2024 - 2027.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</w:p>
    <w:p w:rsidR="00703ED1" w:rsidRPr="002C4B5E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C4B5E">
        <w:rPr>
          <w:rFonts w:ascii="Arial" w:hAnsi="Arial" w:cs="Arial"/>
          <w:sz w:val="24"/>
          <w:szCs w:val="24"/>
        </w:rPr>
        <w:t>Kadrovska</w:t>
      </w:r>
      <w:proofErr w:type="spellEnd"/>
      <w:r w:rsidRPr="002C4B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</w:rPr>
        <w:t>pitanja</w:t>
      </w:r>
      <w:proofErr w:type="spellEnd"/>
    </w:p>
    <w:p w:rsidR="00703ED1" w:rsidRPr="006203D4" w:rsidRDefault="00703ED1" w:rsidP="00703E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3ED1" w:rsidRPr="00D14E3E" w:rsidRDefault="00703ED1" w:rsidP="00703E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D14E3E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703ED1" w:rsidRPr="00603E8B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zatvaranju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Konzulata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Crne Gore u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Cirihu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Švajcarska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Konfederacija</w:t>
      </w:r>
      <w:proofErr w:type="spellEnd"/>
    </w:p>
    <w:p w:rsidR="00703ED1" w:rsidRPr="00D419CB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inovacije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pametnu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specijalizaciju</w:t>
      </w:r>
      <w:proofErr w:type="spellEnd"/>
    </w:p>
    <w:p w:rsidR="00703ED1" w:rsidRPr="00D419CB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Međuresorskog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koordinacionog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tima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prevazilaženje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otvorenih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realizacijom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prioritetnih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projekata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turizma</w:t>
      </w:r>
    </w:p>
    <w:p w:rsidR="00703ED1" w:rsidRPr="00603E8B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osnove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zaključ</w:t>
      </w:r>
      <w:r>
        <w:rPr>
          <w:rFonts w:ascii="Arial" w:hAnsi="Arial" w:cs="Arial"/>
          <w:sz w:val="24"/>
          <w:szCs w:val="24"/>
          <w:shd w:val="clear" w:color="auto" w:fill="F6F6F6"/>
        </w:rPr>
        <w:t>enje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Crne Gore i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Kanade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socijalnom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osiguranju</w:t>
      </w:r>
      <w:proofErr w:type="spellEnd"/>
    </w:p>
    <w:p w:rsidR="00703ED1" w:rsidRPr="00DF2D68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osnove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zaključenje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603E8B">
        <w:rPr>
          <w:rFonts w:ascii="Arial" w:hAnsi="Arial" w:cs="Arial"/>
          <w:sz w:val="24"/>
          <w:szCs w:val="24"/>
          <w:shd w:val="clear" w:color="auto" w:fill="F6F6F6"/>
        </w:rPr>
        <w:t>zmjena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br</w:t>
      </w:r>
      <w:r>
        <w:rPr>
          <w:rFonts w:ascii="Arial" w:hAnsi="Arial" w:cs="Arial"/>
          <w:sz w:val="24"/>
          <w:szCs w:val="24"/>
          <w:shd w:val="clear" w:color="auto" w:fill="F6F6F6"/>
        </w:rPr>
        <w:t>.</w:t>
      </w:r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4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sprovođenju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od 08.07.2011.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Vlade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Sjedinjenih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Američkih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Država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i Vlade Crne Gore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br. 4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</w:p>
    <w:p w:rsidR="00703ED1" w:rsidRPr="009B467D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djelimičnom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oslobađanju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obaveze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čuvanja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tajnog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podatka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ranijeg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direktora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Agencije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nacionalnu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bezbjednost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Dejana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Vukšića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odbijanje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zahtjeva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oslobođenje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obaveze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čuvanja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tajnog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podatka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bivšeg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generalnog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inspektora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lastRenderedPageBreak/>
        <w:t>Agencije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nacionalnu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bezbjednost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Artana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Kurtija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, za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potrebe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vođenja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parničnih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postup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r w:rsidRPr="002C4B5E">
        <w:rPr>
          <w:rFonts w:ascii="Arial" w:hAnsi="Arial" w:cs="Arial"/>
          <w:sz w:val="24"/>
          <w:szCs w:val="24"/>
          <w:shd w:val="clear" w:color="auto" w:fill="F6F6F6"/>
        </w:rPr>
        <w:t>ka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pred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</w:t>
      </w:r>
      <w:r w:rsidRPr="002C4B5E">
        <w:rPr>
          <w:rFonts w:ascii="Arial" w:hAnsi="Arial" w:cs="Arial"/>
          <w:sz w:val="24"/>
          <w:szCs w:val="24"/>
          <w:shd w:val="clear" w:color="auto" w:fill="F6F6F6"/>
        </w:rPr>
        <w:t>snovnim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sudovima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Gori i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saslušanja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imenovanih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svojstvu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svjedoka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podacima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6F6F6"/>
        </w:rPr>
        <w:t>vezanim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6F6F6"/>
        </w:rPr>
        <w:t xml:space="preserve"> za portal „</w:t>
      </w:r>
      <w:proofErr w:type="gramStart"/>
      <w:r w:rsidRPr="002C4B5E">
        <w:rPr>
          <w:rFonts w:ascii="Arial" w:hAnsi="Arial" w:cs="Arial"/>
          <w:sz w:val="24"/>
          <w:szCs w:val="24"/>
          <w:shd w:val="clear" w:color="auto" w:fill="F6F6F6"/>
        </w:rPr>
        <w:t>Udar.me“</w:t>
      </w:r>
      <w:proofErr w:type="gramEnd"/>
    </w:p>
    <w:p w:rsidR="00703ED1" w:rsidRPr="00603E8B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potpisivanju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Tehničkog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Slovenije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i Ministarstva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Crne Gore u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podrške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termičkog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hemijskog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testiranja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stabilnosti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pogonskih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goriva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tehničkog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</w:p>
    <w:p w:rsidR="00703ED1" w:rsidRPr="00603E8B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o 56.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zasijedanju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UN za ljudska prava i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Crne Gore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kao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članice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za period 2022-2024.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Ženeva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Švajcarska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, 18.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jun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- 12.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jul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03ED1" w:rsidRPr="00603E8B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Vlade C</w:t>
      </w:r>
      <w:r>
        <w:rPr>
          <w:rFonts w:ascii="Arial" w:hAnsi="Arial" w:cs="Arial"/>
          <w:sz w:val="24"/>
          <w:szCs w:val="24"/>
          <w:shd w:val="clear" w:color="auto" w:fill="F6F6F6"/>
        </w:rPr>
        <w:t>rne Gore,</w:t>
      </w:r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>: 08–304/24–3889/2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od 18.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jula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2024.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sjednice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od 11.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jula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2024.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703ED1" w:rsidRPr="00603E8B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zaključaka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Vlade Crne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>: 08-139/24-2417/2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od 17.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maja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od 10.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maja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03ED1" w:rsidRPr="00603E8B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stavljanje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van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snage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Zaključaka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Vlade Crne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08-421/24-3940/2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od 18.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jula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sjednice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od 11.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jula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Zaključaka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Vlade Crne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: 10-421/24-4426/2,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od 28.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avgusta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sjednice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od 1.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avgusta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703ED1" w:rsidRPr="00603E8B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ministra poljoprivrede, šumarstva i vodoprivrede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Vladimira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Jokovića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18.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godišnjem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radnom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sastanku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ministara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poljoprivrede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zemalja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jugoistočne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Evrope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poziv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ministra poljoprivrede, šumarstva i vodoprivrede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Sjeverne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Makedonije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NJ.E.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Cvetana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Tripunovskog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generalnog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sekretara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Stalne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regionalni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ruralni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razvoj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(SWG) Bobana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Ilića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Skoplje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Sjeverna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Makedonija, 23-25.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septembar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703ED1" w:rsidRPr="00603E8B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minist</w:t>
      </w:r>
      <w:r>
        <w:rPr>
          <w:rFonts w:ascii="Arial" w:hAnsi="Arial" w:cs="Arial"/>
          <w:sz w:val="24"/>
          <w:szCs w:val="24"/>
          <w:shd w:val="clear" w:color="auto" w:fill="FFFFFF"/>
        </w:rPr>
        <w:t>arke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turizma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Simonide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Kordić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delegacijom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međunarodnom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sajmu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turizma „IFTM Top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Resa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2024“,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Pariz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Francuska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, od 17. do 19.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03ED1" w:rsidRPr="00603E8B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ministarke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saobraćaja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Maje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Vukićević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poziv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ministra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građevinarstva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transporta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</w:t>
      </w:r>
      <w:r w:rsidRPr="00603E8B">
        <w:rPr>
          <w:rFonts w:ascii="Arial" w:hAnsi="Arial" w:cs="Arial"/>
          <w:sz w:val="24"/>
          <w:szCs w:val="24"/>
          <w:shd w:val="clear" w:color="auto" w:fill="F6F6F6"/>
        </w:rPr>
        <w:t>anosa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Lazara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sastanku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ministara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transporta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održati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19 - 20.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septembra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Budimpešta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Mađarska</w:t>
      </w:r>
      <w:proofErr w:type="spellEnd"/>
    </w:p>
    <w:p w:rsidR="00703ED1" w:rsidRPr="00603E8B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ministra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ljudskih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manjinskih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prava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Fatmira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Gjeke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godišnjem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ministarskom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država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potpisnica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Deklaracije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partnera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Zapadnog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Balkana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integraciji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Roma/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kinja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sklopu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procesa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proširenja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, 18.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septembar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202</w:t>
      </w:r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, Berlin,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Savezna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FFFFF"/>
        </w:rPr>
        <w:t>Njemačka</w:t>
      </w:r>
      <w:proofErr w:type="spellEnd"/>
    </w:p>
    <w:p w:rsidR="00703ED1" w:rsidRPr="00603E8B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potpredsjednika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Vlade za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politički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sistem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pravosuđe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antikorupciju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Moma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Koprivice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Petom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plenarnom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sastanku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visokom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nivou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, u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GlobE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Mrežе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, Peking (Kina), od 24. do 27.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septembra</w:t>
      </w:r>
      <w:proofErr w:type="spellEnd"/>
      <w:r w:rsidRPr="00603E8B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603E8B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703ED1" w:rsidRPr="006203D4" w:rsidRDefault="00703ED1" w:rsidP="00703ED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03ED1" w:rsidRPr="006203D4" w:rsidRDefault="00703ED1" w:rsidP="00703E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SE VLADI DOSTAVLJAJU RADI DAVANJA MIŠLJENJA ILI SAGLASNOSTI</w:t>
      </w:r>
    </w:p>
    <w:p w:rsidR="00703ED1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naknadama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opštinskih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puteva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C4B5E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2C4B5E">
        <w:rPr>
          <w:rFonts w:ascii="Arial" w:hAnsi="Arial" w:cs="Arial"/>
          <w:sz w:val="24"/>
          <w:szCs w:val="24"/>
          <w:shd w:val="clear" w:color="auto" w:fill="FFFFFF"/>
        </w:rPr>
        <w:t xml:space="preserve"> Zeta</w:t>
      </w:r>
    </w:p>
    <w:p w:rsidR="00703ED1" w:rsidRPr="00270147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ustanovljenje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prava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službenosti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polaganja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10 </w:t>
      </w:r>
      <w:r>
        <w:rPr>
          <w:rFonts w:ascii="Arial" w:hAnsi="Arial" w:cs="Arial"/>
          <w:sz w:val="24"/>
          <w:szCs w:val="24"/>
          <w:shd w:val="clear" w:color="auto" w:fill="FFFFFF"/>
        </w:rPr>
        <w:t>K</w:t>
      </w:r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V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kablovskog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voda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korist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pravnog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Crnogorski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elektrodistributivni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sistem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d.o.o.</w:t>
      </w:r>
      <w:proofErr w:type="gram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Podgorica i to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dijelu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1444, u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površini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od 30 m²,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lastRenderedPageBreak/>
        <w:t>upisana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posjedovni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list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1437, KO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Rubeža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Nikšić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2701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0147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ustanovljenju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prava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službenosti</w:t>
      </w:r>
      <w:proofErr w:type="spellEnd"/>
    </w:p>
    <w:p w:rsidR="00703ED1" w:rsidRPr="00270147" w:rsidRDefault="00703ED1" w:rsidP="00703E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70147">
        <w:rPr>
          <w:rFonts w:ascii="Arial" w:hAnsi="Arial" w:cs="Arial"/>
          <w:sz w:val="24"/>
          <w:szCs w:val="24"/>
        </w:rPr>
        <w:t>Pitanja</w:t>
      </w:r>
      <w:proofErr w:type="spellEnd"/>
      <w:r w:rsidRPr="0027014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0147">
        <w:rPr>
          <w:rFonts w:ascii="Arial" w:hAnsi="Arial" w:cs="Arial"/>
          <w:sz w:val="24"/>
          <w:szCs w:val="24"/>
        </w:rPr>
        <w:t>predlozi</w:t>
      </w:r>
      <w:proofErr w:type="spellEnd"/>
    </w:p>
    <w:p w:rsidR="00703ED1" w:rsidRDefault="00703ED1" w:rsidP="00703ED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703ED1" w:rsidRPr="00CC2491" w:rsidRDefault="00703ED1" w:rsidP="00703ED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IV.NA UVID:</w:t>
      </w:r>
      <w:r w:rsidRPr="00CE5C48">
        <w:rPr>
          <w:rFonts w:ascii="Arial" w:hAnsi="Arial" w:cs="Arial"/>
          <w:sz w:val="24"/>
          <w:szCs w:val="24"/>
        </w:rPr>
        <w:tab/>
      </w:r>
    </w:p>
    <w:p w:rsidR="00703ED1" w:rsidRPr="008F7A26" w:rsidRDefault="00703ED1" w:rsidP="00703ED1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8F7A26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6F6F6"/>
        </w:rPr>
        <w:t>učešća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6F6F6"/>
        </w:rPr>
        <w:t>ministarke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6F6F6"/>
        </w:rPr>
        <w:t xml:space="preserve"> evropskih poslova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6F6F6"/>
        </w:rPr>
        <w:t>Maide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6F6F6"/>
        </w:rPr>
        <w:t>Gorčević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6F6F6"/>
        </w:rPr>
        <w:t xml:space="preserve"> GLOBSEC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6F6F6"/>
        </w:rPr>
        <w:t>Forumu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6F6F6"/>
        </w:rPr>
        <w:t xml:space="preserve"> 2024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8F7A2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6F6F6"/>
        </w:rPr>
        <w:t>Pragu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6F6F6"/>
        </w:rPr>
        <w:t>Češka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6F6F6"/>
        </w:rPr>
        <w:t xml:space="preserve">, 30.08 – 01.09.2024.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703ED1" w:rsidRPr="008F7A26" w:rsidRDefault="00703ED1" w:rsidP="00703ED1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8F7A26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FFFFF"/>
        </w:rPr>
        <w:t>potpredsjednika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FFFFF"/>
        </w:rPr>
        <w:t xml:space="preserve"> Vlade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  <w:r w:rsidRPr="008F7A2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FFFFF"/>
        </w:rPr>
        <w:t>Miluna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FFFFF"/>
        </w:rPr>
        <w:t>Zogovića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FFFFF"/>
        </w:rPr>
        <w:t>ministarke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FFFFF"/>
        </w:rPr>
        <w:t>saobraćaja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FFFFF"/>
        </w:rPr>
        <w:t>Maje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FFFFF"/>
        </w:rPr>
        <w:t>Vukićević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bilateralnom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ministrom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građevinarstva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saobraćaja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infrastrukture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Vlade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Srbije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Goranom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Vesićem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građevinarstva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saobraćaja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infrastrukture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povodom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organizovanja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radnog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sastanka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potpredsjednika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Vlade,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Miluna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Zogovića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ministarke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saobraćaja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Vukićević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direktorom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Stalnog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sekretarijata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Transportne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zajednice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Matejem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Zakonjšekom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Transportne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zajednice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2. i 3.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F7A26">
        <w:rPr>
          <w:rFonts w:ascii="Arial" w:hAnsi="Arial" w:cs="Arial"/>
          <w:sz w:val="24"/>
          <w:szCs w:val="24"/>
          <w:shd w:val="clear" w:color="auto" w:fill="FFFFFF"/>
        </w:rPr>
        <w:t xml:space="preserve">Beograd,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8F7A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A26">
        <w:rPr>
          <w:rFonts w:ascii="Arial" w:hAnsi="Arial" w:cs="Arial"/>
          <w:sz w:val="24"/>
          <w:szCs w:val="24"/>
          <w:shd w:val="clear" w:color="auto" w:fill="FFFFFF"/>
        </w:rPr>
        <w:t>Srbija</w:t>
      </w:r>
      <w:proofErr w:type="spellEnd"/>
    </w:p>
    <w:p w:rsidR="00703ED1" w:rsidRDefault="00703ED1" w:rsidP="00703ED1">
      <w:pPr>
        <w:spacing w:after="0" w:line="252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03ED1" w:rsidRDefault="00703ED1" w:rsidP="00703ED1">
      <w:pPr>
        <w:tabs>
          <w:tab w:val="center" w:pos="4536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703ED1" w:rsidRPr="006203D4" w:rsidRDefault="00703ED1" w:rsidP="00703ED1">
      <w:pPr>
        <w:tabs>
          <w:tab w:val="center" w:pos="4536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6203D4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6203D4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septembar</w:t>
      </w:r>
      <w:proofErr w:type="spellEnd"/>
      <w:r w:rsidRPr="006203D4">
        <w:rPr>
          <w:rFonts w:ascii="Arial" w:hAnsi="Arial" w:cs="Arial"/>
          <w:sz w:val="24"/>
          <w:szCs w:val="24"/>
        </w:rPr>
        <w:t xml:space="preserve"> 2024. </w:t>
      </w:r>
      <w:proofErr w:type="spellStart"/>
      <w:r w:rsidRPr="006203D4">
        <w:rPr>
          <w:rFonts w:ascii="Arial" w:hAnsi="Arial" w:cs="Arial"/>
          <w:sz w:val="24"/>
          <w:szCs w:val="24"/>
        </w:rPr>
        <w:t>godine</w:t>
      </w:r>
      <w:proofErr w:type="spellEnd"/>
    </w:p>
    <w:p w:rsidR="00703ED1" w:rsidRDefault="00703ED1" w:rsidP="00703ED1"/>
    <w:p w:rsidR="003522EB" w:rsidRDefault="003522EB"/>
    <w:sectPr w:rsidR="00352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BCA"/>
    <w:multiLevelType w:val="hybridMultilevel"/>
    <w:tmpl w:val="206E9C0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E6FAC"/>
    <w:multiLevelType w:val="hybridMultilevel"/>
    <w:tmpl w:val="0B5C2FAC"/>
    <w:lvl w:ilvl="0" w:tplc="1A06DA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D1"/>
    <w:rsid w:val="003522EB"/>
    <w:rsid w:val="0070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FFE44"/>
  <w15:chartTrackingRefBased/>
  <w15:docId w15:val="{42221D07-4E48-4923-8F70-1B6D7BAE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2024-09-12T06:48:00Z</dcterms:created>
  <dcterms:modified xsi:type="dcterms:W3CDTF">2024-09-12T06:49:00Z</dcterms:modified>
</cp:coreProperties>
</file>