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9C" w:rsidRPr="00A91E69" w:rsidRDefault="004607DD" w:rsidP="00AD349C">
      <w:pPr>
        <w:spacing w:line="254" w:lineRule="auto"/>
        <w:jc w:val="right"/>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en-GB"/>
        </w:rPr>
        <w:t>N A C R T</w:t>
      </w:r>
    </w:p>
    <w:p w:rsidR="00AD349C" w:rsidRPr="00A91E69" w:rsidRDefault="00AD349C" w:rsidP="00AD349C">
      <w:pPr>
        <w:spacing w:after="0" w:line="254" w:lineRule="auto"/>
        <w:jc w:val="center"/>
        <w:rPr>
          <w:rFonts w:ascii="Times New Roman" w:eastAsia="Times New Roman" w:hAnsi="Times New Roman" w:cs="Times New Roman"/>
          <w:b/>
          <w:sz w:val="24"/>
          <w:szCs w:val="24"/>
          <w:lang w:val="en-GB"/>
        </w:rPr>
      </w:pPr>
    </w:p>
    <w:p w:rsidR="00AD349C" w:rsidRPr="00A91E69" w:rsidRDefault="00AD349C" w:rsidP="00AD349C">
      <w:pPr>
        <w:spacing w:after="0" w:line="254" w:lineRule="auto"/>
        <w:jc w:val="center"/>
        <w:rPr>
          <w:rFonts w:ascii="Times New Roman" w:eastAsia="Times New Roman" w:hAnsi="Times New Roman" w:cs="Times New Roman"/>
          <w:b/>
          <w:sz w:val="24"/>
          <w:szCs w:val="24"/>
          <w:lang w:val="en-GB"/>
        </w:rPr>
      </w:pPr>
      <w:r w:rsidRPr="00A91E69">
        <w:rPr>
          <w:rFonts w:ascii="Times New Roman" w:eastAsia="Times New Roman" w:hAnsi="Times New Roman" w:cs="Times New Roman"/>
          <w:b/>
          <w:sz w:val="24"/>
          <w:szCs w:val="24"/>
          <w:lang w:val="en-GB"/>
        </w:rPr>
        <w:t>ZAKON</w:t>
      </w:r>
    </w:p>
    <w:p w:rsidR="00AD349C" w:rsidRPr="00A91E69" w:rsidRDefault="00AD349C" w:rsidP="00AD349C">
      <w:pPr>
        <w:spacing w:after="0" w:line="254" w:lineRule="auto"/>
        <w:jc w:val="center"/>
        <w:rPr>
          <w:rFonts w:ascii="Times New Roman" w:eastAsia="Times New Roman" w:hAnsi="Times New Roman" w:cs="Times New Roman"/>
          <w:b/>
          <w:vanish/>
          <w:sz w:val="24"/>
          <w:szCs w:val="24"/>
          <w:lang w:val="sr-Latn-CS"/>
        </w:rPr>
      </w:pPr>
      <w:r w:rsidRPr="00A91E69">
        <w:rPr>
          <w:rFonts w:ascii="Times New Roman" w:eastAsia="Times New Roman" w:hAnsi="Times New Roman" w:cs="Times New Roman"/>
          <w:b/>
          <w:sz w:val="24"/>
          <w:szCs w:val="24"/>
          <w:lang w:val="sr-Latn-CS"/>
        </w:rPr>
        <w:t xml:space="preserve">O IZMJENAMA I DOPUNAMA ZAKONA O EKSPLOZIVNIM MATERIJAMA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lang w:val="sr-Latn-CS"/>
        </w:rPr>
      </w:pPr>
    </w:p>
    <w:p w:rsidR="00D04AC1" w:rsidRPr="00A91E69" w:rsidRDefault="00AD349C" w:rsidP="00D04AC1">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Zakonu o eksplozivnim materijama (</w:t>
      </w:r>
      <w:r w:rsidR="003616FA"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Službeni list CG”</w:t>
      </w:r>
      <w:r w:rsidR="00BA3880"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br. 49/08, 31/14 i 31/17) član 2 mijenja se i glasi: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„Odredbe ovog zakona ne odnose se na proizvodnju, promet, remont, nabavku, održavanje, upotrebu i uništavanje eksplozivnih materija za potrebe Vojske Crne Gore i vojnih snaga drugih država koje u skladu sa posebnim međunarodnim ugovorom koriste eksplozivne materije u Crnoj Gori, </w:t>
      </w:r>
      <w:r w:rsidRPr="00A91E69">
        <w:rPr>
          <w:rFonts w:ascii="Times New Roman" w:eastAsia="Times New Roman" w:hAnsi="Times New Roman" w:cs="Times New Roman"/>
          <w:color w:val="000000" w:themeColor="text1"/>
          <w:sz w:val="24"/>
          <w:szCs w:val="24"/>
        </w:rPr>
        <w:t xml:space="preserve">na skladištenje eksplozivnih materija u jamskim skladištima privrednih društava i </w:t>
      </w:r>
      <w:r w:rsidRPr="00A91E69">
        <w:rPr>
          <w:rFonts w:ascii="Times New Roman" w:eastAsia="Times New Roman" w:hAnsi="Times New Roman" w:cs="Times New Roman"/>
          <w:color w:val="000000" w:themeColor="text1"/>
          <w:sz w:val="24"/>
          <w:szCs w:val="24"/>
          <w:lang w:val="sr-Latn-CS"/>
        </w:rPr>
        <w:t>drugih pravnih lica u oblasti rudarstva i upotrebu ovih materija u rudnicima, kao i na druge slučajeve u skladu sa međunarodnim ugovorom</w:t>
      </w:r>
      <w:r w:rsidRPr="00A91E69">
        <w:rPr>
          <w:rFonts w:ascii="Times New Roman" w:eastAsia="Times New Roman" w:hAnsi="Times New Roman" w:cs="Times New Roman"/>
          <w:color w:val="000000" w:themeColor="text1"/>
          <w:sz w:val="24"/>
          <w:szCs w:val="24"/>
        </w:rPr>
        <w:t>”.</w:t>
      </w:r>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2</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5 tačka 13 mijenja se i glasi:</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w:t>
      </w:r>
      <w:r w:rsidR="00BA3880" w:rsidRPr="00A91E69">
        <w:rPr>
          <w:rFonts w:ascii="Times New Roman" w:eastAsia="Times New Roman" w:hAnsi="Times New Roman" w:cs="Times New Roman"/>
          <w:sz w:val="24"/>
          <w:szCs w:val="24"/>
        </w:rPr>
        <w:t xml:space="preserve">13) </w:t>
      </w:r>
      <w:r w:rsidRPr="00A91E69">
        <w:rPr>
          <w:rFonts w:ascii="Times New Roman" w:eastAsia="Times New Roman" w:hAnsi="Times New Roman" w:cs="Times New Roman"/>
          <w:sz w:val="24"/>
          <w:szCs w:val="24"/>
        </w:rPr>
        <w:t>UN broj je četvorocifreni identifikacioni broj opasne materije ili predmeta prema UN modelu propisa (UN preporu</w:t>
      </w:r>
      <w:r w:rsidR="00EF47F5">
        <w:rPr>
          <w:rFonts w:ascii="Times New Roman" w:eastAsia="Times New Roman" w:hAnsi="Times New Roman" w:cs="Times New Roman"/>
          <w:sz w:val="24"/>
          <w:szCs w:val="24"/>
        </w:rPr>
        <w:t>ke za prevoz opasnih materija).”</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jc w:val="both"/>
        <w:rPr>
          <w:rFonts w:ascii="Times New Roman" w:eastAsia="Times New Roman" w:hAnsi="Times New Roman" w:cs="Times New Roman"/>
          <w:color w:val="FF0000"/>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3</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8 riječ „i</w:t>
      </w:r>
      <w:proofErr w:type="gramStart"/>
      <w:r w:rsidRPr="00A91E69">
        <w:rPr>
          <w:rFonts w:ascii="Times New Roman" w:eastAsia="Times New Roman" w:hAnsi="Times New Roman" w:cs="Times New Roman"/>
          <w:sz w:val="24"/>
          <w:szCs w:val="24"/>
        </w:rPr>
        <w:t>“ mijenja</w:t>
      </w:r>
      <w:proofErr w:type="gramEnd"/>
      <w:r w:rsidRPr="00A91E69">
        <w:rPr>
          <w:rFonts w:ascii="Times New Roman" w:eastAsia="Times New Roman" w:hAnsi="Times New Roman" w:cs="Times New Roman"/>
          <w:sz w:val="24"/>
          <w:szCs w:val="24"/>
        </w:rPr>
        <w:t xml:space="preserve"> se riječju „ili“.</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4</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članu 23 posl</w:t>
      </w:r>
      <w:r w:rsidR="001C2B2D">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stava 2 dodaje se </w:t>
      </w:r>
      <w:proofErr w:type="gramStart"/>
      <w:r w:rsidRPr="00A91E69">
        <w:rPr>
          <w:rFonts w:ascii="Times New Roman" w:eastAsia="Times New Roman" w:hAnsi="Times New Roman" w:cs="Times New Roman"/>
          <w:sz w:val="24"/>
          <w:szCs w:val="24"/>
        </w:rPr>
        <w:t>novi</w:t>
      </w:r>
      <w:proofErr w:type="gramEnd"/>
      <w:r w:rsidRPr="00A91E69">
        <w:rPr>
          <w:rFonts w:ascii="Times New Roman" w:eastAsia="Times New Roman" w:hAnsi="Times New Roman" w:cs="Times New Roman"/>
          <w:sz w:val="24"/>
          <w:szCs w:val="24"/>
        </w:rPr>
        <w:t xml:space="preserve"> stav koji glasi:</w:t>
      </w:r>
    </w:p>
    <w:p w:rsidR="00AD349C" w:rsidRPr="00A91E69" w:rsidRDefault="00AD349C" w:rsidP="00AD349C">
      <w:pPr>
        <w:spacing w:after="0" w:line="254" w:lineRule="auto"/>
        <w:jc w:val="both"/>
        <w:rPr>
          <w:rFonts w:ascii="Times New Roman" w:eastAsia="Times New Roman" w:hAnsi="Times New Roman" w:cs="Times New Roman"/>
          <w:vanish/>
          <w:sz w:val="24"/>
          <w:szCs w:val="24"/>
        </w:rPr>
      </w:pPr>
      <w:r w:rsidRPr="00A91E69">
        <w:rPr>
          <w:rFonts w:ascii="Times New Roman" w:eastAsia="Times New Roman" w:hAnsi="Times New Roman" w:cs="Times New Roman"/>
          <w:sz w:val="24"/>
          <w:szCs w:val="24"/>
        </w:rPr>
        <w:t xml:space="preserve">           „Zaposleno lice iz stava 1 alineja 2 ovog člana mora da ima najmanje III nivo kvalifikacije obrazovanja i da ispunjava uslove za rukovanje iz člana 19 ovog zakona”.</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5</w:t>
      </w:r>
    </w:p>
    <w:p w:rsidR="00AD349C" w:rsidRPr="00A91E69" w:rsidRDefault="00EF47F5" w:rsidP="00AD349C">
      <w:pPr>
        <w:spacing w:after="0" w:line="254"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članu</w:t>
      </w:r>
      <w:r w:rsidR="00AD349C" w:rsidRPr="00A91E69">
        <w:rPr>
          <w:rFonts w:ascii="Times New Roman" w:eastAsia="Times New Roman" w:hAnsi="Times New Roman" w:cs="Times New Roman"/>
          <w:sz w:val="24"/>
          <w:szCs w:val="24"/>
        </w:rPr>
        <w:t xml:space="preserve"> 28</w:t>
      </w:r>
      <w:r w:rsidR="00BA3880" w:rsidRPr="00A91E69">
        <w:rPr>
          <w:rFonts w:ascii="Times New Roman" w:eastAsia="Times New Roman" w:hAnsi="Times New Roman" w:cs="Times New Roman"/>
          <w:sz w:val="24"/>
          <w:szCs w:val="24"/>
        </w:rPr>
        <w:t xml:space="preserve"> stav 1 mijenja se </w:t>
      </w:r>
      <w:r w:rsidR="00BA3880" w:rsidRPr="00A91E69">
        <w:rPr>
          <w:rFonts w:ascii="Times New Roman" w:eastAsia="Times New Roman" w:hAnsi="Times New Roman" w:cs="Times New Roman"/>
          <w:sz w:val="24"/>
          <w:szCs w:val="24"/>
          <w:lang w:val="sr-Latn-ME"/>
        </w:rPr>
        <w:t xml:space="preserve">i glasi: </w:t>
      </w:r>
    </w:p>
    <w:p w:rsidR="00AD349C"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“Istraživanjem novih vrsta eksplozivnih materija mogu da se bave proizvođači koji ispunjavaju uslove propisane ovim </w:t>
      </w:r>
      <w:proofErr w:type="gramStart"/>
      <w:r w:rsidRPr="00A91E69">
        <w:rPr>
          <w:rFonts w:ascii="Times New Roman" w:eastAsia="Times New Roman" w:hAnsi="Times New Roman" w:cs="Times New Roman"/>
          <w:sz w:val="24"/>
          <w:szCs w:val="24"/>
        </w:rPr>
        <w:t>zakonom  i</w:t>
      </w:r>
      <w:proofErr w:type="gramEnd"/>
      <w:r w:rsidRPr="00A91E69">
        <w:rPr>
          <w:rFonts w:ascii="Times New Roman" w:eastAsia="Times New Roman" w:hAnsi="Times New Roman" w:cs="Times New Roman"/>
          <w:sz w:val="24"/>
          <w:szCs w:val="24"/>
        </w:rPr>
        <w:t xml:space="preserve"> uslove utvrđene propisima o naučno-istraživačkoj dj</w:t>
      </w:r>
      <w:r w:rsidR="00BA3880" w:rsidRPr="00A91E69">
        <w:rPr>
          <w:rFonts w:ascii="Times New Roman" w:eastAsia="Times New Roman" w:hAnsi="Times New Roman" w:cs="Times New Roman"/>
          <w:sz w:val="24"/>
          <w:szCs w:val="24"/>
        </w:rPr>
        <w:t>elatnosti i visokom obrazovanju i</w:t>
      </w:r>
      <w:r w:rsidRPr="00A91E69">
        <w:rPr>
          <w:rFonts w:ascii="Times New Roman" w:eastAsia="Times New Roman" w:hAnsi="Times New Roman" w:cs="Times New Roman"/>
          <w:sz w:val="24"/>
          <w:szCs w:val="24"/>
        </w:rPr>
        <w:t xml:space="preserve"> ako imaju obezbjeđene tehničke uslove i bezbjednosne mjere za zaštitu života, zdravlja i bezbjednosti ljudi, životinja i biljaka, zaštitu životne sredine i zaštitu imovine”. </w:t>
      </w:r>
    </w:p>
    <w:p w:rsidR="00C40E00" w:rsidRPr="00A91E69" w:rsidRDefault="00C40E00" w:rsidP="00AD349C">
      <w:pPr>
        <w:spacing w:after="0" w:line="254"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članu 28 stav 2 i 3 brišu se.</w:t>
      </w:r>
    </w:p>
    <w:p w:rsidR="00AD349C" w:rsidRPr="00A91E69" w:rsidRDefault="00AD349C" w:rsidP="00AD349C">
      <w:pPr>
        <w:spacing w:after="0" w:line="254" w:lineRule="auto"/>
        <w:rPr>
          <w:rFonts w:ascii="Times New Roman" w:eastAsia="Times New Roman" w:hAnsi="Times New Roman" w:cs="Times New Roman"/>
          <w:b/>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6</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U članu 30 </w:t>
      </w:r>
      <w:r w:rsidR="00BA3880" w:rsidRPr="00A91E69">
        <w:rPr>
          <w:rFonts w:ascii="Times New Roman" w:eastAsia="Times New Roman" w:hAnsi="Times New Roman" w:cs="Times New Roman"/>
          <w:sz w:val="24"/>
          <w:szCs w:val="24"/>
        </w:rPr>
        <w:t>poslije</w:t>
      </w:r>
      <w:r w:rsidRPr="00A91E69">
        <w:rPr>
          <w:rFonts w:ascii="Times New Roman" w:eastAsia="Times New Roman" w:hAnsi="Times New Roman" w:cs="Times New Roman"/>
          <w:sz w:val="24"/>
          <w:szCs w:val="24"/>
        </w:rPr>
        <w:t xml:space="preserve"> stava 1 dodaje se </w:t>
      </w:r>
      <w:proofErr w:type="gramStart"/>
      <w:r w:rsidRPr="00A91E69">
        <w:rPr>
          <w:rFonts w:ascii="Times New Roman" w:eastAsia="Times New Roman" w:hAnsi="Times New Roman" w:cs="Times New Roman"/>
          <w:sz w:val="24"/>
          <w:szCs w:val="24"/>
        </w:rPr>
        <w:t>novi</w:t>
      </w:r>
      <w:proofErr w:type="gramEnd"/>
      <w:r w:rsidRPr="00A91E69">
        <w:rPr>
          <w:rFonts w:ascii="Times New Roman" w:eastAsia="Times New Roman" w:hAnsi="Times New Roman" w:cs="Times New Roman"/>
          <w:sz w:val="24"/>
          <w:szCs w:val="24"/>
        </w:rPr>
        <w:t xml:space="preserve"> stav koji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„Privredno društvo, drugo pravno lice i preduzetnik kome je odobrena proizvodnja eksplozivnih materija, promet eksplozivnih materija i vršenje djelatnosti miniranja, dužni su obavijestiti ministarstvo u roku od 8 dana od nastale pro</w:t>
      </w:r>
      <w:r w:rsidR="00C40E00">
        <w:rPr>
          <w:rFonts w:ascii="Times New Roman" w:eastAsia="Times New Roman" w:hAnsi="Times New Roman" w:cs="Times New Roman"/>
          <w:sz w:val="24"/>
          <w:szCs w:val="24"/>
        </w:rPr>
        <w:t>mjene u dijelu odgovornog lica</w:t>
      </w:r>
      <w:proofErr w:type="gramStart"/>
      <w:r w:rsidR="00C40E00">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lastRenderedPageBreak/>
        <w:t>zaposlenog</w:t>
      </w:r>
      <w:proofErr w:type="gramEnd"/>
      <w:r w:rsidRPr="00A91E69">
        <w:rPr>
          <w:rFonts w:ascii="Times New Roman" w:eastAsia="Times New Roman" w:hAnsi="Times New Roman" w:cs="Times New Roman"/>
          <w:sz w:val="24"/>
          <w:szCs w:val="24"/>
        </w:rPr>
        <w:t xml:space="preserve"> lica </w:t>
      </w:r>
      <w:r w:rsidR="00524C97">
        <w:rPr>
          <w:rFonts w:ascii="Times New Roman" w:eastAsia="Times New Roman" w:hAnsi="Times New Roman" w:cs="Times New Roman"/>
          <w:sz w:val="24"/>
          <w:szCs w:val="24"/>
          <w:lang w:val="sr-Latn-ME"/>
        </w:rPr>
        <w:t xml:space="preserve">kome je izdato odobrenje za vršenje poslova </w:t>
      </w:r>
      <w:r w:rsidRPr="00A91E69">
        <w:rPr>
          <w:rFonts w:ascii="Times New Roman" w:eastAsia="Times New Roman" w:hAnsi="Times New Roman" w:cs="Times New Roman"/>
          <w:sz w:val="24"/>
          <w:szCs w:val="24"/>
        </w:rPr>
        <w:t>u skladu sa ovim zakonom</w:t>
      </w:r>
      <w:r w:rsidR="00C40E00">
        <w:rPr>
          <w:rFonts w:ascii="Times New Roman" w:eastAsia="Times New Roman" w:hAnsi="Times New Roman" w:cs="Times New Roman"/>
          <w:sz w:val="24"/>
          <w:szCs w:val="24"/>
        </w:rPr>
        <w:t xml:space="preserve"> i lica koji vrše poslove pripreme miniranja i pomoćne poslove na pripremi miniranja</w:t>
      </w:r>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rPr>
          <w:rFonts w:ascii="Times New Roman" w:eastAsia="Times New Roman" w:hAnsi="Times New Roman" w:cs="Times New Roman"/>
          <w:b/>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7</w:t>
      </w:r>
    </w:p>
    <w:p w:rsidR="00AD349C" w:rsidRPr="00A91E69" w:rsidRDefault="00AD349C" w:rsidP="00AD349C">
      <w:pPr>
        <w:spacing w:after="0" w:line="254" w:lineRule="auto"/>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članu 30a u stavu 3 riječ „dvije“ zamjenjuje se riječju „pet”.</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8</w:t>
      </w:r>
    </w:p>
    <w:p w:rsidR="00AD349C" w:rsidRDefault="00AD349C" w:rsidP="00AD349C">
      <w:pPr>
        <w:spacing w:after="0" w:line="254" w:lineRule="auto"/>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00D312D0">
        <w:rPr>
          <w:rFonts w:ascii="Times New Roman" w:eastAsia="Times New Roman" w:hAnsi="Times New Roman" w:cs="Times New Roman"/>
          <w:sz w:val="24"/>
          <w:szCs w:val="24"/>
        </w:rPr>
        <w:t>U članu 30c riječi</w:t>
      </w:r>
      <w:r w:rsidRPr="00A91E69">
        <w:rPr>
          <w:rFonts w:ascii="Times New Roman" w:eastAsia="Times New Roman" w:hAnsi="Times New Roman" w:cs="Times New Roman"/>
          <w:sz w:val="24"/>
          <w:szCs w:val="24"/>
        </w:rPr>
        <w:t xml:space="preserve"> „1, 2, 3</w:t>
      </w:r>
      <w:r w:rsidR="00D312D0">
        <w:rPr>
          <w:rFonts w:ascii="Times New Roman" w:eastAsia="Times New Roman" w:hAnsi="Times New Roman" w:cs="Times New Roman"/>
          <w:sz w:val="24"/>
          <w:szCs w:val="24"/>
        </w:rPr>
        <w:t>, 7 i 8</w:t>
      </w:r>
      <w:proofErr w:type="gramStart"/>
      <w:r w:rsidR="00D312D0">
        <w:rPr>
          <w:rFonts w:ascii="Times New Roman" w:eastAsia="Times New Roman" w:hAnsi="Times New Roman" w:cs="Times New Roman"/>
          <w:sz w:val="24"/>
          <w:szCs w:val="24"/>
        </w:rPr>
        <w:t>“ zamjenjuju</w:t>
      </w:r>
      <w:proofErr w:type="gramEnd"/>
      <w:r w:rsidR="00D312D0">
        <w:rPr>
          <w:rFonts w:ascii="Times New Roman" w:eastAsia="Times New Roman" w:hAnsi="Times New Roman" w:cs="Times New Roman"/>
          <w:sz w:val="24"/>
          <w:szCs w:val="24"/>
        </w:rPr>
        <w:t xml:space="preserve"> se riječima</w:t>
      </w:r>
      <w:r w:rsidRPr="00A91E69">
        <w:rPr>
          <w:rFonts w:ascii="Times New Roman" w:eastAsia="Times New Roman" w:hAnsi="Times New Roman" w:cs="Times New Roman"/>
          <w:sz w:val="24"/>
          <w:szCs w:val="24"/>
        </w:rPr>
        <w:t xml:space="preserve"> „1,</w:t>
      </w:r>
      <w:r w:rsidR="00EF47F5">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 xml:space="preserve">2, 3 i 7“. </w:t>
      </w:r>
    </w:p>
    <w:p w:rsidR="00D7366F" w:rsidRPr="00A91E69" w:rsidRDefault="00D7366F" w:rsidP="00AD349C">
      <w:pPr>
        <w:spacing w:after="0" w:line="254" w:lineRule="auto"/>
        <w:rPr>
          <w:rFonts w:ascii="Times New Roman" w:eastAsia="Times New Roman" w:hAnsi="Times New Roman" w:cs="Times New Roman"/>
          <w:b/>
          <w:sz w:val="24"/>
          <w:szCs w:val="24"/>
        </w:rPr>
      </w:pPr>
    </w:p>
    <w:p w:rsidR="00AD349C" w:rsidRPr="00D7366F" w:rsidRDefault="00AD349C" w:rsidP="00D7366F">
      <w:pPr>
        <w:spacing w:after="0" w:line="254" w:lineRule="auto"/>
        <w:jc w:val="center"/>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Član 9</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članu 33 stav 1 alineja 2 mijenja se i glasi:</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„-skladišni objekat za koji je izdata upotrebna dozvola</w:t>
      </w:r>
      <w:proofErr w:type="gramStart"/>
      <w:r w:rsidRPr="00A91E69">
        <w:rPr>
          <w:rFonts w:ascii="Times New Roman" w:eastAsia="Times New Roman" w:hAnsi="Times New Roman" w:cs="Times New Roman"/>
          <w:sz w:val="24"/>
          <w:szCs w:val="24"/>
        </w:rPr>
        <w:t>.“</w:t>
      </w:r>
      <w:proofErr w:type="gramEnd"/>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stavu 2 poslije riječi </w:t>
      </w:r>
      <w:r w:rsidR="00A91E69" w:rsidRPr="00A91E69">
        <w:rPr>
          <w:rFonts w:ascii="Times New Roman" w:eastAsia="Times New Roman" w:hAnsi="Times New Roman" w:cs="Times New Roman"/>
          <w:sz w:val="24"/>
          <w:szCs w:val="24"/>
        </w:rPr>
        <w:t>„</w:t>
      </w:r>
      <w:r w:rsidRPr="00A91E69">
        <w:rPr>
          <w:rFonts w:ascii="Times New Roman" w:eastAsia="Times New Roman" w:hAnsi="Times New Roman" w:cs="Times New Roman"/>
          <w:color w:val="000000" w:themeColor="text1"/>
          <w:sz w:val="24"/>
          <w:szCs w:val="24"/>
        </w:rPr>
        <w:t xml:space="preserve">obrazovanja” </w:t>
      </w:r>
      <w:r w:rsidRPr="00A91E69">
        <w:rPr>
          <w:rFonts w:ascii="Times New Roman" w:eastAsia="Times New Roman" w:hAnsi="Times New Roman" w:cs="Times New Roman"/>
          <w:sz w:val="24"/>
          <w:szCs w:val="24"/>
        </w:rPr>
        <w:t>brišu se riječi</w:t>
      </w:r>
      <w:r w:rsidRPr="00A91E69">
        <w:rPr>
          <w:rFonts w:ascii="Times New Roman" w:eastAsia="Times New Roman" w:hAnsi="Times New Roman" w:cs="Times New Roman"/>
          <w:color w:val="000000" w:themeColor="text1"/>
          <w:sz w:val="24"/>
          <w:szCs w:val="24"/>
        </w:rPr>
        <w:t>:</w:t>
      </w:r>
      <w:r w:rsidRPr="00A91E69">
        <w:rPr>
          <w:rFonts w:ascii="Times New Roman" w:eastAsia="Times New Roman" w:hAnsi="Times New Roman" w:cs="Times New Roman"/>
          <w:sz w:val="24"/>
          <w:szCs w:val="24"/>
        </w:rPr>
        <w:t xml:space="preserve"> „rudarskog i drugog odgovarajućeg tehničkog fakulteta</w:t>
      </w:r>
      <w:proofErr w:type="gramStart"/>
      <w:r w:rsidRPr="00A91E69">
        <w:rPr>
          <w:rFonts w:ascii="Times New Roman" w:eastAsia="Times New Roman" w:hAnsi="Times New Roman" w:cs="Times New Roman"/>
          <w:sz w:val="24"/>
          <w:szCs w:val="24"/>
        </w:rPr>
        <w:t>.“</w:t>
      </w:r>
      <w:proofErr w:type="gramEnd"/>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10</w:t>
      </w:r>
    </w:p>
    <w:p w:rsidR="00AD349C" w:rsidRPr="00A91E69" w:rsidRDefault="00AD349C" w:rsidP="00AD349C">
      <w:pPr>
        <w:spacing w:after="0" w:line="254" w:lineRule="auto"/>
        <w:ind w:firstLine="708"/>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U članu 37 stav 1 poslije riječi </w:t>
      </w:r>
      <w:r w:rsidR="00BA3880"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lica” umjesto zareza dodaje se riječ </w:t>
      </w:r>
      <w:r w:rsidR="00BA3880"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i”, a poslije </w:t>
      </w:r>
      <w:proofErr w:type="gramStart"/>
      <w:r w:rsidRPr="00A91E69">
        <w:rPr>
          <w:rFonts w:ascii="Times New Roman" w:eastAsia="Times New Roman" w:hAnsi="Times New Roman" w:cs="Times New Roman"/>
          <w:sz w:val="24"/>
          <w:szCs w:val="24"/>
        </w:rPr>
        <w:t>riječi  „</w:t>
      </w:r>
      <w:proofErr w:type="gramEnd"/>
      <w:r w:rsidRPr="00A91E69">
        <w:rPr>
          <w:rFonts w:ascii="Times New Roman" w:eastAsia="Times New Roman" w:hAnsi="Times New Roman" w:cs="Times New Roman"/>
          <w:sz w:val="24"/>
          <w:szCs w:val="24"/>
        </w:rPr>
        <w:t>preduzetnika” brišu se riječi</w:t>
      </w:r>
      <w:r w:rsidR="00604AF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 fizičkog lica”.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stavu 2 riječi</w:t>
      </w:r>
      <w:r w:rsidR="00604AF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„tri mjeseca” zamjenjuju se riječima</w:t>
      </w:r>
      <w:r w:rsidR="00604AF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„jedna godina”.</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stavu 3 alineja 5 poslije </w:t>
      </w:r>
      <w:proofErr w:type="gramStart"/>
      <w:r w:rsidRPr="00A91E69">
        <w:rPr>
          <w:rFonts w:ascii="Times New Roman" w:eastAsia="Times New Roman" w:hAnsi="Times New Roman" w:cs="Times New Roman"/>
          <w:sz w:val="24"/>
          <w:szCs w:val="24"/>
        </w:rPr>
        <w:t>riječi  „</w:t>
      </w:r>
      <w:proofErr w:type="gramEnd"/>
      <w:r w:rsidRPr="00A91E69">
        <w:rPr>
          <w:rFonts w:ascii="Times New Roman" w:eastAsia="Times New Roman" w:hAnsi="Times New Roman" w:cs="Times New Roman"/>
          <w:sz w:val="24"/>
          <w:szCs w:val="24"/>
        </w:rPr>
        <w:t xml:space="preserve">materijama” dodaju se riječi: „koje ispunjava uslove iz člana 19 ovog zakona”.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lang w:val="sr-Latn-CS"/>
        </w:rPr>
      </w:pPr>
      <w:r w:rsidRPr="00A91E69">
        <w:rPr>
          <w:rFonts w:ascii="Times New Roman" w:eastAsia="Times New Roman" w:hAnsi="Times New Roman" w:cs="Times New Roman"/>
          <w:sz w:val="24"/>
          <w:szCs w:val="24"/>
          <w:lang w:val="sr-Latn-CS"/>
        </w:rPr>
        <w:t xml:space="preserve">  U članu 37 posl</w:t>
      </w:r>
      <w:r w:rsidR="00EF47F5">
        <w:rPr>
          <w:rFonts w:ascii="Times New Roman" w:eastAsia="Times New Roman" w:hAnsi="Times New Roman" w:cs="Times New Roman"/>
          <w:sz w:val="24"/>
          <w:szCs w:val="24"/>
          <w:lang w:val="sr-Latn-CS"/>
        </w:rPr>
        <w:t>ij</w:t>
      </w:r>
      <w:r w:rsidRPr="00A91E69">
        <w:rPr>
          <w:rFonts w:ascii="Times New Roman" w:eastAsia="Times New Roman" w:hAnsi="Times New Roman" w:cs="Times New Roman"/>
          <w:sz w:val="24"/>
          <w:szCs w:val="24"/>
          <w:lang w:val="sr-Latn-CS"/>
        </w:rPr>
        <w:t xml:space="preserve">e stava 4 dodaju se četiri nova stava koja glase: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lang w:val="sr-Latn-CS"/>
        </w:rPr>
      </w:pPr>
      <w:r w:rsidRPr="00A91E69">
        <w:rPr>
          <w:rFonts w:ascii="Times New Roman" w:eastAsia="Times New Roman" w:hAnsi="Times New Roman" w:cs="Times New Roman"/>
          <w:sz w:val="24"/>
          <w:szCs w:val="24"/>
          <w:lang w:val="sr-Latn-CS"/>
        </w:rPr>
        <w:t xml:space="preserve">„Eksplozivne materije iz stava 3 alineja 4 i 5 ovog člana, koje su namijenjene za miniranja, može preuzeti i rukovati lice kome je izdato odobrenje za vršenje poslova miniranja, u skladu sa ovim zakonom. </w:t>
      </w:r>
    </w:p>
    <w:p w:rsidR="00AD349C" w:rsidRPr="00A91E69" w:rsidRDefault="00AD349C" w:rsidP="00AD349C">
      <w:pPr>
        <w:spacing w:after="0" w:line="254" w:lineRule="auto"/>
        <w:jc w:val="both"/>
        <w:rPr>
          <w:rFonts w:ascii="Times New Roman" w:eastAsia="Times New Roman" w:hAnsi="Times New Roman" w:cs="Times New Roman"/>
          <w:sz w:val="24"/>
          <w:szCs w:val="24"/>
          <w:lang w:val="sr-Latn-CS"/>
        </w:rPr>
      </w:pPr>
      <w:r w:rsidRPr="00A91E69">
        <w:rPr>
          <w:rFonts w:ascii="Times New Roman" w:eastAsia="Times New Roman" w:hAnsi="Times New Roman" w:cs="Times New Roman"/>
          <w:sz w:val="24"/>
          <w:szCs w:val="24"/>
          <w:lang w:val="sr-Latn-CS"/>
        </w:rPr>
        <w:t xml:space="preserve">             Privredno društvo, koje posjeduje dozvolu za proizvodnju eksplozivnih materija nije u obavezi pribavljati dozvolu za nabavku one eksplozivne materije koju je proizveo. </w:t>
      </w:r>
    </w:p>
    <w:p w:rsidR="00AD349C" w:rsidRPr="00A91E69" w:rsidRDefault="00AD349C" w:rsidP="00AD349C">
      <w:pPr>
        <w:spacing w:after="0" w:line="254" w:lineRule="auto"/>
        <w:jc w:val="both"/>
        <w:rPr>
          <w:rFonts w:ascii="Times New Roman" w:eastAsia="Times New Roman" w:hAnsi="Times New Roman" w:cs="Times New Roman"/>
          <w:sz w:val="24"/>
          <w:szCs w:val="24"/>
          <w:lang w:val="sr-Latn-CS"/>
        </w:rPr>
      </w:pPr>
      <w:r w:rsidRPr="00A91E69">
        <w:rPr>
          <w:rFonts w:ascii="Times New Roman" w:eastAsia="Times New Roman" w:hAnsi="Times New Roman" w:cs="Times New Roman"/>
          <w:sz w:val="24"/>
          <w:szCs w:val="24"/>
          <w:lang w:val="sr-Latn-CS"/>
        </w:rPr>
        <w:t xml:space="preserve">             Dozvola za nabavku može se izdati privrednom društvu, drug</w:t>
      </w:r>
      <w:r w:rsidR="00EF47F5">
        <w:rPr>
          <w:rFonts w:ascii="Times New Roman" w:eastAsia="Times New Roman" w:hAnsi="Times New Roman" w:cs="Times New Roman"/>
          <w:sz w:val="24"/>
          <w:szCs w:val="24"/>
          <w:lang w:val="sr-Latn-CS"/>
        </w:rPr>
        <w:t>om pravnom licu ili preduzetniku</w:t>
      </w:r>
      <w:r w:rsidRPr="00A91E69">
        <w:rPr>
          <w:rFonts w:ascii="Times New Roman" w:eastAsia="Times New Roman" w:hAnsi="Times New Roman" w:cs="Times New Roman"/>
          <w:sz w:val="24"/>
          <w:szCs w:val="24"/>
          <w:lang w:val="sr-Latn-CS"/>
        </w:rPr>
        <w:t xml:space="preserve"> koji posjeduje dozvolu za vršenje djelatnosti miniranja ili dozvolu za promet, odnosno dozvolu za proizvodnju u skladu sa odredbama ovog zakona. </w:t>
      </w:r>
    </w:p>
    <w:p w:rsidR="00AD349C" w:rsidRPr="00A91E69" w:rsidRDefault="00AD349C" w:rsidP="00AD349C">
      <w:pPr>
        <w:spacing w:after="0" w:line="254" w:lineRule="auto"/>
        <w:jc w:val="both"/>
        <w:rPr>
          <w:rFonts w:ascii="Times New Roman" w:hAnsi="Times New Roman" w:cs="Times New Roman"/>
          <w:color w:val="FF0000"/>
          <w:sz w:val="24"/>
          <w:szCs w:val="24"/>
        </w:rPr>
      </w:pPr>
      <w:r w:rsidRPr="00A91E69">
        <w:rPr>
          <w:rFonts w:ascii="Times New Roman" w:eastAsia="Times New Roman" w:hAnsi="Times New Roman" w:cs="Times New Roman"/>
          <w:sz w:val="24"/>
          <w:szCs w:val="24"/>
          <w:lang w:val="sr-Latn-CS"/>
        </w:rPr>
        <w:t xml:space="preserve">             Podnosilac zahtjeva kada nabavlja eksplozivne materije iz inostranstva dužan je uz zahtjev za izdavanje dozvole za nabavku dostaviti i odobrenje o uvozu na osnovu propisa kojima se uređuje oblast spoljne trgovine.“</w:t>
      </w:r>
    </w:p>
    <w:p w:rsidR="00AD349C" w:rsidRPr="00A91E69" w:rsidRDefault="00AD349C" w:rsidP="00AD349C">
      <w:pPr>
        <w:spacing w:after="0" w:line="254" w:lineRule="auto"/>
        <w:ind w:firstLine="708"/>
        <w:jc w:val="both"/>
        <w:rPr>
          <w:rFonts w:ascii="Times New Roman" w:eastAsia="Times New Roman" w:hAnsi="Times New Roman" w:cs="Times New Roman"/>
          <w:color w:val="000000" w:themeColor="text1"/>
          <w:sz w:val="24"/>
          <w:szCs w:val="24"/>
          <w:lang w:val="sr-Latn-CS"/>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11</w:t>
      </w:r>
    </w:p>
    <w:p w:rsidR="00AD349C" w:rsidRPr="00A91E69" w:rsidRDefault="00AD349C" w:rsidP="00AD349C">
      <w:pPr>
        <w:spacing w:after="0" w:line="254" w:lineRule="auto"/>
        <w:ind w:firstLine="708"/>
        <w:jc w:val="both"/>
        <w:rPr>
          <w:rFonts w:ascii="Times New Roman" w:eastAsia="Times New Roman" w:hAnsi="Times New Roman" w:cs="Times New Roman"/>
          <w:color w:val="000000" w:themeColor="text1"/>
          <w:sz w:val="24"/>
          <w:szCs w:val="24"/>
        </w:rPr>
      </w:pPr>
      <w:r w:rsidRPr="00A91E69">
        <w:rPr>
          <w:rFonts w:ascii="Times New Roman" w:eastAsia="Times New Roman" w:hAnsi="Times New Roman" w:cs="Times New Roman"/>
          <w:color w:val="000000" w:themeColor="text1"/>
          <w:sz w:val="24"/>
          <w:szCs w:val="24"/>
        </w:rPr>
        <w:t>U članu 38 stav 1, 2, 3 i 4 brišu se.</w:t>
      </w:r>
    </w:p>
    <w:p w:rsidR="00AD349C" w:rsidRPr="00A91E69" w:rsidRDefault="00AD349C" w:rsidP="00AD349C">
      <w:pPr>
        <w:spacing w:after="0" w:line="254" w:lineRule="auto"/>
        <w:ind w:firstLine="708"/>
        <w:jc w:val="both"/>
        <w:rPr>
          <w:rFonts w:ascii="Times New Roman" w:eastAsia="Times New Roman" w:hAnsi="Times New Roman" w:cs="Times New Roman"/>
          <w:color w:val="000000" w:themeColor="text1"/>
          <w:sz w:val="24"/>
          <w:szCs w:val="24"/>
        </w:rPr>
      </w:pPr>
      <w:r w:rsidRPr="00A91E69">
        <w:rPr>
          <w:rFonts w:ascii="Times New Roman" w:eastAsia="Times New Roman" w:hAnsi="Times New Roman" w:cs="Times New Roman"/>
          <w:color w:val="000000" w:themeColor="text1"/>
          <w:sz w:val="24"/>
          <w:szCs w:val="24"/>
        </w:rPr>
        <w:t>Dosadašnji stav 5 postaje stav 1.</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članu 38 riječi</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 i II” mijenjaju se riječima</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„F1 i F2”</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color w:val="000000" w:themeColor="text1"/>
          <w:sz w:val="24"/>
          <w:szCs w:val="24"/>
        </w:rPr>
      </w:pPr>
      <w:r w:rsidRPr="00A91E69">
        <w:rPr>
          <w:rFonts w:ascii="Times New Roman" w:eastAsia="Times New Roman" w:hAnsi="Times New Roman" w:cs="Times New Roman"/>
          <w:b/>
          <w:color w:val="000000" w:themeColor="text1"/>
          <w:sz w:val="24"/>
          <w:szCs w:val="24"/>
        </w:rPr>
        <w:t xml:space="preserve">                                                            Član 12</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43 riječ „mogu</w:t>
      </w:r>
      <w:proofErr w:type="gramStart"/>
      <w:r w:rsidRPr="00A91E69">
        <w:rPr>
          <w:rFonts w:ascii="Times New Roman" w:eastAsia="Times New Roman" w:hAnsi="Times New Roman" w:cs="Times New Roman"/>
          <w:sz w:val="24"/>
          <w:szCs w:val="24"/>
        </w:rPr>
        <w:t>“ mijenja</w:t>
      </w:r>
      <w:proofErr w:type="gramEnd"/>
      <w:r w:rsidRPr="00A91E69">
        <w:rPr>
          <w:rFonts w:ascii="Times New Roman" w:eastAsia="Times New Roman" w:hAnsi="Times New Roman" w:cs="Times New Roman"/>
          <w:sz w:val="24"/>
          <w:szCs w:val="24"/>
        </w:rPr>
        <w:t xml:space="preserve"> se riječju „mora“. </w:t>
      </w:r>
    </w:p>
    <w:p w:rsidR="00AD349C" w:rsidRDefault="00AD349C" w:rsidP="00AD349C">
      <w:pPr>
        <w:spacing w:after="0" w:line="254" w:lineRule="auto"/>
        <w:ind w:firstLine="708"/>
        <w:jc w:val="both"/>
        <w:rPr>
          <w:rFonts w:ascii="Times New Roman" w:eastAsia="Times New Roman" w:hAnsi="Times New Roman" w:cs="Times New Roman"/>
          <w:sz w:val="24"/>
          <w:szCs w:val="24"/>
        </w:rPr>
      </w:pPr>
    </w:p>
    <w:p w:rsidR="002C488C" w:rsidRDefault="002C488C" w:rsidP="00AD349C">
      <w:pPr>
        <w:spacing w:after="0" w:line="254" w:lineRule="auto"/>
        <w:ind w:firstLine="708"/>
        <w:jc w:val="both"/>
        <w:rPr>
          <w:rFonts w:ascii="Times New Roman" w:eastAsia="Times New Roman" w:hAnsi="Times New Roman" w:cs="Times New Roman"/>
          <w:sz w:val="24"/>
          <w:szCs w:val="24"/>
        </w:rPr>
      </w:pPr>
    </w:p>
    <w:p w:rsidR="002C488C" w:rsidRPr="00A91E69" w:rsidRDefault="002C488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lastRenderedPageBreak/>
        <w:t xml:space="preserve">                                                            Član 13</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45 stav 1 u alinejama 1,</w:t>
      </w:r>
      <w:r w:rsidR="00EF47F5">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2,</w:t>
      </w:r>
      <w:r w:rsidR="00EF47F5">
        <w:rPr>
          <w:rFonts w:ascii="Times New Roman" w:eastAsia="Times New Roman" w:hAnsi="Times New Roman" w:cs="Times New Roman"/>
          <w:sz w:val="24"/>
          <w:szCs w:val="24"/>
        </w:rPr>
        <w:t xml:space="preserve"> </w:t>
      </w:r>
      <w:r w:rsidR="00DF2C85">
        <w:rPr>
          <w:rFonts w:ascii="Times New Roman" w:eastAsia="Times New Roman" w:hAnsi="Times New Roman" w:cs="Times New Roman"/>
          <w:sz w:val="24"/>
          <w:szCs w:val="24"/>
        </w:rPr>
        <w:t>3 i</w:t>
      </w:r>
      <w:r w:rsidR="00EF47F5">
        <w:rPr>
          <w:rFonts w:ascii="Times New Roman" w:eastAsia="Times New Roman" w:hAnsi="Times New Roman" w:cs="Times New Roman"/>
          <w:sz w:val="24"/>
          <w:szCs w:val="24"/>
        </w:rPr>
        <w:t xml:space="preserve"> </w:t>
      </w:r>
      <w:r w:rsidR="00DF2C85">
        <w:rPr>
          <w:rFonts w:ascii="Times New Roman" w:eastAsia="Times New Roman" w:hAnsi="Times New Roman" w:cs="Times New Roman"/>
          <w:sz w:val="24"/>
          <w:szCs w:val="24"/>
        </w:rPr>
        <w:t xml:space="preserve">4 </w:t>
      </w:r>
      <w:r w:rsidRPr="00A91E69">
        <w:rPr>
          <w:rFonts w:ascii="Times New Roman" w:eastAsia="Times New Roman" w:hAnsi="Times New Roman" w:cs="Times New Roman"/>
          <w:sz w:val="24"/>
          <w:szCs w:val="24"/>
        </w:rPr>
        <w:t>riječi</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 II, III i IV</w:t>
      </w:r>
      <w:proofErr w:type="gramStart"/>
      <w:r w:rsidRPr="00A91E69">
        <w:rPr>
          <w:rFonts w:ascii="Times New Roman" w:eastAsia="Times New Roman" w:hAnsi="Times New Roman" w:cs="Times New Roman"/>
          <w:sz w:val="24"/>
          <w:szCs w:val="24"/>
        </w:rPr>
        <w:t>“ mijenjaju</w:t>
      </w:r>
      <w:proofErr w:type="gramEnd"/>
      <w:r w:rsidRPr="00A91E69">
        <w:rPr>
          <w:rFonts w:ascii="Times New Roman" w:eastAsia="Times New Roman" w:hAnsi="Times New Roman" w:cs="Times New Roman"/>
          <w:sz w:val="24"/>
          <w:szCs w:val="24"/>
        </w:rPr>
        <w:t xml:space="preserve"> se riječima</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„F1, F2, F3 i F4“. </w:t>
      </w:r>
    </w:p>
    <w:p w:rsidR="00AD349C" w:rsidRPr="00A91E69" w:rsidRDefault="00AD349C" w:rsidP="00AD349C">
      <w:pPr>
        <w:spacing w:after="0" w:line="254" w:lineRule="auto"/>
        <w:rPr>
          <w:rFonts w:ascii="Times New Roman" w:eastAsia="Times New Roman" w:hAnsi="Times New Roman" w:cs="Times New Roman"/>
          <w:b/>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14</w:t>
      </w:r>
    </w:p>
    <w:p w:rsidR="00AD349C" w:rsidRPr="00A91E69" w:rsidRDefault="00AD349C" w:rsidP="00AD349C">
      <w:pPr>
        <w:spacing w:after="0" w:line="254" w:lineRule="auto"/>
        <w:ind w:firstLine="708"/>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45a riječ „II” mijenja se riječju „F2”.</w:t>
      </w: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15</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45c u stavu 1, 3 i 4 riječi</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 </w:t>
      </w:r>
      <w:proofErr w:type="gramStart"/>
      <w:r w:rsidRPr="00A91E69">
        <w:rPr>
          <w:rFonts w:ascii="Times New Roman" w:eastAsia="Times New Roman" w:hAnsi="Times New Roman" w:cs="Times New Roman"/>
          <w:sz w:val="24"/>
          <w:szCs w:val="24"/>
        </w:rPr>
        <w:t>i  „</w:t>
      </w:r>
      <w:proofErr w:type="gramEnd"/>
      <w:r w:rsidRPr="00A91E69">
        <w:rPr>
          <w:rFonts w:ascii="Times New Roman" w:eastAsia="Times New Roman" w:hAnsi="Times New Roman" w:cs="Times New Roman"/>
          <w:sz w:val="24"/>
          <w:szCs w:val="24"/>
        </w:rPr>
        <w:t>II” mijenjaju se riječima</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„F1” i  „F2”.</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Posl</w:t>
      </w:r>
      <w:r w:rsidR="00DF2C8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stava 3 dodaje se </w:t>
      </w:r>
      <w:proofErr w:type="gramStart"/>
      <w:r w:rsidRPr="00A91E69">
        <w:rPr>
          <w:rFonts w:ascii="Times New Roman" w:eastAsia="Times New Roman" w:hAnsi="Times New Roman" w:cs="Times New Roman"/>
          <w:sz w:val="24"/>
          <w:szCs w:val="24"/>
        </w:rPr>
        <w:t>novi</w:t>
      </w:r>
      <w:proofErr w:type="gramEnd"/>
      <w:r w:rsidRPr="00A91E69">
        <w:rPr>
          <w:rFonts w:ascii="Times New Roman" w:eastAsia="Times New Roman" w:hAnsi="Times New Roman" w:cs="Times New Roman"/>
          <w:sz w:val="24"/>
          <w:szCs w:val="24"/>
        </w:rPr>
        <w:t xml:space="preserve"> stav koji glasi: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„Zabranjena je prodaja pirotehn</w:t>
      </w:r>
      <w:r w:rsidR="00EF47F5">
        <w:rPr>
          <w:rFonts w:ascii="Times New Roman" w:eastAsia="Times New Roman" w:hAnsi="Times New Roman" w:cs="Times New Roman"/>
          <w:sz w:val="24"/>
          <w:szCs w:val="24"/>
        </w:rPr>
        <w:t>i</w:t>
      </w:r>
      <w:r w:rsidRPr="00A91E69">
        <w:rPr>
          <w:rFonts w:ascii="Times New Roman" w:eastAsia="Times New Roman" w:hAnsi="Times New Roman" w:cs="Times New Roman"/>
          <w:sz w:val="24"/>
          <w:szCs w:val="24"/>
        </w:rPr>
        <w:t xml:space="preserve">čkih sredstava razreda F2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efektom pucnja – petardi”.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16</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45d riječ „II” mijenja se riječju</w:t>
      </w:r>
      <w:r w:rsidR="005821DD">
        <w:rPr>
          <w:rFonts w:ascii="Times New Roman" w:eastAsia="Times New Roman" w:hAnsi="Times New Roman" w:cs="Times New Roman"/>
          <w:sz w:val="24"/>
          <w:szCs w:val="24"/>
        </w:rPr>
        <w:t>:</w:t>
      </w:r>
      <w:r w:rsidR="00D312D0">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„F2”</w:t>
      </w:r>
      <w:r w:rsidR="00DF2C85">
        <w:rPr>
          <w:rFonts w:ascii="Times New Roman" w:eastAsia="Times New Roman" w:hAnsi="Times New Roman" w:cs="Times New Roman"/>
          <w:sz w:val="24"/>
          <w:szCs w:val="24"/>
        </w:rPr>
        <w:t>.</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članu 45d posle stava 1 dodaje se </w:t>
      </w:r>
      <w:proofErr w:type="gramStart"/>
      <w:r w:rsidRPr="00A91E69">
        <w:rPr>
          <w:rFonts w:ascii="Times New Roman" w:eastAsia="Times New Roman" w:hAnsi="Times New Roman" w:cs="Times New Roman"/>
          <w:sz w:val="24"/>
          <w:szCs w:val="24"/>
        </w:rPr>
        <w:t>novi</w:t>
      </w:r>
      <w:proofErr w:type="gramEnd"/>
      <w:r w:rsidRPr="00A91E69">
        <w:rPr>
          <w:rFonts w:ascii="Times New Roman" w:eastAsia="Times New Roman" w:hAnsi="Times New Roman" w:cs="Times New Roman"/>
          <w:sz w:val="24"/>
          <w:szCs w:val="24"/>
        </w:rPr>
        <w:t xml:space="preserve"> stav koji glasi: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„Zabranjena je upotreba pirotehničkih sredstava razreda F2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efektom pucnja – petardi”.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17</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47 stav 1 alineja 2 mijenja se i glasi:</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„-skladišni objekat, za koji je izdata upotrebna dozvola</w:t>
      </w:r>
      <w:proofErr w:type="gramStart"/>
      <w:r w:rsidRPr="00A91E69">
        <w:rPr>
          <w:rFonts w:ascii="Times New Roman" w:eastAsia="Times New Roman" w:hAnsi="Times New Roman" w:cs="Times New Roman"/>
          <w:sz w:val="24"/>
          <w:szCs w:val="24"/>
        </w:rPr>
        <w:t>.“</w:t>
      </w:r>
      <w:proofErr w:type="gramEnd"/>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18</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članu 48 alineja 3 mijenja se i glasi: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„-dokaz da ima skladišni objekat za koji je izdata upotrebna dozvola“.</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19</w:t>
      </w:r>
    </w:p>
    <w:p w:rsidR="00AD349C" w:rsidRPr="00A91E69" w:rsidRDefault="005821DD" w:rsidP="00AD349C">
      <w:pPr>
        <w:spacing w:after="0" w:line="254"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članu 50 u stavu 2 i 3 riječi: </w:t>
      </w:r>
      <w:r w:rsidR="00AD349C" w:rsidRPr="00A91E69">
        <w:rPr>
          <w:rFonts w:ascii="Times New Roman" w:eastAsia="Times New Roman" w:hAnsi="Times New Roman" w:cs="Times New Roman"/>
          <w:sz w:val="24"/>
          <w:szCs w:val="24"/>
        </w:rPr>
        <w:t>„I, II, III i IV” mijenjaju se riječima</w:t>
      </w:r>
      <w:r>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 xml:space="preserve"> „F1, F2, F3 i F4”. </w:t>
      </w: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w:t>
      </w: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w:t>
      </w:r>
      <w:proofErr w:type="gramStart"/>
      <w:r w:rsidRPr="00A91E69">
        <w:rPr>
          <w:rFonts w:ascii="Times New Roman" w:eastAsia="Times New Roman" w:hAnsi="Times New Roman" w:cs="Times New Roman"/>
          <w:b/>
          <w:sz w:val="24"/>
          <w:szCs w:val="24"/>
        </w:rPr>
        <w:t>Član  20</w:t>
      </w:r>
      <w:proofErr w:type="gramEnd"/>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članu 54 stav 1 alineja 3 mijenja se </w:t>
      </w:r>
      <w:proofErr w:type="gramStart"/>
      <w:r w:rsidRPr="00A91E69">
        <w:rPr>
          <w:rFonts w:ascii="Times New Roman" w:eastAsia="Times New Roman" w:hAnsi="Times New Roman" w:cs="Times New Roman"/>
          <w:sz w:val="24"/>
          <w:szCs w:val="24"/>
        </w:rPr>
        <w:t>i  glasi</w:t>
      </w:r>
      <w:proofErr w:type="gramEnd"/>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„-skladišni objekat za koji je izdata upotrebna dozvola“.</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54 stav 2 poslije riječi</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„rudarskog” riječ</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w:t>
      </w:r>
      <w:proofErr w:type="gramStart"/>
      <w:r w:rsidRPr="00A91E69">
        <w:rPr>
          <w:rFonts w:ascii="Times New Roman" w:eastAsia="Times New Roman" w:hAnsi="Times New Roman" w:cs="Times New Roman"/>
          <w:sz w:val="24"/>
          <w:szCs w:val="24"/>
        </w:rPr>
        <w:t>“ zamjenjuje</w:t>
      </w:r>
      <w:proofErr w:type="gramEnd"/>
      <w:r w:rsidRPr="00A91E69">
        <w:rPr>
          <w:rFonts w:ascii="Times New Roman" w:eastAsia="Times New Roman" w:hAnsi="Times New Roman" w:cs="Times New Roman"/>
          <w:sz w:val="24"/>
          <w:szCs w:val="24"/>
        </w:rPr>
        <w:t xml:space="preserve"> se riječju</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„ili“.</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21</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članu 55 alineja 3 mijenja se i glasi: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„-dokaz da ima skladišni objekat za koji je izdata upotrebna dozvola”</w:t>
      </w:r>
      <w:r w:rsidR="00EF47F5">
        <w:rPr>
          <w:rFonts w:ascii="Times New Roman" w:eastAsia="Times New Roman" w:hAnsi="Times New Roman" w:cs="Times New Roman"/>
          <w:sz w:val="24"/>
          <w:szCs w:val="24"/>
        </w:rPr>
        <w:t>.</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lang w:val="sr-Latn-CS"/>
        </w:rPr>
      </w:pPr>
    </w:p>
    <w:p w:rsidR="00AD349C" w:rsidRPr="00A91E69" w:rsidRDefault="00AD349C" w:rsidP="00AD349C">
      <w:pPr>
        <w:spacing w:after="0" w:line="254" w:lineRule="auto"/>
        <w:ind w:firstLine="708"/>
        <w:rPr>
          <w:rFonts w:ascii="Times New Roman" w:eastAsia="Times New Roman" w:hAnsi="Times New Roman" w:cs="Times New Roman"/>
          <w:b/>
          <w:sz w:val="24"/>
          <w:szCs w:val="24"/>
          <w:lang w:val="sr-Latn-CS"/>
        </w:rPr>
      </w:pPr>
      <w:r w:rsidRPr="00A91E69">
        <w:rPr>
          <w:rFonts w:ascii="Times New Roman" w:eastAsia="Times New Roman" w:hAnsi="Times New Roman" w:cs="Times New Roman"/>
          <w:b/>
          <w:sz w:val="24"/>
          <w:szCs w:val="24"/>
          <w:lang w:val="sr-Latn-CS"/>
        </w:rPr>
        <w:t xml:space="preserve">                                                      Član 22</w:t>
      </w:r>
    </w:p>
    <w:p w:rsidR="00AD349C" w:rsidRPr="00A91E69" w:rsidRDefault="00AD349C" w:rsidP="00AD349C">
      <w:pPr>
        <w:spacing w:after="0" w:line="254" w:lineRule="auto"/>
        <w:ind w:firstLine="708"/>
        <w:rPr>
          <w:rFonts w:ascii="Times New Roman" w:eastAsia="Times New Roman" w:hAnsi="Times New Roman" w:cs="Times New Roman"/>
          <w:b/>
          <w:sz w:val="24"/>
          <w:szCs w:val="24"/>
          <w:lang w:val="sr-Latn-CS"/>
        </w:rPr>
      </w:pPr>
      <w:r w:rsidRPr="00A91E69">
        <w:rPr>
          <w:rFonts w:ascii="Times New Roman" w:eastAsia="Times New Roman" w:hAnsi="Times New Roman" w:cs="Times New Roman"/>
          <w:sz w:val="24"/>
          <w:szCs w:val="24"/>
          <w:lang w:val="sr-Latn-CS"/>
        </w:rPr>
        <w:t>U čl</w:t>
      </w:r>
      <w:r w:rsidR="00D312D0">
        <w:rPr>
          <w:rFonts w:ascii="Times New Roman" w:eastAsia="Times New Roman" w:hAnsi="Times New Roman" w:cs="Times New Roman"/>
          <w:sz w:val="24"/>
          <w:szCs w:val="24"/>
          <w:lang w:val="sr-Latn-CS"/>
        </w:rPr>
        <w:t>anu 58 u stavu 3 poslije riječi</w:t>
      </w:r>
      <w:r w:rsidRPr="00A91E69">
        <w:rPr>
          <w:rFonts w:ascii="Times New Roman" w:eastAsia="Times New Roman" w:hAnsi="Times New Roman" w:cs="Times New Roman"/>
          <w:sz w:val="24"/>
          <w:szCs w:val="24"/>
          <w:lang w:val="sr-Latn-CS"/>
        </w:rPr>
        <w:t xml:space="preserve"> „koje“ dodaju se riječi: „ispunjava uslove iz člana 19 stav 1 alineja 1, 2, 3, 4  i 5 i“.</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lang w:val="sr-Latn-CS"/>
        </w:rPr>
      </w:pPr>
      <w:r w:rsidRPr="00A91E69">
        <w:rPr>
          <w:rFonts w:ascii="Times New Roman" w:eastAsia="Times New Roman" w:hAnsi="Times New Roman" w:cs="Times New Roman"/>
          <w:sz w:val="24"/>
          <w:szCs w:val="24"/>
          <w:lang w:val="sr-Latn-CS"/>
        </w:rPr>
        <w:t>U članu 58 stav 3 alineja 3 bri</w:t>
      </w:r>
      <w:r w:rsidRPr="00A91E69">
        <w:rPr>
          <w:rFonts w:ascii="Times New Roman" w:eastAsia="Times New Roman" w:hAnsi="Times New Roman" w:cs="Times New Roman"/>
          <w:sz w:val="24"/>
          <w:szCs w:val="24"/>
        </w:rPr>
        <w:t>še se</w:t>
      </w:r>
      <w:r w:rsidRPr="00A91E69">
        <w:rPr>
          <w:rFonts w:ascii="Times New Roman" w:eastAsia="Times New Roman" w:hAnsi="Times New Roman" w:cs="Times New Roman"/>
          <w:sz w:val="24"/>
          <w:szCs w:val="24"/>
          <w:lang w:val="sr-Latn-CS"/>
        </w:rPr>
        <w:t xml:space="preserve">. </w:t>
      </w:r>
    </w:p>
    <w:p w:rsidR="00AD349C" w:rsidRPr="00A91E69" w:rsidRDefault="00AD349C" w:rsidP="00AD349C">
      <w:pPr>
        <w:spacing w:after="0" w:line="254" w:lineRule="auto"/>
        <w:jc w:val="both"/>
        <w:rPr>
          <w:rFonts w:ascii="Times New Roman" w:eastAsia="Times New Roman" w:hAnsi="Times New Roman" w:cs="Times New Roman"/>
          <w:sz w:val="24"/>
          <w:szCs w:val="24"/>
          <w:lang w:val="sr-Latn-CS"/>
        </w:rPr>
      </w:pP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002C2272">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23</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59 u stavu 3 posl</w:t>
      </w:r>
      <w:r w:rsidR="00DF2C8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e riječi</w:t>
      </w:r>
      <w:r w:rsidR="005821DD">
        <w:rPr>
          <w:rFonts w:ascii="Times New Roman" w:eastAsia="Times New Roman" w:hAnsi="Times New Roman" w:cs="Times New Roman"/>
          <w:sz w:val="24"/>
          <w:szCs w:val="24"/>
        </w:rPr>
        <w:t>:  „19 stav 1” dodaju se riječi:</w:t>
      </w:r>
      <w:r w:rsidRPr="00A91E69">
        <w:rPr>
          <w:rFonts w:ascii="Times New Roman" w:eastAsia="Times New Roman" w:hAnsi="Times New Roman" w:cs="Times New Roman"/>
          <w:sz w:val="24"/>
          <w:szCs w:val="24"/>
        </w:rPr>
        <w:t xml:space="preserve"> „alineja 1, 2, 3, </w:t>
      </w:r>
      <w:proofErr w:type="gramStart"/>
      <w:r w:rsidRPr="00A91E69">
        <w:rPr>
          <w:rFonts w:ascii="Times New Roman" w:eastAsia="Times New Roman" w:hAnsi="Times New Roman" w:cs="Times New Roman"/>
          <w:sz w:val="24"/>
          <w:szCs w:val="24"/>
        </w:rPr>
        <w:t>4  i</w:t>
      </w:r>
      <w:proofErr w:type="gramEnd"/>
      <w:r w:rsidRPr="00A91E69">
        <w:rPr>
          <w:rFonts w:ascii="Times New Roman" w:eastAsia="Times New Roman" w:hAnsi="Times New Roman" w:cs="Times New Roman"/>
          <w:sz w:val="24"/>
          <w:szCs w:val="24"/>
        </w:rPr>
        <w:t xml:space="preserve"> 5”. </w:t>
      </w:r>
    </w:p>
    <w:p w:rsidR="00A91E69" w:rsidRDefault="00AD349C" w:rsidP="00283D55">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lastRenderedPageBreak/>
        <w:t>U stavu 3 alineja 3 riječ</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„specijalnog</w:t>
      </w:r>
      <w:proofErr w:type="gramStart"/>
      <w:r w:rsidRPr="00A91E69">
        <w:rPr>
          <w:rFonts w:ascii="Times New Roman" w:eastAsia="Times New Roman" w:hAnsi="Times New Roman" w:cs="Times New Roman"/>
          <w:sz w:val="24"/>
          <w:szCs w:val="24"/>
        </w:rPr>
        <w:t>“ zamjenjuje</w:t>
      </w:r>
      <w:proofErr w:type="gramEnd"/>
      <w:r w:rsidRPr="00A91E69">
        <w:rPr>
          <w:rFonts w:ascii="Times New Roman" w:eastAsia="Times New Roman" w:hAnsi="Times New Roman" w:cs="Times New Roman"/>
          <w:sz w:val="24"/>
          <w:szCs w:val="24"/>
        </w:rPr>
        <w:t xml:space="preserve"> se riječju</w:t>
      </w:r>
      <w:r w:rsidR="005821DD">
        <w:rPr>
          <w:rFonts w:ascii="Times New Roman" w:eastAsia="Times New Roman" w:hAnsi="Times New Roman" w:cs="Times New Roman"/>
          <w:sz w:val="24"/>
          <w:szCs w:val="24"/>
        </w:rPr>
        <w:t>:</w:t>
      </w:r>
      <w:r w:rsidR="00283D55">
        <w:rPr>
          <w:rFonts w:ascii="Times New Roman" w:eastAsia="Times New Roman" w:hAnsi="Times New Roman" w:cs="Times New Roman"/>
          <w:sz w:val="24"/>
          <w:szCs w:val="24"/>
        </w:rPr>
        <w:t xml:space="preserve"> „nadzemnog“.</w:t>
      </w:r>
    </w:p>
    <w:p w:rsidR="002A682F" w:rsidRDefault="002A682F" w:rsidP="00AD349C">
      <w:pPr>
        <w:spacing w:after="0" w:line="254" w:lineRule="auto"/>
        <w:jc w:val="both"/>
        <w:rPr>
          <w:rFonts w:ascii="Times New Roman" w:eastAsia="Times New Roman" w:hAnsi="Times New Roman" w:cs="Times New Roman"/>
          <w:sz w:val="24"/>
          <w:szCs w:val="24"/>
        </w:rPr>
      </w:pPr>
    </w:p>
    <w:p w:rsidR="00A91E69" w:rsidRPr="00A91E69" w:rsidRDefault="00A91E69"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24</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w:t>
      </w:r>
      <w:r w:rsidR="00D312D0">
        <w:rPr>
          <w:rFonts w:ascii="Times New Roman" w:eastAsia="Times New Roman" w:hAnsi="Times New Roman" w:cs="Times New Roman"/>
          <w:sz w:val="24"/>
          <w:szCs w:val="24"/>
        </w:rPr>
        <w:t>članu 61 stav 3 poslije riječi „koje</w:t>
      </w:r>
      <w:proofErr w:type="gramStart"/>
      <w:r w:rsidR="00D312D0">
        <w:rPr>
          <w:rFonts w:ascii="Times New Roman" w:eastAsia="Times New Roman" w:hAnsi="Times New Roman" w:cs="Times New Roman"/>
          <w:sz w:val="24"/>
          <w:szCs w:val="24"/>
        </w:rPr>
        <w:t>“ dodaju</w:t>
      </w:r>
      <w:proofErr w:type="gramEnd"/>
      <w:r w:rsidR="00D312D0">
        <w:rPr>
          <w:rFonts w:ascii="Times New Roman" w:eastAsia="Times New Roman" w:hAnsi="Times New Roman" w:cs="Times New Roman"/>
          <w:sz w:val="24"/>
          <w:szCs w:val="24"/>
        </w:rPr>
        <w:t xml:space="preserve"> se riječi</w:t>
      </w:r>
      <w:r w:rsidRPr="00A91E69">
        <w:rPr>
          <w:rFonts w:ascii="Times New Roman" w:eastAsia="Times New Roman" w:hAnsi="Times New Roman" w:cs="Times New Roman"/>
          <w:sz w:val="24"/>
          <w:szCs w:val="24"/>
        </w:rPr>
        <w:t xml:space="preserve"> „ispunjava uslove iz člana 19 stav 1 alineja 1, 2, 3, 4  i 5 i“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stavu 3 alineja 3 riječi: „razminiranja ili miniranja” zamjenjuju se riječima: „nadzemnog miniranja”.</w:t>
      </w: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25</w:t>
      </w:r>
    </w:p>
    <w:p w:rsidR="00AD349C" w:rsidRPr="00A91E69" w:rsidRDefault="00AD349C" w:rsidP="00AD349C">
      <w:pPr>
        <w:spacing w:after="0" w:line="254" w:lineRule="auto"/>
        <w:ind w:firstLine="708"/>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Član 63 mijenja se i glasi:</w:t>
      </w:r>
    </w:p>
    <w:p w:rsidR="00AD349C" w:rsidRPr="00A91E69" w:rsidRDefault="00AD349C" w:rsidP="00B13F76">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„Poslove pripreme miniranja i pomoćne poslove </w:t>
      </w:r>
      <w:proofErr w:type="gramStart"/>
      <w:r w:rsidRPr="00A91E69">
        <w:rPr>
          <w:rFonts w:ascii="Times New Roman" w:eastAsia="Times New Roman" w:hAnsi="Times New Roman" w:cs="Times New Roman"/>
          <w:sz w:val="24"/>
          <w:szCs w:val="24"/>
        </w:rPr>
        <w:t>na</w:t>
      </w:r>
      <w:proofErr w:type="gramEnd"/>
      <w:r w:rsidRPr="00A91E69">
        <w:rPr>
          <w:rFonts w:ascii="Times New Roman" w:eastAsia="Times New Roman" w:hAnsi="Times New Roman" w:cs="Times New Roman"/>
          <w:sz w:val="24"/>
          <w:szCs w:val="24"/>
        </w:rPr>
        <w:t xml:space="preserve"> pripremi miniranja može da izvodi fizičko lice s</w:t>
      </w:r>
      <w:r w:rsidR="00EF47F5">
        <w:rPr>
          <w:rFonts w:ascii="Times New Roman" w:eastAsia="Times New Roman" w:hAnsi="Times New Roman" w:cs="Times New Roman"/>
          <w:sz w:val="24"/>
          <w:szCs w:val="24"/>
        </w:rPr>
        <w:t>a</w:t>
      </w:r>
      <w:r w:rsidRPr="00A91E69">
        <w:rPr>
          <w:rFonts w:ascii="Times New Roman" w:eastAsia="Times New Roman" w:hAnsi="Times New Roman" w:cs="Times New Roman"/>
          <w:sz w:val="24"/>
          <w:szCs w:val="24"/>
        </w:rPr>
        <w:t xml:space="preserve"> najmanje završenom osnovnom školom, koji je prethodno upoznat s</w:t>
      </w:r>
      <w:r w:rsidR="00EF47F5">
        <w:rPr>
          <w:rFonts w:ascii="Times New Roman" w:eastAsia="Times New Roman" w:hAnsi="Times New Roman" w:cs="Times New Roman"/>
          <w:sz w:val="24"/>
          <w:szCs w:val="24"/>
        </w:rPr>
        <w:t>a</w:t>
      </w:r>
      <w:r w:rsidRPr="00A91E69">
        <w:rPr>
          <w:rFonts w:ascii="Times New Roman" w:eastAsia="Times New Roman" w:hAnsi="Times New Roman" w:cs="Times New Roman"/>
          <w:sz w:val="24"/>
          <w:szCs w:val="24"/>
        </w:rPr>
        <w:t xml:space="preserve"> opasno</w:t>
      </w:r>
      <w:r w:rsidR="00070801">
        <w:rPr>
          <w:rFonts w:ascii="Times New Roman" w:eastAsia="Times New Roman" w:hAnsi="Times New Roman" w:cs="Times New Roman"/>
          <w:sz w:val="24"/>
          <w:szCs w:val="24"/>
        </w:rPr>
        <w:t>stima pri rukovanju eksplozivnim</w:t>
      </w:r>
      <w:r w:rsidRPr="00A91E69">
        <w:rPr>
          <w:rFonts w:ascii="Times New Roman" w:eastAsia="Times New Roman" w:hAnsi="Times New Roman" w:cs="Times New Roman"/>
          <w:sz w:val="24"/>
          <w:szCs w:val="24"/>
        </w:rPr>
        <w:t xml:space="preserve"> materija</w:t>
      </w:r>
      <w:r w:rsidR="00070801">
        <w:rPr>
          <w:rFonts w:ascii="Times New Roman" w:eastAsia="Times New Roman" w:hAnsi="Times New Roman" w:cs="Times New Roman"/>
          <w:sz w:val="24"/>
          <w:szCs w:val="24"/>
        </w:rPr>
        <w:t>ma</w:t>
      </w:r>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Fizičko lice koje obavlja poslove iz stava 1 ovog člana mora biti pod nadzorom osobe koja posjeduje odobrenje za tu vrstu miniranja, u skladu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odredbama ovog zakona i isti ne može obavljati poslove miniranja.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Fizičko lice iz stava 1 ovog člana mora ispunjavati uslove iz člana 19 stav 1 alineja 1, 2, 3, 4  i 5 ovog zakona“. </w:t>
      </w: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26</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U članu 76 u stavu 1 poslije alineje 7 d</w:t>
      </w:r>
      <w:r w:rsidR="00EF47F5">
        <w:rPr>
          <w:rFonts w:ascii="Times New Roman" w:eastAsia="Times New Roman" w:hAnsi="Times New Roman" w:cs="Times New Roman"/>
          <w:sz w:val="24"/>
          <w:szCs w:val="24"/>
        </w:rPr>
        <w:t>odaje se nova alineja koja glasi</w:t>
      </w:r>
      <w:r w:rsidRPr="00A91E69">
        <w:rPr>
          <w:rFonts w:ascii="Times New Roman" w:eastAsia="Times New Roman" w:hAnsi="Times New Roman" w:cs="Times New Roman"/>
          <w:sz w:val="24"/>
          <w:szCs w:val="24"/>
        </w:rPr>
        <w:t xml:space="preserve">: </w:t>
      </w:r>
    </w:p>
    <w:p w:rsidR="00AD349C" w:rsidRPr="00A91E69" w:rsidRDefault="00EF47F5" w:rsidP="00AD349C">
      <w:pPr>
        <w:spacing w:after="0" w:line="254"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promjeni odgovornog lica,</w:t>
      </w:r>
      <w:r w:rsidR="00AD349C" w:rsidRPr="00A91E69">
        <w:rPr>
          <w:rFonts w:ascii="Times New Roman" w:eastAsia="Times New Roman" w:hAnsi="Times New Roman" w:cs="Times New Roman"/>
          <w:sz w:val="24"/>
          <w:szCs w:val="24"/>
        </w:rPr>
        <w:t xml:space="preserve"> zaposlenog lica kome je izdato odobrenje za vršenje </w:t>
      </w:r>
      <w:proofErr w:type="gramStart"/>
      <w:r w:rsidR="00AD349C" w:rsidRPr="00A91E69">
        <w:rPr>
          <w:rFonts w:ascii="Times New Roman" w:eastAsia="Times New Roman" w:hAnsi="Times New Roman" w:cs="Times New Roman"/>
          <w:sz w:val="24"/>
          <w:szCs w:val="24"/>
        </w:rPr>
        <w:t>poslova  u</w:t>
      </w:r>
      <w:proofErr w:type="gramEnd"/>
      <w:r w:rsidR="00AD349C" w:rsidRPr="00A91E69">
        <w:rPr>
          <w:rFonts w:ascii="Times New Roman" w:eastAsia="Times New Roman" w:hAnsi="Times New Roman" w:cs="Times New Roman"/>
          <w:sz w:val="24"/>
          <w:szCs w:val="24"/>
        </w:rPr>
        <w:t xml:space="preserve"> skladu sa ovim zakonom</w:t>
      </w:r>
      <w:r>
        <w:rPr>
          <w:rFonts w:ascii="Times New Roman" w:eastAsia="Times New Roman" w:hAnsi="Times New Roman" w:cs="Times New Roman"/>
          <w:sz w:val="24"/>
          <w:szCs w:val="24"/>
        </w:rPr>
        <w:t xml:space="preserve"> i lica koje vrše poslove pripreme miniranja i pomoćne poslove na pripremi miniranja </w:t>
      </w:r>
      <w:r w:rsidR="00AD349C"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27</w:t>
      </w:r>
    </w:p>
    <w:p w:rsidR="00AD349C" w:rsidRPr="00A91E69" w:rsidRDefault="00AD349C" w:rsidP="00AD349C">
      <w:pPr>
        <w:spacing w:after="0" w:line="254" w:lineRule="auto"/>
        <w:ind w:firstLine="708"/>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U članu 79 stav 1 alineja 6 </w:t>
      </w:r>
      <w:r w:rsidR="005828D9" w:rsidRPr="00A91E69">
        <w:rPr>
          <w:rFonts w:ascii="Times New Roman" w:eastAsia="Times New Roman" w:hAnsi="Times New Roman" w:cs="Times New Roman"/>
          <w:sz w:val="24"/>
          <w:szCs w:val="24"/>
        </w:rPr>
        <w:t xml:space="preserve">mijenja se </w:t>
      </w:r>
      <w:r w:rsidRPr="00A91E69">
        <w:rPr>
          <w:rFonts w:ascii="Times New Roman" w:eastAsia="Times New Roman" w:hAnsi="Times New Roman" w:cs="Times New Roman"/>
          <w:sz w:val="24"/>
          <w:szCs w:val="24"/>
        </w:rPr>
        <w:t xml:space="preserve">i glasi: </w:t>
      </w:r>
    </w:p>
    <w:p w:rsidR="00AD349C" w:rsidRPr="00A91E69" w:rsidRDefault="00AD349C" w:rsidP="00AD349C">
      <w:pPr>
        <w:spacing w:after="0" w:line="254" w:lineRule="auto"/>
        <w:ind w:firstLine="708"/>
        <w:jc w:val="both"/>
        <w:rPr>
          <w:rFonts w:ascii="Times New Roman" w:hAnsi="Times New Roman" w:cs="Times New Roman"/>
          <w:sz w:val="24"/>
          <w:szCs w:val="24"/>
        </w:rPr>
      </w:pPr>
      <w:r w:rsidRPr="00A91E69">
        <w:rPr>
          <w:rFonts w:ascii="Times New Roman" w:eastAsia="Times New Roman" w:hAnsi="Times New Roman" w:cs="Times New Roman"/>
          <w:sz w:val="24"/>
          <w:szCs w:val="24"/>
        </w:rPr>
        <w:t>„-</w:t>
      </w:r>
      <w:r w:rsidRPr="00A91E69">
        <w:rPr>
          <w:rFonts w:ascii="Times New Roman" w:hAnsi="Times New Roman" w:cs="Times New Roman"/>
          <w:sz w:val="24"/>
          <w:szCs w:val="24"/>
        </w:rPr>
        <w:t xml:space="preserve">zabrani proizvodnju eksplozivnih materija, promet, skladištenje, upotrebu, utovar </w:t>
      </w:r>
      <w:proofErr w:type="gramStart"/>
      <w:r w:rsidRPr="00A91E69">
        <w:rPr>
          <w:rFonts w:ascii="Times New Roman" w:hAnsi="Times New Roman" w:cs="Times New Roman"/>
          <w:sz w:val="24"/>
          <w:szCs w:val="24"/>
        </w:rPr>
        <w:t>ili</w:t>
      </w:r>
      <w:proofErr w:type="gramEnd"/>
      <w:r w:rsidRPr="00A91E69">
        <w:rPr>
          <w:rFonts w:ascii="Times New Roman" w:hAnsi="Times New Roman" w:cs="Times New Roman"/>
          <w:sz w:val="24"/>
          <w:szCs w:val="24"/>
        </w:rPr>
        <w:t xml:space="preserve"> istovar eksplozivnih materija zbog nepravilnosti učinjenih prilikom preduzimanja bezbjednosnih mjera koje mogu ugroziti život, zdravlje i bezbjednost ljudi, životinja i biljaka, životnu sredinu i imovinu”. </w:t>
      </w: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28</w:t>
      </w:r>
    </w:p>
    <w:p w:rsidR="00AD349C" w:rsidRPr="00A91E69" w:rsidRDefault="00AD349C" w:rsidP="00AD349C">
      <w:pPr>
        <w:spacing w:after="0" w:line="254" w:lineRule="auto"/>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U članu 80 stav 1 mijenja se i glasi: </w:t>
      </w:r>
    </w:p>
    <w:p w:rsidR="00D66DCF" w:rsidRPr="00D66DCF"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„Novčanom kaznom </w:t>
      </w:r>
      <w:proofErr w:type="gramStart"/>
      <w:r w:rsidRPr="00A91E69">
        <w:rPr>
          <w:rFonts w:ascii="Times New Roman" w:eastAsia="Times New Roman" w:hAnsi="Times New Roman" w:cs="Times New Roman"/>
          <w:sz w:val="24"/>
          <w:szCs w:val="24"/>
        </w:rPr>
        <w:t>od</w:t>
      </w:r>
      <w:proofErr w:type="gramEnd"/>
      <w:r w:rsidRPr="00A91E69">
        <w:rPr>
          <w:rFonts w:ascii="Times New Roman" w:eastAsia="Times New Roman" w:hAnsi="Times New Roman" w:cs="Times New Roman"/>
          <w:sz w:val="24"/>
          <w:szCs w:val="24"/>
        </w:rPr>
        <w:t xml:space="preserve"> 1.500 eura do 16.000 eura kazniće se za prekršaj privredno društvo i pravno lice, ako:”</w:t>
      </w:r>
    </w:p>
    <w:p w:rsidR="0081703E" w:rsidRPr="00D312D0" w:rsidRDefault="00AD349C" w:rsidP="00656B5E">
      <w:pPr>
        <w:spacing w:after="0" w:line="254" w:lineRule="auto"/>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U stavu 1 tačka 2 riječ „i</w:t>
      </w:r>
      <w:proofErr w:type="gramStart"/>
      <w:r w:rsidRPr="00A91E69">
        <w:rPr>
          <w:rFonts w:ascii="Times New Roman" w:eastAsia="Times New Roman" w:hAnsi="Times New Roman" w:cs="Times New Roman"/>
          <w:sz w:val="24"/>
          <w:szCs w:val="24"/>
        </w:rPr>
        <w:t>“ mijenja</w:t>
      </w:r>
      <w:proofErr w:type="gramEnd"/>
      <w:r w:rsidRPr="00A91E69">
        <w:rPr>
          <w:rFonts w:ascii="Times New Roman" w:eastAsia="Times New Roman" w:hAnsi="Times New Roman" w:cs="Times New Roman"/>
          <w:sz w:val="24"/>
          <w:szCs w:val="24"/>
        </w:rPr>
        <w:t xml:space="preserve"> se riječju „ili“.</w:t>
      </w:r>
    </w:p>
    <w:p w:rsidR="00AD349C" w:rsidRPr="0081703E" w:rsidRDefault="0081703E" w:rsidP="0081703E">
      <w:pPr>
        <w:spacing w:after="0" w:line="254" w:lineRule="auto"/>
        <w:rPr>
          <w:rFonts w:ascii="Times New Roman" w:eastAsia="Times New Roman" w:hAnsi="Times New Roman" w:cs="Times New Roman"/>
          <w:vanish/>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Posl</w:t>
      </w:r>
      <w:r w:rsidR="00EF47F5">
        <w:rPr>
          <w:rFonts w:ascii="Times New Roman" w:eastAsia="Times New Roman" w:hAnsi="Times New Roman" w:cs="Times New Roman"/>
          <w:sz w:val="24"/>
          <w:szCs w:val="24"/>
        </w:rPr>
        <w:t>ij</w:t>
      </w:r>
      <w:r w:rsidR="00AD349C" w:rsidRPr="00A91E69">
        <w:rPr>
          <w:rFonts w:ascii="Times New Roman" w:eastAsia="Times New Roman" w:hAnsi="Times New Roman" w:cs="Times New Roman"/>
          <w:sz w:val="24"/>
          <w:szCs w:val="24"/>
        </w:rPr>
        <w:t xml:space="preserve">e tačke 6 dodaje se nova tačka koja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„6a) ne vrši promet, prevoz i upotrebu eksplozivnih materija u or</w:t>
      </w:r>
      <w:r w:rsidR="006558AD" w:rsidRPr="00A91E69">
        <w:rPr>
          <w:rFonts w:ascii="Times New Roman" w:eastAsia="Times New Roman" w:hAnsi="Times New Roman" w:cs="Times New Roman"/>
          <w:sz w:val="24"/>
          <w:szCs w:val="24"/>
        </w:rPr>
        <w:t>i</w:t>
      </w:r>
      <w:r w:rsidRPr="00A91E69">
        <w:rPr>
          <w:rFonts w:ascii="Times New Roman" w:eastAsia="Times New Roman" w:hAnsi="Times New Roman" w:cs="Times New Roman"/>
          <w:sz w:val="24"/>
          <w:szCs w:val="24"/>
        </w:rPr>
        <w:t xml:space="preserve">ginalnom pakovanju, koje je ispitano i obilježeno oznakama u skladu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propisima o prevozu opasnih materija ili ne označava ambalažu na propisan način (čl. 18 stav 1 i 2);”</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Posl</w:t>
      </w:r>
      <w:r w:rsidR="00EF47F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tačke 8 dodaje </w:t>
      </w:r>
      <w:r w:rsidR="00440ED9">
        <w:rPr>
          <w:rFonts w:ascii="Times New Roman" w:eastAsia="Times New Roman" w:hAnsi="Times New Roman" w:cs="Times New Roman"/>
          <w:sz w:val="24"/>
          <w:szCs w:val="24"/>
        </w:rPr>
        <w:t xml:space="preserve">se </w:t>
      </w:r>
      <w:r w:rsidRPr="00A91E69">
        <w:rPr>
          <w:rFonts w:ascii="Times New Roman" w:eastAsia="Times New Roman" w:hAnsi="Times New Roman" w:cs="Times New Roman"/>
          <w:sz w:val="24"/>
          <w:szCs w:val="24"/>
        </w:rPr>
        <w:t xml:space="preserve">nova tačka koja glasi: </w:t>
      </w:r>
    </w:p>
    <w:p w:rsidR="00AD349C" w:rsidRPr="00AC7BD8" w:rsidRDefault="00AD349C" w:rsidP="00AD349C">
      <w:pPr>
        <w:spacing w:after="0" w:line="254" w:lineRule="auto"/>
        <w:jc w:val="both"/>
        <w:rPr>
          <w:rFonts w:ascii="Times New Roman" w:eastAsia="Times New Roman" w:hAnsi="Times New Roman" w:cs="Times New Roman"/>
          <w:vanish/>
          <w:sz w:val="24"/>
          <w:szCs w:val="24"/>
          <w:specVanish/>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color w:val="000000" w:themeColor="text1"/>
          <w:sz w:val="24"/>
          <w:szCs w:val="24"/>
        </w:rPr>
        <w:t>„8a) ne smješta eksplozivne mate</w:t>
      </w:r>
      <w:r w:rsidR="00C40E00">
        <w:rPr>
          <w:rFonts w:ascii="Times New Roman" w:eastAsia="Times New Roman" w:hAnsi="Times New Roman" w:cs="Times New Roman"/>
          <w:color w:val="000000" w:themeColor="text1"/>
          <w:sz w:val="24"/>
          <w:szCs w:val="24"/>
        </w:rPr>
        <w:t>r</w:t>
      </w:r>
      <w:r w:rsidRPr="00A91E69">
        <w:rPr>
          <w:rFonts w:ascii="Times New Roman" w:eastAsia="Times New Roman" w:hAnsi="Times New Roman" w:cs="Times New Roman"/>
          <w:color w:val="000000" w:themeColor="text1"/>
          <w:sz w:val="24"/>
          <w:szCs w:val="24"/>
        </w:rPr>
        <w:t xml:space="preserve">ije u skladišni </w:t>
      </w:r>
      <w:proofErr w:type="gramStart"/>
      <w:r w:rsidRPr="00A91E69">
        <w:rPr>
          <w:rFonts w:ascii="Times New Roman" w:eastAsia="Times New Roman" w:hAnsi="Times New Roman" w:cs="Times New Roman"/>
          <w:color w:val="000000" w:themeColor="text1"/>
          <w:sz w:val="24"/>
          <w:szCs w:val="24"/>
        </w:rPr>
        <w:t>objekat  (</w:t>
      </w:r>
      <w:proofErr w:type="gramEnd"/>
      <w:r w:rsidRPr="00A91E69">
        <w:rPr>
          <w:rFonts w:ascii="Times New Roman" w:eastAsia="Times New Roman" w:hAnsi="Times New Roman" w:cs="Times New Roman"/>
          <w:color w:val="000000" w:themeColor="text1"/>
          <w:sz w:val="24"/>
          <w:szCs w:val="24"/>
        </w:rPr>
        <w:t>član 27);”</w:t>
      </w:r>
      <w:r w:rsidRPr="00A91E69">
        <w:rPr>
          <w:rFonts w:ascii="Times New Roman" w:eastAsia="Times New Roman" w:hAnsi="Times New Roman" w:cs="Times New Roman"/>
          <w:b/>
          <w:color w:val="000000" w:themeColor="text1"/>
          <w:sz w:val="24"/>
          <w:szCs w:val="24"/>
        </w:rPr>
        <w:t xml:space="preserve">                                                 </w:t>
      </w:r>
    </w:p>
    <w:p w:rsidR="00AC7BD8"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p>
    <w:p w:rsidR="00AC7BD8" w:rsidRPr="00D312D0" w:rsidRDefault="00D312D0"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Tačka 9 mijenja se i glasi: </w:t>
      </w:r>
      <w:r w:rsidRPr="00A91E69">
        <w:rPr>
          <w:rFonts w:ascii="Times New Roman" w:eastAsia="Times New Roman" w:hAnsi="Times New Roman" w:cs="Times New Roman"/>
          <w:sz w:val="24"/>
          <w:szCs w:val="24"/>
        </w:rPr>
        <w:t>„</w:t>
      </w:r>
      <w:proofErr w:type="gramStart"/>
      <w:r w:rsidR="00AD349C" w:rsidRPr="00A91E69">
        <w:rPr>
          <w:rFonts w:ascii="Times New Roman" w:eastAsia="Times New Roman" w:hAnsi="Times New Roman" w:cs="Times New Roman"/>
          <w:sz w:val="24"/>
          <w:szCs w:val="24"/>
        </w:rPr>
        <w:t>nema</w:t>
      </w:r>
      <w:proofErr w:type="gramEnd"/>
      <w:r w:rsidR="00AD349C" w:rsidRPr="00A91E69">
        <w:rPr>
          <w:rFonts w:ascii="Times New Roman" w:eastAsia="Times New Roman" w:hAnsi="Times New Roman" w:cs="Times New Roman"/>
          <w:sz w:val="24"/>
          <w:szCs w:val="24"/>
        </w:rPr>
        <w:t xml:space="preserve"> za svaku vrstu eksplozivne materije koju proizvodi ispravu o usaglašenosti sa tehničkim zahtjevima, tehničku specifikaciju, uputstva za upotrebu, skladištenje i uništavanje eksplozivne materije, odnosno ne ispunjava uslov iz </w:t>
      </w:r>
      <w:r>
        <w:rPr>
          <w:rFonts w:ascii="Times New Roman" w:eastAsia="Times New Roman" w:hAnsi="Times New Roman" w:cs="Times New Roman"/>
          <w:sz w:val="24"/>
          <w:szCs w:val="24"/>
        </w:rPr>
        <w:t>člana 29 ovog zakona (član 29);</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Posl</w:t>
      </w:r>
      <w:r w:rsidR="00EF47F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tačke 10 dodaje se nova tačka koja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„10a) </w:t>
      </w:r>
      <w:proofErr w:type="gramStart"/>
      <w:r w:rsidRPr="00A91E69">
        <w:rPr>
          <w:rFonts w:ascii="Times New Roman" w:eastAsia="Times New Roman" w:hAnsi="Times New Roman" w:cs="Times New Roman"/>
          <w:sz w:val="24"/>
          <w:szCs w:val="24"/>
        </w:rPr>
        <w:t>na</w:t>
      </w:r>
      <w:proofErr w:type="gramEnd"/>
      <w:r w:rsidRPr="00A91E69">
        <w:rPr>
          <w:rFonts w:ascii="Times New Roman" w:eastAsia="Times New Roman" w:hAnsi="Times New Roman" w:cs="Times New Roman"/>
          <w:sz w:val="24"/>
          <w:szCs w:val="24"/>
        </w:rPr>
        <w:t xml:space="preserve"> mjestu upotrebe proizvodi eksplozivne materije koje nijesu dozvoljene ovim zakonom (član 30d);”</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Posl</w:t>
      </w:r>
      <w:r w:rsidR="00EF47F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tačke 12 dodaje se nova tačka koja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„12a) mjesto upotrebe na kojem se vrši proizvodnja eksplozivnih materija nije unutar gradilišta, odnosno istražno-eksploatacionog prostora i na bezbjednoj ud</w:t>
      </w:r>
      <w:r w:rsidR="000D5C8C">
        <w:rPr>
          <w:rFonts w:ascii="Times New Roman" w:eastAsia="Times New Roman" w:hAnsi="Times New Roman" w:cs="Times New Roman"/>
          <w:sz w:val="24"/>
          <w:szCs w:val="24"/>
        </w:rPr>
        <w:t xml:space="preserve">aljenosti od naseljenih mjesta, </w:t>
      </w:r>
      <w:r w:rsidRPr="00A91E69">
        <w:rPr>
          <w:rFonts w:ascii="Times New Roman" w:eastAsia="Times New Roman" w:hAnsi="Times New Roman" w:cs="Times New Roman"/>
          <w:sz w:val="24"/>
          <w:szCs w:val="24"/>
        </w:rPr>
        <w:t>javnih puteva, podzemnih i nadzemnih instalacija, u skladu sa projektnom dokumentacijom (član 30f)</w:t>
      </w:r>
      <w:proofErr w:type="gramStart"/>
      <w:r w:rsidR="005828D9"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w:t>
      </w:r>
      <w:proofErr w:type="gramEnd"/>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Posl</w:t>
      </w:r>
      <w:r w:rsidR="00EF47F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 xml:space="preserve">e tačke 16 dodaje se nova tačka koja glasi: </w:t>
      </w:r>
    </w:p>
    <w:p w:rsidR="00AD349C" w:rsidRPr="00A91E69" w:rsidRDefault="00EF47F5"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„16a) upotrebljava</w:t>
      </w:r>
      <w:r w:rsidR="00AD349C" w:rsidRPr="00A91E69">
        <w:rPr>
          <w:rFonts w:ascii="Times New Roman" w:eastAsia="Times New Roman" w:hAnsi="Times New Roman" w:cs="Times New Roman"/>
          <w:sz w:val="24"/>
          <w:szCs w:val="24"/>
        </w:rPr>
        <w:t xml:space="preserve"> eksplozivne materije na mjestu koje nije određeno u dozvoli za nabavku tih materija (član 43)</w:t>
      </w:r>
      <w:proofErr w:type="gramStart"/>
      <w:r w:rsidR="005828D9" w:rsidRPr="00A91E69">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w:t>
      </w:r>
      <w:proofErr w:type="gramEnd"/>
      <w:r w:rsidR="00AD349C" w:rsidRPr="00A91E69">
        <w:rPr>
          <w:rFonts w:ascii="Times New Roman" w:eastAsia="Times New Roman" w:hAnsi="Times New Roman" w:cs="Times New Roman"/>
          <w:sz w:val="24"/>
          <w:szCs w:val="24"/>
        </w:rPr>
        <w:t xml:space="preserve">. </w:t>
      </w:r>
    </w:p>
    <w:p w:rsidR="00AD349C" w:rsidRPr="00A91E69" w:rsidRDefault="00EF47F5"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Poslije</w:t>
      </w:r>
      <w:r w:rsidR="00AD349C" w:rsidRPr="00A91E69">
        <w:rPr>
          <w:rFonts w:ascii="Times New Roman" w:eastAsia="Times New Roman" w:hAnsi="Times New Roman" w:cs="Times New Roman"/>
          <w:sz w:val="24"/>
          <w:szCs w:val="24"/>
        </w:rPr>
        <w:t xml:space="preserve"> tačke 19 dodaju se </w:t>
      </w:r>
      <w:r w:rsidR="005828D9" w:rsidRPr="00A91E69">
        <w:rPr>
          <w:rFonts w:ascii="Times New Roman" w:eastAsia="Times New Roman" w:hAnsi="Times New Roman" w:cs="Times New Roman"/>
          <w:sz w:val="24"/>
          <w:szCs w:val="24"/>
        </w:rPr>
        <w:t xml:space="preserve">dvije </w:t>
      </w:r>
      <w:r w:rsidR="00AD349C" w:rsidRPr="00A91E69">
        <w:rPr>
          <w:rFonts w:ascii="Times New Roman" w:eastAsia="Times New Roman" w:hAnsi="Times New Roman" w:cs="Times New Roman"/>
          <w:sz w:val="24"/>
          <w:szCs w:val="24"/>
        </w:rPr>
        <w:t xml:space="preserve">nove tačke koje glase: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r w:rsidR="00375696">
        <w:rPr>
          <w:rFonts w:ascii="Times New Roman" w:eastAsia="Times New Roman" w:hAnsi="Times New Roman" w:cs="Times New Roman"/>
          <w:sz w:val="24"/>
          <w:szCs w:val="24"/>
        </w:rPr>
        <w:t xml:space="preserve">     </w:t>
      </w:r>
      <w:r w:rsidR="00375696"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19a) prodaje pirotehnička sredstva razreda F2 sa efektom pucnja-petardi (član 45c stav 4)</w:t>
      </w:r>
      <w:r w:rsidR="005828D9" w:rsidRPr="00A91E69">
        <w:rPr>
          <w:rFonts w:ascii="Times New Roman" w:eastAsia="Times New Roman" w:hAnsi="Times New Roman" w:cs="Times New Roman"/>
          <w:sz w:val="24"/>
          <w:szCs w:val="24"/>
        </w:rPr>
        <w:t>;</w:t>
      </w:r>
      <w:proofErr w:type="gramStart"/>
      <w:r w:rsidRPr="00A91E69">
        <w:rPr>
          <w:rFonts w:ascii="Times New Roman" w:eastAsia="Times New Roman" w:hAnsi="Times New Roman" w:cs="Times New Roman"/>
          <w:sz w:val="24"/>
          <w:szCs w:val="24"/>
        </w:rPr>
        <w:t>”.</w:t>
      </w:r>
      <w:proofErr w:type="gramEnd"/>
    </w:p>
    <w:p w:rsidR="00AD349C" w:rsidRPr="00A91E69" w:rsidRDefault="00A91E69"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5696">
        <w:rPr>
          <w:rFonts w:ascii="Times New Roman" w:eastAsia="Times New Roman" w:hAnsi="Times New Roman" w:cs="Times New Roman"/>
          <w:sz w:val="24"/>
          <w:szCs w:val="24"/>
        </w:rPr>
        <w:t xml:space="preserve">     </w:t>
      </w:r>
      <w:r w:rsidR="00375696" w:rsidRPr="00A91E69">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19b) upotrebljava pirote</w:t>
      </w:r>
      <w:r w:rsidR="00DF2C85">
        <w:rPr>
          <w:rFonts w:ascii="Times New Roman" w:eastAsia="Times New Roman" w:hAnsi="Times New Roman" w:cs="Times New Roman"/>
          <w:sz w:val="24"/>
          <w:szCs w:val="24"/>
        </w:rPr>
        <w:t>h</w:t>
      </w:r>
      <w:r w:rsidR="00AD349C" w:rsidRPr="00A91E69">
        <w:rPr>
          <w:rFonts w:ascii="Times New Roman" w:eastAsia="Times New Roman" w:hAnsi="Times New Roman" w:cs="Times New Roman"/>
          <w:sz w:val="24"/>
          <w:szCs w:val="24"/>
        </w:rPr>
        <w:t xml:space="preserve">nička sredstva razreda F2 </w:t>
      </w:r>
      <w:proofErr w:type="gramStart"/>
      <w:r w:rsidR="00AD349C" w:rsidRPr="00A91E69">
        <w:rPr>
          <w:rFonts w:ascii="Times New Roman" w:eastAsia="Times New Roman" w:hAnsi="Times New Roman" w:cs="Times New Roman"/>
          <w:sz w:val="24"/>
          <w:szCs w:val="24"/>
        </w:rPr>
        <w:t>s</w:t>
      </w:r>
      <w:r w:rsidR="00375696">
        <w:rPr>
          <w:rFonts w:ascii="Times New Roman" w:eastAsia="Times New Roman" w:hAnsi="Times New Roman" w:cs="Times New Roman"/>
          <w:sz w:val="24"/>
          <w:szCs w:val="24"/>
        </w:rPr>
        <w:t>a</w:t>
      </w:r>
      <w:proofErr w:type="gramEnd"/>
      <w:r w:rsidR="00375696">
        <w:rPr>
          <w:rFonts w:ascii="Times New Roman" w:eastAsia="Times New Roman" w:hAnsi="Times New Roman" w:cs="Times New Roman"/>
          <w:sz w:val="24"/>
          <w:szCs w:val="24"/>
        </w:rPr>
        <w:t xml:space="preserve"> efektom pucnja-petardi </w:t>
      </w:r>
      <w:r w:rsidR="00AD349C" w:rsidRPr="00A91E69">
        <w:rPr>
          <w:rFonts w:ascii="Times New Roman" w:eastAsia="Times New Roman" w:hAnsi="Times New Roman" w:cs="Times New Roman"/>
          <w:sz w:val="24"/>
          <w:szCs w:val="24"/>
        </w:rPr>
        <w:t>(član 45d stav2)</w:t>
      </w:r>
      <w:r w:rsidR="005828D9" w:rsidRPr="00A91E69">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w:t>
      </w:r>
    </w:p>
    <w:p w:rsidR="00AD349C" w:rsidRPr="00A91E69" w:rsidRDefault="00EF47F5"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Poslije</w:t>
      </w:r>
      <w:r w:rsidR="00AD349C" w:rsidRPr="00A91E69">
        <w:rPr>
          <w:rFonts w:ascii="Times New Roman" w:eastAsia="Times New Roman" w:hAnsi="Times New Roman" w:cs="Times New Roman"/>
          <w:sz w:val="24"/>
          <w:szCs w:val="24"/>
        </w:rPr>
        <w:t xml:space="preserve"> tačke 23 dodaje se nova tačka </w:t>
      </w:r>
      <w:proofErr w:type="gramStart"/>
      <w:r w:rsidR="00AD349C" w:rsidRPr="00A91E69">
        <w:rPr>
          <w:rFonts w:ascii="Times New Roman" w:eastAsia="Times New Roman" w:hAnsi="Times New Roman" w:cs="Times New Roman"/>
          <w:sz w:val="24"/>
          <w:szCs w:val="24"/>
        </w:rPr>
        <w:t>koja  glasi</w:t>
      </w:r>
      <w:proofErr w:type="gramEnd"/>
      <w:r w:rsidR="00AD349C"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„23a) o načinu, količi</w:t>
      </w:r>
      <w:r w:rsidR="00DF2C85">
        <w:rPr>
          <w:rFonts w:ascii="Times New Roman" w:eastAsia="Times New Roman" w:hAnsi="Times New Roman" w:cs="Times New Roman"/>
          <w:sz w:val="24"/>
          <w:szCs w:val="24"/>
        </w:rPr>
        <w:t>ni, mjestu i vremenu uništavanja</w:t>
      </w:r>
      <w:r w:rsidRPr="00A91E69">
        <w:rPr>
          <w:rFonts w:ascii="Times New Roman" w:eastAsia="Times New Roman" w:hAnsi="Times New Roman" w:cs="Times New Roman"/>
          <w:sz w:val="24"/>
          <w:szCs w:val="24"/>
        </w:rPr>
        <w:t xml:space="preserve"> neupotrijebljenih eksplozivnih materija i neupotrijebljene ambalaže ne obavijesti ministarstvo i organ državne uprave nadležan za poslove policije</w:t>
      </w:r>
      <w:r w:rsidR="00DF2C85">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24 sata prije dana određenog za uništavanje, odnosno ako ne postupi u skladu sa članom 57 stav 3 ovog zakona, kada se prilikom uništavanja eksplozivnih materija predviđa jaka </w:t>
      </w:r>
      <w:r w:rsidR="005828D9" w:rsidRPr="00A91E69">
        <w:rPr>
          <w:rFonts w:ascii="Times New Roman" w:eastAsia="Times New Roman" w:hAnsi="Times New Roman" w:cs="Times New Roman"/>
          <w:sz w:val="24"/>
          <w:szCs w:val="24"/>
        </w:rPr>
        <w:t>detonacija (član 64 stav 3 i 4);</w:t>
      </w:r>
      <w:r w:rsidRPr="00A91E69">
        <w:rPr>
          <w:rFonts w:ascii="Times New Roman" w:eastAsia="Times New Roman" w:hAnsi="Times New Roman" w:cs="Times New Roman"/>
          <w:sz w:val="24"/>
          <w:szCs w:val="24"/>
        </w:rPr>
        <w:t xml:space="preserve">“.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Posl</w:t>
      </w:r>
      <w:r w:rsidR="00EF47F5">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e</w:t>
      </w: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tačke 25 dodaje se nova tačka koja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„25a) postavlja kontejnere za smještaj eksplozivnih materija na mjestima koje nije odredilo ministarstvo ili u kontejner smješta eksplozivne materije u količinama koje nijesu predviđene tehničkim propisom, odnosno ispravom usaglašenosti (član 67)</w:t>
      </w:r>
      <w:r w:rsidR="005828D9" w:rsidRPr="00A91E69">
        <w:rPr>
          <w:rFonts w:ascii="Times New Roman" w:eastAsia="Times New Roman" w:hAnsi="Times New Roman" w:cs="Times New Roman"/>
          <w:sz w:val="24"/>
          <w:szCs w:val="24"/>
        </w:rPr>
        <w:t>;</w:t>
      </w:r>
      <w:proofErr w:type="gramStart"/>
      <w:r w:rsidRPr="00A91E69">
        <w:rPr>
          <w:rFonts w:ascii="Times New Roman" w:eastAsia="Times New Roman" w:hAnsi="Times New Roman" w:cs="Times New Roman"/>
          <w:sz w:val="24"/>
          <w:szCs w:val="24"/>
        </w:rPr>
        <w:t>.“</w:t>
      </w:r>
      <w:proofErr w:type="gramEnd"/>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rPr>
          <w:rFonts w:ascii="Times New Roman" w:eastAsia="Times New Roman" w:hAnsi="Times New Roman" w:cs="Times New Roman"/>
          <w:b/>
          <w:sz w:val="24"/>
          <w:szCs w:val="24"/>
        </w:rPr>
      </w:pPr>
      <w:r w:rsidRPr="00A91E69">
        <w:rPr>
          <w:rFonts w:ascii="Times New Roman" w:eastAsia="Times New Roman" w:hAnsi="Times New Roman" w:cs="Times New Roman"/>
          <w:b/>
          <w:sz w:val="24"/>
          <w:szCs w:val="24"/>
        </w:rPr>
        <w:t xml:space="preserve">                                                                   Član 29</w:t>
      </w:r>
    </w:p>
    <w:p w:rsidR="00AD349C" w:rsidRPr="00A91E69" w:rsidRDefault="00AD349C" w:rsidP="00AD349C">
      <w:pPr>
        <w:spacing w:after="0" w:line="254" w:lineRule="auto"/>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U članu 81 stav 1 se mijenja i glasi: </w:t>
      </w:r>
    </w:p>
    <w:p w:rsidR="00AD349C" w:rsidRPr="00A91E69" w:rsidRDefault="00AD349C" w:rsidP="005821DD">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„Novčanom kaznom </w:t>
      </w:r>
      <w:proofErr w:type="gramStart"/>
      <w:r w:rsidRPr="00A91E69">
        <w:rPr>
          <w:rFonts w:ascii="Times New Roman" w:eastAsia="Times New Roman" w:hAnsi="Times New Roman" w:cs="Times New Roman"/>
          <w:sz w:val="24"/>
          <w:szCs w:val="24"/>
        </w:rPr>
        <w:t>od</w:t>
      </w:r>
      <w:proofErr w:type="gramEnd"/>
      <w:r w:rsidRPr="00A91E69">
        <w:rPr>
          <w:rFonts w:ascii="Times New Roman" w:eastAsia="Times New Roman" w:hAnsi="Times New Roman" w:cs="Times New Roman"/>
          <w:sz w:val="24"/>
          <w:szCs w:val="24"/>
        </w:rPr>
        <w:t xml:space="preserve"> 1.500 </w:t>
      </w:r>
      <w:r w:rsidR="00DF2C85">
        <w:rPr>
          <w:rFonts w:ascii="Times New Roman" w:eastAsia="Times New Roman" w:hAnsi="Times New Roman" w:cs="Times New Roman"/>
          <w:sz w:val="24"/>
          <w:szCs w:val="24"/>
        </w:rPr>
        <w:t xml:space="preserve">eura </w:t>
      </w:r>
      <w:r w:rsidRPr="00A91E69">
        <w:rPr>
          <w:rFonts w:ascii="Times New Roman" w:eastAsia="Times New Roman" w:hAnsi="Times New Roman" w:cs="Times New Roman"/>
          <w:sz w:val="24"/>
          <w:szCs w:val="24"/>
        </w:rPr>
        <w:t>do 10.000 eura kazniće se za prekršaj privredno društvo i pravno lice, ako:”</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stavu 1 tačka 2 poslije riječi: „djelatnosti” brišu se riječi</w:t>
      </w:r>
      <w:r w:rsidR="005821DD">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 (član 30)” i dodaju se riječi: „odnosno o prom</w:t>
      </w:r>
      <w:r w:rsidR="00524C97">
        <w:rPr>
          <w:rFonts w:ascii="Times New Roman" w:eastAsia="Times New Roman" w:hAnsi="Times New Roman" w:cs="Times New Roman"/>
          <w:sz w:val="24"/>
          <w:szCs w:val="24"/>
        </w:rPr>
        <w:t xml:space="preserve">jeni u dijelu odgovornog lica, </w:t>
      </w:r>
      <w:r w:rsidRPr="00A91E69">
        <w:rPr>
          <w:rFonts w:ascii="Times New Roman" w:eastAsia="Times New Roman" w:hAnsi="Times New Roman" w:cs="Times New Roman"/>
          <w:sz w:val="24"/>
          <w:szCs w:val="24"/>
        </w:rPr>
        <w:t>zaposlenog lica</w:t>
      </w:r>
      <w:r w:rsidR="00524C97">
        <w:rPr>
          <w:rFonts w:ascii="Times New Roman" w:eastAsia="Times New Roman" w:hAnsi="Times New Roman" w:cs="Times New Roman"/>
          <w:sz w:val="24"/>
          <w:szCs w:val="24"/>
        </w:rPr>
        <w:t xml:space="preserve"> kome je izdato odobrenje za vršenje poslova u skladu sa ovim zakonom i</w:t>
      </w:r>
      <w:r w:rsidRPr="00A91E69">
        <w:rPr>
          <w:rFonts w:ascii="Times New Roman" w:eastAsia="Times New Roman" w:hAnsi="Times New Roman" w:cs="Times New Roman"/>
          <w:sz w:val="24"/>
          <w:szCs w:val="24"/>
        </w:rPr>
        <w:t xml:space="preserve"> lica koji vrši poslove pripreme miniranja i pomoćne poslove na pripremi miniranja (član 30 stav 1 i 2)</w:t>
      </w:r>
      <w:r w:rsidR="005828D9" w:rsidRPr="00A91E69">
        <w:rPr>
          <w:rFonts w:ascii="Times New Roman" w:eastAsia="Times New Roman" w:hAnsi="Times New Roman" w:cs="Times New Roman"/>
          <w:sz w:val="24"/>
          <w:szCs w:val="24"/>
        </w:rPr>
        <w:t>;</w:t>
      </w:r>
      <w:proofErr w:type="gramStart"/>
      <w:r w:rsidRPr="00A91E69">
        <w:rPr>
          <w:rFonts w:ascii="Times New Roman" w:eastAsia="Times New Roman" w:hAnsi="Times New Roman" w:cs="Times New Roman"/>
          <w:sz w:val="24"/>
          <w:szCs w:val="24"/>
        </w:rPr>
        <w:t>”.</w:t>
      </w:r>
      <w:proofErr w:type="gramEnd"/>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stavu 1 tačka 9 </w:t>
      </w:r>
      <w:r w:rsidR="00F71A46">
        <w:rPr>
          <w:rFonts w:ascii="Times New Roman" w:eastAsia="Times New Roman" w:hAnsi="Times New Roman" w:cs="Times New Roman"/>
          <w:sz w:val="24"/>
          <w:szCs w:val="24"/>
        </w:rPr>
        <w:t>m</w:t>
      </w:r>
      <w:r w:rsidR="005828D9" w:rsidRPr="00A91E69">
        <w:rPr>
          <w:rFonts w:ascii="Times New Roman" w:eastAsia="Times New Roman" w:hAnsi="Times New Roman" w:cs="Times New Roman"/>
          <w:sz w:val="24"/>
          <w:szCs w:val="24"/>
        </w:rPr>
        <w:t>ijenja</w:t>
      </w:r>
      <w:r w:rsidRPr="00A91E69">
        <w:rPr>
          <w:rFonts w:ascii="Times New Roman" w:eastAsia="Times New Roman" w:hAnsi="Times New Roman" w:cs="Times New Roman"/>
          <w:sz w:val="24"/>
          <w:szCs w:val="24"/>
        </w:rPr>
        <w:t xml:space="preserve"> se i glasi:</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proofErr w:type="gramStart"/>
      <w:r w:rsidRPr="00A91E69">
        <w:rPr>
          <w:rFonts w:ascii="Times New Roman" w:eastAsia="Times New Roman" w:hAnsi="Times New Roman" w:cs="Times New Roman"/>
          <w:sz w:val="24"/>
          <w:szCs w:val="24"/>
        </w:rPr>
        <w:t>u</w:t>
      </w:r>
      <w:r w:rsidR="006558AD" w:rsidRPr="00A91E69">
        <w:rPr>
          <w:rFonts w:ascii="Times New Roman" w:eastAsia="Times New Roman" w:hAnsi="Times New Roman" w:cs="Times New Roman"/>
          <w:sz w:val="24"/>
          <w:szCs w:val="24"/>
        </w:rPr>
        <w:t>potrebljava</w:t>
      </w:r>
      <w:proofErr w:type="gramEnd"/>
      <w:r w:rsidR="006558AD" w:rsidRPr="00A91E69">
        <w:rPr>
          <w:rFonts w:ascii="Times New Roman" w:eastAsia="Times New Roman" w:hAnsi="Times New Roman" w:cs="Times New Roman"/>
          <w:sz w:val="24"/>
          <w:szCs w:val="24"/>
        </w:rPr>
        <w:t xml:space="preserve"> eksplozivne materije</w:t>
      </w:r>
      <w:r w:rsidRPr="00A91E69">
        <w:rPr>
          <w:rFonts w:ascii="Times New Roman" w:eastAsia="Times New Roman" w:hAnsi="Times New Roman" w:cs="Times New Roman"/>
          <w:sz w:val="24"/>
          <w:szCs w:val="24"/>
        </w:rPr>
        <w:t xml:space="preserve"> za obavljanje radova na gradilištima ili drugim </w:t>
      </w:r>
      <w:r w:rsidR="006558AD" w:rsidRPr="00A91E69">
        <w:rPr>
          <w:rFonts w:ascii="Times New Roman" w:eastAsia="Times New Roman" w:hAnsi="Times New Roman" w:cs="Times New Roman"/>
          <w:sz w:val="24"/>
          <w:szCs w:val="24"/>
        </w:rPr>
        <w:t>sličnim mjestima ako nijesu pre</w:t>
      </w:r>
      <w:r w:rsidRPr="00A91E69">
        <w:rPr>
          <w:rFonts w:ascii="Times New Roman" w:eastAsia="Times New Roman" w:hAnsi="Times New Roman" w:cs="Times New Roman"/>
          <w:sz w:val="24"/>
          <w:szCs w:val="24"/>
        </w:rPr>
        <w:t xml:space="preserve">uzete iz njegovog skladišnog objekta ili kontejnera, odnosno </w:t>
      </w:r>
      <w:r w:rsidR="00EF47F5" w:rsidRPr="00EF47F5">
        <w:rPr>
          <w:rFonts w:ascii="Times New Roman" w:eastAsia="Times New Roman" w:hAnsi="Times New Roman" w:cs="Times New Roman"/>
          <w:color w:val="000000" w:themeColor="text1"/>
          <w:sz w:val="24"/>
          <w:szCs w:val="24"/>
        </w:rPr>
        <w:t>upotrebljava</w:t>
      </w:r>
      <w:r w:rsidRPr="007C3532">
        <w:rPr>
          <w:rFonts w:ascii="Times New Roman" w:eastAsia="Times New Roman" w:hAnsi="Times New Roman" w:cs="Times New Roman"/>
          <w:color w:val="FF0000"/>
          <w:sz w:val="24"/>
          <w:szCs w:val="24"/>
        </w:rPr>
        <w:t xml:space="preserve"> </w:t>
      </w:r>
      <w:r w:rsidRPr="00A91E69">
        <w:rPr>
          <w:rFonts w:ascii="Times New Roman" w:eastAsia="Times New Roman" w:hAnsi="Times New Roman" w:cs="Times New Roman"/>
          <w:sz w:val="24"/>
          <w:szCs w:val="24"/>
        </w:rPr>
        <w:t>eksplozivne materije na mjestima na koji</w:t>
      </w:r>
      <w:r w:rsidR="006558AD" w:rsidRPr="00A91E69">
        <w:rPr>
          <w:rFonts w:ascii="Times New Roman" w:eastAsia="Times New Roman" w:hAnsi="Times New Roman" w:cs="Times New Roman"/>
          <w:sz w:val="24"/>
          <w:szCs w:val="24"/>
        </w:rPr>
        <w:t>ma</w:t>
      </w:r>
      <w:r w:rsidRPr="00A91E69">
        <w:rPr>
          <w:rFonts w:ascii="Times New Roman" w:eastAsia="Times New Roman" w:hAnsi="Times New Roman" w:cs="Times New Roman"/>
          <w:sz w:val="24"/>
          <w:szCs w:val="24"/>
        </w:rPr>
        <w:t xml:space="preserve"> j</w:t>
      </w:r>
      <w:r w:rsidR="00F71A46">
        <w:rPr>
          <w:rFonts w:ascii="Times New Roman" w:eastAsia="Times New Roman" w:hAnsi="Times New Roman" w:cs="Times New Roman"/>
          <w:sz w:val="24"/>
          <w:szCs w:val="24"/>
        </w:rPr>
        <w:t>e nadležni organ odredio zabran</w:t>
      </w:r>
      <w:r w:rsidRPr="00A91E69">
        <w:rPr>
          <w:rFonts w:ascii="Times New Roman" w:eastAsia="Times New Roman" w:hAnsi="Times New Roman" w:cs="Times New Roman"/>
          <w:sz w:val="24"/>
          <w:szCs w:val="24"/>
        </w:rPr>
        <w:t>u obavljanja radova čije izvođenje zahtijeva upotrebu tih materija (član 44 stav 1 i 2)</w:t>
      </w:r>
      <w:r w:rsidR="005828D9" w:rsidRPr="00A91E69">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w:t>
      </w:r>
    </w:p>
    <w:p w:rsidR="00AD349C" w:rsidRDefault="00AD349C" w:rsidP="00AD349C">
      <w:pPr>
        <w:spacing w:after="0" w:line="254" w:lineRule="auto"/>
        <w:jc w:val="both"/>
        <w:rPr>
          <w:rFonts w:ascii="Times New Roman" w:eastAsia="Times New Roman" w:hAnsi="Times New Roman" w:cs="Times New Roman"/>
          <w:sz w:val="24"/>
          <w:szCs w:val="24"/>
        </w:rPr>
      </w:pPr>
    </w:p>
    <w:p w:rsidR="00A91E69" w:rsidRPr="00A91E69" w:rsidRDefault="00A91E69"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jc w:val="both"/>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30</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U članu 82 tačka 2 </w:t>
      </w:r>
      <w:proofErr w:type="gramStart"/>
      <w:r w:rsidRPr="00A91E69">
        <w:rPr>
          <w:rFonts w:ascii="Times New Roman" w:eastAsia="Times New Roman" w:hAnsi="Times New Roman" w:cs="Times New Roman"/>
          <w:sz w:val="24"/>
          <w:szCs w:val="24"/>
        </w:rPr>
        <w:t>riječ  „</w:t>
      </w:r>
      <w:proofErr w:type="gramEnd"/>
      <w:r w:rsidRPr="00A91E69">
        <w:rPr>
          <w:rFonts w:ascii="Times New Roman" w:eastAsia="Times New Roman" w:hAnsi="Times New Roman" w:cs="Times New Roman"/>
          <w:sz w:val="24"/>
          <w:szCs w:val="24"/>
        </w:rPr>
        <w:t>II” zamjenjuje se riječju „F2”</w:t>
      </w:r>
      <w:r w:rsidR="008E70EC" w:rsidRPr="00A91E69">
        <w:rPr>
          <w:rFonts w:ascii="Times New Roman" w:eastAsia="Times New Roman" w:hAnsi="Times New Roman" w:cs="Times New Roman"/>
          <w:sz w:val="24"/>
          <w:szCs w:val="24"/>
        </w:rPr>
        <w:t>.</w:t>
      </w:r>
    </w:p>
    <w:p w:rsidR="00AD349C" w:rsidRPr="00A91E69" w:rsidRDefault="00BF6EE3"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Poslije</w:t>
      </w:r>
      <w:r w:rsidR="00AD349C" w:rsidRPr="00A91E69">
        <w:rPr>
          <w:rFonts w:ascii="Times New Roman" w:eastAsia="Times New Roman" w:hAnsi="Times New Roman" w:cs="Times New Roman"/>
          <w:sz w:val="24"/>
          <w:szCs w:val="24"/>
        </w:rPr>
        <w:t xml:space="preserve"> tačke 2 dodaje se nova tačka koja glasi: </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„2a) prodaje pirotehnička sredstva razreda F2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efektom pucnja-petardi”</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r w:rsidR="005821DD">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Posl</w:t>
      </w:r>
      <w:r w:rsidR="00BF6EE3">
        <w:rPr>
          <w:rFonts w:ascii="Times New Roman" w:eastAsia="Times New Roman" w:hAnsi="Times New Roman" w:cs="Times New Roman"/>
          <w:sz w:val="24"/>
          <w:szCs w:val="24"/>
        </w:rPr>
        <w:t>ij</w:t>
      </w:r>
      <w:r w:rsidRPr="00A91E69">
        <w:rPr>
          <w:rFonts w:ascii="Times New Roman" w:eastAsia="Times New Roman" w:hAnsi="Times New Roman" w:cs="Times New Roman"/>
          <w:sz w:val="24"/>
          <w:szCs w:val="24"/>
        </w:rPr>
        <w:t>e tačke 3 dodaje</w:t>
      </w:r>
      <w:r w:rsidR="00F71A46">
        <w:rPr>
          <w:rFonts w:ascii="Times New Roman" w:eastAsia="Times New Roman" w:hAnsi="Times New Roman" w:cs="Times New Roman"/>
          <w:sz w:val="24"/>
          <w:szCs w:val="24"/>
        </w:rPr>
        <w:t xml:space="preserve"> se </w:t>
      </w:r>
      <w:r w:rsidR="007C3532">
        <w:rPr>
          <w:rFonts w:ascii="Times New Roman" w:eastAsia="Times New Roman" w:hAnsi="Times New Roman" w:cs="Times New Roman"/>
          <w:sz w:val="24"/>
          <w:szCs w:val="24"/>
        </w:rPr>
        <w:t>nova tačka koja</w:t>
      </w:r>
      <w:r w:rsidRPr="00A91E69">
        <w:rPr>
          <w:rFonts w:ascii="Times New Roman" w:eastAsia="Times New Roman" w:hAnsi="Times New Roman" w:cs="Times New Roman"/>
          <w:sz w:val="24"/>
          <w:szCs w:val="24"/>
        </w:rPr>
        <w:t xml:space="preserve"> glasi: </w:t>
      </w:r>
    </w:p>
    <w:p w:rsidR="00AD349C" w:rsidRPr="00A91E69" w:rsidRDefault="00524C97" w:rsidP="00AD349C">
      <w:pPr>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 xml:space="preserve">„3a) upotrebljava pirotehnička sredstva razreda F2 </w:t>
      </w:r>
      <w:proofErr w:type="gramStart"/>
      <w:r w:rsidR="00AD349C" w:rsidRPr="00A91E69">
        <w:rPr>
          <w:rFonts w:ascii="Times New Roman" w:eastAsia="Times New Roman" w:hAnsi="Times New Roman" w:cs="Times New Roman"/>
          <w:sz w:val="24"/>
          <w:szCs w:val="24"/>
        </w:rPr>
        <w:t>sa</w:t>
      </w:r>
      <w:proofErr w:type="gramEnd"/>
      <w:r w:rsidR="00AD349C" w:rsidRPr="00A91E69">
        <w:rPr>
          <w:rFonts w:ascii="Times New Roman" w:eastAsia="Times New Roman" w:hAnsi="Times New Roman" w:cs="Times New Roman"/>
          <w:sz w:val="24"/>
          <w:szCs w:val="24"/>
        </w:rPr>
        <w:t xml:space="preserve"> efektom pucnja-petardi”.</w:t>
      </w:r>
    </w:p>
    <w:p w:rsidR="00AD349C" w:rsidRPr="00A91E69" w:rsidRDefault="00AD349C"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line="254" w:lineRule="auto"/>
        <w:ind w:firstLine="708"/>
        <w:jc w:val="both"/>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Član 31</w:t>
      </w:r>
    </w:p>
    <w:p w:rsidR="00AD349C" w:rsidRPr="00A91E69" w:rsidRDefault="00AD349C" w:rsidP="00AD349C">
      <w:pPr>
        <w:spacing w:after="0" w:line="254"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b/>
          <w:sz w:val="24"/>
          <w:szCs w:val="24"/>
        </w:rPr>
        <w:t xml:space="preserve">       </w:t>
      </w:r>
      <w:r w:rsidRPr="00A91E69">
        <w:rPr>
          <w:rFonts w:ascii="Times New Roman" w:eastAsia="Times New Roman" w:hAnsi="Times New Roman" w:cs="Times New Roman"/>
          <w:sz w:val="24"/>
          <w:szCs w:val="24"/>
        </w:rPr>
        <w:t xml:space="preserve">U članu 85 dodaje se </w:t>
      </w:r>
      <w:proofErr w:type="gramStart"/>
      <w:r w:rsidRPr="00A91E69">
        <w:rPr>
          <w:rFonts w:ascii="Times New Roman" w:eastAsia="Times New Roman" w:hAnsi="Times New Roman" w:cs="Times New Roman"/>
          <w:sz w:val="24"/>
          <w:szCs w:val="24"/>
        </w:rPr>
        <w:t>novi</w:t>
      </w:r>
      <w:proofErr w:type="gramEnd"/>
      <w:r w:rsidRPr="00A91E69">
        <w:rPr>
          <w:rFonts w:ascii="Times New Roman" w:eastAsia="Times New Roman" w:hAnsi="Times New Roman" w:cs="Times New Roman"/>
          <w:sz w:val="24"/>
          <w:szCs w:val="24"/>
        </w:rPr>
        <w:t xml:space="preserve"> stav koji glasi: </w:t>
      </w:r>
    </w:p>
    <w:p w:rsidR="00AD349C" w:rsidRPr="00A91E69" w:rsidRDefault="00AD349C" w:rsidP="00AD349C">
      <w:pPr>
        <w:spacing w:after="0" w:line="254" w:lineRule="auto"/>
        <w:jc w:val="both"/>
        <w:rPr>
          <w:rFonts w:ascii="Times New Roman" w:eastAsia="Times New Roman" w:hAnsi="Times New Roman" w:cs="Times New Roman"/>
          <w:b/>
          <w:sz w:val="24"/>
          <w:szCs w:val="24"/>
        </w:rPr>
      </w:pPr>
      <w:r w:rsidRPr="00A91E69">
        <w:rPr>
          <w:rFonts w:ascii="Times New Roman" w:eastAsia="Times New Roman" w:hAnsi="Times New Roman" w:cs="Times New Roman"/>
          <w:sz w:val="24"/>
          <w:szCs w:val="24"/>
        </w:rPr>
        <w:t xml:space="preserve">      „Lice koje ima položen str</w:t>
      </w:r>
      <w:r w:rsidR="00DF2C85">
        <w:rPr>
          <w:rFonts w:ascii="Times New Roman" w:eastAsia="Times New Roman" w:hAnsi="Times New Roman" w:cs="Times New Roman"/>
          <w:sz w:val="24"/>
          <w:szCs w:val="24"/>
        </w:rPr>
        <w:t xml:space="preserve">učni ispit za poslove miniranja, </w:t>
      </w:r>
      <w:r w:rsidRPr="00A91E69">
        <w:rPr>
          <w:rFonts w:ascii="Times New Roman" w:eastAsia="Times New Roman" w:hAnsi="Times New Roman" w:cs="Times New Roman"/>
          <w:sz w:val="24"/>
          <w:szCs w:val="24"/>
        </w:rPr>
        <w:t>u skladu sa zakonom kojim se uređuje oblast rudarstva, smatra se da ispunjava uslov za rukovanje eksplozivnim materijama u smislu člana 19 stav 1 alineja 6, kada su u pitanju poslovi odgovornog lica, u vezi sa  djelatnošću miniranja.”</w:t>
      </w:r>
    </w:p>
    <w:p w:rsidR="00AD349C" w:rsidRPr="00A91E69" w:rsidRDefault="00AD349C" w:rsidP="001D09C3">
      <w:pPr>
        <w:spacing w:after="0" w:line="254" w:lineRule="auto"/>
        <w:ind w:firstLine="706"/>
        <w:rPr>
          <w:rFonts w:ascii="Times New Roman" w:eastAsia="Times New Roman" w:hAnsi="Times New Roman" w:cs="Times New Roman"/>
          <w:b/>
          <w:color w:val="000000" w:themeColor="text1"/>
          <w:sz w:val="24"/>
          <w:szCs w:val="24"/>
        </w:rPr>
      </w:pPr>
      <w:r w:rsidRPr="00A91E69">
        <w:rPr>
          <w:rFonts w:ascii="Times New Roman" w:eastAsia="Times New Roman" w:hAnsi="Times New Roman" w:cs="Times New Roman"/>
          <w:color w:val="000000" w:themeColor="text1"/>
          <w:sz w:val="24"/>
          <w:szCs w:val="24"/>
        </w:rPr>
        <w:t xml:space="preserve">                                                      </w:t>
      </w:r>
      <w:r w:rsidRPr="00A91E69">
        <w:rPr>
          <w:rFonts w:ascii="Times New Roman" w:eastAsia="Times New Roman" w:hAnsi="Times New Roman" w:cs="Times New Roman"/>
          <w:b/>
          <w:color w:val="000000" w:themeColor="text1"/>
          <w:sz w:val="24"/>
          <w:szCs w:val="24"/>
        </w:rPr>
        <w:t>Član 32</w:t>
      </w:r>
    </w:p>
    <w:p w:rsidR="00AD349C" w:rsidRPr="00A91E69" w:rsidRDefault="00AD349C" w:rsidP="0081703E">
      <w:pPr>
        <w:autoSpaceDE w:val="0"/>
        <w:autoSpaceDN w:val="0"/>
        <w:adjustRightInd w:val="0"/>
        <w:spacing w:after="0" w:line="240" w:lineRule="auto"/>
        <w:ind w:firstLine="706"/>
        <w:jc w:val="both"/>
        <w:rPr>
          <w:rFonts w:ascii="Times New Roman" w:eastAsia="Times New Roman" w:hAnsi="Times New Roman" w:cs="Times New Roman"/>
          <w:color w:val="000000" w:themeColor="text1"/>
          <w:sz w:val="24"/>
          <w:szCs w:val="24"/>
        </w:rPr>
      </w:pPr>
      <w:r w:rsidRPr="00A91E69">
        <w:rPr>
          <w:rFonts w:ascii="Times New Roman" w:eastAsia="Times New Roman" w:hAnsi="Times New Roman" w:cs="Times New Roman"/>
          <w:color w:val="000000" w:themeColor="text1"/>
          <w:sz w:val="24"/>
          <w:szCs w:val="24"/>
        </w:rPr>
        <w:t xml:space="preserve">Ovaj zakon stupa </w:t>
      </w:r>
      <w:proofErr w:type="gramStart"/>
      <w:r w:rsidRPr="00A91E69">
        <w:rPr>
          <w:rFonts w:ascii="Times New Roman" w:eastAsia="Times New Roman" w:hAnsi="Times New Roman" w:cs="Times New Roman"/>
          <w:color w:val="000000" w:themeColor="text1"/>
          <w:sz w:val="24"/>
          <w:szCs w:val="24"/>
        </w:rPr>
        <w:t>na</w:t>
      </w:r>
      <w:proofErr w:type="gramEnd"/>
      <w:r w:rsidRPr="00A91E69">
        <w:rPr>
          <w:rFonts w:ascii="Times New Roman" w:eastAsia="Times New Roman" w:hAnsi="Times New Roman" w:cs="Times New Roman"/>
          <w:color w:val="000000" w:themeColor="text1"/>
          <w:sz w:val="24"/>
          <w:szCs w:val="24"/>
        </w:rPr>
        <w:t xml:space="preserve"> snagu osmog dana od dana objavljivanja u </w:t>
      </w:r>
      <w:r w:rsidRPr="00A91E69">
        <w:rPr>
          <w:rFonts w:ascii="Times New Roman" w:eastAsia="Times New Roman" w:hAnsi="Times New Roman" w:cs="Times New Roman"/>
          <w:sz w:val="24"/>
          <w:szCs w:val="24"/>
        </w:rPr>
        <w:t>„</w:t>
      </w:r>
      <w:r w:rsidRPr="00A91E69">
        <w:rPr>
          <w:rFonts w:ascii="Times New Roman" w:eastAsia="Times New Roman" w:hAnsi="Times New Roman" w:cs="Times New Roman"/>
          <w:color w:val="000000" w:themeColor="text1"/>
          <w:sz w:val="24"/>
          <w:szCs w:val="24"/>
        </w:rPr>
        <w:t>Službenom listu Crne Gore".</w:t>
      </w:r>
    </w:p>
    <w:p w:rsidR="002A682F" w:rsidRDefault="002A682F"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2A682F">
      <w:pPr>
        <w:pStyle w:val="Normal1"/>
        <w:spacing w:before="0" w:beforeAutospacing="0" w:after="200" w:afterAutospacing="0"/>
        <w:jc w:val="center"/>
      </w:pPr>
    </w:p>
    <w:p w:rsidR="00F15D49" w:rsidRDefault="00F15D49" w:rsidP="00F15D49">
      <w:pPr>
        <w:pStyle w:val="Normal1"/>
        <w:spacing w:before="0" w:beforeAutospacing="0" w:after="200" w:afterAutospacing="0"/>
      </w:pPr>
    </w:p>
    <w:p w:rsidR="00F15D49" w:rsidRDefault="00F15D49" w:rsidP="002A682F">
      <w:pPr>
        <w:pStyle w:val="Normal1"/>
        <w:spacing w:before="0" w:beforeAutospacing="0" w:after="200" w:afterAutospacing="0"/>
        <w:jc w:val="center"/>
      </w:pPr>
    </w:p>
    <w:p w:rsidR="00D04AC1" w:rsidRPr="00F866F3" w:rsidRDefault="00D04AC1" w:rsidP="002A682F">
      <w:pPr>
        <w:pStyle w:val="Normal1"/>
        <w:spacing w:before="0" w:beforeAutospacing="0" w:after="200" w:afterAutospacing="0"/>
        <w:jc w:val="center"/>
      </w:pPr>
    </w:p>
    <w:p w:rsidR="002A682F" w:rsidRPr="00F866F3" w:rsidRDefault="002A682F" w:rsidP="002A682F">
      <w:pPr>
        <w:pStyle w:val="Normal1"/>
        <w:spacing w:before="0" w:beforeAutospacing="0" w:after="0" w:afterAutospacing="0"/>
        <w:ind w:firstLine="720"/>
        <w:jc w:val="both"/>
        <w:rPr>
          <w:lang w:val="sr-Latn-CS"/>
        </w:rPr>
      </w:pPr>
      <w:r w:rsidRPr="00F866F3">
        <w:rPr>
          <w:rStyle w:val="normalchar"/>
          <w:b/>
          <w:bCs/>
          <w:lang w:val="sr-Latn-CS"/>
        </w:rPr>
        <w:lastRenderedPageBreak/>
        <w:t>I. USTAVNI OSNOV ZA DONOŠENJE ZAKONA</w:t>
      </w:r>
    </w:p>
    <w:p w:rsidR="002A682F" w:rsidRPr="00F866F3" w:rsidRDefault="002A682F" w:rsidP="002A682F">
      <w:pPr>
        <w:pStyle w:val="Normal1"/>
        <w:spacing w:before="0" w:beforeAutospacing="0" w:after="0" w:afterAutospacing="0"/>
        <w:ind w:left="1440"/>
        <w:jc w:val="both"/>
        <w:rPr>
          <w:lang w:val="sr-Latn-CS"/>
        </w:rPr>
      </w:pPr>
    </w:p>
    <w:p w:rsidR="002A682F" w:rsidRPr="00F866F3" w:rsidRDefault="002A682F" w:rsidP="002A682F">
      <w:pPr>
        <w:pStyle w:val="Normal1"/>
        <w:spacing w:before="0" w:beforeAutospacing="0" w:after="0" w:afterAutospacing="0"/>
        <w:ind w:firstLine="720"/>
        <w:jc w:val="both"/>
        <w:rPr>
          <w:lang w:val="sr-Latn-CS"/>
        </w:rPr>
      </w:pPr>
      <w:r w:rsidRPr="00F866F3">
        <w:rPr>
          <w:rStyle w:val="normalchar"/>
          <w:lang w:val="sr-Latn-CS"/>
        </w:rPr>
        <w:t>Ustavni osnov za donošenje Zakona o izmjenama i dopunama Zakona o eksplozivnim</w:t>
      </w:r>
      <w:r w:rsidRPr="00F866F3">
        <w:rPr>
          <w:rStyle w:val="apple-converted-space"/>
          <w:lang w:val="sr-Latn-CS"/>
        </w:rPr>
        <w:t> </w:t>
      </w:r>
      <w:r w:rsidRPr="00F866F3">
        <w:rPr>
          <w:rStyle w:val="normalchar"/>
          <w:lang w:val="sr-Latn-CS"/>
        </w:rPr>
        <w:t>materijama sadržan je u odredbi člana 16 stav 1 tačka 5 Ustava Crne Gore, kojom je propisano da se zakonom uređuju pitanja od interesa za Crnu Goru.</w:t>
      </w:r>
    </w:p>
    <w:p w:rsidR="002A682F" w:rsidRPr="00F866F3" w:rsidRDefault="002A682F" w:rsidP="002A682F">
      <w:pPr>
        <w:pStyle w:val="Normal1"/>
        <w:spacing w:before="0" w:beforeAutospacing="0" w:after="0" w:afterAutospacing="0"/>
        <w:rPr>
          <w:color w:val="000000"/>
          <w:lang w:val="sr-Latn-CS"/>
        </w:rPr>
      </w:pPr>
      <w:r w:rsidRPr="00F866F3">
        <w:rPr>
          <w:color w:val="000000"/>
          <w:lang w:val="sr-Latn-CS"/>
        </w:rPr>
        <w:t> </w:t>
      </w:r>
    </w:p>
    <w:p w:rsidR="002A682F" w:rsidRPr="00F866F3" w:rsidRDefault="002A682F" w:rsidP="002A682F">
      <w:pPr>
        <w:pStyle w:val="Normal1"/>
        <w:spacing w:before="0" w:beforeAutospacing="0" w:after="0" w:afterAutospacing="0"/>
        <w:ind w:firstLine="720"/>
        <w:rPr>
          <w:lang w:val="sr-Latn-CS"/>
        </w:rPr>
      </w:pPr>
      <w:r w:rsidRPr="00F866F3">
        <w:rPr>
          <w:rStyle w:val="normalchar"/>
          <w:b/>
          <w:bCs/>
          <w:lang w:val="sr-Latn-CS"/>
        </w:rPr>
        <w:t>II. RAZLOZI ZA DONOŠENJE ZAKONA</w:t>
      </w:r>
    </w:p>
    <w:p w:rsidR="002A682F" w:rsidRPr="00F866F3" w:rsidRDefault="002A682F" w:rsidP="002A682F">
      <w:pPr>
        <w:pStyle w:val="Normal1"/>
        <w:spacing w:before="0" w:beforeAutospacing="0" w:after="0" w:afterAutospacing="0"/>
        <w:rPr>
          <w:color w:val="000000"/>
          <w:lang w:val="sr-Latn-CS"/>
        </w:rPr>
      </w:pPr>
      <w:r w:rsidRPr="00F866F3">
        <w:rPr>
          <w:rStyle w:val="normalchar"/>
          <w:color w:val="000000"/>
          <w:lang w:val="sr-Latn-CS"/>
        </w:rPr>
        <w:t> </w:t>
      </w:r>
    </w:p>
    <w:p w:rsidR="002A682F" w:rsidRPr="00F866F3" w:rsidRDefault="002A682F" w:rsidP="002A682F">
      <w:pPr>
        <w:autoSpaceDE w:val="0"/>
        <w:autoSpaceDN w:val="0"/>
        <w:adjustRightInd w:val="0"/>
        <w:spacing w:after="0" w:line="240" w:lineRule="auto"/>
        <w:ind w:firstLine="720"/>
        <w:jc w:val="both"/>
        <w:rPr>
          <w:rFonts w:ascii="Times New Roman" w:hAnsi="Times New Roman"/>
          <w:sz w:val="24"/>
          <w:szCs w:val="24"/>
          <w:lang w:val="sr-Latn-CS"/>
        </w:rPr>
      </w:pPr>
      <w:r w:rsidRPr="00F866F3">
        <w:rPr>
          <w:rFonts w:ascii="Times New Roman" w:hAnsi="Times New Roman"/>
          <w:sz w:val="24"/>
          <w:szCs w:val="24"/>
          <w:lang w:val="sr-Latn-CS"/>
        </w:rPr>
        <w:t>Zakon o eksplozivnim materijama stupio je na snagu avgusta 20</w:t>
      </w:r>
      <w:r w:rsidR="00DF2C85">
        <w:rPr>
          <w:rFonts w:ascii="Times New Roman" w:hAnsi="Times New Roman"/>
          <w:sz w:val="24"/>
          <w:szCs w:val="24"/>
          <w:lang w:val="sr-Latn-CS"/>
        </w:rPr>
        <w:t>08. godine.</w:t>
      </w:r>
      <w:r w:rsidRPr="00F866F3">
        <w:rPr>
          <w:rFonts w:ascii="Times New Roman" w:hAnsi="Times New Roman"/>
          <w:sz w:val="24"/>
          <w:szCs w:val="24"/>
          <w:lang w:val="sr-Latn-CS"/>
        </w:rPr>
        <w:t xml:space="preserve"> </w:t>
      </w:r>
      <w:r w:rsidR="00223048">
        <w:rPr>
          <w:rFonts w:ascii="Times New Roman" w:hAnsi="Times New Roman"/>
          <w:sz w:val="24"/>
          <w:szCs w:val="24"/>
          <w:lang w:val="sr-Latn-CS"/>
        </w:rPr>
        <w:t xml:space="preserve"> </w:t>
      </w:r>
      <w:r w:rsidR="003026AC">
        <w:rPr>
          <w:rFonts w:ascii="Times New Roman" w:hAnsi="Times New Roman"/>
          <w:sz w:val="24"/>
          <w:szCs w:val="24"/>
          <w:lang w:val="sr-Latn-CS"/>
        </w:rPr>
        <w:t>Zakon</w:t>
      </w:r>
      <w:r w:rsidRPr="00F866F3">
        <w:rPr>
          <w:rFonts w:ascii="Times New Roman" w:hAnsi="Times New Roman"/>
          <w:sz w:val="24"/>
          <w:szCs w:val="24"/>
          <w:lang w:val="sr-Latn-CS"/>
        </w:rPr>
        <w:t xml:space="preserve"> o eksplozivnim materijama </w:t>
      </w:r>
      <w:r>
        <w:rPr>
          <w:rFonts w:ascii="Times New Roman" w:hAnsi="Times New Roman"/>
          <w:sz w:val="24"/>
          <w:szCs w:val="24"/>
          <w:lang w:val="sr-Latn-CS"/>
        </w:rPr>
        <w:t>(„Službeni list CG”, br. 49/08,</w:t>
      </w:r>
      <w:r w:rsidRPr="00F866F3">
        <w:rPr>
          <w:rFonts w:ascii="Times New Roman" w:hAnsi="Times New Roman"/>
          <w:sz w:val="24"/>
          <w:szCs w:val="24"/>
          <w:lang w:val="sr-Latn-CS"/>
        </w:rPr>
        <w:t xml:space="preserve"> 31/14</w:t>
      </w:r>
      <w:r>
        <w:rPr>
          <w:rFonts w:ascii="Times New Roman" w:hAnsi="Times New Roman"/>
          <w:sz w:val="24"/>
          <w:szCs w:val="24"/>
          <w:lang w:val="sr-Latn-CS"/>
        </w:rPr>
        <w:t xml:space="preserve"> i 31</w:t>
      </w:r>
      <w:r>
        <w:rPr>
          <w:rFonts w:ascii="Times New Roman" w:hAnsi="Times New Roman"/>
          <w:sz w:val="24"/>
          <w:szCs w:val="24"/>
          <w:lang w:val="sr-Latn-ME"/>
        </w:rPr>
        <w:t>/17</w:t>
      </w:r>
      <w:r w:rsidRPr="00F866F3">
        <w:rPr>
          <w:rFonts w:ascii="Times New Roman" w:hAnsi="Times New Roman"/>
          <w:sz w:val="24"/>
          <w:szCs w:val="24"/>
          <w:lang w:val="sr-Latn-CS"/>
        </w:rPr>
        <w:t>)</w:t>
      </w:r>
      <w:r w:rsidR="00DF2C85">
        <w:rPr>
          <w:rFonts w:ascii="Times New Roman" w:hAnsi="Times New Roman"/>
          <w:sz w:val="24"/>
          <w:szCs w:val="24"/>
          <w:lang w:val="sr-Latn-CS"/>
        </w:rPr>
        <w:t xml:space="preserve"> </w:t>
      </w:r>
      <w:r w:rsidR="00223048">
        <w:rPr>
          <w:rFonts w:ascii="Times New Roman" w:hAnsi="Times New Roman"/>
          <w:sz w:val="24"/>
          <w:szCs w:val="24"/>
          <w:lang w:val="sr-Latn-CS"/>
        </w:rPr>
        <w:t xml:space="preserve">je </w:t>
      </w:r>
      <w:r w:rsidR="00C40E00">
        <w:rPr>
          <w:rFonts w:ascii="Times New Roman" w:hAnsi="Times New Roman"/>
          <w:sz w:val="24"/>
          <w:szCs w:val="24"/>
          <w:lang w:val="sr-Latn-CS"/>
        </w:rPr>
        <w:t>mijenjan</w:t>
      </w:r>
      <w:r>
        <w:rPr>
          <w:rFonts w:ascii="Times New Roman" w:hAnsi="Times New Roman"/>
          <w:sz w:val="24"/>
          <w:szCs w:val="24"/>
        </w:rPr>
        <w:t xml:space="preserve"> </w:t>
      </w:r>
      <w:r w:rsidR="00DF2C85">
        <w:rPr>
          <w:rFonts w:ascii="Times New Roman" w:hAnsi="Times New Roman"/>
          <w:sz w:val="24"/>
          <w:szCs w:val="24"/>
        </w:rPr>
        <w:t xml:space="preserve">dva puta i to </w:t>
      </w:r>
      <w:r>
        <w:rPr>
          <w:rFonts w:ascii="Times New Roman" w:hAnsi="Times New Roman"/>
          <w:sz w:val="24"/>
          <w:szCs w:val="24"/>
        </w:rPr>
        <w:t xml:space="preserve">2014. </w:t>
      </w:r>
      <w:proofErr w:type="gramStart"/>
      <w:r>
        <w:rPr>
          <w:rFonts w:ascii="Times New Roman" w:hAnsi="Times New Roman"/>
          <w:sz w:val="24"/>
          <w:szCs w:val="24"/>
        </w:rPr>
        <w:t>godine</w:t>
      </w:r>
      <w:proofErr w:type="gramEnd"/>
      <w:r>
        <w:rPr>
          <w:rFonts w:ascii="Times New Roman" w:hAnsi="Times New Roman"/>
          <w:sz w:val="24"/>
          <w:szCs w:val="24"/>
        </w:rPr>
        <w:t xml:space="preserve"> i 2017. </w:t>
      </w:r>
      <w:proofErr w:type="gramStart"/>
      <w:r w:rsidR="00C40E00">
        <w:rPr>
          <w:rFonts w:ascii="Times New Roman" w:hAnsi="Times New Roman"/>
          <w:sz w:val="24"/>
          <w:szCs w:val="24"/>
        </w:rPr>
        <w:t>godine</w:t>
      </w:r>
      <w:proofErr w:type="gramEnd"/>
      <w:r w:rsidR="00C40E00">
        <w:rPr>
          <w:rFonts w:ascii="Times New Roman" w:hAnsi="Times New Roman"/>
          <w:sz w:val="24"/>
          <w:szCs w:val="24"/>
        </w:rPr>
        <w:t>.</w:t>
      </w:r>
    </w:p>
    <w:p w:rsidR="002A682F" w:rsidRPr="00F66DEA" w:rsidRDefault="002A682F" w:rsidP="002A682F">
      <w:pPr>
        <w:autoSpaceDE w:val="0"/>
        <w:autoSpaceDN w:val="0"/>
        <w:adjustRightInd w:val="0"/>
        <w:spacing w:after="0" w:line="240" w:lineRule="auto"/>
        <w:ind w:firstLine="720"/>
        <w:jc w:val="both"/>
        <w:rPr>
          <w:rFonts w:ascii="Times New Roman" w:hAnsi="Times New Roman"/>
          <w:iCs/>
          <w:sz w:val="24"/>
          <w:szCs w:val="24"/>
          <w:lang w:val="hr-HR"/>
        </w:rPr>
      </w:pPr>
      <w:r w:rsidRPr="00F866F3">
        <w:rPr>
          <w:rFonts w:ascii="Times New Roman" w:hAnsi="Times New Roman"/>
          <w:sz w:val="24"/>
          <w:szCs w:val="24"/>
          <w:lang w:val="sr-Latn-CS"/>
        </w:rPr>
        <w:t xml:space="preserve">U toku sprovođenja Zakona o eksplozivnim materijama pokazalo se da je neophodno izvršiti </w:t>
      </w:r>
      <w:r>
        <w:rPr>
          <w:rFonts w:ascii="Times New Roman" w:hAnsi="Times New Roman"/>
          <w:sz w:val="24"/>
          <w:szCs w:val="24"/>
          <w:lang w:val="sr-Latn-CS"/>
        </w:rPr>
        <w:t xml:space="preserve">izmjene i dopune Zakona o eksplozivnim materijama kako bi se stepen bezbjednosti prilikom rukovanja eksplozivnim materijama podigao na veći nivo, a ovo iz razloga što su nadležni organi sproveli detaljnu analizu efekta upotrebe </w:t>
      </w:r>
      <w:r w:rsidR="003049E2">
        <w:rPr>
          <w:rFonts w:ascii="Times New Roman" w:hAnsi="Times New Roman"/>
          <w:sz w:val="24"/>
          <w:szCs w:val="24"/>
          <w:lang w:val="sr-Latn-CS"/>
        </w:rPr>
        <w:t>eksplozivne materije – pirotehničkog sredstva razreda F2 sa efektom pucnja-petardi</w:t>
      </w:r>
      <w:r>
        <w:rPr>
          <w:rFonts w:ascii="Times New Roman" w:hAnsi="Times New Roman"/>
          <w:sz w:val="24"/>
          <w:szCs w:val="24"/>
          <w:lang w:val="sr-Latn-CS"/>
        </w:rPr>
        <w:t>, te došli do zaključka da je istu potrebno kroz zakonski okvir zabraniti kako u</w:t>
      </w:r>
      <w:r w:rsidR="003E4CE9">
        <w:rPr>
          <w:rFonts w:ascii="Times New Roman" w:hAnsi="Times New Roman"/>
          <w:sz w:val="24"/>
          <w:szCs w:val="24"/>
          <w:lang w:val="sr-Latn-CS"/>
        </w:rPr>
        <w:t xml:space="preserve"> dijelu prodaje tako i upotrebe, što je i praksa nekih punopravnih članica Evropske unije.</w:t>
      </w:r>
      <w:r>
        <w:rPr>
          <w:rFonts w:ascii="Times New Roman" w:hAnsi="Times New Roman"/>
          <w:sz w:val="24"/>
          <w:szCs w:val="24"/>
          <w:lang w:val="sr-Latn-CS"/>
        </w:rPr>
        <w:t xml:space="preserve"> Takođe, </w:t>
      </w:r>
      <w:r w:rsidR="003E4CE9">
        <w:rPr>
          <w:rFonts w:ascii="Times New Roman" w:hAnsi="Times New Roman"/>
          <w:sz w:val="24"/>
          <w:szCs w:val="24"/>
          <w:lang w:val="sr-Latn-CS"/>
        </w:rPr>
        <w:t xml:space="preserve">iskustvo Ministarstva unutrašnjih poslova kroz primjenu Zakona o eksplozivnim materijama ukazalo je da pojedine odredbe Zakona treba precizirati kako bi se obezbijedila njegova efikasna primjena. Nadalje, </w:t>
      </w:r>
      <w:r w:rsidR="003049E2">
        <w:rPr>
          <w:rFonts w:ascii="Times New Roman" w:hAnsi="Times New Roman"/>
          <w:sz w:val="24"/>
          <w:szCs w:val="24"/>
          <w:lang w:val="sr-Latn-CS"/>
        </w:rPr>
        <w:t>prec</w:t>
      </w:r>
      <w:r w:rsidR="00255EF0">
        <w:rPr>
          <w:rFonts w:ascii="Times New Roman" w:hAnsi="Times New Roman"/>
          <w:sz w:val="24"/>
          <w:szCs w:val="24"/>
          <w:lang w:val="sr-Latn-CS"/>
        </w:rPr>
        <w:t>izira</w:t>
      </w:r>
      <w:r w:rsidR="003049E2">
        <w:rPr>
          <w:rFonts w:ascii="Times New Roman" w:hAnsi="Times New Roman"/>
          <w:sz w:val="24"/>
          <w:szCs w:val="24"/>
          <w:lang w:val="sr-Latn-CS"/>
        </w:rPr>
        <w:t xml:space="preserve">njem pojedinih kaznenih odredbi </w:t>
      </w:r>
      <w:r w:rsidR="003530F5">
        <w:rPr>
          <w:rFonts w:ascii="Times New Roman" w:hAnsi="Times New Roman"/>
          <w:sz w:val="24"/>
          <w:szCs w:val="24"/>
          <w:lang w:val="sr-Latn-CS"/>
        </w:rPr>
        <w:t>poka</w:t>
      </w:r>
      <w:r w:rsidR="003530F5">
        <w:rPr>
          <w:rFonts w:ascii="Times New Roman" w:hAnsi="Times New Roman"/>
          <w:sz w:val="24"/>
          <w:szCs w:val="24"/>
          <w:lang w:val="sr-Latn-ME"/>
        </w:rPr>
        <w:t>zalo se</w:t>
      </w:r>
      <w:r w:rsidR="003049E2">
        <w:rPr>
          <w:rFonts w:ascii="Times New Roman" w:hAnsi="Times New Roman"/>
          <w:sz w:val="24"/>
          <w:szCs w:val="24"/>
          <w:lang w:val="sr-Latn-CS"/>
        </w:rPr>
        <w:t xml:space="preserve"> kao nužno, k</w:t>
      </w:r>
      <w:r w:rsidR="00255EF0">
        <w:rPr>
          <w:rFonts w:ascii="Times New Roman" w:hAnsi="Times New Roman"/>
          <w:sz w:val="24"/>
          <w:szCs w:val="24"/>
          <w:lang w:val="sr-Latn-CS"/>
        </w:rPr>
        <w:t>ako bi se obezbijedili puni kapa</w:t>
      </w:r>
      <w:r w:rsidR="003049E2">
        <w:rPr>
          <w:rFonts w:ascii="Times New Roman" w:hAnsi="Times New Roman"/>
          <w:sz w:val="24"/>
          <w:szCs w:val="24"/>
          <w:lang w:val="sr-Latn-CS"/>
        </w:rPr>
        <w:t xml:space="preserve">citeti primjene Zakona o eksplozivnim materijama. </w:t>
      </w:r>
    </w:p>
    <w:p w:rsidR="002A682F" w:rsidRDefault="002A682F" w:rsidP="002A682F">
      <w:pPr>
        <w:pStyle w:val="Normal1"/>
        <w:spacing w:before="0" w:beforeAutospacing="0" w:after="0" w:afterAutospacing="0"/>
        <w:jc w:val="both"/>
        <w:rPr>
          <w:rStyle w:val="normalchar"/>
          <w:color w:val="000000"/>
          <w:lang w:val="sr-Latn-CS"/>
        </w:rPr>
      </w:pPr>
    </w:p>
    <w:p w:rsidR="00C40E00" w:rsidRPr="00F866F3" w:rsidRDefault="00C40E00" w:rsidP="002A682F">
      <w:pPr>
        <w:pStyle w:val="Normal1"/>
        <w:spacing w:before="0" w:beforeAutospacing="0" w:after="0" w:afterAutospacing="0"/>
        <w:jc w:val="both"/>
        <w:rPr>
          <w:rStyle w:val="normalchar"/>
          <w:color w:val="000000"/>
          <w:lang w:val="sr-Latn-CS"/>
        </w:rPr>
      </w:pPr>
    </w:p>
    <w:p w:rsidR="002A682F" w:rsidRPr="00F866F3" w:rsidRDefault="002A682F" w:rsidP="002A682F">
      <w:pPr>
        <w:pStyle w:val="Normal1"/>
        <w:spacing w:before="0" w:beforeAutospacing="0" w:after="0" w:afterAutospacing="0"/>
        <w:ind w:firstLine="720"/>
        <w:jc w:val="both"/>
        <w:rPr>
          <w:rStyle w:val="normalchar"/>
          <w:b/>
          <w:bCs/>
          <w:lang w:val="sr-Latn-CS"/>
        </w:rPr>
      </w:pPr>
      <w:r w:rsidRPr="00F866F3">
        <w:rPr>
          <w:rStyle w:val="normalchar"/>
          <w:b/>
          <w:bCs/>
          <w:lang w:val="sr-Latn-CS"/>
        </w:rPr>
        <w:t>III. USAGLAŠENOST ZAKONA SA EVROPSKIM ZAKONODAVSTVOM</w:t>
      </w:r>
    </w:p>
    <w:p w:rsidR="002A682F" w:rsidRPr="00F866F3" w:rsidRDefault="002A682F" w:rsidP="002A682F">
      <w:pPr>
        <w:tabs>
          <w:tab w:val="left" w:pos="2127"/>
          <w:tab w:val="left" w:pos="4680"/>
        </w:tabs>
        <w:spacing w:after="0" w:line="240" w:lineRule="auto"/>
        <w:ind w:firstLine="720"/>
        <w:jc w:val="both"/>
        <w:rPr>
          <w:rFonts w:ascii="Times New Roman" w:hAnsi="Times New Roman"/>
          <w:color w:val="00B050"/>
          <w:sz w:val="24"/>
          <w:szCs w:val="24"/>
          <w:lang w:val="sr-Latn-CS"/>
        </w:rPr>
      </w:pPr>
    </w:p>
    <w:p w:rsidR="002A682F" w:rsidRPr="00F866F3" w:rsidRDefault="00F15D49" w:rsidP="002A682F">
      <w:pPr>
        <w:autoSpaceDE w:val="0"/>
        <w:autoSpaceDN w:val="0"/>
        <w:adjustRightInd w:val="0"/>
        <w:spacing w:after="0" w:line="240" w:lineRule="auto"/>
        <w:ind w:firstLine="720"/>
        <w:jc w:val="both"/>
        <w:rPr>
          <w:rFonts w:ascii="Times New Roman" w:hAnsi="Times New Roman"/>
          <w:sz w:val="24"/>
          <w:szCs w:val="24"/>
          <w:lang w:val="sr-Latn-CS"/>
        </w:rPr>
      </w:pPr>
      <w:r>
        <w:rPr>
          <w:rFonts w:ascii="Times New Roman" w:hAnsi="Times New Roman"/>
          <w:sz w:val="24"/>
          <w:szCs w:val="24"/>
          <w:lang w:val="sr-Latn-CS"/>
        </w:rPr>
        <w:t>Predlogom</w:t>
      </w:r>
      <w:r w:rsidR="002A682F">
        <w:rPr>
          <w:rFonts w:ascii="Times New Roman" w:hAnsi="Times New Roman"/>
          <w:sz w:val="24"/>
          <w:szCs w:val="24"/>
          <w:lang w:val="sr-Latn-CS"/>
        </w:rPr>
        <w:t xml:space="preserve"> zakona</w:t>
      </w:r>
      <w:r w:rsidR="002A682F" w:rsidRPr="00F866F3">
        <w:rPr>
          <w:rFonts w:ascii="Times New Roman" w:hAnsi="Times New Roman"/>
          <w:sz w:val="24"/>
          <w:szCs w:val="24"/>
          <w:lang w:val="sr-Latn-CS"/>
        </w:rPr>
        <w:t xml:space="preserve"> o izmjenama i dopunama Zakona o eksplozivnim materijama ne dira se u osnovni koncept Zakona o ek</w:t>
      </w:r>
      <w:r w:rsidR="002A682F">
        <w:rPr>
          <w:rFonts w:ascii="Times New Roman" w:hAnsi="Times New Roman"/>
          <w:sz w:val="24"/>
          <w:szCs w:val="24"/>
          <w:lang w:val="sr-Latn-CS"/>
        </w:rPr>
        <w:t>splozivnim materijama, tako da nije bilo potrebe da se ovim izmjenama i dopunama vrši dodatno usklađivanje sa evropskim zakonodavstvom.</w:t>
      </w:r>
    </w:p>
    <w:p w:rsidR="002A682F" w:rsidRDefault="002A682F" w:rsidP="002A682F">
      <w:pPr>
        <w:tabs>
          <w:tab w:val="left" w:pos="709"/>
          <w:tab w:val="left" w:pos="2127"/>
          <w:tab w:val="left" w:pos="4680"/>
        </w:tabs>
        <w:spacing w:after="0" w:line="240" w:lineRule="auto"/>
        <w:jc w:val="both"/>
        <w:rPr>
          <w:rFonts w:ascii="Times New Roman" w:hAnsi="Times New Roman"/>
          <w:sz w:val="24"/>
          <w:szCs w:val="24"/>
          <w:lang w:val="sr-Latn-CS"/>
        </w:rPr>
      </w:pPr>
      <w:r w:rsidRPr="00F866F3">
        <w:rPr>
          <w:rFonts w:ascii="Times New Roman" w:hAnsi="Times New Roman"/>
          <w:sz w:val="24"/>
          <w:szCs w:val="24"/>
          <w:lang w:val="sr-Latn-CS"/>
        </w:rPr>
        <w:t xml:space="preserve">            Ne postoji odredba </w:t>
      </w:r>
      <w:r>
        <w:rPr>
          <w:rFonts w:ascii="Times New Roman" w:hAnsi="Times New Roman"/>
          <w:sz w:val="24"/>
          <w:szCs w:val="24"/>
          <w:lang w:val="sr-Latn-CS"/>
        </w:rPr>
        <w:t xml:space="preserve">primarnih i </w:t>
      </w:r>
      <w:r w:rsidRPr="00F866F3">
        <w:rPr>
          <w:rFonts w:ascii="Times New Roman" w:hAnsi="Times New Roman"/>
          <w:sz w:val="24"/>
          <w:szCs w:val="24"/>
          <w:lang w:val="sr-Latn-CS"/>
        </w:rPr>
        <w:t>sekundarnih izvora prava EU sa kojom bi se</w:t>
      </w:r>
      <w:r>
        <w:rPr>
          <w:rFonts w:ascii="Times New Roman" w:hAnsi="Times New Roman"/>
          <w:sz w:val="24"/>
          <w:szCs w:val="24"/>
          <w:lang w:val="sr-Latn-CS"/>
        </w:rPr>
        <w:t xml:space="preserve"> ovaj </w:t>
      </w:r>
      <w:r w:rsidR="00F15D49">
        <w:rPr>
          <w:rFonts w:ascii="Times New Roman" w:hAnsi="Times New Roman"/>
          <w:sz w:val="24"/>
          <w:szCs w:val="24"/>
          <w:lang w:val="sr-Latn-CS"/>
        </w:rPr>
        <w:t>Predlog</w:t>
      </w:r>
      <w:r>
        <w:rPr>
          <w:rFonts w:ascii="Times New Roman" w:hAnsi="Times New Roman"/>
          <w:sz w:val="24"/>
          <w:szCs w:val="24"/>
          <w:lang w:val="sr-Latn-CS"/>
        </w:rPr>
        <w:t xml:space="preserve"> z</w:t>
      </w:r>
      <w:r w:rsidRPr="00F866F3">
        <w:rPr>
          <w:rFonts w:ascii="Times New Roman" w:hAnsi="Times New Roman"/>
          <w:sz w:val="24"/>
          <w:szCs w:val="24"/>
          <w:lang w:val="sr-Latn-CS"/>
        </w:rPr>
        <w:t>akona mogao uporediti radi dobijanja stepena njegove usklađenosti.</w:t>
      </w:r>
    </w:p>
    <w:p w:rsidR="0048703B" w:rsidRDefault="0048703B" w:rsidP="00AD349C">
      <w:pPr>
        <w:spacing w:after="0" w:line="254" w:lineRule="auto"/>
        <w:jc w:val="both"/>
        <w:rPr>
          <w:rFonts w:ascii="Times New Roman" w:eastAsia="Times New Roman" w:hAnsi="Times New Roman" w:cs="Times New Roman"/>
          <w:sz w:val="24"/>
          <w:szCs w:val="24"/>
        </w:rPr>
      </w:pPr>
    </w:p>
    <w:p w:rsidR="0048703B" w:rsidRPr="00A91E69" w:rsidRDefault="0048703B" w:rsidP="00AD349C">
      <w:pPr>
        <w:spacing w:after="0" w:line="254" w:lineRule="auto"/>
        <w:jc w:val="both"/>
        <w:rPr>
          <w:rFonts w:ascii="Times New Roman" w:eastAsia="Times New Roman" w:hAnsi="Times New Roman" w:cs="Times New Roman"/>
          <w:sz w:val="24"/>
          <w:szCs w:val="24"/>
        </w:rPr>
      </w:pPr>
    </w:p>
    <w:p w:rsidR="00AD349C" w:rsidRPr="00A91E69" w:rsidRDefault="00AD349C" w:rsidP="00AD349C">
      <w:pPr>
        <w:spacing w:after="0"/>
        <w:ind w:firstLine="720"/>
        <w:jc w:val="both"/>
        <w:rPr>
          <w:rFonts w:ascii="Times New Roman" w:eastAsia="Times New Roman" w:hAnsi="Times New Roman" w:cs="Times New Roman"/>
          <w:b/>
          <w:bCs/>
          <w:sz w:val="24"/>
          <w:szCs w:val="24"/>
          <w:lang w:val="sr-Latn-CS"/>
        </w:rPr>
      </w:pPr>
      <w:r w:rsidRPr="00A91E69">
        <w:rPr>
          <w:rFonts w:ascii="Times New Roman" w:hAnsi="Times New Roman" w:cs="Times New Roman"/>
          <w:color w:val="414145"/>
          <w:sz w:val="24"/>
          <w:szCs w:val="24"/>
        </w:rPr>
        <w:t> </w:t>
      </w:r>
      <w:r w:rsidRPr="00A91E69">
        <w:rPr>
          <w:rFonts w:ascii="Times New Roman" w:eastAsia="Times New Roman" w:hAnsi="Times New Roman" w:cs="Times New Roman"/>
          <w:b/>
          <w:bCs/>
          <w:sz w:val="24"/>
          <w:szCs w:val="24"/>
          <w:lang w:val="sr-Latn-CS"/>
        </w:rPr>
        <w:t>IV. OBJAŠNJENJE OSNOVNIH PRAVNIH INSTITUTA</w:t>
      </w:r>
    </w:p>
    <w:p w:rsidR="00AD349C" w:rsidRPr="00A91E69" w:rsidRDefault="00AD349C" w:rsidP="00AD349C">
      <w:pPr>
        <w:spacing w:after="0"/>
        <w:ind w:firstLine="720"/>
        <w:jc w:val="both"/>
        <w:rPr>
          <w:rFonts w:ascii="Times New Roman" w:eastAsia="Times New Roman" w:hAnsi="Times New Roman" w:cs="Times New Roman"/>
          <w:bCs/>
          <w:sz w:val="24"/>
          <w:szCs w:val="24"/>
          <w:lang w:val="sr-Latn-CS"/>
        </w:rPr>
      </w:pPr>
      <w:r w:rsidRPr="00A91E69">
        <w:rPr>
          <w:rFonts w:ascii="Times New Roman" w:eastAsia="Times New Roman" w:hAnsi="Times New Roman" w:cs="Times New Roman"/>
          <w:b/>
          <w:bCs/>
          <w:sz w:val="24"/>
          <w:szCs w:val="24"/>
          <w:lang w:val="sr-Latn-CS"/>
        </w:rPr>
        <w:t xml:space="preserve"> Odredba člana 1 – </w:t>
      </w:r>
      <w:r w:rsidRPr="00A91E69">
        <w:rPr>
          <w:rFonts w:ascii="Times New Roman" w:eastAsia="Times New Roman" w:hAnsi="Times New Roman" w:cs="Times New Roman"/>
          <w:bCs/>
          <w:sz w:val="24"/>
          <w:szCs w:val="24"/>
          <w:lang w:val="sr-Latn-CS"/>
        </w:rPr>
        <w:t>u članu 2 izvršena je izmjena, kako se ne bi veoma slo</w:t>
      </w:r>
      <w:r w:rsidRPr="00A91E69">
        <w:rPr>
          <w:rFonts w:ascii="Times New Roman" w:eastAsia="Times New Roman" w:hAnsi="Times New Roman" w:cs="Times New Roman"/>
          <w:bCs/>
          <w:sz w:val="24"/>
          <w:szCs w:val="24"/>
        </w:rPr>
        <w:t>žena zakonska procedura</w:t>
      </w:r>
      <w:r w:rsidRPr="00A91E69">
        <w:rPr>
          <w:rFonts w:ascii="Times New Roman" w:eastAsia="Times New Roman" w:hAnsi="Times New Roman" w:cs="Times New Roman"/>
          <w:bCs/>
          <w:sz w:val="24"/>
          <w:szCs w:val="24"/>
          <w:lang w:val="sr-Latn-CS"/>
        </w:rPr>
        <w:t xml:space="preserve"> primjenjivala na vojske drugih država</w:t>
      </w:r>
      <w:r w:rsidR="006558AD" w:rsidRPr="00A91E69">
        <w:rPr>
          <w:rFonts w:ascii="Times New Roman" w:eastAsia="Times New Roman" w:hAnsi="Times New Roman" w:cs="Times New Roman"/>
          <w:bCs/>
          <w:sz w:val="24"/>
          <w:szCs w:val="24"/>
          <w:lang w:val="sr-Latn-CS"/>
        </w:rPr>
        <w:t>,</w:t>
      </w:r>
      <w:r w:rsidRPr="00A91E69">
        <w:rPr>
          <w:rFonts w:ascii="Times New Roman" w:eastAsia="Times New Roman" w:hAnsi="Times New Roman" w:cs="Times New Roman"/>
          <w:bCs/>
          <w:sz w:val="24"/>
          <w:szCs w:val="24"/>
          <w:lang w:val="sr-Latn-CS"/>
        </w:rPr>
        <w:t xml:space="preserve"> koje u skladu sa posebnim međunarodnim ugovorom borave u Crnoj Gori, što je i u sklad</w:t>
      </w:r>
      <w:r w:rsidR="006558AD" w:rsidRPr="00A91E69">
        <w:rPr>
          <w:rFonts w:ascii="Times New Roman" w:eastAsia="Times New Roman" w:hAnsi="Times New Roman" w:cs="Times New Roman"/>
          <w:bCs/>
          <w:sz w:val="24"/>
          <w:szCs w:val="24"/>
          <w:lang w:val="sr-Latn-CS"/>
        </w:rPr>
        <w:t>u sa praksom koja se primjenjuje</w:t>
      </w:r>
      <w:r w:rsidRPr="00A91E69">
        <w:rPr>
          <w:rFonts w:ascii="Times New Roman" w:eastAsia="Times New Roman" w:hAnsi="Times New Roman" w:cs="Times New Roman"/>
          <w:bCs/>
          <w:sz w:val="24"/>
          <w:szCs w:val="24"/>
          <w:lang w:val="sr-Latn-CS"/>
        </w:rPr>
        <w:t xml:space="preserve"> kada Vojska Crne Gore boravi u inostranstvu.</w:t>
      </w:r>
    </w:p>
    <w:p w:rsidR="00AD349C" w:rsidRPr="00A91E69" w:rsidRDefault="00AD349C" w:rsidP="00AD349C">
      <w:pPr>
        <w:spacing w:after="0"/>
        <w:ind w:firstLine="720"/>
        <w:jc w:val="both"/>
        <w:rPr>
          <w:rFonts w:ascii="Times New Roman" w:eastAsia="Times New Roman" w:hAnsi="Times New Roman" w:cs="Times New Roman"/>
          <w:bCs/>
          <w:sz w:val="24"/>
          <w:szCs w:val="24"/>
          <w:lang w:val="sr-Latn-CS"/>
        </w:rPr>
      </w:pPr>
      <w:r w:rsidRPr="00A91E69">
        <w:rPr>
          <w:rFonts w:ascii="Times New Roman" w:eastAsia="Times New Roman" w:hAnsi="Times New Roman" w:cs="Times New Roman"/>
          <w:b/>
          <w:bCs/>
          <w:sz w:val="24"/>
          <w:szCs w:val="24"/>
          <w:lang w:val="sr-Latn-CS"/>
        </w:rPr>
        <w:t>Odredba člana 2</w:t>
      </w:r>
      <w:r w:rsidRPr="00A91E69">
        <w:rPr>
          <w:rFonts w:ascii="Times New Roman" w:eastAsia="Times New Roman" w:hAnsi="Times New Roman" w:cs="Times New Roman"/>
          <w:bCs/>
          <w:color w:val="000000" w:themeColor="text1"/>
          <w:sz w:val="24"/>
          <w:szCs w:val="24"/>
          <w:lang w:val="sr-Latn-CS"/>
        </w:rPr>
        <w:t xml:space="preserve">– u članu 5 tačka 13 izvršena je korekcija radi usklađivanja sa Evropskim sporazumom o međunarodnom prevozu opasnih materija u drumskom sabraćaju. </w:t>
      </w:r>
    </w:p>
    <w:p w:rsidR="00AD349C" w:rsidRPr="00A91E69" w:rsidRDefault="00AD349C" w:rsidP="00AD349C">
      <w:pPr>
        <w:spacing w:after="0"/>
        <w:ind w:firstLine="720"/>
        <w:jc w:val="both"/>
        <w:rPr>
          <w:rFonts w:ascii="Times New Roman" w:eastAsia="Times New Roman" w:hAnsi="Times New Roman" w:cs="Times New Roman"/>
          <w:bCs/>
          <w:sz w:val="24"/>
          <w:szCs w:val="24"/>
          <w:lang w:val="sr-Latn-CS"/>
        </w:rPr>
      </w:pPr>
      <w:r w:rsidRPr="00A91E69">
        <w:rPr>
          <w:rFonts w:ascii="Times New Roman" w:eastAsia="Times New Roman" w:hAnsi="Times New Roman" w:cs="Times New Roman"/>
          <w:b/>
          <w:bCs/>
          <w:sz w:val="24"/>
          <w:szCs w:val="24"/>
          <w:lang w:val="sr-Latn-CS"/>
        </w:rPr>
        <w:t xml:space="preserve">Odredba člana 3 – </w:t>
      </w:r>
      <w:r w:rsidRPr="00A91E69">
        <w:rPr>
          <w:rFonts w:ascii="Times New Roman" w:eastAsia="Times New Roman" w:hAnsi="Times New Roman" w:cs="Times New Roman"/>
          <w:bCs/>
          <w:sz w:val="24"/>
          <w:szCs w:val="24"/>
          <w:lang w:val="sr-Latn-CS"/>
        </w:rPr>
        <w:t>u članu 8</w:t>
      </w:r>
      <w:r w:rsidRPr="00A91E69">
        <w:rPr>
          <w:rFonts w:ascii="Times New Roman" w:eastAsia="Times New Roman" w:hAnsi="Times New Roman" w:cs="Times New Roman"/>
          <w:b/>
          <w:bCs/>
          <w:sz w:val="24"/>
          <w:szCs w:val="24"/>
          <w:lang w:val="sr-Latn-CS"/>
        </w:rPr>
        <w:t xml:space="preserve"> </w:t>
      </w:r>
      <w:r w:rsidRPr="00A91E69">
        <w:rPr>
          <w:rFonts w:ascii="Times New Roman" w:eastAsia="Times New Roman" w:hAnsi="Times New Roman" w:cs="Times New Roman"/>
          <w:bCs/>
          <w:sz w:val="24"/>
          <w:szCs w:val="24"/>
          <w:lang w:val="sr-Latn-CS"/>
        </w:rPr>
        <w:t>izvršena je izm</w:t>
      </w:r>
      <w:r w:rsidR="00255EF0">
        <w:rPr>
          <w:rFonts w:ascii="Times New Roman" w:eastAsia="Times New Roman" w:hAnsi="Times New Roman" w:cs="Times New Roman"/>
          <w:bCs/>
          <w:sz w:val="24"/>
          <w:szCs w:val="24"/>
          <w:lang w:val="sr-Latn-CS"/>
        </w:rPr>
        <w:t>j</w:t>
      </w:r>
      <w:r w:rsidRPr="00A91E69">
        <w:rPr>
          <w:rFonts w:ascii="Times New Roman" w:eastAsia="Times New Roman" w:hAnsi="Times New Roman" w:cs="Times New Roman"/>
          <w:bCs/>
          <w:sz w:val="24"/>
          <w:szCs w:val="24"/>
          <w:lang w:val="sr-Latn-CS"/>
        </w:rPr>
        <w:t>ena, jer objekti u kojima se vrši proizvodnja ili skladištenje eksplozivnih materija</w:t>
      </w:r>
      <w:r w:rsidR="00223048">
        <w:rPr>
          <w:rFonts w:ascii="Times New Roman" w:eastAsia="Times New Roman" w:hAnsi="Times New Roman" w:cs="Times New Roman"/>
          <w:bCs/>
          <w:sz w:val="24"/>
          <w:szCs w:val="24"/>
          <w:lang w:val="sr-Latn-CS"/>
        </w:rPr>
        <w:t>,</w:t>
      </w:r>
      <w:r w:rsidRPr="00A91E69">
        <w:rPr>
          <w:rFonts w:ascii="Times New Roman" w:eastAsia="Times New Roman" w:hAnsi="Times New Roman" w:cs="Times New Roman"/>
          <w:bCs/>
          <w:sz w:val="24"/>
          <w:szCs w:val="24"/>
          <w:lang w:val="sr-Latn-CS"/>
        </w:rPr>
        <w:t xml:space="preserve"> sa aspekta bezbjednosti</w:t>
      </w:r>
      <w:r w:rsidR="00223048">
        <w:rPr>
          <w:rFonts w:ascii="Times New Roman" w:eastAsia="Times New Roman" w:hAnsi="Times New Roman" w:cs="Times New Roman"/>
          <w:bCs/>
          <w:sz w:val="24"/>
          <w:szCs w:val="24"/>
          <w:lang w:val="sr-Latn-CS"/>
        </w:rPr>
        <w:t>,</w:t>
      </w:r>
      <w:r w:rsidRPr="00A91E69">
        <w:rPr>
          <w:rFonts w:ascii="Times New Roman" w:eastAsia="Times New Roman" w:hAnsi="Times New Roman" w:cs="Times New Roman"/>
          <w:bCs/>
          <w:sz w:val="24"/>
          <w:szCs w:val="24"/>
          <w:lang w:val="sr-Latn-CS"/>
        </w:rPr>
        <w:t xml:space="preserve"> mogu da budu pokriveni i jednim vidom obezbjeđenja fizičkim ili tehničkim.</w:t>
      </w:r>
    </w:p>
    <w:p w:rsidR="00AD349C" w:rsidRPr="00A91E69" w:rsidRDefault="00AD349C" w:rsidP="00AD349C">
      <w:pPr>
        <w:spacing w:after="0"/>
        <w:ind w:firstLine="720"/>
        <w:jc w:val="both"/>
        <w:rPr>
          <w:rFonts w:ascii="Times New Roman" w:eastAsia="Times New Roman" w:hAnsi="Times New Roman" w:cs="Times New Roman"/>
          <w:bCs/>
          <w:sz w:val="24"/>
          <w:szCs w:val="24"/>
          <w:lang w:val="sr-Latn-CS"/>
        </w:rPr>
      </w:pPr>
      <w:r w:rsidRPr="00A91E69">
        <w:rPr>
          <w:rFonts w:ascii="Times New Roman" w:eastAsia="Times New Roman" w:hAnsi="Times New Roman" w:cs="Times New Roman"/>
          <w:b/>
          <w:bCs/>
          <w:sz w:val="24"/>
          <w:szCs w:val="24"/>
          <w:lang w:val="sr-Latn-CS"/>
        </w:rPr>
        <w:t>Odredba člana 4</w:t>
      </w:r>
      <w:r w:rsidRPr="00A91E69">
        <w:rPr>
          <w:rFonts w:ascii="Times New Roman" w:eastAsia="Times New Roman" w:hAnsi="Times New Roman" w:cs="Times New Roman"/>
          <w:bCs/>
          <w:sz w:val="24"/>
          <w:szCs w:val="24"/>
          <w:lang w:val="sr-Latn-CS"/>
        </w:rPr>
        <w:t xml:space="preserve"> - </w:t>
      </w:r>
      <w:r w:rsidRPr="00A91E69">
        <w:rPr>
          <w:rFonts w:ascii="Times New Roman" w:eastAsia="Times New Roman" w:hAnsi="Times New Roman" w:cs="Times New Roman"/>
          <w:color w:val="000000"/>
          <w:sz w:val="24"/>
          <w:szCs w:val="24"/>
        </w:rPr>
        <w:t>u članu 23 posl</w:t>
      </w:r>
      <w:r w:rsidR="00223048">
        <w:rPr>
          <w:rFonts w:ascii="Times New Roman" w:eastAsia="Times New Roman" w:hAnsi="Times New Roman" w:cs="Times New Roman"/>
          <w:color w:val="000000"/>
          <w:sz w:val="24"/>
          <w:szCs w:val="24"/>
        </w:rPr>
        <w:t>ij</w:t>
      </w:r>
      <w:r w:rsidRPr="00A91E69">
        <w:rPr>
          <w:rFonts w:ascii="Times New Roman" w:eastAsia="Times New Roman" w:hAnsi="Times New Roman" w:cs="Times New Roman"/>
          <w:color w:val="000000"/>
          <w:sz w:val="24"/>
          <w:szCs w:val="24"/>
        </w:rPr>
        <w:t>e stava 2 dodaje se novi stav kako bi se precizirali uslovi za rukovanje eksplozivnim materijama.</w:t>
      </w:r>
    </w:p>
    <w:p w:rsidR="00AD349C" w:rsidRPr="00A91E69" w:rsidRDefault="00AD349C" w:rsidP="00AD349C">
      <w:pPr>
        <w:autoSpaceDE w:val="0"/>
        <w:autoSpaceDN w:val="0"/>
        <w:adjustRightInd w:val="0"/>
        <w:spacing w:after="0"/>
        <w:ind w:firstLine="720"/>
        <w:jc w:val="both"/>
        <w:rPr>
          <w:rFonts w:ascii="Times New Roman" w:eastAsia="Times New Roman" w:hAnsi="Times New Roman" w:cs="Times New Roman"/>
          <w:color w:val="000000"/>
          <w:sz w:val="24"/>
          <w:szCs w:val="24"/>
          <w:lang w:val="sr-Latn-CS"/>
        </w:rPr>
      </w:pPr>
      <w:r w:rsidRPr="00A91E69">
        <w:rPr>
          <w:rFonts w:ascii="Times New Roman" w:eastAsia="Times New Roman" w:hAnsi="Times New Roman" w:cs="Times New Roman"/>
          <w:b/>
          <w:color w:val="000000"/>
          <w:sz w:val="24"/>
          <w:szCs w:val="24"/>
          <w:lang w:val="sr-Latn-CS"/>
        </w:rPr>
        <w:lastRenderedPageBreak/>
        <w:t xml:space="preserve">Odredba člana 5 </w:t>
      </w:r>
      <w:r w:rsidRPr="00A91E69">
        <w:rPr>
          <w:rFonts w:ascii="Times New Roman" w:eastAsia="Times New Roman" w:hAnsi="Times New Roman" w:cs="Times New Roman"/>
          <w:color w:val="000000"/>
          <w:sz w:val="24"/>
          <w:szCs w:val="24"/>
          <w:lang w:val="sr-Latn-CS"/>
        </w:rPr>
        <w:t>– u članu 28 vrši se izmjena stava 1 kako bi se djelatnost istraživanja odnosila samo na proizvođače čije postojanje i način rada je već prepoznat odredbama ovog zakona i time stvorili uslovi da se predmetnom djelatnošću bave ona privredna društva koja su u bitnom or</w:t>
      </w:r>
      <w:r w:rsidR="00255EF0">
        <w:rPr>
          <w:rFonts w:ascii="Times New Roman" w:eastAsia="Times New Roman" w:hAnsi="Times New Roman" w:cs="Times New Roman"/>
          <w:color w:val="000000"/>
          <w:sz w:val="24"/>
          <w:szCs w:val="24"/>
          <w:lang w:val="sr-Latn-CS"/>
        </w:rPr>
        <w:t>i</w:t>
      </w:r>
      <w:r w:rsidRPr="00A91E69">
        <w:rPr>
          <w:rFonts w:ascii="Times New Roman" w:eastAsia="Times New Roman" w:hAnsi="Times New Roman" w:cs="Times New Roman"/>
          <w:color w:val="000000"/>
          <w:sz w:val="24"/>
          <w:szCs w:val="24"/>
          <w:lang w:val="sr-Latn-CS"/>
        </w:rPr>
        <w:t xml:space="preserve">jentisana na istu, a ne kao vid alternativne djelatnosti. </w:t>
      </w:r>
    </w:p>
    <w:p w:rsidR="003E4CE9" w:rsidRPr="00D7366F" w:rsidRDefault="00AD349C" w:rsidP="00A91E69">
      <w:pPr>
        <w:spacing w:after="0" w:line="256" w:lineRule="auto"/>
        <w:jc w:val="both"/>
        <w:rPr>
          <w:rFonts w:ascii="Times New Roman" w:eastAsia="Times New Roman" w:hAnsi="Times New Roman" w:cs="Times New Roman"/>
          <w:sz w:val="24"/>
          <w:szCs w:val="24"/>
        </w:rPr>
      </w:pPr>
      <w:r w:rsidRPr="00A91E69">
        <w:rPr>
          <w:rFonts w:ascii="Times New Roman" w:eastAsia="Times New Roman" w:hAnsi="Times New Roman" w:cs="Times New Roman"/>
          <w:b/>
          <w:color w:val="000000"/>
          <w:sz w:val="24"/>
          <w:szCs w:val="24"/>
          <w:lang w:val="sr-Latn-CS"/>
        </w:rPr>
        <w:t xml:space="preserve">            Odredba člana 6</w:t>
      </w:r>
      <w:r w:rsidRPr="00A91E69">
        <w:rPr>
          <w:rFonts w:ascii="Times New Roman" w:eastAsia="Times New Roman" w:hAnsi="Times New Roman" w:cs="Times New Roman"/>
          <w:color w:val="000000"/>
          <w:sz w:val="24"/>
          <w:szCs w:val="24"/>
          <w:lang w:val="sr-Latn-CS"/>
        </w:rPr>
        <w:t xml:space="preserve"> –</w:t>
      </w:r>
      <w:r w:rsidRPr="00A91E69">
        <w:rPr>
          <w:rFonts w:ascii="Times New Roman" w:eastAsia="Times New Roman" w:hAnsi="Times New Roman" w:cs="Times New Roman"/>
          <w:sz w:val="24"/>
          <w:szCs w:val="24"/>
        </w:rPr>
        <w:t xml:space="preserve"> u članu 30 dodaje se stav, u cilju utvrđivanja barijera za vršenje djelatnosti proizvodnje eksplozivnih materija, prometa</w:t>
      </w:r>
      <w:r w:rsidR="006558AD" w:rsidRPr="00A91E69">
        <w:rPr>
          <w:rFonts w:ascii="Times New Roman" w:eastAsia="Times New Roman" w:hAnsi="Times New Roman" w:cs="Times New Roman"/>
          <w:sz w:val="24"/>
          <w:szCs w:val="24"/>
        </w:rPr>
        <w:t xml:space="preserve"> eksplozivnih materija i vršenja </w:t>
      </w:r>
      <w:r w:rsidRPr="00A91E69">
        <w:rPr>
          <w:rFonts w:ascii="Times New Roman" w:eastAsia="Times New Roman" w:hAnsi="Times New Roman" w:cs="Times New Roman"/>
          <w:sz w:val="24"/>
          <w:szCs w:val="24"/>
        </w:rPr>
        <w:t>djelatnosti miniranja, kao i stanja privrednog društva, drugog pravnog lica i preduzetnika koji ima predmetnu dozvolu, u pogledu ispunjavanja uslova.</w:t>
      </w:r>
    </w:p>
    <w:p w:rsidR="00AD349C" w:rsidRPr="00A91E69" w:rsidRDefault="00AD349C" w:rsidP="00AD349C">
      <w:pPr>
        <w:spacing w:after="0" w:line="256" w:lineRule="auto"/>
        <w:ind w:firstLine="708"/>
        <w:jc w:val="both"/>
        <w:rPr>
          <w:rFonts w:ascii="Times New Roman" w:eastAsia="Times New Roman" w:hAnsi="Times New Roman" w:cs="Times New Roman"/>
          <w:color w:val="000000"/>
          <w:sz w:val="24"/>
          <w:szCs w:val="24"/>
          <w:lang w:val="sr-Latn-CS"/>
        </w:rPr>
      </w:pPr>
      <w:r w:rsidRPr="00A91E69">
        <w:rPr>
          <w:rFonts w:ascii="Times New Roman" w:eastAsia="Times New Roman" w:hAnsi="Times New Roman" w:cs="Times New Roman"/>
          <w:b/>
          <w:color w:val="000000"/>
          <w:sz w:val="24"/>
          <w:szCs w:val="24"/>
          <w:lang w:val="sr-Latn-CS"/>
        </w:rPr>
        <w:t xml:space="preserve">Odredba člana 7 </w:t>
      </w:r>
      <w:r w:rsidRPr="00A91E69">
        <w:rPr>
          <w:rFonts w:ascii="Times New Roman" w:eastAsia="Times New Roman" w:hAnsi="Times New Roman" w:cs="Times New Roman"/>
          <w:color w:val="000000"/>
          <w:sz w:val="24"/>
          <w:szCs w:val="24"/>
          <w:lang w:val="sr-Latn-CS"/>
        </w:rPr>
        <w:t xml:space="preserve">- u </w:t>
      </w:r>
      <w:r w:rsidRPr="00A91E69">
        <w:rPr>
          <w:rFonts w:ascii="Times New Roman" w:eastAsia="Times New Roman" w:hAnsi="Times New Roman" w:cs="Times New Roman"/>
          <w:color w:val="000000"/>
          <w:sz w:val="24"/>
          <w:szCs w:val="24"/>
        </w:rPr>
        <w:t xml:space="preserve">članu 30a izvršena je korekcija, kako administrativna procedura ne bi uticala na dinamiku procesa u dijelu proizvodnje eksplozivnih materija. </w:t>
      </w:r>
    </w:p>
    <w:p w:rsidR="00AD349C" w:rsidRPr="00A91E69" w:rsidRDefault="00AD349C" w:rsidP="00AD349C">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A91E69">
        <w:rPr>
          <w:rFonts w:ascii="Times New Roman" w:eastAsia="Times New Roman" w:hAnsi="Times New Roman" w:cs="Times New Roman"/>
          <w:b/>
          <w:sz w:val="24"/>
          <w:szCs w:val="24"/>
        </w:rPr>
        <w:t>Odredba člana 8</w:t>
      </w:r>
      <w:r w:rsidRPr="00A91E69">
        <w:rPr>
          <w:rFonts w:ascii="Times New Roman" w:eastAsia="Times New Roman" w:hAnsi="Times New Roman" w:cs="Times New Roman"/>
          <w:sz w:val="24"/>
          <w:szCs w:val="24"/>
        </w:rPr>
        <w:t xml:space="preserve"> – </w:t>
      </w:r>
      <w:r w:rsidR="006558AD" w:rsidRPr="00A91E69">
        <w:rPr>
          <w:rFonts w:ascii="Times New Roman" w:eastAsia="Times New Roman" w:hAnsi="Times New Roman" w:cs="Times New Roman"/>
          <w:color w:val="000000"/>
          <w:sz w:val="24"/>
          <w:szCs w:val="24"/>
        </w:rPr>
        <w:t>u članu 30c izvršeno</w:t>
      </w:r>
      <w:r w:rsidRPr="00A91E69">
        <w:rPr>
          <w:rFonts w:ascii="Times New Roman" w:eastAsia="Times New Roman" w:hAnsi="Times New Roman" w:cs="Times New Roman"/>
          <w:color w:val="000000"/>
          <w:sz w:val="24"/>
          <w:szCs w:val="24"/>
        </w:rPr>
        <w:t xml:space="preserve"> je brisanje kako bi odredba člana 30c bila upodobljena </w:t>
      </w:r>
      <w:proofErr w:type="gramStart"/>
      <w:r w:rsidRPr="00A91E69">
        <w:rPr>
          <w:rFonts w:ascii="Times New Roman" w:eastAsia="Times New Roman" w:hAnsi="Times New Roman" w:cs="Times New Roman"/>
          <w:color w:val="000000"/>
          <w:sz w:val="24"/>
          <w:szCs w:val="24"/>
        </w:rPr>
        <w:t>sa</w:t>
      </w:r>
      <w:proofErr w:type="gramEnd"/>
      <w:r w:rsidRPr="00A91E69">
        <w:rPr>
          <w:rFonts w:ascii="Times New Roman" w:eastAsia="Times New Roman" w:hAnsi="Times New Roman" w:cs="Times New Roman"/>
          <w:color w:val="000000"/>
          <w:sz w:val="24"/>
          <w:szCs w:val="24"/>
        </w:rPr>
        <w:t xml:space="preserve"> članom 24 istog zakona. </w:t>
      </w:r>
    </w:p>
    <w:p w:rsidR="00AD349C" w:rsidRPr="00A91E69" w:rsidRDefault="00AD349C" w:rsidP="00AD349C">
      <w:pPr>
        <w:autoSpaceDE w:val="0"/>
        <w:autoSpaceDN w:val="0"/>
        <w:adjustRightInd w:val="0"/>
        <w:spacing w:after="0"/>
        <w:jc w:val="both"/>
        <w:rPr>
          <w:rFonts w:ascii="Times New Roman" w:eastAsia="Times New Roman" w:hAnsi="Times New Roman" w:cs="Times New Roman"/>
          <w:sz w:val="24"/>
          <w:szCs w:val="24"/>
        </w:rPr>
      </w:pPr>
      <w:r w:rsidRPr="00A91E69">
        <w:rPr>
          <w:rFonts w:ascii="Times New Roman" w:eastAsia="Times New Roman" w:hAnsi="Times New Roman" w:cs="Times New Roman"/>
          <w:b/>
          <w:color w:val="000000"/>
          <w:sz w:val="24"/>
          <w:szCs w:val="24"/>
          <w:lang w:val="sr-Latn-CS"/>
        </w:rPr>
        <w:t xml:space="preserve">            Odredba člana 9 </w:t>
      </w:r>
      <w:r w:rsidRPr="00A91E69">
        <w:rPr>
          <w:rFonts w:ascii="Times New Roman" w:eastAsia="Times New Roman" w:hAnsi="Times New Roman" w:cs="Times New Roman"/>
          <w:color w:val="000000"/>
          <w:sz w:val="24"/>
          <w:szCs w:val="24"/>
          <w:lang w:val="sr-Latn-CS"/>
        </w:rPr>
        <w:t>– u članu 33 stav 1 alineja 2 izvršena je izmjena, kako bi se prec</w:t>
      </w:r>
      <w:r w:rsidR="00BD6845" w:rsidRPr="00A91E69">
        <w:rPr>
          <w:rFonts w:ascii="Times New Roman" w:eastAsia="Times New Roman" w:hAnsi="Times New Roman" w:cs="Times New Roman"/>
          <w:color w:val="000000"/>
          <w:sz w:val="24"/>
          <w:szCs w:val="24"/>
          <w:lang w:val="sr-Latn-CS"/>
        </w:rPr>
        <w:t>izirali uslovi koji su neophodni</w:t>
      </w:r>
      <w:r w:rsidRPr="00A91E69">
        <w:rPr>
          <w:rFonts w:ascii="Times New Roman" w:eastAsia="Times New Roman" w:hAnsi="Times New Roman" w:cs="Times New Roman"/>
          <w:color w:val="000000"/>
          <w:sz w:val="24"/>
          <w:szCs w:val="24"/>
          <w:lang w:val="sr-Latn-CS"/>
        </w:rPr>
        <w:t xml:space="preserve"> za obavljanje poslova p</w:t>
      </w:r>
      <w:r w:rsidR="00255EF0">
        <w:rPr>
          <w:rFonts w:ascii="Times New Roman" w:eastAsia="Times New Roman" w:hAnsi="Times New Roman" w:cs="Times New Roman"/>
          <w:color w:val="000000"/>
          <w:sz w:val="24"/>
          <w:szCs w:val="24"/>
          <w:lang w:val="sr-Latn-CS"/>
        </w:rPr>
        <w:t>rometa, iz razloga što izdavanje</w:t>
      </w:r>
      <w:r w:rsidRPr="00A91E69">
        <w:rPr>
          <w:rFonts w:ascii="Times New Roman" w:eastAsia="Times New Roman" w:hAnsi="Times New Roman" w:cs="Times New Roman"/>
          <w:color w:val="000000"/>
          <w:sz w:val="24"/>
          <w:szCs w:val="24"/>
          <w:lang w:val="sr-Latn-CS"/>
        </w:rPr>
        <w:t xml:space="preserve"> upotrebne dozvole za priručno skladište nije predviđeno ovim ili drugim propisima. U </w:t>
      </w:r>
      <w:r w:rsidRPr="00A91E69">
        <w:rPr>
          <w:rFonts w:ascii="Times New Roman" w:eastAsia="Times New Roman" w:hAnsi="Times New Roman" w:cs="Times New Roman"/>
          <w:sz w:val="24"/>
          <w:szCs w:val="24"/>
        </w:rPr>
        <w:t xml:space="preserve">članu 33 stav 2 izvršeno je brisanje, imajući u vidu opis poslova koji se odnose na promet eksplozivnih materija, </w:t>
      </w:r>
      <w:r w:rsidR="005828D9" w:rsidRPr="00A91E69">
        <w:rPr>
          <w:rFonts w:ascii="Times New Roman" w:eastAsia="Times New Roman" w:hAnsi="Times New Roman" w:cs="Times New Roman"/>
          <w:sz w:val="24"/>
          <w:szCs w:val="24"/>
        </w:rPr>
        <w:t xml:space="preserve">te </w:t>
      </w:r>
      <w:r w:rsidRPr="00A91E69">
        <w:rPr>
          <w:rFonts w:ascii="Times New Roman" w:eastAsia="Times New Roman" w:hAnsi="Times New Roman" w:cs="Times New Roman"/>
          <w:sz w:val="24"/>
          <w:szCs w:val="24"/>
        </w:rPr>
        <w:t>nije neophodno prepoznavanje dodatnih uslova za poslove odgovornog lica.</w:t>
      </w:r>
    </w:p>
    <w:p w:rsidR="00AD349C" w:rsidRPr="00A91E69" w:rsidRDefault="00AD349C" w:rsidP="00AD349C">
      <w:pPr>
        <w:spacing w:after="0" w:line="256" w:lineRule="auto"/>
        <w:ind w:firstLine="708"/>
        <w:jc w:val="both"/>
        <w:rPr>
          <w:rFonts w:ascii="Times New Roman" w:eastAsia="Times New Roman" w:hAnsi="Times New Roman" w:cs="Times New Roman"/>
          <w:color w:val="000000"/>
          <w:sz w:val="24"/>
          <w:szCs w:val="24"/>
        </w:rPr>
      </w:pPr>
      <w:r w:rsidRPr="00A91E69">
        <w:rPr>
          <w:rFonts w:ascii="Times New Roman" w:eastAsia="Times New Roman" w:hAnsi="Times New Roman" w:cs="Times New Roman"/>
          <w:b/>
          <w:sz w:val="24"/>
          <w:szCs w:val="24"/>
        </w:rPr>
        <w:t>Odredba člana 10</w:t>
      </w:r>
      <w:r w:rsidRPr="00A91E69">
        <w:rPr>
          <w:rFonts w:ascii="Times New Roman" w:eastAsia="Times New Roman" w:hAnsi="Times New Roman" w:cs="Times New Roman"/>
          <w:sz w:val="24"/>
          <w:szCs w:val="24"/>
        </w:rPr>
        <w:t xml:space="preserve">– u članu 37 stav 1 vrši se upodobljavanje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izvršenim korekcijama u članu 38. U stavu 2 u cilju uklanjanj</w:t>
      </w:r>
      <w:r w:rsidR="005828D9" w:rsidRPr="00A91E69">
        <w:rPr>
          <w:rFonts w:ascii="Times New Roman" w:eastAsia="Times New Roman" w:hAnsi="Times New Roman" w:cs="Times New Roman"/>
          <w:sz w:val="24"/>
          <w:szCs w:val="24"/>
        </w:rPr>
        <w:t>a moguće administrativne barijer</w:t>
      </w:r>
      <w:r w:rsidRPr="00A91E69">
        <w:rPr>
          <w:rFonts w:ascii="Times New Roman" w:eastAsia="Times New Roman" w:hAnsi="Times New Roman" w:cs="Times New Roman"/>
          <w:sz w:val="24"/>
          <w:szCs w:val="24"/>
        </w:rPr>
        <w:t>e rok važenja dozvole za nabavku se produžava. Daljim izmjen</w:t>
      </w:r>
      <w:r w:rsidR="006558AD" w:rsidRPr="00A91E69">
        <w:rPr>
          <w:rFonts w:ascii="Times New Roman" w:eastAsia="Times New Roman" w:hAnsi="Times New Roman" w:cs="Times New Roman"/>
          <w:sz w:val="24"/>
          <w:szCs w:val="24"/>
        </w:rPr>
        <w:t>a</w:t>
      </w:r>
      <w:r w:rsidRPr="00A91E69">
        <w:rPr>
          <w:rFonts w:ascii="Times New Roman" w:eastAsia="Times New Roman" w:hAnsi="Times New Roman" w:cs="Times New Roman"/>
          <w:sz w:val="24"/>
          <w:szCs w:val="24"/>
        </w:rPr>
        <w:t>ma se u stavu 3 alineja 4 i 5 vrši preciziranje uslova u dije</w:t>
      </w:r>
      <w:r w:rsidR="003530F5">
        <w:rPr>
          <w:rFonts w:ascii="Times New Roman" w:eastAsia="Times New Roman" w:hAnsi="Times New Roman" w:cs="Times New Roman"/>
          <w:sz w:val="24"/>
          <w:szCs w:val="24"/>
        </w:rPr>
        <w:t>lu pre</w:t>
      </w:r>
      <w:r w:rsidR="006558AD" w:rsidRPr="00A91E69">
        <w:rPr>
          <w:rFonts w:ascii="Times New Roman" w:eastAsia="Times New Roman" w:hAnsi="Times New Roman" w:cs="Times New Roman"/>
          <w:sz w:val="24"/>
          <w:szCs w:val="24"/>
        </w:rPr>
        <w:t>uzimanja i rukovanja ekspl</w:t>
      </w:r>
      <w:r w:rsidRPr="00A91E69">
        <w:rPr>
          <w:rFonts w:ascii="Times New Roman" w:eastAsia="Times New Roman" w:hAnsi="Times New Roman" w:cs="Times New Roman"/>
          <w:sz w:val="24"/>
          <w:szCs w:val="24"/>
        </w:rPr>
        <w:t>ozivn</w:t>
      </w:r>
      <w:r w:rsidR="006558AD" w:rsidRPr="00A91E69">
        <w:rPr>
          <w:rFonts w:ascii="Times New Roman" w:eastAsia="Times New Roman" w:hAnsi="Times New Roman" w:cs="Times New Roman"/>
          <w:sz w:val="24"/>
          <w:szCs w:val="24"/>
        </w:rPr>
        <w:t>im</w:t>
      </w:r>
      <w:r w:rsidRPr="00A91E69">
        <w:rPr>
          <w:rFonts w:ascii="Times New Roman" w:eastAsia="Times New Roman" w:hAnsi="Times New Roman" w:cs="Times New Roman"/>
          <w:sz w:val="24"/>
          <w:szCs w:val="24"/>
        </w:rPr>
        <w:t xml:space="preserve"> materija</w:t>
      </w:r>
      <w:r w:rsidR="006558AD" w:rsidRPr="00A91E69">
        <w:rPr>
          <w:rFonts w:ascii="Times New Roman" w:eastAsia="Times New Roman" w:hAnsi="Times New Roman" w:cs="Times New Roman"/>
          <w:sz w:val="24"/>
          <w:szCs w:val="24"/>
        </w:rPr>
        <w:t>ma</w:t>
      </w:r>
      <w:r w:rsidRPr="00A91E69">
        <w:rPr>
          <w:rFonts w:ascii="Times New Roman" w:eastAsia="Times New Roman" w:hAnsi="Times New Roman" w:cs="Times New Roman"/>
          <w:sz w:val="24"/>
          <w:szCs w:val="24"/>
        </w:rPr>
        <w:t>. Takođe</w:t>
      </w:r>
      <w:r w:rsidR="00223048">
        <w:rPr>
          <w:rFonts w:ascii="Times New Roman" w:eastAsia="Times New Roman" w:hAnsi="Times New Roman" w:cs="Times New Roman"/>
          <w:sz w:val="24"/>
          <w:szCs w:val="24"/>
        </w:rPr>
        <w:t>,</w:t>
      </w:r>
      <w:r w:rsidRPr="00A91E69">
        <w:rPr>
          <w:rFonts w:ascii="Times New Roman" w:eastAsia="Times New Roman" w:hAnsi="Times New Roman" w:cs="Times New Roman"/>
          <w:sz w:val="24"/>
          <w:szCs w:val="24"/>
        </w:rPr>
        <w:t xml:space="preserve"> dodaju se i novi stavovi </w:t>
      </w:r>
      <w:r w:rsidRPr="00A91E69">
        <w:rPr>
          <w:rFonts w:ascii="Times New Roman" w:eastAsia="Times New Roman" w:hAnsi="Times New Roman" w:cs="Times New Roman"/>
          <w:color w:val="000000"/>
          <w:sz w:val="24"/>
          <w:szCs w:val="24"/>
          <w:lang w:val="sr-Latn-CS"/>
        </w:rPr>
        <w:t>da bi se izv</w:t>
      </w:r>
      <w:r w:rsidRPr="00A91E69">
        <w:rPr>
          <w:rFonts w:ascii="Times New Roman" w:eastAsia="Times New Roman" w:hAnsi="Times New Roman" w:cs="Times New Roman"/>
          <w:color w:val="000000"/>
          <w:sz w:val="24"/>
          <w:szCs w:val="24"/>
        </w:rPr>
        <w:t>šilo</w:t>
      </w:r>
      <w:r w:rsidRPr="00A91E69">
        <w:rPr>
          <w:rFonts w:ascii="Times New Roman" w:eastAsia="Times New Roman" w:hAnsi="Times New Roman" w:cs="Times New Roman"/>
          <w:color w:val="000000"/>
          <w:sz w:val="24"/>
          <w:szCs w:val="24"/>
          <w:lang w:val="sr-Latn-CS"/>
        </w:rPr>
        <w:t xml:space="preserve"> usklađivanje</w:t>
      </w:r>
      <w:r w:rsidR="00255EF0">
        <w:rPr>
          <w:rFonts w:ascii="Times New Roman" w:eastAsia="Times New Roman" w:hAnsi="Times New Roman" w:cs="Times New Roman"/>
          <w:color w:val="000000"/>
          <w:sz w:val="24"/>
          <w:szCs w:val="24"/>
          <w:lang w:val="sr-Latn-CS"/>
        </w:rPr>
        <w:t xml:space="preserve"> sa odredbama ovog zakona koji</w:t>
      </w:r>
      <w:r w:rsidR="006558AD" w:rsidRPr="00A91E69">
        <w:rPr>
          <w:rFonts w:ascii="Times New Roman" w:eastAsia="Times New Roman" w:hAnsi="Times New Roman" w:cs="Times New Roman"/>
          <w:color w:val="000000"/>
          <w:sz w:val="24"/>
          <w:szCs w:val="24"/>
          <w:lang w:val="sr-Latn-CS"/>
        </w:rPr>
        <w:t xml:space="preserve"> se odnose</w:t>
      </w:r>
      <w:r w:rsidRPr="00A91E69">
        <w:rPr>
          <w:rFonts w:ascii="Times New Roman" w:eastAsia="Times New Roman" w:hAnsi="Times New Roman" w:cs="Times New Roman"/>
          <w:color w:val="000000"/>
          <w:sz w:val="24"/>
          <w:szCs w:val="24"/>
          <w:lang w:val="sr-Latn-CS"/>
        </w:rPr>
        <w:t xml:space="preserve"> na poslove miniranja, te kako privredno dru</w:t>
      </w:r>
      <w:r w:rsidRPr="00A91E69">
        <w:rPr>
          <w:rFonts w:ascii="Times New Roman" w:eastAsia="Times New Roman" w:hAnsi="Times New Roman" w:cs="Times New Roman"/>
          <w:color w:val="000000"/>
          <w:sz w:val="24"/>
          <w:szCs w:val="24"/>
        </w:rPr>
        <w:t>štvo</w:t>
      </w:r>
      <w:r w:rsidR="00223048">
        <w:rPr>
          <w:rFonts w:ascii="Times New Roman" w:eastAsia="Times New Roman" w:hAnsi="Times New Roman" w:cs="Times New Roman"/>
          <w:color w:val="000000"/>
          <w:sz w:val="24"/>
          <w:szCs w:val="24"/>
        </w:rPr>
        <w:t>,</w:t>
      </w:r>
      <w:r w:rsidRPr="00A91E69">
        <w:rPr>
          <w:rFonts w:ascii="Times New Roman" w:eastAsia="Times New Roman" w:hAnsi="Times New Roman" w:cs="Times New Roman"/>
          <w:color w:val="000000"/>
          <w:sz w:val="24"/>
          <w:szCs w:val="24"/>
        </w:rPr>
        <w:t xml:space="preserve"> koje se bavi poslovima proizvodnje eksplozivnih materija, ne bi bilo u obavezi da pribavlja dozvolu za nabavku, iz</w:t>
      </w:r>
      <w:r w:rsidR="00BD6845" w:rsidRPr="00A91E69">
        <w:rPr>
          <w:rFonts w:ascii="Times New Roman" w:eastAsia="Times New Roman" w:hAnsi="Times New Roman" w:cs="Times New Roman"/>
          <w:color w:val="000000"/>
          <w:sz w:val="24"/>
          <w:szCs w:val="24"/>
        </w:rPr>
        <w:t>bjegavajući tako upravnu situac</w:t>
      </w:r>
      <w:r w:rsidRPr="00A91E69">
        <w:rPr>
          <w:rFonts w:ascii="Times New Roman" w:eastAsia="Times New Roman" w:hAnsi="Times New Roman" w:cs="Times New Roman"/>
          <w:color w:val="000000"/>
          <w:sz w:val="24"/>
          <w:szCs w:val="24"/>
        </w:rPr>
        <w:t xml:space="preserve">iju u kojoj privredno društvo koje proizvodi eksplozivnu materiju, podnosi zahtjev za nabavku te iste eksplozivne materije, odnosno kako bi se tačno precizirali uslovi ko može biti podnosilac zahtjeva, te uslovi kada se radi o uvozu eksplozivnih materija.  </w:t>
      </w:r>
      <w:r w:rsidRPr="00A91E69">
        <w:rPr>
          <w:rFonts w:ascii="Times New Roman" w:eastAsia="Times New Roman" w:hAnsi="Times New Roman" w:cs="Times New Roman"/>
          <w:color w:val="000000"/>
          <w:sz w:val="24"/>
          <w:szCs w:val="24"/>
          <w:lang w:val="sr-Latn-CS"/>
        </w:rPr>
        <w:t xml:space="preserve">            </w:t>
      </w:r>
    </w:p>
    <w:p w:rsidR="00AD349C" w:rsidRPr="00A91E69" w:rsidRDefault="002C2272" w:rsidP="00AD349C">
      <w:p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b/>
          <w:sz w:val="24"/>
          <w:szCs w:val="24"/>
        </w:rPr>
        <w:t>Odredba člana 11</w:t>
      </w:r>
      <w:r w:rsidR="00AD349C" w:rsidRPr="00A91E69">
        <w:rPr>
          <w:rFonts w:ascii="Times New Roman" w:eastAsia="Times New Roman" w:hAnsi="Times New Roman" w:cs="Times New Roman"/>
          <w:sz w:val="24"/>
          <w:szCs w:val="24"/>
        </w:rPr>
        <w:t>– u članu 38 briše se stav 1,</w:t>
      </w:r>
      <w:r w:rsidR="006558AD" w:rsidRPr="00A91E69">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2,</w:t>
      </w:r>
      <w:r w:rsidR="006558AD" w:rsidRPr="00A91E69">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 xml:space="preserve">3 i 4, kako bi fizičko lice obavljalo poslove u okviru privrednog društva, drugog pravnog lica ili preduzetnika koji ima dozvolu za vršenje djelatnosti miniranja u kom je zaposlen i time se postigao veći nivo </w:t>
      </w:r>
      <w:r w:rsidR="003530F5">
        <w:rPr>
          <w:rFonts w:ascii="Times New Roman" w:eastAsia="Times New Roman" w:hAnsi="Times New Roman" w:cs="Times New Roman"/>
          <w:sz w:val="24"/>
          <w:szCs w:val="24"/>
        </w:rPr>
        <w:t>bezbjednosti</w:t>
      </w:r>
      <w:r w:rsidR="00AD349C" w:rsidRPr="00A91E69">
        <w:rPr>
          <w:rFonts w:ascii="Times New Roman" w:eastAsia="Times New Roman" w:hAnsi="Times New Roman" w:cs="Times New Roman"/>
          <w:sz w:val="24"/>
          <w:szCs w:val="24"/>
        </w:rPr>
        <w:t xml:space="preserve">. </w:t>
      </w:r>
    </w:p>
    <w:p w:rsidR="00AD349C" w:rsidRPr="00A91E69" w:rsidRDefault="003E4CE9" w:rsidP="00AD349C">
      <w:p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b/>
          <w:sz w:val="24"/>
          <w:szCs w:val="24"/>
        </w:rPr>
        <w:t>Odredbe člana 12</w:t>
      </w:r>
      <w:r w:rsidR="00AD349C" w:rsidRPr="00A91E69">
        <w:rPr>
          <w:rFonts w:ascii="Times New Roman" w:eastAsia="Times New Roman" w:hAnsi="Times New Roman" w:cs="Times New Roman"/>
          <w:sz w:val="24"/>
          <w:szCs w:val="24"/>
        </w:rPr>
        <w:t>- u članu 43 vrši se korekcija kako bi upotreba eksplozivnih materija</w:t>
      </w:r>
      <w:r w:rsidR="00223048">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 xml:space="preserve"> u dijelu mjesta i vremena</w:t>
      </w:r>
      <w:r w:rsidR="00223048">
        <w:rPr>
          <w:rFonts w:ascii="Times New Roman" w:eastAsia="Times New Roman" w:hAnsi="Times New Roman" w:cs="Times New Roman"/>
          <w:sz w:val="24"/>
          <w:szCs w:val="24"/>
        </w:rPr>
        <w:t>,</w:t>
      </w:r>
      <w:r w:rsidR="00AD349C" w:rsidRPr="00A91E69">
        <w:rPr>
          <w:rFonts w:ascii="Times New Roman" w:eastAsia="Times New Roman" w:hAnsi="Times New Roman" w:cs="Times New Roman"/>
          <w:sz w:val="24"/>
          <w:szCs w:val="24"/>
        </w:rPr>
        <w:t xml:space="preserve"> bila u skladu sa navodima iz dozvole za nabavku i time se mogućnost upotrebe eksplozivnih materija van d</w:t>
      </w:r>
      <w:r w:rsidR="00223048">
        <w:rPr>
          <w:rFonts w:ascii="Times New Roman" w:eastAsia="Times New Roman" w:hAnsi="Times New Roman" w:cs="Times New Roman"/>
          <w:sz w:val="24"/>
          <w:szCs w:val="24"/>
        </w:rPr>
        <w:t>ozvoljenog mjesta eliminisala i</w:t>
      </w:r>
      <w:r w:rsidR="00AD349C" w:rsidRPr="00A91E69">
        <w:rPr>
          <w:rFonts w:ascii="Times New Roman" w:eastAsia="Times New Roman" w:hAnsi="Times New Roman" w:cs="Times New Roman"/>
          <w:sz w:val="24"/>
          <w:szCs w:val="24"/>
        </w:rPr>
        <w:t xml:space="preserve"> time postigao veći stepen bezbjednosti, u cilju zaštite života, zdravlja ljudi, životinja i biljaka, životne sredine i imovine. </w:t>
      </w:r>
    </w:p>
    <w:p w:rsidR="00AD349C" w:rsidRPr="00A91E69" w:rsidRDefault="002C2272" w:rsidP="00AD349C">
      <w:p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b/>
          <w:sz w:val="24"/>
          <w:szCs w:val="24"/>
        </w:rPr>
        <w:t xml:space="preserve">Odredba člana 13- </w:t>
      </w:r>
      <w:r w:rsidR="00255EF0">
        <w:rPr>
          <w:rFonts w:ascii="Times New Roman" w:eastAsia="Times New Roman" w:hAnsi="Times New Roman" w:cs="Times New Roman"/>
          <w:sz w:val="24"/>
          <w:szCs w:val="24"/>
        </w:rPr>
        <w:t>u član</w:t>
      </w:r>
      <w:r w:rsidR="00BD6845" w:rsidRPr="00A91E69">
        <w:rPr>
          <w:rFonts w:ascii="Times New Roman" w:eastAsia="Times New Roman" w:hAnsi="Times New Roman" w:cs="Times New Roman"/>
          <w:sz w:val="24"/>
          <w:szCs w:val="24"/>
        </w:rPr>
        <w:t>u 45 izvršeno</w:t>
      </w:r>
      <w:r w:rsidR="00AD349C" w:rsidRPr="00A91E69">
        <w:rPr>
          <w:rFonts w:ascii="Times New Roman" w:eastAsia="Times New Roman" w:hAnsi="Times New Roman" w:cs="Times New Roman"/>
          <w:sz w:val="24"/>
          <w:szCs w:val="24"/>
        </w:rPr>
        <w:t xml:space="preserve"> je usklađivanje </w:t>
      </w:r>
      <w:proofErr w:type="gramStart"/>
      <w:r w:rsidR="00AD349C" w:rsidRPr="00A91E69">
        <w:rPr>
          <w:rFonts w:ascii="Times New Roman" w:eastAsia="Times New Roman" w:hAnsi="Times New Roman" w:cs="Times New Roman"/>
          <w:sz w:val="24"/>
          <w:szCs w:val="24"/>
        </w:rPr>
        <w:t>sa</w:t>
      </w:r>
      <w:proofErr w:type="gramEnd"/>
      <w:r w:rsidR="00AD349C" w:rsidRPr="00A91E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w:t>
      </w:r>
      <w:r>
        <w:rPr>
          <w:rFonts w:ascii="Times New Roman" w:eastAsia="Times New Roman" w:hAnsi="Times New Roman" w:cs="Times New Roman"/>
          <w:sz w:val="24"/>
          <w:szCs w:val="24"/>
          <w:lang w:val="sr-Latn-ME"/>
        </w:rPr>
        <w:t>ć normiranim aktom</w:t>
      </w:r>
      <w:r w:rsidR="00AD349C" w:rsidRPr="00A91E69">
        <w:rPr>
          <w:rFonts w:ascii="Times New Roman" w:hAnsi="Times New Roman" w:cs="Times New Roman"/>
          <w:sz w:val="24"/>
          <w:szCs w:val="24"/>
        </w:rPr>
        <w:t>.</w:t>
      </w:r>
    </w:p>
    <w:p w:rsidR="00AD349C" w:rsidRPr="00A91E69" w:rsidRDefault="00AD349C" w:rsidP="00AD349C">
      <w:pPr>
        <w:autoSpaceDE w:val="0"/>
        <w:autoSpaceDN w:val="0"/>
        <w:adjustRightInd w:val="0"/>
        <w:spacing w:after="0"/>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r w:rsidR="002C2272">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Odredba člana 14</w:t>
      </w:r>
      <w:r w:rsidRPr="00A91E69">
        <w:rPr>
          <w:rFonts w:ascii="Times New Roman" w:eastAsia="Times New Roman" w:hAnsi="Times New Roman" w:cs="Times New Roman"/>
          <w:sz w:val="24"/>
          <w:szCs w:val="24"/>
        </w:rPr>
        <w:t xml:space="preserve">- u članu 45a izvršeno je usklađivanje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w:t>
      </w:r>
      <w:r w:rsidR="002C2272">
        <w:rPr>
          <w:rFonts w:ascii="Times New Roman" w:eastAsia="Times New Roman" w:hAnsi="Times New Roman" w:cs="Times New Roman"/>
          <w:sz w:val="24"/>
          <w:szCs w:val="24"/>
        </w:rPr>
        <w:t>već normiranim aktom</w:t>
      </w:r>
      <w:r w:rsidR="00A91E69">
        <w:rPr>
          <w:rFonts w:ascii="Times New Roman" w:hAnsi="Times New Roman" w:cs="Times New Roman"/>
          <w:sz w:val="24"/>
          <w:szCs w:val="24"/>
        </w:rPr>
        <w:t>.</w:t>
      </w:r>
    </w:p>
    <w:p w:rsidR="00AD349C" w:rsidRPr="00A91E69" w:rsidRDefault="003E4CE9" w:rsidP="00AD349C">
      <w:pPr>
        <w:autoSpaceDE w:val="0"/>
        <w:autoSpaceDN w:val="0"/>
        <w:adjustRightInd w:val="0"/>
        <w:spacing w:after="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b/>
          <w:sz w:val="24"/>
          <w:szCs w:val="24"/>
        </w:rPr>
        <w:t>Odredba člana 15</w:t>
      </w:r>
      <w:r w:rsidR="00AD349C" w:rsidRPr="00A91E69">
        <w:rPr>
          <w:rFonts w:ascii="Times New Roman" w:eastAsia="Times New Roman" w:hAnsi="Times New Roman" w:cs="Times New Roman"/>
          <w:sz w:val="24"/>
          <w:szCs w:val="24"/>
        </w:rPr>
        <w:t xml:space="preserve"> – u članu 45c izvršeno je usklađivanje </w:t>
      </w:r>
      <w:proofErr w:type="gramStart"/>
      <w:r w:rsidR="00AD349C" w:rsidRPr="00A91E69">
        <w:rPr>
          <w:rFonts w:ascii="Times New Roman" w:eastAsia="Times New Roman" w:hAnsi="Times New Roman" w:cs="Times New Roman"/>
          <w:sz w:val="24"/>
          <w:szCs w:val="24"/>
        </w:rPr>
        <w:t>sa</w:t>
      </w:r>
      <w:proofErr w:type="gramEnd"/>
      <w:r w:rsidR="00AD349C" w:rsidRPr="00A91E69">
        <w:rPr>
          <w:rFonts w:ascii="Times New Roman" w:eastAsia="Times New Roman" w:hAnsi="Times New Roman" w:cs="Times New Roman"/>
          <w:sz w:val="24"/>
          <w:szCs w:val="24"/>
        </w:rPr>
        <w:t xml:space="preserve"> </w:t>
      </w:r>
      <w:r w:rsidR="002C2272">
        <w:rPr>
          <w:rFonts w:ascii="Times New Roman" w:eastAsia="Times New Roman" w:hAnsi="Times New Roman" w:cs="Times New Roman"/>
          <w:sz w:val="24"/>
          <w:szCs w:val="24"/>
        </w:rPr>
        <w:t>već normiranim aktom</w:t>
      </w:r>
      <w:r w:rsidR="00AD349C" w:rsidRPr="00A91E69">
        <w:rPr>
          <w:rFonts w:ascii="Times New Roman" w:hAnsi="Times New Roman" w:cs="Times New Roman"/>
          <w:sz w:val="24"/>
          <w:szCs w:val="24"/>
        </w:rPr>
        <w:t xml:space="preserve">. </w:t>
      </w:r>
      <w:r w:rsidR="00AD349C" w:rsidRPr="00A91E69">
        <w:rPr>
          <w:rFonts w:ascii="Times New Roman" w:eastAsia="Times New Roman" w:hAnsi="Times New Roman" w:cs="Times New Roman"/>
          <w:sz w:val="24"/>
          <w:szCs w:val="24"/>
        </w:rPr>
        <w:t>Posl</w:t>
      </w:r>
      <w:r w:rsidR="00223048">
        <w:rPr>
          <w:rFonts w:ascii="Times New Roman" w:eastAsia="Times New Roman" w:hAnsi="Times New Roman" w:cs="Times New Roman"/>
          <w:sz w:val="24"/>
          <w:szCs w:val="24"/>
        </w:rPr>
        <w:t>ij</w:t>
      </w:r>
      <w:r w:rsidR="00AD349C" w:rsidRPr="00A91E69">
        <w:rPr>
          <w:rFonts w:ascii="Times New Roman" w:eastAsia="Times New Roman" w:hAnsi="Times New Roman" w:cs="Times New Roman"/>
          <w:sz w:val="24"/>
          <w:szCs w:val="24"/>
        </w:rPr>
        <w:t xml:space="preserve">e stava 3 dodaje se </w:t>
      </w:r>
      <w:proofErr w:type="gramStart"/>
      <w:r w:rsidR="00AD349C" w:rsidRPr="00A91E69">
        <w:rPr>
          <w:rFonts w:ascii="Times New Roman" w:eastAsia="Times New Roman" w:hAnsi="Times New Roman" w:cs="Times New Roman"/>
          <w:sz w:val="24"/>
          <w:szCs w:val="24"/>
        </w:rPr>
        <w:t>novi</w:t>
      </w:r>
      <w:proofErr w:type="gramEnd"/>
      <w:r w:rsidR="00AD349C" w:rsidRPr="00A91E69">
        <w:rPr>
          <w:rFonts w:ascii="Times New Roman" w:eastAsia="Times New Roman" w:hAnsi="Times New Roman" w:cs="Times New Roman"/>
          <w:sz w:val="24"/>
          <w:szCs w:val="24"/>
        </w:rPr>
        <w:t xml:space="preserve"> stav, iz bezbjednosnih razlog</w:t>
      </w:r>
      <w:r w:rsidR="00223048">
        <w:rPr>
          <w:rFonts w:ascii="Times New Roman" w:eastAsia="Times New Roman" w:hAnsi="Times New Roman" w:cs="Times New Roman"/>
          <w:sz w:val="24"/>
          <w:szCs w:val="24"/>
        </w:rPr>
        <w:t xml:space="preserve">a, kako bi se </w:t>
      </w:r>
      <w:r w:rsidR="00255EF0">
        <w:rPr>
          <w:rFonts w:ascii="Times New Roman" w:eastAsia="Times New Roman" w:hAnsi="Times New Roman" w:cs="Times New Roman"/>
          <w:sz w:val="24"/>
          <w:szCs w:val="24"/>
        </w:rPr>
        <w:t>zabranila prodaja</w:t>
      </w:r>
      <w:r w:rsidR="00AD349C" w:rsidRPr="00A91E69">
        <w:rPr>
          <w:rFonts w:ascii="Times New Roman" w:eastAsia="Times New Roman" w:hAnsi="Times New Roman" w:cs="Times New Roman"/>
          <w:sz w:val="24"/>
          <w:szCs w:val="24"/>
        </w:rPr>
        <w:t xml:space="preserve"> pirotehničkih sredstava razreda F2 sa efektom pucnja–petardi i time spriječilo povređivanje lica. </w:t>
      </w:r>
      <w:r w:rsidR="00003EC7">
        <w:rPr>
          <w:rFonts w:ascii="Times New Roman" w:eastAsia="Times New Roman" w:hAnsi="Times New Roman" w:cs="Times New Roman"/>
          <w:sz w:val="24"/>
          <w:szCs w:val="24"/>
        </w:rPr>
        <w:t>Naime, Ministarstv</w:t>
      </w:r>
      <w:r w:rsidR="0048703B">
        <w:rPr>
          <w:rFonts w:ascii="Times New Roman" w:eastAsia="Times New Roman" w:hAnsi="Times New Roman" w:cs="Times New Roman"/>
          <w:sz w:val="24"/>
          <w:szCs w:val="24"/>
        </w:rPr>
        <w:t>o zdravlja je dostavljalo podatke</w:t>
      </w:r>
      <w:r w:rsidR="00003EC7">
        <w:rPr>
          <w:rFonts w:ascii="Times New Roman" w:eastAsia="Times New Roman" w:hAnsi="Times New Roman" w:cs="Times New Roman"/>
          <w:sz w:val="24"/>
          <w:szCs w:val="24"/>
        </w:rPr>
        <w:t xml:space="preserve"> </w:t>
      </w:r>
      <w:r w:rsidR="0048703B">
        <w:rPr>
          <w:rFonts w:ascii="Times New Roman" w:eastAsia="Times New Roman" w:hAnsi="Times New Roman" w:cs="Times New Roman"/>
          <w:sz w:val="24"/>
          <w:szCs w:val="24"/>
        </w:rPr>
        <w:t xml:space="preserve">Ministarstvu unutrašnjih poslova </w:t>
      </w:r>
      <w:r w:rsidR="00003EC7">
        <w:rPr>
          <w:rFonts w:ascii="Times New Roman" w:eastAsia="Times New Roman" w:hAnsi="Times New Roman" w:cs="Times New Roman"/>
          <w:sz w:val="24"/>
          <w:szCs w:val="24"/>
        </w:rPr>
        <w:t xml:space="preserve">o efektima upotrebe pirotehničkih sredstava kojom prilikom je, između ostalog, konstatovano da </w:t>
      </w:r>
      <w:proofErr w:type="gramStart"/>
      <w:r w:rsidR="00003EC7">
        <w:rPr>
          <w:rFonts w:ascii="Times New Roman" w:eastAsia="Times New Roman" w:hAnsi="Times New Roman" w:cs="Times New Roman"/>
          <w:sz w:val="24"/>
          <w:szCs w:val="24"/>
        </w:rPr>
        <w:t>od</w:t>
      </w:r>
      <w:proofErr w:type="gramEnd"/>
      <w:r w:rsidR="00003EC7">
        <w:rPr>
          <w:rFonts w:ascii="Times New Roman" w:eastAsia="Times New Roman" w:hAnsi="Times New Roman" w:cs="Times New Roman"/>
          <w:sz w:val="24"/>
          <w:szCs w:val="24"/>
        </w:rPr>
        <w:t xml:space="preserve"> ukupnog broja povrijeđenih lica, </w:t>
      </w:r>
      <w:r w:rsidR="003F12D8">
        <w:rPr>
          <w:rFonts w:ascii="Times New Roman" w:eastAsia="Times New Roman" w:hAnsi="Times New Roman" w:cs="Times New Roman"/>
          <w:sz w:val="24"/>
          <w:szCs w:val="24"/>
        </w:rPr>
        <w:t>većinu čine</w:t>
      </w:r>
      <w:r w:rsidR="00003EC7">
        <w:rPr>
          <w:rFonts w:ascii="Times New Roman" w:eastAsia="Times New Roman" w:hAnsi="Times New Roman" w:cs="Times New Roman"/>
          <w:sz w:val="24"/>
          <w:szCs w:val="24"/>
        </w:rPr>
        <w:t xml:space="preserve"> maloljetnici, pri čemu s</w:t>
      </w:r>
      <w:r w:rsidR="00255EF0">
        <w:rPr>
          <w:rFonts w:ascii="Times New Roman" w:eastAsia="Times New Roman" w:hAnsi="Times New Roman" w:cs="Times New Roman"/>
          <w:sz w:val="24"/>
          <w:szCs w:val="24"/>
        </w:rPr>
        <w:t>u</w:t>
      </w:r>
      <w:r w:rsidR="00003EC7">
        <w:rPr>
          <w:rFonts w:ascii="Times New Roman" w:eastAsia="Times New Roman" w:hAnsi="Times New Roman" w:cs="Times New Roman"/>
          <w:sz w:val="24"/>
          <w:szCs w:val="24"/>
        </w:rPr>
        <w:t xml:space="preserve"> neke povrede prouzrokovale trajni invaliditet. Daljom analizom upotrebe pirot</w:t>
      </w:r>
      <w:r w:rsidR="00223048">
        <w:rPr>
          <w:rFonts w:ascii="Times New Roman" w:eastAsia="Times New Roman" w:hAnsi="Times New Roman" w:cs="Times New Roman"/>
          <w:sz w:val="24"/>
          <w:szCs w:val="24"/>
        </w:rPr>
        <w:t>ehničkih sredstava, utvrđeno je</w:t>
      </w:r>
      <w:r w:rsidR="00003EC7">
        <w:rPr>
          <w:rFonts w:ascii="Times New Roman" w:eastAsia="Times New Roman" w:hAnsi="Times New Roman" w:cs="Times New Roman"/>
          <w:sz w:val="24"/>
          <w:szCs w:val="24"/>
        </w:rPr>
        <w:t xml:space="preserve"> da su navedene povrede </w:t>
      </w:r>
      <w:r w:rsidR="00003EC7">
        <w:rPr>
          <w:rFonts w:ascii="Times New Roman" w:eastAsia="Times New Roman" w:hAnsi="Times New Roman" w:cs="Times New Roman"/>
          <w:sz w:val="24"/>
          <w:szCs w:val="24"/>
        </w:rPr>
        <w:lastRenderedPageBreak/>
        <w:t>nastale upotrebom pi</w:t>
      </w:r>
      <w:r w:rsidR="00070801">
        <w:rPr>
          <w:rFonts w:ascii="Times New Roman" w:eastAsia="Times New Roman" w:hAnsi="Times New Roman" w:cs="Times New Roman"/>
          <w:sz w:val="24"/>
          <w:szCs w:val="24"/>
        </w:rPr>
        <w:t xml:space="preserve">rotehničkih sredstava razreda F2 </w:t>
      </w:r>
      <w:proofErr w:type="gramStart"/>
      <w:r w:rsidR="00070801">
        <w:rPr>
          <w:rFonts w:ascii="Times New Roman" w:eastAsia="Times New Roman" w:hAnsi="Times New Roman" w:cs="Times New Roman"/>
          <w:sz w:val="24"/>
          <w:szCs w:val="24"/>
        </w:rPr>
        <w:t>sa</w:t>
      </w:r>
      <w:proofErr w:type="gramEnd"/>
      <w:r w:rsidR="00070801">
        <w:rPr>
          <w:rFonts w:ascii="Times New Roman" w:eastAsia="Times New Roman" w:hAnsi="Times New Roman" w:cs="Times New Roman"/>
          <w:sz w:val="24"/>
          <w:szCs w:val="24"/>
        </w:rPr>
        <w:t xml:space="preserve"> efektom pucnja</w:t>
      </w:r>
      <w:r w:rsidR="00003EC7">
        <w:rPr>
          <w:rFonts w:ascii="Times New Roman" w:eastAsia="Times New Roman" w:hAnsi="Times New Roman" w:cs="Times New Roman"/>
          <w:sz w:val="24"/>
          <w:szCs w:val="24"/>
        </w:rPr>
        <w:t>-petardi. Takođe</w:t>
      </w:r>
      <w:r w:rsidR="00223048">
        <w:rPr>
          <w:rFonts w:ascii="Times New Roman" w:eastAsia="Times New Roman" w:hAnsi="Times New Roman" w:cs="Times New Roman"/>
          <w:sz w:val="24"/>
          <w:szCs w:val="24"/>
        </w:rPr>
        <w:t>,</w:t>
      </w:r>
      <w:r w:rsidR="00003EC7">
        <w:rPr>
          <w:rFonts w:ascii="Times New Roman" w:eastAsia="Times New Roman" w:hAnsi="Times New Roman" w:cs="Times New Roman"/>
          <w:sz w:val="24"/>
          <w:szCs w:val="24"/>
        </w:rPr>
        <w:t xml:space="preserve"> uporedna praksa nekih punopravnih članica Evropske </w:t>
      </w:r>
      <w:r w:rsidR="00223048">
        <w:rPr>
          <w:rFonts w:ascii="Times New Roman" w:eastAsia="Times New Roman" w:hAnsi="Times New Roman" w:cs="Times New Roman"/>
          <w:sz w:val="24"/>
          <w:szCs w:val="24"/>
        </w:rPr>
        <w:t>unije koje su donijele identičnu</w:t>
      </w:r>
      <w:r w:rsidR="00003EC7">
        <w:rPr>
          <w:rFonts w:ascii="Times New Roman" w:eastAsia="Times New Roman" w:hAnsi="Times New Roman" w:cs="Times New Roman"/>
          <w:sz w:val="24"/>
          <w:szCs w:val="24"/>
        </w:rPr>
        <w:t xml:space="preserve"> </w:t>
      </w:r>
      <w:r w:rsidR="003F12D8">
        <w:rPr>
          <w:rFonts w:ascii="Times New Roman" w:eastAsia="Times New Roman" w:hAnsi="Times New Roman" w:cs="Times New Roman"/>
          <w:sz w:val="24"/>
          <w:szCs w:val="24"/>
        </w:rPr>
        <w:t>odredbu</w:t>
      </w:r>
      <w:r w:rsidR="00003EC7">
        <w:rPr>
          <w:rFonts w:ascii="Times New Roman" w:eastAsia="Times New Roman" w:hAnsi="Times New Roman" w:cs="Times New Roman"/>
          <w:sz w:val="24"/>
          <w:szCs w:val="24"/>
        </w:rPr>
        <w:t xml:space="preserve"> ukazuje </w:t>
      </w:r>
      <w:proofErr w:type="gramStart"/>
      <w:r w:rsidR="00003EC7">
        <w:rPr>
          <w:rFonts w:ascii="Times New Roman" w:eastAsia="Times New Roman" w:hAnsi="Times New Roman" w:cs="Times New Roman"/>
          <w:sz w:val="24"/>
          <w:szCs w:val="24"/>
        </w:rPr>
        <w:t>na</w:t>
      </w:r>
      <w:proofErr w:type="gramEnd"/>
      <w:r w:rsidR="00003EC7">
        <w:rPr>
          <w:rFonts w:ascii="Times New Roman" w:eastAsia="Times New Roman" w:hAnsi="Times New Roman" w:cs="Times New Roman"/>
          <w:sz w:val="24"/>
          <w:szCs w:val="24"/>
        </w:rPr>
        <w:t xml:space="preserve"> opravdanost ovakvog postupanja</w:t>
      </w:r>
      <w:r w:rsidR="00AD349C" w:rsidRPr="00A91E69">
        <w:rPr>
          <w:rFonts w:ascii="Times New Roman" w:eastAsia="Calibri" w:hAnsi="Times New Roman" w:cs="Times New Roman"/>
          <w:sz w:val="24"/>
          <w:szCs w:val="24"/>
        </w:rPr>
        <w:t xml:space="preserve">. </w:t>
      </w:r>
    </w:p>
    <w:p w:rsidR="00AD349C" w:rsidRPr="00A91E69" w:rsidRDefault="003E4CE9" w:rsidP="00AD349C">
      <w:pPr>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349C" w:rsidRPr="00A91E69">
        <w:rPr>
          <w:rFonts w:ascii="Times New Roman" w:eastAsia="Calibri" w:hAnsi="Times New Roman" w:cs="Times New Roman"/>
          <w:b/>
          <w:sz w:val="24"/>
          <w:szCs w:val="24"/>
        </w:rPr>
        <w:t xml:space="preserve">Odredba člana </w:t>
      </w:r>
      <w:proofErr w:type="gramStart"/>
      <w:r w:rsidR="00AD349C" w:rsidRPr="00A91E69">
        <w:rPr>
          <w:rFonts w:ascii="Times New Roman" w:eastAsia="Calibri" w:hAnsi="Times New Roman" w:cs="Times New Roman"/>
          <w:b/>
          <w:sz w:val="24"/>
          <w:szCs w:val="24"/>
        </w:rPr>
        <w:t xml:space="preserve">16 </w:t>
      </w:r>
      <w:r w:rsidR="00AD349C" w:rsidRPr="00A91E69">
        <w:rPr>
          <w:rFonts w:ascii="Times New Roman" w:eastAsia="Calibri" w:hAnsi="Times New Roman" w:cs="Times New Roman"/>
          <w:sz w:val="24"/>
          <w:szCs w:val="24"/>
        </w:rPr>
        <w:t xml:space="preserve"> –</w:t>
      </w:r>
      <w:proofErr w:type="gramEnd"/>
      <w:r w:rsidR="00AD349C" w:rsidRPr="00A91E69">
        <w:rPr>
          <w:rFonts w:ascii="Times New Roman" w:eastAsia="Calibri" w:hAnsi="Times New Roman" w:cs="Times New Roman"/>
          <w:sz w:val="24"/>
          <w:szCs w:val="24"/>
        </w:rPr>
        <w:t xml:space="preserve"> u članu 45d izvršeno je </w:t>
      </w:r>
      <w:r w:rsidR="002C2272">
        <w:rPr>
          <w:rFonts w:ascii="Times New Roman" w:eastAsia="Calibri" w:hAnsi="Times New Roman" w:cs="Times New Roman"/>
          <w:sz w:val="24"/>
          <w:szCs w:val="24"/>
        </w:rPr>
        <w:t>usklađivanje sa već normiranim aktom</w:t>
      </w:r>
      <w:r w:rsidR="00BD6845" w:rsidRPr="00A91E69">
        <w:rPr>
          <w:rFonts w:ascii="Times New Roman" w:hAnsi="Times New Roman" w:cs="Times New Roman"/>
          <w:sz w:val="24"/>
          <w:szCs w:val="24"/>
        </w:rPr>
        <w:t>. U</w:t>
      </w:r>
      <w:r w:rsidR="00AD349C" w:rsidRPr="00A91E69">
        <w:rPr>
          <w:rFonts w:ascii="Times New Roman" w:eastAsia="Times New Roman" w:hAnsi="Times New Roman" w:cs="Times New Roman"/>
          <w:sz w:val="24"/>
          <w:szCs w:val="24"/>
        </w:rPr>
        <w:t xml:space="preserve"> članu 45d posl</w:t>
      </w:r>
      <w:r w:rsidR="00E16D82">
        <w:rPr>
          <w:rFonts w:ascii="Times New Roman" w:eastAsia="Times New Roman" w:hAnsi="Times New Roman" w:cs="Times New Roman"/>
          <w:sz w:val="24"/>
          <w:szCs w:val="24"/>
        </w:rPr>
        <w:t>ij</w:t>
      </w:r>
      <w:r w:rsidR="00AD349C" w:rsidRPr="00A91E69">
        <w:rPr>
          <w:rFonts w:ascii="Times New Roman" w:eastAsia="Times New Roman" w:hAnsi="Times New Roman" w:cs="Times New Roman"/>
          <w:sz w:val="24"/>
          <w:szCs w:val="24"/>
        </w:rPr>
        <w:t>e stava 1 dodaje se novi stav, iz b</w:t>
      </w:r>
      <w:r w:rsidR="00F71A46">
        <w:rPr>
          <w:rFonts w:ascii="Times New Roman" w:eastAsia="Times New Roman" w:hAnsi="Times New Roman" w:cs="Times New Roman"/>
          <w:sz w:val="24"/>
          <w:szCs w:val="24"/>
        </w:rPr>
        <w:t>ezbjednosnih razloga, kako bi se</w:t>
      </w:r>
      <w:r w:rsidR="00255EF0">
        <w:rPr>
          <w:rFonts w:ascii="Times New Roman" w:eastAsia="Times New Roman" w:hAnsi="Times New Roman" w:cs="Times New Roman"/>
          <w:sz w:val="24"/>
          <w:szCs w:val="24"/>
        </w:rPr>
        <w:t xml:space="preserve"> zabranila upotreba</w:t>
      </w:r>
      <w:r w:rsidR="00AD349C" w:rsidRPr="00A91E69">
        <w:rPr>
          <w:rFonts w:ascii="Times New Roman" w:eastAsia="Times New Roman" w:hAnsi="Times New Roman" w:cs="Times New Roman"/>
          <w:sz w:val="24"/>
          <w:szCs w:val="24"/>
        </w:rPr>
        <w:t xml:space="preserve"> pirotehničkih</w:t>
      </w:r>
      <w:r w:rsidR="00255EF0">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 xml:space="preserve">sredstava razreda F2 </w:t>
      </w:r>
      <w:r w:rsidR="00977180">
        <w:rPr>
          <w:rFonts w:ascii="Times New Roman" w:eastAsia="Times New Roman" w:hAnsi="Times New Roman" w:cs="Times New Roman"/>
          <w:sz w:val="24"/>
          <w:szCs w:val="24"/>
        </w:rPr>
        <w:t>sa efektom pucnja</w:t>
      </w:r>
      <w:r w:rsidR="00AD349C" w:rsidRPr="00A91E69">
        <w:rPr>
          <w:rFonts w:ascii="Times New Roman" w:eastAsia="Times New Roman" w:hAnsi="Times New Roman" w:cs="Times New Roman"/>
          <w:sz w:val="24"/>
          <w:szCs w:val="24"/>
        </w:rPr>
        <w:t xml:space="preserve">–petardi i time spriječilo povređivanje lica. </w:t>
      </w:r>
      <w:r w:rsidR="00003EC7">
        <w:rPr>
          <w:rFonts w:ascii="Times New Roman" w:eastAsia="Times New Roman" w:hAnsi="Times New Roman" w:cs="Times New Roman"/>
          <w:sz w:val="24"/>
          <w:szCs w:val="24"/>
        </w:rPr>
        <w:t xml:space="preserve">Naime, Ministarstvo zdravlja je </w:t>
      </w:r>
      <w:r w:rsidR="0048703B">
        <w:rPr>
          <w:rFonts w:ascii="Times New Roman" w:eastAsia="Times New Roman" w:hAnsi="Times New Roman" w:cs="Times New Roman"/>
          <w:sz w:val="24"/>
          <w:szCs w:val="24"/>
        </w:rPr>
        <w:t xml:space="preserve">dostavljalo podatke Ministarstvu unutrašnjih poslova </w:t>
      </w:r>
      <w:proofErr w:type="gramStart"/>
      <w:r w:rsidR="0048703B">
        <w:rPr>
          <w:rFonts w:ascii="Times New Roman" w:eastAsia="Times New Roman" w:hAnsi="Times New Roman" w:cs="Times New Roman"/>
          <w:sz w:val="24"/>
          <w:szCs w:val="24"/>
        </w:rPr>
        <w:t xml:space="preserve">o </w:t>
      </w:r>
      <w:r w:rsidR="00003EC7">
        <w:rPr>
          <w:rFonts w:ascii="Times New Roman" w:eastAsia="Times New Roman" w:hAnsi="Times New Roman" w:cs="Times New Roman"/>
          <w:sz w:val="24"/>
          <w:szCs w:val="24"/>
        </w:rPr>
        <w:t xml:space="preserve"> efektima</w:t>
      </w:r>
      <w:proofErr w:type="gramEnd"/>
      <w:r w:rsidR="00003EC7">
        <w:rPr>
          <w:rFonts w:ascii="Times New Roman" w:eastAsia="Times New Roman" w:hAnsi="Times New Roman" w:cs="Times New Roman"/>
          <w:sz w:val="24"/>
          <w:szCs w:val="24"/>
        </w:rPr>
        <w:t xml:space="preserve"> upotrebe pirotehničkih sredstava kojom prilikom je, između ostalog, konstatovano da od ukupnog broja povrijeđenih lica, </w:t>
      </w:r>
      <w:r w:rsidR="003F12D8">
        <w:rPr>
          <w:rFonts w:ascii="Times New Roman" w:eastAsia="Times New Roman" w:hAnsi="Times New Roman" w:cs="Times New Roman"/>
          <w:sz w:val="24"/>
          <w:szCs w:val="24"/>
        </w:rPr>
        <w:t>većinu čine</w:t>
      </w:r>
      <w:r w:rsidR="00003EC7">
        <w:rPr>
          <w:rFonts w:ascii="Times New Roman" w:eastAsia="Times New Roman" w:hAnsi="Times New Roman" w:cs="Times New Roman"/>
          <w:sz w:val="24"/>
          <w:szCs w:val="24"/>
        </w:rPr>
        <w:t xml:space="preserve"> maloljetnici, pri čemu s neke povrede prouzrokovale trajni invaliditet. Daljom analizom upotrebe pirotehničkih sredstava, utvrđeno je, da su navedene povrede nastale upotrebom pi</w:t>
      </w:r>
      <w:r w:rsidR="00070801">
        <w:rPr>
          <w:rFonts w:ascii="Times New Roman" w:eastAsia="Times New Roman" w:hAnsi="Times New Roman" w:cs="Times New Roman"/>
          <w:sz w:val="24"/>
          <w:szCs w:val="24"/>
        </w:rPr>
        <w:t xml:space="preserve">rotehničkih sredstava razreda F2 </w:t>
      </w:r>
      <w:proofErr w:type="gramStart"/>
      <w:r w:rsidR="00070801">
        <w:rPr>
          <w:rFonts w:ascii="Times New Roman" w:eastAsia="Times New Roman" w:hAnsi="Times New Roman" w:cs="Times New Roman"/>
          <w:sz w:val="24"/>
          <w:szCs w:val="24"/>
        </w:rPr>
        <w:t>sa</w:t>
      </w:r>
      <w:proofErr w:type="gramEnd"/>
      <w:r w:rsidR="00070801">
        <w:rPr>
          <w:rFonts w:ascii="Times New Roman" w:eastAsia="Times New Roman" w:hAnsi="Times New Roman" w:cs="Times New Roman"/>
          <w:sz w:val="24"/>
          <w:szCs w:val="24"/>
        </w:rPr>
        <w:t xml:space="preserve"> efektom pucnja</w:t>
      </w:r>
      <w:r w:rsidR="00003EC7">
        <w:rPr>
          <w:rFonts w:ascii="Times New Roman" w:eastAsia="Times New Roman" w:hAnsi="Times New Roman" w:cs="Times New Roman"/>
          <w:sz w:val="24"/>
          <w:szCs w:val="24"/>
        </w:rPr>
        <w:t>-petardi. Takođe</w:t>
      </w:r>
      <w:r w:rsidR="00255EF0">
        <w:rPr>
          <w:rFonts w:ascii="Times New Roman" w:eastAsia="Times New Roman" w:hAnsi="Times New Roman" w:cs="Times New Roman"/>
          <w:sz w:val="24"/>
          <w:szCs w:val="24"/>
        </w:rPr>
        <w:t>,</w:t>
      </w:r>
      <w:r w:rsidR="00003EC7">
        <w:rPr>
          <w:rFonts w:ascii="Times New Roman" w:eastAsia="Times New Roman" w:hAnsi="Times New Roman" w:cs="Times New Roman"/>
          <w:sz w:val="24"/>
          <w:szCs w:val="24"/>
        </w:rPr>
        <w:t xml:space="preserve"> uporedna praksa nekih punopravnih članica Evropske </w:t>
      </w:r>
      <w:r w:rsidR="00255EF0">
        <w:rPr>
          <w:rFonts w:ascii="Times New Roman" w:eastAsia="Times New Roman" w:hAnsi="Times New Roman" w:cs="Times New Roman"/>
          <w:sz w:val="24"/>
          <w:szCs w:val="24"/>
        </w:rPr>
        <w:t>unije koje su donijel</w:t>
      </w:r>
      <w:r w:rsidR="00E16D82">
        <w:rPr>
          <w:rFonts w:ascii="Times New Roman" w:eastAsia="Times New Roman" w:hAnsi="Times New Roman" w:cs="Times New Roman"/>
          <w:sz w:val="24"/>
          <w:szCs w:val="24"/>
        </w:rPr>
        <w:t>e identičnu</w:t>
      </w:r>
      <w:r w:rsidR="00003EC7">
        <w:rPr>
          <w:rFonts w:ascii="Times New Roman" w:eastAsia="Times New Roman" w:hAnsi="Times New Roman" w:cs="Times New Roman"/>
          <w:sz w:val="24"/>
          <w:szCs w:val="24"/>
        </w:rPr>
        <w:t xml:space="preserve"> </w:t>
      </w:r>
      <w:r w:rsidR="003F12D8">
        <w:rPr>
          <w:rFonts w:ascii="Times New Roman" w:eastAsia="Times New Roman" w:hAnsi="Times New Roman" w:cs="Times New Roman"/>
          <w:sz w:val="24"/>
          <w:szCs w:val="24"/>
        </w:rPr>
        <w:t>odredbu</w:t>
      </w:r>
      <w:r w:rsidR="00003EC7">
        <w:rPr>
          <w:rFonts w:ascii="Times New Roman" w:eastAsia="Times New Roman" w:hAnsi="Times New Roman" w:cs="Times New Roman"/>
          <w:sz w:val="24"/>
          <w:szCs w:val="24"/>
        </w:rPr>
        <w:t xml:space="preserve"> ukazuje </w:t>
      </w:r>
      <w:proofErr w:type="gramStart"/>
      <w:r w:rsidR="00003EC7">
        <w:rPr>
          <w:rFonts w:ascii="Times New Roman" w:eastAsia="Times New Roman" w:hAnsi="Times New Roman" w:cs="Times New Roman"/>
          <w:sz w:val="24"/>
          <w:szCs w:val="24"/>
        </w:rPr>
        <w:t>na</w:t>
      </w:r>
      <w:proofErr w:type="gramEnd"/>
      <w:r w:rsidR="00003EC7">
        <w:rPr>
          <w:rFonts w:ascii="Times New Roman" w:eastAsia="Times New Roman" w:hAnsi="Times New Roman" w:cs="Times New Roman"/>
          <w:sz w:val="24"/>
          <w:szCs w:val="24"/>
        </w:rPr>
        <w:t xml:space="preserve"> opravdanost ovakvog postupanja</w:t>
      </w:r>
      <w:r w:rsidR="00AD349C" w:rsidRPr="00A91E69">
        <w:rPr>
          <w:rFonts w:ascii="Times New Roman" w:eastAsia="Calibri" w:hAnsi="Times New Roman" w:cs="Times New Roman"/>
          <w:sz w:val="24"/>
          <w:szCs w:val="24"/>
        </w:rPr>
        <w:t>.</w:t>
      </w:r>
    </w:p>
    <w:p w:rsidR="00AD349C" w:rsidRPr="00A91E69" w:rsidRDefault="00AD349C" w:rsidP="00AD349C">
      <w:pPr>
        <w:autoSpaceDE w:val="0"/>
        <w:autoSpaceDN w:val="0"/>
        <w:adjustRightInd w:val="0"/>
        <w:spacing w:after="0"/>
        <w:jc w:val="both"/>
        <w:rPr>
          <w:rFonts w:ascii="Times New Roman" w:eastAsia="Times New Roman" w:hAnsi="Times New Roman" w:cs="Times New Roman"/>
          <w:color w:val="000000"/>
          <w:sz w:val="24"/>
          <w:szCs w:val="24"/>
          <w:lang w:val="sr-Latn-CS"/>
        </w:rPr>
      </w:pPr>
      <w:r w:rsidRPr="00A91E69">
        <w:rPr>
          <w:rFonts w:ascii="Times New Roman" w:eastAsia="Calibri" w:hAnsi="Times New Roman" w:cs="Times New Roman"/>
          <w:sz w:val="24"/>
          <w:szCs w:val="24"/>
        </w:rPr>
        <w:t xml:space="preserve">      </w:t>
      </w:r>
      <w:r w:rsidRPr="00A91E69">
        <w:rPr>
          <w:rFonts w:ascii="Times New Roman" w:eastAsia="Calibri" w:hAnsi="Times New Roman" w:cs="Times New Roman"/>
          <w:b/>
          <w:sz w:val="24"/>
          <w:szCs w:val="24"/>
        </w:rPr>
        <w:t>Odredba člana 17</w:t>
      </w:r>
      <w:r w:rsidRPr="00A91E69">
        <w:rPr>
          <w:rFonts w:ascii="Times New Roman" w:eastAsia="Calibri" w:hAnsi="Times New Roman" w:cs="Times New Roman"/>
          <w:sz w:val="24"/>
          <w:szCs w:val="24"/>
        </w:rPr>
        <w:t xml:space="preserve"> - </w:t>
      </w:r>
      <w:r w:rsidRPr="00A91E69">
        <w:rPr>
          <w:rFonts w:ascii="Times New Roman" w:hAnsi="Times New Roman" w:cs="Times New Roman"/>
          <w:color w:val="000000"/>
          <w:sz w:val="24"/>
          <w:szCs w:val="24"/>
          <w:lang w:val="sr-Latn-CS"/>
        </w:rPr>
        <w:t xml:space="preserve">u </w:t>
      </w:r>
      <w:r w:rsidRPr="00A91E69">
        <w:rPr>
          <w:rFonts w:ascii="Times New Roman" w:eastAsia="Times New Roman" w:hAnsi="Times New Roman" w:cs="Times New Roman"/>
          <w:color w:val="000000"/>
          <w:sz w:val="24"/>
          <w:szCs w:val="24"/>
          <w:lang w:val="sr-Latn-CS"/>
        </w:rPr>
        <w:t>članu  47 stav 1 alinej</w:t>
      </w:r>
      <w:r w:rsidRPr="00A91E69">
        <w:rPr>
          <w:rFonts w:ascii="Times New Roman" w:hAnsi="Times New Roman" w:cs="Times New Roman"/>
          <w:color w:val="000000"/>
          <w:sz w:val="24"/>
          <w:szCs w:val="24"/>
          <w:lang w:val="sr-Latn-CS"/>
        </w:rPr>
        <w:t>a 2</w:t>
      </w:r>
      <w:r w:rsidRPr="00A91E69">
        <w:rPr>
          <w:rFonts w:ascii="Times New Roman" w:eastAsia="Times New Roman" w:hAnsi="Times New Roman" w:cs="Times New Roman"/>
          <w:color w:val="000000"/>
          <w:sz w:val="24"/>
          <w:szCs w:val="24"/>
          <w:lang w:val="sr-Latn-CS"/>
        </w:rPr>
        <w:t xml:space="preserve"> izvršena je izmjena, iz razloga što izdavanja upotrebne dozvole za priručno skladište nije predviđeno ovim ili drugim propisima. </w:t>
      </w:r>
    </w:p>
    <w:p w:rsidR="00AD349C" w:rsidRPr="00A91E69" w:rsidRDefault="00AD349C" w:rsidP="00AD349C">
      <w:pPr>
        <w:autoSpaceDE w:val="0"/>
        <w:autoSpaceDN w:val="0"/>
        <w:adjustRightInd w:val="0"/>
        <w:spacing w:after="0"/>
        <w:jc w:val="both"/>
        <w:rPr>
          <w:rFonts w:ascii="Times New Roman" w:hAnsi="Times New Roman" w:cs="Times New Roman"/>
          <w:color w:val="000000"/>
          <w:sz w:val="24"/>
          <w:szCs w:val="24"/>
          <w:lang w:val="sr-Latn-CS"/>
        </w:rPr>
      </w:pPr>
      <w:r w:rsidRPr="00A91E69">
        <w:rPr>
          <w:rFonts w:ascii="Times New Roman" w:eastAsia="Times New Roman" w:hAnsi="Times New Roman" w:cs="Times New Roman"/>
          <w:color w:val="000000"/>
          <w:sz w:val="24"/>
          <w:szCs w:val="24"/>
          <w:lang w:val="sr-Latn-CS"/>
        </w:rPr>
        <w:t xml:space="preserve">    </w:t>
      </w:r>
      <w:r w:rsidR="00A91E69">
        <w:rPr>
          <w:rFonts w:ascii="Times New Roman" w:eastAsia="Times New Roman" w:hAnsi="Times New Roman" w:cs="Times New Roman"/>
          <w:color w:val="000000"/>
          <w:sz w:val="24"/>
          <w:szCs w:val="24"/>
          <w:lang w:val="sr-Latn-CS"/>
        </w:rPr>
        <w:t xml:space="preserve">  </w:t>
      </w:r>
      <w:r w:rsidRPr="00A91E69">
        <w:rPr>
          <w:rFonts w:ascii="Times New Roman" w:eastAsia="Times New Roman" w:hAnsi="Times New Roman" w:cs="Times New Roman"/>
          <w:b/>
          <w:color w:val="000000"/>
          <w:sz w:val="24"/>
          <w:szCs w:val="24"/>
          <w:lang w:val="sr-Latn-CS"/>
        </w:rPr>
        <w:t>Odredba člana 18</w:t>
      </w:r>
      <w:r w:rsidR="00977180">
        <w:rPr>
          <w:rFonts w:ascii="Times New Roman" w:eastAsia="Times New Roman" w:hAnsi="Times New Roman" w:cs="Times New Roman"/>
          <w:color w:val="000000"/>
          <w:sz w:val="24"/>
          <w:szCs w:val="24"/>
          <w:lang w:val="sr-Latn-CS"/>
        </w:rPr>
        <w:t xml:space="preserve"> – u član</w:t>
      </w:r>
      <w:r w:rsidRPr="00A91E69">
        <w:rPr>
          <w:rFonts w:ascii="Times New Roman" w:eastAsia="Times New Roman" w:hAnsi="Times New Roman" w:cs="Times New Roman"/>
          <w:color w:val="000000"/>
          <w:sz w:val="24"/>
          <w:szCs w:val="24"/>
          <w:lang w:val="sr-Latn-CS"/>
        </w:rPr>
        <w:t>u 48 alineja 3 se mijenja da bi se izvršilo usklađivanje sa izvršenim izmjenama u članu 47.</w:t>
      </w:r>
    </w:p>
    <w:p w:rsidR="003049E2" w:rsidRPr="00D7366F" w:rsidRDefault="00A91E69" w:rsidP="00AD349C">
      <w:pPr>
        <w:autoSpaceDE w:val="0"/>
        <w:autoSpaceDN w:val="0"/>
        <w:adjustRightInd w:val="0"/>
        <w:spacing w:after="0"/>
        <w:jc w:val="both"/>
        <w:rPr>
          <w:rFonts w:ascii="Times New Roman" w:hAnsi="Times New Roman" w:cs="Times New Roman"/>
          <w:b/>
          <w:vanish/>
          <w:color w:val="414145"/>
          <w:sz w:val="24"/>
          <w:szCs w:val="24"/>
        </w:rPr>
      </w:pPr>
      <w:r>
        <w:rPr>
          <w:rFonts w:ascii="Times New Roman" w:hAnsi="Times New Roman" w:cs="Times New Roman"/>
          <w:color w:val="414145"/>
          <w:sz w:val="24"/>
          <w:szCs w:val="24"/>
        </w:rPr>
        <w:t xml:space="preserve">      </w:t>
      </w:r>
      <w:r w:rsidR="00AD349C" w:rsidRPr="00A91E69">
        <w:rPr>
          <w:rFonts w:ascii="Times New Roman" w:hAnsi="Times New Roman" w:cs="Times New Roman"/>
          <w:b/>
          <w:color w:val="414145"/>
          <w:sz w:val="24"/>
          <w:szCs w:val="24"/>
        </w:rPr>
        <w:t>Odredba člana 19-</w:t>
      </w:r>
      <w:r w:rsidR="00AD349C" w:rsidRPr="00A91E69">
        <w:rPr>
          <w:rFonts w:ascii="Times New Roman" w:eastAsia="Calibri" w:hAnsi="Times New Roman" w:cs="Times New Roman"/>
          <w:sz w:val="24"/>
          <w:szCs w:val="24"/>
        </w:rPr>
        <w:t xml:space="preserve"> u članu </w:t>
      </w:r>
      <w:proofErr w:type="gramStart"/>
      <w:r w:rsidR="00AD349C" w:rsidRPr="00A91E69">
        <w:rPr>
          <w:rFonts w:ascii="Times New Roman" w:eastAsia="Calibri" w:hAnsi="Times New Roman" w:cs="Times New Roman"/>
          <w:sz w:val="24"/>
          <w:szCs w:val="24"/>
        </w:rPr>
        <w:t>50  izvršeno</w:t>
      </w:r>
      <w:proofErr w:type="gramEnd"/>
      <w:r w:rsidR="00AD349C" w:rsidRPr="00A91E69">
        <w:rPr>
          <w:rFonts w:ascii="Times New Roman" w:eastAsia="Calibri" w:hAnsi="Times New Roman" w:cs="Times New Roman"/>
          <w:sz w:val="24"/>
          <w:szCs w:val="24"/>
        </w:rPr>
        <w:t xml:space="preserve"> je usklađivanje sa </w:t>
      </w:r>
      <w:r w:rsidR="002C2272">
        <w:rPr>
          <w:rFonts w:ascii="Times New Roman" w:eastAsia="Calibri" w:hAnsi="Times New Roman" w:cs="Times New Roman"/>
          <w:sz w:val="24"/>
          <w:szCs w:val="24"/>
        </w:rPr>
        <w:t>već normiranim aktom</w:t>
      </w:r>
      <w:r w:rsidR="00AD349C" w:rsidRPr="00A91E69">
        <w:rPr>
          <w:rFonts w:ascii="Times New Roman" w:eastAsia="Calibri" w:hAnsi="Times New Roman" w:cs="Times New Roman"/>
          <w:sz w:val="24"/>
          <w:szCs w:val="24"/>
        </w:rPr>
        <w:t>.</w:t>
      </w:r>
      <w:r w:rsidR="00AD349C" w:rsidRPr="00A91E69">
        <w:rPr>
          <w:rFonts w:ascii="Times New Roman" w:hAnsi="Times New Roman" w:cs="Times New Roman"/>
          <w:color w:val="414145"/>
          <w:sz w:val="24"/>
          <w:szCs w:val="24"/>
        </w:rPr>
        <w:t xml:space="preserve"> </w:t>
      </w:r>
    </w:p>
    <w:p w:rsidR="003049E2" w:rsidRPr="00D7366F" w:rsidRDefault="003049E2" w:rsidP="00AD349C">
      <w:pPr>
        <w:autoSpaceDE w:val="0"/>
        <w:autoSpaceDN w:val="0"/>
        <w:adjustRightInd w:val="0"/>
        <w:spacing w:after="0"/>
        <w:jc w:val="both"/>
        <w:rPr>
          <w:rFonts w:ascii="Times New Roman" w:hAnsi="Times New Roman" w:cs="Times New Roman"/>
          <w:b/>
          <w:vanish/>
          <w:color w:val="414145"/>
          <w:sz w:val="24"/>
          <w:szCs w:val="24"/>
        </w:rPr>
      </w:pPr>
      <w:r>
        <w:rPr>
          <w:rFonts w:ascii="Times New Roman" w:hAnsi="Times New Roman" w:cs="Times New Roman"/>
          <w:color w:val="414145"/>
          <w:sz w:val="24"/>
          <w:szCs w:val="24"/>
        </w:rPr>
        <w:t xml:space="preserve">     </w:t>
      </w:r>
      <w:r w:rsidR="0048703B">
        <w:rPr>
          <w:rFonts w:ascii="Times New Roman" w:hAnsi="Times New Roman" w:cs="Times New Roman"/>
          <w:color w:val="414145"/>
          <w:sz w:val="24"/>
          <w:szCs w:val="24"/>
        </w:rPr>
        <w:t xml:space="preserve"> </w:t>
      </w:r>
      <w:r w:rsidR="00AD349C" w:rsidRPr="00A91E69">
        <w:rPr>
          <w:rFonts w:ascii="Times New Roman" w:hAnsi="Times New Roman" w:cs="Times New Roman"/>
          <w:b/>
          <w:color w:val="414145"/>
          <w:sz w:val="24"/>
          <w:szCs w:val="24"/>
        </w:rPr>
        <w:t xml:space="preserve">Odredba člana 20 </w:t>
      </w:r>
      <w:r w:rsidR="00AD349C" w:rsidRPr="00A91E69">
        <w:rPr>
          <w:rFonts w:ascii="Times New Roman" w:hAnsi="Times New Roman" w:cs="Times New Roman"/>
          <w:color w:val="414145"/>
          <w:sz w:val="24"/>
          <w:szCs w:val="24"/>
        </w:rPr>
        <w:t>–</w:t>
      </w:r>
      <w:r w:rsidR="00AD349C" w:rsidRPr="00A91E69">
        <w:rPr>
          <w:rFonts w:ascii="Times New Roman" w:hAnsi="Times New Roman" w:cs="Times New Roman"/>
          <w:color w:val="000000"/>
          <w:sz w:val="24"/>
          <w:szCs w:val="24"/>
          <w:lang w:val="sr-Latn-CS"/>
        </w:rPr>
        <w:t xml:space="preserve"> u </w:t>
      </w:r>
      <w:r w:rsidR="00AD349C" w:rsidRPr="00A91E69">
        <w:rPr>
          <w:rFonts w:ascii="Times New Roman" w:eastAsia="Times New Roman" w:hAnsi="Times New Roman" w:cs="Times New Roman"/>
          <w:color w:val="000000"/>
          <w:sz w:val="24"/>
          <w:szCs w:val="24"/>
          <w:lang w:val="sr-Latn-CS"/>
        </w:rPr>
        <w:t xml:space="preserve">članu </w:t>
      </w:r>
      <w:r w:rsidR="00AD349C" w:rsidRPr="00A91E69">
        <w:rPr>
          <w:rFonts w:ascii="Times New Roman" w:hAnsi="Times New Roman" w:cs="Times New Roman"/>
          <w:color w:val="000000"/>
          <w:sz w:val="24"/>
          <w:szCs w:val="24"/>
          <w:lang w:val="sr-Latn-CS"/>
        </w:rPr>
        <w:t>54</w:t>
      </w:r>
      <w:r w:rsidR="00AD349C" w:rsidRPr="00A91E69">
        <w:rPr>
          <w:rFonts w:ascii="Times New Roman" w:eastAsia="Times New Roman" w:hAnsi="Times New Roman" w:cs="Times New Roman"/>
          <w:color w:val="000000"/>
          <w:sz w:val="24"/>
          <w:szCs w:val="24"/>
          <w:lang w:val="sr-Latn-CS"/>
        </w:rPr>
        <w:t xml:space="preserve"> stav 1 alinej</w:t>
      </w:r>
      <w:r w:rsidR="00AD349C" w:rsidRPr="00A91E69">
        <w:rPr>
          <w:rFonts w:ascii="Times New Roman" w:hAnsi="Times New Roman" w:cs="Times New Roman"/>
          <w:color w:val="000000"/>
          <w:sz w:val="24"/>
          <w:szCs w:val="24"/>
          <w:lang w:val="sr-Latn-CS"/>
        </w:rPr>
        <w:t>a 3</w:t>
      </w:r>
      <w:r w:rsidR="00AD349C" w:rsidRPr="00A91E69">
        <w:rPr>
          <w:rFonts w:ascii="Times New Roman" w:eastAsia="Times New Roman" w:hAnsi="Times New Roman" w:cs="Times New Roman"/>
          <w:color w:val="000000"/>
          <w:sz w:val="24"/>
          <w:szCs w:val="24"/>
          <w:lang w:val="sr-Latn-CS"/>
        </w:rPr>
        <w:t xml:space="preserve"> izvršena je i</w:t>
      </w:r>
      <w:r w:rsidR="00977180">
        <w:rPr>
          <w:rFonts w:ascii="Times New Roman" w:eastAsia="Times New Roman" w:hAnsi="Times New Roman" w:cs="Times New Roman"/>
          <w:color w:val="000000"/>
          <w:sz w:val="24"/>
          <w:szCs w:val="24"/>
          <w:lang w:val="sr-Latn-CS"/>
        </w:rPr>
        <w:t>zmjena, iz razloga što izdavanje</w:t>
      </w:r>
      <w:r w:rsidR="00AD349C" w:rsidRPr="00A91E69">
        <w:rPr>
          <w:rFonts w:ascii="Times New Roman" w:eastAsia="Times New Roman" w:hAnsi="Times New Roman" w:cs="Times New Roman"/>
          <w:color w:val="000000"/>
          <w:sz w:val="24"/>
          <w:szCs w:val="24"/>
          <w:lang w:val="sr-Latn-CS"/>
        </w:rPr>
        <w:t xml:space="preserve"> upotrebne dozvole za priručno skladište nije predviđeno</w:t>
      </w:r>
      <w:r w:rsidR="00F71A46">
        <w:rPr>
          <w:rFonts w:ascii="Times New Roman" w:eastAsia="Times New Roman" w:hAnsi="Times New Roman" w:cs="Times New Roman"/>
          <w:color w:val="000000"/>
          <w:sz w:val="24"/>
          <w:szCs w:val="24"/>
          <w:lang w:val="sr-Latn-CS"/>
        </w:rPr>
        <w:t xml:space="preserve"> ovim zakonom ili</w:t>
      </w:r>
      <w:r w:rsidR="00AD349C" w:rsidRPr="00A91E69">
        <w:rPr>
          <w:rFonts w:ascii="Times New Roman" w:eastAsia="Times New Roman" w:hAnsi="Times New Roman" w:cs="Times New Roman"/>
          <w:color w:val="000000"/>
          <w:sz w:val="24"/>
          <w:szCs w:val="24"/>
          <w:lang w:val="sr-Latn-CS"/>
        </w:rPr>
        <w:t xml:space="preserve"> drugim propisima. U stavu 2 izvršena je korekcija da bi odredba bila preciznija i jasnija. </w:t>
      </w:r>
      <w:r w:rsidR="00AD349C" w:rsidRPr="00A91E69">
        <w:rPr>
          <w:rFonts w:ascii="Times New Roman" w:eastAsia="Calibri" w:hAnsi="Times New Roman" w:cs="Times New Roman"/>
          <w:b/>
          <w:sz w:val="24"/>
          <w:szCs w:val="24"/>
        </w:rPr>
        <w:t xml:space="preserve">    </w:t>
      </w:r>
      <w:r w:rsidR="00104C7B" w:rsidRPr="00A91E69">
        <w:rPr>
          <w:rFonts w:ascii="Times New Roman" w:eastAsia="Calibri" w:hAnsi="Times New Roman" w:cs="Times New Roman"/>
          <w:b/>
          <w:sz w:val="24"/>
          <w:szCs w:val="24"/>
        </w:rPr>
        <w:t xml:space="preserve">  </w:t>
      </w:r>
    </w:p>
    <w:p w:rsidR="00AD349C" w:rsidRPr="00A91E69" w:rsidRDefault="00104C7B" w:rsidP="00AD349C">
      <w:pPr>
        <w:autoSpaceDE w:val="0"/>
        <w:autoSpaceDN w:val="0"/>
        <w:adjustRightInd w:val="0"/>
        <w:spacing w:after="0"/>
        <w:jc w:val="both"/>
        <w:rPr>
          <w:rFonts w:ascii="Times New Roman" w:eastAsia="Times New Roman" w:hAnsi="Times New Roman" w:cs="Times New Roman"/>
          <w:color w:val="000000"/>
          <w:sz w:val="24"/>
          <w:szCs w:val="24"/>
          <w:lang w:val="sr-Latn-CS"/>
        </w:rPr>
      </w:pPr>
      <w:r w:rsidRPr="00A91E69">
        <w:rPr>
          <w:rFonts w:ascii="Times New Roman" w:eastAsia="Calibri" w:hAnsi="Times New Roman" w:cs="Times New Roman"/>
          <w:b/>
          <w:sz w:val="24"/>
          <w:szCs w:val="24"/>
        </w:rPr>
        <w:t xml:space="preserve"> </w:t>
      </w:r>
      <w:r w:rsidR="00D7366F">
        <w:rPr>
          <w:rFonts w:ascii="Times New Roman" w:eastAsia="Calibri" w:hAnsi="Times New Roman" w:cs="Times New Roman"/>
          <w:b/>
          <w:sz w:val="24"/>
          <w:szCs w:val="24"/>
        </w:rPr>
        <w:t xml:space="preserve">  </w:t>
      </w:r>
      <w:r w:rsidR="0048703B">
        <w:rPr>
          <w:rFonts w:ascii="Times New Roman" w:eastAsia="Calibri" w:hAnsi="Times New Roman" w:cs="Times New Roman"/>
          <w:b/>
          <w:sz w:val="24"/>
          <w:szCs w:val="24"/>
        </w:rPr>
        <w:t xml:space="preserve">   </w:t>
      </w:r>
      <w:r w:rsidR="00AD349C" w:rsidRPr="00A91E69">
        <w:rPr>
          <w:rFonts w:ascii="Times New Roman" w:eastAsia="Calibri" w:hAnsi="Times New Roman" w:cs="Times New Roman"/>
          <w:b/>
          <w:sz w:val="24"/>
          <w:szCs w:val="24"/>
        </w:rPr>
        <w:t>Odredba člana 21</w:t>
      </w:r>
      <w:r w:rsidR="00AD349C" w:rsidRPr="00A91E69">
        <w:rPr>
          <w:rFonts w:ascii="Times New Roman" w:eastAsia="Calibri" w:hAnsi="Times New Roman" w:cs="Times New Roman"/>
          <w:sz w:val="24"/>
          <w:szCs w:val="24"/>
        </w:rPr>
        <w:t xml:space="preserve"> - </w:t>
      </w:r>
      <w:r w:rsidR="00AD349C" w:rsidRPr="00A91E69">
        <w:rPr>
          <w:rFonts w:ascii="Times New Roman" w:hAnsi="Times New Roman" w:cs="Times New Roman"/>
          <w:color w:val="000000"/>
          <w:sz w:val="24"/>
          <w:szCs w:val="24"/>
          <w:lang w:val="sr-Latn-CS"/>
        </w:rPr>
        <w:t xml:space="preserve">u </w:t>
      </w:r>
      <w:r w:rsidR="00056E23">
        <w:rPr>
          <w:rFonts w:ascii="Times New Roman" w:eastAsia="Times New Roman" w:hAnsi="Times New Roman" w:cs="Times New Roman"/>
          <w:color w:val="000000"/>
          <w:sz w:val="24"/>
          <w:szCs w:val="24"/>
          <w:lang w:val="sr-Latn-CS"/>
        </w:rPr>
        <w:t xml:space="preserve">članu </w:t>
      </w:r>
      <w:r w:rsidR="00AD349C" w:rsidRPr="00A91E69">
        <w:rPr>
          <w:rFonts w:ascii="Times New Roman" w:eastAsia="Times New Roman" w:hAnsi="Times New Roman" w:cs="Times New Roman"/>
          <w:color w:val="000000"/>
          <w:sz w:val="24"/>
          <w:szCs w:val="24"/>
          <w:lang w:val="sr-Latn-CS"/>
        </w:rPr>
        <w:t>55 stav 1 alinej</w:t>
      </w:r>
      <w:r w:rsidR="00AD349C" w:rsidRPr="00A91E69">
        <w:rPr>
          <w:rFonts w:ascii="Times New Roman" w:hAnsi="Times New Roman" w:cs="Times New Roman"/>
          <w:color w:val="000000"/>
          <w:sz w:val="24"/>
          <w:szCs w:val="24"/>
          <w:lang w:val="sr-Latn-CS"/>
        </w:rPr>
        <w:t>a 3</w:t>
      </w:r>
      <w:r w:rsidR="00AD349C" w:rsidRPr="00A91E69">
        <w:rPr>
          <w:rFonts w:ascii="Times New Roman" w:eastAsia="Times New Roman" w:hAnsi="Times New Roman" w:cs="Times New Roman"/>
          <w:color w:val="000000"/>
          <w:sz w:val="24"/>
          <w:szCs w:val="24"/>
          <w:lang w:val="sr-Latn-CS"/>
        </w:rPr>
        <w:t xml:space="preserve"> izvršena je izmjena, kako bi se izvršilo usklađivanje sa izvršenim izmjenama u članu 54 stav 1 alineja 3. </w:t>
      </w:r>
    </w:p>
    <w:p w:rsidR="00AD349C" w:rsidRPr="00D7366F" w:rsidRDefault="00A91E69" w:rsidP="00AD349C">
      <w:pPr>
        <w:autoSpaceDE w:val="0"/>
        <w:autoSpaceDN w:val="0"/>
        <w:adjustRightInd w:val="0"/>
        <w:spacing w:after="0"/>
        <w:jc w:val="both"/>
        <w:rPr>
          <w:rFonts w:ascii="Times New Roman" w:eastAsia="Times New Roman" w:hAnsi="Times New Roman" w:cs="Times New Roman"/>
          <w:vanish/>
          <w:sz w:val="24"/>
          <w:szCs w:val="24"/>
        </w:rPr>
      </w:pPr>
      <w:r>
        <w:rPr>
          <w:rFonts w:ascii="Times New Roman" w:hAnsi="Times New Roman" w:cs="Times New Roman"/>
          <w:b/>
          <w:color w:val="414145"/>
          <w:sz w:val="24"/>
          <w:szCs w:val="24"/>
        </w:rPr>
        <w:t xml:space="preserve">       </w:t>
      </w:r>
      <w:r w:rsidR="00AD349C" w:rsidRPr="00A91E69">
        <w:rPr>
          <w:rFonts w:ascii="Times New Roman" w:hAnsi="Times New Roman" w:cs="Times New Roman"/>
          <w:b/>
          <w:sz w:val="24"/>
          <w:szCs w:val="24"/>
        </w:rPr>
        <w:t>Odredba člana 22</w:t>
      </w:r>
      <w:r w:rsidR="00AD349C" w:rsidRPr="00A91E69">
        <w:rPr>
          <w:rFonts w:ascii="Times New Roman" w:eastAsia="Times New Roman" w:hAnsi="Times New Roman" w:cs="Times New Roman"/>
          <w:sz w:val="24"/>
          <w:szCs w:val="24"/>
        </w:rPr>
        <w:t xml:space="preserve"> - član 58 dopunjava se, iz razloga bezbjednosti, određuje se i primjena člana 19 stav 1 alineja 1,</w:t>
      </w:r>
      <w:r w:rsidR="00593ECC">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2,</w:t>
      </w:r>
      <w:r w:rsidR="00977180">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3,</w:t>
      </w:r>
      <w:r w:rsidR="00977180">
        <w:rPr>
          <w:rFonts w:ascii="Times New Roman" w:eastAsia="Times New Roman" w:hAnsi="Times New Roman" w:cs="Times New Roman"/>
          <w:sz w:val="24"/>
          <w:szCs w:val="24"/>
        </w:rPr>
        <w:t xml:space="preserve"> </w:t>
      </w:r>
      <w:r w:rsidR="00AD349C" w:rsidRPr="00A91E69">
        <w:rPr>
          <w:rFonts w:ascii="Times New Roman" w:eastAsia="Times New Roman" w:hAnsi="Times New Roman" w:cs="Times New Roman"/>
          <w:sz w:val="24"/>
          <w:szCs w:val="24"/>
        </w:rPr>
        <w:t>4 i 5, na lica koja se bave poslovima miniranja, u skladu sa odredbama ovog zakona. U članu 58 stav 3 alineja tri briše se, jer se uslovi za sticanja stručnog ispita za vršenje poslova miniranja određuju u skladu sa propisima kojima se uređuje oblast rudarstva, između ostalog propisano je i radno iskustvo, kao jedan od uslova.</w:t>
      </w:r>
    </w:p>
    <w:p w:rsidR="00AD349C" w:rsidRPr="00A91E69" w:rsidRDefault="00AD349C" w:rsidP="00AD349C">
      <w:pPr>
        <w:autoSpaceDE w:val="0"/>
        <w:autoSpaceDN w:val="0"/>
        <w:adjustRightInd w:val="0"/>
        <w:spacing w:after="0"/>
        <w:jc w:val="both"/>
        <w:rPr>
          <w:rFonts w:ascii="Times New Roman" w:eastAsia="Times New Roman" w:hAnsi="Times New Roman" w:cs="Times New Roman"/>
          <w:sz w:val="24"/>
          <w:szCs w:val="24"/>
        </w:rPr>
      </w:pPr>
      <w:r w:rsidRPr="00A91E69">
        <w:rPr>
          <w:rFonts w:ascii="Times New Roman" w:eastAsia="Times New Roman" w:hAnsi="Times New Roman" w:cs="Times New Roman"/>
          <w:sz w:val="24"/>
          <w:szCs w:val="24"/>
        </w:rPr>
        <w:t xml:space="preserve">   </w:t>
      </w:r>
      <w:r w:rsidR="00104C7B"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Odredba člana 23</w:t>
      </w:r>
      <w:r w:rsidR="00E16D82">
        <w:rPr>
          <w:rFonts w:ascii="Times New Roman" w:eastAsia="Times New Roman" w:hAnsi="Times New Roman" w:cs="Times New Roman"/>
          <w:sz w:val="24"/>
          <w:szCs w:val="24"/>
        </w:rPr>
        <w:t xml:space="preserve"> - o</w:t>
      </w:r>
      <w:r w:rsidRPr="00A91E69">
        <w:rPr>
          <w:rFonts w:ascii="Times New Roman" w:eastAsia="Times New Roman" w:hAnsi="Times New Roman" w:cs="Times New Roman"/>
          <w:sz w:val="24"/>
          <w:szCs w:val="24"/>
        </w:rPr>
        <w:t>dredba člana 59 dopunjava se, iz razloga bezbjednosti, određuje se i primjena člana 19 stav 1 alineja 1,</w:t>
      </w:r>
      <w:r w:rsidR="00BD6845"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2,</w:t>
      </w:r>
      <w:r w:rsidR="00BD6845"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3,</w:t>
      </w:r>
      <w:r w:rsidR="00BD6845"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 xml:space="preserve">4 i 5, na lica koja se bave poslovima miniranja u skladu sa odredbama ovog zakona. U članu 59 stav 3 vrši se izmjena, kako je </w:t>
      </w:r>
      <w:proofErr w:type="gramStart"/>
      <w:r w:rsidRPr="00A91E69">
        <w:rPr>
          <w:rFonts w:ascii="Times New Roman" w:eastAsia="Times New Roman" w:hAnsi="Times New Roman" w:cs="Times New Roman"/>
          <w:sz w:val="24"/>
          <w:szCs w:val="24"/>
        </w:rPr>
        <w:t>sa</w:t>
      </w:r>
      <w:proofErr w:type="gramEnd"/>
      <w:r w:rsidRPr="00A91E69">
        <w:rPr>
          <w:rFonts w:ascii="Times New Roman" w:eastAsia="Times New Roman" w:hAnsi="Times New Roman" w:cs="Times New Roman"/>
          <w:sz w:val="24"/>
          <w:szCs w:val="24"/>
        </w:rPr>
        <w:t xml:space="preserve"> aspekta str</w:t>
      </w:r>
      <w:r w:rsidR="00056E23">
        <w:rPr>
          <w:rFonts w:ascii="Times New Roman" w:eastAsia="Times New Roman" w:hAnsi="Times New Roman" w:cs="Times New Roman"/>
          <w:sz w:val="24"/>
          <w:szCs w:val="24"/>
        </w:rPr>
        <w:t>uke specijalno miniranje najslož</w:t>
      </w:r>
      <w:r w:rsidRPr="00A91E69">
        <w:rPr>
          <w:rFonts w:ascii="Times New Roman" w:eastAsia="Times New Roman" w:hAnsi="Times New Roman" w:cs="Times New Roman"/>
          <w:sz w:val="24"/>
          <w:szCs w:val="24"/>
        </w:rPr>
        <w:t xml:space="preserve">enije miniranje prepoznato ovim zakonom, to se određuje i radno iskustvo na poslovima nadzemnog miniranja, kao jedan od uslova za njeno sticanje. </w:t>
      </w:r>
    </w:p>
    <w:p w:rsidR="00AD349C" w:rsidRPr="00A91E69" w:rsidRDefault="00AD349C" w:rsidP="00AD349C">
      <w:pPr>
        <w:autoSpaceDE w:val="0"/>
        <w:autoSpaceDN w:val="0"/>
        <w:adjustRightInd w:val="0"/>
        <w:spacing w:after="0"/>
        <w:jc w:val="both"/>
        <w:rPr>
          <w:rFonts w:ascii="Times New Roman" w:eastAsia="Times New Roman" w:hAnsi="Times New Roman" w:cs="Times New Roman"/>
          <w:color w:val="000000" w:themeColor="text1"/>
          <w:sz w:val="24"/>
          <w:szCs w:val="24"/>
        </w:rPr>
      </w:pPr>
      <w:r w:rsidRPr="00A91E69">
        <w:rPr>
          <w:rFonts w:ascii="Times New Roman" w:eastAsia="Times New Roman" w:hAnsi="Times New Roman" w:cs="Times New Roman"/>
          <w:sz w:val="24"/>
          <w:szCs w:val="24"/>
        </w:rPr>
        <w:t xml:space="preserve">    </w:t>
      </w:r>
      <w:r w:rsidR="00104C7B"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Odredba člana 24</w:t>
      </w:r>
      <w:r w:rsidR="00E16D82">
        <w:rPr>
          <w:rFonts w:ascii="Times New Roman" w:eastAsia="Times New Roman" w:hAnsi="Times New Roman" w:cs="Times New Roman"/>
          <w:sz w:val="24"/>
          <w:szCs w:val="24"/>
        </w:rPr>
        <w:t xml:space="preserve"> - o</w:t>
      </w:r>
      <w:r w:rsidRPr="00A91E69">
        <w:rPr>
          <w:rFonts w:ascii="Times New Roman" w:eastAsia="Times New Roman" w:hAnsi="Times New Roman" w:cs="Times New Roman"/>
          <w:sz w:val="24"/>
          <w:szCs w:val="24"/>
        </w:rPr>
        <w:t>dredba člana 61 stav 3 dopunjava se, iz razloga bezbjednosti, određuje se i primjena člana 19 stav 1 alineja 1,</w:t>
      </w:r>
      <w:r w:rsidR="001C262C">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2,</w:t>
      </w:r>
      <w:r w:rsidR="001C262C">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3,</w:t>
      </w:r>
      <w:r w:rsidR="001C262C">
        <w:rPr>
          <w:rFonts w:ascii="Times New Roman" w:eastAsia="Times New Roman" w:hAnsi="Times New Roman" w:cs="Times New Roman"/>
          <w:sz w:val="24"/>
          <w:szCs w:val="24"/>
        </w:rPr>
        <w:t xml:space="preserve"> </w:t>
      </w:r>
      <w:r w:rsidRPr="00A91E69">
        <w:rPr>
          <w:rFonts w:ascii="Times New Roman" w:eastAsia="Times New Roman" w:hAnsi="Times New Roman" w:cs="Times New Roman"/>
          <w:sz w:val="24"/>
          <w:szCs w:val="24"/>
        </w:rPr>
        <w:t xml:space="preserve">4 i 5, na lica koja se bave poslovima miniranja u skladu sa odredbama </w:t>
      </w:r>
      <w:r w:rsidRPr="00A91E69">
        <w:rPr>
          <w:rFonts w:ascii="Times New Roman" w:eastAsia="Times New Roman" w:hAnsi="Times New Roman" w:cs="Times New Roman"/>
          <w:color w:val="000000" w:themeColor="text1"/>
          <w:sz w:val="24"/>
          <w:szCs w:val="24"/>
        </w:rPr>
        <w:t xml:space="preserve">ovog zakona. U stavu 3 alineja 3 vrši se izmjena kako bi se precizirali uslovi u dijelu radnog iskustva. </w:t>
      </w:r>
    </w:p>
    <w:p w:rsidR="00AD349C" w:rsidRPr="00A91E69" w:rsidRDefault="00AD349C" w:rsidP="00AD349C">
      <w:pPr>
        <w:autoSpaceDE w:val="0"/>
        <w:autoSpaceDN w:val="0"/>
        <w:adjustRightInd w:val="0"/>
        <w:spacing w:after="0"/>
        <w:jc w:val="both"/>
        <w:rPr>
          <w:rFonts w:ascii="Times New Roman" w:eastAsia="Times New Roman" w:hAnsi="Times New Roman" w:cs="Times New Roman"/>
          <w:color w:val="000000" w:themeColor="text1"/>
          <w:sz w:val="24"/>
          <w:szCs w:val="24"/>
        </w:rPr>
      </w:pPr>
      <w:r w:rsidRPr="00A91E69">
        <w:rPr>
          <w:rFonts w:ascii="Times New Roman" w:eastAsia="Times New Roman" w:hAnsi="Times New Roman" w:cs="Times New Roman"/>
          <w:color w:val="000000" w:themeColor="text1"/>
          <w:sz w:val="24"/>
          <w:szCs w:val="24"/>
        </w:rPr>
        <w:t xml:space="preserve">   </w:t>
      </w:r>
      <w:r w:rsidR="00104C7B" w:rsidRPr="00A91E69">
        <w:rPr>
          <w:rFonts w:ascii="Times New Roman" w:eastAsia="Times New Roman" w:hAnsi="Times New Roman" w:cs="Times New Roman"/>
          <w:color w:val="000000" w:themeColor="text1"/>
          <w:sz w:val="24"/>
          <w:szCs w:val="24"/>
        </w:rPr>
        <w:t xml:space="preserve">   </w:t>
      </w:r>
      <w:r w:rsidRPr="00A91E69">
        <w:rPr>
          <w:rFonts w:ascii="Times New Roman" w:eastAsia="Times New Roman" w:hAnsi="Times New Roman" w:cs="Times New Roman"/>
          <w:b/>
          <w:color w:val="000000" w:themeColor="text1"/>
          <w:sz w:val="24"/>
          <w:szCs w:val="24"/>
        </w:rPr>
        <w:t>Odredba člana 25</w:t>
      </w:r>
      <w:r w:rsidRPr="00A91E69">
        <w:rPr>
          <w:rFonts w:ascii="Times New Roman" w:eastAsia="Times New Roman" w:hAnsi="Times New Roman" w:cs="Times New Roman"/>
          <w:color w:val="000000" w:themeColor="text1"/>
          <w:sz w:val="24"/>
          <w:szCs w:val="24"/>
        </w:rPr>
        <w:t>- član 63 mijenja se i prepoznaju se poslovi pripreme miniranja, čime se obezbjeđuje ambijent da se</w:t>
      </w:r>
      <w:r w:rsidR="001D09C3">
        <w:rPr>
          <w:rFonts w:ascii="Times New Roman" w:eastAsia="Times New Roman" w:hAnsi="Times New Roman" w:cs="Times New Roman"/>
          <w:color w:val="000000" w:themeColor="text1"/>
          <w:sz w:val="24"/>
          <w:szCs w:val="24"/>
        </w:rPr>
        <w:t xml:space="preserve"> </w:t>
      </w:r>
      <w:proofErr w:type="gramStart"/>
      <w:r w:rsidR="001D09C3">
        <w:rPr>
          <w:rFonts w:ascii="Times New Roman" w:eastAsia="Times New Roman" w:hAnsi="Times New Roman" w:cs="Times New Roman"/>
          <w:color w:val="000000" w:themeColor="text1"/>
          <w:sz w:val="24"/>
          <w:szCs w:val="24"/>
        </w:rPr>
        <w:t>sa</w:t>
      </w:r>
      <w:proofErr w:type="gramEnd"/>
      <w:r w:rsidRPr="00A91E69">
        <w:rPr>
          <w:rFonts w:ascii="Times New Roman" w:eastAsia="Times New Roman" w:hAnsi="Times New Roman" w:cs="Times New Roman"/>
          <w:color w:val="000000" w:themeColor="text1"/>
          <w:sz w:val="24"/>
          <w:szCs w:val="24"/>
        </w:rPr>
        <w:t xml:space="preserve"> većim brojem izvršilaca ekspeditivnije postižu efekti u oblasti poslova miniranja. Kako bi se obezbijedila puna sigurnost u dijelu zaštite života, zdravlja i bezbjednosti ljudi, životinja i biljaka, životne sredine i imovine određuje se da se poslovi pripreme miniranja mogu vršiti isključivo u prisustvu lica koje ima odobrenje za vršenje poslova miniranja</w:t>
      </w:r>
      <w:r w:rsidR="00E16D82">
        <w:rPr>
          <w:rFonts w:ascii="Times New Roman" w:eastAsia="Times New Roman" w:hAnsi="Times New Roman" w:cs="Times New Roman"/>
          <w:color w:val="000000" w:themeColor="text1"/>
          <w:sz w:val="24"/>
          <w:szCs w:val="24"/>
        </w:rPr>
        <w:t>,</w:t>
      </w:r>
      <w:r w:rsidRPr="00A91E69">
        <w:rPr>
          <w:rFonts w:ascii="Times New Roman" w:eastAsia="Times New Roman" w:hAnsi="Times New Roman" w:cs="Times New Roman"/>
          <w:color w:val="000000" w:themeColor="text1"/>
          <w:sz w:val="24"/>
          <w:szCs w:val="24"/>
        </w:rPr>
        <w:t xml:space="preserve"> u skladu </w:t>
      </w:r>
      <w:proofErr w:type="gramStart"/>
      <w:r w:rsidRPr="00A91E69">
        <w:rPr>
          <w:rFonts w:ascii="Times New Roman" w:eastAsia="Times New Roman" w:hAnsi="Times New Roman" w:cs="Times New Roman"/>
          <w:color w:val="000000" w:themeColor="text1"/>
          <w:sz w:val="24"/>
          <w:szCs w:val="24"/>
        </w:rPr>
        <w:t>sa</w:t>
      </w:r>
      <w:proofErr w:type="gramEnd"/>
      <w:r w:rsidRPr="00A91E69">
        <w:rPr>
          <w:rFonts w:ascii="Times New Roman" w:eastAsia="Times New Roman" w:hAnsi="Times New Roman" w:cs="Times New Roman"/>
          <w:color w:val="000000" w:themeColor="text1"/>
          <w:sz w:val="24"/>
          <w:szCs w:val="24"/>
        </w:rPr>
        <w:t xml:space="preserve"> ovim zakonom. </w:t>
      </w:r>
    </w:p>
    <w:p w:rsidR="00AD349C" w:rsidRPr="00A91E69" w:rsidRDefault="00AD349C" w:rsidP="00AD349C">
      <w:pPr>
        <w:autoSpaceDE w:val="0"/>
        <w:autoSpaceDN w:val="0"/>
        <w:adjustRightInd w:val="0"/>
        <w:spacing w:after="0"/>
        <w:jc w:val="both"/>
        <w:rPr>
          <w:rFonts w:ascii="Times New Roman" w:hAnsi="Times New Roman" w:cs="Times New Roman"/>
          <w:b/>
          <w:color w:val="414145"/>
          <w:sz w:val="24"/>
          <w:szCs w:val="24"/>
        </w:rPr>
      </w:pPr>
      <w:r w:rsidRPr="00A91E69">
        <w:rPr>
          <w:rFonts w:ascii="Times New Roman" w:eastAsia="Times New Roman" w:hAnsi="Times New Roman" w:cs="Times New Roman"/>
          <w:sz w:val="24"/>
          <w:szCs w:val="24"/>
        </w:rPr>
        <w:lastRenderedPageBreak/>
        <w:t xml:space="preserve">  </w:t>
      </w:r>
      <w:r w:rsidR="00104C7B" w:rsidRPr="00A91E69">
        <w:rPr>
          <w:rFonts w:ascii="Times New Roman" w:eastAsia="Times New Roman" w:hAnsi="Times New Roman" w:cs="Times New Roman"/>
          <w:sz w:val="24"/>
          <w:szCs w:val="24"/>
        </w:rPr>
        <w:t xml:space="preserve">   </w:t>
      </w:r>
      <w:r w:rsidRPr="00A91E69">
        <w:rPr>
          <w:rFonts w:ascii="Times New Roman" w:eastAsia="Times New Roman" w:hAnsi="Times New Roman" w:cs="Times New Roman"/>
          <w:b/>
          <w:sz w:val="24"/>
          <w:szCs w:val="24"/>
        </w:rPr>
        <w:t>Odredba člana 26</w:t>
      </w:r>
      <w:r w:rsidRPr="00A91E69">
        <w:rPr>
          <w:rFonts w:ascii="Times New Roman" w:eastAsia="Times New Roman" w:hAnsi="Times New Roman" w:cs="Times New Roman"/>
          <w:sz w:val="24"/>
          <w:szCs w:val="24"/>
        </w:rPr>
        <w:t xml:space="preserve">- </w:t>
      </w:r>
      <w:r w:rsidRPr="00A91E69">
        <w:rPr>
          <w:rFonts w:ascii="Times New Roman" w:hAnsi="Times New Roman" w:cs="Times New Roman"/>
          <w:sz w:val="24"/>
          <w:szCs w:val="24"/>
        </w:rPr>
        <w:t xml:space="preserve">u članu 76 stav 1  alineja 7, izvršena je dopuna kako bi se obaveza evidentiranja prepoznala u skladu sa izvršenim dopunama. </w:t>
      </w:r>
    </w:p>
    <w:p w:rsidR="00AD349C" w:rsidRPr="00A91E69" w:rsidRDefault="00AD349C" w:rsidP="00AD349C">
      <w:pPr>
        <w:autoSpaceDE w:val="0"/>
        <w:autoSpaceDN w:val="0"/>
        <w:adjustRightInd w:val="0"/>
        <w:spacing w:after="0"/>
        <w:jc w:val="both"/>
        <w:rPr>
          <w:rFonts w:ascii="Times New Roman" w:hAnsi="Times New Roman" w:cs="Times New Roman"/>
          <w:b/>
          <w:color w:val="414145"/>
          <w:sz w:val="24"/>
          <w:szCs w:val="24"/>
        </w:rPr>
      </w:pPr>
      <w:r w:rsidRPr="00A91E69">
        <w:rPr>
          <w:rFonts w:ascii="Times New Roman" w:hAnsi="Times New Roman" w:cs="Times New Roman"/>
          <w:b/>
          <w:color w:val="414145"/>
          <w:sz w:val="24"/>
          <w:szCs w:val="24"/>
        </w:rPr>
        <w:t xml:space="preserve">   Odredba člana 27- </w:t>
      </w:r>
      <w:r w:rsidR="00977180">
        <w:rPr>
          <w:rFonts w:ascii="Times New Roman" w:hAnsi="Times New Roman" w:cs="Times New Roman"/>
          <w:color w:val="414145"/>
          <w:sz w:val="24"/>
          <w:szCs w:val="24"/>
        </w:rPr>
        <w:t>u član</w:t>
      </w:r>
      <w:r w:rsidRPr="00A91E69">
        <w:rPr>
          <w:rFonts w:ascii="Times New Roman" w:hAnsi="Times New Roman" w:cs="Times New Roman"/>
          <w:color w:val="414145"/>
          <w:sz w:val="24"/>
          <w:szCs w:val="24"/>
        </w:rPr>
        <w:t>u 79 vrši se korekcija kako bi se dala mogućnost inspekcijskom nadzoru da interveniše u oblast</w:t>
      </w:r>
      <w:r w:rsidR="00056E23">
        <w:rPr>
          <w:rFonts w:ascii="Times New Roman" w:hAnsi="Times New Roman" w:cs="Times New Roman"/>
          <w:color w:val="414145"/>
          <w:sz w:val="24"/>
          <w:szCs w:val="24"/>
        </w:rPr>
        <w:t>i</w:t>
      </w:r>
      <w:r w:rsidRPr="00A91E69">
        <w:rPr>
          <w:rFonts w:ascii="Times New Roman" w:hAnsi="Times New Roman" w:cs="Times New Roman"/>
          <w:color w:val="414145"/>
          <w:sz w:val="24"/>
          <w:szCs w:val="24"/>
        </w:rPr>
        <w:t xml:space="preserve"> prometa, skladištenja, upotrebe, utovara ili</w:t>
      </w:r>
      <w:r w:rsidR="00FC1F45">
        <w:rPr>
          <w:rFonts w:ascii="Times New Roman" w:hAnsi="Times New Roman" w:cs="Times New Roman"/>
          <w:color w:val="414145"/>
          <w:sz w:val="24"/>
          <w:szCs w:val="24"/>
        </w:rPr>
        <w:t xml:space="preserve"> istovara eksplozivnih materija, prilikom svake radnje. </w:t>
      </w:r>
    </w:p>
    <w:p w:rsidR="00AD349C" w:rsidRPr="00A91E69" w:rsidRDefault="00AD349C" w:rsidP="00AD349C">
      <w:pPr>
        <w:pStyle w:val="NormalWeb"/>
        <w:spacing w:before="0" w:beforeAutospacing="0" w:after="135" w:afterAutospacing="0"/>
        <w:jc w:val="both"/>
        <w:rPr>
          <w:b/>
          <w:color w:val="414145"/>
        </w:rPr>
      </w:pPr>
      <w:r w:rsidRPr="00A91E69">
        <w:rPr>
          <w:b/>
          <w:color w:val="414145"/>
        </w:rPr>
        <w:t xml:space="preserve">   Odredba </w:t>
      </w:r>
      <w:proofErr w:type="gramStart"/>
      <w:r w:rsidRPr="00A91E69">
        <w:rPr>
          <w:b/>
          <w:color w:val="414145"/>
        </w:rPr>
        <w:t>člana  28</w:t>
      </w:r>
      <w:proofErr w:type="gramEnd"/>
      <w:r w:rsidRPr="00A91E69">
        <w:rPr>
          <w:b/>
          <w:color w:val="414145"/>
        </w:rPr>
        <w:t xml:space="preserve"> – </w:t>
      </w:r>
      <w:r w:rsidRPr="00A91E69">
        <w:rPr>
          <w:color w:val="414145"/>
        </w:rPr>
        <w:t>u članu 80 izvršeno je usklađivanje sa izvršenim izmjenama i dop</w:t>
      </w:r>
      <w:r w:rsidR="001C262C">
        <w:rPr>
          <w:color w:val="414145"/>
        </w:rPr>
        <w:t xml:space="preserve">unama, odnosno </w:t>
      </w:r>
      <w:bookmarkStart w:id="0" w:name="_GoBack"/>
      <w:bookmarkEnd w:id="0"/>
      <w:r w:rsidR="00104C7B" w:rsidRPr="00A91E69">
        <w:rPr>
          <w:color w:val="414145"/>
        </w:rPr>
        <w:t xml:space="preserve">potrebom prepoznavanja kroz kaznene odredbe određenog postupanja privrednih društava, drugih pravnih lica i preduzetnika. </w:t>
      </w:r>
    </w:p>
    <w:p w:rsidR="00AD349C" w:rsidRPr="00A91E69" w:rsidRDefault="00AD349C" w:rsidP="00AD349C">
      <w:pPr>
        <w:pStyle w:val="NormalWeb"/>
        <w:spacing w:before="0" w:beforeAutospacing="0" w:after="135" w:afterAutospacing="0"/>
        <w:jc w:val="both"/>
        <w:rPr>
          <w:b/>
          <w:color w:val="414145"/>
        </w:rPr>
      </w:pPr>
      <w:r w:rsidRPr="00A91E69">
        <w:rPr>
          <w:color w:val="414145"/>
        </w:rPr>
        <w:t xml:space="preserve">    </w:t>
      </w:r>
      <w:r w:rsidRPr="00A91E69">
        <w:rPr>
          <w:b/>
          <w:color w:val="414145"/>
        </w:rPr>
        <w:t xml:space="preserve">Odredba člana 29 – </w:t>
      </w:r>
      <w:r w:rsidR="00977180">
        <w:rPr>
          <w:color w:val="414145"/>
        </w:rPr>
        <w:t>u članu 81 izvršeno</w:t>
      </w:r>
      <w:r w:rsidRPr="00A91E69">
        <w:rPr>
          <w:color w:val="414145"/>
        </w:rPr>
        <w:t xml:space="preserve"> je usklađivanje </w:t>
      </w:r>
      <w:proofErr w:type="gramStart"/>
      <w:r w:rsidRPr="00A91E69">
        <w:rPr>
          <w:color w:val="414145"/>
        </w:rPr>
        <w:t>sa</w:t>
      </w:r>
      <w:proofErr w:type="gramEnd"/>
      <w:r w:rsidRPr="00A91E69">
        <w:rPr>
          <w:color w:val="414145"/>
        </w:rPr>
        <w:t xml:space="preserve"> izvršenim izmjenama i dopunama</w:t>
      </w:r>
      <w:r w:rsidR="00977180">
        <w:rPr>
          <w:color w:val="414145"/>
        </w:rPr>
        <w:t>,</w:t>
      </w:r>
      <w:r w:rsidR="00104C7B" w:rsidRPr="00A91E69">
        <w:rPr>
          <w:color w:val="414145"/>
        </w:rPr>
        <w:t xml:space="preserve"> odnosno potrebom prepoznavanja kroz kaznene odredbe određenog postupanja privrednih društava, drugih pravnih lica i preduzetnika.</w:t>
      </w:r>
    </w:p>
    <w:p w:rsidR="00AD349C" w:rsidRPr="00A91E69" w:rsidRDefault="00AD349C" w:rsidP="00AD349C">
      <w:pPr>
        <w:pStyle w:val="NormalWeb"/>
        <w:spacing w:before="0" w:beforeAutospacing="0" w:after="135" w:afterAutospacing="0"/>
        <w:jc w:val="both"/>
        <w:rPr>
          <w:color w:val="414145"/>
        </w:rPr>
      </w:pPr>
      <w:r w:rsidRPr="00A91E69">
        <w:rPr>
          <w:b/>
        </w:rPr>
        <w:t xml:space="preserve">   Odredba člana 30 –</w:t>
      </w:r>
      <w:r w:rsidRPr="00A91E69">
        <w:t xml:space="preserve">u članu 82 izvršeno je usklađivanje </w:t>
      </w:r>
      <w:proofErr w:type="gramStart"/>
      <w:r w:rsidRPr="00A91E69">
        <w:t>sa</w:t>
      </w:r>
      <w:proofErr w:type="gramEnd"/>
      <w:r w:rsidRPr="00A91E69">
        <w:t xml:space="preserve"> izvršenim izmjenama i dopunama. </w:t>
      </w:r>
    </w:p>
    <w:p w:rsidR="00AD349C" w:rsidRPr="00A91E69" w:rsidRDefault="00AD349C" w:rsidP="00AD349C">
      <w:pPr>
        <w:pStyle w:val="NormalWeb"/>
        <w:spacing w:before="0" w:beforeAutospacing="0" w:after="135" w:afterAutospacing="0"/>
        <w:jc w:val="both"/>
      </w:pPr>
      <w:r w:rsidRPr="00A91E69">
        <w:rPr>
          <w:color w:val="414145"/>
        </w:rPr>
        <w:t xml:space="preserve">   </w:t>
      </w:r>
      <w:r w:rsidRPr="00A91E69">
        <w:rPr>
          <w:b/>
          <w:color w:val="414145"/>
        </w:rPr>
        <w:t>Odredba člana 31</w:t>
      </w:r>
      <w:r w:rsidR="00BD6845" w:rsidRPr="00A91E69">
        <w:rPr>
          <w:color w:val="414145"/>
        </w:rPr>
        <w:t>– u član</w:t>
      </w:r>
      <w:r w:rsidRPr="00A91E69">
        <w:rPr>
          <w:color w:val="414145"/>
        </w:rPr>
        <w:t>u 85 vrši se dopuna</w:t>
      </w:r>
      <w:r w:rsidRPr="00A91E69">
        <w:rPr>
          <w:lang w:val="sr-Latn-CS"/>
        </w:rPr>
        <w:t>, iz</w:t>
      </w:r>
      <w:r w:rsidR="00977180">
        <w:rPr>
          <w:lang w:val="sr-Latn-CS"/>
        </w:rPr>
        <w:t xml:space="preserve"> razloga što lice koje posjeduje</w:t>
      </w:r>
      <w:r w:rsidR="00056E23">
        <w:rPr>
          <w:lang w:val="sr-Latn-CS"/>
        </w:rPr>
        <w:t xml:space="preserve"> polož</w:t>
      </w:r>
      <w:r w:rsidRPr="00A91E69">
        <w:rPr>
          <w:lang w:val="sr-Latn-CS"/>
        </w:rPr>
        <w:t>en stru</w:t>
      </w:r>
      <w:r w:rsidRPr="00A91E69">
        <w:t>čni ispit za vršenje poslova miniranja, u skladu sa zakonom kojim se uređuje oblast rudarstva, je sa aspekta struke ekvivalent licu koje ispunjava uslove za rukovanje iz člana 19 ovog zakona</w:t>
      </w:r>
      <w:proofErr w:type="gramStart"/>
      <w:r w:rsidRPr="00A91E69">
        <w:t>,  u</w:t>
      </w:r>
      <w:proofErr w:type="gramEnd"/>
      <w:r w:rsidRPr="00A91E69">
        <w:t xml:space="preserve"> dijelu poslova odgovornog lica u privrednom društvu, drugom pravnom licu i preduzetniku koji se bavi djelatnošću miniranja. Naime, rukovanje eksplozivnim materijam</w:t>
      </w:r>
      <w:r w:rsidR="00056E23">
        <w:t>a pri upotrebi, kad</w:t>
      </w:r>
      <w:r w:rsidR="00E16D82">
        <w:t>a</w:t>
      </w:r>
      <w:r w:rsidR="00056E23">
        <w:t xml:space="preserve"> je u pitanju</w:t>
      </w:r>
      <w:r w:rsidRPr="00A91E69">
        <w:t xml:space="preserve"> oblast miniranja, odnosi se isklj</w:t>
      </w:r>
      <w:r w:rsidR="00E16D82">
        <w:t>učivo na poslove miniranja, koji su prepoznati</w:t>
      </w:r>
      <w:r w:rsidRPr="00A91E69">
        <w:t xml:space="preserve"> ovim zakonom kroz četiri vrste miniranja, te lica koja po veoma složenim kriterijumima imaju položen stručni ispit za poslove miniranja, izjednačavaju se sa licima koja rukuju eksplozivnim materijama pri upotrebi u dijelu odgovornog lica.</w:t>
      </w:r>
    </w:p>
    <w:p w:rsidR="00AD349C" w:rsidRPr="00A91E69" w:rsidRDefault="002C2272" w:rsidP="00AD349C">
      <w:pPr>
        <w:pStyle w:val="NormalWeb"/>
        <w:spacing w:before="0" w:beforeAutospacing="0" w:after="135" w:afterAutospacing="0"/>
        <w:jc w:val="both"/>
      </w:pPr>
      <w:r>
        <w:rPr>
          <w:b/>
        </w:rPr>
        <w:t xml:space="preserve">    </w:t>
      </w:r>
      <w:r w:rsidR="00AD349C" w:rsidRPr="00A91E69">
        <w:rPr>
          <w:b/>
        </w:rPr>
        <w:t>Odredba člana 32</w:t>
      </w:r>
      <w:r w:rsidR="00AD349C" w:rsidRPr="00A91E69">
        <w:t xml:space="preserve"> – u članu 33 propisan je rok </w:t>
      </w:r>
      <w:proofErr w:type="gramStart"/>
      <w:r w:rsidR="00AD349C" w:rsidRPr="00A91E69">
        <w:t>od</w:t>
      </w:r>
      <w:proofErr w:type="gramEnd"/>
      <w:r w:rsidR="00AD349C" w:rsidRPr="00A91E69">
        <w:t xml:space="preserve"> osam dana za stupanje na snagu ovog zakona.</w:t>
      </w:r>
    </w:p>
    <w:p w:rsidR="00AD349C" w:rsidRPr="00A91E69" w:rsidRDefault="00AD349C" w:rsidP="00AD349C">
      <w:pPr>
        <w:pStyle w:val="NormalWeb"/>
        <w:spacing w:before="0" w:beforeAutospacing="0" w:after="135" w:afterAutospacing="0"/>
        <w:jc w:val="both"/>
      </w:pPr>
    </w:p>
    <w:p w:rsidR="00AD349C" w:rsidRPr="00A91E69" w:rsidRDefault="00AD349C" w:rsidP="00AD349C">
      <w:pPr>
        <w:pStyle w:val="NormalWeb"/>
        <w:spacing w:before="0" w:beforeAutospacing="0" w:after="135" w:afterAutospacing="0"/>
      </w:pPr>
      <w:r w:rsidRPr="00A91E69">
        <w:rPr>
          <w:color w:val="414145"/>
        </w:rPr>
        <w:t xml:space="preserve">        </w:t>
      </w:r>
    </w:p>
    <w:p w:rsidR="00AD349C" w:rsidRPr="00A91E69" w:rsidRDefault="00AD349C" w:rsidP="00AD349C">
      <w:pPr>
        <w:rPr>
          <w:rFonts w:ascii="Times New Roman" w:hAnsi="Times New Roman" w:cs="Times New Roman"/>
          <w:sz w:val="24"/>
          <w:szCs w:val="24"/>
        </w:rPr>
      </w:pPr>
    </w:p>
    <w:p w:rsidR="00AD349C" w:rsidRPr="00A91E69" w:rsidRDefault="00AD349C" w:rsidP="00AD349C">
      <w:pPr>
        <w:rPr>
          <w:rFonts w:ascii="Times New Roman" w:hAnsi="Times New Roman" w:cs="Times New Roman"/>
          <w:sz w:val="24"/>
          <w:szCs w:val="24"/>
        </w:rPr>
      </w:pPr>
    </w:p>
    <w:p w:rsidR="00AD349C" w:rsidRPr="00A91E69" w:rsidRDefault="00AD349C" w:rsidP="00AD349C">
      <w:pPr>
        <w:rPr>
          <w:rFonts w:ascii="Times New Roman" w:hAnsi="Times New Roman" w:cs="Times New Roman"/>
          <w:sz w:val="24"/>
          <w:szCs w:val="24"/>
        </w:rPr>
      </w:pPr>
    </w:p>
    <w:p w:rsidR="007D08B7" w:rsidRPr="00A91E69" w:rsidRDefault="007D08B7" w:rsidP="00AD349C">
      <w:pPr>
        <w:rPr>
          <w:rFonts w:ascii="Times New Roman" w:hAnsi="Times New Roman" w:cs="Times New Roman"/>
          <w:sz w:val="24"/>
          <w:szCs w:val="24"/>
        </w:rPr>
      </w:pPr>
    </w:p>
    <w:sectPr w:rsidR="007D08B7" w:rsidRPr="00A91E69" w:rsidSect="00F44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7A"/>
    <w:rsid w:val="00003EC7"/>
    <w:rsid w:val="00056E23"/>
    <w:rsid w:val="00070801"/>
    <w:rsid w:val="00076115"/>
    <w:rsid w:val="000843C2"/>
    <w:rsid w:val="000C06C5"/>
    <w:rsid w:val="000C21BB"/>
    <w:rsid w:val="000D5C8C"/>
    <w:rsid w:val="00104C7B"/>
    <w:rsid w:val="001112E2"/>
    <w:rsid w:val="00143593"/>
    <w:rsid w:val="001742F4"/>
    <w:rsid w:val="001751AF"/>
    <w:rsid w:val="001C262C"/>
    <w:rsid w:val="001C2B2D"/>
    <w:rsid w:val="001D09C3"/>
    <w:rsid w:val="00223048"/>
    <w:rsid w:val="00255EF0"/>
    <w:rsid w:val="002666E7"/>
    <w:rsid w:val="00283D55"/>
    <w:rsid w:val="002A682F"/>
    <w:rsid w:val="002C2272"/>
    <w:rsid w:val="002C488C"/>
    <w:rsid w:val="003026AC"/>
    <w:rsid w:val="003049E2"/>
    <w:rsid w:val="003530F5"/>
    <w:rsid w:val="00353EA5"/>
    <w:rsid w:val="003616FA"/>
    <w:rsid w:val="00375630"/>
    <w:rsid w:val="00375696"/>
    <w:rsid w:val="0038162A"/>
    <w:rsid w:val="003B47DD"/>
    <w:rsid w:val="003E4CE9"/>
    <w:rsid w:val="003F12D8"/>
    <w:rsid w:val="00436354"/>
    <w:rsid w:val="00440ED9"/>
    <w:rsid w:val="004607DD"/>
    <w:rsid w:val="00460CC7"/>
    <w:rsid w:val="0048703B"/>
    <w:rsid w:val="00512D09"/>
    <w:rsid w:val="00516E5D"/>
    <w:rsid w:val="00524C97"/>
    <w:rsid w:val="0055768A"/>
    <w:rsid w:val="005757E5"/>
    <w:rsid w:val="00576A8E"/>
    <w:rsid w:val="005809AB"/>
    <w:rsid w:val="005821DD"/>
    <w:rsid w:val="005828D9"/>
    <w:rsid w:val="005907D8"/>
    <w:rsid w:val="00593ECC"/>
    <w:rsid w:val="005B4D4B"/>
    <w:rsid w:val="00604AFD"/>
    <w:rsid w:val="00610EB5"/>
    <w:rsid w:val="006461D6"/>
    <w:rsid w:val="006558AD"/>
    <w:rsid w:val="00656B5E"/>
    <w:rsid w:val="00660635"/>
    <w:rsid w:val="006C7C5F"/>
    <w:rsid w:val="006D1C24"/>
    <w:rsid w:val="006E1F78"/>
    <w:rsid w:val="006E5466"/>
    <w:rsid w:val="0078117A"/>
    <w:rsid w:val="007C3532"/>
    <w:rsid w:val="007D08B7"/>
    <w:rsid w:val="007E3B30"/>
    <w:rsid w:val="0081703E"/>
    <w:rsid w:val="00825A9D"/>
    <w:rsid w:val="008E629C"/>
    <w:rsid w:val="008E70EC"/>
    <w:rsid w:val="00945A49"/>
    <w:rsid w:val="00977180"/>
    <w:rsid w:val="009A0678"/>
    <w:rsid w:val="009B5C05"/>
    <w:rsid w:val="00A03D5E"/>
    <w:rsid w:val="00A63F7D"/>
    <w:rsid w:val="00A91E69"/>
    <w:rsid w:val="00AC7BD8"/>
    <w:rsid w:val="00AD349C"/>
    <w:rsid w:val="00AD4B65"/>
    <w:rsid w:val="00AD74BC"/>
    <w:rsid w:val="00AD76F6"/>
    <w:rsid w:val="00AF00CC"/>
    <w:rsid w:val="00AF2DE7"/>
    <w:rsid w:val="00B13F76"/>
    <w:rsid w:val="00B21235"/>
    <w:rsid w:val="00B31E5A"/>
    <w:rsid w:val="00B53A43"/>
    <w:rsid w:val="00BA3880"/>
    <w:rsid w:val="00BA7007"/>
    <w:rsid w:val="00BD3CC1"/>
    <w:rsid w:val="00BD6845"/>
    <w:rsid w:val="00BF6EE3"/>
    <w:rsid w:val="00C1328B"/>
    <w:rsid w:val="00C3314D"/>
    <w:rsid w:val="00C40E00"/>
    <w:rsid w:val="00C51A6A"/>
    <w:rsid w:val="00C60E57"/>
    <w:rsid w:val="00CF3D89"/>
    <w:rsid w:val="00D00AF5"/>
    <w:rsid w:val="00D0408E"/>
    <w:rsid w:val="00D04AC1"/>
    <w:rsid w:val="00D15EBE"/>
    <w:rsid w:val="00D2195A"/>
    <w:rsid w:val="00D312D0"/>
    <w:rsid w:val="00D66DCF"/>
    <w:rsid w:val="00D7366F"/>
    <w:rsid w:val="00DD49B8"/>
    <w:rsid w:val="00DF2C85"/>
    <w:rsid w:val="00DF6292"/>
    <w:rsid w:val="00E10194"/>
    <w:rsid w:val="00E16D82"/>
    <w:rsid w:val="00EC23F7"/>
    <w:rsid w:val="00EE7CD2"/>
    <w:rsid w:val="00EF47F5"/>
    <w:rsid w:val="00F15D49"/>
    <w:rsid w:val="00F71A46"/>
    <w:rsid w:val="00FC1F45"/>
    <w:rsid w:val="00FD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12D32-7D04-4F06-8923-0DBD0D22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1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A6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2A682F"/>
  </w:style>
  <w:style w:type="character" w:customStyle="1" w:styleId="apple-converted-space">
    <w:name w:val="apple-converted-space"/>
    <w:basedOn w:val="DefaultParagraphFont"/>
    <w:rsid w:val="002A682F"/>
  </w:style>
  <w:style w:type="paragraph" w:styleId="BodyText">
    <w:name w:val="Body Text"/>
    <w:basedOn w:val="Normal"/>
    <w:link w:val="BodyTextChar"/>
    <w:uiPriority w:val="1"/>
    <w:unhideWhenUsed/>
    <w:qFormat/>
    <w:rsid w:val="00F15D49"/>
    <w:pPr>
      <w:widowControl w:val="0"/>
      <w:spacing w:after="0" w:line="240" w:lineRule="auto"/>
      <w:ind w:left="1015"/>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1"/>
    <w:rsid w:val="00F15D49"/>
    <w:rPr>
      <w:rFonts w:ascii="Times New Roman" w:eastAsia="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Korisnik</cp:lastModifiedBy>
  <cp:revision>13</cp:revision>
  <dcterms:created xsi:type="dcterms:W3CDTF">2021-09-19T20:03:00Z</dcterms:created>
  <dcterms:modified xsi:type="dcterms:W3CDTF">2021-09-23T07:44:00Z</dcterms:modified>
</cp:coreProperties>
</file>