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8FD49" w14:textId="77777777" w:rsidR="00BD5AD0" w:rsidRDefault="00BD5AD0" w:rsidP="00BD5AD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color w:val="0070C0"/>
          <w:szCs w:val="24"/>
          <w:lang w:val="sv-SE"/>
        </w:rPr>
      </w:pPr>
    </w:p>
    <w:p w14:paraId="2619C352" w14:textId="77777777" w:rsidR="00BD5AD0" w:rsidRPr="0038728B" w:rsidRDefault="00BD5AD0" w:rsidP="00BD5AD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color w:val="0070C0"/>
          <w:sz w:val="36"/>
          <w:szCs w:val="36"/>
          <w:lang w:val="sv-SE"/>
        </w:rPr>
      </w:pPr>
      <w:r w:rsidRPr="0038728B">
        <w:rPr>
          <w:rFonts w:ascii="Arial" w:hAnsi="Arial" w:cs="Arial"/>
          <w:b/>
          <w:color w:val="0070C0"/>
          <w:sz w:val="36"/>
          <w:szCs w:val="36"/>
          <w:lang w:val="sv-SE"/>
        </w:rPr>
        <w:t>I N F O R M A T O R</w:t>
      </w:r>
    </w:p>
    <w:p w14:paraId="4566E68C" w14:textId="77777777" w:rsidR="00BD5AD0" w:rsidRDefault="00BD5AD0" w:rsidP="00BD5AD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v-SE"/>
        </w:rPr>
      </w:pPr>
    </w:p>
    <w:p w14:paraId="3B37100C" w14:textId="0E0A6483" w:rsidR="008A04E6" w:rsidRDefault="00BD5AD0" w:rsidP="008A04E6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v-SE"/>
        </w:rPr>
      </w:pPr>
      <w:r>
        <w:rPr>
          <w:rFonts w:ascii="Arial" w:hAnsi="Arial" w:cs="Arial"/>
          <w:b/>
          <w:szCs w:val="24"/>
          <w:lang w:val="sv-SE"/>
        </w:rPr>
        <w:t xml:space="preserve">za </w:t>
      </w:r>
      <w:r w:rsidR="008A04E6" w:rsidRPr="008A04E6">
        <w:rPr>
          <w:rFonts w:ascii="Arial" w:hAnsi="Arial" w:cs="Arial"/>
          <w:b/>
          <w:szCs w:val="24"/>
        </w:rPr>
        <w:t>roditelj</w:t>
      </w:r>
      <w:r w:rsidR="008A04E6">
        <w:rPr>
          <w:rFonts w:ascii="Arial" w:hAnsi="Arial" w:cs="Arial"/>
          <w:b/>
          <w:szCs w:val="24"/>
        </w:rPr>
        <w:t>e</w:t>
      </w:r>
      <w:r w:rsidR="008A04E6" w:rsidRPr="008A04E6">
        <w:rPr>
          <w:rFonts w:ascii="Arial" w:hAnsi="Arial" w:cs="Arial"/>
          <w:b/>
          <w:szCs w:val="24"/>
        </w:rPr>
        <w:t>/staratelj</w:t>
      </w:r>
      <w:r w:rsidR="008A04E6">
        <w:rPr>
          <w:rFonts w:ascii="Arial" w:hAnsi="Arial" w:cs="Arial"/>
          <w:b/>
          <w:szCs w:val="24"/>
        </w:rPr>
        <w:t>e</w:t>
      </w:r>
      <w:r w:rsidR="008A04E6" w:rsidRPr="008A04E6">
        <w:rPr>
          <w:rFonts w:ascii="Arial" w:hAnsi="Arial" w:cs="Arial"/>
          <w:b/>
          <w:szCs w:val="24"/>
        </w:rPr>
        <w:t>, usv</w:t>
      </w:r>
      <w:r w:rsidR="000E4483">
        <w:rPr>
          <w:rFonts w:ascii="Arial" w:hAnsi="Arial" w:cs="Arial"/>
          <w:b/>
          <w:szCs w:val="24"/>
        </w:rPr>
        <w:t>o</w:t>
      </w:r>
      <w:r w:rsidR="008A04E6" w:rsidRPr="008A04E6">
        <w:rPr>
          <w:rFonts w:ascii="Arial" w:hAnsi="Arial" w:cs="Arial"/>
          <w:b/>
          <w:szCs w:val="24"/>
        </w:rPr>
        <w:t>ji</w:t>
      </w:r>
      <w:r w:rsidR="000E4483">
        <w:rPr>
          <w:rFonts w:ascii="Arial" w:hAnsi="Arial" w:cs="Arial"/>
          <w:b/>
          <w:szCs w:val="24"/>
        </w:rPr>
        <w:t>telje</w:t>
      </w:r>
      <w:r w:rsidR="008A04E6" w:rsidRPr="008A04E6">
        <w:rPr>
          <w:rFonts w:ascii="Arial" w:hAnsi="Arial" w:cs="Arial"/>
          <w:b/>
          <w:szCs w:val="24"/>
        </w:rPr>
        <w:t>, stara</w:t>
      </w:r>
      <w:r w:rsidR="000E4483">
        <w:rPr>
          <w:rFonts w:ascii="Arial" w:hAnsi="Arial" w:cs="Arial"/>
          <w:b/>
          <w:szCs w:val="24"/>
        </w:rPr>
        <w:t>oce</w:t>
      </w:r>
      <w:r w:rsidR="008A04E6" w:rsidRPr="008A04E6">
        <w:rPr>
          <w:rFonts w:ascii="Arial" w:hAnsi="Arial" w:cs="Arial"/>
          <w:b/>
          <w:szCs w:val="24"/>
        </w:rPr>
        <w:t xml:space="preserve"> ili hranitelj</w:t>
      </w:r>
      <w:r w:rsidR="000E4483">
        <w:rPr>
          <w:rFonts w:ascii="Arial" w:hAnsi="Arial" w:cs="Arial"/>
          <w:b/>
          <w:szCs w:val="24"/>
        </w:rPr>
        <w:t>e</w:t>
      </w:r>
      <w:r w:rsidR="008A04E6" w:rsidRPr="008A04E6">
        <w:rPr>
          <w:rFonts w:ascii="Arial" w:hAnsi="Arial" w:cs="Arial"/>
          <w:b/>
          <w:szCs w:val="24"/>
        </w:rPr>
        <w:t> </w:t>
      </w:r>
    </w:p>
    <w:p w14:paraId="0C205797" w14:textId="77777777" w:rsidR="00BD5AD0" w:rsidRDefault="00BD5AD0" w:rsidP="00BD5AD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v-SE"/>
        </w:rPr>
      </w:pPr>
    </w:p>
    <w:p w14:paraId="4FCCF267" w14:textId="77777777" w:rsidR="00BD5AD0" w:rsidRDefault="00BD5AD0" w:rsidP="00BD5AD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color w:val="7030A0"/>
          <w:sz w:val="32"/>
          <w:szCs w:val="32"/>
          <w:lang w:val="en-GB"/>
        </w:rPr>
      </w:pPr>
      <w:r w:rsidRPr="003C1C52">
        <w:rPr>
          <w:rFonts w:ascii="Arial" w:hAnsi="Arial" w:cs="Arial"/>
          <w:b/>
          <w:color w:val="7030A0"/>
          <w:sz w:val="32"/>
          <w:szCs w:val="32"/>
          <w:lang w:val="en-GB"/>
        </w:rPr>
        <w:t xml:space="preserve">NAKNADA ZA NOVOROĐENO DIJETE </w:t>
      </w:r>
    </w:p>
    <w:p w14:paraId="047C3C41" w14:textId="77777777" w:rsidR="00BD5AD0" w:rsidRDefault="00BD5AD0" w:rsidP="00BD5AD0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color w:val="7030A0"/>
          <w:szCs w:val="24"/>
          <w:lang w:val="sv-SE"/>
        </w:rPr>
      </w:pPr>
    </w:p>
    <w:p w14:paraId="2D202D21" w14:textId="77777777" w:rsidR="00BD5AD0" w:rsidRPr="003C1C52" w:rsidRDefault="00BD5AD0" w:rsidP="00BD5AD0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color w:val="7030A0"/>
          <w:szCs w:val="24"/>
          <w:lang w:val="sv-SE"/>
        </w:rPr>
      </w:pPr>
    </w:p>
    <w:p w14:paraId="46702893" w14:textId="0B14807E" w:rsidR="00BD5AD0" w:rsidRPr="0038728B" w:rsidRDefault="000E4483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  <w:r w:rsidRPr="0038728B">
        <w:rPr>
          <w:rFonts w:ascii="Calibri" w:eastAsia="Calibri" w:hAnsi="Calibri" w:cs="Times New Roman"/>
          <w:b/>
          <w:bCs/>
          <w:color w:val="0070C0"/>
        </w:rPr>
        <w:t xml:space="preserve">Jedan od roditelja, </w:t>
      </w:r>
      <w:bookmarkStart w:id="0" w:name="_Hlk124867886"/>
      <w:r w:rsidRPr="0038728B">
        <w:rPr>
          <w:rFonts w:ascii="Calibri" w:eastAsia="Calibri" w:hAnsi="Calibri" w:cs="Times New Roman"/>
          <w:b/>
          <w:bCs/>
          <w:color w:val="0070C0"/>
        </w:rPr>
        <w:t>usvojilac, staralac ili hranitelj</w:t>
      </w:r>
      <w:r w:rsidRPr="0038728B">
        <w:rPr>
          <w:rFonts w:ascii="Calibri" w:eastAsia="Calibri" w:hAnsi="Calibri" w:cs="Times New Roman"/>
          <w:color w:val="0070C0"/>
        </w:rPr>
        <w:t> </w:t>
      </w:r>
      <w:bookmarkEnd w:id="0"/>
      <w:r w:rsidR="00BD5AD0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kao i do sada</w:t>
      </w: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,</w:t>
      </w:r>
      <w:r w:rsidR="00BD5AD0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 ima pravo na jednokratnu naknadu za novorođeno dijete u skladu sa Zakonom o socijalnoj i dječjoj zaštiti. Zakonom o izmjenama i dopunama zakona o socijalnoj i dječjoj zaštiti koji stup</w:t>
      </w: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aju </w:t>
      </w:r>
      <w:r w:rsidR="00BD5AD0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na snagu 18.1.2023. pravo se ostvaruje u uvećanom iznosu od 900,00 eura odnosno od 1000,00 eura za korisnike materijalnog obezbjeđenja.  </w:t>
      </w:r>
    </w:p>
    <w:p w14:paraId="57D16438" w14:textId="77777777" w:rsidR="00BD5AD0" w:rsidRPr="0038728B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</w:p>
    <w:p w14:paraId="16FEA9DD" w14:textId="52DD8669" w:rsidR="00BD5AD0" w:rsidRPr="0038728B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Rok za podnošenje zahtjeva za ovo pravo je isti kao i do sada - godinu dana od dana rođenja djeteta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, </w:t>
      </w: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odnosno pravo na naknadu se može ostvariti </w:t>
      </w:r>
      <w:r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>dok dijete navrši godinu dana</w:t>
      </w: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.</w:t>
      </w:r>
    </w:p>
    <w:p w14:paraId="42C73DE1" w14:textId="77777777" w:rsidR="00BD5AD0" w:rsidRPr="0038728B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</w:p>
    <w:p w14:paraId="709DBC39" w14:textId="2239567B" w:rsidR="00BD5AD0" w:rsidRPr="0038728B" w:rsidRDefault="00BD5AD0" w:rsidP="000E4483">
      <w:pPr>
        <w:autoSpaceDE w:val="0"/>
        <w:autoSpaceDN w:val="0"/>
        <w:adjustRightInd w:val="0"/>
        <w:spacing w:before="0" w:after="0" w:line="240" w:lineRule="auto"/>
        <w:jc w:val="center"/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>ISPLATA RAZLIKA ZA 2022.god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>inu</w:t>
      </w:r>
    </w:p>
    <w:p w14:paraId="6E4ACE97" w14:textId="77777777" w:rsidR="00BD5AD0" w:rsidRPr="0038728B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</w:pPr>
    </w:p>
    <w:p w14:paraId="46E468AC" w14:textId="2281C0A7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Uz navedeno izmjenama Zakona o socijalnoj i dječijoj zaštiti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 </w:t>
      </w:r>
      <w:bookmarkStart w:id="1" w:name="_Hlk124863158"/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roditelj/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usvojilac/</w:t>
      </w: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staratelj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/hranitelj </w:t>
      </w:r>
      <w:bookmarkEnd w:id="1"/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koji 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je </w:t>
      </w: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ovo pravo ostvari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o</w:t>
      </w:r>
      <w:r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 xml:space="preserve"> u 2022.godini ima pravo na isplatu razlike od iznosa naknade koji im je isplaćen u 2022.godini do iznosa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 xml:space="preserve"> od</w:t>
      </w:r>
      <w:r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 xml:space="preserve"> 900,00 eura odnosno do 1000,00 eura za korisnike materijalnog obezbjeđenja. </w:t>
      </w:r>
    </w:p>
    <w:p w14:paraId="66C89B56" w14:textId="77777777" w:rsidR="002274D2" w:rsidRPr="0038728B" w:rsidRDefault="002274D2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</w:pPr>
    </w:p>
    <w:p w14:paraId="57A1B81B" w14:textId="034779C6" w:rsidR="000E4483" w:rsidRPr="0038728B" w:rsidRDefault="000E4483" w:rsidP="000E44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U prvoj polovini 2022.godine (od 1.01.2022.godine do 30.06.2022.godine) iznosi ove naknade bili su: </w:t>
      </w:r>
    </w:p>
    <w:p w14:paraId="7220D373" w14:textId="14B377F5" w:rsidR="000E4483" w:rsidRPr="0038728B" w:rsidRDefault="000E4483" w:rsidP="000E4483">
      <w:pPr>
        <w:pStyle w:val="ListParagraph"/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116.63 eura (razlika: 783,37 eura) odnosno 139.98 (razlika: 860,02</w:t>
      </w:r>
      <w:r w:rsidR="00AC3CF1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 </w:t>
      </w: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eura) po osnovu materijlnog obezbjeđenja;</w:t>
      </w:r>
    </w:p>
    <w:p w14:paraId="34716078" w14:textId="77777777" w:rsidR="000E4483" w:rsidRPr="0038728B" w:rsidRDefault="000E4483" w:rsidP="000E44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 xml:space="preserve">u drugoj polovini 2022. godine (od 1.07.2022.godine do 31.12.2022.godine): </w:t>
      </w:r>
    </w:p>
    <w:p w14:paraId="7C8EAACA" w14:textId="77777777" w:rsidR="000E4483" w:rsidRPr="0038728B" w:rsidRDefault="000E4483" w:rsidP="000E4483">
      <w:pPr>
        <w:pStyle w:val="ListParagraph"/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126,78 eura (razlika: 773,22 eura) odnosno 152.16 (razlika: 847,84 eura)</w:t>
      </w:r>
    </w:p>
    <w:p w14:paraId="083B075D" w14:textId="77777777" w:rsidR="000E4483" w:rsidRPr="0038728B" w:rsidRDefault="000E4483" w:rsidP="000E4483">
      <w:pPr>
        <w:pStyle w:val="ListParagraph"/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lang w:val="sv-SE"/>
        </w:rPr>
        <w:t>po osnovu materijalnog obezbjeđenja.</w:t>
      </w:r>
    </w:p>
    <w:p w14:paraId="43906507" w14:textId="77777777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u w:val="single"/>
          <w:lang w:val="sv-SE"/>
        </w:rPr>
      </w:pPr>
    </w:p>
    <w:p w14:paraId="68D7E8B3" w14:textId="523F98E0" w:rsidR="00BD5AD0" w:rsidRPr="0038728B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</w:pPr>
      <w:r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>R</w:t>
      </w:r>
      <w:r w:rsidR="0038728B"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>OK</w:t>
      </w:r>
      <w:r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 xml:space="preserve"> za ponošenje zahtjeva za isplatu razlike za 2022. godinu je tri mjeseca: od 18.1.2023. do 1</w:t>
      </w:r>
      <w:r w:rsidR="000E4483"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>7</w:t>
      </w:r>
      <w:r w:rsidRPr="0038728B">
        <w:rPr>
          <w:rFonts w:ascii="DINPro-Bold" w:hAnsi="DINPro-Bold" w:cs="DINPro-Bold"/>
          <w:b/>
          <w:bCs/>
          <w:color w:val="0070C0"/>
          <w:sz w:val="22"/>
          <w:u w:val="single"/>
          <w:lang w:val="sv-SE"/>
        </w:rPr>
        <w:t>.4.2023.</w:t>
      </w:r>
    </w:p>
    <w:p w14:paraId="677607BE" w14:textId="17EA24E6" w:rsidR="0038728B" w:rsidRDefault="0038728B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</w:p>
    <w:p w14:paraId="0C963F69" w14:textId="5D522E20" w:rsidR="0038728B" w:rsidRDefault="0038728B" w:rsidP="008309C6">
      <w:pPr>
        <w:autoSpaceDE w:val="0"/>
        <w:autoSpaceDN w:val="0"/>
        <w:adjustRightInd w:val="0"/>
        <w:spacing w:before="0" w:after="0" w:line="240" w:lineRule="auto"/>
        <w:jc w:val="center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>
        <w:rPr>
          <w:rFonts w:ascii="DINPro-Bold" w:hAnsi="DINPro-Bold" w:cs="DINPro-Bold"/>
          <w:b/>
          <w:bCs/>
          <w:noProof/>
          <w:color w:val="0A57E1"/>
          <w:sz w:val="22"/>
          <w:lang w:val="sv-SE"/>
        </w:rPr>
        <w:drawing>
          <wp:inline distT="0" distB="0" distL="0" distR="0" wp14:anchorId="7C75218F" wp14:editId="25465DB8">
            <wp:extent cx="1276248" cy="805803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306" cy="826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D51A8" w14:textId="77777777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>_________________________________________________________________________</w:t>
      </w:r>
    </w:p>
    <w:p w14:paraId="10226BDB" w14:textId="77777777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</w:p>
    <w:p w14:paraId="13907186" w14:textId="77777777" w:rsidR="00BD5AD0" w:rsidRPr="002274D2" w:rsidRDefault="00BD5AD0" w:rsidP="00BD5AD0">
      <w:pPr>
        <w:autoSpaceDE w:val="0"/>
        <w:autoSpaceDN w:val="0"/>
        <w:adjustRightInd w:val="0"/>
        <w:spacing w:before="0" w:after="0" w:line="240" w:lineRule="auto"/>
        <w:jc w:val="center"/>
        <w:rPr>
          <w:rFonts w:ascii="DINPro-Bold" w:hAnsi="DINPro-Bold" w:cs="DINPro-Bold"/>
          <w:b/>
          <w:bCs/>
          <w:color w:val="0070C0"/>
          <w:sz w:val="22"/>
          <w:lang w:val="sv-SE"/>
        </w:rPr>
      </w:pPr>
      <w:r w:rsidRPr="002274D2">
        <w:rPr>
          <w:rFonts w:ascii="DINPro-Bold" w:hAnsi="DINPro-Bold" w:cs="DINPro-Bold"/>
          <w:b/>
          <w:bCs/>
          <w:color w:val="0070C0"/>
          <w:sz w:val="22"/>
          <w:lang w:val="sv-SE"/>
        </w:rPr>
        <w:t>PITANJA I ODGOVORI:</w:t>
      </w:r>
    </w:p>
    <w:p w14:paraId="275FE7AA" w14:textId="77777777" w:rsidR="00BD5AD0" w:rsidRPr="002274D2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070C0"/>
          <w:sz w:val="22"/>
          <w:lang w:val="sv-SE"/>
        </w:rPr>
      </w:pPr>
    </w:p>
    <w:p w14:paraId="25473143" w14:textId="77777777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>Gdje i k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>ada treba da se prijavim?</w:t>
      </w:r>
    </w:p>
    <w:p w14:paraId="37399C46" w14:textId="52744F4E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>
        <w:rPr>
          <w:rFonts w:ascii="DINPro-Regular" w:hAnsi="DINPro-Regular" w:cs="DINPro-Regular"/>
          <w:color w:val="000000"/>
          <w:sz w:val="22"/>
          <w:lang w:val="sv-SE"/>
        </w:rPr>
        <w:t>U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>
        <w:rPr>
          <w:rFonts w:ascii="DINPro-Regular" w:hAnsi="DINPro-Regular" w:cs="DINPro-Regular"/>
          <w:color w:val="000000"/>
          <w:sz w:val="22"/>
          <w:lang w:val="sv-SE"/>
        </w:rPr>
        <w:t>c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entr</w:t>
      </w:r>
      <w:r>
        <w:rPr>
          <w:rFonts w:ascii="DINPro-Regular" w:hAnsi="DINPro-Regular" w:cs="DINPro-Regular"/>
          <w:color w:val="000000"/>
          <w:sz w:val="22"/>
          <w:lang w:val="sv-SE"/>
        </w:rPr>
        <w:t>u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 xml:space="preserve"> za socijalni rad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u opštini u kojoj je prebivališ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te djeteta i </w:t>
      </w:r>
      <w:r w:rsidR="0038728B" w:rsidRPr="0038728B">
        <w:rPr>
          <w:rFonts w:ascii="DINPro-Regular" w:hAnsi="DINPro-Regular" w:cs="DINPro-Regular"/>
          <w:color w:val="000000"/>
          <w:sz w:val="22"/>
          <w:lang w:val="sv-SE"/>
        </w:rPr>
        <w:t>roditelj</w:t>
      </w:r>
      <w:r w:rsidR="0038728B">
        <w:rPr>
          <w:rFonts w:ascii="DINPro-Regular" w:hAnsi="DINPro-Regular" w:cs="DINPro-Regular"/>
          <w:color w:val="000000"/>
          <w:sz w:val="22"/>
          <w:lang w:val="sv-SE"/>
        </w:rPr>
        <w:t>a/</w:t>
      </w:r>
      <w:r w:rsidR="0038728B" w:rsidRPr="0038728B">
        <w:rPr>
          <w:rFonts w:ascii="DINPro-Regular" w:hAnsi="DINPro-Regular" w:cs="DINPro-Regular"/>
          <w:color w:val="000000"/>
          <w:sz w:val="22"/>
          <w:lang w:val="sv-SE"/>
        </w:rPr>
        <w:t>usvoj</w:t>
      </w:r>
      <w:r w:rsidR="0038728B">
        <w:rPr>
          <w:rFonts w:ascii="DINPro-Regular" w:hAnsi="DINPro-Regular" w:cs="DINPro-Regular"/>
          <w:color w:val="000000"/>
          <w:sz w:val="22"/>
          <w:lang w:val="sv-SE"/>
        </w:rPr>
        <w:t>i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laca</w:t>
      </w:r>
      <w:r w:rsidR="0038728B"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 w:rsidR="0038728B" w:rsidRPr="0038728B">
        <w:rPr>
          <w:rFonts w:ascii="DINPro-Regular" w:hAnsi="DINPro-Regular" w:cs="DINPro-Regular"/>
          <w:color w:val="000000"/>
          <w:sz w:val="22"/>
          <w:lang w:val="sv-SE"/>
        </w:rPr>
        <w:t>staratelj</w:t>
      </w:r>
      <w:r w:rsidR="0038728B">
        <w:rPr>
          <w:rFonts w:ascii="DINPro-Regular" w:hAnsi="DINPro-Regular" w:cs="DINPro-Regular"/>
          <w:color w:val="000000"/>
          <w:sz w:val="22"/>
          <w:lang w:val="sv-SE"/>
        </w:rPr>
        <w:t>a</w:t>
      </w:r>
      <w:r w:rsidR="0038728B" w:rsidRPr="0038728B">
        <w:rPr>
          <w:rFonts w:ascii="DINPro-Regular" w:hAnsi="DINPro-Regular" w:cs="DINPro-Regular"/>
          <w:color w:val="000000"/>
          <w:sz w:val="22"/>
          <w:lang w:val="sv-SE"/>
        </w:rPr>
        <w:t>/hranitelj</w:t>
      </w:r>
      <w:r w:rsidR="0038728B">
        <w:rPr>
          <w:rFonts w:ascii="DINPro-Regular" w:hAnsi="DINPro-Regular" w:cs="DINPro-Regular"/>
          <w:color w:val="000000"/>
          <w:sz w:val="22"/>
          <w:lang w:val="sv-SE"/>
        </w:rPr>
        <w:t>a</w:t>
      </w:r>
      <w:r w:rsidR="0038728B" w:rsidRPr="0038728B"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na čije ime će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naknada </w:t>
      </w:r>
      <w:r w:rsidR="0038728B">
        <w:rPr>
          <w:rFonts w:ascii="DINPro-Regular" w:hAnsi="DINPro-Regular" w:cs="DINPro-Regular"/>
          <w:color w:val="000000"/>
          <w:sz w:val="22"/>
          <w:lang w:val="sv-SE"/>
        </w:rPr>
        <w:t>biti isplaćena</w:t>
      </w:r>
      <w:r>
        <w:rPr>
          <w:rFonts w:ascii="DINPro-Regular" w:hAnsi="DINPro-Regular" w:cs="DINPro-Regular"/>
          <w:color w:val="000000"/>
          <w:sz w:val="22"/>
          <w:lang w:val="sv-SE"/>
        </w:rPr>
        <w:t>.</w:t>
      </w:r>
    </w:p>
    <w:p w14:paraId="382D0777" w14:textId="25186291" w:rsidR="00BD5AD0" w:rsidRPr="00505DD1" w:rsidRDefault="00BD5AD0" w:rsidP="00BD5A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 w:rsidRPr="00505DD1">
        <w:rPr>
          <w:rFonts w:ascii="DINPro-Regular" w:hAnsi="DINPro-Regular" w:cs="DINPro-Regular"/>
          <w:color w:val="000000"/>
          <w:sz w:val="22"/>
          <w:lang w:val="sv-SE"/>
        </w:rPr>
        <w:t xml:space="preserve">Za </w:t>
      </w:r>
      <w:r w:rsidRPr="00505DD1">
        <w:rPr>
          <w:rFonts w:ascii="DINPro-Regular" w:hAnsi="DINPro-Regular" w:cs="DINPro-Regular"/>
          <w:sz w:val="22"/>
          <w:lang w:val="sv-SE"/>
        </w:rPr>
        <w:t>isplatu razlike za 2022.</w:t>
      </w:r>
      <w:r w:rsidR="00FE615E">
        <w:rPr>
          <w:rFonts w:ascii="DINPro-Regular" w:hAnsi="DINPro-Regular" w:cs="DINPro-Regular"/>
          <w:sz w:val="22"/>
          <w:lang w:val="sv-SE"/>
        </w:rPr>
        <w:t xml:space="preserve"> </w:t>
      </w:r>
      <w:r w:rsidRPr="00505DD1">
        <w:rPr>
          <w:rFonts w:ascii="DINPro-Regular" w:hAnsi="DINPro-Regular" w:cs="DINPro-Regular"/>
          <w:sz w:val="22"/>
          <w:lang w:val="sv-SE"/>
        </w:rPr>
        <w:t xml:space="preserve">godinu možete se prijaviti počev 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>od srijede</w:t>
      </w:r>
      <w:r>
        <w:rPr>
          <w:rFonts w:ascii="DINPro-Regular" w:hAnsi="DINPro-Regular" w:cs="DINPro-Regular"/>
          <w:color w:val="000000"/>
          <w:sz w:val="22"/>
          <w:lang w:val="sv-SE"/>
        </w:rPr>
        <w:t>,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 xml:space="preserve"> 18.1.2023. godine </w:t>
      </w:r>
      <w:r w:rsidRPr="00FE615E">
        <w:rPr>
          <w:rFonts w:ascii="DINPro-Regular" w:hAnsi="DINPro-Regular" w:cs="DINPro-Regular"/>
          <w:b/>
          <w:bCs/>
          <w:color w:val="000000"/>
          <w:sz w:val="22"/>
          <w:lang w:val="sv-SE"/>
        </w:rPr>
        <w:t>do 1</w:t>
      </w:r>
      <w:r w:rsidR="002274D2" w:rsidRPr="00FE615E">
        <w:rPr>
          <w:rFonts w:ascii="DINPro-Regular" w:hAnsi="DINPro-Regular" w:cs="DINPro-Regular"/>
          <w:b/>
          <w:bCs/>
          <w:color w:val="000000"/>
          <w:sz w:val="22"/>
          <w:lang w:val="sv-SE"/>
        </w:rPr>
        <w:t>7</w:t>
      </w:r>
      <w:r w:rsidRPr="00FE615E">
        <w:rPr>
          <w:rFonts w:ascii="DINPro-Regular" w:hAnsi="DINPro-Regular" w:cs="DINPro-Regular"/>
          <w:b/>
          <w:bCs/>
          <w:color w:val="000000"/>
          <w:sz w:val="22"/>
          <w:lang w:val="sv-SE"/>
        </w:rPr>
        <w:t xml:space="preserve">. </w:t>
      </w:r>
      <w:r w:rsidR="00FE615E" w:rsidRPr="00FE615E">
        <w:rPr>
          <w:rFonts w:ascii="DINPro-Regular" w:hAnsi="DINPro-Regular" w:cs="DINPro-Regular"/>
          <w:b/>
          <w:bCs/>
          <w:color w:val="000000"/>
          <w:sz w:val="22"/>
          <w:lang w:val="sv-SE"/>
        </w:rPr>
        <w:t>a</w:t>
      </w:r>
      <w:r w:rsidRPr="00FE615E">
        <w:rPr>
          <w:rFonts w:ascii="DINPro-Regular" w:hAnsi="DINPro-Regular" w:cs="DINPro-Regular"/>
          <w:b/>
          <w:bCs/>
          <w:color w:val="000000"/>
          <w:sz w:val="22"/>
          <w:lang w:val="sv-SE"/>
        </w:rPr>
        <w:t>prila</w:t>
      </w:r>
      <w:r w:rsidR="00FE615E" w:rsidRPr="00FE615E">
        <w:rPr>
          <w:rFonts w:ascii="DINPro-Regular" w:hAnsi="DINPro-Regular" w:cs="DINPro-Regular"/>
          <w:b/>
          <w:bCs/>
          <w:color w:val="000000"/>
          <w:sz w:val="22"/>
          <w:lang w:val="sv-SE"/>
        </w:rPr>
        <w:t xml:space="preserve"> </w:t>
      </w:r>
      <w:r w:rsidRPr="00FE615E">
        <w:rPr>
          <w:rFonts w:ascii="DINPro-Regular" w:hAnsi="DINPro-Regular" w:cs="DINPro-Regular"/>
          <w:b/>
          <w:bCs/>
          <w:color w:val="000000"/>
          <w:sz w:val="22"/>
          <w:lang w:val="sv-SE"/>
        </w:rPr>
        <w:t>2023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>.</w:t>
      </w:r>
      <w:r>
        <w:rPr>
          <w:rFonts w:ascii="DINPro-Regular" w:hAnsi="DINPro-Regular" w:cs="DINPro-Regular"/>
          <w:color w:val="000000"/>
          <w:sz w:val="22"/>
          <w:lang w:val="sv-SE"/>
        </w:rPr>
        <w:t>;</w:t>
      </w:r>
    </w:p>
    <w:p w14:paraId="3284387F" w14:textId="5DA0480F" w:rsidR="00BD5AD0" w:rsidRPr="00FE615E" w:rsidRDefault="00BD5AD0" w:rsidP="00BD5A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 w:rsidRPr="00FE615E">
        <w:rPr>
          <w:rFonts w:ascii="DINPro-Regular" w:hAnsi="DINPro-Regular" w:cs="DINPro-Regular"/>
          <w:color w:val="000000"/>
          <w:sz w:val="22"/>
          <w:lang w:val="sv-SE"/>
        </w:rPr>
        <w:t xml:space="preserve">Za nove zahtjeve – </w:t>
      </w:r>
      <w:r w:rsidRPr="00FE615E">
        <w:rPr>
          <w:rFonts w:ascii="DINPro-Regular" w:hAnsi="DINPro-Regular" w:cs="DINPro-Regular"/>
          <w:b/>
          <w:bCs/>
          <w:color w:val="000000"/>
          <w:sz w:val="22"/>
          <w:lang w:val="sv-SE"/>
        </w:rPr>
        <w:t>do navršene godine djeteta</w:t>
      </w:r>
      <w:r w:rsidRPr="00FE615E">
        <w:rPr>
          <w:rFonts w:ascii="DINPro-Regular" w:hAnsi="DINPro-Regular" w:cs="DINPro-Regular"/>
          <w:color w:val="000000"/>
          <w:sz w:val="22"/>
          <w:lang w:val="sv-SE"/>
        </w:rPr>
        <w:t xml:space="preserve">; </w:t>
      </w:r>
    </w:p>
    <w:p w14:paraId="157838EE" w14:textId="338A1424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 w:rsidRPr="00505DD1">
        <w:rPr>
          <w:rFonts w:ascii="DINPro-Regular" w:hAnsi="DINPro-Regular" w:cs="DINPro-Regular"/>
          <w:color w:val="000000"/>
          <w:sz w:val="22"/>
          <w:lang w:val="sv-SE"/>
        </w:rPr>
        <w:t>radnim danima (ponedeljak - petak) od 8 do 15 časova</w:t>
      </w:r>
      <w:r>
        <w:rPr>
          <w:rFonts w:ascii="DINPro-Regular" w:hAnsi="DINPro-Regular" w:cs="DINPro-Regular"/>
          <w:color w:val="000000"/>
          <w:sz w:val="22"/>
          <w:lang w:val="sv-SE"/>
        </w:rPr>
        <w:t>.</w:t>
      </w:r>
    </w:p>
    <w:p w14:paraId="749190C2" w14:textId="77777777" w:rsidR="00BD5AD0" w:rsidRPr="003A6835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lastRenderedPageBreak/>
        <w:t xml:space="preserve">Šta 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je potrebno 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od dokumentacije? </w:t>
      </w:r>
    </w:p>
    <w:p w14:paraId="0F6B6681" w14:textId="5E615F35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 w:rsidRPr="003A6835">
        <w:rPr>
          <w:rFonts w:ascii="DINPro-Regular" w:hAnsi="DINPro-Regular" w:cs="DINPro-Regular"/>
          <w:color w:val="000000"/>
          <w:sz w:val="22"/>
          <w:lang w:val="sv-SE"/>
        </w:rPr>
        <w:t>Potrebno je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samo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 xml:space="preserve"> da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 xml:space="preserve"> se u centru da na uvid lična karta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>
        <w:rPr>
          <w:rFonts w:ascii="DINPro-Regular" w:hAnsi="DINPro-Regular" w:cs="DINPro-Regular"/>
          <w:color w:val="000000"/>
          <w:sz w:val="22"/>
          <w:lang w:val="sv-SE"/>
        </w:rPr>
        <w:t>roditelj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a</w:t>
      </w:r>
      <w:r w:rsidR="00D776D8">
        <w:rPr>
          <w:rFonts w:ascii="DINPro-Regular" w:hAnsi="DINPro-Regular" w:cs="DINPro-Regular"/>
          <w:color w:val="000000"/>
          <w:sz w:val="22"/>
          <w:lang w:val="sv-SE"/>
        </w:rPr>
        <w:t xml:space="preserve"> (JMB za majku i oca), 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usvojilaca/staratelja/hranitelja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i jedinstveni matični broj 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 xml:space="preserve">(JMB) </w:t>
      </w:r>
      <w:r>
        <w:rPr>
          <w:rFonts w:ascii="DINPro-Regular" w:hAnsi="DINPro-Regular" w:cs="DINPro-Regular"/>
          <w:color w:val="000000"/>
          <w:sz w:val="22"/>
          <w:lang w:val="sv-SE"/>
        </w:rPr>
        <w:t>djeteta/djece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, odnosno članova porodice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 w:rsidRPr="00836C26">
        <w:rPr>
          <w:rFonts w:ascii="DINPro-Regular" w:hAnsi="DINPro-Regular" w:cs="DINPro-Regular"/>
          <w:color w:val="000000"/>
          <w:sz w:val="22"/>
          <w:lang w:val="sv-SE"/>
        </w:rPr>
        <w:t>i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da 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 xml:space="preserve">se 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potvrdi </w:t>
      </w:r>
      <w:r w:rsidRPr="00836C26">
        <w:rPr>
          <w:rFonts w:ascii="DINPro-Regular" w:hAnsi="DINPro-Regular" w:cs="DINPro-Regular"/>
          <w:color w:val="000000"/>
          <w:sz w:val="22"/>
          <w:lang w:val="sv-SE"/>
        </w:rPr>
        <w:t>adres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a</w:t>
      </w:r>
      <w:r w:rsidRPr="00836C26"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>
        <w:rPr>
          <w:rFonts w:ascii="DINPro-Regular" w:hAnsi="DINPro-Regular" w:cs="DINPro-Regular"/>
          <w:color w:val="000000"/>
          <w:sz w:val="22"/>
          <w:lang w:val="sv-SE"/>
        </w:rPr>
        <w:t>prebivališta/</w:t>
      </w:r>
      <w:r w:rsidRPr="00836C26">
        <w:rPr>
          <w:rFonts w:ascii="DINPro-Regular" w:hAnsi="DINPro-Regular" w:cs="DINPro-Regular"/>
          <w:color w:val="000000"/>
          <w:sz w:val="22"/>
          <w:lang w:val="sv-SE"/>
        </w:rPr>
        <w:t>stanovanja</w:t>
      </w:r>
      <w:r>
        <w:rPr>
          <w:rFonts w:ascii="DINPro-Regular" w:hAnsi="DINPro-Regular" w:cs="DINPro-Regular"/>
          <w:color w:val="000000"/>
          <w:sz w:val="22"/>
          <w:lang w:val="sv-SE"/>
        </w:rPr>
        <w:t>. S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 xml:space="preserve">ve se dalje radi automatizovano kroz </w:t>
      </w:r>
      <w:r>
        <w:rPr>
          <w:rFonts w:ascii="DINPro-Regular" w:hAnsi="DINPro-Regular" w:cs="DINPro-Regular"/>
          <w:color w:val="000000"/>
          <w:sz w:val="22"/>
          <w:lang w:val="sv-SE"/>
        </w:rPr>
        <w:t>Informacioni sistem (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e-Socijalni karton</w:t>
      </w:r>
      <w:r>
        <w:rPr>
          <w:rFonts w:ascii="DINPro-Regular" w:hAnsi="DINPro-Regular" w:cs="DINPro-Regular"/>
          <w:color w:val="000000"/>
          <w:sz w:val="22"/>
          <w:lang w:val="sv-SE"/>
        </w:rPr>
        <w:t>)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.</w:t>
      </w:r>
    </w:p>
    <w:p w14:paraId="316503B0" w14:textId="77777777" w:rsidR="00C60F9C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>
        <w:rPr>
          <w:rFonts w:ascii="DINPro-Regular" w:hAnsi="DINPro-Regular" w:cs="DINPro-Regular"/>
          <w:color w:val="000000"/>
          <w:sz w:val="22"/>
          <w:lang w:val="sv-SE"/>
        </w:rPr>
        <w:t xml:space="preserve">Izuzetak su roditelji 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>koji vrš</w:t>
      </w:r>
      <w:r>
        <w:rPr>
          <w:rFonts w:ascii="DINPro-Regular" w:hAnsi="DINPro-Regular" w:cs="DINPro-Regular"/>
          <w:color w:val="000000"/>
          <w:sz w:val="22"/>
          <w:lang w:val="sv-SE"/>
        </w:rPr>
        <w:t>e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 xml:space="preserve"> roditeljsko pravo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 xml:space="preserve"> tj. 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kojima je 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 xml:space="preserve">djete 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povjereno na staranje, a koji treba da dostave 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>dokaz (odluka suda) o povjeravanju djeteta.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</w:p>
    <w:p w14:paraId="0A88E720" w14:textId="7E4B51CA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>
        <w:rPr>
          <w:rFonts w:ascii="DINPro-Regular" w:hAnsi="DINPro-Regular" w:cs="DINPro-Regular"/>
          <w:color w:val="000000"/>
          <w:sz w:val="22"/>
          <w:lang w:val="sv-SE"/>
        </w:rPr>
        <w:t>A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 xml:space="preserve">dresa prebivališta </w:t>
      </w:r>
      <w:r>
        <w:rPr>
          <w:rFonts w:ascii="DINPro-Regular" w:hAnsi="DINPro-Regular" w:cs="DINPro-Regular"/>
          <w:color w:val="000000"/>
          <w:sz w:val="22"/>
          <w:lang w:val="sv-SE"/>
        </w:rPr>
        <w:t>roditelja/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usvojioca/</w:t>
      </w:r>
      <w:r>
        <w:rPr>
          <w:rFonts w:ascii="DINPro-Regular" w:hAnsi="DINPro-Regular" w:cs="DINPro-Regular"/>
          <w:color w:val="000000"/>
          <w:sz w:val="22"/>
          <w:lang w:val="sv-SE"/>
        </w:rPr>
        <w:t>staratelja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/hranitelja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koji podnosi zahtjev 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 xml:space="preserve">i </w:t>
      </w:r>
      <w:r>
        <w:rPr>
          <w:rFonts w:ascii="DINPro-Regular" w:hAnsi="DINPro-Regular" w:cs="DINPro-Regular"/>
          <w:color w:val="000000"/>
          <w:sz w:val="22"/>
          <w:lang w:val="sv-SE"/>
        </w:rPr>
        <w:t>djeteta</w:t>
      </w:r>
      <w:r w:rsidRPr="00505DD1">
        <w:rPr>
          <w:rFonts w:ascii="DINPro-Regular" w:hAnsi="DINPro-Regular" w:cs="DINPro-Regular"/>
          <w:color w:val="000000"/>
          <w:sz w:val="22"/>
          <w:lang w:val="sv-SE"/>
        </w:rPr>
        <w:t xml:space="preserve"> moraju biti iste.</w:t>
      </w:r>
      <w:r w:rsidR="00D776D8"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</w:p>
    <w:p w14:paraId="2A8DBEE0" w14:textId="77777777" w:rsidR="00C60F9C" w:rsidRPr="003A6835" w:rsidRDefault="00C60F9C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</w:p>
    <w:p w14:paraId="411768FA" w14:textId="77777777" w:rsidR="00BD5AD0" w:rsidRPr="003A6835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>Kada će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 nam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 biti isplaćen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>a naknada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>?</w:t>
      </w:r>
    </w:p>
    <w:p w14:paraId="3A231B0F" w14:textId="196F309C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>
        <w:rPr>
          <w:rFonts w:ascii="DINPro-Regular" w:hAnsi="DINPro-Regular" w:cs="DINPro-Regular"/>
          <w:color w:val="000000"/>
          <w:sz w:val="22"/>
          <w:lang w:val="sv-SE"/>
        </w:rPr>
        <w:t>Sledećeg mjeseca u odnosu na mjesec u kome ste ostvarili pravo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.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 w:rsidR="00D776D8">
        <w:rPr>
          <w:rFonts w:ascii="DINPro-Regular" w:hAnsi="DINPro-Regular" w:cs="DINPro-Regular"/>
          <w:color w:val="000000"/>
          <w:sz w:val="22"/>
          <w:lang w:val="sv-SE"/>
        </w:rPr>
        <w:t>U</w:t>
      </w:r>
      <w:r>
        <w:rPr>
          <w:rFonts w:ascii="DINPro-Regular" w:hAnsi="DINPro-Regular" w:cs="DINPro-Regular"/>
          <w:color w:val="000000"/>
          <w:sz w:val="22"/>
          <w:lang w:val="sv-SE"/>
        </w:rPr>
        <w:t>koliko pravo na naknadu ostvari</w:t>
      </w:r>
      <w:r w:rsidR="00D776D8">
        <w:rPr>
          <w:rFonts w:ascii="DINPro-Regular" w:hAnsi="DINPro-Regular" w:cs="DINPro-Regular"/>
          <w:color w:val="000000"/>
          <w:sz w:val="22"/>
          <w:lang w:val="sv-SE"/>
        </w:rPr>
        <w:t>te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(rješenje) </w:t>
      </w:r>
      <w:r w:rsidR="00D776D8">
        <w:rPr>
          <w:rFonts w:ascii="DINPro-Regular" w:hAnsi="DINPro-Regular" w:cs="DINPro-Regular"/>
          <w:color w:val="000000"/>
          <w:sz w:val="22"/>
          <w:lang w:val="sv-SE"/>
        </w:rPr>
        <w:t xml:space="preserve">npr. 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u februaru, isplata se vrši </w:t>
      </w:r>
      <w:r w:rsidRPr="00716D7D">
        <w:rPr>
          <w:rFonts w:ascii="DINPro-Regular" w:hAnsi="DINPro-Regular" w:cs="DINPro-Regular"/>
          <w:sz w:val="22"/>
          <w:lang w:val="sv-SE"/>
        </w:rPr>
        <w:t>sredin</w:t>
      </w:r>
      <w:r w:rsidR="00716D7D" w:rsidRPr="00716D7D">
        <w:rPr>
          <w:rFonts w:ascii="DINPro-Regular" w:hAnsi="DINPro-Regular" w:cs="DINPro-Regular"/>
          <w:sz w:val="22"/>
          <w:lang w:val="sv-SE"/>
        </w:rPr>
        <w:t>om</w:t>
      </w:r>
      <w:r w:rsidRPr="00716D7D">
        <w:rPr>
          <w:rFonts w:ascii="DINPro-Regular" w:hAnsi="DINPro-Regular" w:cs="DINPro-Regular"/>
          <w:sz w:val="22"/>
          <w:lang w:val="sv-SE"/>
        </w:rPr>
        <w:t xml:space="preserve"> marta</w:t>
      </w:r>
      <w:r w:rsidR="00FE615E" w:rsidRPr="00716D7D">
        <w:rPr>
          <w:rFonts w:ascii="DINPro-Regular" w:hAnsi="DINPro-Regular" w:cs="DINPro-Regular"/>
          <w:sz w:val="22"/>
          <w:lang w:val="sv-SE"/>
        </w:rPr>
        <w:t xml:space="preserve"> </w:t>
      </w:r>
      <w:r w:rsidR="00FE615E">
        <w:rPr>
          <w:rFonts w:ascii="DINPro-Regular" w:hAnsi="DINPro-Regular" w:cs="DINPro-Regular"/>
          <w:color w:val="000000"/>
          <w:sz w:val="22"/>
          <w:lang w:val="sv-SE"/>
        </w:rPr>
        <w:t>za februar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. Isplata će biti izvršena 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preko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Pošte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Crne </w:t>
      </w:r>
      <w:r w:rsidR="003B07D0" w:rsidRPr="003B07D0">
        <w:rPr>
          <w:rFonts w:ascii="DINPro-Regular" w:hAnsi="DINPro-Regular" w:cs="DINPro-Regular"/>
          <w:sz w:val="22"/>
          <w:lang w:val="sv-SE"/>
        </w:rPr>
        <w:t>Gore</w:t>
      </w:r>
      <w:r w:rsidRPr="003B07D0">
        <w:rPr>
          <w:rFonts w:ascii="DINPro-Regular" w:hAnsi="DINPro-Regular" w:cs="DINPro-Regular"/>
          <w:sz w:val="22"/>
          <w:lang w:val="sv-SE"/>
        </w:rPr>
        <w:t xml:space="preserve"> 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na adresu prebivališta/stanovanja</w:t>
      </w:r>
      <w:r>
        <w:rPr>
          <w:rFonts w:ascii="DINPro-Regular" w:hAnsi="DINPro-Regular" w:cs="DINPro-Regular"/>
          <w:color w:val="000000"/>
          <w:sz w:val="22"/>
          <w:lang w:val="sv-SE"/>
        </w:rPr>
        <w:t>.</w:t>
      </w:r>
    </w:p>
    <w:p w14:paraId="6FD1D8ED" w14:textId="0214E77D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</w:p>
    <w:p w14:paraId="0BF8D317" w14:textId="6182F9CB" w:rsidR="00C60F9C" w:rsidRPr="002231E2" w:rsidRDefault="00C60F9C" w:rsidP="00C60F9C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Da li </w:t>
      </w:r>
      <w:proofErr w:type="spellStart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>će</w:t>
      </w:r>
      <w:proofErr w:type="spellEnd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 </w:t>
      </w:r>
      <w:proofErr w:type="spellStart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>naši</w:t>
      </w:r>
      <w:proofErr w:type="spellEnd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 </w:t>
      </w:r>
      <w:proofErr w:type="spellStart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>blizanci</w:t>
      </w:r>
      <w:proofErr w:type="spellEnd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 </w:t>
      </w:r>
      <w:proofErr w:type="spellStart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>dobiti</w:t>
      </w:r>
      <w:proofErr w:type="spellEnd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 po 900,00 </w:t>
      </w:r>
      <w:proofErr w:type="spellStart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>eura</w:t>
      </w:r>
      <w:proofErr w:type="spellEnd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 </w:t>
      </w:r>
      <w:proofErr w:type="spellStart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>tj</w:t>
      </w:r>
      <w:proofErr w:type="spellEnd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. </w:t>
      </w:r>
      <w:proofErr w:type="spellStart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>ukupno</w:t>
      </w:r>
      <w:proofErr w:type="spellEnd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 1.800,00 </w:t>
      </w:r>
      <w:proofErr w:type="spellStart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>eura</w:t>
      </w:r>
      <w:proofErr w:type="spellEnd"/>
      <w:r>
        <w:rPr>
          <w:rFonts w:ascii="DINPro-Bold" w:hAnsi="DINPro-Bold" w:cs="DINPro-Bold"/>
          <w:b/>
          <w:bCs/>
          <w:color w:val="0A57E1"/>
          <w:sz w:val="22"/>
          <w:lang w:val="en-US"/>
        </w:rPr>
        <w:t xml:space="preserve">? </w:t>
      </w:r>
      <w:bookmarkStart w:id="2" w:name="_GoBack"/>
      <w:bookmarkEnd w:id="2"/>
    </w:p>
    <w:p w14:paraId="63C6BDD8" w14:textId="77777777" w:rsidR="00C60F9C" w:rsidRDefault="00C60F9C" w:rsidP="00C60F9C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 w:rsidRPr="003A6835">
        <w:rPr>
          <w:rFonts w:ascii="DINPro-Regular" w:hAnsi="DINPro-Regular" w:cs="DINPro-Regular"/>
          <w:color w:val="000000"/>
          <w:sz w:val="22"/>
          <w:lang w:val="sv-SE"/>
        </w:rPr>
        <w:t xml:space="preserve">Da, 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u slučaju blizanaca oboje </w:t>
      </w:r>
      <w:r w:rsidRPr="003A6835">
        <w:rPr>
          <w:rFonts w:ascii="DINPro-Regular" w:hAnsi="DINPro-Regular" w:cs="DINPro-Regular"/>
          <w:color w:val="000000"/>
          <w:sz w:val="22"/>
          <w:lang w:val="sv-SE"/>
        </w:rPr>
        <w:t>djece ima pravo na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naknadu. </w:t>
      </w:r>
    </w:p>
    <w:p w14:paraId="770167D2" w14:textId="77777777" w:rsidR="00C60F9C" w:rsidRDefault="00C60F9C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</w:p>
    <w:p w14:paraId="19B03221" w14:textId="45A02E04" w:rsidR="00AC3CF1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>Moj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a kćerka je rođena u novembru 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>202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>1</w:t>
      </w:r>
      <w:r w:rsidR="00AC3CF1">
        <w:rPr>
          <w:rFonts w:ascii="DINPro-Bold" w:hAnsi="DINPro-Bold" w:cs="DINPro-Bold"/>
          <w:b/>
          <w:bCs/>
          <w:color w:val="0A57E1"/>
          <w:sz w:val="22"/>
          <w:lang w:val="sv-SE"/>
        </w:rPr>
        <w:t>.god.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 a</w:t>
      </w:r>
      <w:r w:rsidR="00AC3CF1">
        <w:rPr>
          <w:rFonts w:ascii="DINPro-Bold" w:hAnsi="DINPro-Bold" w:cs="DINPro-Bold"/>
          <w:b/>
          <w:bCs/>
          <w:color w:val="0A57E1"/>
          <w:sz w:val="22"/>
          <w:lang w:val="sv-SE"/>
        </w:rPr>
        <w:t>li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 mi nijesmo </w:t>
      </w:r>
      <w:r w:rsidR="00C60F9C"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tražili 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>naknadu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. </w:t>
      </w:r>
    </w:p>
    <w:p w14:paraId="1CE2AC5C" w14:textId="37CB9F6F" w:rsidR="00BD5AD0" w:rsidRPr="002231E2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>Imamo li pravo na 900,00 eura</w:t>
      </w:r>
      <w:r w:rsidRPr="002231E2">
        <w:rPr>
          <w:rFonts w:ascii="DINPro-Bold" w:hAnsi="DINPro-Bold" w:cs="DINPro-Bold"/>
          <w:b/>
          <w:bCs/>
          <w:color w:val="0A57E1"/>
          <w:sz w:val="22"/>
          <w:lang w:val="sv-SE"/>
        </w:rPr>
        <w:t>?</w:t>
      </w:r>
    </w:p>
    <w:p w14:paraId="4E1A2D4E" w14:textId="50EFF697" w:rsidR="00AC3CF1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sz w:val="22"/>
          <w:lang w:val="en-US"/>
        </w:rPr>
      </w:pPr>
      <w:proofErr w:type="spellStart"/>
      <w:r>
        <w:rPr>
          <w:rFonts w:ascii="DINPro-Regular" w:hAnsi="DINPro-Regular" w:cs="DINPro-Regular"/>
          <w:sz w:val="22"/>
          <w:lang w:val="en-US"/>
        </w:rPr>
        <w:t>Pošto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je </w:t>
      </w:r>
      <w:proofErr w:type="spellStart"/>
      <w:r>
        <w:rPr>
          <w:rFonts w:ascii="DINPro-Regular" w:hAnsi="DINPro-Regular" w:cs="DINPro-Regular"/>
          <w:sz w:val="22"/>
          <w:lang w:val="en-US"/>
        </w:rPr>
        <w:t>dijete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već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navršilo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godinu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dana </w:t>
      </w:r>
      <w:proofErr w:type="spellStart"/>
      <w:r>
        <w:rPr>
          <w:rFonts w:ascii="DINPro-Regular" w:hAnsi="DINPro-Regular" w:cs="DINPro-Regular"/>
          <w:sz w:val="22"/>
          <w:lang w:val="en-US"/>
        </w:rPr>
        <w:t>istekli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su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zakonski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rokovi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za </w:t>
      </w:r>
      <w:proofErr w:type="spellStart"/>
      <w:r>
        <w:rPr>
          <w:rFonts w:ascii="DINPro-Regular" w:hAnsi="DINPro-Regular" w:cs="DINPro-Regular"/>
          <w:sz w:val="22"/>
          <w:lang w:val="en-US"/>
        </w:rPr>
        <w:t>podnošenje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zahtjeva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, pa u </w:t>
      </w:r>
      <w:proofErr w:type="spellStart"/>
      <w:r>
        <w:rPr>
          <w:rFonts w:ascii="DINPro-Regular" w:hAnsi="DINPro-Regular" w:cs="DINPro-Regular"/>
          <w:sz w:val="22"/>
          <w:lang w:val="en-US"/>
        </w:rPr>
        <w:t>vašem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slučaju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nemate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pravo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na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>
        <w:rPr>
          <w:rFonts w:ascii="DINPro-Regular" w:hAnsi="DINPro-Regular" w:cs="DINPro-Regular"/>
          <w:sz w:val="22"/>
          <w:lang w:val="en-US"/>
        </w:rPr>
        <w:t>naknadu</w:t>
      </w:r>
      <w:proofErr w:type="spellEnd"/>
      <w:r>
        <w:rPr>
          <w:rFonts w:ascii="DINPro-Regular" w:hAnsi="DINPro-Regular" w:cs="DINPro-Regular"/>
          <w:sz w:val="22"/>
          <w:lang w:val="en-US"/>
        </w:rPr>
        <w:t xml:space="preserve">. </w:t>
      </w:r>
      <w:r w:rsidR="00AC3CF1">
        <w:rPr>
          <w:rFonts w:ascii="DINPro-Regular" w:hAnsi="DINPro-Regular" w:cs="DINPro-Regular"/>
          <w:sz w:val="22"/>
          <w:lang w:val="en-US"/>
        </w:rPr>
        <w:t xml:space="preserve">U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slučaju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da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ste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ostvarili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pravo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na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naknadu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u 2022.god.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imali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bi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ste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pravo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na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 </w:t>
      </w:r>
      <w:proofErr w:type="spellStart"/>
      <w:r w:rsidR="00AC3CF1">
        <w:rPr>
          <w:rFonts w:ascii="DINPro-Regular" w:hAnsi="DINPro-Regular" w:cs="DINPro-Regular"/>
          <w:sz w:val="22"/>
          <w:lang w:val="en-US"/>
        </w:rPr>
        <w:t>razliku</w:t>
      </w:r>
      <w:proofErr w:type="spellEnd"/>
      <w:r w:rsidR="00AC3CF1">
        <w:rPr>
          <w:rFonts w:ascii="DINPro-Regular" w:hAnsi="DINPro-Regular" w:cs="DINPro-Regular"/>
          <w:sz w:val="22"/>
          <w:lang w:val="en-US"/>
        </w:rPr>
        <w:t xml:space="preserve">. </w:t>
      </w:r>
    </w:p>
    <w:p w14:paraId="28C2611E" w14:textId="77777777" w:rsidR="008309C6" w:rsidRDefault="008309C6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</w:p>
    <w:p w14:paraId="048EF24C" w14:textId="2C106C18" w:rsidR="008309C6" w:rsidRPr="008309C6" w:rsidRDefault="008309C6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b/>
          <w:bCs/>
          <w:color w:val="0070C0"/>
          <w:sz w:val="22"/>
          <w:lang w:val="sv-SE"/>
        </w:rPr>
      </w:pPr>
      <w:r w:rsidRPr="008309C6">
        <w:rPr>
          <w:rFonts w:ascii="DINPro-Regular" w:hAnsi="DINPro-Regular" w:cs="DINPro-Regular"/>
          <w:b/>
          <w:bCs/>
          <w:color w:val="0070C0"/>
          <w:sz w:val="22"/>
          <w:lang w:val="sv-SE"/>
        </w:rPr>
        <w:t xml:space="preserve">Naš sin je rođen u </w:t>
      </w:r>
      <w:r>
        <w:rPr>
          <w:rFonts w:ascii="DINPro-Regular" w:hAnsi="DINPro-Regular" w:cs="DINPro-Regular"/>
          <w:b/>
          <w:bCs/>
          <w:color w:val="0070C0"/>
          <w:sz w:val="22"/>
          <w:lang w:val="sv-SE"/>
        </w:rPr>
        <w:t>2</w:t>
      </w:r>
      <w:r w:rsidRPr="008309C6">
        <w:rPr>
          <w:rFonts w:ascii="DINPro-Regular" w:hAnsi="DINPro-Regular" w:cs="DINPro-Regular"/>
          <w:b/>
          <w:bCs/>
          <w:color w:val="0070C0"/>
          <w:sz w:val="22"/>
          <w:lang w:val="sv-SE"/>
        </w:rPr>
        <w:t xml:space="preserve">. februara 2022. </w:t>
      </w:r>
      <w:r w:rsidR="00C60F9C">
        <w:rPr>
          <w:rFonts w:ascii="DINPro-Regular" w:hAnsi="DINPro-Regular" w:cs="DINPro-Regular"/>
          <w:b/>
          <w:bCs/>
          <w:color w:val="0070C0"/>
          <w:sz w:val="22"/>
          <w:lang w:val="sv-SE"/>
        </w:rPr>
        <w:t>i</w:t>
      </w:r>
      <w:r w:rsidRPr="008309C6">
        <w:rPr>
          <w:rFonts w:ascii="DINPro-Regular" w:hAnsi="DINPro-Regular" w:cs="DINPro-Regular"/>
          <w:b/>
          <w:bCs/>
          <w:color w:val="0070C0"/>
          <w:sz w:val="22"/>
          <w:lang w:val="sv-SE"/>
        </w:rPr>
        <w:t xml:space="preserve"> nismo tražili naknadu. Imamo li pravo i koliko novca nas sleduje?</w:t>
      </w:r>
    </w:p>
    <w:p w14:paraId="68A88629" w14:textId="6E20FE1C" w:rsidR="008309C6" w:rsidRDefault="008309C6" w:rsidP="008309C6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>
        <w:rPr>
          <w:rFonts w:ascii="DINPro-Regular" w:hAnsi="DINPro-Regular" w:cs="DINPro-Regular"/>
          <w:color w:val="000000"/>
          <w:sz w:val="22"/>
          <w:lang w:val="sv-SE"/>
        </w:rPr>
        <w:t>Imate pravo pošto</w:t>
      </w:r>
      <w:r w:rsidR="00C60F9C">
        <w:rPr>
          <w:rFonts w:ascii="DINPro-Regular" w:hAnsi="DINPro-Regular" w:cs="DINPro-Regular"/>
          <w:color w:val="000000"/>
          <w:sz w:val="22"/>
          <w:lang w:val="sv-SE"/>
        </w:rPr>
        <w:t xml:space="preserve"> još</w:t>
      </w:r>
      <w:r>
        <w:rPr>
          <w:rFonts w:ascii="DINPro-Regular" w:hAnsi="DINPro-Regular" w:cs="DINPro-Regular"/>
          <w:color w:val="000000"/>
          <w:sz w:val="22"/>
          <w:lang w:val="sv-SE"/>
        </w:rPr>
        <w:t xml:space="preserve"> n</w:t>
      </w:r>
      <w:r w:rsidRPr="008309C6">
        <w:rPr>
          <w:rFonts w:ascii="DINPro-Regular" w:hAnsi="DINPro-Regular" w:cs="DINPro-Regular"/>
          <w:color w:val="000000"/>
          <w:sz w:val="22"/>
        </w:rPr>
        <w:t>ije istekao rok</w:t>
      </w:r>
      <w:r w:rsidR="00C60F9C">
        <w:rPr>
          <w:rFonts w:ascii="DINPro-Regular" w:hAnsi="DINPro-Regular" w:cs="DINPro-Regular"/>
          <w:color w:val="000000"/>
          <w:sz w:val="22"/>
        </w:rPr>
        <w:t xml:space="preserve"> </w:t>
      </w:r>
      <w:r w:rsidRPr="008309C6">
        <w:rPr>
          <w:rFonts w:ascii="DINPro-Regular" w:hAnsi="DINPro-Regular" w:cs="DINPro-Regular"/>
          <w:color w:val="000000"/>
          <w:sz w:val="22"/>
        </w:rPr>
        <w:t>od godinu dana od rođenja djeteta</w:t>
      </w:r>
      <w:r>
        <w:rPr>
          <w:rFonts w:ascii="DINPro-Regular" w:hAnsi="DINPro-Regular" w:cs="DINPro-Regular"/>
          <w:color w:val="000000"/>
          <w:sz w:val="22"/>
        </w:rPr>
        <w:t>. P</w:t>
      </w:r>
      <w:r w:rsidRPr="008309C6">
        <w:rPr>
          <w:rFonts w:ascii="DINPro-Regular" w:hAnsi="DINPro-Regular" w:cs="DINPro-Regular"/>
          <w:color w:val="000000"/>
          <w:sz w:val="22"/>
        </w:rPr>
        <w:t>odnošenjem zahtjeva ostvar</w:t>
      </w:r>
      <w:r>
        <w:rPr>
          <w:rFonts w:ascii="DINPro-Regular" w:hAnsi="DINPro-Regular" w:cs="DINPro-Regular"/>
          <w:color w:val="000000"/>
          <w:sz w:val="22"/>
        </w:rPr>
        <w:t>ujete</w:t>
      </w:r>
      <w:r w:rsidRPr="008309C6">
        <w:rPr>
          <w:rFonts w:ascii="DINPro-Regular" w:hAnsi="DINPro-Regular" w:cs="DINPro-Regular"/>
          <w:color w:val="000000"/>
          <w:sz w:val="22"/>
        </w:rPr>
        <w:t xml:space="preserve"> pravo na puni iznos naknade</w:t>
      </w:r>
      <w:r>
        <w:rPr>
          <w:rFonts w:ascii="DINPro-Regular" w:hAnsi="DINPro-Regular" w:cs="DINPro-Regular"/>
          <w:color w:val="000000"/>
          <w:sz w:val="22"/>
        </w:rPr>
        <w:t>.</w:t>
      </w:r>
    </w:p>
    <w:p w14:paraId="2A43A059" w14:textId="45B59D55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</w:p>
    <w:p w14:paraId="34475B5C" w14:textId="77777777" w:rsidR="00C60F9C" w:rsidRPr="003A6835" w:rsidRDefault="00C60F9C" w:rsidP="00C60F9C">
      <w:pPr>
        <w:autoSpaceDE w:val="0"/>
        <w:autoSpaceDN w:val="0"/>
        <w:adjustRightInd w:val="0"/>
        <w:spacing w:before="0" w:after="0" w:line="240" w:lineRule="auto"/>
        <w:rPr>
          <w:rFonts w:ascii="DINPro-Bold" w:hAnsi="DINPro-Bold" w:cs="DINPro-Bold"/>
          <w:b/>
          <w:bCs/>
          <w:color w:val="0A57E1"/>
          <w:sz w:val="22"/>
          <w:lang w:val="sv-SE"/>
        </w:rPr>
      </w:pP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>Kada smo u septembru 2022.godine dobili ovu naknadu naša a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dresa prebivališta 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bila 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>je u Nikšiću,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 a sada je u P</w:t>
      </w:r>
      <w:r w:rsidRPr="003A6835"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odgorici. </w:t>
      </w:r>
      <w:r>
        <w:rPr>
          <w:rFonts w:ascii="DINPro-Bold" w:hAnsi="DINPro-Bold" w:cs="DINPro-Bold"/>
          <w:b/>
          <w:bCs/>
          <w:color w:val="0A57E1"/>
          <w:sz w:val="22"/>
          <w:lang w:val="sv-SE"/>
        </w:rPr>
        <w:t xml:space="preserve">U koji centar da se prijavim? </w:t>
      </w:r>
    </w:p>
    <w:p w14:paraId="3088AE11" w14:textId="77777777" w:rsidR="00C60F9C" w:rsidRPr="003D25E9" w:rsidRDefault="00C60F9C" w:rsidP="00C60F9C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sz w:val="22"/>
          <w:lang w:val="sv-SE"/>
        </w:rPr>
      </w:pPr>
      <w:r>
        <w:rPr>
          <w:rFonts w:ascii="DINPro-Regular" w:hAnsi="DINPro-Regular" w:cs="DINPro-Regular"/>
          <w:sz w:val="22"/>
          <w:lang w:val="sv-SE"/>
        </w:rPr>
        <w:t>Treba da se prijavite u Podgorički centar, a od Centra za socijalni rad Nikšić treba da prethodno  zahtjevate da</w:t>
      </w:r>
      <w:r w:rsidRPr="00AC3CF1">
        <w:t xml:space="preserve"> </w:t>
      </w:r>
      <w:r w:rsidRPr="00AC3CF1">
        <w:rPr>
          <w:rFonts w:ascii="DINPro-Regular" w:hAnsi="DINPro-Regular" w:cs="DINPro-Regular"/>
          <w:sz w:val="22"/>
        </w:rPr>
        <w:t xml:space="preserve">se </w:t>
      </w:r>
      <w:r>
        <w:rPr>
          <w:rFonts w:ascii="DINPro-Regular" w:hAnsi="DINPro-Regular" w:cs="DINPro-Regular"/>
          <w:sz w:val="22"/>
        </w:rPr>
        <w:t xml:space="preserve">vaš predmet </w:t>
      </w:r>
      <w:r w:rsidRPr="00AC3CF1">
        <w:rPr>
          <w:rFonts w:ascii="DINPro-Regular" w:hAnsi="DINPro-Regular" w:cs="DINPro-Regular"/>
          <w:sz w:val="22"/>
        </w:rPr>
        <w:t>elektronski proslijedi</w:t>
      </w:r>
      <w:r>
        <w:rPr>
          <w:rFonts w:ascii="DINPro-Regular" w:hAnsi="DINPro-Regular" w:cs="DINPro-Regular"/>
          <w:sz w:val="22"/>
        </w:rPr>
        <w:t xml:space="preserve"> centru u Podgorici</w:t>
      </w:r>
      <w:r w:rsidRPr="00AC3CF1">
        <w:rPr>
          <w:rFonts w:ascii="DINPro-Regular" w:hAnsi="DINPro-Regular" w:cs="DINPro-Regular"/>
          <w:sz w:val="22"/>
        </w:rPr>
        <w:t>.</w:t>
      </w:r>
      <w:r w:rsidRPr="003D25E9">
        <w:rPr>
          <w:rFonts w:ascii="DINPro-Regular" w:hAnsi="DINPro-Regular" w:cs="DINPro-Regular"/>
          <w:sz w:val="22"/>
          <w:lang w:val="sv-SE"/>
        </w:rPr>
        <w:t xml:space="preserve"> </w:t>
      </w:r>
    </w:p>
    <w:p w14:paraId="6361A6C2" w14:textId="77777777" w:rsidR="00C60F9C" w:rsidRDefault="00C60F9C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</w:p>
    <w:p w14:paraId="7F6B4E98" w14:textId="77777777" w:rsidR="00BD5AD0" w:rsidRPr="003739C3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b/>
          <w:bCs/>
          <w:color w:val="0070C0"/>
          <w:sz w:val="22"/>
          <w:lang w:val="sv-SE"/>
        </w:rPr>
      </w:pPr>
      <w:r w:rsidRPr="003739C3">
        <w:rPr>
          <w:rFonts w:ascii="DINPro-Regular" w:hAnsi="DINPro-Regular" w:cs="DINPro-Regular"/>
          <w:b/>
          <w:bCs/>
          <w:color w:val="0070C0"/>
          <w:sz w:val="22"/>
          <w:lang w:val="sv-SE"/>
        </w:rPr>
        <w:t>Dobili smo naknadu za bebe od opštine. Imamo li pravo na ovu naknadu</w:t>
      </w:r>
      <w:r>
        <w:rPr>
          <w:rFonts w:ascii="DINPro-Regular" w:hAnsi="DINPro-Regular" w:cs="DINPro-Regular"/>
          <w:b/>
          <w:bCs/>
          <w:color w:val="0070C0"/>
          <w:sz w:val="22"/>
          <w:lang w:val="sv-SE"/>
        </w:rPr>
        <w:t xml:space="preserve"> od ,,države</w:t>
      </w:r>
      <w:r>
        <w:rPr>
          <w:rFonts w:ascii="Arial" w:hAnsi="Arial" w:cs="Arial"/>
          <w:b/>
          <w:bCs/>
          <w:color w:val="0070C0"/>
          <w:sz w:val="22"/>
          <w:lang w:val="sv-SE"/>
        </w:rPr>
        <w:t>"</w:t>
      </w:r>
      <w:r w:rsidRPr="003739C3">
        <w:rPr>
          <w:rFonts w:ascii="DINPro-Regular" w:hAnsi="DINPro-Regular" w:cs="DINPro-Regular"/>
          <w:b/>
          <w:bCs/>
          <w:color w:val="0070C0"/>
          <w:sz w:val="22"/>
          <w:lang w:val="sv-SE"/>
        </w:rPr>
        <w:t>?</w:t>
      </w:r>
    </w:p>
    <w:p w14:paraId="52B31C5F" w14:textId="77777777" w:rsidR="00BD5AD0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  <w:r>
        <w:rPr>
          <w:rFonts w:ascii="DINPro-Regular" w:hAnsi="DINPro-Regular" w:cs="DINPro-Regular"/>
          <w:color w:val="000000"/>
          <w:sz w:val="22"/>
          <w:lang w:val="sv-SE"/>
        </w:rPr>
        <w:t>Da, imate pravo.</w:t>
      </w:r>
    </w:p>
    <w:p w14:paraId="3C544BCB" w14:textId="77777777" w:rsidR="00BD5AD0" w:rsidRPr="003A6835" w:rsidRDefault="00BD5AD0" w:rsidP="00BD5AD0">
      <w:pPr>
        <w:autoSpaceDE w:val="0"/>
        <w:autoSpaceDN w:val="0"/>
        <w:adjustRightInd w:val="0"/>
        <w:spacing w:before="0" w:after="0" w:line="240" w:lineRule="auto"/>
        <w:rPr>
          <w:rFonts w:ascii="DINPro-Regular" w:hAnsi="DINPro-Regular" w:cs="DINPro-Regular"/>
          <w:color w:val="000000"/>
          <w:sz w:val="22"/>
          <w:lang w:val="sv-SE"/>
        </w:rPr>
      </w:pPr>
    </w:p>
    <w:p w14:paraId="08EC7813" w14:textId="2FC358D8" w:rsidR="00BD5AD0" w:rsidRDefault="00BD5AD0" w:rsidP="00BD5AD0">
      <w:pPr>
        <w:tabs>
          <w:tab w:val="left" w:pos="1620"/>
        </w:tabs>
        <w:spacing w:before="0" w:after="0" w:line="240" w:lineRule="auto"/>
        <w:rPr>
          <w:rFonts w:ascii="DINPro-Regular" w:hAnsi="DINPro-Regular" w:cs="DINPro-Regular"/>
          <w:color w:val="FF0000"/>
          <w:sz w:val="22"/>
          <w:lang w:val="sv-SE"/>
        </w:rPr>
      </w:pPr>
    </w:p>
    <w:p w14:paraId="076112AD" w14:textId="32163258" w:rsidR="0038728B" w:rsidRDefault="0038728B" w:rsidP="00BD5AD0">
      <w:pPr>
        <w:tabs>
          <w:tab w:val="left" w:pos="1620"/>
        </w:tabs>
        <w:spacing w:before="0" w:after="0" w:line="240" w:lineRule="auto"/>
        <w:rPr>
          <w:rFonts w:ascii="DINPro-Regular" w:hAnsi="DINPro-Regular" w:cs="DINPro-Regular"/>
          <w:color w:val="FF0000"/>
          <w:sz w:val="22"/>
          <w:lang w:val="sv-SE"/>
        </w:rPr>
      </w:pPr>
    </w:p>
    <w:p w14:paraId="189615FD" w14:textId="50D65158" w:rsidR="0038728B" w:rsidRDefault="0038728B" w:rsidP="00BD5AD0">
      <w:pPr>
        <w:tabs>
          <w:tab w:val="left" w:pos="1620"/>
        </w:tabs>
        <w:spacing w:before="0" w:after="0" w:line="240" w:lineRule="auto"/>
        <w:rPr>
          <w:rFonts w:ascii="DINPro-Regular" w:hAnsi="DINPro-Regular" w:cs="DINPro-Regular"/>
          <w:color w:val="FF0000"/>
          <w:sz w:val="22"/>
          <w:lang w:val="sv-SE"/>
        </w:rPr>
      </w:pPr>
    </w:p>
    <w:p w14:paraId="48FB6CEB" w14:textId="708E45F0" w:rsidR="0038728B" w:rsidRDefault="0038728B" w:rsidP="00BD5AD0">
      <w:pPr>
        <w:tabs>
          <w:tab w:val="left" w:pos="1620"/>
        </w:tabs>
        <w:spacing w:before="0" w:after="0" w:line="240" w:lineRule="auto"/>
        <w:rPr>
          <w:rFonts w:ascii="DINPro-Regular" w:hAnsi="DINPro-Regular" w:cs="DINPro-Regular"/>
          <w:color w:val="FF0000"/>
          <w:sz w:val="22"/>
          <w:lang w:val="sv-SE"/>
        </w:rPr>
      </w:pPr>
    </w:p>
    <w:p w14:paraId="1D1E0ED6" w14:textId="77777777" w:rsidR="0038728B" w:rsidRDefault="0038728B" w:rsidP="00BD5AD0">
      <w:pPr>
        <w:tabs>
          <w:tab w:val="left" w:pos="1620"/>
        </w:tabs>
        <w:spacing w:before="0" w:after="0" w:line="240" w:lineRule="auto"/>
        <w:rPr>
          <w:rFonts w:ascii="DINPro-Regular" w:hAnsi="DINPro-Regular" w:cs="DINPro-Regular"/>
          <w:color w:val="FF0000"/>
          <w:sz w:val="22"/>
          <w:lang w:val="sv-SE"/>
        </w:rPr>
      </w:pPr>
    </w:p>
    <w:p w14:paraId="72C735C2" w14:textId="77777777" w:rsidR="00BD5AD0" w:rsidRPr="005D28D5" w:rsidRDefault="00BD5AD0" w:rsidP="00BD5AD0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color w:val="FF0000"/>
          <w:sz w:val="22"/>
          <w:lang w:val="sv-SE"/>
        </w:rPr>
      </w:pPr>
    </w:p>
    <w:p w14:paraId="5F6650E8" w14:textId="0FDC104D" w:rsidR="00D67473" w:rsidRDefault="0038728B" w:rsidP="0038728B">
      <w:pPr>
        <w:jc w:val="right"/>
      </w:pPr>
      <w:r w:rsidRPr="0038728B">
        <w:rPr>
          <w:noProof/>
        </w:rPr>
        <w:drawing>
          <wp:inline distT="0" distB="0" distL="0" distR="0" wp14:anchorId="055572F7" wp14:editId="4D040F14">
            <wp:extent cx="1997071" cy="1202900"/>
            <wp:effectExtent l="0" t="0" r="3810" b="0"/>
            <wp:docPr id="2" name="Picture 2" descr="Free baby shower clip art you can download right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baby shower clip art you can download right 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212" cy="12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473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B85DB" w14:textId="77777777" w:rsidR="00C50D1D" w:rsidRDefault="00C50D1D">
      <w:pPr>
        <w:spacing w:before="0" w:after="0" w:line="240" w:lineRule="auto"/>
      </w:pPr>
      <w:r>
        <w:separator/>
      </w:r>
    </w:p>
  </w:endnote>
  <w:endnote w:type="continuationSeparator" w:id="0">
    <w:p w14:paraId="5671158B" w14:textId="77777777" w:rsidR="00C50D1D" w:rsidRDefault="00C50D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IN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19FED" w14:textId="77777777" w:rsidR="00C50D1D" w:rsidRDefault="00C50D1D">
      <w:pPr>
        <w:spacing w:before="0" w:after="0" w:line="240" w:lineRule="auto"/>
      </w:pPr>
      <w:r>
        <w:separator/>
      </w:r>
    </w:p>
  </w:footnote>
  <w:footnote w:type="continuationSeparator" w:id="0">
    <w:p w14:paraId="280233FC" w14:textId="77777777" w:rsidR="00C50D1D" w:rsidRDefault="00C50D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D3EF4" w14:textId="77777777" w:rsidR="00A6505B" w:rsidRDefault="00C50D1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6725F" w14:textId="77777777" w:rsidR="00F323F6" w:rsidRPr="008817EE" w:rsidRDefault="00BD5AD0" w:rsidP="00451F6C">
    <w:pPr>
      <w:pStyle w:val="Title"/>
      <w:rPr>
        <w:rFonts w:eastAsiaTheme="majorEastAsia" w:cstheme="majorBidi"/>
        <w:lang w:val="sv-SE"/>
      </w:rPr>
    </w:pP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F080BA2" wp14:editId="22B335B9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20B506" wp14:editId="11CD9793">
              <wp:simplePos x="0" y="0"/>
              <wp:positionH relativeFrom="column">
                <wp:posOffset>3909695</wp:posOffset>
              </wp:positionH>
              <wp:positionV relativeFrom="paragraph">
                <wp:posOffset>128905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5F5BB" w14:textId="77777777" w:rsidR="00B003EE" w:rsidRPr="00AF27FF" w:rsidRDefault="00C50D1D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0B5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7.85pt;margin-top:10.15pt;width:180.95pt;height:92.4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PW8chHgAAAACgEAAA8AAABkcnMvZG93bnJldi54bWxMj8FO&#10;wzAMhu9IvENkJC6IpS1aC6XpNGBcuG0UiaPXeG2hcaom2zqenuwER9uffn9/sZhMLw40us6ygngW&#10;gSCure64UVC9v97eg3AeWWNvmRScyMGivLwoMNf2yGs6bHwjQgi7HBW03g+5lK5uyaCb2YE43HZ2&#10;NOjDODZSj3gM4aaXSRSl0mDH4UOLAz23VH9v9kbBz1P1slzd+HiX+M/kY23eqvoLlbq+mpaPIDxN&#10;/g+Gs35QhzI4be2etRO9gjSeZwFVkER3IALwkGUpiO15MU9AloX8X6H8BQ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PW8chHgAAAACgEAAA8AAAAAAAAAAAAAAAAAfAQAAGRycy9kb3du&#10;cmV2LnhtbFBLBQYAAAAABAAEAPMAAACJBQAAAAA=&#10;" stroked="f">
              <v:textbox style="mso-fit-shape-to-text:t">
                <w:txbxContent>
                  <w:p w14:paraId="2FD5F5BB" w14:textId="77777777" w:rsidR="00B003EE" w:rsidRPr="00AF27FF" w:rsidRDefault="001D6CA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73CA790" wp14:editId="0CF50BE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93D1222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8817EE">
      <w:rPr>
        <w:lang w:val="sv-SE"/>
      </w:rPr>
      <w:t>Crna Gora</w:t>
    </w:r>
  </w:p>
  <w:p w14:paraId="196E6335" w14:textId="77777777" w:rsidR="007904A7" w:rsidRPr="003C1C52" w:rsidRDefault="00BD5AD0" w:rsidP="00EB4B28">
    <w:pPr>
      <w:pStyle w:val="Title"/>
      <w:spacing w:after="0"/>
      <w:rPr>
        <w:b/>
        <w:bCs/>
        <w:lang w:val="sv-SE"/>
      </w:rPr>
    </w:pPr>
    <w:r w:rsidRPr="003C1C52">
      <w:rPr>
        <w:b/>
        <w:bCs/>
        <w:lang w:val="sv-SE"/>
      </w:rPr>
      <w:t>Ministarstvo rada i socijalnog staranja</w:t>
    </w:r>
  </w:p>
  <w:p w14:paraId="3AE0A0AD" w14:textId="77777777" w:rsidR="00E74F68" w:rsidRPr="00F323F6" w:rsidRDefault="00BD5AD0" w:rsidP="003C1C52">
    <w:r w:rsidRPr="008817EE">
      <w:rPr>
        <w:lang w:val="sv-SE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2A7"/>
    <w:multiLevelType w:val="hybridMultilevel"/>
    <w:tmpl w:val="6F94171A"/>
    <w:lvl w:ilvl="0" w:tplc="817E4A36">
      <w:start w:val="9"/>
      <w:numFmt w:val="bullet"/>
      <w:lvlText w:val="-"/>
      <w:lvlJc w:val="left"/>
      <w:pPr>
        <w:ind w:left="720" w:hanging="360"/>
      </w:pPr>
      <w:rPr>
        <w:rFonts w:ascii="DINPro-Bold" w:eastAsiaTheme="minorHAnsi" w:hAnsi="DINPro-Bold" w:cs="DINPro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D0"/>
    <w:rsid w:val="000E4483"/>
    <w:rsid w:val="001D6CAE"/>
    <w:rsid w:val="002274D2"/>
    <w:rsid w:val="002A4A79"/>
    <w:rsid w:val="0038728B"/>
    <w:rsid w:val="003B07D0"/>
    <w:rsid w:val="00716D7D"/>
    <w:rsid w:val="0072144D"/>
    <w:rsid w:val="008309C6"/>
    <w:rsid w:val="008A04E6"/>
    <w:rsid w:val="009E208A"/>
    <w:rsid w:val="00AC3CF1"/>
    <w:rsid w:val="00BD5AD0"/>
    <w:rsid w:val="00C50D1D"/>
    <w:rsid w:val="00C60F9C"/>
    <w:rsid w:val="00CA668E"/>
    <w:rsid w:val="00D67473"/>
    <w:rsid w:val="00D776D8"/>
    <w:rsid w:val="00DA06D9"/>
    <w:rsid w:val="00E870FD"/>
    <w:rsid w:val="00FE615E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9FAB"/>
  <w15:chartTrackingRefBased/>
  <w15:docId w15:val="{90A16F18-E9A8-4F48-8F65-686D4D19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AD0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5AD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BD5AD0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BD5AD0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D5AD0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BD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Ana Nikcevic</cp:lastModifiedBy>
  <cp:revision>4</cp:revision>
  <dcterms:created xsi:type="dcterms:W3CDTF">2023-01-18T08:48:00Z</dcterms:created>
  <dcterms:modified xsi:type="dcterms:W3CDTF">2023-01-18T08:49:00Z</dcterms:modified>
</cp:coreProperties>
</file>