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4A13D" w14:textId="2E97D2D9" w:rsidR="005A7912" w:rsidRPr="00EB6837" w:rsidRDefault="00F83795" w:rsidP="0034525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NACRT</w:t>
      </w:r>
    </w:p>
    <w:p w14:paraId="2FB88AD6" w14:textId="1EDFE22A" w:rsidR="0034525A" w:rsidRDefault="0034525A" w:rsidP="0034525A">
      <w:pPr>
        <w:jc w:val="both"/>
      </w:pPr>
    </w:p>
    <w:p w14:paraId="5212F49F" w14:textId="549F4CFF" w:rsidR="00F725EC" w:rsidRDefault="0034525A" w:rsidP="00F725EC">
      <w:pPr>
        <w:jc w:val="center"/>
        <w:rPr>
          <w:rFonts w:ascii="Times New Roman" w:hAnsi="Times New Roman" w:cs="Times New Roman"/>
          <w:sz w:val="24"/>
          <w:szCs w:val="24"/>
        </w:rPr>
      </w:pPr>
      <w:r w:rsidRPr="0034525A">
        <w:rPr>
          <w:rFonts w:ascii="Times New Roman" w:hAnsi="Times New Roman" w:cs="Times New Roman"/>
          <w:sz w:val="24"/>
          <w:szCs w:val="24"/>
        </w:rPr>
        <w:t>Z</w:t>
      </w:r>
      <w:r w:rsidR="00A67E75">
        <w:rPr>
          <w:rFonts w:ascii="Times New Roman" w:hAnsi="Times New Roman" w:cs="Times New Roman"/>
          <w:sz w:val="24"/>
          <w:szCs w:val="24"/>
        </w:rPr>
        <w:t xml:space="preserve">AKON </w:t>
      </w:r>
      <w:r w:rsidRPr="003452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F43715" w14:textId="008DF9EB" w:rsidR="0034525A" w:rsidRDefault="0034525A" w:rsidP="00F725EC">
      <w:pPr>
        <w:jc w:val="center"/>
        <w:rPr>
          <w:rFonts w:ascii="Times New Roman" w:hAnsi="Times New Roman" w:cs="Times New Roman"/>
          <w:sz w:val="24"/>
          <w:szCs w:val="24"/>
        </w:rPr>
      </w:pPr>
      <w:r w:rsidRPr="0034525A">
        <w:rPr>
          <w:rFonts w:ascii="Times New Roman" w:hAnsi="Times New Roman" w:cs="Times New Roman"/>
          <w:sz w:val="24"/>
          <w:szCs w:val="24"/>
        </w:rPr>
        <w:t>o izmjenama i dopunama Zakona o šemama kvaliteta poljoprivrednih i prehrambrenih proizvoda</w:t>
      </w:r>
    </w:p>
    <w:p w14:paraId="6A86DA58" w14:textId="4308722A" w:rsidR="0034525A" w:rsidRDefault="0034525A" w:rsidP="003452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109192" w14:textId="4126D5C3" w:rsidR="0034525A" w:rsidRDefault="0034525A" w:rsidP="003452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1</w:t>
      </w:r>
    </w:p>
    <w:p w14:paraId="75ACE0A9" w14:textId="1EAD8B21" w:rsidR="00AD2FCD" w:rsidRDefault="0034525A" w:rsidP="0096554E">
      <w:pPr>
        <w:ind w:left="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370C4">
        <w:rPr>
          <w:rFonts w:ascii="Times New Roman" w:hAnsi="Times New Roman" w:cs="Times New Roman"/>
          <w:sz w:val="24"/>
          <w:szCs w:val="24"/>
        </w:rPr>
        <w:t xml:space="preserve">U Zakonu o šemama kvaliteta poljoprivrednih i prehrambenih proizvoda („Sl. list CG“, br. 22/17 i 84/24) u članu 3 stav </w:t>
      </w:r>
      <w:r w:rsidR="00AD2FCD">
        <w:rPr>
          <w:rFonts w:ascii="Times New Roman" w:hAnsi="Times New Roman" w:cs="Times New Roman"/>
          <w:sz w:val="24"/>
          <w:szCs w:val="24"/>
        </w:rPr>
        <w:t xml:space="preserve">1 </w:t>
      </w:r>
      <w:r w:rsidR="00963DFF">
        <w:rPr>
          <w:rFonts w:ascii="Times New Roman" w:hAnsi="Times New Roman" w:cs="Times New Roman"/>
          <w:sz w:val="24"/>
          <w:szCs w:val="24"/>
        </w:rPr>
        <w:t xml:space="preserve">tačka 1 </w:t>
      </w:r>
      <w:r w:rsidR="003E5F1D">
        <w:rPr>
          <w:rFonts w:ascii="Times New Roman" w:hAnsi="Times New Roman" w:cs="Times New Roman"/>
          <w:sz w:val="24"/>
          <w:szCs w:val="24"/>
        </w:rPr>
        <w:t xml:space="preserve">podtačka a) </w:t>
      </w:r>
      <w:r w:rsidR="00AD2FCD">
        <w:rPr>
          <w:rFonts w:ascii="Times New Roman" w:hAnsi="Times New Roman" w:cs="Times New Roman"/>
          <w:sz w:val="24"/>
          <w:szCs w:val="24"/>
        </w:rPr>
        <w:t>alineja 1 mijenja se i glasi:</w:t>
      </w:r>
      <w:r w:rsidR="00AD2FCD" w:rsidRPr="00AD2FCD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951A38">
        <w:rPr>
          <w:rFonts w:ascii="Arial" w:eastAsia="Arial" w:hAnsi="Arial" w:cs="Arial"/>
          <w:color w:val="000000"/>
          <w:sz w:val="24"/>
          <w:szCs w:val="24"/>
        </w:rPr>
        <w:t>„</w:t>
      </w:r>
      <w:r w:rsidR="00AD2FCD" w:rsidRPr="00AD2FCD">
        <w:rPr>
          <w:rFonts w:ascii="Times New Roman" w:hAnsi="Times New Roman" w:cs="Times New Roman"/>
          <w:sz w:val="24"/>
          <w:szCs w:val="24"/>
        </w:rPr>
        <w:t>svježe meso i nus proizvodi klanja</w:t>
      </w:r>
      <w:r w:rsidR="00AD2FCD">
        <w:rPr>
          <w:rFonts w:ascii="Times New Roman" w:hAnsi="Times New Roman" w:cs="Times New Roman"/>
          <w:sz w:val="24"/>
          <w:szCs w:val="24"/>
        </w:rPr>
        <w:t>“</w:t>
      </w:r>
    </w:p>
    <w:p w14:paraId="6845C0EF" w14:textId="4FFB7910" w:rsidR="00AD2FCD" w:rsidRPr="00AD2FCD" w:rsidRDefault="00D045AC" w:rsidP="00B0735F">
      <w:pPr>
        <w:ind w:left="363" w:firstLine="3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D2FCD">
        <w:rPr>
          <w:rFonts w:ascii="Times New Roman" w:hAnsi="Times New Roman" w:cs="Times New Roman"/>
          <w:sz w:val="24"/>
          <w:szCs w:val="24"/>
        </w:rPr>
        <w:t xml:space="preserve">oslije alineje 1 dodaje se nova alineja koja glasi: </w:t>
      </w:r>
    </w:p>
    <w:p w14:paraId="0433B45A" w14:textId="38303C8C" w:rsidR="00AD2FCD" w:rsidRDefault="00AD2FCD" w:rsidP="00AD2FCD">
      <w:pPr>
        <w:ind w:left="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 - </w:t>
      </w:r>
      <w:r w:rsidRPr="00AD2FCD">
        <w:rPr>
          <w:rFonts w:ascii="Times New Roman" w:hAnsi="Times New Roman" w:cs="Times New Roman"/>
          <w:sz w:val="24"/>
          <w:szCs w:val="24"/>
        </w:rPr>
        <w:t>mesni proizvodi (kuvani, soljeni, dimljeni itd.);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2D8FAB90" w14:textId="17C308EE" w:rsidR="00AD2FCD" w:rsidRDefault="00EF2296" w:rsidP="00B0735F">
      <w:pPr>
        <w:ind w:left="363" w:firstLine="3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B0326">
        <w:rPr>
          <w:rFonts w:ascii="Times New Roman" w:hAnsi="Times New Roman" w:cs="Times New Roman"/>
          <w:sz w:val="24"/>
          <w:szCs w:val="24"/>
        </w:rPr>
        <w:t>lineja 4 se mijenja i glasi: „</w:t>
      </w:r>
      <w:r w:rsidR="000F6A81">
        <w:rPr>
          <w:rFonts w:ascii="Times New Roman" w:hAnsi="Times New Roman" w:cs="Times New Roman"/>
          <w:sz w:val="24"/>
          <w:szCs w:val="24"/>
        </w:rPr>
        <w:t xml:space="preserve">- </w:t>
      </w:r>
      <w:r w:rsidR="006B0326" w:rsidRPr="006B0326">
        <w:rPr>
          <w:rFonts w:ascii="Times New Roman" w:hAnsi="Times New Roman" w:cs="Times New Roman"/>
          <w:sz w:val="24"/>
          <w:szCs w:val="24"/>
        </w:rPr>
        <w:t>drugi proizvodi životinjskog porijekla (jaja, med</w:t>
      </w:r>
      <w:r w:rsidR="006B0326">
        <w:rPr>
          <w:rFonts w:ascii="Times New Roman" w:hAnsi="Times New Roman" w:cs="Times New Roman"/>
          <w:sz w:val="24"/>
          <w:szCs w:val="24"/>
        </w:rPr>
        <w:t>,</w:t>
      </w:r>
      <w:r w:rsidR="006B0326" w:rsidRPr="006B0326">
        <w:rPr>
          <w:rFonts w:ascii="Times New Roman" w:hAnsi="Times New Roman" w:cs="Times New Roman"/>
          <w:sz w:val="24"/>
          <w:szCs w:val="24"/>
        </w:rPr>
        <w:t xml:space="preserve"> različiti mliječni proizvodi</w:t>
      </w:r>
      <w:r w:rsidR="006B0326">
        <w:rPr>
          <w:rFonts w:ascii="Times New Roman" w:hAnsi="Times New Roman" w:cs="Times New Roman"/>
          <w:sz w:val="24"/>
          <w:szCs w:val="24"/>
        </w:rPr>
        <w:t>,</w:t>
      </w:r>
      <w:r w:rsidR="006B0326" w:rsidRPr="006B0326">
        <w:rPr>
          <w:rFonts w:ascii="Times New Roman" w:hAnsi="Times New Roman" w:cs="Times New Roman"/>
          <w:sz w:val="24"/>
          <w:szCs w:val="24"/>
        </w:rPr>
        <w:t xml:space="preserve"> osim maslaca</w:t>
      </w:r>
      <w:r w:rsidR="006B0326">
        <w:rPr>
          <w:rFonts w:ascii="Times New Roman" w:hAnsi="Times New Roman" w:cs="Times New Roman"/>
          <w:sz w:val="24"/>
          <w:szCs w:val="24"/>
        </w:rPr>
        <w:t>)</w:t>
      </w:r>
      <w:r w:rsidR="00A73059">
        <w:rPr>
          <w:rFonts w:ascii="Times New Roman" w:hAnsi="Times New Roman" w:cs="Times New Roman"/>
          <w:sz w:val="24"/>
          <w:szCs w:val="24"/>
        </w:rPr>
        <w:t>;“</w:t>
      </w:r>
    </w:p>
    <w:p w14:paraId="3BA58216" w14:textId="76099C26" w:rsidR="00A73059" w:rsidRDefault="00A73059" w:rsidP="00B073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alineji 5 isped riječi masti dodaj</w:t>
      </w:r>
      <w:r w:rsidR="006D18C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se nov</w:t>
      </w:r>
      <w:r w:rsidR="006D18C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riječ</w:t>
      </w:r>
      <w:r w:rsidR="006D18C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koj</w:t>
      </w:r>
      <w:r w:rsidR="006D18C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glas</w:t>
      </w:r>
      <w:r w:rsidR="006D18C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:“ ulja i“</w:t>
      </w:r>
    </w:p>
    <w:p w14:paraId="1A1F4C53" w14:textId="5358AF2A" w:rsidR="00A73059" w:rsidRDefault="00EF2296" w:rsidP="00B0735F">
      <w:pPr>
        <w:ind w:left="363" w:firstLine="3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FA3C0F">
        <w:rPr>
          <w:rFonts w:ascii="Times New Roman" w:hAnsi="Times New Roman" w:cs="Times New Roman"/>
          <w:sz w:val="24"/>
          <w:szCs w:val="24"/>
        </w:rPr>
        <w:t>lineja 7 se mijenja i glasi:“</w:t>
      </w:r>
      <w:r w:rsidR="00FA3C0F" w:rsidRPr="00FA3C0F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A3C0F" w:rsidRPr="00FA3C0F">
        <w:rPr>
          <w:rFonts w:ascii="Times New Roman" w:hAnsi="Times New Roman" w:cs="Times New Roman"/>
          <w:sz w:val="24"/>
          <w:szCs w:val="24"/>
        </w:rPr>
        <w:t>svježa riba, mekušci, rakovi i njihovi proizvodi;</w:t>
      </w:r>
      <w:r w:rsidR="00FA3C0F">
        <w:rPr>
          <w:rFonts w:ascii="Times New Roman" w:hAnsi="Times New Roman" w:cs="Times New Roman"/>
          <w:sz w:val="24"/>
          <w:szCs w:val="24"/>
        </w:rPr>
        <w:t>“</w:t>
      </w:r>
    </w:p>
    <w:p w14:paraId="4BC1073A" w14:textId="607FA9F5" w:rsidR="003E5F1D" w:rsidRDefault="003E5F1D" w:rsidP="00B0735F">
      <w:pPr>
        <w:ind w:left="363" w:firstLine="3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podtački b) </w:t>
      </w:r>
      <w:r w:rsidR="009C6C88">
        <w:rPr>
          <w:rFonts w:ascii="Times New Roman" w:hAnsi="Times New Roman" w:cs="Times New Roman"/>
          <w:sz w:val="24"/>
          <w:szCs w:val="24"/>
        </w:rPr>
        <w:t xml:space="preserve">u alineji 2 poslije riječi </w:t>
      </w:r>
      <w:r w:rsidR="000D0792">
        <w:rPr>
          <w:rFonts w:ascii="Times New Roman" w:hAnsi="Times New Roman" w:cs="Times New Roman"/>
          <w:sz w:val="24"/>
          <w:szCs w:val="24"/>
        </w:rPr>
        <w:t>esencijalna dodaje se nova riječ ko</w:t>
      </w:r>
      <w:r w:rsidR="006D18C9">
        <w:rPr>
          <w:rFonts w:ascii="Times New Roman" w:hAnsi="Times New Roman" w:cs="Times New Roman"/>
          <w:sz w:val="24"/>
          <w:szCs w:val="24"/>
        </w:rPr>
        <w:t>j</w:t>
      </w:r>
      <w:r w:rsidR="000D0792">
        <w:rPr>
          <w:rFonts w:ascii="Times New Roman" w:hAnsi="Times New Roman" w:cs="Times New Roman"/>
          <w:sz w:val="24"/>
          <w:szCs w:val="24"/>
        </w:rPr>
        <w:t>a glasi:“ /eterična;“</w:t>
      </w:r>
    </w:p>
    <w:p w14:paraId="1CA80D26" w14:textId="0145FB73" w:rsidR="006D18C9" w:rsidRDefault="006D18C9" w:rsidP="00B0735F">
      <w:pPr>
        <w:ind w:left="363" w:firstLine="3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alineji 8 ispred riječi lan dodaje se nova riječ koja glasi:“trljani“</w:t>
      </w:r>
    </w:p>
    <w:p w14:paraId="74CC2D16" w14:textId="3A7510CA" w:rsidR="006D18C9" w:rsidRDefault="00201287" w:rsidP="00B0735F">
      <w:pPr>
        <w:ind w:left="363" w:firstLine="3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Poslije alineje 11 dodaje se nova riječ koja glasi:“perje.“</w:t>
      </w:r>
    </w:p>
    <w:p w14:paraId="3327BA6F" w14:textId="47D187A1" w:rsidR="006B5B10" w:rsidRDefault="006E5893" w:rsidP="00B0735F">
      <w:pPr>
        <w:ind w:left="363" w:firstLine="3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</w:t>
      </w:r>
      <w:r w:rsidR="006B5B10">
        <w:rPr>
          <w:rFonts w:ascii="Times New Roman" w:hAnsi="Times New Roman" w:cs="Times New Roman"/>
          <w:sz w:val="24"/>
          <w:szCs w:val="24"/>
        </w:rPr>
        <w:t>odtačk</w:t>
      </w:r>
      <w:r>
        <w:rPr>
          <w:rFonts w:ascii="Times New Roman" w:hAnsi="Times New Roman" w:cs="Times New Roman"/>
          <w:sz w:val="24"/>
          <w:szCs w:val="24"/>
        </w:rPr>
        <w:t>i</w:t>
      </w:r>
      <w:r w:rsidR="006B5B10">
        <w:rPr>
          <w:rFonts w:ascii="Times New Roman" w:hAnsi="Times New Roman" w:cs="Times New Roman"/>
          <w:sz w:val="24"/>
          <w:szCs w:val="24"/>
        </w:rPr>
        <w:t xml:space="preserve"> c) </w:t>
      </w:r>
      <w:r>
        <w:rPr>
          <w:rFonts w:ascii="Times New Roman" w:hAnsi="Times New Roman" w:cs="Times New Roman"/>
          <w:sz w:val="24"/>
          <w:szCs w:val="24"/>
        </w:rPr>
        <w:t>poslije alineje 1 dodaje se nova alineja koja glasi:</w:t>
      </w:r>
      <w:r w:rsidR="006B5B10">
        <w:rPr>
          <w:rFonts w:ascii="Times New Roman" w:hAnsi="Times New Roman" w:cs="Times New Roman"/>
          <w:sz w:val="24"/>
          <w:szCs w:val="24"/>
        </w:rPr>
        <w:t>“</w:t>
      </w:r>
      <w:r w:rsidR="006B5B10" w:rsidRPr="006B5B10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6B5B10" w:rsidRPr="006B5B10">
        <w:rPr>
          <w:rFonts w:ascii="Times New Roman" w:hAnsi="Times New Roman" w:cs="Times New Roman"/>
          <w:sz w:val="24"/>
          <w:szCs w:val="24"/>
        </w:rPr>
        <w:t>čokolada i čokoladni proizvodi;</w:t>
      </w:r>
      <w:r w:rsidR="006B5B10">
        <w:rPr>
          <w:rFonts w:ascii="Times New Roman" w:hAnsi="Times New Roman" w:cs="Times New Roman"/>
          <w:sz w:val="24"/>
          <w:szCs w:val="24"/>
        </w:rPr>
        <w:t>“</w:t>
      </w:r>
    </w:p>
    <w:p w14:paraId="5D19F0BE" w14:textId="77777777" w:rsidR="006E5893" w:rsidRPr="00C02ED5" w:rsidRDefault="006E5893" w:rsidP="00B0735F">
      <w:pPr>
        <w:ind w:left="363" w:firstLine="345"/>
        <w:jc w:val="both"/>
        <w:rPr>
          <w:rFonts w:ascii="Times New Roman" w:hAnsi="Times New Roman" w:cs="Times New Roman"/>
          <w:sz w:val="24"/>
          <w:szCs w:val="24"/>
        </w:rPr>
      </w:pPr>
      <w:r w:rsidRPr="00C02ED5">
        <w:rPr>
          <w:rFonts w:ascii="Times New Roman" w:hAnsi="Times New Roman" w:cs="Times New Roman"/>
          <w:sz w:val="24"/>
          <w:szCs w:val="24"/>
        </w:rPr>
        <w:t>U tački 2 podtačka alineja 2 poslije riječi čokolada dodaju se nove riječi koje glase:“ i čokoladni proizvodi;“</w:t>
      </w:r>
    </w:p>
    <w:p w14:paraId="66849BFE" w14:textId="0D1E43C1" w:rsidR="00E40140" w:rsidRPr="00C02ED5" w:rsidRDefault="00E40140" w:rsidP="000F71D0">
      <w:pPr>
        <w:ind w:left="363" w:firstLine="345"/>
        <w:jc w:val="both"/>
        <w:rPr>
          <w:rFonts w:ascii="Times New Roman" w:hAnsi="Times New Roman" w:cs="Times New Roman"/>
          <w:sz w:val="24"/>
          <w:szCs w:val="24"/>
        </w:rPr>
      </w:pPr>
      <w:r w:rsidRPr="00C02ED5">
        <w:rPr>
          <w:rFonts w:ascii="Times New Roman" w:hAnsi="Times New Roman" w:cs="Times New Roman"/>
          <w:sz w:val="24"/>
          <w:szCs w:val="24"/>
        </w:rPr>
        <w:t>Alineja 6 i 7 se brišu.</w:t>
      </w:r>
    </w:p>
    <w:p w14:paraId="67561546" w14:textId="16AF4145" w:rsidR="00E40140" w:rsidRPr="00C02ED5" w:rsidRDefault="00E40140" w:rsidP="000F71D0">
      <w:pPr>
        <w:ind w:left="363" w:firstLine="345"/>
        <w:jc w:val="both"/>
        <w:rPr>
          <w:rFonts w:ascii="Times New Roman" w:hAnsi="Times New Roman" w:cs="Times New Roman"/>
          <w:sz w:val="24"/>
          <w:szCs w:val="24"/>
        </w:rPr>
      </w:pPr>
      <w:r w:rsidRPr="00C02ED5">
        <w:rPr>
          <w:rFonts w:ascii="Times New Roman" w:hAnsi="Times New Roman" w:cs="Times New Roman"/>
          <w:sz w:val="24"/>
          <w:szCs w:val="24"/>
        </w:rPr>
        <w:t>Alineja 9 se briše.</w:t>
      </w:r>
    </w:p>
    <w:p w14:paraId="5C67C49D" w14:textId="194CF133" w:rsidR="00E40140" w:rsidRPr="00C02ED5" w:rsidRDefault="00E40140" w:rsidP="000F71D0">
      <w:pPr>
        <w:ind w:left="363" w:firstLine="345"/>
        <w:jc w:val="both"/>
        <w:rPr>
          <w:rFonts w:ascii="Times New Roman" w:hAnsi="Times New Roman" w:cs="Times New Roman"/>
          <w:sz w:val="24"/>
          <w:szCs w:val="24"/>
        </w:rPr>
      </w:pPr>
      <w:r w:rsidRPr="00C02ED5">
        <w:rPr>
          <w:rFonts w:ascii="Times New Roman" w:hAnsi="Times New Roman" w:cs="Times New Roman"/>
          <w:sz w:val="24"/>
          <w:szCs w:val="24"/>
        </w:rPr>
        <w:t>Poslije alineje 9 dodaje se nova alineja koja glasi:“so.“</w:t>
      </w:r>
    </w:p>
    <w:p w14:paraId="26362D1A" w14:textId="77EE9B91" w:rsidR="0086434C" w:rsidRPr="00C02ED5" w:rsidRDefault="00CF6BC4" w:rsidP="000F71D0">
      <w:pPr>
        <w:ind w:left="363" w:firstLine="345"/>
        <w:jc w:val="both"/>
        <w:rPr>
          <w:rFonts w:ascii="Times New Roman" w:hAnsi="Times New Roman" w:cs="Times New Roman"/>
          <w:sz w:val="24"/>
          <w:szCs w:val="24"/>
        </w:rPr>
      </w:pPr>
      <w:r w:rsidRPr="00C02ED5">
        <w:rPr>
          <w:rFonts w:ascii="Times New Roman" w:hAnsi="Times New Roman" w:cs="Times New Roman"/>
          <w:sz w:val="24"/>
          <w:szCs w:val="24"/>
        </w:rPr>
        <w:t>Dosadašnj</w:t>
      </w:r>
      <w:r w:rsidR="006E5893" w:rsidRPr="00C02ED5">
        <w:rPr>
          <w:rFonts w:ascii="Times New Roman" w:hAnsi="Times New Roman" w:cs="Times New Roman"/>
          <w:sz w:val="24"/>
          <w:szCs w:val="24"/>
        </w:rPr>
        <w:t>a alineja 8</w:t>
      </w:r>
      <w:r w:rsidRPr="00C02ED5">
        <w:rPr>
          <w:rFonts w:ascii="Times New Roman" w:hAnsi="Times New Roman" w:cs="Times New Roman"/>
          <w:sz w:val="24"/>
          <w:szCs w:val="24"/>
        </w:rPr>
        <w:t xml:space="preserve">  postaj</w:t>
      </w:r>
      <w:r w:rsidR="006E5893" w:rsidRPr="00C02ED5">
        <w:rPr>
          <w:rFonts w:ascii="Times New Roman" w:hAnsi="Times New Roman" w:cs="Times New Roman"/>
          <w:sz w:val="24"/>
          <w:szCs w:val="24"/>
        </w:rPr>
        <w:t>e</w:t>
      </w:r>
      <w:r w:rsidRPr="00C02ED5">
        <w:rPr>
          <w:rFonts w:ascii="Times New Roman" w:hAnsi="Times New Roman" w:cs="Times New Roman"/>
          <w:sz w:val="24"/>
          <w:szCs w:val="24"/>
        </w:rPr>
        <w:t xml:space="preserve"> alinej</w:t>
      </w:r>
      <w:r w:rsidR="006E5893" w:rsidRPr="00C02ED5">
        <w:rPr>
          <w:rFonts w:ascii="Times New Roman" w:hAnsi="Times New Roman" w:cs="Times New Roman"/>
          <w:sz w:val="24"/>
          <w:szCs w:val="24"/>
        </w:rPr>
        <w:t>a 6.</w:t>
      </w:r>
    </w:p>
    <w:p w14:paraId="3CE9AE6A" w14:textId="404F3103" w:rsidR="00A370C4" w:rsidRDefault="00A370C4" w:rsidP="00A370C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2</w:t>
      </w:r>
    </w:p>
    <w:p w14:paraId="39181463" w14:textId="609422F1" w:rsidR="00A370C4" w:rsidRDefault="00A370C4" w:rsidP="00A370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 članu 4 stav 1 </w:t>
      </w:r>
      <w:r w:rsidR="00597D3B">
        <w:rPr>
          <w:rFonts w:ascii="Times New Roman" w:hAnsi="Times New Roman" w:cs="Times New Roman"/>
          <w:sz w:val="24"/>
          <w:szCs w:val="24"/>
        </w:rPr>
        <w:t xml:space="preserve">poslije </w:t>
      </w:r>
      <w:r w:rsidR="0041110C">
        <w:rPr>
          <w:rFonts w:ascii="Times New Roman" w:hAnsi="Times New Roman" w:cs="Times New Roman"/>
          <w:sz w:val="24"/>
          <w:szCs w:val="24"/>
        </w:rPr>
        <w:t>tačk</w:t>
      </w:r>
      <w:r w:rsidR="00597D3B">
        <w:rPr>
          <w:rFonts w:ascii="Times New Roman" w:hAnsi="Times New Roman" w:cs="Times New Roman"/>
          <w:sz w:val="24"/>
          <w:szCs w:val="24"/>
        </w:rPr>
        <w:t>e</w:t>
      </w:r>
      <w:r w:rsidR="0041110C">
        <w:rPr>
          <w:rFonts w:ascii="Times New Roman" w:hAnsi="Times New Roman" w:cs="Times New Roman"/>
          <w:sz w:val="24"/>
          <w:szCs w:val="24"/>
        </w:rPr>
        <w:t xml:space="preserve"> 6 dodaje se nova tačka koja glasi: „</w:t>
      </w:r>
      <w:r w:rsidR="005046F7">
        <w:rPr>
          <w:rFonts w:ascii="Times New Roman" w:hAnsi="Times New Roman" w:cs="Times New Roman"/>
          <w:sz w:val="24"/>
          <w:szCs w:val="24"/>
        </w:rPr>
        <w:t xml:space="preserve">7) </w:t>
      </w:r>
      <w:r w:rsidR="0041110C" w:rsidRPr="0041110C">
        <w:rPr>
          <w:rFonts w:ascii="Times New Roman" w:hAnsi="Times New Roman" w:cs="Times New Roman"/>
          <w:b/>
          <w:sz w:val="24"/>
          <w:szCs w:val="24"/>
        </w:rPr>
        <w:t>Udruženje proizvođača</w:t>
      </w:r>
      <w:r w:rsidR="0041110C" w:rsidRPr="0041110C">
        <w:rPr>
          <w:rFonts w:ascii="Times New Roman" w:hAnsi="Times New Roman" w:cs="Times New Roman"/>
          <w:sz w:val="24"/>
          <w:szCs w:val="24"/>
        </w:rPr>
        <w:t xml:space="preserve"> znači svako udruženje, bez obzira na njihov pravni oblik, sastavljeno uglavnom od proizvođača ili prerađivača istog proizvoda.</w:t>
      </w:r>
      <w:r w:rsidR="0041110C" w:rsidRPr="004111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110C" w:rsidRPr="0041110C">
        <w:rPr>
          <w:rFonts w:ascii="Times New Roman" w:hAnsi="Times New Roman" w:cs="Times New Roman"/>
          <w:sz w:val="24"/>
          <w:szCs w:val="24"/>
        </w:rPr>
        <w:t>Udruženje proizvođača predstavlja dobrovoljan oblik udruživanja i organizovanja privrednih društava ili preduzetnika, odnosno drugih pravnih ili fizičkih lica u poljoprivredi, radi ostvarivanja ekonomskih ili drugih interesa.</w:t>
      </w:r>
      <w:r w:rsidR="0041110C">
        <w:rPr>
          <w:rFonts w:ascii="Times New Roman" w:hAnsi="Times New Roman" w:cs="Times New Roman"/>
          <w:sz w:val="24"/>
          <w:szCs w:val="24"/>
        </w:rPr>
        <w:t>“</w:t>
      </w:r>
    </w:p>
    <w:p w14:paraId="0247C9D4" w14:textId="08E48467" w:rsidR="0092677F" w:rsidRDefault="0092677F" w:rsidP="009267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 3</w:t>
      </w:r>
    </w:p>
    <w:p w14:paraId="41B82940" w14:textId="34940877" w:rsidR="00E43251" w:rsidRDefault="00E43251" w:rsidP="00E432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član</w:t>
      </w:r>
      <w:r w:rsidR="0066127B">
        <w:rPr>
          <w:rFonts w:ascii="Times New Roman" w:hAnsi="Times New Roman" w:cs="Times New Roman"/>
          <w:sz w:val="24"/>
          <w:szCs w:val="24"/>
        </w:rPr>
        <w:t>u</w:t>
      </w:r>
      <w:r w:rsidR="00387C7A">
        <w:rPr>
          <w:rFonts w:ascii="Times New Roman" w:hAnsi="Times New Roman" w:cs="Times New Roman"/>
          <w:sz w:val="24"/>
          <w:szCs w:val="24"/>
        </w:rPr>
        <w:t xml:space="preserve"> 7</w:t>
      </w:r>
      <w:r w:rsidR="00DD3D29">
        <w:rPr>
          <w:rFonts w:ascii="Times New Roman" w:hAnsi="Times New Roman" w:cs="Times New Roman"/>
          <w:sz w:val="24"/>
          <w:szCs w:val="24"/>
        </w:rPr>
        <w:t xml:space="preserve"> stav 2 tačka 7</w:t>
      </w:r>
      <w:r w:rsidR="00387C7A">
        <w:rPr>
          <w:rFonts w:ascii="Times New Roman" w:hAnsi="Times New Roman" w:cs="Times New Roman"/>
          <w:sz w:val="24"/>
          <w:szCs w:val="24"/>
        </w:rPr>
        <w:t xml:space="preserve">, </w:t>
      </w:r>
      <w:r w:rsidR="00DD3D29">
        <w:rPr>
          <w:rFonts w:ascii="Times New Roman" w:hAnsi="Times New Roman" w:cs="Times New Roman"/>
          <w:sz w:val="24"/>
          <w:szCs w:val="24"/>
        </w:rPr>
        <w:t xml:space="preserve">članu </w:t>
      </w:r>
      <w:r w:rsidR="00370D92">
        <w:rPr>
          <w:rFonts w:ascii="Times New Roman" w:hAnsi="Times New Roman" w:cs="Times New Roman"/>
          <w:sz w:val="24"/>
          <w:szCs w:val="24"/>
        </w:rPr>
        <w:t>23</w:t>
      </w:r>
      <w:r w:rsidR="00DD3D29">
        <w:rPr>
          <w:rFonts w:ascii="Times New Roman" w:hAnsi="Times New Roman" w:cs="Times New Roman"/>
          <w:sz w:val="24"/>
          <w:szCs w:val="24"/>
        </w:rPr>
        <w:t xml:space="preserve"> stav 6 tačka 2</w:t>
      </w:r>
      <w:r w:rsidR="00370D92">
        <w:rPr>
          <w:rFonts w:ascii="Times New Roman" w:hAnsi="Times New Roman" w:cs="Times New Roman"/>
          <w:sz w:val="24"/>
          <w:szCs w:val="24"/>
        </w:rPr>
        <w:t xml:space="preserve">, </w:t>
      </w:r>
      <w:r w:rsidR="00DD3D29">
        <w:rPr>
          <w:rFonts w:ascii="Times New Roman" w:hAnsi="Times New Roman" w:cs="Times New Roman"/>
          <w:sz w:val="24"/>
          <w:szCs w:val="24"/>
        </w:rPr>
        <w:t xml:space="preserve">članu </w:t>
      </w:r>
      <w:r w:rsidR="00370D92">
        <w:rPr>
          <w:rFonts w:ascii="Times New Roman" w:hAnsi="Times New Roman" w:cs="Times New Roman"/>
          <w:sz w:val="24"/>
          <w:szCs w:val="24"/>
        </w:rPr>
        <w:t>36</w:t>
      </w:r>
      <w:r w:rsidR="00DD3D29">
        <w:rPr>
          <w:rFonts w:ascii="Times New Roman" w:hAnsi="Times New Roman" w:cs="Times New Roman"/>
          <w:sz w:val="24"/>
          <w:szCs w:val="24"/>
        </w:rPr>
        <w:t xml:space="preserve"> stav 2 alineja </w:t>
      </w:r>
      <w:r w:rsidR="003D17D3">
        <w:rPr>
          <w:rFonts w:ascii="Times New Roman" w:hAnsi="Times New Roman" w:cs="Times New Roman"/>
          <w:sz w:val="24"/>
          <w:szCs w:val="24"/>
        </w:rPr>
        <w:t>7</w:t>
      </w:r>
      <w:r w:rsidR="00370D92">
        <w:rPr>
          <w:rFonts w:ascii="Times New Roman" w:hAnsi="Times New Roman" w:cs="Times New Roman"/>
          <w:sz w:val="24"/>
          <w:szCs w:val="24"/>
        </w:rPr>
        <w:t xml:space="preserve">, </w:t>
      </w:r>
      <w:r w:rsidR="003D17D3">
        <w:rPr>
          <w:rFonts w:ascii="Times New Roman" w:hAnsi="Times New Roman" w:cs="Times New Roman"/>
          <w:sz w:val="24"/>
          <w:szCs w:val="24"/>
        </w:rPr>
        <w:t>čl</w:t>
      </w:r>
      <w:r w:rsidR="00C64A2B">
        <w:rPr>
          <w:rFonts w:ascii="Times New Roman" w:hAnsi="Times New Roman" w:cs="Times New Roman"/>
          <w:sz w:val="24"/>
          <w:szCs w:val="24"/>
        </w:rPr>
        <w:t>.</w:t>
      </w:r>
      <w:r w:rsidR="003D17D3">
        <w:rPr>
          <w:rFonts w:ascii="Times New Roman" w:hAnsi="Times New Roman" w:cs="Times New Roman"/>
          <w:sz w:val="24"/>
          <w:szCs w:val="24"/>
        </w:rPr>
        <w:t xml:space="preserve"> </w:t>
      </w:r>
      <w:r w:rsidR="00370D92">
        <w:rPr>
          <w:rFonts w:ascii="Times New Roman" w:hAnsi="Times New Roman" w:cs="Times New Roman"/>
          <w:sz w:val="24"/>
          <w:szCs w:val="24"/>
        </w:rPr>
        <w:t>62, 63 i</w:t>
      </w:r>
      <w:r w:rsidR="003D17D3">
        <w:rPr>
          <w:rFonts w:ascii="Times New Roman" w:hAnsi="Times New Roman" w:cs="Times New Roman"/>
          <w:sz w:val="24"/>
          <w:szCs w:val="24"/>
        </w:rPr>
        <w:t xml:space="preserve"> </w:t>
      </w:r>
      <w:r w:rsidR="00370D92"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 xml:space="preserve"> riječ „</w:t>
      </w:r>
      <w:r w:rsidR="00C06C3D">
        <w:rPr>
          <w:rFonts w:ascii="Times New Roman" w:hAnsi="Times New Roman" w:cs="Times New Roman"/>
          <w:sz w:val="24"/>
          <w:szCs w:val="24"/>
        </w:rPr>
        <w:t>kontroln</w:t>
      </w:r>
      <w:r w:rsidR="00B602C2">
        <w:rPr>
          <w:rFonts w:ascii="Times New Roman" w:hAnsi="Times New Roman" w:cs="Times New Roman"/>
          <w:sz w:val="24"/>
          <w:szCs w:val="24"/>
        </w:rPr>
        <w:t>o</w:t>
      </w:r>
      <w:r w:rsidR="00C06C3D">
        <w:rPr>
          <w:rFonts w:ascii="Times New Roman" w:hAnsi="Times New Roman" w:cs="Times New Roman"/>
          <w:sz w:val="24"/>
          <w:szCs w:val="24"/>
        </w:rPr>
        <w:t xml:space="preserve">“ </w:t>
      </w:r>
      <w:r w:rsidR="00370D92">
        <w:rPr>
          <w:rFonts w:ascii="Times New Roman" w:hAnsi="Times New Roman" w:cs="Times New Roman"/>
          <w:sz w:val="24"/>
          <w:szCs w:val="24"/>
        </w:rPr>
        <w:t xml:space="preserve">u različitom padežu </w:t>
      </w:r>
      <w:r w:rsidR="00C06C3D">
        <w:rPr>
          <w:rFonts w:ascii="Times New Roman" w:hAnsi="Times New Roman" w:cs="Times New Roman"/>
          <w:sz w:val="24"/>
          <w:szCs w:val="24"/>
        </w:rPr>
        <w:t>zamjenjuje se riječju „sertifikacio</w:t>
      </w:r>
      <w:r w:rsidR="00B602C2">
        <w:rPr>
          <w:rFonts w:ascii="Times New Roman" w:hAnsi="Times New Roman" w:cs="Times New Roman"/>
          <w:sz w:val="24"/>
          <w:szCs w:val="24"/>
        </w:rPr>
        <w:t>no</w:t>
      </w:r>
      <w:r w:rsidR="00C06C3D">
        <w:rPr>
          <w:rFonts w:ascii="Times New Roman" w:hAnsi="Times New Roman" w:cs="Times New Roman"/>
          <w:sz w:val="24"/>
          <w:szCs w:val="24"/>
        </w:rPr>
        <w:t>“</w:t>
      </w:r>
      <w:r w:rsidR="00370D92">
        <w:rPr>
          <w:rFonts w:ascii="Times New Roman" w:hAnsi="Times New Roman" w:cs="Times New Roman"/>
          <w:sz w:val="24"/>
          <w:szCs w:val="24"/>
        </w:rPr>
        <w:t xml:space="preserve"> u odgovarajućem padežu</w:t>
      </w:r>
      <w:r w:rsidR="00C06C3D">
        <w:rPr>
          <w:rFonts w:ascii="Times New Roman" w:hAnsi="Times New Roman" w:cs="Times New Roman"/>
          <w:sz w:val="24"/>
          <w:szCs w:val="24"/>
        </w:rPr>
        <w:t>.</w:t>
      </w:r>
    </w:p>
    <w:p w14:paraId="64C5A08A" w14:textId="1292BBC2" w:rsidR="006360EC" w:rsidRDefault="00F46712" w:rsidP="00F467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4</w:t>
      </w:r>
    </w:p>
    <w:p w14:paraId="484EF3C1" w14:textId="36922C7C" w:rsidR="00EC5BFB" w:rsidRDefault="00F46712" w:rsidP="00FF6402">
      <w:pPr>
        <w:ind w:left="1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21AB5">
        <w:rPr>
          <w:rFonts w:ascii="Times New Roman" w:hAnsi="Times New Roman" w:cs="Times New Roman"/>
          <w:sz w:val="24"/>
          <w:szCs w:val="24"/>
        </w:rPr>
        <w:t>U članu 23 poslije stava 1 dodaje se novi stav koji glasi</w:t>
      </w:r>
      <w:r w:rsidR="00521AB5" w:rsidRPr="00EC5BFB">
        <w:rPr>
          <w:rFonts w:ascii="Times New Roman" w:hAnsi="Times New Roman" w:cs="Times New Roman"/>
          <w:sz w:val="24"/>
          <w:szCs w:val="24"/>
        </w:rPr>
        <w:t>:“</w:t>
      </w:r>
      <w:r w:rsidR="002B217A">
        <w:rPr>
          <w:rFonts w:ascii="Times New Roman" w:hAnsi="Times New Roman" w:cs="Times New Roman"/>
          <w:sz w:val="24"/>
          <w:szCs w:val="24"/>
        </w:rPr>
        <w:t>(</w:t>
      </w:r>
      <w:r w:rsidR="00EC5BFB" w:rsidRPr="00EC5BF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2)</w:t>
      </w:r>
      <w:r w:rsidR="002B217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EC5BFB" w:rsidRPr="00EC5BFB">
        <w:rPr>
          <w:rFonts w:ascii="Times New Roman" w:hAnsi="Times New Roman" w:cs="Times New Roman"/>
          <w:sz w:val="24"/>
          <w:szCs w:val="24"/>
        </w:rPr>
        <w:t>Izuzetno od stava 1 ovog člana, zahtjev za upis u Registar naziva garantovano tradicionalnog specijaliteta poljoprivrednih i prehrambenih proizvoda može podnijeti fizičko ili pravno lice, ako dokaže da je jedini proizvođač ili prerađivač određenog tradicionalnog specijaliteta poljoprivrednog ili prehrambenog proizvoda.</w:t>
      </w:r>
      <w:r w:rsidR="00EC5BFB">
        <w:rPr>
          <w:rFonts w:ascii="Times New Roman" w:hAnsi="Times New Roman" w:cs="Times New Roman"/>
          <w:sz w:val="24"/>
          <w:szCs w:val="24"/>
        </w:rPr>
        <w:t>“</w:t>
      </w:r>
    </w:p>
    <w:p w14:paraId="20C15EF9" w14:textId="678D9840" w:rsidR="000D32C4" w:rsidRPr="000D32C4" w:rsidRDefault="000D32C4" w:rsidP="000D32C4">
      <w:pPr>
        <w:ind w:left="126"/>
        <w:jc w:val="center"/>
        <w:rPr>
          <w:rFonts w:ascii="Times New Roman" w:hAnsi="Times New Roman" w:cs="Times New Roman"/>
          <w:sz w:val="24"/>
          <w:szCs w:val="24"/>
        </w:rPr>
      </w:pPr>
      <w:r w:rsidRPr="000D32C4">
        <w:rPr>
          <w:rFonts w:ascii="Times New Roman" w:hAnsi="Times New Roman" w:cs="Times New Roman"/>
          <w:sz w:val="24"/>
          <w:szCs w:val="24"/>
        </w:rPr>
        <w:t>Član 5</w:t>
      </w:r>
    </w:p>
    <w:p w14:paraId="3E16CB68" w14:textId="5B3520D7" w:rsidR="000D32C4" w:rsidRDefault="000D32C4" w:rsidP="000D32C4">
      <w:pPr>
        <w:ind w:left="126"/>
        <w:jc w:val="both"/>
        <w:rPr>
          <w:rFonts w:ascii="Times New Roman" w:hAnsi="Times New Roman" w:cs="Times New Roman"/>
          <w:sz w:val="24"/>
          <w:szCs w:val="24"/>
        </w:rPr>
      </w:pPr>
      <w:r w:rsidRPr="000D32C4">
        <w:rPr>
          <w:rFonts w:ascii="Times New Roman" w:hAnsi="Times New Roman" w:cs="Times New Roman"/>
          <w:sz w:val="24"/>
          <w:szCs w:val="24"/>
        </w:rPr>
        <w:tab/>
        <w:t>U članu 27 stav 1 alineja 3 briše se.</w:t>
      </w:r>
    </w:p>
    <w:p w14:paraId="2039B192" w14:textId="38123FD3" w:rsidR="00775BE0" w:rsidRDefault="00775BE0" w:rsidP="00775BE0">
      <w:pPr>
        <w:ind w:left="1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6</w:t>
      </w:r>
    </w:p>
    <w:p w14:paraId="2F275D71" w14:textId="75572EAD" w:rsidR="003250CE" w:rsidRDefault="0006205B" w:rsidP="001A6F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Član 30 stav 1 mijenja se i glasi: „(1) </w:t>
      </w:r>
      <w:r w:rsidRPr="0006205B">
        <w:rPr>
          <w:rFonts w:ascii="Times New Roman" w:hAnsi="Times New Roman" w:cs="Times New Roman"/>
          <w:sz w:val="24"/>
          <w:szCs w:val="24"/>
        </w:rPr>
        <w:t>Oznaku "Garantovano tradicionalni specijalitet" može da koristi proizvođač ili prerađivač poljoprivrednog ili prehrambenog proizvoda koji ispunjava uslove iz specifikacije garantovano tradicionalnog specijaliteta i koji je upisan u evidenciju korisnika oznake "Garantovano tradicionalni specijalitet" ili "GTS" iz stava 2 ovog člana.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06A86AEE" w14:textId="2973784C" w:rsidR="00775BE0" w:rsidRDefault="00775BE0" w:rsidP="00775BE0">
      <w:pPr>
        <w:ind w:left="1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7</w:t>
      </w:r>
    </w:p>
    <w:p w14:paraId="4DDAC51D" w14:textId="7CD7919F" w:rsidR="00195758" w:rsidRDefault="00195758" w:rsidP="00195758">
      <w:pPr>
        <w:ind w:left="1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Poslije člana 34 dodaje se pet novih članova koja glase:</w:t>
      </w:r>
    </w:p>
    <w:p w14:paraId="1B4DC19B" w14:textId="77777777" w:rsidR="00195758" w:rsidRPr="002A1035" w:rsidRDefault="00195758" w:rsidP="00D20304">
      <w:pPr>
        <w:ind w:left="1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035">
        <w:rPr>
          <w:rFonts w:ascii="Times New Roman" w:hAnsi="Times New Roman" w:cs="Times New Roman"/>
          <w:b/>
          <w:sz w:val="24"/>
          <w:szCs w:val="24"/>
        </w:rPr>
        <w:t>Udruženje proizvođača oznaka porijekla, geografskih oznaka i garantovano tradicionalnih specijaliteta</w:t>
      </w:r>
    </w:p>
    <w:p w14:paraId="11090CA9" w14:textId="77777777" w:rsidR="00195758" w:rsidRPr="002A1035" w:rsidRDefault="00195758" w:rsidP="00D20304">
      <w:pPr>
        <w:ind w:left="1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035">
        <w:rPr>
          <w:rFonts w:ascii="Times New Roman" w:hAnsi="Times New Roman" w:cs="Times New Roman"/>
          <w:b/>
          <w:sz w:val="24"/>
          <w:szCs w:val="24"/>
        </w:rPr>
        <w:t>Član 34a</w:t>
      </w:r>
    </w:p>
    <w:p w14:paraId="23376F76" w14:textId="77777777" w:rsidR="00195758" w:rsidRPr="002A1035" w:rsidRDefault="00195758" w:rsidP="00195758">
      <w:pPr>
        <w:ind w:left="126"/>
        <w:jc w:val="both"/>
        <w:rPr>
          <w:rFonts w:ascii="Times New Roman" w:hAnsi="Times New Roman" w:cs="Times New Roman"/>
          <w:sz w:val="24"/>
          <w:szCs w:val="24"/>
        </w:rPr>
      </w:pPr>
    </w:p>
    <w:p w14:paraId="20BBC0F6" w14:textId="7547E42E" w:rsidR="00195758" w:rsidRPr="00452E4C" w:rsidRDefault="00195758" w:rsidP="00D2030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r-Latn-ME"/>
        </w:rPr>
      </w:pPr>
      <w:r w:rsidRPr="00452E4C">
        <w:rPr>
          <w:rFonts w:ascii="Times New Roman" w:hAnsi="Times New Roman" w:cs="Times New Roman"/>
          <w:sz w:val="24"/>
          <w:szCs w:val="24"/>
          <w:lang w:val="sr-Latn-ME"/>
        </w:rPr>
        <w:t>Udruženja proizvođača oznaka porijekla, geografskih oznaka i garantovano tradicionalnih specijaliteta osnivaju se radi sprovođenja sljedećih ciljeva:</w:t>
      </w:r>
    </w:p>
    <w:p w14:paraId="5DE64E98" w14:textId="77777777" w:rsidR="00195758" w:rsidRPr="00452E4C" w:rsidRDefault="00195758" w:rsidP="0019575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2E4C">
        <w:rPr>
          <w:rFonts w:ascii="Times New Roman" w:hAnsi="Times New Roman" w:cs="Times New Roman"/>
          <w:sz w:val="24"/>
          <w:szCs w:val="24"/>
        </w:rPr>
        <w:t>razvoj specifikacije proizvoda, podnošenje zahtjeva za registraciju, izmjenu i poništenje te razvoj aktivnosti, uključujući pružanje podrške svojim članovima vlastitim sistemima kontrole kako bi provjerili i osigurali usklađenost s dotičnom specifikacijom proizvoda;</w:t>
      </w:r>
    </w:p>
    <w:p w14:paraId="67620405" w14:textId="77777777" w:rsidR="00195758" w:rsidRPr="002A1035" w:rsidRDefault="00195758" w:rsidP="0019575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1035">
        <w:rPr>
          <w:rFonts w:ascii="Times New Roman" w:hAnsi="Times New Roman" w:cs="Times New Roman"/>
          <w:sz w:val="24"/>
          <w:szCs w:val="24"/>
        </w:rPr>
        <w:t>preduzima odgovarajuće djelovanje kako bi se osigurala zaštita oznake i prava intelektualnog vlasništva koja su s njom direktno povezana, uključujući pravne radnje i podnošenje zahtjeva za djelovanje carinskim tijelima, te sprečava ili suzbija sve mjere ili marketinške prakse koje štete ili bi mogle naštetiti ugledu ili vrijednosti dotične;</w:t>
      </w:r>
    </w:p>
    <w:p w14:paraId="364115C0" w14:textId="77777777" w:rsidR="00195758" w:rsidRPr="002A1035" w:rsidRDefault="00195758" w:rsidP="0019575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1035">
        <w:rPr>
          <w:rFonts w:ascii="Times New Roman" w:hAnsi="Times New Roman" w:cs="Times New Roman"/>
          <w:sz w:val="24"/>
          <w:szCs w:val="24"/>
        </w:rPr>
        <w:t xml:space="preserve">predstavljanje svojih članova u mrežama za sprovođenje prava intelektualnog vlasništva i u odnosu s tijelima za borbu od zloupotreba; </w:t>
      </w:r>
    </w:p>
    <w:p w14:paraId="79EC29BC" w14:textId="77777777" w:rsidR="00195758" w:rsidRPr="002A1035" w:rsidRDefault="00195758" w:rsidP="0019575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1035">
        <w:rPr>
          <w:rFonts w:ascii="Times New Roman" w:hAnsi="Times New Roman" w:cs="Times New Roman"/>
          <w:sz w:val="24"/>
          <w:szCs w:val="24"/>
        </w:rPr>
        <w:lastRenderedPageBreak/>
        <w:t>usuglašavanje o održivim praksama, bez obzira na to jesu li uključene u specifikaciju proizvoda ili su dio zasebne inicijative, uključujući mehanizme za provjeru usklađenosti s tim praksama, te osiguravanje primjerenog publiciteta za njih, posebno u informacionom sistemu;</w:t>
      </w:r>
    </w:p>
    <w:p w14:paraId="7409F9F8" w14:textId="77777777" w:rsidR="00195758" w:rsidRPr="002A1035" w:rsidRDefault="00195758" w:rsidP="0019575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1035">
        <w:rPr>
          <w:rFonts w:ascii="Times New Roman" w:hAnsi="Times New Roman" w:cs="Times New Roman"/>
          <w:sz w:val="24"/>
          <w:szCs w:val="24"/>
        </w:rPr>
        <w:t>poduzimanje mjera za poboljšanje rezultata oznake, u pogledu životne sredine, socijalne i poljoprivredne održivosti, uključujući:</w:t>
      </w:r>
    </w:p>
    <w:p w14:paraId="3DC795DB" w14:textId="35FD0FC6" w:rsidR="00195758" w:rsidRPr="00D20304" w:rsidRDefault="00195758" w:rsidP="00D2030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Latn-ME"/>
        </w:rPr>
      </w:pPr>
      <w:r w:rsidRPr="00D20304">
        <w:rPr>
          <w:rFonts w:ascii="Times New Roman" w:hAnsi="Times New Roman" w:cs="Times New Roman"/>
          <w:sz w:val="24"/>
          <w:szCs w:val="24"/>
          <w:lang w:val="sr-Latn-ME"/>
        </w:rPr>
        <w:t>razvoj, organizaciju i sprovođenje zajedničkih marketinških i promotivnih kampanja;</w:t>
      </w:r>
    </w:p>
    <w:p w14:paraId="2CCCC8A7" w14:textId="05C3F814" w:rsidR="00195758" w:rsidRPr="00D20304" w:rsidRDefault="00195758" w:rsidP="00D2030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Latn-ME"/>
        </w:rPr>
      </w:pPr>
      <w:r w:rsidRPr="00D20304">
        <w:rPr>
          <w:rFonts w:ascii="Times New Roman" w:hAnsi="Times New Roman" w:cs="Times New Roman"/>
          <w:sz w:val="24"/>
          <w:szCs w:val="24"/>
          <w:lang w:val="sr-Latn-ME"/>
        </w:rPr>
        <w:t>širenje informacija i promotivne aktivnosti čiji je cilj informiranje potrošača o svojstvima proizvoda označenih oznakom, uključujući razvoj turističkih usluga na relevantnom geografskom području;</w:t>
      </w:r>
    </w:p>
    <w:p w14:paraId="473A7D31" w14:textId="51737AF7" w:rsidR="00195758" w:rsidRPr="00D20304" w:rsidRDefault="00195758" w:rsidP="00D2030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Latn-ME"/>
        </w:rPr>
      </w:pPr>
      <w:r w:rsidRPr="00D20304">
        <w:rPr>
          <w:rFonts w:ascii="Times New Roman" w:hAnsi="Times New Roman" w:cs="Times New Roman"/>
          <w:sz w:val="24"/>
          <w:szCs w:val="24"/>
          <w:lang w:val="sr-Latn-ME"/>
        </w:rPr>
        <w:t>Sprovođenje poljoprivrednih analiza, socijalnih ili rezultata zaštite životne sredine, proizvodnje, nutritivnog profila i organoleptičkog profila proizvoda označenih oznakom geografskog porijekla;</w:t>
      </w:r>
    </w:p>
    <w:p w14:paraId="29E1A86E" w14:textId="1CECDF29" w:rsidR="00195758" w:rsidRPr="00D20304" w:rsidRDefault="00195758" w:rsidP="007A3E23">
      <w:pPr>
        <w:ind w:left="126" w:firstLine="582"/>
        <w:jc w:val="both"/>
        <w:rPr>
          <w:rFonts w:ascii="Times New Roman" w:hAnsi="Times New Roman" w:cs="Times New Roman"/>
          <w:sz w:val="24"/>
          <w:szCs w:val="24"/>
        </w:rPr>
      </w:pPr>
      <w:r w:rsidRPr="00D20304">
        <w:rPr>
          <w:rFonts w:ascii="Times New Roman" w:hAnsi="Times New Roman" w:cs="Times New Roman"/>
          <w:sz w:val="24"/>
          <w:szCs w:val="24"/>
        </w:rPr>
        <w:t>iv.</w:t>
      </w:r>
      <w:r w:rsidR="00D20304" w:rsidRPr="00D20304">
        <w:rPr>
          <w:rFonts w:ascii="Times New Roman" w:hAnsi="Times New Roman" w:cs="Times New Roman"/>
          <w:sz w:val="24"/>
          <w:szCs w:val="24"/>
        </w:rPr>
        <w:t xml:space="preserve"> </w:t>
      </w:r>
      <w:r w:rsidRPr="00D20304">
        <w:rPr>
          <w:rFonts w:ascii="Times New Roman" w:hAnsi="Times New Roman" w:cs="Times New Roman"/>
          <w:sz w:val="24"/>
          <w:szCs w:val="24"/>
        </w:rPr>
        <w:t>širenje informacija o oznaci, odgovarajućem simbolu i skraćenici kratici; i</w:t>
      </w:r>
    </w:p>
    <w:p w14:paraId="51073F74" w14:textId="38FCEB02" w:rsidR="00195758" w:rsidRPr="00D20304" w:rsidRDefault="00195758" w:rsidP="00D2030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Latn-ME"/>
        </w:rPr>
      </w:pPr>
      <w:r w:rsidRPr="00D20304">
        <w:rPr>
          <w:rFonts w:ascii="Times New Roman" w:hAnsi="Times New Roman" w:cs="Times New Roman"/>
          <w:sz w:val="24"/>
          <w:szCs w:val="24"/>
          <w:lang w:val="sr-Latn-ME"/>
        </w:rPr>
        <w:t>savjetovanje, osposobljavanje i širenje smjernica o najboljoj praksi za sadašnje i buduće proizvođače, među ostalim o održivim praksama, naučno-tehničkom napretku, digitalizaciji, rodno osviještenoj politici i rodnoj ravnopravnosti te podizanju svijesti među potrošačima;</w:t>
      </w:r>
    </w:p>
    <w:p w14:paraId="1E1A2786" w14:textId="77777777" w:rsidR="00195758" w:rsidRPr="002A1035" w:rsidRDefault="00195758" w:rsidP="0019575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1035">
        <w:rPr>
          <w:rFonts w:ascii="Times New Roman" w:hAnsi="Times New Roman" w:cs="Times New Roman"/>
          <w:sz w:val="24"/>
          <w:szCs w:val="24"/>
        </w:rPr>
        <w:t>suzbijanje povreda i moguće prijevarne upotrebe proizvoda označenih oznakom na tržištima koja nijesu u skladu sa specifikacijom proizvoda praćenjem i provjerom upotrebe oznake na cijelom unutarnjem tržištu i na tržištima drugih zemalja na kojima su oznake zaštićene, među ostalim i na internetskim interfejsi, i, prema potrebi, obavještavanje tijela za izvršavanje zakonodavstva koristeći se povjerljivim sistemima, ako su dostupni;</w:t>
      </w:r>
    </w:p>
    <w:p w14:paraId="6C6B061C" w14:textId="77777777" w:rsidR="00195758" w:rsidRPr="002A1035" w:rsidRDefault="00195758" w:rsidP="0019575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1035">
        <w:rPr>
          <w:rFonts w:ascii="Times New Roman" w:hAnsi="Times New Roman" w:cs="Times New Roman"/>
          <w:sz w:val="24"/>
          <w:szCs w:val="24"/>
        </w:rPr>
        <w:t>poduzimanje mjera za povećanje vrijednosti proizvoda i, prema potrebi, poduzimanje koraka za sprečavanje ili suzbijanje mjera ili poslovnih praksi koje jesu ili bi mogle biti štetne za ugled i vrijednost njihovih proizvoda, uključujući obezvrjeđujuće tržišne prakse i cijene.</w:t>
      </w:r>
    </w:p>
    <w:p w14:paraId="60D6567B" w14:textId="67C43197" w:rsidR="00195758" w:rsidRPr="002A1035" w:rsidRDefault="00D20304" w:rsidP="007A3E23">
      <w:pPr>
        <w:ind w:left="126" w:firstLine="5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195758" w:rsidRPr="002A1035">
        <w:rPr>
          <w:rFonts w:ascii="Times New Roman" w:hAnsi="Times New Roman" w:cs="Times New Roman"/>
          <w:sz w:val="24"/>
          <w:szCs w:val="24"/>
        </w:rPr>
        <w:t>Udruženja proizvođača oznaka porijekla, geografskih oznaka i tradicionalno garantovano tradicionalnih specijaliteta mogu ostvarivati ciljeve i sljedećim mjerama:</w:t>
      </w:r>
    </w:p>
    <w:p w14:paraId="19C0A5B2" w14:textId="77777777" w:rsidR="00195758" w:rsidRPr="002A1035" w:rsidRDefault="00195758" w:rsidP="007A3E23">
      <w:pPr>
        <w:ind w:left="126" w:firstLine="582"/>
        <w:jc w:val="both"/>
        <w:rPr>
          <w:rFonts w:ascii="Times New Roman" w:hAnsi="Times New Roman" w:cs="Times New Roman"/>
          <w:sz w:val="24"/>
          <w:szCs w:val="24"/>
        </w:rPr>
      </w:pPr>
      <w:r w:rsidRPr="002A1035">
        <w:rPr>
          <w:rFonts w:ascii="Times New Roman" w:hAnsi="Times New Roman" w:cs="Times New Roman"/>
          <w:sz w:val="24"/>
          <w:szCs w:val="24"/>
        </w:rPr>
        <w:t>-</w:t>
      </w:r>
      <w:r w:rsidRPr="002A1035">
        <w:rPr>
          <w:rFonts w:ascii="Times New Roman" w:hAnsi="Times New Roman" w:cs="Times New Roman"/>
          <w:sz w:val="24"/>
          <w:szCs w:val="24"/>
        </w:rPr>
        <w:tab/>
        <w:t>sudjelovati u savjetodavnim tijelima;</w:t>
      </w:r>
    </w:p>
    <w:p w14:paraId="0EA15E8E" w14:textId="77777777" w:rsidR="00195758" w:rsidRPr="002A1035" w:rsidRDefault="00195758" w:rsidP="007A3E23">
      <w:pPr>
        <w:ind w:left="126" w:firstLine="582"/>
        <w:jc w:val="both"/>
        <w:rPr>
          <w:rFonts w:ascii="Times New Roman" w:hAnsi="Times New Roman" w:cs="Times New Roman"/>
          <w:sz w:val="24"/>
          <w:szCs w:val="24"/>
        </w:rPr>
      </w:pPr>
      <w:r w:rsidRPr="002A1035">
        <w:rPr>
          <w:rFonts w:ascii="Times New Roman" w:hAnsi="Times New Roman" w:cs="Times New Roman"/>
          <w:sz w:val="24"/>
          <w:szCs w:val="24"/>
        </w:rPr>
        <w:t>-</w:t>
      </w:r>
      <w:r w:rsidRPr="002A1035">
        <w:rPr>
          <w:rFonts w:ascii="Times New Roman" w:hAnsi="Times New Roman" w:cs="Times New Roman"/>
          <w:sz w:val="24"/>
          <w:szCs w:val="24"/>
        </w:rPr>
        <w:tab/>
        <w:t>razmjenjivati informacija s javnim tijelima o temama u vezi s politikom u području oznaka geografskog porijekla;</w:t>
      </w:r>
    </w:p>
    <w:p w14:paraId="5FB52C99" w14:textId="77777777" w:rsidR="00195758" w:rsidRPr="002A1035" w:rsidRDefault="00195758" w:rsidP="007A3E23">
      <w:pPr>
        <w:ind w:left="126" w:firstLine="582"/>
        <w:jc w:val="both"/>
        <w:rPr>
          <w:rFonts w:ascii="Times New Roman" w:hAnsi="Times New Roman" w:cs="Times New Roman"/>
          <w:sz w:val="24"/>
          <w:szCs w:val="24"/>
        </w:rPr>
      </w:pPr>
      <w:r w:rsidRPr="002A1035">
        <w:rPr>
          <w:rFonts w:ascii="Times New Roman" w:hAnsi="Times New Roman" w:cs="Times New Roman"/>
          <w:sz w:val="24"/>
          <w:szCs w:val="24"/>
        </w:rPr>
        <w:t>-</w:t>
      </w:r>
      <w:r w:rsidRPr="002A1035">
        <w:rPr>
          <w:rFonts w:ascii="Times New Roman" w:hAnsi="Times New Roman" w:cs="Times New Roman"/>
          <w:sz w:val="24"/>
          <w:szCs w:val="24"/>
        </w:rPr>
        <w:tab/>
        <w:t>davati prijedloga za unapređenje razvoja politika u području oznakageografskog porijekla, naročito u pogledu održivosti, borbe protiv prevare i krivotvorenja, stvaranja vrijednosti među gospodarskim subjektima, pravila tržišnog takmičenja i ruralnog razvoja;</w:t>
      </w:r>
    </w:p>
    <w:p w14:paraId="447CE091" w14:textId="77777777" w:rsidR="00195758" w:rsidRPr="002A1035" w:rsidRDefault="00195758" w:rsidP="007A3E23">
      <w:pPr>
        <w:ind w:left="126" w:firstLine="582"/>
        <w:jc w:val="both"/>
        <w:rPr>
          <w:rFonts w:ascii="Times New Roman" w:hAnsi="Times New Roman" w:cs="Times New Roman"/>
          <w:sz w:val="24"/>
          <w:szCs w:val="24"/>
        </w:rPr>
      </w:pPr>
      <w:r w:rsidRPr="002A1035">
        <w:rPr>
          <w:rFonts w:ascii="Times New Roman" w:hAnsi="Times New Roman" w:cs="Times New Roman"/>
          <w:sz w:val="24"/>
          <w:szCs w:val="24"/>
        </w:rPr>
        <w:t>-</w:t>
      </w:r>
      <w:r w:rsidRPr="002A1035">
        <w:rPr>
          <w:rFonts w:ascii="Times New Roman" w:hAnsi="Times New Roman" w:cs="Times New Roman"/>
          <w:sz w:val="24"/>
          <w:szCs w:val="24"/>
        </w:rPr>
        <w:tab/>
        <w:t>promicanje i širenje najboljih praksi među proizvođačima o politikama u području oznaka geografskog porijekla.</w:t>
      </w:r>
    </w:p>
    <w:p w14:paraId="05C0059A" w14:textId="199E9D1A" w:rsidR="00195758" w:rsidRPr="002A1035" w:rsidRDefault="00D20304" w:rsidP="007A3E23">
      <w:pPr>
        <w:ind w:left="126" w:firstLine="5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195758" w:rsidRPr="002A1035">
        <w:rPr>
          <w:rFonts w:ascii="Times New Roman" w:hAnsi="Times New Roman" w:cs="Times New Roman"/>
          <w:sz w:val="24"/>
          <w:szCs w:val="24"/>
        </w:rPr>
        <w:t>Proizvođač proizvoda označenog oznakom ima pravo pridružiti se udruženju proizvođača.</w:t>
      </w:r>
    </w:p>
    <w:p w14:paraId="32A3A024" w14:textId="47B9AF16" w:rsidR="00195758" w:rsidRPr="002A1035" w:rsidRDefault="00D20304" w:rsidP="007A3E23">
      <w:pPr>
        <w:ind w:left="126" w:firstLine="5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(4) </w:t>
      </w:r>
      <w:r w:rsidR="00195758" w:rsidRPr="002A1035">
        <w:rPr>
          <w:rFonts w:ascii="Times New Roman" w:hAnsi="Times New Roman" w:cs="Times New Roman"/>
          <w:sz w:val="24"/>
          <w:szCs w:val="24"/>
        </w:rPr>
        <w:t>Članovi udruženja mogu biti i druga lica koja su uključena u implementaciju oznake porijekla, geografske oznake i garantovano tradicionalnog specijaliteta sa ciljem planiranja i usklađivanja proizvodnje sa potražnjom, povećanja konkurentnosti, širenja organizacije lanca snabdijevanja hranom i promocije oznake porijekla ili geografske oznake, ali ti članovi ne mogu vršiti kontrolu nad udruženjem proizvođača.</w:t>
      </w:r>
    </w:p>
    <w:p w14:paraId="4A434B96" w14:textId="77777777" w:rsidR="00195758" w:rsidRPr="002A1035" w:rsidRDefault="00195758" w:rsidP="00195758">
      <w:pPr>
        <w:ind w:left="126"/>
        <w:jc w:val="both"/>
        <w:rPr>
          <w:rFonts w:ascii="Times New Roman" w:hAnsi="Times New Roman" w:cs="Times New Roman"/>
          <w:sz w:val="24"/>
          <w:szCs w:val="24"/>
        </w:rPr>
      </w:pPr>
    </w:p>
    <w:p w14:paraId="12B79069" w14:textId="77777777" w:rsidR="00195758" w:rsidRPr="002A1035" w:rsidRDefault="00195758" w:rsidP="00921436">
      <w:pPr>
        <w:ind w:left="1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035">
        <w:rPr>
          <w:rFonts w:ascii="Times New Roman" w:hAnsi="Times New Roman" w:cs="Times New Roman"/>
          <w:b/>
          <w:sz w:val="24"/>
          <w:szCs w:val="24"/>
        </w:rPr>
        <w:t>Priznavanje udruženja proizvođača  oznaka porijekla, geografskih oznaka i garantovano tradicionalnih specijaliteta</w:t>
      </w:r>
    </w:p>
    <w:p w14:paraId="272BDA99" w14:textId="77777777" w:rsidR="00195758" w:rsidRPr="002A1035" w:rsidRDefault="00195758" w:rsidP="00921436">
      <w:pPr>
        <w:ind w:left="1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035">
        <w:rPr>
          <w:rFonts w:ascii="Times New Roman" w:hAnsi="Times New Roman" w:cs="Times New Roman"/>
          <w:b/>
          <w:sz w:val="24"/>
          <w:szCs w:val="24"/>
        </w:rPr>
        <w:t>Član 34b</w:t>
      </w:r>
    </w:p>
    <w:p w14:paraId="586DD9E0" w14:textId="77777777" w:rsidR="00195758" w:rsidRPr="002A1035" w:rsidRDefault="00195758" w:rsidP="00195758">
      <w:pPr>
        <w:ind w:left="1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4C4C5B" w14:textId="3975D0B0" w:rsidR="00195758" w:rsidRPr="002A1035" w:rsidRDefault="00931380" w:rsidP="00931380">
      <w:pPr>
        <w:ind w:left="126" w:firstLine="5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195758" w:rsidRPr="002A1035">
        <w:rPr>
          <w:rFonts w:ascii="Times New Roman" w:hAnsi="Times New Roman" w:cs="Times New Roman"/>
          <w:sz w:val="24"/>
          <w:szCs w:val="24"/>
        </w:rPr>
        <w:t>Udruženja proizvođača oznaka porijekla, geografskih oznaka i garantovano tradicionalnih specijaliteta mogu se priznati ako ispunjavaju sledeće uslove:</w:t>
      </w:r>
    </w:p>
    <w:p w14:paraId="4F19FAB3" w14:textId="77777777" w:rsidR="00195758" w:rsidRPr="002A1035" w:rsidRDefault="00195758" w:rsidP="00952D74">
      <w:pPr>
        <w:ind w:left="126" w:firstLine="582"/>
        <w:jc w:val="both"/>
        <w:rPr>
          <w:rFonts w:ascii="Times New Roman" w:hAnsi="Times New Roman" w:cs="Times New Roman"/>
          <w:sz w:val="24"/>
          <w:szCs w:val="24"/>
        </w:rPr>
      </w:pPr>
      <w:r w:rsidRPr="002A1035">
        <w:rPr>
          <w:rFonts w:ascii="Times New Roman" w:hAnsi="Times New Roman" w:cs="Times New Roman"/>
          <w:sz w:val="24"/>
          <w:szCs w:val="24"/>
        </w:rPr>
        <w:t>- imaju svojstvo pravnog lica koje se stiče upisom u Centralni registar privrednih subjekata;</w:t>
      </w:r>
    </w:p>
    <w:p w14:paraId="32B39559" w14:textId="77777777" w:rsidR="00195758" w:rsidRPr="002A1035" w:rsidRDefault="00195758" w:rsidP="00952D74">
      <w:pPr>
        <w:ind w:left="126" w:firstLine="582"/>
        <w:jc w:val="both"/>
        <w:rPr>
          <w:rFonts w:ascii="Times New Roman" w:hAnsi="Times New Roman" w:cs="Times New Roman"/>
          <w:sz w:val="24"/>
          <w:szCs w:val="24"/>
        </w:rPr>
      </w:pPr>
      <w:r w:rsidRPr="002A1035">
        <w:rPr>
          <w:rFonts w:ascii="Times New Roman" w:hAnsi="Times New Roman" w:cs="Times New Roman"/>
          <w:sz w:val="24"/>
          <w:szCs w:val="24"/>
        </w:rPr>
        <w:t xml:space="preserve">- imaju statut, pravila interne kontrole i pravila unutrašnjeg funkcionisanja ;  </w:t>
      </w:r>
    </w:p>
    <w:p w14:paraId="2E753586" w14:textId="77777777" w:rsidR="00195758" w:rsidRPr="002A1035" w:rsidRDefault="00195758" w:rsidP="00952D74">
      <w:pPr>
        <w:ind w:left="126" w:firstLine="582"/>
        <w:jc w:val="both"/>
        <w:rPr>
          <w:rFonts w:ascii="Times New Roman" w:hAnsi="Times New Roman" w:cs="Times New Roman"/>
          <w:sz w:val="24"/>
          <w:szCs w:val="24"/>
        </w:rPr>
      </w:pPr>
      <w:r w:rsidRPr="002A1035">
        <w:rPr>
          <w:rFonts w:ascii="Times New Roman" w:hAnsi="Times New Roman" w:cs="Times New Roman"/>
          <w:sz w:val="24"/>
          <w:szCs w:val="24"/>
        </w:rPr>
        <w:t>- imaju dokaz o članstvu u organizaciji;</w:t>
      </w:r>
    </w:p>
    <w:p w14:paraId="61932660" w14:textId="77777777" w:rsidR="00195758" w:rsidRPr="002A1035" w:rsidRDefault="00195758" w:rsidP="00952D74">
      <w:pPr>
        <w:ind w:left="126" w:firstLine="582"/>
        <w:jc w:val="both"/>
        <w:rPr>
          <w:rFonts w:ascii="Times New Roman" w:hAnsi="Times New Roman" w:cs="Times New Roman"/>
          <w:sz w:val="24"/>
          <w:szCs w:val="24"/>
        </w:rPr>
      </w:pPr>
      <w:r w:rsidRPr="002A1035">
        <w:rPr>
          <w:rFonts w:ascii="Times New Roman" w:hAnsi="Times New Roman" w:cs="Times New Roman"/>
          <w:sz w:val="24"/>
          <w:szCs w:val="24"/>
        </w:rPr>
        <w:t>- pridržavaju se principa unutrašnjeg funkcionisanja utvrđenih pravila interne kontrole i pravila unutrašnjeg funkcionisanja;</w:t>
      </w:r>
    </w:p>
    <w:p w14:paraId="653422C4" w14:textId="77777777" w:rsidR="00195758" w:rsidRPr="002A1035" w:rsidRDefault="00195758" w:rsidP="00952D74">
      <w:pPr>
        <w:ind w:left="126" w:firstLine="582"/>
        <w:jc w:val="both"/>
        <w:rPr>
          <w:rFonts w:ascii="Times New Roman" w:hAnsi="Times New Roman" w:cs="Times New Roman"/>
          <w:sz w:val="24"/>
          <w:szCs w:val="24"/>
        </w:rPr>
      </w:pPr>
      <w:r w:rsidRPr="002A1035">
        <w:rPr>
          <w:rFonts w:ascii="Times New Roman" w:hAnsi="Times New Roman" w:cs="Times New Roman"/>
          <w:sz w:val="24"/>
          <w:szCs w:val="24"/>
        </w:rPr>
        <w:t>- ostvaruju ciljeve utvrđene u čl. 35 ovog zakona.</w:t>
      </w:r>
    </w:p>
    <w:p w14:paraId="1C2696A4" w14:textId="77777777" w:rsidR="00195758" w:rsidRPr="002A1035" w:rsidRDefault="00195758" w:rsidP="00952D74">
      <w:pPr>
        <w:ind w:left="126" w:firstLine="582"/>
        <w:jc w:val="both"/>
        <w:rPr>
          <w:rFonts w:ascii="Times New Roman" w:hAnsi="Times New Roman" w:cs="Times New Roman"/>
          <w:sz w:val="24"/>
          <w:szCs w:val="24"/>
        </w:rPr>
      </w:pPr>
      <w:r w:rsidRPr="002A1035">
        <w:rPr>
          <w:rFonts w:ascii="Times New Roman" w:hAnsi="Times New Roman" w:cs="Times New Roman"/>
          <w:sz w:val="24"/>
          <w:szCs w:val="24"/>
        </w:rPr>
        <w:t>-</w:t>
      </w:r>
      <w:r w:rsidRPr="002A1035">
        <w:rPr>
          <w:rFonts w:ascii="Times New Roman" w:hAnsi="Times New Roman" w:cs="Times New Roman"/>
          <w:sz w:val="24"/>
          <w:szCs w:val="24"/>
        </w:rPr>
        <w:tab/>
        <w:t>minimalni udio članova među proizvođačima proizvoda veći je od 50 %; ili</w:t>
      </w:r>
    </w:p>
    <w:p w14:paraId="0F6DD877" w14:textId="77777777" w:rsidR="00195758" w:rsidRPr="002A1035" w:rsidRDefault="00195758" w:rsidP="00952D74">
      <w:pPr>
        <w:ind w:left="126" w:firstLine="582"/>
        <w:jc w:val="both"/>
        <w:rPr>
          <w:rFonts w:ascii="Times New Roman" w:hAnsi="Times New Roman" w:cs="Times New Roman"/>
          <w:sz w:val="24"/>
          <w:szCs w:val="24"/>
        </w:rPr>
      </w:pPr>
      <w:r w:rsidRPr="002A1035">
        <w:rPr>
          <w:rFonts w:ascii="Times New Roman" w:hAnsi="Times New Roman" w:cs="Times New Roman"/>
          <w:sz w:val="24"/>
          <w:szCs w:val="24"/>
        </w:rPr>
        <w:t>-</w:t>
      </w:r>
      <w:r w:rsidRPr="002A1035">
        <w:rPr>
          <w:rFonts w:ascii="Times New Roman" w:hAnsi="Times New Roman" w:cs="Times New Roman"/>
          <w:sz w:val="24"/>
          <w:szCs w:val="24"/>
        </w:rPr>
        <w:tab/>
        <w:t>minimalni udio članova među proizvođačima proizvoda i minimalni udio u obimu ili vrijednosti tržive proizvodnje veći je od 50 %.</w:t>
      </w:r>
    </w:p>
    <w:p w14:paraId="0415FA44" w14:textId="59AA129B" w:rsidR="00195758" w:rsidRPr="002A1035" w:rsidRDefault="001F5D3C" w:rsidP="0012282A">
      <w:pPr>
        <w:ind w:left="126" w:firstLine="5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195758" w:rsidRPr="002A1035">
        <w:rPr>
          <w:rFonts w:ascii="Times New Roman" w:hAnsi="Times New Roman" w:cs="Times New Roman"/>
          <w:sz w:val="24"/>
          <w:szCs w:val="24"/>
        </w:rPr>
        <w:t>Udruženja proizvođača oznaka porijekla, geografskih oznaka i garantovano tradicionalnih, rješenjem priznaje organ državne uprave nadležan za poslove poljoprivrede.</w:t>
      </w:r>
    </w:p>
    <w:p w14:paraId="5A2EBC8C" w14:textId="223654C0" w:rsidR="00195758" w:rsidRPr="002A1035" w:rsidRDefault="001F5D3C" w:rsidP="0012282A">
      <w:pPr>
        <w:ind w:left="126" w:firstLine="5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195758" w:rsidRPr="002A1035">
        <w:rPr>
          <w:rFonts w:ascii="Times New Roman" w:hAnsi="Times New Roman" w:cs="Times New Roman"/>
          <w:sz w:val="24"/>
          <w:szCs w:val="24"/>
        </w:rPr>
        <w:t xml:space="preserve">Rješenje iz stava </w:t>
      </w:r>
      <w:r w:rsidR="009806C3">
        <w:rPr>
          <w:rFonts w:ascii="Times New Roman" w:hAnsi="Times New Roman" w:cs="Times New Roman"/>
          <w:sz w:val="24"/>
          <w:szCs w:val="24"/>
        </w:rPr>
        <w:t>2</w:t>
      </w:r>
      <w:r w:rsidR="00195758" w:rsidRPr="002A1035">
        <w:rPr>
          <w:rFonts w:ascii="Times New Roman" w:hAnsi="Times New Roman" w:cs="Times New Roman"/>
          <w:sz w:val="24"/>
          <w:szCs w:val="24"/>
        </w:rPr>
        <w:t xml:space="preserve"> ovog člana donosi se na osnovu podnijetog zahtjeva udruženja proizvođača.</w:t>
      </w:r>
    </w:p>
    <w:p w14:paraId="4E042964" w14:textId="49249043" w:rsidR="00195758" w:rsidRPr="002A1035" w:rsidRDefault="001F5D3C" w:rsidP="0012282A">
      <w:pPr>
        <w:ind w:left="126" w:firstLine="5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</w:t>
      </w:r>
      <w:r w:rsidR="00195758" w:rsidRPr="002A1035">
        <w:rPr>
          <w:rFonts w:ascii="Times New Roman" w:hAnsi="Times New Roman" w:cs="Times New Roman"/>
          <w:sz w:val="24"/>
          <w:szCs w:val="24"/>
        </w:rPr>
        <w:t>Priznato udruženje proizvođača upisuje se u registar priznatih udruženja proizvođača oznaka porijekla, geografskih oznaka i garantovano tradicionalnih specijaliteta.</w:t>
      </w:r>
    </w:p>
    <w:p w14:paraId="10B4B5B3" w14:textId="46677F0B" w:rsidR="00195758" w:rsidRPr="002A1035" w:rsidRDefault="001F5D3C" w:rsidP="0012282A">
      <w:pPr>
        <w:ind w:left="126" w:firstLine="5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(5) </w:t>
      </w:r>
      <w:r w:rsidR="00195758" w:rsidRPr="002A1035">
        <w:rPr>
          <w:rFonts w:ascii="Times New Roman" w:hAnsi="Times New Roman" w:cs="Times New Roman"/>
          <w:sz w:val="24"/>
          <w:szCs w:val="24"/>
        </w:rPr>
        <w:t>Priznato udruženja proizvođača oznaka porijekla, geografskih oznaka i garantovano tradicionalnih specijaliteta jedino je koja ima pravo:</w:t>
      </w:r>
    </w:p>
    <w:p w14:paraId="7FAB5BBB" w14:textId="77777777" w:rsidR="00195758" w:rsidRPr="002A1035" w:rsidRDefault="00195758" w:rsidP="00952D74">
      <w:pPr>
        <w:ind w:left="126" w:firstLine="582"/>
        <w:jc w:val="both"/>
        <w:rPr>
          <w:rFonts w:ascii="Times New Roman" w:hAnsi="Times New Roman" w:cs="Times New Roman"/>
          <w:sz w:val="24"/>
          <w:szCs w:val="24"/>
        </w:rPr>
      </w:pPr>
      <w:r w:rsidRPr="002A1035">
        <w:rPr>
          <w:rFonts w:ascii="Times New Roman" w:hAnsi="Times New Roman" w:cs="Times New Roman"/>
          <w:sz w:val="24"/>
          <w:szCs w:val="24"/>
        </w:rPr>
        <w:t>(a)izvršavati zadatke u ime svih proizvođača koji proizvode proizvod označen dotičnom oznakom geografskog porijekla, ne dovodeći u pitanje pravo pojedinačnih proizvođača da djeluju kako bi branili svoje interese;</w:t>
      </w:r>
    </w:p>
    <w:p w14:paraId="6BEB0E9D" w14:textId="77777777" w:rsidR="00195758" w:rsidRPr="002A1035" w:rsidRDefault="00195758" w:rsidP="00952D74">
      <w:pPr>
        <w:ind w:left="126" w:firstLine="582"/>
        <w:jc w:val="both"/>
        <w:rPr>
          <w:rFonts w:ascii="Times New Roman" w:hAnsi="Times New Roman" w:cs="Times New Roman"/>
          <w:sz w:val="24"/>
          <w:szCs w:val="24"/>
        </w:rPr>
      </w:pPr>
      <w:r w:rsidRPr="002A1035">
        <w:rPr>
          <w:rFonts w:ascii="Times New Roman" w:hAnsi="Times New Roman" w:cs="Times New Roman"/>
          <w:sz w:val="24"/>
          <w:szCs w:val="24"/>
        </w:rPr>
        <w:t>(b)primiti obavještenje od proizvođača prepakovane hrane o upotrebi oznake geografskog porijekla sastojka u nazivu prepakovane hrane;</w:t>
      </w:r>
    </w:p>
    <w:p w14:paraId="339C9CA4" w14:textId="77777777" w:rsidR="00195758" w:rsidRPr="002A1035" w:rsidRDefault="00195758" w:rsidP="00952D74">
      <w:pPr>
        <w:ind w:left="126" w:firstLine="582"/>
        <w:jc w:val="both"/>
        <w:rPr>
          <w:rFonts w:ascii="Times New Roman" w:hAnsi="Times New Roman" w:cs="Times New Roman"/>
          <w:sz w:val="24"/>
          <w:szCs w:val="24"/>
        </w:rPr>
      </w:pPr>
      <w:r w:rsidRPr="002A1035">
        <w:rPr>
          <w:rFonts w:ascii="Times New Roman" w:hAnsi="Times New Roman" w:cs="Times New Roman"/>
          <w:sz w:val="24"/>
          <w:szCs w:val="24"/>
        </w:rPr>
        <w:lastRenderedPageBreak/>
        <w:t>(c)zahtijevati obvezujuća pravila za regulisanje snabdjevanja proizvodima označenima oznakom geografskog  porijekla.</w:t>
      </w:r>
    </w:p>
    <w:p w14:paraId="1A31FFF2" w14:textId="190697DB" w:rsidR="00195758" w:rsidRPr="002A1035" w:rsidRDefault="001F5D3C" w:rsidP="0012282A">
      <w:pPr>
        <w:ind w:left="126" w:firstLine="5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(6) </w:t>
      </w:r>
      <w:r w:rsidR="00195758" w:rsidRPr="002A1035">
        <w:rPr>
          <w:rFonts w:ascii="Times New Roman" w:hAnsi="Times New Roman" w:cs="Times New Roman"/>
          <w:sz w:val="24"/>
          <w:szCs w:val="24"/>
        </w:rPr>
        <w:t xml:space="preserve">Sadržaj, obrazac i način podnošenja zahtjeva iz stava </w:t>
      </w:r>
      <w:r w:rsidR="00745025">
        <w:rPr>
          <w:rFonts w:ascii="Times New Roman" w:hAnsi="Times New Roman" w:cs="Times New Roman"/>
          <w:sz w:val="24"/>
          <w:szCs w:val="24"/>
        </w:rPr>
        <w:t>3</w:t>
      </w:r>
      <w:r w:rsidR="00195758" w:rsidRPr="002A1035">
        <w:rPr>
          <w:rFonts w:ascii="Times New Roman" w:hAnsi="Times New Roman" w:cs="Times New Roman"/>
          <w:sz w:val="24"/>
          <w:szCs w:val="24"/>
        </w:rPr>
        <w:t xml:space="preserve"> ovog člana , pravila interne kontrole, pravila unutrašnjeg funkcionisanja, način vođenja evidencija članova udruženja od strane udruženja, sadržaj evidencija članova udruženja, dodatne uslove za priznavanje udruženja i informacije  koje se dostavljaju ministarstvu, propisuje ministarstvo.</w:t>
      </w:r>
    </w:p>
    <w:p w14:paraId="0B349B84" w14:textId="77777777" w:rsidR="00195758" w:rsidRPr="002A1035" w:rsidRDefault="00195758" w:rsidP="00CE5BE6">
      <w:pPr>
        <w:ind w:left="1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035">
        <w:rPr>
          <w:rFonts w:ascii="Times New Roman" w:hAnsi="Times New Roman" w:cs="Times New Roman"/>
          <w:b/>
          <w:sz w:val="24"/>
          <w:szCs w:val="24"/>
        </w:rPr>
        <w:t>Godisnji izvještaj</w:t>
      </w:r>
    </w:p>
    <w:p w14:paraId="7C3EDE0F" w14:textId="77777777" w:rsidR="00195758" w:rsidRPr="002A1035" w:rsidRDefault="00195758" w:rsidP="00CE5BE6">
      <w:pPr>
        <w:ind w:left="1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035">
        <w:rPr>
          <w:rFonts w:ascii="Times New Roman" w:hAnsi="Times New Roman" w:cs="Times New Roman"/>
          <w:b/>
          <w:sz w:val="24"/>
          <w:szCs w:val="24"/>
        </w:rPr>
        <w:t>Član 34c</w:t>
      </w:r>
    </w:p>
    <w:p w14:paraId="12D9CDC1" w14:textId="306B09A2" w:rsidR="00195758" w:rsidRPr="002A1035" w:rsidRDefault="00CE5BE6" w:rsidP="0012282A">
      <w:pPr>
        <w:ind w:left="126" w:firstLine="5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195758" w:rsidRPr="002A1035">
        <w:rPr>
          <w:rFonts w:ascii="Times New Roman" w:hAnsi="Times New Roman" w:cs="Times New Roman"/>
          <w:sz w:val="24"/>
          <w:szCs w:val="24"/>
        </w:rPr>
        <w:t>Priznata  udruženja proizvođača oznaka porijekla, geografskih oznaka i garantovano tradicionalnih specijaliteta su dužna da, najkasnije 31. januara tekuće za prethodnu godinu, dostavi Ministarstvu godišnji izvještaj o realizaciji plana.</w:t>
      </w:r>
    </w:p>
    <w:p w14:paraId="48B71298" w14:textId="2AEF567D" w:rsidR="00195758" w:rsidRPr="002A1035" w:rsidRDefault="00CE5BE6" w:rsidP="0012282A">
      <w:pPr>
        <w:ind w:left="126" w:firstLine="5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195758" w:rsidRPr="002A1035">
        <w:rPr>
          <w:rFonts w:ascii="Times New Roman" w:hAnsi="Times New Roman" w:cs="Times New Roman"/>
          <w:sz w:val="24"/>
          <w:szCs w:val="24"/>
        </w:rPr>
        <w:t>Sadržaj i način podnošenja izvještaja iz stava 2 ovog člana propisuje ministarstvo.</w:t>
      </w:r>
    </w:p>
    <w:p w14:paraId="325134E0" w14:textId="6295A121" w:rsidR="00195758" w:rsidRPr="002A1035" w:rsidRDefault="00195758" w:rsidP="00DC0127">
      <w:pPr>
        <w:ind w:left="1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035">
        <w:rPr>
          <w:rFonts w:ascii="Times New Roman" w:hAnsi="Times New Roman" w:cs="Times New Roman"/>
          <w:b/>
          <w:sz w:val="24"/>
          <w:szCs w:val="24"/>
        </w:rPr>
        <w:t>Registar priznatih udruženja</w:t>
      </w:r>
    </w:p>
    <w:p w14:paraId="70663F2D" w14:textId="77777777" w:rsidR="00195758" w:rsidRPr="002A1035" w:rsidRDefault="00195758" w:rsidP="00DC0127">
      <w:pPr>
        <w:ind w:left="1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035">
        <w:rPr>
          <w:rFonts w:ascii="Times New Roman" w:hAnsi="Times New Roman" w:cs="Times New Roman"/>
          <w:b/>
          <w:sz w:val="24"/>
          <w:szCs w:val="24"/>
        </w:rPr>
        <w:t>Član 34d</w:t>
      </w:r>
    </w:p>
    <w:p w14:paraId="1D929E55" w14:textId="2636E4F6" w:rsidR="00195758" w:rsidRPr="002A1035" w:rsidRDefault="00DC0127" w:rsidP="00DC0127">
      <w:pPr>
        <w:ind w:left="126" w:firstLine="5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 w:rsidR="009B7C96">
        <w:rPr>
          <w:rFonts w:ascii="Times New Roman" w:hAnsi="Times New Roman" w:cs="Times New Roman"/>
          <w:sz w:val="24"/>
          <w:szCs w:val="24"/>
        </w:rPr>
        <w:t xml:space="preserve"> </w:t>
      </w:r>
      <w:r w:rsidR="00195758" w:rsidRPr="002A1035">
        <w:rPr>
          <w:rFonts w:ascii="Times New Roman" w:hAnsi="Times New Roman" w:cs="Times New Roman"/>
          <w:sz w:val="24"/>
          <w:szCs w:val="24"/>
        </w:rPr>
        <w:t>U registar priznatih  udruženja proizvođača oznaka porijekla, geografskih oznaka i garantovano tradicionalnih specijaliteta upisuje se naziv udruženja, registrovani naziv proizvoda, datum upisa u registar, područje na kojem udruženje proizvođača djeluje, vrsta proizvoda za koje je udruženje osnovano, obim i vrijednost proizvodnje, broj članova udruženja, broj proizvođača registrovanog proizvoda unutar udruženja.</w:t>
      </w:r>
    </w:p>
    <w:p w14:paraId="1CD0D575" w14:textId="6532D56B" w:rsidR="00195758" w:rsidRPr="002A1035" w:rsidRDefault="00404E65" w:rsidP="00404E65">
      <w:pPr>
        <w:ind w:left="126" w:firstLine="5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 w:rsidR="009B7C96">
        <w:rPr>
          <w:rFonts w:ascii="Times New Roman" w:hAnsi="Times New Roman" w:cs="Times New Roman"/>
          <w:sz w:val="24"/>
          <w:szCs w:val="24"/>
        </w:rPr>
        <w:t xml:space="preserve"> </w:t>
      </w:r>
      <w:r w:rsidR="00195758" w:rsidRPr="002A1035">
        <w:rPr>
          <w:rFonts w:ascii="Times New Roman" w:hAnsi="Times New Roman" w:cs="Times New Roman"/>
          <w:sz w:val="24"/>
          <w:szCs w:val="24"/>
        </w:rPr>
        <w:t>Registar iz stava 1 ovog člana vodi ministarstvo u elektronskoj formi.</w:t>
      </w:r>
    </w:p>
    <w:p w14:paraId="1299B449" w14:textId="6A324967" w:rsidR="00195758" w:rsidRPr="002A1035" w:rsidRDefault="00404E65" w:rsidP="00404E65">
      <w:pPr>
        <w:ind w:left="126" w:firstLine="5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</w:t>
      </w:r>
      <w:r w:rsidR="009B7C96">
        <w:rPr>
          <w:rFonts w:ascii="Times New Roman" w:hAnsi="Times New Roman" w:cs="Times New Roman"/>
          <w:sz w:val="24"/>
          <w:szCs w:val="24"/>
        </w:rPr>
        <w:t xml:space="preserve"> </w:t>
      </w:r>
      <w:r w:rsidR="00195758" w:rsidRPr="002A1035">
        <w:rPr>
          <w:rFonts w:ascii="Times New Roman" w:hAnsi="Times New Roman" w:cs="Times New Roman"/>
          <w:sz w:val="24"/>
          <w:szCs w:val="24"/>
        </w:rPr>
        <w:t>Bliži sadržaj i način vođenja registra proisuje Ministarstvo.</w:t>
      </w:r>
    </w:p>
    <w:p w14:paraId="2DA612A3" w14:textId="77777777" w:rsidR="00195758" w:rsidRPr="002A1035" w:rsidRDefault="00195758" w:rsidP="00195758">
      <w:pPr>
        <w:ind w:left="126"/>
        <w:jc w:val="both"/>
        <w:rPr>
          <w:rFonts w:ascii="Times New Roman" w:hAnsi="Times New Roman" w:cs="Times New Roman"/>
          <w:sz w:val="24"/>
          <w:szCs w:val="24"/>
        </w:rPr>
      </w:pPr>
    </w:p>
    <w:p w14:paraId="5725C0F1" w14:textId="217970A1" w:rsidR="00195758" w:rsidRPr="002A1035" w:rsidRDefault="00195758" w:rsidP="001A51AD">
      <w:pPr>
        <w:ind w:left="1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035">
        <w:rPr>
          <w:rFonts w:ascii="Times New Roman" w:hAnsi="Times New Roman" w:cs="Times New Roman"/>
          <w:b/>
          <w:sz w:val="24"/>
          <w:szCs w:val="24"/>
        </w:rPr>
        <w:t>Brisanje udruženja proizvođača oznaka porijekla, geografskih oznaka i garantovano tradicionalnih specijaliteta iz registra</w:t>
      </w:r>
    </w:p>
    <w:p w14:paraId="5E67D390" w14:textId="77777777" w:rsidR="00195758" w:rsidRPr="002A1035" w:rsidRDefault="00195758" w:rsidP="001A51AD">
      <w:pPr>
        <w:ind w:left="1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035">
        <w:rPr>
          <w:rFonts w:ascii="Times New Roman" w:hAnsi="Times New Roman" w:cs="Times New Roman"/>
          <w:b/>
          <w:sz w:val="24"/>
          <w:szCs w:val="24"/>
        </w:rPr>
        <w:t>Član 34e</w:t>
      </w:r>
    </w:p>
    <w:p w14:paraId="502C185F" w14:textId="7C660A98" w:rsidR="00195758" w:rsidRPr="002A1035" w:rsidRDefault="001A51AD" w:rsidP="001A51AD">
      <w:pPr>
        <w:ind w:left="126" w:firstLine="5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195758" w:rsidRPr="002A1035">
        <w:rPr>
          <w:rFonts w:ascii="Times New Roman" w:hAnsi="Times New Roman" w:cs="Times New Roman"/>
          <w:sz w:val="24"/>
          <w:szCs w:val="24"/>
        </w:rPr>
        <w:t>Priznata  udruženja proizvođača oznaka porijekla, geografskih oznaka i garantovano tradicionalnih specijaliteta brisaće se iz registra ako prestanu da ispunjavaju uslove iz člana 36 ovog zakona.</w:t>
      </w:r>
    </w:p>
    <w:p w14:paraId="46AFE547" w14:textId="576C9A3D" w:rsidR="00195758" w:rsidRPr="002A1035" w:rsidRDefault="001A51AD" w:rsidP="001A51AD">
      <w:pPr>
        <w:ind w:left="126" w:firstLine="5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195758" w:rsidRPr="002A1035">
        <w:rPr>
          <w:rFonts w:ascii="Times New Roman" w:hAnsi="Times New Roman" w:cs="Times New Roman"/>
          <w:sz w:val="24"/>
          <w:szCs w:val="24"/>
        </w:rPr>
        <w:t>O namjeri povlačenja priznavanja i brisanju iz registra Ministarstvo obavještava udruženja proizvođača koje ima 60 dana da podnese svoje primjedbe.</w:t>
      </w:r>
    </w:p>
    <w:p w14:paraId="74FA6E4E" w14:textId="329DED53" w:rsidR="00195758" w:rsidRDefault="001A51AD" w:rsidP="009A08F4">
      <w:pPr>
        <w:ind w:left="126" w:firstLine="5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195758" w:rsidRPr="002A1035">
        <w:rPr>
          <w:rFonts w:ascii="Times New Roman" w:hAnsi="Times New Roman" w:cs="Times New Roman"/>
          <w:sz w:val="24"/>
          <w:szCs w:val="24"/>
        </w:rPr>
        <w:t>Nakon razmatranja primjedbi Ministarstvo može donijeti odluku o povlačenju.</w:t>
      </w:r>
    </w:p>
    <w:p w14:paraId="047A7590" w14:textId="77777777" w:rsidR="002C525C" w:rsidRDefault="00775BE0" w:rsidP="002C525C">
      <w:pPr>
        <w:ind w:left="1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8</w:t>
      </w:r>
    </w:p>
    <w:p w14:paraId="0098F91A" w14:textId="0C932837" w:rsidR="00E44F6C" w:rsidRPr="00E44F6C" w:rsidRDefault="00E44F6C" w:rsidP="00BB3FD2">
      <w:pPr>
        <w:ind w:left="126" w:firstLine="5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članu 62 stav 3 se mijenja i glasi: „</w:t>
      </w:r>
      <w:r w:rsidRPr="00E44F6C">
        <w:rPr>
          <w:rFonts w:ascii="Times New Roman" w:hAnsi="Times New Roman" w:cs="Times New Roman"/>
          <w:sz w:val="24"/>
          <w:szCs w:val="24"/>
        </w:rPr>
        <w:t>Ovlašćenje iz stava 2 ovog člana izdaje se sertifikacionom tijelu koje:</w:t>
      </w:r>
    </w:p>
    <w:p w14:paraId="0798FF3D" w14:textId="77777777" w:rsidR="00E44F6C" w:rsidRPr="00E44F6C" w:rsidRDefault="00E44F6C" w:rsidP="00E44F6C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4F6C">
        <w:rPr>
          <w:rFonts w:ascii="Times New Roman" w:hAnsi="Times New Roman" w:cs="Times New Roman"/>
          <w:sz w:val="24"/>
          <w:szCs w:val="24"/>
        </w:rPr>
        <w:t xml:space="preserve">je registrovano u Centralnom registru privrednih subjekata Crne Gore; </w:t>
      </w:r>
    </w:p>
    <w:p w14:paraId="138481C2" w14:textId="2919FF3E" w:rsidR="00E44F6C" w:rsidRPr="00E44F6C" w:rsidRDefault="00E44F6C" w:rsidP="00E44F6C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4F6C">
        <w:rPr>
          <w:rFonts w:ascii="Times New Roman" w:hAnsi="Times New Roman" w:cs="Times New Roman"/>
          <w:sz w:val="24"/>
          <w:szCs w:val="24"/>
        </w:rPr>
        <w:lastRenderedPageBreak/>
        <w:t xml:space="preserve">je akreditovano u skladu sa </w:t>
      </w:r>
      <w:r w:rsidR="00453093" w:rsidRPr="00E44F6C">
        <w:rPr>
          <w:rFonts w:ascii="Times New Roman" w:hAnsi="Times New Roman" w:cs="Times New Roman"/>
          <w:sz w:val="24"/>
          <w:szCs w:val="24"/>
        </w:rPr>
        <w:t xml:space="preserve">međunarodnim standardom: </w:t>
      </w:r>
      <w:r w:rsidRPr="00E44F6C">
        <w:rPr>
          <w:rFonts w:ascii="Times New Roman" w:hAnsi="Times New Roman" w:cs="Times New Roman"/>
          <w:sz w:val="24"/>
          <w:szCs w:val="24"/>
        </w:rPr>
        <w:t>Ocjenjivanje usaglašenosti – Zahtjevi za tijela koja vrše sertifikaciju proizvoda, procesa i usluga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E44F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19BF60" w14:textId="77777777" w:rsidR="007E2DD4" w:rsidRDefault="00E44F6C" w:rsidP="007E2DD4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4F6C">
        <w:rPr>
          <w:rFonts w:ascii="Times New Roman" w:hAnsi="Times New Roman" w:cs="Times New Roman"/>
          <w:sz w:val="24"/>
          <w:szCs w:val="24"/>
        </w:rPr>
        <w:t>ispunjava uslove u pogledu tehničke opremljenosti i stručnog kadra.</w:t>
      </w:r>
    </w:p>
    <w:p w14:paraId="3FA3F42B" w14:textId="08F92554" w:rsidR="00E44F6C" w:rsidRPr="007E2DD4" w:rsidRDefault="00AD2FCD" w:rsidP="007E2DD4">
      <w:pPr>
        <w:ind w:left="363" w:firstLine="345"/>
        <w:jc w:val="both"/>
        <w:rPr>
          <w:rFonts w:ascii="Times New Roman" w:hAnsi="Times New Roman" w:cs="Times New Roman"/>
          <w:sz w:val="24"/>
          <w:szCs w:val="24"/>
        </w:rPr>
      </w:pPr>
      <w:r w:rsidRPr="007E2DD4">
        <w:rPr>
          <w:rFonts w:ascii="Times New Roman" w:hAnsi="Times New Roman" w:cs="Times New Roman"/>
          <w:sz w:val="24"/>
          <w:szCs w:val="24"/>
        </w:rPr>
        <w:t>P</w:t>
      </w:r>
      <w:r w:rsidR="002C525C" w:rsidRPr="007E2DD4">
        <w:rPr>
          <w:rFonts w:ascii="Times New Roman" w:hAnsi="Times New Roman" w:cs="Times New Roman"/>
          <w:sz w:val="24"/>
          <w:szCs w:val="24"/>
        </w:rPr>
        <w:t xml:space="preserve">oslije stava 4 dodaje se novi član koji glasi: „ </w:t>
      </w:r>
      <w:r w:rsidR="00F26556" w:rsidRPr="007E2DD4">
        <w:rPr>
          <w:rFonts w:ascii="Times New Roman" w:hAnsi="Times New Roman" w:cs="Times New Roman"/>
          <w:sz w:val="24"/>
          <w:szCs w:val="24"/>
        </w:rPr>
        <w:t>(</w:t>
      </w:r>
      <w:r w:rsidR="002C525C" w:rsidRPr="007E2DD4">
        <w:rPr>
          <w:rFonts w:ascii="Times New Roman" w:hAnsi="Times New Roman" w:cs="Times New Roman"/>
          <w:sz w:val="24"/>
          <w:szCs w:val="24"/>
        </w:rPr>
        <w:t>5) Akreditaciju iz stava 3 alineja 2 ovog člana sprovodi akreditaciono tijelo koje je potpisnik sporazuma u okviru Evropske kooperacije za akreditaciju ili akreditaciono tijelo koje je potpisnik Međunarodnog akreditacionog foruma, a u kojima je obuhvaćen standar</w:t>
      </w:r>
      <w:bookmarkStart w:id="0" w:name="_GoBack"/>
      <w:bookmarkEnd w:id="0"/>
      <w:r w:rsidR="002C525C" w:rsidRPr="007E2DD4">
        <w:rPr>
          <w:rFonts w:ascii="Times New Roman" w:hAnsi="Times New Roman" w:cs="Times New Roman"/>
          <w:sz w:val="24"/>
          <w:szCs w:val="24"/>
        </w:rPr>
        <w:t xml:space="preserve">d iz stava 3 alineja 2 ovog člana.“          </w:t>
      </w:r>
    </w:p>
    <w:p w14:paraId="3610165C" w14:textId="77777777" w:rsidR="007E2DD4" w:rsidRDefault="00775BE0" w:rsidP="007E2DD4">
      <w:pPr>
        <w:ind w:left="1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9</w:t>
      </w:r>
    </w:p>
    <w:p w14:paraId="21CF191D" w14:textId="76AF16F1" w:rsidR="00705B2E" w:rsidRDefault="004F7627" w:rsidP="007E2DD4">
      <w:pPr>
        <w:ind w:left="126" w:firstLine="5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članu 63 stav 3 se mijenja i glasi: „</w:t>
      </w:r>
      <w:r w:rsidRPr="004F7627">
        <w:rPr>
          <w:rFonts w:ascii="Times New Roman" w:hAnsi="Times New Roman" w:cs="Times New Roman"/>
          <w:sz w:val="24"/>
          <w:szCs w:val="24"/>
        </w:rPr>
        <w:t>Ukoliko sertifikaciono  tijelo utvrdi značajne neusaglašenosti sa specifikacijom poljoprivrednih i/ili prehrambenih proizvoda, dužno je da</w:t>
      </w:r>
      <w:r w:rsidRPr="004F76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7627">
        <w:rPr>
          <w:rFonts w:ascii="Times New Roman" w:hAnsi="Times New Roman" w:cs="Times New Roman"/>
          <w:sz w:val="24"/>
          <w:szCs w:val="24"/>
        </w:rPr>
        <w:t>u roku od 30 dana od izvršene kontrole,  obavijesti Ministarstvo.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738FFBF5" w14:textId="1F260D98" w:rsidR="00705B2E" w:rsidRDefault="0026763B" w:rsidP="007E2D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Poslije </w:t>
      </w:r>
      <w:r w:rsidR="00206D7A">
        <w:rPr>
          <w:rFonts w:ascii="Times New Roman" w:hAnsi="Times New Roman" w:cs="Times New Roman"/>
          <w:sz w:val="24"/>
          <w:szCs w:val="24"/>
        </w:rPr>
        <w:t>stava</w:t>
      </w:r>
      <w:r>
        <w:rPr>
          <w:rFonts w:ascii="Times New Roman" w:hAnsi="Times New Roman" w:cs="Times New Roman"/>
          <w:sz w:val="24"/>
          <w:szCs w:val="24"/>
        </w:rPr>
        <w:t xml:space="preserve"> 7 dodaje se novi </w:t>
      </w:r>
      <w:r w:rsidR="00206D7A">
        <w:rPr>
          <w:rFonts w:ascii="Times New Roman" w:hAnsi="Times New Roman" w:cs="Times New Roman"/>
          <w:sz w:val="24"/>
          <w:szCs w:val="24"/>
        </w:rPr>
        <w:t xml:space="preserve">stav koji glasi:“ </w:t>
      </w:r>
      <w:r w:rsidR="00174FDD">
        <w:rPr>
          <w:rFonts w:ascii="Times New Roman" w:hAnsi="Times New Roman" w:cs="Times New Roman"/>
          <w:sz w:val="24"/>
          <w:szCs w:val="24"/>
        </w:rPr>
        <w:t>(</w:t>
      </w:r>
      <w:r w:rsidR="00206D7A">
        <w:rPr>
          <w:rFonts w:ascii="Times New Roman" w:hAnsi="Times New Roman" w:cs="Times New Roman"/>
          <w:sz w:val="24"/>
          <w:szCs w:val="24"/>
        </w:rPr>
        <w:t xml:space="preserve">8) </w:t>
      </w:r>
      <w:r w:rsidR="00206D7A" w:rsidRPr="00206D7A">
        <w:rPr>
          <w:rFonts w:ascii="Times New Roman" w:hAnsi="Times New Roman" w:cs="Times New Roman"/>
          <w:sz w:val="24"/>
          <w:szCs w:val="24"/>
        </w:rPr>
        <w:t>Plan kontrole iz stava 7 ovog člana odobrava ministarstvo na osnovu zahtjeva ovlašćenog sertifikacionog tijela.</w:t>
      </w:r>
      <w:r w:rsidR="00206D7A">
        <w:rPr>
          <w:rFonts w:ascii="Times New Roman" w:hAnsi="Times New Roman" w:cs="Times New Roman"/>
          <w:sz w:val="24"/>
          <w:szCs w:val="24"/>
        </w:rPr>
        <w:t>“</w:t>
      </w:r>
    </w:p>
    <w:p w14:paraId="78B0385D" w14:textId="11E44634" w:rsidR="002C525C" w:rsidRDefault="00206D7A" w:rsidP="007E2D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Poslije stava 9 dodaje se novi stav koji glasi: „</w:t>
      </w:r>
      <w:r w:rsidR="00174FD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9)</w:t>
      </w:r>
      <w:r w:rsidRPr="00206D7A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206D7A">
        <w:rPr>
          <w:rFonts w:ascii="Times New Roman" w:hAnsi="Times New Roman" w:cs="Times New Roman"/>
          <w:sz w:val="24"/>
          <w:szCs w:val="24"/>
        </w:rPr>
        <w:t>Bliži postupak nadzora nad ovlašćenim sertifikacionim tijelom i obaveze prema ministarstvu, propisuje ministarstvo.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7A214735" w14:textId="56C8F8D2" w:rsidR="00775BE0" w:rsidRDefault="00775BE0" w:rsidP="00775BE0">
      <w:pPr>
        <w:ind w:left="1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10</w:t>
      </w:r>
    </w:p>
    <w:p w14:paraId="60E2FD19" w14:textId="7D660564" w:rsidR="00902141" w:rsidRPr="00902141" w:rsidRDefault="00902141" w:rsidP="00902141">
      <w:pPr>
        <w:ind w:left="1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42533">
        <w:rPr>
          <w:rFonts w:ascii="Times New Roman" w:hAnsi="Times New Roman" w:cs="Times New Roman"/>
          <w:sz w:val="24"/>
          <w:szCs w:val="24"/>
        </w:rPr>
        <w:t>Član</w:t>
      </w:r>
      <w:r>
        <w:rPr>
          <w:rFonts w:ascii="Times New Roman" w:hAnsi="Times New Roman" w:cs="Times New Roman"/>
          <w:sz w:val="24"/>
          <w:szCs w:val="24"/>
        </w:rPr>
        <w:t xml:space="preserve"> 64 </w:t>
      </w:r>
      <w:r w:rsidR="005F57E0">
        <w:rPr>
          <w:rFonts w:ascii="Times New Roman" w:hAnsi="Times New Roman" w:cs="Times New Roman"/>
          <w:sz w:val="24"/>
          <w:szCs w:val="24"/>
        </w:rPr>
        <w:t>se mijenja i glasi</w:t>
      </w:r>
      <w:r>
        <w:rPr>
          <w:rFonts w:ascii="Times New Roman" w:hAnsi="Times New Roman" w:cs="Times New Roman"/>
          <w:sz w:val="24"/>
          <w:szCs w:val="24"/>
        </w:rPr>
        <w:t>: „</w:t>
      </w:r>
      <w:r w:rsidR="00174FDD">
        <w:rPr>
          <w:rFonts w:ascii="Times New Roman" w:hAnsi="Times New Roman" w:cs="Times New Roman"/>
          <w:sz w:val="24"/>
          <w:szCs w:val="24"/>
        </w:rPr>
        <w:t>(</w:t>
      </w:r>
      <w:r w:rsidR="005F57E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902141">
        <w:rPr>
          <w:rFonts w:ascii="Times New Roman" w:hAnsi="Times New Roman" w:cs="Times New Roman"/>
          <w:sz w:val="24"/>
          <w:szCs w:val="24"/>
        </w:rPr>
        <w:t xml:space="preserve">Nadzor nad sprovođenjem ovog zakona i propisa donijetih na osnovu ovog zakona vrši Ministarstvo. </w:t>
      </w:r>
    </w:p>
    <w:p w14:paraId="76FE7105" w14:textId="4976599E" w:rsidR="00902141" w:rsidRDefault="00DE333C" w:rsidP="000E5554">
      <w:pPr>
        <w:ind w:left="126" w:firstLine="5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F57E0">
        <w:rPr>
          <w:rFonts w:ascii="Times New Roman" w:hAnsi="Times New Roman" w:cs="Times New Roman"/>
          <w:sz w:val="24"/>
          <w:szCs w:val="24"/>
        </w:rPr>
        <w:t>2</w:t>
      </w:r>
      <w:r w:rsidR="00902141">
        <w:rPr>
          <w:rFonts w:ascii="Times New Roman" w:hAnsi="Times New Roman" w:cs="Times New Roman"/>
          <w:sz w:val="24"/>
          <w:szCs w:val="24"/>
        </w:rPr>
        <w:t xml:space="preserve">) </w:t>
      </w:r>
      <w:r w:rsidR="00902141" w:rsidRPr="00902141">
        <w:rPr>
          <w:rFonts w:ascii="Times New Roman" w:hAnsi="Times New Roman" w:cs="Times New Roman"/>
          <w:sz w:val="24"/>
          <w:szCs w:val="24"/>
        </w:rPr>
        <w:t>Inspekcijski nadzor nad sprovođenjem ovog zakona vrši Ministarstvo preko inspektora za poljoprivredu, a organ uprave nadležan za bezbjednost hrane, veterinu i fitosanitarne poslove preko inspektora (u daljem tekstu: inspektori), u skladu sa ovim zakonom, zakonima kojima se uređuje poljoprivreda, poljoprivredni proizvodi, bezbijednost hrane i propisa kojima se uređuje inspekcijski nadzor.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41857729" w14:textId="1DF9B16A" w:rsidR="00775BE0" w:rsidRDefault="00775BE0" w:rsidP="00775BE0">
      <w:pPr>
        <w:ind w:left="1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11</w:t>
      </w:r>
    </w:p>
    <w:p w14:paraId="73D07D75" w14:textId="77777777" w:rsidR="00BD4E59" w:rsidRPr="00BD4E59" w:rsidRDefault="004110DF" w:rsidP="00B227AC">
      <w:pPr>
        <w:ind w:left="126" w:firstLine="234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65 se mijenja i glasi.“</w:t>
      </w:r>
      <w:r w:rsidRPr="004110DF">
        <w:rPr>
          <w:rFonts w:ascii="Arial" w:eastAsia="Arial" w:hAnsi="Arial" w:cs="Arial"/>
          <w:color w:val="000000"/>
          <w:sz w:val="19"/>
        </w:rPr>
        <w:t xml:space="preserve"> </w:t>
      </w:r>
      <w:r w:rsidR="00BD4E59" w:rsidRPr="00BD4E59">
        <w:rPr>
          <w:rFonts w:ascii="Times New Roman" w:eastAsia="Arial" w:hAnsi="Times New Roman" w:cs="Times New Roman"/>
          <w:color w:val="000000"/>
          <w:sz w:val="24"/>
          <w:szCs w:val="24"/>
        </w:rPr>
        <w:t>Pored ovlašćenja inspektora utvrđenih drugim relevantnim zakonima kojima se uređuje inspekcijski nadzor, inspektori iz člana 64 stav 2 imaju i ovlašćenja da:</w:t>
      </w:r>
    </w:p>
    <w:p w14:paraId="2069F6F4" w14:textId="77777777" w:rsidR="00BD4E59" w:rsidRPr="00BD4E59" w:rsidRDefault="00BD4E59" w:rsidP="00B227A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sr-Latn-ME"/>
        </w:rPr>
      </w:pPr>
      <w:r w:rsidRPr="00BD4E59">
        <w:rPr>
          <w:rFonts w:ascii="Times New Roman" w:hAnsi="Times New Roman" w:cs="Times New Roman"/>
          <w:sz w:val="24"/>
          <w:szCs w:val="24"/>
          <w:lang w:val="sr-Latn-ME"/>
        </w:rPr>
        <w:t>provjerava  vođenje registara i evidencija u skladu sa ovim zakonom;</w:t>
      </w:r>
    </w:p>
    <w:p w14:paraId="1C33B573" w14:textId="77777777" w:rsidR="00BD4E59" w:rsidRPr="00BD4E59" w:rsidRDefault="00BD4E59" w:rsidP="00B227A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sr-Latn-ME"/>
        </w:rPr>
      </w:pPr>
      <w:r w:rsidRPr="00BD4E59">
        <w:rPr>
          <w:rFonts w:ascii="Times New Roman" w:hAnsi="Times New Roman" w:cs="Times New Roman"/>
          <w:sz w:val="24"/>
          <w:szCs w:val="24"/>
          <w:lang w:val="sr-Latn-ME"/>
        </w:rPr>
        <w:t>Provjerava ispunjenost uslova za upis proizvođača/udruženja u registre i evidencije u skladu sa ovim zakonom;</w:t>
      </w:r>
    </w:p>
    <w:p w14:paraId="06C4C935" w14:textId="20C94829" w:rsidR="00BD4E59" w:rsidRPr="00BD4E59" w:rsidRDefault="00BD4E59" w:rsidP="00B227A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sr-Latn-ME"/>
        </w:rPr>
      </w:pPr>
      <w:r w:rsidRPr="00BD4E59">
        <w:rPr>
          <w:rFonts w:ascii="Times New Roman" w:hAnsi="Times New Roman" w:cs="Times New Roman"/>
          <w:sz w:val="24"/>
          <w:szCs w:val="24"/>
          <w:lang w:val="sr-Latn-ME"/>
        </w:rPr>
        <w:t xml:space="preserve">provjerava  korišćenje registrovanih oznaka i naziva, u proizvodnji i prometu, u skladu sa ovim zakonom; </w:t>
      </w:r>
    </w:p>
    <w:p w14:paraId="1379AA81" w14:textId="788E402D" w:rsidR="00BD4E59" w:rsidRPr="00BD4E59" w:rsidRDefault="00BD4E59" w:rsidP="00B227A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sr-Latn-ME"/>
        </w:rPr>
      </w:pPr>
      <w:r w:rsidRPr="00BD4E59">
        <w:rPr>
          <w:rFonts w:ascii="Times New Roman" w:hAnsi="Times New Roman" w:cs="Times New Roman"/>
          <w:sz w:val="24"/>
          <w:szCs w:val="24"/>
          <w:lang w:val="sr-Latn-ME"/>
        </w:rPr>
        <w:t>nadzire rad sertifikacionih tijela u primjeni ovog zakona i propisa donesenih na osnovu ovog zakona, provjerava ispunjenost uslova za vršenje poslova ocjenjivanja usaglašenosti poljoprivrednih i prehrambenih proizvoda sa specifikacijom proizvoda;</w:t>
      </w:r>
    </w:p>
    <w:p w14:paraId="3D8EC864" w14:textId="1000EE15" w:rsidR="00BD4E59" w:rsidRPr="00BD4E59" w:rsidRDefault="00BD4E59" w:rsidP="00B227A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sr-Latn-ME"/>
        </w:rPr>
      </w:pPr>
      <w:r w:rsidRPr="00BD4E59">
        <w:rPr>
          <w:rFonts w:ascii="Times New Roman" w:hAnsi="Times New Roman" w:cs="Times New Roman"/>
          <w:sz w:val="24"/>
          <w:szCs w:val="24"/>
          <w:lang w:val="sr-Latn-ME"/>
        </w:rPr>
        <w:t>uzima uzorke poljoprivrednih i prehrambenih proizvoda radi utvrđivanja ispunjenosti uslova iz specifikacije proizvoda;</w:t>
      </w:r>
    </w:p>
    <w:p w14:paraId="0D15E507" w14:textId="52DA570D" w:rsidR="00BD4E59" w:rsidRPr="00BD4E59" w:rsidRDefault="00BD4E59" w:rsidP="00B227A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sr-Latn-ME"/>
        </w:rPr>
      </w:pPr>
      <w:r w:rsidRPr="00BD4E59">
        <w:rPr>
          <w:rFonts w:ascii="Times New Roman" w:hAnsi="Times New Roman" w:cs="Times New Roman"/>
          <w:sz w:val="24"/>
          <w:szCs w:val="24"/>
          <w:lang w:val="sr-Latn-ME"/>
        </w:rPr>
        <w:t>predlaže Ministarstvu brisanje proizvođača i prerađivača poljoprivrednih i prehrambenih proizvoda iz odgovarajućih evidencija, ako utvrdi da njihovi proizvodi ne ispunjavaju uslove iz specifikacije;</w:t>
      </w:r>
    </w:p>
    <w:p w14:paraId="1C000208" w14:textId="7F853E63" w:rsidR="00BD4E59" w:rsidRPr="00BD4E59" w:rsidRDefault="00BD4E59" w:rsidP="00B227A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sr-Latn-ME"/>
        </w:rPr>
      </w:pPr>
      <w:r w:rsidRPr="00BD4E59">
        <w:rPr>
          <w:rFonts w:ascii="Times New Roman" w:hAnsi="Times New Roman" w:cs="Times New Roman"/>
          <w:sz w:val="24"/>
          <w:szCs w:val="24"/>
          <w:lang w:val="sr-Latn-ME"/>
        </w:rPr>
        <w:t>provjerava stavljanje u promet proizvoda označenih u skladu sa ovim zakonom;</w:t>
      </w:r>
    </w:p>
    <w:p w14:paraId="475AA122" w14:textId="7D2DC3B7" w:rsidR="00BD4E59" w:rsidRPr="00BD4E59" w:rsidRDefault="00BD4E59" w:rsidP="00B227A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sr-Latn-ME"/>
        </w:rPr>
      </w:pPr>
      <w:r w:rsidRPr="00BD4E59">
        <w:rPr>
          <w:rFonts w:ascii="Times New Roman" w:hAnsi="Times New Roman" w:cs="Times New Roman"/>
          <w:sz w:val="24"/>
          <w:szCs w:val="24"/>
          <w:lang w:val="sr-Latn-ME"/>
        </w:rPr>
        <w:t>provjerava i druge uslove predviđene ovim zakonom;</w:t>
      </w:r>
    </w:p>
    <w:p w14:paraId="7AE45FFA" w14:textId="4218112A" w:rsidR="00BD4E59" w:rsidRPr="00BD4E59" w:rsidRDefault="00BD4E59" w:rsidP="00B227A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sr-Latn-ME"/>
        </w:rPr>
      </w:pPr>
      <w:r w:rsidRPr="00BD4E59">
        <w:rPr>
          <w:rFonts w:ascii="Times New Roman" w:hAnsi="Times New Roman" w:cs="Times New Roman"/>
          <w:sz w:val="24"/>
          <w:szCs w:val="24"/>
          <w:lang w:val="sr-Latn-ME"/>
        </w:rPr>
        <w:lastRenderedPageBreak/>
        <w:t>obavještava druge nadležne organe ako utvrde da je povrijeđen zakon ili drugi propisi iz djelokruga drugih nadležnih organa.</w:t>
      </w:r>
    </w:p>
    <w:p w14:paraId="6F55D926" w14:textId="498E5144" w:rsidR="004110DF" w:rsidRPr="004110DF" w:rsidRDefault="004110DF" w:rsidP="00BD4E59">
      <w:pPr>
        <w:ind w:left="126"/>
        <w:jc w:val="both"/>
        <w:rPr>
          <w:rFonts w:ascii="Times New Roman" w:hAnsi="Times New Roman" w:cs="Times New Roman"/>
          <w:sz w:val="24"/>
          <w:szCs w:val="24"/>
        </w:rPr>
      </w:pPr>
    </w:p>
    <w:p w14:paraId="43C361BC" w14:textId="3C0C15E4" w:rsidR="004110DF" w:rsidRDefault="004110DF" w:rsidP="004110DF">
      <w:pPr>
        <w:ind w:left="126"/>
        <w:jc w:val="center"/>
        <w:rPr>
          <w:rFonts w:ascii="Times New Roman" w:hAnsi="Times New Roman" w:cs="Times New Roman"/>
          <w:sz w:val="24"/>
          <w:szCs w:val="24"/>
        </w:rPr>
      </w:pPr>
      <w:r w:rsidRPr="004110DF">
        <w:rPr>
          <w:rFonts w:ascii="Times New Roman" w:hAnsi="Times New Roman" w:cs="Times New Roman"/>
          <w:sz w:val="24"/>
          <w:szCs w:val="24"/>
        </w:rPr>
        <w:t>Član 12</w:t>
      </w:r>
    </w:p>
    <w:p w14:paraId="36B09F86" w14:textId="0EF17553" w:rsidR="00F67BCA" w:rsidRDefault="00F67BCA" w:rsidP="00F67BCA">
      <w:pPr>
        <w:ind w:left="1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Član 70 se briše.</w:t>
      </w:r>
    </w:p>
    <w:p w14:paraId="5C729677" w14:textId="009F8ECE" w:rsidR="00CD5840" w:rsidRDefault="00CC21B7" w:rsidP="00BD4E59">
      <w:pPr>
        <w:ind w:left="1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13</w:t>
      </w:r>
    </w:p>
    <w:p w14:paraId="26B4B131" w14:textId="77777777" w:rsidR="00AF67EE" w:rsidRPr="00AF67EE" w:rsidRDefault="00AF67EE" w:rsidP="00AF67EE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7EE">
        <w:rPr>
          <w:rFonts w:ascii="Times New Roman" w:eastAsia="Calibri" w:hAnsi="Times New Roman" w:cs="Times New Roman"/>
          <w:sz w:val="24"/>
          <w:szCs w:val="24"/>
        </w:rPr>
        <w:t>Ovaj zakon stupa na snagu osmog dana od dana objavljivanja u „Službenom listu Crne Gore“.</w:t>
      </w:r>
    </w:p>
    <w:p w14:paraId="2239CB35" w14:textId="27F0CF99" w:rsidR="00F46712" w:rsidRDefault="00F46712" w:rsidP="00F467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72DE68" w14:textId="39CAF0FB" w:rsidR="0092677F" w:rsidRDefault="0092677F" w:rsidP="009267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D877ACF" w14:textId="77777777" w:rsidR="0034525A" w:rsidRPr="0034525A" w:rsidRDefault="0034525A" w:rsidP="0034525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4525A" w:rsidRPr="0034525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521A"/>
    <w:multiLevelType w:val="hybridMultilevel"/>
    <w:tmpl w:val="F1C6B7F6"/>
    <w:lvl w:ilvl="0" w:tplc="EC2E4720">
      <w:start w:val="1"/>
      <w:numFmt w:val="bullet"/>
      <w:lvlText w:val="-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7FCD11A">
      <w:start w:val="1"/>
      <w:numFmt w:val="bullet"/>
      <w:lvlText w:val="o"/>
      <w:lvlJc w:val="left"/>
      <w:pPr>
        <w:ind w:left="12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C60CFA8">
      <w:start w:val="1"/>
      <w:numFmt w:val="bullet"/>
      <w:lvlText w:val="▪"/>
      <w:lvlJc w:val="left"/>
      <w:pPr>
        <w:ind w:left="1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FD65C8E">
      <w:start w:val="1"/>
      <w:numFmt w:val="bullet"/>
      <w:lvlText w:val="•"/>
      <w:lvlJc w:val="left"/>
      <w:pPr>
        <w:ind w:left="2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058C7F0">
      <w:start w:val="1"/>
      <w:numFmt w:val="bullet"/>
      <w:lvlText w:val="o"/>
      <w:lvlJc w:val="left"/>
      <w:pPr>
        <w:ind w:left="33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A24C278">
      <w:start w:val="1"/>
      <w:numFmt w:val="bullet"/>
      <w:lvlText w:val="▪"/>
      <w:lvlJc w:val="left"/>
      <w:pPr>
        <w:ind w:left="41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5EA52FC">
      <w:start w:val="1"/>
      <w:numFmt w:val="bullet"/>
      <w:lvlText w:val="•"/>
      <w:lvlJc w:val="left"/>
      <w:pPr>
        <w:ind w:left="48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9946B5C">
      <w:start w:val="1"/>
      <w:numFmt w:val="bullet"/>
      <w:lvlText w:val="o"/>
      <w:lvlJc w:val="left"/>
      <w:pPr>
        <w:ind w:left="5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72C5EE6">
      <w:start w:val="1"/>
      <w:numFmt w:val="bullet"/>
      <w:lvlText w:val="▪"/>
      <w:lvlJc w:val="left"/>
      <w:pPr>
        <w:ind w:left="62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6E02C5"/>
    <w:multiLevelType w:val="hybridMultilevel"/>
    <w:tmpl w:val="D0EA5084"/>
    <w:lvl w:ilvl="0" w:tplc="72303020">
      <w:start w:val="1"/>
      <w:numFmt w:val="decimal"/>
      <w:lvlText w:val="(%1)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0A6ACBE">
      <w:start w:val="1"/>
      <w:numFmt w:val="lowerLetter"/>
      <w:lvlText w:val="%2"/>
      <w:lvlJc w:val="left"/>
      <w:pPr>
        <w:ind w:left="12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E2C93F2">
      <w:start w:val="1"/>
      <w:numFmt w:val="lowerRoman"/>
      <w:lvlText w:val="%3"/>
      <w:lvlJc w:val="left"/>
      <w:pPr>
        <w:ind w:left="1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3920B00">
      <w:start w:val="1"/>
      <w:numFmt w:val="decimal"/>
      <w:lvlText w:val="%4"/>
      <w:lvlJc w:val="left"/>
      <w:pPr>
        <w:ind w:left="2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DD863E0">
      <w:start w:val="1"/>
      <w:numFmt w:val="lowerLetter"/>
      <w:lvlText w:val="%5"/>
      <w:lvlJc w:val="left"/>
      <w:pPr>
        <w:ind w:left="33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3DAA548">
      <w:start w:val="1"/>
      <w:numFmt w:val="lowerRoman"/>
      <w:lvlText w:val="%6"/>
      <w:lvlJc w:val="left"/>
      <w:pPr>
        <w:ind w:left="41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1FC5C8E">
      <w:start w:val="1"/>
      <w:numFmt w:val="decimal"/>
      <w:lvlText w:val="%7"/>
      <w:lvlJc w:val="left"/>
      <w:pPr>
        <w:ind w:left="48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CB6ADFA">
      <w:start w:val="1"/>
      <w:numFmt w:val="lowerLetter"/>
      <w:lvlText w:val="%8"/>
      <w:lvlJc w:val="left"/>
      <w:pPr>
        <w:ind w:left="5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CB0CCF4">
      <w:start w:val="1"/>
      <w:numFmt w:val="lowerRoman"/>
      <w:lvlText w:val="%9"/>
      <w:lvlJc w:val="left"/>
      <w:pPr>
        <w:ind w:left="62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4A3249"/>
    <w:multiLevelType w:val="hybridMultilevel"/>
    <w:tmpl w:val="CA3C0298"/>
    <w:lvl w:ilvl="0" w:tplc="C8C845C6">
      <w:start w:val="1"/>
      <w:numFmt w:val="decimal"/>
      <w:lvlText w:val="(%1)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A8EAFE0">
      <w:start w:val="1"/>
      <w:numFmt w:val="lowerLetter"/>
      <w:lvlText w:val="%2"/>
      <w:lvlJc w:val="left"/>
      <w:pPr>
        <w:ind w:left="12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2BEE7A0">
      <w:start w:val="1"/>
      <w:numFmt w:val="lowerRoman"/>
      <w:lvlText w:val="%3"/>
      <w:lvlJc w:val="left"/>
      <w:pPr>
        <w:ind w:left="1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3FE61F4">
      <w:start w:val="1"/>
      <w:numFmt w:val="decimal"/>
      <w:lvlText w:val="%4"/>
      <w:lvlJc w:val="left"/>
      <w:pPr>
        <w:ind w:left="2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34C551A">
      <w:start w:val="1"/>
      <w:numFmt w:val="lowerLetter"/>
      <w:lvlText w:val="%5"/>
      <w:lvlJc w:val="left"/>
      <w:pPr>
        <w:ind w:left="33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6BE3E62">
      <w:start w:val="1"/>
      <w:numFmt w:val="lowerRoman"/>
      <w:lvlText w:val="%6"/>
      <w:lvlJc w:val="left"/>
      <w:pPr>
        <w:ind w:left="41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89CE4FE">
      <w:start w:val="1"/>
      <w:numFmt w:val="decimal"/>
      <w:lvlText w:val="%7"/>
      <w:lvlJc w:val="left"/>
      <w:pPr>
        <w:ind w:left="48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12E2370">
      <w:start w:val="1"/>
      <w:numFmt w:val="lowerLetter"/>
      <w:lvlText w:val="%8"/>
      <w:lvlJc w:val="left"/>
      <w:pPr>
        <w:ind w:left="5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992528A">
      <w:start w:val="1"/>
      <w:numFmt w:val="lowerRoman"/>
      <w:lvlText w:val="%9"/>
      <w:lvlJc w:val="left"/>
      <w:pPr>
        <w:ind w:left="62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9D1EBA"/>
    <w:multiLevelType w:val="hybridMultilevel"/>
    <w:tmpl w:val="D568706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858D5"/>
    <w:multiLevelType w:val="hybridMultilevel"/>
    <w:tmpl w:val="6658D2B0"/>
    <w:lvl w:ilvl="0" w:tplc="50DA4186">
      <w:start w:val="1"/>
      <w:numFmt w:val="bullet"/>
      <w:lvlText w:val="-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2CC8404">
      <w:start w:val="1"/>
      <w:numFmt w:val="bullet"/>
      <w:lvlText w:val="o"/>
      <w:lvlJc w:val="left"/>
      <w:pPr>
        <w:ind w:left="12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32016F6">
      <w:start w:val="1"/>
      <w:numFmt w:val="bullet"/>
      <w:lvlText w:val="▪"/>
      <w:lvlJc w:val="left"/>
      <w:pPr>
        <w:ind w:left="1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93AA088">
      <w:start w:val="1"/>
      <w:numFmt w:val="bullet"/>
      <w:lvlText w:val="•"/>
      <w:lvlJc w:val="left"/>
      <w:pPr>
        <w:ind w:left="2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7C2963E">
      <w:start w:val="1"/>
      <w:numFmt w:val="bullet"/>
      <w:lvlText w:val="o"/>
      <w:lvlJc w:val="left"/>
      <w:pPr>
        <w:ind w:left="33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064CA0C">
      <w:start w:val="1"/>
      <w:numFmt w:val="bullet"/>
      <w:lvlText w:val="▪"/>
      <w:lvlJc w:val="left"/>
      <w:pPr>
        <w:ind w:left="41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7F02A82">
      <w:start w:val="1"/>
      <w:numFmt w:val="bullet"/>
      <w:lvlText w:val="•"/>
      <w:lvlJc w:val="left"/>
      <w:pPr>
        <w:ind w:left="48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3C41F32">
      <w:start w:val="1"/>
      <w:numFmt w:val="bullet"/>
      <w:lvlText w:val="o"/>
      <w:lvlJc w:val="left"/>
      <w:pPr>
        <w:ind w:left="5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39C4E94">
      <w:start w:val="1"/>
      <w:numFmt w:val="bullet"/>
      <w:lvlText w:val="▪"/>
      <w:lvlJc w:val="left"/>
      <w:pPr>
        <w:ind w:left="62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B691643"/>
    <w:multiLevelType w:val="hybridMultilevel"/>
    <w:tmpl w:val="56C4EEBE"/>
    <w:lvl w:ilvl="0" w:tplc="2F1E1080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1151E3F"/>
    <w:multiLevelType w:val="hybridMultilevel"/>
    <w:tmpl w:val="8F9E2210"/>
    <w:lvl w:ilvl="0" w:tplc="71F08FAE">
      <w:start w:val="1"/>
      <w:numFmt w:val="decimal"/>
      <w:lvlText w:val="%1)"/>
      <w:lvlJc w:val="left"/>
      <w:pPr>
        <w:ind w:left="642" w:hanging="360"/>
      </w:pPr>
      <w:rPr>
        <w:rFonts w:hint="default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362" w:hanging="360"/>
      </w:pPr>
    </w:lvl>
    <w:lvl w:ilvl="2" w:tplc="0409001B" w:tentative="1">
      <w:start w:val="1"/>
      <w:numFmt w:val="lowerRoman"/>
      <w:lvlText w:val="%3."/>
      <w:lvlJc w:val="right"/>
      <w:pPr>
        <w:ind w:left="2082" w:hanging="180"/>
      </w:pPr>
    </w:lvl>
    <w:lvl w:ilvl="3" w:tplc="0409000F" w:tentative="1">
      <w:start w:val="1"/>
      <w:numFmt w:val="decimal"/>
      <w:lvlText w:val="%4."/>
      <w:lvlJc w:val="left"/>
      <w:pPr>
        <w:ind w:left="2802" w:hanging="360"/>
      </w:pPr>
    </w:lvl>
    <w:lvl w:ilvl="4" w:tplc="04090019" w:tentative="1">
      <w:start w:val="1"/>
      <w:numFmt w:val="lowerLetter"/>
      <w:lvlText w:val="%5."/>
      <w:lvlJc w:val="left"/>
      <w:pPr>
        <w:ind w:left="3522" w:hanging="360"/>
      </w:pPr>
    </w:lvl>
    <w:lvl w:ilvl="5" w:tplc="0409001B" w:tentative="1">
      <w:start w:val="1"/>
      <w:numFmt w:val="lowerRoman"/>
      <w:lvlText w:val="%6."/>
      <w:lvlJc w:val="right"/>
      <w:pPr>
        <w:ind w:left="4242" w:hanging="180"/>
      </w:pPr>
    </w:lvl>
    <w:lvl w:ilvl="6" w:tplc="0409000F" w:tentative="1">
      <w:start w:val="1"/>
      <w:numFmt w:val="decimal"/>
      <w:lvlText w:val="%7."/>
      <w:lvlJc w:val="left"/>
      <w:pPr>
        <w:ind w:left="4962" w:hanging="360"/>
      </w:pPr>
    </w:lvl>
    <w:lvl w:ilvl="7" w:tplc="04090019" w:tentative="1">
      <w:start w:val="1"/>
      <w:numFmt w:val="lowerLetter"/>
      <w:lvlText w:val="%8."/>
      <w:lvlJc w:val="left"/>
      <w:pPr>
        <w:ind w:left="5682" w:hanging="360"/>
      </w:pPr>
    </w:lvl>
    <w:lvl w:ilvl="8" w:tplc="040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7" w15:restartNumberingAfterBreak="0">
    <w:nsid w:val="35390150"/>
    <w:multiLevelType w:val="hybridMultilevel"/>
    <w:tmpl w:val="011281B0"/>
    <w:lvl w:ilvl="0" w:tplc="C5A284D6">
      <w:start w:val="1"/>
      <w:numFmt w:val="decimal"/>
      <w:lvlText w:val="(%1)"/>
      <w:lvlJc w:val="left"/>
      <w:pPr>
        <w:ind w:left="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0A0B01C">
      <w:start w:val="1"/>
      <w:numFmt w:val="lowerLetter"/>
      <w:lvlText w:val="%2"/>
      <w:lvlJc w:val="left"/>
      <w:pPr>
        <w:ind w:left="12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442A8CA">
      <w:start w:val="1"/>
      <w:numFmt w:val="lowerRoman"/>
      <w:lvlText w:val="%3"/>
      <w:lvlJc w:val="left"/>
      <w:pPr>
        <w:ind w:left="1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F4AB986">
      <w:start w:val="1"/>
      <w:numFmt w:val="decimal"/>
      <w:lvlText w:val="%4"/>
      <w:lvlJc w:val="left"/>
      <w:pPr>
        <w:ind w:left="2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1B0CA02">
      <w:start w:val="1"/>
      <w:numFmt w:val="lowerLetter"/>
      <w:lvlText w:val="%5"/>
      <w:lvlJc w:val="left"/>
      <w:pPr>
        <w:ind w:left="33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F760216">
      <w:start w:val="1"/>
      <w:numFmt w:val="lowerRoman"/>
      <w:lvlText w:val="%6"/>
      <w:lvlJc w:val="left"/>
      <w:pPr>
        <w:ind w:left="41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1DC0036">
      <w:start w:val="1"/>
      <w:numFmt w:val="decimal"/>
      <w:lvlText w:val="%7"/>
      <w:lvlJc w:val="left"/>
      <w:pPr>
        <w:ind w:left="48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476229C">
      <w:start w:val="1"/>
      <w:numFmt w:val="lowerLetter"/>
      <w:lvlText w:val="%8"/>
      <w:lvlJc w:val="left"/>
      <w:pPr>
        <w:ind w:left="5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B26B312">
      <w:start w:val="1"/>
      <w:numFmt w:val="lowerRoman"/>
      <w:lvlText w:val="%9"/>
      <w:lvlJc w:val="left"/>
      <w:pPr>
        <w:ind w:left="62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8522FF3"/>
    <w:multiLevelType w:val="hybridMultilevel"/>
    <w:tmpl w:val="2B827862"/>
    <w:lvl w:ilvl="0" w:tplc="040C8D52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788" w:hanging="360"/>
      </w:pPr>
    </w:lvl>
    <w:lvl w:ilvl="2" w:tplc="2C1A001B" w:tentative="1">
      <w:start w:val="1"/>
      <w:numFmt w:val="lowerRoman"/>
      <w:lvlText w:val="%3."/>
      <w:lvlJc w:val="right"/>
      <w:pPr>
        <w:ind w:left="2508" w:hanging="180"/>
      </w:pPr>
    </w:lvl>
    <w:lvl w:ilvl="3" w:tplc="2C1A000F" w:tentative="1">
      <w:start w:val="1"/>
      <w:numFmt w:val="decimal"/>
      <w:lvlText w:val="%4."/>
      <w:lvlJc w:val="left"/>
      <w:pPr>
        <w:ind w:left="3228" w:hanging="360"/>
      </w:pPr>
    </w:lvl>
    <w:lvl w:ilvl="4" w:tplc="2C1A0019" w:tentative="1">
      <w:start w:val="1"/>
      <w:numFmt w:val="lowerLetter"/>
      <w:lvlText w:val="%5."/>
      <w:lvlJc w:val="left"/>
      <w:pPr>
        <w:ind w:left="3948" w:hanging="360"/>
      </w:pPr>
    </w:lvl>
    <w:lvl w:ilvl="5" w:tplc="2C1A001B" w:tentative="1">
      <w:start w:val="1"/>
      <w:numFmt w:val="lowerRoman"/>
      <w:lvlText w:val="%6."/>
      <w:lvlJc w:val="right"/>
      <w:pPr>
        <w:ind w:left="4668" w:hanging="180"/>
      </w:pPr>
    </w:lvl>
    <w:lvl w:ilvl="6" w:tplc="2C1A000F" w:tentative="1">
      <w:start w:val="1"/>
      <w:numFmt w:val="decimal"/>
      <w:lvlText w:val="%7."/>
      <w:lvlJc w:val="left"/>
      <w:pPr>
        <w:ind w:left="5388" w:hanging="360"/>
      </w:pPr>
    </w:lvl>
    <w:lvl w:ilvl="7" w:tplc="2C1A0019" w:tentative="1">
      <w:start w:val="1"/>
      <w:numFmt w:val="lowerLetter"/>
      <w:lvlText w:val="%8."/>
      <w:lvlJc w:val="left"/>
      <w:pPr>
        <w:ind w:left="6108" w:hanging="360"/>
      </w:pPr>
    </w:lvl>
    <w:lvl w:ilvl="8" w:tplc="2C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88E0A93"/>
    <w:multiLevelType w:val="hybridMultilevel"/>
    <w:tmpl w:val="B03EF224"/>
    <w:lvl w:ilvl="0" w:tplc="1040EE96">
      <w:start w:val="1"/>
      <w:numFmt w:val="bullet"/>
      <w:lvlText w:val="-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0CE6BBC">
      <w:start w:val="1"/>
      <w:numFmt w:val="bullet"/>
      <w:lvlText w:val="o"/>
      <w:lvlJc w:val="left"/>
      <w:pPr>
        <w:ind w:left="12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EE8EF5C">
      <w:start w:val="1"/>
      <w:numFmt w:val="bullet"/>
      <w:lvlText w:val="▪"/>
      <w:lvlJc w:val="left"/>
      <w:pPr>
        <w:ind w:left="1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F60EC00">
      <w:start w:val="1"/>
      <w:numFmt w:val="bullet"/>
      <w:lvlText w:val="•"/>
      <w:lvlJc w:val="left"/>
      <w:pPr>
        <w:ind w:left="2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60C5C44">
      <w:start w:val="1"/>
      <w:numFmt w:val="bullet"/>
      <w:lvlText w:val="o"/>
      <w:lvlJc w:val="left"/>
      <w:pPr>
        <w:ind w:left="33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25472AA">
      <w:start w:val="1"/>
      <w:numFmt w:val="bullet"/>
      <w:lvlText w:val="▪"/>
      <w:lvlJc w:val="left"/>
      <w:pPr>
        <w:ind w:left="41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FD6EE7C">
      <w:start w:val="1"/>
      <w:numFmt w:val="bullet"/>
      <w:lvlText w:val="•"/>
      <w:lvlJc w:val="left"/>
      <w:pPr>
        <w:ind w:left="48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FFE9FA8">
      <w:start w:val="1"/>
      <w:numFmt w:val="bullet"/>
      <w:lvlText w:val="o"/>
      <w:lvlJc w:val="left"/>
      <w:pPr>
        <w:ind w:left="5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1A2BF80">
      <w:start w:val="1"/>
      <w:numFmt w:val="bullet"/>
      <w:lvlText w:val="▪"/>
      <w:lvlJc w:val="left"/>
      <w:pPr>
        <w:ind w:left="62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0202CC"/>
    <w:multiLevelType w:val="hybridMultilevel"/>
    <w:tmpl w:val="D3D64906"/>
    <w:lvl w:ilvl="0" w:tplc="C0760B90">
      <w:start w:val="1"/>
      <w:numFmt w:val="decimal"/>
      <w:lvlText w:val="(%1)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8068DF2">
      <w:start w:val="1"/>
      <w:numFmt w:val="lowerLetter"/>
      <w:lvlText w:val="%2"/>
      <w:lvlJc w:val="left"/>
      <w:pPr>
        <w:ind w:left="12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0FA3106">
      <w:start w:val="1"/>
      <w:numFmt w:val="lowerRoman"/>
      <w:lvlText w:val="%3"/>
      <w:lvlJc w:val="left"/>
      <w:pPr>
        <w:ind w:left="1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AA67944">
      <w:start w:val="1"/>
      <w:numFmt w:val="decimal"/>
      <w:lvlText w:val="%4"/>
      <w:lvlJc w:val="left"/>
      <w:pPr>
        <w:ind w:left="2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646769E">
      <w:start w:val="1"/>
      <w:numFmt w:val="lowerLetter"/>
      <w:lvlText w:val="%5"/>
      <w:lvlJc w:val="left"/>
      <w:pPr>
        <w:ind w:left="33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168081C">
      <w:start w:val="1"/>
      <w:numFmt w:val="lowerRoman"/>
      <w:lvlText w:val="%6"/>
      <w:lvlJc w:val="left"/>
      <w:pPr>
        <w:ind w:left="41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CE482B0">
      <w:start w:val="1"/>
      <w:numFmt w:val="decimal"/>
      <w:lvlText w:val="%7"/>
      <w:lvlJc w:val="left"/>
      <w:pPr>
        <w:ind w:left="48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D1AE40A">
      <w:start w:val="1"/>
      <w:numFmt w:val="lowerLetter"/>
      <w:lvlText w:val="%8"/>
      <w:lvlJc w:val="left"/>
      <w:pPr>
        <w:ind w:left="5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3F8298E">
      <w:start w:val="1"/>
      <w:numFmt w:val="lowerRoman"/>
      <w:lvlText w:val="%9"/>
      <w:lvlJc w:val="left"/>
      <w:pPr>
        <w:ind w:left="62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208269D"/>
    <w:multiLevelType w:val="hybridMultilevel"/>
    <w:tmpl w:val="9CAE5886"/>
    <w:lvl w:ilvl="0" w:tplc="746CD4C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788" w:hanging="360"/>
      </w:pPr>
    </w:lvl>
    <w:lvl w:ilvl="2" w:tplc="2C1A001B" w:tentative="1">
      <w:start w:val="1"/>
      <w:numFmt w:val="lowerRoman"/>
      <w:lvlText w:val="%3."/>
      <w:lvlJc w:val="right"/>
      <w:pPr>
        <w:ind w:left="2508" w:hanging="180"/>
      </w:pPr>
    </w:lvl>
    <w:lvl w:ilvl="3" w:tplc="2C1A000F" w:tentative="1">
      <w:start w:val="1"/>
      <w:numFmt w:val="decimal"/>
      <w:lvlText w:val="%4."/>
      <w:lvlJc w:val="left"/>
      <w:pPr>
        <w:ind w:left="3228" w:hanging="360"/>
      </w:pPr>
    </w:lvl>
    <w:lvl w:ilvl="4" w:tplc="2C1A0019" w:tentative="1">
      <w:start w:val="1"/>
      <w:numFmt w:val="lowerLetter"/>
      <w:lvlText w:val="%5."/>
      <w:lvlJc w:val="left"/>
      <w:pPr>
        <w:ind w:left="3948" w:hanging="360"/>
      </w:pPr>
    </w:lvl>
    <w:lvl w:ilvl="5" w:tplc="2C1A001B" w:tentative="1">
      <w:start w:val="1"/>
      <w:numFmt w:val="lowerRoman"/>
      <w:lvlText w:val="%6."/>
      <w:lvlJc w:val="right"/>
      <w:pPr>
        <w:ind w:left="4668" w:hanging="180"/>
      </w:pPr>
    </w:lvl>
    <w:lvl w:ilvl="6" w:tplc="2C1A000F" w:tentative="1">
      <w:start w:val="1"/>
      <w:numFmt w:val="decimal"/>
      <w:lvlText w:val="%7."/>
      <w:lvlJc w:val="left"/>
      <w:pPr>
        <w:ind w:left="5388" w:hanging="360"/>
      </w:pPr>
    </w:lvl>
    <w:lvl w:ilvl="7" w:tplc="2C1A0019" w:tentative="1">
      <w:start w:val="1"/>
      <w:numFmt w:val="lowerLetter"/>
      <w:lvlText w:val="%8."/>
      <w:lvlJc w:val="left"/>
      <w:pPr>
        <w:ind w:left="6108" w:hanging="360"/>
      </w:pPr>
    </w:lvl>
    <w:lvl w:ilvl="8" w:tplc="2C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5965AFA"/>
    <w:multiLevelType w:val="hybridMultilevel"/>
    <w:tmpl w:val="E6587C16"/>
    <w:lvl w:ilvl="0" w:tplc="2C1A0011">
      <w:start w:val="1"/>
      <w:numFmt w:val="decimal"/>
      <w:lvlText w:val="%1)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8"/>
  </w:num>
  <w:num w:numId="5">
    <w:abstractNumId w:val="11"/>
  </w:num>
  <w:num w:numId="6">
    <w:abstractNumId w:val="7"/>
  </w:num>
  <w:num w:numId="7">
    <w:abstractNumId w:val="4"/>
  </w:num>
  <w:num w:numId="8">
    <w:abstractNumId w:val="1"/>
  </w:num>
  <w:num w:numId="9">
    <w:abstractNumId w:val="6"/>
  </w:num>
  <w:num w:numId="10">
    <w:abstractNumId w:val="3"/>
  </w:num>
  <w:num w:numId="11">
    <w:abstractNumId w:val="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12"/>
    <w:rsid w:val="00034B90"/>
    <w:rsid w:val="0006205B"/>
    <w:rsid w:val="000D0792"/>
    <w:rsid w:val="000D32C4"/>
    <w:rsid w:val="000E5554"/>
    <w:rsid w:val="000F6A81"/>
    <w:rsid w:val="000F71D0"/>
    <w:rsid w:val="0012282A"/>
    <w:rsid w:val="001504B2"/>
    <w:rsid w:val="00174FDD"/>
    <w:rsid w:val="00195758"/>
    <w:rsid w:val="001A51AD"/>
    <w:rsid w:val="001A6F66"/>
    <w:rsid w:val="001F5D3C"/>
    <w:rsid w:val="00201287"/>
    <w:rsid w:val="00206D7A"/>
    <w:rsid w:val="0026763B"/>
    <w:rsid w:val="002A1035"/>
    <w:rsid w:val="002B217A"/>
    <w:rsid w:val="002C062D"/>
    <w:rsid w:val="002C525C"/>
    <w:rsid w:val="003250CE"/>
    <w:rsid w:val="0034525A"/>
    <w:rsid w:val="00370D92"/>
    <w:rsid w:val="00387C7A"/>
    <w:rsid w:val="003D17D3"/>
    <w:rsid w:val="003E5F1D"/>
    <w:rsid w:val="00404E65"/>
    <w:rsid w:val="004110DF"/>
    <w:rsid w:val="0041110C"/>
    <w:rsid w:val="00452E4C"/>
    <w:rsid w:val="00453093"/>
    <w:rsid w:val="004F7627"/>
    <w:rsid w:val="005046F7"/>
    <w:rsid w:val="00521AB5"/>
    <w:rsid w:val="00585E26"/>
    <w:rsid w:val="00597D3B"/>
    <w:rsid w:val="005A7912"/>
    <w:rsid w:val="005F57E0"/>
    <w:rsid w:val="006309E8"/>
    <w:rsid w:val="006360EC"/>
    <w:rsid w:val="00642533"/>
    <w:rsid w:val="0066127B"/>
    <w:rsid w:val="0067643C"/>
    <w:rsid w:val="006B0326"/>
    <w:rsid w:val="006B5B10"/>
    <w:rsid w:val="006D18C9"/>
    <w:rsid w:val="006E5893"/>
    <w:rsid w:val="00705B2E"/>
    <w:rsid w:val="00745025"/>
    <w:rsid w:val="00775BE0"/>
    <w:rsid w:val="007A3E23"/>
    <w:rsid w:val="007B3803"/>
    <w:rsid w:val="007E2DD4"/>
    <w:rsid w:val="0086434C"/>
    <w:rsid w:val="00902141"/>
    <w:rsid w:val="00921436"/>
    <w:rsid w:val="0092677F"/>
    <w:rsid w:val="00931380"/>
    <w:rsid w:val="00951A38"/>
    <w:rsid w:val="00952D74"/>
    <w:rsid w:val="00963DFF"/>
    <w:rsid w:val="0096554E"/>
    <w:rsid w:val="009806C3"/>
    <w:rsid w:val="009A08F4"/>
    <w:rsid w:val="009B7C96"/>
    <w:rsid w:val="009C6C88"/>
    <w:rsid w:val="00A370C4"/>
    <w:rsid w:val="00A67E75"/>
    <w:rsid w:val="00A73059"/>
    <w:rsid w:val="00AC4B69"/>
    <w:rsid w:val="00AD2FCD"/>
    <w:rsid w:val="00AF67EE"/>
    <w:rsid w:val="00B0735F"/>
    <w:rsid w:val="00B227AC"/>
    <w:rsid w:val="00B602C2"/>
    <w:rsid w:val="00BB3FD2"/>
    <w:rsid w:val="00BD4E59"/>
    <w:rsid w:val="00C02ED5"/>
    <w:rsid w:val="00C06C3D"/>
    <w:rsid w:val="00C64A2B"/>
    <w:rsid w:val="00CC21B7"/>
    <w:rsid w:val="00CD5840"/>
    <w:rsid w:val="00CE5BE6"/>
    <w:rsid w:val="00CF6BC4"/>
    <w:rsid w:val="00D045AC"/>
    <w:rsid w:val="00D20304"/>
    <w:rsid w:val="00DC0127"/>
    <w:rsid w:val="00DD3D29"/>
    <w:rsid w:val="00DE333C"/>
    <w:rsid w:val="00E40140"/>
    <w:rsid w:val="00E43251"/>
    <w:rsid w:val="00E44F6C"/>
    <w:rsid w:val="00EB6837"/>
    <w:rsid w:val="00EC5BFB"/>
    <w:rsid w:val="00EF2296"/>
    <w:rsid w:val="00F26556"/>
    <w:rsid w:val="00F46712"/>
    <w:rsid w:val="00F67BCA"/>
    <w:rsid w:val="00F725EC"/>
    <w:rsid w:val="00F83795"/>
    <w:rsid w:val="00FA3C0F"/>
    <w:rsid w:val="00FF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90155"/>
  <w15:chartTrackingRefBased/>
  <w15:docId w15:val="{68C12EF7-B10F-4D0B-8744-CCD9F4B23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BFB"/>
    <w:pPr>
      <w:spacing w:after="3" w:line="216" w:lineRule="auto"/>
      <w:ind w:left="720" w:hanging="10"/>
      <w:contextualSpacing/>
      <w:jc w:val="both"/>
    </w:pPr>
    <w:rPr>
      <w:rFonts w:ascii="Arial" w:eastAsia="Arial" w:hAnsi="Arial" w:cs="Arial"/>
      <w:color w:val="000000"/>
      <w:sz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7</Pages>
  <Words>2106</Words>
  <Characters>12010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Popovic</dc:creator>
  <cp:keywords/>
  <dc:description/>
  <cp:lastModifiedBy>Merisa Cekic</cp:lastModifiedBy>
  <cp:revision>90</cp:revision>
  <dcterms:created xsi:type="dcterms:W3CDTF">2025-02-21T08:31:00Z</dcterms:created>
  <dcterms:modified xsi:type="dcterms:W3CDTF">2025-02-26T09:23:00Z</dcterms:modified>
</cp:coreProperties>
</file>