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AD" w:rsidRDefault="00205EF6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BAD" w:rsidRDefault="00280BAD"/>
    <w:p w:rsidR="00280BAD" w:rsidRDefault="00205EF6">
      <w:pPr>
        <w:spacing w:after="0"/>
      </w:pPr>
      <w:r>
        <w:rPr>
          <w:sz w:val="22"/>
          <w:szCs w:val="22"/>
        </w:rPr>
        <w:t>Br: 02/1-112/19-7358/2</w:t>
      </w:r>
    </w:p>
    <w:p w:rsidR="00280BAD" w:rsidRDefault="00205EF6">
      <w:r>
        <w:rPr>
          <w:sz w:val="22"/>
          <w:szCs w:val="22"/>
        </w:rPr>
        <w:t>Podgorica, 11.11.2019. godine</w:t>
      </w:r>
    </w:p>
    <w:p w:rsidR="00280BAD" w:rsidRDefault="00280BAD"/>
    <w:p w:rsidR="00280BAD" w:rsidRDefault="00205EF6">
      <w:pPr>
        <w:pStyle w:val="p2Style"/>
      </w:pPr>
      <w:r>
        <w:rPr>
          <w:rStyle w:val="r2Style"/>
        </w:rPr>
        <w:t>UPRAVA ZA KADROVE</w:t>
      </w:r>
    </w:p>
    <w:p w:rsidR="00280BAD" w:rsidRDefault="00205EF6">
      <w:pPr>
        <w:pStyle w:val="p2Style"/>
      </w:pPr>
      <w:r>
        <w:rPr>
          <w:rStyle w:val="r2Style"/>
        </w:rPr>
        <w:t>objavljuje</w:t>
      </w:r>
    </w:p>
    <w:p w:rsidR="00280BAD" w:rsidRDefault="00205EF6">
      <w:pPr>
        <w:pStyle w:val="p2Style"/>
      </w:pPr>
      <w:r>
        <w:rPr>
          <w:rStyle w:val="r2Style"/>
        </w:rPr>
        <w:t>JAVNI OGLAS</w:t>
      </w:r>
    </w:p>
    <w:p w:rsidR="00280BAD" w:rsidRDefault="00205EF6">
      <w:pPr>
        <w:pStyle w:val="p2Style"/>
      </w:pPr>
      <w:r>
        <w:rPr>
          <w:rStyle w:val="r2Style"/>
        </w:rPr>
        <w:t>za potrebe</w:t>
      </w:r>
    </w:p>
    <w:p w:rsidR="00280BAD" w:rsidRDefault="00205EF6">
      <w:pPr>
        <w:pStyle w:val="p2Style"/>
      </w:pPr>
      <w:r>
        <w:rPr>
          <w:rStyle w:val="r2Style"/>
        </w:rPr>
        <w:t>Uprave za igre na sreću</w:t>
      </w:r>
    </w:p>
    <w:p w:rsidR="00280BAD" w:rsidRDefault="00280BAD"/>
    <w:p w:rsidR="00280BAD" w:rsidRDefault="00280BAD"/>
    <w:p w:rsidR="00280BAD" w:rsidRDefault="00205EF6">
      <w:pPr>
        <w:jc w:val="both"/>
      </w:pPr>
      <w:r>
        <w:rPr>
          <w:b/>
          <w:bCs/>
          <w:sz w:val="22"/>
          <w:szCs w:val="22"/>
        </w:rPr>
        <w:t xml:space="preserve">1. Viši/a savjetnik/ca III - Sektor za poslove igara na sreću, </w:t>
      </w:r>
    </w:p>
    <w:p w:rsidR="00280BAD" w:rsidRDefault="00205EF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280BAD" w:rsidRDefault="00205EF6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 ili ekonomija</w:t>
      </w:r>
    </w:p>
    <w:p w:rsidR="00280BAD" w:rsidRDefault="00205EF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280BAD" w:rsidRDefault="00205EF6">
      <w:pPr>
        <w:jc w:val="both"/>
      </w:pPr>
      <w:r>
        <w:rPr>
          <w:sz w:val="22"/>
          <w:szCs w:val="22"/>
        </w:rPr>
        <w:t xml:space="preserve"> - Poznavanje rada na računaru ( word,excel,internet i power point)</w:t>
      </w:r>
    </w:p>
    <w:p w:rsidR="00280BAD" w:rsidRDefault="00205EF6">
      <w:pPr>
        <w:jc w:val="both"/>
      </w:pPr>
      <w:r>
        <w:rPr>
          <w:sz w:val="22"/>
          <w:szCs w:val="22"/>
        </w:rPr>
        <w:t xml:space="preserve"> - najmanje jedna godina radnog iskus</w:t>
      </w:r>
      <w:r>
        <w:rPr>
          <w:sz w:val="22"/>
          <w:szCs w:val="22"/>
        </w:rPr>
        <w:t xml:space="preserve">tva na poslovima u VII1 ili VI nivou kvalifikacije obrazovanja </w:t>
      </w:r>
    </w:p>
    <w:p w:rsidR="00280BAD" w:rsidRDefault="00280BAD">
      <w:pPr>
        <w:jc w:val="both"/>
      </w:pPr>
    </w:p>
    <w:p w:rsidR="00280BAD" w:rsidRDefault="00205EF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</w:t>
      </w:r>
      <w:r>
        <w:rPr>
          <w:color w:val="000000"/>
          <w:sz w:val="22"/>
          <w:szCs w:val="22"/>
        </w:rPr>
        <w:t xml:space="preserve">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280BAD" w:rsidRDefault="00205EF6">
      <w:pPr>
        <w:jc w:val="both"/>
      </w:pPr>
      <w:r>
        <w:rPr>
          <w:color w:val="000000"/>
          <w:sz w:val="22"/>
          <w:szCs w:val="22"/>
        </w:rPr>
        <w:t>Probni rad je obavezan za državnog službenika k</w:t>
      </w:r>
      <w:r>
        <w:rPr>
          <w:color w:val="000000"/>
          <w:sz w:val="22"/>
          <w:szCs w:val="22"/>
        </w:rPr>
        <w:t>oji prvi put zasniva radni odnos na  neodredeno vrijeme u državnom organu. Probni rad traje jednu godinu.</w:t>
      </w:r>
    </w:p>
    <w:p w:rsidR="00280BAD" w:rsidRDefault="00205EF6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</w:t>
      </w:r>
      <w:r>
        <w:rPr>
          <w:color w:val="000000"/>
          <w:sz w:val="22"/>
          <w:szCs w:val="22"/>
        </w:rPr>
        <w:t xml:space="preserve">adrove za sprovodenje </w:t>
      </w:r>
      <w:r>
        <w:rPr>
          <w:color w:val="000000"/>
          <w:sz w:val="22"/>
          <w:szCs w:val="22"/>
        </w:rPr>
        <w:lastRenderedPageBreak/>
        <w:t>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280BAD" w:rsidRDefault="00205EF6">
      <w:pPr>
        <w:jc w:val="both"/>
      </w:pPr>
      <w:r>
        <w:br/>
      </w:r>
      <w:r>
        <w:rPr>
          <w:color w:val="000000"/>
          <w:sz w:val="22"/>
          <w:szCs w:val="22"/>
        </w:rPr>
        <w:t>U d</w:t>
      </w:r>
      <w:r>
        <w:rPr>
          <w:color w:val="000000"/>
          <w:sz w:val="22"/>
          <w:szCs w:val="22"/>
        </w:rPr>
        <w:t>ržavnom organu ne može da zasnuje radni odnos lice koje je korisnik prava na penziju, u skladu sa zakonom.</w:t>
      </w:r>
    </w:p>
    <w:p w:rsidR="00280BAD" w:rsidRDefault="00205EF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280BAD" w:rsidRDefault="00205EF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280BAD" w:rsidRDefault="00205EF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280BAD" w:rsidRDefault="00205EF6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280BAD" w:rsidRDefault="00205EF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280BAD" w:rsidRDefault="00205EF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280BAD" w:rsidRDefault="00280BAD">
      <w:pPr>
        <w:jc w:val="both"/>
      </w:pPr>
    </w:p>
    <w:p w:rsidR="00280BAD" w:rsidRDefault="00280BAD">
      <w:pPr>
        <w:jc w:val="both"/>
      </w:pPr>
    </w:p>
    <w:p w:rsidR="00280BAD" w:rsidRDefault="00205EF6">
      <w:pPr>
        <w:pStyle w:val="p2Style"/>
      </w:pPr>
      <w:r>
        <w:rPr>
          <w:rStyle w:val="r2Style"/>
        </w:rPr>
        <w:t>UPRAVA ZA KADROVE</w:t>
      </w:r>
    </w:p>
    <w:p w:rsidR="00280BAD" w:rsidRDefault="00205EF6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280BAD" w:rsidRDefault="00205EF6">
      <w:pPr>
        <w:pStyle w:val="p2Style"/>
      </w:pPr>
      <w:r>
        <w:rPr>
          <w:rStyle w:val="r2Style"/>
        </w:rPr>
        <w:t>Sa naznakom: za Javni oglas za potrebe Uprave za igre na sreću</w:t>
      </w:r>
    </w:p>
    <w:p w:rsidR="00280BAD" w:rsidRDefault="00205EF6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280BAD" w:rsidRDefault="00205EF6">
      <w:pPr>
        <w:pStyle w:val="p2Style2"/>
      </w:pPr>
      <w:r>
        <w:rPr>
          <w:rStyle w:val="r2Style2"/>
        </w:rPr>
        <w:t>tel: +38267607509; Rad sa strankama 10h - 13h</w:t>
      </w:r>
    </w:p>
    <w:p w:rsidR="00280BAD" w:rsidRDefault="00205EF6">
      <w:pPr>
        <w:pStyle w:val="p2Style2"/>
      </w:pPr>
      <w:r>
        <w:rPr>
          <w:rStyle w:val="r2Style2"/>
        </w:rPr>
        <w:t>www.uzk.gov.me</w:t>
      </w:r>
    </w:p>
    <w:p w:rsidR="00280BAD" w:rsidRDefault="00280BAD"/>
    <w:p w:rsidR="00280BAD" w:rsidRDefault="00280BAD"/>
    <w:p w:rsidR="00280BAD" w:rsidRDefault="00280BAD"/>
    <w:p w:rsidR="00280BAD" w:rsidRDefault="00205EF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280BAD" w:rsidRDefault="00205EF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280BA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AD"/>
    <w:rsid w:val="00205EF6"/>
    <w:rsid w:val="00280BAD"/>
    <w:rsid w:val="0065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2</cp:revision>
  <dcterms:created xsi:type="dcterms:W3CDTF">2019-11-08T08:38:00Z</dcterms:created>
  <dcterms:modified xsi:type="dcterms:W3CDTF">2019-11-08T08:38:00Z</dcterms:modified>
</cp:coreProperties>
</file>