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2"/>
        <w:gridCol w:w="1168"/>
        <w:gridCol w:w="4689"/>
        <w:gridCol w:w="66"/>
        <w:gridCol w:w="1199"/>
        <w:gridCol w:w="3578"/>
      </w:tblGrid>
      <w:tr w:rsidR="00F42D89" w14:paraId="4338B242" w14:textId="77777777" w:rsidTr="007A587F">
        <w:tc>
          <w:tcPr>
            <w:tcW w:w="365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07AB131" w14:textId="16D3D241" w:rsidR="00F42D89" w:rsidRPr="001B2A55" w:rsidRDefault="00F42D89" w:rsidP="00F935E9">
            <w:pPr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1B2A55">
              <w:rPr>
                <w:sz w:val="20"/>
                <w:szCs w:val="20"/>
              </w:rPr>
              <w:t>Naziv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ministarstva</w:t>
            </w:r>
            <w:proofErr w:type="spellEnd"/>
            <w:r w:rsidRPr="001B2A55">
              <w:rPr>
                <w:sz w:val="20"/>
                <w:szCs w:val="20"/>
              </w:rPr>
              <w:t>:</w:t>
            </w:r>
          </w:p>
        </w:tc>
        <w:tc>
          <w:tcPr>
            <w:tcW w:w="10881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5742192" w14:textId="77777777" w:rsidR="00F42D89" w:rsidRPr="007077EE" w:rsidRDefault="00F42D89" w:rsidP="00F935E9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F42D89" w14:paraId="1D2D220B" w14:textId="77777777" w:rsidTr="007A587F">
        <w:tc>
          <w:tcPr>
            <w:tcW w:w="365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11B6E1B" w14:textId="5735B76B" w:rsidR="00F42D89" w:rsidRPr="001B2A55" w:rsidRDefault="00F42D89" w:rsidP="00F935E9">
            <w:pPr>
              <w:spacing w:after="0"/>
              <w:rPr>
                <w:sz w:val="20"/>
                <w:szCs w:val="20"/>
              </w:rPr>
            </w:pPr>
            <w:proofErr w:type="spellStart"/>
            <w:r w:rsidRPr="001B2A55">
              <w:rPr>
                <w:sz w:val="20"/>
                <w:szCs w:val="20"/>
              </w:rPr>
              <w:t>Naziv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i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godina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objave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javnog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konkursa</w:t>
            </w:r>
            <w:proofErr w:type="spellEnd"/>
            <w:r w:rsidRPr="001B2A55">
              <w:rPr>
                <w:sz w:val="20"/>
                <w:szCs w:val="20"/>
              </w:rPr>
              <w:t>:</w:t>
            </w:r>
          </w:p>
        </w:tc>
        <w:tc>
          <w:tcPr>
            <w:tcW w:w="10881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26CA61C" w14:textId="77777777" w:rsidR="00F42D89" w:rsidRPr="007077EE" w:rsidRDefault="00F42D89" w:rsidP="00F935E9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F42D89" w14:paraId="5347D571" w14:textId="77777777" w:rsidTr="007A587F">
        <w:tc>
          <w:tcPr>
            <w:tcW w:w="365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77FB75E" w14:textId="42CA595D" w:rsidR="00F42D89" w:rsidRPr="001B2A55" w:rsidRDefault="00F42D89" w:rsidP="00F935E9">
            <w:pPr>
              <w:spacing w:after="0"/>
              <w:rPr>
                <w:sz w:val="20"/>
                <w:szCs w:val="20"/>
              </w:rPr>
            </w:pPr>
            <w:proofErr w:type="spellStart"/>
            <w:r w:rsidRPr="001B2A55">
              <w:rPr>
                <w:sz w:val="20"/>
                <w:szCs w:val="20"/>
              </w:rPr>
              <w:t>Naziv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projekta</w:t>
            </w:r>
            <w:proofErr w:type="spellEnd"/>
            <w:r w:rsidRPr="001B2A55">
              <w:rPr>
                <w:sz w:val="20"/>
                <w:szCs w:val="20"/>
              </w:rPr>
              <w:t xml:space="preserve">, </w:t>
            </w:r>
            <w:proofErr w:type="spellStart"/>
            <w:r w:rsidRPr="001B2A55">
              <w:rPr>
                <w:sz w:val="20"/>
                <w:szCs w:val="20"/>
              </w:rPr>
              <w:t>odnosno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programa</w:t>
            </w:r>
            <w:proofErr w:type="spellEnd"/>
            <w:r w:rsidRPr="001B2A55">
              <w:rPr>
                <w:sz w:val="20"/>
                <w:szCs w:val="20"/>
              </w:rPr>
              <w:t>:</w:t>
            </w:r>
          </w:p>
        </w:tc>
        <w:tc>
          <w:tcPr>
            <w:tcW w:w="10881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19B70EB" w14:textId="77777777" w:rsidR="00F42D89" w:rsidRPr="007077EE" w:rsidRDefault="00F42D89" w:rsidP="00F935E9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F42D89" w14:paraId="53C17039" w14:textId="77777777" w:rsidTr="007A587F">
        <w:tc>
          <w:tcPr>
            <w:tcW w:w="3657" w:type="dxa"/>
            <w:tcBorders>
              <w:bottom w:val="single" w:sz="1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5D42360" w14:textId="67D3284A" w:rsidR="00F42D89" w:rsidRPr="001B2A55" w:rsidRDefault="00F42D89" w:rsidP="00F935E9">
            <w:pPr>
              <w:spacing w:after="0"/>
              <w:rPr>
                <w:sz w:val="20"/>
                <w:szCs w:val="20"/>
              </w:rPr>
            </w:pPr>
            <w:proofErr w:type="spellStart"/>
            <w:r w:rsidRPr="001B2A55">
              <w:rPr>
                <w:sz w:val="20"/>
                <w:szCs w:val="20"/>
              </w:rPr>
              <w:t>Naziv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nevladine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organizacije</w:t>
            </w:r>
            <w:proofErr w:type="spellEnd"/>
            <w:r w:rsidRPr="001B2A55">
              <w:rPr>
                <w:sz w:val="20"/>
                <w:szCs w:val="20"/>
              </w:rPr>
              <w:t>:</w:t>
            </w:r>
          </w:p>
        </w:tc>
        <w:tc>
          <w:tcPr>
            <w:tcW w:w="10881" w:type="dxa"/>
            <w:gridSpan w:val="5"/>
            <w:tcBorders>
              <w:bottom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D3C0CBD" w14:textId="77777777" w:rsidR="00F42D89" w:rsidRPr="007077EE" w:rsidRDefault="00F42D89" w:rsidP="00F935E9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7A587F" w14:paraId="3CDE362A" w14:textId="77777777" w:rsidTr="00A756BD">
        <w:tc>
          <w:tcPr>
            <w:tcW w:w="3657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14:paraId="3EFB1213" w14:textId="3152864F" w:rsidR="007A587F" w:rsidRPr="00A756BD" w:rsidRDefault="007A587F" w:rsidP="00A756B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Kriterijum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br/>
              <w:t>(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ukupan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broj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bodova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5965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14:paraId="40F134CD" w14:textId="45F75C4A" w:rsidR="007A587F" w:rsidRPr="00A756BD" w:rsidRDefault="007A587F" w:rsidP="00A756B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Mjerilo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br/>
              <w:t>(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raspon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bodova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00836468" w14:textId="53892C71" w:rsidR="007A587F" w:rsidRPr="00A756BD" w:rsidRDefault="00F17416" w:rsidP="00C51F68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Broj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br/>
            </w:r>
            <w:proofErr w:type="spellStart"/>
            <w:r w:rsidR="007A587F" w:rsidRPr="00A756BD">
              <w:rPr>
                <w:rFonts w:ascii="Calibri" w:hAnsi="Calibri"/>
                <w:b/>
                <w:sz w:val="16"/>
                <w:szCs w:val="16"/>
              </w:rPr>
              <w:t>bodova</w:t>
            </w:r>
            <w:proofErr w:type="spellEnd"/>
            <w:r w:rsidR="007A587F"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8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D58A5D2" w14:textId="72DB405C" w:rsidR="007A587F" w:rsidRPr="00A756BD" w:rsidRDefault="007A587F" w:rsidP="007A587F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Obrazloženje</w:t>
            </w:r>
            <w:proofErr w:type="spellEnd"/>
            <w:r w:rsidR="00F17416" w:rsidRPr="00A756BD">
              <w:rPr>
                <w:rFonts w:ascii="Calibri" w:hAnsi="Calibri"/>
                <w:b/>
                <w:sz w:val="16"/>
                <w:szCs w:val="16"/>
              </w:rPr>
              <w:br/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dodijeljenih</w:t>
            </w:r>
            <w:proofErr w:type="spellEnd"/>
            <w:r w:rsidR="00F17416"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bodova</w:t>
            </w:r>
            <w:proofErr w:type="spellEnd"/>
          </w:p>
        </w:tc>
      </w:tr>
      <w:tr w:rsidR="007A587F" w14:paraId="2177F5A4" w14:textId="77777777" w:rsidTr="00C51F68">
        <w:tc>
          <w:tcPr>
            <w:tcW w:w="3657" w:type="dxa"/>
            <w:vMerge w:val="restart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1939203D" w14:textId="0FA39E5E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  <w:r w:rsidRPr="00DD6599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DD6599">
              <w:rPr>
                <w:b/>
                <w:sz w:val="20"/>
                <w:szCs w:val="20"/>
              </w:rPr>
              <w:t>Doprinos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ostvarivanju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javnog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interesa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i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realizaciji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strateških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ciljeva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DD6599">
              <w:rPr>
                <w:b/>
                <w:sz w:val="20"/>
                <w:szCs w:val="20"/>
              </w:rPr>
              <w:t>određenoj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oblasti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projekta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D6599">
              <w:rPr>
                <w:b/>
                <w:sz w:val="20"/>
                <w:szCs w:val="20"/>
              </w:rPr>
              <w:t>odnosno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DD6599">
              <w:rPr>
                <w:b/>
                <w:sz w:val="20"/>
                <w:szCs w:val="20"/>
              </w:rPr>
              <w:t>(</w:t>
            </w:r>
            <w:proofErr w:type="gramStart"/>
            <w:r w:rsidRPr="00DD6599">
              <w:rPr>
                <w:b/>
                <w:sz w:val="20"/>
                <w:szCs w:val="20"/>
              </w:rPr>
              <w:t>do  35</w:t>
            </w:r>
            <w:proofErr w:type="gram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bodova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) </w:t>
            </w:r>
          </w:p>
          <w:p w14:paraId="33D0D109" w14:textId="0DF55E8E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6CF00FB2" w14:textId="1ABF88B0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1.1. </w:t>
            </w:r>
            <w:proofErr w:type="spellStart"/>
            <w:r w:rsidRPr="00DD6599">
              <w:rPr>
                <w:sz w:val="18"/>
                <w:szCs w:val="18"/>
              </w:rPr>
              <w:t>Povezanost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prioritetnim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oblastima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javnog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interesa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definisanih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strateškim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dokumentima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politikama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zakonima</w:t>
            </w:r>
            <w:proofErr w:type="spellEnd"/>
            <w:r w:rsidRPr="00DD6599">
              <w:rPr>
                <w:sz w:val="18"/>
                <w:szCs w:val="18"/>
              </w:rPr>
              <w:t xml:space="preserve"> (do 10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97202A" w14:textId="479C7E80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C1FF9E" w14:textId="09E2E743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1DADABA6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1217529F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23C96086" w14:textId="0E47C947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1.2. </w:t>
            </w:r>
            <w:proofErr w:type="spellStart"/>
            <w:r w:rsidRPr="00DD6599">
              <w:rPr>
                <w:sz w:val="18"/>
                <w:szCs w:val="18"/>
              </w:rPr>
              <w:t>Obrazloženje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potrebe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za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realizacijom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7F88C872" w14:textId="59ADCB91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42AA633B" w14:textId="60CEAA50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01851E09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2A9EB149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2503F6EB" w14:textId="0C44E0DA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1.3. </w:t>
            </w:r>
            <w:proofErr w:type="spellStart"/>
            <w:r w:rsidRPr="00DD6599">
              <w:rPr>
                <w:sz w:val="18"/>
                <w:szCs w:val="18"/>
              </w:rPr>
              <w:t>Jasno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definisanje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ciljnih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grupa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broja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korisnika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24244E18" w14:textId="7B67560F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3E41E899" w14:textId="7368A902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3E2BE723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6ADDFAAF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60E70D59" w14:textId="7ED5DCA1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1.4. </w:t>
            </w:r>
            <w:proofErr w:type="spellStart"/>
            <w:r w:rsidRPr="00DD6599">
              <w:rPr>
                <w:sz w:val="18"/>
                <w:szCs w:val="18"/>
              </w:rPr>
              <w:t>Doprinos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rješavanju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problema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ciljnih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grupa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korisnika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1AF80BCA" w14:textId="465D7C3A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608735E8" w14:textId="1128ABCA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742C52CC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54F0C19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348FE184" w14:textId="79BF89BC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1.5. </w:t>
            </w:r>
            <w:proofErr w:type="spellStart"/>
            <w:r w:rsidRPr="00DD6599">
              <w:rPr>
                <w:sz w:val="18"/>
                <w:szCs w:val="18"/>
              </w:rPr>
              <w:t>Doprinos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ostvarivanju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javnog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interesa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sjeveru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nerazvijenim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opštinama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);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0ECB54E8" w14:textId="0B73A3CD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6CA43FB1" w14:textId="605313D0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0EF88E6A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637152B8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</w:tcPr>
          <w:p w14:paraId="0D7F4B5E" w14:textId="5A4BDFE6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1.6. </w:t>
            </w:r>
            <w:proofErr w:type="spellStart"/>
            <w:r w:rsidRPr="00DD6599">
              <w:rPr>
                <w:sz w:val="18"/>
                <w:szCs w:val="18"/>
              </w:rPr>
              <w:t>Doprinos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regionalnom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razvoju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kroz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korišćenje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turističkih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kapaciteta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sjeveru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nerazvijenim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opštinama</w:t>
            </w:r>
            <w:proofErr w:type="spellEnd"/>
            <w:r w:rsidRPr="00DD6599">
              <w:rPr>
                <w:sz w:val="18"/>
                <w:szCs w:val="18"/>
              </w:rPr>
              <w:t xml:space="preserve"> (</w:t>
            </w:r>
            <w:proofErr w:type="spellStart"/>
            <w:r w:rsidRPr="00DD6599">
              <w:rPr>
                <w:sz w:val="18"/>
                <w:szCs w:val="18"/>
              </w:rPr>
              <w:t>organizovanje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obuka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seminara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radionica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okruglih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stolova</w:t>
            </w:r>
            <w:proofErr w:type="spellEnd"/>
            <w:r w:rsidRPr="00DD6599">
              <w:rPr>
                <w:sz w:val="18"/>
                <w:szCs w:val="18"/>
              </w:rPr>
              <w:t xml:space="preserve">)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).</w:t>
            </w:r>
          </w:p>
        </w:tc>
        <w:tc>
          <w:tcPr>
            <w:tcW w:w="1278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7B058D" w14:textId="6E5FA412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E57CFB" w14:textId="6E2BEB93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7E493283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707C3B31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68F7B9F7" w14:textId="399D04D8" w:rsidR="007A587F" w:rsidRPr="00DD6599" w:rsidRDefault="007A587F" w:rsidP="00F935E9">
            <w:pPr>
              <w:spacing w:after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DD6599">
              <w:rPr>
                <w:rFonts w:ascii="Calibri" w:hAnsi="Calibri"/>
                <w:b/>
                <w:sz w:val="18"/>
                <w:szCs w:val="18"/>
              </w:rPr>
              <w:t>UKUPNO BODOVA PO 1. KRITERIJUMU:</w:t>
            </w:r>
            <w:r w:rsidRPr="00DD6599">
              <w:rPr>
                <w:rFonts w:ascii="Calibri" w:hAnsi="Calibri"/>
                <w:b/>
                <w:sz w:val="18"/>
                <w:szCs w:val="18"/>
              </w:rPr>
              <w:br/>
              <w:t>(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najviše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 xml:space="preserve"> 35 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bodova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2A6199E" w14:textId="66263402" w:rsidR="007A587F" w:rsidRPr="001715D6" w:rsidRDefault="007A587F" w:rsidP="00D1232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B7CD3B" w14:textId="7278645F" w:rsidR="007A587F" w:rsidRPr="001715D6" w:rsidRDefault="007A587F" w:rsidP="00F17416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7A587F" w14:paraId="1499A59D" w14:textId="77777777" w:rsidTr="00C51F68">
        <w:tc>
          <w:tcPr>
            <w:tcW w:w="3657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5923C2E0" w14:textId="1D690C33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  <w:r w:rsidRPr="00DD6599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DD6599">
              <w:rPr>
                <w:b/>
                <w:sz w:val="20"/>
                <w:szCs w:val="20"/>
              </w:rPr>
              <w:t>Kvalitet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prijavljenog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projekta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D6599">
              <w:rPr>
                <w:b/>
                <w:sz w:val="20"/>
                <w:szCs w:val="20"/>
              </w:rPr>
              <w:t>odnosno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DD6599">
              <w:rPr>
                <w:b/>
                <w:sz w:val="20"/>
                <w:szCs w:val="20"/>
              </w:rPr>
              <w:t xml:space="preserve">(do 30 </w:t>
            </w:r>
            <w:proofErr w:type="spellStart"/>
            <w:r w:rsidRPr="00DD6599">
              <w:rPr>
                <w:b/>
                <w:sz w:val="20"/>
                <w:szCs w:val="20"/>
              </w:rPr>
              <w:t>bodova</w:t>
            </w:r>
            <w:proofErr w:type="spellEnd"/>
            <w:r w:rsidRPr="00DD659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65" w:type="dxa"/>
            <w:gridSpan w:val="2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4BF7EBCF" w14:textId="58BC7AC8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2.1. </w:t>
            </w:r>
            <w:proofErr w:type="spellStart"/>
            <w:r w:rsidRPr="00DD6599">
              <w:rPr>
                <w:sz w:val="18"/>
                <w:szCs w:val="18"/>
              </w:rPr>
              <w:t>Ciljevi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jasni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dostižni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mjerljivi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realni</w:t>
            </w:r>
            <w:proofErr w:type="spellEnd"/>
            <w:r w:rsidRPr="00DD6599">
              <w:rPr>
                <w:sz w:val="18"/>
                <w:szCs w:val="18"/>
              </w:rPr>
              <w:t xml:space="preserve"> a </w:t>
            </w:r>
            <w:proofErr w:type="spellStart"/>
            <w:r w:rsidRPr="00DD6599">
              <w:rPr>
                <w:sz w:val="18"/>
                <w:szCs w:val="18"/>
              </w:rPr>
              <w:t>predložene</w:t>
            </w:r>
            <w:proofErr w:type="spellEnd"/>
            <w:r w:rsidRPr="00DD6599">
              <w:rPr>
                <w:sz w:val="18"/>
                <w:szCs w:val="18"/>
              </w:rPr>
              <w:t xml:space="preserve">  </w:t>
            </w:r>
            <w:proofErr w:type="spellStart"/>
            <w:r w:rsidRPr="00DD6599">
              <w:rPr>
                <w:sz w:val="18"/>
                <w:szCs w:val="18"/>
              </w:rPr>
              <w:t>aktivnosti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osmišljene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tako</w:t>
            </w:r>
            <w:proofErr w:type="spellEnd"/>
            <w:r w:rsidRPr="00DD6599">
              <w:rPr>
                <w:sz w:val="18"/>
                <w:szCs w:val="18"/>
              </w:rPr>
              <w:t xml:space="preserve"> da </w:t>
            </w:r>
            <w:proofErr w:type="spellStart"/>
            <w:r w:rsidR="00C51F68">
              <w:rPr>
                <w:sz w:val="18"/>
                <w:szCs w:val="18"/>
              </w:rPr>
              <w:t>vode</w:t>
            </w:r>
            <w:proofErr w:type="spellEnd"/>
            <w:r w:rsidR="00C51F68">
              <w:rPr>
                <w:sz w:val="18"/>
                <w:szCs w:val="18"/>
              </w:rPr>
              <w:t xml:space="preserve"> </w:t>
            </w:r>
            <w:proofErr w:type="spellStart"/>
            <w:r w:rsidR="00C51F68">
              <w:rPr>
                <w:sz w:val="18"/>
                <w:szCs w:val="18"/>
              </w:rPr>
              <w:t>ka</w:t>
            </w:r>
            <w:proofErr w:type="spellEnd"/>
            <w:r w:rsidR="00C51F68">
              <w:rPr>
                <w:sz w:val="18"/>
                <w:szCs w:val="18"/>
              </w:rPr>
              <w:t xml:space="preserve"> </w:t>
            </w:r>
            <w:proofErr w:type="spellStart"/>
            <w:r w:rsidR="00C51F68">
              <w:rPr>
                <w:sz w:val="18"/>
                <w:szCs w:val="18"/>
              </w:rPr>
              <w:t>ostvarenju</w:t>
            </w:r>
            <w:proofErr w:type="spellEnd"/>
            <w:r w:rsidR="00C51F68">
              <w:rPr>
                <w:sz w:val="18"/>
                <w:szCs w:val="18"/>
              </w:rPr>
              <w:t xml:space="preserve"> </w:t>
            </w:r>
            <w:proofErr w:type="spellStart"/>
            <w:r w:rsidR="00C51F68">
              <w:rPr>
                <w:sz w:val="18"/>
                <w:szCs w:val="18"/>
              </w:rPr>
              <w:t>ciljeva</w:t>
            </w:r>
            <w:proofErr w:type="spellEnd"/>
            <w:r w:rsidR="00C51F68">
              <w:rPr>
                <w:sz w:val="18"/>
                <w:szCs w:val="18"/>
              </w:rPr>
              <w:t xml:space="preserve"> (do </w:t>
            </w:r>
            <w:r w:rsidRPr="00DD6599">
              <w:rPr>
                <w:sz w:val="18"/>
                <w:szCs w:val="18"/>
              </w:rPr>
              <w:t>10</w:t>
            </w:r>
            <w:r w:rsidR="00C51F68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1E3547" w14:textId="62A6191A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A83F85" w14:textId="49B5070D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41ADB3B9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657338C5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1055DB60" w14:textId="733C93A1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2.2. </w:t>
            </w:r>
            <w:proofErr w:type="spellStart"/>
            <w:r w:rsidRPr="00DD6599">
              <w:rPr>
                <w:sz w:val="18"/>
                <w:szCs w:val="18"/>
              </w:rPr>
              <w:t>Projekat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program </w:t>
            </w:r>
            <w:proofErr w:type="spellStart"/>
            <w:r w:rsidRPr="00DD6599">
              <w:rPr>
                <w:sz w:val="18"/>
                <w:szCs w:val="18"/>
              </w:rPr>
              <w:t>sadrži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jasan</w:t>
            </w:r>
            <w:proofErr w:type="spellEnd"/>
            <w:r w:rsidRPr="00DD6599">
              <w:rPr>
                <w:sz w:val="18"/>
                <w:szCs w:val="18"/>
              </w:rPr>
              <w:t xml:space="preserve"> plan </w:t>
            </w:r>
            <w:proofErr w:type="spellStart"/>
            <w:r w:rsidRPr="00DD6599">
              <w:rPr>
                <w:sz w:val="18"/>
                <w:szCs w:val="18"/>
              </w:rPr>
              <w:t>za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praćenje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procjenu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uspješnosti</w:t>
            </w:r>
            <w:proofErr w:type="spellEnd"/>
            <w:r w:rsidRPr="00DD6599">
              <w:rPr>
                <w:sz w:val="18"/>
                <w:szCs w:val="18"/>
              </w:rPr>
              <w:t xml:space="preserve"> 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48CDA460" w14:textId="191DD543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58F171F5" w14:textId="40DC65F3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2AEA1F71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FD49361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5926BB8A" w14:textId="00268973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2.3. </w:t>
            </w:r>
            <w:proofErr w:type="spellStart"/>
            <w:r w:rsidRPr="00DD6599">
              <w:rPr>
                <w:sz w:val="18"/>
                <w:szCs w:val="18"/>
              </w:rPr>
              <w:t>Usklađenost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predloženog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budžeta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planiranim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aktivnostima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opravdanost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traženog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budžeta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 do (10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3DF58C07" w14:textId="288B2483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607606A7" w14:textId="623FE827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55A5C5DE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72C505AB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</w:tcPr>
          <w:p w14:paraId="0B77663D" w14:textId="6F4E40A0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2.4. </w:t>
            </w:r>
            <w:proofErr w:type="spellStart"/>
            <w:r w:rsidRPr="00DD6599">
              <w:rPr>
                <w:sz w:val="18"/>
                <w:szCs w:val="18"/>
              </w:rPr>
              <w:t>Održivost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određena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99E209" w14:textId="7D047FC4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9C5641" w14:textId="48BA07F2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1ADB0073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53A4AFB6" w14:textId="314A47C4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6FF5BFB1" w14:textId="21AA7BC2" w:rsidR="007A587F" w:rsidRPr="00DD6599" w:rsidRDefault="007A587F" w:rsidP="00465741">
            <w:pPr>
              <w:spacing w:after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DD6599">
              <w:rPr>
                <w:rFonts w:ascii="Calibri" w:hAnsi="Calibri"/>
                <w:b/>
                <w:sz w:val="18"/>
                <w:szCs w:val="18"/>
              </w:rPr>
              <w:t>UKUPNO BODOVA PO 2. KRITERIJUMU:</w:t>
            </w:r>
            <w:r w:rsidRPr="00DD6599">
              <w:rPr>
                <w:rFonts w:ascii="Calibri" w:hAnsi="Calibri"/>
                <w:b/>
                <w:sz w:val="18"/>
                <w:szCs w:val="18"/>
              </w:rPr>
              <w:br/>
              <w:t>(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najviše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 xml:space="preserve"> 30 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bodova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1C7DCB1" w14:textId="30A67BAA" w:rsidR="007A587F" w:rsidRPr="001715D6" w:rsidRDefault="007A587F" w:rsidP="00D1232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6564DC" w14:textId="23CF9859" w:rsidR="007A587F" w:rsidRPr="001715D6" w:rsidRDefault="007A587F" w:rsidP="00F17416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7A587F" w14:paraId="6DDC3B3D" w14:textId="77777777" w:rsidTr="00C51F68">
        <w:tc>
          <w:tcPr>
            <w:tcW w:w="3657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4E774F2D" w14:textId="5BC6EC92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  <w:r w:rsidRPr="00DD6599">
              <w:rPr>
                <w:b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DD6599">
              <w:rPr>
                <w:b/>
                <w:sz w:val="20"/>
                <w:szCs w:val="20"/>
              </w:rPr>
              <w:t>Kapacitet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nevladine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organizacije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da </w:t>
            </w:r>
            <w:proofErr w:type="spellStart"/>
            <w:r w:rsidRPr="00DD6599">
              <w:rPr>
                <w:b/>
                <w:sz w:val="20"/>
                <w:szCs w:val="20"/>
              </w:rPr>
              <w:t>realizuje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projekat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D6599">
              <w:rPr>
                <w:b/>
                <w:sz w:val="20"/>
                <w:szCs w:val="20"/>
              </w:rPr>
              <w:t>odnosno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program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6599">
              <w:rPr>
                <w:b/>
                <w:sz w:val="20"/>
                <w:szCs w:val="20"/>
              </w:rPr>
              <w:t xml:space="preserve">(do 30 </w:t>
            </w:r>
            <w:proofErr w:type="spellStart"/>
            <w:r w:rsidRPr="00DD6599">
              <w:rPr>
                <w:b/>
                <w:sz w:val="20"/>
                <w:szCs w:val="20"/>
              </w:rPr>
              <w:t>bodova</w:t>
            </w:r>
            <w:proofErr w:type="spellEnd"/>
            <w:r w:rsidRPr="00DD6599">
              <w:rPr>
                <w:b/>
                <w:sz w:val="20"/>
                <w:szCs w:val="20"/>
              </w:rPr>
              <w:t>)</w:t>
            </w:r>
          </w:p>
          <w:p w14:paraId="5EACFBEA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2D492C6E" w14:textId="02D94137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3.1. </w:t>
            </w:r>
            <w:proofErr w:type="spellStart"/>
            <w:r w:rsidRPr="00DD6599">
              <w:rPr>
                <w:sz w:val="18"/>
                <w:szCs w:val="18"/>
              </w:rPr>
              <w:t>Povezanost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predloženog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prethodnim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aktivnostima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organizacije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misijom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organizacije</w:t>
            </w:r>
            <w:proofErr w:type="spellEnd"/>
            <w:r w:rsidRPr="00DD6599">
              <w:rPr>
                <w:sz w:val="18"/>
                <w:szCs w:val="18"/>
              </w:rPr>
              <w:t xml:space="preserve"> (do 10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3A4B6E" w14:textId="7DE2ED2A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94F734" w14:textId="6E14421B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13302C7C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4D97997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161A6090" w14:textId="2A774E11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3.2. </w:t>
            </w:r>
            <w:proofErr w:type="spellStart"/>
            <w:r w:rsidRPr="00DD6599">
              <w:rPr>
                <w:sz w:val="18"/>
                <w:szCs w:val="18"/>
              </w:rPr>
              <w:t>Broj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realizovanih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projekata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oblasti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kojoj</w:t>
            </w:r>
            <w:proofErr w:type="spellEnd"/>
            <w:r w:rsidRPr="00DD6599">
              <w:rPr>
                <w:sz w:val="18"/>
                <w:szCs w:val="18"/>
              </w:rPr>
              <w:t xml:space="preserve"> se </w:t>
            </w:r>
            <w:proofErr w:type="spellStart"/>
            <w:r w:rsidRPr="00DD6599">
              <w:rPr>
                <w:sz w:val="18"/>
                <w:szCs w:val="18"/>
              </w:rPr>
              <w:t>aplicira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prethodnoj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kalendarskoj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godini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iznos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sredstava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za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nihovu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realizaciju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0CF72B77" w14:textId="05B15E3F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3973311E" w14:textId="1A38F35B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6BCAD249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A275528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11FABDA5" w14:textId="0F7EC19E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3.3. </w:t>
            </w:r>
            <w:proofErr w:type="spellStart"/>
            <w:r w:rsidRPr="00DD6599">
              <w:rPr>
                <w:sz w:val="18"/>
                <w:szCs w:val="18"/>
              </w:rPr>
              <w:t>Broj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kvalifikacije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lica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koja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su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radnom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odnosu</w:t>
            </w:r>
            <w:proofErr w:type="spellEnd"/>
            <w:r w:rsidRPr="00DD6599">
              <w:rPr>
                <w:sz w:val="18"/>
                <w:szCs w:val="18"/>
              </w:rPr>
              <w:t xml:space="preserve">  u </w:t>
            </w:r>
            <w:proofErr w:type="spellStart"/>
            <w:r w:rsidRPr="00DD6599">
              <w:rPr>
                <w:sz w:val="18"/>
                <w:szCs w:val="18"/>
              </w:rPr>
              <w:t>organizaciji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kao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broj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drugih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radno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angazovanih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lica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organizaciji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posebno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koji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će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biti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angažovani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realizaciji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(</w:t>
            </w:r>
            <w:proofErr w:type="spellStart"/>
            <w:r w:rsidRPr="00DD6599">
              <w:rPr>
                <w:sz w:val="18"/>
                <w:szCs w:val="18"/>
              </w:rPr>
              <w:t>po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osnovu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ugovora</w:t>
            </w:r>
            <w:proofErr w:type="spellEnd"/>
            <w:r w:rsidRPr="00DD6599">
              <w:rPr>
                <w:sz w:val="18"/>
                <w:szCs w:val="18"/>
              </w:rPr>
              <w:t xml:space="preserve">  o </w:t>
            </w:r>
            <w:proofErr w:type="spellStart"/>
            <w:r w:rsidRPr="00DD6599">
              <w:rPr>
                <w:sz w:val="18"/>
                <w:szCs w:val="18"/>
              </w:rPr>
              <w:t>volonterskom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radu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ugovora</w:t>
            </w:r>
            <w:proofErr w:type="spellEnd"/>
            <w:r w:rsidRPr="00DD6599">
              <w:rPr>
                <w:sz w:val="18"/>
                <w:szCs w:val="18"/>
              </w:rPr>
              <w:t xml:space="preserve"> o </w:t>
            </w:r>
            <w:proofErr w:type="spellStart"/>
            <w:r w:rsidRPr="00DD6599">
              <w:rPr>
                <w:sz w:val="18"/>
                <w:szCs w:val="18"/>
              </w:rPr>
              <w:t>djelu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sl.)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5B4A1BD0" w14:textId="00793F47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0A2FEE04" w14:textId="15DCB31E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74E62884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5EF23B9F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0DE61B68" w14:textId="2DB4401A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3.4. </w:t>
            </w:r>
            <w:proofErr w:type="spellStart"/>
            <w:r w:rsidRPr="00DD6599">
              <w:rPr>
                <w:sz w:val="18"/>
                <w:szCs w:val="18"/>
              </w:rPr>
              <w:t>Godišnji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prihodi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rashodi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organizacije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poslednje</w:t>
            </w:r>
            <w:proofErr w:type="spellEnd"/>
            <w:r w:rsidRPr="00DD6599">
              <w:rPr>
                <w:sz w:val="18"/>
                <w:szCs w:val="18"/>
              </w:rPr>
              <w:t xml:space="preserve"> tri </w:t>
            </w:r>
            <w:proofErr w:type="spellStart"/>
            <w:r w:rsidRPr="00DD6599">
              <w:rPr>
                <w:sz w:val="18"/>
                <w:szCs w:val="18"/>
              </w:rPr>
              <w:t>godine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4FB613B0" w14:textId="467D3699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782D175C" w14:textId="4ED03D32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6A6CBE2D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CAD5926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</w:tcPr>
          <w:p w14:paraId="6141D0C2" w14:textId="2F5C3B95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3.5. </w:t>
            </w:r>
            <w:proofErr w:type="spellStart"/>
            <w:r w:rsidRPr="00DD6599">
              <w:rPr>
                <w:sz w:val="18"/>
                <w:szCs w:val="18"/>
              </w:rPr>
              <w:t>Relevantnost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partnera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uključenih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programsku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finansijsku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realizaciju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projekata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  <w:r w:rsidRPr="00DD6599">
              <w:rPr>
                <w:sz w:val="18"/>
                <w:szCs w:val="18"/>
              </w:rPr>
              <w:tab/>
            </w:r>
          </w:p>
        </w:tc>
        <w:tc>
          <w:tcPr>
            <w:tcW w:w="1278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F28708" w14:textId="4CA46113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C41BD6" w14:textId="25C882F4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27575836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68C8B197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7651E79C" w14:textId="06C0F53D" w:rsidR="007A587F" w:rsidRPr="00DD6599" w:rsidRDefault="007A587F" w:rsidP="00465741">
            <w:pPr>
              <w:spacing w:after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DD6599">
              <w:rPr>
                <w:rFonts w:ascii="Calibri" w:hAnsi="Calibri"/>
                <w:b/>
                <w:sz w:val="18"/>
                <w:szCs w:val="18"/>
              </w:rPr>
              <w:t>UKUPNO BODOVA PO 3. KRITERIJUMU:</w:t>
            </w:r>
            <w:r w:rsidRPr="00DD6599">
              <w:rPr>
                <w:rFonts w:ascii="Calibri" w:hAnsi="Calibri"/>
                <w:b/>
                <w:sz w:val="18"/>
                <w:szCs w:val="18"/>
              </w:rPr>
              <w:br/>
              <w:t>(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najviše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 xml:space="preserve"> 30 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bodova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F2F523E" w14:textId="592D04DF" w:rsidR="007A587F" w:rsidRPr="001715D6" w:rsidRDefault="007A587F" w:rsidP="00D1232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7CA874" w14:textId="185491AD" w:rsidR="007A587F" w:rsidRPr="001715D6" w:rsidRDefault="007A587F" w:rsidP="00F17416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7A587F" w14:paraId="584A481B" w14:textId="77777777" w:rsidTr="00C51F68">
        <w:tc>
          <w:tcPr>
            <w:tcW w:w="3657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0C558002" w14:textId="709496B2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  <w:r w:rsidRPr="00DD6599"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Pr="00DD6599">
              <w:rPr>
                <w:b/>
                <w:sz w:val="20"/>
                <w:szCs w:val="20"/>
              </w:rPr>
              <w:t>Transparentnost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rada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nevladine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organizacije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(do 5 </w:t>
            </w:r>
            <w:proofErr w:type="spellStart"/>
            <w:r w:rsidRPr="00DD6599">
              <w:rPr>
                <w:b/>
                <w:sz w:val="20"/>
                <w:szCs w:val="20"/>
              </w:rPr>
              <w:t>bodova</w:t>
            </w:r>
            <w:proofErr w:type="spellEnd"/>
            <w:r w:rsidRPr="00DD6599">
              <w:rPr>
                <w:b/>
                <w:sz w:val="20"/>
                <w:szCs w:val="20"/>
              </w:rPr>
              <w:t>)</w:t>
            </w:r>
          </w:p>
          <w:p w14:paraId="5CDFE303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single" w:sz="18" w:space="0" w:color="auto"/>
              <w:bottom w:val="double" w:sz="6" w:space="0" w:color="auto"/>
            </w:tcBorders>
            <w:tcMar>
              <w:top w:w="57" w:type="dxa"/>
              <w:bottom w:w="57" w:type="dxa"/>
            </w:tcMar>
          </w:tcPr>
          <w:p w14:paraId="1414CA4D" w14:textId="29A73B24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4.1 </w:t>
            </w:r>
            <w:proofErr w:type="spellStart"/>
            <w:r w:rsidRPr="00DD6599">
              <w:rPr>
                <w:sz w:val="18"/>
                <w:szCs w:val="18"/>
              </w:rPr>
              <w:t>Dostupnost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podataka</w:t>
            </w:r>
            <w:proofErr w:type="spellEnd"/>
            <w:r w:rsidRPr="00DD6599">
              <w:rPr>
                <w:sz w:val="18"/>
                <w:szCs w:val="18"/>
              </w:rPr>
              <w:t xml:space="preserve"> o </w:t>
            </w:r>
            <w:proofErr w:type="spellStart"/>
            <w:r w:rsidRPr="00DD6599">
              <w:rPr>
                <w:sz w:val="18"/>
                <w:szCs w:val="18"/>
              </w:rPr>
              <w:t>radu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finanaijskom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poslovanju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sopstvenoj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ili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uslužnoj</w:t>
            </w:r>
            <w:proofErr w:type="spellEnd"/>
            <w:r w:rsidRPr="00DD6599">
              <w:rPr>
                <w:sz w:val="18"/>
                <w:szCs w:val="18"/>
              </w:rPr>
              <w:t xml:space="preserve"> internet </w:t>
            </w:r>
            <w:proofErr w:type="spellStart"/>
            <w:r w:rsidRPr="00DD6599">
              <w:rPr>
                <w:sz w:val="18"/>
                <w:szCs w:val="18"/>
              </w:rPr>
              <w:t>stranici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kao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društvenim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mrežama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A1A823" w14:textId="2F20B93A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18" w:space="0" w:color="auto"/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27A0A3" w14:textId="7F6554D0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60A43890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4BD2B2C" w14:textId="77777777" w:rsidR="007A587F" w:rsidRPr="001B2A55" w:rsidRDefault="007A587F" w:rsidP="00F935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582DF805" w14:textId="3DE0999D" w:rsidR="007A587F" w:rsidRPr="00DD6599" w:rsidRDefault="007A587F" w:rsidP="00596A50">
            <w:pPr>
              <w:spacing w:after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DD6599">
              <w:rPr>
                <w:rFonts w:ascii="Calibri" w:hAnsi="Calibri"/>
                <w:b/>
                <w:sz w:val="18"/>
                <w:szCs w:val="18"/>
              </w:rPr>
              <w:t>UKUPNO BODOVA PO 4. KRITERIJUMU:</w:t>
            </w:r>
            <w:r w:rsidRPr="00DD6599">
              <w:rPr>
                <w:rFonts w:ascii="Calibri" w:hAnsi="Calibri"/>
                <w:b/>
                <w:sz w:val="18"/>
                <w:szCs w:val="18"/>
              </w:rPr>
              <w:br/>
              <w:t>(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najviše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 xml:space="preserve"> 5 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bodova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690CB21" w14:textId="156EB439" w:rsidR="007A587F" w:rsidRPr="001715D6" w:rsidRDefault="007A587F" w:rsidP="00D1232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double" w:sz="6" w:space="0" w:color="auto"/>
              <w:lef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75B4C2" w14:textId="6D73ADE4" w:rsidR="007A587F" w:rsidRPr="001715D6" w:rsidRDefault="007A587F" w:rsidP="00F17416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7A587F" w14:paraId="68CA348C" w14:textId="77777777" w:rsidTr="00F17416">
        <w:tc>
          <w:tcPr>
            <w:tcW w:w="9622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83FC7EE" w14:textId="05CC5BD6" w:rsidR="007A587F" w:rsidRPr="00DD6599" w:rsidRDefault="007A587F" w:rsidP="001715D6">
            <w:pPr>
              <w:spacing w:after="0" w:line="240" w:lineRule="exact"/>
              <w:jc w:val="right"/>
              <w:rPr>
                <w:rFonts w:ascii="Calibri" w:hAnsi="Calibri"/>
                <w:b/>
              </w:rPr>
            </w:pPr>
            <w:r w:rsidRPr="00DD6599">
              <w:rPr>
                <w:rFonts w:ascii="Calibri" w:hAnsi="Calibri"/>
                <w:b/>
              </w:rPr>
              <w:t>UKUPAN</w:t>
            </w:r>
            <w:r>
              <w:rPr>
                <w:rFonts w:ascii="Calibri" w:hAnsi="Calibri"/>
                <w:b/>
              </w:rPr>
              <w:br/>
            </w:r>
            <w:r w:rsidRPr="00DD6599">
              <w:rPr>
                <w:rFonts w:ascii="Calibri" w:hAnsi="Calibri"/>
                <w:b/>
              </w:rPr>
              <w:t>BROJ BODOVA: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0A15EA5B" w14:textId="5304B37E" w:rsidR="007A587F" w:rsidRPr="00DD6599" w:rsidRDefault="007A587F" w:rsidP="007A587F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14:paraId="01E5D287" w14:textId="0E5EC733" w:rsidR="007A587F" w:rsidRPr="006F6C11" w:rsidRDefault="007A587F" w:rsidP="00F17416">
            <w:pPr>
              <w:spacing w:after="0"/>
              <w:rPr>
                <w:rFonts w:ascii="Calibri" w:hAnsi="Calibri"/>
                <w:b/>
                <w:sz w:val="36"/>
                <w:szCs w:val="36"/>
              </w:rPr>
            </w:pPr>
          </w:p>
        </w:tc>
      </w:tr>
      <w:tr w:rsidR="006062EB" w14:paraId="062E1B55" w14:textId="77777777" w:rsidTr="00F17416">
        <w:tc>
          <w:tcPr>
            <w:tcW w:w="14538" w:type="dxa"/>
            <w:gridSpan w:val="6"/>
            <w:tcBorders>
              <w:top w:val="single" w:sz="18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8D24858" w14:textId="1DA613CA" w:rsidR="006062EB" w:rsidRPr="006062EB" w:rsidRDefault="006062EB" w:rsidP="006062EB">
            <w:pPr>
              <w:spacing w:after="0"/>
              <w:rPr>
                <w:rFonts w:ascii="Calibri" w:hAnsi="Calibri"/>
                <w:i/>
                <w:sz w:val="18"/>
                <w:szCs w:val="18"/>
              </w:rPr>
            </w:pPr>
            <w:r w:rsidRPr="006062EB">
              <w:rPr>
                <w:rFonts w:ascii="Calibri" w:hAnsi="Calibri"/>
                <w:i/>
                <w:sz w:val="18"/>
                <w:szCs w:val="18"/>
              </w:rPr>
              <w:t xml:space="preserve">NAPOMENA: </w:t>
            </w:r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Ne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moze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biti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finansiran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projekat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odnosno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program 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koji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je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po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osnovu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bodovanja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kriterijuma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“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doprinos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ostvarivanju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javnog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interesa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” 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dobio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manje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od 17,5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bodova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za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taj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kriterijum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kao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projekat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,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odnosno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program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čiji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je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konačan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broj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ostvarenih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bodova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manji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od 50%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ukupnog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broj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bodova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(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član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32e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Zakona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o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nevladinim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organizacijama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</w:tr>
      <w:tr w:rsidR="00D1426E" w14:paraId="670AC6FE" w14:textId="77777777" w:rsidTr="002E68C7">
        <w:tc>
          <w:tcPr>
            <w:tcW w:w="14538" w:type="dxa"/>
            <w:gridSpan w:val="6"/>
            <w:tcMar>
              <w:top w:w="57" w:type="dxa"/>
              <w:bottom w:w="113" w:type="dxa"/>
            </w:tcMar>
          </w:tcPr>
          <w:p w14:paraId="0AC02D24" w14:textId="0542AE55" w:rsidR="00516ED3" w:rsidRPr="00516ED3" w:rsidRDefault="00516ED3" w:rsidP="00516ED3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516ED3">
              <w:rPr>
                <w:rFonts w:ascii="Calibri" w:hAnsi="Calibri"/>
                <w:sz w:val="18"/>
                <w:szCs w:val="18"/>
              </w:rPr>
              <w:t>PROJEKAT SE PREDLAŽE ZA FINANSIRANJE:     DA/NE</w:t>
            </w:r>
          </w:p>
          <w:p w14:paraId="7A362318" w14:textId="5C35ACF9" w:rsidR="00516ED3" w:rsidRPr="00516ED3" w:rsidRDefault="00516ED3" w:rsidP="00516ED3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516ED3">
              <w:rPr>
                <w:rFonts w:ascii="Calibri" w:hAnsi="Calibri"/>
                <w:sz w:val="18"/>
                <w:szCs w:val="18"/>
              </w:rPr>
              <w:t>PROGRAM SE PREDLAŽE ZA FINANSIRANJE:     DA/NE</w:t>
            </w:r>
          </w:p>
          <w:p w14:paraId="671CFF58" w14:textId="5EB4AF89" w:rsidR="00D1426E" w:rsidRPr="00FB0E09" w:rsidRDefault="00D1426E" w:rsidP="00C54064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FB0E09">
              <w:rPr>
                <w:rFonts w:ascii="Calibri" w:hAnsi="Calibri"/>
                <w:b/>
                <w:sz w:val="18"/>
                <w:szCs w:val="18"/>
              </w:rPr>
              <w:t>ZAVRŠNI KOMENTARI NEZAVISN</w:t>
            </w:r>
            <w:r w:rsidR="00075B78" w:rsidRPr="00FB0E09">
              <w:rPr>
                <w:rFonts w:ascii="Calibri" w:hAnsi="Calibri"/>
                <w:b/>
                <w:sz w:val="18"/>
                <w:szCs w:val="18"/>
              </w:rPr>
              <w:t>OG</w:t>
            </w:r>
            <w:r w:rsidRPr="00FB0E09">
              <w:rPr>
                <w:rFonts w:ascii="Calibri" w:hAnsi="Calibri"/>
                <w:b/>
                <w:sz w:val="18"/>
                <w:szCs w:val="18"/>
              </w:rPr>
              <w:t xml:space="preserve"> PROCJENJIVAČA</w:t>
            </w:r>
            <w:r w:rsidR="00516ED3" w:rsidRPr="00FB0E09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728AD583" w14:textId="77777777" w:rsidR="00D1426E" w:rsidRPr="00D1426E" w:rsidRDefault="00D1426E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  <w:p w14:paraId="5BBAC765" w14:textId="77777777" w:rsidR="00D1426E" w:rsidRDefault="00D1426E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  <w:p w14:paraId="57EA7B40" w14:textId="77777777" w:rsidR="00516ED3" w:rsidRDefault="00516ED3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  <w:p w14:paraId="59871F43" w14:textId="77777777" w:rsidR="00516ED3" w:rsidRDefault="00516ED3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  <w:p w14:paraId="148FADC9" w14:textId="220CAFA3" w:rsidR="00516ED3" w:rsidRPr="00D1232A" w:rsidRDefault="00516ED3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37134" w14:paraId="39C0D2BE" w14:textId="77777777" w:rsidTr="007A5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4844" w:type="dxa"/>
            <w:gridSpan w:val="2"/>
          </w:tcPr>
          <w:p w14:paraId="3998A8DE" w14:textId="77777777" w:rsidR="00A37134" w:rsidRDefault="00A37134" w:rsidP="007E3C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4" w:type="dxa"/>
            <w:gridSpan w:val="2"/>
            <w:tcBorders>
              <w:top w:val="nil"/>
              <w:bottom w:val="nil"/>
            </w:tcBorders>
          </w:tcPr>
          <w:p w14:paraId="3093116F" w14:textId="77777777" w:rsidR="00A37134" w:rsidRDefault="00A37134" w:rsidP="007E3C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0" w:type="dxa"/>
            <w:gridSpan w:val="2"/>
          </w:tcPr>
          <w:p w14:paraId="15109F6D" w14:textId="77777777" w:rsidR="00A37134" w:rsidRDefault="00A37134" w:rsidP="007E3C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A37134" w14:paraId="45FA3653" w14:textId="77777777" w:rsidTr="007A5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4844" w:type="dxa"/>
            <w:gridSpan w:val="2"/>
            <w:tcBorders>
              <w:bottom w:val="nil"/>
            </w:tcBorders>
            <w:tcMar>
              <w:bottom w:w="113" w:type="dxa"/>
            </w:tcMar>
          </w:tcPr>
          <w:p w14:paraId="7AA16F1F" w14:textId="77BA6B43" w:rsidR="00A37134" w:rsidRPr="00A37134" w:rsidRDefault="00A37134" w:rsidP="007E3C51">
            <w:pPr>
              <w:spacing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A37134">
              <w:rPr>
                <w:rFonts w:ascii="Calibri" w:hAnsi="Calibri"/>
                <w:i/>
                <w:sz w:val="18"/>
                <w:szCs w:val="18"/>
              </w:rPr>
              <w:t>Mjesto</w:t>
            </w:r>
            <w:proofErr w:type="spellEnd"/>
            <w:r w:rsidRPr="00A37134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A37134">
              <w:rPr>
                <w:rFonts w:ascii="Calibri" w:hAnsi="Calibri"/>
                <w:i/>
                <w:sz w:val="18"/>
                <w:szCs w:val="18"/>
              </w:rPr>
              <w:t>i</w:t>
            </w:r>
            <w:proofErr w:type="spellEnd"/>
            <w:r w:rsidRPr="00A37134">
              <w:rPr>
                <w:rFonts w:ascii="Calibri" w:hAnsi="Calibri"/>
                <w:i/>
                <w:sz w:val="18"/>
                <w:szCs w:val="18"/>
              </w:rPr>
              <w:t xml:space="preserve"> datum:</w:t>
            </w:r>
          </w:p>
        </w:tc>
        <w:tc>
          <w:tcPr>
            <w:tcW w:w="4844" w:type="dxa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1E30F924" w14:textId="77777777" w:rsidR="00A37134" w:rsidRPr="00A37134" w:rsidRDefault="00A37134" w:rsidP="007E3C51">
            <w:pPr>
              <w:spacing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850" w:type="dxa"/>
            <w:gridSpan w:val="2"/>
            <w:tcBorders>
              <w:bottom w:val="nil"/>
            </w:tcBorders>
            <w:tcMar>
              <w:bottom w:w="113" w:type="dxa"/>
            </w:tcMar>
          </w:tcPr>
          <w:p w14:paraId="57D29DBD" w14:textId="7940C41C" w:rsidR="00A37134" w:rsidRPr="00A37134" w:rsidRDefault="00A756BD" w:rsidP="007E3C51">
            <w:pPr>
              <w:spacing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A756BD">
              <w:rPr>
                <w:rFonts w:ascii="Calibri" w:hAnsi="Calibri"/>
                <w:i/>
                <w:sz w:val="18"/>
                <w:szCs w:val="18"/>
              </w:rPr>
              <w:t>Potpis</w:t>
            </w:r>
            <w:proofErr w:type="spellEnd"/>
            <w:r w:rsidRPr="00A756BD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i/>
                <w:sz w:val="18"/>
                <w:szCs w:val="18"/>
              </w:rPr>
              <w:t>nezavisnog</w:t>
            </w:r>
            <w:proofErr w:type="spellEnd"/>
            <w:r w:rsidRPr="00A756BD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i/>
                <w:sz w:val="18"/>
                <w:szCs w:val="18"/>
              </w:rPr>
              <w:t>procjenjivača</w:t>
            </w:r>
            <w:proofErr w:type="spellEnd"/>
          </w:p>
        </w:tc>
      </w:tr>
    </w:tbl>
    <w:p w14:paraId="441ADA9B" w14:textId="44B05C69" w:rsidR="005F0375" w:rsidRPr="00541704" w:rsidRDefault="00A756BD" w:rsidP="001E5E62">
      <w:pPr>
        <w:rPr>
          <w:sz w:val="20"/>
          <w:szCs w:val="20"/>
        </w:rPr>
      </w:pPr>
      <w:r>
        <w:rPr>
          <w:rFonts w:ascii="Calibri" w:hAnsi="Calibri"/>
          <w:i/>
          <w:sz w:val="16"/>
          <w:szCs w:val="16"/>
        </w:rPr>
        <w:t xml:space="preserve">*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sadržaj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obrasca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bodovne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liste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za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bodovanje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projekata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,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odnosno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programa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nevladinih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organizacija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,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utvrdilo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gramStart"/>
      <w:r w:rsidR="00516ED3" w:rsidRPr="00516ED3">
        <w:rPr>
          <w:rFonts w:ascii="Calibri" w:hAnsi="Calibri"/>
          <w:i/>
          <w:sz w:val="16"/>
          <w:szCs w:val="16"/>
        </w:rPr>
        <w:t xml:space="preserve">je 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Ministarstvo</w:t>
      </w:r>
      <w:proofErr w:type="spellEnd"/>
      <w:proofErr w:type="gram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javne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uprave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,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na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osnovu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stava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3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člana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8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Uredbe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o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finansiranu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projekata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i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programa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nevladinih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organizacija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u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oblastima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od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javnog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interesa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(„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Službeni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list CG“,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broj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13 /18)</w:t>
      </w:r>
    </w:p>
    <w:sectPr w:rsidR="005F0375" w:rsidRPr="00541704" w:rsidSect="00CE08D8">
      <w:headerReference w:type="first" r:id="rId8"/>
      <w:pgSz w:w="16840" w:h="11900" w:orient="landscape"/>
      <w:pgMar w:top="1080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A249B" w14:textId="77777777" w:rsidR="006861A6" w:rsidRDefault="006861A6" w:rsidP="00893B03">
      <w:pPr>
        <w:spacing w:after="0"/>
      </w:pPr>
      <w:r>
        <w:separator/>
      </w:r>
    </w:p>
  </w:endnote>
  <w:endnote w:type="continuationSeparator" w:id="0">
    <w:p w14:paraId="449D0A80" w14:textId="77777777" w:rsidR="006861A6" w:rsidRDefault="006861A6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3332D" w14:textId="77777777" w:rsidR="006861A6" w:rsidRDefault="006861A6" w:rsidP="00893B03">
      <w:pPr>
        <w:spacing w:after="0"/>
      </w:pPr>
      <w:r>
        <w:separator/>
      </w:r>
    </w:p>
  </w:footnote>
  <w:footnote w:type="continuationSeparator" w:id="0">
    <w:p w14:paraId="22B3AAC0" w14:textId="77777777" w:rsidR="006861A6" w:rsidRDefault="006861A6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CE08D8" w:rsidRPr="005E37F9" w14:paraId="5C439DE9" w14:textId="77777777" w:rsidTr="003D4202">
      <w:tc>
        <w:tcPr>
          <w:tcW w:w="978" w:type="dxa"/>
          <w:shd w:val="clear" w:color="auto" w:fill="auto"/>
        </w:tcPr>
        <w:p w14:paraId="55BA733D" w14:textId="77777777" w:rsidR="00CE08D8" w:rsidRPr="005E37F9" w:rsidRDefault="00CE08D8" w:rsidP="003D4202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14:paraId="6CE3CFF0" w14:textId="77777777" w:rsidR="00CE08D8" w:rsidRDefault="00CE08D8" w:rsidP="003D4202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1248D772" wp14:editId="0F7DE83D">
                <wp:simplePos x="0" y="0"/>
                <wp:positionH relativeFrom="column">
                  <wp:posOffset>9224010</wp:posOffset>
                </wp:positionH>
                <wp:positionV relativeFrom="paragraph">
                  <wp:posOffset>48260</wp:posOffset>
                </wp:positionV>
                <wp:extent cx="228600" cy="244098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4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9</w:t>
          </w:r>
        </w:p>
        <w:p w14:paraId="7AAD0FC9" w14:textId="77777777" w:rsidR="00CE08D8" w:rsidRPr="005E37F9" w:rsidRDefault="00CE08D8" w:rsidP="003D4202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OBRAZAC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bodovne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liste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>*</w:t>
          </w:r>
        </w:p>
      </w:tc>
    </w:tr>
  </w:tbl>
  <w:p w14:paraId="3DD8764E" w14:textId="77777777" w:rsidR="00CE08D8" w:rsidRDefault="00CE0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56D8B"/>
    <w:rsid w:val="000572A1"/>
    <w:rsid w:val="000650E4"/>
    <w:rsid w:val="00075B78"/>
    <w:rsid w:val="00085B89"/>
    <w:rsid w:val="000A27E9"/>
    <w:rsid w:val="000E649C"/>
    <w:rsid w:val="00114B5E"/>
    <w:rsid w:val="001157CF"/>
    <w:rsid w:val="00152265"/>
    <w:rsid w:val="0015454A"/>
    <w:rsid w:val="001715D6"/>
    <w:rsid w:val="001867D0"/>
    <w:rsid w:val="0019681C"/>
    <w:rsid w:val="001B1478"/>
    <w:rsid w:val="001B2A55"/>
    <w:rsid w:val="001E03BD"/>
    <w:rsid w:val="001E3871"/>
    <w:rsid w:val="001E5E62"/>
    <w:rsid w:val="002357C4"/>
    <w:rsid w:val="00241CD7"/>
    <w:rsid w:val="002450A0"/>
    <w:rsid w:val="00250ACE"/>
    <w:rsid w:val="00266490"/>
    <w:rsid w:val="002A52FE"/>
    <w:rsid w:val="002D10E5"/>
    <w:rsid w:val="002E0BB3"/>
    <w:rsid w:val="002E68C7"/>
    <w:rsid w:val="00301306"/>
    <w:rsid w:val="00303E71"/>
    <w:rsid w:val="00377CA2"/>
    <w:rsid w:val="00391A6A"/>
    <w:rsid w:val="003C222F"/>
    <w:rsid w:val="003C24D8"/>
    <w:rsid w:val="003D6752"/>
    <w:rsid w:val="003E6367"/>
    <w:rsid w:val="004500B0"/>
    <w:rsid w:val="00465741"/>
    <w:rsid w:val="004864F1"/>
    <w:rsid w:val="0049481A"/>
    <w:rsid w:val="00496590"/>
    <w:rsid w:val="00502869"/>
    <w:rsid w:val="00504165"/>
    <w:rsid w:val="00516ED3"/>
    <w:rsid w:val="00541704"/>
    <w:rsid w:val="00545714"/>
    <w:rsid w:val="005754F2"/>
    <w:rsid w:val="00596A50"/>
    <w:rsid w:val="005B1C23"/>
    <w:rsid w:val="005E37F9"/>
    <w:rsid w:val="005F0375"/>
    <w:rsid w:val="006062EB"/>
    <w:rsid w:val="00685B8E"/>
    <w:rsid w:val="006861A6"/>
    <w:rsid w:val="0069330B"/>
    <w:rsid w:val="006C6504"/>
    <w:rsid w:val="006F6C11"/>
    <w:rsid w:val="007077EE"/>
    <w:rsid w:val="00736968"/>
    <w:rsid w:val="00744B81"/>
    <w:rsid w:val="007508D1"/>
    <w:rsid w:val="007849C3"/>
    <w:rsid w:val="007A587F"/>
    <w:rsid w:val="007D51D8"/>
    <w:rsid w:val="007E3C51"/>
    <w:rsid w:val="007E77A8"/>
    <w:rsid w:val="007F5587"/>
    <w:rsid w:val="008058E1"/>
    <w:rsid w:val="008203AE"/>
    <w:rsid w:val="0087654A"/>
    <w:rsid w:val="00893B03"/>
    <w:rsid w:val="008947FA"/>
    <w:rsid w:val="00906EDE"/>
    <w:rsid w:val="009357B7"/>
    <w:rsid w:val="0098708B"/>
    <w:rsid w:val="009A6DBC"/>
    <w:rsid w:val="009B1B14"/>
    <w:rsid w:val="00A37134"/>
    <w:rsid w:val="00A756BD"/>
    <w:rsid w:val="00AA16B7"/>
    <w:rsid w:val="00AA607B"/>
    <w:rsid w:val="00AB6D92"/>
    <w:rsid w:val="00AC3BB3"/>
    <w:rsid w:val="00AD6294"/>
    <w:rsid w:val="00AE3BBD"/>
    <w:rsid w:val="00B556FC"/>
    <w:rsid w:val="00B64E29"/>
    <w:rsid w:val="00B83AE0"/>
    <w:rsid w:val="00BA608E"/>
    <w:rsid w:val="00BB12A2"/>
    <w:rsid w:val="00C04A93"/>
    <w:rsid w:val="00C22F75"/>
    <w:rsid w:val="00C51F68"/>
    <w:rsid w:val="00C54064"/>
    <w:rsid w:val="00CC6F83"/>
    <w:rsid w:val="00CD6658"/>
    <w:rsid w:val="00CE08D8"/>
    <w:rsid w:val="00D1232A"/>
    <w:rsid w:val="00D1426E"/>
    <w:rsid w:val="00D30B2D"/>
    <w:rsid w:val="00D45CD4"/>
    <w:rsid w:val="00D71441"/>
    <w:rsid w:val="00DC19B8"/>
    <w:rsid w:val="00DD6599"/>
    <w:rsid w:val="00E24648"/>
    <w:rsid w:val="00E25512"/>
    <w:rsid w:val="00E751E6"/>
    <w:rsid w:val="00E76378"/>
    <w:rsid w:val="00EA3EBA"/>
    <w:rsid w:val="00EC2EB9"/>
    <w:rsid w:val="00EF0197"/>
    <w:rsid w:val="00F11066"/>
    <w:rsid w:val="00F13036"/>
    <w:rsid w:val="00F14CFA"/>
    <w:rsid w:val="00F17416"/>
    <w:rsid w:val="00F22620"/>
    <w:rsid w:val="00F25BC9"/>
    <w:rsid w:val="00F421CE"/>
    <w:rsid w:val="00F42D89"/>
    <w:rsid w:val="00F71F33"/>
    <w:rsid w:val="00F86F8B"/>
    <w:rsid w:val="00F935E9"/>
    <w:rsid w:val="00FB0E09"/>
    <w:rsid w:val="00FB0F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D27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D68C0C-3DAB-41FA-8425-66EABF9F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9: OBRAZAC bodovne liste</vt:lpstr>
    </vt:vector>
  </TitlesOfParts>
  <Manager>Nacionalna kancelarija za saradnju s NVO</Manager>
  <Company>VLADA CRNE GORE - Ministarstvo javne uprave</Company>
  <LinksUpToDate>false</LinksUpToDate>
  <CharactersWithSpaces>3864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9: OBRAZAC bodovne liste</dc:title>
  <dc:subject>Priručnik za primjenu pravnog okvira za finansiranje projekata/programa NVO iz javnih izvora</dc:subject>
  <dc:creator>Vesna Lendić Kasalo, Igor Vidačak, Danka Latković, Marija Janković</dc:creator>
  <cp:keywords/>
  <dc:description>Finansira Evropska unija kroz projekat „Tehnička podrška razvoju institucionalnih mehanizama saradnje Vlade i nevladinih organizacija u Crnoj Gori“</dc:description>
  <cp:lastModifiedBy>Nina Milosevic</cp:lastModifiedBy>
  <cp:revision>2</cp:revision>
  <dcterms:created xsi:type="dcterms:W3CDTF">2021-11-10T12:08:00Z</dcterms:created>
  <dcterms:modified xsi:type="dcterms:W3CDTF">2021-11-10T12:08:00Z</dcterms:modified>
  <cp:category/>
</cp:coreProperties>
</file>