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sdt>
          <w:sdtPr>
            <w:rPr>
              <w:rFonts w:ascii="Arial Narrow" w:eastAsiaTheme="majorEastAsia" w:hAnsi="Arial Narrow" w:cstheme="majorBidi"/>
              <w:b/>
              <w:color w:val="000000" w:themeColor="text1"/>
              <w:sz w:val="40"/>
              <w:szCs w:val="40"/>
            </w:rPr>
            <w:id w:val="-1116126963"/>
            <w:lock w:val="contentLocked"/>
            <w:placeholder>
              <w:docPart w:val="BB9F24D58C074CFDB22F4097B3DC6F16"/>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14:paraId="5142FF05" w14:textId="77777777" w:rsidR="00617A6B" w:rsidRPr="00667C10" w:rsidRDefault="007E0B49" w:rsidP="00200969">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ISPITNI KATALOG</w:t>
                  </w:r>
                </w:p>
              </w:sdtContent>
            </w:sdt>
          </w:sdtContent>
        </w:sdt>
        <w:p w14:paraId="123E541C" w14:textId="77777777" w:rsidR="00617A6B" w:rsidRPr="00200969" w:rsidRDefault="0078158D" w:rsidP="00200969">
          <w:pPr>
            <w:spacing w:before="240"/>
            <w:jc w:val="right"/>
          </w:pPr>
          <w:sdt>
            <w:sdtPr>
              <w:rPr>
                <w:rStyle w:val="Heading2Char"/>
                <w:sz w:val="36"/>
                <w:szCs w:val="36"/>
              </w:rPr>
              <w:alias w:val="Subtitle"/>
              <w:tag w:val=""/>
              <w:id w:val="157346227"/>
              <w:placeholder>
                <w:docPart w:val="D7AC6408266A4E2DA0578784804FD2D7"/>
              </w:placeholder>
              <w:dataBinding w:prefixMappings="xmlns:ns0='http://purl.org/dc/elements/1.1/' xmlns:ns1='http://schemas.openxmlformats.org/package/2006/metadata/core-properties' " w:xpath="/ns1:coreProperties[1]/ns0:subject[1]" w:storeItemID="{6C3C8BC8-F283-45AE-878A-BAB7291924A1}"/>
              <w:text/>
            </w:sdtPr>
            <w:sdtEndPr>
              <w:rPr>
                <w:rStyle w:val="Heading2Char"/>
              </w:rPr>
            </w:sdtEndPr>
            <w:sdtContent>
              <w:r w:rsidR="006D1C92" w:rsidRPr="002F0250">
                <w:rPr>
                  <w:rStyle w:val="Heading2Char"/>
                  <w:sz w:val="36"/>
                  <w:szCs w:val="36"/>
                </w:rPr>
                <w:t>RODNA RAVNOPRAVNOST</w:t>
              </w:r>
            </w:sdtContent>
          </w:sdt>
          <w:r w:rsidR="00200969">
            <w:rPr>
              <w:noProof/>
              <w:lang w:val="sr-Latn-ME" w:eastAsia="sr-Latn-ME"/>
            </w:rPr>
            <mc:AlternateContent>
              <mc:Choice Requires="wps">
                <w:drawing>
                  <wp:anchor distT="0" distB="0" distL="114300" distR="114300" simplePos="0" relativeHeight="251658240" behindDoc="0" locked="0" layoutInCell="1" allowOverlap="1" wp14:anchorId="7475606C" wp14:editId="56011641">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EE628" w14:textId="77777777" w:rsidR="0006264B" w:rsidRPr="008B4D70" w:rsidRDefault="0078158D"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EndPr>
                                    <w:rPr>
                                      <w:rStyle w:val="Style22"/>
                                    </w:rPr>
                                  </w:sdtEndPr>
                                  <w:sdtContent>
                                    <w:r w:rsidR="0006264B" w:rsidRPr="008B4D70">
                                      <w:rPr>
                                        <w:rStyle w:val="Style22"/>
                                        <w:sz w:val="18"/>
                                        <w:szCs w:val="18"/>
                                      </w:rPr>
                                      <w:t>Ovaj dokument je usvojen na</w:t>
                                    </w:r>
                                  </w:sdtContent>
                                </w:sdt>
                                <w:r w:rsidR="0006264B" w:rsidRPr="008B4D70">
                                  <w:rPr>
                                    <w:sz w:val="18"/>
                                    <w:szCs w:val="18"/>
                                  </w:rPr>
                                  <w:t xml:space="preserve"> </w:t>
                                </w:r>
                                <w:sdt>
                                  <w:sdtPr>
                                    <w:rPr>
                                      <w:rStyle w:val="Style22"/>
                                      <w:sz w:val="18"/>
                                      <w:szCs w:val="18"/>
                                    </w:rPr>
                                    <w:alias w:val="Upisati broj sjednice"/>
                                    <w:tag w:val="Upisati broj sjednice"/>
                                    <w:id w:val="1291550209"/>
                                    <w:showingPlcHdr/>
                                  </w:sdtPr>
                                  <w:sdtEndPr>
                                    <w:rPr>
                                      <w:rStyle w:val="DefaultParagraphFont"/>
                                      <w:rFonts w:asciiTheme="minorHAnsi" w:hAnsiTheme="minorHAnsi"/>
                                      <w:color w:val="auto"/>
                                    </w:rPr>
                                  </w:sdtEndPr>
                                  <w:sdtContent>
                                    <w:r w:rsidR="0006264B" w:rsidRPr="008B4D70">
                                      <w:rPr>
                                        <w:rStyle w:val="PlaceholderText"/>
                                        <w:rFonts w:ascii="Calibri" w:eastAsia="Calibri" w:hAnsi="Calibri" w:cs="Times New Roman"/>
                                        <w:sz w:val="18"/>
                                        <w:szCs w:val="18"/>
                                        <w:lang w:val="sr-Latn-ME"/>
                                      </w:rPr>
                                      <w:t>[Klik]</w:t>
                                    </w:r>
                                  </w:sdtContent>
                                </w:sdt>
                                <w:r w:rsidR="0006264B"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06264B" w:rsidRPr="008B4D70">
                                      <w:rPr>
                                        <w:rFonts w:ascii="Arial Narrow" w:hAnsi="Arial Narrow"/>
                                        <w:color w:val="808080" w:themeColor="background1" w:themeShade="80"/>
                                        <w:sz w:val="18"/>
                                        <w:szCs w:val="18"/>
                                      </w:rPr>
                                      <w:t>sjednici</w:t>
                                    </w:r>
                                  </w:sdtContent>
                                </w:sdt>
                                <w:r w:rsidR="0006264B"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lock w:val="sdtContentLocked"/>
                                      </w:sdtPr>
                                      <w:sdtEndPr>
                                        <w:rPr>
                                          <w:rStyle w:val="DefaultParagraphFont"/>
                                          <w:rFonts w:asciiTheme="minorHAnsi" w:hAnsiTheme="minorHAnsi"/>
                                          <w:color w:val="auto"/>
                                        </w:rPr>
                                      </w:sdtEndPr>
                                      <w:sdtContent>
                                        <w:sdt>
                                          <w:sdtPr>
                                            <w:rPr>
                                              <w:rFonts w:ascii="Times New Roman" w:eastAsia="Times New Roman" w:hAnsi="Times New Roman" w:cs="Times New Roman"/>
                                              <w:sz w:val="18"/>
                                              <w:szCs w:val="18"/>
                                              <w:lang w:val="en-GB"/>
                                            </w:rPr>
                                            <w:alias w:val="Sjednica"/>
                                            <w:tag w:val="Upisati broj sjednice"/>
                                            <w:id w:val="-906382429"/>
                                            <w:lock w:val="sdtContentLocked"/>
                                          </w:sdtPr>
                                          <w:sdtEndPr/>
                                          <w:sdtContent>
                                            <w:r w:rsidR="0006264B" w:rsidRPr="00615AB5">
                                              <w:rPr>
                                                <w:rFonts w:ascii="Arial Narrow" w:eastAsia="Times New Roman" w:hAnsi="Arial Narrow" w:cs="Times New Roman"/>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06264B" w:rsidRPr="008B4D70">
                                      <w:rPr>
                                        <w:rFonts w:ascii="Arial Narrow" w:hAnsi="Arial Narrow"/>
                                        <w:color w:val="808080" w:themeColor="background1" w:themeShade="80"/>
                                        <w:sz w:val="18"/>
                                        <w:szCs w:val="18"/>
                                      </w:rPr>
                                      <w:t>, održanoj</w:t>
                                    </w:r>
                                  </w:sdtContent>
                                </w:sdt>
                                <w:r w:rsidR="0006264B"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sidR="0006264B" w:rsidRPr="008B4D70">
                                      <w:rPr>
                                        <w:rFonts w:ascii="Arial Narrow" w:eastAsia="Calibri" w:hAnsi="Arial Narrow" w:cs="Times New Roman"/>
                                        <w:color w:val="808080"/>
                                        <w:sz w:val="18"/>
                                        <w:szCs w:val="18"/>
                                        <w:lang w:val="sr-Latn-ME"/>
                                      </w:rPr>
                                      <w:t>[Upiši datum]</w:t>
                                    </w:r>
                                  </w:sdtContent>
                                </w:sdt>
                              </w:p>
                              <w:p w14:paraId="4650756E" w14:textId="77777777" w:rsidR="0006264B" w:rsidRDefault="0006264B">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7475606C" id="_x0000_t202" coordsize="21600,21600" o:spt="202" path="m,l,21600r21600,l21600,xe">
                    <v:stroke joinstyle="miter"/>
                    <v:path gradientshapeok="t" o:connecttype="rect"/>
                  </v:shapetype>
                  <v:shape id="Text Box 112" o:spid="_x0000_s1026" type="#_x0000_t202" style="position:absolute;left:0;text-align:left;margin-left:89.25pt;margin-top:719.25pt;width:453pt;height:96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" filled="f" stroked="f" strokeweight=".5pt">
                    <v:textbox inset="0,0,0,0">
                      <w:txbxContent>
                        <w:p w14:paraId="537EE628" w14:textId="77777777" w:rsidR="0006264B" w:rsidRPr="008B4D70" w:rsidRDefault="00352585"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EndPr>
                              <w:rPr>
                                <w:rStyle w:val="Style22"/>
                              </w:rPr>
                            </w:sdtEndPr>
                            <w:sdtContent>
                              <w:r w:rsidR="0006264B" w:rsidRPr="008B4D70">
                                <w:rPr>
                                  <w:rStyle w:val="Style22"/>
                                  <w:sz w:val="18"/>
                                  <w:szCs w:val="18"/>
                                </w:rPr>
                                <w:t>Ovaj dokument je usvojen na</w:t>
                              </w:r>
                            </w:sdtContent>
                          </w:sdt>
                          <w:r w:rsidR="0006264B" w:rsidRPr="008B4D70">
                            <w:rPr>
                              <w:sz w:val="18"/>
                              <w:szCs w:val="18"/>
                            </w:rPr>
                            <w:t xml:space="preserve"> </w:t>
                          </w:r>
                          <w:sdt>
                            <w:sdtPr>
                              <w:rPr>
                                <w:rStyle w:val="Style22"/>
                                <w:sz w:val="18"/>
                                <w:szCs w:val="18"/>
                              </w:rPr>
                              <w:alias w:val="Upisati broj sjednice"/>
                              <w:tag w:val="Upisati broj sjednice"/>
                              <w:id w:val="1291550209"/>
                              <w:showingPlcHdr/>
                            </w:sdtPr>
                            <w:sdtEndPr>
                              <w:rPr>
                                <w:rStyle w:val="DefaultParagraphFont"/>
                                <w:rFonts w:asciiTheme="minorHAnsi" w:hAnsiTheme="minorHAnsi"/>
                                <w:color w:val="auto"/>
                              </w:rPr>
                            </w:sdtEndPr>
                            <w:sdtContent>
                              <w:r w:rsidR="0006264B" w:rsidRPr="008B4D70">
                                <w:rPr>
                                  <w:rStyle w:val="PlaceholderText"/>
                                  <w:rFonts w:ascii="Calibri" w:eastAsia="Calibri" w:hAnsi="Calibri" w:cs="Times New Roman"/>
                                  <w:sz w:val="18"/>
                                  <w:szCs w:val="18"/>
                                  <w:lang w:val="sr-Latn-ME"/>
                                </w:rPr>
                                <w:t>[Klik]</w:t>
                              </w:r>
                            </w:sdtContent>
                          </w:sdt>
                          <w:r w:rsidR="0006264B"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EndPr/>
                            <w:sdtContent>
                              <w:r w:rsidR="0006264B" w:rsidRPr="008B4D70">
                                <w:rPr>
                                  <w:rFonts w:ascii="Arial Narrow" w:hAnsi="Arial Narrow"/>
                                  <w:color w:val="808080" w:themeColor="background1" w:themeShade="80"/>
                                  <w:sz w:val="18"/>
                                  <w:szCs w:val="18"/>
                                </w:rPr>
                                <w:t>sjednici</w:t>
                              </w:r>
                            </w:sdtContent>
                          </w:sdt>
                          <w:r w:rsidR="0006264B"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lock w:val="sdtContentLocked"/>
                                </w:sdtPr>
                                <w:sdtEndPr>
                                  <w:rPr>
                                    <w:rStyle w:val="DefaultParagraphFont"/>
                                    <w:rFonts w:asciiTheme="minorHAnsi" w:hAnsiTheme="minorHAnsi"/>
                                    <w:color w:val="auto"/>
                                  </w:rPr>
                                </w:sdtEndPr>
                                <w:sdtContent>
                                  <w:sdt>
                                    <w:sdtPr>
                                      <w:rPr>
                                        <w:rFonts w:ascii="Times New Roman" w:eastAsia="Times New Roman" w:hAnsi="Times New Roman" w:cs="Times New Roman"/>
                                        <w:sz w:val="18"/>
                                        <w:szCs w:val="18"/>
                                        <w:lang w:val="en-GB"/>
                                      </w:rPr>
                                      <w:alias w:val="Sjednica"/>
                                      <w:tag w:val="Upisati broj sjednice"/>
                                      <w:id w:val="-906382429"/>
                                      <w:lock w:val="sdtContentLocked"/>
                                    </w:sdtPr>
                                    <w:sdtEndPr/>
                                    <w:sdtContent>
                                      <w:r w:rsidR="0006264B" w:rsidRPr="00615AB5">
                                        <w:rPr>
                                          <w:rFonts w:ascii="Arial Narrow" w:eastAsia="Times New Roman" w:hAnsi="Arial Narrow" w:cs="Times New Roman"/>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EndPr/>
                            <w:sdtContent>
                              <w:r w:rsidR="0006264B" w:rsidRPr="008B4D70">
                                <w:rPr>
                                  <w:rFonts w:ascii="Arial Narrow" w:hAnsi="Arial Narrow"/>
                                  <w:color w:val="808080" w:themeColor="background1" w:themeShade="80"/>
                                  <w:sz w:val="18"/>
                                  <w:szCs w:val="18"/>
                                </w:rPr>
                                <w:t>, održanoj</w:t>
                              </w:r>
                            </w:sdtContent>
                          </w:sdt>
                          <w:r w:rsidR="0006264B"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sidR="0006264B" w:rsidRPr="008B4D70">
                                <w:rPr>
                                  <w:rFonts w:ascii="Arial Narrow" w:eastAsia="Calibri" w:hAnsi="Arial Narrow" w:cs="Times New Roman"/>
                                  <w:color w:val="808080"/>
                                  <w:sz w:val="18"/>
                                  <w:szCs w:val="18"/>
                                  <w:lang w:val="sr-Latn-ME"/>
                                </w:rPr>
                                <w:t>[Upiši datum]</w:t>
                              </w:r>
                            </w:sdtContent>
                          </w:sdt>
                        </w:p>
                        <w:p w14:paraId="4650756E" w14:textId="77777777" w:rsidR="0006264B" w:rsidRDefault="0006264B">
                          <w:pPr>
                            <w:pStyle w:val="NoSpacing"/>
                            <w:jc w:val="right"/>
                            <w:rPr>
                              <w:caps/>
                              <w:color w:val="262626" w:themeColor="text1" w:themeTint="D9"/>
                              <w:sz w:val="20"/>
                              <w:szCs w:val="20"/>
                            </w:rPr>
                          </w:pPr>
                        </w:p>
                      </w:txbxContent>
                    </v:textbox>
                    <w10:wrap type="square" anchorx="page" anchory="page"/>
                  </v:shape>
                </w:pict>
              </mc:Fallback>
            </mc:AlternateContent>
          </w:r>
          <w:r w:rsidR="00617A6B">
            <w:rPr>
              <w:noProof/>
              <w:lang w:val="sr-Latn-ME" w:eastAsia="sr-Latn-ME"/>
            </w:rPr>
            <mc:AlternateContent>
              <mc:Choice Requires="wps">
                <w:drawing>
                  <wp:anchor distT="0" distB="0" distL="114300" distR="114300" simplePos="0" relativeHeight="251660288" behindDoc="0" locked="0" layoutInCell="1" allowOverlap="1" wp14:anchorId="02BFA1BF" wp14:editId="0CACBF9B">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3347D" w14:textId="77777777" w:rsidR="0006264B" w:rsidRDefault="0006264B" w:rsidP="00617A6B">
                                <w:pPr>
                                  <w:pStyle w:val="NoSpacing"/>
                                  <w:jc w:val="right"/>
                                  <w:rPr>
                                    <w:caps/>
                                    <w:color w:val="262626" w:themeColor="text1" w:themeTint="D9"/>
                                    <w:sz w:val="28"/>
                                    <w:szCs w:val="28"/>
                                  </w:rPr>
                                </w:pPr>
                              </w:p>
                              <w:p w14:paraId="70F16C36" w14:textId="77777777" w:rsidR="0006264B" w:rsidRDefault="0006264B">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2BFA1BF" id="Text Box 111" o:spid="_x0000_s1027" type="#_x0000_t202" style="position:absolute;left:0;text-align:left;margin-left:0;margin-top:0;width:288.25pt;height:269.25pt;z-index:251660288;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7vJvreQIAAF4FAAAOAAAA&#10;AAAAAAAAAAAAAC4CAABkcnMvZTJvRG9jLnhtbFBLAQItABQABgAIAAAAIQAUokKO2wAAAAUBAAAP&#10;AAAAAAAAAAAAAAAAANMEAABkcnMvZG93bnJldi54bWxQSwUGAAAAAAQABADzAAAA2wUAAAAA&#10;" filled="f" stroked="f" strokeweight=".5pt">
                    <v:textbox inset="0,0,0,0">
                      <w:txbxContent>
                        <w:p w14:paraId="37B3347D" w14:textId="77777777" w:rsidR="0006264B" w:rsidRDefault="0006264B" w:rsidP="00617A6B">
                          <w:pPr>
                            <w:pStyle w:val="NoSpacing"/>
                            <w:jc w:val="right"/>
                            <w:rPr>
                              <w:caps/>
                              <w:color w:val="262626" w:themeColor="text1" w:themeTint="D9"/>
                              <w:sz w:val="28"/>
                              <w:szCs w:val="28"/>
                            </w:rPr>
                          </w:pPr>
                        </w:p>
                        <w:p w14:paraId="70F16C36" w14:textId="77777777" w:rsidR="0006264B" w:rsidRDefault="0006264B">
                          <w:pPr>
                            <w:pStyle w:val="NoSpacing"/>
                            <w:jc w:val="right"/>
                            <w:rPr>
                              <w:caps/>
                              <w:color w:val="323E4F" w:themeColor="text2" w:themeShade="BF"/>
                              <w:sz w:val="40"/>
                              <w:szCs w:val="40"/>
                            </w:rPr>
                          </w:pPr>
                        </w:p>
                      </w:txbxContent>
                    </v:textbox>
                    <w10:wrap type="square" anchorx="page" anchory="page"/>
                  </v:shape>
                </w:pict>
              </mc:Fallback>
            </mc:AlternateContent>
          </w:r>
          <w:r w:rsidR="00617A6B">
            <w:rPr>
              <w:noProof/>
              <w:lang w:val="sr-Latn-ME" w:eastAsia="sr-Latn-ME"/>
            </w:rPr>
            <mc:AlternateContent>
              <mc:Choice Requires="wpg">
                <w:drawing>
                  <wp:anchor distT="0" distB="0" distL="114300" distR="114300" simplePos="0" relativeHeight="251656192" behindDoc="0" locked="0" layoutInCell="1" allowOverlap="1" wp14:anchorId="5A3F5F06" wp14:editId="4C2D3F1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A127F7D" id="Group 114" o:spid="_x0000_s1026" style="position:absolute;margin-left:0;margin-top:0;width:18pt;height:10in;z-index:251656192;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4dsxUEoDAAAMCwAADgAAAAAAAAAAAAAAAAAuAgAAZHJzL2Uy&#10;b0RvYy54bWxQSwECLQAUAAYACAAAACEAvdF3w9oAAAAFAQAADwAAAAAAAAAAAAAAAACkBQAAZHJz&#10;L2Rvd25yZXYueG1sUEsFBgAAAAAEAAQA8wAAAKs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IB48QA&#10;AADcAAAADwAAAGRycy9kb3ducmV2LnhtbERPS2sCMRC+F/ofwhR6KZq11CqrUUpLoSo9+ACvQzLu&#10;rt1MliR1d/+9EQq9zcf3nPmys7W4kA+VYwWjYQaCWDtTcaHgsP8cTEGEiGywdkwKegqwXNzfzTE3&#10;ruUtXXaxECmEQ44KyhibXMqgS7IYhq4hTtzJeYsxQV9I47FN4baWz1n2Ki1WnBpKbOi9JP2z+7UK&#10;jpOPVmu3On973fYv61XfPG0qpR4furcZiEhd/Bf/ub9Mmj8aw+2Zd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AePEAAAA3AAAAA8AAAAAAAAAAAAAAAAAmAIAAGRycy9k&#10;b3ducmV2LnhtbFBLBQYAAAAABAAEAPUAAACJAwAAAAA=&#10;" fillcolor="#c00"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DnMMA&#10;AADcAAAADwAAAGRycy9kb3ducmV2LnhtbERPS2sCMRC+C/6HMEJvml0PPlajSEtpL8VHi+Bt2Ex3&#10;l24mIYm6/fdGELzNx/ec5bozrbiQD41lBfkoA0FcWt1wpeDn+304AxEissbWMin4pwDrVb+3xELb&#10;K+/pcoiVSCEcClRQx+gKKUNZk8Ewso44cb/WG4wJ+kpqj9cUblo5zrKJNNhwaqjR0WtN5d/hbBSU&#10;u1nn5l9+unHjbX4+fRyn1dtRqZdBt1mAiNTFp/jh/tRpfj6B+zPp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gDnMMAAADcAAAADwAAAAAAAAAAAAAAAACYAgAAZHJzL2Rv&#10;d25yZXYueG1sUEsFBgAAAAAEAAQA9QAAAIgDAAAAAA==&#10;" fillcolor="#bf8f00 [2407]" stroked="f" strokeweight="1pt">
                      <v:path arrowok="t"/>
                      <o:lock v:ext="edit" aspectratio="t"/>
                    </v:rect>
                    <w10:wrap anchorx="page" anchory="page"/>
                  </v:group>
                </w:pict>
              </mc:Fallback>
            </mc:AlternateContent>
          </w:r>
        </w:p>
      </w:sdtContent>
    </w:sdt>
    <w:p w14:paraId="7C2D8239" w14:textId="77777777" w:rsidR="004D6630" w:rsidRDefault="00490758">
      <w:pPr>
        <w:spacing w:after="160" w:line="259" w:lineRule="auto"/>
        <w:rPr>
          <w:rFonts w:ascii="Arial Narrow" w:hAnsi="Arial Narrow" w:cs="Arial"/>
          <w:b/>
          <w:sz w:val="40"/>
          <w:szCs w:val="40"/>
          <w:lang w:val="sr-Latn-ME"/>
        </w:rPr>
      </w:pPr>
      <w:r>
        <w:rPr>
          <w:rFonts w:ascii="Arial Narrow" w:hAnsi="Arial Narrow" w:cs="Arial"/>
          <w:b/>
          <w:noProof/>
          <w:sz w:val="40"/>
          <w:szCs w:val="40"/>
          <w:lang w:val="sr-Latn-ME" w:eastAsia="sr-Latn-ME"/>
        </w:rPr>
        <mc:AlternateContent>
          <mc:Choice Requires="wpg">
            <w:drawing>
              <wp:anchor distT="0" distB="0" distL="114300" distR="114300" simplePos="0" relativeHeight="251664896" behindDoc="0" locked="0" layoutInCell="1" allowOverlap="1" wp14:anchorId="7EDB1333" wp14:editId="357C794C">
                <wp:simplePos x="0" y="0"/>
                <wp:positionH relativeFrom="column">
                  <wp:posOffset>4325510</wp:posOffset>
                </wp:positionH>
                <wp:positionV relativeFrom="paragraph">
                  <wp:posOffset>-5255895</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wpg:grpSp>
                        <wpg:cNvPr id="6" name="Group 6"/>
                        <wpg:cNvGrpSpPr/>
                        <wpg:grpSpPr>
                          <a:xfrm>
                            <a:off x="63610" y="524786"/>
                            <a:ext cx="1493688" cy="1864733"/>
                            <a:chOff x="0" y="0"/>
                            <a:chExt cx="1527175" cy="1864733"/>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7175" cy="1136650"/>
                            </a:xfrm>
                            <a:prstGeom prst="rect">
                              <a:avLst/>
                            </a:prstGeom>
                          </pic:spPr>
                        </pic:pic>
                        <pic:pic xmlns:pic="http://schemas.openxmlformats.org/drawingml/2006/picture">
                          <pic:nvPicPr>
                            <pic:cNvPr id="5" name="Picture 5"/>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58875" y="1240398"/>
                              <a:ext cx="798714" cy="624335"/>
                            </a:xfrm>
                            <a:prstGeom prst="rect">
                              <a:avLst/>
                            </a:prstGeom>
                          </pic:spPr>
                        </pic:pic>
                      </wpg:grpSp>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0CD50727" w14:textId="77777777" w:rsidR="0006264B" w:rsidRDefault="0006264B"/>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43F1899D" w14:textId="77777777" w:rsidR="0006264B" w:rsidRDefault="0006264B" w:rsidP="00490758"/>
                          </w:txbxContent>
                        </wps:txbx>
                        <wps:bodyPr rot="0" vert="horz" wrap="square" lIns="91440" tIns="45720" rIns="91440" bIns="45720" anchor="t" anchorCtr="0">
                          <a:noAutofit/>
                        </wps:bodyPr>
                      </wps:wsp>
                    </wpg:wgp>
                  </a:graphicData>
                </a:graphic>
              </wp:anchor>
            </w:drawing>
          </mc:Choice>
          <mc:Fallback>
            <w:pict>
              <v:group w14:anchorId="7EDB1333" id="Group 4" o:spid="_x0000_s1028" style="position:absolute;margin-left:340.6pt;margin-top:-413.85pt;width:181.55pt;height:200.35pt;z-index:251664896"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">
                <v:group id="Group 6" o:spid="_x0000_s1029" style="position:absolute;left:636;top:5247;width:14936;height:18648" coordsize="15271,18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width:15271;height:11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 id="Picture 5" o:spid="_x0000_s1031" type="#_x0000_t75" style="position:absolute;left:3588;top:12403;width:7987;height:624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h0LHFAAAA2gAAAA8AAABkcnMvZG93bnJldi54bWxEj0FLw0AUhO+C/2F5Qi+l3UQ0lLTbIi1C&#10;C3oweujxNfuaBLNvQ/a1if56VxA8DjPzDbPajK5VV+pD49lAOk9AEZfeNlwZ+Hh/ni1ABUG22Hom&#10;A18UYLO+vVlhbv3Ab3QtpFIRwiFHA7VIl2sdypochrnviKN39r1DibKvtO1xiHDX6vskybTDhuNC&#10;jR1tayo/i4szsDsVL+nr5XCU4ZzJwyGdfi+yqTGTu/FpCUpolP/wX3tvDTzC75V4A/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4dCxxQAAANoAAAAPAAAAAAAAAAAAAAAA&#10;AJ8CAABkcnMvZG93bnJldi54bWxQSwUGAAAAAAQABAD3AAAAkQMAAAAA&#10;">
                    <v:imagedata r:id="rId12" o:title=""/>
                    <v:path arrowok="t"/>
                  </v:shape>
                </v:group>
                <v:shape id="Text Box 2" o:spid="_x0000_s1032"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0CD50727" w14:textId="77777777" w:rsidR="0006264B" w:rsidRDefault="0006264B"/>
                    </w:txbxContent>
                  </v:textbox>
                </v:shape>
                <v:shape id="Text Box 2" o:spid="_x0000_s1033"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3F1899D" w14:textId="77777777" w:rsidR="0006264B" w:rsidRDefault="0006264B" w:rsidP="00490758"/>
                    </w:txbxContent>
                  </v:textbox>
                </v:shape>
              </v:group>
            </w:pict>
          </mc:Fallback>
        </mc:AlternateContent>
      </w:r>
      <w:r w:rsidR="004D6630">
        <w:rPr>
          <w:rFonts w:ascii="Arial Narrow" w:hAnsi="Arial Narrow" w:cs="Arial"/>
          <w:b/>
          <w:sz w:val="40"/>
          <w:szCs w:val="40"/>
          <w:lang w:val="sr-Latn-ME"/>
        </w:rPr>
        <w:br w:type="page"/>
      </w:r>
    </w:p>
    <w:bookmarkStart w:id="1" w:name="_Toc474415123" w:displacedByCustomXml="next"/>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lock w:val="sdtContentLocked"/>
            <w:placeholder>
              <w:docPart w:val="DefaultPlaceholder_1081868574"/>
            </w:placeholder>
          </w:sdtPr>
          <w:sdtEndPr>
            <w:rPr>
              <w:rFonts w:ascii="Arial Narrow" w:hAnsi="Arial Narrow"/>
              <w:b/>
              <w:color w:val="000000" w:themeColor="text1"/>
              <w:sz w:val="28"/>
              <w:szCs w:val="28"/>
              <w:lang w:val="en-US"/>
            </w:rPr>
          </w:sdtEndPr>
          <w:sdtContent>
            <w:p w14:paraId="78E9AC8E" w14:textId="77777777" w:rsidR="00646724" w:rsidRPr="00A10551" w:rsidRDefault="00646724" w:rsidP="00D936B4">
              <w:pPr>
                <w:pStyle w:val="TOCHeading"/>
                <w:pBdr>
                  <w:bottom w:val="single" w:sz="2" w:space="1" w:color="C00000"/>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378DBA7F" w14:textId="21C97AAB" w:rsidR="0022447C" w:rsidRDefault="000272A5">
          <w:pPr>
            <w:pStyle w:val="TOC1"/>
            <w:rPr>
              <w:rFonts w:asciiTheme="minorHAnsi" w:eastAsiaTheme="minorEastAsia" w:hAnsiTheme="minorHAnsi" w:cstheme="minorBidi"/>
              <w:noProof/>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479078619" w:history="1">
            <w:r w:rsidR="0022447C" w:rsidRPr="00EE7046">
              <w:rPr>
                <w:rStyle w:val="Hyperlink"/>
                <w:noProof/>
              </w:rPr>
              <w:t>1.</w:t>
            </w:r>
            <w:r w:rsidR="0022447C">
              <w:rPr>
                <w:rFonts w:asciiTheme="minorHAnsi" w:eastAsiaTheme="minorEastAsia" w:hAnsiTheme="minorHAnsi" w:cstheme="minorBidi"/>
                <w:noProof/>
                <w:szCs w:val="22"/>
                <w:lang w:val="sr-Latn-ME" w:eastAsia="sr-Latn-ME"/>
              </w:rPr>
              <w:tab/>
            </w:r>
            <w:r w:rsidR="0022447C" w:rsidRPr="00EE7046">
              <w:rPr>
                <w:rStyle w:val="Hyperlink"/>
                <w:noProof/>
              </w:rPr>
              <w:t>OPŠTE INFORMACIJE O KVALIFIKACIJI</w:t>
            </w:r>
            <w:r w:rsidR="0022447C">
              <w:rPr>
                <w:noProof/>
                <w:webHidden/>
              </w:rPr>
              <w:tab/>
            </w:r>
            <w:r w:rsidR="0022447C">
              <w:rPr>
                <w:noProof/>
                <w:webHidden/>
              </w:rPr>
              <w:fldChar w:fldCharType="begin"/>
            </w:r>
            <w:r w:rsidR="0022447C">
              <w:rPr>
                <w:noProof/>
                <w:webHidden/>
              </w:rPr>
              <w:instrText xml:space="preserve"> PAGEREF _Toc479078619 \h </w:instrText>
            </w:r>
            <w:r w:rsidR="0022447C">
              <w:rPr>
                <w:noProof/>
                <w:webHidden/>
              </w:rPr>
            </w:r>
            <w:r w:rsidR="0022447C">
              <w:rPr>
                <w:noProof/>
                <w:webHidden/>
              </w:rPr>
              <w:fldChar w:fldCharType="separate"/>
            </w:r>
            <w:r w:rsidR="00CA2CA2">
              <w:rPr>
                <w:noProof/>
                <w:webHidden/>
              </w:rPr>
              <w:t>2</w:t>
            </w:r>
            <w:r w:rsidR="0022447C">
              <w:rPr>
                <w:noProof/>
                <w:webHidden/>
              </w:rPr>
              <w:fldChar w:fldCharType="end"/>
            </w:r>
          </w:hyperlink>
        </w:p>
        <w:p w14:paraId="53387E2A" w14:textId="0DDC609F" w:rsidR="0022447C" w:rsidRDefault="0078158D">
          <w:pPr>
            <w:pStyle w:val="TOC1"/>
            <w:rPr>
              <w:rFonts w:asciiTheme="minorHAnsi" w:eastAsiaTheme="minorEastAsia" w:hAnsiTheme="minorHAnsi" w:cstheme="minorBidi"/>
              <w:noProof/>
              <w:szCs w:val="22"/>
              <w:lang w:val="sr-Latn-ME" w:eastAsia="sr-Latn-ME"/>
            </w:rPr>
          </w:pPr>
          <w:hyperlink w:anchor="_Toc479078620" w:history="1">
            <w:r w:rsidR="0022447C" w:rsidRPr="00EE7046">
              <w:rPr>
                <w:rStyle w:val="Hyperlink"/>
                <w:noProof/>
                <w:lang w:val="sr-Latn-ME"/>
              </w:rPr>
              <w:t>2.</w:t>
            </w:r>
            <w:r w:rsidR="0022447C">
              <w:rPr>
                <w:rFonts w:asciiTheme="minorHAnsi" w:eastAsiaTheme="minorEastAsia" w:hAnsiTheme="minorHAnsi" w:cstheme="minorBidi"/>
                <w:noProof/>
                <w:szCs w:val="22"/>
                <w:lang w:val="sr-Latn-ME" w:eastAsia="sr-Latn-ME"/>
              </w:rPr>
              <w:tab/>
            </w:r>
            <w:r w:rsidR="0022447C" w:rsidRPr="00EE7046">
              <w:rPr>
                <w:rStyle w:val="Hyperlink"/>
                <w:noProof/>
              </w:rPr>
              <w:t>STRUKTURA KVALIFIKACIJE</w:t>
            </w:r>
            <w:r w:rsidR="0022447C">
              <w:rPr>
                <w:noProof/>
                <w:webHidden/>
              </w:rPr>
              <w:tab/>
            </w:r>
            <w:r w:rsidR="0022447C">
              <w:rPr>
                <w:noProof/>
                <w:webHidden/>
              </w:rPr>
              <w:fldChar w:fldCharType="begin"/>
            </w:r>
            <w:r w:rsidR="0022447C">
              <w:rPr>
                <w:noProof/>
                <w:webHidden/>
              </w:rPr>
              <w:instrText xml:space="preserve"> PAGEREF _Toc479078620 \h </w:instrText>
            </w:r>
            <w:r w:rsidR="0022447C">
              <w:rPr>
                <w:noProof/>
                <w:webHidden/>
              </w:rPr>
            </w:r>
            <w:r w:rsidR="0022447C">
              <w:rPr>
                <w:noProof/>
                <w:webHidden/>
              </w:rPr>
              <w:fldChar w:fldCharType="separate"/>
            </w:r>
            <w:r w:rsidR="00CA2CA2">
              <w:rPr>
                <w:noProof/>
                <w:webHidden/>
              </w:rPr>
              <w:t>3</w:t>
            </w:r>
            <w:r w:rsidR="0022447C">
              <w:rPr>
                <w:noProof/>
                <w:webHidden/>
              </w:rPr>
              <w:fldChar w:fldCharType="end"/>
            </w:r>
          </w:hyperlink>
        </w:p>
        <w:p w14:paraId="394CFDE8" w14:textId="172FCDA3" w:rsidR="0022447C" w:rsidRDefault="0078158D">
          <w:pPr>
            <w:pStyle w:val="TOC1"/>
            <w:rPr>
              <w:rFonts w:asciiTheme="minorHAnsi" w:eastAsiaTheme="minorEastAsia" w:hAnsiTheme="minorHAnsi" w:cstheme="minorBidi"/>
              <w:noProof/>
              <w:szCs w:val="22"/>
              <w:lang w:val="sr-Latn-ME" w:eastAsia="sr-Latn-ME"/>
            </w:rPr>
          </w:pPr>
          <w:hyperlink w:anchor="_Toc479078621" w:history="1">
            <w:r w:rsidR="0022447C" w:rsidRPr="00EE7046">
              <w:rPr>
                <w:rStyle w:val="Hyperlink"/>
                <w:noProof/>
              </w:rPr>
              <w:t>3.</w:t>
            </w:r>
            <w:r w:rsidR="0022447C">
              <w:rPr>
                <w:rFonts w:asciiTheme="minorHAnsi" w:eastAsiaTheme="minorEastAsia" w:hAnsiTheme="minorHAnsi" w:cstheme="minorBidi"/>
                <w:noProof/>
                <w:szCs w:val="22"/>
                <w:lang w:val="sr-Latn-ME" w:eastAsia="sr-Latn-ME"/>
              </w:rPr>
              <w:tab/>
            </w:r>
            <w:r w:rsidR="0022447C" w:rsidRPr="00EE7046">
              <w:rPr>
                <w:rStyle w:val="Hyperlink"/>
                <w:noProof/>
              </w:rPr>
              <w:t>SADRŽAJ PROVJERE I USLOVI ZA ORGANIZACIJU ISPITA</w:t>
            </w:r>
            <w:r w:rsidR="0022447C">
              <w:rPr>
                <w:noProof/>
                <w:webHidden/>
              </w:rPr>
              <w:tab/>
            </w:r>
            <w:r w:rsidR="0022447C">
              <w:rPr>
                <w:noProof/>
                <w:webHidden/>
              </w:rPr>
              <w:fldChar w:fldCharType="begin"/>
            </w:r>
            <w:r w:rsidR="0022447C">
              <w:rPr>
                <w:noProof/>
                <w:webHidden/>
              </w:rPr>
              <w:instrText xml:space="preserve"> PAGEREF _Toc479078621 \h </w:instrText>
            </w:r>
            <w:r w:rsidR="0022447C">
              <w:rPr>
                <w:noProof/>
                <w:webHidden/>
              </w:rPr>
            </w:r>
            <w:r w:rsidR="0022447C">
              <w:rPr>
                <w:noProof/>
                <w:webHidden/>
              </w:rPr>
              <w:fldChar w:fldCharType="separate"/>
            </w:r>
            <w:r w:rsidR="00CA2CA2">
              <w:rPr>
                <w:noProof/>
                <w:webHidden/>
              </w:rPr>
              <w:t>4</w:t>
            </w:r>
            <w:r w:rsidR="0022447C">
              <w:rPr>
                <w:noProof/>
                <w:webHidden/>
              </w:rPr>
              <w:fldChar w:fldCharType="end"/>
            </w:r>
          </w:hyperlink>
        </w:p>
        <w:p w14:paraId="59B56F4B" w14:textId="6FD9E3B7" w:rsidR="0022447C" w:rsidRDefault="0078158D">
          <w:pPr>
            <w:pStyle w:val="TOC2"/>
            <w:tabs>
              <w:tab w:val="left" w:pos="1100"/>
            </w:tabs>
            <w:rPr>
              <w:rFonts w:asciiTheme="minorHAnsi" w:eastAsiaTheme="minorEastAsia" w:hAnsiTheme="minorHAnsi" w:cstheme="minorBidi"/>
              <w:noProof/>
              <w:szCs w:val="22"/>
              <w:lang w:val="sr-Latn-ME" w:eastAsia="sr-Latn-ME"/>
            </w:rPr>
          </w:pPr>
          <w:hyperlink w:anchor="_Toc479078622" w:history="1">
            <w:r w:rsidR="0022447C" w:rsidRPr="00EE7046">
              <w:rPr>
                <w:rStyle w:val="Hyperlink"/>
                <w:noProof/>
              </w:rPr>
              <w:t>3.1.</w:t>
            </w:r>
            <w:r w:rsidR="0022447C">
              <w:rPr>
                <w:rFonts w:asciiTheme="minorHAnsi" w:eastAsiaTheme="minorEastAsia" w:hAnsiTheme="minorHAnsi" w:cstheme="minorBidi"/>
                <w:noProof/>
                <w:szCs w:val="22"/>
                <w:lang w:val="sr-Latn-ME" w:eastAsia="sr-Latn-ME"/>
              </w:rPr>
              <w:tab/>
            </w:r>
            <w:r w:rsidR="00AF79D2" w:rsidRPr="00AF79D2">
              <w:rPr>
                <w:rFonts w:asciiTheme="minorHAnsi" w:eastAsiaTheme="minorEastAsia" w:hAnsiTheme="minorHAnsi" w:cstheme="minorBidi"/>
                <w:noProof/>
                <w:szCs w:val="22"/>
                <w:lang w:val="sr-Latn-ME" w:eastAsia="sr-Latn-ME"/>
              </w:rPr>
              <w:t>RAZUMIJEVANJE RODNE RAVNOPRAVNOSTI I RODNIH ULOGA</w:t>
            </w:r>
            <w:r w:rsidR="00AF79D2" w:rsidRPr="00AF79D2">
              <w:rPr>
                <w:rStyle w:val="Hyperlink"/>
                <w:rFonts w:asciiTheme="minorHAnsi" w:eastAsiaTheme="minorEastAsia" w:hAnsiTheme="minorHAnsi" w:cstheme="minorBidi"/>
                <w:noProof/>
                <w:color w:val="auto"/>
                <w:szCs w:val="22"/>
                <w:u w:val="none"/>
                <w:lang w:val="sr-Latn-ME" w:eastAsia="sr-Latn-ME"/>
              </w:rPr>
              <w:t xml:space="preserve"> </w:t>
            </w:r>
            <w:r w:rsidR="0022447C">
              <w:rPr>
                <w:noProof/>
                <w:webHidden/>
              </w:rPr>
              <w:tab/>
            </w:r>
            <w:r w:rsidR="0022447C">
              <w:rPr>
                <w:noProof/>
                <w:webHidden/>
              </w:rPr>
              <w:fldChar w:fldCharType="begin"/>
            </w:r>
            <w:r w:rsidR="0022447C">
              <w:rPr>
                <w:noProof/>
                <w:webHidden/>
              </w:rPr>
              <w:instrText xml:space="preserve"> PAGEREF _Toc479078622 \h </w:instrText>
            </w:r>
            <w:r w:rsidR="0022447C">
              <w:rPr>
                <w:noProof/>
                <w:webHidden/>
              </w:rPr>
            </w:r>
            <w:r w:rsidR="0022447C">
              <w:rPr>
                <w:noProof/>
                <w:webHidden/>
              </w:rPr>
              <w:fldChar w:fldCharType="separate"/>
            </w:r>
            <w:r w:rsidR="00CA2CA2">
              <w:rPr>
                <w:noProof/>
                <w:webHidden/>
              </w:rPr>
              <w:t>4</w:t>
            </w:r>
            <w:r w:rsidR="0022447C">
              <w:rPr>
                <w:noProof/>
                <w:webHidden/>
              </w:rPr>
              <w:fldChar w:fldCharType="end"/>
            </w:r>
          </w:hyperlink>
        </w:p>
        <w:p w14:paraId="207B6B10" w14:textId="77777777" w:rsidR="0022447C" w:rsidRDefault="0078158D">
          <w:pPr>
            <w:pStyle w:val="TOC2"/>
            <w:tabs>
              <w:tab w:val="left" w:pos="1100"/>
            </w:tabs>
            <w:rPr>
              <w:rFonts w:asciiTheme="minorHAnsi" w:eastAsiaTheme="minorEastAsia" w:hAnsiTheme="minorHAnsi" w:cstheme="minorBidi"/>
              <w:noProof/>
              <w:szCs w:val="22"/>
              <w:lang w:val="sr-Latn-ME" w:eastAsia="sr-Latn-ME"/>
            </w:rPr>
          </w:pPr>
          <w:hyperlink w:anchor="_Toc479078623" w:history="1">
            <w:r w:rsidR="0022447C" w:rsidRPr="00EE7046">
              <w:rPr>
                <w:rStyle w:val="Hyperlink"/>
                <w:noProof/>
              </w:rPr>
              <w:t>3.2.</w:t>
            </w:r>
            <w:r w:rsidR="0022447C">
              <w:rPr>
                <w:rFonts w:asciiTheme="minorHAnsi" w:eastAsiaTheme="minorEastAsia" w:hAnsiTheme="minorHAnsi" w:cstheme="minorBidi"/>
                <w:noProof/>
                <w:szCs w:val="22"/>
                <w:lang w:val="sr-Latn-ME" w:eastAsia="sr-Latn-ME"/>
              </w:rPr>
              <w:tab/>
            </w:r>
            <w:r w:rsidR="00AF79D2" w:rsidRPr="00AF79D2">
              <w:rPr>
                <w:rStyle w:val="Hyperlink"/>
                <w:rFonts w:asciiTheme="majorHAnsi" w:hAnsiTheme="majorHAnsi"/>
                <w:noProof/>
              </w:rPr>
              <w:t xml:space="preserve">UKLJUČIVANJE RODNOG ASPEKTA U KREIRANJE ZAKONA I POLITIKA </w:t>
            </w:r>
            <w:r w:rsidR="0022447C">
              <w:rPr>
                <w:noProof/>
                <w:webHidden/>
              </w:rPr>
              <w:tab/>
            </w:r>
            <w:r w:rsidR="002F427B">
              <w:rPr>
                <w:noProof/>
                <w:webHidden/>
              </w:rPr>
              <w:t>10</w:t>
            </w:r>
          </w:hyperlink>
        </w:p>
        <w:p w14:paraId="39C6FDFC" w14:textId="77777777" w:rsidR="0022447C" w:rsidRDefault="0078158D">
          <w:pPr>
            <w:pStyle w:val="TOC2"/>
            <w:tabs>
              <w:tab w:val="left" w:pos="1100"/>
            </w:tabs>
            <w:rPr>
              <w:rFonts w:asciiTheme="minorHAnsi" w:eastAsiaTheme="minorEastAsia" w:hAnsiTheme="minorHAnsi" w:cstheme="minorBidi"/>
              <w:noProof/>
              <w:szCs w:val="22"/>
              <w:lang w:val="sr-Latn-ME" w:eastAsia="sr-Latn-ME"/>
            </w:rPr>
          </w:pPr>
          <w:hyperlink w:anchor="_Toc479078624" w:history="1">
            <w:r w:rsidR="0022447C" w:rsidRPr="00EE7046">
              <w:rPr>
                <w:rStyle w:val="Hyperlink"/>
                <w:noProof/>
              </w:rPr>
              <w:t>3.3.</w:t>
            </w:r>
            <w:r w:rsidR="0022447C">
              <w:rPr>
                <w:rFonts w:asciiTheme="minorHAnsi" w:eastAsiaTheme="minorEastAsia" w:hAnsiTheme="minorHAnsi" w:cstheme="minorBidi"/>
                <w:noProof/>
                <w:szCs w:val="22"/>
                <w:lang w:val="sr-Latn-ME" w:eastAsia="sr-Latn-ME"/>
              </w:rPr>
              <w:tab/>
            </w:r>
            <w:r w:rsidR="00AF79D2" w:rsidRPr="00AF79D2">
              <w:rPr>
                <w:rStyle w:val="Hyperlink"/>
                <w:rFonts w:asciiTheme="majorHAnsi" w:hAnsiTheme="majorHAnsi"/>
                <w:noProof/>
              </w:rPr>
              <w:t xml:space="preserve">INTEGRISANJE PRINCIPA RODNE RAVNOPRAVNOSTI U INSTITUCIJE </w:t>
            </w:r>
            <w:r w:rsidR="0022447C">
              <w:rPr>
                <w:noProof/>
                <w:webHidden/>
              </w:rPr>
              <w:tab/>
            </w:r>
            <w:r w:rsidR="002F427B">
              <w:rPr>
                <w:noProof/>
                <w:webHidden/>
              </w:rPr>
              <w:t>14</w:t>
            </w:r>
          </w:hyperlink>
        </w:p>
        <w:p w14:paraId="220A76BA" w14:textId="02ED74BE" w:rsidR="0022447C" w:rsidRDefault="0078158D">
          <w:pPr>
            <w:pStyle w:val="TOC2"/>
            <w:tabs>
              <w:tab w:val="left" w:pos="1100"/>
            </w:tabs>
            <w:rPr>
              <w:rFonts w:asciiTheme="minorHAnsi" w:eastAsiaTheme="minorEastAsia" w:hAnsiTheme="minorHAnsi" w:cstheme="minorBidi"/>
              <w:noProof/>
              <w:szCs w:val="22"/>
              <w:lang w:val="sr-Latn-ME" w:eastAsia="sr-Latn-ME"/>
            </w:rPr>
          </w:pPr>
          <w:hyperlink w:anchor="_Toc479078625" w:history="1">
            <w:r w:rsidR="0022447C" w:rsidRPr="00EE7046">
              <w:rPr>
                <w:rStyle w:val="Hyperlink"/>
                <w:noProof/>
              </w:rPr>
              <w:t>3.4.</w:t>
            </w:r>
            <w:r w:rsidR="0022447C">
              <w:rPr>
                <w:rFonts w:asciiTheme="minorHAnsi" w:eastAsiaTheme="minorEastAsia" w:hAnsiTheme="minorHAnsi" w:cstheme="minorBidi"/>
                <w:noProof/>
                <w:szCs w:val="22"/>
                <w:lang w:val="sr-Latn-ME" w:eastAsia="sr-Latn-ME"/>
              </w:rPr>
              <w:tab/>
            </w:r>
            <w:r w:rsidR="00AF79D2">
              <w:rPr>
                <w:rStyle w:val="Hyperlink"/>
                <w:rFonts w:asciiTheme="majorHAnsi" w:hAnsiTheme="majorHAnsi"/>
                <w:noProof/>
              </w:rPr>
              <w:t>RODNO ODGOVORNO BUDŽETIRANJE</w:t>
            </w:r>
            <w:r w:rsidR="00AF79D2" w:rsidRPr="00AF79D2">
              <w:rPr>
                <w:rStyle w:val="Hyperlink"/>
                <w:rFonts w:asciiTheme="majorHAnsi" w:hAnsiTheme="majorHAnsi"/>
                <w:noProof/>
              </w:rPr>
              <w:t xml:space="preserve"> </w:t>
            </w:r>
            <w:r w:rsidR="0022447C">
              <w:rPr>
                <w:noProof/>
                <w:webHidden/>
              </w:rPr>
              <w:tab/>
            </w:r>
            <w:r w:rsidR="0022447C">
              <w:rPr>
                <w:noProof/>
                <w:webHidden/>
              </w:rPr>
              <w:fldChar w:fldCharType="begin"/>
            </w:r>
            <w:r w:rsidR="0022447C">
              <w:rPr>
                <w:noProof/>
                <w:webHidden/>
              </w:rPr>
              <w:instrText xml:space="preserve"> PAGEREF _Toc479078625 \h </w:instrText>
            </w:r>
            <w:r w:rsidR="0022447C">
              <w:rPr>
                <w:noProof/>
                <w:webHidden/>
              </w:rPr>
            </w:r>
            <w:r w:rsidR="0022447C">
              <w:rPr>
                <w:noProof/>
                <w:webHidden/>
              </w:rPr>
              <w:fldChar w:fldCharType="separate"/>
            </w:r>
            <w:r w:rsidR="00CA2CA2">
              <w:rPr>
                <w:noProof/>
                <w:webHidden/>
              </w:rPr>
              <w:t>17</w:t>
            </w:r>
            <w:r w:rsidR="0022447C">
              <w:rPr>
                <w:noProof/>
                <w:webHidden/>
              </w:rPr>
              <w:fldChar w:fldCharType="end"/>
            </w:r>
          </w:hyperlink>
        </w:p>
        <w:p w14:paraId="067990AB" w14:textId="26212224" w:rsidR="0022447C" w:rsidRDefault="0078158D">
          <w:pPr>
            <w:pStyle w:val="TOC2"/>
            <w:tabs>
              <w:tab w:val="left" w:pos="1100"/>
            </w:tabs>
            <w:rPr>
              <w:noProof/>
            </w:rPr>
          </w:pPr>
          <w:hyperlink w:anchor="_Toc479078626" w:history="1">
            <w:r w:rsidR="0022447C" w:rsidRPr="00EE7046">
              <w:rPr>
                <w:rStyle w:val="Hyperlink"/>
                <w:noProof/>
              </w:rPr>
              <w:t>3.5.</w:t>
            </w:r>
            <w:r w:rsidR="0022447C">
              <w:rPr>
                <w:rFonts w:asciiTheme="minorHAnsi" w:eastAsiaTheme="minorEastAsia" w:hAnsiTheme="minorHAnsi" w:cstheme="minorBidi"/>
                <w:noProof/>
                <w:szCs w:val="22"/>
                <w:lang w:val="sr-Latn-ME" w:eastAsia="sr-Latn-ME"/>
              </w:rPr>
              <w:tab/>
            </w:r>
            <w:r w:rsidR="00AF79D2">
              <w:rPr>
                <w:rStyle w:val="Hyperlink"/>
                <w:rFonts w:asciiTheme="majorHAnsi" w:hAnsiTheme="majorHAnsi"/>
                <w:noProof/>
              </w:rPr>
              <w:t>P</w:t>
            </w:r>
            <w:r w:rsidR="00AF79D2" w:rsidRPr="00AF79D2">
              <w:rPr>
                <w:rStyle w:val="Hyperlink"/>
                <w:rFonts w:asciiTheme="majorHAnsi" w:hAnsiTheme="majorHAnsi"/>
                <w:noProof/>
              </w:rPr>
              <w:t>RENOŠE</w:t>
            </w:r>
            <w:r w:rsidR="00AF79D2">
              <w:rPr>
                <w:rStyle w:val="Hyperlink"/>
                <w:rFonts w:asciiTheme="majorHAnsi" w:hAnsiTheme="majorHAnsi"/>
                <w:noProof/>
              </w:rPr>
              <w:t>NJE ZNANJA I VJEŠTINA IZ OBLASTI</w:t>
            </w:r>
            <w:r w:rsidR="00AF79D2" w:rsidRPr="00AF79D2">
              <w:rPr>
                <w:rStyle w:val="Hyperlink"/>
                <w:rFonts w:asciiTheme="majorHAnsi" w:hAnsiTheme="majorHAnsi"/>
                <w:noProof/>
              </w:rPr>
              <w:t xml:space="preserve"> RODNE RAVNOPRAVNOSTI</w:t>
            </w:r>
            <w:r w:rsidR="0022447C">
              <w:rPr>
                <w:noProof/>
                <w:webHidden/>
              </w:rPr>
              <w:tab/>
            </w:r>
            <w:r w:rsidR="0071099C">
              <w:rPr>
                <w:noProof/>
                <w:webHidden/>
              </w:rPr>
              <w:t>21</w:t>
            </w:r>
          </w:hyperlink>
        </w:p>
        <w:p w14:paraId="2FA33369" w14:textId="77777777" w:rsidR="00DC45A7" w:rsidRPr="00DC45A7" w:rsidRDefault="00DC45A7" w:rsidP="00DC45A7">
          <w:pPr>
            <w:rPr>
              <w:rFonts w:asciiTheme="majorHAnsi" w:eastAsiaTheme="minorEastAsia" w:hAnsiTheme="majorHAnsi" w:cstheme="majorHAnsi"/>
              <w:sz w:val="22"/>
              <w:szCs w:val="22"/>
            </w:rPr>
          </w:pPr>
          <w:r>
            <w:rPr>
              <w:rFonts w:eastAsiaTheme="minorEastAsia"/>
            </w:rPr>
            <w:t xml:space="preserve">       3</w:t>
          </w:r>
          <w:r w:rsidRPr="00DC45A7">
            <w:rPr>
              <w:rFonts w:eastAsiaTheme="minorEastAsia"/>
              <w:sz w:val="22"/>
              <w:szCs w:val="22"/>
            </w:rPr>
            <w:t xml:space="preserve">.6. </w:t>
          </w:r>
          <w:r w:rsidRPr="00DC45A7">
            <w:rPr>
              <w:rFonts w:asciiTheme="majorHAnsi" w:eastAsiaTheme="minorEastAsia" w:hAnsiTheme="majorHAnsi" w:cstheme="majorHAnsi"/>
              <w:sz w:val="22"/>
              <w:szCs w:val="22"/>
            </w:rPr>
            <w:t>RAZUMIJEVANJE GOVORA MRŽNJE-MEĐUNARODNI, EVROPSKI I NACIONALNI</w:t>
          </w:r>
        </w:p>
        <w:p w14:paraId="17008302" w14:textId="75533516" w:rsidR="00DC45A7" w:rsidRPr="00DC45A7" w:rsidRDefault="00DC45A7" w:rsidP="00DC45A7">
          <w:pPr>
            <w:rPr>
              <w:rFonts w:asciiTheme="majorHAnsi" w:eastAsiaTheme="minorEastAsia" w:hAnsiTheme="majorHAnsi" w:cstheme="majorHAnsi"/>
              <w:sz w:val="22"/>
              <w:szCs w:val="22"/>
            </w:rPr>
          </w:pPr>
          <w:r w:rsidRPr="00DC45A7">
            <w:rPr>
              <w:rFonts w:asciiTheme="majorHAnsi" w:eastAsiaTheme="minorEastAsia" w:hAnsiTheme="majorHAnsi" w:cstheme="majorHAnsi"/>
              <w:sz w:val="22"/>
              <w:szCs w:val="22"/>
            </w:rPr>
            <w:t xml:space="preserve">               STANDARDI I PRAKSE</w:t>
          </w:r>
          <w:r>
            <w:rPr>
              <w:rFonts w:asciiTheme="majorHAnsi" w:eastAsiaTheme="minorEastAsia" w:hAnsiTheme="majorHAnsi" w:cstheme="majorHAnsi"/>
              <w:sz w:val="22"/>
              <w:szCs w:val="22"/>
            </w:rPr>
            <w:t xml:space="preserve"> …………………………………………………………………………………………………………</w:t>
          </w:r>
          <w:r w:rsidR="0071099C">
            <w:rPr>
              <w:rFonts w:asciiTheme="majorHAnsi" w:eastAsiaTheme="minorEastAsia" w:hAnsiTheme="majorHAnsi" w:cstheme="majorHAnsi"/>
              <w:sz w:val="22"/>
              <w:szCs w:val="22"/>
            </w:rPr>
            <w:t>..27</w:t>
          </w:r>
        </w:p>
        <w:p w14:paraId="587D9DEE" w14:textId="77777777" w:rsidR="00DC45A7" w:rsidRPr="00DC45A7" w:rsidRDefault="00DC45A7" w:rsidP="00DC45A7">
          <w:pPr>
            <w:rPr>
              <w:rFonts w:eastAsiaTheme="minorEastAsia"/>
            </w:rPr>
          </w:pPr>
        </w:p>
        <w:p w14:paraId="00AFB476" w14:textId="77777777" w:rsidR="0022447C" w:rsidRDefault="0078158D">
          <w:pPr>
            <w:pStyle w:val="TOC1"/>
            <w:rPr>
              <w:rFonts w:asciiTheme="minorHAnsi" w:eastAsiaTheme="minorEastAsia" w:hAnsiTheme="minorHAnsi" w:cstheme="minorBidi"/>
              <w:noProof/>
              <w:szCs w:val="22"/>
              <w:lang w:val="sr-Latn-ME" w:eastAsia="sr-Latn-ME"/>
            </w:rPr>
          </w:pPr>
          <w:hyperlink w:anchor="_Toc479078632" w:history="1">
            <w:r w:rsidR="0022447C" w:rsidRPr="00EE7046">
              <w:rPr>
                <w:rStyle w:val="Hyperlink"/>
                <w:rFonts w:cs="Arial"/>
                <w:noProof/>
                <w:lang w:val="sl-SI"/>
              </w:rPr>
              <w:t>4.</w:t>
            </w:r>
            <w:r w:rsidR="0022447C">
              <w:rPr>
                <w:rFonts w:asciiTheme="minorHAnsi" w:eastAsiaTheme="minorEastAsia" w:hAnsiTheme="minorHAnsi" w:cstheme="minorBidi"/>
                <w:noProof/>
                <w:szCs w:val="22"/>
                <w:lang w:val="sr-Latn-ME" w:eastAsia="sr-Latn-ME"/>
              </w:rPr>
              <w:tab/>
            </w:r>
            <w:r w:rsidR="0022447C" w:rsidRPr="00EE7046">
              <w:rPr>
                <w:rStyle w:val="Hyperlink"/>
                <w:rFonts w:cs="Arial"/>
                <w:noProof/>
                <w:lang w:val="sl-SI"/>
              </w:rPr>
              <w:t>REFERENTNI PODACI</w:t>
            </w:r>
            <w:r w:rsidR="0022447C">
              <w:rPr>
                <w:noProof/>
                <w:webHidden/>
              </w:rPr>
              <w:tab/>
            </w:r>
            <w:r w:rsidR="002F427B">
              <w:rPr>
                <w:noProof/>
                <w:webHidden/>
              </w:rPr>
              <w:t>28</w:t>
            </w:r>
          </w:hyperlink>
        </w:p>
        <w:p w14:paraId="6FAAB927" w14:textId="77777777" w:rsidR="00646724" w:rsidRDefault="000272A5">
          <w:r>
            <w:rPr>
              <w:rFonts w:ascii="Arial Narrow" w:hAnsi="Arial Narrow"/>
              <w:sz w:val="22"/>
              <w:szCs w:val="22"/>
            </w:rPr>
            <w:fldChar w:fldCharType="end"/>
          </w:r>
        </w:p>
      </w:sdtContent>
    </w:sdt>
    <w:sdt>
      <w:sdtPr>
        <w:rPr>
          <w:rFonts w:ascii="Arial Narrow" w:hAnsi="Arial Narrow" w:cs="Arial"/>
          <w:b/>
          <w:bCs/>
          <w:sz w:val="22"/>
          <w:szCs w:val="22"/>
          <w:lang w:val="sr-Latn-ME"/>
        </w:rPr>
        <w:id w:val="-332840860"/>
        <w:placeholder>
          <w:docPart w:val="DefaultPlaceholder_1081868574"/>
        </w:placeholder>
      </w:sdtPr>
      <w:sdtEndPr/>
      <w:sdtContent>
        <w:p w14:paraId="038E0668" w14:textId="77777777" w:rsidR="00646724" w:rsidRPr="00A423B0" w:rsidRDefault="00646724" w:rsidP="000272A5">
          <w:pPr>
            <w:spacing w:before="480"/>
            <w:rPr>
              <w:rFonts w:ascii="Arial Narrow" w:hAnsi="Arial Narrow" w:cs="Arial"/>
              <w:b/>
              <w:bCs/>
              <w:sz w:val="22"/>
              <w:szCs w:val="22"/>
              <w:lang w:val="sr-Latn-ME"/>
            </w:rPr>
          </w:pPr>
          <w:r>
            <w:rPr>
              <w:rFonts w:ascii="Arial Narrow" w:hAnsi="Arial Narrow" w:cs="Arial"/>
              <w:b/>
              <w:bCs/>
              <w:sz w:val="22"/>
              <w:szCs w:val="22"/>
              <w:lang w:val="sr-Latn-ME"/>
            </w:rPr>
            <w:t>Napomena</w:t>
          </w:r>
          <w:r w:rsidRPr="00A423B0">
            <w:rPr>
              <w:rFonts w:ascii="Arial Narrow" w:hAnsi="Arial Narrow" w:cs="Arial"/>
              <w:b/>
              <w:bCs/>
              <w:sz w:val="22"/>
              <w:szCs w:val="22"/>
              <w:lang w:val="sr-Latn-ME"/>
            </w:rPr>
            <w:t>:</w:t>
          </w:r>
          <w:r w:rsidR="00660739" w:rsidRPr="00660739">
            <w:rPr>
              <w:noProof/>
              <w:lang w:val="sr-Latn-ME" w:eastAsia="sr-Latn-ME"/>
            </w:rPr>
            <w:t xml:space="preserve"> </w:t>
          </w:r>
        </w:p>
        <w:p w14:paraId="7A987EBF" w14:textId="77777777" w:rsidR="00483A7F" w:rsidRDefault="00646724" w:rsidP="00483A7F">
          <w:pPr>
            <w:jc w:val="both"/>
            <w:rPr>
              <w:rFonts w:ascii="Arial Narrow" w:hAnsi="Arial Narrow" w:cs="Arial"/>
              <w:b/>
              <w:bCs/>
              <w:sz w:val="22"/>
              <w:szCs w:val="22"/>
              <w:lang w:val="sr-Latn-ME"/>
            </w:rPr>
          </w:pPr>
          <w:r w:rsidRPr="00A423B0">
            <w:rPr>
              <w:rFonts w:ascii="Arial Narrow" w:hAnsi="Arial Narrow" w:cs="Arial"/>
              <w:b/>
              <w:bCs/>
              <w:sz w:val="22"/>
              <w:szCs w:val="22"/>
              <w:lang w:val="sr-Latn-ME"/>
            </w:rPr>
            <w:t>Svi izrazi koji se u ovom dokumentu koriste u muškom rodu, obuhvataju iste izraze u ženskom rodu.</w:t>
          </w:r>
          <w:r w:rsidR="0064298E">
            <w:rPr>
              <w:rFonts w:ascii="Arial Narrow" w:hAnsi="Arial Narrow" w:cs="Arial"/>
              <w:b/>
              <w:bCs/>
              <w:sz w:val="22"/>
              <w:szCs w:val="22"/>
              <w:lang w:val="sr-Latn-ME"/>
            </w:rPr>
            <w:t xml:space="preserve"> </w:t>
          </w:r>
        </w:p>
      </w:sdtContent>
    </w:sdt>
    <w:p w14:paraId="474363B7" w14:textId="77777777" w:rsidR="00483A7F" w:rsidRDefault="00483A7F">
      <w:pPr>
        <w:spacing w:after="160" w:line="259" w:lineRule="auto"/>
        <w:rPr>
          <w:rFonts w:ascii="Arial Narrow" w:hAnsi="Arial Narrow" w:cs="Arial"/>
          <w:b/>
          <w:bCs/>
          <w:sz w:val="22"/>
          <w:szCs w:val="22"/>
          <w:lang w:val="sr-Latn-ME"/>
        </w:rPr>
      </w:pPr>
      <w:r>
        <w:rPr>
          <w:rFonts w:ascii="Arial Narrow" w:hAnsi="Arial Narrow" w:cs="Arial"/>
          <w:b/>
          <w:bCs/>
          <w:sz w:val="22"/>
          <w:szCs w:val="22"/>
          <w:lang w:val="sr-Latn-ME"/>
        </w:rPr>
        <w:br w:type="page"/>
      </w:r>
    </w:p>
    <w:bookmarkStart w:id="2" w:name="_Toc479078619" w:displacedByCustomXml="next"/>
    <w:sdt>
      <w:sdtPr>
        <w:id w:val="-1604638387"/>
        <w:lock w:val="sdtContentLocked"/>
        <w:placeholder>
          <w:docPart w:val="DefaultPlaceholder_1081868574"/>
        </w:placeholder>
      </w:sdtPr>
      <w:sdtEndPr/>
      <w:sdtContent>
        <w:p w14:paraId="7F5546E8" w14:textId="77777777" w:rsidR="00332C1E" w:rsidRPr="009C18C3" w:rsidRDefault="00332C1E" w:rsidP="009F12BD">
          <w:pPr>
            <w:pStyle w:val="Heading1"/>
            <w:numPr>
              <w:ilvl w:val="0"/>
              <w:numId w:val="7"/>
            </w:numPr>
            <w:pBdr>
              <w:bottom w:val="single" w:sz="4" w:space="1" w:color="CC0000"/>
            </w:pBdr>
            <w:ind w:left="284" w:hanging="284"/>
          </w:pPr>
          <w:r w:rsidRPr="009C18C3">
            <w:t>OPŠTE INFORMACIJE O KVALIFIKACIJI</w:t>
          </w:r>
        </w:p>
        <w:bookmarkEnd w:id="1" w:displacedByCustomXml="next"/>
      </w:sdtContent>
    </w:sdt>
    <w:bookmarkEnd w:id="2" w:displacedByCustomXml="prev"/>
    <w:p w14:paraId="058E33E9" w14:textId="77777777" w:rsidR="00332C1E" w:rsidRPr="00332C1E" w:rsidRDefault="0078158D" w:rsidP="009E246B">
      <w:pPr>
        <w:spacing w:after="240"/>
        <w:rPr>
          <w:rFonts w:ascii="Arial Narrow" w:hAnsi="Arial Narrow"/>
          <w:szCs w:val="22"/>
        </w:rPr>
      </w:pPr>
      <w:sdt>
        <w:sdtPr>
          <w:rPr>
            <w:rFonts w:ascii="Arial Narrow" w:hAnsi="Arial Narrow" w:cs="Arial"/>
            <w:b/>
            <w:sz w:val="22"/>
            <w:szCs w:val="22"/>
          </w:rPr>
          <w:id w:val="1937476420"/>
          <w:lock w:val="sdtContentLocked"/>
          <w:placeholder>
            <w:docPart w:val="DefaultPlaceholder_1081868574"/>
          </w:placeholder>
        </w:sdtPr>
        <w:sdtEndPr>
          <w:rPr>
            <w:rFonts w:eastAsia="Batang"/>
            <w:lang w:eastAsia="ko-KR"/>
          </w:rPr>
        </w:sdtEndPr>
        <w:sdtContent>
          <w:r w:rsidR="00332C1E" w:rsidRPr="00332C1E">
            <w:rPr>
              <w:rFonts w:ascii="Arial Narrow" w:hAnsi="Arial Narrow" w:cs="Arial"/>
              <w:b/>
              <w:sz w:val="22"/>
              <w:szCs w:val="22"/>
            </w:rPr>
            <w:t>NAZIV KVALIFIKACIJE</w:t>
          </w:r>
          <w:r w:rsidR="00332C1E" w:rsidRPr="00332C1E">
            <w:rPr>
              <w:rFonts w:ascii="Arial Narrow" w:eastAsia="Batang" w:hAnsi="Arial Narrow" w:cs="Arial"/>
              <w:b/>
              <w:sz w:val="22"/>
              <w:szCs w:val="22"/>
              <w:lang w:eastAsia="ko-KR"/>
            </w:rPr>
            <w:t>:</w:t>
          </w:r>
        </w:sdtContent>
      </w:sdt>
      <w:r w:rsidR="00332C1E" w:rsidRPr="00332C1E">
        <w:rPr>
          <w:rFonts w:ascii="Arial Narrow" w:eastAsia="Batang" w:hAnsi="Arial Narrow" w:cs="Arial"/>
          <w:b/>
          <w:color w:val="FF0000"/>
          <w:szCs w:val="22"/>
          <w:lang w:eastAsia="ko-KR"/>
        </w:rPr>
        <w:t xml:space="preserve"> </w:t>
      </w:r>
      <w:r w:rsidR="002F0250">
        <w:rPr>
          <w:rStyle w:val="Style2"/>
          <w:rFonts w:eastAsia="Batang"/>
        </w:rPr>
        <w:t>Ključne vještine: rodna ravnopravnost</w:t>
      </w:r>
    </w:p>
    <w:p w14:paraId="3B6A2E69" w14:textId="77777777" w:rsidR="00332C1E" w:rsidRPr="001767B9" w:rsidRDefault="0078158D" w:rsidP="00332C1E">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19244734"/>
          <w:lock w:val="sdtContentLocked"/>
          <w:placeholder>
            <w:docPart w:val="DefaultPlaceholder_1081868574"/>
          </w:placeholder>
        </w:sdtPr>
        <w:sdtEndPr/>
        <w:sdtContent>
          <w:r w:rsidR="00332C1E" w:rsidRPr="000B4CCC">
            <w:rPr>
              <w:rFonts w:ascii="Arial Narrow" w:hAnsi="Arial Narrow" w:cs="Arial"/>
              <w:b/>
              <w:sz w:val="22"/>
              <w:szCs w:val="22"/>
              <w:lang w:val="sr-Latn-ME"/>
            </w:rPr>
            <w:t>KOD KVALIFIKACIJE PREMA NOK-U:</w:t>
          </w:r>
        </w:sdtContent>
      </w:sdt>
      <w:r w:rsidR="00332C1E" w:rsidRPr="000B4CCC">
        <w:rPr>
          <w:rFonts w:ascii="Arial Narrow" w:hAnsi="Arial Narrow" w:cs="Arial"/>
          <w:b/>
          <w:sz w:val="22"/>
          <w:szCs w:val="22"/>
          <w:lang w:val="sr-Latn-ME"/>
        </w:rPr>
        <w:t xml:space="preserve"> </w:t>
      </w:r>
      <w:sdt>
        <w:sdtPr>
          <w:rPr>
            <w:rStyle w:val="Style2"/>
            <w:rFonts w:eastAsia="Batang"/>
          </w:rPr>
          <w:id w:val="-210963683"/>
          <w:placeholder>
            <w:docPart w:val="5A00721631C24C65B9BE77982F0A3C7C"/>
          </w:placeholder>
          <w:temporary/>
          <w:showingPlcHdr/>
        </w:sdtPr>
        <w:sdtEndPr>
          <w:rPr>
            <w:rStyle w:val="DefaultParagraphFont"/>
            <w:rFonts w:ascii="Times New Roman" w:hAnsi="Times New Roman" w:cs="Arial"/>
            <w:b/>
            <w:caps w:val="0"/>
            <w:color w:val="FF0000"/>
            <w:sz w:val="24"/>
            <w:szCs w:val="22"/>
            <w:lang w:eastAsia="ko-KR"/>
          </w:rPr>
        </w:sdtEndPr>
        <w:sdtContent>
          <w:r w:rsidR="00332C1E" w:rsidRPr="00332C1E">
            <w:rPr>
              <w:rStyle w:val="PlaceholderText"/>
              <w:rFonts w:asciiTheme="majorHAnsi" w:hAnsiTheme="majorHAnsi"/>
              <w:sz w:val="22"/>
              <w:szCs w:val="22"/>
            </w:rPr>
            <w:t>[Klik za unos teksta]</w:t>
          </w:r>
        </w:sdtContent>
      </w:sdt>
    </w:p>
    <w:p w14:paraId="738357E5" w14:textId="77777777" w:rsidR="00332C1E" w:rsidRPr="001767B9" w:rsidRDefault="0078158D" w:rsidP="00332C1E">
      <w:pPr>
        <w:pStyle w:val="Default"/>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693914965"/>
          <w:lock w:val="sdtContentLocked"/>
          <w:placeholder>
            <w:docPart w:val="DefaultPlaceholder_1081868574"/>
          </w:placeholder>
        </w:sdtPr>
        <w:sdtEndPr/>
        <w:sdtContent>
          <w:r w:rsidR="00750B3A">
            <w:rPr>
              <w:rFonts w:ascii="Arial Narrow" w:eastAsia="Batang" w:hAnsi="Arial Narrow" w:cs="Arial"/>
              <w:b/>
              <w:sz w:val="22"/>
              <w:szCs w:val="22"/>
              <w:lang w:val="sr-Latn-ME" w:eastAsia="ko-KR"/>
            </w:rPr>
            <w:t>SEKTOR</w:t>
          </w:r>
          <w:r w:rsidR="00332C1E">
            <w:rPr>
              <w:rFonts w:ascii="Arial Narrow" w:eastAsia="Batang" w:hAnsi="Arial Narrow" w:cs="Arial"/>
              <w:b/>
              <w:sz w:val="22"/>
              <w:szCs w:val="22"/>
              <w:lang w:val="sr-Latn-ME" w:eastAsia="ko-KR"/>
            </w:rPr>
            <w:t xml:space="preserve">/ </w:t>
          </w:r>
          <w:r w:rsidR="00332C1E" w:rsidRPr="000B4CCC">
            <w:rPr>
              <w:rFonts w:ascii="Arial Narrow" w:eastAsia="Batang" w:hAnsi="Arial Narrow" w:cs="Arial"/>
              <w:b/>
              <w:sz w:val="22"/>
              <w:szCs w:val="22"/>
              <w:lang w:val="sr-Latn-ME" w:eastAsia="ko-KR"/>
            </w:rPr>
            <w:t>PODSEKTOR PREMA NOK-U:</w:t>
          </w:r>
        </w:sdtContent>
      </w:sdt>
      <w:r w:rsidR="00332C1E" w:rsidRPr="000B4CCC">
        <w:rPr>
          <w:rFonts w:ascii="Arial Narrow" w:eastAsia="Batang" w:hAnsi="Arial Narrow" w:cs="Arial"/>
          <w:b/>
          <w:sz w:val="22"/>
          <w:szCs w:val="22"/>
          <w:lang w:val="sr-Latn-ME" w:eastAsia="ko-KR"/>
        </w:rPr>
        <w:t xml:space="preserve"> </w:t>
      </w:r>
      <w:sdt>
        <w:sdtPr>
          <w:rPr>
            <w:rStyle w:val="Style3"/>
            <w:rFonts w:eastAsia="Batang"/>
          </w:rPr>
          <w:id w:val="-2098162909"/>
          <w:placeholder>
            <w:docPart w:val="76948427171D44588BD500D100CCB704"/>
          </w:placeholder>
          <w:temporary/>
          <w:showingPlcHdr/>
        </w:sdtPr>
        <w:sdtEndPr>
          <w:rPr>
            <w:rStyle w:val="DefaultParagraphFont"/>
            <w:rFonts w:ascii="Trebuchet MS" w:hAnsi="Trebuchet MS" w:cs="Arial"/>
            <w:b/>
            <w:color w:val="FF0000"/>
            <w:sz w:val="24"/>
            <w:szCs w:val="22"/>
            <w:lang w:eastAsia="ko-KR"/>
          </w:rPr>
        </w:sdtEndPr>
        <w:sdtContent>
          <w:r w:rsidR="00332C1E" w:rsidRPr="00332C1E">
            <w:rPr>
              <w:rStyle w:val="PlaceholderText"/>
              <w:rFonts w:asciiTheme="majorHAnsi" w:hAnsiTheme="majorHAnsi"/>
              <w:sz w:val="22"/>
              <w:szCs w:val="22"/>
            </w:rPr>
            <w:t>[Klik za unos teksta]</w:t>
          </w:r>
        </w:sdtContent>
      </w:sdt>
    </w:p>
    <w:p w14:paraId="10CFDFA9" w14:textId="77777777" w:rsidR="00332C1E" w:rsidRPr="001767B9" w:rsidRDefault="0078158D"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560661833"/>
          <w:lock w:val="sdtContentLocked"/>
          <w:placeholder>
            <w:docPart w:val="DefaultPlaceholder_1081868574"/>
          </w:placeholder>
        </w:sdtPr>
        <w:sdtEndPr/>
        <w:sdtContent>
          <w:r w:rsidR="00332C1E" w:rsidRPr="000B4CCC">
            <w:rPr>
              <w:rFonts w:ascii="Arial Narrow" w:eastAsia="Batang" w:hAnsi="Arial Narrow" w:cs="Arial"/>
              <w:b/>
              <w:sz w:val="22"/>
              <w:szCs w:val="22"/>
              <w:lang w:val="sr-Latn-ME" w:eastAsia="ko-KR"/>
            </w:rPr>
            <w:t>NIVO KVALIFIKACIJE PREMA NOK-U:</w:t>
          </w:r>
        </w:sdtContent>
      </w:sdt>
      <w:r w:rsidR="00332C1E" w:rsidRPr="000B4CCC">
        <w:rPr>
          <w:rFonts w:ascii="Arial Narrow" w:eastAsia="Batang" w:hAnsi="Arial Narrow" w:cs="Arial"/>
          <w:b/>
          <w:sz w:val="22"/>
          <w:szCs w:val="22"/>
          <w:lang w:val="sr-Latn-ME" w:eastAsia="ko-KR"/>
        </w:rPr>
        <w:t xml:space="preserve"> </w:t>
      </w:r>
      <w:sdt>
        <w:sdtPr>
          <w:rPr>
            <w:rStyle w:val="Style2"/>
            <w:rFonts w:eastAsia="Batang"/>
          </w:rPr>
          <w:id w:val="1781595591"/>
          <w:placeholder>
            <w:docPart w:val="DA4103D69AF24A348A05C8FF3BD6887D"/>
          </w:placeholder>
          <w:temporary/>
          <w:showingPlcHdr/>
        </w:sdtPr>
        <w:sdtEndPr>
          <w:rPr>
            <w:rStyle w:val="DefaultParagraphFont"/>
            <w:rFonts w:ascii="Times New Roman" w:hAnsi="Times New Roman" w:cs="Arial"/>
            <w:b/>
            <w:caps w:val="0"/>
            <w:color w:val="FF0000"/>
            <w:sz w:val="24"/>
            <w:szCs w:val="22"/>
            <w:lang w:eastAsia="ko-KR"/>
          </w:rPr>
        </w:sdtEndPr>
        <w:sdtContent>
          <w:r w:rsidR="00913A52" w:rsidRPr="00332C1E">
            <w:rPr>
              <w:rStyle w:val="PlaceholderText"/>
              <w:rFonts w:asciiTheme="majorHAnsi" w:hAnsiTheme="majorHAnsi"/>
              <w:sz w:val="22"/>
              <w:szCs w:val="22"/>
            </w:rPr>
            <w:t>[Klik za unos teksta]</w:t>
          </w:r>
        </w:sdtContent>
      </w:sdt>
    </w:p>
    <w:p w14:paraId="11C4066D" w14:textId="4300DC8A" w:rsidR="00332C1E" w:rsidRPr="000B4CCC" w:rsidRDefault="0078158D"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811749385"/>
          <w:lock w:val="sdtContentLocked"/>
          <w:placeholder>
            <w:docPart w:val="DefaultPlaceholder_1081868574"/>
          </w:placeholder>
        </w:sdtPr>
        <w:sdtEndPr/>
        <w:sdtContent>
          <w:r w:rsidR="00332C1E" w:rsidRPr="000B4CCC">
            <w:rPr>
              <w:rFonts w:ascii="Arial Narrow" w:eastAsia="Batang" w:hAnsi="Arial Narrow" w:cs="Arial"/>
              <w:b/>
              <w:sz w:val="22"/>
              <w:szCs w:val="22"/>
              <w:lang w:val="sr-Latn-ME" w:eastAsia="ko-KR"/>
            </w:rPr>
            <w:t>KREDITNA VRIJEDNOST KVALIFIKACIJE:</w:t>
          </w:r>
        </w:sdtContent>
      </w:sdt>
      <w:r w:rsidR="00332C1E" w:rsidRPr="000B4CCC">
        <w:rPr>
          <w:rFonts w:ascii="Arial Narrow" w:eastAsia="Batang" w:hAnsi="Arial Narrow" w:cs="Arial"/>
          <w:b/>
          <w:sz w:val="22"/>
          <w:szCs w:val="22"/>
          <w:lang w:val="sr-Latn-ME" w:eastAsia="ko-KR"/>
        </w:rPr>
        <w:t xml:space="preserve"> </w:t>
      </w:r>
      <w:r w:rsidR="002F0250">
        <w:rPr>
          <w:rStyle w:val="Style3"/>
          <w:rFonts w:eastAsia="Batang"/>
        </w:rPr>
        <w:t>1</w:t>
      </w:r>
      <w:r w:rsidR="00E844FC">
        <w:rPr>
          <w:rStyle w:val="Style3"/>
          <w:rFonts w:eastAsia="Batang"/>
        </w:rPr>
        <w:t>2</w:t>
      </w:r>
      <w:r w:rsidR="002F0250">
        <w:rPr>
          <w:rStyle w:val="Style3"/>
          <w:rFonts w:eastAsia="Batang"/>
        </w:rPr>
        <w:t xml:space="preserve"> kredita</w:t>
      </w:r>
    </w:p>
    <w:p w14:paraId="283747A2" w14:textId="77777777" w:rsidR="00332C1E" w:rsidRPr="00512F4E" w:rsidRDefault="0078158D" w:rsidP="00F21759">
      <w:pPr>
        <w:spacing w:before="240" w:after="240"/>
        <w:rPr>
          <w:rFonts w:ascii="Arial Narrow" w:eastAsia="Batang" w:hAnsi="Arial Narrow" w:cs="Arial"/>
          <w:b/>
          <w:color w:val="000000" w:themeColor="text1"/>
          <w:sz w:val="22"/>
          <w:szCs w:val="22"/>
          <w:lang w:val="sr-Latn-ME" w:eastAsia="ko-KR"/>
        </w:rPr>
      </w:pPr>
      <w:sdt>
        <w:sdtPr>
          <w:rPr>
            <w:rFonts w:ascii="Arial Narrow" w:eastAsia="Batang" w:hAnsi="Arial Narrow" w:cs="Arial"/>
            <w:b/>
            <w:sz w:val="22"/>
            <w:szCs w:val="22"/>
            <w:lang w:val="sr-Latn-ME" w:eastAsia="ko-KR"/>
          </w:rPr>
          <w:id w:val="670299090"/>
          <w:lock w:val="sdtContentLocked"/>
          <w:placeholder>
            <w:docPart w:val="DefaultPlaceholder_1081868574"/>
          </w:placeholder>
        </w:sdtPr>
        <w:sdtEndPr/>
        <w:sdtContent>
          <w:r w:rsidR="0024409A">
            <w:rPr>
              <w:rFonts w:ascii="Arial Narrow" w:eastAsia="Batang" w:hAnsi="Arial Narrow" w:cs="Arial"/>
              <w:b/>
              <w:sz w:val="22"/>
              <w:szCs w:val="22"/>
              <w:lang w:val="sr-Latn-ME" w:eastAsia="ko-KR"/>
            </w:rPr>
            <w:t>USLOVI KOJE TREBA DA ISPUNJAVA LICE KOJE STIČE STRUČNU KVALIFIKACIJU</w:t>
          </w:r>
          <w:r w:rsidR="0024409A" w:rsidRPr="000B4CCC">
            <w:rPr>
              <w:rFonts w:ascii="Arial Narrow" w:eastAsia="Batang" w:hAnsi="Arial Narrow" w:cs="Arial"/>
              <w:b/>
              <w:sz w:val="22"/>
              <w:szCs w:val="22"/>
              <w:lang w:val="sr-Latn-ME" w:eastAsia="ko-KR"/>
            </w:rPr>
            <w:t>:</w:t>
          </w:r>
        </w:sdtContent>
      </w:sdt>
      <w:r w:rsidR="00332C1E" w:rsidRPr="000B4CCC">
        <w:rPr>
          <w:rFonts w:ascii="Arial Narrow" w:eastAsia="Batang" w:hAnsi="Arial Narrow" w:cs="Arial"/>
          <w:b/>
          <w:sz w:val="22"/>
          <w:szCs w:val="22"/>
          <w:lang w:val="sr-Latn-ME" w:eastAsia="ko-KR"/>
        </w:rPr>
        <w:t xml:space="preserve"> </w:t>
      </w:r>
      <w:r w:rsidR="002F0250" w:rsidRPr="00BC2589">
        <w:rPr>
          <w:rFonts w:ascii="Arial Narrow" w:hAnsi="Arial Narrow"/>
          <w:color w:val="000000" w:themeColor="text1"/>
          <w:lang w:val="sr-Latn-CS" w:eastAsia="sl-SI"/>
        </w:rPr>
        <w:t>Kvalifikacija nivoa obrazovanja VII1</w:t>
      </w:r>
      <w:r w:rsidR="002F0250">
        <w:rPr>
          <w:rFonts w:ascii="Arial Narrow" w:hAnsi="Arial Narrow"/>
          <w:color w:val="000000" w:themeColor="text1"/>
          <w:lang w:val="sr-Latn-CS" w:eastAsia="sl-SI"/>
        </w:rPr>
        <w:t>, p</w:t>
      </w:r>
      <w:r w:rsidR="002F0250" w:rsidRPr="00BC2589">
        <w:rPr>
          <w:rFonts w:ascii="Arial Narrow" w:hAnsi="Arial Narrow"/>
          <w:color w:val="000000" w:themeColor="text1"/>
          <w:lang w:val="sr-Latn-CS" w:eastAsia="sl-SI"/>
        </w:rPr>
        <w:t>oznavanje rada na računaru</w:t>
      </w:r>
      <w:r w:rsidR="002F0250">
        <w:rPr>
          <w:rFonts w:ascii="Arial Narrow" w:hAnsi="Arial Narrow"/>
          <w:color w:val="000000" w:themeColor="text1"/>
          <w:lang w:val="sr-Latn-CS" w:eastAsia="sl-SI"/>
        </w:rPr>
        <w:t xml:space="preserve"> </w:t>
      </w:r>
      <w:r w:rsidR="002F0250">
        <w:rPr>
          <w:rFonts w:ascii="Arial Narrow" w:hAnsi="Arial Narrow"/>
          <w:lang w:val="sr-Latn-CS" w:eastAsia="sl-SI"/>
        </w:rPr>
        <w:t>Poželjno da je pohađao</w:t>
      </w:r>
      <w:r w:rsidR="002F0250">
        <w:rPr>
          <w:rFonts w:ascii="Arial Narrow" w:hAnsi="Arial Narrow"/>
          <w:lang w:eastAsia="sl-SI"/>
        </w:rPr>
        <w:t>/la</w:t>
      </w:r>
      <w:r w:rsidR="002F0250">
        <w:rPr>
          <w:rFonts w:ascii="Arial Narrow" w:hAnsi="Arial Narrow"/>
          <w:lang w:val="sr-Latn-CS" w:eastAsia="sl-SI"/>
        </w:rPr>
        <w:t xml:space="preserve"> program iz neke od navedenih </w:t>
      </w:r>
      <w:r w:rsidR="002F0250" w:rsidRPr="00625023">
        <w:rPr>
          <w:rFonts w:ascii="Arial Narrow" w:hAnsi="Arial Narrow"/>
          <w:lang w:val="sr-Latn-CS" w:eastAsia="sl-SI"/>
        </w:rPr>
        <w:t>oblasti</w:t>
      </w:r>
      <w:r w:rsidR="002F0250">
        <w:rPr>
          <w:rFonts w:ascii="Arial Narrow" w:hAnsi="Arial Narrow"/>
          <w:lang w:val="sr-Latn-CS" w:eastAsia="sl-SI"/>
        </w:rPr>
        <w:t>: rodne</w:t>
      </w:r>
      <w:r w:rsidR="002F0250" w:rsidRPr="00625023">
        <w:rPr>
          <w:rFonts w:ascii="Arial Narrow" w:hAnsi="Arial Narrow"/>
          <w:lang w:val="sr-Latn-CS" w:eastAsia="sl-SI"/>
        </w:rPr>
        <w:t xml:space="preserve"> ravnopravnosti, ljudskih prava, vladavin</w:t>
      </w:r>
      <w:r w:rsidR="002F0250">
        <w:rPr>
          <w:rFonts w:ascii="Arial Narrow" w:hAnsi="Arial Narrow"/>
          <w:lang w:val="sr-Latn-CS" w:eastAsia="sl-SI"/>
        </w:rPr>
        <w:t xml:space="preserve">e prava, evropskih integracija </w:t>
      </w:r>
    </w:p>
    <w:p w14:paraId="6BC3E8FE" w14:textId="77777777" w:rsidR="00913A52" w:rsidRPr="00512F4E" w:rsidRDefault="0078158D" w:rsidP="009E246B">
      <w:pPr>
        <w:keepNext/>
        <w:keepLines/>
        <w:spacing w:before="240" w:after="240"/>
        <w:jc w:val="both"/>
        <w:rPr>
          <w:rFonts w:ascii="Arial Narrow" w:hAnsi="Arial Narrow" w:cs="Arial"/>
          <w:b/>
          <w:color w:val="000000" w:themeColor="text1"/>
          <w:sz w:val="22"/>
          <w:szCs w:val="22"/>
          <w:lang w:val="sr-Latn-CS"/>
        </w:rPr>
      </w:pPr>
      <w:sdt>
        <w:sdtPr>
          <w:rPr>
            <w:rFonts w:ascii="Arial Narrow" w:eastAsia="Batang" w:hAnsi="Arial Narrow" w:cs="Arial"/>
            <w:b/>
            <w:sz w:val="22"/>
            <w:szCs w:val="22"/>
            <w:lang w:val="sr-Latn-ME" w:eastAsia="ko-KR"/>
          </w:rPr>
          <w:id w:val="-558253175"/>
          <w:lock w:val="sdtContentLocked"/>
          <w:placeholder>
            <w:docPart w:val="DefaultPlaceholder_1081868574"/>
          </w:placeholder>
        </w:sdtPr>
        <w:sdtEndPr/>
        <w:sdtContent>
          <w:r w:rsidR="0024409A" w:rsidRPr="005B7611">
            <w:rPr>
              <w:rFonts w:ascii="Arial Narrow" w:eastAsia="Batang" w:hAnsi="Arial Narrow" w:cs="Arial"/>
              <w:b/>
              <w:sz w:val="22"/>
              <w:szCs w:val="22"/>
              <w:lang w:val="sr-Latn-ME" w:eastAsia="ko-KR"/>
            </w:rPr>
            <w:t>VRSTA ISPRAVE KOJA SE DOBIJA STICANJEM KVALIFIKACIJE:</w:t>
          </w:r>
        </w:sdtContent>
      </w:sdt>
      <w:r w:rsidR="0024409A" w:rsidRPr="005B7611">
        <w:rPr>
          <w:rFonts w:ascii="Arial Narrow" w:eastAsia="Batang" w:hAnsi="Arial Narrow" w:cs="Arial"/>
          <w:b/>
          <w:sz w:val="22"/>
          <w:szCs w:val="22"/>
          <w:lang w:val="sr-Latn-ME" w:eastAsia="ko-KR"/>
        </w:rPr>
        <w:t xml:space="preserve"> </w:t>
      </w:r>
      <w:r w:rsidR="002F0250">
        <w:rPr>
          <w:rStyle w:val="Style3"/>
          <w:rFonts w:eastAsia="Batang"/>
        </w:rPr>
        <w:t>Potvrda o stečenoj ključnoj/im vještini/ama</w:t>
      </w:r>
    </w:p>
    <w:p w14:paraId="55CE3BA1" w14:textId="77777777" w:rsidR="009E246B" w:rsidRPr="001767B9" w:rsidRDefault="0078158D" w:rsidP="009E246B">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364600515"/>
          <w:lock w:val="sdtContentLocked"/>
          <w:placeholder>
            <w:docPart w:val="DefaultPlaceholder_1081868574"/>
          </w:placeholder>
        </w:sdtPr>
        <w:sdtEndPr/>
        <w:sdtContent>
          <w:r w:rsidR="009E246B">
            <w:rPr>
              <w:rFonts w:ascii="Arial Narrow" w:hAnsi="Arial Narrow" w:cs="Arial"/>
              <w:b/>
              <w:sz w:val="22"/>
              <w:szCs w:val="22"/>
              <w:lang w:val="sr-Latn-ME"/>
            </w:rPr>
            <w:t>INSTITUCIJA KOJA VRŠI PROVJERU:</w:t>
          </w:r>
        </w:sdtContent>
      </w:sdt>
      <w:r w:rsidR="009E246B">
        <w:rPr>
          <w:rFonts w:ascii="Arial Narrow" w:hAnsi="Arial Narrow" w:cs="Arial"/>
          <w:b/>
          <w:sz w:val="22"/>
          <w:szCs w:val="22"/>
          <w:lang w:val="sr-Latn-ME"/>
        </w:rPr>
        <w:t xml:space="preserve"> </w:t>
      </w:r>
    </w:p>
    <w:p w14:paraId="63D263EE" w14:textId="77777777" w:rsidR="0020118A" w:rsidRPr="000A6FA2" w:rsidRDefault="0078158D" w:rsidP="009E246B">
      <w:pPr>
        <w:spacing w:before="240" w:after="240"/>
        <w:rPr>
          <w:rFonts w:ascii="Arial Narrow" w:hAnsi="Arial Narrow"/>
          <w:sz w:val="22"/>
          <w:szCs w:val="22"/>
          <w:lang w:val="sr-Latn-CS" w:eastAsia="sl-SI"/>
        </w:rPr>
      </w:pPr>
      <w:sdt>
        <w:sdtPr>
          <w:rPr>
            <w:rFonts w:ascii="Arial Narrow" w:hAnsi="Arial Narrow" w:cs="Arial"/>
            <w:b/>
            <w:sz w:val="22"/>
            <w:szCs w:val="22"/>
            <w:lang w:val="sr-Latn-ME"/>
          </w:rPr>
          <w:id w:val="1782687430"/>
          <w:lock w:val="sdtContentLocked"/>
          <w:placeholder>
            <w:docPart w:val="E562F0874C88448C918D01561B938401"/>
          </w:placeholder>
        </w:sdtPr>
        <w:sdtEndPr/>
        <w:sdtContent>
          <w:r w:rsidR="0024409A" w:rsidRPr="00E14F5C">
            <w:rPr>
              <w:rFonts w:ascii="Arial Narrow" w:eastAsia="Batang" w:hAnsi="Arial Narrow" w:cs="Arial"/>
              <w:b/>
              <w:sz w:val="22"/>
              <w:szCs w:val="22"/>
              <w:lang w:val="sr-Latn-ME" w:eastAsia="ko-KR"/>
            </w:rPr>
            <w:t>I</w:t>
          </w:r>
          <w:r w:rsidR="009E246B">
            <w:rPr>
              <w:rFonts w:ascii="Arial Narrow" w:eastAsia="Batang" w:hAnsi="Arial Narrow" w:cs="Arial"/>
              <w:b/>
              <w:sz w:val="22"/>
              <w:szCs w:val="22"/>
              <w:lang w:val="sr-Latn-ME" w:eastAsia="ko-KR"/>
            </w:rPr>
            <w:t>NSTITUCIJA K</w:t>
          </w:r>
          <w:r w:rsidR="0024409A">
            <w:rPr>
              <w:rFonts w:ascii="Arial Narrow" w:eastAsia="Batang" w:hAnsi="Arial Narrow" w:cs="Arial"/>
              <w:b/>
              <w:sz w:val="22"/>
              <w:szCs w:val="22"/>
              <w:lang w:val="sr-Latn-ME" w:eastAsia="ko-KR"/>
            </w:rPr>
            <w:t>OJA IZDAJE ISPRAVU:</w:t>
          </w:r>
        </w:sdtContent>
      </w:sdt>
      <w:r w:rsidR="009E246B">
        <w:rPr>
          <w:rFonts w:ascii="Arial Narrow" w:hAnsi="Arial Narrow" w:cs="Arial"/>
          <w:b/>
          <w:sz w:val="22"/>
          <w:szCs w:val="22"/>
          <w:lang w:val="sr-Latn-ME"/>
        </w:rPr>
        <w:t xml:space="preserve"> </w:t>
      </w:r>
      <w:sdt>
        <w:sdtPr>
          <w:rPr>
            <w:rStyle w:val="Style3"/>
            <w:rFonts w:eastAsia="Batang"/>
          </w:rPr>
          <w:id w:val="1342513473"/>
          <w:placeholder>
            <w:docPart w:val="662ADBE970324A57839D47045EE25B9C"/>
          </w:placeholder>
          <w:temporary/>
          <w:showingPlcHdr/>
        </w:sdtPr>
        <w:sdtEndPr>
          <w:rPr>
            <w:rStyle w:val="DefaultParagraphFont"/>
            <w:rFonts w:ascii="Times New Roman" w:hAnsi="Times New Roman" w:cs="Arial"/>
            <w:b/>
            <w:color w:val="FF0000"/>
            <w:sz w:val="24"/>
            <w:szCs w:val="22"/>
            <w:lang w:eastAsia="ko-KR"/>
          </w:rPr>
        </w:sdtEndPr>
        <w:sdtContent>
          <w:r w:rsidR="009E246B" w:rsidRPr="00332C1E">
            <w:rPr>
              <w:rStyle w:val="PlaceholderText"/>
              <w:rFonts w:asciiTheme="majorHAnsi" w:hAnsiTheme="majorHAnsi"/>
              <w:sz w:val="22"/>
              <w:szCs w:val="22"/>
            </w:rPr>
            <w:t>[Klik za unos teksta]</w:t>
          </w:r>
        </w:sdtContent>
      </w:sdt>
    </w:p>
    <w:p w14:paraId="19509680" w14:textId="77777777" w:rsidR="00332C1E" w:rsidRPr="00D30A26" w:rsidRDefault="00332C1E" w:rsidP="009F12BD">
      <w:pPr>
        <w:pStyle w:val="Heading1"/>
        <w:numPr>
          <w:ilvl w:val="0"/>
          <w:numId w:val="7"/>
        </w:numPr>
        <w:pBdr>
          <w:bottom w:val="single" w:sz="4" w:space="1" w:color="CC0000"/>
        </w:pBdr>
        <w:ind w:left="284" w:hanging="284"/>
        <w:rPr>
          <w:rFonts w:ascii="Calibri" w:hAnsi="Calibri"/>
          <w:sz w:val="22"/>
          <w:szCs w:val="22"/>
          <w:lang w:val="sr-Latn-ME"/>
        </w:rPr>
      </w:pPr>
      <w:r w:rsidRPr="00292F94">
        <w:rPr>
          <w:lang w:val="sr-Latn-ME"/>
        </w:rPr>
        <w:br w:type="page"/>
      </w:r>
      <w:bookmarkStart w:id="3" w:name="_Toc474415124"/>
      <w:bookmarkStart w:id="4" w:name="_Toc479078620"/>
      <w:sdt>
        <w:sdtPr>
          <w:rPr>
            <w:lang w:val="sr-Latn-ME"/>
          </w:rPr>
          <w:id w:val="-2092918302"/>
          <w:lock w:val="sdtContentLocked"/>
          <w:placeholder>
            <w:docPart w:val="DefaultPlaceholder_1081868574"/>
          </w:placeholder>
        </w:sdtPr>
        <w:sdtEndPr>
          <w:rPr>
            <w:lang w:val="en-GB"/>
          </w:rPr>
        </w:sdtEndPr>
        <w:sdtContent>
          <w:r w:rsidRPr="00D30A26">
            <w:t>STRUKTURA KVALIFIKACIJE</w:t>
          </w:r>
          <w:bookmarkEnd w:id="3"/>
        </w:sdtContent>
      </w:sdt>
      <w:bookmarkEnd w:id="4"/>
      <w:r w:rsidRPr="00D30A26">
        <w:rPr>
          <w:lang w:val="sr-Latn-ME"/>
        </w:rPr>
        <w:t xml:space="preserve"> </w:t>
      </w:r>
    </w:p>
    <w:tbl>
      <w:tblPr>
        <w:tblW w:w="9356" w:type="dxa"/>
        <w:jc w:val="center"/>
        <w:tblBorders>
          <w:top w:val="single" w:sz="2" w:space="0" w:color="CC0000"/>
          <w:bottom w:val="single" w:sz="2" w:space="0" w:color="CC0000"/>
          <w:insideH w:val="single" w:sz="2" w:space="0" w:color="CC0000"/>
          <w:insideV w:val="single" w:sz="2" w:space="0" w:color="CC0000"/>
        </w:tblBorders>
        <w:tblLayout w:type="fixed"/>
        <w:tblLook w:val="01E0" w:firstRow="1" w:lastRow="1" w:firstColumn="1" w:lastColumn="1" w:noHBand="0" w:noVBand="0"/>
      </w:tblPr>
      <w:tblGrid>
        <w:gridCol w:w="2292"/>
        <w:gridCol w:w="4536"/>
        <w:gridCol w:w="1265"/>
        <w:gridCol w:w="1263"/>
      </w:tblGrid>
      <w:sdt>
        <w:sdtPr>
          <w:rPr>
            <w:rFonts w:ascii="Arial Narrow" w:hAnsi="Arial Narrow" w:cs="Arial"/>
            <w:b/>
            <w:color w:val="000000" w:themeColor="text1"/>
            <w:sz w:val="22"/>
            <w:szCs w:val="22"/>
            <w:lang w:val="sl-SI"/>
          </w:rPr>
          <w:id w:val="976263322"/>
          <w:lock w:val="sdtContentLocked"/>
          <w:placeholder>
            <w:docPart w:val="DefaultPlaceholder_1081868574"/>
          </w:placeholder>
        </w:sdtPr>
        <w:sdtEndPr/>
        <w:sdtContent>
          <w:tr w:rsidR="00332C1E" w:rsidRPr="000B4CCC" w14:paraId="6BC46632" w14:textId="77777777" w:rsidTr="0064298E">
            <w:trPr>
              <w:trHeight w:val="285"/>
              <w:tblHeader/>
              <w:jc w:val="center"/>
            </w:trPr>
            <w:tc>
              <w:tcPr>
                <w:tcW w:w="1225" w:type="pct"/>
                <w:tcBorders>
                  <w:top w:val="single" w:sz="18" w:space="0" w:color="CC0000"/>
                  <w:bottom w:val="single" w:sz="18" w:space="0" w:color="CC0000"/>
                </w:tcBorders>
                <w:shd w:val="clear" w:color="auto" w:fill="F1E5BD"/>
                <w:vAlign w:val="center"/>
              </w:tcPr>
              <w:p w14:paraId="43AA7BB3" w14:textId="77777777"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Kod</w:t>
                </w:r>
              </w:p>
            </w:tc>
            <w:tc>
              <w:tcPr>
                <w:tcW w:w="2424" w:type="pct"/>
                <w:tcBorders>
                  <w:top w:val="single" w:sz="18" w:space="0" w:color="CC0000"/>
                  <w:bottom w:val="single" w:sz="18" w:space="0" w:color="CC0000"/>
                </w:tcBorders>
                <w:shd w:val="clear" w:color="auto" w:fill="F1E5BD"/>
                <w:vAlign w:val="center"/>
              </w:tcPr>
              <w:p w14:paraId="7E585BA3" w14:textId="77777777" w:rsidR="00332C1E" w:rsidRPr="007D3898" w:rsidRDefault="005F7031"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 xml:space="preserve">Naziv jedinice </w:t>
                </w:r>
                <w:r w:rsidR="00332C1E" w:rsidRPr="007D3898">
                  <w:rPr>
                    <w:rFonts w:ascii="Arial Narrow" w:hAnsi="Arial Narrow" w:cs="Arial"/>
                    <w:b/>
                    <w:color w:val="000000" w:themeColor="text1"/>
                    <w:sz w:val="22"/>
                    <w:szCs w:val="22"/>
                    <w:lang w:val="sl-SI"/>
                  </w:rPr>
                  <w:t>kvalifikacije</w:t>
                </w:r>
              </w:p>
            </w:tc>
            <w:tc>
              <w:tcPr>
                <w:tcW w:w="676" w:type="pct"/>
                <w:tcBorders>
                  <w:top w:val="single" w:sz="18" w:space="0" w:color="CC0000"/>
                  <w:bottom w:val="single" w:sz="18" w:space="0" w:color="CC0000"/>
                </w:tcBorders>
                <w:shd w:val="clear" w:color="auto" w:fill="F1E5BD"/>
                <w:vAlign w:val="center"/>
              </w:tcPr>
              <w:p w14:paraId="1EC085B6" w14:textId="77777777"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Kreditna vrijednost</w:t>
                </w:r>
              </w:p>
            </w:tc>
            <w:tc>
              <w:tcPr>
                <w:tcW w:w="675" w:type="pct"/>
                <w:tcBorders>
                  <w:top w:val="single" w:sz="18" w:space="0" w:color="CC0000"/>
                  <w:bottom w:val="single" w:sz="18" w:space="0" w:color="CC0000"/>
                </w:tcBorders>
                <w:shd w:val="clear" w:color="auto" w:fill="F1E5BD"/>
                <w:vAlign w:val="center"/>
              </w:tcPr>
              <w:p w14:paraId="5AD65695" w14:textId="77777777"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Okvirni broj časova</w:t>
                </w:r>
              </w:p>
            </w:tc>
          </w:tr>
        </w:sdtContent>
      </w:sdt>
      <w:tr w:rsidR="00332C1E" w:rsidRPr="000B4CCC" w14:paraId="78983A01" w14:textId="77777777" w:rsidTr="00454C86">
        <w:trPr>
          <w:trHeight w:val="180"/>
          <w:jc w:val="center"/>
        </w:trPr>
        <w:tc>
          <w:tcPr>
            <w:tcW w:w="1225" w:type="pct"/>
            <w:tcBorders>
              <w:top w:val="single" w:sz="18" w:space="0" w:color="CC0000"/>
            </w:tcBorders>
            <w:shd w:val="clear" w:color="auto" w:fill="auto"/>
            <w:vAlign w:val="center"/>
          </w:tcPr>
          <w:p w14:paraId="689184B9" w14:textId="77777777" w:rsidR="00332C1E" w:rsidRPr="000B4CCC" w:rsidRDefault="0078158D" w:rsidP="00512F4E">
            <w:pPr>
              <w:spacing w:before="120" w:after="120"/>
              <w:rPr>
                <w:rFonts w:ascii="Arial Narrow" w:hAnsi="Arial Narrow" w:cs="Arial"/>
                <w:sz w:val="22"/>
                <w:szCs w:val="22"/>
                <w:lang w:val="sl-SI"/>
              </w:rPr>
            </w:pPr>
            <w:sdt>
              <w:sdtPr>
                <w:rPr>
                  <w:rStyle w:val="Style3"/>
                  <w:rFonts w:eastAsia="Batang"/>
                </w:rPr>
                <w:id w:val="-436446344"/>
                <w:placeholder>
                  <w:docPart w:val="E50DEB7106E04BD1B5D32F236F80986A"/>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tcBorders>
              <w:top w:val="single" w:sz="18" w:space="0" w:color="CC0000"/>
            </w:tcBorders>
            <w:shd w:val="clear" w:color="auto" w:fill="auto"/>
            <w:vAlign w:val="center"/>
          </w:tcPr>
          <w:p w14:paraId="319D9116" w14:textId="77777777" w:rsidR="00332C1E" w:rsidRPr="000B4CCC" w:rsidRDefault="00AF79D2" w:rsidP="00512F4E">
            <w:pPr>
              <w:spacing w:before="120" w:after="120"/>
              <w:rPr>
                <w:rFonts w:ascii="Arial Narrow" w:hAnsi="Arial Narrow" w:cs="Arial"/>
                <w:sz w:val="22"/>
                <w:szCs w:val="22"/>
                <w:lang w:val="sr-Latn-ME" w:eastAsia="sl-SI"/>
              </w:rPr>
            </w:pPr>
            <w:r w:rsidRPr="00AF79D2">
              <w:rPr>
                <w:rStyle w:val="Style3"/>
                <w:rFonts w:eastAsia="Batang"/>
              </w:rPr>
              <w:t>RAZUMIJEVANJE RODNE RAVNOPRAVNOSTI I RODNIH ULOGA</w:t>
            </w:r>
          </w:p>
        </w:tc>
        <w:tc>
          <w:tcPr>
            <w:tcW w:w="676" w:type="pct"/>
            <w:tcBorders>
              <w:top w:val="single" w:sz="18" w:space="0" w:color="CC0000"/>
            </w:tcBorders>
            <w:shd w:val="clear" w:color="auto" w:fill="auto"/>
            <w:vAlign w:val="center"/>
          </w:tcPr>
          <w:p w14:paraId="04D3D7B5" w14:textId="77777777" w:rsidR="00332C1E" w:rsidRPr="000B4CCC" w:rsidRDefault="00AF79D2" w:rsidP="00AF79D2">
            <w:pPr>
              <w:spacing w:before="120" w:after="120"/>
              <w:jc w:val="center"/>
              <w:rPr>
                <w:rFonts w:ascii="Arial Narrow" w:hAnsi="Arial Narrow" w:cs="Arial"/>
                <w:sz w:val="22"/>
                <w:szCs w:val="22"/>
                <w:lang w:val="sl-SI"/>
              </w:rPr>
            </w:pPr>
            <w:r>
              <w:rPr>
                <w:rStyle w:val="Style3"/>
                <w:rFonts w:eastAsia="Batang"/>
              </w:rPr>
              <w:t>2</w:t>
            </w:r>
          </w:p>
        </w:tc>
        <w:tc>
          <w:tcPr>
            <w:tcW w:w="675" w:type="pct"/>
            <w:tcBorders>
              <w:top w:val="single" w:sz="18" w:space="0" w:color="CC0000"/>
            </w:tcBorders>
            <w:shd w:val="clear" w:color="auto" w:fill="auto"/>
            <w:vAlign w:val="center"/>
          </w:tcPr>
          <w:p w14:paraId="4E06DEA5" w14:textId="77777777" w:rsidR="00332C1E" w:rsidRPr="000B4CCC" w:rsidRDefault="00AF79D2" w:rsidP="00AF79D2">
            <w:pPr>
              <w:spacing w:before="120" w:after="120"/>
              <w:jc w:val="center"/>
              <w:rPr>
                <w:rFonts w:ascii="Arial Narrow" w:hAnsi="Arial Narrow" w:cs="Arial"/>
                <w:sz w:val="22"/>
                <w:szCs w:val="22"/>
                <w:lang w:val="sl-SI"/>
              </w:rPr>
            </w:pPr>
            <w:r>
              <w:rPr>
                <w:rStyle w:val="Style3"/>
                <w:rFonts w:eastAsia="Batang"/>
              </w:rPr>
              <w:t>40</w:t>
            </w:r>
          </w:p>
        </w:tc>
      </w:tr>
      <w:tr w:rsidR="00332C1E" w:rsidRPr="000B4CCC" w14:paraId="3A99E461" w14:textId="77777777" w:rsidTr="009F12BD">
        <w:trPr>
          <w:trHeight w:val="180"/>
          <w:jc w:val="center"/>
        </w:trPr>
        <w:tc>
          <w:tcPr>
            <w:tcW w:w="1225" w:type="pct"/>
            <w:shd w:val="clear" w:color="auto" w:fill="auto"/>
            <w:vAlign w:val="center"/>
          </w:tcPr>
          <w:p w14:paraId="02F61EF2" w14:textId="77777777" w:rsidR="00332C1E" w:rsidRPr="000B4CCC" w:rsidRDefault="0078158D" w:rsidP="00512F4E">
            <w:pPr>
              <w:spacing w:before="120" w:after="120"/>
              <w:rPr>
                <w:rFonts w:ascii="Arial Narrow" w:hAnsi="Arial Narrow" w:cs="Arial"/>
                <w:sz w:val="22"/>
                <w:szCs w:val="22"/>
                <w:lang w:val="sl-SI"/>
              </w:rPr>
            </w:pPr>
            <w:sdt>
              <w:sdtPr>
                <w:rPr>
                  <w:rStyle w:val="Style3"/>
                  <w:rFonts w:eastAsia="Batang"/>
                </w:rPr>
                <w:id w:val="-641112377"/>
                <w:placeholder>
                  <w:docPart w:val="C3A24617DF5F4A1696F4CBE0378DDD95"/>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shd w:val="clear" w:color="auto" w:fill="auto"/>
            <w:vAlign w:val="center"/>
          </w:tcPr>
          <w:p w14:paraId="370DD0A7" w14:textId="77777777" w:rsidR="00332C1E" w:rsidRPr="000B4CCC" w:rsidRDefault="00AF79D2" w:rsidP="00512F4E">
            <w:pPr>
              <w:spacing w:before="120" w:after="120"/>
              <w:rPr>
                <w:rFonts w:ascii="Arial Narrow" w:hAnsi="Arial Narrow" w:cs="Arial"/>
                <w:b/>
                <w:sz w:val="22"/>
                <w:szCs w:val="22"/>
                <w:lang w:val="sl-SI"/>
              </w:rPr>
            </w:pPr>
            <w:r w:rsidRPr="00AF79D2">
              <w:rPr>
                <w:rStyle w:val="Style3"/>
                <w:rFonts w:eastAsia="Batang"/>
              </w:rPr>
              <w:t>UKLJUČIVANJE RODNOG ASPEKTA U KREIRANJE ZAKONA I POLITIKA</w:t>
            </w:r>
          </w:p>
        </w:tc>
        <w:tc>
          <w:tcPr>
            <w:tcW w:w="676" w:type="pct"/>
            <w:shd w:val="clear" w:color="auto" w:fill="auto"/>
            <w:vAlign w:val="center"/>
          </w:tcPr>
          <w:p w14:paraId="280A6CFD" w14:textId="77777777" w:rsidR="00332C1E" w:rsidRPr="000B4CCC" w:rsidRDefault="00AF79D2" w:rsidP="00AF79D2">
            <w:pPr>
              <w:spacing w:before="120" w:after="120"/>
              <w:jc w:val="center"/>
              <w:rPr>
                <w:rFonts w:ascii="Arial Narrow" w:hAnsi="Arial Narrow" w:cs="Arial"/>
                <w:sz w:val="22"/>
                <w:szCs w:val="22"/>
                <w:lang w:val="sl-SI"/>
              </w:rPr>
            </w:pPr>
            <w:r>
              <w:rPr>
                <w:rStyle w:val="Style3"/>
                <w:rFonts w:eastAsia="Batang"/>
              </w:rPr>
              <w:t>2</w:t>
            </w:r>
          </w:p>
        </w:tc>
        <w:tc>
          <w:tcPr>
            <w:tcW w:w="675" w:type="pct"/>
            <w:shd w:val="clear" w:color="auto" w:fill="auto"/>
            <w:vAlign w:val="center"/>
          </w:tcPr>
          <w:p w14:paraId="3303F9FB" w14:textId="77777777" w:rsidR="00332C1E" w:rsidRPr="000B4CCC" w:rsidRDefault="00AF79D2" w:rsidP="00AF79D2">
            <w:pPr>
              <w:spacing w:before="120" w:after="120"/>
              <w:jc w:val="center"/>
              <w:rPr>
                <w:rFonts w:ascii="Arial Narrow" w:hAnsi="Arial Narrow" w:cs="Arial"/>
                <w:sz w:val="22"/>
                <w:szCs w:val="22"/>
                <w:lang w:val="sl-SI"/>
              </w:rPr>
            </w:pPr>
            <w:r>
              <w:rPr>
                <w:rStyle w:val="Style3"/>
                <w:rFonts w:eastAsia="Batang"/>
              </w:rPr>
              <w:t>40</w:t>
            </w:r>
          </w:p>
        </w:tc>
      </w:tr>
      <w:tr w:rsidR="00332C1E" w:rsidRPr="000B4CCC" w14:paraId="4085361A" w14:textId="77777777" w:rsidTr="009F12BD">
        <w:trPr>
          <w:trHeight w:val="240"/>
          <w:jc w:val="center"/>
        </w:trPr>
        <w:tc>
          <w:tcPr>
            <w:tcW w:w="1225" w:type="pct"/>
            <w:shd w:val="clear" w:color="auto" w:fill="auto"/>
            <w:vAlign w:val="center"/>
          </w:tcPr>
          <w:p w14:paraId="3CDB410B" w14:textId="77777777" w:rsidR="00332C1E" w:rsidRPr="00512F4E" w:rsidRDefault="0078158D" w:rsidP="00512F4E">
            <w:pPr>
              <w:spacing w:before="120" w:after="120"/>
              <w:rPr>
                <w:rFonts w:ascii="Arial Narrow" w:hAnsi="Arial Narrow" w:cs="Arial"/>
                <w:color w:val="000000" w:themeColor="text1"/>
                <w:sz w:val="22"/>
                <w:szCs w:val="22"/>
                <w:lang w:val="sl-SI"/>
              </w:rPr>
            </w:pPr>
            <w:sdt>
              <w:sdtPr>
                <w:rPr>
                  <w:rStyle w:val="Style3"/>
                  <w:rFonts w:eastAsia="Batang"/>
                </w:rPr>
                <w:id w:val="-1352961"/>
                <w:placeholder>
                  <w:docPart w:val="B0885335A0504CBC9BAAE2FF290B674F"/>
                </w:placeholder>
                <w:temporary/>
                <w:showingPlcHdr/>
              </w:sdtPr>
              <w:sdtEndPr>
                <w:rPr>
                  <w:rStyle w:val="DefaultParagraphFont"/>
                  <w:rFonts w:ascii="Times New Roman" w:hAnsi="Times New Roman" w:cs="Arial"/>
                  <w:b/>
                  <w:color w:val="FF0000"/>
                  <w:sz w:val="24"/>
                  <w:szCs w:val="22"/>
                  <w:lang w:eastAsia="ko-KR"/>
                </w:rPr>
              </w:sdtEndPr>
              <w:sdtContent>
                <w:r w:rsidR="00512F4E" w:rsidRPr="00332C1E">
                  <w:rPr>
                    <w:rStyle w:val="PlaceholderText"/>
                    <w:rFonts w:asciiTheme="majorHAnsi" w:hAnsiTheme="majorHAnsi"/>
                    <w:sz w:val="22"/>
                    <w:szCs w:val="22"/>
                  </w:rPr>
                  <w:t>[Klik za unos teksta]</w:t>
                </w:r>
              </w:sdtContent>
            </w:sdt>
          </w:p>
        </w:tc>
        <w:tc>
          <w:tcPr>
            <w:tcW w:w="2424" w:type="pct"/>
            <w:shd w:val="clear" w:color="auto" w:fill="auto"/>
            <w:vAlign w:val="center"/>
          </w:tcPr>
          <w:p w14:paraId="425B1ABD" w14:textId="77777777" w:rsidR="00332C1E" w:rsidRPr="000B4CCC" w:rsidRDefault="00AF79D2" w:rsidP="00512F4E">
            <w:pPr>
              <w:spacing w:before="120" w:after="120"/>
              <w:rPr>
                <w:rFonts w:ascii="Arial Narrow" w:hAnsi="Arial Narrow" w:cs="Arial"/>
                <w:sz w:val="22"/>
                <w:szCs w:val="22"/>
                <w:lang w:val="sr-Latn-ME"/>
              </w:rPr>
            </w:pPr>
            <w:r w:rsidRPr="00AF79D2">
              <w:rPr>
                <w:rStyle w:val="Style3"/>
                <w:rFonts w:eastAsia="Batang"/>
              </w:rPr>
              <w:t>INTEGRISANJE PRINCIPA RODNE RAVNOPRAVNOSTI U INSTITUCIJE</w:t>
            </w:r>
          </w:p>
        </w:tc>
        <w:tc>
          <w:tcPr>
            <w:tcW w:w="676" w:type="pct"/>
            <w:shd w:val="clear" w:color="auto" w:fill="auto"/>
            <w:vAlign w:val="center"/>
          </w:tcPr>
          <w:p w14:paraId="3C1D9309" w14:textId="77777777" w:rsidR="00332C1E" w:rsidRPr="000B4CCC" w:rsidRDefault="00AF79D2" w:rsidP="00AF79D2">
            <w:pPr>
              <w:spacing w:before="120" w:after="120"/>
              <w:jc w:val="center"/>
              <w:rPr>
                <w:rFonts w:ascii="Arial Narrow" w:hAnsi="Arial Narrow" w:cs="Arial"/>
                <w:sz w:val="22"/>
                <w:szCs w:val="22"/>
                <w:lang w:val="sl-SI"/>
              </w:rPr>
            </w:pPr>
            <w:r>
              <w:rPr>
                <w:rStyle w:val="Style3"/>
                <w:rFonts w:eastAsia="Batang"/>
              </w:rPr>
              <w:t>2</w:t>
            </w:r>
          </w:p>
        </w:tc>
        <w:tc>
          <w:tcPr>
            <w:tcW w:w="675" w:type="pct"/>
            <w:shd w:val="clear" w:color="auto" w:fill="auto"/>
            <w:vAlign w:val="center"/>
          </w:tcPr>
          <w:p w14:paraId="559E99F5" w14:textId="77777777" w:rsidR="00332C1E" w:rsidRPr="000B4CCC" w:rsidRDefault="00AF79D2" w:rsidP="00AF79D2">
            <w:pPr>
              <w:spacing w:before="120" w:after="120"/>
              <w:jc w:val="center"/>
              <w:rPr>
                <w:rFonts w:ascii="Arial Narrow" w:hAnsi="Arial Narrow" w:cs="Arial"/>
                <w:sz w:val="22"/>
                <w:szCs w:val="22"/>
                <w:lang w:val="sl-SI"/>
              </w:rPr>
            </w:pPr>
            <w:r>
              <w:rPr>
                <w:rStyle w:val="Style3"/>
                <w:rFonts w:eastAsia="Batang"/>
              </w:rPr>
              <w:t>40</w:t>
            </w:r>
          </w:p>
        </w:tc>
      </w:tr>
      <w:tr w:rsidR="003178E5" w:rsidRPr="000B4CCC" w14:paraId="4FE954AC" w14:textId="77777777" w:rsidTr="009F12BD">
        <w:trPr>
          <w:trHeight w:val="240"/>
          <w:jc w:val="center"/>
        </w:trPr>
        <w:tc>
          <w:tcPr>
            <w:tcW w:w="1225" w:type="pct"/>
            <w:shd w:val="clear" w:color="auto" w:fill="auto"/>
            <w:vAlign w:val="center"/>
          </w:tcPr>
          <w:p w14:paraId="51796513" w14:textId="77777777" w:rsidR="003178E5" w:rsidRDefault="0078158D" w:rsidP="00512F4E">
            <w:pPr>
              <w:spacing w:before="120" w:after="120"/>
              <w:rPr>
                <w:rStyle w:val="Style3"/>
                <w:rFonts w:eastAsia="Batang"/>
              </w:rPr>
            </w:pPr>
            <w:sdt>
              <w:sdtPr>
                <w:rPr>
                  <w:rStyle w:val="Style3"/>
                  <w:rFonts w:eastAsia="Batang"/>
                </w:rPr>
                <w:id w:val="-2110187387"/>
                <w:placeholder>
                  <w:docPart w:val="30B8EE9F4C8A4B6794B1F83EC0B836E5"/>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14:paraId="39277DBE" w14:textId="77777777" w:rsidR="003178E5" w:rsidRDefault="00AF79D2" w:rsidP="00512F4E">
            <w:pPr>
              <w:spacing w:before="120" w:after="120"/>
              <w:rPr>
                <w:rStyle w:val="Style3"/>
                <w:rFonts w:eastAsia="Batang"/>
              </w:rPr>
            </w:pPr>
            <w:r w:rsidRPr="00AF79D2">
              <w:rPr>
                <w:rStyle w:val="Style3"/>
                <w:rFonts w:eastAsia="Batang"/>
              </w:rPr>
              <w:t>RODNO ODGOVORNO BUDŽETIRANJE</w:t>
            </w:r>
          </w:p>
        </w:tc>
        <w:tc>
          <w:tcPr>
            <w:tcW w:w="676" w:type="pct"/>
            <w:shd w:val="clear" w:color="auto" w:fill="auto"/>
            <w:vAlign w:val="center"/>
          </w:tcPr>
          <w:p w14:paraId="3B0FB4D2" w14:textId="77777777" w:rsidR="003178E5" w:rsidRDefault="00AF79D2" w:rsidP="00AF79D2">
            <w:pPr>
              <w:spacing w:before="120" w:after="120"/>
              <w:jc w:val="center"/>
              <w:rPr>
                <w:rStyle w:val="Style3"/>
                <w:rFonts w:eastAsia="Batang"/>
              </w:rPr>
            </w:pPr>
            <w:r>
              <w:rPr>
                <w:rStyle w:val="Style3"/>
                <w:rFonts w:eastAsia="Batang"/>
              </w:rPr>
              <w:t>2</w:t>
            </w:r>
          </w:p>
        </w:tc>
        <w:tc>
          <w:tcPr>
            <w:tcW w:w="675" w:type="pct"/>
            <w:shd w:val="clear" w:color="auto" w:fill="auto"/>
            <w:vAlign w:val="center"/>
          </w:tcPr>
          <w:p w14:paraId="6498AB1D" w14:textId="77777777" w:rsidR="003178E5" w:rsidRDefault="00AF79D2" w:rsidP="00AF79D2">
            <w:pPr>
              <w:spacing w:before="120" w:after="120"/>
              <w:jc w:val="center"/>
              <w:rPr>
                <w:rStyle w:val="Style3"/>
                <w:rFonts w:eastAsia="Batang"/>
              </w:rPr>
            </w:pPr>
            <w:r>
              <w:rPr>
                <w:rStyle w:val="Style3"/>
                <w:rFonts w:eastAsia="Batang"/>
              </w:rPr>
              <w:t>40</w:t>
            </w:r>
          </w:p>
        </w:tc>
      </w:tr>
      <w:tr w:rsidR="003178E5" w:rsidRPr="000B4CCC" w14:paraId="50F24AC3" w14:textId="77777777" w:rsidTr="009F12BD">
        <w:trPr>
          <w:trHeight w:val="240"/>
          <w:jc w:val="center"/>
        </w:trPr>
        <w:tc>
          <w:tcPr>
            <w:tcW w:w="1225" w:type="pct"/>
            <w:shd w:val="clear" w:color="auto" w:fill="auto"/>
            <w:vAlign w:val="center"/>
          </w:tcPr>
          <w:p w14:paraId="45621BDB" w14:textId="77777777" w:rsidR="003178E5" w:rsidRDefault="0078158D" w:rsidP="00512F4E">
            <w:pPr>
              <w:spacing w:before="120" w:after="120"/>
              <w:rPr>
                <w:rStyle w:val="Style3"/>
                <w:rFonts w:eastAsia="Batang"/>
              </w:rPr>
            </w:pPr>
            <w:sdt>
              <w:sdtPr>
                <w:rPr>
                  <w:rStyle w:val="Style3"/>
                  <w:rFonts w:eastAsia="Batang"/>
                </w:rPr>
                <w:id w:val="-1717803055"/>
                <w:placeholder>
                  <w:docPart w:val="2D3EA6D1E6694DC191B91D610B2944CA"/>
                </w:placeholder>
                <w:temporary/>
                <w:showingPlcHdr/>
              </w:sdtPr>
              <w:sdtEndPr>
                <w:rPr>
                  <w:rStyle w:val="DefaultParagraphFont"/>
                  <w:rFonts w:ascii="Times New Roman" w:hAnsi="Times New Roman" w:cs="Arial"/>
                  <w:b/>
                  <w:color w:val="FF0000"/>
                  <w:sz w:val="24"/>
                  <w:szCs w:val="22"/>
                  <w:lang w:eastAsia="ko-KR"/>
                </w:rPr>
              </w:sdtEndPr>
              <w:sdtContent>
                <w:r w:rsidR="003178E5" w:rsidRPr="00332C1E">
                  <w:rPr>
                    <w:rStyle w:val="PlaceholderText"/>
                    <w:rFonts w:asciiTheme="majorHAnsi" w:hAnsiTheme="majorHAnsi"/>
                    <w:sz w:val="22"/>
                    <w:szCs w:val="22"/>
                  </w:rPr>
                  <w:t>[Klik za unos teksta]</w:t>
                </w:r>
              </w:sdtContent>
            </w:sdt>
          </w:p>
        </w:tc>
        <w:tc>
          <w:tcPr>
            <w:tcW w:w="2424" w:type="pct"/>
            <w:shd w:val="clear" w:color="auto" w:fill="auto"/>
            <w:vAlign w:val="center"/>
          </w:tcPr>
          <w:p w14:paraId="5FD38470" w14:textId="77777777" w:rsidR="003178E5" w:rsidRDefault="00AF79D2" w:rsidP="00512F4E">
            <w:pPr>
              <w:spacing w:before="120" w:after="120"/>
              <w:rPr>
                <w:rStyle w:val="Style3"/>
                <w:rFonts w:eastAsia="Batang"/>
              </w:rPr>
            </w:pPr>
            <w:r>
              <w:rPr>
                <w:rStyle w:val="Style3"/>
                <w:rFonts w:eastAsia="Batang"/>
              </w:rPr>
              <w:t>P</w:t>
            </w:r>
            <w:r w:rsidRPr="00AF79D2">
              <w:rPr>
                <w:rStyle w:val="Style3"/>
                <w:rFonts w:eastAsia="Batang"/>
              </w:rPr>
              <w:t>RENOŠE</w:t>
            </w:r>
            <w:r>
              <w:rPr>
                <w:rStyle w:val="Style3"/>
                <w:rFonts w:eastAsia="Batang"/>
              </w:rPr>
              <w:t>NJE ZNANJA I VJEŠTINA IZ OBLASTI</w:t>
            </w:r>
            <w:r w:rsidRPr="00AF79D2">
              <w:rPr>
                <w:rStyle w:val="Style3"/>
                <w:rFonts w:eastAsia="Batang"/>
              </w:rPr>
              <w:t xml:space="preserve"> RODNE RAVNOPRAVNOSTI</w:t>
            </w:r>
          </w:p>
        </w:tc>
        <w:tc>
          <w:tcPr>
            <w:tcW w:w="676" w:type="pct"/>
            <w:shd w:val="clear" w:color="auto" w:fill="auto"/>
            <w:vAlign w:val="center"/>
          </w:tcPr>
          <w:p w14:paraId="508C9B65" w14:textId="77777777" w:rsidR="003178E5" w:rsidRDefault="00AF79D2" w:rsidP="00AF79D2">
            <w:pPr>
              <w:spacing w:before="120" w:after="120"/>
              <w:jc w:val="center"/>
              <w:rPr>
                <w:rStyle w:val="Style3"/>
                <w:rFonts w:eastAsia="Batang"/>
              </w:rPr>
            </w:pPr>
            <w:r>
              <w:rPr>
                <w:rStyle w:val="Style3"/>
                <w:rFonts w:eastAsia="Batang"/>
              </w:rPr>
              <w:t>2</w:t>
            </w:r>
          </w:p>
        </w:tc>
        <w:tc>
          <w:tcPr>
            <w:tcW w:w="675" w:type="pct"/>
            <w:shd w:val="clear" w:color="auto" w:fill="auto"/>
            <w:vAlign w:val="center"/>
          </w:tcPr>
          <w:p w14:paraId="3D32624F" w14:textId="77777777" w:rsidR="003178E5" w:rsidRDefault="00AF79D2" w:rsidP="00AF79D2">
            <w:pPr>
              <w:spacing w:before="120" w:after="120"/>
              <w:jc w:val="center"/>
              <w:rPr>
                <w:rStyle w:val="Style3"/>
                <w:rFonts w:eastAsia="Batang"/>
              </w:rPr>
            </w:pPr>
            <w:r>
              <w:rPr>
                <w:rStyle w:val="Style3"/>
                <w:rFonts w:eastAsia="Batang"/>
              </w:rPr>
              <w:t>40</w:t>
            </w:r>
          </w:p>
        </w:tc>
      </w:tr>
      <w:tr w:rsidR="00DC45A7" w:rsidRPr="000B4CCC" w14:paraId="2FDF3EFE" w14:textId="77777777" w:rsidTr="009F12BD">
        <w:trPr>
          <w:trHeight w:val="240"/>
          <w:jc w:val="center"/>
        </w:trPr>
        <w:tc>
          <w:tcPr>
            <w:tcW w:w="1225" w:type="pct"/>
            <w:shd w:val="clear" w:color="auto" w:fill="auto"/>
            <w:vAlign w:val="center"/>
          </w:tcPr>
          <w:p w14:paraId="4632B9EF" w14:textId="77777777" w:rsidR="00DC45A7" w:rsidRDefault="00DC45A7" w:rsidP="00512F4E">
            <w:pPr>
              <w:spacing w:before="120" w:after="120"/>
              <w:rPr>
                <w:rStyle w:val="Style3"/>
                <w:rFonts w:eastAsia="Batang"/>
              </w:rPr>
            </w:pPr>
          </w:p>
        </w:tc>
        <w:tc>
          <w:tcPr>
            <w:tcW w:w="2424" w:type="pct"/>
            <w:shd w:val="clear" w:color="auto" w:fill="auto"/>
            <w:vAlign w:val="center"/>
          </w:tcPr>
          <w:p w14:paraId="2313E18A" w14:textId="536D23D2" w:rsidR="00DC45A7" w:rsidRDefault="00DC45A7" w:rsidP="00512F4E">
            <w:pPr>
              <w:spacing w:before="120" w:after="120"/>
              <w:rPr>
                <w:rStyle w:val="Style3"/>
                <w:rFonts w:eastAsia="Batang"/>
              </w:rPr>
            </w:pPr>
            <w:r>
              <w:rPr>
                <w:rStyle w:val="Style3"/>
                <w:rFonts w:eastAsia="Batang"/>
              </w:rPr>
              <w:t>RAZUMIJEVANJE GOVORA MRŽNJE- MEĐUNARODNI, EVROPSKI I NACIONALNI STANDARDI I PRAKSE</w:t>
            </w:r>
          </w:p>
        </w:tc>
        <w:tc>
          <w:tcPr>
            <w:tcW w:w="676" w:type="pct"/>
            <w:shd w:val="clear" w:color="auto" w:fill="auto"/>
            <w:vAlign w:val="center"/>
          </w:tcPr>
          <w:p w14:paraId="4CC02B32" w14:textId="1D041C76" w:rsidR="00DC45A7" w:rsidRDefault="00DC45A7" w:rsidP="00AF79D2">
            <w:pPr>
              <w:spacing w:before="120" w:after="120"/>
              <w:jc w:val="center"/>
              <w:rPr>
                <w:rStyle w:val="Style3"/>
                <w:rFonts w:eastAsia="Batang"/>
              </w:rPr>
            </w:pPr>
            <w:r>
              <w:rPr>
                <w:rStyle w:val="Style3"/>
                <w:rFonts w:eastAsia="Batang"/>
              </w:rPr>
              <w:t>2</w:t>
            </w:r>
          </w:p>
        </w:tc>
        <w:tc>
          <w:tcPr>
            <w:tcW w:w="675" w:type="pct"/>
            <w:shd w:val="clear" w:color="auto" w:fill="auto"/>
            <w:vAlign w:val="center"/>
          </w:tcPr>
          <w:p w14:paraId="0346029F" w14:textId="3052CC94" w:rsidR="00DC45A7" w:rsidRDefault="00DC45A7" w:rsidP="00AF79D2">
            <w:pPr>
              <w:spacing w:before="120" w:after="120"/>
              <w:jc w:val="center"/>
              <w:rPr>
                <w:rStyle w:val="Style3"/>
                <w:rFonts w:eastAsia="Batang"/>
              </w:rPr>
            </w:pPr>
            <w:r>
              <w:rPr>
                <w:rStyle w:val="Style3"/>
                <w:rFonts w:eastAsia="Batang"/>
              </w:rPr>
              <w:t>40</w:t>
            </w:r>
          </w:p>
        </w:tc>
      </w:tr>
      <w:tr w:rsidR="00332C1E" w:rsidRPr="000B4CCC" w14:paraId="4C433578" w14:textId="77777777" w:rsidTr="00454C86">
        <w:trPr>
          <w:trHeight w:val="240"/>
          <w:jc w:val="center"/>
        </w:trPr>
        <w:tc>
          <w:tcPr>
            <w:tcW w:w="3649" w:type="pct"/>
            <w:gridSpan w:val="2"/>
            <w:tcBorders>
              <w:top w:val="single" w:sz="18" w:space="0" w:color="CC0000"/>
              <w:bottom w:val="single" w:sz="18" w:space="0" w:color="CC0000"/>
            </w:tcBorders>
            <w:shd w:val="clear" w:color="auto" w:fill="F1E5BD"/>
          </w:tcPr>
          <w:sdt>
            <w:sdtPr>
              <w:rPr>
                <w:rFonts w:ascii="Arial Narrow" w:hAnsi="Arial Narrow" w:cs="Arial"/>
                <w:b/>
                <w:sz w:val="22"/>
                <w:szCs w:val="22"/>
                <w:lang w:val="sr-Latn-ME"/>
              </w:rPr>
              <w:id w:val="-1550830256"/>
              <w:lock w:val="sdtContentLocked"/>
              <w:placeholder>
                <w:docPart w:val="DefaultPlaceholder_1081868574"/>
              </w:placeholder>
            </w:sdtPr>
            <w:sdtEndPr/>
            <w:sdtContent>
              <w:p w14:paraId="7A2B016A" w14:textId="77777777" w:rsidR="00332C1E" w:rsidRPr="000B4CCC" w:rsidRDefault="00332C1E" w:rsidP="00197323">
                <w:pPr>
                  <w:spacing w:before="120" w:after="120"/>
                  <w:rPr>
                    <w:rFonts w:ascii="Arial Narrow" w:hAnsi="Arial Narrow" w:cs="Arial"/>
                    <w:b/>
                    <w:sz w:val="22"/>
                    <w:szCs w:val="22"/>
                    <w:lang w:val="sr-Latn-ME"/>
                  </w:rPr>
                </w:pPr>
                <w:r w:rsidRPr="000B4CCC">
                  <w:rPr>
                    <w:rFonts w:ascii="Arial Narrow" w:hAnsi="Arial Narrow" w:cs="Arial"/>
                    <w:b/>
                    <w:sz w:val="22"/>
                    <w:szCs w:val="22"/>
                    <w:lang w:val="sr-Latn-ME"/>
                  </w:rPr>
                  <w:t>Ukupan broj časova i kredita</w:t>
                </w:r>
              </w:p>
            </w:sdtContent>
          </w:sdt>
        </w:tc>
        <w:tc>
          <w:tcPr>
            <w:tcW w:w="676" w:type="pct"/>
            <w:tcBorders>
              <w:top w:val="single" w:sz="18" w:space="0" w:color="CC0000"/>
              <w:bottom w:val="single" w:sz="18" w:space="0" w:color="CC0000"/>
            </w:tcBorders>
            <w:shd w:val="clear" w:color="auto" w:fill="F1E5BD"/>
          </w:tcPr>
          <w:p w14:paraId="5EE232E5" w14:textId="3DBA4925" w:rsidR="00332C1E" w:rsidRPr="000B4CCC" w:rsidRDefault="00C07FD5" w:rsidP="00AF79D2">
            <w:pPr>
              <w:spacing w:before="120" w:after="120"/>
              <w:jc w:val="center"/>
              <w:rPr>
                <w:rFonts w:ascii="Arial Narrow" w:hAnsi="Arial Narrow" w:cs="Arial"/>
                <w:b/>
                <w:sz w:val="22"/>
                <w:szCs w:val="22"/>
                <w:lang w:val="sl-SI"/>
              </w:rPr>
            </w:pPr>
            <w:r>
              <w:rPr>
                <w:rStyle w:val="Style5"/>
                <w:rFonts w:eastAsia="Batang"/>
              </w:rPr>
              <w:t>1</w:t>
            </w:r>
            <w:r w:rsidR="00E844FC">
              <w:rPr>
                <w:rStyle w:val="Style5"/>
                <w:rFonts w:eastAsia="Batang"/>
              </w:rPr>
              <w:t>2</w:t>
            </w:r>
          </w:p>
        </w:tc>
        <w:tc>
          <w:tcPr>
            <w:tcW w:w="675" w:type="pct"/>
            <w:tcBorders>
              <w:top w:val="single" w:sz="18" w:space="0" w:color="CC0000"/>
              <w:bottom w:val="single" w:sz="18" w:space="0" w:color="CC0000"/>
            </w:tcBorders>
            <w:shd w:val="clear" w:color="auto" w:fill="F1E5BD"/>
          </w:tcPr>
          <w:p w14:paraId="26C770E8" w14:textId="3709D171" w:rsidR="00332C1E" w:rsidRPr="000B4CCC" w:rsidRDefault="00C07FD5" w:rsidP="00C07FD5">
            <w:pPr>
              <w:spacing w:before="120" w:after="120"/>
              <w:jc w:val="center"/>
              <w:rPr>
                <w:rFonts w:ascii="Arial Narrow" w:hAnsi="Arial Narrow" w:cs="Arial"/>
                <w:b/>
                <w:sz w:val="22"/>
                <w:szCs w:val="22"/>
                <w:lang w:val="sl-SI"/>
              </w:rPr>
            </w:pPr>
            <w:r>
              <w:rPr>
                <w:rStyle w:val="Style5"/>
                <w:rFonts w:eastAsia="Batang"/>
              </w:rPr>
              <w:t>2</w:t>
            </w:r>
            <w:r w:rsidR="00E844FC">
              <w:rPr>
                <w:rStyle w:val="Style5"/>
                <w:rFonts w:eastAsia="Batang"/>
              </w:rPr>
              <w:t>40</w:t>
            </w:r>
          </w:p>
        </w:tc>
      </w:tr>
    </w:tbl>
    <w:p w14:paraId="4967177B" w14:textId="77777777" w:rsidR="00332C1E" w:rsidRDefault="00332C1E">
      <w:pPr>
        <w:spacing w:after="160" w:line="259" w:lineRule="auto"/>
        <w:rPr>
          <w:rFonts w:ascii="Arial Narrow" w:eastAsiaTheme="majorEastAsia" w:hAnsi="Arial Narrow" w:cstheme="majorBidi"/>
          <w:b/>
          <w:color w:val="000000" w:themeColor="text1"/>
          <w:sz w:val="22"/>
          <w:szCs w:val="22"/>
        </w:rPr>
      </w:pPr>
      <w:bookmarkStart w:id="5" w:name="_Toc474415125"/>
      <w:r>
        <w:rPr>
          <w:sz w:val="22"/>
          <w:szCs w:val="22"/>
        </w:rPr>
        <w:br w:type="page"/>
      </w:r>
    </w:p>
    <w:bookmarkStart w:id="6" w:name="_Toc479078621" w:displacedByCustomXml="next"/>
    <w:sdt>
      <w:sdtPr>
        <w:id w:val="1035088696"/>
        <w:lock w:val="sdtContentLocked"/>
        <w:placeholder>
          <w:docPart w:val="DefaultPlaceholder_1081868574"/>
        </w:placeholder>
      </w:sdtPr>
      <w:sdtEndPr/>
      <w:sdtContent>
        <w:bookmarkEnd w:id="5" w:displacedByCustomXml="prev"/>
        <w:p w14:paraId="12FCB030" w14:textId="77777777" w:rsidR="00332C1E" w:rsidRPr="003C299A" w:rsidRDefault="00EA6B2D" w:rsidP="009F12BD">
          <w:pPr>
            <w:pStyle w:val="Heading1"/>
            <w:numPr>
              <w:ilvl w:val="0"/>
              <w:numId w:val="7"/>
            </w:numPr>
            <w:pBdr>
              <w:bottom w:val="single" w:sz="4" w:space="1" w:color="CC0000"/>
            </w:pBdr>
            <w:ind w:left="284" w:hanging="284"/>
          </w:pPr>
          <w:r>
            <w:t>SADRŽAJ PROVJERE I USLOVI ZA ORGANIZACIJU ISPITA</w:t>
          </w:r>
        </w:p>
      </w:sdtContent>
    </w:sdt>
    <w:bookmarkEnd w:id="6" w:displacedByCustomXml="prev"/>
    <w:p w14:paraId="02FFE780" w14:textId="77777777" w:rsidR="00332C1E" w:rsidRPr="00EA6B2D" w:rsidRDefault="001C411F" w:rsidP="00EA6B2D">
      <w:pPr>
        <w:pStyle w:val="Heading2"/>
        <w:numPr>
          <w:ilvl w:val="1"/>
          <w:numId w:val="7"/>
        </w:numPr>
        <w:spacing w:after="240"/>
        <w:ind w:left="450" w:hanging="450"/>
        <w:jc w:val="left"/>
        <w:rPr>
          <w:rFonts w:ascii="Arial Narrow" w:hAnsi="Arial Narrow" w:cs="Arial"/>
          <w:sz w:val="22"/>
          <w:szCs w:val="22"/>
        </w:rPr>
      </w:pPr>
      <w:bookmarkStart w:id="7" w:name="_Toc479078622"/>
      <w:r>
        <w:rPr>
          <w:rStyle w:val="Style15"/>
          <w:rFonts w:eastAsia="Calibri"/>
          <w:color w:val="000000" w:themeColor="text1"/>
        </w:rPr>
        <w:t>R</w:t>
      </w:r>
      <w:bookmarkEnd w:id="7"/>
      <w:r>
        <w:rPr>
          <w:rStyle w:val="Style15"/>
          <w:rFonts w:eastAsia="Calibri"/>
          <w:color w:val="000000" w:themeColor="text1"/>
        </w:rPr>
        <w:t>AZUMIJEVANJE RODNE RAVNOPRAVNOSTI I RODNIH ULOGA</w:t>
      </w:r>
    </w:p>
    <w:p w14:paraId="2E60C69C"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554817021"/>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C07FD5">
        <w:rPr>
          <w:rStyle w:val="Style3"/>
          <w:rFonts w:eastAsia="Batang"/>
        </w:rPr>
        <w:t>40</w:t>
      </w:r>
    </w:p>
    <w:p w14:paraId="51B00F7D"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92828812"/>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32C1E" w:rsidRPr="000B4CCC">
        <w:rPr>
          <w:rFonts w:ascii="Arial Narrow" w:hAnsi="Arial Narrow" w:cs="Arial"/>
          <w:b/>
          <w:sz w:val="22"/>
          <w:szCs w:val="22"/>
          <w:lang w:val="sl-SI"/>
        </w:rPr>
        <w:t xml:space="preserve"> </w:t>
      </w:r>
      <w:r w:rsidR="00C07FD5">
        <w:rPr>
          <w:rStyle w:val="Style3"/>
          <w:rFonts w:eastAsia="Batang"/>
        </w:rPr>
        <w:t>2</w:t>
      </w:r>
    </w:p>
    <w:p w14:paraId="6A4EFD75" w14:textId="77777777" w:rsidR="002F0250" w:rsidRPr="000B4CCC" w:rsidRDefault="0078158D" w:rsidP="002F0250">
      <w:pPr>
        <w:spacing w:before="120" w:after="120"/>
        <w:rPr>
          <w:rFonts w:ascii="Arial Narrow" w:hAnsi="Arial Narrow" w:cs="Arial"/>
          <w:b/>
          <w:sz w:val="22"/>
          <w:szCs w:val="22"/>
          <w:lang w:val="sl-SI"/>
        </w:rPr>
      </w:pPr>
      <w:sdt>
        <w:sdtPr>
          <w:rPr>
            <w:rFonts w:ascii="Arial Narrow" w:hAnsi="Arial Narrow" w:cs="Arial"/>
            <w:b/>
            <w:sz w:val="22"/>
            <w:szCs w:val="22"/>
            <w:lang w:val="sl-SI"/>
          </w:rPr>
          <w:id w:val="-747035732"/>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AF79D2" w:rsidRPr="00BC2589">
        <w:rPr>
          <w:rFonts w:ascii="Arial Narrow" w:hAnsi="Arial Narrow"/>
          <w:color w:val="000000" w:themeColor="text1"/>
          <w:lang w:val="sr-Latn-CS" w:eastAsia="sl-SI"/>
        </w:rPr>
        <w:t>Kvalifikacija nivoa obrazovanja VII1</w:t>
      </w:r>
      <w:r w:rsidR="00AF79D2">
        <w:rPr>
          <w:rFonts w:ascii="Arial Narrow" w:hAnsi="Arial Narrow"/>
          <w:color w:val="000000" w:themeColor="text1"/>
          <w:lang w:val="sr-Latn-CS" w:eastAsia="sl-SI"/>
        </w:rPr>
        <w:t>, p</w:t>
      </w:r>
      <w:r w:rsidR="00AF79D2" w:rsidRPr="00BC2589">
        <w:rPr>
          <w:rFonts w:ascii="Arial Narrow" w:hAnsi="Arial Narrow"/>
          <w:color w:val="000000" w:themeColor="text1"/>
          <w:lang w:val="sr-Latn-CS" w:eastAsia="sl-SI"/>
        </w:rPr>
        <w:t>oznavanje rada na računaru</w:t>
      </w:r>
      <w:r w:rsidR="00AF79D2">
        <w:rPr>
          <w:rFonts w:ascii="Arial Narrow" w:hAnsi="Arial Narrow"/>
          <w:color w:val="000000" w:themeColor="text1"/>
          <w:lang w:val="sr-Latn-CS" w:eastAsia="sl-SI"/>
        </w:rPr>
        <w:t xml:space="preserve"> </w:t>
      </w:r>
      <w:r w:rsidR="00AF79D2">
        <w:rPr>
          <w:rFonts w:ascii="Arial Narrow" w:hAnsi="Arial Narrow"/>
          <w:lang w:val="sr-Latn-CS" w:eastAsia="sl-SI"/>
        </w:rPr>
        <w:t>Poželjno da je pohađao</w:t>
      </w:r>
      <w:r w:rsidR="00AF79D2">
        <w:rPr>
          <w:rFonts w:ascii="Arial Narrow" w:hAnsi="Arial Narrow"/>
          <w:lang w:eastAsia="sl-SI"/>
        </w:rPr>
        <w:t>/la</w:t>
      </w:r>
      <w:r w:rsidR="00AF79D2">
        <w:rPr>
          <w:rFonts w:ascii="Arial Narrow" w:hAnsi="Arial Narrow"/>
          <w:lang w:val="sr-Latn-CS" w:eastAsia="sl-SI"/>
        </w:rPr>
        <w:t xml:space="preserve"> program iz neke od navedenih </w:t>
      </w:r>
      <w:r w:rsidR="00AF79D2" w:rsidRPr="00625023">
        <w:rPr>
          <w:rFonts w:ascii="Arial Narrow" w:hAnsi="Arial Narrow"/>
          <w:lang w:val="sr-Latn-CS" w:eastAsia="sl-SI"/>
        </w:rPr>
        <w:t>oblasti</w:t>
      </w:r>
      <w:r w:rsidR="00AF79D2">
        <w:rPr>
          <w:rFonts w:ascii="Arial Narrow" w:hAnsi="Arial Narrow"/>
          <w:lang w:val="sr-Latn-CS" w:eastAsia="sl-SI"/>
        </w:rPr>
        <w:t>: rodne</w:t>
      </w:r>
      <w:r w:rsidR="00AF79D2" w:rsidRPr="00625023">
        <w:rPr>
          <w:rFonts w:ascii="Arial Narrow" w:hAnsi="Arial Narrow"/>
          <w:lang w:val="sr-Latn-CS" w:eastAsia="sl-SI"/>
        </w:rPr>
        <w:t xml:space="preserve"> ravnopravnosti, ljudskih prava, vladavin</w:t>
      </w:r>
      <w:r w:rsidR="00AF79D2">
        <w:rPr>
          <w:rFonts w:ascii="Arial Narrow" w:hAnsi="Arial Narrow"/>
          <w:lang w:val="sr-Latn-CS" w:eastAsia="sl-SI"/>
        </w:rPr>
        <w:t>e prava, evropskih integracija</w:t>
      </w:r>
      <w:r w:rsidR="002F0250">
        <w:rPr>
          <w:rFonts w:ascii="Arial Narrow" w:hAnsi="Arial Narrow"/>
          <w:lang w:val="sr-Latn-CS" w:eastAsia="sl-SI"/>
        </w:rPr>
        <w:t xml:space="preserve">, </w:t>
      </w:r>
      <w:r w:rsidR="002F0250" w:rsidRPr="00625023">
        <w:rPr>
          <w:rFonts w:ascii="Arial Narrow" w:hAnsi="Arial Narrow"/>
          <w:lang w:val="sr-Latn-CS" w:eastAsia="sl-SI"/>
        </w:rPr>
        <w:t>ekonomskog upravljanja, upravljanja ljudskim resursima, razvoja</w:t>
      </w:r>
      <w:r w:rsidR="002F0250">
        <w:rPr>
          <w:rFonts w:ascii="Arial Narrow" w:hAnsi="Arial Narrow"/>
          <w:lang w:val="sr-Latn-CS" w:eastAsia="sl-SI"/>
        </w:rPr>
        <w:t xml:space="preserve"> i koordinacija javnih politika </w:t>
      </w:r>
    </w:p>
    <w:p w14:paraId="735E638B" w14:textId="77777777" w:rsidR="00332C1E" w:rsidRDefault="00332C1E" w:rsidP="00335AAC">
      <w:pPr>
        <w:spacing w:before="120" w:after="120"/>
        <w:rPr>
          <w:rStyle w:val="Style3"/>
          <w:rFonts w:eastAsia="Batang"/>
        </w:rPr>
      </w:pPr>
    </w:p>
    <w:p w14:paraId="071DB6DF" w14:textId="77777777" w:rsidR="00C01F71" w:rsidRPr="00C01F71" w:rsidRDefault="00C01F71" w:rsidP="00C01F71">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B14F96" w14:paraId="551F1075" w14:textId="77777777" w:rsidTr="003A47B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14:paraId="19FD47BB" w14:textId="77777777" w:rsidR="00B14F96" w:rsidRPr="009811E5" w:rsidRDefault="00B14F96" w:rsidP="003A47B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w:t>
            </w:r>
            <w:r w:rsidR="008E2EF0" w:rsidRPr="009811E5">
              <w:rPr>
                <w:rFonts w:ascii="Arial Narrow" w:hAnsi="Arial Narrow" w:cs="Arial"/>
                <w:b/>
                <w:sz w:val="19"/>
                <w:szCs w:val="19"/>
                <w:lang w:val="sl-SI"/>
              </w:rPr>
              <w:t xml:space="preserve"> </w:t>
            </w:r>
            <w:r w:rsidR="009811E5" w:rsidRPr="009811E5">
              <w:rPr>
                <w:rFonts w:ascii="Arial Narrow" w:hAnsi="Arial Narrow" w:cs="Arial"/>
                <w:b/>
                <w:sz w:val="19"/>
                <w:szCs w:val="19"/>
                <w:lang w:val="sl-SI"/>
              </w:rPr>
              <w:t>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14:paraId="24B585AF" w14:textId="77777777" w:rsidR="00B14F96" w:rsidRPr="009811E5" w:rsidRDefault="00B14F96" w:rsidP="003A47B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14:paraId="62D65F9E" w14:textId="77777777" w:rsidR="00B14F96" w:rsidRPr="009811E5" w:rsidRDefault="00B14F96" w:rsidP="003A47B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3A47B3" w14:paraId="21F44071" w14:textId="77777777" w:rsidTr="003A47B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14:paraId="23C72D1A" w14:textId="77777777" w:rsidR="003A47B3" w:rsidRPr="009811E5" w:rsidRDefault="003A47B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14:paraId="2B19F4B2" w14:textId="77777777" w:rsidR="003A47B3" w:rsidRPr="009811E5" w:rsidRDefault="003A47B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1DCD17A0"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0100920"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23AECB6"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0997E507"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2339E808"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7F872E01"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14:paraId="7FFCD7EB" w14:textId="77777777"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7B4298" w14:paraId="1DEBE15F" w14:textId="77777777" w:rsidTr="003A47B3">
        <w:trPr>
          <w:trHeight w:val="80"/>
          <w:jc w:val="center"/>
        </w:trPr>
        <w:tc>
          <w:tcPr>
            <w:tcW w:w="2683" w:type="dxa"/>
            <w:vMerge w:val="restart"/>
            <w:tcBorders>
              <w:top w:val="single" w:sz="18" w:space="0" w:color="C00000"/>
              <w:left w:val="nil"/>
            </w:tcBorders>
          </w:tcPr>
          <w:p w14:paraId="32590272" w14:textId="77777777" w:rsidR="007B4298" w:rsidRDefault="001C411F" w:rsidP="007B4298">
            <w:pPr>
              <w:spacing w:before="120" w:after="120"/>
              <w:rPr>
                <w:rFonts w:ascii="Arial Narrow" w:eastAsia="Calibri" w:hAnsi="Arial Narrow"/>
                <w:b/>
                <w:sz w:val="22"/>
                <w:szCs w:val="22"/>
                <w:lang w:val="sr-Latn-ME"/>
              </w:rPr>
            </w:pPr>
            <w:r w:rsidRPr="00522EC6">
              <w:rPr>
                <w:rFonts w:ascii="Arial Narrow" w:eastAsia="Calibri" w:hAnsi="Arial Narrow"/>
                <w:b/>
                <w:sz w:val="22"/>
                <w:szCs w:val="22"/>
                <w:lang w:val="sr-Latn-ME"/>
              </w:rPr>
              <w:t>Objasni pitanje roda, rodnog identiteta i rodne ravnopravnosti</w:t>
            </w:r>
          </w:p>
          <w:p w14:paraId="1BBFAFA0" w14:textId="77777777" w:rsidR="006D1C92" w:rsidRDefault="006D1C92" w:rsidP="007B4298">
            <w:pPr>
              <w:spacing w:before="120" w:after="120"/>
              <w:rPr>
                <w:rFonts w:ascii="Arial Narrow" w:eastAsia="Calibri" w:hAnsi="Arial Narrow"/>
                <w:b/>
                <w:sz w:val="22"/>
                <w:szCs w:val="22"/>
                <w:lang w:val="sr-Latn-ME"/>
              </w:rPr>
            </w:pPr>
          </w:p>
          <w:p w14:paraId="23C1494B" w14:textId="77777777" w:rsidR="006D1C92" w:rsidRDefault="006D1C92" w:rsidP="007B4298">
            <w:pPr>
              <w:spacing w:before="120" w:after="120"/>
              <w:rPr>
                <w:rFonts w:ascii="Arial Narrow" w:eastAsia="Calibri" w:hAnsi="Arial Narrow"/>
                <w:b/>
                <w:sz w:val="22"/>
                <w:szCs w:val="22"/>
                <w:lang w:val="sr-Latn-ME"/>
              </w:rPr>
            </w:pPr>
          </w:p>
          <w:p w14:paraId="4925969D" w14:textId="77777777" w:rsidR="006D1C92" w:rsidRDefault="00F407A0" w:rsidP="006D1C92">
            <w:pPr>
              <w:spacing w:before="100" w:after="100"/>
              <w:rPr>
                <w:rFonts w:ascii="Arial Narrow" w:eastAsia="Batang" w:hAnsi="Arial Narrow"/>
                <w:sz w:val="22"/>
                <w:lang w:val="sr-Latn-CS"/>
              </w:rPr>
            </w:pPr>
            <w:r>
              <w:rPr>
                <w:rFonts w:ascii="Arial Narrow" w:eastAsia="Batang" w:hAnsi="Arial Narrow"/>
                <w:sz w:val="22"/>
                <w:lang w:val="sr-Latn-CS"/>
              </w:rPr>
              <w:t>T: 4</w:t>
            </w:r>
            <w:r w:rsidR="006D1C92">
              <w:rPr>
                <w:rFonts w:ascii="Arial Narrow" w:eastAsia="Batang" w:hAnsi="Arial Narrow"/>
                <w:sz w:val="22"/>
                <w:lang w:val="sr-Latn-CS"/>
              </w:rPr>
              <w:t>0%</w:t>
            </w:r>
          </w:p>
          <w:p w14:paraId="420FF31B" w14:textId="77777777" w:rsidR="006D1C92" w:rsidRDefault="00F407A0" w:rsidP="006D1C92">
            <w:pPr>
              <w:spacing w:before="100" w:after="100"/>
              <w:rPr>
                <w:rFonts w:ascii="Arial Narrow" w:eastAsia="Batang" w:hAnsi="Arial Narrow"/>
                <w:lang w:val="sr-Latn-CS"/>
              </w:rPr>
            </w:pPr>
            <w:r>
              <w:rPr>
                <w:rFonts w:ascii="Arial Narrow" w:eastAsia="Batang" w:hAnsi="Arial Narrow"/>
                <w:sz w:val="22"/>
                <w:lang w:val="sr-Latn-CS"/>
              </w:rPr>
              <w:t>P:  /</w:t>
            </w:r>
          </w:p>
          <w:p w14:paraId="78EE2620" w14:textId="77777777" w:rsidR="006D1C92" w:rsidRDefault="006D1C92" w:rsidP="007B4298">
            <w:pPr>
              <w:spacing w:before="120" w:after="120"/>
              <w:rPr>
                <w:rFonts w:ascii="Arial Narrow" w:hAnsi="Arial Narrow" w:cs="Arial"/>
                <w:b/>
                <w:sz w:val="22"/>
                <w:szCs w:val="22"/>
                <w:lang w:val="sl-SI"/>
              </w:rPr>
            </w:pPr>
          </w:p>
        </w:tc>
        <w:tc>
          <w:tcPr>
            <w:tcW w:w="3681" w:type="dxa"/>
            <w:tcBorders>
              <w:top w:val="single" w:sz="18" w:space="0" w:color="C00000"/>
            </w:tcBorders>
          </w:tcPr>
          <w:p w14:paraId="6339993A" w14:textId="77777777" w:rsidR="007B4298" w:rsidRDefault="001C411F"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Objasni </w:t>
            </w:r>
            <w:r w:rsidRPr="008209F2">
              <w:rPr>
                <w:rFonts w:ascii="Arial Narrow" w:eastAsia="Calibri" w:hAnsi="Arial Narrow"/>
                <w:sz w:val="22"/>
                <w:szCs w:val="22"/>
                <w:lang w:val="sr-Latn-ME"/>
              </w:rPr>
              <w:t>pojam</w:t>
            </w:r>
            <w:r>
              <w:rPr>
                <w:rFonts w:ascii="Arial Narrow" w:eastAsia="Calibri" w:hAnsi="Arial Narrow"/>
                <w:sz w:val="22"/>
                <w:szCs w:val="22"/>
                <w:lang w:val="sr-Latn-ME"/>
              </w:rPr>
              <w:t xml:space="preserve"> i značaj </w:t>
            </w:r>
            <w:r w:rsidRPr="008209F2">
              <w:rPr>
                <w:rFonts w:ascii="Arial Narrow" w:eastAsia="Calibri" w:hAnsi="Arial Narrow"/>
                <w:sz w:val="22"/>
                <w:szCs w:val="22"/>
                <w:lang w:val="sr-Latn-ME"/>
              </w:rPr>
              <w:t>rodne ravnopravnosti</w:t>
            </w:r>
          </w:p>
        </w:tc>
        <w:tc>
          <w:tcPr>
            <w:tcW w:w="427" w:type="dxa"/>
            <w:tcBorders>
              <w:top w:val="single" w:sz="18" w:space="0" w:color="C00000"/>
            </w:tcBorders>
            <w:vAlign w:val="center"/>
          </w:tcPr>
          <w:p w14:paraId="33B82CCC"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3B9B6913"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541AC502"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2204C607"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2C2DCE64"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74538F9E"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14:paraId="44B99091"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27D30F4E" w14:textId="77777777" w:rsidTr="003A47B3">
        <w:trPr>
          <w:trHeight w:val="80"/>
          <w:jc w:val="center"/>
        </w:trPr>
        <w:tc>
          <w:tcPr>
            <w:tcW w:w="2683" w:type="dxa"/>
            <w:vMerge/>
            <w:tcBorders>
              <w:left w:val="nil"/>
            </w:tcBorders>
          </w:tcPr>
          <w:p w14:paraId="7D31B30E" w14:textId="77777777" w:rsidR="007B4298" w:rsidRDefault="007B4298" w:rsidP="007B4298">
            <w:pPr>
              <w:spacing w:before="120" w:after="120"/>
              <w:rPr>
                <w:rFonts w:ascii="Arial Narrow" w:hAnsi="Arial Narrow" w:cs="Arial"/>
                <w:b/>
                <w:sz w:val="22"/>
                <w:szCs w:val="22"/>
                <w:lang w:val="sl-SI"/>
              </w:rPr>
            </w:pPr>
          </w:p>
        </w:tc>
        <w:tc>
          <w:tcPr>
            <w:tcW w:w="3681" w:type="dxa"/>
          </w:tcPr>
          <w:p w14:paraId="76AF0D1B" w14:textId="77777777" w:rsidR="007B4298" w:rsidRDefault="001C411F" w:rsidP="007B4298">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Objasni </w:t>
            </w:r>
            <w:r w:rsidRPr="00BB2EBC">
              <w:rPr>
                <w:rFonts w:ascii="Arial Narrow" w:eastAsia="Calibri" w:hAnsi="Arial Narrow"/>
                <w:b/>
                <w:sz w:val="22"/>
                <w:szCs w:val="22"/>
                <w:lang w:val="sr-Latn-ME"/>
              </w:rPr>
              <w:t>rodne uloge i rodni identitet</w:t>
            </w:r>
          </w:p>
          <w:p w14:paraId="3496A9BD" w14:textId="77777777" w:rsidR="001C411F" w:rsidRDefault="001C411F" w:rsidP="001C411F">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w:t>
            </w:r>
            <w:r w:rsidRPr="00BB2EBC">
              <w:rPr>
                <w:rFonts w:ascii="Arial Narrow" w:eastAsia="Calibri" w:hAnsi="Arial Narrow"/>
                <w:b/>
                <w:sz w:val="22"/>
                <w:szCs w:val="22"/>
                <w:lang w:val="sr-Latn-ME"/>
              </w:rPr>
              <w:t>odne uloge i rodni identitet</w:t>
            </w:r>
          </w:p>
          <w:p w14:paraId="12FA84EA" w14:textId="77777777" w:rsidR="001C411F" w:rsidRPr="00C75CC3" w:rsidRDefault="00DC4B83" w:rsidP="001C411F">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    </w:t>
            </w:r>
            <w:r w:rsidR="001C411F">
              <w:rPr>
                <w:rFonts w:ascii="Arial Narrow" w:eastAsia="Calibri" w:hAnsi="Arial Narrow"/>
                <w:sz w:val="22"/>
                <w:szCs w:val="22"/>
                <w:lang w:val="sr-Latn-ME"/>
              </w:rPr>
              <w:t>Naučeno ponašanje kao preduslov kreiranja rodnog identiteta i određivanja rodnih uloga</w:t>
            </w:r>
          </w:p>
          <w:p w14:paraId="2FC9C2E6" w14:textId="77777777" w:rsidR="001C411F" w:rsidRDefault="00DC4B83" w:rsidP="001C411F">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   </w:t>
            </w:r>
            <w:r w:rsidR="001C411F">
              <w:rPr>
                <w:rFonts w:ascii="Arial Narrow" w:eastAsia="Calibri" w:hAnsi="Arial Narrow"/>
                <w:sz w:val="22"/>
                <w:szCs w:val="22"/>
                <w:lang w:val="sr-Latn-ME"/>
              </w:rPr>
              <w:t>U</w:t>
            </w:r>
            <w:r w:rsidR="001C411F" w:rsidRPr="002E4B0B">
              <w:rPr>
                <w:rFonts w:ascii="Arial Narrow" w:eastAsia="Calibri" w:hAnsi="Arial Narrow"/>
                <w:sz w:val="22"/>
                <w:szCs w:val="22"/>
                <w:lang w:val="sr-Latn-ME"/>
              </w:rPr>
              <w:t>običajeno</w:t>
            </w:r>
            <w:r w:rsidR="001C411F">
              <w:rPr>
                <w:rFonts w:ascii="Arial Narrow" w:eastAsia="Calibri" w:hAnsi="Arial Narrow"/>
                <w:sz w:val="22"/>
                <w:szCs w:val="22"/>
                <w:lang w:val="sr-Latn-ME"/>
              </w:rPr>
              <w:t xml:space="preserve"> </w:t>
            </w:r>
            <w:r w:rsidR="001C411F" w:rsidRPr="002E4B0B">
              <w:rPr>
                <w:rFonts w:ascii="Arial Narrow" w:eastAsia="Calibri" w:hAnsi="Arial Narrow"/>
                <w:sz w:val="22"/>
                <w:szCs w:val="22"/>
                <w:lang w:val="sr-Latn-ME"/>
              </w:rPr>
              <w:t>se govori isključivo o ženskom i muškom polu u ženskom i muškom rodu, u stvarnost</w:t>
            </w:r>
            <w:r w:rsidR="001C411F">
              <w:rPr>
                <w:rFonts w:ascii="Arial Narrow" w:eastAsia="Calibri" w:hAnsi="Arial Narrow"/>
                <w:sz w:val="22"/>
                <w:szCs w:val="22"/>
                <w:lang w:val="sr-Latn-ME"/>
              </w:rPr>
              <w:t>i</w:t>
            </w:r>
            <w:r w:rsidR="001C411F" w:rsidRPr="002E4B0B">
              <w:rPr>
                <w:rFonts w:ascii="Arial Narrow" w:eastAsia="Calibri" w:hAnsi="Arial Narrow"/>
                <w:sz w:val="22"/>
                <w:szCs w:val="22"/>
                <w:lang w:val="sr-Latn-ME"/>
              </w:rPr>
              <w:t xml:space="preserve"> se rodni identiteti ne mogu tako lako objasniti i prikazati</w:t>
            </w:r>
            <w:r w:rsidR="001C411F">
              <w:rPr>
                <w:rFonts w:ascii="Arial Narrow" w:eastAsia="Calibri" w:hAnsi="Arial Narrow"/>
                <w:sz w:val="22"/>
                <w:szCs w:val="22"/>
                <w:lang w:val="sr-Latn-ME"/>
              </w:rPr>
              <w:t>, i predstavljaju veoma kompleksnu kategoriju</w:t>
            </w:r>
          </w:p>
          <w:p w14:paraId="6A46CCBD" w14:textId="77777777" w:rsidR="001C411F" w:rsidRDefault="001C411F" w:rsidP="007B4298">
            <w:pPr>
              <w:spacing w:before="120" w:after="120"/>
              <w:rPr>
                <w:rFonts w:ascii="Arial Narrow" w:hAnsi="Arial Narrow" w:cs="Arial"/>
                <w:b/>
                <w:sz w:val="22"/>
                <w:szCs w:val="22"/>
                <w:lang w:val="sl-SI"/>
              </w:rPr>
            </w:pPr>
          </w:p>
        </w:tc>
        <w:tc>
          <w:tcPr>
            <w:tcW w:w="427" w:type="dxa"/>
            <w:vAlign w:val="center"/>
          </w:tcPr>
          <w:p w14:paraId="39297109"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5E24236"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412C039"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6E6523CB"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391B21D3"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60ED77E3"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111D304F"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26EAC871" w14:textId="77777777" w:rsidTr="003A47B3">
        <w:trPr>
          <w:trHeight w:val="80"/>
          <w:jc w:val="center"/>
        </w:trPr>
        <w:tc>
          <w:tcPr>
            <w:tcW w:w="2683" w:type="dxa"/>
            <w:vMerge/>
            <w:tcBorders>
              <w:left w:val="nil"/>
            </w:tcBorders>
          </w:tcPr>
          <w:p w14:paraId="66FEFD8C" w14:textId="77777777" w:rsidR="007B4298" w:rsidRDefault="007B4298" w:rsidP="007B4298">
            <w:pPr>
              <w:spacing w:before="120" w:after="120"/>
              <w:rPr>
                <w:rFonts w:ascii="Arial Narrow" w:hAnsi="Arial Narrow" w:cs="Arial"/>
                <w:b/>
                <w:sz w:val="22"/>
                <w:szCs w:val="22"/>
                <w:lang w:val="sl-SI"/>
              </w:rPr>
            </w:pPr>
          </w:p>
        </w:tc>
        <w:tc>
          <w:tcPr>
            <w:tcW w:w="3681" w:type="dxa"/>
          </w:tcPr>
          <w:p w14:paraId="5F51D85F" w14:textId="77777777" w:rsidR="007B4298" w:rsidRDefault="001C411F" w:rsidP="007B4298">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Razlikuje </w:t>
            </w:r>
            <w:r w:rsidRPr="00BB2EBC">
              <w:rPr>
                <w:rFonts w:ascii="Arial Narrow" w:eastAsia="Calibri" w:hAnsi="Arial Narrow"/>
                <w:b/>
                <w:sz w:val="22"/>
                <w:szCs w:val="22"/>
                <w:lang w:val="sr-Latn-ME"/>
              </w:rPr>
              <w:t>rodnu i polnu ravnopravnost</w:t>
            </w:r>
          </w:p>
          <w:p w14:paraId="61E69FA8" w14:textId="77777777" w:rsidR="001C411F" w:rsidRDefault="001C411F" w:rsidP="001C411F">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Rodnu i polna</w:t>
            </w:r>
            <w:r w:rsidRPr="00BB2EBC">
              <w:rPr>
                <w:rFonts w:ascii="Arial Narrow" w:eastAsia="Calibri" w:hAnsi="Arial Narrow"/>
                <w:b/>
                <w:sz w:val="22"/>
                <w:szCs w:val="22"/>
                <w:lang w:val="sr-Latn-ME"/>
              </w:rPr>
              <w:t xml:space="preserve"> ravnopravnost</w:t>
            </w:r>
          </w:p>
          <w:p w14:paraId="6787E67E" w14:textId="77777777" w:rsidR="001C411F" w:rsidRDefault="00DC4B83" w:rsidP="001C411F">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    </w:t>
            </w:r>
            <w:r w:rsidR="001C411F">
              <w:rPr>
                <w:rFonts w:ascii="Arial Narrow" w:eastAsia="Calibri" w:hAnsi="Arial Narrow"/>
                <w:sz w:val="22"/>
                <w:szCs w:val="22"/>
                <w:lang w:val="sr-Latn-ME"/>
              </w:rPr>
              <w:t>Razumijevanje roda kao dinamične kategorije, koja predstavlja društveno oblikovanje biološkog pola žene i muškarca</w:t>
            </w:r>
          </w:p>
        </w:tc>
        <w:tc>
          <w:tcPr>
            <w:tcW w:w="427" w:type="dxa"/>
            <w:vAlign w:val="center"/>
          </w:tcPr>
          <w:p w14:paraId="63A25047"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4EEB232"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437126A"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3FCA35B7"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4B7B72B7"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9ECAA06"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67439652"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29730A5A" w14:textId="77777777" w:rsidTr="003A47B3">
        <w:trPr>
          <w:trHeight w:val="80"/>
          <w:jc w:val="center"/>
        </w:trPr>
        <w:tc>
          <w:tcPr>
            <w:tcW w:w="2683" w:type="dxa"/>
            <w:vMerge/>
            <w:tcBorders>
              <w:left w:val="nil"/>
            </w:tcBorders>
          </w:tcPr>
          <w:p w14:paraId="18186C2C" w14:textId="77777777" w:rsidR="007B4298" w:rsidRDefault="007B4298" w:rsidP="007B4298">
            <w:pPr>
              <w:spacing w:before="120" w:after="120"/>
              <w:rPr>
                <w:rFonts w:ascii="Arial Narrow" w:hAnsi="Arial Narrow" w:cs="Arial"/>
                <w:b/>
                <w:sz w:val="22"/>
                <w:szCs w:val="22"/>
                <w:lang w:val="sl-SI"/>
              </w:rPr>
            </w:pPr>
          </w:p>
        </w:tc>
        <w:tc>
          <w:tcPr>
            <w:tcW w:w="3681" w:type="dxa"/>
          </w:tcPr>
          <w:p w14:paraId="7BFA94A5" w14:textId="77777777" w:rsidR="007B4298" w:rsidRDefault="00B86BF6" w:rsidP="007B4298">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w:t>
            </w:r>
            <w:r w:rsidR="001C411F">
              <w:rPr>
                <w:rFonts w:ascii="Arial Narrow" w:eastAsia="Calibri" w:hAnsi="Arial Narrow"/>
                <w:sz w:val="22"/>
                <w:szCs w:val="22"/>
                <w:lang w:val="sr-Latn-ME"/>
              </w:rPr>
              <w:t xml:space="preserve">Pojasni </w:t>
            </w:r>
            <w:r w:rsidR="001C411F" w:rsidRPr="00BB2EBC">
              <w:rPr>
                <w:rFonts w:ascii="Arial Narrow" w:eastAsia="Calibri" w:hAnsi="Arial Narrow"/>
                <w:b/>
                <w:sz w:val="22"/>
                <w:szCs w:val="22"/>
                <w:lang w:val="sr-Latn-ME"/>
              </w:rPr>
              <w:t>razliku između rodne ravnopravnosti i ženskih prava</w:t>
            </w:r>
          </w:p>
          <w:p w14:paraId="572574C7" w14:textId="77777777" w:rsidR="001C411F" w:rsidRDefault="001C411F" w:rsidP="001C411F">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Razlika</w:t>
            </w:r>
            <w:r w:rsidRPr="00BB2EBC">
              <w:rPr>
                <w:rFonts w:ascii="Arial Narrow" w:eastAsia="Calibri" w:hAnsi="Arial Narrow"/>
                <w:b/>
                <w:sz w:val="22"/>
                <w:szCs w:val="22"/>
                <w:lang w:val="sr-Latn-ME"/>
              </w:rPr>
              <w:t xml:space="preserve"> između rodne ravnopravnosti i ženskih prava</w:t>
            </w:r>
          </w:p>
          <w:p w14:paraId="52FDD36E" w14:textId="77777777" w:rsidR="001C411F" w:rsidRDefault="00DC4B83" w:rsidP="001C411F">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lastRenderedPageBreak/>
              <w:t xml:space="preserve">   </w:t>
            </w:r>
            <w:r w:rsidR="001C411F">
              <w:rPr>
                <w:rFonts w:ascii="Arial Narrow" w:eastAsia="Calibri" w:hAnsi="Arial Narrow"/>
                <w:sz w:val="22"/>
                <w:szCs w:val="22"/>
                <w:lang w:val="sr-Latn-ME"/>
              </w:rPr>
              <w:t>K</w:t>
            </w:r>
            <w:r w:rsidR="001C411F" w:rsidRPr="004A34CB">
              <w:rPr>
                <w:rFonts w:ascii="Arial Narrow" w:eastAsia="Calibri" w:hAnsi="Arial Narrow"/>
                <w:sz w:val="22"/>
                <w:szCs w:val="22"/>
                <w:lang w:val="sr-Latn-ME"/>
              </w:rPr>
              <w:t xml:space="preserve">ada </w:t>
            </w:r>
            <w:r w:rsidR="001C411F">
              <w:rPr>
                <w:rFonts w:ascii="Arial Narrow" w:eastAsia="Calibri" w:hAnsi="Arial Narrow"/>
                <w:sz w:val="22"/>
                <w:szCs w:val="22"/>
                <w:lang w:val="sr-Latn-ME"/>
              </w:rPr>
              <w:t xml:space="preserve">se </w:t>
            </w:r>
            <w:r w:rsidR="001C411F" w:rsidRPr="004A34CB">
              <w:rPr>
                <w:rFonts w:ascii="Arial Narrow" w:eastAsia="Calibri" w:hAnsi="Arial Narrow"/>
                <w:sz w:val="22"/>
                <w:szCs w:val="22"/>
                <w:lang w:val="sr-Latn-ME"/>
              </w:rPr>
              <w:t xml:space="preserve">govori o rodnoj ravnopravnosti zapravo </w:t>
            </w:r>
            <w:r w:rsidR="001C411F">
              <w:rPr>
                <w:rFonts w:ascii="Arial Narrow" w:eastAsia="Calibri" w:hAnsi="Arial Narrow"/>
                <w:sz w:val="22"/>
                <w:szCs w:val="22"/>
                <w:lang w:val="sr-Latn-ME"/>
              </w:rPr>
              <w:t>se posmatraju i žene i muškarci i njihovi međusobne odnosi</w:t>
            </w:r>
            <w:r w:rsidR="001C411F" w:rsidRPr="004A34CB">
              <w:rPr>
                <w:rFonts w:ascii="Arial Narrow" w:eastAsia="Calibri" w:hAnsi="Arial Narrow"/>
                <w:sz w:val="22"/>
                <w:szCs w:val="22"/>
                <w:lang w:val="sr-Latn-ME"/>
              </w:rPr>
              <w:t xml:space="preserve">, jer </w:t>
            </w:r>
            <w:r w:rsidR="001C411F">
              <w:rPr>
                <w:rFonts w:ascii="Arial Narrow" w:eastAsia="Calibri" w:hAnsi="Arial Narrow"/>
                <w:sz w:val="22"/>
                <w:szCs w:val="22"/>
                <w:lang w:val="sr-Latn-ME"/>
              </w:rPr>
              <w:t>se razumije</w:t>
            </w:r>
            <w:r w:rsidR="001C411F" w:rsidRPr="004A34CB">
              <w:rPr>
                <w:rFonts w:ascii="Arial Narrow" w:eastAsia="Calibri" w:hAnsi="Arial Narrow"/>
                <w:sz w:val="22"/>
                <w:szCs w:val="22"/>
                <w:lang w:val="sr-Latn-ME"/>
              </w:rPr>
              <w:t xml:space="preserve"> da se odnosi moći i neravnopravnosti mogu promijeniti samo ako se mijenjaju rodne uloge i stereotipi i jednih i drugih (rodni stereotipi često ograničavaju muškarce/mladiće</w:t>
            </w:r>
            <w:r w:rsidR="001C411F">
              <w:rPr>
                <w:rFonts w:ascii="Arial Narrow" w:eastAsia="Calibri" w:hAnsi="Arial Narrow"/>
                <w:sz w:val="22"/>
                <w:szCs w:val="22"/>
                <w:lang w:val="sr-Latn-ME"/>
              </w:rPr>
              <w:t>,</w:t>
            </w:r>
            <w:r w:rsidR="001C411F" w:rsidRPr="004A34CB">
              <w:rPr>
                <w:rFonts w:ascii="Arial Narrow" w:eastAsia="Calibri" w:hAnsi="Arial Narrow"/>
                <w:sz w:val="22"/>
                <w:szCs w:val="22"/>
                <w:lang w:val="sr-Latn-ME"/>
              </w:rPr>
              <w:t xml:space="preserve"> kao i žene/</w:t>
            </w:r>
            <w:r w:rsidR="001C411F">
              <w:rPr>
                <w:rFonts w:ascii="Arial Narrow" w:eastAsia="Calibri" w:hAnsi="Arial Narrow"/>
                <w:sz w:val="22"/>
                <w:szCs w:val="22"/>
                <w:lang w:val="sr-Latn-ME"/>
              </w:rPr>
              <w:t>dj</w:t>
            </w:r>
            <w:r w:rsidR="001C411F" w:rsidRPr="004A34CB">
              <w:rPr>
                <w:rFonts w:ascii="Arial Narrow" w:eastAsia="Calibri" w:hAnsi="Arial Narrow"/>
                <w:sz w:val="22"/>
                <w:szCs w:val="22"/>
                <w:lang w:val="sr-Latn-ME"/>
              </w:rPr>
              <w:t>evojke)</w:t>
            </w:r>
          </w:p>
          <w:p w14:paraId="6EA4F455" w14:textId="77777777" w:rsidR="001C411F" w:rsidRDefault="001C411F" w:rsidP="007B4298">
            <w:pPr>
              <w:spacing w:before="120" w:after="120"/>
              <w:rPr>
                <w:rFonts w:ascii="Arial Narrow" w:hAnsi="Arial Narrow" w:cs="Arial"/>
                <w:b/>
                <w:sz w:val="22"/>
                <w:szCs w:val="22"/>
                <w:lang w:val="sl-SI"/>
              </w:rPr>
            </w:pPr>
          </w:p>
        </w:tc>
        <w:tc>
          <w:tcPr>
            <w:tcW w:w="427" w:type="dxa"/>
            <w:vAlign w:val="center"/>
          </w:tcPr>
          <w:p w14:paraId="493E44C2"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74E0A542"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930CC8F"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10248642"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643F5290"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6C4F4E2E"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39771BD2"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0943F568" w14:textId="77777777" w:rsidTr="003A47B3">
        <w:trPr>
          <w:trHeight w:val="80"/>
          <w:jc w:val="center"/>
        </w:trPr>
        <w:tc>
          <w:tcPr>
            <w:tcW w:w="2683" w:type="dxa"/>
            <w:vMerge/>
            <w:tcBorders>
              <w:left w:val="nil"/>
            </w:tcBorders>
          </w:tcPr>
          <w:p w14:paraId="3D60E7FA" w14:textId="77777777" w:rsidR="007B4298" w:rsidRDefault="007B4298" w:rsidP="007B4298">
            <w:pPr>
              <w:spacing w:before="120" w:after="120"/>
              <w:rPr>
                <w:rFonts w:ascii="Arial Narrow" w:hAnsi="Arial Narrow" w:cs="Arial"/>
                <w:b/>
                <w:sz w:val="22"/>
                <w:szCs w:val="22"/>
                <w:lang w:val="sl-SI"/>
              </w:rPr>
            </w:pPr>
          </w:p>
        </w:tc>
        <w:tc>
          <w:tcPr>
            <w:tcW w:w="3681" w:type="dxa"/>
          </w:tcPr>
          <w:p w14:paraId="49B02E06" w14:textId="77777777" w:rsidR="007B4298" w:rsidRDefault="001C411F" w:rsidP="007B4298">
            <w:pPr>
              <w:spacing w:before="120" w:after="120"/>
              <w:rPr>
                <w:rFonts w:ascii="Arial Narrow" w:eastAsia="Calibri" w:hAnsi="Arial Narrow"/>
                <w:sz w:val="22"/>
                <w:szCs w:val="22"/>
                <w:lang w:val="sr-Latn-ME"/>
              </w:rPr>
            </w:pPr>
            <w:r w:rsidRPr="000370FA">
              <w:rPr>
                <w:rFonts w:ascii="Arial Narrow" w:eastAsia="Calibri" w:hAnsi="Arial Narrow"/>
                <w:sz w:val="22"/>
                <w:szCs w:val="22"/>
                <w:lang w:val="sr-Latn-ME"/>
              </w:rPr>
              <w:t xml:space="preserve">Objasni </w:t>
            </w:r>
            <w:r w:rsidRPr="00BB2EBC">
              <w:rPr>
                <w:rFonts w:ascii="Arial Narrow" w:eastAsia="Calibri" w:hAnsi="Arial Narrow"/>
                <w:b/>
                <w:sz w:val="22"/>
                <w:szCs w:val="22"/>
                <w:lang w:val="sr-Latn-ME"/>
              </w:rPr>
              <w:t>značenje pojmova</w:t>
            </w:r>
            <w:r w:rsidRPr="000370FA">
              <w:rPr>
                <w:rFonts w:ascii="Arial Narrow" w:eastAsia="Calibri" w:hAnsi="Arial Narrow"/>
                <w:sz w:val="22"/>
                <w:szCs w:val="22"/>
                <w:lang w:val="sr-Latn-ME"/>
              </w:rPr>
              <w:t xml:space="preserve"> koji proističu iz oblasti </w:t>
            </w:r>
            <w:r w:rsidRPr="008209F2">
              <w:rPr>
                <w:rFonts w:ascii="Arial Narrow" w:eastAsia="Calibri" w:hAnsi="Arial Narrow"/>
                <w:sz w:val="22"/>
                <w:szCs w:val="22"/>
                <w:lang w:val="sr-Latn-ME"/>
              </w:rPr>
              <w:t>rodne ravnopravnosti</w:t>
            </w:r>
          </w:p>
          <w:p w14:paraId="06E26B9C" w14:textId="77777777" w:rsidR="001C411F" w:rsidRPr="008209F2" w:rsidRDefault="001C411F" w:rsidP="001C411F">
            <w:pPr>
              <w:spacing w:before="120" w:after="120"/>
              <w:jc w:val="both"/>
              <w:rPr>
                <w:rFonts w:ascii="Arial Narrow" w:eastAsia="Calibri" w:hAnsi="Arial Narrow"/>
                <w:b/>
                <w:sz w:val="22"/>
                <w:szCs w:val="22"/>
                <w:lang w:val="sr-Latn-ME"/>
              </w:rPr>
            </w:pPr>
            <w:r w:rsidRPr="008209F2">
              <w:rPr>
                <w:rFonts w:ascii="Arial Narrow" w:eastAsia="Calibri" w:hAnsi="Arial Narrow"/>
                <w:b/>
                <w:sz w:val="22"/>
                <w:szCs w:val="22"/>
                <w:lang w:val="sr-Latn-ME"/>
              </w:rPr>
              <w:t>Značenje pojmova</w:t>
            </w:r>
          </w:p>
          <w:p w14:paraId="3746E177" w14:textId="77777777" w:rsidR="001C411F" w:rsidRDefault="00DC4B83" w:rsidP="001C411F">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       </w:t>
            </w:r>
            <w:r w:rsidR="001C411F">
              <w:rPr>
                <w:rFonts w:ascii="Arial Narrow" w:eastAsia="Calibri" w:hAnsi="Arial Narrow"/>
                <w:sz w:val="22"/>
                <w:szCs w:val="22"/>
                <w:lang w:val="sr-Latn-ME"/>
              </w:rPr>
              <w:t xml:space="preserve">Terminologija oblasti rodne ravnopravnosti: </w:t>
            </w:r>
            <w:r w:rsidR="001C411F" w:rsidRPr="00C75CC3">
              <w:rPr>
                <w:rFonts w:ascii="Arial Narrow" w:eastAsia="Calibri" w:hAnsi="Arial Narrow"/>
                <w:sz w:val="22"/>
                <w:szCs w:val="22"/>
                <w:lang w:val="sr-Latn-ME"/>
              </w:rPr>
              <w:t>pol</w:t>
            </w:r>
            <w:r w:rsidR="001C411F">
              <w:rPr>
                <w:rFonts w:ascii="Arial Narrow" w:eastAsia="Calibri" w:hAnsi="Arial Narrow"/>
                <w:sz w:val="22"/>
                <w:szCs w:val="22"/>
                <w:lang w:val="sr-Latn-ME"/>
              </w:rPr>
              <w:t>, r</w:t>
            </w:r>
            <w:r w:rsidR="001C411F" w:rsidRPr="00C75CC3">
              <w:rPr>
                <w:rFonts w:ascii="Arial Narrow" w:eastAsia="Calibri" w:hAnsi="Arial Narrow"/>
                <w:sz w:val="22"/>
                <w:szCs w:val="22"/>
                <w:lang w:val="sr-Latn-ME"/>
              </w:rPr>
              <w:t>od</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rodni identitet</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rodna analiza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rodna diskriminacija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rodno zasnovano nasilje</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rodna jednakost (gender equity)</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rodno os</w:t>
            </w:r>
            <w:r w:rsidR="001C411F">
              <w:rPr>
                <w:rFonts w:ascii="Arial Narrow" w:eastAsia="Calibri" w:hAnsi="Arial Narrow"/>
                <w:sz w:val="22"/>
                <w:szCs w:val="22"/>
                <w:lang w:val="sr-Latn-ME"/>
              </w:rPr>
              <w:t>j</w:t>
            </w:r>
            <w:r w:rsidR="001C411F" w:rsidRPr="00C75CC3">
              <w:rPr>
                <w:rFonts w:ascii="Arial Narrow" w:eastAsia="Calibri" w:hAnsi="Arial Narrow"/>
                <w:sz w:val="22"/>
                <w:szCs w:val="22"/>
                <w:lang w:val="sr-Latn-ME"/>
              </w:rPr>
              <w:t>etljivi indikatori</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rodna ravnopravnost (gender equality)</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rodne uloge</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ženska ljudska prava afirmativna akcija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feminizam</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gender mainstreaming (engl.)</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individualna diskriminacija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institucionalna diskriminacija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strukturalna diskriminacija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neposredna diskriminacija</w:t>
            </w:r>
            <w:r w:rsidR="001C411F">
              <w:rPr>
                <w:rFonts w:ascii="Arial Narrow" w:eastAsia="Calibri" w:hAnsi="Arial Narrow"/>
                <w:sz w:val="22"/>
                <w:szCs w:val="22"/>
                <w:lang w:val="sr-Latn-ME"/>
              </w:rPr>
              <w:t xml:space="preserve">, </w:t>
            </w:r>
            <w:r w:rsidR="001C411F" w:rsidRPr="00C75CC3">
              <w:rPr>
                <w:rFonts w:ascii="Arial Narrow" w:eastAsia="Calibri" w:hAnsi="Arial Narrow"/>
                <w:sz w:val="22"/>
                <w:szCs w:val="22"/>
                <w:lang w:val="sr-Latn-ME"/>
              </w:rPr>
              <w:t>posredna diskriminaci</w:t>
            </w:r>
          </w:p>
          <w:p w14:paraId="35446900" w14:textId="77777777" w:rsidR="001C411F" w:rsidRDefault="001C411F" w:rsidP="007B4298">
            <w:pPr>
              <w:spacing w:before="120" w:after="120"/>
              <w:rPr>
                <w:rFonts w:ascii="Arial Narrow" w:hAnsi="Arial Narrow" w:cs="Arial"/>
                <w:b/>
                <w:sz w:val="22"/>
                <w:szCs w:val="22"/>
                <w:lang w:val="sl-SI"/>
              </w:rPr>
            </w:pPr>
          </w:p>
        </w:tc>
        <w:tc>
          <w:tcPr>
            <w:tcW w:w="427" w:type="dxa"/>
            <w:vAlign w:val="center"/>
          </w:tcPr>
          <w:p w14:paraId="1C7CE584"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E7DBB7C"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88E8FA4"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0294957"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AEF6260"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2C9DD990"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3EB0373D"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45CEB34E" w14:textId="77777777" w:rsidTr="003A47B3">
        <w:trPr>
          <w:trHeight w:val="80"/>
          <w:jc w:val="center"/>
        </w:trPr>
        <w:tc>
          <w:tcPr>
            <w:tcW w:w="2683" w:type="dxa"/>
            <w:tcBorders>
              <w:left w:val="nil"/>
            </w:tcBorders>
          </w:tcPr>
          <w:p w14:paraId="0F2A4CE2" w14:textId="77777777" w:rsidR="007B4298" w:rsidRDefault="0078158D" w:rsidP="007B4298">
            <w:pPr>
              <w:spacing w:before="120" w:after="120"/>
              <w:rPr>
                <w:rFonts w:ascii="Arial Narrow" w:hAnsi="Arial Narrow" w:cs="Arial"/>
                <w:b/>
                <w:sz w:val="22"/>
                <w:szCs w:val="22"/>
                <w:lang w:val="sl-SI"/>
              </w:rPr>
            </w:pPr>
            <w:sdt>
              <w:sdtPr>
                <w:rPr>
                  <w:rStyle w:val="Style3"/>
                  <w:rFonts w:eastAsia="Batang"/>
                </w:rPr>
                <w:id w:val="-1418548676"/>
                <w:placeholder>
                  <w:docPart w:val="0B96531C188248038D41D86BF2AC1113"/>
                </w:placeholder>
                <w:temporary/>
                <w:showingPlcHdr/>
              </w:sdtPr>
              <w:sdtEndPr>
                <w:rPr>
                  <w:rStyle w:val="DefaultParagraphFont"/>
                  <w:rFonts w:ascii="Times New Roman" w:hAnsi="Times New Roman" w:cs="Arial"/>
                  <w:b/>
                  <w:color w:val="FF0000"/>
                  <w:sz w:val="24"/>
                  <w:szCs w:val="22"/>
                  <w:lang w:eastAsia="ko-KR"/>
                </w:rPr>
              </w:sdtEndPr>
              <w:sdtContent>
                <w:r w:rsidR="007B4298" w:rsidRPr="00332C1E">
                  <w:rPr>
                    <w:rStyle w:val="PlaceholderText"/>
                    <w:rFonts w:asciiTheme="majorHAnsi" w:hAnsiTheme="majorHAnsi"/>
                    <w:sz w:val="22"/>
                    <w:szCs w:val="22"/>
                  </w:rPr>
                  <w:t>[Klik za unos teksta]</w:t>
                </w:r>
              </w:sdtContent>
            </w:sdt>
          </w:p>
        </w:tc>
        <w:tc>
          <w:tcPr>
            <w:tcW w:w="3681" w:type="dxa"/>
          </w:tcPr>
          <w:p w14:paraId="64D4331F" w14:textId="77777777" w:rsidR="007B4298" w:rsidRDefault="00B86BF6"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w:t>
            </w:r>
            <w:r w:rsidR="001C411F" w:rsidRPr="000370FA">
              <w:rPr>
                <w:rFonts w:ascii="Arial Narrow" w:eastAsia="Calibri" w:hAnsi="Arial Narrow"/>
                <w:sz w:val="22"/>
                <w:szCs w:val="22"/>
                <w:lang w:val="sr-Latn-ME"/>
              </w:rPr>
              <w:t>Analizira</w:t>
            </w:r>
            <w:r w:rsidR="001C411F">
              <w:rPr>
                <w:rFonts w:ascii="Arial Narrow" w:eastAsia="Calibri" w:hAnsi="Arial Narrow"/>
                <w:sz w:val="22"/>
                <w:szCs w:val="22"/>
                <w:lang w:val="sr-Latn-ME"/>
              </w:rPr>
              <w:t xml:space="preserve"> </w:t>
            </w:r>
            <w:r w:rsidR="001C411F" w:rsidRPr="00BB2EBC">
              <w:rPr>
                <w:rFonts w:ascii="Arial Narrow" w:eastAsia="Calibri" w:hAnsi="Arial Narrow"/>
                <w:b/>
                <w:sz w:val="22"/>
                <w:szCs w:val="22"/>
                <w:lang w:val="sr-Latn-ME"/>
              </w:rPr>
              <w:t xml:space="preserve">ključne statističke podatke </w:t>
            </w:r>
            <w:r w:rsidR="001C411F" w:rsidRPr="000370FA">
              <w:rPr>
                <w:rFonts w:ascii="Arial Narrow" w:eastAsia="Calibri" w:hAnsi="Arial Narrow"/>
                <w:sz w:val="22"/>
                <w:szCs w:val="22"/>
                <w:lang w:val="sr-Latn-ME"/>
              </w:rPr>
              <w:t>vezane za položaj žena u Crnoj Gori</w:t>
            </w:r>
          </w:p>
          <w:p w14:paraId="3BBA0EDE" w14:textId="77777777" w:rsidR="001C411F" w:rsidRDefault="001C411F" w:rsidP="001C411F">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Ključni statistički podaci</w:t>
            </w:r>
          </w:p>
          <w:p w14:paraId="6BD935FC" w14:textId="77777777" w:rsidR="001C411F" w:rsidRDefault="00DC4B83" w:rsidP="001C411F">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     </w:t>
            </w:r>
            <w:r w:rsidR="001C411F" w:rsidRPr="00E10717">
              <w:rPr>
                <w:rFonts w:ascii="Arial Narrow" w:eastAsia="Calibri" w:hAnsi="Arial Narrow"/>
                <w:sz w:val="22"/>
                <w:szCs w:val="22"/>
                <w:lang w:val="sr-Latn-ME"/>
              </w:rPr>
              <w:t>Statistički podaci o položaju žena i muškaraca u određenim sferama društva od presudnog su značaja za kreiranje javnih politika u različitim sferama društva. Razumijevanje da žene i muškarci imaju različite uloge, učestvuju više ili manje u različitim sektorima i oblastima od velike je važnosti za pravljenje akcija i strategija koje treba da doprinesu ravnopravnosti</w:t>
            </w:r>
            <w:r w:rsidR="001C411F">
              <w:rPr>
                <w:rFonts w:ascii="Arial Narrow" w:eastAsia="Calibri" w:hAnsi="Arial Narrow"/>
                <w:sz w:val="22"/>
                <w:szCs w:val="22"/>
                <w:lang w:val="sr-Latn-ME"/>
              </w:rPr>
              <w:t xml:space="preserve"> (podaci o zatupljenosti žena i muškaraca u politici, obrazovanju, rukovodećim pozicijama, vlasništvu nad imovinom itd.)</w:t>
            </w:r>
          </w:p>
        </w:tc>
        <w:tc>
          <w:tcPr>
            <w:tcW w:w="427" w:type="dxa"/>
            <w:vAlign w:val="center"/>
          </w:tcPr>
          <w:p w14:paraId="06F8EE80"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6E251FC"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36FEDD8"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78041AE8"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0893343"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3A806A48"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6B7A16EF"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570E2FF1" w14:textId="77777777" w:rsidTr="003A47B3">
        <w:trPr>
          <w:trHeight w:val="80"/>
          <w:jc w:val="center"/>
        </w:trPr>
        <w:tc>
          <w:tcPr>
            <w:tcW w:w="2683" w:type="dxa"/>
            <w:vMerge w:val="restart"/>
            <w:tcBorders>
              <w:left w:val="nil"/>
            </w:tcBorders>
          </w:tcPr>
          <w:p w14:paraId="444BE170" w14:textId="77777777" w:rsidR="007B4298" w:rsidRDefault="001C411F" w:rsidP="007B4298">
            <w:pPr>
              <w:spacing w:before="120" w:after="120"/>
              <w:rPr>
                <w:rFonts w:ascii="Arial Narrow" w:eastAsia="Calibri" w:hAnsi="Arial Narrow"/>
                <w:b/>
                <w:sz w:val="22"/>
                <w:szCs w:val="22"/>
                <w:lang w:val="sr-Latn-ME"/>
              </w:rPr>
            </w:pPr>
            <w:r w:rsidRPr="00522EC6">
              <w:rPr>
                <w:rFonts w:ascii="Arial Narrow" w:eastAsia="Calibri" w:hAnsi="Arial Narrow"/>
                <w:b/>
                <w:sz w:val="22"/>
                <w:szCs w:val="22"/>
                <w:lang w:val="sr-Latn-ME"/>
              </w:rPr>
              <w:lastRenderedPageBreak/>
              <w:t>Analizira rodnu ravnopravnost u širem društvenom kontekstu i obrazloži značaj uvođenja politika za postizanje rodne ravnopravnosti</w:t>
            </w:r>
          </w:p>
          <w:p w14:paraId="2E14696B" w14:textId="77777777" w:rsidR="006D1C92" w:rsidRDefault="006D1C92" w:rsidP="007B4298">
            <w:pPr>
              <w:spacing w:before="120" w:after="120"/>
              <w:rPr>
                <w:rFonts w:ascii="Arial Narrow" w:eastAsia="Calibri" w:hAnsi="Arial Narrow"/>
                <w:b/>
                <w:sz w:val="22"/>
                <w:szCs w:val="22"/>
                <w:lang w:val="sr-Latn-ME"/>
              </w:rPr>
            </w:pPr>
          </w:p>
          <w:p w14:paraId="601CFEA4" w14:textId="77777777" w:rsidR="006D1C92" w:rsidRDefault="006D1C92" w:rsidP="007B4298">
            <w:pPr>
              <w:spacing w:before="120" w:after="120"/>
              <w:rPr>
                <w:rFonts w:ascii="Arial Narrow" w:eastAsia="Calibri" w:hAnsi="Arial Narrow"/>
                <w:b/>
                <w:sz w:val="22"/>
                <w:szCs w:val="22"/>
                <w:lang w:val="sr-Latn-ME"/>
              </w:rPr>
            </w:pPr>
          </w:p>
          <w:p w14:paraId="5361D270" w14:textId="77777777" w:rsidR="006D1C92" w:rsidRDefault="00F407A0" w:rsidP="006D1C92">
            <w:pPr>
              <w:spacing w:before="100" w:after="100"/>
              <w:rPr>
                <w:rFonts w:ascii="Arial Narrow" w:eastAsia="Batang" w:hAnsi="Arial Narrow"/>
                <w:sz w:val="22"/>
                <w:lang w:val="sr-Latn-CS"/>
              </w:rPr>
            </w:pPr>
            <w:r>
              <w:rPr>
                <w:rFonts w:ascii="Arial Narrow" w:eastAsia="Batang" w:hAnsi="Arial Narrow"/>
                <w:sz w:val="22"/>
                <w:lang w:val="sr-Latn-CS"/>
              </w:rPr>
              <w:t>T: 6</w:t>
            </w:r>
            <w:r w:rsidR="006D1C92">
              <w:rPr>
                <w:rFonts w:ascii="Arial Narrow" w:eastAsia="Batang" w:hAnsi="Arial Narrow"/>
                <w:sz w:val="22"/>
                <w:lang w:val="sr-Latn-CS"/>
              </w:rPr>
              <w:t>0%</w:t>
            </w:r>
          </w:p>
          <w:p w14:paraId="6AD2EC00" w14:textId="77777777" w:rsidR="006D1C92" w:rsidRDefault="00F407A0" w:rsidP="006D1C92">
            <w:pPr>
              <w:spacing w:before="100" w:after="100"/>
              <w:rPr>
                <w:rFonts w:ascii="Arial Narrow" w:eastAsia="Batang" w:hAnsi="Arial Narrow"/>
                <w:lang w:val="sr-Latn-CS"/>
              </w:rPr>
            </w:pPr>
            <w:r>
              <w:rPr>
                <w:rFonts w:ascii="Arial Narrow" w:eastAsia="Batang" w:hAnsi="Arial Narrow"/>
                <w:sz w:val="22"/>
                <w:lang w:val="sr-Latn-CS"/>
              </w:rPr>
              <w:t>P: /</w:t>
            </w:r>
          </w:p>
          <w:p w14:paraId="38B4A99F" w14:textId="77777777" w:rsidR="006D1C92" w:rsidRDefault="006D1C92" w:rsidP="007B4298">
            <w:pPr>
              <w:spacing w:before="120" w:after="120"/>
              <w:rPr>
                <w:rFonts w:ascii="Arial Narrow" w:eastAsia="Calibri" w:hAnsi="Arial Narrow"/>
                <w:b/>
                <w:sz w:val="22"/>
                <w:szCs w:val="22"/>
                <w:lang w:val="sr-Latn-ME"/>
              </w:rPr>
            </w:pPr>
          </w:p>
          <w:p w14:paraId="05DC08B7" w14:textId="77777777" w:rsidR="006D1C92" w:rsidRDefault="006D1C92" w:rsidP="007B4298">
            <w:pPr>
              <w:spacing w:before="120" w:after="120"/>
              <w:rPr>
                <w:rFonts w:ascii="Arial Narrow" w:eastAsia="Calibri" w:hAnsi="Arial Narrow"/>
                <w:b/>
                <w:sz w:val="22"/>
                <w:szCs w:val="22"/>
                <w:lang w:val="sr-Latn-ME"/>
              </w:rPr>
            </w:pPr>
          </w:p>
          <w:p w14:paraId="654700B0" w14:textId="77777777" w:rsidR="006D1C92" w:rsidRDefault="006D1C92" w:rsidP="007B4298">
            <w:pPr>
              <w:spacing w:before="120" w:after="120"/>
              <w:rPr>
                <w:rStyle w:val="Style3"/>
                <w:rFonts w:eastAsia="Batang"/>
              </w:rPr>
            </w:pPr>
          </w:p>
          <w:p w14:paraId="6FF24038" w14:textId="77777777" w:rsidR="006D1C92" w:rsidRDefault="006D1C92" w:rsidP="007B4298">
            <w:pPr>
              <w:spacing w:before="120" w:after="120"/>
              <w:rPr>
                <w:rFonts w:ascii="Arial Narrow" w:hAnsi="Arial Narrow" w:cs="Arial"/>
                <w:b/>
                <w:sz w:val="22"/>
                <w:szCs w:val="22"/>
                <w:lang w:val="sl-SI"/>
              </w:rPr>
            </w:pPr>
          </w:p>
        </w:tc>
        <w:tc>
          <w:tcPr>
            <w:tcW w:w="3681" w:type="dxa"/>
          </w:tcPr>
          <w:p w14:paraId="3B968DD8" w14:textId="77777777" w:rsidR="007B4298" w:rsidRDefault="001C411F" w:rsidP="007B4298">
            <w:pPr>
              <w:spacing w:before="120" w:after="120"/>
              <w:rPr>
                <w:rFonts w:ascii="Arial Narrow" w:hAnsi="Arial Narrow" w:cs="Arial"/>
                <w:b/>
                <w:sz w:val="22"/>
                <w:szCs w:val="22"/>
                <w:lang w:val="sl-SI"/>
              </w:rPr>
            </w:pPr>
            <w:r w:rsidRPr="00F1050A">
              <w:rPr>
                <w:rFonts w:ascii="Arial Narrow" w:eastAsia="Calibri" w:hAnsi="Arial Narrow"/>
                <w:sz w:val="22"/>
                <w:szCs w:val="22"/>
                <w:lang w:val="sr-Latn-ME"/>
              </w:rPr>
              <w:t xml:space="preserve">Razlikuje </w:t>
            </w:r>
            <w:r w:rsidRPr="006C3220">
              <w:rPr>
                <w:rFonts w:ascii="Arial Narrow" w:eastAsia="Calibri" w:hAnsi="Arial Narrow"/>
                <w:b/>
                <w:bCs/>
                <w:sz w:val="22"/>
                <w:szCs w:val="22"/>
                <w:lang w:val="sr-Latn-ME"/>
              </w:rPr>
              <w:t>oblike diskriminacije, stereoptipa i predrasuda</w:t>
            </w:r>
          </w:p>
        </w:tc>
        <w:tc>
          <w:tcPr>
            <w:tcW w:w="427" w:type="dxa"/>
            <w:vAlign w:val="center"/>
          </w:tcPr>
          <w:p w14:paraId="19CC67B8"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1B3C5ED"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8BCE4E5"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01A61031"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AC7E9F6"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42676B1E"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148540A8"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3E9CC8B7" w14:textId="77777777" w:rsidTr="003A47B3">
        <w:trPr>
          <w:trHeight w:val="80"/>
          <w:jc w:val="center"/>
        </w:trPr>
        <w:tc>
          <w:tcPr>
            <w:tcW w:w="2683" w:type="dxa"/>
            <w:vMerge/>
            <w:tcBorders>
              <w:left w:val="nil"/>
            </w:tcBorders>
          </w:tcPr>
          <w:p w14:paraId="56521242" w14:textId="77777777" w:rsidR="007B4298" w:rsidRDefault="007B4298" w:rsidP="007B4298">
            <w:pPr>
              <w:spacing w:before="120" w:after="120"/>
              <w:rPr>
                <w:rFonts w:ascii="Arial Narrow" w:hAnsi="Arial Narrow" w:cs="Arial"/>
                <w:b/>
                <w:sz w:val="22"/>
                <w:szCs w:val="22"/>
                <w:lang w:val="sl-SI"/>
              </w:rPr>
            </w:pPr>
          </w:p>
        </w:tc>
        <w:tc>
          <w:tcPr>
            <w:tcW w:w="3681" w:type="dxa"/>
          </w:tcPr>
          <w:p w14:paraId="2593426C" w14:textId="77777777" w:rsidR="007B4298" w:rsidRDefault="001C411F"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Objasni sadržinu i značaj </w:t>
            </w:r>
            <w:r w:rsidRPr="00BB2EBC">
              <w:rPr>
                <w:rFonts w:ascii="Arial Narrow" w:eastAsia="Calibri" w:hAnsi="Arial Narrow"/>
                <w:b/>
                <w:sz w:val="22"/>
                <w:szCs w:val="22"/>
                <w:lang w:val="sr-Latn-ME"/>
              </w:rPr>
              <w:t>ratifikovanih međunarodnih dokumenata i</w:t>
            </w:r>
            <w:r>
              <w:rPr>
                <w:rFonts w:ascii="Arial Narrow" w:eastAsia="Calibri" w:hAnsi="Arial Narrow"/>
                <w:sz w:val="22"/>
                <w:szCs w:val="22"/>
                <w:lang w:val="sr-Latn-ME"/>
              </w:rPr>
              <w:t>z oblasti zaštite ljudskih prava i rodne ravnopravnosti</w:t>
            </w:r>
          </w:p>
          <w:p w14:paraId="1D67F7E9" w14:textId="77777777" w:rsidR="001C411F" w:rsidRDefault="001C411F" w:rsidP="007B4298">
            <w:pPr>
              <w:spacing w:before="120" w:after="120"/>
              <w:rPr>
                <w:rFonts w:ascii="Arial Narrow" w:eastAsia="Calibri" w:hAnsi="Arial Narrow"/>
                <w:sz w:val="22"/>
                <w:szCs w:val="22"/>
                <w:lang w:val="sr-Latn-ME"/>
              </w:rPr>
            </w:pPr>
          </w:p>
          <w:p w14:paraId="389E74D8" w14:textId="77777777" w:rsidR="001C411F" w:rsidRDefault="001C411F" w:rsidP="001C411F">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Ratifikovana međunarodna dokumen</w:t>
            </w:r>
            <w:r w:rsidRPr="00BB2EBC">
              <w:rPr>
                <w:rFonts w:ascii="Arial Narrow" w:eastAsia="Calibri" w:hAnsi="Arial Narrow"/>
                <w:b/>
                <w:sz w:val="22"/>
                <w:szCs w:val="22"/>
                <w:lang w:val="sr-Latn-ME"/>
              </w:rPr>
              <w:t>ta</w:t>
            </w:r>
          </w:p>
          <w:p w14:paraId="31F55C16" w14:textId="77777777" w:rsidR="001C411F" w:rsidRDefault="00DC4B83" w:rsidP="001C411F">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    </w:t>
            </w:r>
            <w:r w:rsidR="001C411F">
              <w:rPr>
                <w:rFonts w:ascii="Arial Narrow" w:eastAsia="Calibri" w:hAnsi="Arial Narrow"/>
                <w:sz w:val="22"/>
                <w:szCs w:val="22"/>
                <w:lang w:val="sr-Latn-ME"/>
              </w:rPr>
              <w:t xml:space="preserve">Univerzalna deklaracija o ljudskim pravima, Evropska konvencija o ljudskim pravima, </w:t>
            </w:r>
            <w:r w:rsidR="001C411F" w:rsidRPr="00B137BD">
              <w:rPr>
                <w:rFonts w:ascii="Arial Narrow" w:eastAsia="Calibri" w:hAnsi="Arial Narrow"/>
                <w:sz w:val="22"/>
                <w:szCs w:val="22"/>
                <w:lang w:val="sr-Latn-ME"/>
              </w:rPr>
              <w:t>Međunarodna konvencija o ukidanju svih oblika rasne diskriminacije</w:t>
            </w:r>
            <w:r w:rsidR="001C411F">
              <w:rPr>
                <w:rFonts w:ascii="Arial Narrow" w:eastAsia="Calibri" w:hAnsi="Arial Narrow"/>
                <w:sz w:val="22"/>
                <w:szCs w:val="22"/>
                <w:lang w:val="sr-Latn-ME"/>
              </w:rPr>
              <w:t xml:space="preserve">, </w:t>
            </w:r>
            <w:r w:rsidR="001C411F" w:rsidRPr="004A34CB">
              <w:rPr>
                <w:rFonts w:ascii="Arial Narrow" w:eastAsia="Calibri" w:hAnsi="Arial Narrow"/>
                <w:sz w:val="22"/>
                <w:szCs w:val="22"/>
                <w:lang w:val="sr-Latn-ME"/>
              </w:rPr>
              <w:t>Konvencija o eliminaciji svih oblika diskriminacije prema ženama (CEDAW)</w:t>
            </w:r>
            <w:r w:rsidR="001C411F">
              <w:rPr>
                <w:rFonts w:ascii="Arial Narrow" w:eastAsia="Calibri" w:hAnsi="Arial Narrow"/>
                <w:sz w:val="22"/>
                <w:szCs w:val="22"/>
                <w:lang w:val="sr-Latn-ME"/>
              </w:rPr>
              <w:t>, Pekinška deklaracija i Platforma za akciju, Istanbulska konvencija o sprečavanju i borbi protiv nasilja nad ženama i nasilja u porodici i dr.</w:t>
            </w:r>
          </w:p>
        </w:tc>
        <w:tc>
          <w:tcPr>
            <w:tcW w:w="427" w:type="dxa"/>
            <w:vAlign w:val="center"/>
          </w:tcPr>
          <w:p w14:paraId="2CDA74C3"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3BE1C3A"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F4DD089"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2745EE17"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40CBA56C"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F95FB7F"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17DE1A1F"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51FA80C3" w14:textId="77777777" w:rsidTr="003A47B3">
        <w:trPr>
          <w:trHeight w:val="80"/>
          <w:jc w:val="center"/>
        </w:trPr>
        <w:tc>
          <w:tcPr>
            <w:tcW w:w="2683" w:type="dxa"/>
            <w:vMerge/>
            <w:tcBorders>
              <w:left w:val="nil"/>
            </w:tcBorders>
          </w:tcPr>
          <w:p w14:paraId="1FCCE9D3" w14:textId="77777777" w:rsidR="007B4298" w:rsidRDefault="007B4298" w:rsidP="007B4298">
            <w:pPr>
              <w:spacing w:before="120" w:after="120"/>
              <w:rPr>
                <w:rFonts w:ascii="Arial Narrow" w:hAnsi="Arial Narrow" w:cs="Arial"/>
                <w:b/>
                <w:sz w:val="22"/>
                <w:szCs w:val="22"/>
                <w:lang w:val="sl-SI"/>
              </w:rPr>
            </w:pPr>
          </w:p>
        </w:tc>
        <w:tc>
          <w:tcPr>
            <w:tcW w:w="3681" w:type="dxa"/>
          </w:tcPr>
          <w:p w14:paraId="13331939" w14:textId="77777777" w:rsidR="007B4298" w:rsidRDefault="001C411F"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Poznaje </w:t>
            </w:r>
            <w:r w:rsidRPr="00BB2EBC">
              <w:rPr>
                <w:rFonts w:ascii="Arial Narrow" w:eastAsia="Calibri" w:hAnsi="Arial Narrow"/>
                <w:b/>
                <w:sz w:val="22"/>
                <w:szCs w:val="22"/>
                <w:lang w:val="sr-Latn-ME"/>
              </w:rPr>
              <w:t>pravnu regulativu</w:t>
            </w:r>
            <w:r>
              <w:rPr>
                <w:rFonts w:ascii="Arial Narrow" w:eastAsia="Calibri" w:hAnsi="Arial Narrow"/>
                <w:sz w:val="22"/>
                <w:szCs w:val="22"/>
                <w:lang w:val="sr-Latn-ME"/>
              </w:rPr>
              <w:t xml:space="preserve"> kojom se garantuje rodna ravnopravnost</w:t>
            </w:r>
          </w:p>
          <w:p w14:paraId="2A5B63D2" w14:textId="77777777" w:rsidR="001C411F" w:rsidRDefault="001C411F" w:rsidP="001C411F">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Pravna regulativa</w:t>
            </w:r>
          </w:p>
          <w:p w14:paraId="0F11270A" w14:textId="77777777" w:rsidR="001C411F" w:rsidRDefault="00DC4B83" w:rsidP="001C411F">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     </w:t>
            </w:r>
            <w:r w:rsidR="001C411F">
              <w:rPr>
                <w:rFonts w:ascii="Arial Narrow" w:eastAsia="Calibri" w:hAnsi="Arial Narrow"/>
                <w:sz w:val="22"/>
                <w:szCs w:val="22"/>
                <w:lang w:val="sr-Latn-ME"/>
              </w:rPr>
              <w:t xml:space="preserve">Zakon o rodnoj ravnopravnosti (Akcioni plan za postizanje rodne ravnopravnosti), Zakon o zabrani diskriminacije, Zakon o zaštitniku ljudskih prava i sloboda </w:t>
            </w:r>
            <w:r w:rsidR="001C411F" w:rsidRPr="00697480">
              <w:rPr>
                <w:rFonts w:ascii="Arial Narrow" w:eastAsia="Calibri" w:hAnsi="Arial Narrow"/>
                <w:sz w:val="22"/>
                <w:szCs w:val="22"/>
                <w:lang w:val="sr-Latn-ME"/>
              </w:rPr>
              <w:t>Zakon o zaštiti od nasilja u porodici</w:t>
            </w:r>
            <w:r w:rsidR="001C411F">
              <w:rPr>
                <w:rFonts w:ascii="Arial Narrow" w:eastAsia="Calibri" w:hAnsi="Arial Narrow"/>
                <w:sz w:val="22"/>
                <w:szCs w:val="22"/>
                <w:lang w:val="sr-Latn-ME"/>
              </w:rPr>
              <w:t xml:space="preserve"> itd., kao i strateška dokumenta koja tangiraju predmetnu temu: </w:t>
            </w:r>
            <w:r w:rsidR="001C411F" w:rsidRPr="00275C5B">
              <w:rPr>
                <w:rFonts w:ascii="Arial Narrow" w:eastAsia="Calibri" w:hAnsi="Arial Narrow"/>
                <w:sz w:val="22"/>
                <w:szCs w:val="22"/>
                <w:lang w:val="sr-Latn-ME"/>
              </w:rPr>
              <w:t xml:space="preserve">Nacionalna </w:t>
            </w:r>
            <w:r w:rsidR="001C411F">
              <w:rPr>
                <w:rFonts w:ascii="Arial Narrow" w:eastAsia="Calibri" w:hAnsi="Arial Narrow"/>
                <w:sz w:val="22"/>
                <w:szCs w:val="22"/>
                <w:lang w:val="sr-Latn-ME"/>
              </w:rPr>
              <w:t>s</w:t>
            </w:r>
            <w:r w:rsidR="001C411F" w:rsidRPr="00275C5B">
              <w:rPr>
                <w:rFonts w:ascii="Arial Narrow" w:eastAsia="Calibri" w:hAnsi="Arial Narrow"/>
                <w:sz w:val="22"/>
                <w:szCs w:val="22"/>
                <w:lang w:val="sr-Latn-ME"/>
              </w:rPr>
              <w:t>trategija održivog razvoja,</w:t>
            </w:r>
            <w:r w:rsidR="001C411F">
              <w:rPr>
                <w:rFonts w:ascii="Arial Narrow" w:eastAsia="Calibri" w:hAnsi="Arial Narrow"/>
                <w:sz w:val="22"/>
                <w:szCs w:val="22"/>
                <w:lang w:val="sr-Latn-ME"/>
              </w:rPr>
              <w:t xml:space="preserve"> </w:t>
            </w:r>
            <w:r w:rsidR="001C411F" w:rsidRPr="00275C5B">
              <w:rPr>
                <w:rFonts w:ascii="Arial Narrow" w:eastAsia="Calibri" w:hAnsi="Arial Narrow"/>
                <w:sz w:val="22"/>
                <w:szCs w:val="22"/>
                <w:lang w:val="sr-Latn-ME"/>
              </w:rPr>
              <w:t>Nacionalni program za integraciju Crne Gore u EU</w:t>
            </w:r>
            <w:r w:rsidR="001C411F">
              <w:rPr>
                <w:rFonts w:ascii="Arial Narrow" w:eastAsia="Calibri" w:hAnsi="Arial Narrow"/>
                <w:sz w:val="22"/>
                <w:szCs w:val="22"/>
                <w:lang w:val="sr-Latn-ME"/>
              </w:rPr>
              <w:t xml:space="preserve">, </w:t>
            </w:r>
            <w:r w:rsidR="001C411F" w:rsidRPr="00275C5B">
              <w:rPr>
                <w:rFonts w:ascii="Arial Narrow" w:eastAsia="Calibri" w:hAnsi="Arial Narrow"/>
                <w:sz w:val="22"/>
                <w:szCs w:val="22"/>
                <w:lang w:val="sr-Latn-ME"/>
              </w:rPr>
              <w:t>Strategija zaštite od nasilja u porodici</w:t>
            </w:r>
            <w:r w:rsidR="001C411F">
              <w:rPr>
                <w:rFonts w:ascii="Arial Narrow" w:eastAsia="Calibri" w:hAnsi="Arial Narrow"/>
                <w:sz w:val="22"/>
                <w:szCs w:val="22"/>
                <w:lang w:val="sr-Latn-ME"/>
              </w:rPr>
              <w:t>, Strategija očuvanja i unapređenja reproduktivnog zdravlja i</w:t>
            </w:r>
            <w:r w:rsidR="001C411F" w:rsidRPr="00275C5B">
              <w:rPr>
                <w:rFonts w:ascii="Arial Narrow" w:eastAsia="Calibri" w:hAnsi="Arial Narrow"/>
                <w:sz w:val="22"/>
                <w:szCs w:val="22"/>
                <w:lang w:val="sr-Latn-ME"/>
              </w:rPr>
              <w:t xml:space="preserve"> druge</w:t>
            </w:r>
            <w:r w:rsidR="001C411F">
              <w:rPr>
                <w:rFonts w:ascii="Arial Narrow" w:eastAsia="Calibri" w:hAnsi="Arial Narrow"/>
                <w:sz w:val="22"/>
                <w:szCs w:val="22"/>
                <w:lang w:val="sr-Latn-ME"/>
              </w:rPr>
              <w:t xml:space="preserve">, </w:t>
            </w:r>
            <w:r w:rsidR="001C411F" w:rsidRPr="00275C5B">
              <w:rPr>
                <w:rFonts w:ascii="Arial Narrow" w:eastAsia="Calibri" w:hAnsi="Arial Narrow"/>
                <w:sz w:val="22"/>
                <w:szCs w:val="22"/>
                <w:lang w:val="sr-Latn-ME"/>
              </w:rPr>
              <w:t>Strategija borbe protiv trgovine ljudima</w:t>
            </w:r>
            <w:r w:rsidR="001C411F">
              <w:rPr>
                <w:rFonts w:ascii="Arial Narrow" w:eastAsia="Calibri" w:hAnsi="Arial Narrow"/>
                <w:sz w:val="22"/>
                <w:szCs w:val="22"/>
                <w:lang w:val="sr-Latn-ME"/>
              </w:rPr>
              <w:t xml:space="preserve">, </w:t>
            </w:r>
            <w:r w:rsidR="001C411F" w:rsidRPr="00275C5B">
              <w:rPr>
                <w:rFonts w:ascii="Arial Narrow" w:eastAsia="Calibri" w:hAnsi="Arial Narrow"/>
                <w:sz w:val="22"/>
                <w:szCs w:val="22"/>
                <w:lang w:val="sr-Latn-ME"/>
              </w:rPr>
              <w:t>Strategija zapošljavanja i razvoja ljudskih resursa</w:t>
            </w:r>
            <w:r w:rsidR="001C411F">
              <w:rPr>
                <w:rFonts w:ascii="Arial Narrow" w:eastAsia="Calibri" w:hAnsi="Arial Narrow"/>
                <w:sz w:val="22"/>
                <w:szCs w:val="22"/>
                <w:lang w:val="sr-Latn-ME"/>
              </w:rPr>
              <w:t xml:space="preserve">, </w:t>
            </w:r>
            <w:r w:rsidR="001C411F" w:rsidRPr="00275C5B">
              <w:rPr>
                <w:rFonts w:ascii="Arial Narrow" w:eastAsia="Calibri" w:hAnsi="Arial Narrow"/>
                <w:sz w:val="22"/>
                <w:szCs w:val="22"/>
                <w:lang w:val="sr-Latn-ME"/>
              </w:rPr>
              <w:t>Nacionalni akcioni plan za postizanje rodne ravnopravnosti</w:t>
            </w:r>
            <w:r w:rsidR="001C411F">
              <w:rPr>
                <w:rFonts w:ascii="Arial Narrow" w:eastAsia="Calibri" w:hAnsi="Arial Narrow"/>
                <w:sz w:val="22"/>
                <w:szCs w:val="22"/>
                <w:lang w:val="sr-Latn-ME"/>
              </w:rPr>
              <w:t xml:space="preserve">, </w:t>
            </w:r>
            <w:r w:rsidR="001C411F" w:rsidRPr="00275C5B">
              <w:rPr>
                <w:rFonts w:ascii="Arial Narrow" w:eastAsia="Calibri" w:hAnsi="Arial Narrow"/>
                <w:sz w:val="22"/>
                <w:szCs w:val="22"/>
                <w:lang w:val="sr-Latn-ME"/>
              </w:rPr>
              <w:t>Strategija za razvoj ženskog preduzetništva</w:t>
            </w:r>
            <w:r w:rsidR="001C411F">
              <w:rPr>
                <w:rFonts w:ascii="Arial Narrow" w:eastAsia="Calibri" w:hAnsi="Arial Narrow"/>
                <w:sz w:val="22"/>
                <w:szCs w:val="22"/>
                <w:lang w:val="sr-Latn-ME"/>
              </w:rPr>
              <w:t xml:space="preserve"> i dr.</w:t>
            </w:r>
          </w:p>
          <w:p w14:paraId="20136381" w14:textId="77777777" w:rsidR="001C411F" w:rsidRDefault="001C411F" w:rsidP="007B4298">
            <w:pPr>
              <w:spacing w:before="120" w:after="120"/>
              <w:rPr>
                <w:rFonts w:ascii="Arial Narrow" w:eastAsia="Calibri" w:hAnsi="Arial Narrow"/>
                <w:sz w:val="22"/>
                <w:szCs w:val="22"/>
                <w:lang w:val="sr-Latn-ME"/>
              </w:rPr>
            </w:pPr>
          </w:p>
          <w:p w14:paraId="22DD2089" w14:textId="77777777" w:rsidR="001C411F" w:rsidRDefault="001C411F" w:rsidP="007B4298">
            <w:pPr>
              <w:spacing w:before="120" w:after="120"/>
              <w:rPr>
                <w:rFonts w:ascii="Arial Narrow" w:eastAsia="Calibri" w:hAnsi="Arial Narrow"/>
                <w:sz w:val="22"/>
                <w:szCs w:val="22"/>
                <w:lang w:val="sr-Latn-ME"/>
              </w:rPr>
            </w:pPr>
          </w:p>
          <w:p w14:paraId="1835E4FD" w14:textId="77777777" w:rsidR="001C411F" w:rsidRDefault="001C411F" w:rsidP="007B4298">
            <w:pPr>
              <w:spacing w:before="120" w:after="120"/>
              <w:rPr>
                <w:rFonts w:ascii="Arial Narrow" w:hAnsi="Arial Narrow" w:cs="Arial"/>
                <w:b/>
                <w:sz w:val="22"/>
                <w:szCs w:val="22"/>
                <w:lang w:val="sl-SI"/>
              </w:rPr>
            </w:pPr>
          </w:p>
        </w:tc>
        <w:tc>
          <w:tcPr>
            <w:tcW w:w="427" w:type="dxa"/>
            <w:vAlign w:val="center"/>
          </w:tcPr>
          <w:p w14:paraId="669E80BF"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9BDFA1F"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8317631"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C900419"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1BFA2C2B"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677D357A"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49796A94"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2CF47EA2" w14:textId="77777777" w:rsidTr="003A47B3">
        <w:trPr>
          <w:trHeight w:val="80"/>
          <w:jc w:val="center"/>
        </w:trPr>
        <w:tc>
          <w:tcPr>
            <w:tcW w:w="2683" w:type="dxa"/>
            <w:vMerge/>
            <w:tcBorders>
              <w:left w:val="nil"/>
            </w:tcBorders>
          </w:tcPr>
          <w:p w14:paraId="122AA03E" w14:textId="77777777" w:rsidR="007B4298" w:rsidRDefault="007B4298" w:rsidP="007B4298">
            <w:pPr>
              <w:spacing w:before="120" w:after="120"/>
              <w:rPr>
                <w:rFonts w:ascii="Arial Narrow" w:hAnsi="Arial Narrow" w:cs="Arial"/>
                <w:b/>
                <w:sz w:val="22"/>
                <w:szCs w:val="22"/>
                <w:lang w:val="sl-SI"/>
              </w:rPr>
            </w:pPr>
          </w:p>
        </w:tc>
        <w:tc>
          <w:tcPr>
            <w:tcW w:w="3681" w:type="dxa"/>
          </w:tcPr>
          <w:p w14:paraId="0852377B" w14:textId="77777777" w:rsidR="007B4298" w:rsidRDefault="00B86BF6" w:rsidP="007B4298">
            <w:pPr>
              <w:spacing w:before="120" w:after="120"/>
              <w:rPr>
                <w:rFonts w:ascii="Arial Narrow" w:eastAsia="Calibri" w:hAnsi="Arial Narrow"/>
                <w:sz w:val="22"/>
                <w:szCs w:val="22"/>
                <w:lang w:val="sr-Latn-ME"/>
              </w:rPr>
            </w:pPr>
            <w:r w:rsidRPr="003969B3">
              <w:rPr>
                <w:rFonts w:ascii="Arial Narrow" w:eastAsia="Calibri" w:hAnsi="Arial Narrow"/>
                <w:sz w:val="22"/>
                <w:szCs w:val="22"/>
                <w:lang w:val="sr-Latn-ME"/>
              </w:rPr>
              <w:t xml:space="preserve">Pojasni </w:t>
            </w:r>
            <w:r w:rsidRPr="00BB2EBC">
              <w:rPr>
                <w:rFonts w:ascii="Arial Narrow" w:eastAsia="Calibri" w:hAnsi="Arial Narrow"/>
                <w:b/>
                <w:sz w:val="22"/>
                <w:szCs w:val="22"/>
                <w:lang w:val="sr-Latn-ME"/>
              </w:rPr>
              <w:t>nadležnosti nacionalnih institucionalnih mehanizama</w:t>
            </w:r>
            <w:r w:rsidRPr="003969B3">
              <w:rPr>
                <w:rFonts w:ascii="Arial Narrow" w:eastAsia="Calibri" w:hAnsi="Arial Narrow"/>
                <w:sz w:val="22"/>
                <w:szCs w:val="22"/>
                <w:lang w:val="sr-Latn-ME"/>
              </w:rPr>
              <w:t xml:space="preserve"> za rodnu ravnopravnost u Crnoj Gori</w:t>
            </w:r>
          </w:p>
          <w:p w14:paraId="55270BB3" w14:textId="77777777" w:rsidR="00B86BF6" w:rsidRDefault="00B86BF6" w:rsidP="00B86BF6">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N</w:t>
            </w:r>
            <w:r w:rsidRPr="00BB2EBC">
              <w:rPr>
                <w:rFonts w:ascii="Arial Narrow" w:eastAsia="Calibri" w:hAnsi="Arial Narrow"/>
                <w:b/>
                <w:sz w:val="22"/>
                <w:szCs w:val="22"/>
                <w:lang w:val="sr-Latn-ME"/>
              </w:rPr>
              <w:t>adležnosti nacionalnih institucionalnih mehanizama</w:t>
            </w:r>
          </w:p>
          <w:p w14:paraId="55F8BDB3" w14:textId="77777777" w:rsidR="00B86BF6" w:rsidRPr="00714FA5" w:rsidRDefault="00DC4B83" w:rsidP="00B86BF6">
            <w:pPr>
              <w:spacing w:before="120" w:after="120"/>
              <w:jc w:val="both"/>
              <w:rPr>
                <w:rFonts w:ascii="Arial Narrow" w:eastAsia="Calibri" w:hAnsi="Arial Narrow"/>
                <w:sz w:val="22"/>
                <w:szCs w:val="22"/>
                <w:lang w:val="sr-Latn-ME"/>
              </w:rPr>
            </w:pPr>
            <w:r>
              <w:rPr>
                <w:rFonts w:ascii="Arial Narrow" w:eastAsia="Calibri" w:hAnsi="Arial Narrow"/>
                <w:sz w:val="22"/>
                <w:szCs w:val="22"/>
                <w:lang w:val="sr-Latn-ME"/>
              </w:rPr>
              <w:t xml:space="preserve">    </w:t>
            </w:r>
            <w:r w:rsidR="00B86BF6">
              <w:rPr>
                <w:rFonts w:ascii="Arial Narrow" w:eastAsia="Calibri" w:hAnsi="Arial Narrow"/>
                <w:sz w:val="22"/>
                <w:szCs w:val="22"/>
                <w:lang w:val="sr-Latn-ME"/>
              </w:rPr>
              <w:t xml:space="preserve">Nacionalni institucionalni okvir za rodnu ravnopravnost i njegove nadležnosti: </w:t>
            </w:r>
            <w:r w:rsidR="00B86BF6" w:rsidRPr="00714FA5">
              <w:rPr>
                <w:rFonts w:ascii="Arial Narrow" w:eastAsia="Calibri" w:hAnsi="Arial Narrow"/>
                <w:sz w:val="22"/>
                <w:szCs w:val="22"/>
                <w:lang w:val="sr-Latn-ME"/>
              </w:rPr>
              <w:t>Odbor za rodnu ravnopravnost Skupštine Crne Gore</w:t>
            </w:r>
            <w:r w:rsidR="00B86BF6">
              <w:rPr>
                <w:rFonts w:ascii="Arial Narrow" w:eastAsia="Calibri" w:hAnsi="Arial Narrow"/>
                <w:sz w:val="22"/>
                <w:szCs w:val="22"/>
                <w:lang w:val="sr-Latn-ME"/>
              </w:rPr>
              <w:t xml:space="preserve">, </w:t>
            </w:r>
            <w:r w:rsidR="00B86BF6" w:rsidRPr="00714FA5">
              <w:rPr>
                <w:rFonts w:ascii="Arial Narrow" w:eastAsia="Calibri" w:hAnsi="Arial Narrow"/>
                <w:sz w:val="22"/>
                <w:szCs w:val="22"/>
                <w:lang w:val="sr-Latn-ME"/>
              </w:rPr>
              <w:t xml:space="preserve">Ministarstvo za ljudska i manjinska prava </w:t>
            </w:r>
            <w:r w:rsidR="00B86BF6">
              <w:rPr>
                <w:rFonts w:ascii="Arial Narrow" w:eastAsia="Calibri" w:hAnsi="Arial Narrow"/>
                <w:sz w:val="22"/>
                <w:szCs w:val="22"/>
                <w:lang w:val="sr-Latn-ME"/>
              </w:rPr>
              <w:t xml:space="preserve">- </w:t>
            </w:r>
            <w:r w:rsidR="00B86BF6" w:rsidRPr="00714FA5">
              <w:rPr>
                <w:rFonts w:ascii="Arial Narrow" w:eastAsia="Calibri" w:hAnsi="Arial Narrow"/>
                <w:sz w:val="22"/>
                <w:szCs w:val="22"/>
                <w:lang w:val="sr-Latn-ME"/>
              </w:rPr>
              <w:t>Odjeljenje za rodnu ravnopravnost</w:t>
            </w:r>
            <w:r w:rsidR="00B86BF6">
              <w:rPr>
                <w:rFonts w:ascii="Arial Narrow" w:eastAsia="Calibri" w:hAnsi="Arial Narrow"/>
                <w:sz w:val="22"/>
                <w:szCs w:val="22"/>
                <w:lang w:val="sr-Latn-ME"/>
              </w:rPr>
              <w:t xml:space="preserve">, </w:t>
            </w:r>
            <w:r w:rsidR="00B86BF6" w:rsidRPr="00772684">
              <w:rPr>
                <w:rFonts w:ascii="Arial Narrow" w:eastAsia="Calibri" w:hAnsi="Arial Narrow"/>
                <w:sz w:val="22"/>
                <w:szCs w:val="22"/>
                <w:lang w:val="sr-Latn-ME"/>
              </w:rPr>
              <w:t>koordinator</w:t>
            </w:r>
            <w:r w:rsidR="00B86BF6">
              <w:rPr>
                <w:rFonts w:ascii="Arial Narrow" w:eastAsia="Calibri" w:hAnsi="Arial Narrow"/>
                <w:sz w:val="22"/>
                <w:szCs w:val="22"/>
                <w:lang w:val="sr-Latn-ME"/>
              </w:rPr>
              <w:t>i</w:t>
            </w:r>
            <w:r w:rsidR="00B86BF6" w:rsidRPr="00772684">
              <w:rPr>
                <w:rFonts w:ascii="Arial Narrow" w:eastAsia="Calibri" w:hAnsi="Arial Narrow"/>
                <w:sz w:val="22"/>
                <w:szCs w:val="22"/>
                <w:lang w:val="sr-Latn-ME"/>
              </w:rPr>
              <w:t xml:space="preserve"> aktivnosti u vezi pitanja rodne ravnopravnosti </w:t>
            </w:r>
            <w:r w:rsidR="00B86BF6">
              <w:rPr>
                <w:rFonts w:ascii="Arial Narrow" w:eastAsia="Calibri" w:hAnsi="Arial Narrow"/>
                <w:sz w:val="22"/>
                <w:szCs w:val="22"/>
                <w:lang w:val="sr-Latn-ME"/>
              </w:rPr>
              <w:t xml:space="preserve">u organima javne uprave, </w:t>
            </w:r>
            <w:r w:rsidR="00B86BF6" w:rsidRPr="00714FA5">
              <w:rPr>
                <w:rFonts w:ascii="Arial Narrow" w:eastAsia="Calibri" w:hAnsi="Arial Narrow"/>
                <w:sz w:val="22"/>
                <w:szCs w:val="22"/>
                <w:lang w:val="sr-Latn-ME"/>
              </w:rPr>
              <w:t xml:space="preserve">Zaštitnik ljudskih prava i sloboda </w:t>
            </w:r>
            <w:r w:rsidR="00B86BF6">
              <w:rPr>
                <w:rFonts w:ascii="Arial Narrow" w:eastAsia="Calibri" w:hAnsi="Arial Narrow"/>
                <w:sz w:val="22"/>
                <w:szCs w:val="22"/>
                <w:lang w:val="sr-Latn-ME"/>
              </w:rPr>
              <w:t>i dr.</w:t>
            </w:r>
          </w:p>
          <w:p w14:paraId="4292568A" w14:textId="77777777" w:rsidR="00B86BF6" w:rsidRDefault="00B86BF6" w:rsidP="007B4298">
            <w:pPr>
              <w:spacing w:before="120" w:after="120"/>
              <w:rPr>
                <w:rFonts w:ascii="Arial Narrow" w:eastAsia="Calibri" w:hAnsi="Arial Narrow"/>
                <w:sz w:val="22"/>
                <w:szCs w:val="22"/>
                <w:lang w:val="sr-Latn-ME"/>
              </w:rPr>
            </w:pPr>
          </w:p>
          <w:p w14:paraId="030ED629" w14:textId="77777777" w:rsidR="00B86BF6" w:rsidRDefault="00B86BF6" w:rsidP="007B4298">
            <w:pPr>
              <w:spacing w:before="120" w:after="120"/>
              <w:rPr>
                <w:rFonts w:ascii="Arial Narrow" w:hAnsi="Arial Narrow" w:cs="Arial"/>
                <w:b/>
                <w:sz w:val="22"/>
                <w:szCs w:val="22"/>
                <w:lang w:val="sl-SI"/>
              </w:rPr>
            </w:pPr>
          </w:p>
        </w:tc>
        <w:tc>
          <w:tcPr>
            <w:tcW w:w="427" w:type="dxa"/>
            <w:vAlign w:val="center"/>
          </w:tcPr>
          <w:p w14:paraId="6B3A9731"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1C72AC3"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0C06444"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3FD34DFC"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286388C0"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0D81FD2D"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4EDA6F81"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39B3AA75" w14:textId="77777777" w:rsidTr="003A47B3">
        <w:trPr>
          <w:trHeight w:val="80"/>
          <w:jc w:val="center"/>
        </w:trPr>
        <w:tc>
          <w:tcPr>
            <w:tcW w:w="2683" w:type="dxa"/>
            <w:vMerge/>
            <w:tcBorders>
              <w:left w:val="nil"/>
            </w:tcBorders>
          </w:tcPr>
          <w:p w14:paraId="3AAACD5E" w14:textId="77777777" w:rsidR="007B4298" w:rsidRDefault="007B4298" w:rsidP="007B4298">
            <w:pPr>
              <w:spacing w:before="120" w:after="120"/>
              <w:rPr>
                <w:rFonts w:ascii="Arial Narrow" w:hAnsi="Arial Narrow" w:cs="Arial"/>
                <w:b/>
                <w:sz w:val="22"/>
                <w:szCs w:val="22"/>
                <w:lang w:val="sl-SI"/>
              </w:rPr>
            </w:pPr>
          </w:p>
        </w:tc>
        <w:tc>
          <w:tcPr>
            <w:tcW w:w="3681" w:type="dxa"/>
          </w:tcPr>
          <w:p w14:paraId="459551AF" w14:textId="77777777" w:rsidR="007B4298" w:rsidRDefault="00B86BF6" w:rsidP="007B4298">
            <w:pPr>
              <w:spacing w:before="120" w:after="120"/>
              <w:rPr>
                <w:rFonts w:ascii="Arial Narrow" w:eastAsia="Calibri" w:hAnsi="Arial Narrow"/>
                <w:sz w:val="22"/>
                <w:szCs w:val="22"/>
                <w:lang w:val="sr-Latn-ME"/>
              </w:rPr>
            </w:pPr>
            <w:r w:rsidRPr="008A71BF">
              <w:rPr>
                <w:rFonts w:ascii="Arial Narrow" w:eastAsia="Calibri" w:hAnsi="Arial Narrow"/>
                <w:sz w:val="22"/>
                <w:szCs w:val="22"/>
                <w:lang w:val="sr-Latn-ME"/>
              </w:rPr>
              <w:t xml:space="preserve">Obrazloži </w:t>
            </w:r>
            <w:r w:rsidRPr="00F7518D">
              <w:rPr>
                <w:rFonts w:ascii="Arial Narrow" w:eastAsia="Calibri" w:hAnsi="Arial Narrow"/>
                <w:b/>
                <w:bCs/>
                <w:sz w:val="22"/>
                <w:szCs w:val="22"/>
                <w:lang w:val="sr-Latn-ME"/>
              </w:rPr>
              <w:t>ulogu javne uprave u promociji i zastupanju rodne ravnopravnosti</w:t>
            </w:r>
            <w:r w:rsidRPr="008A71BF">
              <w:rPr>
                <w:rFonts w:ascii="Arial Narrow" w:eastAsia="Calibri" w:hAnsi="Arial Narrow"/>
                <w:sz w:val="22"/>
                <w:szCs w:val="22"/>
                <w:lang w:val="sr-Latn-ME"/>
              </w:rPr>
              <w:t xml:space="preserve">  </w:t>
            </w:r>
          </w:p>
          <w:p w14:paraId="0C6B8BCE" w14:textId="77777777" w:rsidR="00B86BF6" w:rsidRDefault="00DC4B83" w:rsidP="007B4298">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    </w:t>
            </w:r>
            <w:r w:rsidR="00B86BF6" w:rsidRPr="00F7518D">
              <w:rPr>
                <w:rFonts w:ascii="Arial Narrow" w:eastAsia="Calibri" w:hAnsi="Arial Narrow"/>
                <w:sz w:val="22"/>
                <w:szCs w:val="22"/>
                <w:lang w:val="sr-Latn-ME"/>
              </w:rPr>
              <w:t>Uzimajući u obzir nadležnosti institucija i sveobuhvatan zakonodavni okvir za postizanje rodne ravnopravnosti</w:t>
            </w:r>
          </w:p>
          <w:p w14:paraId="14DF2086" w14:textId="77777777" w:rsidR="00B86BF6" w:rsidRDefault="00B86BF6" w:rsidP="007B4298">
            <w:pPr>
              <w:spacing w:before="120" w:after="120"/>
              <w:rPr>
                <w:rFonts w:ascii="Arial Narrow" w:hAnsi="Arial Narrow" w:cs="Arial"/>
                <w:b/>
                <w:sz w:val="22"/>
                <w:szCs w:val="22"/>
                <w:lang w:val="sl-SI"/>
              </w:rPr>
            </w:pPr>
          </w:p>
        </w:tc>
        <w:tc>
          <w:tcPr>
            <w:tcW w:w="427" w:type="dxa"/>
            <w:vAlign w:val="center"/>
          </w:tcPr>
          <w:p w14:paraId="4EEF817B"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5472C7D" w14:textId="77777777" w:rsidR="007B4298" w:rsidRPr="00380B3D" w:rsidRDefault="006D1C92"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682AB53"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7DF368EA"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7E0CCA12"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4BB1187D"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6405484D"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50281E08" w14:textId="77777777" w:rsidTr="003A47B3">
        <w:trPr>
          <w:trHeight w:val="80"/>
          <w:jc w:val="center"/>
        </w:trPr>
        <w:tc>
          <w:tcPr>
            <w:tcW w:w="2683" w:type="dxa"/>
            <w:tcBorders>
              <w:left w:val="nil"/>
            </w:tcBorders>
          </w:tcPr>
          <w:p w14:paraId="3C9F2757" w14:textId="77777777" w:rsidR="007B4298" w:rsidRDefault="0078158D" w:rsidP="007B4298">
            <w:pPr>
              <w:spacing w:before="120" w:after="120"/>
              <w:rPr>
                <w:rFonts w:ascii="Arial Narrow" w:hAnsi="Arial Narrow" w:cs="Arial"/>
                <w:b/>
                <w:sz w:val="22"/>
                <w:szCs w:val="22"/>
                <w:lang w:val="sl-SI"/>
              </w:rPr>
            </w:pPr>
            <w:sdt>
              <w:sdtPr>
                <w:rPr>
                  <w:rStyle w:val="Style3"/>
                  <w:rFonts w:eastAsia="Batang"/>
                </w:rPr>
                <w:id w:val="-673649260"/>
                <w:placeholder>
                  <w:docPart w:val="D01B0AC48FDA46DE93F8FF38875CF648"/>
                </w:placeholder>
                <w:temporary/>
                <w:showingPlcHdr/>
              </w:sdtPr>
              <w:sdtEndPr>
                <w:rPr>
                  <w:rStyle w:val="DefaultParagraphFont"/>
                  <w:rFonts w:ascii="Times New Roman" w:hAnsi="Times New Roman" w:cs="Arial"/>
                  <w:b/>
                  <w:color w:val="FF0000"/>
                  <w:sz w:val="24"/>
                  <w:szCs w:val="22"/>
                  <w:lang w:eastAsia="ko-KR"/>
                </w:rPr>
              </w:sdtEndPr>
              <w:sdtContent>
                <w:r w:rsidR="007B4298" w:rsidRPr="00332C1E">
                  <w:rPr>
                    <w:rStyle w:val="PlaceholderText"/>
                    <w:rFonts w:asciiTheme="majorHAnsi" w:hAnsiTheme="majorHAnsi"/>
                    <w:sz w:val="22"/>
                    <w:szCs w:val="22"/>
                  </w:rPr>
                  <w:t>[Klik za unos teksta]</w:t>
                </w:r>
              </w:sdtContent>
            </w:sdt>
          </w:p>
        </w:tc>
        <w:tc>
          <w:tcPr>
            <w:tcW w:w="3681" w:type="dxa"/>
          </w:tcPr>
          <w:p w14:paraId="40B51078" w14:textId="77777777" w:rsidR="007B4298" w:rsidRDefault="00B86BF6" w:rsidP="007B4298">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Vrši </w:t>
            </w:r>
            <w:r w:rsidRPr="00F7518D">
              <w:rPr>
                <w:rFonts w:ascii="Arial Narrow" w:eastAsia="Calibri" w:hAnsi="Arial Narrow"/>
                <w:b/>
                <w:bCs/>
                <w:sz w:val="22"/>
                <w:szCs w:val="22"/>
                <w:lang w:val="sr-Latn-ME"/>
              </w:rPr>
              <w:t>analizu procjene stanja</w:t>
            </w:r>
            <w:r>
              <w:rPr>
                <w:rFonts w:ascii="Arial Narrow" w:eastAsia="Calibri" w:hAnsi="Arial Narrow"/>
                <w:sz w:val="22"/>
                <w:szCs w:val="22"/>
                <w:lang w:val="sr-Latn-ME"/>
              </w:rPr>
              <w:t xml:space="preserve"> rodne ravnopravnosti u određenoj oblasti</w:t>
            </w:r>
          </w:p>
        </w:tc>
        <w:tc>
          <w:tcPr>
            <w:tcW w:w="427" w:type="dxa"/>
            <w:vAlign w:val="center"/>
          </w:tcPr>
          <w:p w14:paraId="7D459997"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7222396D" w14:textId="77777777" w:rsidR="007B4298" w:rsidRPr="00380B3D" w:rsidRDefault="00F407A0"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602094E"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372BAECF"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21DDFAE4" w14:textId="77777777"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14:paraId="5BEEBF70" w14:textId="77777777"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14:paraId="713317E2" w14:textId="77777777" w:rsidR="007B4298" w:rsidRPr="00380B3D" w:rsidRDefault="007B4298" w:rsidP="007B4298">
            <w:pPr>
              <w:spacing w:before="120" w:after="120"/>
              <w:jc w:val="center"/>
              <w:rPr>
                <w:rFonts w:ascii="Arial Narrow" w:hAnsi="Arial Narrow" w:cs="Arial"/>
                <w:b/>
                <w:sz w:val="22"/>
                <w:szCs w:val="22"/>
                <w:lang w:val="sl-SI"/>
              </w:rPr>
            </w:pPr>
          </w:p>
        </w:tc>
      </w:tr>
      <w:tr w:rsidR="007B4298" w14:paraId="03097249" w14:textId="77777777" w:rsidTr="00380B3D">
        <w:trPr>
          <w:trHeight w:val="80"/>
          <w:jc w:val="center"/>
        </w:trPr>
        <w:tc>
          <w:tcPr>
            <w:tcW w:w="9356" w:type="dxa"/>
            <w:gridSpan w:val="9"/>
            <w:tcBorders>
              <w:left w:val="nil"/>
              <w:right w:val="nil"/>
            </w:tcBorders>
            <w:shd w:val="clear" w:color="auto" w:fill="F1E5BD"/>
            <w:vAlign w:val="center"/>
          </w:tcPr>
          <w:p w14:paraId="6EF33371" w14:textId="77777777" w:rsidR="007B4298" w:rsidRDefault="007B4298" w:rsidP="007B4298">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7B4298" w14:paraId="5A06217A" w14:textId="77777777" w:rsidTr="00380B3D">
        <w:trPr>
          <w:trHeight w:val="80"/>
          <w:jc w:val="center"/>
        </w:trPr>
        <w:tc>
          <w:tcPr>
            <w:tcW w:w="9356" w:type="dxa"/>
            <w:gridSpan w:val="9"/>
            <w:tcBorders>
              <w:left w:val="nil"/>
              <w:right w:val="nil"/>
            </w:tcBorders>
            <w:vAlign w:val="center"/>
          </w:tcPr>
          <w:p w14:paraId="1C72144B" w14:textId="77777777" w:rsidR="009A084D" w:rsidRDefault="009A084D" w:rsidP="009A084D">
            <w:pPr>
              <w:spacing w:before="100" w:after="100"/>
              <w:rPr>
                <w:rFonts w:ascii="Arial Narrow" w:eastAsia="Batang" w:hAnsi="Arial Narrow"/>
                <w:b/>
                <w:sz w:val="22"/>
                <w:lang w:val="sl-SI"/>
              </w:rPr>
            </w:pPr>
            <w:r>
              <w:rPr>
                <w:rFonts w:ascii="Arial Narrow" w:eastAsia="Batang" w:hAnsi="Arial Narrow"/>
                <w:b/>
                <w:sz w:val="22"/>
                <w:lang w:val="sl-SI"/>
              </w:rPr>
              <w:t>Trajanje ispita:</w:t>
            </w:r>
          </w:p>
          <w:p w14:paraId="5F813672" w14:textId="77777777" w:rsidR="00F407A0"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Pisana provjera – 60 min. za grupu kandidata </w:t>
            </w:r>
          </w:p>
          <w:p w14:paraId="7B12A2E7" w14:textId="77777777" w:rsidR="009A084D" w:rsidRPr="00F407A0" w:rsidRDefault="009A084D" w:rsidP="00F407A0">
            <w:pPr>
              <w:spacing w:before="100" w:after="100"/>
              <w:rPr>
                <w:rFonts w:ascii="Arial Narrow" w:eastAsia="Batang" w:hAnsi="Arial Narrow"/>
                <w:sz w:val="22"/>
                <w:lang w:val="sr-Latn-ME"/>
              </w:rPr>
            </w:pPr>
            <w:r w:rsidRPr="00F407A0">
              <w:rPr>
                <w:rFonts w:ascii="Arial Narrow" w:eastAsia="Batang" w:hAnsi="Arial Narrow"/>
                <w:b/>
                <w:sz w:val="22"/>
                <w:lang w:val="sl-SI"/>
              </w:rPr>
              <w:t xml:space="preserve">Vrste pitanja/zadataka na testu: </w:t>
            </w:r>
          </w:p>
          <w:p w14:paraId="150082EA"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Pitanja/zadaci zatvorenog tipa </w:t>
            </w:r>
          </w:p>
          <w:p w14:paraId="4FAAFC63"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višestrukog izbora (ponuđena su tri ili četiri odgovora od kojih je jedan tačan)</w:t>
            </w:r>
          </w:p>
          <w:p w14:paraId="6DA13056"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alternativnog izbora (pitanja da - ne ili tačno - netačno)</w:t>
            </w:r>
          </w:p>
          <w:p w14:paraId="5BC8534B"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povezivanja (povezivanje odgovarajućih pojmova)</w:t>
            </w:r>
          </w:p>
          <w:p w14:paraId="2F304E6C"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14:paraId="6B3D4778"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kratkog odgovora (treba upisati riječ, sintagmu, rečenicu)</w:t>
            </w:r>
          </w:p>
          <w:p w14:paraId="28EBB650"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produženog odgovora</w:t>
            </w:r>
          </w:p>
          <w:p w14:paraId="75BDEE4E"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14:paraId="126C1EF9" w14:textId="77777777" w:rsidR="009A084D" w:rsidRDefault="009A084D" w:rsidP="009A084D">
            <w:pPr>
              <w:spacing w:before="100" w:after="100"/>
              <w:rPr>
                <w:rFonts w:ascii="Arial Narrow" w:eastAsia="Batang" w:hAnsi="Arial Narrow"/>
                <w:b/>
                <w:sz w:val="22"/>
                <w:lang w:val="sr-Latn-ME"/>
              </w:rPr>
            </w:pPr>
            <w:r>
              <w:rPr>
                <w:rFonts w:ascii="Arial Narrow" w:eastAsia="Batang" w:hAnsi="Arial Narrow"/>
                <w:b/>
                <w:sz w:val="22"/>
                <w:lang w:val="sr-Latn-ME"/>
              </w:rPr>
              <w:lastRenderedPageBreak/>
              <w:t>Okvirni kriterijumi za bodovanje teorijskog ispita:</w:t>
            </w:r>
          </w:p>
          <w:p w14:paraId="58ECFB04"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Teorijski dio ispita se boduje na sljedeći način:</w:t>
            </w:r>
          </w:p>
          <w:p w14:paraId="1666AA03" w14:textId="77777777" w:rsidR="009A084D" w:rsidRDefault="009A084D" w:rsidP="009A084D">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14:paraId="7B94FB98" w14:textId="77777777" w:rsidR="009A084D" w:rsidRDefault="009A084D" w:rsidP="009A084D">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14:paraId="1D84F380" w14:textId="77777777" w:rsidR="009A084D" w:rsidRDefault="009A084D" w:rsidP="009A084D">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14:paraId="107E43F4" w14:textId="77777777" w:rsidR="009A084D" w:rsidRDefault="009A084D" w:rsidP="009A084D">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14:paraId="5701A1EF" w14:textId="77777777" w:rsidR="009A084D" w:rsidRDefault="009A084D" w:rsidP="009A084D">
            <w:pPr>
              <w:spacing w:before="100" w:after="100"/>
              <w:rPr>
                <w:rFonts w:ascii="Arial Narrow" w:eastAsia="Batang" w:hAnsi="Arial Narrow"/>
                <w:b/>
                <w:sz w:val="22"/>
                <w:lang w:val="sr-Latn-ME"/>
              </w:rPr>
            </w:pPr>
            <w:r>
              <w:rPr>
                <w:rFonts w:ascii="Arial Narrow" w:eastAsia="Batang" w:hAnsi="Arial Narrow"/>
                <w:b/>
                <w:sz w:val="22"/>
                <w:lang w:val="sr-Latn-ME"/>
              </w:rPr>
              <w:t>Način ocjenjivanja:</w:t>
            </w:r>
          </w:p>
          <w:p w14:paraId="74AE33CC" w14:textId="77777777" w:rsidR="007B4298" w:rsidRDefault="009A084D" w:rsidP="009A084D">
            <w:pPr>
              <w:spacing w:before="120" w:after="120"/>
              <w:ind w:left="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7B4298" w14:paraId="6BF992C4" w14:textId="77777777" w:rsidTr="00380B3D">
        <w:trPr>
          <w:trHeight w:val="80"/>
          <w:jc w:val="center"/>
        </w:trPr>
        <w:tc>
          <w:tcPr>
            <w:tcW w:w="9356" w:type="dxa"/>
            <w:gridSpan w:val="9"/>
            <w:tcBorders>
              <w:left w:val="nil"/>
              <w:right w:val="nil"/>
            </w:tcBorders>
            <w:shd w:val="clear" w:color="auto" w:fill="F1E5BD"/>
            <w:vAlign w:val="center"/>
          </w:tcPr>
          <w:p w14:paraId="383F35A3" w14:textId="77777777" w:rsidR="007B4298" w:rsidRDefault="007B4298" w:rsidP="007B4298">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7B4298" w14:paraId="078580BE" w14:textId="77777777" w:rsidTr="00380B3D">
        <w:trPr>
          <w:trHeight w:val="80"/>
          <w:jc w:val="center"/>
        </w:trPr>
        <w:tc>
          <w:tcPr>
            <w:tcW w:w="9356" w:type="dxa"/>
            <w:gridSpan w:val="9"/>
            <w:tcBorders>
              <w:left w:val="nil"/>
              <w:right w:val="nil"/>
            </w:tcBorders>
            <w:vAlign w:val="center"/>
          </w:tcPr>
          <w:p w14:paraId="60806043" w14:textId="77777777" w:rsidR="009A084D" w:rsidRDefault="009A084D" w:rsidP="009A084D">
            <w:pPr>
              <w:spacing w:before="100" w:after="100"/>
              <w:rPr>
                <w:rFonts w:ascii="Arial Narrow" w:hAnsi="Arial Narrow" w:cs="Arial"/>
                <w:b/>
                <w:sz w:val="22"/>
                <w:szCs w:val="22"/>
                <w:lang w:val="sr-Latn-ME"/>
              </w:rPr>
            </w:pPr>
            <w:r>
              <w:rPr>
                <w:rFonts w:ascii="Arial Narrow" w:hAnsi="Arial Narrow" w:cs="Arial"/>
                <w:b/>
                <w:sz w:val="22"/>
                <w:szCs w:val="22"/>
                <w:lang w:val="sr-Latn-ME"/>
              </w:rPr>
              <w:t>Kandidat je položio ispit kada je:</w:t>
            </w:r>
          </w:p>
          <w:p w14:paraId="37F9DC4E" w14:textId="77777777" w:rsidR="007B4298" w:rsidRPr="00996239" w:rsidRDefault="009A084D" w:rsidP="00996239">
            <w:pPr>
              <w:numPr>
                <w:ilvl w:val="0"/>
                <w:numId w:val="13"/>
              </w:numPr>
              <w:tabs>
                <w:tab w:val="num" w:pos="173"/>
              </w:tabs>
              <w:spacing w:before="100" w:after="100"/>
              <w:ind w:left="173" w:hanging="173"/>
              <w:rPr>
                <w:rFonts w:ascii="Arial Narrow" w:eastAsia="Batang" w:hAnsi="Arial Narrow"/>
                <w:b/>
                <w:sz w:val="22"/>
                <w:lang w:val="sl-SI"/>
              </w:rPr>
            </w:pPr>
            <w:r>
              <w:rPr>
                <w:rFonts w:ascii="Arial Narrow" w:eastAsia="Batang" w:hAnsi="Arial Narrow"/>
                <w:sz w:val="22"/>
                <w:lang w:val="sr-Latn-ME"/>
              </w:rPr>
              <w:t xml:space="preserve">Uspješno završio pisanu provjeru znanja ukoliko je na testu ostvario najmanje 60% od ukupnog broja bodova </w:t>
            </w:r>
          </w:p>
        </w:tc>
      </w:tr>
      <w:tr w:rsidR="007B4298" w14:paraId="0F38E1CB" w14:textId="77777777" w:rsidTr="00380B3D">
        <w:trPr>
          <w:trHeight w:val="80"/>
          <w:jc w:val="center"/>
        </w:trPr>
        <w:tc>
          <w:tcPr>
            <w:tcW w:w="9356" w:type="dxa"/>
            <w:gridSpan w:val="9"/>
            <w:tcBorders>
              <w:left w:val="nil"/>
              <w:right w:val="nil"/>
            </w:tcBorders>
            <w:shd w:val="clear" w:color="auto" w:fill="F1E5BD"/>
            <w:vAlign w:val="center"/>
          </w:tcPr>
          <w:p w14:paraId="27A8BBC9" w14:textId="77777777" w:rsidR="007B4298" w:rsidRDefault="007B4298" w:rsidP="007B4298">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7B4298" w14:paraId="373D9463" w14:textId="77777777" w:rsidTr="00380B3D">
        <w:trPr>
          <w:trHeight w:val="80"/>
          <w:jc w:val="center"/>
        </w:trPr>
        <w:tc>
          <w:tcPr>
            <w:tcW w:w="9356" w:type="dxa"/>
            <w:gridSpan w:val="9"/>
            <w:tcBorders>
              <w:left w:val="nil"/>
              <w:right w:val="nil"/>
            </w:tcBorders>
            <w:vAlign w:val="center"/>
          </w:tcPr>
          <w:p w14:paraId="143ADF12" w14:textId="77777777" w:rsidR="006A4959" w:rsidRPr="0012608C"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Pol i rod</w:t>
            </w:r>
          </w:p>
          <w:p w14:paraId="318C8377" w14:textId="77777777" w:rsidR="006A4959" w:rsidRPr="0012608C"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Rodna ravnopravnost</w:t>
            </w:r>
          </w:p>
          <w:p w14:paraId="769C4278" w14:textId="77777777" w:rsidR="006A4959" w:rsidRPr="0012608C"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Rodna i polna ravnopravnost</w:t>
            </w:r>
          </w:p>
          <w:p w14:paraId="63AEF86B" w14:textId="77777777" w:rsidR="007B4298" w:rsidRPr="006A4959" w:rsidRDefault="006A4959" w:rsidP="006A4959">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sz w:val="22"/>
                <w:szCs w:val="22"/>
                <w:lang w:val="sr-Latn-ME"/>
              </w:rPr>
              <w:t>Rodne uloge i identiteti</w:t>
            </w:r>
          </w:p>
          <w:p w14:paraId="4A7D0068" w14:textId="77777777" w:rsidR="006A4959"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Pokazatelji ravnopravnosti u porodici, ekonomiji i politici</w:t>
            </w:r>
          </w:p>
          <w:p w14:paraId="38855FF6" w14:textId="77777777" w:rsidR="006A4959" w:rsidRPr="00C505A1"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Publikacija MONSTATA: „Kako žive žene i muškarci u Crnoj Gori“</w:t>
            </w:r>
          </w:p>
          <w:p w14:paraId="6FBF3376" w14:textId="77777777" w:rsidR="006A4959" w:rsidRPr="00C505A1"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Diskriminacija, stereotipi i predrasude </w:t>
            </w:r>
          </w:p>
          <w:p w14:paraId="15262091" w14:textId="77777777" w:rsidR="006A4959" w:rsidRPr="00C505A1"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Pravni okvir i garancija ravnopravnosti</w:t>
            </w:r>
          </w:p>
          <w:p w14:paraId="72BC2753" w14:textId="77777777" w:rsidR="006A4959" w:rsidRPr="00CE5557" w:rsidRDefault="006A4959" w:rsidP="006A4959">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Institucionalni mehanizmi za postizanje rodne ravnopravnosti</w:t>
            </w:r>
          </w:p>
        </w:tc>
      </w:tr>
      <w:tr w:rsidR="007B4298" w14:paraId="513BFE3B" w14:textId="77777777" w:rsidTr="00380B3D">
        <w:trPr>
          <w:trHeight w:val="80"/>
          <w:jc w:val="center"/>
        </w:trPr>
        <w:tc>
          <w:tcPr>
            <w:tcW w:w="9356" w:type="dxa"/>
            <w:gridSpan w:val="9"/>
            <w:tcBorders>
              <w:left w:val="nil"/>
              <w:right w:val="nil"/>
            </w:tcBorders>
            <w:shd w:val="clear" w:color="auto" w:fill="F1E5BD"/>
            <w:vAlign w:val="center"/>
          </w:tcPr>
          <w:p w14:paraId="50726FE8" w14:textId="77777777" w:rsidR="007B4298" w:rsidRDefault="007B4298" w:rsidP="007B4298">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7B4298" w14:paraId="422C2414" w14:textId="77777777" w:rsidTr="00380B3D">
        <w:trPr>
          <w:trHeight w:val="80"/>
          <w:jc w:val="center"/>
        </w:trPr>
        <w:tc>
          <w:tcPr>
            <w:tcW w:w="9356" w:type="dxa"/>
            <w:gridSpan w:val="9"/>
            <w:tcBorders>
              <w:left w:val="nil"/>
              <w:right w:val="nil"/>
            </w:tcBorders>
            <w:vAlign w:val="center"/>
          </w:tcPr>
          <w:p w14:paraId="05950D4E" w14:textId="77777777" w:rsidR="007B4298" w:rsidRDefault="009A084D" w:rsidP="009A084D">
            <w:pPr>
              <w:spacing w:before="120" w:after="120"/>
              <w:ind w:left="173"/>
              <w:rPr>
                <w:rFonts w:ascii="Arial Narrow" w:hAnsi="Arial Narrow" w:cs="Arial"/>
                <w:b/>
                <w:sz w:val="22"/>
                <w:szCs w:val="22"/>
                <w:lang w:val="sl-SI"/>
              </w:rPr>
            </w:pPr>
            <w:r>
              <w:rPr>
                <w:rFonts w:ascii="Arial Narrow" w:eastAsia="Batang" w:hAnsi="Arial Narrow"/>
                <w:sz w:val="22"/>
                <w:lang w:val="sr-Latn-ME"/>
              </w:rPr>
              <w:t>/</w:t>
            </w:r>
          </w:p>
        </w:tc>
      </w:tr>
      <w:tr w:rsidR="007B4298" w14:paraId="339ADB95" w14:textId="77777777" w:rsidTr="00380B3D">
        <w:trPr>
          <w:trHeight w:val="80"/>
          <w:jc w:val="center"/>
        </w:trPr>
        <w:tc>
          <w:tcPr>
            <w:tcW w:w="9356" w:type="dxa"/>
            <w:gridSpan w:val="9"/>
            <w:tcBorders>
              <w:left w:val="nil"/>
              <w:right w:val="nil"/>
            </w:tcBorders>
            <w:shd w:val="clear" w:color="auto" w:fill="F1E5BD"/>
            <w:vAlign w:val="center"/>
          </w:tcPr>
          <w:p w14:paraId="3270FCB1" w14:textId="77777777" w:rsidR="007B4298" w:rsidRDefault="007B4298" w:rsidP="007B4298">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7B4298" w14:paraId="0D661FE2" w14:textId="77777777" w:rsidTr="00380B3D">
        <w:trPr>
          <w:trHeight w:val="80"/>
          <w:jc w:val="center"/>
        </w:trPr>
        <w:tc>
          <w:tcPr>
            <w:tcW w:w="9356" w:type="dxa"/>
            <w:gridSpan w:val="9"/>
            <w:tcBorders>
              <w:left w:val="nil"/>
              <w:right w:val="nil"/>
            </w:tcBorders>
            <w:vAlign w:val="center"/>
          </w:tcPr>
          <w:p w14:paraId="56E6AF54" w14:textId="77777777" w:rsidR="007B4298" w:rsidRDefault="007B4298" w:rsidP="007B4298">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stručne spreme i nivo obrazovanja ispitivača: </w:t>
            </w:r>
            <w:r w:rsidR="00C07FD5">
              <w:rPr>
                <w:rFonts w:ascii="Arial Narrow" w:eastAsia="Calibri" w:hAnsi="Arial Narrow"/>
                <w:sz w:val="22"/>
                <w:szCs w:val="22"/>
                <w:lang w:val="sr-Latn-ME"/>
              </w:rPr>
              <w:t xml:space="preserve">Kvalifikacija nivoa obrazovanja VII1  društvenih nauka, </w:t>
            </w:r>
            <w:r w:rsidR="00C07FD5" w:rsidRPr="00241036">
              <w:rPr>
                <w:rFonts w:ascii="Arial Narrow" w:eastAsia="Calibri" w:hAnsi="Arial Narrow"/>
                <w:sz w:val="22"/>
                <w:szCs w:val="22"/>
                <w:lang w:val="sr-Latn-ME"/>
              </w:rPr>
              <w:t>relevantno radno iskustvo u trajanju od najmanje 3 godine</w:t>
            </w:r>
          </w:p>
          <w:p w14:paraId="6AE11F4D" w14:textId="77777777" w:rsidR="00996239" w:rsidRDefault="007B4298" w:rsidP="007B4298">
            <w:pPr>
              <w:spacing w:before="120" w:after="120"/>
              <w:rPr>
                <w:rStyle w:val="Style3"/>
                <w:rFonts w:eastAsia="Batang"/>
                <w:color w:val="FF0000"/>
              </w:rPr>
            </w:pPr>
            <w:r w:rsidRPr="005375DA">
              <w:rPr>
                <w:rFonts w:ascii="Arial Narrow" w:hAnsi="Arial Narrow" w:cs="Arial"/>
                <w:b/>
                <w:sz w:val="22"/>
                <w:szCs w:val="22"/>
                <w:lang w:val="sr-Latn-ME"/>
              </w:rPr>
              <w:t>Prostorni uslovi za realizaciju ispita:</w:t>
            </w:r>
            <w:r w:rsidR="002F0250">
              <w:rPr>
                <w:rFonts w:ascii="Arial Narrow" w:hAnsi="Arial Narrow" w:cs="Arial"/>
                <w:b/>
                <w:sz w:val="22"/>
                <w:szCs w:val="22"/>
                <w:lang w:val="sr-Latn-ME"/>
              </w:rPr>
              <w:t xml:space="preserve"> I</w:t>
            </w:r>
            <w:r w:rsidR="002F0250">
              <w:rPr>
                <w:rStyle w:val="Style3"/>
                <w:rFonts w:eastAsia="Batang"/>
              </w:rPr>
              <w:t>spit</w:t>
            </w:r>
            <w:r w:rsidR="006D1C92">
              <w:rPr>
                <w:rStyle w:val="Style3"/>
                <w:rFonts w:eastAsia="Batang"/>
              </w:rPr>
              <w:t xml:space="preserve"> treba realizovati u učionici. </w:t>
            </w:r>
          </w:p>
          <w:p w14:paraId="597ABB7E" w14:textId="77777777" w:rsidR="007B4298" w:rsidRDefault="007B4298" w:rsidP="007B4298">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sdt>
              <w:sdtPr>
                <w:rPr>
                  <w:rStyle w:val="Style3"/>
                  <w:rFonts w:eastAsia="Batang"/>
                </w:rPr>
                <w:id w:val="-528406721"/>
                <w:placeholder>
                  <w:docPart w:val="53F0DE9E13AF4DD695E6DDDCA9D58148"/>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p w14:paraId="5477A79D" w14:textId="77777777" w:rsidR="007B4298" w:rsidRDefault="007B4298" w:rsidP="007E02B6">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p>
        </w:tc>
      </w:tr>
    </w:tbl>
    <w:p w14:paraId="21E1DF85" w14:textId="77777777" w:rsidR="00332C1E" w:rsidRPr="00A17996" w:rsidRDefault="00332C1E" w:rsidP="00E84BC9">
      <w:pPr>
        <w:pStyle w:val="Heading2"/>
        <w:numPr>
          <w:ilvl w:val="1"/>
          <w:numId w:val="7"/>
        </w:numPr>
        <w:spacing w:after="240"/>
        <w:ind w:left="450" w:hanging="450"/>
        <w:jc w:val="left"/>
        <w:rPr>
          <w:rFonts w:ascii="Arial Narrow" w:hAnsi="Arial Narrow" w:cs="Arial"/>
          <w:sz w:val="22"/>
          <w:szCs w:val="22"/>
        </w:rPr>
      </w:pPr>
      <w:r>
        <w:rPr>
          <w:rFonts w:ascii="Arial Narrow" w:hAnsi="Arial Narrow" w:cs="Arial"/>
          <w:b w:val="0"/>
          <w:sz w:val="22"/>
          <w:szCs w:val="22"/>
        </w:rPr>
        <w:br w:type="page"/>
      </w:r>
      <w:bookmarkStart w:id="8" w:name="_Toc479078623"/>
      <w:r w:rsidR="00B86BF6">
        <w:rPr>
          <w:rFonts w:ascii="Arial Narrow" w:eastAsia="Calibri" w:hAnsi="Arial Narrow"/>
          <w:caps/>
          <w:color w:val="000000"/>
          <w:sz w:val="22"/>
        </w:rPr>
        <w:lastRenderedPageBreak/>
        <w:t>UKLJUČIVANJE RODNOG ASPEKTA U KREIRANJE ZAKONA I POLITIKA</w:t>
      </w:r>
      <w:bookmarkEnd w:id="8"/>
    </w:p>
    <w:p w14:paraId="7148B08E"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18530814"/>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C07FD5">
        <w:rPr>
          <w:rStyle w:val="Style3"/>
          <w:rFonts w:eastAsia="Batang"/>
        </w:rPr>
        <w:t>40</w:t>
      </w:r>
    </w:p>
    <w:p w14:paraId="0CAA1D1E"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857966980"/>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32C1E" w:rsidRPr="00A17996">
        <w:rPr>
          <w:rFonts w:ascii="Arial Narrow" w:hAnsi="Arial Narrow" w:cs="Arial"/>
          <w:sz w:val="22"/>
          <w:szCs w:val="22"/>
          <w:lang w:val="sl-SI"/>
        </w:rPr>
        <w:t xml:space="preserve"> </w:t>
      </w:r>
      <w:r w:rsidR="00C07FD5">
        <w:rPr>
          <w:rStyle w:val="Style3"/>
          <w:rFonts w:eastAsia="Batang"/>
        </w:rPr>
        <w:t>2</w:t>
      </w:r>
    </w:p>
    <w:p w14:paraId="752BC02B"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99088675"/>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AF79D2" w:rsidRPr="00BC2589">
        <w:rPr>
          <w:rFonts w:ascii="Arial Narrow" w:hAnsi="Arial Narrow"/>
          <w:color w:val="000000" w:themeColor="text1"/>
          <w:lang w:val="sr-Latn-CS" w:eastAsia="sl-SI"/>
        </w:rPr>
        <w:t>Kvalifikacija nivoa obrazovanja VII1</w:t>
      </w:r>
      <w:r w:rsidR="00AF79D2">
        <w:rPr>
          <w:rFonts w:ascii="Arial Narrow" w:hAnsi="Arial Narrow"/>
          <w:color w:val="000000" w:themeColor="text1"/>
          <w:lang w:val="sr-Latn-CS" w:eastAsia="sl-SI"/>
        </w:rPr>
        <w:t xml:space="preserve"> </w:t>
      </w:r>
      <w:r w:rsidR="00AF79D2" w:rsidRPr="00BC2589">
        <w:rPr>
          <w:rFonts w:ascii="Arial Narrow" w:hAnsi="Arial Narrow"/>
          <w:color w:val="000000" w:themeColor="text1"/>
          <w:lang w:val="sr-Latn-CS" w:eastAsia="sl-SI"/>
        </w:rPr>
        <w:t>Poznavanje rada na računaru</w:t>
      </w:r>
      <w:r w:rsidR="00AF79D2">
        <w:rPr>
          <w:rFonts w:ascii="Arial Narrow" w:hAnsi="Arial Narrow"/>
          <w:color w:val="000000" w:themeColor="text1"/>
          <w:lang w:val="sr-Latn-CS" w:eastAsia="sl-SI"/>
        </w:rPr>
        <w:t xml:space="preserve"> </w:t>
      </w:r>
      <w:r w:rsidR="00AF79D2">
        <w:rPr>
          <w:rFonts w:ascii="Arial Narrow" w:hAnsi="Arial Narrow"/>
          <w:lang w:val="sr-Latn-CS" w:eastAsia="sl-SI"/>
        </w:rPr>
        <w:t>Poželjno da je pohađao</w:t>
      </w:r>
      <w:r w:rsidR="00AF79D2">
        <w:rPr>
          <w:rFonts w:ascii="Arial Narrow" w:hAnsi="Arial Narrow"/>
          <w:lang w:eastAsia="sl-SI"/>
        </w:rPr>
        <w:t>/la</w:t>
      </w:r>
      <w:r w:rsidR="00AF79D2">
        <w:rPr>
          <w:rFonts w:ascii="Arial Narrow" w:hAnsi="Arial Narrow"/>
          <w:lang w:val="sr-Latn-CS" w:eastAsia="sl-SI"/>
        </w:rPr>
        <w:t xml:space="preserve"> program iz neke od navedenih </w:t>
      </w:r>
      <w:r w:rsidR="00AF79D2" w:rsidRPr="00625023">
        <w:rPr>
          <w:rFonts w:ascii="Arial Narrow" w:hAnsi="Arial Narrow"/>
          <w:lang w:val="sr-Latn-CS" w:eastAsia="sl-SI"/>
        </w:rPr>
        <w:t>oblasti</w:t>
      </w:r>
      <w:r w:rsidR="00AF79D2">
        <w:rPr>
          <w:rFonts w:ascii="Arial Narrow" w:hAnsi="Arial Narrow"/>
          <w:lang w:val="sr-Latn-CS" w:eastAsia="sl-SI"/>
        </w:rPr>
        <w:t>: rodne</w:t>
      </w:r>
      <w:r w:rsidR="00AF79D2" w:rsidRPr="00625023">
        <w:rPr>
          <w:rFonts w:ascii="Arial Narrow" w:hAnsi="Arial Narrow"/>
          <w:lang w:val="sr-Latn-CS" w:eastAsia="sl-SI"/>
        </w:rPr>
        <w:t xml:space="preserve"> ravnopravnosti, ljudskih prava, vladavine prava, evropskih integracija, ekonomskog upravljanja, upravljanja ljudskim resursima, razvoja</w:t>
      </w:r>
      <w:r w:rsidR="00AF79D2">
        <w:rPr>
          <w:rFonts w:ascii="Arial Narrow" w:hAnsi="Arial Narrow"/>
          <w:lang w:val="sr-Latn-CS" w:eastAsia="sl-SI"/>
        </w:rPr>
        <w:t xml:space="preserve"> i koordinacija javnih politika </w:t>
      </w:r>
    </w:p>
    <w:p w14:paraId="2A781B46" w14:textId="77777777" w:rsidR="00380B3D" w:rsidRPr="00C01F71" w:rsidRDefault="00380B3D" w:rsidP="00380B3D">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14:paraId="4FDC474C" w14:textId="77777777"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14:paraId="5CBB0466" w14:textId="77777777"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14:paraId="0DA4B132"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14:paraId="022E9379"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14:paraId="51BA6F30" w14:textId="77777777"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14:paraId="50A80D3F"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14:paraId="5A11042D" w14:textId="77777777"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59DA0777"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1C5D4742"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41837F73"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CBD3BC3"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32AA91A4"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54A20656"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14:paraId="66D9EF33"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14:paraId="25662CCF" w14:textId="77777777" w:rsidTr="00224223">
        <w:trPr>
          <w:trHeight w:val="80"/>
          <w:jc w:val="center"/>
        </w:trPr>
        <w:tc>
          <w:tcPr>
            <w:tcW w:w="2683" w:type="dxa"/>
            <w:vMerge w:val="restart"/>
            <w:tcBorders>
              <w:top w:val="single" w:sz="18" w:space="0" w:color="C00000"/>
              <w:left w:val="nil"/>
            </w:tcBorders>
          </w:tcPr>
          <w:p w14:paraId="78486158" w14:textId="77777777" w:rsidR="00224223" w:rsidRDefault="002A5FEC" w:rsidP="00224223">
            <w:pPr>
              <w:spacing w:before="120" w:after="120"/>
              <w:rPr>
                <w:rFonts w:ascii="Arial Narrow" w:eastAsia="Calibri" w:hAnsi="Arial Narrow"/>
                <w:b/>
                <w:color w:val="000000"/>
                <w:sz w:val="22"/>
                <w:szCs w:val="22"/>
                <w:lang w:val="sr-Latn-CS"/>
              </w:rPr>
            </w:pPr>
            <w:r w:rsidRPr="00457BFC">
              <w:rPr>
                <w:rFonts w:ascii="Arial Narrow" w:eastAsia="Calibri" w:hAnsi="Arial Narrow"/>
                <w:b/>
                <w:sz w:val="22"/>
                <w:szCs w:val="22"/>
                <w:lang w:val="sr-Latn-CS"/>
              </w:rPr>
              <w:t>Objasni koncept i</w:t>
            </w:r>
            <w:r w:rsidRPr="00457BFC">
              <w:rPr>
                <w:rFonts w:ascii="Arial Narrow" w:eastAsia="Calibri" w:hAnsi="Arial Narrow"/>
                <w:b/>
                <w:color w:val="000000"/>
                <w:sz w:val="22"/>
                <w:szCs w:val="22"/>
                <w:lang w:val="sr-Latn-CS"/>
              </w:rPr>
              <w:t xml:space="preserve"> značaj strategije za integrisanje principa rodne ravnopravnosti u kontekstu javne uprave</w:t>
            </w:r>
          </w:p>
          <w:p w14:paraId="0BCB762A" w14:textId="77777777" w:rsidR="006D1C92" w:rsidRDefault="006D1C92" w:rsidP="00224223">
            <w:pPr>
              <w:spacing w:before="120" w:after="120"/>
              <w:rPr>
                <w:rFonts w:ascii="Arial Narrow" w:eastAsia="Calibri" w:hAnsi="Arial Narrow"/>
                <w:b/>
                <w:color w:val="000000"/>
                <w:sz w:val="22"/>
                <w:szCs w:val="22"/>
                <w:lang w:val="sr-Latn-CS"/>
              </w:rPr>
            </w:pPr>
          </w:p>
          <w:p w14:paraId="1780F337" w14:textId="77777777" w:rsidR="006D1C92" w:rsidRDefault="006D1C92" w:rsidP="00224223">
            <w:pPr>
              <w:spacing w:before="120" w:after="120"/>
              <w:rPr>
                <w:rFonts w:ascii="Arial Narrow" w:eastAsia="Calibri" w:hAnsi="Arial Narrow"/>
                <w:b/>
                <w:color w:val="000000"/>
                <w:sz w:val="22"/>
                <w:szCs w:val="22"/>
                <w:lang w:val="sr-Latn-CS"/>
              </w:rPr>
            </w:pPr>
          </w:p>
          <w:p w14:paraId="48FF432C" w14:textId="77777777" w:rsidR="006D1C92" w:rsidRDefault="006D1C92" w:rsidP="006D1C92">
            <w:pPr>
              <w:spacing w:before="100" w:after="100"/>
              <w:rPr>
                <w:rFonts w:ascii="Arial Narrow" w:eastAsia="Batang" w:hAnsi="Arial Narrow"/>
                <w:sz w:val="22"/>
                <w:lang w:val="sr-Latn-CS"/>
              </w:rPr>
            </w:pPr>
            <w:r>
              <w:rPr>
                <w:rFonts w:ascii="Arial Narrow" w:eastAsia="Batang" w:hAnsi="Arial Narrow"/>
                <w:sz w:val="22"/>
                <w:lang w:val="sr-Latn-CS"/>
              </w:rPr>
              <w:t>T: 40%</w:t>
            </w:r>
          </w:p>
          <w:p w14:paraId="03C0BFB0" w14:textId="77777777" w:rsidR="006D1C92" w:rsidRDefault="00996239" w:rsidP="006D1C92">
            <w:pPr>
              <w:spacing w:before="100" w:after="100"/>
              <w:rPr>
                <w:rFonts w:ascii="Arial Narrow" w:eastAsia="Batang" w:hAnsi="Arial Narrow"/>
                <w:lang w:val="sr-Latn-CS"/>
              </w:rPr>
            </w:pPr>
            <w:r>
              <w:rPr>
                <w:rFonts w:ascii="Arial Narrow" w:eastAsia="Batang" w:hAnsi="Arial Narrow"/>
                <w:sz w:val="22"/>
                <w:lang w:val="sr-Latn-CS"/>
              </w:rPr>
              <w:t>P:  /</w:t>
            </w:r>
          </w:p>
          <w:p w14:paraId="1486681B" w14:textId="77777777" w:rsidR="006D1C92" w:rsidRDefault="006D1C92" w:rsidP="00224223">
            <w:pPr>
              <w:spacing w:before="120" w:after="120"/>
              <w:rPr>
                <w:rFonts w:ascii="Arial Narrow" w:hAnsi="Arial Narrow" w:cs="Arial"/>
                <w:b/>
                <w:sz w:val="22"/>
                <w:szCs w:val="22"/>
                <w:lang w:val="sl-SI"/>
              </w:rPr>
            </w:pPr>
          </w:p>
        </w:tc>
        <w:tc>
          <w:tcPr>
            <w:tcW w:w="3681" w:type="dxa"/>
            <w:tcBorders>
              <w:top w:val="single" w:sz="18" w:space="0" w:color="C00000"/>
            </w:tcBorders>
          </w:tcPr>
          <w:p w14:paraId="03548AE3" w14:textId="77777777" w:rsidR="00224223" w:rsidRDefault="002A5FEC" w:rsidP="00224223">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1.</w:t>
            </w:r>
            <w:r w:rsidRPr="00F1050A">
              <w:rPr>
                <w:rFonts w:ascii="Arial Narrow" w:eastAsia="Calibri" w:hAnsi="Arial Narrow"/>
                <w:sz w:val="22"/>
                <w:szCs w:val="22"/>
                <w:lang w:val="sr-Latn-ME"/>
              </w:rPr>
              <w:t>Objasn</w:t>
            </w:r>
            <w:r>
              <w:rPr>
                <w:rFonts w:ascii="Arial Narrow" w:eastAsia="Calibri" w:hAnsi="Arial Narrow"/>
                <w:sz w:val="22"/>
                <w:szCs w:val="22"/>
                <w:lang w:val="sr-Latn-ME"/>
              </w:rPr>
              <w:t xml:space="preserve">i </w:t>
            </w:r>
            <w:r w:rsidRPr="00BB2EBC">
              <w:rPr>
                <w:rFonts w:ascii="Arial Narrow" w:eastAsia="Calibri" w:hAnsi="Arial Narrow"/>
                <w:b/>
                <w:sz w:val="22"/>
                <w:szCs w:val="22"/>
                <w:lang w:val="sr-Latn-ME"/>
              </w:rPr>
              <w:t>gender mainstre</w:t>
            </w:r>
            <w:r>
              <w:rPr>
                <w:rFonts w:ascii="Arial Narrow" w:eastAsia="Calibri" w:hAnsi="Arial Narrow"/>
                <w:b/>
                <w:sz w:val="22"/>
                <w:szCs w:val="22"/>
                <w:lang w:val="sr-Latn-ME"/>
              </w:rPr>
              <w:t>a</w:t>
            </w:r>
            <w:r w:rsidRPr="00BB2EBC">
              <w:rPr>
                <w:rFonts w:ascii="Arial Narrow" w:eastAsia="Calibri" w:hAnsi="Arial Narrow"/>
                <w:b/>
                <w:sz w:val="22"/>
                <w:szCs w:val="22"/>
                <w:lang w:val="sr-Latn-ME"/>
              </w:rPr>
              <w:t>ming</w:t>
            </w:r>
          </w:p>
          <w:p w14:paraId="5D60C6FB" w14:textId="77777777" w:rsidR="002A5FEC" w:rsidRDefault="00DC4B83" w:rsidP="00224223">
            <w:pPr>
              <w:spacing w:before="120" w:after="120"/>
              <w:rPr>
                <w:rFonts w:ascii="Arial Narrow" w:hAnsi="Arial Narrow" w:cs="Arial"/>
                <w:b/>
                <w:sz w:val="22"/>
                <w:szCs w:val="22"/>
                <w:lang w:val="sl-SI"/>
              </w:rPr>
            </w:pPr>
            <w:r>
              <w:rPr>
                <w:rFonts w:ascii="Arial Narrow" w:eastAsia="Calibri" w:hAnsi="Arial Narrow"/>
                <w:b/>
                <w:sz w:val="22"/>
                <w:szCs w:val="22"/>
                <w:lang w:val="sr-Latn-ME"/>
              </w:rPr>
              <w:t xml:space="preserve">     </w:t>
            </w:r>
            <w:r w:rsidRPr="008209F2">
              <w:rPr>
                <w:rFonts w:ascii="Arial Narrow" w:eastAsia="Calibri" w:hAnsi="Arial Narrow"/>
                <w:b/>
                <w:sz w:val="22"/>
                <w:szCs w:val="22"/>
                <w:lang w:val="sr-Latn-ME"/>
              </w:rPr>
              <w:t>Gender mainstreaming</w:t>
            </w:r>
            <w:r>
              <w:rPr>
                <w:rFonts w:ascii="Arial Narrow" w:eastAsia="Calibri" w:hAnsi="Arial Narrow"/>
                <w:sz w:val="22"/>
                <w:szCs w:val="22"/>
                <w:lang w:val="sr-Latn-ME"/>
              </w:rPr>
              <w:t xml:space="preserve"> – strategija za postizanje rodne ravnopravnosti -</w:t>
            </w:r>
            <w:r w:rsidRPr="00602E2F">
              <w:rPr>
                <w:rFonts w:ascii="Arial Narrow" w:eastAsia="Calibri" w:hAnsi="Arial Narrow"/>
                <w:sz w:val="22"/>
                <w:szCs w:val="22"/>
                <w:lang w:val="sr-Latn-ME"/>
              </w:rPr>
              <w:t xml:space="preserve"> osnovni element dobr</w:t>
            </w:r>
            <w:r>
              <w:rPr>
                <w:rFonts w:ascii="Arial Narrow" w:eastAsia="Calibri" w:hAnsi="Arial Narrow"/>
                <w:sz w:val="22"/>
                <w:szCs w:val="22"/>
                <w:lang w:val="sr-Latn-ME"/>
              </w:rPr>
              <w:t>og upravljanja</w:t>
            </w:r>
          </w:p>
        </w:tc>
        <w:tc>
          <w:tcPr>
            <w:tcW w:w="427" w:type="dxa"/>
            <w:tcBorders>
              <w:top w:val="single" w:sz="18" w:space="0" w:color="C00000"/>
            </w:tcBorders>
            <w:vAlign w:val="center"/>
          </w:tcPr>
          <w:p w14:paraId="64BE84F1"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7BFF08C2"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01FFFA4F"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543257A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2A5A83C8"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6D7E6AC4"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14:paraId="25D2DC9D"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78E9320B" w14:textId="77777777" w:rsidTr="00224223">
        <w:trPr>
          <w:trHeight w:val="80"/>
          <w:jc w:val="center"/>
        </w:trPr>
        <w:tc>
          <w:tcPr>
            <w:tcW w:w="2683" w:type="dxa"/>
            <w:vMerge/>
            <w:tcBorders>
              <w:left w:val="nil"/>
            </w:tcBorders>
          </w:tcPr>
          <w:p w14:paraId="5BD1B666" w14:textId="77777777" w:rsidR="00224223" w:rsidRDefault="00224223" w:rsidP="00224223">
            <w:pPr>
              <w:spacing w:before="120" w:after="120"/>
              <w:rPr>
                <w:rFonts w:ascii="Arial Narrow" w:hAnsi="Arial Narrow" w:cs="Arial"/>
                <w:b/>
                <w:sz w:val="22"/>
                <w:szCs w:val="22"/>
                <w:lang w:val="sl-SI"/>
              </w:rPr>
            </w:pPr>
          </w:p>
        </w:tc>
        <w:tc>
          <w:tcPr>
            <w:tcW w:w="3681" w:type="dxa"/>
          </w:tcPr>
          <w:p w14:paraId="174F3F8C" w14:textId="77777777" w:rsidR="00224223" w:rsidRDefault="007B35F9" w:rsidP="00224223">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CS"/>
              </w:rPr>
              <w:t>2.</w:t>
            </w:r>
            <w:r w:rsidR="00DC4B83" w:rsidRPr="00F1050A">
              <w:rPr>
                <w:rFonts w:ascii="Arial Narrow" w:eastAsia="Calibri" w:hAnsi="Arial Narrow"/>
                <w:sz w:val="22"/>
                <w:szCs w:val="22"/>
                <w:lang w:val="sr-Latn-CS"/>
              </w:rPr>
              <w:t xml:space="preserve">Pojasni </w:t>
            </w:r>
            <w:r w:rsidR="00DC4B83" w:rsidRPr="00BB2EBC">
              <w:rPr>
                <w:rFonts w:ascii="Arial Narrow" w:eastAsia="Calibri" w:hAnsi="Arial Narrow"/>
                <w:b/>
                <w:color w:val="000000" w:themeColor="text1"/>
                <w:sz w:val="22"/>
                <w:szCs w:val="22"/>
                <w:lang w:val="sr-Latn-CS"/>
              </w:rPr>
              <w:t xml:space="preserve">neophodne uslove za uspješno integrisanje principa rodne ravnopravnosti </w:t>
            </w:r>
            <w:r w:rsidR="00DC4B83">
              <w:rPr>
                <w:rFonts w:ascii="Arial Narrow" w:eastAsia="Calibri" w:hAnsi="Arial Narrow"/>
                <w:color w:val="000000" w:themeColor="text1"/>
                <w:sz w:val="22"/>
                <w:szCs w:val="22"/>
                <w:lang w:val="sr-Latn-CS"/>
              </w:rPr>
              <w:t>– za primjenu gender mainstremainga</w:t>
            </w:r>
          </w:p>
          <w:p w14:paraId="5645A531" w14:textId="77777777" w:rsidR="007B35F9" w:rsidRPr="008209F2" w:rsidRDefault="007B35F9" w:rsidP="007B35F9">
            <w:pPr>
              <w:jc w:val="both"/>
              <w:rPr>
                <w:rFonts w:ascii="Arial Narrow" w:eastAsia="Calibri" w:hAnsi="Arial Narrow"/>
                <w:b/>
                <w:sz w:val="22"/>
                <w:szCs w:val="22"/>
                <w:lang w:val="sr-Latn-ME"/>
              </w:rPr>
            </w:pPr>
            <w:r>
              <w:rPr>
                <w:rFonts w:ascii="Arial Narrow" w:eastAsia="Calibri" w:hAnsi="Arial Narrow"/>
                <w:b/>
                <w:sz w:val="22"/>
                <w:szCs w:val="22"/>
                <w:lang w:val="sr-Latn-ME"/>
              </w:rPr>
              <w:t xml:space="preserve">      </w:t>
            </w:r>
            <w:r w:rsidRPr="008209F2">
              <w:rPr>
                <w:rFonts w:ascii="Arial Narrow" w:eastAsia="Calibri" w:hAnsi="Arial Narrow"/>
                <w:b/>
                <w:sz w:val="22"/>
                <w:szCs w:val="22"/>
                <w:lang w:val="sr-Latn-ME"/>
              </w:rPr>
              <w:t>Neophodni uslovi</w:t>
            </w:r>
            <w:r>
              <w:rPr>
                <w:rFonts w:ascii="Arial Narrow" w:eastAsia="Calibri" w:hAnsi="Arial Narrow"/>
                <w:b/>
                <w:sz w:val="22"/>
                <w:szCs w:val="22"/>
                <w:lang w:val="sr-Latn-ME"/>
              </w:rPr>
              <w:t xml:space="preserve"> za </w:t>
            </w:r>
            <w:r w:rsidRPr="00BB2EBC">
              <w:rPr>
                <w:rFonts w:ascii="Arial Narrow" w:eastAsia="Calibri" w:hAnsi="Arial Narrow"/>
                <w:b/>
                <w:color w:val="000000" w:themeColor="text1"/>
                <w:sz w:val="22"/>
                <w:szCs w:val="22"/>
                <w:lang w:val="sr-Latn-CS"/>
              </w:rPr>
              <w:t>uspješno integrisanje principa rodne ravnopravnosti</w:t>
            </w:r>
            <w:r w:rsidRPr="008209F2">
              <w:rPr>
                <w:rFonts w:ascii="Arial Narrow" w:eastAsia="Calibri" w:hAnsi="Arial Narrow"/>
                <w:b/>
                <w:sz w:val="22"/>
                <w:szCs w:val="22"/>
                <w:lang w:val="sr-Latn-ME"/>
              </w:rPr>
              <w:t>:</w:t>
            </w:r>
          </w:p>
          <w:p w14:paraId="48DF1FA4" w14:textId="77777777" w:rsidR="007B35F9" w:rsidRPr="002A594E" w:rsidRDefault="007B35F9" w:rsidP="007B35F9">
            <w:pPr>
              <w:jc w:val="both"/>
              <w:rPr>
                <w:rFonts w:ascii="Arial Narrow" w:eastAsia="Calibri" w:hAnsi="Arial Narrow"/>
                <w:sz w:val="22"/>
                <w:szCs w:val="22"/>
                <w:lang w:val="sr-Latn-ME"/>
              </w:rPr>
            </w:pPr>
            <w:r w:rsidRPr="002A594E">
              <w:rPr>
                <w:rFonts w:ascii="Arial Narrow" w:eastAsia="Calibri" w:hAnsi="Arial Narrow"/>
                <w:sz w:val="22"/>
                <w:szCs w:val="22"/>
                <w:lang w:val="sr-Latn-ME"/>
              </w:rPr>
              <w:t>Podijeljena odgovornost za rodnu ravnopravnost</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32CDC46D" w14:textId="77777777" w:rsidR="007B35F9" w:rsidRPr="002A594E" w:rsidRDefault="007B35F9" w:rsidP="007B35F9">
            <w:pPr>
              <w:jc w:val="both"/>
              <w:rPr>
                <w:rFonts w:ascii="Arial Narrow" w:eastAsia="Calibri" w:hAnsi="Arial Narrow"/>
                <w:sz w:val="22"/>
                <w:szCs w:val="22"/>
                <w:lang w:val="sr-Latn-ME"/>
              </w:rPr>
            </w:pPr>
            <w:r w:rsidRPr="002A594E">
              <w:rPr>
                <w:rFonts w:ascii="Arial Narrow" w:eastAsia="Calibri" w:hAnsi="Arial Narrow"/>
                <w:sz w:val="22"/>
                <w:szCs w:val="22"/>
                <w:lang w:val="sr-Latn-ME"/>
              </w:rPr>
              <w:t>Osnovno razumijevanje rodnih koncepata i integrisanja principa rodne ravnopravnosti</w:t>
            </w:r>
            <w:r>
              <w:rPr>
                <w:rFonts w:ascii="Arial Narrow" w:eastAsia="Calibri" w:hAnsi="Arial Narrow"/>
                <w:sz w:val="22"/>
                <w:szCs w:val="22"/>
                <w:lang w:val="sr-Latn-ME"/>
              </w:rPr>
              <w:t>;</w:t>
            </w:r>
          </w:p>
          <w:p w14:paraId="1AF54804" w14:textId="77777777" w:rsidR="007B35F9" w:rsidRPr="002A594E" w:rsidRDefault="007B35F9" w:rsidP="007B35F9">
            <w:pPr>
              <w:jc w:val="both"/>
              <w:rPr>
                <w:rFonts w:ascii="Arial Narrow" w:eastAsia="Calibri" w:hAnsi="Arial Narrow"/>
                <w:sz w:val="22"/>
                <w:szCs w:val="22"/>
                <w:lang w:val="sr-Latn-ME"/>
              </w:rPr>
            </w:pPr>
            <w:r w:rsidRPr="002A594E">
              <w:rPr>
                <w:rFonts w:ascii="Arial Narrow" w:eastAsia="Calibri" w:hAnsi="Arial Narrow"/>
                <w:sz w:val="22"/>
                <w:szCs w:val="22"/>
                <w:lang w:val="sr-Latn-ME"/>
              </w:rPr>
              <w:t>Snažna liderska posvećenost višeg rukovodstva</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4ED880B1" w14:textId="77777777" w:rsidR="007B35F9" w:rsidRPr="002A594E" w:rsidRDefault="007B35F9" w:rsidP="007B35F9">
            <w:pPr>
              <w:jc w:val="both"/>
              <w:rPr>
                <w:rFonts w:ascii="Arial Narrow" w:eastAsia="Calibri" w:hAnsi="Arial Narrow"/>
                <w:sz w:val="22"/>
                <w:szCs w:val="22"/>
                <w:lang w:val="sr-Latn-ME"/>
              </w:rPr>
            </w:pPr>
            <w:r w:rsidRPr="002A594E">
              <w:rPr>
                <w:rFonts w:ascii="Arial Narrow" w:eastAsia="Calibri" w:hAnsi="Arial Narrow"/>
                <w:sz w:val="22"/>
                <w:szCs w:val="22"/>
                <w:lang w:val="sr-Latn-ME"/>
              </w:rPr>
              <w:t>Strateški okvir</w:t>
            </w:r>
            <w:r>
              <w:rPr>
                <w:rFonts w:ascii="Arial Narrow" w:eastAsia="Calibri" w:hAnsi="Arial Narrow"/>
                <w:sz w:val="22"/>
                <w:szCs w:val="22"/>
                <w:lang w:val="sr-Latn-ME"/>
              </w:rPr>
              <w:t>;</w:t>
            </w:r>
            <w:r w:rsidRPr="002A594E">
              <w:rPr>
                <w:rFonts w:ascii="Arial Narrow" w:eastAsia="Calibri" w:hAnsi="Arial Narrow"/>
                <w:sz w:val="22"/>
                <w:szCs w:val="22"/>
                <w:lang w:val="sr-Latn-ME"/>
              </w:rPr>
              <w:t xml:space="preserve">  </w:t>
            </w:r>
          </w:p>
          <w:p w14:paraId="62CDEBD4" w14:textId="77777777" w:rsidR="007B35F9" w:rsidRPr="002A594E" w:rsidRDefault="007B35F9" w:rsidP="007B35F9">
            <w:pPr>
              <w:jc w:val="both"/>
              <w:rPr>
                <w:rFonts w:ascii="Arial Narrow" w:eastAsia="Calibri" w:hAnsi="Arial Narrow"/>
                <w:sz w:val="22"/>
                <w:szCs w:val="22"/>
                <w:lang w:val="sr-Latn-ME"/>
              </w:rPr>
            </w:pPr>
            <w:r w:rsidRPr="002A594E">
              <w:rPr>
                <w:rFonts w:ascii="Arial Narrow" w:eastAsia="Calibri" w:hAnsi="Arial Narrow"/>
                <w:sz w:val="22"/>
                <w:szCs w:val="22"/>
                <w:lang w:val="sr-Latn-ME"/>
              </w:rPr>
              <w:t>Jasne uloge</w:t>
            </w:r>
            <w:r>
              <w:rPr>
                <w:rFonts w:ascii="Arial Narrow" w:eastAsia="Calibri" w:hAnsi="Arial Narrow"/>
                <w:sz w:val="22"/>
                <w:szCs w:val="22"/>
                <w:lang w:val="sr-Latn-ME"/>
              </w:rPr>
              <w:t xml:space="preserve">, </w:t>
            </w:r>
            <w:r w:rsidRPr="002A594E">
              <w:rPr>
                <w:rFonts w:ascii="Arial Narrow" w:eastAsia="Calibri" w:hAnsi="Arial Narrow"/>
                <w:sz w:val="22"/>
                <w:szCs w:val="22"/>
                <w:lang w:val="sr-Latn-ME"/>
              </w:rPr>
              <w:t>odgovornosti za sve aktere</w:t>
            </w:r>
            <w:r>
              <w:rPr>
                <w:rFonts w:ascii="Arial Narrow" w:eastAsia="Calibri" w:hAnsi="Arial Narrow"/>
                <w:sz w:val="22"/>
                <w:szCs w:val="22"/>
                <w:lang w:val="sr-Latn-ME"/>
              </w:rPr>
              <w:t xml:space="preserve"> i administrativna odgovornost;</w:t>
            </w:r>
          </w:p>
          <w:p w14:paraId="10DD0294" w14:textId="77777777" w:rsidR="007B35F9" w:rsidRPr="002A594E" w:rsidRDefault="007B35F9" w:rsidP="007B35F9">
            <w:pPr>
              <w:jc w:val="both"/>
              <w:rPr>
                <w:rFonts w:ascii="Arial Narrow" w:eastAsia="Calibri" w:hAnsi="Arial Narrow"/>
                <w:sz w:val="22"/>
                <w:szCs w:val="22"/>
                <w:lang w:val="sr-Latn-ME"/>
              </w:rPr>
            </w:pPr>
            <w:r w:rsidRPr="002A594E">
              <w:rPr>
                <w:rFonts w:ascii="Arial Narrow" w:eastAsia="Calibri" w:hAnsi="Arial Narrow"/>
                <w:sz w:val="22"/>
                <w:szCs w:val="22"/>
                <w:lang w:val="sr-Latn-ME"/>
              </w:rPr>
              <w:t>Kultura promjene</w:t>
            </w:r>
            <w:r>
              <w:rPr>
                <w:rFonts w:ascii="Arial Narrow" w:eastAsia="Calibri" w:hAnsi="Arial Narrow"/>
                <w:sz w:val="22"/>
                <w:szCs w:val="22"/>
                <w:lang w:val="sr-Latn-ME"/>
              </w:rPr>
              <w:t xml:space="preserve">, </w:t>
            </w:r>
            <w:r w:rsidRPr="002A594E">
              <w:rPr>
                <w:rFonts w:ascii="Arial Narrow" w:eastAsia="Calibri" w:hAnsi="Arial Narrow"/>
                <w:sz w:val="22"/>
                <w:szCs w:val="22"/>
                <w:lang w:val="sr-Latn-ME"/>
              </w:rPr>
              <w:t xml:space="preserve">učenja </w:t>
            </w:r>
            <w:r>
              <w:rPr>
                <w:rFonts w:ascii="Arial Narrow" w:eastAsia="Calibri" w:hAnsi="Arial Narrow"/>
                <w:sz w:val="22"/>
                <w:szCs w:val="22"/>
                <w:lang w:val="sr-Latn-ME"/>
              </w:rPr>
              <w:t>i motivisanost;</w:t>
            </w:r>
            <w:r w:rsidRPr="002A594E">
              <w:rPr>
                <w:rFonts w:ascii="Arial Narrow" w:eastAsia="Calibri" w:hAnsi="Arial Narrow"/>
                <w:sz w:val="22"/>
                <w:szCs w:val="22"/>
                <w:lang w:val="sr-Latn-ME"/>
              </w:rPr>
              <w:t xml:space="preserve"> </w:t>
            </w:r>
          </w:p>
          <w:p w14:paraId="09B8A416" w14:textId="77777777" w:rsidR="007B35F9" w:rsidRDefault="007B35F9" w:rsidP="007B35F9">
            <w:pPr>
              <w:spacing w:before="120" w:after="120"/>
              <w:rPr>
                <w:rFonts w:ascii="Arial Narrow" w:eastAsia="Calibri" w:hAnsi="Arial Narrow"/>
                <w:color w:val="000000" w:themeColor="text1"/>
                <w:sz w:val="22"/>
                <w:szCs w:val="22"/>
                <w:lang w:val="sr-Latn-CS"/>
              </w:rPr>
            </w:pPr>
            <w:r w:rsidRPr="002A594E">
              <w:rPr>
                <w:rFonts w:ascii="Arial Narrow" w:eastAsia="Calibri" w:hAnsi="Arial Narrow"/>
                <w:sz w:val="22"/>
                <w:szCs w:val="22"/>
                <w:lang w:val="sr-Latn-ME"/>
              </w:rPr>
              <w:t>Instrumenti i znanje za rad na rodno odgovoran način</w:t>
            </w:r>
          </w:p>
          <w:p w14:paraId="0B7B9BF0" w14:textId="77777777" w:rsidR="007B35F9" w:rsidRDefault="007B35F9" w:rsidP="00224223">
            <w:pPr>
              <w:spacing w:before="120" w:after="120"/>
              <w:rPr>
                <w:rFonts w:ascii="Arial Narrow" w:hAnsi="Arial Narrow" w:cs="Arial"/>
                <w:b/>
                <w:sz w:val="22"/>
                <w:szCs w:val="22"/>
                <w:lang w:val="sl-SI"/>
              </w:rPr>
            </w:pPr>
          </w:p>
        </w:tc>
        <w:tc>
          <w:tcPr>
            <w:tcW w:w="427" w:type="dxa"/>
            <w:vAlign w:val="center"/>
          </w:tcPr>
          <w:p w14:paraId="201A05A7"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157ABBD"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B6443DB"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08C0C5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7C3238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436C06B"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0380A290"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508E7FB9" w14:textId="77777777" w:rsidTr="00224223">
        <w:trPr>
          <w:trHeight w:val="80"/>
          <w:jc w:val="center"/>
        </w:trPr>
        <w:tc>
          <w:tcPr>
            <w:tcW w:w="2683" w:type="dxa"/>
            <w:vMerge/>
            <w:tcBorders>
              <w:left w:val="nil"/>
            </w:tcBorders>
          </w:tcPr>
          <w:p w14:paraId="2531D7FE" w14:textId="77777777" w:rsidR="00224223" w:rsidRDefault="00224223" w:rsidP="00224223">
            <w:pPr>
              <w:spacing w:before="120" w:after="120"/>
              <w:rPr>
                <w:rFonts w:ascii="Arial Narrow" w:hAnsi="Arial Narrow" w:cs="Arial"/>
                <w:b/>
                <w:sz w:val="22"/>
                <w:szCs w:val="22"/>
                <w:lang w:val="sl-SI"/>
              </w:rPr>
            </w:pPr>
          </w:p>
        </w:tc>
        <w:tc>
          <w:tcPr>
            <w:tcW w:w="3681" w:type="dxa"/>
          </w:tcPr>
          <w:p w14:paraId="0437F8D4" w14:textId="77777777" w:rsidR="00224223" w:rsidRDefault="007B35F9" w:rsidP="00224223">
            <w:pPr>
              <w:spacing w:before="120" w:after="120"/>
              <w:rPr>
                <w:rFonts w:ascii="Arial Narrow" w:hAnsi="Arial Narrow" w:cs="Arial"/>
                <w:b/>
                <w:sz w:val="22"/>
                <w:szCs w:val="22"/>
                <w:lang w:val="sl-SI"/>
              </w:rPr>
            </w:pPr>
            <w:r>
              <w:rPr>
                <w:rFonts w:ascii="Arial Narrow" w:eastAsia="Calibri" w:hAnsi="Arial Narrow"/>
                <w:sz w:val="22"/>
                <w:szCs w:val="22"/>
                <w:lang w:val="sr-Latn-CS"/>
              </w:rPr>
              <w:t>3.</w:t>
            </w:r>
            <w:r w:rsidRPr="00F1050A">
              <w:rPr>
                <w:rFonts w:ascii="Arial Narrow" w:eastAsia="Calibri" w:hAnsi="Arial Narrow"/>
                <w:sz w:val="22"/>
                <w:szCs w:val="22"/>
                <w:lang w:val="sr-Latn-CS"/>
              </w:rPr>
              <w:t xml:space="preserve">Objasni </w:t>
            </w:r>
            <w:r w:rsidRPr="008209F2">
              <w:rPr>
                <w:rFonts w:ascii="Arial Narrow" w:eastAsia="Calibri" w:hAnsi="Arial Narrow"/>
                <w:bCs/>
                <w:color w:val="000000" w:themeColor="text1"/>
                <w:sz w:val="22"/>
                <w:szCs w:val="22"/>
                <w:lang w:val="sr-Latn-CS"/>
              </w:rPr>
              <w:t>ciklus</w:t>
            </w:r>
            <w:r w:rsidRPr="00D66611">
              <w:rPr>
                <w:rFonts w:ascii="Arial Narrow" w:eastAsia="Calibri" w:hAnsi="Arial Narrow"/>
                <w:color w:val="000000" w:themeColor="text1"/>
                <w:sz w:val="22"/>
                <w:szCs w:val="22"/>
                <w:lang w:val="sr-Latn-CS"/>
              </w:rPr>
              <w:t xml:space="preserve"> </w:t>
            </w:r>
            <w:r>
              <w:rPr>
                <w:rFonts w:ascii="Arial Narrow" w:eastAsia="Calibri" w:hAnsi="Arial Narrow"/>
                <w:color w:val="000000" w:themeColor="text1"/>
                <w:sz w:val="22"/>
                <w:szCs w:val="22"/>
                <w:lang w:val="sr-Latn-CS"/>
              </w:rPr>
              <w:t xml:space="preserve">integrisanja principa rodne ravnopravnosti u kontekstu javne uprave i </w:t>
            </w:r>
            <w:r w:rsidRPr="008209F2">
              <w:rPr>
                <w:rFonts w:ascii="Arial Narrow" w:eastAsia="Calibri" w:hAnsi="Arial Narrow"/>
                <w:bCs/>
                <w:color w:val="000000" w:themeColor="text1"/>
                <w:sz w:val="22"/>
                <w:szCs w:val="22"/>
                <w:lang w:val="sr-Latn-CS"/>
              </w:rPr>
              <w:t>planiranja rodno odgovornih politika</w:t>
            </w:r>
            <w:r w:rsidRPr="00D66611">
              <w:rPr>
                <w:rFonts w:ascii="Arial Narrow" w:eastAsia="Calibri" w:hAnsi="Arial Narrow"/>
                <w:color w:val="000000" w:themeColor="text1"/>
                <w:sz w:val="22"/>
                <w:szCs w:val="22"/>
                <w:lang w:val="sr-Latn-CS"/>
              </w:rPr>
              <w:t xml:space="preserve">   </w:t>
            </w:r>
          </w:p>
        </w:tc>
        <w:tc>
          <w:tcPr>
            <w:tcW w:w="427" w:type="dxa"/>
            <w:vAlign w:val="center"/>
          </w:tcPr>
          <w:p w14:paraId="7251906A"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E1E2393"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5479BFD"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7380DBB"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C738A1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07854EF4"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20329BC4"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05E6B5C9" w14:textId="77777777" w:rsidTr="00224223">
        <w:trPr>
          <w:trHeight w:val="80"/>
          <w:jc w:val="center"/>
        </w:trPr>
        <w:tc>
          <w:tcPr>
            <w:tcW w:w="2683" w:type="dxa"/>
            <w:vMerge/>
            <w:tcBorders>
              <w:left w:val="nil"/>
            </w:tcBorders>
          </w:tcPr>
          <w:p w14:paraId="05C6CE07" w14:textId="77777777" w:rsidR="00224223" w:rsidRDefault="00224223" w:rsidP="00224223">
            <w:pPr>
              <w:spacing w:before="120" w:after="120"/>
              <w:rPr>
                <w:rFonts w:ascii="Arial Narrow" w:hAnsi="Arial Narrow" w:cs="Arial"/>
                <w:b/>
                <w:sz w:val="22"/>
                <w:szCs w:val="22"/>
                <w:lang w:val="sl-SI"/>
              </w:rPr>
            </w:pPr>
          </w:p>
        </w:tc>
        <w:tc>
          <w:tcPr>
            <w:tcW w:w="3681" w:type="dxa"/>
          </w:tcPr>
          <w:p w14:paraId="36DA92A6" w14:textId="77777777" w:rsidR="00224223" w:rsidRDefault="007B35F9" w:rsidP="00224223">
            <w:pPr>
              <w:spacing w:before="120" w:after="120"/>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4.Poznaje </w:t>
            </w:r>
            <w:r w:rsidRPr="00BB2EBC">
              <w:rPr>
                <w:rFonts w:ascii="Arial Narrow" w:eastAsia="Calibri" w:hAnsi="Arial Narrow"/>
                <w:b/>
                <w:color w:val="000000" w:themeColor="text1"/>
                <w:sz w:val="22"/>
                <w:szCs w:val="22"/>
                <w:lang w:val="sr-Latn-CS"/>
              </w:rPr>
              <w:t>značaj informisanosti i rodne analize</w:t>
            </w:r>
            <w:r w:rsidRPr="00D66611">
              <w:rPr>
                <w:rFonts w:ascii="Arial Narrow" w:eastAsia="Calibri" w:hAnsi="Arial Narrow"/>
                <w:color w:val="000000" w:themeColor="text1"/>
                <w:sz w:val="22"/>
                <w:szCs w:val="22"/>
                <w:lang w:val="sr-Latn-CS"/>
              </w:rPr>
              <w:t>: razumijevanje situacije iz rodne perspektive</w:t>
            </w:r>
          </w:p>
          <w:p w14:paraId="7A38B54E" w14:textId="77777777" w:rsidR="007B35F9" w:rsidRDefault="007B35F9" w:rsidP="007B35F9">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color w:val="000000" w:themeColor="text1"/>
                <w:sz w:val="22"/>
                <w:szCs w:val="22"/>
                <w:lang w:val="sr-Latn-CS"/>
              </w:rPr>
              <w:lastRenderedPageBreak/>
              <w:t>Z</w:t>
            </w:r>
            <w:r w:rsidRPr="00BB2EBC">
              <w:rPr>
                <w:rFonts w:ascii="Arial Narrow" w:eastAsia="Calibri" w:hAnsi="Arial Narrow"/>
                <w:b/>
                <w:color w:val="000000" w:themeColor="text1"/>
                <w:sz w:val="22"/>
                <w:szCs w:val="22"/>
                <w:lang w:val="sr-Latn-CS"/>
              </w:rPr>
              <w:t>načaj informisanosti i rodne analize</w:t>
            </w:r>
            <w:r w:rsidRPr="00D66611">
              <w:rPr>
                <w:rFonts w:ascii="Arial Narrow" w:eastAsia="Calibri" w:hAnsi="Arial Narrow"/>
                <w:color w:val="000000" w:themeColor="text1"/>
                <w:sz w:val="22"/>
                <w:szCs w:val="22"/>
                <w:lang w:val="sr-Latn-CS"/>
              </w:rPr>
              <w:t xml:space="preserve">: </w:t>
            </w:r>
          </w:p>
          <w:p w14:paraId="6C906AB8" w14:textId="77777777" w:rsidR="007B35F9" w:rsidRDefault="007B35F9" w:rsidP="007B35F9">
            <w:pPr>
              <w:spacing w:before="120" w:after="120"/>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    </w:t>
            </w:r>
            <w:r w:rsidRPr="00D66611">
              <w:rPr>
                <w:rFonts w:ascii="Arial Narrow" w:eastAsia="Calibri" w:hAnsi="Arial Narrow"/>
                <w:sz w:val="22"/>
                <w:szCs w:val="22"/>
                <w:lang w:val="sr-Latn-ME"/>
              </w:rPr>
              <w:t>Tri k</w:t>
            </w:r>
            <w:r>
              <w:rPr>
                <w:rFonts w:ascii="Arial Narrow" w:eastAsia="Calibri" w:hAnsi="Arial Narrow"/>
                <w:sz w:val="22"/>
                <w:szCs w:val="22"/>
                <w:lang w:val="sr-Latn-ME"/>
              </w:rPr>
              <w:t>ljuč</w:t>
            </w:r>
            <w:r w:rsidRPr="00D66611">
              <w:rPr>
                <w:rFonts w:ascii="Arial Narrow" w:eastAsia="Calibri" w:hAnsi="Arial Narrow"/>
                <w:sz w:val="22"/>
                <w:szCs w:val="22"/>
                <w:lang w:val="sr-Latn-ME"/>
              </w:rPr>
              <w:t>ne vrste informacija: podaci razdvojeni po polovima, rodna statistika i rodne analitičke informacije</w:t>
            </w:r>
            <w:r>
              <w:rPr>
                <w:rFonts w:ascii="Arial Narrow" w:eastAsia="Calibri" w:hAnsi="Arial Narrow"/>
                <w:sz w:val="22"/>
                <w:szCs w:val="22"/>
                <w:lang w:val="sr-Latn-ME"/>
              </w:rPr>
              <w:t>; Poznavanje pouzdanih izvora informacija i podataka</w:t>
            </w:r>
          </w:p>
          <w:p w14:paraId="7B5AF892" w14:textId="77777777" w:rsidR="007B35F9" w:rsidRDefault="007B35F9" w:rsidP="00224223">
            <w:pPr>
              <w:spacing w:before="120" w:after="120"/>
              <w:rPr>
                <w:rFonts w:ascii="Arial Narrow" w:hAnsi="Arial Narrow" w:cs="Arial"/>
                <w:b/>
                <w:sz w:val="22"/>
                <w:szCs w:val="22"/>
                <w:lang w:val="sl-SI"/>
              </w:rPr>
            </w:pPr>
          </w:p>
        </w:tc>
        <w:tc>
          <w:tcPr>
            <w:tcW w:w="427" w:type="dxa"/>
            <w:vAlign w:val="center"/>
          </w:tcPr>
          <w:p w14:paraId="6BFEF03F"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2E53A0CA"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94C419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5D7E3B3D"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EB38221"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57940633"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64BEC70A"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2C4E35DB" w14:textId="77777777" w:rsidTr="00224223">
        <w:trPr>
          <w:trHeight w:val="80"/>
          <w:jc w:val="center"/>
        </w:trPr>
        <w:tc>
          <w:tcPr>
            <w:tcW w:w="2683" w:type="dxa"/>
            <w:vMerge w:val="restart"/>
            <w:tcBorders>
              <w:left w:val="nil"/>
            </w:tcBorders>
          </w:tcPr>
          <w:p w14:paraId="6BCE2420" w14:textId="77777777" w:rsidR="00224223" w:rsidRDefault="007B35F9" w:rsidP="00224223">
            <w:pPr>
              <w:spacing w:before="120" w:after="120"/>
              <w:rPr>
                <w:rFonts w:ascii="Arial Narrow" w:eastAsia="Calibri" w:hAnsi="Arial Narrow"/>
                <w:b/>
                <w:color w:val="000000"/>
                <w:sz w:val="22"/>
                <w:szCs w:val="22"/>
                <w:lang w:val="sr-Latn-CS"/>
              </w:rPr>
            </w:pPr>
            <w:r w:rsidRPr="00457BFC">
              <w:rPr>
                <w:rFonts w:ascii="Arial Narrow" w:eastAsia="Calibri" w:hAnsi="Arial Narrow"/>
                <w:b/>
                <w:sz w:val="22"/>
                <w:szCs w:val="22"/>
                <w:lang w:val="sr-Latn-CS"/>
              </w:rPr>
              <w:t xml:space="preserve">Objasni </w:t>
            </w:r>
            <w:r w:rsidRPr="00457BFC">
              <w:rPr>
                <w:rFonts w:ascii="Arial Narrow" w:eastAsia="Calibri" w:hAnsi="Arial Narrow"/>
                <w:b/>
                <w:color w:val="000000"/>
                <w:sz w:val="22"/>
                <w:szCs w:val="22"/>
                <w:lang w:val="sr-Latn-CS"/>
              </w:rPr>
              <w:t>način primjene strategije za integrisanje principa rodne ravnopravnosti u kontekstu javne uprave</w:t>
            </w:r>
          </w:p>
          <w:p w14:paraId="5E4CD676" w14:textId="77777777" w:rsidR="006D1C92" w:rsidRDefault="006D1C92" w:rsidP="00224223">
            <w:pPr>
              <w:spacing w:before="120" w:after="120"/>
              <w:rPr>
                <w:rFonts w:ascii="Arial Narrow" w:eastAsia="Calibri" w:hAnsi="Arial Narrow"/>
                <w:b/>
                <w:color w:val="000000"/>
                <w:sz w:val="22"/>
                <w:szCs w:val="22"/>
                <w:lang w:val="sr-Latn-CS"/>
              </w:rPr>
            </w:pPr>
          </w:p>
          <w:p w14:paraId="44CC4A01" w14:textId="77777777" w:rsidR="006D1C92" w:rsidRDefault="006D1C92" w:rsidP="00224223">
            <w:pPr>
              <w:spacing w:before="120" w:after="120"/>
              <w:rPr>
                <w:rFonts w:ascii="Arial Narrow" w:eastAsia="Calibri" w:hAnsi="Arial Narrow"/>
                <w:b/>
                <w:color w:val="000000"/>
                <w:sz w:val="22"/>
                <w:szCs w:val="22"/>
                <w:lang w:val="sr-Latn-CS"/>
              </w:rPr>
            </w:pPr>
          </w:p>
          <w:p w14:paraId="6C3FD9BC" w14:textId="77777777" w:rsidR="006D1C92" w:rsidRDefault="00996239" w:rsidP="006D1C92">
            <w:pPr>
              <w:spacing w:before="100" w:after="100"/>
              <w:rPr>
                <w:rFonts w:ascii="Arial Narrow" w:eastAsia="Batang" w:hAnsi="Arial Narrow"/>
                <w:sz w:val="22"/>
                <w:lang w:val="sr-Latn-CS"/>
              </w:rPr>
            </w:pPr>
            <w:r>
              <w:rPr>
                <w:rFonts w:ascii="Arial Narrow" w:eastAsia="Batang" w:hAnsi="Arial Narrow"/>
                <w:sz w:val="22"/>
                <w:lang w:val="sr-Latn-CS"/>
              </w:rPr>
              <w:t>T: 6</w:t>
            </w:r>
            <w:r w:rsidR="006D1C92">
              <w:rPr>
                <w:rFonts w:ascii="Arial Narrow" w:eastAsia="Batang" w:hAnsi="Arial Narrow"/>
                <w:sz w:val="22"/>
                <w:lang w:val="sr-Latn-CS"/>
              </w:rPr>
              <w:t>0%</w:t>
            </w:r>
          </w:p>
          <w:p w14:paraId="6890E52D" w14:textId="77777777" w:rsidR="006D1C92" w:rsidRDefault="00996239" w:rsidP="006D1C92">
            <w:pPr>
              <w:spacing w:before="100" w:after="100"/>
              <w:rPr>
                <w:rFonts w:ascii="Arial Narrow" w:eastAsia="Batang" w:hAnsi="Arial Narrow"/>
                <w:lang w:val="sr-Latn-CS"/>
              </w:rPr>
            </w:pPr>
            <w:r>
              <w:rPr>
                <w:rFonts w:ascii="Arial Narrow" w:eastAsia="Batang" w:hAnsi="Arial Narrow"/>
                <w:sz w:val="22"/>
                <w:lang w:val="sr-Latn-CS"/>
              </w:rPr>
              <w:t>P: /</w:t>
            </w:r>
          </w:p>
          <w:p w14:paraId="19B4CE22" w14:textId="77777777" w:rsidR="006D1C92" w:rsidRDefault="006D1C92" w:rsidP="00224223">
            <w:pPr>
              <w:spacing w:before="120" w:after="120"/>
              <w:rPr>
                <w:rFonts w:ascii="Arial Narrow" w:hAnsi="Arial Narrow" w:cs="Arial"/>
                <w:b/>
                <w:sz w:val="22"/>
                <w:szCs w:val="22"/>
                <w:lang w:val="sl-SI"/>
              </w:rPr>
            </w:pPr>
          </w:p>
        </w:tc>
        <w:tc>
          <w:tcPr>
            <w:tcW w:w="3681" w:type="dxa"/>
          </w:tcPr>
          <w:p w14:paraId="4854BF93" w14:textId="77777777" w:rsidR="00224223" w:rsidRDefault="007B35F9" w:rsidP="00224223">
            <w:pPr>
              <w:spacing w:before="120" w:after="120"/>
              <w:rPr>
                <w:rFonts w:ascii="Arial Narrow" w:hAnsi="Arial Narrow"/>
                <w:lang w:val="sr-Latn-CS"/>
              </w:rPr>
            </w:pPr>
            <w:r>
              <w:rPr>
                <w:rFonts w:ascii="Arial Narrow" w:hAnsi="Arial Narrow"/>
                <w:lang w:val="sr-Latn-CS"/>
              </w:rPr>
              <w:t xml:space="preserve">1.Primijeni </w:t>
            </w:r>
            <w:r w:rsidRPr="00BB2EBC">
              <w:rPr>
                <w:rFonts w:ascii="Arial Narrow" w:hAnsi="Arial Narrow"/>
                <w:b/>
                <w:lang w:val="sr-Latn-CS"/>
              </w:rPr>
              <w:t>rodnu analizu</w:t>
            </w:r>
            <w:r>
              <w:rPr>
                <w:rFonts w:ascii="Arial Narrow" w:hAnsi="Arial Narrow"/>
                <w:lang w:val="sr-Latn-CS"/>
              </w:rPr>
              <w:t xml:space="preserve"> u cilju sagledavanja neophodnih intervencija u pravcu institucija i politika</w:t>
            </w:r>
          </w:p>
          <w:p w14:paraId="76464058" w14:textId="77777777" w:rsidR="007B35F9" w:rsidRDefault="007B35F9" w:rsidP="007B35F9">
            <w:pPr>
              <w:spacing w:before="120" w:after="120"/>
              <w:jc w:val="both"/>
              <w:rPr>
                <w:rFonts w:ascii="Arial Narrow" w:eastAsia="Calibri" w:hAnsi="Arial Narrow"/>
                <w:sz w:val="22"/>
                <w:szCs w:val="22"/>
                <w:lang w:val="sr-Latn-ME"/>
              </w:rPr>
            </w:pPr>
            <w:r>
              <w:rPr>
                <w:rFonts w:ascii="Arial Narrow" w:hAnsi="Arial Narrow"/>
                <w:b/>
                <w:lang w:val="sr-Latn-CS"/>
              </w:rPr>
              <w:t>Rodna analiza</w:t>
            </w:r>
          </w:p>
          <w:p w14:paraId="001F56ED" w14:textId="77777777" w:rsidR="007B35F9" w:rsidRDefault="007B35F9" w:rsidP="007B35F9">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   </w:t>
            </w:r>
            <w:r w:rsidRPr="00896565">
              <w:rPr>
                <w:rFonts w:ascii="Arial Narrow" w:eastAsia="Calibri" w:hAnsi="Arial Narrow"/>
                <w:sz w:val="22"/>
                <w:szCs w:val="22"/>
                <w:lang w:val="sr-Latn-ME"/>
              </w:rPr>
              <w:t>Analitički podaci po rodovima (rezultati rodne analize) su od ključnog značaja za osmišljavanje dobrih politika, jer nam govore zašto razlike postoje, koji su uzroci. Rodna analiza je važan dio analize politika koji identifikuje kako javne politike (ili programi/projekti) različito utič</w:t>
            </w:r>
            <w:r>
              <w:rPr>
                <w:rFonts w:ascii="Arial Narrow" w:eastAsia="Calibri" w:hAnsi="Arial Narrow"/>
                <w:sz w:val="22"/>
                <w:szCs w:val="22"/>
                <w:lang w:val="sr-Latn-ME"/>
              </w:rPr>
              <w:t>u na muškarce i žene</w:t>
            </w:r>
          </w:p>
        </w:tc>
        <w:tc>
          <w:tcPr>
            <w:tcW w:w="427" w:type="dxa"/>
            <w:vAlign w:val="center"/>
          </w:tcPr>
          <w:p w14:paraId="4D566563"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67C7604"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FC81A4B"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AA59AD7"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E322403"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49C753D"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514A593C"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422FFBE2" w14:textId="77777777" w:rsidTr="00224223">
        <w:trPr>
          <w:trHeight w:val="80"/>
          <w:jc w:val="center"/>
        </w:trPr>
        <w:tc>
          <w:tcPr>
            <w:tcW w:w="2683" w:type="dxa"/>
            <w:vMerge/>
            <w:tcBorders>
              <w:left w:val="nil"/>
            </w:tcBorders>
          </w:tcPr>
          <w:p w14:paraId="4F74CAFB" w14:textId="77777777" w:rsidR="00224223" w:rsidRDefault="00224223" w:rsidP="00224223">
            <w:pPr>
              <w:spacing w:before="120" w:after="120"/>
              <w:rPr>
                <w:rFonts w:ascii="Arial Narrow" w:hAnsi="Arial Narrow" w:cs="Arial"/>
                <w:b/>
                <w:sz w:val="22"/>
                <w:szCs w:val="22"/>
                <w:lang w:val="sl-SI"/>
              </w:rPr>
            </w:pPr>
          </w:p>
        </w:tc>
        <w:tc>
          <w:tcPr>
            <w:tcW w:w="3681" w:type="dxa"/>
          </w:tcPr>
          <w:p w14:paraId="4E9BD068" w14:textId="77777777" w:rsidR="00224223" w:rsidRDefault="007B35F9" w:rsidP="00224223">
            <w:pPr>
              <w:spacing w:before="120" w:after="120"/>
              <w:rPr>
                <w:rFonts w:ascii="Arial Narrow" w:hAnsi="Arial Narrow"/>
                <w:color w:val="000000" w:themeColor="text1"/>
                <w:lang w:val="sr-Latn-CS"/>
              </w:rPr>
            </w:pPr>
            <w:r>
              <w:rPr>
                <w:rFonts w:ascii="Arial Narrow" w:hAnsi="Arial Narrow"/>
                <w:lang w:val="sr-Latn-CS"/>
              </w:rPr>
              <w:t>2.</w:t>
            </w:r>
            <w:r w:rsidRPr="002B7CDC">
              <w:rPr>
                <w:rFonts w:ascii="Arial Narrow" w:hAnsi="Arial Narrow"/>
                <w:lang w:val="sr-Latn-CS"/>
              </w:rPr>
              <w:t xml:space="preserve">Primijeni </w:t>
            </w:r>
            <w:r w:rsidRPr="00BB2EBC">
              <w:rPr>
                <w:rFonts w:ascii="Arial Narrow" w:hAnsi="Arial Narrow"/>
                <w:b/>
                <w:color w:val="000000" w:themeColor="text1"/>
                <w:lang w:val="sr-Latn-CS"/>
              </w:rPr>
              <w:t>praktična načela</w:t>
            </w:r>
            <w:r w:rsidRPr="002B7CDC">
              <w:rPr>
                <w:rFonts w:ascii="Arial Narrow" w:hAnsi="Arial Narrow"/>
                <w:color w:val="000000" w:themeColor="text1"/>
                <w:lang w:val="sr-Latn-CS"/>
              </w:rPr>
              <w:t xml:space="preserve"> koja osiguravaju rodno odgovorne institucije i politike</w:t>
            </w:r>
          </w:p>
          <w:p w14:paraId="4A96FBB9" w14:textId="77777777" w:rsidR="007B35F9" w:rsidRDefault="007B35F9" w:rsidP="00224223">
            <w:pPr>
              <w:spacing w:before="120" w:after="120"/>
              <w:rPr>
                <w:rFonts w:ascii="Arial Narrow" w:hAnsi="Arial Narrow"/>
                <w:color w:val="000000" w:themeColor="text1"/>
                <w:lang w:val="sr-Latn-CS"/>
              </w:rPr>
            </w:pPr>
          </w:p>
          <w:p w14:paraId="1D43CF29" w14:textId="77777777" w:rsidR="007B35F9" w:rsidRDefault="007B35F9" w:rsidP="007B35F9">
            <w:pPr>
              <w:spacing w:before="120" w:after="120"/>
              <w:jc w:val="both"/>
              <w:rPr>
                <w:rFonts w:ascii="Arial Narrow" w:eastAsia="Calibri" w:hAnsi="Arial Narrow"/>
                <w:sz w:val="22"/>
                <w:szCs w:val="22"/>
                <w:lang w:val="sr-Latn-ME"/>
              </w:rPr>
            </w:pPr>
            <w:r>
              <w:rPr>
                <w:rFonts w:ascii="Arial Narrow" w:hAnsi="Arial Narrow"/>
                <w:b/>
                <w:color w:val="000000" w:themeColor="text1"/>
                <w:lang w:val="sr-Latn-CS"/>
              </w:rPr>
              <w:t>P</w:t>
            </w:r>
            <w:r w:rsidRPr="00BB2EBC">
              <w:rPr>
                <w:rFonts w:ascii="Arial Narrow" w:hAnsi="Arial Narrow"/>
                <w:b/>
                <w:color w:val="000000" w:themeColor="text1"/>
                <w:lang w:val="sr-Latn-CS"/>
              </w:rPr>
              <w:t>raktična načela</w:t>
            </w:r>
          </w:p>
          <w:p w14:paraId="4D6F2166" w14:textId="77777777" w:rsidR="007B35F9" w:rsidRDefault="007B35F9" w:rsidP="007B35F9">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  Razumijevanja načela koja osiguravaju rodno odgovorne institucije: s</w:t>
            </w:r>
            <w:r w:rsidRPr="00DC0D30">
              <w:rPr>
                <w:rFonts w:ascii="Arial Narrow" w:eastAsia="Calibri" w:hAnsi="Arial Narrow"/>
                <w:sz w:val="22"/>
                <w:szCs w:val="22"/>
                <w:lang w:val="sr-Latn-ME"/>
              </w:rPr>
              <w:t>nažno vođstvo višeg menadžmenta</w:t>
            </w:r>
            <w:r>
              <w:rPr>
                <w:rFonts w:ascii="Arial Narrow" w:eastAsia="Calibri" w:hAnsi="Arial Narrow"/>
                <w:sz w:val="22"/>
                <w:szCs w:val="22"/>
                <w:lang w:val="sr-Latn-ME"/>
              </w:rPr>
              <w:t>;</w:t>
            </w:r>
            <w:r w:rsidRPr="004A27C9">
              <w:rPr>
                <w:lang w:val="sr-Latn-CS"/>
              </w:rPr>
              <w:t xml:space="preserve"> </w:t>
            </w:r>
            <w:r>
              <w:rPr>
                <w:rFonts w:ascii="Arial Narrow" w:eastAsia="Calibri" w:hAnsi="Arial Narrow"/>
                <w:sz w:val="22"/>
                <w:szCs w:val="22"/>
                <w:lang w:val="sr-Latn-ME"/>
              </w:rPr>
              <w:t>p</w:t>
            </w:r>
            <w:r w:rsidRPr="00DC0D30">
              <w:rPr>
                <w:rFonts w:ascii="Arial Narrow" w:eastAsia="Calibri" w:hAnsi="Arial Narrow"/>
                <w:sz w:val="22"/>
                <w:szCs w:val="22"/>
                <w:lang w:val="sr-Latn-ME"/>
              </w:rPr>
              <w:t>olitike, strategije, akcioni planovi za rodnu ravnopravnost</w:t>
            </w:r>
            <w:r>
              <w:rPr>
                <w:rFonts w:ascii="Arial Narrow" w:eastAsia="Calibri" w:hAnsi="Arial Narrow"/>
                <w:sz w:val="22"/>
                <w:szCs w:val="22"/>
                <w:lang w:val="sr-Latn-ME"/>
              </w:rPr>
              <w:t>; o</w:t>
            </w:r>
            <w:r w:rsidRPr="00DC0D30">
              <w:rPr>
                <w:rFonts w:ascii="Arial Narrow" w:eastAsia="Calibri" w:hAnsi="Arial Narrow"/>
                <w:sz w:val="22"/>
                <w:szCs w:val="22"/>
                <w:lang w:val="sr-Latn-ME"/>
              </w:rPr>
              <w:t>dgovarajući propisi i procedure</w:t>
            </w:r>
            <w:r>
              <w:rPr>
                <w:rFonts w:ascii="Arial Narrow" w:eastAsia="Calibri" w:hAnsi="Arial Narrow"/>
                <w:sz w:val="22"/>
                <w:szCs w:val="22"/>
                <w:lang w:val="sr-Latn-ME"/>
              </w:rPr>
              <w:t>, zaposleni</w:t>
            </w:r>
            <w:r w:rsidRPr="00DC0D30">
              <w:rPr>
                <w:rFonts w:ascii="Arial Narrow" w:eastAsia="Calibri" w:hAnsi="Arial Narrow"/>
                <w:sz w:val="22"/>
                <w:szCs w:val="22"/>
                <w:lang w:val="sr-Latn-ME"/>
              </w:rPr>
              <w:t xml:space="preserve">: </w:t>
            </w:r>
            <w:r>
              <w:rPr>
                <w:rFonts w:ascii="Arial Narrow" w:eastAsia="Calibri" w:hAnsi="Arial Narrow"/>
                <w:sz w:val="22"/>
                <w:szCs w:val="22"/>
                <w:lang w:val="sr-Latn-ME"/>
              </w:rPr>
              <w:t>s</w:t>
            </w:r>
            <w:r w:rsidRPr="00DC0D30">
              <w:rPr>
                <w:rFonts w:ascii="Arial Narrow" w:eastAsia="Calibri" w:hAnsi="Arial Narrow"/>
                <w:sz w:val="22"/>
                <w:szCs w:val="22"/>
                <w:lang w:val="sr-Latn-ME"/>
              </w:rPr>
              <w:t>v</w:t>
            </w:r>
            <w:r>
              <w:rPr>
                <w:rFonts w:ascii="Arial Narrow" w:eastAsia="Calibri" w:hAnsi="Arial Narrow"/>
                <w:sz w:val="22"/>
                <w:szCs w:val="22"/>
                <w:lang w:val="sr-Latn-ME"/>
              </w:rPr>
              <w:t>j</w:t>
            </w:r>
            <w:r w:rsidRPr="00DC0D30">
              <w:rPr>
                <w:rFonts w:ascii="Arial Narrow" w:eastAsia="Calibri" w:hAnsi="Arial Narrow"/>
                <w:sz w:val="22"/>
                <w:szCs w:val="22"/>
                <w:lang w:val="sr-Latn-ME"/>
              </w:rPr>
              <w:t>esn</w:t>
            </w:r>
            <w:r>
              <w:rPr>
                <w:rFonts w:ascii="Arial Narrow" w:eastAsia="Calibri" w:hAnsi="Arial Narrow"/>
                <w:sz w:val="22"/>
                <w:szCs w:val="22"/>
                <w:lang w:val="sr-Latn-ME"/>
              </w:rPr>
              <w:t>i</w:t>
            </w:r>
            <w:r w:rsidRPr="00DC0D30">
              <w:rPr>
                <w:rFonts w:ascii="Arial Narrow" w:eastAsia="Calibri" w:hAnsi="Arial Narrow"/>
                <w:sz w:val="22"/>
                <w:szCs w:val="22"/>
                <w:lang w:val="sr-Latn-ME"/>
              </w:rPr>
              <w:t>, v</w:t>
            </w:r>
            <w:r>
              <w:rPr>
                <w:rFonts w:ascii="Arial Narrow" w:eastAsia="Calibri" w:hAnsi="Arial Narrow"/>
                <w:sz w:val="22"/>
                <w:szCs w:val="22"/>
                <w:lang w:val="sr-Latn-ME"/>
              </w:rPr>
              <w:t>ješti</w:t>
            </w:r>
            <w:r w:rsidRPr="00DC0D30">
              <w:rPr>
                <w:rFonts w:ascii="Arial Narrow" w:eastAsia="Calibri" w:hAnsi="Arial Narrow"/>
                <w:sz w:val="22"/>
                <w:szCs w:val="22"/>
                <w:lang w:val="sr-Latn-ME"/>
              </w:rPr>
              <w:t xml:space="preserve"> i motivisan</w:t>
            </w:r>
            <w:r>
              <w:rPr>
                <w:rFonts w:ascii="Arial Narrow" w:eastAsia="Calibri" w:hAnsi="Arial Narrow"/>
                <w:sz w:val="22"/>
                <w:szCs w:val="22"/>
                <w:lang w:val="sr-Latn-ME"/>
              </w:rPr>
              <w:t xml:space="preserve">i, </w:t>
            </w:r>
            <w:r w:rsidRPr="00DC0D30">
              <w:rPr>
                <w:rFonts w:ascii="Arial Narrow" w:eastAsia="Calibri" w:hAnsi="Arial Narrow"/>
                <w:sz w:val="22"/>
                <w:szCs w:val="22"/>
                <w:lang w:val="sr-Latn-ME"/>
              </w:rPr>
              <w:t>pune funkcije Od</w:t>
            </w:r>
            <w:r>
              <w:rPr>
                <w:rFonts w:ascii="Arial Narrow" w:eastAsia="Calibri" w:hAnsi="Arial Narrow"/>
                <w:sz w:val="22"/>
                <w:szCs w:val="22"/>
                <w:lang w:val="sr-Latn-ME"/>
              </w:rPr>
              <w:t>j</w:t>
            </w:r>
            <w:r w:rsidRPr="00DC0D30">
              <w:rPr>
                <w:rFonts w:ascii="Arial Narrow" w:eastAsia="Calibri" w:hAnsi="Arial Narrow"/>
                <w:sz w:val="22"/>
                <w:szCs w:val="22"/>
                <w:lang w:val="sr-Latn-ME"/>
              </w:rPr>
              <w:t xml:space="preserve">eljenja za </w:t>
            </w:r>
            <w:r>
              <w:rPr>
                <w:rFonts w:ascii="Arial Narrow" w:eastAsia="Calibri" w:hAnsi="Arial Narrow"/>
                <w:sz w:val="22"/>
                <w:szCs w:val="22"/>
                <w:lang w:val="sr-Latn-ME"/>
              </w:rPr>
              <w:t xml:space="preserve">rodnu </w:t>
            </w:r>
            <w:r w:rsidRPr="00DC0D30">
              <w:rPr>
                <w:rFonts w:ascii="Arial Narrow" w:eastAsia="Calibri" w:hAnsi="Arial Narrow"/>
                <w:sz w:val="22"/>
                <w:szCs w:val="22"/>
                <w:lang w:val="sr-Latn-ME"/>
              </w:rPr>
              <w:t>ravnopravnost</w:t>
            </w:r>
            <w:r>
              <w:rPr>
                <w:rFonts w:ascii="Arial Narrow" w:eastAsia="Calibri" w:hAnsi="Arial Narrow"/>
                <w:sz w:val="22"/>
                <w:szCs w:val="22"/>
                <w:lang w:val="sr-Latn-ME"/>
              </w:rPr>
              <w:t>, o</w:t>
            </w:r>
            <w:r w:rsidRPr="00DC0D30">
              <w:rPr>
                <w:rFonts w:ascii="Arial Narrow" w:eastAsia="Calibri" w:hAnsi="Arial Narrow"/>
                <w:sz w:val="22"/>
                <w:szCs w:val="22"/>
                <w:lang w:val="sr-Latn-ME"/>
              </w:rPr>
              <w:t>kruženje za jednake mogućnosti za razvoj</w:t>
            </w:r>
          </w:p>
        </w:tc>
        <w:tc>
          <w:tcPr>
            <w:tcW w:w="427" w:type="dxa"/>
            <w:vAlign w:val="center"/>
          </w:tcPr>
          <w:p w14:paraId="3B61272A"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9283952"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72BC812"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25A726B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8861673"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B1801EE"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130F0498"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33356570" w14:textId="77777777" w:rsidTr="00224223">
        <w:trPr>
          <w:trHeight w:val="80"/>
          <w:jc w:val="center"/>
        </w:trPr>
        <w:tc>
          <w:tcPr>
            <w:tcW w:w="2683" w:type="dxa"/>
            <w:vMerge/>
            <w:tcBorders>
              <w:left w:val="nil"/>
            </w:tcBorders>
          </w:tcPr>
          <w:p w14:paraId="45DEDD93" w14:textId="77777777" w:rsidR="00224223" w:rsidRDefault="00224223" w:rsidP="00224223">
            <w:pPr>
              <w:spacing w:before="120" w:after="120"/>
              <w:rPr>
                <w:rFonts w:ascii="Arial Narrow" w:hAnsi="Arial Narrow" w:cs="Arial"/>
                <w:b/>
                <w:sz w:val="22"/>
                <w:szCs w:val="22"/>
                <w:lang w:val="sl-SI"/>
              </w:rPr>
            </w:pPr>
          </w:p>
        </w:tc>
        <w:tc>
          <w:tcPr>
            <w:tcW w:w="3681" w:type="dxa"/>
          </w:tcPr>
          <w:p w14:paraId="11E72D64" w14:textId="77777777" w:rsidR="00224223" w:rsidRDefault="007B35F9" w:rsidP="00224223">
            <w:pPr>
              <w:spacing w:before="120" w:after="120"/>
              <w:rPr>
                <w:rFonts w:ascii="Arial Narrow" w:hAnsi="Arial Narrow"/>
                <w:b/>
                <w:color w:val="000000" w:themeColor="text1"/>
                <w:lang w:val="sr-Latn-CS"/>
              </w:rPr>
            </w:pPr>
            <w:r>
              <w:rPr>
                <w:rFonts w:ascii="Arial Narrow" w:hAnsi="Arial Narrow"/>
                <w:lang w:val="sr-Latn-CS"/>
              </w:rPr>
              <w:t>3.</w:t>
            </w:r>
            <w:r w:rsidRPr="002B7CDC">
              <w:rPr>
                <w:rFonts w:ascii="Arial Narrow" w:hAnsi="Arial Narrow"/>
                <w:lang w:val="sr-Latn-CS"/>
              </w:rPr>
              <w:t>Obrazloži</w:t>
            </w:r>
            <w:r w:rsidRPr="002B7CDC">
              <w:rPr>
                <w:rFonts w:ascii="Arial Narrow" w:hAnsi="Arial Narrow"/>
                <w:color w:val="FF0000"/>
                <w:lang w:val="sr-Latn-CS"/>
              </w:rPr>
              <w:t xml:space="preserve"> </w:t>
            </w:r>
            <w:r w:rsidRPr="002B7CDC">
              <w:rPr>
                <w:rFonts w:ascii="Arial Narrow" w:hAnsi="Arial Narrow"/>
                <w:color w:val="000000" w:themeColor="text1"/>
                <w:lang w:val="sr-Latn-CS"/>
              </w:rPr>
              <w:t xml:space="preserve">praktične </w:t>
            </w:r>
            <w:r w:rsidRPr="00BB2EBC">
              <w:rPr>
                <w:rFonts w:ascii="Arial Narrow" w:hAnsi="Arial Narrow"/>
                <w:b/>
                <w:color w:val="000000" w:themeColor="text1"/>
                <w:lang w:val="sr-Latn-CS"/>
              </w:rPr>
              <w:t>srednjoročne potrebe i strateške dugoročne interese</w:t>
            </w:r>
          </w:p>
          <w:p w14:paraId="6CC518C3" w14:textId="77777777" w:rsidR="007B35F9" w:rsidRDefault="007B35F9" w:rsidP="007B35F9">
            <w:pPr>
              <w:jc w:val="both"/>
              <w:rPr>
                <w:rFonts w:ascii="Arial Narrow" w:eastAsia="Calibri" w:hAnsi="Arial Narrow"/>
                <w:sz w:val="22"/>
                <w:szCs w:val="22"/>
                <w:lang w:val="sr-Latn-ME"/>
              </w:rPr>
            </w:pPr>
            <w:r w:rsidRPr="008209F2">
              <w:rPr>
                <w:rFonts w:ascii="Arial Narrow" w:eastAsia="Calibri" w:hAnsi="Arial Narrow"/>
                <w:b/>
                <w:sz w:val="22"/>
                <w:szCs w:val="22"/>
                <w:lang w:val="sr-Latn-ME"/>
              </w:rPr>
              <w:t>Potrebe i strateški interesi</w:t>
            </w:r>
            <w:r>
              <w:rPr>
                <w:rFonts w:ascii="Arial Narrow" w:eastAsia="Calibri" w:hAnsi="Arial Narrow"/>
                <w:sz w:val="22"/>
                <w:szCs w:val="22"/>
                <w:lang w:val="sr-Latn-ME"/>
              </w:rPr>
              <w:t xml:space="preserve">: </w:t>
            </w:r>
          </w:p>
          <w:p w14:paraId="6053DCF6" w14:textId="77777777" w:rsidR="007B35F9" w:rsidRDefault="007B35F9" w:rsidP="007B35F9">
            <w:pPr>
              <w:spacing w:before="120" w:after="120"/>
              <w:rPr>
                <w:rFonts w:ascii="Arial Narrow" w:hAnsi="Arial Narrow"/>
                <w:b/>
                <w:color w:val="000000" w:themeColor="text1"/>
                <w:lang w:val="sr-Latn-CS"/>
              </w:rPr>
            </w:pPr>
            <w:r>
              <w:rPr>
                <w:rFonts w:ascii="Arial Narrow" w:eastAsia="Calibri" w:hAnsi="Arial Narrow"/>
                <w:sz w:val="22"/>
                <w:szCs w:val="22"/>
                <w:lang w:val="sr-Latn-ME"/>
              </w:rPr>
              <w:t xml:space="preserve">   </w:t>
            </w:r>
            <w:r w:rsidRPr="008C7694">
              <w:rPr>
                <w:rFonts w:ascii="Arial Narrow" w:eastAsia="Calibri" w:hAnsi="Arial Narrow"/>
                <w:sz w:val="22"/>
                <w:szCs w:val="22"/>
                <w:lang w:val="sr-Latn-ME"/>
              </w:rPr>
              <w:t>Pristup političkim pozicijama i pozicijama za donošenje odluka;</w:t>
            </w:r>
            <w:r>
              <w:rPr>
                <w:rFonts w:ascii="Arial Narrow" w:eastAsia="Calibri" w:hAnsi="Arial Narrow"/>
                <w:sz w:val="22"/>
                <w:szCs w:val="22"/>
                <w:lang w:val="sr-Latn-ME"/>
              </w:rPr>
              <w:t xml:space="preserve"> U</w:t>
            </w:r>
            <w:r w:rsidRPr="008C7694">
              <w:rPr>
                <w:rFonts w:ascii="Arial Narrow" w:eastAsia="Calibri" w:hAnsi="Arial Narrow"/>
                <w:sz w:val="22"/>
                <w:szCs w:val="22"/>
                <w:lang w:val="sr-Latn-ME"/>
              </w:rPr>
              <w:t>klanjanje zakonskih prepreka poput diskriminacije u pristupu zemljištu i kreditima;</w:t>
            </w:r>
            <w:r>
              <w:rPr>
                <w:rFonts w:ascii="Arial Narrow" w:eastAsia="Calibri" w:hAnsi="Arial Narrow"/>
                <w:sz w:val="22"/>
                <w:szCs w:val="22"/>
                <w:lang w:val="sr-Latn-ME"/>
              </w:rPr>
              <w:t xml:space="preserve"> O</w:t>
            </w:r>
            <w:r w:rsidRPr="008C7694">
              <w:rPr>
                <w:rFonts w:ascii="Arial Narrow" w:eastAsia="Calibri" w:hAnsi="Arial Narrow"/>
                <w:sz w:val="22"/>
                <w:szCs w:val="22"/>
                <w:lang w:val="sr-Latn-ME"/>
              </w:rPr>
              <w:t xml:space="preserve">buka za žene i </w:t>
            </w:r>
            <w:r w:rsidRPr="008C7694">
              <w:rPr>
                <w:rFonts w:ascii="Arial Narrow" w:eastAsia="Calibri" w:hAnsi="Arial Narrow"/>
                <w:sz w:val="22"/>
                <w:szCs w:val="22"/>
                <w:lang w:val="sr-Latn-ME"/>
              </w:rPr>
              <w:lastRenderedPageBreak/>
              <w:t>muškarce u netradicionalnim oblastima (stolarija za žene, obrazovanje za muškarce);</w:t>
            </w:r>
            <w:r>
              <w:rPr>
                <w:rFonts w:ascii="Arial Narrow" w:eastAsia="Calibri" w:hAnsi="Arial Narrow"/>
                <w:sz w:val="22"/>
                <w:szCs w:val="22"/>
                <w:lang w:val="sr-Latn-ME"/>
              </w:rPr>
              <w:t xml:space="preserve"> </w:t>
            </w:r>
            <w:r w:rsidRPr="008C7694">
              <w:rPr>
                <w:rFonts w:ascii="Arial Narrow" w:eastAsia="Calibri" w:hAnsi="Arial Narrow"/>
                <w:sz w:val="22"/>
                <w:szCs w:val="22"/>
                <w:lang w:val="sr-Latn-ME"/>
              </w:rPr>
              <w:t xml:space="preserve">Muškarci koji ravnopravnije pomažu u kućnim poslovima kao </w:t>
            </w:r>
            <w:r w:rsidRPr="008C7694">
              <w:rPr>
                <w:rFonts w:ascii="Arial Narrow" w:eastAsia="Calibri" w:hAnsi="Arial Narrow" w:cs="Arial Narrow"/>
                <w:sz w:val="22"/>
                <w:szCs w:val="22"/>
                <w:lang w:val="sr-Latn-ME"/>
              </w:rPr>
              <w:t>š</w:t>
            </w:r>
            <w:r w:rsidRPr="008C7694">
              <w:rPr>
                <w:rFonts w:ascii="Arial Narrow" w:eastAsia="Calibri" w:hAnsi="Arial Narrow"/>
                <w:sz w:val="22"/>
                <w:szCs w:val="22"/>
                <w:lang w:val="sr-Latn-ME"/>
              </w:rPr>
              <w:t>to su čišćenje kuće, kuvanje, briga o d</w:t>
            </w:r>
            <w:r>
              <w:rPr>
                <w:rFonts w:ascii="Arial Narrow" w:eastAsia="Calibri" w:hAnsi="Arial Narrow"/>
                <w:sz w:val="22"/>
                <w:szCs w:val="22"/>
                <w:lang w:val="sr-Latn-ME"/>
              </w:rPr>
              <w:t>jeci</w:t>
            </w:r>
          </w:p>
          <w:p w14:paraId="0C50A768" w14:textId="77777777" w:rsidR="007B35F9" w:rsidRDefault="007B35F9" w:rsidP="00224223">
            <w:pPr>
              <w:spacing w:before="120" w:after="120"/>
              <w:rPr>
                <w:rFonts w:ascii="Arial Narrow" w:hAnsi="Arial Narrow" w:cs="Arial"/>
                <w:b/>
                <w:sz w:val="22"/>
                <w:szCs w:val="22"/>
                <w:lang w:val="sl-SI"/>
              </w:rPr>
            </w:pPr>
          </w:p>
        </w:tc>
        <w:tc>
          <w:tcPr>
            <w:tcW w:w="427" w:type="dxa"/>
            <w:vAlign w:val="center"/>
          </w:tcPr>
          <w:p w14:paraId="0D32F2B0"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7694FC5C"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CA25EFD"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0C22FCA2"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35429BD5"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57611112"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41D8BF73"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6D328B96" w14:textId="77777777" w:rsidTr="00224223">
        <w:trPr>
          <w:trHeight w:val="80"/>
          <w:jc w:val="center"/>
        </w:trPr>
        <w:tc>
          <w:tcPr>
            <w:tcW w:w="2683" w:type="dxa"/>
            <w:vMerge/>
            <w:tcBorders>
              <w:left w:val="nil"/>
            </w:tcBorders>
          </w:tcPr>
          <w:p w14:paraId="2281382E" w14:textId="77777777" w:rsidR="00224223" w:rsidRDefault="00224223" w:rsidP="00224223">
            <w:pPr>
              <w:spacing w:before="120" w:after="120"/>
              <w:rPr>
                <w:rFonts w:ascii="Arial Narrow" w:hAnsi="Arial Narrow" w:cs="Arial"/>
                <w:b/>
                <w:sz w:val="22"/>
                <w:szCs w:val="22"/>
                <w:lang w:val="sl-SI"/>
              </w:rPr>
            </w:pPr>
          </w:p>
        </w:tc>
        <w:tc>
          <w:tcPr>
            <w:tcW w:w="3681" w:type="dxa"/>
          </w:tcPr>
          <w:p w14:paraId="525502EB" w14:textId="77777777" w:rsidR="00224223" w:rsidRDefault="007B35F9" w:rsidP="00224223">
            <w:pPr>
              <w:spacing w:before="120" w:after="120"/>
              <w:rPr>
                <w:rFonts w:ascii="Arial Narrow" w:hAnsi="Arial Narrow"/>
                <w:b/>
              </w:rPr>
            </w:pPr>
            <w:r>
              <w:rPr>
                <w:rFonts w:ascii="Arial Narrow" w:hAnsi="Arial Narrow"/>
              </w:rPr>
              <w:t>4.</w:t>
            </w:r>
            <w:r w:rsidRPr="004B7ECF">
              <w:rPr>
                <w:rFonts w:ascii="Arial Narrow" w:hAnsi="Arial Narrow"/>
              </w:rPr>
              <w:t xml:space="preserve">Primijeni u praksi korake za integrisanje principa rodne ravnopravnosti u javnoj upravi – </w:t>
            </w:r>
            <w:r w:rsidRPr="004B7ECF">
              <w:rPr>
                <w:rFonts w:ascii="Arial Narrow" w:hAnsi="Arial Narrow"/>
                <w:b/>
              </w:rPr>
              <w:t xml:space="preserve">transformativni </w:t>
            </w:r>
            <w:r>
              <w:rPr>
                <w:rFonts w:ascii="Arial Narrow" w:hAnsi="Arial Narrow"/>
                <w:b/>
              </w:rPr>
              <w:t>proces</w:t>
            </w:r>
          </w:p>
          <w:p w14:paraId="225DD2C8" w14:textId="77777777" w:rsidR="007B35F9" w:rsidRPr="001D2CBE" w:rsidRDefault="007B35F9" w:rsidP="007B35F9">
            <w:pPr>
              <w:jc w:val="both"/>
              <w:rPr>
                <w:rFonts w:ascii="Arial Narrow" w:eastAsia="Calibri" w:hAnsi="Arial Narrow"/>
                <w:b/>
                <w:sz w:val="22"/>
                <w:szCs w:val="22"/>
                <w:lang w:val="sr-Latn-ME"/>
              </w:rPr>
            </w:pPr>
            <w:r>
              <w:rPr>
                <w:rFonts w:ascii="Arial Narrow" w:eastAsia="Calibri" w:hAnsi="Arial Narrow"/>
                <w:b/>
                <w:sz w:val="22"/>
                <w:szCs w:val="22"/>
                <w:lang w:val="sr-Latn-ME"/>
              </w:rPr>
              <w:t xml:space="preserve">   </w:t>
            </w:r>
            <w:r w:rsidRPr="001D2CBE">
              <w:rPr>
                <w:rFonts w:ascii="Arial Narrow" w:eastAsia="Calibri" w:hAnsi="Arial Narrow"/>
                <w:b/>
                <w:sz w:val="22"/>
                <w:szCs w:val="22"/>
                <w:lang w:val="sr-Latn-ME"/>
              </w:rPr>
              <w:t>T</w:t>
            </w:r>
            <w:r w:rsidRPr="001D2CBE">
              <w:rPr>
                <w:rFonts w:ascii="Arial Narrow" w:hAnsi="Arial Narrow"/>
                <w:b/>
              </w:rPr>
              <w:t>ransformativni proces</w:t>
            </w:r>
          </w:p>
          <w:p w14:paraId="046BFB3B" w14:textId="77777777" w:rsidR="007B35F9" w:rsidRDefault="007B35F9" w:rsidP="007B35F9">
            <w:pPr>
              <w:jc w:val="both"/>
              <w:rPr>
                <w:rFonts w:ascii="Arial Narrow" w:eastAsia="Calibri" w:hAnsi="Arial Narrow"/>
                <w:sz w:val="22"/>
                <w:szCs w:val="22"/>
                <w:lang w:val="sr-Latn-ME"/>
              </w:rPr>
            </w:pPr>
            <w:r>
              <w:rPr>
                <w:rFonts w:ascii="Arial Narrow" w:eastAsia="Calibri" w:hAnsi="Arial Narrow"/>
                <w:sz w:val="22"/>
                <w:szCs w:val="22"/>
                <w:lang w:val="sr-Latn-ME"/>
              </w:rPr>
              <w:t>Intervencije za kreiranje politika za rodnu ravnopravnost</w:t>
            </w:r>
          </w:p>
          <w:p w14:paraId="3D91BF3B" w14:textId="77777777" w:rsidR="007B35F9" w:rsidRDefault="007B35F9" w:rsidP="007B35F9">
            <w:pPr>
              <w:jc w:val="both"/>
              <w:rPr>
                <w:rFonts w:ascii="Arial Narrow" w:eastAsia="Calibri" w:hAnsi="Arial Narrow"/>
                <w:sz w:val="22"/>
                <w:szCs w:val="22"/>
                <w:lang w:val="sr-Latn-ME"/>
              </w:rPr>
            </w:pPr>
            <w:r>
              <w:rPr>
                <w:rFonts w:ascii="Arial Narrow" w:eastAsia="Calibri" w:hAnsi="Arial Narrow"/>
                <w:sz w:val="22"/>
                <w:szCs w:val="22"/>
                <w:lang w:val="sr-Latn-ME"/>
              </w:rPr>
              <w:t>Rodno odgovorno praćenje – monitornig</w:t>
            </w:r>
          </w:p>
          <w:p w14:paraId="1B620823" w14:textId="77777777" w:rsidR="007B35F9" w:rsidRDefault="007B35F9" w:rsidP="007B35F9">
            <w:pPr>
              <w:spacing w:before="120" w:after="120"/>
              <w:rPr>
                <w:rFonts w:ascii="Arial Narrow" w:hAnsi="Arial Narrow" w:cs="Arial"/>
                <w:b/>
                <w:sz w:val="22"/>
                <w:szCs w:val="22"/>
                <w:lang w:val="sl-SI"/>
              </w:rPr>
            </w:pPr>
            <w:r>
              <w:rPr>
                <w:rFonts w:ascii="Arial Narrow" w:eastAsia="Calibri" w:hAnsi="Arial Narrow"/>
                <w:sz w:val="22"/>
                <w:szCs w:val="22"/>
                <w:lang w:val="sr-Latn-ME"/>
              </w:rPr>
              <w:t>Rodno odgovornu evaluaciju i follow up</w:t>
            </w:r>
          </w:p>
        </w:tc>
        <w:tc>
          <w:tcPr>
            <w:tcW w:w="427" w:type="dxa"/>
            <w:vAlign w:val="center"/>
          </w:tcPr>
          <w:p w14:paraId="1ADEE80E"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479238B"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655901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7B86BC37"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7AEF8AB4"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52A91DFD"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3CF063D4"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08B3242B" w14:textId="77777777" w:rsidTr="00224223">
        <w:trPr>
          <w:trHeight w:val="80"/>
          <w:jc w:val="center"/>
        </w:trPr>
        <w:tc>
          <w:tcPr>
            <w:tcW w:w="9356" w:type="dxa"/>
            <w:gridSpan w:val="9"/>
            <w:tcBorders>
              <w:left w:val="nil"/>
              <w:right w:val="nil"/>
            </w:tcBorders>
            <w:shd w:val="clear" w:color="auto" w:fill="F1E5BD"/>
            <w:vAlign w:val="center"/>
          </w:tcPr>
          <w:p w14:paraId="31C25E94" w14:textId="77777777" w:rsidR="00224223" w:rsidRDefault="00224223" w:rsidP="00224223">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224223" w14:paraId="5E6DF79E" w14:textId="77777777" w:rsidTr="00224223">
        <w:trPr>
          <w:trHeight w:val="80"/>
          <w:jc w:val="center"/>
        </w:trPr>
        <w:tc>
          <w:tcPr>
            <w:tcW w:w="9356" w:type="dxa"/>
            <w:gridSpan w:val="9"/>
            <w:tcBorders>
              <w:left w:val="nil"/>
              <w:right w:val="nil"/>
            </w:tcBorders>
            <w:vAlign w:val="center"/>
          </w:tcPr>
          <w:p w14:paraId="5B7F3546" w14:textId="77777777" w:rsidR="006D1C92" w:rsidRDefault="006D1C92" w:rsidP="006D1C92">
            <w:pPr>
              <w:spacing w:before="100" w:after="100"/>
              <w:rPr>
                <w:rFonts w:ascii="Arial Narrow" w:eastAsia="Batang" w:hAnsi="Arial Narrow"/>
                <w:b/>
                <w:sz w:val="22"/>
                <w:lang w:val="sl-SI"/>
              </w:rPr>
            </w:pPr>
            <w:r>
              <w:rPr>
                <w:rFonts w:ascii="Arial Narrow" w:eastAsia="Batang" w:hAnsi="Arial Narrow"/>
                <w:b/>
                <w:sz w:val="22"/>
                <w:lang w:val="sl-SI"/>
              </w:rPr>
              <w:t>Trajanje ispita:</w:t>
            </w:r>
          </w:p>
          <w:p w14:paraId="3A2BAC5A"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Pisana provjera – 60 min. za grupu kandidata </w:t>
            </w:r>
          </w:p>
          <w:p w14:paraId="387FBE14"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Praktična provjera sa usmenim obrazloženjem – 15-20 min. po kandidatu </w:t>
            </w:r>
          </w:p>
          <w:p w14:paraId="17ABE6C0" w14:textId="77777777" w:rsidR="006D1C92" w:rsidRDefault="006D1C92" w:rsidP="006D1C92">
            <w:pPr>
              <w:spacing w:before="100" w:after="100"/>
              <w:rPr>
                <w:rFonts w:ascii="Arial Narrow" w:eastAsia="Batang" w:hAnsi="Arial Narrow"/>
                <w:b/>
                <w:sz w:val="22"/>
                <w:lang w:val="sl-SI"/>
              </w:rPr>
            </w:pPr>
            <w:r>
              <w:rPr>
                <w:rFonts w:ascii="Arial Narrow" w:eastAsia="Batang" w:hAnsi="Arial Narrow"/>
                <w:b/>
                <w:sz w:val="22"/>
                <w:lang w:val="sl-SI"/>
              </w:rPr>
              <w:t xml:space="preserve">Vrste pitanja/zadataka na testu: </w:t>
            </w:r>
          </w:p>
          <w:p w14:paraId="38C0134A"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Pitanja/zadaci zatvorenog tipa </w:t>
            </w:r>
          </w:p>
          <w:p w14:paraId="3BB0D8EC"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višestrukog izbora (ponuđena su tri ili četiri odgovora od kojih je jedan tačan)</w:t>
            </w:r>
          </w:p>
          <w:p w14:paraId="0A7EA3D0"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alternativnog izbora (pitanja da - ne ili tačno - netačno)</w:t>
            </w:r>
          </w:p>
          <w:p w14:paraId="375F2061"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povezivanja (povezivanje odgovarajućih pojmova)</w:t>
            </w:r>
          </w:p>
          <w:p w14:paraId="5769FD75"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14:paraId="182D51A4"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kratkog odgovora (treba upisati riječ, sintagmu, rečenicu)</w:t>
            </w:r>
          </w:p>
          <w:p w14:paraId="1DA1B5C8"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produženog odgovora</w:t>
            </w:r>
          </w:p>
          <w:p w14:paraId="5FC76BC8"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14:paraId="007EC55B" w14:textId="77777777" w:rsidR="006D1C92" w:rsidRDefault="006D1C92" w:rsidP="006D1C92">
            <w:pPr>
              <w:spacing w:before="100" w:after="100"/>
              <w:rPr>
                <w:rFonts w:ascii="Arial Narrow" w:eastAsia="Batang" w:hAnsi="Arial Narrow"/>
                <w:b/>
                <w:sz w:val="22"/>
                <w:lang w:val="sr-Latn-ME"/>
              </w:rPr>
            </w:pPr>
            <w:r>
              <w:rPr>
                <w:rFonts w:ascii="Arial Narrow" w:eastAsia="Batang" w:hAnsi="Arial Narrow"/>
                <w:b/>
                <w:sz w:val="22"/>
                <w:lang w:val="sr-Latn-ME"/>
              </w:rPr>
              <w:t>Okvirni kriterijumi za bodovanje teorijskog dijela ispita:</w:t>
            </w:r>
          </w:p>
          <w:p w14:paraId="1A65E48A"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Teorijski dio ispita se boduje na sljedeći način:</w:t>
            </w:r>
          </w:p>
          <w:p w14:paraId="51FD499D" w14:textId="77777777" w:rsidR="006D1C92" w:rsidRDefault="006D1C92" w:rsidP="006D1C92">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14:paraId="7CFDFC50" w14:textId="77777777" w:rsidR="006D1C92" w:rsidRDefault="006D1C92" w:rsidP="006D1C92">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14:paraId="36C57D5A" w14:textId="77777777" w:rsidR="006D1C92" w:rsidRDefault="006D1C92" w:rsidP="006D1C92">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14:paraId="5166BBF0" w14:textId="77777777" w:rsidR="006D1C92" w:rsidRPr="00996239" w:rsidRDefault="006D1C92" w:rsidP="00996239">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lastRenderedPageBreak/>
              <w:t xml:space="preserve">Vrijednost bodova se može proporcionalno mijenjati </w:t>
            </w:r>
            <w:r w:rsidRPr="00996239">
              <w:rPr>
                <w:rFonts w:ascii="Arial Narrow" w:eastAsia="Batang" w:hAnsi="Arial Narrow"/>
                <w:color w:val="000000" w:themeColor="text1"/>
                <w:sz w:val="22"/>
                <w:lang w:val="sr-Latn-ME"/>
              </w:rPr>
              <w:t xml:space="preserve">. </w:t>
            </w:r>
          </w:p>
          <w:p w14:paraId="6D44C2A6" w14:textId="77777777" w:rsidR="006D1C92" w:rsidRDefault="006D1C92" w:rsidP="006D1C92">
            <w:pPr>
              <w:spacing w:before="100" w:after="100"/>
              <w:rPr>
                <w:rFonts w:ascii="Arial Narrow" w:eastAsia="Batang" w:hAnsi="Arial Narrow"/>
                <w:b/>
                <w:sz w:val="22"/>
                <w:lang w:val="sr-Latn-ME"/>
              </w:rPr>
            </w:pPr>
            <w:r>
              <w:rPr>
                <w:rFonts w:ascii="Arial Narrow" w:eastAsia="Batang" w:hAnsi="Arial Narrow"/>
                <w:b/>
                <w:sz w:val="22"/>
                <w:lang w:val="sr-Latn-ME"/>
              </w:rPr>
              <w:t>Način ocjenjivanja:</w:t>
            </w:r>
          </w:p>
          <w:p w14:paraId="01EC39B1" w14:textId="77777777" w:rsidR="00224223" w:rsidRDefault="006D1C92" w:rsidP="006D1C92">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24223" w14:paraId="015BD83A" w14:textId="77777777" w:rsidTr="00224223">
        <w:trPr>
          <w:trHeight w:val="80"/>
          <w:jc w:val="center"/>
        </w:trPr>
        <w:tc>
          <w:tcPr>
            <w:tcW w:w="9356" w:type="dxa"/>
            <w:gridSpan w:val="9"/>
            <w:tcBorders>
              <w:left w:val="nil"/>
              <w:right w:val="nil"/>
            </w:tcBorders>
            <w:shd w:val="clear" w:color="auto" w:fill="F1E5BD"/>
            <w:vAlign w:val="center"/>
          </w:tcPr>
          <w:p w14:paraId="3BC14AB5" w14:textId="77777777" w:rsidR="00224223" w:rsidRDefault="00224223" w:rsidP="00224223">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24223" w14:paraId="2A6537E9" w14:textId="77777777" w:rsidTr="00224223">
        <w:trPr>
          <w:trHeight w:val="80"/>
          <w:jc w:val="center"/>
        </w:trPr>
        <w:tc>
          <w:tcPr>
            <w:tcW w:w="9356" w:type="dxa"/>
            <w:gridSpan w:val="9"/>
            <w:tcBorders>
              <w:left w:val="nil"/>
              <w:right w:val="nil"/>
            </w:tcBorders>
            <w:vAlign w:val="center"/>
          </w:tcPr>
          <w:p w14:paraId="3B82CDB6" w14:textId="77777777" w:rsidR="009A084D" w:rsidRDefault="009A084D" w:rsidP="009A084D">
            <w:pPr>
              <w:spacing w:before="100" w:after="100"/>
              <w:rPr>
                <w:rFonts w:ascii="Arial Narrow" w:hAnsi="Arial Narrow" w:cs="Arial"/>
                <w:b/>
                <w:sz w:val="22"/>
                <w:szCs w:val="22"/>
                <w:lang w:val="sr-Latn-ME"/>
              </w:rPr>
            </w:pPr>
            <w:r>
              <w:rPr>
                <w:rFonts w:ascii="Arial Narrow" w:hAnsi="Arial Narrow" w:cs="Arial"/>
                <w:b/>
                <w:sz w:val="22"/>
                <w:szCs w:val="22"/>
                <w:lang w:val="sr-Latn-ME"/>
              </w:rPr>
              <w:t>Kandidat je položio ispit kada je:</w:t>
            </w:r>
          </w:p>
          <w:p w14:paraId="241A9224" w14:textId="77777777" w:rsidR="00224223" w:rsidRPr="00996239" w:rsidRDefault="009A084D" w:rsidP="00996239">
            <w:pPr>
              <w:numPr>
                <w:ilvl w:val="0"/>
                <w:numId w:val="13"/>
              </w:numPr>
              <w:tabs>
                <w:tab w:val="num" w:pos="173"/>
              </w:tabs>
              <w:spacing w:before="100" w:after="100"/>
              <w:ind w:left="173" w:hanging="173"/>
              <w:rPr>
                <w:rFonts w:ascii="Arial Narrow" w:eastAsia="Batang" w:hAnsi="Arial Narrow"/>
                <w:b/>
                <w:sz w:val="22"/>
                <w:lang w:val="sl-SI"/>
              </w:rPr>
            </w:pPr>
            <w:r>
              <w:rPr>
                <w:rFonts w:ascii="Arial Narrow" w:eastAsia="Batang" w:hAnsi="Arial Narrow"/>
                <w:sz w:val="22"/>
                <w:lang w:val="sr-Latn-ME"/>
              </w:rPr>
              <w:t xml:space="preserve">Uspješno završio pisanu provjeru znanja ukoliko je na testu ostvario najmanje 60% od ukupnog broja bodova </w:t>
            </w:r>
          </w:p>
        </w:tc>
      </w:tr>
      <w:tr w:rsidR="00224223" w14:paraId="1C156735" w14:textId="77777777" w:rsidTr="00224223">
        <w:trPr>
          <w:trHeight w:val="80"/>
          <w:jc w:val="center"/>
        </w:trPr>
        <w:tc>
          <w:tcPr>
            <w:tcW w:w="9356" w:type="dxa"/>
            <w:gridSpan w:val="9"/>
            <w:tcBorders>
              <w:left w:val="nil"/>
              <w:right w:val="nil"/>
            </w:tcBorders>
            <w:shd w:val="clear" w:color="auto" w:fill="F1E5BD"/>
            <w:vAlign w:val="center"/>
          </w:tcPr>
          <w:p w14:paraId="081EAE67" w14:textId="77777777" w:rsidR="00224223" w:rsidRDefault="00224223" w:rsidP="00224223">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224223" w14:paraId="4CE7434C" w14:textId="77777777" w:rsidTr="00224223">
        <w:trPr>
          <w:trHeight w:val="80"/>
          <w:jc w:val="center"/>
        </w:trPr>
        <w:tc>
          <w:tcPr>
            <w:tcW w:w="9356" w:type="dxa"/>
            <w:gridSpan w:val="9"/>
            <w:tcBorders>
              <w:left w:val="nil"/>
              <w:right w:val="nil"/>
            </w:tcBorders>
            <w:vAlign w:val="center"/>
          </w:tcPr>
          <w:p w14:paraId="7C252229" w14:textId="77777777" w:rsidR="006A4959" w:rsidRPr="002B7CDC"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CS"/>
              </w:rPr>
              <w:t xml:space="preserve">    </w:t>
            </w:r>
            <w:r w:rsidRPr="00F1050A">
              <w:rPr>
                <w:rFonts w:ascii="Arial Narrow" w:eastAsia="Calibri" w:hAnsi="Arial Narrow"/>
                <w:sz w:val="22"/>
                <w:szCs w:val="22"/>
                <w:lang w:val="sr-Latn-CS"/>
              </w:rPr>
              <w:t>Koncept</w:t>
            </w:r>
            <w:r>
              <w:rPr>
                <w:rFonts w:ascii="Arial Narrow" w:eastAsia="Calibri" w:hAnsi="Arial Narrow"/>
                <w:sz w:val="22"/>
                <w:szCs w:val="22"/>
                <w:lang w:val="sr-Latn-CS"/>
              </w:rPr>
              <w:t xml:space="preserve"> i </w:t>
            </w:r>
            <w:r>
              <w:rPr>
                <w:rFonts w:ascii="Arial Narrow" w:eastAsia="Calibri" w:hAnsi="Arial Narrow"/>
                <w:color w:val="000000"/>
                <w:sz w:val="22"/>
                <w:szCs w:val="22"/>
                <w:lang w:val="sr-Latn-CS"/>
              </w:rPr>
              <w:t>značaj strategije za integrisanje principa rodne ravnopravnosti u kontekstu javne uprave</w:t>
            </w:r>
          </w:p>
          <w:p w14:paraId="379C6ACB" w14:textId="77777777" w:rsidR="006A4959" w:rsidRPr="002B7CDC"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CS"/>
              </w:rPr>
              <w:t xml:space="preserve">    Uslovi za uspješno integrisanje prncipa rodne ravnopravnosti u institucijama i politikama</w:t>
            </w:r>
          </w:p>
          <w:p w14:paraId="06B9B6CE" w14:textId="77777777" w:rsidR="006A4959" w:rsidRDefault="006A4959" w:rsidP="006A495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    Ciklus planiranja rodo odgovorne politike</w:t>
            </w:r>
          </w:p>
          <w:p w14:paraId="1DA6B423" w14:textId="77777777" w:rsidR="00224223" w:rsidRPr="006A4959" w:rsidRDefault="006A4959" w:rsidP="006A4959">
            <w:pPr>
              <w:pStyle w:val="ListParagraph"/>
              <w:numPr>
                <w:ilvl w:val="0"/>
                <w:numId w:val="2"/>
              </w:numPr>
              <w:spacing w:before="120" w:after="120"/>
              <w:rPr>
                <w:rFonts w:ascii="Arial Narrow" w:hAnsi="Arial Narrow" w:cs="Verdana"/>
                <w:bCs/>
                <w:color w:val="000000"/>
              </w:rPr>
            </w:pPr>
            <w:r w:rsidRPr="006A4959">
              <w:rPr>
                <w:rFonts w:ascii="Arial Narrow" w:hAnsi="Arial Narrow"/>
                <w:color w:val="000000" w:themeColor="text1"/>
                <w:lang w:val="sr-Latn-CS"/>
              </w:rPr>
              <w:t>Razmijevanje društveno-ekonomskih kretanja iz rodne perspektive</w:t>
            </w:r>
          </w:p>
          <w:p w14:paraId="1F595824" w14:textId="77777777" w:rsidR="006A4959" w:rsidRPr="00956FB5" w:rsidRDefault="006A4959" w:rsidP="006A4959">
            <w:pPr>
              <w:pStyle w:val="ListParagraph"/>
              <w:numPr>
                <w:ilvl w:val="0"/>
                <w:numId w:val="2"/>
              </w:numPr>
              <w:spacing w:before="120" w:after="120"/>
              <w:rPr>
                <w:rFonts w:ascii="Arial Narrow" w:hAnsi="Arial Narrow" w:cs="Verdana"/>
                <w:bCs/>
                <w:color w:val="000000"/>
              </w:rPr>
            </w:pPr>
            <w:r w:rsidRPr="00956FB5">
              <w:rPr>
                <w:rFonts w:ascii="Arial Narrow" w:hAnsi="Arial Narrow" w:cs="Verdana"/>
                <w:bCs/>
                <w:color w:val="000000"/>
              </w:rPr>
              <w:t>Načela za osiguravanje rodno odgovornih institucija</w:t>
            </w:r>
          </w:p>
          <w:p w14:paraId="4197241C" w14:textId="77777777" w:rsidR="006A4959" w:rsidRPr="00956FB5" w:rsidRDefault="006A4959" w:rsidP="006A4959">
            <w:pPr>
              <w:pStyle w:val="ListParagraph"/>
              <w:numPr>
                <w:ilvl w:val="0"/>
                <w:numId w:val="2"/>
              </w:numPr>
              <w:spacing w:before="120" w:after="120"/>
              <w:rPr>
                <w:rFonts w:ascii="Arial Narrow" w:hAnsi="Arial Narrow" w:cs="Verdana"/>
                <w:bCs/>
                <w:color w:val="000000"/>
              </w:rPr>
            </w:pPr>
            <w:r w:rsidRPr="00956FB5">
              <w:rPr>
                <w:rFonts w:ascii="Arial Narrow" w:hAnsi="Arial Narrow" w:cs="Verdana"/>
                <w:bCs/>
                <w:color w:val="000000"/>
              </w:rPr>
              <w:t>Potrebe institucija i društva</w:t>
            </w:r>
          </w:p>
          <w:p w14:paraId="5E512781" w14:textId="77777777" w:rsidR="006A4959" w:rsidRPr="00956FB5" w:rsidRDefault="006A4959" w:rsidP="006A4959">
            <w:pPr>
              <w:pStyle w:val="ListParagraph"/>
              <w:numPr>
                <w:ilvl w:val="0"/>
                <w:numId w:val="2"/>
              </w:numPr>
              <w:spacing w:before="120" w:after="120"/>
              <w:rPr>
                <w:rFonts w:ascii="Arial Narrow" w:hAnsi="Arial Narrow" w:cs="Verdana"/>
                <w:bCs/>
                <w:color w:val="000000"/>
              </w:rPr>
            </w:pPr>
            <w:r w:rsidRPr="00956FB5">
              <w:rPr>
                <w:rFonts w:ascii="Arial Narrow" w:hAnsi="Arial Narrow" w:cs="Verdana"/>
                <w:bCs/>
                <w:color w:val="000000"/>
              </w:rPr>
              <w:t>Dugoročni strateški interesi države i društva</w:t>
            </w:r>
          </w:p>
          <w:p w14:paraId="6A6557D4" w14:textId="77777777" w:rsidR="006A4959" w:rsidRPr="006A4959" w:rsidRDefault="006A4959" w:rsidP="006A4959">
            <w:pPr>
              <w:pStyle w:val="ListParagraph"/>
              <w:numPr>
                <w:ilvl w:val="0"/>
                <w:numId w:val="2"/>
              </w:numPr>
              <w:spacing w:before="120" w:after="120"/>
              <w:rPr>
                <w:rFonts w:ascii="Arial Narrow" w:hAnsi="Arial Narrow" w:cs="Verdana"/>
                <w:bCs/>
                <w:color w:val="000000"/>
              </w:rPr>
            </w:pPr>
            <w:r w:rsidRPr="00956FB5">
              <w:rPr>
                <w:rFonts w:ascii="Arial Narrow" w:hAnsi="Arial Narrow" w:cs="Verdana"/>
                <w:bCs/>
                <w:color w:val="000000"/>
              </w:rPr>
              <w:t>Koraci za primjenu transformativnih politika</w:t>
            </w:r>
          </w:p>
        </w:tc>
      </w:tr>
      <w:tr w:rsidR="00224223" w14:paraId="2524C70C" w14:textId="77777777" w:rsidTr="00224223">
        <w:trPr>
          <w:trHeight w:val="80"/>
          <w:jc w:val="center"/>
        </w:trPr>
        <w:tc>
          <w:tcPr>
            <w:tcW w:w="9356" w:type="dxa"/>
            <w:gridSpan w:val="9"/>
            <w:tcBorders>
              <w:left w:val="nil"/>
              <w:right w:val="nil"/>
            </w:tcBorders>
            <w:shd w:val="clear" w:color="auto" w:fill="F1E5BD"/>
            <w:vAlign w:val="center"/>
          </w:tcPr>
          <w:p w14:paraId="5F0D87EF" w14:textId="77777777" w:rsidR="00224223" w:rsidRDefault="00224223" w:rsidP="00224223">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224223" w14:paraId="656BA7FB" w14:textId="77777777" w:rsidTr="00224223">
        <w:trPr>
          <w:trHeight w:val="80"/>
          <w:jc w:val="center"/>
        </w:trPr>
        <w:tc>
          <w:tcPr>
            <w:tcW w:w="9356" w:type="dxa"/>
            <w:gridSpan w:val="9"/>
            <w:tcBorders>
              <w:left w:val="nil"/>
              <w:right w:val="nil"/>
            </w:tcBorders>
            <w:vAlign w:val="center"/>
          </w:tcPr>
          <w:p w14:paraId="0EF4EE6E" w14:textId="77777777" w:rsidR="00224223" w:rsidRDefault="00C07FD5" w:rsidP="00C07FD5">
            <w:pPr>
              <w:spacing w:before="120" w:after="120"/>
              <w:ind w:left="173"/>
              <w:rPr>
                <w:rFonts w:ascii="Arial Narrow" w:hAnsi="Arial Narrow" w:cs="Arial"/>
                <w:b/>
                <w:sz w:val="22"/>
                <w:szCs w:val="22"/>
                <w:lang w:val="sl-SI"/>
              </w:rPr>
            </w:pPr>
            <w:r>
              <w:rPr>
                <w:rStyle w:val="Style3"/>
                <w:rFonts w:eastAsia="Batang"/>
              </w:rPr>
              <w:t>/</w:t>
            </w:r>
          </w:p>
        </w:tc>
      </w:tr>
      <w:tr w:rsidR="00224223" w14:paraId="34673218" w14:textId="77777777" w:rsidTr="00224223">
        <w:trPr>
          <w:trHeight w:val="80"/>
          <w:jc w:val="center"/>
        </w:trPr>
        <w:tc>
          <w:tcPr>
            <w:tcW w:w="9356" w:type="dxa"/>
            <w:gridSpan w:val="9"/>
            <w:tcBorders>
              <w:left w:val="nil"/>
              <w:right w:val="nil"/>
            </w:tcBorders>
            <w:shd w:val="clear" w:color="auto" w:fill="F1E5BD"/>
            <w:vAlign w:val="center"/>
          </w:tcPr>
          <w:p w14:paraId="6E1846F6" w14:textId="77777777" w:rsidR="00224223" w:rsidRDefault="00224223" w:rsidP="00224223">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224223" w14:paraId="1904C562" w14:textId="77777777" w:rsidTr="00224223">
        <w:trPr>
          <w:trHeight w:val="80"/>
          <w:jc w:val="center"/>
        </w:trPr>
        <w:tc>
          <w:tcPr>
            <w:tcW w:w="9356" w:type="dxa"/>
            <w:gridSpan w:val="9"/>
            <w:tcBorders>
              <w:left w:val="nil"/>
              <w:right w:val="nil"/>
            </w:tcBorders>
            <w:vAlign w:val="center"/>
          </w:tcPr>
          <w:p w14:paraId="75F99DC1" w14:textId="77777777" w:rsidR="00224223" w:rsidRDefault="00224223" w:rsidP="00224223">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stručne spreme i nivo obrazovanja ispitivača: </w:t>
            </w:r>
            <w:r w:rsidR="00C07FD5">
              <w:rPr>
                <w:rFonts w:ascii="Arial Narrow" w:eastAsia="Calibri" w:hAnsi="Arial Narrow"/>
                <w:sz w:val="22"/>
                <w:szCs w:val="22"/>
                <w:lang w:val="sr-Latn-ME"/>
              </w:rPr>
              <w:t xml:space="preserve">Kvalifikacija nivoa obrazovanja VII1  društvenih nauka, </w:t>
            </w:r>
            <w:r w:rsidR="00C07FD5" w:rsidRPr="00241036">
              <w:rPr>
                <w:rFonts w:ascii="Arial Narrow" w:eastAsia="Calibri" w:hAnsi="Arial Narrow"/>
                <w:sz w:val="22"/>
                <w:szCs w:val="22"/>
                <w:lang w:val="sr-Latn-ME"/>
              </w:rPr>
              <w:t>relevantno radno iskustvo u trajanju od najmanje 3 godine</w:t>
            </w:r>
          </w:p>
          <w:p w14:paraId="0425E98E" w14:textId="77777777" w:rsidR="00224223" w:rsidRDefault="00224223" w:rsidP="00224223">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sidR="00996239">
              <w:rPr>
                <w:rFonts w:ascii="Arial Narrow" w:hAnsi="Arial Narrow" w:cs="Arial"/>
                <w:b/>
                <w:sz w:val="22"/>
                <w:szCs w:val="22"/>
                <w:lang w:val="sr-Latn-ME"/>
              </w:rPr>
              <w:t xml:space="preserve"> I</w:t>
            </w:r>
            <w:r w:rsidR="00996239">
              <w:rPr>
                <w:rStyle w:val="Style3"/>
                <w:rFonts w:eastAsia="Batang"/>
              </w:rPr>
              <w:t>spit treba realizovati u učionici.</w:t>
            </w:r>
            <w:r w:rsidRPr="005375DA">
              <w:rPr>
                <w:rFonts w:ascii="Arial Narrow" w:hAnsi="Arial Narrow" w:cs="Arial"/>
                <w:b/>
                <w:sz w:val="22"/>
                <w:szCs w:val="22"/>
                <w:lang w:val="sr-Latn-ME"/>
              </w:rPr>
              <w:t xml:space="preserve"> </w:t>
            </w:r>
          </w:p>
          <w:p w14:paraId="3D7DAA8D" w14:textId="77777777" w:rsidR="00224223" w:rsidRDefault="00224223" w:rsidP="00996239">
            <w:pPr>
              <w:spacing w:before="120" w:after="120"/>
              <w:rPr>
                <w:rFonts w:ascii="Arial Narrow" w:hAnsi="Arial Narrow" w:cs="Arial"/>
                <w:b/>
                <w:sz w:val="22"/>
                <w:szCs w:val="22"/>
                <w:lang w:val="sl-SI"/>
              </w:rPr>
            </w:pPr>
            <w:r w:rsidRPr="005375DA">
              <w:rPr>
                <w:rFonts w:ascii="Arial Narrow" w:hAnsi="Arial Narrow" w:cs="Arial"/>
                <w:b/>
                <w:sz w:val="22"/>
                <w:szCs w:val="22"/>
                <w:lang w:val="sr-Latn-ME"/>
              </w:rPr>
              <w:t xml:space="preserve">Oprema i materijali za realizaciju ispita: </w:t>
            </w: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sdt>
              <w:sdtPr>
                <w:rPr>
                  <w:rStyle w:val="Style3"/>
                  <w:rFonts w:eastAsia="Batang"/>
                </w:rPr>
                <w:id w:val="-2091460186"/>
                <w:placeholder>
                  <w:docPart w:val="E36FCAE0161C4BA38E5C194FFC4049BC"/>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tc>
      </w:tr>
    </w:tbl>
    <w:p w14:paraId="6714F221" w14:textId="77777777" w:rsidR="0039198D" w:rsidRPr="000F647D" w:rsidRDefault="000F647D">
      <w:pPr>
        <w:spacing w:after="160" w:line="259" w:lineRule="auto"/>
        <w:rPr>
          <w:rFonts w:ascii="Arial Narrow" w:hAnsi="Arial Narrow"/>
          <w:sz w:val="22"/>
          <w:szCs w:val="22"/>
        </w:rPr>
      </w:pPr>
      <w:r>
        <w:rPr>
          <w:rFonts w:ascii="Arial Narrow" w:hAnsi="Arial Narrow"/>
          <w:sz w:val="22"/>
          <w:szCs w:val="22"/>
        </w:rPr>
        <w:br w:type="page"/>
      </w:r>
    </w:p>
    <w:p w14:paraId="2999B84D" w14:textId="77777777" w:rsidR="00332C1E" w:rsidRPr="000B4CCC" w:rsidRDefault="000B6D1E" w:rsidP="009F2E94">
      <w:pPr>
        <w:pStyle w:val="Heading2"/>
        <w:numPr>
          <w:ilvl w:val="1"/>
          <w:numId w:val="7"/>
        </w:numPr>
        <w:spacing w:after="240"/>
        <w:ind w:left="450" w:hanging="450"/>
        <w:jc w:val="left"/>
        <w:rPr>
          <w:rFonts w:ascii="Arial Narrow" w:hAnsi="Arial Narrow" w:cs="Arial"/>
          <w:b w:val="0"/>
          <w:sz w:val="22"/>
          <w:szCs w:val="22"/>
        </w:rPr>
      </w:pPr>
      <w:bookmarkStart w:id="9" w:name="_Toc479078624"/>
      <w:r>
        <w:rPr>
          <w:rFonts w:ascii="Arial Narrow" w:eastAsia="Calibri" w:hAnsi="Arial Narrow"/>
          <w:caps/>
          <w:color w:val="000000"/>
          <w:sz w:val="22"/>
        </w:rPr>
        <w:lastRenderedPageBreak/>
        <w:t>INTEGRISANJE PRINCIPA RODNE RAVNOPRAVNOSTI U INSTITUCIJE</w:t>
      </w:r>
      <w:bookmarkEnd w:id="9"/>
    </w:p>
    <w:p w14:paraId="0940336C"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18898452"/>
          <w:placeholder>
            <w:docPart w:val="DefaultPlaceholder_1081868574"/>
          </w:placeholder>
        </w:sdtPr>
        <w:sdtEnd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C07FD5">
        <w:rPr>
          <w:rStyle w:val="Style3"/>
          <w:rFonts w:eastAsia="Batang"/>
        </w:rPr>
        <w:t>40</w:t>
      </w:r>
    </w:p>
    <w:p w14:paraId="7F017AB7" w14:textId="77777777" w:rsidR="00332C1E"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67383135"/>
          <w:placeholder>
            <w:docPart w:val="DefaultPlaceholder_1081868574"/>
          </w:placeholder>
        </w:sdtPr>
        <w:sdtEndPr/>
        <w:sdtContent>
          <w:r w:rsidR="00332C1E"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C07FD5">
        <w:rPr>
          <w:rStyle w:val="Style3"/>
          <w:rFonts w:eastAsia="Batang"/>
        </w:rPr>
        <w:t>2</w:t>
      </w:r>
    </w:p>
    <w:p w14:paraId="76CDBF6E" w14:textId="77777777" w:rsidR="00332C1E" w:rsidRDefault="0078158D" w:rsidP="00335AAC">
      <w:pPr>
        <w:spacing w:before="120" w:after="120"/>
        <w:rPr>
          <w:rStyle w:val="Style3"/>
          <w:rFonts w:eastAsia="Batang"/>
        </w:rPr>
      </w:pPr>
      <w:sdt>
        <w:sdtPr>
          <w:rPr>
            <w:rFonts w:ascii="Arial Narrow" w:hAnsi="Arial Narrow" w:cs="Arial"/>
            <w:b/>
            <w:sz w:val="22"/>
            <w:szCs w:val="22"/>
            <w:lang w:val="sl-SI"/>
          </w:rPr>
          <w:id w:val="2143220312"/>
          <w:placeholder>
            <w:docPart w:val="DefaultPlaceholder_1081868574"/>
          </w:placeholder>
        </w:sdtPr>
        <w:sdtEnd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AF79D2" w:rsidRPr="00BC2589">
        <w:rPr>
          <w:rFonts w:ascii="Arial Narrow" w:hAnsi="Arial Narrow"/>
          <w:color w:val="000000" w:themeColor="text1"/>
          <w:lang w:val="sr-Latn-CS" w:eastAsia="sl-SI"/>
        </w:rPr>
        <w:t>Kvalifikacija nivoa obrazovanja VII1</w:t>
      </w:r>
      <w:r w:rsidR="00AF79D2">
        <w:rPr>
          <w:rFonts w:ascii="Arial Narrow" w:hAnsi="Arial Narrow"/>
          <w:color w:val="000000" w:themeColor="text1"/>
          <w:lang w:val="sr-Latn-CS" w:eastAsia="sl-SI"/>
        </w:rPr>
        <w:t>, p</w:t>
      </w:r>
      <w:r w:rsidR="00AF79D2" w:rsidRPr="00BC2589">
        <w:rPr>
          <w:rFonts w:ascii="Arial Narrow" w:hAnsi="Arial Narrow"/>
          <w:color w:val="000000" w:themeColor="text1"/>
          <w:lang w:val="sr-Latn-CS" w:eastAsia="sl-SI"/>
        </w:rPr>
        <w:t>oznavanje rada na računaru</w:t>
      </w:r>
      <w:r w:rsidR="00AF79D2">
        <w:rPr>
          <w:rFonts w:ascii="Arial Narrow" w:hAnsi="Arial Narrow"/>
          <w:color w:val="000000" w:themeColor="text1"/>
          <w:lang w:val="sr-Latn-CS" w:eastAsia="sl-SI"/>
        </w:rPr>
        <w:t xml:space="preserve">. </w:t>
      </w:r>
      <w:r w:rsidR="00AF79D2">
        <w:rPr>
          <w:rFonts w:ascii="Arial Narrow" w:hAnsi="Arial Narrow"/>
          <w:lang w:val="sr-Latn-CS" w:eastAsia="sl-SI"/>
        </w:rPr>
        <w:t>Poželjno da je pohađao</w:t>
      </w:r>
      <w:r w:rsidR="00AF79D2">
        <w:rPr>
          <w:rFonts w:ascii="Arial Narrow" w:hAnsi="Arial Narrow"/>
          <w:lang w:eastAsia="sl-SI"/>
        </w:rPr>
        <w:t>/la</w:t>
      </w:r>
      <w:r w:rsidR="00AF79D2">
        <w:rPr>
          <w:rFonts w:ascii="Arial Narrow" w:hAnsi="Arial Narrow"/>
          <w:lang w:val="sr-Latn-CS" w:eastAsia="sl-SI"/>
        </w:rPr>
        <w:t xml:space="preserve"> program iz neke od navedenih </w:t>
      </w:r>
      <w:r w:rsidR="00AF79D2" w:rsidRPr="00625023">
        <w:rPr>
          <w:rFonts w:ascii="Arial Narrow" w:hAnsi="Arial Narrow"/>
          <w:lang w:val="sr-Latn-CS" w:eastAsia="sl-SI"/>
        </w:rPr>
        <w:t>oblasti</w:t>
      </w:r>
      <w:r w:rsidR="00AF79D2">
        <w:rPr>
          <w:rFonts w:ascii="Arial Narrow" w:hAnsi="Arial Narrow"/>
          <w:lang w:val="sr-Latn-CS" w:eastAsia="sl-SI"/>
        </w:rPr>
        <w:t>: rodne</w:t>
      </w:r>
      <w:r w:rsidR="00AF79D2" w:rsidRPr="00625023">
        <w:rPr>
          <w:rFonts w:ascii="Arial Narrow" w:hAnsi="Arial Narrow"/>
          <w:lang w:val="sr-Latn-CS" w:eastAsia="sl-SI"/>
        </w:rPr>
        <w:t xml:space="preserve"> ravnopravnosti, ljudskih prava, vladavine prava, evropskih integracija, ekonomskog upravljanja, upravljanja ljudskim resursima, razvoja</w:t>
      </w:r>
      <w:r w:rsidR="00AF79D2">
        <w:rPr>
          <w:rFonts w:ascii="Arial Narrow" w:hAnsi="Arial Narrow"/>
          <w:lang w:val="sr-Latn-CS" w:eastAsia="sl-SI"/>
        </w:rPr>
        <w:t xml:space="preserve"> i koordinacija javnih politika </w:t>
      </w:r>
    </w:p>
    <w:p w14:paraId="4E35D007" w14:textId="77777777"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14:paraId="59BBD11E" w14:textId="77777777"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14:paraId="017A7A22" w14:textId="77777777"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14:paraId="52AC18CE"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14:paraId="2F40885B"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14:paraId="32FD03EC" w14:textId="77777777"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14:paraId="15523F5F"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14:paraId="0F55E054" w14:textId="77777777"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C8BAE8F"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45B49F0E"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3D46C6B6"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5F41F9CD"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01190478"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37CD1EA6"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14:paraId="531DA2D7"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14:paraId="73F813CE" w14:textId="77777777" w:rsidTr="00224223">
        <w:trPr>
          <w:trHeight w:val="80"/>
          <w:jc w:val="center"/>
        </w:trPr>
        <w:tc>
          <w:tcPr>
            <w:tcW w:w="2683" w:type="dxa"/>
            <w:vMerge w:val="restart"/>
            <w:tcBorders>
              <w:top w:val="single" w:sz="18" w:space="0" w:color="C00000"/>
              <w:left w:val="nil"/>
            </w:tcBorders>
          </w:tcPr>
          <w:p w14:paraId="2F8C4B34" w14:textId="77777777" w:rsidR="00224223" w:rsidRDefault="000B6D1E" w:rsidP="00224223">
            <w:pPr>
              <w:spacing w:before="120" w:after="120"/>
              <w:rPr>
                <w:rFonts w:ascii="Arial Narrow" w:eastAsia="Calibri" w:hAnsi="Arial Narrow"/>
                <w:b/>
                <w:sz w:val="22"/>
                <w:szCs w:val="22"/>
                <w:lang w:val="sr-Latn-ME"/>
              </w:rPr>
            </w:pPr>
            <w:r w:rsidRPr="00522EC6">
              <w:rPr>
                <w:rFonts w:ascii="Arial Narrow" w:eastAsia="Calibri" w:hAnsi="Arial Narrow"/>
                <w:b/>
                <w:sz w:val="22"/>
                <w:szCs w:val="22"/>
                <w:lang w:val="sr-Latn-ME"/>
              </w:rPr>
              <w:t>Sprovede korake strategije za integrisanje principa rodne ravnopravnosti i vrši monitoring nad rodno odgovornim politikama</w:t>
            </w:r>
          </w:p>
          <w:p w14:paraId="342DD4E5" w14:textId="77777777" w:rsidR="006D1C92" w:rsidRDefault="006D1C92" w:rsidP="00224223">
            <w:pPr>
              <w:spacing w:before="120" w:after="120"/>
              <w:rPr>
                <w:rFonts w:ascii="Arial Narrow" w:eastAsia="Calibri" w:hAnsi="Arial Narrow"/>
                <w:b/>
                <w:sz w:val="22"/>
                <w:szCs w:val="22"/>
                <w:lang w:val="sr-Latn-ME"/>
              </w:rPr>
            </w:pPr>
          </w:p>
          <w:p w14:paraId="5D4D2836" w14:textId="77777777" w:rsidR="006D1C92" w:rsidRDefault="006D1C92" w:rsidP="00224223">
            <w:pPr>
              <w:spacing w:before="120" w:after="120"/>
              <w:rPr>
                <w:rFonts w:ascii="Arial Narrow" w:eastAsia="Calibri" w:hAnsi="Arial Narrow"/>
                <w:b/>
                <w:sz w:val="22"/>
                <w:szCs w:val="22"/>
                <w:lang w:val="sr-Latn-ME"/>
              </w:rPr>
            </w:pPr>
          </w:p>
          <w:p w14:paraId="740C8358" w14:textId="77777777" w:rsidR="006D1C92" w:rsidRDefault="00996239" w:rsidP="006D1C92">
            <w:pPr>
              <w:spacing w:before="100" w:after="100"/>
              <w:rPr>
                <w:rFonts w:ascii="Arial Narrow" w:eastAsia="Batang" w:hAnsi="Arial Narrow"/>
                <w:sz w:val="22"/>
                <w:lang w:val="sr-Latn-CS"/>
              </w:rPr>
            </w:pPr>
            <w:r>
              <w:rPr>
                <w:rFonts w:ascii="Arial Narrow" w:eastAsia="Batang" w:hAnsi="Arial Narrow"/>
                <w:sz w:val="22"/>
                <w:lang w:val="sr-Latn-CS"/>
              </w:rPr>
              <w:t>T: 10</w:t>
            </w:r>
            <w:r w:rsidR="006D1C92">
              <w:rPr>
                <w:rFonts w:ascii="Arial Narrow" w:eastAsia="Batang" w:hAnsi="Arial Narrow"/>
                <w:sz w:val="22"/>
                <w:lang w:val="sr-Latn-CS"/>
              </w:rPr>
              <w:t>0%</w:t>
            </w:r>
          </w:p>
          <w:p w14:paraId="1F17BE1B" w14:textId="77777777" w:rsidR="006D1C92" w:rsidRDefault="00996239" w:rsidP="006D1C92">
            <w:pPr>
              <w:spacing w:before="100" w:after="100"/>
              <w:rPr>
                <w:rFonts w:ascii="Arial Narrow" w:eastAsia="Batang" w:hAnsi="Arial Narrow"/>
                <w:lang w:val="sr-Latn-CS"/>
              </w:rPr>
            </w:pPr>
            <w:r>
              <w:rPr>
                <w:rFonts w:ascii="Arial Narrow" w:eastAsia="Batang" w:hAnsi="Arial Narrow"/>
                <w:sz w:val="22"/>
                <w:lang w:val="sr-Latn-CS"/>
              </w:rPr>
              <w:t>P:  /</w:t>
            </w:r>
          </w:p>
          <w:p w14:paraId="6CE4E474" w14:textId="77777777" w:rsidR="006D1C92" w:rsidRDefault="006D1C92" w:rsidP="00224223">
            <w:pPr>
              <w:spacing w:before="120" w:after="120"/>
              <w:rPr>
                <w:rFonts w:ascii="Arial Narrow" w:hAnsi="Arial Narrow" w:cs="Arial"/>
                <w:b/>
                <w:sz w:val="22"/>
                <w:szCs w:val="22"/>
                <w:lang w:val="sl-SI"/>
              </w:rPr>
            </w:pPr>
          </w:p>
        </w:tc>
        <w:tc>
          <w:tcPr>
            <w:tcW w:w="3681" w:type="dxa"/>
            <w:tcBorders>
              <w:top w:val="single" w:sz="18" w:space="0" w:color="C00000"/>
            </w:tcBorders>
          </w:tcPr>
          <w:p w14:paraId="241D1D65" w14:textId="77777777" w:rsidR="00224223" w:rsidRDefault="000B6D1E" w:rsidP="00224223">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1.Primijeni </w:t>
            </w:r>
            <w:r w:rsidRPr="00B67415">
              <w:rPr>
                <w:rFonts w:ascii="Arial Narrow" w:eastAsia="Calibri" w:hAnsi="Arial Narrow"/>
                <w:b/>
                <w:sz w:val="22"/>
                <w:szCs w:val="22"/>
                <w:lang w:val="sr-Latn-ME"/>
              </w:rPr>
              <w:t xml:space="preserve">intervencije za </w:t>
            </w:r>
            <w:r w:rsidRPr="00663B03">
              <w:rPr>
                <w:rFonts w:ascii="Arial Narrow" w:eastAsia="Calibri" w:hAnsi="Arial Narrow"/>
                <w:b/>
                <w:sz w:val="22"/>
                <w:szCs w:val="22"/>
                <w:lang w:val="sr-Latn-ME"/>
              </w:rPr>
              <w:t>kreiranje rodno odgovornih  politika</w:t>
            </w:r>
          </w:p>
          <w:p w14:paraId="0BFD6ADC" w14:textId="77777777" w:rsidR="000B6D1E" w:rsidRDefault="000B6D1E" w:rsidP="000B6D1E">
            <w:pPr>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I</w:t>
            </w:r>
            <w:r w:rsidRPr="00B67415">
              <w:rPr>
                <w:rFonts w:ascii="Arial Narrow" w:eastAsia="Calibri" w:hAnsi="Arial Narrow"/>
                <w:b/>
                <w:sz w:val="22"/>
                <w:szCs w:val="22"/>
                <w:lang w:val="sr-Latn-ME"/>
              </w:rPr>
              <w:t>ntervencije za kreiranje</w:t>
            </w:r>
            <w:r>
              <w:rPr>
                <w:rFonts w:ascii="Arial Narrow" w:eastAsia="Calibri" w:hAnsi="Arial Narrow"/>
                <w:sz w:val="22"/>
                <w:szCs w:val="22"/>
                <w:lang w:val="sr-Latn-ME"/>
              </w:rPr>
              <w:t xml:space="preserve"> </w:t>
            </w:r>
            <w:r w:rsidRPr="00663B03">
              <w:rPr>
                <w:rFonts w:ascii="Arial Narrow" w:eastAsia="Calibri" w:hAnsi="Arial Narrow"/>
                <w:b/>
                <w:sz w:val="22"/>
                <w:szCs w:val="22"/>
                <w:lang w:val="sr-Latn-ME"/>
              </w:rPr>
              <w:t>rodno odgovornih  politika</w:t>
            </w:r>
          </w:p>
          <w:p w14:paraId="13F9321F" w14:textId="77777777" w:rsidR="000B6D1E" w:rsidRPr="00B533AA" w:rsidRDefault="000B6D1E" w:rsidP="000B6D1E">
            <w:pPr>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      Uočavanje k</w:t>
            </w:r>
            <w:r w:rsidRPr="00B533AA">
              <w:rPr>
                <w:rFonts w:ascii="Arial Narrow" w:eastAsia="Calibri" w:hAnsi="Arial Narrow"/>
                <w:color w:val="000000" w:themeColor="text1"/>
                <w:sz w:val="22"/>
                <w:szCs w:val="22"/>
                <w:lang w:val="sr-Latn-CS"/>
              </w:rPr>
              <w:t>ljučn</w:t>
            </w:r>
            <w:r>
              <w:rPr>
                <w:rFonts w:ascii="Arial Narrow" w:eastAsia="Calibri" w:hAnsi="Arial Narrow"/>
                <w:color w:val="000000" w:themeColor="text1"/>
                <w:sz w:val="22"/>
                <w:szCs w:val="22"/>
                <w:lang w:val="sr-Latn-CS"/>
              </w:rPr>
              <w:t>ih ulaznih tačaka</w:t>
            </w:r>
            <w:r w:rsidRPr="00B533AA">
              <w:rPr>
                <w:rFonts w:ascii="Arial Narrow" w:eastAsia="Calibri" w:hAnsi="Arial Narrow"/>
                <w:color w:val="000000" w:themeColor="text1"/>
                <w:sz w:val="22"/>
                <w:szCs w:val="22"/>
                <w:lang w:val="sr-Latn-CS"/>
              </w:rPr>
              <w:t xml:space="preserve"> za integrisanje rodne ravnopravnosti u proces planiranja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5A048B94" w14:textId="77777777" w:rsidR="000B6D1E" w:rsidRDefault="000B6D1E" w:rsidP="000B6D1E">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Učešće rodno odgovornih zainteresovanih strana u procesu planiranja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7B6B8F11" w14:textId="77777777" w:rsidR="000B6D1E" w:rsidRDefault="000B6D1E" w:rsidP="000B6D1E">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Integrisanje: kreiranje ciljeva i strategija</w:t>
            </w:r>
            <w:r>
              <w:rPr>
                <w:rFonts w:ascii="Arial Narrow" w:eastAsia="Calibri" w:hAnsi="Arial Narrow"/>
                <w:color w:val="000000" w:themeColor="text1"/>
                <w:sz w:val="22"/>
                <w:szCs w:val="22"/>
                <w:lang w:val="sr-Latn-CS"/>
              </w:rPr>
              <w:t xml:space="preserve"> </w:t>
            </w:r>
            <w:r w:rsidRPr="00B533AA">
              <w:rPr>
                <w:rFonts w:ascii="Arial Narrow" w:eastAsia="Calibri" w:hAnsi="Arial Narrow"/>
                <w:color w:val="000000" w:themeColor="text1"/>
                <w:sz w:val="22"/>
                <w:szCs w:val="22"/>
                <w:lang w:val="sr-Latn-CS"/>
              </w:rPr>
              <w:t>politika/programa/projekata</w:t>
            </w:r>
            <w:r>
              <w:rPr>
                <w:rFonts w:ascii="Arial Narrow" w:eastAsia="Calibri" w:hAnsi="Arial Narrow"/>
                <w:color w:val="000000" w:themeColor="text1"/>
                <w:sz w:val="22"/>
                <w:szCs w:val="22"/>
                <w:lang w:val="sr-Latn-CS"/>
              </w:rPr>
              <w:t>;</w:t>
            </w:r>
            <w:r w:rsidRPr="00B533AA">
              <w:rPr>
                <w:rFonts w:ascii="Arial Narrow" w:eastAsia="Calibri" w:hAnsi="Arial Narrow"/>
                <w:color w:val="000000" w:themeColor="text1"/>
                <w:sz w:val="22"/>
                <w:szCs w:val="22"/>
                <w:lang w:val="sr-Latn-CS"/>
              </w:rPr>
              <w:t xml:space="preserve">  </w:t>
            </w:r>
          </w:p>
          <w:p w14:paraId="685C8B5D" w14:textId="77777777" w:rsidR="000B6D1E" w:rsidRPr="00B533AA" w:rsidRDefault="000B6D1E" w:rsidP="000B6D1E">
            <w:pPr>
              <w:rPr>
                <w:rFonts w:ascii="Arial Narrow" w:eastAsia="Calibri" w:hAnsi="Arial Narrow"/>
                <w:color w:val="000000" w:themeColor="text1"/>
                <w:sz w:val="22"/>
                <w:szCs w:val="22"/>
                <w:lang w:val="sr-Latn-CS"/>
              </w:rPr>
            </w:pPr>
            <w:r w:rsidRPr="00B533AA">
              <w:rPr>
                <w:rFonts w:ascii="Arial Narrow" w:eastAsia="Calibri" w:hAnsi="Arial Narrow"/>
                <w:color w:val="000000" w:themeColor="text1"/>
                <w:sz w:val="22"/>
                <w:szCs w:val="22"/>
                <w:lang w:val="sr-Latn-CS"/>
              </w:rPr>
              <w:t>Fokus na intervencije za promovisanje rodne ravnopravnosti</w:t>
            </w:r>
            <w:r>
              <w:rPr>
                <w:rFonts w:ascii="Arial Narrow" w:eastAsia="Calibri" w:hAnsi="Arial Narrow"/>
                <w:color w:val="000000" w:themeColor="text1"/>
                <w:sz w:val="22"/>
                <w:szCs w:val="22"/>
                <w:lang w:val="sr-Latn-CS"/>
              </w:rPr>
              <w:t>;</w:t>
            </w:r>
          </w:p>
          <w:p w14:paraId="415B694B" w14:textId="77777777" w:rsidR="000B6D1E" w:rsidRDefault="000B6D1E" w:rsidP="000B6D1E">
            <w:pPr>
              <w:spacing w:before="120" w:after="120"/>
              <w:rPr>
                <w:rFonts w:ascii="Arial Narrow" w:hAnsi="Arial Narrow" w:cs="Arial"/>
                <w:b/>
                <w:sz w:val="22"/>
                <w:szCs w:val="22"/>
                <w:lang w:val="sl-SI"/>
              </w:rPr>
            </w:pPr>
            <w:r w:rsidRPr="00B533AA">
              <w:rPr>
                <w:rFonts w:ascii="Arial Narrow" w:eastAsia="Calibri" w:hAnsi="Arial Narrow"/>
                <w:color w:val="000000" w:themeColor="text1"/>
                <w:sz w:val="22"/>
                <w:szCs w:val="22"/>
                <w:lang w:val="sr-Latn-CS"/>
              </w:rPr>
              <w:t>Kada treba zatražiti pomoć str</w:t>
            </w:r>
            <w:r>
              <w:rPr>
                <w:rFonts w:ascii="Arial Narrow" w:eastAsia="Calibri" w:hAnsi="Arial Narrow"/>
                <w:color w:val="000000" w:themeColor="text1"/>
                <w:sz w:val="22"/>
                <w:szCs w:val="22"/>
                <w:lang w:val="sr-Latn-CS"/>
              </w:rPr>
              <w:t>učnjaka</w:t>
            </w:r>
            <w:r w:rsidRPr="00B533AA">
              <w:rPr>
                <w:rFonts w:ascii="Arial Narrow" w:eastAsia="Calibri" w:hAnsi="Arial Narrow"/>
                <w:color w:val="000000" w:themeColor="text1"/>
                <w:sz w:val="22"/>
                <w:szCs w:val="22"/>
                <w:lang w:val="sr-Latn-CS"/>
              </w:rPr>
              <w:t xml:space="preserve"> za rodnu ravnopravnost?</w:t>
            </w:r>
          </w:p>
        </w:tc>
        <w:tc>
          <w:tcPr>
            <w:tcW w:w="427" w:type="dxa"/>
            <w:tcBorders>
              <w:top w:val="single" w:sz="18" w:space="0" w:color="C00000"/>
            </w:tcBorders>
            <w:vAlign w:val="center"/>
          </w:tcPr>
          <w:p w14:paraId="6AE33B69"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2A6B0AD4"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678B3F34"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6404A613"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21640E3B"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1682B36B"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14:paraId="2F29DC60"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15633617" w14:textId="77777777" w:rsidTr="00224223">
        <w:trPr>
          <w:trHeight w:val="80"/>
          <w:jc w:val="center"/>
        </w:trPr>
        <w:tc>
          <w:tcPr>
            <w:tcW w:w="2683" w:type="dxa"/>
            <w:vMerge/>
            <w:tcBorders>
              <w:left w:val="nil"/>
            </w:tcBorders>
          </w:tcPr>
          <w:p w14:paraId="0F1CCA3D" w14:textId="77777777" w:rsidR="00224223" w:rsidRDefault="00224223" w:rsidP="00224223">
            <w:pPr>
              <w:spacing w:before="120" w:after="120"/>
              <w:rPr>
                <w:rFonts w:ascii="Arial Narrow" w:hAnsi="Arial Narrow" w:cs="Arial"/>
                <w:b/>
                <w:sz w:val="22"/>
                <w:szCs w:val="22"/>
                <w:lang w:val="sl-SI"/>
              </w:rPr>
            </w:pPr>
          </w:p>
        </w:tc>
        <w:tc>
          <w:tcPr>
            <w:tcW w:w="3681" w:type="dxa"/>
          </w:tcPr>
          <w:p w14:paraId="5E873823" w14:textId="77777777" w:rsidR="00224223" w:rsidRDefault="000B6D1E" w:rsidP="00224223">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2.Primjena </w:t>
            </w:r>
            <w:r w:rsidRPr="00B67415">
              <w:rPr>
                <w:rFonts w:ascii="Arial Narrow" w:eastAsia="Calibri" w:hAnsi="Arial Narrow"/>
                <w:b/>
                <w:sz w:val="22"/>
                <w:szCs w:val="22"/>
                <w:lang w:val="sr-Latn-ME"/>
              </w:rPr>
              <w:t>rodno odgovornog monitoringa politika</w:t>
            </w:r>
          </w:p>
          <w:p w14:paraId="0481767A" w14:textId="77777777" w:rsidR="000B6D1E" w:rsidRDefault="000B6D1E" w:rsidP="000B6D1E">
            <w:pPr>
              <w:spacing w:before="120" w:after="120"/>
              <w:jc w:val="both"/>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Rodno odgovorni monitoring</w:t>
            </w:r>
            <w:r w:rsidRPr="00B67415">
              <w:rPr>
                <w:rFonts w:ascii="Arial Narrow" w:eastAsia="Calibri" w:hAnsi="Arial Narrow"/>
                <w:b/>
                <w:sz w:val="22"/>
                <w:szCs w:val="22"/>
                <w:lang w:val="sr-Latn-ME"/>
              </w:rPr>
              <w:t xml:space="preserve"> politika</w:t>
            </w:r>
          </w:p>
          <w:p w14:paraId="75AADF0A" w14:textId="77777777" w:rsidR="000B6D1E" w:rsidRDefault="000B6D1E" w:rsidP="000B6D1E">
            <w:pPr>
              <w:spacing w:before="120" w:after="120"/>
              <w:rPr>
                <w:rFonts w:ascii="Arial Narrow" w:hAnsi="Arial Narrow" w:cs="Arial"/>
                <w:b/>
                <w:sz w:val="22"/>
                <w:szCs w:val="22"/>
                <w:lang w:val="sl-SI"/>
              </w:rPr>
            </w:pPr>
            <w:r>
              <w:rPr>
                <w:rFonts w:ascii="Arial Narrow" w:eastAsia="Calibri" w:hAnsi="Arial Narrow"/>
                <w:color w:val="000000" w:themeColor="text1"/>
                <w:sz w:val="22"/>
                <w:szCs w:val="22"/>
                <w:lang w:val="sr-Latn-CS"/>
              </w:rPr>
              <w:t xml:space="preserve">    Potrebno je praviti r</w:t>
            </w:r>
            <w:r w:rsidRPr="00B533AA">
              <w:rPr>
                <w:rFonts w:ascii="Arial Narrow" w:eastAsia="Calibri" w:hAnsi="Arial Narrow"/>
                <w:color w:val="000000" w:themeColor="text1"/>
                <w:sz w:val="22"/>
                <w:szCs w:val="22"/>
                <w:lang w:val="sr-Latn-CS"/>
              </w:rPr>
              <w:t>azlik</w:t>
            </w:r>
            <w:r>
              <w:rPr>
                <w:rFonts w:ascii="Arial Narrow" w:eastAsia="Calibri" w:hAnsi="Arial Narrow"/>
                <w:color w:val="000000" w:themeColor="text1"/>
                <w:sz w:val="22"/>
                <w:szCs w:val="22"/>
                <w:lang w:val="sr-Latn-CS"/>
              </w:rPr>
              <w:t>u</w:t>
            </w:r>
            <w:r w:rsidRPr="00B533AA">
              <w:rPr>
                <w:rFonts w:ascii="Arial Narrow" w:eastAsia="Calibri" w:hAnsi="Arial Narrow"/>
                <w:color w:val="000000" w:themeColor="text1"/>
                <w:sz w:val="22"/>
                <w:szCs w:val="22"/>
                <w:lang w:val="sr-Latn-CS"/>
              </w:rPr>
              <w:t xml:space="preserve"> između monitoringa procesa integrisanja principa rodne ravnopravnosti i ishoda procesa i</w:t>
            </w:r>
            <w:r>
              <w:rPr>
                <w:rFonts w:ascii="Arial Narrow" w:eastAsia="Calibri" w:hAnsi="Arial Narrow"/>
                <w:color w:val="000000" w:themeColor="text1"/>
                <w:sz w:val="22"/>
                <w:szCs w:val="22"/>
                <w:lang w:val="sr-Latn-CS"/>
              </w:rPr>
              <w:t>ntegrisanja rodne ravnopravnosti</w:t>
            </w:r>
            <w:r w:rsidRPr="00B533AA">
              <w:rPr>
                <w:rFonts w:ascii="Arial Narrow" w:eastAsia="Calibri" w:hAnsi="Arial Narrow"/>
                <w:color w:val="000000" w:themeColor="text1"/>
                <w:sz w:val="22"/>
                <w:szCs w:val="22"/>
                <w:lang w:val="sr-Latn-CS"/>
              </w:rPr>
              <w:t xml:space="preserve">  </w:t>
            </w:r>
          </w:p>
        </w:tc>
        <w:tc>
          <w:tcPr>
            <w:tcW w:w="427" w:type="dxa"/>
            <w:vAlign w:val="center"/>
          </w:tcPr>
          <w:p w14:paraId="373B6FBB"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E3A1E63"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6ACCAC8"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7DEC1639"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51D720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35AD6BE9"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5911A7E7"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69940894" w14:textId="77777777" w:rsidTr="00224223">
        <w:trPr>
          <w:trHeight w:val="80"/>
          <w:jc w:val="center"/>
        </w:trPr>
        <w:tc>
          <w:tcPr>
            <w:tcW w:w="2683" w:type="dxa"/>
            <w:vMerge/>
            <w:tcBorders>
              <w:left w:val="nil"/>
            </w:tcBorders>
          </w:tcPr>
          <w:p w14:paraId="1A1EDCC9" w14:textId="77777777" w:rsidR="00224223" w:rsidRDefault="00224223" w:rsidP="00224223">
            <w:pPr>
              <w:spacing w:before="120" w:after="120"/>
              <w:rPr>
                <w:rFonts w:ascii="Arial Narrow" w:hAnsi="Arial Narrow" w:cs="Arial"/>
                <w:b/>
                <w:sz w:val="22"/>
                <w:szCs w:val="22"/>
                <w:lang w:val="sl-SI"/>
              </w:rPr>
            </w:pPr>
          </w:p>
        </w:tc>
        <w:tc>
          <w:tcPr>
            <w:tcW w:w="3681" w:type="dxa"/>
          </w:tcPr>
          <w:p w14:paraId="2D08C8FD" w14:textId="77777777" w:rsidR="00224223" w:rsidRDefault="000B6D1E" w:rsidP="00224223">
            <w:pPr>
              <w:spacing w:before="120" w:after="120"/>
              <w:rPr>
                <w:rFonts w:ascii="Arial Narrow" w:eastAsia="Calibri" w:hAnsi="Arial Narrow"/>
                <w:b/>
                <w:sz w:val="22"/>
                <w:szCs w:val="22"/>
                <w:lang w:val="sr-Latn-ME"/>
              </w:rPr>
            </w:pPr>
            <w:r>
              <w:rPr>
                <w:rFonts w:ascii="Arial Narrow" w:eastAsia="Calibri" w:hAnsi="Arial Narrow"/>
                <w:sz w:val="22"/>
                <w:szCs w:val="22"/>
                <w:lang w:val="sr-Latn-ME"/>
              </w:rPr>
              <w:t xml:space="preserve">3.Primjena </w:t>
            </w:r>
            <w:r w:rsidRPr="00B67415">
              <w:rPr>
                <w:rFonts w:ascii="Arial Narrow" w:eastAsia="Calibri" w:hAnsi="Arial Narrow"/>
                <w:b/>
                <w:sz w:val="22"/>
                <w:szCs w:val="22"/>
                <w:lang w:val="sr-Latn-ME"/>
              </w:rPr>
              <w:t>rodno odgovorne evaluacije politika</w:t>
            </w:r>
          </w:p>
          <w:p w14:paraId="45134DB4" w14:textId="77777777" w:rsidR="000B6D1E" w:rsidRDefault="000B6D1E" w:rsidP="000B6D1E">
            <w:pPr>
              <w:rPr>
                <w:rFonts w:ascii="Arial Narrow" w:eastAsia="Calibri" w:hAnsi="Arial Narrow"/>
                <w:color w:val="000000" w:themeColor="text1"/>
                <w:sz w:val="22"/>
                <w:szCs w:val="22"/>
                <w:lang w:val="sr-Latn-CS"/>
              </w:rPr>
            </w:pPr>
            <w:r>
              <w:rPr>
                <w:rFonts w:ascii="Arial Narrow" w:eastAsia="Calibri" w:hAnsi="Arial Narrow"/>
                <w:b/>
                <w:sz w:val="22"/>
                <w:szCs w:val="22"/>
                <w:lang w:val="sr-Latn-ME"/>
              </w:rPr>
              <w:t>Rodno odgovorne</w:t>
            </w:r>
            <w:r w:rsidRPr="00B67415">
              <w:rPr>
                <w:rFonts w:ascii="Arial Narrow" w:eastAsia="Calibri" w:hAnsi="Arial Narrow"/>
                <w:b/>
                <w:sz w:val="22"/>
                <w:szCs w:val="22"/>
                <w:lang w:val="sr-Latn-ME"/>
              </w:rPr>
              <w:t xml:space="preserve"> evaluacije politika</w:t>
            </w:r>
          </w:p>
          <w:p w14:paraId="1098CA49" w14:textId="77777777" w:rsidR="000B6D1E" w:rsidRDefault="000B6D1E" w:rsidP="000B6D1E">
            <w:pPr>
              <w:spacing w:before="120" w:after="120"/>
              <w:rPr>
                <w:rFonts w:ascii="Arial Narrow" w:eastAsia="Calibri" w:hAnsi="Arial Narrow"/>
                <w:b/>
                <w:sz w:val="22"/>
                <w:szCs w:val="22"/>
                <w:lang w:val="sr-Latn-ME"/>
              </w:rPr>
            </w:pPr>
            <w:r>
              <w:rPr>
                <w:rFonts w:ascii="Arial Narrow" w:eastAsia="Calibri" w:hAnsi="Arial Narrow"/>
                <w:color w:val="000000" w:themeColor="text1"/>
                <w:sz w:val="22"/>
                <w:szCs w:val="22"/>
                <w:lang w:val="sr-Latn-CS"/>
              </w:rPr>
              <w:t xml:space="preserve">   </w:t>
            </w:r>
            <w:r w:rsidRPr="002F5900">
              <w:rPr>
                <w:rFonts w:ascii="Arial Narrow" w:eastAsia="Calibri" w:hAnsi="Arial Narrow"/>
                <w:color w:val="000000" w:themeColor="text1"/>
                <w:sz w:val="22"/>
                <w:szCs w:val="22"/>
                <w:lang w:val="sr-Latn-CS"/>
              </w:rPr>
              <w:t>Poznavanje sadržaja evaluacije, tako da su osmišljene da se utvrdi uticaj na cijelu grupu zaint</w:t>
            </w:r>
            <w:r>
              <w:rPr>
                <w:rFonts w:ascii="Arial Narrow" w:eastAsia="Calibri" w:hAnsi="Arial Narrow"/>
                <w:color w:val="000000" w:themeColor="text1"/>
                <w:sz w:val="22"/>
                <w:szCs w:val="22"/>
                <w:lang w:val="sr-Latn-CS"/>
              </w:rPr>
              <w:t xml:space="preserve">eresovanih strana ili korisnika, </w:t>
            </w:r>
            <w:r w:rsidRPr="002F5900">
              <w:rPr>
                <w:rFonts w:ascii="Arial Narrow" w:eastAsia="Calibri" w:hAnsi="Arial Narrow"/>
                <w:color w:val="000000" w:themeColor="text1"/>
                <w:sz w:val="22"/>
                <w:szCs w:val="22"/>
                <w:lang w:val="sr-Latn-CS"/>
              </w:rPr>
              <w:t>i jasno ukaže na različite ishode za žene i muškarce</w:t>
            </w:r>
          </w:p>
          <w:p w14:paraId="50950878" w14:textId="77777777" w:rsidR="000B6D1E" w:rsidRDefault="000B6D1E" w:rsidP="00224223">
            <w:pPr>
              <w:spacing w:before="120" w:after="120"/>
              <w:rPr>
                <w:rFonts w:ascii="Arial Narrow" w:hAnsi="Arial Narrow" w:cs="Arial"/>
                <w:b/>
                <w:sz w:val="22"/>
                <w:szCs w:val="22"/>
                <w:lang w:val="sl-SI"/>
              </w:rPr>
            </w:pPr>
          </w:p>
        </w:tc>
        <w:tc>
          <w:tcPr>
            <w:tcW w:w="427" w:type="dxa"/>
            <w:vAlign w:val="center"/>
          </w:tcPr>
          <w:p w14:paraId="0072B50C"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4B982B7B"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7C8E84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1839B85"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0F23235"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367CDC84"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6F2495CF"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7BD6C1EC" w14:textId="77777777" w:rsidTr="00224223">
        <w:trPr>
          <w:trHeight w:val="80"/>
          <w:jc w:val="center"/>
        </w:trPr>
        <w:tc>
          <w:tcPr>
            <w:tcW w:w="2683" w:type="dxa"/>
            <w:vMerge/>
            <w:tcBorders>
              <w:left w:val="nil"/>
            </w:tcBorders>
          </w:tcPr>
          <w:p w14:paraId="6F1A02A2" w14:textId="77777777" w:rsidR="00224223" w:rsidRDefault="00224223" w:rsidP="00224223">
            <w:pPr>
              <w:spacing w:before="120" w:after="120"/>
              <w:rPr>
                <w:rFonts w:ascii="Arial Narrow" w:hAnsi="Arial Narrow" w:cs="Arial"/>
                <w:b/>
                <w:sz w:val="22"/>
                <w:szCs w:val="22"/>
                <w:lang w:val="sl-SI"/>
              </w:rPr>
            </w:pPr>
          </w:p>
        </w:tc>
        <w:tc>
          <w:tcPr>
            <w:tcW w:w="3681" w:type="dxa"/>
          </w:tcPr>
          <w:p w14:paraId="53E3FE21" w14:textId="77777777" w:rsidR="00224223" w:rsidRDefault="000B6D1E" w:rsidP="00224223">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4.Pojasni </w:t>
            </w:r>
            <w:r w:rsidRPr="00663B03">
              <w:rPr>
                <w:rFonts w:ascii="Arial Narrow" w:eastAsia="Calibri" w:hAnsi="Arial Narrow"/>
                <w:sz w:val="22"/>
                <w:szCs w:val="22"/>
                <w:lang w:val="sr-Latn-ME"/>
              </w:rPr>
              <w:t>strateška promišljanja za ostvarivanje principa gender mainstreaminga</w:t>
            </w:r>
          </w:p>
        </w:tc>
        <w:tc>
          <w:tcPr>
            <w:tcW w:w="427" w:type="dxa"/>
            <w:vAlign w:val="center"/>
          </w:tcPr>
          <w:p w14:paraId="6C992CCD"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B589521"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05DF91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502ABD7A"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2B3D96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8A7DCFF"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7AD5EC4A"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4868519D" w14:textId="77777777" w:rsidTr="00224223">
        <w:trPr>
          <w:trHeight w:val="80"/>
          <w:jc w:val="center"/>
        </w:trPr>
        <w:tc>
          <w:tcPr>
            <w:tcW w:w="2683" w:type="dxa"/>
            <w:vMerge/>
            <w:tcBorders>
              <w:left w:val="nil"/>
            </w:tcBorders>
          </w:tcPr>
          <w:p w14:paraId="78DA826D" w14:textId="77777777" w:rsidR="00224223" w:rsidRDefault="00224223" w:rsidP="00224223">
            <w:pPr>
              <w:spacing w:before="120" w:after="120"/>
              <w:rPr>
                <w:rFonts w:ascii="Arial Narrow" w:hAnsi="Arial Narrow" w:cs="Arial"/>
                <w:b/>
                <w:sz w:val="22"/>
                <w:szCs w:val="22"/>
                <w:lang w:val="sl-SI"/>
              </w:rPr>
            </w:pPr>
          </w:p>
        </w:tc>
        <w:tc>
          <w:tcPr>
            <w:tcW w:w="3681" w:type="dxa"/>
          </w:tcPr>
          <w:p w14:paraId="71CA8E00" w14:textId="77777777" w:rsidR="00224223" w:rsidRDefault="000B6D1E" w:rsidP="00224223">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5.Primijeni </w:t>
            </w:r>
            <w:r w:rsidRPr="00B67415">
              <w:rPr>
                <w:rFonts w:ascii="Arial Narrow" w:eastAsia="Calibri" w:hAnsi="Arial Narrow"/>
                <w:b/>
                <w:sz w:val="22"/>
                <w:szCs w:val="22"/>
                <w:lang w:val="sr-Latn-ME"/>
              </w:rPr>
              <w:t>metode i tehnike za komuniciranje</w:t>
            </w:r>
            <w:r>
              <w:rPr>
                <w:rFonts w:ascii="Arial Narrow" w:eastAsia="Calibri" w:hAnsi="Arial Narrow"/>
                <w:sz w:val="22"/>
                <w:szCs w:val="22"/>
                <w:lang w:val="sr-Latn-ME"/>
              </w:rPr>
              <w:t xml:space="preserve">, </w:t>
            </w:r>
            <w:r w:rsidRPr="00663B03">
              <w:rPr>
                <w:rFonts w:ascii="Arial Narrow" w:eastAsia="Calibri" w:hAnsi="Arial Narrow"/>
                <w:sz w:val="22"/>
                <w:szCs w:val="22"/>
                <w:lang w:val="sr-Latn-ME"/>
              </w:rPr>
              <w:t>tj.</w:t>
            </w:r>
            <w:r>
              <w:rPr>
                <w:rFonts w:ascii="Arial Narrow" w:eastAsia="Calibri" w:hAnsi="Arial Narrow"/>
                <w:sz w:val="22"/>
                <w:szCs w:val="22"/>
                <w:lang w:val="sr-Latn-ME"/>
              </w:rPr>
              <w:t xml:space="preserve"> zagovaranje principa rodne ravnopravosti</w:t>
            </w:r>
          </w:p>
          <w:p w14:paraId="02B68054" w14:textId="77777777" w:rsidR="000B6D1E" w:rsidRDefault="000B6D1E" w:rsidP="000B6D1E">
            <w:pPr>
              <w:spacing w:before="120" w:after="120"/>
              <w:jc w:val="both"/>
              <w:rPr>
                <w:rFonts w:ascii="Arial Narrow" w:eastAsia="Calibri" w:hAnsi="Arial Narrow"/>
                <w:sz w:val="22"/>
                <w:szCs w:val="22"/>
                <w:lang w:val="sr-Latn-ME"/>
              </w:rPr>
            </w:pPr>
            <w:r>
              <w:rPr>
                <w:rFonts w:ascii="Arial Narrow" w:eastAsia="Calibri" w:hAnsi="Arial Narrow"/>
                <w:b/>
                <w:sz w:val="22"/>
                <w:szCs w:val="22"/>
                <w:lang w:val="sr-Latn-ME"/>
              </w:rPr>
              <w:t>M</w:t>
            </w:r>
            <w:r w:rsidRPr="00B67415">
              <w:rPr>
                <w:rFonts w:ascii="Arial Narrow" w:eastAsia="Calibri" w:hAnsi="Arial Narrow"/>
                <w:b/>
                <w:sz w:val="22"/>
                <w:szCs w:val="22"/>
                <w:lang w:val="sr-Latn-ME"/>
              </w:rPr>
              <w:t>etode i tehnike za komuniciranje</w:t>
            </w:r>
          </w:p>
          <w:p w14:paraId="2E65C067" w14:textId="77777777" w:rsidR="000B6D1E" w:rsidRDefault="000B6D1E" w:rsidP="000B6D1E">
            <w:pPr>
              <w:spacing w:before="120" w:after="120"/>
              <w:rPr>
                <w:rFonts w:ascii="Arial Narrow" w:hAnsi="Arial Narrow" w:cs="Arial"/>
                <w:b/>
                <w:sz w:val="22"/>
                <w:szCs w:val="22"/>
                <w:lang w:val="sl-SI"/>
              </w:rPr>
            </w:pPr>
            <w:r>
              <w:rPr>
                <w:rFonts w:ascii="Arial Narrow" w:eastAsia="Calibri" w:hAnsi="Arial Narrow"/>
                <w:sz w:val="22"/>
                <w:szCs w:val="22"/>
                <w:lang w:val="sr-Latn-ME"/>
              </w:rPr>
              <w:t xml:space="preserve">    U</w:t>
            </w:r>
            <w:r w:rsidRPr="0097017C">
              <w:rPr>
                <w:rFonts w:ascii="Arial Narrow" w:eastAsia="Calibri" w:hAnsi="Arial Narrow"/>
                <w:sz w:val="22"/>
                <w:szCs w:val="22"/>
                <w:lang w:val="sr-Latn-ME"/>
              </w:rPr>
              <w:t>sp</w:t>
            </w:r>
            <w:r>
              <w:rPr>
                <w:rFonts w:ascii="Arial Narrow" w:eastAsia="Calibri" w:hAnsi="Arial Narrow"/>
                <w:sz w:val="22"/>
                <w:szCs w:val="22"/>
                <w:lang w:val="sr-Latn-ME"/>
              </w:rPr>
              <w:t>j</w:t>
            </w:r>
            <w:r w:rsidRPr="0097017C">
              <w:rPr>
                <w:rFonts w:ascii="Arial Narrow" w:eastAsia="Calibri" w:hAnsi="Arial Narrow"/>
                <w:sz w:val="22"/>
                <w:szCs w:val="22"/>
                <w:lang w:val="sr-Latn-ME"/>
              </w:rPr>
              <w:t>ešn</w:t>
            </w:r>
            <w:r>
              <w:rPr>
                <w:rFonts w:ascii="Arial Narrow" w:eastAsia="Calibri" w:hAnsi="Arial Narrow"/>
                <w:sz w:val="22"/>
                <w:szCs w:val="22"/>
                <w:lang w:val="sr-Latn-ME"/>
              </w:rPr>
              <w:t>a</w:t>
            </w:r>
            <w:r w:rsidRPr="0097017C">
              <w:rPr>
                <w:rFonts w:ascii="Arial Narrow" w:eastAsia="Calibri" w:hAnsi="Arial Narrow"/>
                <w:sz w:val="22"/>
                <w:szCs w:val="22"/>
                <w:lang w:val="sr-Latn-ME"/>
              </w:rPr>
              <w:t xml:space="preserve"> komuni</w:t>
            </w:r>
            <w:r>
              <w:rPr>
                <w:rFonts w:ascii="Arial Narrow" w:eastAsia="Calibri" w:hAnsi="Arial Narrow"/>
                <w:sz w:val="22"/>
                <w:szCs w:val="22"/>
                <w:lang w:val="sr-Latn-ME"/>
              </w:rPr>
              <w:t>kacija</w:t>
            </w:r>
            <w:r w:rsidRPr="0097017C">
              <w:rPr>
                <w:rFonts w:ascii="Arial Narrow" w:eastAsia="Calibri" w:hAnsi="Arial Narrow"/>
                <w:sz w:val="22"/>
                <w:szCs w:val="22"/>
                <w:lang w:val="sr-Latn-ME"/>
              </w:rPr>
              <w:t xml:space="preserve"> o rodnoj ravnopravnosti po</w:t>
            </w:r>
            <w:r>
              <w:rPr>
                <w:rFonts w:ascii="Arial Narrow" w:eastAsia="Calibri" w:hAnsi="Arial Narrow"/>
                <w:sz w:val="22"/>
                <w:szCs w:val="22"/>
                <w:lang w:val="sr-Latn-ME"/>
              </w:rPr>
              <w:t xml:space="preserve">drazumijeva </w:t>
            </w:r>
            <w:r w:rsidRPr="0097017C">
              <w:rPr>
                <w:rFonts w:ascii="Arial Narrow" w:eastAsia="Calibri" w:hAnsi="Arial Narrow"/>
                <w:sz w:val="22"/>
                <w:szCs w:val="22"/>
                <w:lang w:val="sr-Latn-ME"/>
              </w:rPr>
              <w:t>relevantn</w:t>
            </w:r>
            <w:r>
              <w:rPr>
                <w:rFonts w:ascii="Arial Narrow" w:eastAsia="Calibri" w:hAnsi="Arial Narrow"/>
                <w:sz w:val="22"/>
                <w:szCs w:val="22"/>
                <w:lang w:val="sr-Latn-ME"/>
              </w:rPr>
              <w:t>e</w:t>
            </w:r>
            <w:r w:rsidRPr="0097017C">
              <w:rPr>
                <w:rFonts w:ascii="Arial Narrow" w:eastAsia="Calibri" w:hAnsi="Arial Narrow"/>
                <w:sz w:val="22"/>
                <w:szCs w:val="22"/>
                <w:lang w:val="sr-Latn-ME"/>
              </w:rPr>
              <w:t xml:space="preserve"> i efikasn</w:t>
            </w:r>
            <w:r>
              <w:rPr>
                <w:rFonts w:ascii="Arial Narrow" w:eastAsia="Calibri" w:hAnsi="Arial Narrow"/>
                <w:sz w:val="22"/>
                <w:szCs w:val="22"/>
                <w:lang w:val="sr-Latn-ME"/>
              </w:rPr>
              <w:t>e</w:t>
            </w:r>
            <w:r w:rsidRPr="0097017C">
              <w:rPr>
                <w:rFonts w:ascii="Arial Narrow" w:eastAsia="Calibri" w:hAnsi="Arial Narrow"/>
                <w:sz w:val="22"/>
                <w:szCs w:val="22"/>
                <w:lang w:val="sr-Latn-ME"/>
              </w:rPr>
              <w:t xml:space="preserve"> argument</w:t>
            </w:r>
            <w:r>
              <w:rPr>
                <w:rFonts w:ascii="Arial Narrow" w:eastAsia="Calibri" w:hAnsi="Arial Narrow"/>
                <w:sz w:val="22"/>
                <w:szCs w:val="22"/>
                <w:lang w:val="sr-Latn-ME"/>
              </w:rPr>
              <w:t xml:space="preserve">e: vjerodostojni argumenti, efikasni i održivi argumenti, pravedni i ravnopravni, svedeni na kvalitet života – mikro dimenzija, argumenti za udruživanje, argumenti koji izazivaju lančanu reakciju; spremnost </w:t>
            </w:r>
            <w:r w:rsidRPr="00872785">
              <w:rPr>
                <w:rFonts w:ascii="Arial Narrow" w:eastAsia="Calibri" w:hAnsi="Arial Narrow"/>
                <w:sz w:val="22"/>
                <w:szCs w:val="22"/>
                <w:lang w:val="sr-Latn-ME"/>
              </w:rPr>
              <w:t>na otpor prema naporima ka postizanju rodne ravnopravnosti</w:t>
            </w:r>
          </w:p>
        </w:tc>
        <w:tc>
          <w:tcPr>
            <w:tcW w:w="427" w:type="dxa"/>
            <w:vAlign w:val="center"/>
          </w:tcPr>
          <w:p w14:paraId="1092F781"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12DD04D" w14:textId="77777777" w:rsidR="00224223" w:rsidRPr="00380B3D" w:rsidRDefault="006D1C92"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59CFBE8"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7278B657"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BF81740"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7A0BE9B"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0CBCF74F"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2A00C00F" w14:textId="77777777" w:rsidTr="00224223">
        <w:trPr>
          <w:trHeight w:val="80"/>
          <w:jc w:val="center"/>
        </w:trPr>
        <w:tc>
          <w:tcPr>
            <w:tcW w:w="9356" w:type="dxa"/>
            <w:gridSpan w:val="9"/>
            <w:tcBorders>
              <w:left w:val="nil"/>
              <w:right w:val="nil"/>
            </w:tcBorders>
            <w:shd w:val="clear" w:color="auto" w:fill="F1E5BD"/>
            <w:vAlign w:val="center"/>
          </w:tcPr>
          <w:p w14:paraId="650FCB8D" w14:textId="77777777" w:rsidR="00224223" w:rsidRDefault="00224223" w:rsidP="00224223">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224223" w14:paraId="6E33FF66" w14:textId="77777777" w:rsidTr="00224223">
        <w:trPr>
          <w:trHeight w:val="80"/>
          <w:jc w:val="center"/>
        </w:trPr>
        <w:tc>
          <w:tcPr>
            <w:tcW w:w="9356" w:type="dxa"/>
            <w:gridSpan w:val="9"/>
            <w:tcBorders>
              <w:left w:val="nil"/>
              <w:right w:val="nil"/>
            </w:tcBorders>
            <w:vAlign w:val="center"/>
          </w:tcPr>
          <w:p w14:paraId="79D4BF23" w14:textId="77777777" w:rsidR="006D1C92" w:rsidRDefault="006D1C92" w:rsidP="006D1C92">
            <w:pPr>
              <w:spacing w:before="100" w:after="100"/>
              <w:rPr>
                <w:rFonts w:ascii="Arial Narrow" w:eastAsia="Batang" w:hAnsi="Arial Narrow"/>
                <w:b/>
                <w:sz w:val="22"/>
                <w:lang w:val="sl-SI"/>
              </w:rPr>
            </w:pPr>
            <w:r>
              <w:rPr>
                <w:rFonts w:ascii="Arial Narrow" w:eastAsia="Batang" w:hAnsi="Arial Narrow"/>
                <w:b/>
                <w:sz w:val="22"/>
                <w:lang w:val="sl-SI"/>
              </w:rPr>
              <w:t>Trajanje ispita:</w:t>
            </w:r>
          </w:p>
          <w:p w14:paraId="71B58AB0"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Pisana provjera – 60 min. za grupu kandidata </w:t>
            </w:r>
          </w:p>
          <w:p w14:paraId="5C966E35"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Praktična provjera sa usmenim obrazloženjem – 15-20 min. po kandidatu </w:t>
            </w:r>
          </w:p>
          <w:p w14:paraId="120ED33B" w14:textId="77777777" w:rsidR="006D1C92" w:rsidRDefault="006D1C92" w:rsidP="006D1C92">
            <w:pPr>
              <w:spacing w:before="100" w:after="100"/>
              <w:rPr>
                <w:rFonts w:ascii="Arial Narrow" w:eastAsia="Batang" w:hAnsi="Arial Narrow"/>
                <w:b/>
                <w:sz w:val="22"/>
                <w:lang w:val="sl-SI"/>
              </w:rPr>
            </w:pPr>
            <w:r>
              <w:rPr>
                <w:rFonts w:ascii="Arial Narrow" w:eastAsia="Batang" w:hAnsi="Arial Narrow"/>
                <w:b/>
                <w:sz w:val="22"/>
                <w:lang w:val="sl-SI"/>
              </w:rPr>
              <w:t xml:space="preserve">Vrste pitanja/zadataka na testu: </w:t>
            </w:r>
          </w:p>
          <w:p w14:paraId="5DCA2818"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Pitanja/zadaci zatvorenog tipa </w:t>
            </w:r>
          </w:p>
          <w:p w14:paraId="2F70FA42"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višestrukog izbora (ponuđena su tri ili četiri odgovora od kojih je jedan tačan)</w:t>
            </w:r>
          </w:p>
          <w:p w14:paraId="1C3D9224"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alternativnog izbora (pitanja da - ne ili tačno - netačno)</w:t>
            </w:r>
          </w:p>
          <w:p w14:paraId="011C3298"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povezivanja (povezivanje odgovarajućih pojmova)</w:t>
            </w:r>
          </w:p>
          <w:p w14:paraId="31CD9795"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14:paraId="373D08F8"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kratkog odgovora (treba upisati riječ, sintagmu, rečenicu)</w:t>
            </w:r>
          </w:p>
          <w:p w14:paraId="3B8DEF45"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produženog odgovora</w:t>
            </w:r>
          </w:p>
          <w:p w14:paraId="4F20EBB4"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14:paraId="3CFF36BA" w14:textId="77777777" w:rsidR="006D1C92" w:rsidRDefault="006D1C92" w:rsidP="006D1C92">
            <w:pPr>
              <w:spacing w:before="100" w:after="100"/>
              <w:rPr>
                <w:rFonts w:ascii="Arial Narrow" w:eastAsia="Batang" w:hAnsi="Arial Narrow"/>
                <w:b/>
                <w:sz w:val="22"/>
                <w:lang w:val="sr-Latn-ME"/>
              </w:rPr>
            </w:pPr>
            <w:r>
              <w:rPr>
                <w:rFonts w:ascii="Arial Narrow" w:eastAsia="Batang" w:hAnsi="Arial Narrow"/>
                <w:b/>
                <w:sz w:val="22"/>
                <w:lang w:val="sr-Latn-ME"/>
              </w:rPr>
              <w:t>Okvirni kriterijumi za bodovanje teorijskog dijela ispita:</w:t>
            </w:r>
          </w:p>
          <w:p w14:paraId="25E34B59"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Teorijski dio ispita se boduje na sljedeći način:</w:t>
            </w:r>
          </w:p>
          <w:p w14:paraId="1BCE5DA4" w14:textId="77777777" w:rsidR="006D1C92" w:rsidRDefault="006D1C92" w:rsidP="006D1C92">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14:paraId="56EB1AEB" w14:textId="77777777" w:rsidR="006D1C92" w:rsidRDefault="006D1C92" w:rsidP="006D1C92">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lastRenderedPageBreak/>
              <w:t>60% zadataka kojima se provjerava razumijevanje i primjena sadržaja – tačan odgovor nosi 2 boda (razumijevanje) ili 3 boda (primjena)</w:t>
            </w:r>
          </w:p>
          <w:p w14:paraId="14748802" w14:textId="77777777" w:rsidR="006D1C92" w:rsidRDefault="006D1C92" w:rsidP="006D1C92">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14:paraId="55927803" w14:textId="77777777" w:rsidR="006D1C92" w:rsidRDefault="006D1C92" w:rsidP="006D1C92">
            <w:pPr>
              <w:numPr>
                <w:ilvl w:val="0"/>
                <w:numId w:val="13"/>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14:paraId="6F12E946" w14:textId="77777777" w:rsidR="006D1C92" w:rsidRDefault="006D1C92" w:rsidP="006D1C92">
            <w:pPr>
              <w:spacing w:before="100" w:after="100"/>
              <w:rPr>
                <w:rFonts w:ascii="Arial Narrow" w:eastAsia="Batang" w:hAnsi="Arial Narrow"/>
                <w:b/>
                <w:sz w:val="22"/>
                <w:lang w:val="sr-Latn-ME"/>
              </w:rPr>
            </w:pPr>
            <w:r>
              <w:rPr>
                <w:rFonts w:ascii="Arial Narrow" w:eastAsia="Batang" w:hAnsi="Arial Narrow"/>
                <w:b/>
                <w:sz w:val="22"/>
                <w:lang w:val="sr-Latn-ME"/>
              </w:rPr>
              <w:t>Način ocjenjivanja:</w:t>
            </w:r>
          </w:p>
          <w:p w14:paraId="438C08A2" w14:textId="77777777" w:rsidR="00224223" w:rsidRDefault="006D1C92" w:rsidP="006D1C92">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24223" w14:paraId="4E0DC28E" w14:textId="77777777" w:rsidTr="00224223">
        <w:trPr>
          <w:trHeight w:val="80"/>
          <w:jc w:val="center"/>
        </w:trPr>
        <w:tc>
          <w:tcPr>
            <w:tcW w:w="9356" w:type="dxa"/>
            <w:gridSpan w:val="9"/>
            <w:tcBorders>
              <w:left w:val="nil"/>
              <w:right w:val="nil"/>
            </w:tcBorders>
            <w:shd w:val="clear" w:color="auto" w:fill="F1E5BD"/>
            <w:vAlign w:val="center"/>
          </w:tcPr>
          <w:p w14:paraId="5BD9D002" w14:textId="77777777" w:rsidR="00224223" w:rsidRDefault="00224223" w:rsidP="00224223">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24223" w14:paraId="684834E0" w14:textId="77777777" w:rsidTr="00224223">
        <w:trPr>
          <w:trHeight w:val="80"/>
          <w:jc w:val="center"/>
        </w:trPr>
        <w:tc>
          <w:tcPr>
            <w:tcW w:w="9356" w:type="dxa"/>
            <w:gridSpan w:val="9"/>
            <w:tcBorders>
              <w:left w:val="nil"/>
              <w:right w:val="nil"/>
            </w:tcBorders>
            <w:vAlign w:val="center"/>
          </w:tcPr>
          <w:p w14:paraId="00ED95A9" w14:textId="77777777" w:rsidR="009A084D" w:rsidRDefault="009A084D" w:rsidP="009A084D">
            <w:pPr>
              <w:spacing w:before="100" w:after="100"/>
              <w:rPr>
                <w:rFonts w:ascii="Arial Narrow" w:hAnsi="Arial Narrow" w:cs="Arial"/>
                <w:b/>
                <w:sz w:val="22"/>
                <w:szCs w:val="22"/>
                <w:lang w:val="sr-Latn-ME"/>
              </w:rPr>
            </w:pPr>
            <w:r>
              <w:rPr>
                <w:rFonts w:ascii="Arial Narrow" w:hAnsi="Arial Narrow" w:cs="Arial"/>
                <w:b/>
                <w:sz w:val="22"/>
                <w:szCs w:val="22"/>
                <w:lang w:val="sr-Latn-ME"/>
              </w:rPr>
              <w:t>Kandidat je položio ispit kada je:</w:t>
            </w:r>
          </w:p>
          <w:p w14:paraId="3593203B" w14:textId="77777777" w:rsidR="00224223" w:rsidRPr="00996239" w:rsidRDefault="009A084D" w:rsidP="00996239">
            <w:pPr>
              <w:numPr>
                <w:ilvl w:val="0"/>
                <w:numId w:val="13"/>
              </w:numPr>
              <w:tabs>
                <w:tab w:val="num" w:pos="173"/>
              </w:tabs>
              <w:spacing w:before="100" w:after="100"/>
              <w:ind w:left="173" w:hanging="173"/>
              <w:rPr>
                <w:rFonts w:ascii="Arial Narrow" w:eastAsia="Batang" w:hAnsi="Arial Narrow"/>
                <w:b/>
                <w:sz w:val="22"/>
                <w:lang w:val="sl-SI"/>
              </w:rPr>
            </w:pPr>
            <w:r>
              <w:rPr>
                <w:rFonts w:ascii="Arial Narrow" w:eastAsia="Batang" w:hAnsi="Arial Narrow"/>
                <w:sz w:val="22"/>
                <w:lang w:val="sr-Latn-ME"/>
              </w:rPr>
              <w:t xml:space="preserve">Uspješno završio pisanu provjeru znanja ukoliko je na testu ostvario najmanje 60% od ukupnog broja bodova </w:t>
            </w:r>
          </w:p>
        </w:tc>
      </w:tr>
      <w:tr w:rsidR="00224223" w14:paraId="5B50127C" w14:textId="77777777" w:rsidTr="00224223">
        <w:trPr>
          <w:trHeight w:val="80"/>
          <w:jc w:val="center"/>
        </w:trPr>
        <w:tc>
          <w:tcPr>
            <w:tcW w:w="9356" w:type="dxa"/>
            <w:gridSpan w:val="9"/>
            <w:tcBorders>
              <w:left w:val="nil"/>
              <w:right w:val="nil"/>
            </w:tcBorders>
            <w:shd w:val="clear" w:color="auto" w:fill="F1E5BD"/>
            <w:vAlign w:val="center"/>
          </w:tcPr>
          <w:p w14:paraId="35215895" w14:textId="77777777" w:rsidR="00224223" w:rsidRDefault="00224223" w:rsidP="00224223">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224223" w14:paraId="0E45154F" w14:textId="77777777" w:rsidTr="00224223">
        <w:trPr>
          <w:trHeight w:val="80"/>
          <w:jc w:val="center"/>
        </w:trPr>
        <w:tc>
          <w:tcPr>
            <w:tcW w:w="9356" w:type="dxa"/>
            <w:gridSpan w:val="9"/>
            <w:tcBorders>
              <w:left w:val="nil"/>
              <w:right w:val="nil"/>
            </w:tcBorders>
            <w:vAlign w:val="center"/>
          </w:tcPr>
          <w:p w14:paraId="29E20E64" w14:textId="77777777" w:rsidR="00534930" w:rsidRPr="00D17348" w:rsidRDefault="00534930" w:rsidP="0053493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Intervencije za integrisanje principa rodne ravnopravnosti u javnoj upravi</w:t>
            </w:r>
          </w:p>
          <w:p w14:paraId="604EE905" w14:textId="77777777" w:rsidR="00534930" w:rsidRPr="00D17348" w:rsidRDefault="00534930" w:rsidP="0053493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Rodno odgovorni monitoring</w:t>
            </w:r>
          </w:p>
          <w:p w14:paraId="4E4E44B9" w14:textId="77777777" w:rsidR="00534930" w:rsidRDefault="00534930" w:rsidP="0053493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Rodno odgovorna evaluacija ishoda politika</w:t>
            </w:r>
          </w:p>
          <w:p w14:paraId="2BAF5A3B" w14:textId="77777777" w:rsidR="00534930" w:rsidRDefault="00534930" w:rsidP="0053493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Strateški koraci za integrisanje principa rodne ravnopravnosti</w:t>
            </w:r>
          </w:p>
          <w:p w14:paraId="012547EE" w14:textId="77777777" w:rsidR="00224223" w:rsidRPr="00CE5557" w:rsidRDefault="00534930" w:rsidP="00534930">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Zagovaranje principa rodne ravnopravnosti u određenim zainteresovanim grupama</w:t>
            </w:r>
          </w:p>
        </w:tc>
      </w:tr>
      <w:tr w:rsidR="00224223" w14:paraId="785A8D75" w14:textId="77777777" w:rsidTr="00224223">
        <w:trPr>
          <w:trHeight w:val="80"/>
          <w:jc w:val="center"/>
        </w:trPr>
        <w:tc>
          <w:tcPr>
            <w:tcW w:w="9356" w:type="dxa"/>
            <w:gridSpan w:val="9"/>
            <w:tcBorders>
              <w:left w:val="nil"/>
              <w:right w:val="nil"/>
            </w:tcBorders>
            <w:shd w:val="clear" w:color="auto" w:fill="F1E5BD"/>
            <w:vAlign w:val="center"/>
          </w:tcPr>
          <w:p w14:paraId="0B4F32BF" w14:textId="77777777" w:rsidR="00224223" w:rsidRDefault="00224223" w:rsidP="00224223">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224223" w14:paraId="06DF5E37" w14:textId="77777777" w:rsidTr="00224223">
        <w:trPr>
          <w:trHeight w:val="80"/>
          <w:jc w:val="center"/>
        </w:trPr>
        <w:tc>
          <w:tcPr>
            <w:tcW w:w="9356" w:type="dxa"/>
            <w:gridSpan w:val="9"/>
            <w:tcBorders>
              <w:left w:val="nil"/>
              <w:right w:val="nil"/>
            </w:tcBorders>
            <w:vAlign w:val="center"/>
          </w:tcPr>
          <w:p w14:paraId="44F1AF50" w14:textId="77777777" w:rsidR="00224223" w:rsidRDefault="009A084D" w:rsidP="00C07FD5">
            <w:pPr>
              <w:spacing w:before="120" w:after="120"/>
              <w:ind w:left="173"/>
              <w:rPr>
                <w:rFonts w:ascii="Arial Narrow" w:hAnsi="Arial Narrow" w:cs="Arial"/>
                <w:b/>
                <w:sz w:val="22"/>
                <w:szCs w:val="22"/>
                <w:lang w:val="sl-SI"/>
              </w:rPr>
            </w:pPr>
            <w:r>
              <w:rPr>
                <w:rStyle w:val="Style3"/>
                <w:rFonts w:eastAsia="Batang"/>
              </w:rPr>
              <w:t>/</w:t>
            </w:r>
          </w:p>
        </w:tc>
      </w:tr>
      <w:tr w:rsidR="00224223" w14:paraId="7FDEB74C" w14:textId="77777777" w:rsidTr="00224223">
        <w:trPr>
          <w:trHeight w:val="80"/>
          <w:jc w:val="center"/>
        </w:trPr>
        <w:tc>
          <w:tcPr>
            <w:tcW w:w="9356" w:type="dxa"/>
            <w:gridSpan w:val="9"/>
            <w:tcBorders>
              <w:left w:val="nil"/>
              <w:right w:val="nil"/>
            </w:tcBorders>
            <w:shd w:val="clear" w:color="auto" w:fill="F1E5BD"/>
            <w:vAlign w:val="center"/>
          </w:tcPr>
          <w:p w14:paraId="422E28C4" w14:textId="77777777" w:rsidR="00224223" w:rsidRDefault="00224223" w:rsidP="00224223">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224223" w14:paraId="10EA8618" w14:textId="77777777" w:rsidTr="00224223">
        <w:trPr>
          <w:trHeight w:val="80"/>
          <w:jc w:val="center"/>
        </w:trPr>
        <w:tc>
          <w:tcPr>
            <w:tcW w:w="9356" w:type="dxa"/>
            <w:gridSpan w:val="9"/>
            <w:tcBorders>
              <w:left w:val="nil"/>
              <w:right w:val="nil"/>
            </w:tcBorders>
            <w:vAlign w:val="center"/>
          </w:tcPr>
          <w:p w14:paraId="1E2AE57C" w14:textId="77777777" w:rsidR="00224223" w:rsidRDefault="00224223" w:rsidP="00224223">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stručne spreme i nivo obrazovanja ispitivača: </w:t>
            </w:r>
            <w:r w:rsidR="00C07FD5">
              <w:rPr>
                <w:rFonts w:ascii="Arial Narrow" w:eastAsia="Calibri" w:hAnsi="Arial Narrow"/>
                <w:sz w:val="22"/>
                <w:szCs w:val="22"/>
                <w:lang w:val="sr-Latn-ME"/>
              </w:rPr>
              <w:t xml:space="preserve">Teorijski  dio, Kvalifikacija nivoa obrazovanja VII1  društvenih nauka, </w:t>
            </w:r>
            <w:r w:rsidR="00C07FD5" w:rsidRPr="00241036">
              <w:rPr>
                <w:rFonts w:ascii="Arial Narrow" w:eastAsia="Calibri" w:hAnsi="Arial Narrow"/>
                <w:sz w:val="22"/>
                <w:szCs w:val="22"/>
                <w:lang w:val="sr-Latn-ME"/>
              </w:rPr>
              <w:t>relevantno radno iskustvo u trajanju od najmanje 3 godine</w:t>
            </w:r>
          </w:p>
          <w:p w14:paraId="6EB277B9" w14:textId="77777777" w:rsidR="00996239" w:rsidRDefault="00224223" w:rsidP="00224223">
            <w:pPr>
              <w:spacing w:before="120" w:after="120"/>
              <w:rPr>
                <w:rStyle w:val="Style3"/>
                <w:rFonts w:eastAsia="Batang"/>
              </w:rPr>
            </w:pPr>
            <w:r w:rsidRPr="005375DA">
              <w:rPr>
                <w:rFonts w:ascii="Arial Narrow" w:hAnsi="Arial Narrow" w:cs="Arial"/>
                <w:b/>
                <w:sz w:val="22"/>
                <w:szCs w:val="22"/>
                <w:lang w:val="sr-Latn-ME"/>
              </w:rPr>
              <w:t>Prostorni uslovi za realizaciju ispita:</w:t>
            </w:r>
            <w:r w:rsidR="00996239">
              <w:rPr>
                <w:rFonts w:ascii="Arial Narrow" w:hAnsi="Arial Narrow" w:cs="Arial"/>
                <w:b/>
                <w:sz w:val="22"/>
                <w:szCs w:val="22"/>
                <w:lang w:val="sr-Latn-ME"/>
              </w:rPr>
              <w:t xml:space="preserve"> I</w:t>
            </w:r>
            <w:r w:rsidR="002F0250">
              <w:rPr>
                <w:rStyle w:val="Style3"/>
                <w:rFonts w:eastAsia="Batang"/>
              </w:rPr>
              <w:t>spit</w:t>
            </w:r>
            <w:r w:rsidR="006D1C92">
              <w:rPr>
                <w:rStyle w:val="Style3"/>
                <w:rFonts w:eastAsia="Batang"/>
              </w:rPr>
              <w:t xml:space="preserve"> treba realizovati u učionici. </w:t>
            </w:r>
          </w:p>
          <w:p w14:paraId="4FA7DE74" w14:textId="77777777" w:rsidR="00224223" w:rsidRDefault="00224223" w:rsidP="00224223">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sdt>
              <w:sdtPr>
                <w:rPr>
                  <w:rStyle w:val="Style3"/>
                  <w:rFonts w:eastAsia="Batang"/>
                </w:rPr>
                <w:id w:val="-1049301548"/>
                <w:placeholder>
                  <w:docPart w:val="AC4C57A79309413FBED55681DADB57B9"/>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p w14:paraId="760DF7DB" w14:textId="77777777" w:rsidR="00224223" w:rsidRDefault="00224223" w:rsidP="00224223">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sdt>
              <w:sdtPr>
                <w:rPr>
                  <w:rStyle w:val="Style3"/>
                  <w:rFonts w:eastAsia="Batang"/>
                </w:rPr>
                <w:id w:val="1218862793"/>
                <w:placeholder>
                  <w:docPart w:val="E99B9DA78ECE4D9EB88B79DC7BF1EF1C"/>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tc>
      </w:tr>
      <w:tr w:rsidR="00996239" w14:paraId="45F0F874" w14:textId="77777777" w:rsidTr="00224223">
        <w:trPr>
          <w:trHeight w:val="80"/>
          <w:jc w:val="center"/>
        </w:trPr>
        <w:tc>
          <w:tcPr>
            <w:tcW w:w="9356" w:type="dxa"/>
            <w:gridSpan w:val="9"/>
            <w:tcBorders>
              <w:left w:val="nil"/>
              <w:right w:val="nil"/>
            </w:tcBorders>
            <w:vAlign w:val="center"/>
          </w:tcPr>
          <w:p w14:paraId="1027122D" w14:textId="77777777" w:rsidR="00996239" w:rsidRPr="00CE5557" w:rsidRDefault="00996239" w:rsidP="00224223">
            <w:pPr>
              <w:spacing w:before="120" w:after="120"/>
              <w:rPr>
                <w:rFonts w:ascii="Arial Narrow" w:hAnsi="Arial Narrow" w:cs="Arial"/>
                <w:b/>
                <w:sz w:val="22"/>
                <w:szCs w:val="22"/>
                <w:lang w:val="sr-Latn-ME"/>
              </w:rPr>
            </w:pPr>
          </w:p>
        </w:tc>
      </w:tr>
    </w:tbl>
    <w:p w14:paraId="48784525" w14:textId="77777777" w:rsidR="0039198D" w:rsidRDefault="0039198D">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p>
    <w:p w14:paraId="49016F76" w14:textId="77777777" w:rsidR="0039198D" w:rsidRPr="000B4CCC" w:rsidRDefault="006C69F3" w:rsidP="009F2E94">
      <w:pPr>
        <w:pStyle w:val="Heading2"/>
        <w:numPr>
          <w:ilvl w:val="1"/>
          <w:numId w:val="7"/>
        </w:numPr>
        <w:spacing w:after="240"/>
        <w:ind w:left="450" w:hanging="450"/>
        <w:jc w:val="left"/>
        <w:rPr>
          <w:rFonts w:ascii="Arial Narrow" w:hAnsi="Arial Narrow" w:cs="Arial"/>
          <w:b w:val="0"/>
          <w:sz w:val="22"/>
          <w:szCs w:val="22"/>
        </w:rPr>
      </w:pPr>
      <w:bookmarkStart w:id="10" w:name="_Toc479078625"/>
      <w:r>
        <w:rPr>
          <w:rFonts w:ascii="Arial Narrow" w:eastAsia="Calibri" w:hAnsi="Arial Narrow"/>
          <w:caps/>
          <w:color w:val="000000"/>
          <w:sz w:val="22"/>
        </w:rPr>
        <w:lastRenderedPageBreak/>
        <w:t>RODNO Odgovorno budžetiranje</w:t>
      </w:r>
      <w:bookmarkEnd w:id="10"/>
    </w:p>
    <w:p w14:paraId="571DE598" w14:textId="77777777" w:rsidR="0039198D"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129196163"/>
          <w:placeholder>
            <w:docPart w:val="DefaultPlaceholder_1081868574"/>
          </w:placeholder>
        </w:sdtPr>
        <w:sdtEnd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C07FD5">
        <w:rPr>
          <w:rStyle w:val="Style3"/>
          <w:rFonts w:eastAsia="Batang"/>
        </w:rPr>
        <w:t>40</w:t>
      </w:r>
    </w:p>
    <w:p w14:paraId="30FDEF5B" w14:textId="77777777" w:rsidR="0039198D" w:rsidRPr="000B4CCC" w:rsidRDefault="0078158D"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127623061"/>
          <w:placeholder>
            <w:docPart w:val="DefaultPlaceholder_1081868574"/>
          </w:placeholder>
        </w:sdtPr>
        <w:sdtEnd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C07FD5">
        <w:rPr>
          <w:rStyle w:val="Style3"/>
          <w:rFonts w:eastAsia="Batang"/>
        </w:rPr>
        <w:t>2</w:t>
      </w:r>
    </w:p>
    <w:p w14:paraId="18D4488F" w14:textId="77777777" w:rsidR="0039198D" w:rsidRDefault="0078158D" w:rsidP="00335AAC">
      <w:pPr>
        <w:spacing w:before="120" w:after="120"/>
        <w:rPr>
          <w:rStyle w:val="Style3"/>
          <w:rFonts w:eastAsia="Batang"/>
        </w:rPr>
      </w:pPr>
      <w:sdt>
        <w:sdtPr>
          <w:rPr>
            <w:rFonts w:ascii="Arial Narrow" w:hAnsi="Arial Narrow" w:cs="Arial"/>
            <w:b/>
            <w:sz w:val="22"/>
            <w:szCs w:val="22"/>
            <w:lang w:val="sl-SI"/>
          </w:rPr>
          <w:id w:val="973644111"/>
          <w:placeholder>
            <w:docPart w:val="DefaultPlaceholder_1081868574"/>
          </w:placeholder>
        </w:sdtPr>
        <w:sdtEnd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AF79D2" w:rsidRPr="00BC2589">
        <w:rPr>
          <w:rFonts w:ascii="Arial Narrow" w:hAnsi="Arial Narrow"/>
          <w:color w:val="000000" w:themeColor="text1"/>
          <w:lang w:val="sr-Latn-CS" w:eastAsia="sl-SI"/>
        </w:rPr>
        <w:t>Kvalifikacija nivoa obrazovanja VII1</w:t>
      </w:r>
      <w:r w:rsidR="00AF79D2">
        <w:rPr>
          <w:rFonts w:ascii="Arial Narrow" w:hAnsi="Arial Narrow"/>
          <w:color w:val="000000" w:themeColor="text1"/>
          <w:lang w:val="sr-Latn-CS" w:eastAsia="sl-SI"/>
        </w:rPr>
        <w:t xml:space="preserve"> </w:t>
      </w:r>
      <w:r w:rsidR="00AF79D2" w:rsidRPr="00BC2589">
        <w:rPr>
          <w:rFonts w:ascii="Arial Narrow" w:hAnsi="Arial Narrow"/>
          <w:color w:val="000000" w:themeColor="text1"/>
          <w:lang w:val="sr-Latn-CS" w:eastAsia="sl-SI"/>
        </w:rPr>
        <w:t>Poznavanje rada na računaru</w:t>
      </w:r>
      <w:r w:rsidR="00AF79D2">
        <w:rPr>
          <w:rFonts w:ascii="Arial Narrow" w:hAnsi="Arial Narrow"/>
          <w:color w:val="000000" w:themeColor="text1"/>
          <w:lang w:val="sr-Latn-CS" w:eastAsia="sl-SI"/>
        </w:rPr>
        <w:t xml:space="preserve"> </w:t>
      </w:r>
      <w:r w:rsidR="00AF79D2">
        <w:rPr>
          <w:rFonts w:ascii="Arial Narrow" w:hAnsi="Arial Narrow"/>
          <w:lang w:val="sr-Latn-CS" w:eastAsia="sl-SI"/>
        </w:rPr>
        <w:t>Poželjno da je pohađao</w:t>
      </w:r>
      <w:r w:rsidR="00AF79D2">
        <w:rPr>
          <w:rFonts w:ascii="Arial Narrow" w:hAnsi="Arial Narrow"/>
          <w:lang w:eastAsia="sl-SI"/>
        </w:rPr>
        <w:t>/la</w:t>
      </w:r>
      <w:r w:rsidR="00AF79D2">
        <w:rPr>
          <w:rFonts w:ascii="Arial Narrow" w:hAnsi="Arial Narrow"/>
          <w:lang w:val="sr-Latn-CS" w:eastAsia="sl-SI"/>
        </w:rPr>
        <w:t xml:space="preserve"> program iz neke od navedenih </w:t>
      </w:r>
      <w:r w:rsidR="00AF79D2" w:rsidRPr="00625023">
        <w:rPr>
          <w:rFonts w:ascii="Arial Narrow" w:hAnsi="Arial Narrow"/>
          <w:lang w:val="sr-Latn-CS" w:eastAsia="sl-SI"/>
        </w:rPr>
        <w:t>oblasti</w:t>
      </w:r>
      <w:r w:rsidR="00AF79D2">
        <w:rPr>
          <w:rFonts w:ascii="Arial Narrow" w:hAnsi="Arial Narrow"/>
          <w:lang w:val="sr-Latn-CS" w:eastAsia="sl-SI"/>
        </w:rPr>
        <w:t>: rodne</w:t>
      </w:r>
      <w:r w:rsidR="00AF79D2" w:rsidRPr="00625023">
        <w:rPr>
          <w:rFonts w:ascii="Arial Narrow" w:hAnsi="Arial Narrow"/>
          <w:lang w:val="sr-Latn-CS" w:eastAsia="sl-SI"/>
        </w:rPr>
        <w:t xml:space="preserve"> ravnopravnosti, ljudskih prava, vladavine prava, evropskih integracija, ekonomskog upravljanja, upravljanja ljudskim resursima, razvoja</w:t>
      </w:r>
      <w:r w:rsidR="00AF79D2">
        <w:rPr>
          <w:rFonts w:ascii="Arial Narrow" w:hAnsi="Arial Narrow"/>
          <w:lang w:val="sr-Latn-CS" w:eastAsia="sl-SI"/>
        </w:rPr>
        <w:t xml:space="preserve"> i koordinacija javnih politika ili</w:t>
      </w:r>
      <w:r w:rsidR="00AF79D2" w:rsidRPr="00625023">
        <w:rPr>
          <w:rFonts w:ascii="Arial Narrow" w:hAnsi="Arial Narrow"/>
          <w:lang w:val="sr-Latn-CS" w:eastAsia="sl-SI"/>
        </w:rPr>
        <w:t xml:space="preserve"> upravljanjem javnim finansijama</w:t>
      </w:r>
      <w:r w:rsidR="00AF79D2">
        <w:rPr>
          <w:rFonts w:ascii="Arial Narrow" w:hAnsi="Arial Narrow"/>
          <w:lang w:val="sr-Latn-CS" w:eastAsia="sl-SI"/>
        </w:rPr>
        <w:t xml:space="preserve"> </w:t>
      </w:r>
    </w:p>
    <w:p w14:paraId="22F048E7" w14:textId="77777777"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14:paraId="41CAF7D8" w14:textId="77777777"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14:paraId="77298D2C" w14:textId="77777777"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14:paraId="1019C739"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14:paraId="47FCA176"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14:paraId="7CC4F62B" w14:textId="77777777"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14:paraId="2292FA5A" w14:textId="77777777"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14:paraId="7B9B2336" w14:textId="77777777"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09A2CAA1"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45442747"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2A3AFC0"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3C9A343D"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02D2D9B0"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DF5DA06"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14:paraId="0BBA1504" w14:textId="77777777"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14:paraId="191D0844" w14:textId="77777777" w:rsidTr="00224223">
        <w:trPr>
          <w:trHeight w:val="80"/>
          <w:jc w:val="center"/>
        </w:trPr>
        <w:tc>
          <w:tcPr>
            <w:tcW w:w="2683" w:type="dxa"/>
            <w:vMerge w:val="restart"/>
            <w:tcBorders>
              <w:top w:val="single" w:sz="18" w:space="0" w:color="C00000"/>
              <w:left w:val="nil"/>
            </w:tcBorders>
          </w:tcPr>
          <w:p w14:paraId="2B24C6E9" w14:textId="77777777" w:rsidR="00224223" w:rsidRDefault="006C69F3" w:rsidP="00224223">
            <w:pPr>
              <w:spacing w:before="120" w:after="120"/>
              <w:rPr>
                <w:rFonts w:ascii="Arial Narrow" w:hAnsi="Arial Narrow"/>
              </w:rPr>
            </w:pPr>
            <w:r w:rsidRPr="007A73A4">
              <w:rPr>
                <w:rFonts w:ascii="Arial Narrow" w:hAnsi="Arial Narrow"/>
              </w:rPr>
              <w:t>Razumije implikacije i objašnjava širi kontekst rodno odgovornog budžetiranja u institucijma javne uprave</w:t>
            </w:r>
          </w:p>
          <w:p w14:paraId="3CEF92B7" w14:textId="77777777" w:rsidR="00996239" w:rsidRDefault="00996239" w:rsidP="00224223">
            <w:pPr>
              <w:spacing w:before="120" w:after="120"/>
              <w:rPr>
                <w:rFonts w:ascii="Arial Narrow" w:hAnsi="Arial Narrow"/>
              </w:rPr>
            </w:pPr>
          </w:p>
          <w:p w14:paraId="4DDC478D" w14:textId="77777777" w:rsidR="00996239" w:rsidRDefault="00996239" w:rsidP="00224223">
            <w:pPr>
              <w:spacing w:before="120" w:after="120"/>
              <w:rPr>
                <w:rFonts w:ascii="Arial Narrow" w:hAnsi="Arial Narrow"/>
              </w:rPr>
            </w:pPr>
          </w:p>
          <w:p w14:paraId="16B1DA98" w14:textId="77777777" w:rsidR="00996239" w:rsidRDefault="00996239" w:rsidP="00996239">
            <w:pPr>
              <w:spacing w:before="100" w:after="100"/>
              <w:rPr>
                <w:rFonts w:ascii="Arial Narrow" w:eastAsia="Batang" w:hAnsi="Arial Narrow"/>
                <w:sz w:val="22"/>
                <w:lang w:val="sr-Latn-CS"/>
              </w:rPr>
            </w:pPr>
            <w:r>
              <w:rPr>
                <w:rFonts w:ascii="Arial Narrow" w:eastAsia="Batang" w:hAnsi="Arial Narrow"/>
                <w:sz w:val="22"/>
                <w:lang w:val="sr-Latn-CS"/>
              </w:rPr>
              <w:t>T: 50%</w:t>
            </w:r>
          </w:p>
          <w:p w14:paraId="401BC20D" w14:textId="77777777" w:rsidR="00996239" w:rsidRDefault="00996239" w:rsidP="00996239">
            <w:pPr>
              <w:spacing w:before="100" w:after="100"/>
              <w:rPr>
                <w:rFonts w:ascii="Arial Narrow" w:eastAsia="Batang" w:hAnsi="Arial Narrow"/>
                <w:lang w:val="sr-Latn-CS"/>
              </w:rPr>
            </w:pPr>
            <w:r>
              <w:rPr>
                <w:rFonts w:ascii="Arial Narrow" w:eastAsia="Batang" w:hAnsi="Arial Narrow"/>
                <w:sz w:val="22"/>
                <w:lang w:val="sr-Latn-CS"/>
              </w:rPr>
              <w:t>P:  /</w:t>
            </w:r>
          </w:p>
          <w:p w14:paraId="03F0357B" w14:textId="77777777" w:rsidR="00996239" w:rsidRDefault="00996239" w:rsidP="00224223">
            <w:pPr>
              <w:spacing w:before="120" w:after="120"/>
              <w:rPr>
                <w:rFonts w:ascii="Arial Narrow" w:hAnsi="Arial Narrow"/>
              </w:rPr>
            </w:pPr>
          </w:p>
          <w:p w14:paraId="31407179" w14:textId="77777777" w:rsidR="00996239" w:rsidRDefault="00996239" w:rsidP="00224223">
            <w:pPr>
              <w:spacing w:before="120" w:after="120"/>
              <w:rPr>
                <w:rFonts w:ascii="Arial Narrow" w:hAnsi="Arial Narrow"/>
              </w:rPr>
            </w:pPr>
          </w:p>
          <w:p w14:paraId="104DF4DE" w14:textId="77777777" w:rsidR="00996239" w:rsidRDefault="00996239" w:rsidP="00224223">
            <w:pPr>
              <w:spacing w:before="120" w:after="120"/>
              <w:rPr>
                <w:rFonts w:ascii="Arial Narrow" w:hAnsi="Arial Narrow"/>
              </w:rPr>
            </w:pPr>
          </w:p>
          <w:p w14:paraId="19B7AE2F" w14:textId="77777777" w:rsidR="00996239" w:rsidRDefault="00996239" w:rsidP="00224223">
            <w:pPr>
              <w:spacing w:before="120" w:after="120"/>
              <w:rPr>
                <w:rFonts w:ascii="Arial Narrow" w:hAnsi="Arial Narrow" w:cs="Arial"/>
                <w:b/>
                <w:sz w:val="22"/>
                <w:szCs w:val="22"/>
                <w:lang w:val="sl-SI"/>
              </w:rPr>
            </w:pPr>
          </w:p>
        </w:tc>
        <w:tc>
          <w:tcPr>
            <w:tcW w:w="3681" w:type="dxa"/>
            <w:tcBorders>
              <w:top w:val="single" w:sz="18" w:space="0" w:color="C00000"/>
            </w:tcBorders>
          </w:tcPr>
          <w:p w14:paraId="36A20A21" w14:textId="77777777" w:rsidR="00224223" w:rsidRDefault="006C69F3" w:rsidP="00224223">
            <w:pPr>
              <w:spacing w:before="120" w:after="120"/>
              <w:rPr>
                <w:rFonts w:ascii="Arial Narrow" w:hAnsi="Arial Narrow"/>
                <w:b/>
              </w:rPr>
            </w:pPr>
            <w:r w:rsidRPr="00C17658">
              <w:rPr>
                <w:rFonts w:ascii="Arial Narrow" w:hAnsi="Arial Narrow"/>
              </w:rPr>
              <w:t xml:space="preserve">Objasni </w:t>
            </w:r>
            <w:r>
              <w:rPr>
                <w:rFonts w:ascii="Arial Narrow" w:hAnsi="Arial Narrow"/>
              </w:rPr>
              <w:t xml:space="preserve">širi kontekst </w:t>
            </w:r>
            <w:r w:rsidRPr="00B67415">
              <w:rPr>
                <w:rFonts w:ascii="Arial Narrow" w:hAnsi="Arial Narrow"/>
                <w:b/>
              </w:rPr>
              <w:t>uvođenja rodno odgovornog budžetiranja</w:t>
            </w:r>
          </w:p>
          <w:p w14:paraId="016B71A7" w14:textId="77777777" w:rsidR="002445FD" w:rsidRDefault="002445FD" w:rsidP="00224223">
            <w:pPr>
              <w:spacing w:before="120" w:after="120"/>
              <w:rPr>
                <w:rFonts w:ascii="Arial Narrow" w:hAnsi="Arial Narrow" w:cs="Arial"/>
                <w:b/>
                <w:sz w:val="22"/>
                <w:szCs w:val="22"/>
                <w:lang w:val="sl-SI"/>
              </w:rPr>
            </w:pPr>
            <w:r w:rsidRPr="00522EC6">
              <w:rPr>
                <w:rFonts w:ascii="Arial Narrow" w:eastAsia="Calibri" w:hAnsi="Arial Narrow"/>
                <w:b/>
                <w:sz w:val="22"/>
                <w:szCs w:val="22"/>
                <w:lang w:val="sr-Latn-ME"/>
              </w:rPr>
              <w:t>Rodno budžetiranje</w:t>
            </w:r>
            <w:r w:rsidRPr="00B923AD">
              <w:rPr>
                <w:rFonts w:ascii="Arial Narrow" w:eastAsia="Calibri" w:hAnsi="Arial Narrow"/>
                <w:sz w:val="22"/>
                <w:szCs w:val="22"/>
                <w:lang w:val="sr-Latn-ME"/>
              </w:rPr>
              <w:t xml:space="preserve"> je proces rodno osviještene analize javnih finansija i vladinih budžeta koji se provodi kroz postupke za obnavljanje budžetskog procesa koji rezultiraju formulisanjem rodno osjetljivih (rodno osviještenih ili rodno osjetljivih) budžeta (Sharp 2003).</w:t>
            </w:r>
          </w:p>
        </w:tc>
        <w:tc>
          <w:tcPr>
            <w:tcW w:w="427" w:type="dxa"/>
            <w:tcBorders>
              <w:top w:val="single" w:sz="18" w:space="0" w:color="C00000"/>
            </w:tcBorders>
            <w:vAlign w:val="center"/>
          </w:tcPr>
          <w:p w14:paraId="11F3C918"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507664C0"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69040695"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5A7D68C8"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182994A7"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0E3895E6"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14:paraId="2BDB5A1E"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236C604F" w14:textId="77777777" w:rsidTr="00224223">
        <w:trPr>
          <w:trHeight w:val="80"/>
          <w:jc w:val="center"/>
        </w:trPr>
        <w:tc>
          <w:tcPr>
            <w:tcW w:w="2683" w:type="dxa"/>
            <w:vMerge/>
            <w:tcBorders>
              <w:left w:val="nil"/>
            </w:tcBorders>
          </w:tcPr>
          <w:p w14:paraId="09D2EA9A" w14:textId="77777777" w:rsidR="00224223" w:rsidRDefault="00224223" w:rsidP="00224223">
            <w:pPr>
              <w:spacing w:before="120" w:after="120"/>
              <w:rPr>
                <w:rFonts w:ascii="Arial Narrow" w:hAnsi="Arial Narrow" w:cs="Arial"/>
                <w:b/>
                <w:sz w:val="22"/>
                <w:szCs w:val="22"/>
                <w:lang w:val="sl-SI"/>
              </w:rPr>
            </w:pPr>
          </w:p>
        </w:tc>
        <w:tc>
          <w:tcPr>
            <w:tcW w:w="3681" w:type="dxa"/>
          </w:tcPr>
          <w:p w14:paraId="7B7EDDE0" w14:textId="77777777" w:rsidR="00224223" w:rsidRDefault="006C69F3" w:rsidP="00224223">
            <w:pPr>
              <w:spacing w:before="120" w:after="120"/>
              <w:rPr>
                <w:rFonts w:ascii="Arial Narrow" w:hAnsi="Arial Narrow" w:cs="Arial"/>
                <w:b/>
                <w:sz w:val="22"/>
                <w:szCs w:val="22"/>
                <w:lang w:val="sl-SI"/>
              </w:rPr>
            </w:pPr>
            <w:r w:rsidRPr="00C17658">
              <w:rPr>
                <w:rFonts w:ascii="Arial Narrow" w:hAnsi="Arial Narrow"/>
                <w:color w:val="000000" w:themeColor="text1"/>
                <w:lang w:val="sr-Latn-CS"/>
              </w:rPr>
              <w:t>Poja</w:t>
            </w:r>
            <w:r>
              <w:rPr>
                <w:rFonts w:ascii="Arial Narrow" w:hAnsi="Arial Narrow"/>
                <w:color w:val="000000" w:themeColor="text1"/>
                <w:lang w:val="sr-Latn-CS"/>
              </w:rPr>
              <w:t>sni</w:t>
            </w:r>
            <w:r w:rsidRPr="00C17658">
              <w:rPr>
                <w:rFonts w:ascii="Arial Narrow" w:hAnsi="Arial Narrow"/>
                <w:color w:val="000000" w:themeColor="text1"/>
                <w:lang w:val="sr-Latn-CS"/>
              </w:rPr>
              <w:t xml:space="preserve"> zašto se primjenjuje rodno odgovorno budžetiranje u praksi</w:t>
            </w:r>
            <w:r>
              <w:rPr>
                <w:rFonts w:ascii="Arial Narrow" w:hAnsi="Arial Narrow"/>
                <w:color w:val="000000" w:themeColor="text1"/>
                <w:lang w:val="sr-Latn-CS"/>
              </w:rPr>
              <w:t xml:space="preserve"> – </w:t>
            </w:r>
            <w:r w:rsidRPr="00584176">
              <w:rPr>
                <w:rFonts w:ascii="Arial Narrow" w:hAnsi="Arial Narrow"/>
                <w:b/>
                <w:bCs/>
                <w:color w:val="000000" w:themeColor="text1"/>
                <w:lang w:val="sr-Latn-CS"/>
              </w:rPr>
              <w:t>koristi rodno odgovornog budžetiranja</w:t>
            </w:r>
          </w:p>
        </w:tc>
        <w:tc>
          <w:tcPr>
            <w:tcW w:w="427" w:type="dxa"/>
            <w:vAlign w:val="center"/>
          </w:tcPr>
          <w:p w14:paraId="4D12C29A"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3C05AE5"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56BF1EF"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792D497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596967A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3BBA3554"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719CB22D"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75DB918A" w14:textId="77777777" w:rsidTr="00224223">
        <w:trPr>
          <w:trHeight w:val="80"/>
          <w:jc w:val="center"/>
        </w:trPr>
        <w:tc>
          <w:tcPr>
            <w:tcW w:w="2683" w:type="dxa"/>
            <w:vMerge/>
            <w:tcBorders>
              <w:left w:val="nil"/>
            </w:tcBorders>
          </w:tcPr>
          <w:p w14:paraId="0FB78933" w14:textId="77777777" w:rsidR="00224223" w:rsidRDefault="00224223" w:rsidP="00224223">
            <w:pPr>
              <w:spacing w:before="120" w:after="120"/>
              <w:rPr>
                <w:rFonts w:ascii="Arial Narrow" w:hAnsi="Arial Narrow" w:cs="Arial"/>
                <w:b/>
                <w:sz w:val="22"/>
                <w:szCs w:val="22"/>
                <w:lang w:val="sl-SI"/>
              </w:rPr>
            </w:pPr>
          </w:p>
        </w:tc>
        <w:tc>
          <w:tcPr>
            <w:tcW w:w="3681" w:type="dxa"/>
          </w:tcPr>
          <w:p w14:paraId="0F171C7B" w14:textId="77777777" w:rsidR="00224223" w:rsidRDefault="006C69F3" w:rsidP="00224223">
            <w:pPr>
              <w:spacing w:before="120" w:after="120"/>
              <w:rPr>
                <w:rFonts w:ascii="Arial Narrow" w:hAnsi="Arial Narrow" w:cs="Arial"/>
                <w:b/>
                <w:sz w:val="22"/>
                <w:szCs w:val="22"/>
                <w:lang w:val="sl-SI"/>
              </w:rPr>
            </w:pPr>
            <w:r>
              <w:rPr>
                <w:rFonts w:ascii="Arial Narrow" w:hAnsi="Arial Narrow"/>
                <w:color w:val="000000" w:themeColor="text1"/>
                <w:lang w:val="sr-Latn-CS"/>
              </w:rPr>
              <w:t xml:space="preserve">Pojasni </w:t>
            </w:r>
            <w:r w:rsidRPr="00584176">
              <w:rPr>
                <w:rFonts w:ascii="Arial Narrow" w:hAnsi="Arial Narrow"/>
                <w:b/>
                <w:bCs/>
                <w:color w:val="000000" w:themeColor="text1"/>
                <w:lang w:val="sr-Latn-CS"/>
              </w:rPr>
              <w:t>uticaj</w:t>
            </w:r>
            <w:r>
              <w:rPr>
                <w:rFonts w:ascii="Arial Narrow" w:hAnsi="Arial Narrow"/>
                <w:color w:val="000000" w:themeColor="text1"/>
                <w:lang w:val="sr-Latn-CS"/>
              </w:rPr>
              <w:t xml:space="preserve"> rodno odgovornog budžeta </w:t>
            </w:r>
            <w:r w:rsidRPr="00584176">
              <w:rPr>
                <w:rFonts w:ascii="Arial Narrow" w:hAnsi="Arial Narrow"/>
                <w:b/>
                <w:bCs/>
                <w:color w:val="000000" w:themeColor="text1"/>
                <w:lang w:val="sr-Latn-CS"/>
              </w:rPr>
              <w:t>na socio-ekonomska dešavanja</w:t>
            </w:r>
          </w:p>
        </w:tc>
        <w:tc>
          <w:tcPr>
            <w:tcW w:w="427" w:type="dxa"/>
            <w:vAlign w:val="center"/>
          </w:tcPr>
          <w:p w14:paraId="04AC61F2"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4362A6C"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D066334"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9187FE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BF0B69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C996C42"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54DB2306"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7DFAC4F9" w14:textId="77777777" w:rsidTr="00224223">
        <w:trPr>
          <w:trHeight w:val="80"/>
          <w:jc w:val="center"/>
        </w:trPr>
        <w:tc>
          <w:tcPr>
            <w:tcW w:w="2683" w:type="dxa"/>
            <w:vMerge/>
            <w:tcBorders>
              <w:left w:val="nil"/>
            </w:tcBorders>
          </w:tcPr>
          <w:p w14:paraId="036B5EB6" w14:textId="77777777" w:rsidR="00224223" w:rsidRDefault="00224223" w:rsidP="00224223">
            <w:pPr>
              <w:spacing w:before="120" w:after="120"/>
              <w:rPr>
                <w:rFonts w:ascii="Arial Narrow" w:hAnsi="Arial Narrow" w:cs="Arial"/>
                <w:b/>
                <w:sz w:val="22"/>
                <w:szCs w:val="22"/>
                <w:lang w:val="sl-SI"/>
              </w:rPr>
            </w:pPr>
          </w:p>
        </w:tc>
        <w:tc>
          <w:tcPr>
            <w:tcW w:w="3681" w:type="dxa"/>
          </w:tcPr>
          <w:p w14:paraId="491D1E18" w14:textId="77777777" w:rsidR="00224223" w:rsidRDefault="006C69F3" w:rsidP="00224223">
            <w:pPr>
              <w:spacing w:before="120" w:after="120"/>
              <w:rPr>
                <w:rFonts w:ascii="Arial Narrow" w:hAnsi="Arial Narrow"/>
                <w:color w:val="000000" w:themeColor="text1"/>
                <w:lang w:val="sr-Latn-CS"/>
              </w:rPr>
            </w:pPr>
            <w:r w:rsidRPr="00C17658">
              <w:rPr>
                <w:rFonts w:ascii="Arial Narrow" w:hAnsi="Arial Narrow"/>
                <w:color w:val="000000" w:themeColor="text1"/>
                <w:lang w:val="sr-Latn-CS"/>
              </w:rPr>
              <w:t xml:space="preserve">Poznaje </w:t>
            </w:r>
            <w:r w:rsidRPr="00B67415">
              <w:rPr>
                <w:rFonts w:ascii="Arial Narrow" w:hAnsi="Arial Narrow"/>
                <w:b/>
                <w:color w:val="000000" w:themeColor="text1"/>
                <w:lang w:val="sr-Latn-CS"/>
              </w:rPr>
              <w:t>međunarodna iskustva</w:t>
            </w:r>
            <w:r w:rsidRPr="00C17658">
              <w:rPr>
                <w:rFonts w:ascii="Arial Narrow" w:hAnsi="Arial Narrow"/>
                <w:color w:val="000000" w:themeColor="text1"/>
                <w:lang w:val="sr-Latn-CS"/>
              </w:rPr>
              <w:t xml:space="preserve"> kada je riječ o rodno odgovornom budžetiranju</w:t>
            </w:r>
          </w:p>
          <w:p w14:paraId="7D185E79" w14:textId="77777777" w:rsidR="002445FD" w:rsidRDefault="002445FD" w:rsidP="00224223">
            <w:pPr>
              <w:spacing w:before="120" w:after="120"/>
              <w:rPr>
                <w:rFonts w:ascii="Arial Narrow" w:hAnsi="Arial Narrow" w:cs="Arial"/>
                <w:b/>
                <w:sz w:val="22"/>
                <w:szCs w:val="22"/>
                <w:lang w:val="sl-SI"/>
              </w:rPr>
            </w:pPr>
            <w:r w:rsidRPr="00522EC6">
              <w:rPr>
                <w:rFonts w:ascii="Arial Narrow" w:eastAsia="Calibri" w:hAnsi="Arial Narrow"/>
                <w:b/>
                <w:sz w:val="22"/>
                <w:szCs w:val="22"/>
                <w:lang w:val="sr-Latn-ME"/>
              </w:rPr>
              <w:t>Međunarodna iskustva</w:t>
            </w:r>
            <w:r>
              <w:rPr>
                <w:rFonts w:ascii="Arial Narrow" w:eastAsia="Calibri" w:hAnsi="Arial Narrow"/>
                <w:sz w:val="22"/>
                <w:szCs w:val="22"/>
                <w:lang w:val="sr-Latn-ME"/>
              </w:rPr>
              <w:t>: Austrija, Kanada, Španija</w:t>
            </w:r>
          </w:p>
        </w:tc>
        <w:tc>
          <w:tcPr>
            <w:tcW w:w="427" w:type="dxa"/>
            <w:vAlign w:val="center"/>
          </w:tcPr>
          <w:p w14:paraId="2AED4D68"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CBF5596" w14:textId="77777777" w:rsidR="00224223" w:rsidRPr="00380B3D" w:rsidRDefault="002445F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3434E49"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81F047C"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68FBEB34"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237B18C9"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4472AA44"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0C98393B" w14:textId="77777777" w:rsidTr="00224223">
        <w:trPr>
          <w:trHeight w:val="80"/>
          <w:jc w:val="center"/>
        </w:trPr>
        <w:tc>
          <w:tcPr>
            <w:tcW w:w="2683" w:type="dxa"/>
            <w:vMerge/>
            <w:tcBorders>
              <w:left w:val="nil"/>
            </w:tcBorders>
          </w:tcPr>
          <w:p w14:paraId="18636F3C" w14:textId="77777777" w:rsidR="00224223" w:rsidRDefault="00224223" w:rsidP="00224223">
            <w:pPr>
              <w:spacing w:before="120" w:after="120"/>
              <w:rPr>
                <w:rFonts w:ascii="Arial Narrow" w:hAnsi="Arial Narrow" w:cs="Arial"/>
                <w:b/>
                <w:sz w:val="22"/>
                <w:szCs w:val="22"/>
                <w:lang w:val="sl-SI"/>
              </w:rPr>
            </w:pPr>
          </w:p>
        </w:tc>
        <w:tc>
          <w:tcPr>
            <w:tcW w:w="3681" w:type="dxa"/>
          </w:tcPr>
          <w:p w14:paraId="39AEFE21" w14:textId="77777777" w:rsidR="00224223" w:rsidRDefault="0078158D" w:rsidP="00224223">
            <w:pPr>
              <w:spacing w:before="120" w:after="120"/>
              <w:rPr>
                <w:rFonts w:ascii="Arial Narrow" w:hAnsi="Arial Narrow" w:cs="Arial"/>
                <w:b/>
                <w:sz w:val="22"/>
                <w:szCs w:val="22"/>
                <w:lang w:val="sl-SI"/>
              </w:rPr>
            </w:pPr>
            <w:sdt>
              <w:sdtPr>
                <w:rPr>
                  <w:rStyle w:val="Style3"/>
                  <w:rFonts w:eastAsia="Batang"/>
                </w:rPr>
                <w:id w:val="-962731204"/>
                <w:placeholder>
                  <w:docPart w:val="718CF11A7CF04FE79CBDFD7B87D98DA6"/>
                </w:placeholder>
                <w:temporary/>
                <w:showingPlcHdr/>
              </w:sdtPr>
              <w:sdtEndPr>
                <w:rPr>
                  <w:rStyle w:val="DefaultParagraphFont"/>
                  <w:rFonts w:ascii="Times New Roman" w:hAnsi="Times New Roman" w:cs="Arial"/>
                  <w:b/>
                  <w:color w:val="FF0000"/>
                  <w:sz w:val="24"/>
                  <w:szCs w:val="22"/>
                  <w:lang w:eastAsia="ko-KR"/>
                </w:rPr>
              </w:sdtEndPr>
              <w:sdtContent>
                <w:r w:rsidR="00224223" w:rsidRPr="00332C1E">
                  <w:rPr>
                    <w:rStyle w:val="PlaceholderText"/>
                    <w:rFonts w:asciiTheme="majorHAnsi" w:hAnsiTheme="majorHAnsi"/>
                    <w:sz w:val="22"/>
                    <w:szCs w:val="22"/>
                  </w:rPr>
                  <w:t>[Klik za unos teksta]</w:t>
                </w:r>
              </w:sdtContent>
            </w:sdt>
          </w:p>
        </w:tc>
        <w:tc>
          <w:tcPr>
            <w:tcW w:w="427" w:type="dxa"/>
            <w:vAlign w:val="center"/>
          </w:tcPr>
          <w:p w14:paraId="09580DB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212AAC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712F5056"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3F29F997"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858E38E"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151EA64A"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53DE2758" w14:textId="77777777" w:rsidR="00224223" w:rsidRPr="00380B3D" w:rsidRDefault="00224223" w:rsidP="00224223">
            <w:pPr>
              <w:spacing w:before="120" w:after="120"/>
              <w:jc w:val="center"/>
              <w:rPr>
                <w:rFonts w:ascii="Arial Narrow" w:hAnsi="Arial Narrow" w:cs="Arial"/>
                <w:b/>
                <w:sz w:val="22"/>
                <w:szCs w:val="22"/>
                <w:lang w:val="sl-SI"/>
              </w:rPr>
            </w:pPr>
          </w:p>
        </w:tc>
      </w:tr>
      <w:tr w:rsidR="00224223" w14:paraId="10F9CEBD" w14:textId="77777777" w:rsidTr="00224223">
        <w:trPr>
          <w:trHeight w:val="80"/>
          <w:jc w:val="center"/>
        </w:trPr>
        <w:tc>
          <w:tcPr>
            <w:tcW w:w="2683" w:type="dxa"/>
            <w:vMerge w:val="restart"/>
            <w:tcBorders>
              <w:left w:val="nil"/>
            </w:tcBorders>
          </w:tcPr>
          <w:p w14:paraId="46D8533E" w14:textId="77777777" w:rsidR="006C69F3" w:rsidRDefault="006C69F3" w:rsidP="006C69F3">
            <w:pPr>
              <w:tabs>
                <w:tab w:val="left" w:pos="1692"/>
              </w:tabs>
              <w:rPr>
                <w:rFonts w:ascii="Arial Narrow" w:hAnsi="Arial Narrow"/>
              </w:rPr>
            </w:pPr>
            <w:r w:rsidRPr="006C69F3">
              <w:rPr>
                <w:rFonts w:ascii="Arial Narrow" w:hAnsi="Arial Narrow"/>
              </w:rPr>
              <w:t>Praktično primijeni rodno odgovorno budžetiranje u institucijma javne uprave</w:t>
            </w:r>
          </w:p>
          <w:p w14:paraId="73FE3DF3" w14:textId="77777777" w:rsidR="00996239" w:rsidRDefault="00996239" w:rsidP="006C69F3">
            <w:pPr>
              <w:tabs>
                <w:tab w:val="left" w:pos="1692"/>
              </w:tabs>
              <w:rPr>
                <w:rFonts w:ascii="Arial Narrow" w:hAnsi="Arial Narrow"/>
              </w:rPr>
            </w:pPr>
          </w:p>
          <w:p w14:paraId="7B9B779A" w14:textId="77777777" w:rsidR="00996239" w:rsidRDefault="00996239" w:rsidP="006C69F3">
            <w:pPr>
              <w:tabs>
                <w:tab w:val="left" w:pos="1692"/>
              </w:tabs>
              <w:rPr>
                <w:rFonts w:ascii="Arial Narrow" w:hAnsi="Arial Narrow"/>
              </w:rPr>
            </w:pPr>
          </w:p>
          <w:p w14:paraId="1648578B" w14:textId="77777777" w:rsidR="00996239" w:rsidRDefault="00996239" w:rsidP="006C69F3">
            <w:pPr>
              <w:tabs>
                <w:tab w:val="left" w:pos="1692"/>
              </w:tabs>
              <w:rPr>
                <w:rFonts w:ascii="Arial Narrow" w:hAnsi="Arial Narrow"/>
              </w:rPr>
            </w:pPr>
          </w:p>
          <w:p w14:paraId="70532810" w14:textId="77777777" w:rsidR="00996239" w:rsidRDefault="00996239" w:rsidP="006C69F3">
            <w:pPr>
              <w:tabs>
                <w:tab w:val="left" w:pos="1692"/>
              </w:tabs>
              <w:rPr>
                <w:rFonts w:ascii="Arial Narrow" w:hAnsi="Arial Narrow"/>
              </w:rPr>
            </w:pPr>
          </w:p>
          <w:p w14:paraId="4134F356" w14:textId="77777777" w:rsidR="00996239" w:rsidRDefault="00996239" w:rsidP="00996239">
            <w:pPr>
              <w:spacing w:before="100" w:after="100"/>
              <w:rPr>
                <w:rFonts w:ascii="Arial Narrow" w:eastAsia="Batang" w:hAnsi="Arial Narrow"/>
                <w:sz w:val="22"/>
                <w:lang w:val="sr-Latn-CS"/>
              </w:rPr>
            </w:pPr>
            <w:r>
              <w:rPr>
                <w:rFonts w:ascii="Arial Narrow" w:eastAsia="Batang" w:hAnsi="Arial Narrow"/>
                <w:sz w:val="22"/>
                <w:lang w:val="sr-Latn-CS"/>
              </w:rPr>
              <w:t>T: 50%</w:t>
            </w:r>
          </w:p>
          <w:p w14:paraId="2767F818" w14:textId="77777777" w:rsidR="00996239" w:rsidRDefault="00996239" w:rsidP="00996239">
            <w:pPr>
              <w:spacing w:before="100" w:after="100"/>
              <w:rPr>
                <w:rFonts w:ascii="Arial Narrow" w:eastAsia="Batang" w:hAnsi="Arial Narrow"/>
                <w:lang w:val="sr-Latn-CS"/>
              </w:rPr>
            </w:pPr>
            <w:r>
              <w:rPr>
                <w:rFonts w:ascii="Arial Narrow" w:eastAsia="Batang" w:hAnsi="Arial Narrow"/>
                <w:sz w:val="22"/>
                <w:lang w:val="sr-Latn-CS"/>
              </w:rPr>
              <w:t>P:  /</w:t>
            </w:r>
          </w:p>
          <w:p w14:paraId="5AA57FFE" w14:textId="77777777" w:rsidR="00996239" w:rsidRPr="006C69F3" w:rsidRDefault="00996239" w:rsidP="006C69F3">
            <w:pPr>
              <w:tabs>
                <w:tab w:val="left" w:pos="1692"/>
              </w:tabs>
              <w:rPr>
                <w:rFonts w:ascii="Arial Narrow" w:hAnsi="Arial Narrow"/>
              </w:rPr>
            </w:pPr>
          </w:p>
          <w:p w14:paraId="1A2C13DC" w14:textId="77777777" w:rsidR="00224223" w:rsidRDefault="00224223" w:rsidP="00224223">
            <w:pPr>
              <w:spacing w:before="120" w:after="120"/>
              <w:rPr>
                <w:rFonts w:ascii="Arial Narrow" w:hAnsi="Arial Narrow" w:cs="Arial"/>
                <w:b/>
                <w:sz w:val="22"/>
                <w:szCs w:val="22"/>
                <w:lang w:val="sl-SI"/>
              </w:rPr>
            </w:pPr>
          </w:p>
        </w:tc>
        <w:tc>
          <w:tcPr>
            <w:tcW w:w="3681" w:type="dxa"/>
          </w:tcPr>
          <w:p w14:paraId="28029792" w14:textId="77777777" w:rsidR="002445FD" w:rsidRDefault="002445FD" w:rsidP="002445FD">
            <w:pPr>
              <w:spacing w:before="120" w:after="120" w:line="276" w:lineRule="auto"/>
              <w:contextualSpacing/>
              <w:rPr>
                <w:rFonts w:ascii="Arial Narrow" w:eastAsia="Calibri" w:hAnsi="Arial Narrow"/>
                <w:b/>
                <w:sz w:val="22"/>
                <w:szCs w:val="22"/>
                <w:lang w:val="sr-Latn-ME"/>
              </w:rPr>
            </w:pPr>
            <w:r>
              <w:rPr>
                <w:rFonts w:ascii="Arial Narrow" w:eastAsia="Calibri" w:hAnsi="Arial Narrow"/>
                <w:sz w:val="22"/>
                <w:szCs w:val="22"/>
                <w:lang w:val="sr-Latn-ME"/>
              </w:rPr>
              <w:lastRenderedPageBreak/>
              <w:t>O</w:t>
            </w:r>
            <w:r w:rsidRPr="00C17658">
              <w:rPr>
                <w:rFonts w:ascii="Arial Narrow" w:eastAsia="Calibri" w:hAnsi="Arial Narrow"/>
                <w:sz w:val="22"/>
                <w:szCs w:val="22"/>
                <w:lang w:val="sr-Latn-ME"/>
              </w:rPr>
              <w:t xml:space="preserve">bjasni </w:t>
            </w:r>
            <w:r>
              <w:rPr>
                <w:rFonts w:ascii="Arial Narrow" w:eastAsia="Calibri" w:hAnsi="Arial Narrow"/>
                <w:b/>
                <w:sz w:val="22"/>
                <w:szCs w:val="22"/>
                <w:lang w:val="sr-Latn-ME"/>
              </w:rPr>
              <w:t>faze izra</w:t>
            </w:r>
            <w:r w:rsidRPr="00B67415">
              <w:rPr>
                <w:rFonts w:ascii="Arial Narrow" w:eastAsia="Calibri" w:hAnsi="Arial Narrow"/>
                <w:b/>
                <w:sz w:val="22"/>
                <w:szCs w:val="22"/>
                <w:lang w:val="sr-Latn-ME"/>
              </w:rPr>
              <w:t>de budžeta</w:t>
            </w:r>
          </w:p>
          <w:p w14:paraId="067D7BCF" w14:textId="77777777" w:rsidR="002445FD" w:rsidRDefault="002445FD" w:rsidP="002445FD">
            <w:pPr>
              <w:spacing w:before="120" w:after="120" w:line="276" w:lineRule="auto"/>
              <w:contextualSpacing/>
              <w:rPr>
                <w:rFonts w:ascii="Arial Narrow" w:eastAsia="Calibri" w:hAnsi="Arial Narrow"/>
                <w:b/>
                <w:sz w:val="22"/>
                <w:szCs w:val="22"/>
                <w:lang w:val="sr-Latn-ME"/>
              </w:rPr>
            </w:pPr>
          </w:p>
          <w:p w14:paraId="1703576B" w14:textId="77777777" w:rsidR="002445FD" w:rsidRPr="00663B03" w:rsidRDefault="002445FD" w:rsidP="002445FD">
            <w:pPr>
              <w:rPr>
                <w:rFonts w:ascii="Arial Narrow" w:eastAsia="Calibri" w:hAnsi="Arial Narrow"/>
                <w:b/>
                <w:sz w:val="22"/>
                <w:szCs w:val="22"/>
                <w:lang w:val="sr-Latn-ME"/>
              </w:rPr>
            </w:pPr>
            <w:r w:rsidRPr="00663B03">
              <w:rPr>
                <w:rFonts w:ascii="Arial Narrow" w:eastAsia="Calibri" w:hAnsi="Arial Narrow"/>
                <w:b/>
                <w:sz w:val="22"/>
                <w:szCs w:val="22"/>
                <w:lang w:val="sr-Latn-ME"/>
              </w:rPr>
              <w:t>Faze izrade budžeta:</w:t>
            </w:r>
          </w:p>
          <w:p w14:paraId="763D6595" w14:textId="77777777" w:rsidR="002445FD" w:rsidRPr="00E4577B" w:rsidRDefault="002445FD" w:rsidP="002445FD">
            <w:pPr>
              <w:pStyle w:val="ListParagraph"/>
              <w:numPr>
                <w:ilvl w:val="0"/>
                <w:numId w:val="17"/>
              </w:numPr>
              <w:rPr>
                <w:rFonts w:ascii="Arial Narrow" w:hAnsi="Arial Narrow"/>
              </w:rPr>
            </w:pPr>
            <w:r w:rsidRPr="00E4577B">
              <w:rPr>
                <w:rFonts w:ascii="Arial Narrow" w:hAnsi="Arial Narrow"/>
              </w:rPr>
              <w:t>Formulacija budžeta (ili priprema)</w:t>
            </w:r>
          </w:p>
          <w:p w14:paraId="2C6EEA6F" w14:textId="77777777" w:rsidR="002445FD" w:rsidRPr="00E4577B" w:rsidRDefault="002445FD" w:rsidP="002445FD">
            <w:pPr>
              <w:pStyle w:val="ListParagraph"/>
              <w:numPr>
                <w:ilvl w:val="0"/>
                <w:numId w:val="17"/>
              </w:numPr>
              <w:rPr>
                <w:rFonts w:ascii="Arial Narrow" w:hAnsi="Arial Narrow"/>
              </w:rPr>
            </w:pPr>
            <w:r w:rsidRPr="00E4577B">
              <w:rPr>
                <w:rFonts w:ascii="Arial Narrow" w:hAnsi="Arial Narrow"/>
              </w:rPr>
              <w:t>Usvajanje (ili donošenje) budžeta</w:t>
            </w:r>
          </w:p>
          <w:p w14:paraId="36246DFB" w14:textId="77777777" w:rsidR="002445FD" w:rsidRPr="00E4577B" w:rsidRDefault="002445FD" w:rsidP="002445FD">
            <w:pPr>
              <w:pStyle w:val="ListParagraph"/>
              <w:numPr>
                <w:ilvl w:val="0"/>
                <w:numId w:val="17"/>
              </w:numPr>
              <w:rPr>
                <w:rFonts w:ascii="Arial Narrow" w:hAnsi="Arial Narrow"/>
              </w:rPr>
            </w:pPr>
            <w:r w:rsidRPr="00E4577B">
              <w:rPr>
                <w:rFonts w:ascii="Arial Narrow" w:hAnsi="Arial Narrow"/>
              </w:rPr>
              <w:lastRenderedPageBreak/>
              <w:t>Izvršenje i izvršenje budžeta</w:t>
            </w:r>
          </w:p>
          <w:p w14:paraId="2E9BFEDE" w14:textId="77777777" w:rsidR="002445FD" w:rsidRPr="00C17658" w:rsidRDefault="002445FD" w:rsidP="002445FD">
            <w:pPr>
              <w:spacing w:before="120" w:after="120" w:line="276" w:lineRule="auto"/>
              <w:contextualSpacing/>
              <w:rPr>
                <w:rFonts w:ascii="Arial Narrow" w:eastAsia="Calibri" w:hAnsi="Arial Narrow"/>
                <w:sz w:val="22"/>
                <w:szCs w:val="22"/>
                <w:lang w:val="sr-Latn-CS"/>
              </w:rPr>
            </w:pPr>
            <w:r w:rsidRPr="00872785">
              <w:rPr>
                <w:rFonts w:ascii="Arial Narrow" w:eastAsia="Calibri" w:hAnsi="Arial Narrow"/>
                <w:sz w:val="22"/>
                <w:szCs w:val="22"/>
                <w:lang w:val="sr-Latn-ME"/>
              </w:rPr>
              <w:t>Kontrola budžeta: Revizija i evaluacija</w:t>
            </w:r>
          </w:p>
          <w:p w14:paraId="318D4578" w14:textId="77777777" w:rsidR="00224223" w:rsidRDefault="00224223" w:rsidP="00224223">
            <w:pPr>
              <w:spacing w:before="120" w:after="120"/>
              <w:rPr>
                <w:rFonts w:ascii="Arial Narrow" w:hAnsi="Arial Narrow" w:cs="Arial"/>
                <w:b/>
                <w:sz w:val="22"/>
                <w:szCs w:val="22"/>
                <w:lang w:val="sl-SI"/>
              </w:rPr>
            </w:pPr>
          </w:p>
        </w:tc>
        <w:tc>
          <w:tcPr>
            <w:tcW w:w="427" w:type="dxa"/>
            <w:vAlign w:val="center"/>
          </w:tcPr>
          <w:p w14:paraId="13AED6A0" w14:textId="77777777" w:rsidR="00224223" w:rsidRPr="00380B3D" w:rsidRDefault="0099623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356C7D49" w14:textId="77777777" w:rsidR="00224223" w:rsidRPr="00380B3D" w:rsidRDefault="0099623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E0F2619"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463558FC"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07A39577" w14:textId="77777777"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14:paraId="29A9A882" w14:textId="77777777"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14:paraId="6CB2587E" w14:textId="77777777" w:rsidR="00224223" w:rsidRPr="00380B3D" w:rsidRDefault="00224223" w:rsidP="00224223">
            <w:pPr>
              <w:spacing w:before="120" w:after="120"/>
              <w:jc w:val="center"/>
              <w:rPr>
                <w:rFonts w:ascii="Arial Narrow" w:hAnsi="Arial Narrow" w:cs="Arial"/>
                <w:b/>
                <w:sz w:val="22"/>
                <w:szCs w:val="22"/>
                <w:lang w:val="sl-SI"/>
              </w:rPr>
            </w:pPr>
          </w:p>
        </w:tc>
      </w:tr>
      <w:tr w:rsidR="002445FD" w14:paraId="3A641BB6" w14:textId="77777777" w:rsidTr="00AF79D2">
        <w:trPr>
          <w:trHeight w:val="80"/>
          <w:jc w:val="center"/>
        </w:trPr>
        <w:tc>
          <w:tcPr>
            <w:tcW w:w="2683" w:type="dxa"/>
            <w:vMerge/>
            <w:tcBorders>
              <w:left w:val="nil"/>
            </w:tcBorders>
          </w:tcPr>
          <w:p w14:paraId="5A7CF0F7" w14:textId="77777777" w:rsidR="002445FD" w:rsidRDefault="002445FD" w:rsidP="002445FD">
            <w:pPr>
              <w:spacing w:before="120" w:after="120"/>
              <w:rPr>
                <w:rFonts w:ascii="Arial Narrow" w:hAnsi="Arial Narrow" w:cs="Arial"/>
                <w:b/>
                <w:sz w:val="22"/>
                <w:szCs w:val="22"/>
                <w:lang w:val="sl-SI"/>
              </w:rPr>
            </w:pPr>
          </w:p>
        </w:tc>
        <w:tc>
          <w:tcPr>
            <w:tcW w:w="3681" w:type="dxa"/>
            <w:vAlign w:val="center"/>
          </w:tcPr>
          <w:p w14:paraId="06351870" w14:textId="77777777" w:rsidR="002445FD" w:rsidRDefault="002445FD" w:rsidP="002445FD">
            <w:pPr>
              <w:spacing w:before="120" w:after="120" w:line="276" w:lineRule="auto"/>
              <w:contextualSpacing/>
              <w:rPr>
                <w:rFonts w:ascii="Arial Narrow" w:eastAsia="Calibri" w:hAnsi="Arial Narrow"/>
                <w:sz w:val="22"/>
                <w:szCs w:val="22"/>
                <w:lang w:val="sr-Latn-ME"/>
              </w:rPr>
            </w:pPr>
            <w:r w:rsidRPr="00D17348">
              <w:rPr>
                <w:rFonts w:ascii="Arial Narrow" w:eastAsia="Calibri" w:hAnsi="Arial Narrow"/>
                <w:sz w:val="22"/>
                <w:szCs w:val="22"/>
                <w:lang w:val="sr-Latn-ME"/>
              </w:rPr>
              <w:t>Objasni</w:t>
            </w:r>
            <w:r w:rsidRPr="00472133">
              <w:rPr>
                <w:rFonts w:ascii="Arial Narrow" w:eastAsia="Calibri" w:hAnsi="Arial Narrow"/>
                <w:color w:val="FF0000"/>
                <w:sz w:val="22"/>
                <w:szCs w:val="22"/>
                <w:lang w:val="sr-Latn-ME"/>
              </w:rPr>
              <w:t xml:space="preserve"> </w:t>
            </w:r>
            <w:r w:rsidRPr="00F7518D">
              <w:rPr>
                <w:rFonts w:ascii="Arial Narrow" w:eastAsia="Calibri" w:hAnsi="Arial Narrow"/>
                <w:b/>
                <w:bCs/>
                <w:sz w:val="22"/>
                <w:szCs w:val="22"/>
                <w:lang w:val="sr-Latn-ME"/>
              </w:rPr>
              <w:t>polazne tačke za rodno odgovorno budžetiranje</w:t>
            </w:r>
            <w:r w:rsidRPr="00341D5F">
              <w:rPr>
                <w:rFonts w:ascii="Arial Narrow" w:eastAsia="Calibri" w:hAnsi="Arial Narrow"/>
                <w:sz w:val="22"/>
                <w:szCs w:val="22"/>
                <w:lang w:val="sr-Latn-ME"/>
              </w:rPr>
              <w:t xml:space="preserve"> u procesu </w:t>
            </w:r>
            <w:r>
              <w:rPr>
                <w:rFonts w:ascii="Arial Narrow" w:eastAsia="Calibri" w:hAnsi="Arial Narrow"/>
                <w:sz w:val="22"/>
                <w:szCs w:val="22"/>
                <w:lang w:val="sr-Latn-ME"/>
              </w:rPr>
              <w:t xml:space="preserve">definisanja </w:t>
            </w:r>
            <w:r w:rsidRPr="00341D5F">
              <w:rPr>
                <w:rFonts w:ascii="Arial Narrow" w:eastAsia="Calibri" w:hAnsi="Arial Narrow"/>
                <w:sz w:val="22"/>
                <w:szCs w:val="22"/>
                <w:lang w:val="sr-Latn-ME"/>
              </w:rPr>
              <w:t>budžeta</w:t>
            </w:r>
            <w:r>
              <w:rPr>
                <w:rFonts w:ascii="Arial Narrow" w:eastAsia="Calibri" w:hAnsi="Arial Narrow"/>
                <w:sz w:val="22"/>
                <w:szCs w:val="22"/>
                <w:lang w:val="sr-Latn-ME"/>
              </w:rPr>
              <w:t xml:space="preserve"> u Crnoj Gori</w:t>
            </w:r>
          </w:p>
          <w:p w14:paraId="3DF738F6" w14:textId="77777777" w:rsidR="002445FD" w:rsidRDefault="002445FD" w:rsidP="002445FD">
            <w:pPr>
              <w:spacing w:before="120" w:after="120" w:line="276" w:lineRule="auto"/>
              <w:contextualSpacing/>
              <w:rPr>
                <w:rFonts w:ascii="Arial Narrow" w:eastAsia="Calibri" w:hAnsi="Arial Narrow"/>
                <w:sz w:val="22"/>
                <w:szCs w:val="22"/>
                <w:lang w:val="sr-Latn-ME"/>
              </w:rPr>
            </w:pPr>
          </w:p>
          <w:p w14:paraId="5050F8A7" w14:textId="77777777" w:rsidR="002445FD" w:rsidRPr="00584176" w:rsidRDefault="002445FD" w:rsidP="002445FD">
            <w:pPr>
              <w:rPr>
                <w:rFonts w:ascii="Arial Narrow" w:eastAsia="Calibri" w:hAnsi="Arial Narrow"/>
                <w:sz w:val="22"/>
                <w:szCs w:val="22"/>
                <w:lang w:val="sr-Latn-ME"/>
              </w:rPr>
            </w:pPr>
            <w:r w:rsidRPr="00663B03">
              <w:rPr>
                <w:rFonts w:ascii="Arial Narrow" w:eastAsia="Calibri" w:hAnsi="Arial Narrow"/>
                <w:b/>
                <w:sz w:val="22"/>
                <w:szCs w:val="22"/>
                <w:lang w:val="sr-Latn-ME"/>
              </w:rPr>
              <w:t>Polazne tačke</w:t>
            </w:r>
            <w:r>
              <w:rPr>
                <w:rFonts w:ascii="Arial Narrow" w:eastAsia="Calibri" w:hAnsi="Arial Narrow"/>
                <w:b/>
                <w:sz w:val="22"/>
                <w:szCs w:val="22"/>
                <w:lang w:val="sr-Latn-ME"/>
              </w:rPr>
              <w:t xml:space="preserve"> za integrisanje</w:t>
            </w:r>
            <w:r w:rsidRPr="00663B03">
              <w:rPr>
                <w:rFonts w:ascii="Arial Narrow" w:eastAsia="Calibri" w:hAnsi="Arial Narrow"/>
                <w:b/>
                <w:sz w:val="22"/>
                <w:szCs w:val="22"/>
                <w:lang w:val="sr-Latn-ME"/>
              </w:rPr>
              <w:t xml:space="preserve"> principa rodne ravnopravnosti za rodno odgovorno budžetiranje</w:t>
            </w:r>
            <w:r>
              <w:rPr>
                <w:rFonts w:ascii="Arial Narrow" w:eastAsia="Calibri" w:hAnsi="Arial Narrow"/>
                <w:sz w:val="22"/>
                <w:szCs w:val="22"/>
                <w:lang w:val="sr-Latn-ME"/>
              </w:rPr>
              <w:t xml:space="preserve"> </w:t>
            </w:r>
            <w:r w:rsidRPr="00584176">
              <w:rPr>
                <w:rFonts w:ascii="Arial Narrow" w:eastAsia="Calibri" w:hAnsi="Arial Narrow"/>
                <w:sz w:val="22"/>
                <w:szCs w:val="22"/>
                <w:lang w:val="sr-Latn-ME"/>
              </w:rPr>
              <w:t>u rad</w:t>
            </w:r>
            <w:r>
              <w:rPr>
                <w:rFonts w:ascii="Arial Narrow" w:eastAsia="Calibri" w:hAnsi="Arial Narrow"/>
                <w:sz w:val="22"/>
                <w:szCs w:val="22"/>
                <w:lang w:val="sr-Latn-ME"/>
              </w:rPr>
              <w:t>u</w:t>
            </w:r>
            <w:r w:rsidRPr="00584176">
              <w:rPr>
                <w:rFonts w:ascii="Arial Narrow" w:eastAsia="Calibri" w:hAnsi="Arial Narrow"/>
                <w:sz w:val="22"/>
                <w:szCs w:val="22"/>
                <w:lang w:val="sr-Latn-ME"/>
              </w:rPr>
              <w:t xml:space="preserve"> institucija i budžetske politike:</w:t>
            </w:r>
          </w:p>
          <w:p w14:paraId="4D5FFCDA" w14:textId="77777777" w:rsidR="002445FD" w:rsidRPr="00584176" w:rsidRDefault="002445FD" w:rsidP="002445FD">
            <w:pPr>
              <w:rPr>
                <w:rFonts w:ascii="Arial Narrow" w:eastAsia="Calibri" w:hAnsi="Arial Narrow"/>
                <w:sz w:val="22"/>
                <w:szCs w:val="22"/>
                <w:lang w:val="sr-Latn-ME"/>
              </w:rPr>
            </w:pPr>
            <w:r w:rsidRPr="00584176">
              <w:rPr>
                <w:rFonts w:ascii="Arial Narrow" w:eastAsia="Calibri" w:hAnsi="Arial Narrow"/>
                <w:sz w:val="22"/>
                <w:szCs w:val="22"/>
                <w:lang w:val="sr-Latn-ME"/>
              </w:rPr>
              <w:t>- rodno osviještene komponente implementacije / programa politike;</w:t>
            </w:r>
          </w:p>
          <w:p w14:paraId="76741D65" w14:textId="77777777" w:rsidR="002445FD" w:rsidRPr="00584176" w:rsidRDefault="002445FD" w:rsidP="002445FD">
            <w:pPr>
              <w:rPr>
                <w:rFonts w:ascii="Arial Narrow" w:eastAsia="Calibri" w:hAnsi="Arial Narrow"/>
                <w:sz w:val="22"/>
                <w:szCs w:val="22"/>
                <w:lang w:val="sr-Latn-ME"/>
              </w:rPr>
            </w:pPr>
            <w:r w:rsidRPr="00584176">
              <w:rPr>
                <w:rFonts w:ascii="Arial Narrow" w:eastAsia="Calibri" w:hAnsi="Arial Narrow"/>
                <w:sz w:val="22"/>
                <w:szCs w:val="22"/>
                <w:lang w:val="sr-Latn-ME"/>
              </w:rPr>
              <w:t>- rodno os</w:t>
            </w:r>
            <w:r>
              <w:rPr>
                <w:rFonts w:ascii="Arial Narrow" w:eastAsia="Calibri" w:hAnsi="Arial Narrow"/>
                <w:sz w:val="22"/>
                <w:szCs w:val="22"/>
                <w:lang w:val="sr-Latn-ME"/>
              </w:rPr>
              <w:t>j</w:t>
            </w:r>
            <w:r w:rsidRPr="00584176">
              <w:rPr>
                <w:rFonts w:ascii="Arial Narrow" w:eastAsia="Calibri" w:hAnsi="Arial Narrow"/>
                <w:sz w:val="22"/>
                <w:szCs w:val="22"/>
                <w:lang w:val="sr-Latn-ME"/>
              </w:rPr>
              <w:t>etljivi cilj /indikatori uspješnosti;</w:t>
            </w:r>
          </w:p>
          <w:p w14:paraId="5F98A29A" w14:textId="77777777" w:rsidR="002445FD" w:rsidRPr="00584176" w:rsidRDefault="002445FD" w:rsidP="002445FD">
            <w:pPr>
              <w:rPr>
                <w:rFonts w:ascii="Arial Narrow" w:eastAsia="Calibri" w:hAnsi="Arial Narrow"/>
                <w:sz w:val="22"/>
                <w:szCs w:val="22"/>
                <w:lang w:val="sr-Latn-ME"/>
              </w:rPr>
            </w:pPr>
            <w:r w:rsidRPr="00584176">
              <w:rPr>
                <w:rFonts w:ascii="Arial Narrow" w:eastAsia="Calibri" w:hAnsi="Arial Narrow"/>
                <w:sz w:val="22"/>
                <w:szCs w:val="22"/>
                <w:lang w:val="sr-Latn-ME"/>
              </w:rPr>
              <w:t>- prikupljanje podataka o rodu;</w:t>
            </w:r>
          </w:p>
          <w:p w14:paraId="7DA2D1F9" w14:textId="77777777" w:rsidR="002445FD" w:rsidRPr="00584176" w:rsidRDefault="002445FD" w:rsidP="002445FD">
            <w:pPr>
              <w:rPr>
                <w:rFonts w:ascii="Arial Narrow" w:eastAsia="Calibri" w:hAnsi="Arial Narrow"/>
                <w:sz w:val="22"/>
                <w:szCs w:val="22"/>
                <w:lang w:val="sr-Latn-ME"/>
              </w:rPr>
            </w:pPr>
            <w:r w:rsidRPr="00584176">
              <w:rPr>
                <w:rFonts w:ascii="Arial Narrow" w:eastAsia="Calibri" w:hAnsi="Arial Narrow"/>
                <w:sz w:val="22"/>
                <w:szCs w:val="22"/>
                <w:lang w:val="sr-Latn-ME"/>
              </w:rPr>
              <w:t>- rodna analiza kao osnova za sprovođenje politika;</w:t>
            </w:r>
          </w:p>
          <w:p w14:paraId="6A5E2A1A" w14:textId="77777777" w:rsidR="002445FD" w:rsidRPr="00584176" w:rsidRDefault="002445FD" w:rsidP="002445FD">
            <w:pPr>
              <w:rPr>
                <w:rFonts w:ascii="Arial Narrow" w:eastAsia="Calibri" w:hAnsi="Arial Narrow"/>
                <w:sz w:val="22"/>
                <w:szCs w:val="22"/>
                <w:lang w:val="sr-Latn-ME"/>
              </w:rPr>
            </w:pPr>
            <w:r w:rsidRPr="00584176">
              <w:rPr>
                <w:rFonts w:ascii="Arial Narrow" w:eastAsia="Calibri" w:hAnsi="Arial Narrow"/>
                <w:sz w:val="22"/>
                <w:szCs w:val="22"/>
                <w:lang w:val="sr-Latn-ME"/>
              </w:rPr>
              <w:t>- uključivanje korisnika u pobolj</w:t>
            </w:r>
            <w:r>
              <w:rPr>
                <w:rFonts w:ascii="Arial Narrow" w:eastAsia="Calibri" w:hAnsi="Arial Narrow"/>
                <w:sz w:val="22"/>
                <w:szCs w:val="22"/>
                <w:lang w:val="sr-Latn-ME"/>
              </w:rPr>
              <w:t>šanje kvaliteta pružanja usluga</w:t>
            </w:r>
            <w:r w:rsidRPr="00584176">
              <w:rPr>
                <w:rFonts w:ascii="Arial Narrow" w:eastAsia="Calibri" w:hAnsi="Arial Narrow"/>
                <w:sz w:val="22"/>
                <w:szCs w:val="22"/>
                <w:lang w:val="sr-Latn-ME"/>
              </w:rPr>
              <w:t xml:space="preserve"> i</w:t>
            </w:r>
          </w:p>
          <w:p w14:paraId="39820FF9" w14:textId="77777777" w:rsidR="002445FD" w:rsidRDefault="002445FD" w:rsidP="002445FD">
            <w:pPr>
              <w:spacing w:before="120" w:after="120" w:line="276" w:lineRule="auto"/>
              <w:contextualSpacing/>
              <w:rPr>
                <w:rFonts w:ascii="Arial Narrow" w:eastAsia="Calibri" w:hAnsi="Arial Narrow"/>
                <w:sz w:val="22"/>
                <w:szCs w:val="22"/>
                <w:lang w:val="sr-Latn-ME"/>
              </w:rPr>
            </w:pPr>
            <w:r w:rsidRPr="00584176">
              <w:rPr>
                <w:rFonts w:ascii="Arial Narrow" w:eastAsia="Calibri" w:hAnsi="Arial Narrow"/>
                <w:sz w:val="22"/>
                <w:szCs w:val="22"/>
                <w:lang w:val="sr-Latn-ME"/>
              </w:rPr>
              <w:t>- izveštavanje koje uključuje rodne indikatore i informa</w:t>
            </w:r>
            <w:r>
              <w:rPr>
                <w:rFonts w:ascii="Arial Narrow" w:eastAsia="Calibri" w:hAnsi="Arial Narrow"/>
                <w:sz w:val="22"/>
                <w:szCs w:val="22"/>
                <w:lang w:val="sr-Latn-ME"/>
              </w:rPr>
              <w:t>cije o uticaju politika</w:t>
            </w:r>
            <w:r w:rsidRPr="00584176">
              <w:rPr>
                <w:rFonts w:ascii="Arial Narrow" w:eastAsia="Calibri" w:hAnsi="Arial Narrow"/>
                <w:sz w:val="22"/>
                <w:szCs w:val="22"/>
                <w:lang w:val="sr-Latn-ME"/>
              </w:rPr>
              <w:t xml:space="preserve">/ </w:t>
            </w:r>
            <w:r>
              <w:rPr>
                <w:rFonts w:ascii="Arial Narrow" w:eastAsia="Calibri" w:hAnsi="Arial Narrow"/>
                <w:sz w:val="22"/>
                <w:szCs w:val="22"/>
                <w:lang w:val="sr-Latn-ME"/>
              </w:rPr>
              <w:t>programa za rodnu ravnopravnost</w:t>
            </w:r>
          </w:p>
        </w:tc>
        <w:tc>
          <w:tcPr>
            <w:tcW w:w="427" w:type="dxa"/>
            <w:vAlign w:val="center"/>
          </w:tcPr>
          <w:p w14:paraId="4DAB85D8" w14:textId="77777777" w:rsidR="002445FD" w:rsidRPr="00380B3D" w:rsidRDefault="00996239" w:rsidP="002445F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83A86C3" w14:textId="77777777" w:rsidR="002445FD" w:rsidRPr="00380B3D" w:rsidRDefault="00996239" w:rsidP="002445F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850B1C6"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1AC09E9F"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6A91FB3F"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7D6096A5" w14:textId="77777777" w:rsidR="002445FD" w:rsidRPr="00380B3D" w:rsidRDefault="002445FD" w:rsidP="002445FD">
            <w:pPr>
              <w:spacing w:before="120" w:after="120"/>
              <w:jc w:val="center"/>
              <w:rPr>
                <w:rFonts w:ascii="Arial Narrow" w:hAnsi="Arial Narrow" w:cs="Arial"/>
                <w:b/>
                <w:sz w:val="22"/>
                <w:szCs w:val="22"/>
                <w:lang w:val="sl-SI"/>
              </w:rPr>
            </w:pPr>
          </w:p>
        </w:tc>
        <w:tc>
          <w:tcPr>
            <w:tcW w:w="430" w:type="dxa"/>
            <w:tcBorders>
              <w:right w:val="nil"/>
            </w:tcBorders>
            <w:vAlign w:val="center"/>
          </w:tcPr>
          <w:p w14:paraId="7D803452" w14:textId="77777777" w:rsidR="002445FD" w:rsidRPr="00380B3D" w:rsidRDefault="002445FD" w:rsidP="002445FD">
            <w:pPr>
              <w:spacing w:before="120" w:after="120"/>
              <w:jc w:val="center"/>
              <w:rPr>
                <w:rFonts w:ascii="Arial Narrow" w:hAnsi="Arial Narrow" w:cs="Arial"/>
                <w:b/>
                <w:sz w:val="22"/>
                <w:szCs w:val="22"/>
                <w:lang w:val="sl-SI"/>
              </w:rPr>
            </w:pPr>
          </w:p>
        </w:tc>
      </w:tr>
      <w:tr w:rsidR="002445FD" w14:paraId="0F1D3912" w14:textId="77777777" w:rsidTr="00AF79D2">
        <w:trPr>
          <w:trHeight w:val="80"/>
          <w:jc w:val="center"/>
        </w:trPr>
        <w:tc>
          <w:tcPr>
            <w:tcW w:w="2683" w:type="dxa"/>
            <w:vMerge/>
            <w:tcBorders>
              <w:left w:val="nil"/>
            </w:tcBorders>
          </w:tcPr>
          <w:p w14:paraId="2D87DA94" w14:textId="77777777" w:rsidR="002445FD" w:rsidRDefault="002445FD" w:rsidP="002445FD">
            <w:pPr>
              <w:spacing w:before="120" w:after="120"/>
              <w:rPr>
                <w:rFonts w:ascii="Arial Narrow" w:hAnsi="Arial Narrow" w:cs="Arial"/>
                <w:b/>
                <w:sz w:val="22"/>
                <w:szCs w:val="22"/>
                <w:lang w:val="sl-SI"/>
              </w:rPr>
            </w:pPr>
          </w:p>
        </w:tc>
        <w:tc>
          <w:tcPr>
            <w:tcW w:w="3681" w:type="dxa"/>
            <w:vAlign w:val="center"/>
          </w:tcPr>
          <w:p w14:paraId="4FD921DA" w14:textId="77777777" w:rsidR="002445FD" w:rsidRDefault="002445FD" w:rsidP="002445FD">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Integriše </w:t>
            </w:r>
            <w:r w:rsidRPr="00663B03">
              <w:rPr>
                <w:rFonts w:ascii="Arial Narrow" w:eastAsia="Calibri" w:hAnsi="Arial Narrow"/>
                <w:bCs/>
                <w:sz w:val="22"/>
                <w:szCs w:val="22"/>
                <w:lang w:val="sr-Latn-ME"/>
              </w:rPr>
              <w:t>rodnu perspektivu u sve faze izrade i izvršenja budžeta</w:t>
            </w:r>
          </w:p>
        </w:tc>
        <w:tc>
          <w:tcPr>
            <w:tcW w:w="427" w:type="dxa"/>
            <w:vAlign w:val="center"/>
          </w:tcPr>
          <w:p w14:paraId="57F489FA"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5B5E173B"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43AE235A"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0A8F0346"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2B7D4429"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7FACA76A" w14:textId="77777777" w:rsidR="002445FD" w:rsidRPr="00380B3D" w:rsidRDefault="002445FD" w:rsidP="002445FD">
            <w:pPr>
              <w:spacing w:before="120" w:after="120"/>
              <w:jc w:val="center"/>
              <w:rPr>
                <w:rFonts w:ascii="Arial Narrow" w:hAnsi="Arial Narrow" w:cs="Arial"/>
                <w:b/>
                <w:sz w:val="22"/>
                <w:szCs w:val="22"/>
                <w:lang w:val="sl-SI"/>
              </w:rPr>
            </w:pPr>
          </w:p>
        </w:tc>
        <w:tc>
          <w:tcPr>
            <w:tcW w:w="430" w:type="dxa"/>
            <w:tcBorders>
              <w:right w:val="nil"/>
            </w:tcBorders>
            <w:vAlign w:val="center"/>
          </w:tcPr>
          <w:p w14:paraId="1D9F9B80" w14:textId="77777777" w:rsidR="002445FD" w:rsidRPr="00380B3D" w:rsidRDefault="002445FD" w:rsidP="002445FD">
            <w:pPr>
              <w:spacing w:before="120" w:after="120"/>
              <w:jc w:val="center"/>
              <w:rPr>
                <w:rFonts w:ascii="Arial Narrow" w:hAnsi="Arial Narrow" w:cs="Arial"/>
                <w:b/>
                <w:sz w:val="22"/>
                <w:szCs w:val="22"/>
                <w:lang w:val="sl-SI"/>
              </w:rPr>
            </w:pPr>
          </w:p>
        </w:tc>
      </w:tr>
      <w:tr w:rsidR="002445FD" w14:paraId="24FE849E" w14:textId="77777777" w:rsidTr="00AF79D2">
        <w:trPr>
          <w:trHeight w:val="80"/>
          <w:jc w:val="center"/>
        </w:trPr>
        <w:tc>
          <w:tcPr>
            <w:tcW w:w="2683" w:type="dxa"/>
            <w:vMerge/>
            <w:tcBorders>
              <w:left w:val="nil"/>
            </w:tcBorders>
          </w:tcPr>
          <w:p w14:paraId="6F232A86" w14:textId="77777777" w:rsidR="002445FD" w:rsidRDefault="002445FD" w:rsidP="002445FD">
            <w:pPr>
              <w:spacing w:before="120" w:after="120"/>
              <w:rPr>
                <w:rFonts w:ascii="Arial Narrow" w:hAnsi="Arial Narrow" w:cs="Arial"/>
                <w:b/>
                <w:sz w:val="22"/>
                <w:szCs w:val="22"/>
                <w:lang w:val="sl-SI"/>
              </w:rPr>
            </w:pPr>
          </w:p>
        </w:tc>
        <w:tc>
          <w:tcPr>
            <w:tcW w:w="3681" w:type="dxa"/>
            <w:vAlign w:val="center"/>
          </w:tcPr>
          <w:p w14:paraId="33233F5B" w14:textId="77777777" w:rsidR="002445FD" w:rsidRDefault="002445FD" w:rsidP="002445FD">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Primjenjuje </w:t>
            </w:r>
            <w:r w:rsidRPr="00B67415">
              <w:rPr>
                <w:rFonts w:ascii="Arial Narrow" w:eastAsia="Calibri" w:hAnsi="Arial Narrow"/>
                <w:b/>
                <w:sz w:val="22"/>
                <w:szCs w:val="22"/>
                <w:lang w:val="sr-Latn-ME"/>
              </w:rPr>
              <w:t>alate za rodno budžetiranje</w:t>
            </w:r>
            <w:r>
              <w:rPr>
                <w:rFonts w:ascii="Arial Narrow" w:eastAsia="Calibri" w:hAnsi="Arial Narrow"/>
                <w:sz w:val="22"/>
                <w:szCs w:val="22"/>
                <w:lang w:val="sr-Latn-ME"/>
              </w:rPr>
              <w:t xml:space="preserve"> </w:t>
            </w:r>
          </w:p>
          <w:p w14:paraId="6A425674" w14:textId="77777777" w:rsidR="002445FD" w:rsidRDefault="002445FD" w:rsidP="002445FD">
            <w:pPr>
              <w:spacing w:before="120" w:after="120" w:line="276" w:lineRule="auto"/>
              <w:contextualSpacing/>
              <w:rPr>
                <w:rFonts w:ascii="Arial Narrow" w:eastAsia="Calibri" w:hAnsi="Arial Narrow"/>
                <w:sz w:val="22"/>
                <w:szCs w:val="22"/>
                <w:lang w:val="sr-Latn-ME"/>
              </w:rPr>
            </w:pPr>
          </w:p>
          <w:p w14:paraId="0DFB9C86" w14:textId="77777777" w:rsidR="002445FD" w:rsidRDefault="002445FD" w:rsidP="002445FD">
            <w:pPr>
              <w:rPr>
                <w:rFonts w:ascii="Arial Narrow" w:eastAsia="Calibri" w:hAnsi="Arial Narrow"/>
                <w:sz w:val="22"/>
                <w:szCs w:val="22"/>
                <w:lang w:val="sr-Latn-ME"/>
              </w:rPr>
            </w:pPr>
            <w:r>
              <w:rPr>
                <w:rFonts w:ascii="Arial Narrow" w:eastAsia="Calibri" w:hAnsi="Arial Narrow"/>
                <w:b/>
                <w:sz w:val="22"/>
                <w:szCs w:val="22"/>
                <w:lang w:val="sr-Latn-ME"/>
              </w:rPr>
              <w:t>Alati</w:t>
            </w:r>
            <w:r w:rsidRPr="00B67415">
              <w:rPr>
                <w:rFonts w:ascii="Arial Narrow" w:eastAsia="Calibri" w:hAnsi="Arial Narrow"/>
                <w:b/>
                <w:sz w:val="22"/>
                <w:szCs w:val="22"/>
                <w:lang w:val="sr-Latn-ME"/>
              </w:rPr>
              <w:t xml:space="preserve"> za rodno budžetiranje</w:t>
            </w:r>
          </w:p>
          <w:p w14:paraId="08B0883D" w14:textId="77777777" w:rsidR="002445FD" w:rsidRPr="00872785" w:rsidRDefault="002445FD" w:rsidP="002445FD">
            <w:pPr>
              <w:rPr>
                <w:rFonts w:ascii="Arial Narrow" w:eastAsia="Calibri" w:hAnsi="Arial Narrow"/>
                <w:sz w:val="22"/>
                <w:szCs w:val="22"/>
                <w:lang w:val="sr-Latn-ME"/>
              </w:rPr>
            </w:pPr>
            <w:r w:rsidRPr="00872785">
              <w:rPr>
                <w:rFonts w:ascii="Arial Narrow" w:eastAsia="Calibri" w:hAnsi="Arial Narrow"/>
                <w:sz w:val="22"/>
                <w:szCs w:val="22"/>
                <w:lang w:val="sr-Latn-ME"/>
              </w:rPr>
              <w:t>Procjena politike rodnog budžeta</w:t>
            </w:r>
          </w:p>
          <w:p w14:paraId="7767518A" w14:textId="77777777" w:rsidR="002445FD" w:rsidRPr="00872785" w:rsidRDefault="002445FD" w:rsidP="002445FD">
            <w:pPr>
              <w:rPr>
                <w:rFonts w:ascii="Arial Narrow" w:eastAsia="Calibri" w:hAnsi="Arial Narrow"/>
                <w:sz w:val="22"/>
                <w:szCs w:val="22"/>
                <w:lang w:val="sr-Latn-ME"/>
              </w:rPr>
            </w:pPr>
            <w:r>
              <w:rPr>
                <w:rFonts w:ascii="Arial Narrow" w:eastAsia="Calibri" w:hAnsi="Arial Narrow"/>
                <w:sz w:val="22"/>
                <w:szCs w:val="22"/>
                <w:lang w:val="sr-Latn-ME"/>
              </w:rPr>
              <w:t>Proc</w:t>
            </w:r>
            <w:r w:rsidRPr="00872785">
              <w:rPr>
                <w:rFonts w:ascii="Arial Narrow" w:eastAsia="Calibri" w:hAnsi="Arial Narrow"/>
                <w:sz w:val="22"/>
                <w:szCs w:val="22"/>
                <w:lang w:val="sr-Latn-ME"/>
              </w:rPr>
              <w:t>jena rodnog budžeta korisnika</w:t>
            </w:r>
          </w:p>
          <w:p w14:paraId="51B022FA" w14:textId="77777777" w:rsidR="002445FD" w:rsidRPr="004024D5" w:rsidRDefault="002445FD" w:rsidP="002445FD">
            <w:pPr>
              <w:spacing w:before="120" w:after="120" w:line="276" w:lineRule="auto"/>
              <w:contextualSpacing/>
              <w:rPr>
                <w:rFonts w:ascii="Arial Narrow" w:eastAsia="Calibri" w:hAnsi="Arial Narrow"/>
                <w:color w:val="000000" w:themeColor="text1"/>
                <w:sz w:val="22"/>
                <w:szCs w:val="22"/>
                <w:lang w:val="sr-Latn-CS"/>
              </w:rPr>
            </w:pPr>
            <w:r w:rsidRPr="00872785">
              <w:rPr>
                <w:rFonts w:ascii="Arial Narrow" w:eastAsia="Calibri" w:hAnsi="Arial Narrow"/>
                <w:sz w:val="22"/>
                <w:szCs w:val="22"/>
                <w:lang w:val="sr-Latn-ME"/>
              </w:rPr>
              <w:t>Analiza troškova i koristi rodnog budžeta</w:t>
            </w:r>
          </w:p>
        </w:tc>
        <w:tc>
          <w:tcPr>
            <w:tcW w:w="427" w:type="dxa"/>
            <w:vAlign w:val="center"/>
          </w:tcPr>
          <w:p w14:paraId="6D3AB6CC"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0083921F"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528952DA" w14:textId="77777777" w:rsidR="002445FD" w:rsidRPr="00380B3D" w:rsidRDefault="00996239" w:rsidP="002445F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93C59BF"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1B4BF6EA"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vAlign w:val="center"/>
          </w:tcPr>
          <w:p w14:paraId="4C4C32AB" w14:textId="77777777" w:rsidR="002445FD" w:rsidRPr="00380B3D" w:rsidRDefault="002445FD" w:rsidP="002445FD">
            <w:pPr>
              <w:spacing w:before="120" w:after="120"/>
              <w:jc w:val="center"/>
              <w:rPr>
                <w:rFonts w:ascii="Arial Narrow" w:hAnsi="Arial Narrow" w:cs="Arial"/>
                <w:b/>
                <w:sz w:val="22"/>
                <w:szCs w:val="22"/>
                <w:lang w:val="sl-SI"/>
              </w:rPr>
            </w:pPr>
          </w:p>
        </w:tc>
        <w:tc>
          <w:tcPr>
            <w:tcW w:w="430" w:type="dxa"/>
            <w:tcBorders>
              <w:right w:val="nil"/>
            </w:tcBorders>
            <w:vAlign w:val="center"/>
          </w:tcPr>
          <w:p w14:paraId="2240A4C9" w14:textId="77777777" w:rsidR="002445FD" w:rsidRPr="00380B3D" w:rsidRDefault="002445FD" w:rsidP="002445FD">
            <w:pPr>
              <w:spacing w:before="120" w:after="120"/>
              <w:jc w:val="center"/>
              <w:rPr>
                <w:rFonts w:ascii="Arial Narrow" w:hAnsi="Arial Narrow" w:cs="Arial"/>
                <w:b/>
                <w:sz w:val="22"/>
                <w:szCs w:val="22"/>
                <w:lang w:val="sl-SI"/>
              </w:rPr>
            </w:pPr>
          </w:p>
        </w:tc>
      </w:tr>
      <w:tr w:rsidR="002445FD" w14:paraId="7D02D4C1" w14:textId="77777777" w:rsidTr="00224223">
        <w:trPr>
          <w:trHeight w:val="80"/>
          <w:jc w:val="center"/>
        </w:trPr>
        <w:tc>
          <w:tcPr>
            <w:tcW w:w="9356" w:type="dxa"/>
            <w:gridSpan w:val="9"/>
            <w:tcBorders>
              <w:left w:val="nil"/>
              <w:right w:val="nil"/>
            </w:tcBorders>
            <w:shd w:val="clear" w:color="auto" w:fill="F1E5BD"/>
            <w:vAlign w:val="center"/>
          </w:tcPr>
          <w:p w14:paraId="00C41268" w14:textId="77777777" w:rsidR="002445FD" w:rsidRDefault="002445FD" w:rsidP="002445FD">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2445FD" w14:paraId="7368087E" w14:textId="77777777" w:rsidTr="00224223">
        <w:trPr>
          <w:trHeight w:val="80"/>
          <w:jc w:val="center"/>
        </w:trPr>
        <w:tc>
          <w:tcPr>
            <w:tcW w:w="9356" w:type="dxa"/>
            <w:gridSpan w:val="9"/>
            <w:tcBorders>
              <w:left w:val="nil"/>
              <w:right w:val="nil"/>
            </w:tcBorders>
            <w:vAlign w:val="center"/>
          </w:tcPr>
          <w:p w14:paraId="70A8DA0F" w14:textId="77777777" w:rsidR="00C07FD5" w:rsidRPr="007D7DB9" w:rsidRDefault="00C07FD5" w:rsidP="00C07FD5">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14:paraId="18C2770D"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14:paraId="775DDC1A"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ra sa usmenim obrazloženjem – 15-20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14:paraId="66D1BBFE" w14:textId="77777777" w:rsidR="00C07FD5" w:rsidRPr="007D7DB9" w:rsidRDefault="00C07FD5" w:rsidP="00C07FD5">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14:paraId="1725E481"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14:paraId="23BBEB8D"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14:paraId="7B484D05"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14:paraId="1FBFBFFD"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14:paraId="1A351A77"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lastRenderedPageBreak/>
              <w:t>Pitanja/zadaci otvorenog tipa</w:t>
            </w:r>
          </w:p>
          <w:p w14:paraId="0244FAA3"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14:paraId="2B4FE38F"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14:paraId="32D99C1A" w14:textId="77777777" w:rsidR="00C07FD5" w:rsidRPr="007D7DB9"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14:paraId="61464FEF" w14:textId="77777777" w:rsidR="00C07FD5" w:rsidRPr="00BF6467" w:rsidRDefault="00C07FD5" w:rsidP="00C07FD5">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14:paraId="61757065" w14:textId="77777777" w:rsidR="00C07FD5" w:rsidRPr="00CE0FFC" w:rsidRDefault="00C07FD5" w:rsidP="00C07FD5">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14:paraId="7165B418" w14:textId="77777777" w:rsidR="00C07FD5" w:rsidRDefault="00C07FD5" w:rsidP="00C07FD5">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14:paraId="65BB0204" w14:textId="77777777" w:rsidR="00C07FD5" w:rsidRDefault="00C07FD5" w:rsidP="00C07FD5">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14:paraId="524932B0" w14:textId="77777777" w:rsidR="00C07FD5" w:rsidRDefault="00C07FD5" w:rsidP="00C07FD5">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14:paraId="5D2A5E9B" w14:textId="77777777" w:rsidR="00C07FD5" w:rsidRPr="00BF6467" w:rsidRDefault="00C07FD5" w:rsidP="00C07FD5">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14:paraId="3D7C43E4" w14:textId="77777777" w:rsidR="00C07FD5" w:rsidRPr="00D75A72" w:rsidRDefault="00C07FD5" w:rsidP="00C07FD5">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14:paraId="634544AA" w14:textId="77777777" w:rsidR="002445FD" w:rsidRDefault="00C07FD5" w:rsidP="00C07FD5">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445FD" w14:paraId="13926FD8" w14:textId="77777777" w:rsidTr="00224223">
        <w:trPr>
          <w:trHeight w:val="80"/>
          <w:jc w:val="center"/>
        </w:trPr>
        <w:tc>
          <w:tcPr>
            <w:tcW w:w="9356" w:type="dxa"/>
            <w:gridSpan w:val="9"/>
            <w:tcBorders>
              <w:left w:val="nil"/>
              <w:right w:val="nil"/>
            </w:tcBorders>
            <w:shd w:val="clear" w:color="auto" w:fill="F1E5BD"/>
            <w:vAlign w:val="center"/>
          </w:tcPr>
          <w:p w14:paraId="791AC8B3" w14:textId="77777777" w:rsidR="002445FD" w:rsidRDefault="002445FD" w:rsidP="002445FD">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445FD" w14:paraId="76E786F8" w14:textId="77777777" w:rsidTr="00224223">
        <w:trPr>
          <w:trHeight w:val="80"/>
          <w:jc w:val="center"/>
        </w:trPr>
        <w:tc>
          <w:tcPr>
            <w:tcW w:w="9356" w:type="dxa"/>
            <w:gridSpan w:val="9"/>
            <w:tcBorders>
              <w:left w:val="nil"/>
              <w:right w:val="nil"/>
            </w:tcBorders>
            <w:vAlign w:val="center"/>
          </w:tcPr>
          <w:p w14:paraId="73D96BD6" w14:textId="77777777" w:rsidR="00C07FD5" w:rsidRDefault="00C07FD5" w:rsidP="00C07FD5">
            <w:pPr>
              <w:spacing w:before="100" w:after="100"/>
              <w:rPr>
                <w:rFonts w:ascii="Arial Narrow" w:hAnsi="Arial Narrow" w:cs="Arial"/>
                <w:b/>
                <w:sz w:val="22"/>
                <w:szCs w:val="22"/>
                <w:lang w:val="sr-Latn-ME"/>
              </w:rPr>
            </w:pPr>
            <w:r>
              <w:rPr>
                <w:rFonts w:ascii="Arial Narrow" w:hAnsi="Arial Narrow" w:cs="Arial"/>
                <w:b/>
                <w:sz w:val="22"/>
                <w:szCs w:val="22"/>
                <w:lang w:val="sr-Latn-ME"/>
              </w:rPr>
              <w:t>Kandidat je položio ispit kada je:</w:t>
            </w:r>
          </w:p>
          <w:p w14:paraId="770ADDAF" w14:textId="77777777" w:rsidR="002445FD" w:rsidRPr="00996239" w:rsidRDefault="00C07FD5" w:rsidP="00996239">
            <w:pPr>
              <w:numPr>
                <w:ilvl w:val="0"/>
                <w:numId w:val="13"/>
              </w:numPr>
              <w:tabs>
                <w:tab w:val="num" w:pos="173"/>
              </w:tabs>
              <w:spacing w:before="100" w:after="100"/>
              <w:ind w:left="173" w:hanging="173"/>
              <w:rPr>
                <w:rFonts w:ascii="Arial Narrow" w:eastAsia="Batang" w:hAnsi="Arial Narrow"/>
                <w:b/>
                <w:sz w:val="22"/>
                <w:lang w:val="sl-SI"/>
              </w:rPr>
            </w:pPr>
            <w:r>
              <w:rPr>
                <w:rFonts w:ascii="Arial Narrow" w:eastAsia="Batang" w:hAnsi="Arial Narrow"/>
                <w:sz w:val="22"/>
                <w:lang w:val="sr-Latn-ME"/>
              </w:rPr>
              <w:t xml:space="preserve">Uspješno završio pisanu provjeru znanja ukoliko je na testu ostvario najmanje 60% od ukupnog broja bodova </w:t>
            </w:r>
          </w:p>
        </w:tc>
      </w:tr>
      <w:tr w:rsidR="002445FD" w14:paraId="320A2FF2" w14:textId="77777777" w:rsidTr="00224223">
        <w:trPr>
          <w:trHeight w:val="80"/>
          <w:jc w:val="center"/>
        </w:trPr>
        <w:tc>
          <w:tcPr>
            <w:tcW w:w="9356" w:type="dxa"/>
            <w:gridSpan w:val="9"/>
            <w:tcBorders>
              <w:left w:val="nil"/>
              <w:right w:val="nil"/>
            </w:tcBorders>
            <w:shd w:val="clear" w:color="auto" w:fill="F1E5BD"/>
            <w:vAlign w:val="center"/>
          </w:tcPr>
          <w:p w14:paraId="2B31D6CD" w14:textId="77777777" w:rsidR="002445FD" w:rsidRDefault="002445FD" w:rsidP="002445FD">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2445FD" w14:paraId="711DA543" w14:textId="77777777" w:rsidTr="00224223">
        <w:trPr>
          <w:trHeight w:val="80"/>
          <w:jc w:val="center"/>
        </w:trPr>
        <w:tc>
          <w:tcPr>
            <w:tcW w:w="9356" w:type="dxa"/>
            <w:gridSpan w:val="9"/>
            <w:tcBorders>
              <w:left w:val="nil"/>
              <w:right w:val="nil"/>
            </w:tcBorders>
            <w:vAlign w:val="center"/>
          </w:tcPr>
          <w:p w14:paraId="4BDE169A" w14:textId="77777777" w:rsidR="002445FD" w:rsidRDefault="002445FD" w:rsidP="002445F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i socijalni benefiti države od primjene rodno odgovornog budžetiranja</w:t>
            </w:r>
          </w:p>
          <w:p w14:paraId="2215FAEC" w14:textId="77777777" w:rsidR="002445FD" w:rsidRDefault="002445FD" w:rsidP="002445F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Međunarodna iskustva kada je riječ o rodno odgovornom budžetiranju</w:t>
            </w:r>
          </w:p>
          <w:p w14:paraId="4047F591" w14:textId="77777777" w:rsidR="002445FD" w:rsidRPr="00395FDE" w:rsidRDefault="002445FD" w:rsidP="002445FD">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Koncept rodno odgovornog budžetiranja u štirem kontekstu</w:t>
            </w:r>
          </w:p>
          <w:p w14:paraId="23A4A09B" w14:textId="77777777" w:rsidR="00395FDE" w:rsidRDefault="00395FDE" w:rsidP="00395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Procedura izrade i donošenja državnog budžeta </w:t>
            </w:r>
          </w:p>
          <w:p w14:paraId="7DB2277B" w14:textId="77777777" w:rsidR="00395FDE" w:rsidRDefault="00395FDE" w:rsidP="00395FD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 Početno stanje i ulazne tačke za primjenu rodno odgovornog budžetiranja u svim fazama izrade bužeta</w:t>
            </w:r>
          </w:p>
          <w:p w14:paraId="36A19D55" w14:textId="77777777" w:rsidR="00395FDE" w:rsidRPr="00395FDE" w:rsidRDefault="00395FDE" w:rsidP="00395FDE">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Calibri" w:hAnsi="Arial Narrow"/>
                <w:color w:val="000000" w:themeColor="text1"/>
                <w:sz w:val="22"/>
                <w:szCs w:val="22"/>
                <w:lang w:val="sr-Latn-CS"/>
              </w:rPr>
              <w:t>Alati za integrisanje rodne perspekive u izradu budžeta i njihova praktična primjena</w:t>
            </w:r>
          </w:p>
        </w:tc>
      </w:tr>
      <w:tr w:rsidR="002445FD" w14:paraId="27A46841" w14:textId="77777777" w:rsidTr="00224223">
        <w:trPr>
          <w:trHeight w:val="80"/>
          <w:jc w:val="center"/>
        </w:trPr>
        <w:tc>
          <w:tcPr>
            <w:tcW w:w="9356" w:type="dxa"/>
            <w:gridSpan w:val="9"/>
            <w:tcBorders>
              <w:left w:val="nil"/>
              <w:right w:val="nil"/>
            </w:tcBorders>
            <w:shd w:val="clear" w:color="auto" w:fill="F1E5BD"/>
            <w:vAlign w:val="center"/>
          </w:tcPr>
          <w:p w14:paraId="1959DDF3" w14:textId="77777777" w:rsidR="002445FD" w:rsidRDefault="002445FD" w:rsidP="002445FD">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2445FD" w14:paraId="6244FD38" w14:textId="77777777" w:rsidTr="00224223">
        <w:trPr>
          <w:trHeight w:val="80"/>
          <w:jc w:val="center"/>
        </w:trPr>
        <w:tc>
          <w:tcPr>
            <w:tcW w:w="9356" w:type="dxa"/>
            <w:gridSpan w:val="9"/>
            <w:tcBorders>
              <w:left w:val="nil"/>
              <w:right w:val="nil"/>
            </w:tcBorders>
            <w:vAlign w:val="center"/>
          </w:tcPr>
          <w:p w14:paraId="69404932" w14:textId="77777777" w:rsidR="002445FD" w:rsidRDefault="00996239" w:rsidP="00996239">
            <w:pPr>
              <w:spacing w:before="120" w:after="120"/>
              <w:ind w:left="173"/>
              <w:rPr>
                <w:rFonts w:ascii="Arial Narrow" w:hAnsi="Arial Narrow" w:cs="Arial"/>
                <w:b/>
                <w:sz w:val="22"/>
                <w:szCs w:val="22"/>
                <w:lang w:val="sl-SI"/>
              </w:rPr>
            </w:pPr>
            <w:r>
              <w:rPr>
                <w:rStyle w:val="Style3"/>
                <w:rFonts w:eastAsia="Batang"/>
              </w:rPr>
              <w:t>/</w:t>
            </w:r>
          </w:p>
        </w:tc>
      </w:tr>
      <w:tr w:rsidR="002445FD" w14:paraId="7814ACA4" w14:textId="77777777" w:rsidTr="00224223">
        <w:trPr>
          <w:trHeight w:val="80"/>
          <w:jc w:val="center"/>
        </w:trPr>
        <w:tc>
          <w:tcPr>
            <w:tcW w:w="9356" w:type="dxa"/>
            <w:gridSpan w:val="9"/>
            <w:tcBorders>
              <w:left w:val="nil"/>
              <w:right w:val="nil"/>
            </w:tcBorders>
            <w:shd w:val="clear" w:color="auto" w:fill="F1E5BD"/>
            <w:vAlign w:val="center"/>
          </w:tcPr>
          <w:p w14:paraId="0BB3496E" w14:textId="77777777" w:rsidR="002445FD" w:rsidRDefault="002445FD" w:rsidP="002445FD">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2445FD" w14:paraId="6E36B2E6" w14:textId="77777777" w:rsidTr="00224223">
        <w:trPr>
          <w:trHeight w:val="80"/>
          <w:jc w:val="center"/>
        </w:trPr>
        <w:tc>
          <w:tcPr>
            <w:tcW w:w="9356" w:type="dxa"/>
            <w:gridSpan w:val="9"/>
            <w:tcBorders>
              <w:left w:val="nil"/>
              <w:right w:val="nil"/>
            </w:tcBorders>
            <w:vAlign w:val="center"/>
          </w:tcPr>
          <w:p w14:paraId="4C300BCF" w14:textId="77777777" w:rsidR="002445FD" w:rsidRDefault="002445FD" w:rsidP="002445FD">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stručne spreme i nivo obrazovanja ispitivača: </w:t>
            </w:r>
            <w:r w:rsidR="00C07FD5">
              <w:rPr>
                <w:rFonts w:ascii="Arial Narrow" w:eastAsia="Calibri" w:hAnsi="Arial Narrow"/>
                <w:sz w:val="22"/>
                <w:szCs w:val="22"/>
                <w:lang w:val="sr-Latn-ME"/>
              </w:rPr>
              <w:t xml:space="preserve">Teorijski  dio, Kvalifikacija nivoa obrazovanja VII1  društvenih nauka, </w:t>
            </w:r>
            <w:r w:rsidR="00C07FD5" w:rsidRPr="00241036">
              <w:rPr>
                <w:rFonts w:ascii="Arial Narrow" w:eastAsia="Calibri" w:hAnsi="Arial Narrow"/>
                <w:sz w:val="22"/>
                <w:szCs w:val="22"/>
                <w:lang w:val="sr-Latn-ME"/>
              </w:rPr>
              <w:t>relevantno radno iskustvo u trajanju od najmanje 3 godine</w:t>
            </w:r>
          </w:p>
          <w:p w14:paraId="6A41E454" w14:textId="77777777" w:rsidR="00996239" w:rsidRDefault="002445FD" w:rsidP="002445FD">
            <w:pPr>
              <w:spacing w:before="120" w:after="120"/>
              <w:rPr>
                <w:rStyle w:val="Style3"/>
                <w:rFonts w:eastAsia="Batang"/>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sidR="00996239">
              <w:rPr>
                <w:rStyle w:val="Style3"/>
                <w:rFonts w:eastAsia="Batang"/>
              </w:rPr>
              <w:t>Ispit</w:t>
            </w:r>
            <w:r w:rsidR="00C07FD5">
              <w:rPr>
                <w:rStyle w:val="Style3"/>
                <w:rFonts w:eastAsia="Batang"/>
              </w:rPr>
              <w:t xml:space="preserve"> treba realizovati u učionici</w:t>
            </w:r>
          </w:p>
          <w:p w14:paraId="7CE16C70" w14:textId="77777777" w:rsidR="002445FD" w:rsidRDefault="002445FD" w:rsidP="002445FD">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sdt>
              <w:sdtPr>
                <w:rPr>
                  <w:rStyle w:val="Style3"/>
                  <w:rFonts w:eastAsia="Batang"/>
                </w:rPr>
                <w:id w:val="886000475"/>
                <w:placeholder>
                  <w:docPart w:val="2EF728F84348413DA996FCC6E485811C"/>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p w14:paraId="6F0A038A" w14:textId="77777777" w:rsidR="002445FD" w:rsidRDefault="002445FD" w:rsidP="00B93C8F">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lastRenderedPageBreak/>
              <w:t>Ostali uslovi:</w:t>
            </w:r>
            <w:r>
              <w:rPr>
                <w:rFonts w:ascii="Arial Narrow" w:hAnsi="Arial Narrow" w:cs="Arial"/>
                <w:b/>
                <w:color w:val="FF0000"/>
                <w:sz w:val="22"/>
                <w:szCs w:val="22"/>
                <w:lang w:val="sr-Latn-ME"/>
              </w:rPr>
              <w:t xml:space="preserve"> </w:t>
            </w:r>
            <w:r w:rsidR="00B93C8F">
              <w:rPr>
                <w:rStyle w:val="Style3"/>
                <w:rFonts w:eastAsia="Batang"/>
              </w:rPr>
              <w:t>Ukoliko</w:t>
            </w:r>
            <w:r w:rsidR="00B93C8F" w:rsidRPr="00D46A34">
              <w:rPr>
                <w:rStyle w:val="Style3"/>
                <w:rFonts w:eastAsia="Batang"/>
                <w:lang w:val="sr-Latn-ME"/>
              </w:rPr>
              <w:t xml:space="preserve"> </w:t>
            </w:r>
            <w:r w:rsidR="00B93C8F">
              <w:rPr>
                <w:rStyle w:val="Style3"/>
                <w:rFonts w:eastAsia="Batang"/>
              </w:rPr>
              <w:t>je</w:t>
            </w:r>
            <w:r w:rsidR="00B93C8F" w:rsidRPr="00D46A34">
              <w:rPr>
                <w:rStyle w:val="Style3"/>
                <w:rFonts w:eastAsia="Batang"/>
                <w:lang w:val="sr-Latn-ME"/>
              </w:rPr>
              <w:t xml:space="preserve"> </w:t>
            </w:r>
            <w:r w:rsidR="00B93C8F">
              <w:rPr>
                <w:rStyle w:val="Style3"/>
                <w:rFonts w:eastAsia="Batang"/>
              </w:rPr>
              <w:t>kandidat</w:t>
            </w:r>
            <w:r w:rsidR="00B93C8F" w:rsidRPr="00D46A34">
              <w:rPr>
                <w:rStyle w:val="Style3"/>
                <w:rFonts w:eastAsia="Batang"/>
                <w:lang w:val="sr-Latn-ME"/>
              </w:rPr>
              <w:t xml:space="preserve"> </w:t>
            </w:r>
            <w:r w:rsidR="00B93C8F">
              <w:rPr>
                <w:rStyle w:val="Style3"/>
                <w:rFonts w:eastAsia="Batang"/>
                <w:lang w:val="sr-Latn-ME"/>
              </w:rPr>
              <w:t xml:space="preserve">završio program andragoškog osposobljavanja nastavnog kadra ili Trening za trenera </w:t>
            </w:r>
            <w:r w:rsidR="00B93C8F">
              <w:rPr>
                <w:rStyle w:val="Style3"/>
                <w:rFonts w:eastAsia="Batang"/>
              </w:rPr>
              <w:t>potrebno</w:t>
            </w:r>
            <w:r w:rsidR="00B93C8F" w:rsidRPr="00D46A34">
              <w:rPr>
                <w:rStyle w:val="Style3"/>
                <w:rFonts w:eastAsia="Batang"/>
                <w:lang w:val="sr-Latn-ME"/>
              </w:rPr>
              <w:t xml:space="preserve"> </w:t>
            </w:r>
            <w:r w:rsidR="00B93C8F">
              <w:rPr>
                <w:rStyle w:val="Style3"/>
                <w:rFonts w:eastAsia="Batang"/>
              </w:rPr>
              <w:t>je</w:t>
            </w:r>
            <w:r w:rsidR="00B93C8F" w:rsidRPr="00D46A34">
              <w:rPr>
                <w:rStyle w:val="Style3"/>
                <w:rFonts w:eastAsia="Batang"/>
                <w:lang w:val="sr-Latn-ME"/>
              </w:rPr>
              <w:t xml:space="preserve"> </w:t>
            </w:r>
            <w:r w:rsidR="00B93C8F">
              <w:rPr>
                <w:rStyle w:val="Style3"/>
                <w:rFonts w:eastAsia="Batang"/>
              </w:rPr>
              <w:t>da</w:t>
            </w:r>
            <w:r w:rsidR="00B93C8F" w:rsidRPr="00D46A34">
              <w:rPr>
                <w:rStyle w:val="Style3"/>
                <w:rFonts w:eastAsia="Batang"/>
                <w:lang w:val="sr-Latn-ME"/>
              </w:rPr>
              <w:t xml:space="preserve"> </w:t>
            </w:r>
            <w:r w:rsidR="00B93C8F">
              <w:rPr>
                <w:rStyle w:val="Style3"/>
                <w:rFonts w:eastAsia="Batang"/>
              </w:rPr>
              <w:t>dostavi</w:t>
            </w:r>
            <w:r w:rsidR="00B93C8F" w:rsidRPr="00D46A34">
              <w:rPr>
                <w:rStyle w:val="Style3"/>
                <w:rFonts w:eastAsia="Batang"/>
                <w:lang w:val="sr-Latn-ME"/>
              </w:rPr>
              <w:t xml:space="preserve"> </w:t>
            </w:r>
            <w:r w:rsidR="00B93C8F">
              <w:rPr>
                <w:rStyle w:val="Style3"/>
                <w:rFonts w:eastAsia="Batang"/>
              </w:rPr>
              <w:t>portfolio</w:t>
            </w:r>
            <w:r w:rsidR="00B93C8F" w:rsidRPr="00D46A34">
              <w:rPr>
                <w:rStyle w:val="Style3"/>
                <w:rFonts w:eastAsia="Batang"/>
                <w:lang w:val="sr-Latn-ME"/>
              </w:rPr>
              <w:t xml:space="preserve"> </w:t>
            </w:r>
            <w:r w:rsidR="00B93C8F">
              <w:rPr>
                <w:rStyle w:val="Style3"/>
                <w:rFonts w:eastAsia="Batang"/>
              </w:rPr>
              <w:t>i</w:t>
            </w:r>
            <w:r w:rsidR="00B93C8F" w:rsidRPr="00D46A34">
              <w:rPr>
                <w:rStyle w:val="Style3"/>
                <w:rFonts w:eastAsia="Batang"/>
                <w:lang w:val="sr-Latn-ME"/>
              </w:rPr>
              <w:t xml:space="preserve"> </w:t>
            </w:r>
            <w:r w:rsidR="00B93C8F">
              <w:rPr>
                <w:rStyle w:val="Style3"/>
                <w:rFonts w:eastAsia="Batang"/>
              </w:rPr>
              <w:t>sertifikat/potvrdu o završenoj andragoškoj obuci/treningu trenera  koja</w:t>
            </w:r>
            <w:r w:rsidR="00B93C8F" w:rsidRPr="00D46A34">
              <w:rPr>
                <w:rStyle w:val="Style3"/>
                <w:rFonts w:eastAsia="Batang"/>
                <w:lang w:val="sr-Latn-ME"/>
              </w:rPr>
              <w:t xml:space="preserve"> </w:t>
            </w:r>
            <w:r w:rsidR="00B93C8F">
              <w:rPr>
                <w:rStyle w:val="Style3"/>
                <w:rFonts w:eastAsia="Batang"/>
              </w:rPr>
              <w:t>se</w:t>
            </w:r>
            <w:r w:rsidR="00B93C8F" w:rsidRPr="00D46A34">
              <w:rPr>
                <w:rStyle w:val="Style3"/>
                <w:rFonts w:eastAsia="Batang"/>
                <w:lang w:val="sr-Latn-ME"/>
              </w:rPr>
              <w:t xml:space="preserve"> </w:t>
            </w:r>
            <w:r w:rsidR="00B93C8F">
              <w:rPr>
                <w:rStyle w:val="Style3"/>
                <w:rFonts w:eastAsia="Batang"/>
              </w:rPr>
              <w:t>mo</w:t>
            </w:r>
            <w:r w:rsidR="00B93C8F" w:rsidRPr="00D46A34">
              <w:rPr>
                <w:rStyle w:val="Style3"/>
                <w:rFonts w:eastAsia="Batang"/>
                <w:lang w:val="sr-Latn-ME"/>
              </w:rPr>
              <w:t>ž</w:t>
            </w:r>
            <w:r w:rsidR="00B93C8F">
              <w:rPr>
                <w:rStyle w:val="Style3"/>
                <w:rFonts w:eastAsia="Batang"/>
              </w:rPr>
              <w:t>e</w:t>
            </w:r>
            <w:r w:rsidR="00B93C8F" w:rsidRPr="00D46A34">
              <w:rPr>
                <w:rStyle w:val="Style3"/>
                <w:rFonts w:eastAsia="Batang"/>
                <w:lang w:val="sr-Latn-ME"/>
              </w:rPr>
              <w:t xml:space="preserve"> </w:t>
            </w:r>
            <w:r w:rsidR="00B93C8F">
              <w:rPr>
                <w:rStyle w:val="Style3"/>
                <w:rFonts w:eastAsia="Batang"/>
              </w:rPr>
              <w:t>uva</w:t>
            </w:r>
            <w:r w:rsidR="00B93C8F" w:rsidRPr="00D46A34">
              <w:rPr>
                <w:rStyle w:val="Style3"/>
                <w:rFonts w:eastAsia="Batang"/>
                <w:lang w:val="sr-Latn-ME"/>
              </w:rPr>
              <w:t>ž</w:t>
            </w:r>
            <w:r w:rsidR="00B93C8F">
              <w:rPr>
                <w:rStyle w:val="Style3"/>
                <w:rFonts w:eastAsia="Batang"/>
              </w:rPr>
              <w:t>iti</w:t>
            </w:r>
            <w:r w:rsidR="00B93C8F" w:rsidRPr="00D46A34">
              <w:rPr>
                <w:rStyle w:val="Style3"/>
                <w:rFonts w:eastAsia="Batang"/>
                <w:lang w:val="sr-Latn-ME"/>
              </w:rPr>
              <w:t xml:space="preserve"> </w:t>
            </w:r>
            <w:r w:rsidR="00B93C8F">
              <w:rPr>
                <w:rStyle w:val="Style3"/>
                <w:rFonts w:eastAsia="Batang"/>
              </w:rPr>
              <w:t>prilikom</w:t>
            </w:r>
            <w:r w:rsidR="00B93C8F" w:rsidRPr="00D46A34">
              <w:rPr>
                <w:rStyle w:val="Style3"/>
                <w:rFonts w:eastAsia="Batang"/>
                <w:lang w:val="sr-Latn-ME"/>
              </w:rPr>
              <w:t xml:space="preserve"> </w:t>
            </w:r>
            <w:r w:rsidR="00B93C8F">
              <w:rPr>
                <w:rStyle w:val="Style3"/>
                <w:rFonts w:eastAsia="Batang"/>
              </w:rPr>
              <w:t>polaganja</w:t>
            </w:r>
            <w:r w:rsidR="00B93C8F" w:rsidRPr="00D46A34">
              <w:rPr>
                <w:rStyle w:val="Style3"/>
                <w:rFonts w:eastAsia="Batang"/>
                <w:lang w:val="sr-Latn-ME"/>
              </w:rPr>
              <w:t xml:space="preserve"> </w:t>
            </w:r>
            <w:r w:rsidR="00B93C8F">
              <w:rPr>
                <w:rStyle w:val="Style3"/>
                <w:rFonts w:eastAsia="Batang"/>
              </w:rPr>
              <w:t>ispita</w:t>
            </w:r>
          </w:p>
        </w:tc>
      </w:tr>
    </w:tbl>
    <w:p w14:paraId="437A25CE" w14:textId="77777777" w:rsidR="009A084D" w:rsidRDefault="009A084D">
      <w:pPr>
        <w:spacing w:after="160" w:line="259" w:lineRule="auto"/>
        <w:rPr>
          <w:rFonts w:ascii="Arial Narrow" w:hAnsi="Arial Narrow" w:cs="Arial"/>
          <w:sz w:val="22"/>
          <w:szCs w:val="22"/>
          <w:lang w:val="sl-SI"/>
        </w:rPr>
      </w:pPr>
    </w:p>
    <w:p w14:paraId="40091A3D" w14:textId="77777777" w:rsidR="009A084D" w:rsidRDefault="009A084D">
      <w:pPr>
        <w:spacing w:after="160" w:line="259" w:lineRule="auto"/>
        <w:rPr>
          <w:rFonts w:ascii="Arial Narrow" w:hAnsi="Arial Narrow" w:cs="Arial"/>
          <w:sz w:val="22"/>
          <w:szCs w:val="22"/>
          <w:lang w:val="sl-SI"/>
        </w:rPr>
      </w:pPr>
    </w:p>
    <w:p w14:paraId="38407E29" w14:textId="77777777" w:rsidR="009A084D" w:rsidRDefault="009A084D">
      <w:pPr>
        <w:spacing w:after="160" w:line="259" w:lineRule="auto"/>
        <w:rPr>
          <w:rFonts w:ascii="Arial Narrow" w:hAnsi="Arial Narrow" w:cs="Arial"/>
          <w:sz w:val="22"/>
          <w:szCs w:val="22"/>
          <w:lang w:val="sl-SI"/>
        </w:rPr>
      </w:pPr>
    </w:p>
    <w:p w14:paraId="1D34C93B" w14:textId="77777777" w:rsidR="002445FD" w:rsidRDefault="002445FD">
      <w:pPr>
        <w:spacing w:after="160" w:line="259" w:lineRule="auto"/>
        <w:rPr>
          <w:rFonts w:ascii="Arial Narrow" w:hAnsi="Arial Narrow" w:cs="Arial"/>
          <w:sz w:val="22"/>
          <w:szCs w:val="22"/>
          <w:lang w:val="sl-SI"/>
        </w:rPr>
      </w:pPr>
    </w:p>
    <w:p w14:paraId="0D18AA36" w14:textId="77777777" w:rsidR="00996239" w:rsidRDefault="00996239">
      <w:pPr>
        <w:spacing w:after="160" w:line="259" w:lineRule="auto"/>
        <w:rPr>
          <w:rFonts w:ascii="Arial Narrow" w:hAnsi="Arial Narrow" w:cs="Arial"/>
          <w:sz w:val="22"/>
          <w:szCs w:val="22"/>
          <w:lang w:val="sl-SI"/>
        </w:rPr>
      </w:pPr>
    </w:p>
    <w:p w14:paraId="0646A1ED" w14:textId="77777777" w:rsidR="00996239" w:rsidRDefault="00996239">
      <w:pPr>
        <w:spacing w:after="160" w:line="259" w:lineRule="auto"/>
        <w:rPr>
          <w:rFonts w:ascii="Arial Narrow" w:hAnsi="Arial Narrow" w:cs="Arial"/>
          <w:sz w:val="22"/>
          <w:szCs w:val="22"/>
          <w:lang w:val="sl-SI"/>
        </w:rPr>
      </w:pPr>
    </w:p>
    <w:p w14:paraId="5EBEBF70" w14:textId="77777777" w:rsidR="00996239" w:rsidRDefault="00996239">
      <w:pPr>
        <w:spacing w:after="160" w:line="259" w:lineRule="auto"/>
        <w:rPr>
          <w:rFonts w:ascii="Arial Narrow" w:hAnsi="Arial Narrow" w:cs="Arial"/>
          <w:sz w:val="22"/>
          <w:szCs w:val="22"/>
          <w:lang w:val="sl-SI"/>
        </w:rPr>
      </w:pPr>
    </w:p>
    <w:p w14:paraId="56C30A52" w14:textId="77777777" w:rsidR="00996239" w:rsidRDefault="00996239">
      <w:pPr>
        <w:spacing w:after="160" w:line="259" w:lineRule="auto"/>
        <w:rPr>
          <w:rFonts w:ascii="Arial Narrow" w:hAnsi="Arial Narrow" w:cs="Arial"/>
          <w:sz w:val="22"/>
          <w:szCs w:val="22"/>
          <w:lang w:val="sl-SI"/>
        </w:rPr>
      </w:pPr>
    </w:p>
    <w:p w14:paraId="136FD571" w14:textId="77777777" w:rsidR="00996239" w:rsidRDefault="00996239">
      <w:pPr>
        <w:spacing w:after="160" w:line="259" w:lineRule="auto"/>
        <w:rPr>
          <w:rFonts w:ascii="Arial Narrow" w:hAnsi="Arial Narrow" w:cs="Arial"/>
          <w:sz w:val="22"/>
          <w:szCs w:val="22"/>
          <w:lang w:val="sl-SI"/>
        </w:rPr>
      </w:pPr>
    </w:p>
    <w:p w14:paraId="445C07DF" w14:textId="77777777" w:rsidR="00996239" w:rsidRDefault="00996239">
      <w:pPr>
        <w:spacing w:after="160" w:line="259" w:lineRule="auto"/>
        <w:rPr>
          <w:rFonts w:ascii="Arial Narrow" w:hAnsi="Arial Narrow" w:cs="Arial"/>
          <w:sz w:val="22"/>
          <w:szCs w:val="22"/>
          <w:lang w:val="sl-SI"/>
        </w:rPr>
      </w:pPr>
    </w:p>
    <w:p w14:paraId="19A6DC37" w14:textId="77777777" w:rsidR="00996239" w:rsidRDefault="00996239">
      <w:pPr>
        <w:spacing w:after="160" w:line="259" w:lineRule="auto"/>
        <w:rPr>
          <w:rFonts w:ascii="Arial Narrow" w:hAnsi="Arial Narrow" w:cs="Arial"/>
          <w:sz w:val="22"/>
          <w:szCs w:val="22"/>
          <w:lang w:val="sl-SI"/>
        </w:rPr>
      </w:pPr>
    </w:p>
    <w:p w14:paraId="315AFA88" w14:textId="77777777" w:rsidR="00996239" w:rsidRDefault="00996239">
      <w:pPr>
        <w:spacing w:after="160" w:line="259" w:lineRule="auto"/>
        <w:rPr>
          <w:rFonts w:ascii="Arial Narrow" w:hAnsi="Arial Narrow" w:cs="Arial"/>
          <w:sz w:val="22"/>
          <w:szCs w:val="22"/>
          <w:lang w:val="sl-SI"/>
        </w:rPr>
      </w:pPr>
    </w:p>
    <w:p w14:paraId="0A49F100" w14:textId="77777777" w:rsidR="00996239" w:rsidRDefault="00996239">
      <w:pPr>
        <w:spacing w:after="160" w:line="259" w:lineRule="auto"/>
        <w:rPr>
          <w:rFonts w:ascii="Arial Narrow" w:hAnsi="Arial Narrow" w:cs="Arial"/>
          <w:sz w:val="22"/>
          <w:szCs w:val="22"/>
          <w:lang w:val="sl-SI"/>
        </w:rPr>
      </w:pPr>
    </w:p>
    <w:p w14:paraId="51AF4C50" w14:textId="77777777" w:rsidR="00996239" w:rsidRDefault="00996239">
      <w:pPr>
        <w:spacing w:after="160" w:line="259" w:lineRule="auto"/>
        <w:rPr>
          <w:rFonts w:ascii="Arial Narrow" w:hAnsi="Arial Narrow" w:cs="Arial"/>
          <w:sz w:val="22"/>
          <w:szCs w:val="22"/>
          <w:lang w:val="sl-SI"/>
        </w:rPr>
      </w:pPr>
    </w:p>
    <w:p w14:paraId="4D0F858F" w14:textId="77777777" w:rsidR="00996239" w:rsidRDefault="00996239">
      <w:pPr>
        <w:spacing w:after="160" w:line="259" w:lineRule="auto"/>
        <w:rPr>
          <w:rFonts w:ascii="Arial Narrow" w:hAnsi="Arial Narrow" w:cs="Arial"/>
          <w:sz w:val="22"/>
          <w:szCs w:val="22"/>
          <w:lang w:val="sl-SI"/>
        </w:rPr>
      </w:pPr>
    </w:p>
    <w:p w14:paraId="67839963" w14:textId="77777777" w:rsidR="00996239" w:rsidRDefault="00996239">
      <w:pPr>
        <w:spacing w:after="160" w:line="259" w:lineRule="auto"/>
        <w:rPr>
          <w:rFonts w:ascii="Arial Narrow" w:hAnsi="Arial Narrow" w:cs="Arial"/>
          <w:sz w:val="22"/>
          <w:szCs w:val="22"/>
          <w:lang w:val="sl-SI"/>
        </w:rPr>
      </w:pPr>
    </w:p>
    <w:p w14:paraId="3EA04E05" w14:textId="77777777" w:rsidR="00996239" w:rsidRDefault="00996239">
      <w:pPr>
        <w:spacing w:after="160" w:line="259" w:lineRule="auto"/>
        <w:rPr>
          <w:rFonts w:ascii="Arial Narrow" w:hAnsi="Arial Narrow" w:cs="Arial"/>
          <w:sz w:val="22"/>
          <w:szCs w:val="22"/>
          <w:lang w:val="sl-SI"/>
        </w:rPr>
      </w:pPr>
    </w:p>
    <w:p w14:paraId="26DDF49A" w14:textId="77777777" w:rsidR="00996239" w:rsidRDefault="00996239">
      <w:pPr>
        <w:spacing w:after="160" w:line="259" w:lineRule="auto"/>
        <w:rPr>
          <w:rFonts w:ascii="Arial Narrow" w:hAnsi="Arial Narrow" w:cs="Arial"/>
          <w:sz w:val="22"/>
          <w:szCs w:val="22"/>
          <w:lang w:val="sl-SI"/>
        </w:rPr>
      </w:pPr>
    </w:p>
    <w:p w14:paraId="2BFD892B" w14:textId="77777777" w:rsidR="00996239" w:rsidRDefault="00996239">
      <w:pPr>
        <w:spacing w:after="160" w:line="259" w:lineRule="auto"/>
        <w:rPr>
          <w:rFonts w:ascii="Arial Narrow" w:hAnsi="Arial Narrow" w:cs="Arial"/>
          <w:sz w:val="22"/>
          <w:szCs w:val="22"/>
          <w:lang w:val="sl-SI"/>
        </w:rPr>
      </w:pPr>
    </w:p>
    <w:p w14:paraId="38840C91" w14:textId="77777777" w:rsidR="00996239" w:rsidRDefault="00996239">
      <w:pPr>
        <w:spacing w:after="160" w:line="259" w:lineRule="auto"/>
        <w:rPr>
          <w:rFonts w:ascii="Arial Narrow" w:hAnsi="Arial Narrow" w:cs="Arial"/>
          <w:sz w:val="22"/>
          <w:szCs w:val="22"/>
          <w:lang w:val="sl-SI"/>
        </w:rPr>
      </w:pPr>
    </w:p>
    <w:p w14:paraId="3CE2D744" w14:textId="77777777" w:rsidR="00996239" w:rsidRDefault="00996239">
      <w:pPr>
        <w:spacing w:after="160" w:line="259" w:lineRule="auto"/>
        <w:rPr>
          <w:rFonts w:ascii="Arial Narrow" w:hAnsi="Arial Narrow" w:cs="Arial"/>
          <w:sz w:val="22"/>
          <w:szCs w:val="22"/>
          <w:lang w:val="sl-SI"/>
        </w:rPr>
      </w:pPr>
    </w:p>
    <w:p w14:paraId="65691535" w14:textId="77777777" w:rsidR="00996239" w:rsidRDefault="00996239">
      <w:pPr>
        <w:spacing w:after="160" w:line="259" w:lineRule="auto"/>
        <w:rPr>
          <w:rFonts w:ascii="Arial Narrow" w:hAnsi="Arial Narrow" w:cs="Arial"/>
          <w:sz w:val="22"/>
          <w:szCs w:val="22"/>
          <w:lang w:val="sl-SI"/>
        </w:rPr>
      </w:pPr>
    </w:p>
    <w:p w14:paraId="0B5F735D" w14:textId="77777777" w:rsidR="00996239" w:rsidRDefault="00996239">
      <w:pPr>
        <w:spacing w:after="160" w:line="259" w:lineRule="auto"/>
        <w:rPr>
          <w:rFonts w:ascii="Arial Narrow" w:hAnsi="Arial Narrow" w:cs="Arial"/>
          <w:sz w:val="22"/>
          <w:szCs w:val="22"/>
          <w:lang w:val="sl-SI"/>
        </w:rPr>
      </w:pPr>
    </w:p>
    <w:p w14:paraId="67D979D8" w14:textId="77777777" w:rsidR="00996239" w:rsidRDefault="00996239">
      <w:pPr>
        <w:spacing w:after="160" w:line="259" w:lineRule="auto"/>
        <w:rPr>
          <w:rFonts w:ascii="Arial Narrow" w:hAnsi="Arial Narrow" w:cs="Arial"/>
          <w:sz w:val="22"/>
          <w:szCs w:val="22"/>
          <w:lang w:val="sl-SI"/>
        </w:rPr>
      </w:pPr>
    </w:p>
    <w:p w14:paraId="1D24431D" w14:textId="77777777" w:rsidR="00996239" w:rsidRDefault="00996239">
      <w:pPr>
        <w:spacing w:after="160" w:line="259" w:lineRule="auto"/>
        <w:rPr>
          <w:rFonts w:ascii="Arial Narrow" w:hAnsi="Arial Narrow" w:cs="Arial"/>
          <w:sz w:val="22"/>
          <w:szCs w:val="22"/>
          <w:lang w:val="sl-SI"/>
        </w:rPr>
      </w:pPr>
    </w:p>
    <w:p w14:paraId="132F7BBE" w14:textId="77777777" w:rsidR="009A084D" w:rsidRPr="000B4CCC" w:rsidRDefault="002445FD" w:rsidP="009A084D">
      <w:pPr>
        <w:pStyle w:val="Heading2"/>
        <w:numPr>
          <w:ilvl w:val="1"/>
          <w:numId w:val="7"/>
        </w:numPr>
        <w:spacing w:after="240"/>
        <w:ind w:left="450" w:hanging="450"/>
        <w:jc w:val="left"/>
        <w:rPr>
          <w:rFonts w:ascii="Arial Narrow" w:hAnsi="Arial Narrow" w:cs="Arial"/>
          <w:b w:val="0"/>
          <w:sz w:val="22"/>
          <w:szCs w:val="22"/>
        </w:rPr>
      </w:pPr>
      <w:r>
        <w:rPr>
          <w:rFonts w:ascii="Arial Narrow" w:eastAsia="Calibri" w:hAnsi="Arial Narrow"/>
          <w:caps/>
          <w:color w:val="000000"/>
          <w:sz w:val="22"/>
        </w:rPr>
        <w:lastRenderedPageBreak/>
        <w:t>pRENOŠENJE ZNANJA I VJEŠTINA IZ oblasti RODNE RAVNOPRAVNOSTI</w:t>
      </w:r>
    </w:p>
    <w:p w14:paraId="1FAAD116" w14:textId="77777777" w:rsidR="009A084D" w:rsidRPr="000B4CCC" w:rsidRDefault="0078158D" w:rsidP="009A084D">
      <w:pPr>
        <w:spacing w:before="120" w:after="120"/>
        <w:rPr>
          <w:rFonts w:ascii="Arial Narrow" w:hAnsi="Arial Narrow" w:cs="Arial"/>
          <w:b/>
          <w:sz w:val="22"/>
          <w:szCs w:val="22"/>
          <w:lang w:val="sl-SI"/>
        </w:rPr>
      </w:pPr>
      <w:sdt>
        <w:sdtPr>
          <w:rPr>
            <w:rFonts w:ascii="Arial Narrow" w:hAnsi="Arial Narrow" w:cs="Arial"/>
            <w:b/>
            <w:sz w:val="22"/>
            <w:szCs w:val="22"/>
            <w:lang w:val="sl-SI"/>
          </w:rPr>
          <w:id w:val="-1734546856"/>
          <w:placeholder>
            <w:docPart w:val="78372045035E4A72B234B2EE93F288E2"/>
          </w:placeholder>
        </w:sdtPr>
        <w:sdtEndPr/>
        <w:sdtContent>
          <w:r w:rsidR="009A084D" w:rsidRPr="000B4CCC">
            <w:rPr>
              <w:rFonts w:ascii="Arial Narrow" w:hAnsi="Arial Narrow" w:cs="Arial"/>
              <w:b/>
              <w:sz w:val="22"/>
              <w:szCs w:val="22"/>
              <w:lang w:val="sl-SI"/>
            </w:rPr>
            <w:t>Okvirni broj časova:</w:t>
          </w:r>
        </w:sdtContent>
      </w:sdt>
      <w:r w:rsidR="009A084D" w:rsidRPr="000B4CCC">
        <w:rPr>
          <w:rFonts w:ascii="Arial Narrow" w:hAnsi="Arial Narrow" w:cs="Arial"/>
          <w:b/>
          <w:sz w:val="22"/>
          <w:szCs w:val="22"/>
          <w:lang w:val="sl-SI"/>
        </w:rPr>
        <w:t xml:space="preserve"> </w:t>
      </w:r>
      <w:r w:rsidR="00C07FD5">
        <w:rPr>
          <w:rStyle w:val="Style3"/>
          <w:rFonts w:eastAsia="Batang"/>
        </w:rPr>
        <w:t>40</w:t>
      </w:r>
    </w:p>
    <w:p w14:paraId="77240125" w14:textId="77777777" w:rsidR="009A084D" w:rsidRPr="000B4CCC" w:rsidRDefault="0078158D" w:rsidP="009A084D">
      <w:pPr>
        <w:spacing w:before="120" w:after="120"/>
        <w:rPr>
          <w:rFonts w:ascii="Arial Narrow" w:hAnsi="Arial Narrow" w:cs="Arial"/>
          <w:b/>
          <w:sz w:val="22"/>
          <w:szCs w:val="22"/>
          <w:lang w:val="sl-SI"/>
        </w:rPr>
      </w:pPr>
      <w:sdt>
        <w:sdtPr>
          <w:rPr>
            <w:rFonts w:ascii="Arial Narrow" w:hAnsi="Arial Narrow" w:cs="Arial"/>
            <w:b/>
            <w:sz w:val="22"/>
            <w:szCs w:val="22"/>
            <w:lang w:val="sl-SI"/>
          </w:rPr>
          <w:id w:val="-813485566"/>
          <w:placeholder>
            <w:docPart w:val="78372045035E4A72B234B2EE93F288E2"/>
          </w:placeholder>
        </w:sdtPr>
        <w:sdtEndPr/>
        <w:sdtContent>
          <w:r w:rsidR="009A084D" w:rsidRPr="000B4CCC">
            <w:rPr>
              <w:rFonts w:ascii="Arial Narrow" w:hAnsi="Arial Narrow" w:cs="Arial"/>
              <w:b/>
              <w:sz w:val="22"/>
              <w:szCs w:val="22"/>
              <w:lang w:val="sl-SI"/>
            </w:rPr>
            <w:t>Kreditna vrijednost:</w:t>
          </w:r>
        </w:sdtContent>
      </w:sdt>
      <w:r w:rsidR="009A084D">
        <w:rPr>
          <w:rFonts w:ascii="Arial Narrow" w:hAnsi="Arial Narrow" w:cs="Arial"/>
          <w:b/>
          <w:sz w:val="22"/>
          <w:szCs w:val="22"/>
          <w:lang w:val="sl-SI"/>
        </w:rPr>
        <w:t xml:space="preserve"> </w:t>
      </w:r>
      <w:r w:rsidR="00C07FD5">
        <w:rPr>
          <w:rStyle w:val="Style3"/>
          <w:rFonts w:eastAsia="Batang"/>
        </w:rPr>
        <w:t>2</w:t>
      </w:r>
    </w:p>
    <w:p w14:paraId="3B4CE593" w14:textId="77777777" w:rsidR="009A084D" w:rsidRDefault="0078158D" w:rsidP="009A084D">
      <w:pPr>
        <w:spacing w:before="120" w:after="120"/>
        <w:rPr>
          <w:rStyle w:val="Style3"/>
          <w:rFonts w:eastAsia="Batang"/>
        </w:rPr>
      </w:pPr>
      <w:sdt>
        <w:sdtPr>
          <w:rPr>
            <w:rFonts w:ascii="Arial Narrow" w:hAnsi="Arial Narrow" w:cs="Arial"/>
            <w:b/>
            <w:sz w:val="22"/>
            <w:szCs w:val="22"/>
            <w:lang w:val="sl-SI"/>
          </w:rPr>
          <w:id w:val="246771746"/>
          <w:placeholder>
            <w:docPart w:val="78372045035E4A72B234B2EE93F288E2"/>
          </w:placeholder>
        </w:sdtPr>
        <w:sdtEndPr/>
        <w:sdtContent>
          <w:r w:rsidR="009A084D" w:rsidRPr="000B4CCC">
            <w:rPr>
              <w:rFonts w:ascii="Arial Narrow" w:hAnsi="Arial Narrow" w:cs="Arial"/>
              <w:b/>
              <w:sz w:val="22"/>
              <w:szCs w:val="22"/>
              <w:lang w:val="sl-SI"/>
            </w:rPr>
            <w:t>Ulazni uslovi za jedinicu kvalifikacije:</w:t>
          </w:r>
        </w:sdtContent>
      </w:sdt>
      <w:r w:rsidR="009A084D" w:rsidRPr="000B4CCC">
        <w:rPr>
          <w:rFonts w:ascii="Arial Narrow" w:hAnsi="Arial Narrow" w:cs="Arial"/>
          <w:b/>
          <w:sz w:val="22"/>
          <w:szCs w:val="22"/>
          <w:lang w:val="sl-SI"/>
        </w:rPr>
        <w:t xml:space="preserve"> </w:t>
      </w:r>
      <w:r w:rsidR="00AF79D2" w:rsidRPr="00BC2589">
        <w:rPr>
          <w:rFonts w:ascii="Arial Narrow" w:hAnsi="Arial Narrow"/>
          <w:color w:val="000000" w:themeColor="text1"/>
          <w:lang w:val="sr-Latn-CS" w:eastAsia="sl-SI"/>
        </w:rPr>
        <w:t>Kvalifikacija nivoa obrazovanja VII1</w:t>
      </w:r>
      <w:r w:rsidR="00AF79D2">
        <w:rPr>
          <w:rFonts w:ascii="Arial Narrow" w:hAnsi="Arial Narrow"/>
          <w:color w:val="000000" w:themeColor="text1"/>
          <w:lang w:val="sr-Latn-CS" w:eastAsia="sl-SI"/>
        </w:rPr>
        <w:t xml:space="preserve"> </w:t>
      </w:r>
      <w:r w:rsidR="00AF79D2" w:rsidRPr="00BC2589">
        <w:rPr>
          <w:rFonts w:ascii="Arial Narrow" w:hAnsi="Arial Narrow"/>
          <w:color w:val="000000" w:themeColor="text1"/>
          <w:lang w:val="sr-Latn-CS" w:eastAsia="sl-SI"/>
        </w:rPr>
        <w:t>Poznavanje rada na računaru</w:t>
      </w:r>
      <w:r w:rsidR="00AF79D2">
        <w:rPr>
          <w:rFonts w:ascii="Arial Narrow" w:hAnsi="Arial Narrow"/>
          <w:color w:val="000000" w:themeColor="text1"/>
          <w:lang w:val="sr-Latn-CS" w:eastAsia="sl-SI"/>
        </w:rPr>
        <w:t xml:space="preserve"> </w:t>
      </w:r>
      <w:r w:rsidR="00AF79D2">
        <w:rPr>
          <w:rFonts w:ascii="Arial Narrow" w:hAnsi="Arial Narrow"/>
          <w:lang w:val="sr-Latn-CS" w:eastAsia="sl-SI"/>
        </w:rPr>
        <w:t>Poželjno da je pohađao</w:t>
      </w:r>
      <w:r w:rsidR="00AF79D2">
        <w:rPr>
          <w:rFonts w:ascii="Arial Narrow" w:hAnsi="Arial Narrow"/>
          <w:lang w:eastAsia="sl-SI"/>
        </w:rPr>
        <w:t>/la</w:t>
      </w:r>
      <w:r w:rsidR="00AF79D2">
        <w:rPr>
          <w:rFonts w:ascii="Arial Narrow" w:hAnsi="Arial Narrow"/>
          <w:lang w:val="sr-Latn-CS" w:eastAsia="sl-SI"/>
        </w:rPr>
        <w:t xml:space="preserve"> program iz neke od navedenih </w:t>
      </w:r>
      <w:r w:rsidR="00AF79D2" w:rsidRPr="00625023">
        <w:rPr>
          <w:rFonts w:ascii="Arial Narrow" w:hAnsi="Arial Narrow"/>
          <w:lang w:val="sr-Latn-CS" w:eastAsia="sl-SI"/>
        </w:rPr>
        <w:t>oblasti</w:t>
      </w:r>
      <w:r w:rsidR="00AF79D2">
        <w:rPr>
          <w:rFonts w:ascii="Arial Narrow" w:hAnsi="Arial Narrow"/>
          <w:lang w:val="sr-Latn-CS" w:eastAsia="sl-SI"/>
        </w:rPr>
        <w:t>: rodne</w:t>
      </w:r>
      <w:r w:rsidR="00AF79D2" w:rsidRPr="00625023">
        <w:rPr>
          <w:rFonts w:ascii="Arial Narrow" w:hAnsi="Arial Narrow"/>
          <w:lang w:val="sr-Latn-CS" w:eastAsia="sl-SI"/>
        </w:rPr>
        <w:t xml:space="preserve"> ravnopravnosti, ljudskih prava, vladavine prava, evropskih integracija, ekonomskog upravljanja, </w:t>
      </w:r>
      <w:r w:rsidR="00AF79D2">
        <w:rPr>
          <w:rFonts w:ascii="Arial Narrow" w:hAnsi="Arial Narrow"/>
          <w:lang w:val="sr-Latn-CS" w:eastAsia="sl-SI"/>
        </w:rPr>
        <w:t>upravljanja ljudskim resursima</w:t>
      </w:r>
    </w:p>
    <w:p w14:paraId="100FF912" w14:textId="77777777" w:rsidR="009A084D" w:rsidRPr="00C01F71" w:rsidRDefault="009A084D" w:rsidP="009A084D">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9A084D" w14:paraId="386F7955" w14:textId="77777777" w:rsidTr="006C69F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14:paraId="4FD2D1A6" w14:textId="77777777" w:rsidR="009A084D" w:rsidRPr="009811E5" w:rsidRDefault="009A084D" w:rsidP="006C69F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14:paraId="65C1AA4A" w14:textId="77777777" w:rsidR="009A084D" w:rsidRPr="009811E5" w:rsidRDefault="009A084D" w:rsidP="006C69F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14:paraId="51AEC2AE" w14:textId="77777777" w:rsidR="009A084D" w:rsidRPr="009811E5" w:rsidRDefault="009A084D" w:rsidP="006C69F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9A084D" w14:paraId="26108169" w14:textId="77777777" w:rsidTr="006C69F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14:paraId="278E8FD7" w14:textId="77777777" w:rsidR="009A084D" w:rsidRPr="009811E5" w:rsidRDefault="009A084D" w:rsidP="006C69F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14:paraId="2330FC68" w14:textId="77777777" w:rsidR="009A084D" w:rsidRPr="009811E5" w:rsidRDefault="009A084D" w:rsidP="006C69F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294FD855"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772AF158"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4579AD36"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7F6CE5A"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02573574"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66AA660D"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14:paraId="3219E26F" w14:textId="77777777" w:rsidR="009A084D" w:rsidRPr="009811E5" w:rsidRDefault="009A084D" w:rsidP="006C69F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445FD" w14:paraId="6F9DD28D" w14:textId="77777777" w:rsidTr="00AF79D2">
        <w:trPr>
          <w:trHeight w:val="80"/>
          <w:jc w:val="center"/>
        </w:trPr>
        <w:tc>
          <w:tcPr>
            <w:tcW w:w="2683" w:type="dxa"/>
            <w:vMerge w:val="restart"/>
            <w:tcBorders>
              <w:top w:val="single" w:sz="18" w:space="0" w:color="C00000"/>
              <w:left w:val="nil"/>
            </w:tcBorders>
          </w:tcPr>
          <w:p w14:paraId="0DC13847" w14:textId="77777777" w:rsidR="002445FD" w:rsidRDefault="002445FD" w:rsidP="002445FD">
            <w:pPr>
              <w:spacing w:before="120" w:after="120"/>
              <w:rPr>
                <w:rFonts w:ascii="Arial Narrow" w:hAnsi="Arial Narrow"/>
              </w:rPr>
            </w:pPr>
            <w:r w:rsidRPr="00250B8D">
              <w:rPr>
                <w:rFonts w:ascii="Arial Narrow" w:hAnsi="Arial Narrow"/>
              </w:rPr>
              <w:t>Objasni karakteristike i specifičnosti učenja odraslih</w:t>
            </w:r>
          </w:p>
          <w:p w14:paraId="23552994" w14:textId="77777777" w:rsidR="002C77ED" w:rsidRDefault="002C77ED" w:rsidP="002445FD">
            <w:pPr>
              <w:spacing w:before="120" w:after="120"/>
              <w:rPr>
                <w:rFonts w:ascii="Arial Narrow" w:hAnsi="Arial Narrow" w:cs="Arial"/>
                <w:b/>
                <w:sz w:val="22"/>
                <w:szCs w:val="22"/>
                <w:lang w:val="sl-SI"/>
              </w:rPr>
            </w:pPr>
          </w:p>
          <w:p w14:paraId="5B100A40" w14:textId="77777777" w:rsidR="002C77ED" w:rsidRDefault="002C77ED" w:rsidP="002445FD">
            <w:pPr>
              <w:spacing w:before="120" w:after="120"/>
              <w:rPr>
                <w:rFonts w:ascii="Arial Narrow" w:hAnsi="Arial Narrow" w:cs="Arial"/>
                <w:b/>
                <w:sz w:val="22"/>
                <w:szCs w:val="22"/>
                <w:lang w:val="sl-SI"/>
              </w:rPr>
            </w:pPr>
          </w:p>
          <w:p w14:paraId="1166248D" w14:textId="3C7F924B" w:rsidR="002C77ED" w:rsidRDefault="002C77ED" w:rsidP="002C77ED">
            <w:pPr>
              <w:spacing w:before="100" w:after="100"/>
              <w:rPr>
                <w:rFonts w:ascii="Arial Narrow" w:eastAsia="Batang" w:hAnsi="Arial Narrow"/>
                <w:sz w:val="22"/>
                <w:lang w:val="sr-Latn-CS"/>
              </w:rPr>
            </w:pPr>
            <w:r>
              <w:rPr>
                <w:rFonts w:ascii="Arial Narrow" w:eastAsia="Batang" w:hAnsi="Arial Narrow"/>
                <w:sz w:val="22"/>
                <w:lang w:val="sr-Latn-CS"/>
              </w:rPr>
              <w:t>T: 20%</w:t>
            </w:r>
          </w:p>
          <w:p w14:paraId="1694ECE6" w14:textId="5803F6B3" w:rsidR="002C77ED" w:rsidRDefault="002C77ED" w:rsidP="002C77ED">
            <w:pPr>
              <w:spacing w:before="100" w:after="100"/>
              <w:rPr>
                <w:rFonts w:ascii="Arial Narrow" w:eastAsia="Batang" w:hAnsi="Arial Narrow"/>
                <w:lang w:val="sr-Latn-CS"/>
              </w:rPr>
            </w:pPr>
            <w:r>
              <w:rPr>
                <w:rFonts w:ascii="Arial Narrow" w:eastAsia="Batang" w:hAnsi="Arial Narrow"/>
                <w:sz w:val="22"/>
                <w:lang w:val="sr-Latn-CS"/>
              </w:rPr>
              <w:t>P: 20%</w:t>
            </w:r>
          </w:p>
          <w:p w14:paraId="62415EC0" w14:textId="1528D8C0" w:rsidR="002C77ED" w:rsidRDefault="002C77ED" w:rsidP="002445FD">
            <w:pPr>
              <w:spacing w:before="120" w:after="120"/>
              <w:rPr>
                <w:rFonts w:ascii="Arial Narrow" w:hAnsi="Arial Narrow" w:cs="Arial"/>
                <w:b/>
                <w:sz w:val="22"/>
                <w:szCs w:val="22"/>
                <w:lang w:val="sl-SI"/>
              </w:rPr>
            </w:pPr>
          </w:p>
        </w:tc>
        <w:tc>
          <w:tcPr>
            <w:tcW w:w="3681" w:type="dxa"/>
            <w:tcBorders>
              <w:top w:val="single" w:sz="18" w:space="0" w:color="C00000"/>
            </w:tcBorders>
            <w:vAlign w:val="center"/>
          </w:tcPr>
          <w:p w14:paraId="00DCE224" w14:textId="77777777" w:rsidR="002445FD" w:rsidRPr="00472133" w:rsidRDefault="002445FD" w:rsidP="002445FD">
            <w:pPr>
              <w:spacing w:before="120" w:after="120" w:line="276" w:lineRule="auto"/>
              <w:contextualSpacing/>
              <w:rPr>
                <w:rFonts w:ascii="Arial Narrow" w:eastAsia="Calibri" w:hAnsi="Arial Narrow"/>
                <w:color w:val="000000" w:themeColor="text1"/>
                <w:sz w:val="22"/>
                <w:szCs w:val="22"/>
                <w:lang w:val="sr-Latn-CS"/>
              </w:rPr>
            </w:pPr>
            <w:r w:rsidRPr="00C72A2A">
              <w:rPr>
                <w:rFonts w:ascii="Arial Narrow" w:eastAsia="Calibri" w:hAnsi="Arial Narrow"/>
                <w:sz w:val="22"/>
                <w:szCs w:val="22"/>
                <w:lang w:val="sr-Latn-CS"/>
              </w:rPr>
              <w:t>Objasn</w:t>
            </w:r>
            <w:r w:rsidRPr="00C72A2A">
              <w:rPr>
                <w:rFonts w:ascii="Arial Narrow" w:eastAsia="Calibri" w:hAnsi="Arial Narrow"/>
                <w:strike/>
                <w:sz w:val="22"/>
                <w:szCs w:val="22"/>
                <w:lang w:val="sr-Latn-CS"/>
              </w:rPr>
              <w:t>i</w:t>
            </w:r>
            <w:r w:rsidRPr="00192C74">
              <w:rPr>
                <w:rFonts w:ascii="Arial Narrow" w:eastAsia="Calibri" w:hAnsi="Arial Narrow"/>
                <w:strike/>
                <w:color w:val="FF0000"/>
                <w:sz w:val="22"/>
                <w:szCs w:val="22"/>
                <w:lang w:val="sr-Latn-CS"/>
              </w:rPr>
              <w:t xml:space="preserve"> </w:t>
            </w:r>
            <w:r w:rsidRPr="00472133">
              <w:rPr>
                <w:rFonts w:ascii="Arial Narrow" w:eastAsia="Calibri" w:hAnsi="Arial Narrow"/>
                <w:sz w:val="22"/>
                <w:szCs w:val="22"/>
                <w:lang w:val="sr-Latn-ME"/>
              </w:rPr>
              <w:t xml:space="preserve"> ključne karakteristike</w:t>
            </w:r>
            <w:r>
              <w:rPr>
                <w:rFonts w:ascii="Arial Narrow" w:eastAsia="Calibri" w:hAnsi="Arial Narrow"/>
                <w:sz w:val="22"/>
                <w:szCs w:val="22"/>
                <w:lang w:val="sr-Latn-ME"/>
              </w:rPr>
              <w:t xml:space="preserve"> i specifičnosti učenja odraslih</w:t>
            </w:r>
          </w:p>
        </w:tc>
        <w:tc>
          <w:tcPr>
            <w:tcW w:w="427" w:type="dxa"/>
            <w:tcBorders>
              <w:top w:val="single" w:sz="18" w:space="0" w:color="C00000"/>
            </w:tcBorders>
            <w:vAlign w:val="center"/>
          </w:tcPr>
          <w:p w14:paraId="34DC3241" w14:textId="77777777" w:rsidR="002445FD" w:rsidRPr="00380B3D" w:rsidRDefault="00996239" w:rsidP="002445F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7E80C3C6" w14:textId="77777777" w:rsidR="002445FD" w:rsidRPr="00380B3D" w:rsidRDefault="00996239" w:rsidP="002445FD">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2CE3784E"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2D8B23D3"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4DEA272C" w14:textId="77777777" w:rsidR="002445FD" w:rsidRPr="00380B3D" w:rsidRDefault="002445FD" w:rsidP="002445FD">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2AEDB4CD" w14:textId="77777777" w:rsidR="002445FD" w:rsidRPr="00380B3D" w:rsidRDefault="002445FD" w:rsidP="002445FD">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14:paraId="7C3DF2F0" w14:textId="77777777" w:rsidR="002445FD" w:rsidRPr="00380B3D" w:rsidRDefault="002445FD" w:rsidP="002445FD">
            <w:pPr>
              <w:spacing w:before="120" w:after="120"/>
              <w:jc w:val="center"/>
              <w:rPr>
                <w:rFonts w:ascii="Arial Narrow" w:hAnsi="Arial Narrow" w:cs="Arial"/>
                <w:b/>
                <w:sz w:val="22"/>
                <w:szCs w:val="22"/>
                <w:lang w:val="sl-SI"/>
              </w:rPr>
            </w:pPr>
          </w:p>
        </w:tc>
      </w:tr>
      <w:tr w:rsidR="00996239" w14:paraId="3B3883E9" w14:textId="77777777" w:rsidTr="00AF79D2">
        <w:trPr>
          <w:trHeight w:val="80"/>
          <w:jc w:val="center"/>
        </w:trPr>
        <w:tc>
          <w:tcPr>
            <w:tcW w:w="2683" w:type="dxa"/>
            <w:vMerge/>
            <w:tcBorders>
              <w:left w:val="nil"/>
            </w:tcBorders>
          </w:tcPr>
          <w:p w14:paraId="14A364AF"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5B5A51FB" w14:textId="77777777" w:rsidR="00996239" w:rsidRPr="004024D5" w:rsidRDefault="00996239" w:rsidP="00996239">
            <w:pPr>
              <w:spacing w:before="120" w:after="120" w:line="276" w:lineRule="auto"/>
              <w:contextualSpacing/>
              <w:rPr>
                <w:rFonts w:ascii="Arial Narrow" w:eastAsia="Calibri" w:hAnsi="Arial Narrow"/>
                <w:color w:val="000000" w:themeColor="text1"/>
                <w:sz w:val="22"/>
                <w:szCs w:val="22"/>
                <w:lang w:val="sr-Latn-CS"/>
              </w:rPr>
            </w:pPr>
            <w:r w:rsidRPr="00C72A2A">
              <w:rPr>
                <w:rFonts w:ascii="Arial Narrow" w:eastAsia="Calibri" w:hAnsi="Arial Narrow"/>
                <w:sz w:val="22"/>
                <w:szCs w:val="22"/>
                <w:lang w:val="sr-Latn-ME"/>
              </w:rPr>
              <w:t>Pojasni</w:t>
            </w:r>
            <w:r>
              <w:rPr>
                <w:rFonts w:ascii="Arial Narrow" w:eastAsia="Calibri" w:hAnsi="Arial Narrow"/>
                <w:sz w:val="22"/>
                <w:szCs w:val="22"/>
                <w:lang w:val="sr-Latn-ME"/>
              </w:rPr>
              <w:t xml:space="preserve"> ključne</w:t>
            </w:r>
            <w:r w:rsidRPr="000A74F1">
              <w:rPr>
                <w:rFonts w:ascii="Arial Narrow" w:eastAsia="Calibri" w:hAnsi="Arial Narrow"/>
                <w:sz w:val="22"/>
                <w:szCs w:val="22"/>
                <w:lang w:val="sr-Latn-ME"/>
              </w:rPr>
              <w:t xml:space="preserve"> faktor</w:t>
            </w:r>
            <w:r>
              <w:rPr>
                <w:rFonts w:ascii="Arial Narrow" w:eastAsia="Calibri" w:hAnsi="Arial Narrow"/>
                <w:sz w:val="22"/>
                <w:szCs w:val="22"/>
                <w:lang w:val="sr-Latn-ME"/>
              </w:rPr>
              <w:t>e</w:t>
            </w:r>
            <w:r w:rsidRPr="000A74F1">
              <w:rPr>
                <w:rFonts w:ascii="Arial Narrow" w:eastAsia="Calibri" w:hAnsi="Arial Narrow"/>
                <w:sz w:val="22"/>
                <w:szCs w:val="22"/>
                <w:lang w:val="sr-Latn-ME"/>
              </w:rPr>
              <w:t xml:space="preserve"> psihologije učenja</w:t>
            </w:r>
            <w:r>
              <w:rPr>
                <w:rFonts w:ascii="Arial Narrow" w:eastAsia="Calibri" w:hAnsi="Arial Narrow"/>
                <w:sz w:val="22"/>
                <w:szCs w:val="22"/>
                <w:lang w:val="sr-Latn-ME"/>
              </w:rPr>
              <w:t xml:space="preserve"> odraslih</w:t>
            </w:r>
          </w:p>
        </w:tc>
        <w:tc>
          <w:tcPr>
            <w:tcW w:w="427" w:type="dxa"/>
            <w:vAlign w:val="center"/>
          </w:tcPr>
          <w:p w14:paraId="3308042B"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594B45F"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4D876AE"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3F4DC6B4"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5CCCAE6"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3C90956C"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11C12F19"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3180942C" w14:textId="77777777" w:rsidTr="00AF79D2">
        <w:trPr>
          <w:trHeight w:val="80"/>
          <w:jc w:val="center"/>
        </w:trPr>
        <w:tc>
          <w:tcPr>
            <w:tcW w:w="2683" w:type="dxa"/>
            <w:vMerge/>
            <w:tcBorders>
              <w:left w:val="nil"/>
            </w:tcBorders>
          </w:tcPr>
          <w:p w14:paraId="02295378"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0673E38F" w14:textId="77777777" w:rsidR="00996239" w:rsidRPr="00C72A2A" w:rsidRDefault="00996239"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Navede principe učenja odraslih</w:t>
            </w:r>
          </w:p>
        </w:tc>
        <w:tc>
          <w:tcPr>
            <w:tcW w:w="427" w:type="dxa"/>
            <w:vAlign w:val="center"/>
          </w:tcPr>
          <w:p w14:paraId="26EDAAF0"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6C37653"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39EFAC6"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5074AFE"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3D4D84B"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77A6127"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5CEDFFF0"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42F94F23" w14:textId="77777777" w:rsidTr="00AF79D2">
        <w:trPr>
          <w:trHeight w:val="80"/>
          <w:jc w:val="center"/>
        </w:trPr>
        <w:tc>
          <w:tcPr>
            <w:tcW w:w="2683" w:type="dxa"/>
            <w:vMerge/>
            <w:tcBorders>
              <w:left w:val="nil"/>
            </w:tcBorders>
          </w:tcPr>
          <w:p w14:paraId="2CC12ABC"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09914478" w14:textId="1589F048" w:rsidR="00996239" w:rsidRDefault="00996239" w:rsidP="00996239">
            <w:pPr>
              <w:spacing w:before="120" w:after="120" w:line="276" w:lineRule="auto"/>
              <w:contextualSpacing/>
              <w:rPr>
                <w:rFonts w:ascii="Arial Narrow" w:eastAsia="Calibri" w:hAnsi="Arial Narrow"/>
                <w:sz w:val="22"/>
                <w:szCs w:val="22"/>
                <w:lang w:val="sr-Latn-ME"/>
              </w:rPr>
            </w:pPr>
            <w:r w:rsidRPr="00C72A2A">
              <w:rPr>
                <w:rFonts w:ascii="Arial Narrow" w:eastAsia="Calibri" w:hAnsi="Arial Narrow"/>
                <w:sz w:val="22"/>
                <w:szCs w:val="22"/>
                <w:lang w:val="sr-Latn-ME"/>
              </w:rPr>
              <w:t>Objasn</w:t>
            </w:r>
            <w:r w:rsidRPr="00595739">
              <w:rPr>
                <w:rFonts w:ascii="Arial Narrow" w:eastAsia="Calibri" w:hAnsi="Arial Narrow"/>
                <w:sz w:val="22"/>
                <w:szCs w:val="22"/>
                <w:lang w:val="sr-Latn-ME"/>
              </w:rPr>
              <w:t>i</w:t>
            </w:r>
            <w:r>
              <w:rPr>
                <w:rFonts w:ascii="Arial Narrow" w:eastAsia="Calibri" w:hAnsi="Arial Narrow"/>
                <w:b/>
                <w:sz w:val="22"/>
                <w:szCs w:val="22"/>
                <w:lang w:val="sr-Latn-ME"/>
              </w:rPr>
              <w:t xml:space="preserve"> </w:t>
            </w:r>
            <w:r w:rsidRPr="0006264B">
              <w:rPr>
                <w:rFonts w:ascii="Arial Narrow" w:eastAsia="Calibri" w:hAnsi="Arial Narrow"/>
                <w:b/>
                <w:sz w:val="22"/>
                <w:szCs w:val="22"/>
                <w:lang w:val="sr-Latn-ME"/>
              </w:rPr>
              <w:t>Kolbov ciklus učenja</w:t>
            </w:r>
            <w:r w:rsidRPr="005254B3">
              <w:rPr>
                <w:rFonts w:ascii="Arial Narrow" w:eastAsia="Calibri" w:hAnsi="Arial Narrow"/>
                <w:b/>
                <w:sz w:val="22"/>
                <w:szCs w:val="22"/>
                <w:lang w:val="sr-Latn-ME"/>
              </w:rPr>
              <w:t xml:space="preserve"> </w:t>
            </w:r>
            <w:r>
              <w:rPr>
                <w:rFonts w:ascii="Arial Narrow" w:eastAsia="Calibri" w:hAnsi="Arial Narrow"/>
                <w:sz w:val="22"/>
                <w:szCs w:val="22"/>
                <w:lang w:val="sr-Latn-ME"/>
              </w:rPr>
              <w:t>– teorija stilova učenja posmatranja iz ugla različitih autora</w:t>
            </w:r>
          </w:p>
          <w:p w14:paraId="67D3C169" w14:textId="77777777" w:rsidR="0006264B" w:rsidRDefault="0006264B" w:rsidP="00996239">
            <w:pPr>
              <w:spacing w:before="120" w:after="120" w:line="276" w:lineRule="auto"/>
              <w:contextualSpacing/>
              <w:rPr>
                <w:rFonts w:ascii="Arial Narrow" w:eastAsia="Calibri" w:hAnsi="Arial Narrow"/>
                <w:sz w:val="22"/>
                <w:szCs w:val="22"/>
                <w:lang w:val="sr-Latn-ME"/>
              </w:rPr>
            </w:pPr>
          </w:p>
          <w:p w14:paraId="10B3AE35" w14:textId="0722C5D9" w:rsidR="0006264B" w:rsidRDefault="0006264B" w:rsidP="0006264B">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   </w:t>
            </w:r>
          </w:p>
          <w:p w14:paraId="68C57833" w14:textId="41AFCF62" w:rsidR="0006264B" w:rsidRPr="00B03391" w:rsidRDefault="0006264B" w:rsidP="0006264B">
            <w:pPr>
              <w:spacing w:before="120" w:after="120"/>
              <w:rPr>
                <w:rFonts w:ascii="Arial Narrow" w:eastAsia="Calibri" w:hAnsi="Arial Narrow"/>
                <w:b/>
                <w:sz w:val="22"/>
                <w:szCs w:val="22"/>
                <w:lang w:val="sr-Latn-ME"/>
              </w:rPr>
            </w:pPr>
            <w:r w:rsidRPr="00B03391">
              <w:rPr>
                <w:rFonts w:ascii="Arial Narrow" w:eastAsia="Calibri" w:hAnsi="Arial Narrow"/>
                <w:b/>
                <w:sz w:val="22"/>
                <w:szCs w:val="22"/>
                <w:lang w:val="sr-Latn-ME"/>
              </w:rPr>
              <w:t>Kolbov ciklus učenja</w:t>
            </w:r>
          </w:p>
          <w:p w14:paraId="7D0D0F30" w14:textId="5C0CBD65" w:rsidR="00996239" w:rsidRDefault="0006264B" w:rsidP="001A6D77">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Iskustvo i praktična primjena Kolbovog ciklusa učenja, različitih stilova učenja </w:t>
            </w:r>
          </w:p>
        </w:tc>
        <w:tc>
          <w:tcPr>
            <w:tcW w:w="427" w:type="dxa"/>
            <w:vAlign w:val="center"/>
          </w:tcPr>
          <w:p w14:paraId="790CAE87"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6906840"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CFC5F2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8DB376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CE95B43"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F5EE1F3"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460EDB21"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4883097" w14:textId="77777777" w:rsidTr="00AF79D2">
        <w:trPr>
          <w:trHeight w:val="80"/>
          <w:jc w:val="center"/>
        </w:trPr>
        <w:tc>
          <w:tcPr>
            <w:tcW w:w="2683" w:type="dxa"/>
            <w:vMerge/>
            <w:tcBorders>
              <w:left w:val="nil"/>
            </w:tcBorders>
          </w:tcPr>
          <w:p w14:paraId="715DDCDC"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38EEDA62" w14:textId="77777777" w:rsidR="00996239" w:rsidRPr="002445FD" w:rsidRDefault="00996239" w:rsidP="00996239">
            <w:pPr>
              <w:spacing w:before="120" w:after="120" w:line="276" w:lineRule="auto"/>
              <w:contextualSpacing/>
              <w:rPr>
                <w:rFonts w:ascii="Arial Narrow" w:eastAsia="Calibri" w:hAnsi="Arial Narrow"/>
                <w:color w:val="FF0000"/>
                <w:sz w:val="22"/>
                <w:szCs w:val="22"/>
                <w:lang w:val="sr-Latn-ME"/>
              </w:rPr>
            </w:pPr>
            <w:r w:rsidRPr="00C72A2A">
              <w:rPr>
                <w:rFonts w:ascii="Arial Narrow" w:eastAsia="Calibri" w:hAnsi="Arial Narrow"/>
                <w:sz w:val="22"/>
                <w:szCs w:val="22"/>
                <w:lang w:val="sr-Latn-ME"/>
              </w:rPr>
              <w:t>Prilagodi način rada različitim stilovima učenja</w:t>
            </w:r>
            <w:r>
              <w:rPr>
                <w:rFonts w:ascii="Arial Narrow" w:eastAsia="Calibri" w:hAnsi="Arial Narrow"/>
                <w:sz w:val="22"/>
                <w:szCs w:val="22"/>
                <w:lang w:val="sr-Latn-ME"/>
              </w:rPr>
              <w:t xml:space="preserve"> učesnika</w:t>
            </w:r>
          </w:p>
          <w:p w14:paraId="3E3CC22F" w14:textId="77777777" w:rsidR="00996239" w:rsidRDefault="00996239" w:rsidP="00996239">
            <w:pPr>
              <w:spacing w:before="120" w:after="120" w:line="276" w:lineRule="auto"/>
              <w:contextualSpacing/>
              <w:rPr>
                <w:rFonts w:ascii="Arial Narrow" w:eastAsia="Calibri" w:hAnsi="Arial Narrow"/>
                <w:sz w:val="22"/>
                <w:szCs w:val="22"/>
                <w:lang w:val="sr-Latn-ME"/>
              </w:rPr>
            </w:pPr>
          </w:p>
          <w:p w14:paraId="3BF26415" w14:textId="77777777" w:rsidR="00996239" w:rsidRDefault="00996239" w:rsidP="00996239">
            <w:pPr>
              <w:spacing w:before="120" w:after="120" w:line="276" w:lineRule="auto"/>
              <w:contextualSpacing/>
              <w:rPr>
                <w:rFonts w:ascii="Arial Narrow" w:eastAsia="Calibri" w:hAnsi="Arial Narrow"/>
                <w:sz w:val="22"/>
                <w:szCs w:val="22"/>
                <w:lang w:val="sr-Latn-ME"/>
              </w:rPr>
            </w:pPr>
          </w:p>
          <w:p w14:paraId="5CF65FC1"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r w:rsidRPr="002C77ED">
              <w:rPr>
                <w:rFonts w:ascii="Arial Narrow" w:eastAsia="Calibri" w:hAnsi="Arial Narrow"/>
                <w:color w:val="000000" w:themeColor="text1"/>
                <w:sz w:val="22"/>
                <w:szCs w:val="22"/>
                <w:lang w:val="sr-Latn-ME"/>
              </w:rPr>
              <w:t>Objasni preduslove za uspješno učenje</w:t>
            </w:r>
          </w:p>
          <w:p w14:paraId="72C45F0E"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p>
          <w:p w14:paraId="727F8429"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p>
          <w:p w14:paraId="20FDFE46" w14:textId="2E71B1CE" w:rsidR="00996239" w:rsidRDefault="00996239" w:rsidP="00996239">
            <w:pPr>
              <w:spacing w:before="120" w:after="120" w:line="276" w:lineRule="auto"/>
              <w:contextualSpacing/>
              <w:rPr>
                <w:rFonts w:ascii="Arial Narrow" w:eastAsia="Calibri" w:hAnsi="Arial Narrow"/>
                <w:color w:val="000000" w:themeColor="text1"/>
                <w:sz w:val="22"/>
                <w:szCs w:val="22"/>
                <w:lang w:val="sr-Latn-ME"/>
              </w:rPr>
            </w:pPr>
            <w:r w:rsidRPr="002C77ED">
              <w:rPr>
                <w:rFonts w:ascii="Arial Narrow" w:eastAsia="Calibri" w:hAnsi="Arial Narrow"/>
                <w:color w:val="000000" w:themeColor="text1"/>
                <w:sz w:val="22"/>
                <w:szCs w:val="22"/>
                <w:lang w:val="sr-Latn-ME"/>
              </w:rPr>
              <w:t xml:space="preserve">Objasni </w:t>
            </w:r>
            <w:r w:rsidRPr="0006264B">
              <w:rPr>
                <w:rFonts w:ascii="Arial Narrow" w:eastAsia="Calibri" w:hAnsi="Arial Narrow"/>
                <w:b/>
                <w:color w:val="000000" w:themeColor="text1"/>
                <w:sz w:val="22"/>
                <w:szCs w:val="22"/>
                <w:lang w:val="sr-Latn-ME"/>
              </w:rPr>
              <w:t>značaj motivacije</w:t>
            </w:r>
            <w:r w:rsidRPr="002C77ED">
              <w:rPr>
                <w:rFonts w:ascii="Arial Narrow" w:eastAsia="Calibri" w:hAnsi="Arial Narrow"/>
                <w:color w:val="000000" w:themeColor="text1"/>
                <w:sz w:val="22"/>
                <w:szCs w:val="22"/>
                <w:lang w:val="sr-Latn-ME"/>
              </w:rPr>
              <w:t xml:space="preserve"> za uspješno učenje i vrste motivacije</w:t>
            </w:r>
          </w:p>
          <w:p w14:paraId="5ABEFCE8" w14:textId="77777777" w:rsidR="0006264B" w:rsidRDefault="0006264B" w:rsidP="00996239">
            <w:pPr>
              <w:spacing w:before="120" w:after="120" w:line="276" w:lineRule="auto"/>
              <w:contextualSpacing/>
              <w:rPr>
                <w:rFonts w:ascii="Arial Narrow" w:eastAsia="Calibri" w:hAnsi="Arial Narrow"/>
                <w:color w:val="000000" w:themeColor="text1"/>
                <w:sz w:val="22"/>
                <w:szCs w:val="22"/>
                <w:lang w:val="sr-Latn-ME"/>
              </w:rPr>
            </w:pPr>
          </w:p>
          <w:p w14:paraId="7E1AEB1B" w14:textId="77777777" w:rsidR="0006264B" w:rsidRPr="00B03391" w:rsidRDefault="0006264B" w:rsidP="0006264B">
            <w:pPr>
              <w:spacing w:before="120" w:after="120"/>
              <w:rPr>
                <w:rFonts w:ascii="Arial Narrow" w:eastAsia="Calibri" w:hAnsi="Arial Narrow"/>
                <w:b/>
                <w:sz w:val="22"/>
                <w:szCs w:val="22"/>
                <w:lang w:val="sr-Latn-ME"/>
              </w:rPr>
            </w:pPr>
            <w:r w:rsidRPr="00B03391">
              <w:rPr>
                <w:rFonts w:ascii="Arial Narrow" w:eastAsia="Calibri" w:hAnsi="Arial Narrow"/>
                <w:b/>
                <w:sz w:val="22"/>
                <w:szCs w:val="22"/>
                <w:lang w:val="sr-Latn-ME"/>
              </w:rPr>
              <w:t>Značaj motivacije</w:t>
            </w:r>
          </w:p>
          <w:p w14:paraId="212E08F9" w14:textId="69BA62EB" w:rsidR="0006264B" w:rsidRPr="002C77ED" w:rsidRDefault="0006264B" w:rsidP="0006264B">
            <w:p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sz w:val="22"/>
                <w:szCs w:val="22"/>
                <w:lang w:val="sr-Latn-ME"/>
              </w:rPr>
              <w:t>Sposobnost trenera da se na obukama utiče na motivisanost, podržavanje učenja, ohrabrivanje i zadovoljavanje potreba učesnika</w:t>
            </w:r>
          </w:p>
          <w:p w14:paraId="2BE88264" w14:textId="77777777" w:rsidR="00996239" w:rsidRDefault="00996239" w:rsidP="002C77ED">
            <w:pPr>
              <w:spacing w:before="120" w:after="120" w:line="276" w:lineRule="auto"/>
              <w:contextualSpacing/>
              <w:rPr>
                <w:rFonts w:ascii="Arial Narrow" w:eastAsia="Calibri" w:hAnsi="Arial Narrow"/>
                <w:color w:val="FF0000"/>
                <w:sz w:val="22"/>
                <w:szCs w:val="22"/>
                <w:lang w:val="sr-Latn-ME"/>
              </w:rPr>
            </w:pPr>
          </w:p>
        </w:tc>
        <w:tc>
          <w:tcPr>
            <w:tcW w:w="427" w:type="dxa"/>
            <w:vAlign w:val="center"/>
          </w:tcPr>
          <w:p w14:paraId="11DEFD37" w14:textId="77777777" w:rsidR="00996239" w:rsidRPr="00380B3D" w:rsidRDefault="00996239" w:rsidP="00996239">
            <w:pPr>
              <w:spacing w:before="120" w:after="120"/>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2A4D403" w14:textId="77777777" w:rsidR="00996239" w:rsidRPr="00380B3D" w:rsidRDefault="00996239" w:rsidP="00996239">
            <w:pPr>
              <w:spacing w:before="120" w:after="120"/>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866574B" w14:textId="77777777" w:rsidR="00996239" w:rsidRPr="00380B3D" w:rsidRDefault="00996239" w:rsidP="00996239">
            <w:pPr>
              <w:spacing w:before="120" w:after="120"/>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92FE125"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CDCF68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3EA415B"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1CDA0F43"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rsidRPr="0006264B" w14:paraId="6D973FF5" w14:textId="77777777" w:rsidTr="00AF79D2">
        <w:trPr>
          <w:trHeight w:val="80"/>
          <w:jc w:val="center"/>
        </w:trPr>
        <w:tc>
          <w:tcPr>
            <w:tcW w:w="2683" w:type="dxa"/>
            <w:vMerge w:val="restart"/>
            <w:tcBorders>
              <w:left w:val="nil"/>
            </w:tcBorders>
          </w:tcPr>
          <w:p w14:paraId="27BCF3FD" w14:textId="054463D9" w:rsidR="00996239" w:rsidRDefault="00996239" w:rsidP="00996239">
            <w:pPr>
              <w:spacing w:after="160" w:line="259" w:lineRule="auto"/>
              <w:rPr>
                <w:rFonts w:ascii="Arial Narrow" w:hAnsi="Arial Narrow"/>
              </w:rPr>
            </w:pPr>
            <w:r w:rsidRPr="002445FD">
              <w:rPr>
                <w:rFonts w:ascii="Arial Narrow" w:hAnsi="Arial Narrow"/>
              </w:rPr>
              <w:lastRenderedPageBreak/>
              <w:t>Utvrdi potrebe polaznika, planira i kreira obuku iz oblasti rodne ravnopravnosti</w:t>
            </w:r>
          </w:p>
          <w:p w14:paraId="2BB734B4" w14:textId="2E6DB210" w:rsidR="002C77ED" w:rsidRDefault="002C77ED" w:rsidP="00996239">
            <w:pPr>
              <w:spacing w:after="160" w:line="259" w:lineRule="auto"/>
              <w:rPr>
                <w:rFonts w:ascii="Arial Narrow" w:hAnsi="Arial Narrow"/>
              </w:rPr>
            </w:pPr>
          </w:p>
          <w:p w14:paraId="6D4A6EBD" w14:textId="6D0AC1F3" w:rsidR="002C77ED" w:rsidRDefault="002C77ED" w:rsidP="002C77ED">
            <w:pPr>
              <w:spacing w:before="100" w:after="100"/>
              <w:rPr>
                <w:rFonts w:ascii="Arial Narrow" w:eastAsia="Batang" w:hAnsi="Arial Narrow"/>
                <w:sz w:val="22"/>
                <w:lang w:val="sr-Latn-CS"/>
              </w:rPr>
            </w:pPr>
            <w:r>
              <w:rPr>
                <w:rFonts w:ascii="Arial Narrow" w:eastAsia="Batang" w:hAnsi="Arial Narrow"/>
                <w:sz w:val="22"/>
                <w:lang w:val="sr-Latn-CS"/>
              </w:rPr>
              <w:t>T: 10%</w:t>
            </w:r>
          </w:p>
          <w:p w14:paraId="5B8749C3" w14:textId="77777777" w:rsidR="002C77ED" w:rsidRDefault="002C77ED" w:rsidP="002C77ED">
            <w:pPr>
              <w:spacing w:before="100" w:after="100"/>
              <w:rPr>
                <w:rFonts w:ascii="Arial Narrow" w:eastAsia="Batang" w:hAnsi="Arial Narrow"/>
                <w:lang w:val="sr-Latn-CS"/>
              </w:rPr>
            </w:pPr>
            <w:r>
              <w:rPr>
                <w:rFonts w:ascii="Arial Narrow" w:eastAsia="Batang" w:hAnsi="Arial Narrow"/>
                <w:sz w:val="22"/>
                <w:lang w:val="sr-Latn-CS"/>
              </w:rPr>
              <w:t>P: 20%</w:t>
            </w:r>
          </w:p>
          <w:p w14:paraId="4154CD07" w14:textId="77777777" w:rsidR="002C77ED" w:rsidRPr="002445FD" w:rsidRDefault="002C77ED" w:rsidP="00996239">
            <w:pPr>
              <w:spacing w:after="160" w:line="259" w:lineRule="auto"/>
              <w:rPr>
                <w:rFonts w:ascii="Arial Narrow" w:hAnsi="Arial Narrow"/>
              </w:rPr>
            </w:pPr>
          </w:p>
          <w:p w14:paraId="16E8F061"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015A66F3" w14:textId="4E2E1DC3" w:rsidR="00996239" w:rsidRDefault="00996239" w:rsidP="00996239">
            <w:pPr>
              <w:spacing w:before="120" w:after="120" w:line="276" w:lineRule="auto"/>
              <w:contextualSpacing/>
              <w:rPr>
                <w:rFonts w:ascii="Arial Narrow" w:eastAsia="Calibri" w:hAnsi="Arial Narrow"/>
                <w:b/>
                <w:sz w:val="22"/>
                <w:szCs w:val="22"/>
                <w:lang w:val="sr-Latn-ME"/>
              </w:rPr>
            </w:pPr>
            <w:r w:rsidRPr="0006264B">
              <w:rPr>
                <w:rFonts w:ascii="Arial Narrow" w:eastAsia="Calibri" w:hAnsi="Arial Narrow"/>
                <w:sz w:val="22"/>
                <w:szCs w:val="22"/>
                <w:lang w:val="sr-Latn-ME"/>
              </w:rPr>
              <w:t>Objasni karakteristike i značaj</w:t>
            </w:r>
            <w:r w:rsidRPr="0006264B">
              <w:rPr>
                <w:rFonts w:ascii="Arial Narrow" w:eastAsia="Calibri" w:hAnsi="Arial Narrow"/>
                <w:b/>
                <w:sz w:val="22"/>
                <w:szCs w:val="22"/>
                <w:lang w:val="sr-Latn-ME"/>
              </w:rPr>
              <w:t xml:space="preserve">  ključnih elemenata ciklusa obuke</w:t>
            </w:r>
          </w:p>
          <w:p w14:paraId="5A38AE1C" w14:textId="4B7C5411" w:rsidR="0006264B" w:rsidRDefault="0006264B" w:rsidP="00996239">
            <w:pPr>
              <w:spacing w:before="120" w:after="120" w:line="276" w:lineRule="auto"/>
              <w:contextualSpacing/>
              <w:rPr>
                <w:rFonts w:ascii="Arial Narrow" w:eastAsia="Calibri" w:hAnsi="Arial Narrow"/>
                <w:b/>
                <w:sz w:val="22"/>
                <w:szCs w:val="22"/>
                <w:lang w:val="sr-Latn-ME"/>
              </w:rPr>
            </w:pPr>
          </w:p>
          <w:p w14:paraId="76A747E0" w14:textId="62F969FF" w:rsidR="0006264B" w:rsidRPr="00B03391" w:rsidRDefault="0006264B" w:rsidP="0006264B">
            <w:pPr>
              <w:rPr>
                <w:rFonts w:ascii="Arial Narrow" w:eastAsia="Calibri" w:hAnsi="Arial Narrow"/>
                <w:b/>
                <w:sz w:val="22"/>
                <w:szCs w:val="22"/>
                <w:lang w:val="sr-Latn-ME"/>
              </w:rPr>
            </w:pPr>
            <w:r w:rsidRPr="00B03391">
              <w:rPr>
                <w:rFonts w:ascii="Arial Narrow" w:eastAsia="Calibri" w:hAnsi="Arial Narrow"/>
                <w:b/>
                <w:sz w:val="22"/>
                <w:szCs w:val="22"/>
                <w:lang w:val="sr-Latn-ME"/>
              </w:rPr>
              <w:t>Ključn</w:t>
            </w:r>
            <w:r>
              <w:rPr>
                <w:rFonts w:ascii="Arial Narrow" w:eastAsia="Calibri" w:hAnsi="Arial Narrow"/>
                <w:b/>
                <w:sz w:val="22"/>
                <w:szCs w:val="22"/>
                <w:lang w:val="sr-Latn-ME"/>
              </w:rPr>
              <w:t>i elementi</w:t>
            </w:r>
            <w:r w:rsidRPr="00B03391">
              <w:rPr>
                <w:rFonts w:ascii="Arial Narrow" w:eastAsia="Calibri" w:hAnsi="Arial Narrow"/>
                <w:b/>
                <w:sz w:val="22"/>
                <w:szCs w:val="22"/>
                <w:lang w:val="sr-Latn-ME"/>
              </w:rPr>
              <w:t xml:space="preserve"> ciklusa obuke</w:t>
            </w:r>
          </w:p>
          <w:p w14:paraId="7BB1FF97" w14:textId="0A7D5EAE" w:rsidR="0006264B" w:rsidRPr="0006264B" w:rsidRDefault="0006264B" w:rsidP="0006264B">
            <w:pPr>
              <w:spacing w:before="120" w:after="120" w:line="276" w:lineRule="auto"/>
              <w:contextualSpacing/>
              <w:rPr>
                <w:rFonts w:ascii="Arial Narrow" w:eastAsia="Calibri" w:hAnsi="Arial Narrow"/>
                <w:b/>
                <w:sz w:val="22"/>
                <w:szCs w:val="22"/>
                <w:lang w:val="sr-Latn-ME"/>
              </w:rPr>
            </w:pPr>
            <w:r>
              <w:rPr>
                <w:rFonts w:ascii="Arial Narrow" w:eastAsia="Calibri" w:hAnsi="Arial Narrow"/>
                <w:sz w:val="22"/>
                <w:szCs w:val="22"/>
                <w:lang w:val="sr-Latn-ME"/>
              </w:rPr>
              <w:t>Utvrđivanje potreba učesnika obuke, dizajn ili razvoj programa obuke, izvođenje obuke i ocjena uspješnosti</w:t>
            </w:r>
          </w:p>
          <w:p w14:paraId="042C241D" w14:textId="77777777" w:rsidR="00996239" w:rsidRPr="0006264B" w:rsidRDefault="00996239" w:rsidP="00996239">
            <w:pPr>
              <w:spacing w:before="120" w:after="120" w:line="276" w:lineRule="auto"/>
              <w:contextualSpacing/>
              <w:rPr>
                <w:rFonts w:ascii="Arial Narrow" w:eastAsia="Calibri" w:hAnsi="Arial Narrow"/>
                <w:b/>
                <w:sz w:val="22"/>
                <w:szCs w:val="22"/>
                <w:lang w:val="sr-Latn-ME"/>
              </w:rPr>
            </w:pPr>
          </w:p>
          <w:p w14:paraId="3A9CF7D5" w14:textId="77777777" w:rsidR="00996239" w:rsidRPr="0006264B" w:rsidRDefault="00996239" w:rsidP="002C77ED">
            <w:pPr>
              <w:spacing w:before="120" w:after="120" w:line="276" w:lineRule="auto"/>
              <w:contextualSpacing/>
              <w:rPr>
                <w:rFonts w:ascii="Arial Narrow" w:eastAsia="Calibri" w:hAnsi="Arial Narrow"/>
                <w:b/>
                <w:color w:val="000000" w:themeColor="text1"/>
                <w:sz w:val="22"/>
                <w:szCs w:val="22"/>
                <w:lang w:val="sr-Latn-CS"/>
              </w:rPr>
            </w:pPr>
          </w:p>
        </w:tc>
        <w:tc>
          <w:tcPr>
            <w:tcW w:w="427" w:type="dxa"/>
            <w:vAlign w:val="center"/>
          </w:tcPr>
          <w:p w14:paraId="32DC6C40" w14:textId="77777777" w:rsidR="00996239" w:rsidRPr="0006264B" w:rsidRDefault="00996239" w:rsidP="00996239">
            <w:pPr>
              <w:spacing w:before="120" w:after="120"/>
              <w:jc w:val="center"/>
              <w:rPr>
                <w:rFonts w:ascii="Arial Narrow" w:hAnsi="Arial Narrow" w:cs="Arial"/>
                <w:b/>
                <w:sz w:val="22"/>
                <w:szCs w:val="22"/>
                <w:lang w:val="sl-SI"/>
              </w:rPr>
            </w:pPr>
            <w:r w:rsidRPr="0006264B">
              <w:rPr>
                <w:rFonts w:ascii="Arial Narrow" w:hAnsi="Arial Narrow" w:cs="Arial"/>
                <w:b/>
                <w:sz w:val="22"/>
                <w:szCs w:val="22"/>
                <w:lang w:val="sl-SI"/>
              </w:rPr>
              <w:t>+</w:t>
            </w:r>
          </w:p>
        </w:tc>
        <w:tc>
          <w:tcPr>
            <w:tcW w:w="427" w:type="dxa"/>
            <w:vAlign w:val="center"/>
          </w:tcPr>
          <w:p w14:paraId="4D31A885" w14:textId="77777777" w:rsidR="00996239" w:rsidRPr="0006264B" w:rsidRDefault="00996239" w:rsidP="00996239">
            <w:pPr>
              <w:spacing w:before="120" w:after="120"/>
              <w:jc w:val="center"/>
              <w:rPr>
                <w:rFonts w:ascii="Arial Narrow" w:hAnsi="Arial Narrow" w:cs="Arial"/>
                <w:b/>
                <w:sz w:val="22"/>
                <w:szCs w:val="22"/>
                <w:lang w:val="sl-SI"/>
              </w:rPr>
            </w:pPr>
            <w:r w:rsidRPr="0006264B">
              <w:rPr>
                <w:rFonts w:ascii="Arial Narrow" w:hAnsi="Arial Narrow" w:cs="Arial"/>
                <w:b/>
                <w:sz w:val="22"/>
                <w:szCs w:val="22"/>
                <w:lang w:val="sl-SI"/>
              </w:rPr>
              <w:t>+</w:t>
            </w:r>
          </w:p>
        </w:tc>
        <w:tc>
          <w:tcPr>
            <w:tcW w:w="427" w:type="dxa"/>
            <w:vAlign w:val="center"/>
          </w:tcPr>
          <w:p w14:paraId="051AC4EC" w14:textId="77777777" w:rsidR="00996239" w:rsidRPr="0006264B" w:rsidRDefault="00996239" w:rsidP="00996239">
            <w:pPr>
              <w:spacing w:before="120" w:after="120"/>
              <w:jc w:val="center"/>
              <w:rPr>
                <w:rFonts w:ascii="Arial Narrow" w:hAnsi="Arial Narrow" w:cs="Arial"/>
                <w:b/>
                <w:sz w:val="22"/>
                <w:szCs w:val="22"/>
                <w:lang w:val="sl-SI"/>
              </w:rPr>
            </w:pPr>
          </w:p>
        </w:tc>
        <w:tc>
          <w:tcPr>
            <w:tcW w:w="427" w:type="dxa"/>
            <w:vAlign w:val="center"/>
          </w:tcPr>
          <w:p w14:paraId="6F013399" w14:textId="77777777" w:rsidR="00996239" w:rsidRPr="0006264B" w:rsidRDefault="00996239" w:rsidP="00996239">
            <w:pPr>
              <w:spacing w:before="120" w:after="120"/>
              <w:jc w:val="center"/>
              <w:rPr>
                <w:rFonts w:ascii="Arial Narrow" w:hAnsi="Arial Narrow" w:cs="Arial"/>
                <w:b/>
                <w:sz w:val="22"/>
                <w:szCs w:val="22"/>
                <w:lang w:val="sl-SI"/>
              </w:rPr>
            </w:pPr>
          </w:p>
        </w:tc>
        <w:tc>
          <w:tcPr>
            <w:tcW w:w="427" w:type="dxa"/>
            <w:vAlign w:val="center"/>
          </w:tcPr>
          <w:p w14:paraId="1C2578AF" w14:textId="77777777" w:rsidR="00996239" w:rsidRPr="0006264B" w:rsidRDefault="00996239" w:rsidP="00996239">
            <w:pPr>
              <w:spacing w:before="120" w:after="120"/>
              <w:jc w:val="center"/>
              <w:rPr>
                <w:rFonts w:ascii="Arial Narrow" w:hAnsi="Arial Narrow" w:cs="Arial"/>
                <w:b/>
                <w:sz w:val="22"/>
                <w:szCs w:val="22"/>
                <w:lang w:val="sl-SI"/>
              </w:rPr>
            </w:pPr>
          </w:p>
        </w:tc>
        <w:tc>
          <w:tcPr>
            <w:tcW w:w="427" w:type="dxa"/>
            <w:vAlign w:val="center"/>
          </w:tcPr>
          <w:p w14:paraId="64938E0A" w14:textId="77777777" w:rsidR="00996239" w:rsidRPr="0006264B"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0BBD05E1" w14:textId="77777777" w:rsidR="00996239" w:rsidRPr="0006264B" w:rsidRDefault="00996239" w:rsidP="00996239">
            <w:pPr>
              <w:spacing w:before="120" w:after="120"/>
              <w:jc w:val="center"/>
              <w:rPr>
                <w:rFonts w:ascii="Arial Narrow" w:hAnsi="Arial Narrow" w:cs="Arial"/>
                <w:b/>
                <w:sz w:val="22"/>
                <w:szCs w:val="22"/>
                <w:lang w:val="sl-SI"/>
              </w:rPr>
            </w:pPr>
          </w:p>
        </w:tc>
      </w:tr>
      <w:tr w:rsidR="00996239" w14:paraId="66FD3F34" w14:textId="77777777" w:rsidTr="00AF79D2">
        <w:trPr>
          <w:trHeight w:val="80"/>
          <w:jc w:val="center"/>
        </w:trPr>
        <w:tc>
          <w:tcPr>
            <w:tcW w:w="2683" w:type="dxa"/>
            <w:vMerge/>
            <w:tcBorders>
              <w:left w:val="nil"/>
            </w:tcBorders>
          </w:tcPr>
          <w:p w14:paraId="5E7D952F"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12D11D98" w14:textId="717BD958" w:rsidR="00996239" w:rsidRDefault="00996239"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 Utvrdi </w:t>
            </w:r>
            <w:r w:rsidRPr="0006264B">
              <w:rPr>
                <w:rFonts w:ascii="Arial Narrow" w:eastAsia="Calibri" w:hAnsi="Arial Narrow"/>
                <w:b/>
                <w:sz w:val="22"/>
                <w:szCs w:val="22"/>
                <w:lang w:val="sr-Latn-ME"/>
              </w:rPr>
              <w:t>obrazovne potrebe</w:t>
            </w:r>
            <w:r w:rsidRPr="002C77ED">
              <w:rPr>
                <w:rFonts w:ascii="Arial Narrow" w:eastAsia="Calibri" w:hAnsi="Arial Narrow"/>
                <w:sz w:val="22"/>
                <w:szCs w:val="22"/>
                <w:lang w:val="sr-Latn-ME"/>
              </w:rPr>
              <w:t xml:space="preserve"> polaznika</w:t>
            </w:r>
            <w:r>
              <w:rPr>
                <w:rFonts w:ascii="Arial Narrow" w:eastAsia="Calibri" w:hAnsi="Arial Narrow"/>
                <w:sz w:val="22"/>
                <w:szCs w:val="22"/>
                <w:lang w:val="sr-Latn-ME"/>
              </w:rPr>
              <w:t xml:space="preserve"> iz oblasti rodne ravnopravnosti</w:t>
            </w:r>
          </w:p>
          <w:p w14:paraId="374DF703" w14:textId="4509F340" w:rsidR="0006264B" w:rsidRDefault="0006264B" w:rsidP="00996239">
            <w:pPr>
              <w:spacing w:before="120" w:after="120" w:line="276" w:lineRule="auto"/>
              <w:contextualSpacing/>
              <w:rPr>
                <w:rFonts w:ascii="Arial Narrow" w:eastAsia="Calibri" w:hAnsi="Arial Narrow"/>
                <w:sz w:val="22"/>
                <w:szCs w:val="22"/>
                <w:lang w:val="sr-Latn-ME"/>
              </w:rPr>
            </w:pPr>
          </w:p>
          <w:p w14:paraId="29C5AAD4" w14:textId="1F3752EC" w:rsidR="0006264B" w:rsidRDefault="0006264B"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b/>
                <w:sz w:val="22"/>
                <w:szCs w:val="22"/>
                <w:lang w:val="sr-Latn-ME"/>
              </w:rPr>
              <w:t xml:space="preserve">Obrazovne potrebe polaznika </w:t>
            </w:r>
            <w:r>
              <w:rPr>
                <w:rFonts w:ascii="Arial Narrow" w:eastAsia="Calibri" w:hAnsi="Arial Narrow"/>
                <w:sz w:val="22"/>
                <w:szCs w:val="22"/>
                <w:lang w:val="sr-Latn-ME"/>
              </w:rPr>
              <w:t>predstavljaju jaz/diskrepanciju između znanja i vještina koje polaznici posjeduju iz određene oblasti/teme i onih koje žele dodatno steći</w:t>
            </w:r>
          </w:p>
          <w:p w14:paraId="6AF22951" w14:textId="77777777" w:rsidR="00996239" w:rsidRDefault="00996239" w:rsidP="00996239">
            <w:pPr>
              <w:spacing w:before="120" w:after="120" w:line="276" w:lineRule="auto"/>
              <w:contextualSpacing/>
              <w:rPr>
                <w:rFonts w:ascii="Arial Narrow" w:eastAsia="Calibri" w:hAnsi="Arial Narrow"/>
                <w:sz w:val="22"/>
                <w:szCs w:val="22"/>
                <w:lang w:val="sr-Latn-ME"/>
              </w:rPr>
            </w:pPr>
          </w:p>
          <w:p w14:paraId="67280135" w14:textId="77777777" w:rsidR="00996239" w:rsidRDefault="00996239" w:rsidP="00996239">
            <w:pPr>
              <w:spacing w:before="120" w:after="120" w:line="276" w:lineRule="auto"/>
              <w:contextualSpacing/>
              <w:rPr>
                <w:rFonts w:ascii="Arial Narrow" w:eastAsia="Calibri" w:hAnsi="Arial Narrow"/>
                <w:sz w:val="22"/>
                <w:szCs w:val="22"/>
                <w:lang w:val="sr-Latn-ME"/>
              </w:rPr>
            </w:pPr>
          </w:p>
        </w:tc>
        <w:tc>
          <w:tcPr>
            <w:tcW w:w="427" w:type="dxa"/>
            <w:vAlign w:val="center"/>
          </w:tcPr>
          <w:p w14:paraId="04C346F8"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2863D1C"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2E32AAD"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FE8D79B"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2A44E53"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45D77AD"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40C52A86"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2C36906" w14:textId="77777777" w:rsidTr="00AF79D2">
        <w:trPr>
          <w:trHeight w:val="80"/>
          <w:jc w:val="center"/>
        </w:trPr>
        <w:tc>
          <w:tcPr>
            <w:tcW w:w="2683" w:type="dxa"/>
            <w:vMerge/>
            <w:tcBorders>
              <w:left w:val="nil"/>
            </w:tcBorders>
          </w:tcPr>
          <w:p w14:paraId="1C6E96A5"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5995E8DE" w14:textId="4F061A63" w:rsidR="00996239" w:rsidRPr="0006264B" w:rsidRDefault="00996239" w:rsidP="00996239">
            <w:pPr>
              <w:spacing w:before="120" w:after="120"/>
              <w:rPr>
                <w:rFonts w:ascii="Arial Narrow" w:eastAsia="Calibri" w:hAnsi="Arial Narrow"/>
                <w:b/>
              </w:rPr>
            </w:pPr>
            <w:r>
              <w:rPr>
                <w:rFonts w:ascii="Arial Narrow" w:eastAsia="Calibri" w:hAnsi="Arial Narrow"/>
              </w:rPr>
              <w:t>Vr</w:t>
            </w:r>
            <w:r w:rsidRPr="004A27C9">
              <w:rPr>
                <w:rFonts w:ascii="Arial Narrow" w:eastAsia="Calibri" w:hAnsi="Arial Narrow"/>
                <w:lang w:val="sr-Latn-ME"/>
              </w:rPr>
              <w:t>š</w:t>
            </w:r>
            <w:r>
              <w:rPr>
                <w:rFonts w:ascii="Arial Narrow" w:eastAsia="Calibri" w:hAnsi="Arial Narrow"/>
              </w:rPr>
              <w:t>i</w:t>
            </w:r>
            <w:r w:rsidRPr="004A27C9">
              <w:rPr>
                <w:rFonts w:ascii="Arial Narrow" w:eastAsia="Calibri" w:hAnsi="Arial Narrow"/>
                <w:lang w:val="sr-Latn-ME"/>
              </w:rPr>
              <w:t xml:space="preserve"> </w:t>
            </w:r>
            <w:r w:rsidRPr="0006264B">
              <w:rPr>
                <w:rFonts w:ascii="Arial Narrow" w:eastAsia="Calibri" w:hAnsi="Arial Narrow"/>
                <w:b/>
              </w:rPr>
              <w:t>planiranje</w:t>
            </w:r>
            <w:r w:rsidRPr="0006264B">
              <w:rPr>
                <w:rFonts w:ascii="Arial Narrow" w:eastAsia="Calibri" w:hAnsi="Arial Narrow"/>
                <w:b/>
                <w:lang w:val="sr-Latn-ME"/>
              </w:rPr>
              <w:t xml:space="preserve"> </w:t>
            </w:r>
            <w:r w:rsidRPr="0006264B">
              <w:rPr>
                <w:rFonts w:ascii="Arial Narrow" w:eastAsia="Calibri" w:hAnsi="Arial Narrow"/>
                <w:b/>
              </w:rPr>
              <w:t>obrazovne</w:t>
            </w:r>
            <w:r w:rsidRPr="0006264B">
              <w:rPr>
                <w:rFonts w:ascii="Arial Narrow" w:eastAsia="Calibri" w:hAnsi="Arial Narrow"/>
                <w:b/>
                <w:lang w:val="sr-Latn-ME"/>
              </w:rPr>
              <w:t xml:space="preserve"> </w:t>
            </w:r>
            <w:r w:rsidRPr="0006264B">
              <w:rPr>
                <w:rFonts w:ascii="Arial Narrow" w:eastAsia="Calibri" w:hAnsi="Arial Narrow"/>
                <w:b/>
              </w:rPr>
              <w:t>aktivnosti</w:t>
            </w:r>
            <w:r w:rsidRPr="0006264B">
              <w:rPr>
                <w:rFonts w:ascii="Arial Narrow" w:eastAsia="Calibri" w:hAnsi="Arial Narrow"/>
                <w:b/>
                <w:lang w:val="sr-Latn-ME"/>
              </w:rPr>
              <w:t xml:space="preserve"> </w:t>
            </w:r>
            <w:r w:rsidRPr="0006264B">
              <w:rPr>
                <w:rFonts w:ascii="Arial Narrow" w:eastAsia="Calibri" w:hAnsi="Arial Narrow"/>
                <w:b/>
              </w:rPr>
              <w:t>na</w:t>
            </w:r>
            <w:r w:rsidRPr="0006264B">
              <w:rPr>
                <w:rFonts w:ascii="Arial Narrow" w:eastAsia="Calibri" w:hAnsi="Arial Narrow"/>
                <w:b/>
                <w:lang w:val="sr-Latn-ME"/>
              </w:rPr>
              <w:t xml:space="preserve"> </w:t>
            </w:r>
            <w:r w:rsidRPr="0006264B">
              <w:rPr>
                <w:rFonts w:ascii="Arial Narrow" w:eastAsia="Calibri" w:hAnsi="Arial Narrow"/>
                <w:b/>
              </w:rPr>
              <w:t>mikro</w:t>
            </w:r>
            <w:r w:rsidRPr="0006264B">
              <w:rPr>
                <w:rFonts w:ascii="Arial Narrow" w:eastAsia="Calibri" w:hAnsi="Arial Narrow"/>
                <w:b/>
                <w:lang w:val="sr-Latn-ME"/>
              </w:rPr>
              <w:t xml:space="preserve"> </w:t>
            </w:r>
            <w:r w:rsidRPr="0006264B">
              <w:rPr>
                <w:rFonts w:ascii="Arial Narrow" w:eastAsia="Calibri" w:hAnsi="Arial Narrow"/>
                <w:b/>
              </w:rPr>
              <w:t>nivou</w:t>
            </w:r>
          </w:p>
          <w:p w14:paraId="777B10AC" w14:textId="77777777" w:rsidR="0006264B" w:rsidRDefault="0006264B" w:rsidP="00996239">
            <w:pPr>
              <w:spacing w:before="120" w:after="120"/>
              <w:rPr>
                <w:rFonts w:ascii="Arial Narrow" w:eastAsia="Calibri" w:hAnsi="Arial Narrow"/>
              </w:rPr>
            </w:pPr>
          </w:p>
          <w:p w14:paraId="50A11742" w14:textId="77777777" w:rsidR="0006264B" w:rsidRDefault="0006264B" w:rsidP="00996239">
            <w:pPr>
              <w:spacing w:before="120" w:after="120"/>
              <w:rPr>
                <w:rFonts w:ascii="Arial Narrow" w:eastAsia="Calibri" w:hAnsi="Arial Narrow"/>
                <w:b/>
              </w:rPr>
            </w:pPr>
            <w:r>
              <w:rPr>
                <w:rFonts w:ascii="Arial Narrow" w:eastAsia="Calibri" w:hAnsi="Arial Narrow"/>
                <w:b/>
              </w:rPr>
              <w:t>P</w:t>
            </w:r>
            <w:r w:rsidRPr="001D41E9">
              <w:rPr>
                <w:rFonts w:ascii="Arial Narrow" w:eastAsia="Calibri" w:hAnsi="Arial Narrow"/>
                <w:b/>
              </w:rPr>
              <w:t>laniranje</w:t>
            </w:r>
            <w:r w:rsidRPr="004A27C9">
              <w:rPr>
                <w:rFonts w:ascii="Arial Narrow" w:eastAsia="Calibri" w:hAnsi="Arial Narrow"/>
                <w:b/>
                <w:lang w:val="sr-Latn-ME"/>
              </w:rPr>
              <w:t xml:space="preserve"> </w:t>
            </w:r>
            <w:r w:rsidRPr="001D41E9">
              <w:rPr>
                <w:rFonts w:ascii="Arial Narrow" w:eastAsia="Calibri" w:hAnsi="Arial Narrow"/>
                <w:b/>
              </w:rPr>
              <w:t>obrazovne</w:t>
            </w:r>
            <w:r w:rsidRPr="004A27C9">
              <w:rPr>
                <w:rFonts w:ascii="Arial Narrow" w:eastAsia="Calibri" w:hAnsi="Arial Narrow"/>
                <w:b/>
                <w:lang w:val="sr-Latn-ME"/>
              </w:rPr>
              <w:t xml:space="preserve"> </w:t>
            </w:r>
            <w:r w:rsidRPr="001D41E9">
              <w:rPr>
                <w:rFonts w:ascii="Arial Narrow" w:eastAsia="Calibri" w:hAnsi="Arial Narrow"/>
                <w:b/>
              </w:rPr>
              <w:t>aktivnosti</w:t>
            </w:r>
            <w:r w:rsidRPr="004A27C9">
              <w:rPr>
                <w:rFonts w:ascii="Arial Narrow" w:eastAsia="Calibri" w:hAnsi="Arial Narrow"/>
                <w:b/>
                <w:lang w:val="sr-Latn-ME"/>
              </w:rPr>
              <w:t xml:space="preserve"> </w:t>
            </w:r>
            <w:r w:rsidRPr="001D41E9">
              <w:rPr>
                <w:rFonts w:ascii="Arial Narrow" w:eastAsia="Calibri" w:hAnsi="Arial Narrow"/>
                <w:b/>
              </w:rPr>
              <w:t>na</w:t>
            </w:r>
            <w:r w:rsidRPr="004A27C9">
              <w:rPr>
                <w:rFonts w:ascii="Arial Narrow" w:eastAsia="Calibri" w:hAnsi="Arial Narrow"/>
                <w:b/>
                <w:lang w:val="sr-Latn-ME"/>
              </w:rPr>
              <w:t xml:space="preserve"> </w:t>
            </w:r>
            <w:r w:rsidRPr="001D41E9">
              <w:rPr>
                <w:rFonts w:ascii="Arial Narrow" w:eastAsia="Calibri" w:hAnsi="Arial Narrow"/>
                <w:b/>
              </w:rPr>
              <w:t>mikro</w:t>
            </w:r>
            <w:r w:rsidRPr="004A27C9">
              <w:rPr>
                <w:rFonts w:ascii="Arial Narrow" w:eastAsia="Calibri" w:hAnsi="Arial Narrow"/>
                <w:b/>
                <w:lang w:val="sr-Latn-ME"/>
              </w:rPr>
              <w:t xml:space="preserve"> </w:t>
            </w:r>
            <w:r w:rsidRPr="001D41E9">
              <w:rPr>
                <w:rFonts w:ascii="Arial Narrow" w:eastAsia="Calibri" w:hAnsi="Arial Narrow"/>
                <w:b/>
              </w:rPr>
              <w:t>nivou</w:t>
            </w:r>
          </w:p>
          <w:p w14:paraId="71D3529A" w14:textId="3E1C5313" w:rsidR="00996239" w:rsidRPr="0006264B" w:rsidRDefault="0006264B" w:rsidP="00996239">
            <w:pPr>
              <w:spacing w:before="120" w:after="120"/>
              <w:rPr>
                <w:rFonts w:ascii="Arial Narrow" w:eastAsia="Calibri" w:hAnsi="Arial Narrow"/>
                <w:b/>
              </w:rPr>
            </w:pPr>
            <w:r w:rsidRPr="004A27C9">
              <w:rPr>
                <w:rFonts w:ascii="Arial Narrow" w:eastAsia="Calibri" w:hAnsi="Arial Narrow"/>
                <w:b/>
                <w:lang w:val="sr-Latn-ME"/>
              </w:rPr>
              <w:t xml:space="preserve"> </w:t>
            </w:r>
            <w:r>
              <w:rPr>
                <w:rFonts w:ascii="Arial Narrow" w:eastAsia="Calibri" w:hAnsi="Arial Narrow"/>
              </w:rPr>
              <w:t>podrazumijeva</w:t>
            </w:r>
            <w:r w:rsidRPr="004A27C9">
              <w:rPr>
                <w:rFonts w:ascii="Arial Narrow" w:eastAsia="Calibri" w:hAnsi="Arial Narrow"/>
                <w:lang w:val="sr-Latn-ME"/>
              </w:rPr>
              <w:t xml:space="preserve"> </w:t>
            </w:r>
            <w:r>
              <w:rPr>
                <w:rFonts w:ascii="Arial Narrow" w:eastAsia="Calibri" w:hAnsi="Arial Narrow"/>
              </w:rPr>
              <w:t>planiranje</w:t>
            </w:r>
            <w:r w:rsidRPr="004A27C9">
              <w:rPr>
                <w:rFonts w:ascii="Arial Narrow" w:eastAsia="Calibri" w:hAnsi="Arial Narrow"/>
                <w:lang w:val="sr-Latn-ME"/>
              </w:rPr>
              <w:t xml:space="preserve"> </w:t>
            </w:r>
            <w:r>
              <w:rPr>
                <w:rFonts w:ascii="Arial Narrow" w:eastAsia="Calibri" w:hAnsi="Arial Narrow"/>
              </w:rPr>
              <w:t>klju</w:t>
            </w:r>
            <w:r w:rsidRPr="004A27C9">
              <w:rPr>
                <w:rFonts w:ascii="Arial Narrow" w:eastAsia="Calibri" w:hAnsi="Arial Narrow"/>
                <w:lang w:val="sr-Latn-ME"/>
              </w:rPr>
              <w:t>č</w:t>
            </w:r>
            <w:r>
              <w:rPr>
                <w:rFonts w:ascii="Arial Narrow" w:eastAsia="Calibri" w:hAnsi="Arial Narrow"/>
              </w:rPr>
              <w:t>nih</w:t>
            </w:r>
            <w:r w:rsidRPr="004A27C9">
              <w:rPr>
                <w:rFonts w:ascii="Arial Narrow" w:eastAsia="Calibri" w:hAnsi="Arial Narrow"/>
                <w:lang w:val="sr-Latn-ME"/>
              </w:rPr>
              <w:t xml:space="preserve"> </w:t>
            </w:r>
            <w:proofErr w:type="gramStart"/>
            <w:r>
              <w:rPr>
                <w:rFonts w:ascii="Arial Narrow" w:eastAsia="Calibri" w:hAnsi="Arial Narrow"/>
              </w:rPr>
              <w:t>elemenata</w:t>
            </w:r>
            <w:r w:rsidRPr="004A27C9">
              <w:rPr>
                <w:rFonts w:ascii="Arial Narrow" w:eastAsia="Calibri" w:hAnsi="Arial Narrow"/>
                <w:lang w:val="sr-Latn-ME"/>
              </w:rPr>
              <w:t xml:space="preserve">  </w:t>
            </w:r>
            <w:r>
              <w:rPr>
                <w:rFonts w:ascii="Arial Narrow" w:eastAsia="Calibri" w:hAnsi="Arial Narrow"/>
              </w:rPr>
              <w:t>procesa</w:t>
            </w:r>
            <w:proofErr w:type="gramEnd"/>
            <w:r w:rsidRPr="004A27C9">
              <w:rPr>
                <w:rFonts w:ascii="Arial Narrow" w:eastAsia="Calibri" w:hAnsi="Arial Narrow"/>
                <w:lang w:val="sr-Latn-ME"/>
              </w:rPr>
              <w:t xml:space="preserve"> </w:t>
            </w:r>
            <w:r>
              <w:rPr>
                <w:rFonts w:ascii="Arial Narrow" w:eastAsia="Calibri" w:hAnsi="Arial Narrow"/>
              </w:rPr>
              <w:t>nastave</w:t>
            </w:r>
          </w:p>
        </w:tc>
        <w:tc>
          <w:tcPr>
            <w:tcW w:w="427" w:type="dxa"/>
            <w:vAlign w:val="center"/>
          </w:tcPr>
          <w:p w14:paraId="5314C5CC"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EF4F3A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63457FC"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1204439"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DE62B4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2172433"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2CD49777"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13824BFD" w14:textId="77777777" w:rsidTr="00AF79D2">
        <w:trPr>
          <w:trHeight w:val="80"/>
          <w:jc w:val="center"/>
        </w:trPr>
        <w:tc>
          <w:tcPr>
            <w:tcW w:w="2683" w:type="dxa"/>
            <w:vMerge/>
            <w:tcBorders>
              <w:left w:val="nil"/>
            </w:tcBorders>
          </w:tcPr>
          <w:p w14:paraId="4DA0FF3E"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346CD54D" w14:textId="0A9750B7" w:rsidR="00996239" w:rsidRDefault="00996239" w:rsidP="00996239">
            <w:pPr>
              <w:spacing w:before="120" w:after="120"/>
              <w:rPr>
                <w:rFonts w:ascii="Arial Narrow" w:hAnsi="Arial Narrow"/>
              </w:rPr>
            </w:pPr>
            <w:r w:rsidRPr="003130B8">
              <w:rPr>
                <w:rFonts w:ascii="Arial Narrow" w:hAnsi="Arial Narrow"/>
              </w:rPr>
              <w:t xml:space="preserve">Izradi </w:t>
            </w:r>
            <w:r w:rsidRPr="0006264B">
              <w:rPr>
                <w:rFonts w:ascii="Arial Narrow" w:hAnsi="Arial Narrow"/>
                <w:b/>
              </w:rPr>
              <w:t>dizajn obuke</w:t>
            </w:r>
          </w:p>
          <w:p w14:paraId="6A0028B0" w14:textId="77777777" w:rsidR="0006264B" w:rsidRDefault="0006264B" w:rsidP="00996239">
            <w:pPr>
              <w:spacing w:before="120" w:after="120"/>
              <w:rPr>
                <w:rFonts w:ascii="Arial Narrow" w:hAnsi="Arial Narrow"/>
              </w:rPr>
            </w:pPr>
          </w:p>
          <w:p w14:paraId="40E1E4F0" w14:textId="77777777" w:rsidR="0006264B" w:rsidRPr="00C72A2A" w:rsidRDefault="0006264B" w:rsidP="0006264B">
            <w:pPr>
              <w:spacing w:before="120" w:after="120"/>
              <w:rPr>
                <w:rFonts w:ascii="Arial Narrow" w:eastAsia="Calibri" w:hAnsi="Arial Narrow"/>
                <w:b/>
                <w:sz w:val="22"/>
                <w:szCs w:val="22"/>
                <w:lang w:val="sr-Latn-ME"/>
              </w:rPr>
            </w:pPr>
            <w:r w:rsidRPr="00C72A2A">
              <w:rPr>
                <w:rFonts w:ascii="Arial Narrow" w:eastAsia="Calibri" w:hAnsi="Arial Narrow"/>
                <w:b/>
                <w:sz w:val="22"/>
                <w:szCs w:val="22"/>
                <w:lang w:val="sr-Latn-ME"/>
              </w:rPr>
              <w:t>Dizajn obuke</w:t>
            </w:r>
          </w:p>
          <w:p w14:paraId="6B270E21" w14:textId="649C822A" w:rsidR="00996239" w:rsidRPr="0006264B" w:rsidRDefault="0006264B" w:rsidP="00996239">
            <w:pPr>
              <w:spacing w:before="120" w:after="120"/>
              <w:rPr>
                <w:rFonts w:ascii="Arial Narrow" w:hAnsi="Arial Narrow"/>
                <w:b/>
              </w:rPr>
            </w:pPr>
            <w:r>
              <w:rPr>
                <w:rFonts w:ascii="Arial Narrow" w:eastAsia="Calibri" w:hAnsi="Arial Narrow"/>
                <w:sz w:val="22"/>
                <w:szCs w:val="22"/>
                <w:lang w:val="sr-Latn-ME"/>
              </w:rPr>
              <w:t>Logičan tok obuke – teme koje će se obrađivati, obuka na odgovarajućem nivou – zavisno od samih učesnika i njihovog pređašnjeg iskustva, odrediti glavne poruke – ključne tačke učenja svake sesije, odrediti nastavne metode planiranih sesija, audio vizuelna sredstva, pisani materijal, ostali materijali i pribor, podjela odgovornosti</w:t>
            </w:r>
          </w:p>
        </w:tc>
        <w:tc>
          <w:tcPr>
            <w:tcW w:w="427" w:type="dxa"/>
            <w:vAlign w:val="center"/>
          </w:tcPr>
          <w:p w14:paraId="5455F76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1012E85"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56260B6"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A24E90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50C9EC1"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0330ECE"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51CBD39F"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1447B8E" w14:textId="77777777" w:rsidTr="00AF79D2">
        <w:trPr>
          <w:trHeight w:val="80"/>
          <w:jc w:val="center"/>
        </w:trPr>
        <w:tc>
          <w:tcPr>
            <w:tcW w:w="2683" w:type="dxa"/>
            <w:vMerge w:val="restart"/>
            <w:tcBorders>
              <w:left w:val="nil"/>
            </w:tcBorders>
          </w:tcPr>
          <w:p w14:paraId="3C951183" w14:textId="50BF7C64" w:rsidR="00996239" w:rsidRDefault="00996239" w:rsidP="00996239">
            <w:pPr>
              <w:spacing w:after="160" w:line="259" w:lineRule="auto"/>
              <w:rPr>
                <w:rFonts w:ascii="Arial Narrow" w:hAnsi="Arial Narrow"/>
                <w:color w:val="000000"/>
              </w:rPr>
            </w:pPr>
            <w:r w:rsidRPr="002445FD">
              <w:rPr>
                <w:rFonts w:ascii="Arial Narrow" w:hAnsi="Arial Narrow"/>
                <w:color w:val="000000"/>
                <w:lang w:val="sr-Latn-CS"/>
              </w:rPr>
              <w:t>Vrši pravilan izbor metoda i tehnika i primjenjuje ih tokom sprovo</w:t>
            </w:r>
            <w:r w:rsidRPr="002445FD">
              <w:rPr>
                <w:rFonts w:ascii="Arial Narrow" w:hAnsi="Arial Narrow"/>
                <w:color w:val="000000"/>
              </w:rPr>
              <w:t>đenja obrazovne aktivnosti iz oblasti rodne ravnopravnosti</w:t>
            </w:r>
          </w:p>
          <w:p w14:paraId="5D13DE92" w14:textId="5E4E6380" w:rsidR="002C77ED" w:rsidRDefault="002C77ED" w:rsidP="00996239">
            <w:pPr>
              <w:spacing w:after="160" w:line="259" w:lineRule="auto"/>
              <w:rPr>
                <w:rFonts w:ascii="Arial Narrow" w:hAnsi="Arial Narrow"/>
              </w:rPr>
            </w:pPr>
          </w:p>
          <w:p w14:paraId="7F6434B4" w14:textId="3906630C" w:rsidR="002C77ED" w:rsidRDefault="002C77ED" w:rsidP="002C77ED">
            <w:pPr>
              <w:spacing w:before="100" w:after="100"/>
              <w:rPr>
                <w:rFonts w:ascii="Arial Narrow" w:eastAsia="Batang" w:hAnsi="Arial Narrow"/>
                <w:sz w:val="22"/>
                <w:lang w:val="sr-Latn-CS"/>
              </w:rPr>
            </w:pPr>
            <w:r>
              <w:rPr>
                <w:rFonts w:ascii="Arial Narrow" w:eastAsia="Batang" w:hAnsi="Arial Narrow"/>
                <w:sz w:val="22"/>
                <w:lang w:val="sr-Latn-CS"/>
              </w:rPr>
              <w:t xml:space="preserve">T: </w:t>
            </w:r>
            <w:r w:rsidR="00063B3A">
              <w:rPr>
                <w:rFonts w:ascii="Arial Narrow" w:eastAsia="Batang" w:hAnsi="Arial Narrow"/>
                <w:sz w:val="22"/>
                <w:lang w:val="sr-Latn-CS"/>
              </w:rPr>
              <w:t>3</w:t>
            </w:r>
            <w:r>
              <w:rPr>
                <w:rFonts w:ascii="Arial Narrow" w:eastAsia="Batang" w:hAnsi="Arial Narrow"/>
                <w:sz w:val="22"/>
                <w:lang w:val="sr-Latn-CS"/>
              </w:rPr>
              <w:t>0%</w:t>
            </w:r>
          </w:p>
          <w:p w14:paraId="4246DF18" w14:textId="77777777" w:rsidR="002C77ED" w:rsidRDefault="002C77ED" w:rsidP="002C77ED">
            <w:pPr>
              <w:spacing w:before="100" w:after="100"/>
              <w:rPr>
                <w:rFonts w:ascii="Arial Narrow" w:eastAsia="Batang" w:hAnsi="Arial Narrow"/>
                <w:lang w:val="sr-Latn-CS"/>
              </w:rPr>
            </w:pPr>
            <w:r>
              <w:rPr>
                <w:rFonts w:ascii="Arial Narrow" w:eastAsia="Batang" w:hAnsi="Arial Narrow"/>
                <w:sz w:val="22"/>
                <w:lang w:val="sr-Latn-CS"/>
              </w:rPr>
              <w:t>P: 20%</w:t>
            </w:r>
          </w:p>
          <w:p w14:paraId="004C04E3" w14:textId="77777777" w:rsidR="002C77ED" w:rsidRPr="002445FD" w:rsidRDefault="002C77ED" w:rsidP="00996239">
            <w:pPr>
              <w:spacing w:after="160" w:line="259" w:lineRule="auto"/>
              <w:rPr>
                <w:rFonts w:ascii="Arial Narrow" w:hAnsi="Arial Narrow"/>
              </w:rPr>
            </w:pPr>
          </w:p>
          <w:p w14:paraId="3DCDAFFF"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16E5A893" w14:textId="633A75FC"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Navede </w:t>
            </w:r>
            <w:r w:rsidRPr="0006264B">
              <w:rPr>
                <w:rFonts w:ascii="Arial Narrow" w:eastAsia="Calibri" w:hAnsi="Arial Narrow"/>
                <w:b/>
                <w:color w:val="000000" w:themeColor="text1"/>
                <w:sz w:val="22"/>
                <w:szCs w:val="22"/>
                <w:lang w:val="sr-Latn-CS"/>
              </w:rPr>
              <w:t>podjelu metoda i tehnika</w:t>
            </w:r>
            <w:r w:rsidRPr="00D748F8">
              <w:rPr>
                <w:rFonts w:ascii="Arial Narrow" w:eastAsia="Calibri" w:hAnsi="Arial Narrow"/>
                <w:b/>
                <w:color w:val="000000" w:themeColor="text1"/>
                <w:sz w:val="22"/>
                <w:szCs w:val="22"/>
                <w:lang w:val="sr-Latn-CS"/>
              </w:rPr>
              <w:t xml:space="preserve"> </w:t>
            </w:r>
            <w:r w:rsidRPr="0049265D">
              <w:rPr>
                <w:rFonts w:ascii="Arial Narrow" w:eastAsia="Calibri" w:hAnsi="Arial Narrow"/>
                <w:color w:val="000000" w:themeColor="text1"/>
                <w:sz w:val="22"/>
                <w:szCs w:val="22"/>
                <w:lang w:val="sr-Latn-CS"/>
              </w:rPr>
              <w:t>koje se koriste u obrazovanju odraslih</w:t>
            </w:r>
          </w:p>
          <w:p w14:paraId="54CD3C48" w14:textId="608E7A09" w:rsidR="0006264B" w:rsidRDefault="0006264B" w:rsidP="00996239">
            <w:pPr>
              <w:spacing w:before="120" w:after="120" w:line="276" w:lineRule="auto"/>
              <w:contextualSpacing/>
              <w:rPr>
                <w:rFonts w:ascii="Arial Narrow" w:eastAsia="Calibri" w:hAnsi="Arial Narrow"/>
                <w:color w:val="000000" w:themeColor="text1"/>
                <w:sz w:val="22"/>
                <w:szCs w:val="22"/>
                <w:lang w:val="sr-Latn-CS"/>
              </w:rPr>
            </w:pPr>
          </w:p>
          <w:p w14:paraId="11762C71" w14:textId="77777777" w:rsidR="0006264B" w:rsidRPr="00D748F8" w:rsidRDefault="0006264B" w:rsidP="0006264B">
            <w:pPr>
              <w:rPr>
                <w:rFonts w:ascii="Arial Narrow" w:eastAsia="Calibri" w:hAnsi="Arial Narrow"/>
                <w:b/>
                <w:sz w:val="22"/>
                <w:szCs w:val="22"/>
                <w:lang w:val="sr-Latn-ME"/>
              </w:rPr>
            </w:pPr>
            <w:r w:rsidRPr="00D748F8">
              <w:rPr>
                <w:rFonts w:ascii="Arial Narrow" w:eastAsia="Calibri" w:hAnsi="Arial Narrow"/>
                <w:b/>
                <w:sz w:val="22"/>
                <w:szCs w:val="22"/>
                <w:lang w:val="sr-Latn-ME"/>
              </w:rPr>
              <w:t>Podjela metoda i tehnika</w:t>
            </w:r>
          </w:p>
          <w:p w14:paraId="54EC89FA" w14:textId="7D939EBF" w:rsidR="0006264B" w:rsidRDefault="0006264B" w:rsidP="0006264B">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Tradicionalne i savremene/aktivne metode obučavanja</w:t>
            </w:r>
          </w:p>
          <w:p w14:paraId="06340AC6" w14:textId="43E7960F"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158E1065"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0617AA97"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4F829A9"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F632B2F"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A7C8E6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76FE794"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6B13CA4A"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59DBE59" w14:textId="77777777" w:rsidTr="00AF79D2">
        <w:trPr>
          <w:trHeight w:val="80"/>
          <w:jc w:val="center"/>
        </w:trPr>
        <w:tc>
          <w:tcPr>
            <w:tcW w:w="2683" w:type="dxa"/>
            <w:vMerge/>
            <w:tcBorders>
              <w:left w:val="nil"/>
            </w:tcBorders>
          </w:tcPr>
          <w:p w14:paraId="6B44EE65"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4E7A839D" w14:textId="26669392" w:rsidR="00996239" w:rsidRDefault="00996239" w:rsidP="00996239">
            <w:pPr>
              <w:spacing w:before="120" w:after="120"/>
              <w:rPr>
                <w:rFonts w:ascii="Arial Narrow" w:eastAsia="Calibri" w:hAnsi="Arial Narrow"/>
                <w:color w:val="000000" w:themeColor="text1"/>
                <w:lang w:val="sr-Latn-CS"/>
              </w:rPr>
            </w:pPr>
            <w:r w:rsidRPr="0048490D">
              <w:rPr>
                <w:rFonts w:ascii="Arial Narrow" w:eastAsia="Calibri" w:hAnsi="Arial Narrow"/>
                <w:color w:val="000000" w:themeColor="text1"/>
                <w:lang w:val="sr-Latn-CS"/>
              </w:rPr>
              <w:t xml:space="preserve">Nabroji </w:t>
            </w:r>
            <w:r w:rsidRPr="0006264B">
              <w:rPr>
                <w:rFonts w:ascii="Arial Narrow" w:eastAsia="Calibri" w:hAnsi="Arial Narrow"/>
                <w:b/>
                <w:color w:val="000000" w:themeColor="text1"/>
                <w:lang w:val="sr-Latn-CS"/>
              </w:rPr>
              <w:t>metode i tehnike</w:t>
            </w:r>
            <w:r w:rsidRPr="0048490D">
              <w:rPr>
                <w:rFonts w:ascii="Arial Narrow" w:eastAsia="Calibri" w:hAnsi="Arial Narrow"/>
                <w:color w:val="000000" w:themeColor="text1"/>
                <w:lang w:val="sr-Latn-CS"/>
              </w:rPr>
              <w:t xml:space="preserve"> koje se aktivno koriste u obrazovnim aktivnostima sa odraslim polaznici</w:t>
            </w:r>
            <w:r w:rsidR="0006264B">
              <w:rPr>
                <w:rFonts w:ascii="Arial Narrow" w:eastAsia="Calibri" w:hAnsi="Arial Narrow"/>
                <w:color w:val="000000" w:themeColor="text1"/>
                <w:lang w:val="sr-Latn-CS"/>
              </w:rPr>
              <w:t>ma</w:t>
            </w:r>
          </w:p>
          <w:p w14:paraId="48380541" w14:textId="77777777" w:rsidR="0006264B" w:rsidRDefault="0006264B" w:rsidP="00996239">
            <w:pPr>
              <w:spacing w:before="120" w:after="120"/>
              <w:rPr>
                <w:rFonts w:ascii="Arial Narrow" w:eastAsia="Calibri" w:hAnsi="Arial Narrow"/>
                <w:color w:val="000000" w:themeColor="text1"/>
                <w:lang w:val="sr-Latn-CS"/>
              </w:rPr>
            </w:pPr>
          </w:p>
          <w:p w14:paraId="410D2128" w14:textId="77777777" w:rsidR="0006264B" w:rsidRPr="00D748F8" w:rsidRDefault="0006264B" w:rsidP="0006264B">
            <w:pPr>
              <w:spacing w:before="120" w:after="120"/>
              <w:rPr>
                <w:rFonts w:ascii="Arial Narrow" w:eastAsia="Calibri" w:hAnsi="Arial Narrow"/>
                <w:b/>
                <w:sz w:val="22"/>
                <w:szCs w:val="22"/>
                <w:lang w:val="sr-Latn-ME"/>
              </w:rPr>
            </w:pPr>
            <w:r w:rsidRPr="00D748F8">
              <w:rPr>
                <w:rFonts w:ascii="Arial Narrow" w:eastAsia="Calibri" w:hAnsi="Arial Narrow"/>
                <w:b/>
                <w:sz w:val="22"/>
                <w:szCs w:val="22"/>
                <w:lang w:val="sr-Latn-ME"/>
              </w:rPr>
              <w:t>Metode i tehnike</w:t>
            </w:r>
          </w:p>
          <w:p w14:paraId="480D4B43" w14:textId="2FBDD0E0" w:rsidR="0006264B" w:rsidRDefault="0006264B" w:rsidP="0006264B">
            <w:pPr>
              <w:spacing w:before="120" w:after="120"/>
              <w:rPr>
                <w:rFonts w:ascii="Arial Narrow" w:eastAsia="Calibri" w:hAnsi="Arial Narrow"/>
                <w:color w:val="000000" w:themeColor="text1"/>
                <w:lang w:val="sr-Latn-CS"/>
              </w:rPr>
            </w:pPr>
            <w:r>
              <w:rPr>
                <w:rFonts w:ascii="Arial Narrow" w:eastAsia="Calibri" w:hAnsi="Arial Narrow"/>
                <w:sz w:val="22"/>
                <w:szCs w:val="22"/>
                <w:lang w:val="sr-Latn-ME"/>
              </w:rPr>
              <w:t>Brainstorming, rad u malim grupama, studija slučaja, konsultacije, debata, akvarijum, igrice i „ledolomci“, izlaganje predavanja ili prezentacija, igranje uloga, demonstarcija</w:t>
            </w:r>
          </w:p>
          <w:p w14:paraId="2C619061" w14:textId="2674A839" w:rsidR="00996239" w:rsidRPr="0048490D" w:rsidRDefault="00996239" w:rsidP="00996239">
            <w:pPr>
              <w:spacing w:before="120" w:after="120"/>
              <w:rPr>
                <w:rFonts w:ascii="Arial Narrow" w:eastAsia="Calibri" w:hAnsi="Arial Narrow"/>
                <w:color w:val="000000" w:themeColor="text1"/>
                <w:lang w:val="sr-Latn-CS"/>
              </w:rPr>
            </w:pPr>
          </w:p>
        </w:tc>
        <w:tc>
          <w:tcPr>
            <w:tcW w:w="427" w:type="dxa"/>
            <w:vAlign w:val="center"/>
          </w:tcPr>
          <w:p w14:paraId="35ECA810"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2F84AF3"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A601DA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45E4D2E"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0C3E2C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5E00346"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0DEA6E7F"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023D2626" w14:textId="77777777" w:rsidTr="00AF79D2">
        <w:trPr>
          <w:trHeight w:val="80"/>
          <w:jc w:val="center"/>
        </w:trPr>
        <w:tc>
          <w:tcPr>
            <w:tcW w:w="2683" w:type="dxa"/>
            <w:vMerge/>
            <w:tcBorders>
              <w:left w:val="nil"/>
            </w:tcBorders>
          </w:tcPr>
          <w:p w14:paraId="3F9C4FB9"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6AAB3B8E" w14:textId="77777777" w:rsidR="00996239" w:rsidRPr="004024D5"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Navede karakteristike pojedinačnih  </w:t>
            </w:r>
            <w:r w:rsidRPr="00625023">
              <w:rPr>
                <w:rFonts w:ascii="Arial Narrow" w:eastAsia="Calibri" w:hAnsi="Arial Narrow"/>
                <w:sz w:val="22"/>
                <w:szCs w:val="22"/>
                <w:lang w:val="sr-Latn-ME"/>
              </w:rPr>
              <w:t>metoda i tehnika</w:t>
            </w:r>
            <w:r w:rsidRPr="002C722A">
              <w:rPr>
                <w:rFonts w:ascii="Arial Narrow" w:eastAsia="Calibri" w:hAnsi="Arial Narrow"/>
                <w:b/>
                <w:sz w:val="22"/>
                <w:szCs w:val="22"/>
                <w:lang w:val="sr-Latn-ME"/>
              </w:rPr>
              <w:t xml:space="preserve"> </w:t>
            </w:r>
            <w:r>
              <w:rPr>
                <w:rFonts w:ascii="Arial Narrow" w:eastAsia="Calibri" w:hAnsi="Arial Narrow"/>
                <w:sz w:val="22"/>
                <w:szCs w:val="22"/>
                <w:lang w:val="sr-Latn-ME"/>
              </w:rPr>
              <w:t>koje se primjenjuju u obrazovanju odraslih</w:t>
            </w:r>
          </w:p>
        </w:tc>
        <w:tc>
          <w:tcPr>
            <w:tcW w:w="427" w:type="dxa"/>
            <w:vAlign w:val="center"/>
          </w:tcPr>
          <w:p w14:paraId="46189E23"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9777F9B"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8671D73"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6E18AD5"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5980736"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45989CB"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5A080F3B"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4765694E" w14:textId="77777777" w:rsidTr="00AF79D2">
        <w:trPr>
          <w:trHeight w:val="80"/>
          <w:jc w:val="center"/>
        </w:trPr>
        <w:tc>
          <w:tcPr>
            <w:tcW w:w="2683" w:type="dxa"/>
            <w:vMerge/>
            <w:tcBorders>
              <w:left w:val="nil"/>
            </w:tcBorders>
          </w:tcPr>
          <w:p w14:paraId="7EED3FDD"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6EB80D1A" w14:textId="77777777" w:rsidR="00996239" w:rsidRDefault="00996239"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Primjeni različite </w:t>
            </w:r>
            <w:r w:rsidRPr="0048490D">
              <w:rPr>
                <w:rFonts w:ascii="Arial Narrow" w:eastAsia="Calibri" w:hAnsi="Arial Narrow"/>
                <w:sz w:val="22"/>
                <w:szCs w:val="22"/>
                <w:lang w:val="sr-Latn-ME"/>
              </w:rPr>
              <w:t>metode i tehnike</w:t>
            </w:r>
            <w:r w:rsidRPr="002C722A">
              <w:rPr>
                <w:rFonts w:ascii="Arial Narrow" w:eastAsia="Calibri" w:hAnsi="Arial Narrow"/>
                <w:b/>
                <w:sz w:val="22"/>
                <w:szCs w:val="22"/>
                <w:lang w:val="sr-Latn-ME"/>
              </w:rPr>
              <w:t xml:space="preserve"> </w:t>
            </w:r>
            <w:r w:rsidRPr="0048490D">
              <w:rPr>
                <w:rFonts w:ascii="Arial Narrow" w:eastAsia="Calibri" w:hAnsi="Arial Narrow"/>
                <w:sz w:val="22"/>
                <w:szCs w:val="22"/>
                <w:lang w:val="sr-Latn-ME"/>
              </w:rPr>
              <w:t>u konkretnoj obrazovnoj aktivnosti</w:t>
            </w:r>
          </w:p>
          <w:p w14:paraId="25DB8D1E" w14:textId="77777777" w:rsidR="00996239" w:rsidRDefault="00996239" w:rsidP="00996239">
            <w:pPr>
              <w:spacing w:before="120" w:after="120" w:line="276" w:lineRule="auto"/>
              <w:contextualSpacing/>
              <w:rPr>
                <w:rFonts w:ascii="Arial Narrow" w:eastAsia="Calibri" w:hAnsi="Arial Narrow"/>
                <w:sz w:val="22"/>
                <w:szCs w:val="22"/>
                <w:lang w:val="sr-Latn-ME"/>
              </w:rPr>
            </w:pPr>
          </w:p>
        </w:tc>
        <w:tc>
          <w:tcPr>
            <w:tcW w:w="427" w:type="dxa"/>
            <w:vAlign w:val="center"/>
          </w:tcPr>
          <w:p w14:paraId="72C17650"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2E4C0AB"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CC01F4A"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17D1216"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62B82F4"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E4B7D84"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411B179B"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3715F587" w14:textId="77777777" w:rsidTr="00AF79D2">
        <w:trPr>
          <w:trHeight w:val="80"/>
          <w:jc w:val="center"/>
        </w:trPr>
        <w:tc>
          <w:tcPr>
            <w:tcW w:w="2683" w:type="dxa"/>
            <w:vMerge/>
            <w:tcBorders>
              <w:left w:val="nil"/>
            </w:tcBorders>
          </w:tcPr>
          <w:p w14:paraId="1885A091"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596D9C3D" w14:textId="77777777" w:rsidR="00996239" w:rsidRDefault="00996239"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Navede kriterijume za izbor metoda i tehnika </w:t>
            </w:r>
          </w:p>
          <w:p w14:paraId="5D0FA786" w14:textId="77777777" w:rsidR="00996239" w:rsidRDefault="00996239" w:rsidP="00996239">
            <w:pPr>
              <w:spacing w:before="120" w:after="120" w:line="276" w:lineRule="auto"/>
              <w:contextualSpacing/>
              <w:rPr>
                <w:rFonts w:ascii="Arial Narrow" w:eastAsia="Calibri" w:hAnsi="Arial Narrow"/>
                <w:sz w:val="22"/>
                <w:szCs w:val="22"/>
                <w:lang w:val="sr-Latn-ME"/>
              </w:rPr>
            </w:pPr>
          </w:p>
          <w:p w14:paraId="3C9AB7F1" w14:textId="77777777" w:rsidR="00996239" w:rsidRDefault="00996239" w:rsidP="00996239">
            <w:pPr>
              <w:spacing w:before="120" w:after="120" w:line="276" w:lineRule="auto"/>
              <w:contextualSpacing/>
              <w:rPr>
                <w:rFonts w:ascii="Arial Narrow" w:eastAsia="Calibri" w:hAnsi="Arial Narrow"/>
                <w:sz w:val="22"/>
                <w:szCs w:val="22"/>
                <w:lang w:val="sr-Latn-ME"/>
              </w:rPr>
            </w:pPr>
          </w:p>
          <w:p w14:paraId="168F607C" w14:textId="77777777" w:rsidR="00996239" w:rsidRDefault="00996239" w:rsidP="00996239">
            <w:pPr>
              <w:spacing w:before="120" w:after="120" w:line="276" w:lineRule="auto"/>
              <w:contextualSpacing/>
              <w:rPr>
                <w:rFonts w:ascii="Arial Narrow" w:eastAsia="Calibri" w:hAnsi="Arial Narrow"/>
                <w:sz w:val="22"/>
                <w:szCs w:val="22"/>
                <w:lang w:val="sr-Latn-ME"/>
              </w:rPr>
            </w:pPr>
            <w:r w:rsidRPr="002C77ED">
              <w:rPr>
                <w:rFonts w:ascii="Arial Narrow" w:eastAsia="Calibri" w:hAnsi="Arial Narrow"/>
                <w:color w:val="000000" w:themeColor="text1"/>
                <w:sz w:val="22"/>
                <w:szCs w:val="22"/>
                <w:lang w:val="sr-Latn-ME"/>
              </w:rPr>
              <w:t>Vrši pravilan izbor metoda i tehnika koji odgovara prilici i učesnicima</w:t>
            </w:r>
          </w:p>
        </w:tc>
        <w:tc>
          <w:tcPr>
            <w:tcW w:w="427" w:type="dxa"/>
            <w:vAlign w:val="center"/>
          </w:tcPr>
          <w:p w14:paraId="157536E9"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CC85585"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C85B71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0CDDD25"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4A9D4F2"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25B0F2C"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1A61DADC"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21772D7A" w14:textId="77777777" w:rsidTr="00AF79D2">
        <w:trPr>
          <w:trHeight w:val="80"/>
          <w:jc w:val="center"/>
        </w:trPr>
        <w:tc>
          <w:tcPr>
            <w:tcW w:w="2683" w:type="dxa"/>
            <w:vMerge w:val="restart"/>
            <w:tcBorders>
              <w:left w:val="nil"/>
            </w:tcBorders>
          </w:tcPr>
          <w:p w14:paraId="6078FA15" w14:textId="33E96DC4" w:rsidR="00996239" w:rsidRDefault="00996239" w:rsidP="00996239">
            <w:pPr>
              <w:spacing w:after="160" w:line="259" w:lineRule="auto"/>
              <w:rPr>
                <w:rFonts w:ascii="Arial Narrow" w:hAnsi="Arial Narrow"/>
              </w:rPr>
            </w:pPr>
            <w:r w:rsidRPr="002445FD">
              <w:rPr>
                <w:rFonts w:ascii="Arial Narrow" w:hAnsi="Arial Narrow"/>
              </w:rPr>
              <w:t>Pravilno prezentuje sadržaje iz oblasti rodne ravnopravnosti i koristi vizuelna sredstva i upravlja grupom</w:t>
            </w:r>
          </w:p>
          <w:p w14:paraId="1D24CE13" w14:textId="28026886" w:rsidR="002C77ED" w:rsidRDefault="002C77ED" w:rsidP="00996239">
            <w:pPr>
              <w:spacing w:after="160" w:line="259" w:lineRule="auto"/>
              <w:rPr>
                <w:rFonts w:ascii="Arial Narrow" w:hAnsi="Arial Narrow"/>
              </w:rPr>
            </w:pPr>
          </w:p>
          <w:p w14:paraId="20425312" w14:textId="78A11C33" w:rsidR="002C77ED" w:rsidRDefault="002C77ED" w:rsidP="002C77ED">
            <w:pPr>
              <w:spacing w:before="100" w:after="100"/>
              <w:rPr>
                <w:rFonts w:ascii="Arial Narrow" w:eastAsia="Batang" w:hAnsi="Arial Narrow"/>
                <w:sz w:val="22"/>
                <w:lang w:val="sr-Latn-CS"/>
              </w:rPr>
            </w:pPr>
            <w:r>
              <w:rPr>
                <w:rFonts w:ascii="Arial Narrow" w:eastAsia="Batang" w:hAnsi="Arial Narrow"/>
                <w:sz w:val="22"/>
                <w:lang w:val="sr-Latn-CS"/>
              </w:rPr>
              <w:t>T: 20%</w:t>
            </w:r>
          </w:p>
          <w:p w14:paraId="2B79A033" w14:textId="5393A3FB" w:rsidR="002C77ED" w:rsidRDefault="002C77ED" w:rsidP="002C77ED">
            <w:pPr>
              <w:spacing w:before="100" w:after="100"/>
              <w:rPr>
                <w:rFonts w:ascii="Arial Narrow" w:eastAsia="Batang" w:hAnsi="Arial Narrow"/>
                <w:lang w:val="sr-Latn-CS"/>
              </w:rPr>
            </w:pPr>
            <w:r>
              <w:rPr>
                <w:rFonts w:ascii="Arial Narrow" w:eastAsia="Batang" w:hAnsi="Arial Narrow"/>
                <w:sz w:val="22"/>
                <w:lang w:val="sr-Latn-CS"/>
              </w:rPr>
              <w:t xml:space="preserve">P: </w:t>
            </w:r>
            <w:r w:rsidR="00063B3A">
              <w:rPr>
                <w:rFonts w:ascii="Arial Narrow" w:eastAsia="Batang" w:hAnsi="Arial Narrow"/>
                <w:sz w:val="22"/>
                <w:lang w:val="sr-Latn-CS"/>
              </w:rPr>
              <w:t>2</w:t>
            </w:r>
            <w:r>
              <w:rPr>
                <w:rFonts w:ascii="Arial Narrow" w:eastAsia="Batang" w:hAnsi="Arial Narrow"/>
                <w:sz w:val="22"/>
                <w:lang w:val="sr-Latn-CS"/>
              </w:rPr>
              <w:t>0%</w:t>
            </w:r>
          </w:p>
          <w:p w14:paraId="7F70AA4D" w14:textId="77777777" w:rsidR="002C77ED" w:rsidRPr="002445FD" w:rsidRDefault="002C77ED" w:rsidP="00996239">
            <w:pPr>
              <w:spacing w:after="160" w:line="259" w:lineRule="auto"/>
              <w:rPr>
                <w:rFonts w:ascii="Arial Narrow" w:hAnsi="Arial Narrow"/>
              </w:rPr>
            </w:pPr>
          </w:p>
          <w:p w14:paraId="1C1EE0C1"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67A11FE2" w14:textId="77777777" w:rsidR="00996239" w:rsidRPr="003A2401" w:rsidRDefault="00996239" w:rsidP="00996239">
            <w:pPr>
              <w:spacing w:before="120" w:after="120" w:line="276" w:lineRule="auto"/>
              <w:contextualSpacing/>
              <w:rPr>
                <w:rFonts w:ascii="Arial Narrow" w:eastAsia="Calibri" w:hAnsi="Arial Narrow"/>
                <w:color w:val="000000" w:themeColor="text1"/>
                <w:sz w:val="22"/>
                <w:szCs w:val="22"/>
                <w:lang w:val="sr-Latn-CS"/>
              </w:rPr>
            </w:pPr>
            <w:r w:rsidRPr="003A2401">
              <w:rPr>
                <w:rFonts w:ascii="Arial Narrow" w:eastAsia="Calibri" w:hAnsi="Arial Narrow"/>
                <w:color w:val="000000" w:themeColor="text1"/>
                <w:sz w:val="22"/>
                <w:szCs w:val="22"/>
                <w:lang w:val="sr-Latn-CS"/>
              </w:rPr>
              <w:lastRenderedPageBreak/>
              <w:t>Navede vrste komunikacije i</w:t>
            </w:r>
            <w:r>
              <w:rPr>
                <w:rFonts w:ascii="Arial Narrow" w:eastAsia="Calibri" w:hAnsi="Arial Narrow"/>
                <w:color w:val="000000" w:themeColor="text1"/>
                <w:sz w:val="22"/>
                <w:szCs w:val="22"/>
                <w:lang w:val="sr-Latn-CS"/>
              </w:rPr>
              <w:t xml:space="preserve"> njihove</w:t>
            </w:r>
            <w:r w:rsidRPr="003A2401">
              <w:rPr>
                <w:rFonts w:ascii="Arial Narrow" w:eastAsia="Calibri" w:hAnsi="Arial Narrow"/>
                <w:color w:val="000000" w:themeColor="text1"/>
                <w:sz w:val="22"/>
                <w:szCs w:val="22"/>
                <w:lang w:val="sr-Latn-CS"/>
              </w:rPr>
              <w:t xml:space="preserve"> osnovne karakterisitke</w:t>
            </w:r>
          </w:p>
        </w:tc>
        <w:tc>
          <w:tcPr>
            <w:tcW w:w="427" w:type="dxa"/>
            <w:vAlign w:val="center"/>
          </w:tcPr>
          <w:p w14:paraId="2B50FDCA"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D24FC4F"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EF038F0"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0C55204"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CE81C9F"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F9EF04D"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3F75B395"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3281514D" w14:textId="77777777" w:rsidTr="00AF79D2">
        <w:trPr>
          <w:trHeight w:val="80"/>
          <w:jc w:val="center"/>
        </w:trPr>
        <w:tc>
          <w:tcPr>
            <w:tcW w:w="2683" w:type="dxa"/>
            <w:vMerge/>
            <w:tcBorders>
              <w:left w:val="nil"/>
            </w:tcBorders>
          </w:tcPr>
          <w:p w14:paraId="74186CB2"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680EDE86" w14:textId="77777777"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Pojasni značaj usklađivanja verbalne i neverbalne komunikacije</w:t>
            </w:r>
          </w:p>
        </w:tc>
        <w:tc>
          <w:tcPr>
            <w:tcW w:w="427" w:type="dxa"/>
            <w:vAlign w:val="center"/>
          </w:tcPr>
          <w:p w14:paraId="1D7BB03F"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D251424"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28265D9"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F89F538"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A9158CF"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508EA85"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0219CAAF"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C6AE6EF" w14:textId="77777777" w:rsidTr="00AF79D2">
        <w:trPr>
          <w:trHeight w:val="80"/>
          <w:jc w:val="center"/>
        </w:trPr>
        <w:tc>
          <w:tcPr>
            <w:tcW w:w="2683" w:type="dxa"/>
            <w:vMerge/>
            <w:tcBorders>
              <w:left w:val="nil"/>
            </w:tcBorders>
          </w:tcPr>
          <w:p w14:paraId="2618B385"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1CABB6CE" w14:textId="3A1459EF" w:rsidR="00996239" w:rsidRDefault="00996239" w:rsidP="00996239">
            <w:pPr>
              <w:spacing w:before="120" w:after="120" w:line="276" w:lineRule="auto"/>
              <w:contextualSpacing/>
              <w:rPr>
                <w:rFonts w:ascii="Arial Narrow" w:eastAsia="Calibri" w:hAnsi="Arial Narrow"/>
                <w:b/>
                <w:color w:val="000000" w:themeColor="text1"/>
                <w:sz w:val="22"/>
                <w:szCs w:val="22"/>
                <w:lang w:val="sr-Latn-CS"/>
              </w:rPr>
            </w:pPr>
            <w:r>
              <w:rPr>
                <w:rFonts w:ascii="Arial Narrow" w:eastAsia="Calibri" w:hAnsi="Arial Narrow"/>
                <w:color w:val="000000" w:themeColor="text1"/>
                <w:sz w:val="22"/>
                <w:szCs w:val="22"/>
                <w:lang w:val="sr-Latn-CS"/>
              </w:rPr>
              <w:t xml:space="preserve">Objasni </w:t>
            </w:r>
            <w:r w:rsidRPr="0006264B">
              <w:rPr>
                <w:rFonts w:ascii="Arial Narrow" w:eastAsia="Calibri" w:hAnsi="Arial Narrow"/>
                <w:b/>
                <w:color w:val="000000" w:themeColor="text1"/>
                <w:sz w:val="22"/>
                <w:szCs w:val="22"/>
                <w:lang w:val="sr-Latn-CS"/>
              </w:rPr>
              <w:t>elemente koji utiču na vještine prezentovanja</w:t>
            </w:r>
          </w:p>
          <w:p w14:paraId="39CAF2C7" w14:textId="39D084AD" w:rsidR="0006264B" w:rsidRDefault="0006264B" w:rsidP="00996239">
            <w:pPr>
              <w:spacing w:before="120" w:after="120" w:line="276" w:lineRule="auto"/>
              <w:contextualSpacing/>
              <w:rPr>
                <w:rFonts w:ascii="Arial Narrow" w:eastAsia="Calibri" w:hAnsi="Arial Narrow"/>
                <w:b/>
                <w:color w:val="000000" w:themeColor="text1"/>
                <w:sz w:val="22"/>
                <w:szCs w:val="22"/>
                <w:lang w:val="sr-Latn-CS"/>
              </w:rPr>
            </w:pPr>
          </w:p>
          <w:p w14:paraId="08B9270C" w14:textId="77777777" w:rsidR="0006264B" w:rsidRDefault="0006264B" w:rsidP="0006264B">
            <w:pPr>
              <w:spacing w:before="120" w:after="120"/>
              <w:rPr>
                <w:rFonts w:ascii="Arial Narrow" w:eastAsia="Calibri" w:hAnsi="Arial Narrow"/>
                <w:sz w:val="22"/>
                <w:szCs w:val="22"/>
                <w:lang w:val="sr-Latn-ME"/>
              </w:rPr>
            </w:pPr>
            <w:r>
              <w:rPr>
                <w:rFonts w:ascii="Arial Narrow" w:eastAsia="Calibri" w:hAnsi="Arial Narrow"/>
                <w:b/>
                <w:color w:val="000000" w:themeColor="text1"/>
                <w:sz w:val="22"/>
                <w:szCs w:val="22"/>
                <w:lang w:val="sr-Latn-CS"/>
              </w:rPr>
              <w:t>Elementi koji utiču na v</w:t>
            </w:r>
            <w:r w:rsidRPr="00894F2A">
              <w:rPr>
                <w:rFonts w:ascii="Arial Narrow" w:eastAsia="Calibri" w:hAnsi="Arial Narrow"/>
                <w:b/>
                <w:color w:val="000000" w:themeColor="text1"/>
                <w:sz w:val="22"/>
                <w:szCs w:val="22"/>
                <w:lang w:val="sr-Latn-CS"/>
              </w:rPr>
              <w:t>ještine prezentovanja</w:t>
            </w:r>
          </w:p>
          <w:p w14:paraId="0F7EA629" w14:textId="421BBB05" w:rsidR="0006264B" w:rsidRPr="0006264B" w:rsidRDefault="0006264B" w:rsidP="0006264B">
            <w:pPr>
              <w:spacing w:before="120" w:after="120" w:line="276" w:lineRule="auto"/>
              <w:contextualSpacing/>
              <w:rPr>
                <w:rFonts w:ascii="Arial Narrow" w:eastAsia="Calibri" w:hAnsi="Arial Narrow"/>
                <w:b/>
                <w:color w:val="000000" w:themeColor="text1"/>
                <w:sz w:val="22"/>
                <w:szCs w:val="22"/>
                <w:lang w:val="sr-Latn-CS"/>
              </w:rPr>
            </w:pPr>
            <w:r>
              <w:rPr>
                <w:rFonts w:ascii="Arial Narrow" w:eastAsia="Calibri" w:hAnsi="Arial Narrow"/>
                <w:sz w:val="22"/>
                <w:szCs w:val="22"/>
                <w:lang w:val="sr-Latn-ME"/>
              </w:rPr>
              <w:t xml:space="preserve">Pokret i gestikulacija, kontakt očima, jezik, ritam, humor, glas, uključivanje učesnika, </w:t>
            </w:r>
            <w:r>
              <w:rPr>
                <w:rFonts w:ascii="Arial Narrow" w:eastAsia="Calibri" w:hAnsi="Arial Narrow"/>
                <w:sz w:val="22"/>
                <w:szCs w:val="22"/>
                <w:lang w:val="sr-Latn-ME"/>
              </w:rPr>
              <w:lastRenderedPageBreak/>
              <w:t>odgovarajuća audiovizuelna sredstva – tipovi i planiranje ovih sredstava</w:t>
            </w:r>
          </w:p>
          <w:p w14:paraId="0290CD3D" w14:textId="77777777" w:rsidR="00996239" w:rsidRDefault="00996239" w:rsidP="00996239">
            <w:pPr>
              <w:spacing w:before="120" w:after="120" w:line="276" w:lineRule="auto"/>
              <w:contextualSpacing/>
              <w:rPr>
                <w:rFonts w:ascii="Arial Narrow" w:eastAsia="Calibri" w:hAnsi="Arial Narrow"/>
                <w:b/>
                <w:color w:val="000000" w:themeColor="text1"/>
                <w:sz w:val="22"/>
                <w:szCs w:val="22"/>
                <w:lang w:val="sr-Latn-CS"/>
              </w:rPr>
            </w:pPr>
          </w:p>
          <w:p w14:paraId="0D75B57D" w14:textId="64666653"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77C0326C"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235B48C4"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0035C40"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BF6BCF3"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3BB6482"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70BB9AA"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07DE763E"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25D6A829" w14:textId="77777777" w:rsidTr="00AF79D2">
        <w:trPr>
          <w:trHeight w:val="80"/>
          <w:jc w:val="center"/>
        </w:trPr>
        <w:tc>
          <w:tcPr>
            <w:tcW w:w="2683" w:type="dxa"/>
            <w:vMerge/>
            <w:tcBorders>
              <w:left w:val="nil"/>
            </w:tcBorders>
          </w:tcPr>
          <w:p w14:paraId="2C2A6ACB"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724FACE8" w14:textId="36608936"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Pojasni ulogu i značaj primjene audio-vizuelnih sredstava i </w:t>
            </w:r>
            <w:r w:rsidRPr="0006264B">
              <w:rPr>
                <w:rFonts w:ascii="Arial Narrow" w:eastAsia="Calibri" w:hAnsi="Arial Narrow"/>
                <w:b/>
                <w:color w:val="000000" w:themeColor="text1"/>
                <w:sz w:val="22"/>
                <w:szCs w:val="22"/>
                <w:lang w:val="sr-Latn-CS"/>
              </w:rPr>
              <w:t>poznavanje zlatnih pravila</w:t>
            </w:r>
            <w:r w:rsidRPr="002C77ED">
              <w:rPr>
                <w:rFonts w:ascii="Arial Narrow" w:eastAsia="Calibri" w:hAnsi="Arial Narrow"/>
                <w:color w:val="000000" w:themeColor="text1"/>
                <w:sz w:val="22"/>
                <w:szCs w:val="22"/>
                <w:lang w:val="sr-Latn-CS"/>
              </w:rPr>
              <w:t xml:space="preserve"> za korišćenje audio-vizueln</w:t>
            </w:r>
            <w:r>
              <w:rPr>
                <w:rFonts w:ascii="Arial Narrow" w:eastAsia="Calibri" w:hAnsi="Arial Narrow"/>
                <w:color w:val="000000" w:themeColor="text1"/>
                <w:sz w:val="22"/>
                <w:szCs w:val="22"/>
                <w:lang w:val="sr-Latn-CS"/>
              </w:rPr>
              <w:t>ih sredstava</w:t>
            </w:r>
          </w:p>
          <w:p w14:paraId="307CBFC0" w14:textId="3CD4E824" w:rsidR="0006264B" w:rsidRDefault="0006264B" w:rsidP="00996239">
            <w:pPr>
              <w:spacing w:before="120" w:after="120" w:line="276" w:lineRule="auto"/>
              <w:contextualSpacing/>
              <w:rPr>
                <w:rFonts w:ascii="Arial Narrow" w:eastAsia="Calibri" w:hAnsi="Arial Narrow"/>
                <w:color w:val="000000" w:themeColor="text1"/>
                <w:sz w:val="22"/>
                <w:szCs w:val="22"/>
                <w:lang w:val="sr-Latn-CS"/>
              </w:rPr>
            </w:pPr>
          </w:p>
          <w:p w14:paraId="2E8E0D08" w14:textId="77777777" w:rsidR="0006264B" w:rsidRPr="00C72A2A" w:rsidRDefault="0006264B" w:rsidP="0006264B">
            <w:pPr>
              <w:rPr>
                <w:rFonts w:ascii="Arial Narrow" w:eastAsia="Calibri" w:hAnsi="Arial Narrow"/>
                <w:b/>
                <w:sz w:val="22"/>
                <w:szCs w:val="22"/>
                <w:lang w:val="sr-Latn-ME"/>
              </w:rPr>
            </w:pPr>
            <w:r w:rsidRPr="00C72A2A">
              <w:rPr>
                <w:rFonts w:ascii="Arial Narrow" w:eastAsia="Calibri" w:hAnsi="Arial Narrow"/>
                <w:b/>
                <w:sz w:val="22"/>
                <w:szCs w:val="22"/>
                <w:lang w:val="sr-Latn-ME"/>
              </w:rPr>
              <w:t>Zlatna pravila:</w:t>
            </w:r>
          </w:p>
          <w:p w14:paraId="1A96A8FA" w14:textId="77777777" w:rsidR="0006264B" w:rsidRPr="00904DD7" w:rsidRDefault="0006264B" w:rsidP="0006264B">
            <w:pPr>
              <w:rPr>
                <w:rFonts w:ascii="Arial Narrow" w:eastAsia="Calibri" w:hAnsi="Arial Narrow"/>
                <w:sz w:val="22"/>
                <w:szCs w:val="22"/>
                <w:lang w:val="sr-Latn-ME"/>
              </w:rPr>
            </w:pPr>
            <w:r w:rsidRPr="00904DD7">
              <w:rPr>
                <w:rFonts w:ascii="Arial Narrow" w:eastAsia="Calibri" w:hAnsi="Arial Narrow"/>
                <w:sz w:val="22"/>
                <w:szCs w:val="22"/>
                <w:lang w:val="sr-Latn-ME"/>
              </w:rPr>
              <w:t>Istaknu glavne ideje i gradivo</w:t>
            </w:r>
          </w:p>
          <w:p w14:paraId="20DD33B9" w14:textId="77777777" w:rsidR="0006264B" w:rsidRPr="00904DD7" w:rsidRDefault="0006264B" w:rsidP="0006264B">
            <w:pPr>
              <w:rPr>
                <w:rFonts w:ascii="Arial Narrow" w:eastAsia="Calibri" w:hAnsi="Arial Narrow"/>
                <w:sz w:val="22"/>
                <w:szCs w:val="22"/>
                <w:lang w:val="sr-Latn-ME"/>
              </w:rPr>
            </w:pPr>
            <w:r w:rsidRPr="00904DD7">
              <w:rPr>
                <w:rFonts w:ascii="Arial Narrow" w:eastAsia="Calibri" w:hAnsi="Arial Narrow"/>
                <w:sz w:val="22"/>
                <w:szCs w:val="22"/>
                <w:lang w:val="sr-Latn-ME"/>
              </w:rPr>
              <w:t>Poboljšaju da se zapamte glavne poente</w:t>
            </w:r>
          </w:p>
          <w:p w14:paraId="6115FCD3" w14:textId="77777777" w:rsidR="0006264B" w:rsidRPr="00904DD7" w:rsidRDefault="0006264B" w:rsidP="0006264B">
            <w:pPr>
              <w:rPr>
                <w:rFonts w:ascii="Arial Narrow" w:eastAsia="Calibri" w:hAnsi="Arial Narrow"/>
                <w:sz w:val="22"/>
                <w:szCs w:val="22"/>
                <w:lang w:val="sr-Latn-ME"/>
              </w:rPr>
            </w:pPr>
            <w:r w:rsidRPr="00904DD7">
              <w:rPr>
                <w:rFonts w:ascii="Arial Narrow" w:eastAsia="Calibri" w:hAnsi="Arial Narrow"/>
                <w:sz w:val="22"/>
                <w:szCs w:val="22"/>
                <w:lang w:val="sr-Latn-ME"/>
              </w:rPr>
              <w:t>Privuku pažnju</w:t>
            </w:r>
          </w:p>
          <w:p w14:paraId="23910278" w14:textId="77777777" w:rsidR="0006264B" w:rsidRPr="00904DD7" w:rsidRDefault="0006264B" w:rsidP="0006264B">
            <w:pPr>
              <w:rPr>
                <w:rFonts w:ascii="Arial Narrow" w:eastAsia="Calibri" w:hAnsi="Arial Narrow"/>
                <w:sz w:val="22"/>
                <w:szCs w:val="22"/>
                <w:lang w:val="sr-Latn-ME"/>
              </w:rPr>
            </w:pPr>
            <w:r w:rsidRPr="00904DD7">
              <w:rPr>
                <w:rFonts w:ascii="Arial Narrow" w:eastAsia="Calibri" w:hAnsi="Arial Narrow"/>
                <w:sz w:val="22"/>
                <w:szCs w:val="22"/>
                <w:lang w:val="sr-Latn-ME"/>
              </w:rPr>
              <w:t>Ožive izgovorenu riječ</w:t>
            </w:r>
          </w:p>
          <w:p w14:paraId="4EDA7A2E" w14:textId="0D188AF1" w:rsidR="0006264B" w:rsidRDefault="0006264B" w:rsidP="0006264B">
            <w:pPr>
              <w:spacing w:before="120" w:after="120" w:line="276" w:lineRule="auto"/>
              <w:contextualSpacing/>
              <w:rPr>
                <w:rFonts w:ascii="Arial Narrow" w:eastAsia="Calibri" w:hAnsi="Arial Narrow"/>
                <w:color w:val="000000" w:themeColor="text1"/>
                <w:sz w:val="22"/>
                <w:szCs w:val="22"/>
                <w:lang w:val="sr-Latn-CS"/>
              </w:rPr>
            </w:pPr>
            <w:r w:rsidRPr="00904DD7">
              <w:rPr>
                <w:rFonts w:ascii="Arial Narrow" w:eastAsia="Calibri" w:hAnsi="Arial Narrow"/>
                <w:sz w:val="22"/>
                <w:szCs w:val="22"/>
                <w:lang w:val="sr-Latn-ME"/>
              </w:rPr>
              <w:t>Mijenjaju tempo</w:t>
            </w:r>
          </w:p>
          <w:p w14:paraId="6305CB36" w14:textId="47707344"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7051B819"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A107CFD"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597AA96"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6780A92"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63A40DC"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3D6E5C7"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7639E36C"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89D42F1" w14:textId="77777777" w:rsidTr="00AF79D2">
        <w:trPr>
          <w:trHeight w:val="80"/>
          <w:jc w:val="center"/>
        </w:trPr>
        <w:tc>
          <w:tcPr>
            <w:tcW w:w="2683" w:type="dxa"/>
            <w:vMerge/>
            <w:tcBorders>
              <w:left w:val="nil"/>
            </w:tcBorders>
          </w:tcPr>
          <w:p w14:paraId="36FE0589"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4A272E0A" w14:textId="77777777"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Pravilno prezentuje sadržaje</w:t>
            </w:r>
          </w:p>
          <w:p w14:paraId="5C1E043B" w14:textId="77777777"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p>
          <w:p w14:paraId="06953A08" w14:textId="77777777"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p>
          <w:p w14:paraId="25DFFC48"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CS"/>
              </w:rPr>
            </w:pPr>
            <w:r w:rsidRPr="002C77ED">
              <w:rPr>
                <w:rFonts w:ascii="Arial Narrow" w:eastAsia="Calibri" w:hAnsi="Arial Narrow"/>
                <w:color w:val="000000" w:themeColor="text1"/>
                <w:sz w:val="22"/>
                <w:szCs w:val="22"/>
                <w:lang w:val="sr-Latn-CS"/>
              </w:rPr>
              <w:t>Pojasni koncept rada u timu – ko-trening</w:t>
            </w:r>
          </w:p>
          <w:p w14:paraId="1CDE128D"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CS"/>
              </w:rPr>
            </w:pPr>
          </w:p>
          <w:p w14:paraId="0E7A6E23" w14:textId="3CA1D0A4" w:rsidR="00996239" w:rsidRDefault="00996239" w:rsidP="00996239">
            <w:pPr>
              <w:spacing w:before="120" w:after="120" w:line="276" w:lineRule="auto"/>
              <w:contextualSpacing/>
              <w:rPr>
                <w:rFonts w:ascii="Arial Narrow" w:eastAsia="Calibri" w:hAnsi="Arial Narrow"/>
                <w:b/>
                <w:color w:val="000000" w:themeColor="text1"/>
                <w:sz w:val="22"/>
                <w:szCs w:val="22"/>
                <w:lang w:val="sr-Latn-ME"/>
              </w:rPr>
            </w:pPr>
            <w:r w:rsidRPr="002C77ED">
              <w:rPr>
                <w:rFonts w:ascii="Arial Narrow" w:eastAsia="Calibri" w:hAnsi="Arial Narrow"/>
                <w:color w:val="000000" w:themeColor="text1"/>
                <w:sz w:val="22"/>
                <w:szCs w:val="22"/>
                <w:lang w:val="sr-Latn-ME"/>
              </w:rPr>
              <w:t>Pojasni trenerske kompetencije za izvođenje obuke –</w:t>
            </w:r>
            <w:r w:rsidRPr="0006264B">
              <w:rPr>
                <w:rFonts w:ascii="Arial Narrow" w:eastAsia="Calibri" w:hAnsi="Arial Narrow"/>
                <w:b/>
                <w:color w:val="000000" w:themeColor="text1"/>
                <w:sz w:val="22"/>
                <w:szCs w:val="22"/>
                <w:lang w:val="sr-Latn-ME"/>
              </w:rPr>
              <w:t xml:space="preserve"> facilitacija</w:t>
            </w:r>
          </w:p>
          <w:p w14:paraId="26CDFED8" w14:textId="47B66116" w:rsidR="0006264B" w:rsidRDefault="0006264B" w:rsidP="00996239">
            <w:pPr>
              <w:spacing w:before="120" w:after="120" w:line="276" w:lineRule="auto"/>
              <w:contextualSpacing/>
              <w:rPr>
                <w:rFonts w:ascii="Arial Narrow" w:eastAsia="Calibri" w:hAnsi="Arial Narrow"/>
                <w:color w:val="000000" w:themeColor="text1"/>
                <w:sz w:val="22"/>
                <w:szCs w:val="22"/>
                <w:lang w:val="sr-Latn-ME"/>
              </w:rPr>
            </w:pPr>
          </w:p>
          <w:p w14:paraId="76A49154" w14:textId="458FC380" w:rsidR="00C81A66" w:rsidRDefault="0006264B" w:rsidP="00996239">
            <w:pPr>
              <w:spacing w:before="120" w:after="120" w:line="276" w:lineRule="auto"/>
              <w:contextualSpacing/>
              <w:rPr>
                <w:rFonts w:ascii="Arial Narrow" w:eastAsia="Calibri" w:hAnsi="Arial Narrow"/>
                <w:b/>
                <w:sz w:val="22"/>
                <w:szCs w:val="22"/>
                <w:lang w:val="sr-Latn-ME"/>
              </w:rPr>
            </w:pPr>
            <w:r w:rsidRPr="00C81A66">
              <w:rPr>
                <w:rFonts w:ascii="Arial Narrow" w:eastAsia="Calibri" w:hAnsi="Arial Narrow"/>
                <w:b/>
                <w:sz w:val="22"/>
                <w:szCs w:val="22"/>
                <w:lang w:val="sr-Latn-ME"/>
              </w:rPr>
              <w:t>Facilitaci</w:t>
            </w:r>
            <w:r w:rsidR="00C81A66" w:rsidRPr="00C81A66">
              <w:rPr>
                <w:rFonts w:ascii="Arial Narrow" w:eastAsia="Calibri" w:hAnsi="Arial Narrow"/>
                <w:b/>
                <w:sz w:val="22"/>
                <w:szCs w:val="22"/>
                <w:lang w:val="sr-Latn-ME"/>
              </w:rPr>
              <w:t xml:space="preserve">ja </w:t>
            </w:r>
            <w:r w:rsidR="00C81A66">
              <w:rPr>
                <w:rFonts w:ascii="Arial Narrow" w:eastAsia="Calibri" w:hAnsi="Arial Narrow"/>
                <w:b/>
                <w:sz w:val="22"/>
                <w:szCs w:val="22"/>
                <w:lang w:val="sr-Latn-ME"/>
              </w:rPr>
              <w:t>+</w:t>
            </w:r>
          </w:p>
          <w:p w14:paraId="3AB760CF" w14:textId="0F7BB608" w:rsidR="0006264B" w:rsidRPr="002C77ED" w:rsidRDefault="00C81A66" w:rsidP="00996239">
            <w:p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sz w:val="22"/>
                <w:szCs w:val="22"/>
                <w:lang w:val="sr-Latn-ME"/>
              </w:rPr>
              <w:t>p</w:t>
            </w:r>
            <w:r w:rsidR="0006264B">
              <w:rPr>
                <w:rFonts w:ascii="Arial Narrow" w:eastAsia="Calibri" w:hAnsi="Arial Narrow"/>
                <w:sz w:val="22"/>
                <w:szCs w:val="22"/>
                <w:lang w:val="sr-Latn-ME"/>
              </w:rPr>
              <w:t>oznavanje dinamika grupe i vještina rada sa grupom</w:t>
            </w:r>
          </w:p>
          <w:p w14:paraId="6F0943E4" w14:textId="77777777" w:rsidR="00996239" w:rsidRPr="00395FDE" w:rsidRDefault="00996239" w:rsidP="00996239">
            <w:pPr>
              <w:spacing w:before="120" w:after="120" w:line="276" w:lineRule="auto"/>
              <w:contextualSpacing/>
              <w:rPr>
                <w:rFonts w:ascii="Arial Narrow" w:eastAsia="Calibri" w:hAnsi="Arial Narrow"/>
                <w:color w:val="0070C0"/>
                <w:sz w:val="22"/>
                <w:szCs w:val="22"/>
                <w:lang w:val="sr-Latn-ME"/>
              </w:rPr>
            </w:pPr>
          </w:p>
          <w:p w14:paraId="517E76DE"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r w:rsidRPr="002C77ED">
              <w:rPr>
                <w:rFonts w:ascii="Arial Narrow" w:eastAsia="Calibri" w:hAnsi="Arial Narrow"/>
                <w:color w:val="000000" w:themeColor="text1"/>
                <w:sz w:val="22"/>
                <w:szCs w:val="22"/>
                <w:lang w:val="sr-Latn-ME"/>
              </w:rPr>
              <w:t>Upravlja grupnom dinamikom i stvara pozitivnu atmosferu</w:t>
            </w:r>
          </w:p>
          <w:p w14:paraId="7BA2F1FF"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p>
          <w:p w14:paraId="352AAB30" w14:textId="670797B1" w:rsidR="00996239" w:rsidRDefault="00996239" w:rsidP="00996239">
            <w:pPr>
              <w:spacing w:before="120" w:after="120" w:line="276" w:lineRule="auto"/>
              <w:contextualSpacing/>
              <w:rPr>
                <w:rFonts w:ascii="Arial Narrow" w:eastAsia="Calibri" w:hAnsi="Arial Narrow"/>
                <w:b/>
                <w:color w:val="000000" w:themeColor="text1"/>
                <w:sz w:val="22"/>
                <w:szCs w:val="22"/>
                <w:lang w:val="sr-Latn-ME"/>
              </w:rPr>
            </w:pPr>
            <w:r w:rsidRPr="002C77ED">
              <w:rPr>
                <w:rFonts w:ascii="Arial Narrow" w:eastAsia="Calibri" w:hAnsi="Arial Narrow"/>
                <w:color w:val="000000" w:themeColor="text1"/>
                <w:sz w:val="22"/>
                <w:szCs w:val="22"/>
                <w:lang w:val="sr-Latn-ME"/>
              </w:rPr>
              <w:t xml:space="preserve">Primijeni </w:t>
            </w:r>
            <w:r w:rsidRPr="00C81A66">
              <w:rPr>
                <w:rFonts w:ascii="Arial Narrow" w:eastAsia="Calibri" w:hAnsi="Arial Narrow"/>
                <w:b/>
                <w:color w:val="000000" w:themeColor="text1"/>
                <w:sz w:val="22"/>
                <w:szCs w:val="22"/>
                <w:lang w:val="sr-Latn-ME"/>
              </w:rPr>
              <w:t>pr</w:t>
            </w:r>
            <w:r w:rsidR="00C81A66" w:rsidRPr="00C81A66">
              <w:rPr>
                <w:rFonts w:ascii="Arial Narrow" w:eastAsia="Calibri" w:hAnsi="Arial Narrow"/>
                <w:b/>
                <w:color w:val="000000" w:themeColor="text1"/>
                <w:sz w:val="22"/>
                <w:szCs w:val="22"/>
                <w:lang w:val="sr-Latn-ME"/>
              </w:rPr>
              <w:t>a</w:t>
            </w:r>
            <w:r w:rsidRPr="00C81A66">
              <w:rPr>
                <w:rFonts w:ascii="Arial Narrow" w:eastAsia="Calibri" w:hAnsi="Arial Narrow"/>
                <w:b/>
                <w:color w:val="000000" w:themeColor="text1"/>
                <w:sz w:val="22"/>
                <w:szCs w:val="22"/>
                <w:lang w:val="sr-Latn-ME"/>
              </w:rPr>
              <w:t>vila za aktivno slušanje</w:t>
            </w:r>
          </w:p>
          <w:p w14:paraId="29535B70" w14:textId="7DE78E02" w:rsidR="00C81A66" w:rsidRDefault="00C81A66" w:rsidP="00996239">
            <w:pPr>
              <w:spacing w:before="120" w:after="120" w:line="276" w:lineRule="auto"/>
              <w:contextualSpacing/>
              <w:rPr>
                <w:rFonts w:ascii="Arial Narrow" w:eastAsia="Calibri" w:hAnsi="Arial Narrow"/>
                <w:color w:val="000000" w:themeColor="text1"/>
                <w:sz w:val="22"/>
                <w:szCs w:val="22"/>
                <w:lang w:val="sr-Latn-ME"/>
              </w:rPr>
            </w:pPr>
          </w:p>
          <w:p w14:paraId="27288AB3" w14:textId="77777777" w:rsidR="00C81A66" w:rsidRPr="0086499B" w:rsidRDefault="00C81A66" w:rsidP="00C81A66">
            <w:pPr>
              <w:spacing w:before="120" w:after="120"/>
              <w:rPr>
                <w:rFonts w:ascii="Arial Narrow" w:eastAsia="Calibri" w:hAnsi="Arial Narrow"/>
                <w:b/>
                <w:sz w:val="22"/>
                <w:szCs w:val="22"/>
                <w:lang w:val="sr-Latn-ME"/>
              </w:rPr>
            </w:pPr>
            <w:r w:rsidRPr="0086499B">
              <w:rPr>
                <w:rFonts w:ascii="Arial Narrow" w:eastAsia="Calibri" w:hAnsi="Arial Narrow"/>
                <w:b/>
                <w:sz w:val="22"/>
                <w:szCs w:val="22"/>
                <w:lang w:val="sr-Latn-ME"/>
              </w:rPr>
              <w:t>Aktivno slušanje</w:t>
            </w:r>
          </w:p>
          <w:p w14:paraId="373FD704" w14:textId="595DAB20" w:rsidR="00C81A66" w:rsidRPr="002C77ED" w:rsidRDefault="00C81A66" w:rsidP="00C81A66">
            <w:pPr>
              <w:spacing w:before="120" w:after="120" w:line="276" w:lineRule="auto"/>
              <w:contextualSpacing/>
              <w:rPr>
                <w:rFonts w:ascii="Arial Narrow" w:eastAsia="Calibri" w:hAnsi="Arial Narrow"/>
                <w:color w:val="000000" w:themeColor="text1"/>
                <w:sz w:val="22"/>
                <w:szCs w:val="22"/>
                <w:lang w:val="sr-Latn-ME"/>
              </w:rPr>
            </w:pPr>
            <w:r>
              <w:rPr>
                <w:rFonts w:ascii="Arial Narrow" w:eastAsia="Calibri" w:hAnsi="Arial Narrow"/>
                <w:sz w:val="22"/>
                <w:szCs w:val="22"/>
                <w:lang w:val="sr-Latn-ME"/>
              </w:rPr>
              <w:t>Postavljanje pitanja, parafraziranje, sumiranje</w:t>
            </w:r>
          </w:p>
          <w:p w14:paraId="4D4D8A3B" w14:textId="77777777" w:rsidR="00996239" w:rsidRDefault="00996239" w:rsidP="00996239">
            <w:pPr>
              <w:spacing w:before="120" w:after="120" w:line="276" w:lineRule="auto"/>
              <w:contextualSpacing/>
              <w:rPr>
                <w:rFonts w:ascii="Arial Narrow" w:eastAsia="Calibri" w:hAnsi="Arial Narrow"/>
                <w:b/>
                <w:color w:val="0070C0"/>
                <w:sz w:val="22"/>
                <w:szCs w:val="22"/>
                <w:lang w:val="sr-Latn-ME"/>
              </w:rPr>
            </w:pPr>
          </w:p>
          <w:p w14:paraId="32BCD991" w14:textId="77777777" w:rsidR="00996239" w:rsidRPr="00395FDE" w:rsidRDefault="00996239" w:rsidP="00996239">
            <w:pPr>
              <w:spacing w:before="120" w:after="120" w:line="276" w:lineRule="auto"/>
              <w:contextualSpacing/>
              <w:rPr>
                <w:rFonts w:ascii="Arial Narrow" w:eastAsia="Calibri" w:hAnsi="Arial Narrow"/>
                <w:b/>
                <w:color w:val="0070C0"/>
                <w:sz w:val="22"/>
                <w:szCs w:val="22"/>
                <w:lang w:val="sr-Latn-ME"/>
              </w:rPr>
            </w:pPr>
          </w:p>
          <w:p w14:paraId="11F36B3E"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r w:rsidRPr="002C77ED">
              <w:rPr>
                <w:rFonts w:ascii="Arial Narrow" w:eastAsia="Calibri" w:hAnsi="Arial Narrow"/>
                <w:color w:val="000000" w:themeColor="text1"/>
                <w:sz w:val="22"/>
                <w:szCs w:val="22"/>
                <w:lang w:val="sr-Latn-ME"/>
              </w:rPr>
              <w:t xml:space="preserve">Primijeni pravila za prevazileženje </w:t>
            </w:r>
          </w:p>
          <w:p w14:paraId="4265DBA7"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r w:rsidRPr="002C77ED">
              <w:rPr>
                <w:rFonts w:ascii="Arial Narrow" w:eastAsia="Calibri" w:hAnsi="Arial Narrow"/>
                <w:color w:val="000000" w:themeColor="text1"/>
                <w:sz w:val="22"/>
                <w:szCs w:val="22"/>
                <w:lang w:val="sr-Latn-ME"/>
              </w:rPr>
              <w:t>konfliktnih situacija</w:t>
            </w:r>
          </w:p>
          <w:p w14:paraId="58A85D00"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p>
          <w:p w14:paraId="4E049FD7" w14:textId="77777777" w:rsidR="00996239" w:rsidRPr="002C77ED" w:rsidRDefault="00996239" w:rsidP="00996239">
            <w:pPr>
              <w:spacing w:before="120" w:after="120" w:line="276" w:lineRule="auto"/>
              <w:contextualSpacing/>
              <w:rPr>
                <w:rFonts w:ascii="Arial Narrow" w:eastAsia="Calibri" w:hAnsi="Arial Narrow"/>
                <w:color w:val="000000" w:themeColor="text1"/>
                <w:sz w:val="22"/>
                <w:szCs w:val="22"/>
                <w:lang w:val="sr-Latn-ME"/>
              </w:rPr>
            </w:pPr>
          </w:p>
          <w:p w14:paraId="2274E8F4" w14:textId="77777777" w:rsidR="00996239" w:rsidRPr="002C77ED" w:rsidRDefault="00996239" w:rsidP="00996239">
            <w:pPr>
              <w:spacing w:before="120" w:after="120" w:line="276" w:lineRule="auto"/>
              <w:contextualSpacing/>
              <w:rPr>
                <w:rFonts w:ascii="Arial Narrow" w:eastAsia="Calibri" w:hAnsi="Arial Narrow"/>
                <w:b/>
                <w:color w:val="000000" w:themeColor="text1"/>
                <w:sz w:val="22"/>
                <w:szCs w:val="22"/>
                <w:lang w:val="sr-Latn-ME"/>
              </w:rPr>
            </w:pPr>
            <w:r w:rsidRPr="002C77ED">
              <w:rPr>
                <w:rFonts w:ascii="Arial Narrow" w:eastAsia="Calibri" w:hAnsi="Arial Narrow"/>
                <w:color w:val="000000" w:themeColor="text1"/>
                <w:sz w:val="22"/>
                <w:szCs w:val="22"/>
                <w:lang w:val="sr-Latn-ME"/>
              </w:rPr>
              <w:lastRenderedPageBreak/>
              <w:t>Pravilno upravlja situacijama i tzv. „teškim“ učesnicima</w:t>
            </w:r>
          </w:p>
          <w:p w14:paraId="14E01A78" w14:textId="77777777" w:rsidR="00996239" w:rsidRDefault="00996239" w:rsidP="002C77ED">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746425C9"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10A9910" w14:textId="77777777" w:rsidR="00996239" w:rsidRPr="00380B3D" w:rsidRDefault="00996239" w:rsidP="00C81A66">
            <w:pPr>
              <w:spacing w:before="120" w:after="120"/>
              <w:rPr>
                <w:rFonts w:ascii="Arial Narrow" w:hAnsi="Arial Narrow" w:cs="Arial"/>
                <w:b/>
                <w:sz w:val="22"/>
                <w:szCs w:val="22"/>
                <w:lang w:val="sl-SI"/>
              </w:rPr>
            </w:pPr>
          </w:p>
        </w:tc>
        <w:tc>
          <w:tcPr>
            <w:tcW w:w="427" w:type="dxa"/>
            <w:vAlign w:val="center"/>
          </w:tcPr>
          <w:p w14:paraId="5113E3CB" w14:textId="617DB27E" w:rsidR="00996239" w:rsidRDefault="00C81A66"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2E358156" w14:textId="77777777" w:rsidR="00C81A66" w:rsidRDefault="00C81A66" w:rsidP="00996239">
            <w:pPr>
              <w:spacing w:before="120" w:after="120"/>
              <w:jc w:val="center"/>
              <w:rPr>
                <w:rFonts w:ascii="Arial Narrow" w:hAnsi="Arial Narrow" w:cs="Arial"/>
                <w:b/>
                <w:sz w:val="22"/>
                <w:szCs w:val="22"/>
                <w:lang w:val="sl-SI"/>
              </w:rPr>
            </w:pPr>
          </w:p>
          <w:p w14:paraId="19D58B29" w14:textId="55AF99DB" w:rsidR="00C81A66" w:rsidRDefault="00C81A66"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4CAE49B0" w14:textId="77777777" w:rsidR="00C81A66" w:rsidRDefault="00C81A66" w:rsidP="00996239">
            <w:pPr>
              <w:spacing w:before="120" w:after="120"/>
              <w:jc w:val="center"/>
              <w:rPr>
                <w:rFonts w:ascii="Arial Narrow" w:hAnsi="Arial Narrow" w:cs="Arial"/>
                <w:b/>
                <w:sz w:val="22"/>
                <w:szCs w:val="22"/>
                <w:lang w:val="sl-SI"/>
              </w:rPr>
            </w:pPr>
          </w:p>
          <w:p w14:paraId="2465B567" w14:textId="77777777" w:rsidR="00C81A66" w:rsidRDefault="00C81A66"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5C283DBA" w14:textId="435DEECD" w:rsidR="00C81A66" w:rsidRDefault="00C81A66" w:rsidP="00996239">
            <w:pPr>
              <w:spacing w:before="120" w:after="120"/>
              <w:jc w:val="center"/>
              <w:rPr>
                <w:rFonts w:ascii="Arial Narrow" w:hAnsi="Arial Narrow" w:cs="Arial"/>
                <w:b/>
                <w:sz w:val="22"/>
                <w:szCs w:val="22"/>
                <w:lang w:val="sl-SI"/>
              </w:rPr>
            </w:pPr>
          </w:p>
          <w:p w14:paraId="059F0FCF" w14:textId="422E29CD" w:rsidR="00707824" w:rsidRDefault="00707824" w:rsidP="00996239">
            <w:pPr>
              <w:spacing w:before="120" w:after="120"/>
              <w:jc w:val="center"/>
              <w:rPr>
                <w:rFonts w:ascii="Arial Narrow" w:hAnsi="Arial Narrow" w:cs="Arial"/>
                <w:b/>
                <w:sz w:val="22"/>
                <w:szCs w:val="22"/>
                <w:lang w:val="sl-SI"/>
              </w:rPr>
            </w:pPr>
          </w:p>
          <w:p w14:paraId="000680C2" w14:textId="14863971" w:rsidR="00707824" w:rsidRDefault="00707824" w:rsidP="00996239">
            <w:pPr>
              <w:spacing w:before="120" w:after="120"/>
              <w:jc w:val="center"/>
              <w:rPr>
                <w:rFonts w:ascii="Arial Narrow" w:hAnsi="Arial Narrow" w:cs="Arial"/>
                <w:b/>
                <w:sz w:val="22"/>
                <w:szCs w:val="22"/>
                <w:lang w:val="sl-SI"/>
              </w:rPr>
            </w:pPr>
          </w:p>
          <w:p w14:paraId="7C5668E8" w14:textId="77777777" w:rsidR="00707824" w:rsidRDefault="00707824" w:rsidP="00996239">
            <w:pPr>
              <w:spacing w:before="120" w:after="120"/>
              <w:jc w:val="center"/>
              <w:rPr>
                <w:rFonts w:ascii="Arial Narrow" w:hAnsi="Arial Narrow" w:cs="Arial"/>
                <w:b/>
                <w:sz w:val="22"/>
                <w:szCs w:val="22"/>
                <w:lang w:val="sl-SI"/>
              </w:rPr>
            </w:pPr>
          </w:p>
          <w:p w14:paraId="3CF91C21" w14:textId="77777777" w:rsidR="00C81A66" w:rsidRDefault="00C81A66"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416A38CD" w14:textId="77777777" w:rsidR="00C81A66" w:rsidRDefault="00C81A66" w:rsidP="00996239">
            <w:pPr>
              <w:spacing w:before="120" w:after="120"/>
              <w:jc w:val="center"/>
              <w:rPr>
                <w:rFonts w:ascii="Arial Narrow" w:hAnsi="Arial Narrow" w:cs="Arial"/>
                <w:b/>
                <w:sz w:val="22"/>
                <w:szCs w:val="22"/>
                <w:lang w:val="sl-SI"/>
              </w:rPr>
            </w:pPr>
          </w:p>
          <w:p w14:paraId="4E394D70" w14:textId="77777777" w:rsidR="00C81A66" w:rsidRDefault="00C81A66" w:rsidP="00C81A6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091D40D2" w14:textId="1A03975F" w:rsidR="00C81A66" w:rsidRDefault="00C81A66" w:rsidP="00C81A66">
            <w:pPr>
              <w:spacing w:before="120" w:after="120"/>
              <w:jc w:val="center"/>
              <w:rPr>
                <w:rFonts w:ascii="Arial Narrow" w:hAnsi="Arial Narrow" w:cs="Arial"/>
                <w:b/>
                <w:sz w:val="22"/>
                <w:szCs w:val="22"/>
                <w:lang w:val="sl-SI"/>
              </w:rPr>
            </w:pPr>
          </w:p>
          <w:p w14:paraId="16D2C7FE" w14:textId="2F4F22C2" w:rsidR="00707824" w:rsidRDefault="00707824" w:rsidP="00C81A66">
            <w:pPr>
              <w:spacing w:before="120" w:after="120"/>
              <w:jc w:val="center"/>
              <w:rPr>
                <w:rFonts w:ascii="Arial Narrow" w:hAnsi="Arial Narrow" w:cs="Arial"/>
                <w:b/>
                <w:sz w:val="22"/>
                <w:szCs w:val="22"/>
                <w:lang w:val="sl-SI"/>
              </w:rPr>
            </w:pPr>
          </w:p>
          <w:p w14:paraId="09F52AE5" w14:textId="1D7B526F" w:rsidR="00707824" w:rsidRDefault="00707824" w:rsidP="00C81A66">
            <w:pPr>
              <w:spacing w:before="120" w:after="120"/>
              <w:jc w:val="center"/>
              <w:rPr>
                <w:rFonts w:ascii="Arial Narrow" w:hAnsi="Arial Narrow" w:cs="Arial"/>
                <w:b/>
                <w:sz w:val="22"/>
                <w:szCs w:val="22"/>
                <w:lang w:val="sl-SI"/>
              </w:rPr>
            </w:pPr>
          </w:p>
          <w:p w14:paraId="1F162B7E" w14:textId="308F38F9" w:rsidR="00707824" w:rsidRDefault="00707824" w:rsidP="00C81A66">
            <w:pPr>
              <w:spacing w:before="120" w:after="120"/>
              <w:jc w:val="center"/>
              <w:rPr>
                <w:rFonts w:ascii="Arial Narrow" w:hAnsi="Arial Narrow" w:cs="Arial"/>
                <w:b/>
                <w:sz w:val="22"/>
                <w:szCs w:val="22"/>
                <w:lang w:val="sl-SI"/>
              </w:rPr>
            </w:pPr>
          </w:p>
          <w:p w14:paraId="018964C7" w14:textId="77777777" w:rsidR="00707824" w:rsidRDefault="00707824" w:rsidP="00C81A66">
            <w:pPr>
              <w:spacing w:before="120" w:after="120"/>
              <w:jc w:val="center"/>
              <w:rPr>
                <w:rFonts w:ascii="Arial Narrow" w:hAnsi="Arial Narrow" w:cs="Arial"/>
                <w:b/>
                <w:sz w:val="22"/>
                <w:szCs w:val="22"/>
                <w:lang w:val="sl-SI"/>
              </w:rPr>
            </w:pPr>
          </w:p>
          <w:p w14:paraId="70BD43C6" w14:textId="0EEBE23D" w:rsidR="00C81A66" w:rsidRDefault="00C81A66" w:rsidP="00C81A6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0A52FDA1" w14:textId="2CD8C2B3" w:rsidR="00707824" w:rsidRDefault="00707824" w:rsidP="00C81A66">
            <w:pPr>
              <w:spacing w:before="120" w:after="120"/>
              <w:jc w:val="center"/>
              <w:rPr>
                <w:rFonts w:ascii="Arial Narrow" w:hAnsi="Arial Narrow" w:cs="Arial"/>
                <w:b/>
                <w:sz w:val="22"/>
                <w:szCs w:val="22"/>
                <w:lang w:val="sl-SI"/>
              </w:rPr>
            </w:pPr>
          </w:p>
          <w:p w14:paraId="12B20783" w14:textId="52D6EA71" w:rsidR="00707824" w:rsidRDefault="00707824" w:rsidP="00C81A6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0809051C" w14:textId="5D15B513" w:rsidR="000E0159" w:rsidRDefault="000E0159" w:rsidP="00C81A66">
            <w:pPr>
              <w:spacing w:before="120" w:after="120"/>
              <w:jc w:val="center"/>
              <w:rPr>
                <w:rFonts w:ascii="Arial Narrow" w:hAnsi="Arial Narrow" w:cs="Arial"/>
                <w:b/>
                <w:sz w:val="22"/>
                <w:szCs w:val="22"/>
                <w:lang w:val="sl-SI"/>
              </w:rPr>
            </w:pPr>
          </w:p>
          <w:p w14:paraId="24D072B2" w14:textId="6BCCD381" w:rsidR="000E0159" w:rsidRDefault="000E0159" w:rsidP="00C81A66">
            <w:pPr>
              <w:spacing w:before="120" w:after="120"/>
              <w:jc w:val="center"/>
              <w:rPr>
                <w:rFonts w:ascii="Arial Narrow" w:hAnsi="Arial Narrow" w:cs="Arial"/>
                <w:b/>
                <w:sz w:val="22"/>
                <w:szCs w:val="22"/>
                <w:lang w:val="sl-SI"/>
              </w:rPr>
            </w:pPr>
          </w:p>
          <w:p w14:paraId="2BDAE896" w14:textId="08198B8D" w:rsidR="000E0159" w:rsidRDefault="000E0159" w:rsidP="00C81A66">
            <w:pPr>
              <w:spacing w:before="120" w:after="120"/>
              <w:jc w:val="center"/>
              <w:rPr>
                <w:rFonts w:ascii="Arial Narrow" w:hAnsi="Arial Narrow" w:cs="Arial"/>
                <w:b/>
                <w:sz w:val="22"/>
                <w:szCs w:val="22"/>
                <w:lang w:val="sl-SI"/>
              </w:rPr>
            </w:pPr>
          </w:p>
          <w:p w14:paraId="570B5785" w14:textId="6929651A" w:rsidR="000E0159" w:rsidRDefault="000E0159" w:rsidP="00C81A66">
            <w:pPr>
              <w:spacing w:before="120" w:after="120"/>
              <w:jc w:val="center"/>
              <w:rPr>
                <w:rFonts w:ascii="Arial Narrow" w:hAnsi="Arial Narrow" w:cs="Arial"/>
                <w:b/>
                <w:sz w:val="22"/>
                <w:szCs w:val="22"/>
                <w:lang w:val="sl-SI"/>
              </w:rPr>
            </w:pPr>
          </w:p>
          <w:p w14:paraId="741883D6" w14:textId="6B86B06F" w:rsidR="000E0159" w:rsidRDefault="000E0159" w:rsidP="00C81A66">
            <w:pPr>
              <w:spacing w:before="120" w:after="120"/>
              <w:jc w:val="center"/>
              <w:rPr>
                <w:rFonts w:ascii="Arial Narrow" w:hAnsi="Arial Narrow" w:cs="Arial"/>
                <w:b/>
                <w:sz w:val="22"/>
                <w:szCs w:val="22"/>
                <w:lang w:val="sl-SI"/>
              </w:rPr>
            </w:pPr>
          </w:p>
          <w:p w14:paraId="292B90BB" w14:textId="075C19E6" w:rsidR="000E0159" w:rsidRDefault="000E0159" w:rsidP="00C81A66">
            <w:pPr>
              <w:spacing w:before="120" w:after="120"/>
              <w:jc w:val="center"/>
              <w:rPr>
                <w:rFonts w:ascii="Arial Narrow" w:hAnsi="Arial Narrow" w:cs="Arial"/>
                <w:b/>
                <w:sz w:val="22"/>
                <w:szCs w:val="22"/>
                <w:lang w:val="sl-SI"/>
              </w:rPr>
            </w:pPr>
          </w:p>
          <w:p w14:paraId="735A365D" w14:textId="77777777" w:rsidR="000E0159" w:rsidRDefault="000E0159" w:rsidP="00C81A66">
            <w:pPr>
              <w:spacing w:before="120" w:after="120"/>
              <w:jc w:val="center"/>
              <w:rPr>
                <w:rFonts w:ascii="Arial Narrow" w:hAnsi="Arial Narrow" w:cs="Arial"/>
                <w:b/>
                <w:sz w:val="22"/>
                <w:szCs w:val="22"/>
                <w:lang w:val="sl-SI"/>
              </w:rPr>
            </w:pPr>
          </w:p>
          <w:p w14:paraId="4E9EDD31" w14:textId="5B4E952A" w:rsidR="000E0159" w:rsidRPr="00380B3D" w:rsidRDefault="000E0159" w:rsidP="00C81A66">
            <w:pPr>
              <w:spacing w:before="120" w:after="120"/>
              <w:jc w:val="center"/>
              <w:rPr>
                <w:rFonts w:ascii="Arial Narrow" w:hAnsi="Arial Narrow" w:cs="Arial"/>
                <w:b/>
                <w:sz w:val="22"/>
                <w:szCs w:val="22"/>
                <w:lang w:val="sl-SI"/>
              </w:rPr>
            </w:pPr>
          </w:p>
        </w:tc>
        <w:tc>
          <w:tcPr>
            <w:tcW w:w="427" w:type="dxa"/>
            <w:vAlign w:val="center"/>
          </w:tcPr>
          <w:p w14:paraId="3F988D99"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A7CF68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070A91FB"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3B8F041B"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04A10960" w14:textId="77777777" w:rsidTr="00AF79D2">
        <w:trPr>
          <w:trHeight w:val="80"/>
          <w:jc w:val="center"/>
        </w:trPr>
        <w:tc>
          <w:tcPr>
            <w:tcW w:w="2683" w:type="dxa"/>
            <w:vMerge w:val="restart"/>
            <w:tcBorders>
              <w:left w:val="nil"/>
            </w:tcBorders>
          </w:tcPr>
          <w:p w14:paraId="441E0E2A" w14:textId="74038304" w:rsidR="00996239" w:rsidRDefault="00996239" w:rsidP="00996239">
            <w:pPr>
              <w:spacing w:after="160" w:line="259" w:lineRule="auto"/>
              <w:rPr>
                <w:rFonts w:ascii="Arial Narrow" w:hAnsi="Arial Narrow"/>
              </w:rPr>
            </w:pPr>
            <w:r w:rsidRPr="002445FD">
              <w:rPr>
                <w:rFonts w:ascii="Arial Narrow" w:hAnsi="Arial Narrow"/>
              </w:rPr>
              <w:t>Vrši evaluaciju u svim fazama obrazovne aktivnosti i daje povratnu informaciju učesnicima</w:t>
            </w:r>
          </w:p>
          <w:p w14:paraId="45C61D06" w14:textId="5C5450A9" w:rsidR="002C77ED" w:rsidRDefault="002C77ED" w:rsidP="00996239">
            <w:pPr>
              <w:spacing w:after="160" w:line="259" w:lineRule="auto"/>
              <w:rPr>
                <w:rFonts w:ascii="Arial Narrow" w:hAnsi="Arial Narrow"/>
              </w:rPr>
            </w:pPr>
          </w:p>
          <w:p w14:paraId="11B3C3A7" w14:textId="77777777" w:rsidR="002C77ED" w:rsidRDefault="002C77ED" w:rsidP="002C77ED">
            <w:pPr>
              <w:spacing w:before="100" w:after="100"/>
              <w:rPr>
                <w:rFonts w:ascii="Arial Narrow" w:eastAsia="Batang" w:hAnsi="Arial Narrow"/>
                <w:sz w:val="22"/>
                <w:lang w:val="sr-Latn-CS"/>
              </w:rPr>
            </w:pPr>
            <w:r>
              <w:rPr>
                <w:rFonts w:ascii="Arial Narrow" w:eastAsia="Batang" w:hAnsi="Arial Narrow"/>
                <w:sz w:val="22"/>
                <w:lang w:val="sr-Latn-CS"/>
              </w:rPr>
              <w:t>T: 20%</w:t>
            </w:r>
          </w:p>
          <w:p w14:paraId="38658561" w14:textId="77777777" w:rsidR="002C77ED" w:rsidRDefault="002C77ED" w:rsidP="002C77ED">
            <w:pPr>
              <w:spacing w:before="100" w:after="100"/>
              <w:rPr>
                <w:rFonts w:ascii="Arial Narrow" w:eastAsia="Batang" w:hAnsi="Arial Narrow"/>
                <w:lang w:val="sr-Latn-CS"/>
              </w:rPr>
            </w:pPr>
            <w:r>
              <w:rPr>
                <w:rFonts w:ascii="Arial Narrow" w:eastAsia="Batang" w:hAnsi="Arial Narrow"/>
                <w:sz w:val="22"/>
                <w:lang w:val="sr-Latn-CS"/>
              </w:rPr>
              <w:t>P: 20%</w:t>
            </w:r>
          </w:p>
          <w:p w14:paraId="29A7494C" w14:textId="77777777" w:rsidR="002C77ED" w:rsidRPr="002445FD" w:rsidRDefault="002C77ED" w:rsidP="00996239">
            <w:pPr>
              <w:spacing w:after="160" w:line="259" w:lineRule="auto"/>
              <w:rPr>
                <w:rFonts w:ascii="Arial Narrow" w:hAnsi="Arial Narrow"/>
              </w:rPr>
            </w:pPr>
          </w:p>
          <w:p w14:paraId="5012296A"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63CB9E46" w14:textId="77777777" w:rsidR="00996239" w:rsidRDefault="00996239"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Pojasni značaj evaluacije obuke</w:t>
            </w:r>
          </w:p>
          <w:p w14:paraId="1583CA4F" w14:textId="77777777" w:rsidR="00996239" w:rsidRDefault="00996239" w:rsidP="00996239">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7BF4FB3B"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00571207"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75B594E"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67DD91B"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4FECBE1"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DE0664E"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34C1A9EF"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1DF43141" w14:textId="77777777" w:rsidTr="00AF79D2">
        <w:trPr>
          <w:trHeight w:val="80"/>
          <w:jc w:val="center"/>
        </w:trPr>
        <w:tc>
          <w:tcPr>
            <w:tcW w:w="2683" w:type="dxa"/>
            <w:vMerge/>
            <w:tcBorders>
              <w:left w:val="nil"/>
            </w:tcBorders>
          </w:tcPr>
          <w:p w14:paraId="30F1494B"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33959C89" w14:textId="77777777" w:rsidR="00996239" w:rsidRPr="004024D5"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Navede vrste evaluacije obuke</w:t>
            </w:r>
          </w:p>
        </w:tc>
        <w:tc>
          <w:tcPr>
            <w:tcW w:w="427" w:type="dxa"/>
            <w:vAlign w:val="center"/>
          </w:tcPr>
          <w:p w14:paraId="0DA308E4"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298D37E"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BF6593E"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34CAA2E0"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CD72EE2"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62E8731"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02053CA5"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136216FE" w14:textId="77777777" w:rsidTr="00AF79D2">
        <w:trPr>
          <w:trHeight w:val="80"/>
          <w:jc w:val="center"/>
        </w:trPr>
        <w:tc>
          <w:tcPr>
            <w:tcW w:w="2683" w:type="dxa"/>
            <w:vMerge/>
            <w:tcBorders>
              <w:left w:val="nil"/>
            </w:tcBorders>
          </w:tcPr>
          <w:p w14:paraId="3C123DA4"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22D3A1CF" w14:textId="77777777" w:rsidR="00996239" w:rsidRPr="004024D5" w:rsidRDefault="00996239" w:rsidP="00996239">
            <w:pPr>
              <w:spacing w:before="120" w:after="120" w:line="276" w:lineRule="auto"/>
              <w:contextualSpacing/>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 Vrši evaluaciju u toku obuke</w:t>
            </w:r>
          </w:p>
        </w:tc>
        <w:tc>
          <w:tcPr>
            <w:tcW w:w="427" w:type="dxa"/>
            <w:vAlign w:val="center"/>
          </w:tcPr>
          <w:p w14:paraId="2BF344E3"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EA68545"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5536283"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AF70924"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22683D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A9CC02B"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6A85357E"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16F5064" w14:textId="77777777" w:rsidTr="00AF79D2">
        <w:trPr>
          <w:trHeight w:val="80"/>
          <w:jc w:val="center"/>
        </w:trPr>
        <w:tc>
          <w:tcPr>
            <w:tcW w:w="2683" w:type="dxa"/>
            <w:vMerge/>
            <w:tcBorders>
              <w:left w:val="nil"/>
            </w:tcBorders>
          </w:tcPr>
          <w:p w14:paraId="3518B72F"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103866A9" w14:textId="77777777" w:rsidR="00996239" w:rsidRDefault="00996239" w:rsidP="00996239">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Vrši evaluaciju na karaju obuke</w:t>
            </w:r>
          </w:p>
        </w:tc>
        <w:tc>
          <w:tcPr>
            <w:tcW w:w="427" w:type="dxa"/>
            <w:vAlign w:val="center"/>
          </w:tcPr>
          <w:p w14:paraId="5EC71A0A"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173ED7C3"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60E81D6B"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3BD79F2"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56FC1E37"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21201400"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66AC0CAE"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77F75C4D" w14:textId="77777777" w:rsidTr="00AF79D2">
        <w:trPr>
          <w:trHeight w:val="80"/>
          <w:jc w:val="center"/>
        </w:trPr>
        <w:tc>
          <w:tcPr>
            <w:tcW w:w="2683" w:type="dxa"/>
            <w:vMerge/>
            <w:tcBorders>
              <w:left w:val="nil"/>
            </w:tcBorders>
          </w:tcPr>
          <w:p w14:paraId="566BFCB8" w14:textId="77777777" w:rsidR="00996239" w:rsidRDefault="00996239" w:rsidP="00996239">
            <w:pPr>
              <w:spacing w:before="120" w:after="120"/>
              <w:rPr>
                <w:rFonts w:ascii="Arial Narrow" w:hAnsi="Arial Narrow" w:cs="Arial"/>
                <w:b/>
                <w:sz w:val="22"/>
                <w:szCs w:val="22"/>
                <w:lang w:val="sl-SI"/>
              </w:rPr>
            </w:pPr>
          </w:p>
        </w:tc>
        <w:tc>
          <w:tcPr>
            <w:tcW w:w="3681" w:type="dxa"/>
            <w:vAlign w:val="center"/>
          </w:tcPr>
          <w:p w14:paraId="07CB0A5F" w14:textId="77777777" w:rsidR="00996239" w:rsidRDefault="00996239" w:rsidP="00996239">
            <w:pPr>
              <w:spacing w:before="120" w:after="120"/>
              <w:rPr>
                <w:rFonts w:ascii="Arial Narrow" w:eastAsia="Calibri" w:hAnsi="Arial Narrow"/>
              </w:rPr>
            </w:pPr>
            <w:r>
              <w:rPr>
                <w:rFonts w:ascii="Arial Narrow" w:eastAsia="Calibri" w:hAnsi="Arial Narrow"/>
              </w:rPr>
              <w:t xml:space="preserve"> Vrši procjenu uspješnosti obuke</w:t>
            </w:r>
          </w:p>
          <w:p w14:paraId="135984BA" w14:textId="77777777" w:rsidR="00996239" w:rsidRPr="00395FDE" w:rsidRDefault="00996239" w:rsidP="00996239">
            <w:pPr>
              <w:spacing w:before="120" w:after="120"/>
              <w:rPr>
                <w:rFonts w:ascii="Arial Narrow" w:eastAsia="Calibri" w:hAnsi="Arial Narrow"/>
                <w:color w:val="0070C0"/>
              </w:rPr>
            </w:pPr>
          </w:p>
          <w:p w14:paraId="6C459F78" w14:textId="77777777" w:rsidR="00996239" w:rsidRPr="002C77ED" w:rsidRDefault="00996239" w:rsidP="00996239">
            <w:pPr>
              <w:spacing w:before="120" w:after="120"/>
              <w:rPr>
                <w:rFonts w:ascii="Arial Narrow" w:eastAsia="Calibri" w:hAnsi="Arial Narrow"/>
                <w:color w:val="000000" w:themeColor="text1"/>
                <w:sz w:val="22"/>
                <w:szCs w:val="22"/>
                <w:lang w:val="sr-Latn-CS"/>
              </w:rPr>
            </w:pPr>
            <w:r w:rsidRPr="002C77ED">
              <w:rPr>
                <w:rFonts w:ascii="Arial Narrow" w:eastAsia="Calibri" w:hAnsi="Arial Narrow"/>
                <w:color w:val="000000" w:themeColor="text1"/>
                <w:sz w:val="22"/>
                <w:szCs w:val="22"/>
                <w:lang w:val="sr-Latn-CS"/>
              </w:rPr>
              <w:t>Objasni „feedback“</w:t>
            </w:r>
          </w:p>
          <w:p w14:paraId="46A0B981" w14:textId="77777777" w:rsidR="002C77ED" w:rsidRPr="002C77ED" w:rsidRDefault="002C77ED" w:rsidP="00996239">
            <w:pPr>
              <w:spacing w:before="120" w:after="120"/>
              <w:rPr>
                <w:rFonts w:ascii="Arial Narrow" w:eastAsia="Calibri" w:hAnsi="Arial Narrow"/>
                <w:color w:val="000000" w:themeColor="text1"/>
                <w:sz w:val="22"/>
                <w:szCs w:val="22"/>
                <w:lang w:val="sr-Latn-CS"/>
              </w:rPr>
            </w:pPr>
          </w:p>
          <w:p w14:paraId="76BFA5C9" w14:textId="77777777" w:rsidR="00996239" w:rsidRPr="00595739" w:rsidRDefault="00996239" w:rsidP="00996239">
            <w:pPr>
              <w:spacing w:before="120" w:after="120"/>
              <w:rPr>
                <w:rFonts w:ascii="Arial Narrow" w:eastAsia="Calibri" w:hAnsi="Arial Narrow"/>
              </w:rPr>
            </w:pPr>
            <w:r w:rsidRPr="002C77ED">
              <w:rPr>
                <w:rFonts w:ascii="Arial Narrow" w:eastAsia="Calibri" w:hAnsi="Arial Narrow"/>
                <w:color w:val="000000" w:themeColor="text1"/>
                <w:sz w:val="22"/>
                <w:szCs w:val="22"/>
                <w:lang w:val="sr-Latn-CS"/>
              </w:rPr>
              <w:t>Pravilno daje “feedback“</w:t>
            </w:r>
          </w:p>
        </w:tc>
        <w:tc>
          <w:tcPr>
            <w:tcW w:w="427" w:type="dxa"/>
            <w:vAlign w:val="center"/>
          </w:tcPr>
          <w:p w14:paraId="3147FE9D"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31FFAAC6"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38472A53" w14:textId="77777777" w:rsidR="00996239" w:rsidRPr="00380B3D" w:rsidRDefault="00996239" w:rsidP="009962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D2F7511"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40AAC885" w14:textId="77777777" w:rsidR="00996239" w:rsidRPr="00380B3D" w:rsidRDefault="00996239" w:rsidP="00996239">
            <w:pPr>
              <w:spacing w:before="120" w:after="120"/>
              <w:jc w:val="center"/>
              <w:rPr>
                <w:rFonts w:ascii="Arial Narrow" w:hAnsi="Arial Narrow" w:cs="Arial"/>
                <w:b/>
                <w:sz w:val="22"/>
                <w:szCs w:val="22"/>
                <w:lang w:val="sl-SI"/>
              </w:rPr>
            </w:pPr>
          </w:p>
        </w:tc>
        <w:tc>
          <w:tcPr>
            <w:tcW w:w="427" w:type="dxa"/>
            <w:vAlign w:val="center"/>
          </w:tcPr>
          <w:p w14:paraId="72DB6AC2" w14:textId="77777777" w:rsidR="00996239" w:rsidRPr="00380B3D" w:rsidRDefault="00996239" w:rsidP="00996239">
            <w:pPr>
              <w:spacing w:before="120" w:after="120"/>
              <w:jc w:val="center"/>
              <w:rPr>
                <w:rFonts w:ascii="Arial Narrow" w:hAnsi="Arial Narrow" w:cs="Arial"/>
                <w:b/>
                <w:sz w:val="22"/>
                <w:szCs w:val="22"/>
                <w:lang w:val="sl-SI"/>
              </w:rPr>
            </w:pPr>
          </w:p>
        </w:tc>
        <w:tc>
          <w:tcPr>
            <w:tcW w:w="430" w:type="dxa"/>
            <w:tcBorders>
              <w:right w:val="nil"/>
            </w:tcBorders>
            <w:vAlign w:val="center"/>
          </w:tcPr>
          <w:p w14:paraId="669B8983" w14:textId="77777777" w:rsidR="00996239" w:rsidRPr="00380B3D" w:rsidRDefault="00996239" w:rsidP="00996239">
            <w:pPr>
              <w:spacing w:before="120" w:after="120"/>
              <w:jc w:val="center"/>
              <w:rPr>
                <w:rFonts w:ascii="Arial Narrow" w:hAnsi="Arial Narrow" w:cs="Arial"/>
                <w:b/>
                <w:sz w:val="22"/>
                <w:szCs w:val="22"/>
                <w:lang w:val="sl-SI"/>
              </w:rPr>
            </w:pPr>
          </w:p>
        </w:tc>
      </w:tr>
      <w:tr w:rsidR="00996239" w14:paraId="07EB38B9" w14:textId="77777777" w:rsidTr="006C69F3">
        <w:trPr>
          <w:trHeight w:val="80"/>
          <w:jc w:val="center"/>
        </w:trPr>
        <w:tc>
          <w:tcPr>
            <w:tcW w:w="9356" w:type="dxa"/>
            <w:gridSpan w:val="9"/>
            <w:tcBorders>
              <w:left w:val="nil"/>
              <w:right w:val="nil"/>
            </w:tcBorders>
            <w:shd w:val="clear" w:color="auto" w:fill="F1E5BD"/>
            <w:vAlign w:val="center"/>
          </w:tcPr>
          <w:p w14:paraId="679CDD85" w14:textId="77777777" w:rsidR="00996239" w:rsidRDefault="00996239" w:rsidP="00996239">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996239" w14:paraId="2D8BBAC7" w14:textId="77777777" w:rsidTr="006C69F3">
        <w:trPr>
          <w:trHeight w:val="80"/>
          <w:jc w:val="center"/>
        </w:trPr>
        <w:tc>
          <w:tcPr>
            <w:tcW w:w="9356" w:type="dxa"/>
            <w:gridSpan w:val="9"/>
            <w:tcBorders>
              <w:left w:val="nil"/>
              <w:right w:val="nil"/>
            </w:tcBorders>
            <w:vAlign w:val="center"/>
          </w:tcPr>
          <w:p w14:paraId="65EBB8EB" w14:textId="77777777" w:rsidR="00996239" w:rsidRPr="007D7DB9" w:rsidRDefault="00996239" w:rsidP="00996239">
            <w:pPr>
              <w:spacing w:before="100" w:after="100"/>
              <w:rPr>
                <w:rFonts w:ascii="Arial Narrow" w:eastAsia="Batang" w:hAnsi="Arial Narrow"/>
                <w:b/>
                <w:sz w:val="22"/>
                <w:lang w:val="sl-SI"/>
              </w:rPr>
            </w:pPr>
            <w:r w:rsidRPr="007D7DB9">
              <w:rPr>
                <w:rFonts w:ascii="Arial Narrow" w:eastAsia="Batang" w:hAnsi="Arial Narrow"/>
                <w:b/>
                <w:sz w:val="22"/>
                <w:lang w:val="sl-SI"/>
              </w:rPr>
              <w:t>Trajanje ispita:</w:t>
            </w:r>
          </w:p>
          <w:p w14:paraId="1F21F38D"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14:paraId="74893C70"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ra sa usmenim obrazloženjem – 15-20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14:paraId="4FE09B2F" w14:textId="77777777" w:rsidR="00996239" w:rsidRPr="007D7DB9" w:rsidRDefault="00996239" w:rsidP="00996239">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14:paraId="76AE35B5"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14:paraId="144F6694"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14:paraId="451EFF20"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14:paraId="512E53C7"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14:paraId="7950DB5F"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14:paraId="2DFCC2CD"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14:paraId="54C9EC8B"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14:paraId="61846191" w14:textId="77777777" w:rsidR="00996239" w:rsidRPr="007D7DB9"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14:paraId="2E9FE60C" w14:textId="77777777" w:rsidR="00996239" w:rsidRDefault="00996239" w:rsidP="00996239">
            <w:pPr>
              <w:spacing w:before="100" w:after="100"/>
              <w:rPr>
                <w:rFonts w:ascii="Arial Narrow" w:eastAsia="Batang" w:hAnsi="Arial Narrow"/>
                <w:b/>
                <w:sz w:val="22"/>
                <w:lang w:val="sr-Latn-ME"/>
              </w:rPr>
            </w:pPr>
            <w:r w:rsidRPr="00BF328F">
              <w:rPr>
                <w:rFonts w:ascii="Arial Narrow" w:eastAsia="Batang" w:hAnsi="Arial Narrow"/>
                <w:b/>
                <w:sz w:val="22"/>
                <w:lang w:val="sr-Latn-ME"/>
              </w:rPr>
              <w:lastRenderedPageBreak/>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14:paraId="47492331" w14:textId="77777777" w:rsidR="00996239" w:rsidRPr="001E2436"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14:paraId="5BD7D78E" w14:textId="77777777" w:rsidR="00996239" w:rsidRPr="001E2436"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14:paraId="02754ABE" w14:textId="77777777" w:rsidR="00996239" w:rsidRPr="00BF6467" w:rsidRDefault="00996239" w:rsidP="00996239">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14:paraId="68C0FA91" w14:textId="77777777" w:rsidR="00996239" w:rsidRPr="00CE0FFC" w:rsidRDefault="00996239" w:rsidP="00996239">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14:paraId="4E597893" w14:textId="77777777" w:rsidR="00996239" w:rsidRDefault="00996239" w:rsidP="00996239">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14:paraId="59737F76" w14:textId="77777777" w:rsidR="00996239" w:rsidRDefault="00996239" w:rsidP="00996239">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14:paraId="3EEDA676" w14:textId="77777777" w:rsidR="00996239" w:rsidRDefault="00996239" w:rsidP="00996239">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14:paraId="3E17D97B" w14:textId="77777777" w:rsidR="00996239" w:rsidRPr="00BF6467" w:rsidRDefault="00996239" w:rsidP="00996239">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14:paraId="33FF0AA4" w14:textId="77777777" w:rsidR="00996239" w:rsidRPr="004E15B9" w:rsidRDefault="00996239" w:rsidP="00996239">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14:paraId="5A480FF1" w14:textId="77777777" w:rsidR="00996239" w:rsidRPr="004D587A" w:rsidRDefault="00996239" w:rsidP="00996239">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14:paraId="19986CA4" w14:textId="77777777" w:rsidR="00996239" w:rsidRPr="004D587A" w:rsidRDefault="00996239" w:rsidP="00996239">
            <w:pPr>
              <w:numPr>
                <w:ilvl w:val="1"/>
                <w:numId w:val="14"/>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14:paraId="078C8C20" w14:textId="77777777" w:rsidR="00996239" w:rsidRPr="004D587A" w:rsidRDefault="00996239" w:rsidP="00996239">
            <w:pPr>
              <w:numPr>
                <w:ilvl w:val="1"/>
                <w:numId w:val="14"/>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14:paraId="35E8521C" w14:textId="77777777" w:rsidR="00996239" w:rsidRPr="00D75A72" w:rsidRDefault="00996239" w:rsidP="00996239">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14:paraId="2CA2D5A3" w14:textId="77777777" w:rsidR="00996239" w:rsidRPr="00D75A72" w:rsidRDefault="00996239" w:rsidP="00996239">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14:paraId="7DEAA368" w14:textId="77777777" w:rsidR="00996239" w:rsidRDefault="00996239" w:rsidP="00996239">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996239" w14:paraId="7E1C074C" w14:textId="77777777" w:rsidTr="006C69F3">
        <w:trPr>
          <w:trHeight w:val="80"/>
          <w:jc w:val="center"/>
        </w:trPr>
        <w:tc>
          <w:tcPr>
            <w:tcW w:w="9356" w:type="dxa"/>
            <w:gridSpan w:val="9"/>
            <w:tcBorders>
              <w:left w:val="nil"/>
              <w:right w:val="nil"/>
            </w:tcBorders>
            <w:shd w:val="clear" w:color="auto" w:fill="F1E5BD"/>
            <w:vAlign w:val="center"/>
          </w:tcPr>
          <w:p w14:paraId="648930A5" w14:textId="77777777" w:rsidR="00996239" w:rsidRDefault="00996239" w:rsidP="00996239">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996239" w14:paraId="581504F8" w14:textId="77777777" w:rsidTr="006C69F3">
        <w:trPr>
          <w:trHeight w:val="80"/>
          <w:jc w:val="center"/>
        </w:trPr>
        <w:tc>
          <w:tcPr>
            <w:tcW w:w="9356" w:type="dxa"/>
            <w:gridSpan w:val="9"/>
            <w:tcBorders>
              <w:left w:val="nil"/>
              <w:right w:val="nil"/>
            </w:tcBorders>
            <w:vAlign w:val="center"/>
          </w:tcPr>
          <w:p w14:paraId="1450FB41" w14:textId="77777777" w:rsidR="00996239" w:rsidRPr="004E5CBD" w:rsidRDefault="00996239" w:rsidP="00996239">
            <w:pPr>
              <w:spacing w:before="120" w:after="120"/>
              <w:rPr>
                <w:rFonts w:ascii="Arial Narrow" w:hAnsi="Arial Narrow" w:cs="Arial"/>
                <w:b/>
                <w:sz w:val="22"/>
                <w:szCs w:val="22"/>
                <w:lang w:val="sr-Latn-ME"/>
              </w:rPr>
            </w:pPr>
            <w:r w:rsidRPr="004E5CBD">
              <w:rPr>
                <w:rFonts w:ascii="Arial Narrow" w:hAnsi="Arial Narrow" w:cs="Arial"/>
                <w:b/>
                <w:sz w:val="22"/>
                <w:szCs w:val="22"/>
                <w:lang w:val="sr-Latn-ME"/>
              </w:rPr>
              <w:t>Polaznik je položio ispit kada je:</w:t>
            </w:r>
          </w:p>
          <w:p w14:paraId="01C39DD8" w14:textId="77777777" w:rsidR="00996239" w:rsidRDefault="00996239" w:rsidP="00996239">
            <w:pPr>
              <w:spacing w:before="100" w:after="100"/>
              <w:rPr>
                <w:rFonts w:ascii="Arial Narrow" w:hAnsi="Arial Narrow" w:cs="Arial"/>
                <w:b/>
                <w:sz w:val="22"/>
                <w:szCs w:val="22"/>
                <w:lang w:val="sr-Latn-ME"/>
              </w:rPr>
            </w:pPr>
            <w:r>
              <w:rPr>
                <w:rFonts w:ascii="Arial Narrow" w:hAnsi="Arial Narrow" w:cs="Arial"/>
                <w:b/>
                <w:sz w:val="22"/>
                <w:szCs w:val="22"/>
                <w:lang w:val="sr-Latn-ME"/>
              </w:rPr>
              <w:t>Kandidat je položio ispit kada je:</w:t>
            </w:r>
          </w:p>
          <w:p w14:paraId="488B27E8" w14:textId="77777777" w:rsidR="00996239" w:rsidRDefault="00996239" w:rsidP="00996239">
            <w:pPr>
              <w:numPr>
                <w:ilvl w:val="0"/>
                <w:numId w:val="13"/>
              </w:numPr>
              <w:tabs>
                <w:tab w:val="num" w:pos="173"/>
              </w:tabs>
              <w:spacing w:before="100" w:after="100"/>
              <w:ind w:left="173" w:hanging="173"/>
              <w:rPr>
                <w:rFonts w:ascii="Arial Narrow" w:eastAsia="Batang" w:hAnsi="Arial Narrow"/>
                <w:b/>
                <w:sz w:val="22"/>
                <w:lang w:val="sl-SI"/>
              </w:rPr>
            </w:pPr>
            <w:r>
              <w:rPr>
                <w:rFonts w:ascii="Arial Narrow" w:eastAsia="Batang" w:hAnsi="Arial Narrow"/>
                <w:sz w:val="22"/>
                <w:lang w:val="sr-Latn-ME"/>
              </w:rPr>
              <w:t xml:space="preserve">Uspješno završio pisanu provjeru znanja ukoliko je na testu ostvario najmanje 60% od ukupnog broja bodova </w:t>
            </w:r>
          </w:p>
          <w:p w14:paraId="1D86D138" w14:textId="77777777" w:rsidR="00996239" w:rsidRDefault="00996239" w:rsidP="00996239">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996239" w14:paraId="121F338B" w14:textId="77777777" w:rsidTr="006C69F3">
        <w:trPr>
          <w:trHeight w:val="80"/>
          <w:jc w:val="center"/>
        </w:trPr>
        <w:tc>
          <w:tcPr>
            <w:tcW w:w="9356" w:type="dxa"/>
            <w:gridSpan w:val="9"/>
            <w:tcBorders>
              <w:left w:val="nil"/>
              <w:right w:val="nil"/>
            </w:tcBorders>
            <w:shd w:val="clear" w:color="auto" w:fill="F1E5BD"/>
            <w:vAlign w:val="center"/>
          </w:tcPr>
          <w:p w14:paraId="396C7DB4" w14:textId="77777777" w:rsidR="00996239" w:rsidRDefault="00996239" w:rsidP="00996239">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996239" w14:paraId="0832DD7A" w14:textId="77777777" w:rsidTr="006C69F3">
        <w:trPr>
          <w:trHeight w:val="80"/>
          <w:jc w:val="center"/>
        </w:trPr>
        <w:tc>
          <w:tcPr>
            <w:tcW w:w="9356" w:type="dxa"/>
            <w:gridSpan w:val="9"/>
            <w:tcBorders>
              <w:left w:val="nil"/>
              <w:right w:val="nil"/>
            </w:tcBorders>
            <w:vAlign w:val="center"/>
          </w:tcPr>
          <w:p w14:paraId="5209041B" w14:textId="77777777" w:rsidR="00996239" w:rsidRPr="002C722A"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Specifičnosti učenja odraslih</w:t>
            </w:r>
          </w:p>
          <w:p w14:paraId="3EEF6AE2" w14:textId="77777777" w:rsidR="00996239" w:rsidRPr="002C722A"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lastRenderedPageBreak/>
              <w:t>Ključni faktori psihologije učenja</w:t>
            </w:r>
          </w:p>
          <w:p w14:paraId="01E4293C" w14:textId="77777777" w:rsidR="00996239" w:rsidRPr="002C722A"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Kolbov ciklus učenja i stilovi učenja</w:t>
            </w:r>
          </w:p>
          <w:p w14:paraId="290EA110" w14:textId="77777777" w:rsidR="0099623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Motivacija</w:t>
            </w:r>
          </w:p>
          <w:p w14:paraId="3145BA7B" w14:textId="77777777" w:rsidR="00996239" w:rsidRPr="002C722A"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Utvrđivanje potreba grupe</w:t>
            </w:r>
          </w:p>
          <w:p w14:paraId="5B0FDF18" w14:textId="77777777" w:rsidR="00996239" w:rsidRPr="00B2161E"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Dizajniranje obuke prema potrebama grupe</w:t>
            </w:r>
          </w:p>
          <w:p w14:paraId="0AEE7077" w14:textId="77777777" w:rsidR="0099623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Praktično izvođenje obuke </w:t>
            </w:r>
          </w:p>
          <w:p w14:paraId="785D4969" w14:textId="77777777" w:rsidR="0099623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Procjena uspješnosti obuke</w:t>
            </w:r>
          </w:p>
          <w:p w14:paraId="2DD64C96" w14:textId="77777777" w:rsidR="00996239" w:rsidRPr="00B2161E"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Metode i tehnike </w:t>
            </w:r>
          </w:p>
          <w:p w14:paraId="1144F1AF" w14:textId="77777777" w:rsidR="00996239" w:rsidRPr="00D748F8"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Primjena metoda i tehnika</w:t>
            </w:r>
          </w:p>
          <w:p w14:paraId="1CF87C3A" w14:textId="77777777" w:rsidR="0099623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Kriterijumi za izbor metoda i tehnika</w:t>
            </w:r>
          </w:p>
          <w:p w14:paraId="03C272A6" w14:textId="77777777" w:rsidR="0099623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Vrste komunikacije  i njihove karakteristike</w:t>
            </w:r>
          </w:p>
          <w:p w14:paraId="55B4F8E9" w14:textId="77777777" w:rsidR="00996239" w:rsidRPr="0086499B"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Prevazilaženje konfliktnih situacija</w:t>
            </w:r>
          </w:p>
          <w:p w14:paraId="1ABDDBBD" w14:textId="77777777" w:rsidR="00996239" w:rsidRPr="00AC3713"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Prezentacija i vizuelizacija</w:t>
            </w:r>
          </w:p>
          <w:p w14:paraId="00A39404" w14:textId="77777777" w:rsidR="00996239" w:rsidRPr="0030394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Vještine prezentovanja </w:t>
            </w:r>
          </w:p>
          <w:p w14:paraId="1E721354" w14:textId="77777777" w:rsidR="00996239" w:rsidRPr="0086499B"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 xml:space="preserve">Rad u timu </w:t>
            </w:r>
          </w:p>
          <w:p w14:paraId="195C4800" w14:textId="77777777" w:rsidR="00996239" w:rsidRPr="00B2161E"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Facilitacija</w:t>
            </w:r>
          </w:p>
          <w:p w14:paraId="0442D5BF" w14:textId="77777777" w:rsidR="00996239"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Procjena uspješnosti obuke</w:t>
            </w:r>
          </w:p>
          <w:p w14:paraId="130EC2E3" w14:textId="77777777" w:rsidR="00996239" w:rsidRPr="00B2161E"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Evaluacija – značaj i vrste evaluacije </w:t>
            </w:r>
          </w:p>
          <w:p w14:paraId="38574D07" w14:textId="77777777" w:rsidR="00996239" w:rsidRPr="00C07FD5" w:rsidRDefault="00996239" w:rsidP="009962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Feedback-povratna informacija učesnicima  obuke</w:t>
            </w:r>
          </w:p>
        </w:tc>
      </w:tr>
      <w:tr w:rsidR="00996239" w14:paraId="6CCA4EAB" w14:textId="77777777" w:rsidTr="006C69F3">
        <w:trPr>
          <w:trHeight w:val="80"/>
          <w:jc w:val="center"/>
        </w:trPr>
        <w:tc>
          <w:tcPr>
            <w:tcW w:w="9356" w:type="dxa"/>
            <w:gridSpan w:val="9"/>
            <w:tcBorders>
              <w:left w:val="nil"/>
              <w:right w:val="nil"/>
            </w:tcBorders>
            <w:shd w:val="clear" w:color="auto" w:fill="F1E5BD"/>
            <w:vAlign w:val="center"/>
          </w:tcPr>
          <w:p w14:paraId="22673789" w14:textId="77777777" w:rsidR="00996239" w:rsidRDefault="00996239" w:rsidP="00996239">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lastRenderedPageBreak/>
              <w:t>Povezanost sa programima formalnog obrazovanja</w:t>
            </w:r>
          </w:p>
        </w:tc>
      </w:tr>
      <w:tr w:rsidR="00996239" w14:paraId="2C517FB2" w14:textId="77777777" w:rsidTr="006C69F3">
        <w:trPr>
          <w:trHeight w:val="80"/>
          <w:jc w:val="center"/>
        </w:trPr>
        <w:tc>
          <w:tcPr>
            <w:tcW w:w="9356" w:type="dxa"/>
            <w:gridSpan w:val="9"/>
            <w:tcBorders>
              <w:left w:val="nil"/>
              <w:right w:val="nil"/>
            </w:tcBorders>
            <w:vAlign w:val="center"/>
          </w:tcPr>
          <w:p w14:paraId="2838F666" w14:textId="77777777" w:rsidR="00996239" w:rsidRDefault="00B93C8F" w:rsidP="00B93C8F">
            <w:pPr>
              <w:numPr>
                <w:ilvl w:val="0"/>
                <w:numId w:val="2"/>
              </w:numPr>
              <w:tabs>
                <w:tab w:val="num" w:pos="173"/>
              </w:tabs>
              <w:spacing w:before="120" w:after="120"/>
              <w:ind w:left="173" w:hanging="173"/>
              <w:rPr>
                <w:rFonts w:ascii="Arial Narrow" w:hAnsi="Arial Narrow" w:cs="Arial"/>
                <w:b/>
                <w:sz w:val="22"/>
                <w:szCs w:val="22"/>
                <w:lang w:val="sl-SI"/>
              </w:rPr>
            </w:pPr>
            <w:r>
              <w:rPr>
                <w:rStyle w:val="Style3"/>
                <w:rFonts w:eastAsia="Batang"/>
              </w:rPr>
              <w:t>Povezanost sa programom andragoškog osposobljavanja za nastavni kadar koji radi u obrazovanje odraslih</w:t>
            </w:r>
          </w:p>
        </w:tc>
      </w:tr>
      <w:tr w:rsidR="00996239" w14:paraId="0D70336D" w14:textId="77777777" w:rsidTr="006C69F3">
        <w:trPr>
          <w:trHeight w:val="80"/>
          <w:jc w:val="center"/>
        </w:trPr>
        <w:tc>
          <w:tcPr>
            <w:tcW w:w="9356" w:type="dxa"/>
            <w:gridSpan w:val="9"/>
            <w:tcBorders>
              <w:left w:val="nil"/>
              <w:right w:val="nil"/>
            </w:tcBorders>
            <w:shd w:val="clear" w:color="auto" w:fill="F1E5BD"/>
            <w:vAlign w:val="center"/>
          </w:tcPr>
          <w:p w14:paraId="4D9CA4EF" w14:textId="77777777" w:rsidR="00996239" w:rsidRDefault="00996239" w:rsidP="00996239">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996239" w14:paraId="11EB9C80" w14:textId="77777777" w:rsidTr="006C69F3">
        <w:trPr>
          <w:trHeight w:val="80"/>
          <w:jc w:val="center"/>
        </w:trPr>
        <w:tc>
          <w:tcPr>
            <w:tcW w:w="9356" w:type="dxa"/>
            <w:gridSpan w:val="9"/>
            <w:tcBorders>
              <w:left w:val="nil"/>
              <w:right w:val="nil"/>
            </w:tcBorders>
            <w:vAlign w:val="center"/>
          </w:tcPr>
          <w:p w14:paraId="2471A4D5" w14:textId="77777777" w:rsidR="00996239" w:rsidRDefault="00996239" w:rsidP="00996239">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stručne spreme i nivo obrazovanja ispitivača: </w:t>
            </w:r>
            <w:r w:rsidRPr="004339E8">
              <w:rPr>
                <w:rFonts w:ascii="Arial Narrow" w:eastAsia="Calibri" w:hAnsi="Arial Narrow"/>
                <w:sz w:val="22"/>
                <w:szCs w:val="22"/>
                <w:lang w:val="sr-Latn-ME"/>
              </w:rPr>
              <w:t xml:space="preserve">Kvalifikacija nivoa obrazovanja VII1  društvenih </w:t>
            </w:r>
            <w:r>
              <w:rPr>
                <w:rFonts w:ascii="Arial Narrow" w:eastAsia="Calibri" w:hAnsi="Arial Narrow"/>
                <w:sz w:val="22"/>
                <w:szCs w:val="22"/>
                <w:lang w:val="sr-Latn-ME"/>
              </w:rPr>
              <w:t xml:space="preserve">    </w:t>
            </w:r>
            <w:r w:rsidRPr="004339E8">
              <w:rPr>
                <w:rFonts w:ascii="Arial Narrow" w:eastAsia="Calibri" w:hAnsi="Arial Narrow"/>
                <w:sz w:val="22"/>
                <w:szCs w:val="22"/>
                <w:lang w:val="sr-Latn-ME"/>
              </w:rPr>
              <w:t>nauka, relevantno radno iskustvo u</w:t>
            </w:r>
            <w:r>
              <w:rPr>
                <w:rFonts w:ascii="Arial Narrow" w:eastAsia="Calibri" w:hAnsi="Arial Narrow"/>
                <w:sz w:val="22"/>
                <w:szCs w:val="22"/>
                <w:lang w:val="sr-Latn-ME"/>
              </w:rPr>
              <w:t xml:space="preserve"> trajanju od najmanje 3 godine</w:t>
            </w:r>
            <w:r w:rsidRPr="00C543C8">
              <w:rPr>
                <w:rFonts w:ascii="Arial Narrow" w:eastAsia="Calibri" w:hAnsi="Arial Narrow"/>
                <w:sz w:val="22"/>
                <w:szCs w:val="22"/>
                <w:lang w:val="sr-Latn-ME"/>
              </w:rPr>
              <w:t>, završen trening za trenere ili program andragoškog osposobljavanja za rad u obrazovanju odraslih</w:t>
            </w:r>
          </w:p>
          <w:p w14:paraId="36CD36C0" w14:textId="77777777" w:rsidR="00B93C8F" w:rsidRDefault="00996239" w:rsidP="00996239">
            <w:pPr>
              <w:spacing w:before="120" w:after="120"/>
              <w:rPr>
                <w:rStyle w:val="Style3"/>
                <w:rFonts w:eastAsia="Batang"/>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sidR="00B93C8F">
              <w:rPr>
                <w:rStyle w:val="Style3"/>
                <w:rFonts w:eastAsia="Batang"/>
              </w:rPr>
              <w:t>Ispit treba realizovati u sali za seminare.</w:t>
            </w:r>
          </w:p>
          <w:p w14:paraId="79BA4681" w14:textId="77777777" w:rsidR="00996239" w:rsidRDefault="00996239" w:rsidP="00996239">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sidR="002F0250">
              <w:rPr>
                <w:rStyle w:val="Style3"/>
                <w:rFonts w:eastAsia="Batang"/>
              </w:rPr>
              <w:t>Računar, projek</w:t>
            </w:r>
            <w:r w:rsidR="00B93C8F">
              <w:rPr>
                <w:rStyle w:val="Style3"/>
                <w:rFonts w:eastAsia="Batang"/>
              </w:rPr>
              <w:t>tor, projekciono platno  /multimedijalna tabla/ tv, flip chart table, moderacijski kofer</w:t>
            </w:r>
          </w:p>
          <w:p w14:paraId="7A2FAC22" w14:textId="77777777" w:rsidR="00996239" w:rsidRDefault="00996239" w:rsidP="00996239">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sdt>
              <w:sdtPr>
                <w:rPr>
                  <w:rStyle w:val="Style3"/>
                  <w:rFonts w:eastAsia="Batang"/>
                </w:rPr>
                <w:id w:val="-1831900282"/>
                <w:placeholder>
                  <w:docPart w:val="D0846A09D971474FB51AFEC814C0E673"/>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tc>
      </w:tr>
    </w:tbl>
    <w:p w14:paraId="16DF8FA1" w14:textId="76B17A48" w:rsidR="0039198D" w:rsidRDefault="0039198D" w:rsidP="00C07FD5">
      <w:pPr>
        <w:spacing w:after="160" w:line="259" w:lineRule="auto"/>
        <w:rPr>
          <w:rFonts w:ascii="Arial Narrow" w:hAnsi="Arial Narrow" w:cs="Arial"/>
          <w:sz w:val="22"/>
          <w:szCs w:val="22"/>
          <w:lang w:val="sl-SI"/>
        </w:rPr>
      </w:pPr>
    </w:p>
    <w:p w14:paraId="71765D3B" w14:textId="64E38E20" w:rsidR="00914726" w:rsidRDefault="00914726" w:rsidP="00C07FD5">
      <w:pPr>
        <w:spacing w:after="160" w:line="259" w:lineRule="auto"/>
        <w:rPr>
          <w:rFonts w:ascii="Arial Narrow" w:hAnsi="Arial Narrow" w:cs="Arial"/>
          <w:sz w:val="22"/>
          <w:szCs w:val="22"/>
          <w:lang w:val="sl-SI"/>
        </w:rPr>
      </w:pPr>
    </w:p>
    <w:p w14:paraId="66C2D98A" w14:textId="23616457" w:rsidR="00914726" w:rsidRPr="000B4CCC" w:rsidRDefault="002545DA" w:rsidP="00914726">
      <w:pPr>
        <w:pStyle w:val="Heading2"/>
        <w:numPr>
          <w:ilvl w:val="1"/>
          <w:numId w:val="7"/>
        </w:numPr>
        <w:spacing w:after="240"/>
        <w:ind w:left="450" w:hanging="450"/>
        <w:jc w:val="left"/>
        <w:rPr>
          <w:rFonts w:ascii="Arial Narrow" w:hAnsi="Arial Narrow" w:cs="Arial"/>
          <w:b w:val="0"/>
          <w:sz w:val="22"/>
          <w:szCs w:val="22"/>
        </w:rPr>
      </w:pPr>
      <w:r>
        <w:rPr>
          <w:rFonts w:ascii="Arial Narrow" w:eastAsia="Calibri" w:hAnsi="Arial Narrow"/>
          <w:caps/>
          <w:color w:val="000000"/>
          <w:sz w:val="22"/>
        </w:rPr>
        <w:lastRenderedPageBreak/>
        <w:t>razumijevanje govora mržnje-međunarodni, evropski i nacionalni standardi i prakse</w:t>
      </w:r>
    </w:p>
    <w:p w14:paraId="5C206F1A" w14:textId="77777777" w:rsidR="00914726" w:rsidRPr="000B4CCC" w:rsidRDefault="0078158D" w:rsidP="00914726">
      <w:pPr>
        <w:spacing w:before="120" w:after="120"/>
        <w:rPr>
          <w:rFonts w:ascii="Arial Narrow" w:hAnsi="Arial Narrow" w:cs="Arial"/>
          <w:b/>
          <w:sz w:val="22"/>
          <w:szCs w:val="22"/>
          <w:lang w:val="sl-SI"/>
        </w:rPr>
      </w:pPr>
      <w:sdt>
        <w:sdtPr>
          <w:rPr>
            <w:rFonts w:ascii="Arial Narrow" w:hAnsi="Arial Narrow" w:cs="Arial"/>
            <w:b/>
            <w:sz w:val="22"/>
            <w:szCs w:val="22"/>
            <w:lang w:val="sl-SI"/>
          </w:rPr>
          <w:id w:val="1070235368"/>
          <w:placeholder>
            <w:docPart w:val="519A12A2B8934FFF9A2791D7755DB8E9"/>
          </w:placeholder>
        </w:sdtPr>
        <w:sdtEndPr/>
        <w:sdtContent>
          <w:r w:rsidR="00914726" w:rsidRPr="000B4CCC">
            <w:rPr>
              <w:rFonts w:ascii="Arial Narrow" w:hAnsi="Arial Narrow" w:cs="Arial"/>
              <w:b/>
              <w:sz w:val="22"/>
              <w:szCs w:val="22"/>
              <w:lang w:val="sl-SI"/>
            </w:rPr>
            <w:t>Okvirni broj časova:</w:t>
          </w:r>
        </w:sdtContent>
      </w:sdt>
      <w:r w:rsidR="00914726" w:rsidRPr="000B4CCC">
        <w:rPr>
          <w:rFonts w:ascii="Arial Narrow" w:hAnsi="Arial Narrow" w:cs="Arial"/>
          <w:b/>
          <w:sz w:val="22"/>
          <w:szCs w:val="22"/>
          <w:lang w:val="sl-SI"/>
        </w:rPr>
        <w:t xml:space="preserve"> </w:t>
      </w:r>
      <w:r w:rsidR="00914726">
        <w:rPr>
          <w:rStyle w:val="Style3"/>
          <w:rFonts w:eastAsia="Batang"/>
        </w:rPr>
        <w:t>40</w:t>
      </w:r>
    </w:p>
    <w:p w14:paraId="63532ED5" w14:textId="77777777" w:rsidR="00914726" w:rsidRPr="000B4CCC" w:rsidRDefault="0078158D" w:rsidP="00914726">
      <w:pPr>
        <w:spacing w:before="120" w:after="120"/>
        <w:rPr>
          <w:rFonts w:ascii="Arial Narrow" w:hAnsi="Arial Narrow" w:cs="Arial"/>
          <w:b/>
          <w:sz w:val="22"/>
          <w:szCs w:val="22"/>
          <w:lang w:val="sl-SI"/>
        </w:rPr>
      </w:pPr>
      <w:sdt>
        <w:sdtPr>
          <w:rPr>
            <w:rFonts w:ascii="Arial Narrow" w:hAnsi="Arial Narrow" w:cs="Arial"/>
            <w:b/>
            <w:sz w:val="22"/>
            <w:szCs w:val="22"/>
            <w:lang w:val="sl-SI"/>
          </w:rPr>
          <w:id w:val="-459189206"/>
          <w:placeholder>
            <w:docPart w:val="519A12A2B8934FFF9A2791D7755DB8E9"/>
          </w:placeholder>
        </w:sdtPr>
        <w:sdtEndPr/>
        <w:sdtContent>
          <w:r w:rsidR="00914726" w:rsidRPr="000B4CCC">
            <w:rPr>
              <w:rFonts w:ascii="Arial Narrow" w:hAnsi="Arial Narrow" w:cs="Arial"/>
              <w:b/>
              <w:sz w:val="22"/>
              <w:szCs w:val="22"/>
              <w:lang w:val="sl-SI"/>
            </w:rPr>
            <w:t>Kreditna vrijednost:</w:t>
          </w:r>
        </w:sdtContent>
      </w:sdt>
      <w:r w:rsidR="00914726">
        <w:rPr>
          <w:rFonts w:ascii="Arial Narrow" w:hAnsi="Arial Narrow" w:cs="Arial"/>
          <w:b/>
          <w:sz w:val="22"/>
          <w:szCs w:val="22"/>
          <w:lang w:val="sl-SI"/>
        </w:rPr>
        <w:t xml:space="preserve"> </w:t>
      </w:r>
      <w:r w:rsidR="00914726">
        <w:rPr>
          <w:rStyle w:val="Style3"/>
          <w:rFonts w:eastAsia="Batang"/>
        </w:rPr>
        <w:t>2</w:t>
      </w:r>
    </w:p>
    <w:p w14:paraId="09387AEC" w14:textId="4911D87E" w:rsidR="00914726" w:rsidRDefault="0078158D" w:rsidP="00914726">
      <w:pPr>
        <w:spacing w:before="120" w:after="120"/>
        <w:rPr>
          <w:rStyle w:val="Style3"/>
          <w:rFonts w:eastAsia="Batang"/>
        </w:rPr>
      </w:pPr>
      <w:sdt>
        <w:sdtPr>
          <w:rPr>
            <w:rFonts w:ascii="Arial Narrow" w:hAnsi="Arial Narrow" w:cs="Arial"/>
            <w:b/>
            <w:sz w:val="22"/>
            <w:szCs w:val="22"/>
            <w:lang w:val="sl-SI"/>
          </w:rPr>
          <w:id w:val="311765947"/>
          <w:placeholder>
            <w:docPart w:val="519A12A2B8934FFF9A2791D7755DB8E9"/>
          </w:placeholder>
        </w:sdtPr>
        <w:sdtEndPr/>
        <w:sdtContent>
          <w:r w:rsidR="00914726" w:rsidRPr="000B4CCC">
            <w:rPr>
              <w:rFonts w:ascii="Arial Narrow" w:hAnsi="Arial Narrow" w:cs="Arial"/>
              <w:b/>
              <w:sz w:val="22"/>
              <w:szCs w:val="22"/>
              <w:lang w:val="sl-SI"/>
            </w:rPr>
            <w:t>Ulazni uslovi za jedinicu kvalifikacije:</w:t>
          </w:r>
        </w:sdtContent>
      </w:sdt>
      <w:r w:rsidR="00914726" w:rsidRPr="000B4CCC">
        <w:rPr>
          <w:rFonts w:ascii="Arial Narrow" w:hAnsi="Arial Narrow" w:cs="Arial"/>
          <w:b/>
          <w:sz w:val="22"/>
          <w:szCs w:val="22"/>
          <w:lang w:val="sl-SI"/>
        </w:rPr>
        <w:t xml:space="preserve"> </w:t>
      </w:r>
      <w:r w:rsidR="00A07381" w:rsidRPr="00BC2589">
        <w:rPr>
          <w:rFonts w:ascii="Arial Narrow" w:hAnsi="Arial Narrow"/>
          <w:color w:val="000000" w:themeColor="text1"/>
          <w:lang w:val="sr-Latn-CS" w:eastAsia="sl-SI"/>
        </w:rPr>
        <w:t>Kvalifikacija nivoa obrazovanja VII1</w:t>
      </w:r>
      <w:r w:rsidR="00A07381">
        <w:rPr>
          <w:rFonts w:ascii="Arial Narrow" w:hAnsi="Arial Narrow"/>
          <w:color w:val="000000" w:themeColor="text1"/>
          <w:lang w:val="sr-Latn-CS" w:eastAsia="sl-SI"/>
        </w:rPr>
        <w:t xml:space="preserve"> </w:t>
      </w:r>
      <w:r w:rsidR="00A07381" w:rsidRPr="00BC2589">
        <w:rPr>
          <w:rFonts w:ascii="Arial Narrow" w:hAnsi="Arial Narrow"/>
          <w:color w:val="000000" w:themeColor="text1"/>
          <w:lang w:val="sr-Latn-CS" w:eastAsia="sl-SI"/>
        </w:rPr>
        <w:t>Poznavanje rada na računaru</w:t>
      </w:r>
      <w:r w:rsidR="00A07381">
        <w:rPr>
          <w:rFonts w:ascii="Arial Narrow" w:hAnsi="Arial Narrow"/>
          <w:color w:val="000000" w:themeColor="text1"/>
          <w:lang w:val="sr-Latn-CS" w:eastAsia="sl-SI"/>
        </w:rPr>
        <w:t xml:space="preserve"> </w:t>
      </w:r>
      <w:r w:rsidR="00A07381">
        <w:rPr>
          <w:rFonts w:ascii="Arial Narrow" w:hAnsi="Arial Narrow"/>
          <w:lang w:val="sr-Latn-CS" w:eastAsia="sl-SI"/>
        </w:rPr>
        <w:t>Poželjno da je pohađao</w:t>
      </w:r>
      <w:r w:rsidR="00A07381">
        <w:rPr>
          <w:rFonts w:ascii="Arial Narrow" w:hAnsi="Arial Narrow"/>
          <w:lang w:eastAsia="sl-SI"/>
        </w:rPr>
        <w:t>/la</w:t>
      </w:r>
      <w:r w:rsidR="00A07381">
        <w:rPr>
          <w:rFonts w:ascii="Arial Narrow" w:hAnsi="Arial Narrow"/>
          <w:lang w:val="sr-Latn-CS" w:eastAsia="sl-SI"/>
        </w:rPr>
        <w:t xml:space="preserve"> program iz neke od navedenih </w:t>
      </w:r>
      <w:r w:rsidR="00A07381" w:rsidRPr="00625023">
        <w:rPr>
          <w:rFonts w:ascii="Arial Narrow" w:hAnsi="Arial Narrow"/>
          <w:lang w:val="sr-Latn-CS" w:eastAsia="sl-SI"/>
        </w:rPr>
        <w:t>oblasti</w:t>
      </w:r>
      <w:r w:rsidR="00A07381">
        <w:rPr>
          <w:rFonts w:ascii="Arial Narrow" w:hAnsi="Arial Narrow"/>
          <w:lang w:val="sr-Latn-CS" w:eastAsia="sl-SI"/>
        </w:rPr>
        <w:t>: rodne</w:t>
      </w:r>
      <w:r w:rsidR="00A07381" w:rsidRPr="00625023">
        <w:rPr>
          <w:rFonts w:ascii="Arial Narrow" w:hAnsi="Arial Narrow"/>
          <w:lang w:val="sr-Latn-CS" w:eastAsia="sl-SI"/>
        </w:rPr>
        <w:t xml:space="preserve"> ravnopravnosti, ljudskih prava, vladavine prava, evropskih integracija, ekonomskog upravljanja, </w:t>
      </w:r>
      <w:r w:rsidR="00A07381">
        <w:rPr>
          <w:rFonts w:ascii="Arial Narrow" w:hAnsi="Arial Narrow"/>
          <w:lang w:val="sr-Latn-CS" w:eastAsia="sl-SI"/>
        </w:rPr>
        <w:t>upravljanja ljudskim resursima, razvoja i koordinacija javnih politika</w:t>
      </w:r>
    </w:p>
    <w:p w14:paraId="56D06588" w14:textId="77777777" w:rsidR="00914726" w:rsidRPr="00C01F71" w:rsidRDefault="00914726" w:rsidP="00914726">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914726" w14:paraId="379A1C39" w14:textId="77777777" w:rsidTr="00914726">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14:paraId="13D3FC48" w14:textId="77777777" w:rsidR="00914726" w:rsidRPr="009811E5" w:rsidRDefault="00914726" w:rsidP="00914726">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14:paraId="468222E2" w14:textId="77777777" w:rsidR="00914726" w:rsidRPr="009811E5" w:rsidRDefault="00914726" w:rsidP="00914726">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14:paraId="098111F2" w14:textId="77777777" w:rsidR="00914726" w:rsidRPr="009811E5" w:rsidRDefault="00914726" w:rsidP="00914726">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914726" w14:paraId="5CFEFE56" w14:textId="77777777" w:rsidTr="00914726">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14:paraId="2E399019" w14:textId="77777777" w:rsidR="00914726" w:rsidRPr="009811E5" w:rsidRDefault="00914726" w:rsidP="00914726">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14:paraId="7159DD4E" w14:textId="77777777" w:rsidR="00914726" w:rsidRPr="009811E5" w:rsidRDefault="00914726" w:rsidP="00914726">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1F8BEB74"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55D48D31"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Pismeno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563978A6"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75D66F10"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3E6FB532"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14:paraId="5E8706B8"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14:paraId="7D19AC96" w14:textId="77777777" w:rsidR="00914726" w:rsidRPr="009811E5" w:rsidRDefault="00914726" w:rsidP="00914726">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914726" w14:paraId="3050B103" w14:textId="77777777" w:rsidTr="00914726">
        <w:trPr>
          <w:trHeight w:val="80"/>
          <w:jc w:val="center"/>
        </w:trPr>
        <w:tc>
          <w:tcPr>
            <w:tcW w:w="2683" w:type="dxa"/>
            <w:vMerge w:val="restart"/>
            <w:tcBorders>
              <w:top w:val="single" w:sz="18" w:space="0" w:color="C00000"/>
              <w:left w:val="nil"/>
            </w:tcBorders>
          </w:tcPr>
          <w:p w14:paraId="1C6DFCC1" w14:textId="0FCD1FA5" w:rsidR="00914726" w:rsidRPr="00A07381" w:rsidRDefault="00914726" w:rsidP="00914726">
            <w:pPr>
              <w:spacing w:after="160" w:line="259" w:lineRule="auto"/>
              <w:rPr>
                <w:rFonts w:ascii="Arial Narrow" w:hAnsi="Arial Narrow"/>
              </w:rPr>
            </w:pPr>
            <w:r w:rsidRPr="00A07381">
              <w:rPr>
                <w:rFonts w:ascii="Arial Narrow" w:hAnsi="Arial Narrow"/>
              </w:rPr>
              <w:t xml:space="preserve">Objasni i razumije institute, kontekst i oblike govora mržnje </w:t>
            </w:r>
          </w:p>
          <w:p w14:paraId="0F04B95A" w14:textId="77777777" w:rsidR="00914726" w:rsidRDefault="00914726" w:rsidP="00914726">
            <w:pPr>
              <w:spacing w:before="120" w:after="120"/>
              <w:rPr>
                <w:rFonts w:ascii="Arial Narrow" w:hAnsi="Arial Narrow" w:cs="Arial"/>
                <w:b/>
                <w:sz w:val="22"/>
                <w:szCs w:val="22"/>
                <w:lang w:val="sl-SI"/>
              </w:rPr>
            </w:pPr>
          </w:p>
          <w:p w14:paraId="43477BA6" w14:textId="77777777" w:rsidR="00914726" w:rsidRDefault="00914726" w:rsidP="00914726">
            <w:pPr>
              <w:spacing w:before="120" w:after="120"/>
              <w:rPr>
                <w:rFonts w:ascii="Arial Narrow" w:hAnsi="Arial Narrow" w:cs="Arial"/>
                <w:b/>
                <w:sz w:val="22"/>
                <w:szCs w:val="22"/>
                <w:lang w:val="sl-SI"/>
              </w:rPr>
            </w:pPr>
          </w:p>
          <w:p w14:paraId="285F73DC" w14:textId="77DD345A" w:rsidR="00914726" w:rsidRDefault="00914726" w:rsidP="00914726">
            <w:pPr>
              <w:spacing w:before="100" w:after="100"/>
              <w:rPr>
                <w:rFonts w:ascii="Arial Narrow" w:eastAsia="Batang" w:hAnsi="Arial Narrow"/>
                <w:sz w:val="22"/>
                <w:lang w:val="sr-Latn-CS"/>
              </w:rPr>
            </w:pPr>
            <w:r>
              <w:rPr>
                <w:rFonts w:ascii="Arial Narrow" w:eastAsia="Batang" w:hAnsi="Arial Narrow"/>
                <w:sz w:val="22"/>
                <w:lang w:val="sr-Latn-CS"/>
              </w:rPr>
              <w:t xml:space="preserve">T: </w:t>
            </w:r>
            <w:r w:rsidR="00AD2505">
              <w:rPr>
                <w:rFonts w:ascii="Arial Narrow" w:eastAsia="Batang" w:hAnsi="Arial Narrow"/>
                <w:sz w:val="22"/>
                <w:lang w:val="sr-Latn-CS"/>
              </w:rPr>
              <w:t>40</w:t>
            </w:r>
            <w:r>
              <w:rPr>
                <w:rFonts w:ascii="Arial Narrow" w:eastAsia="Batang" w:hAnsi="Arial Narrow"/>
                <w:sz w:val="22"/>
                <w:lang w:val="sr-Latn-CS"/>
              </w:rPr>
              <w:t>%</w:t>
            </w:r>
          </w:p>
          <w:p w14:paraId="70EC8F9E" w14:textId="77777777" w:rsidR="00914726" w:rsidRDefault="00914726" w:rsidP="00914726">
            <w:pPr>
              <w:spacing w:before="100" w:after="100"/>
              <w:rPr>
                <w:rFonts w:ascii="Arial Narrow" w:eastAsia="Batang" w:hAnsi="Arial Narrow"/>
                <w:lang w:val="sr-Latn-CS"/>
              </w:rPr>
            </w:pPr>
            <w:r>
              <w:rPr>
                <w:rFonts w:ascii="Arial Narrow" w:eastAsia="Batang" w:hAnsi="Arial Narrow"/>
                <w:sz w:val="22"/>
                <w:lang w:val="sr-Latn-CS"/>
              </w:rPr>
              <w:t>P: 20%</w:t>
            </w:r>
          </w:p>
          <w:p w14:paraId="3E4E924A" w14:textId="77777777" w:rsidR="00914726" w:rsidRDefault="00914726" w:rsidP="00914726">
            <w:pPr>
              <w:spacing w:before="120" w:after="120"/>
              <w:rPr>
                <w:rFonts w:ascii="Arial Narrow" w:hAnsi="Arial Narrow" w:cs="Arial"/>
                <w:b/>
                <w:sz w:val="22"/>
                <w:szCs w:val="22"/>
                <w:lang w:val="sl-SI"/>
              </w:rPr>
            </w:pPr>
          </w:p>
        </w:tc>
        <w:tc>
          <w:tcPr>
            <w:tcW w:w="3681" w:type="dxa"/>
            <w:tcBorders>
              <w:top w:val="single" w:sz="18" w:space="0" w:color="C00000"/>
            </w:tcBorders>
            <w:vAlign w:val="center"/>
          </w:tcPr>
          <w:p w14:paraId="29A00433" w14:textId="77777777" w:rsidR="00914726" w:rsidRPr="00A07381" w:rsidRDefault="00914726" w:rsidP="00914726">
            <w:pPr>
              <w:jc w:val="both"/>
              <w:rPr>
                <w:rFonts w:ascii="Arial Narrow" w:hAnsi="Arial Narrow"/>
                <w:i/>
                <w:iCs/>
                <w:sz w:val="22"/>
                <w:szCs w:val="22"/>
              </w:rPr>
            </w:pPr>
            <w:r w:rsidRPr="00A07381">
              <w:rPr>
                <w:rFonts w:ascii="Arial Narrow" w:hAnsi="Arial Narrow"/>
                <w:bCs/>
                <w:sz w:val="22"/>
                <w:szCs w:val="22"/>
              </w:rPr>
              <w:t>Pojasni institut govora mržnje u kontekstu najšire definicije govora mržnje ECRI-ja</w:t>
            </w:r>
            <w:r w:rsidRPr="00A07381">
              <w:rPr>
                <w:rFonts w:ascii="Arial Narrow" w:hAnsi="Arial Narrow"/>
                <w:i/>
                <w:iCs/>
                <w:sz w:val="22"/>
                <w:szCs w:val="22"/>
              </w:rPr>
              <w:t xml:space="preserve">: </w:t>
            </w:r>
          </w:p>
          <w:p w14:paraId="7ACDEED7" w14:textId="77777777" w:rsidR="00914726" w:rsidRPr="00A07381" w:rsidRDefault="00914726" w:rsidP="00914726">
            <w:pPr>
              <w:spacing w:after="160" w:line="259" w:lineRule="auto"/>
              <w:rPr>
                <w:rFonts w:ascii="Arial Narrow" w:hAnsi="Arial Narrow"/>
                <w:sz w:val="22"/>
                <w:szCs w:val="22"/>
              </w:rPr>
            </w:pPr>
          </w:p>
          <w:p w14:paraId="674EFE51" w14:textId="4950B7E6"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r w:rsidRPr="00A07381">
              <w:rPr>
                <w:rFonts w:ascii="Arial Narrow" w:hAnsi="Arial Narrow"/>
                <w:bCs/>
                <w:sz w:val="22"/>
                <w:szCs w:val="22"/>
              </w:rPr>
              <w:t>Sagleda pravo na slobodu izražavanja kroz razumijevanje zabrane objavljivanja u javnom interesu - sprečavanja i suzbijanja govora mržnje</w:t>
            </w:r>
          </w:p>
        </w:tc>
        <w:tc>
          <w:tcPr>
            <w:tcW w:w="427" w:type="dxa"/>
            <w:tcBorders>
              <w:top w:val="single" w:sz="18" w:space="0" w:color="C00000"/>
            </w:tcBorders>
            <w:vAlign w:val="center"/>
          </w:tcPr>
          <w:p w14:paraId="5028A823" w14:textId="77777777" w:rsidR="00914726" w:rsidRDefault="00914726" w:rsidP="00EB476F">
            <w:pPr>
              <w:spacing w:before="120" w:after="120"/>
              <w:rPr>
                <w:rFonts w:ascii="Arial Narrow" w:hAnsi="Arial Narrow" w:cs="Arial"/>
                <w:b/>
                <w:sz w:val="22"/>
                <w:szCs w:val="22"/>
                <w:lang w:val="sl-SI"/>
              </w:rPr>
            </w:pPr>
            <w:r>
              <w:rPr>
                <w:rFonts w:ascii="Arial Narrow" w:hAnsi="Arial Narrow" w:cs="Arial"/>
                <w:b/>
                <w:sz w:val="22"/>
                <w:szCs w:val="22"/>
                <w:lang w:val="sl-SI"/>
              </w:rPr>
              <w:t>+</w:t>
            </w:r>
          </w:p>
          <w:p w14:paraId="6BAEBF77" w14:textId="77777777" w:rsidR="00EB476F" w:rsidRDefault="00EB476F" w:rsidP="00EB476F">
            <w:pPr>
              <w:spacing w:before="120" w:after="120"/>
              <w:rPr>
                <w:rFonts w:ascii="Arial Narrow" w:hAnsi="Arial Narrow" w:cs="Arial"/>
                <w:b/>
                <w:sz w:val="22"/>
                <w:szCs w:val="22"/>
                <w:lang w:val="sl-SI"/>
              </w:rPr>
            </w:pPr>
          </w:p>
          <w:p w14:paraId="5C7F56AB" w14:textId="29F4179E" w:rsidR="00EB476F" w:rsidRPr="00380B3D" w:rsidRDefault="00EB476F" w:rsidP="00EB476F">
            <w:pPr>
              <w:spacing w:before="120" w:after="120"/>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7CE6DEE6" w14:textId="77777777" w:rsidR="00914726"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2B1CFA28" w14:textId="77777777" w:rsidR="00EB476F" w:rsidRDefault="00EB476F" w:rsidP="00914726">
            <w:pPr>
              <w:spacing w:before="120" w:after="120"/>
              <w:jc w:val="center"/>
              <w:rPr>
                <w:rFonts w:ascii="Arial Narrow" w:hAnsi="Arial Narrow" w:cs="Arial"/>
                <w:b/>
                <w:sz w:val="22"/>
                <w:szCs w:val="22"/>
                <w:lang w:val="sl-SI"/>
              </w:rPr>
            </w:pPr>
          </w:p>
          <w:p w14:paraId="1C2CD7E2" w14:textId="11B5A700" w:rsidR="00EB476F" w:rsidRPr="00380B3D" w:rsidRDefault="00EB476F"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14:paraId="7F62B2F1"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0877D073"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778479D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14:paraId="3043BB99"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14:paraId="3180ABEF"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3A39BCB3" w14:textId="77777777" w:rsidTr="00914726">
        <w:trPr>
          <w:trHeight w:val="80"/>
          <w:jc w:val="center"/>
        </w:trPr>
        <w:tc>
          <w:tcPr>
            <w:tcW w:w="2683" w:type="dxa"/>
            <w:vMerge/>
            <w:tcBorders>
              <w:left w:val="nil"/>
            </w:tcBorders>
          </w:tcPr>
          <w:p w14:paraId="22A39AFB"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184CA016" w14:textId="77777777" w:rsidR="00914726" w:rsidRPr="00A07381" w:rsidRDefault="00914726" w:rsidP="00914726">
            <w:pPr>
              <w:spacing w:after="160" w:line="259" w:lineRule="auto"/>
              <w:jc w:val="both"/>
              <w:rPr>
                <w:rFonts w:ascii="Arial Narrow" w:hAnsi="Arial Narrow"/>
                <w:bCs/>
                <w:sz w:val="22"/>
                <w:szCs w:val="22"/>
              </w:rPr>
            </w:pPr>
            <w:r w:rsidRPr="00A07381">
              <w:rPr>
                <w:rFonts w:ascii="Arial Narrow" w:hAnsi="Arial Narrow"/>
                <w:sz w:val="22"/>
                <w:szCs w:val="22"/>
              </w:rPr>
              <w:t>Pojasni granicu gdje „</w:t>
            </w:r>
            <w:proofErr w:type="gramStart"/>
            <w:r w:rsidRPr="00A07381">
              <w:rPr>
                <w:rFonts w:ascii="Arial Narrow" w:hAnsi="Arial Narrow"/>
                <w:sz w:val="22"/>
                <w:szCs w:val="22"/>
              </w:rPr>
              <w:t>prestaje“ pravo</w:t>
            </w:r>
            <w:proofErr w:type="gramEnd"/>
            <w:r w:rsidRPr="00A07381">
              <w:rPr>
                <w:rFonts w:ascii="Arial Narrow" w:hAnsi="Arial Narrow"/>
                <w:sz w:val="22"/>
                <w:szCs w:val="22"/>
              </w:rPr>
              <w:t xml:space="preserve"> na slobodu izražavanja a počinje govor mržnje</w:t>
            </w:r>
            <w:r w:rsidRPr="00A07381">
              <w:rPr>
                <w:rFonts w:ascii="Arial Narrow" w:hAnsi="Arial Narrow"/>
                <w:sz w:val="22"/>
                <w:szCs w:val="22"/>
                <w:lang w:val="en-US"/>
              </w:rPr>
              <w:t>.</w:t>
            </w:r>
          </w:p>
          <w:p w14:paraId="4EA62264" w14:textId="77777777" w:rsidR="00914726" w:rsidRPr="00A07381" w:rsidRDefault="00914726" w:rsidP="00914726">
            <w:pPr>
              <w:spacing w:after="160" w:line="259" w:lineRule="auto"/>
              <w:jc w:val="both"/>
              <w:rPr>
                <w:rFonts w:ascii="Arial Narrow" w:hAnsi="Arial Narrow"/>
                <w:sz w:val="22"/>
                <w:szCs w:val="22"/>
              </w:rPr>
            </w:pPr>
            <w:r w:rsidRPr="00A07381">
              <w:rPr>
                <w:rFonts w:ascii="Arial Narrow" w:hAnsi="Arial Narrow"/>
                <w:bCs/>
                <w:sz w:val="22"/>
                <w:szCs w:val="22"/>
              </w:rPr>
              <w:t xml:space="preserve">Pojasni da sloboda </w:t>
            </w:r>
            <w:proofErr w:type="gramStart"/>
            <w:r w:rsidRPr="00A07381">
              <w:rPr>
                <w:rFonts w:ascii="Arial Narrow" w:hAnsi="Arial Narrow"/>
                <w:bCs/>
                <w:sz w:val="22"/>
                <w:szCs w:val="22"/>
              </w:rPr>
              <w:t>izražavanja  ne</w:t>
            </w:r>
            <w:proofErr w:type="gramEnd"/>
            <w:r w:rsidRPr="00A07381">
              <w:rPr>
                <w:rFonts w:ascii="Arial Narrow" w:hAnsi="Arial Narrow"/>
                <w:bCs/>
                <w:sz w:val="22"/>
                <w:szCs w:val="22"/>
              </w:rPr>
              <w:t xml:space="preserve"> podrazumijeva samo informacije koje se „povoljno primaju ili koje ne vrijeđaju ili na koje se gleda sa ravnodušnošću, već i na one koje vrijeđaju, šokiraju ili uznemiravaju.</w:t>
            </w:r>
          </w:p>
          <w:p w14:paraId="797D4F52" w14:textId="16E98980"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71BFD762" w14:textId="77777777" w:rsidR="00914726"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664ACF43" w14:textId="77777777" w:rsidR="00EB476F" w:rsidRDefault="00EB476F" w:rsidP="00914726">
            <w:pPr>
              <w:spacing w:before="120" w:after="120"/>
              <w:jc w:val="center"/>
              <w:rPr>
                <w:rFonts w:ascii="Arial Narrow" w:hAnsi="Arial Narrow" w:cs="Arial"/>
                <w:b/>
                <w:sz w:val="22"/>
                <w:szCs w:val="22"/>
                <w:lang w:val="sl-SI"/>
              </w:rPr>
            </w:pPr>
          </w:p>
          <w:p w14:paraId="5758E936" w14:textId="5EFE3C1E" w:rsidR="00EB476F" w:rsidRPr="00380B3D" w:rsidRDefault="00EB476F"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9977E2A" w14:textId="77777777" w:rsidR="00914726"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p w14:paraId="1F54B7F6" w14:textId="77777777" w:rsidR="00EB476F" w:rsidRDefault="00EB476F" w:rsidP="00914726">
            <w:pPr>
              <w:spacing w:before="120" w:after="120"/>
              <w:jc w:val="center"/>
              <w:rPr>
                <w:rFonts w:ascii="Arial Narrow" w:hAnsi="Arial Narrow" w:cs="Arial"/>
                <w:b/>
                <w:sz w:val="22"/>
                <w:szCs w:val="22"/>
                <w:lang w:val="sl-SI"/>
              </w:rPr>
            </w:pPr>
          </w:p>
          <w:p w14:paraId="08F7902A" w14:textId="10222925" w:rsidR="00EB476F" w:rsidRPr="00380B3D" w:rsidRDefault="00EB476F"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C62630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57E50ED"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9F342DA"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64588C38"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3408372E"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80BA770" w14:textId="77777777" w:rsidTr="00914726">
        <w:trPr>
          <w:trHeight w:val="80"/>
          <w:jc w:val="center"/>
        </w:trPr>
        <w:tc>
          <w:tcPr>
            <w:tcW w:w="2683" w:type="dxa"/>
            <w:vMerge/>
            <w:tcBorders>
              <w:left w:val="nil"/>
            </w:tcBorders>
          </w:tcPr>
          <w:p w14:paraId="5408E276"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0F676874" w14:textId="77777777" w:rsidR="00914726" w:rsidRPr="001D6C97" w:rsidRDefault="00914726" w:rsidP="00914726">
            <w:pPr>
              <w:spacing w:after="160" w:line="259" w:lineRule="auto"/>
              <w:jc w:val="both"/>
              <w:rPr>
                <w:rFonts w:ascii="Arial Narrow" w:hAnsi="Arial Narrow"/>
                <w:sz w:val="22"/>
                <w:szCs w:val="22"/>
                <w:lang w:val="sl-SI"/>
              </w:rPr>
            </w:pPr>
            <w:r w:rsidRPr="001D6C97">
              <w:rPr>
                <w:rFonts w:ascii="Arial Narrow" w:hAnsi="Arial Narrow"/>
                <w:bCs/>
                <w:sz w:val="22"/>
                <w:szCs w:val="22"/>
                <w:lang w:val="sl-SI"/>
              </w:rPr>
              <w:t>Obrazloži da je nedopušteno objavljivanje informacija koje su usmjerene protiv elementarnih ljudskih prava, odnosno protiv onoga što su „naglašene vrijednosti konvencije“</w:t>
            </w:r>
            <w:r w:rsidRPr="001D6C97">
              <w:rPr>
                <w:rFonts w:ascii="Arial Narrow" w:hAnsi="Arial Narrow"/>
                <w:sz w:val="22"/>
                <w:szCs w:val="22"/>
                <w:lang w:val="sl-SI"/>
              </w:rPr>
              <w:t xml:space="preserve"> (</w:t>
            </w:r>
            <w:r w:rsidRPr="001D6C97">
              <w:rPr>
                <w:rFonts w:ascii="Arial Narrow" w:hAnsi="Arial Narrow"/>
                <w:i/>
                <w:iCs/>
                <w:sz w:val="22"/>
                <w:szCs w:val="22"/>
                <w:lang w:val="sl-SI"/>
              </w:rPr>
              <w:t>Lehideux and Isorni</w:t>
            </w:r>
            <w:r w:rsidRPr="001D6C97">
              <w:rPr>
                <w:rFonts w:ascii="Arial Narrow" w:hAnsi="Arial Narrow"/>
                <w:sz w:val="22"/>
                <w:szCs w:val="22"/>
                <w:lang w:val="sl-SI"/>
              </w:rPr>
              <w:t xml:space="preserve"> </w:t>
            </w:r>
            <w:r w:rsidRPr="001D6C97">
              <w:rPr>
                <w:rFonts w:ascii="Arial Narrow" w:hAnsi="Arial Narrow"/>
                <w:i/>
                <w:iCs/>
                <w:sz w:val="22"/>
                <w:szCs w:val="22"/>
                <w:lang w:val="sl-SI"/>
              </w:rPr>
              <w:t>v Francuska, 1998</w:t>
            </w:r>
            <w:r w:rsidRPr="001D6C97">
              <w:rPr>
                <w:rFonts w:ascii="Arial Narrow" w:hAnsi="Arial Narrow"/>
                <w:sz w:val="22"/>
                <w:szCs w:val="22"/>
                <w:lang w:val="sl-SI"/>
              </w:rPr>
              <w:t>)</w:t>
            </w:r>
          </w:p>
          <w:p w14:paraId="74AA223F" w14:textId="77777777" w:rsidR="00914726" w:rsidRPr="001D6C97" w:rsidRDefault="00914726" w:rsidP="00914726">
            <w:pPr>
              <w:spacing w:after="160" w:line="259" w:lineRule="auto"/>
              <w:jc w:val="both"/>
              <w:rPr>
                <w:rFonts w:ascii="Arial Narrow" w:hAnsi="Arial Narrow"/>
                <w:sz w:val="22"/>
                <w:szCs w:val="22"/>
                <w:lang w:val="sl-SI"/>
              </w:rPr>
            </w:pPr>
          </w:p>
          <w:p w14:paraId="73E4B4FC" w14:textId="0C9E7018" w:rsidR="00914726" w:rsidRPr="00A07381" w:rsidRDefault="00914726" w:rsidP="00A07381">
            <w:pPr>
              <w:spacing w:after="160" w:line="259" w:lineRule="auto"/>
              <w:jc w:val="both"/>
              <w:rPr>
                <w:rFonts w:ascii="Arial Narrow" w:eastAsia="Calibri" w:hAnsi="Arial Narrow"/>
                <w:sz w:val="22"/>
                <w:szCs w:val="22"/>
                <w:lang w:val="sr-Latn-ME"/>
              </w:rPr>
            </w:pPr>
          </w:p>
        </w:tc>
        <w:tc>
          <w:tcPr>
            <w:tcW w:w="427" w:type="dxa"/>
            <w:vAlign w:val="center"/>
          </w:tcPr>
          <w:p w14:paraId="28002BDF"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99FDB76"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4B3025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26E114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399E83A"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626EB037"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4B6B2232"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F7A49F9" w14:textId="77777777" w:rsidTr="00914726">
        <w:trPr>
          <w:trHeight w:val="80"/>
          <w:jc w:val="center"/>
        </w:trPr>
        <w:tc>
          <w:tcPr>
            <w:tcW w:w="2683" w:type="dxa"/>
            <w:vMerge/>
            <w:tcBorders>
              <w:left w:val="nil"/>
            </w:tcBorders>
          </w:tcPr>
          <w:p w14:paraId="22235446"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0DE8D318" w14:textId="77777777" w:rsidR="00A07381" w:rsidRPr="00A07381" w:rsidRDefault="00A07381" w:rsidP="00A07381">
            <w:pPr>
              <w:spacing w:after="160" w:line="259" w:lineRule="auto"/>
              <w:jc w:val="both"/>
              <w:rPr>
                <w:rFonts w:ascii="Arial Narrow" w:hAnsi="Arial Narrow"/>
                <w:sz w:val="22"/>
                <w:szCs w:val="22"/>
              </w:rPr>
            </w:pPr>
            <w:r w:rsidRPr="00A07381">
              <w:rPr>
                <w:rFonts w:ascii="Arial Narrow" w:hAnsi="Arial Narrow"/>
                <w:sz w:val="22"/>
                <w:szCs w:val="22"/>
              </w:rPr>
              <w:t>Poznaje relevantni normativni okvir</w:t>
            </w:r>
          </w:p>
          <w:p w14:paraId="73435107" w14:textId="2532D3D0" w:rsidR="00914726" w:rsidRPr="00A07381" w:rsidRDefault="00914726" w:rsidP="00A07381">
            <w:pPr>
              <w:spacing w:after="160" w:line="259" w:lineRule="auto"/>
              <w:jc w:val="both"/>
              <w:rPr>
                <w:rFonts w:ascii="Arial Narrow" w:eastAsia="Calibri" w:hAnsi="Arial Narrow"/>
                <w:sz w:val="22"/>
                <w:szCs w:val="22"/>
                <w:lang w:val="sr-Latn-ME"/>
              </w:rPr>
            </w:pPr>
          </w:p>
        </w:tc>
        <w:tc>
          <w:tcPr>
            <w:tcW w:w="427" w:type="dxa"/>
            <w:vAlign w:val="center"/>
          </w:tcPr>
          <w:p w14:paraId="7888697C"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443A246"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1B52461"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D418BFC"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46A407D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DCE3713"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0B239791"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E7C3B0A" w14:textId="77777777" w:rsidTr="00914726">
        <w:trPr>
          <w:trHeight w:val="80"/>
          <w:jc w:val="center"/>
        </w:trPr>
        <w:tc>
          <w:tcPr>
            <w:tcW w:w="2683" w:type="dxa"/>
            <w:vMerge/>
            <w:tcBorders>
              <w:left w:val="nil"/>
            </w:tcBorders>
          </w:tcPr>
          <w:p w14:paraId="4174CD6B"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50267376" w14:textId="77777777" w:rsidR="00914726" w:rsidRPr="00A07381" w:rsidRDefault="00914726" w:rsidP="00914726">
            <w:pPr>
              <w:spacing w:before="120" w:after="120" w:line="276" w:lineRule="auto"/>
              <w:contextualSpacing/>
              <w:rPr>
                <w:rFonts w:ascii="Arial Narrow" w:eastAsia="Calibri" w:hAnsi="Arial Narrow"/>
                <w:sz w:val="22"/>
                <w:szCs w:val="22"/>
                <w:lang w:val="sr-Latn-ME"/>
              </w:rPr>
            </w:pPr>
          </w:p>
          <w:p w14:paraId="4F6486FD" w14:textId="77777777" w:rsidR="00A07381" w:rsidRPr="00A07381" w:rsidRDefault="00A07381" w:rsidP="00A07381">
            <w:pPr>
              <w:spacing w:after="160" w:line="259" w:lineRule="auto"/>
              <w:jc w:val="both"/>
              <w:rPr>
                <w:rFonts w:ascii="Arial Narrow" w:hAnsi="Arial Narrow"/>
                <w:sz w:val="22"/>
                <w:szCs w:val="22"/>
              </w:rPr>
            </w:pPr>
            <w:r w:rsidRPr="00A07381">
              <w:rPr>
                <w:rFonts w:ascii="Arial Narrow" w:hAnsi="Arial Narrow"/>
                <w:sz w:val="22"/>
                <w:szCs w:val="22"/>
              </w:rPr>
              <w:t>Pojasni kategorizacije govora mržnje</w:t>
            </w:r>
          </w:p>
          <w:p w14:paraId="4FFBF645" w14:textId="77777777"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ME"/>
              </w:rPr>
            </w:pPr>
          </w:p>
          <w:p w14:paraId="1023A769" w14:textId="77777777"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ME"/>
              </w:rPr>
            </w:pPr>
          </w:p>
          <w:p w14:paraId="454A4B47" w14:textId="77777777" w:rsidR="00914726" w:rsidRPr="00A07381" w:rsidRDefault="00914726" w:rsidP="00914726">
            <w:pPr>
              <w:spacing w:before="120" w:after="120" w:line="276" w:lineRule="auto"/>
              <w:contextualSpacing/>
              <w:rPr>
                <w:rFonts w:ascii="Arial Narrow" w:eastAsia="Calibri" w:hAnsi="Arial Narrow"/>
                <w:color w:val="FF0000"/>
                <w:sz w:val="22"/>
                <w:szCs w:val="22"/>
                <w:lang w:val="sr-Latn-ME"/>
              </w:rPr>
            </w:pPr>
          </w:p>
        </w:tc>
        <w:tc>
          <w:tcPr>
            <w:tcW w:w="427" w:type="dxa"/>
            <w:vAlign w:val="center"/>
          </w:tcPr>
          <w:p w14:paraId="4E36B86F" w14:textId="77777777" w:rsidR="00914726" w:rsidRPr="00380B3D" w:rsidRDefault="00914726" w:rsidP="00914726">
            <w:pPr>
              <w:spacing w:before="120" w:after="120"/>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244E6BC5" w14:textId="77777777" w:rsidR="00914726" w:rsidRPr="00380B3D" w:rsidRDefault="00914726" w:rsidP="00914726">
            <w:pPr>
              <w:spacing w:before="120" w:after="120"/>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F891830" w14:textId="0A4B7764" w:rsidR="00914726" w:rsidRPr="00380B3D" w:rsidRDefault="00914726" w:rsidP="00914726">
            <w:pPr>
              <w:spacing w:before="120" w:after="120"/>
              <w:rPr>
                <w:rFonts w:ascii="Arial Narrow" w:hAnsi="Arial Narrow" w:cs="Arial"/>
                <w:b/>
                <w:sz w:val="22"/>
                <w:szCs w:val="22"/>
                <w:lang w:val="sl-SI"/>
              </w:rPr>
            </w:pPr>
          </w:p>
        </w:tc>
        <w:tc>
          <w:tcPr>
            <w:tcW w:w="427" w:type="dxa"/>
            <w:vAlign w:val="center"/>
          </w:tcPr>
          <w:p w14:paraId="7971EF68"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2FA604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7A4CEC4B"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7411EB49"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261B6E99" w14:textId="77777777" w:rsidTr="00914726">
        <w:trPr>
          <w:trHeight w:val="80"/>
          <w:jc w:val="center"/>
        </w:trPr>
        <w:tc>
          <w:tcPr>
            <w:tcW w:w="2683" w:type="dxa"/>
            <w:vMerge w:val="restart"/>
            <w:tcBorders>
              <w:left w:val="nil"/>
            </w:tcBorders>
          </w:tcPr>
          <w:p w14:paraId="106A7041" w14:textId="77777777" w:rsidR="00914726" w:rsidRDefault="00914726" w:rsidP="00914726">
            <w:pPr>
              <w:spacing w:after="160" w:line="259" w:lineRule="auto"/>
              <w:rPr>
                <w:rFonts w:ascii="Arial Narrow" w:hAnsi="Arial Narrow"/>
              </w:rPr>
            </w:pPr>
          </w:p>
          <w:p w14:paraId="4FAF5BFC" w14:textId="62DB515C" w:rsidR="00914726" w:rsidRDefault="00914726" w:rsidP="00AD2505">
            <w:pPr>
              <w:spacing w:before="100" w:after="100"/>
              <w:rPr>
                <w:rFonts w:ascii="Arial Narrow" w:eastAsia="Batang" w:hAnsi="Arial Narrow"/>
                <w:lang w:val="sr-Latn-CS"/>
              </w:rPr>
            </w:pPr>
          </w:p>
          <w:p w14:paraId="1568A4AC" w14:textId="77777777" w:rsidR="00914726" w:rsidRPr="002445FD" w:rsidRDefault="00914726" w:rsidP="00914726">
            <w:pPr>
              <w:spacing w:after="160" w:line="259" w:lineRule="auto"/>
              <w:rPr>
                <w:rFonts w:ascii="Arial Narrow" w:hAnsi="Arial Narrow"/>
              </w:rPr>
            </w:pPr>
          </w:p>
          <w:p w14:paraId="6A8210F4"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6DCAACA5" w14:textId="77777777" w:rsidR="00914726" w:rsidRPr="00A07381" w:rsidRDefault="00914726" w:rsidP="00914726">
            <w:pPr>
              <w:spacing w:before="120" w:after="120" w:line="276" w:lineRule="auto"/>
              <w:contextualSpacing/>
              <w:rPr>
                <w:rFonts w:ascii="Arial Narrow" w:eastAsia="Calibri" w:hAnsi="Arial Narrow"/>
                <w:b/>
                <w:sz w:val="22"/>
                <w:szCs w:val="22"/>
                <w:lang w:val="sr-Latn-ME"/>
              </w:rPr>
            </w:pPr>
          </w:p>
          <w:p w14:paraId="29F4A630" w14:textId="77777777" w:rsidR="00A07381" w:rsidRPr="00A07381" w:rsidRDefault="00A07381" w:rsidP="00A07381">
            <w:pPr>
              <w:spacing w:after="160" w:line="259" w:lineRule="auto"/>
              <w:jc w:val="both"/>
              <w:rPr>
                <w:rFonts w:ascii="Arial Narrow" w:hAnsi="Arial Narrow"/>
                <w:sz w:val="22"/>
                <w:szCs w:val="22"/>
              </w:rPr>
            </w:pPr>
            <w:r w:rsidRPr="00A07381">
              <w:rPr>
                <w:rFonts w:ascii="Arial Narrow" w:hAnsi="Arial Narrow"/>
                <w:sz w:val="22"/>
                <w:szCs w:val="22"/>
              </w:rPr>
              <w:t>Prepozna pojavne oblike govora mržnje: seksistički govor mržnje, rasistički, nacionalistički, etnički I ksenofobni govor mržnje po osnovu vjeroispovijkesti i-ili uvjerenja, govor mržnje protiv LGBTIQ+osoba</w:t>
            </w:r>
          </w:p>
          <w:p w14:paraId="134E3985" w14:textId="4465B81A"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3B01554B" w14:textId="7E7D15E2"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D31FE01" w14:textId="1DDB3B42"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41EA4B73" w14:textId="0C2FF8E5" w:rsidR="00914726" w:rsidRPr="00380B3D" w:rsidRDefault="00CA2CA2" w:rsidP="00CA2CA2">
            <w:pPr>
              <w:spacing w:before="120" w:after="120"/>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45D4182"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8A7040D"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A5328CF"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43516EFB"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2018B78E" w14:textId="77777777" w:rsidTr="00914726">
        <w:trPr>
          <w:trHeight w:val="80"/>
          <w:jc w:val="center"/>
        </w:trPr>
        <w:tc>
          <w:tcPr>
            <w:tcW w:w="2683" w:type="dxa"/>
            <w:vMerge/>
            <w:tcBorders>
              <w:left w:val="nil"/>
            </w:tcBorders>
          </w:tcPr>
          <w:p w14:paraId="056EAE24"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021B444B" w14:textId="4CDC5625" w:rsidR="00914726" w:rsidRPr="00A07381" w:rsidRDefault="00914726" w:rsidP="00914726">
            <w:pPr>
              <w:spacing w:before="120" w:after="120" w:line="276" w:lineRule="auto"/>
              <w:contextualSpacing/>
              <w:rPr>
                <w:rFonts w:ascii="Arial Narrow" w:eastAsia="Calibri" w:hAnsi="Arial Narrow"/>
                <w:sz w:val="22"/>
                <w:szCs w:val="22"/>
                <w:lang w:val="sr-Latn-ME"/>
              </w:rPr>
            </w:pPr>
            <w:r w:rsidRPr="00A07381">
              <w:rPr>
                <w:rFonts w:ascii="Arial Narrow" w:eastAsia="Calibri" w:hAnsi="Arial Narrow"/>
                <w:sz w:val="22"/>
                <w:szCs w:val="22"/>
                <w:lang w:val="sr-Latn-ME"/>
              </w:rPr>
              <w:t xml:space="preserve"> </w:t>
            </w:r>
          </w:p>
          <w:p w14:paraId="5093E147" w14:textId="5436492B" w:rsidR="00A07381" w:rsidRPr="00A07381" w:rsidRDefault="00A07381" w:rsidP="00A07381">
            <w:pPr>
              <w:spacing w:after="160" w:line="259" w:lineRule="auto"/>
              <w:jc w:val="both"/>
              <w:rPr>
                <w:rFonts w:ascii="Arial Narrow" w:hAnsi="Arial Narrow"/>
                <w:sz w:val="22"/>
                <w:szCs w:val="22"/>
              </w:rPr>
            </w:pPr>
            <w:r w:rsidRPr="00A07381">
              <w:rPr>
                <w:rFonts w:ascii="Arial Narrow" w:hAnsi="Arial Narrow"/>
                <w:sz w:val="22"/>
                <w:szCs w:val="22"/>
              </w:rPr>
              <w:t>Pojasni da seksistički govor mržnje kao rodno zasnovan govor mržnje predstavlja svaki oblik izražavanja koji širi, podstiče, promoviše ili opravdava mržnju na osnovu pola, a temelji se na ideji da su žene inferiorne u odnosu na muški pol</w:t>
            </w:r>
          </w:p>
          <w:p w14:paraId="6B17A0F9" w14:textId="43B9F90B" w:rsidR="00914726" w:rsidRPr="00A07381" w:rsidRDefault="00914726" w:rsidP="00914726">
            <w:pPr>
              <w:spacing w:before="120" w:after="120" w:line="276" w:lineRule="auto"/>
              <w:contextualSpacing/>
              <w:rPr>
                <w:rFonts w:ascii="Arial Narrow" w:eastAsia="Calibri" w:hAnsi="Arial Narrow"/>
                <w:sz w:val="22"/>
                <w:szCs w:val="22"/>
                <w:lang w:val="sr-Latn-ME"/>
              </w:rPr>
            </w:pPr>
          </w:p>
          <w:p w14:paraId="0487655A" w14:textId="77777777" w:rsidR="00914726" w:rsidRPr="00A07381" w:rsidRDefault="00914726" w:rsidP="00914726">
            <w:pPr>
              <w:spacing w:before="120" w:after="120" w:line="276" w:lineRule="auto"/>
              <w:contextualSpacing/>
              <w:rPr>
                <w:rFonts w:ascii="Arial Narrow" w:eastAsia="Calibri" w:hAnsi="Arial Narrow"/>
                <w:sz w:val="22"/>
                <w:szCs w:val="22"/>
                <w:lang w:val="sr-Latn-ME"/>
              </w:rPr>
            </w:pPr>
          </w:p>
        </w:tc>
        <w:tc>
          <w:tcPr>
            <w:tcW w:w="427" w:type="dxa"/>
            <w:vAlign w:val="center"/>
          </w:tcPr>
          <w:p w14:paraId="5947DFAC"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55CA93E"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ED58E9C"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1CCBD68"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468B043D"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E2E809C"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3908C274"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063B3579" w14:textId="77777777" w:rsidTr="00914726">
        <w:trPr>
          <w:trHeight w:val="80"/>
          <w:jc w:val="center"/>
        </w:trPr>
        <w:tc>
          <w:tcPr>
            <w:tcW w:w="2683" w:type="dxa"/>
            <w:vMerge/>
            <w:tcBorders>
              <w:left w:val="nil"/>
            </w:tcBorders>
          </w:tcPr>
          <w:p w14:paraId="6F468D23"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3BDFF10B" w14:textId="77777777" w:rsidR="00A07381" w:rsidRPr="00A07381" w:rsidRDefault="00914726" w:rsidP="00A07381">
            <w:pPr>
              <w:spacing w:after="160" w:line="259" w:lineRule="auto"/>
              <w:jc w:val="both"/>
              <w:rPr>
                <w:rFonts w:ascii="Arial Narrow" w:hAnsi="Arial Narrow"/>
                <w:sz w:val="22"/>
                <w:szCs w:val="22"/>
              </w:rPr>
            </w:pPr>
            <w:r w:rsidRPr="00A07381">
              <w:rPr>
                <w:rFonts w:ascii="Arial Narrow" w:eastAsia="Calibri" w:hAnsi="Arial Narrow"/>
                <w:sz w:val="22"/>
                <w:szCs w:val="22"/>
                <w:lang w:val="sr-Latn-ME"/>
              </w:rPr>
              <w:t xml:space="preserve"> </w:t>
            </w:r>
            <w:r w:rsidR="00A07381" w:rsidRPr="00A07381">
              <w:rPr>
                <w:rFonts w:ascii="Arial Narrow" w:hAnsi="Arial Narrow"/>
                <w:sz w:val="22"/>
                <w:szCs w:val="22"/>
              </w:rPr>
              <w:t>Razlikuje seksistički u odnosu na druge oblike govora mržnje</w:t>
            </w:r>
          </w:p>
          <w:p w14:paraId="00A16DA8" w14:textId="3BE1AD52" w:rsidR="00914726" w:rsidRPr="00A07381" w:rsidRDefault="00914726" w:rsidP="00914726">
            <w:pPr>
              <w:spacing w:before="120" w:after="120"/>
              <w:rPr>
                <w:rFonts w:ascii="Arial Narrow" w:eastAsia="Calibri" w:hAnsi="Arial Narrow"/>
                <w:b/>
                <w:sz w:val="22"/>
                <w:szCs w:val="22"/>
              </w:rPr>
            </w:pPr>
          </w:p>
          <w:p w14:paraId="4BF875E9" w14:textId="77777777" w:rsidR="00914726" w:rsidRPr="00A07381" w:rsidRDefault="00914726" w:rsidP="00914726">
            <w:pPr>
              <w:spacing w:before="120" w:after="120"/>
              <w:rPr>
                <w:rFonts w:ascii="Arial Narrow" w:eastAsia="Calibri" w:hAnsi="Arial Narrow"/>
                <w:b/>
                <w:sz w:val="22"/>
                <w:szCs w:val="22"/>
              </w:rPr>
            </w:pPr>
          </w:p>
          <w:p w14:paraId="15D0481C" w14:textId="77777777" w:rsidR="00914726" w:rsidRPr="00A07381" w:rsidRDefault="00914726" w:rsidP="00914726">
            <w:pPr>
              <w:spacing w:before="120" w:after="120"/>
              <w:rPr>
                <w:rFonts w:ascii="Arial Narrow" w:eastAsia="Calibri" w:hAnsi="Arial Narrow"/>
                <w:sz w:val="22"/>
                <w:szCs w:val="22"/>
                <w:lang w:val="sr-Latn-ME"/>
              </w:rPr>
            </w:pPr>
          </w:p>
        </w:tc>
        <w:tc>
          <w:tcPr>
            <w:tcW w:w="427" w:type="dxa"/>
            <w:vAlign w:val="center"/>
          </w:tcPr>
          <w:p w14:paraId="726B1EA7"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283ED9F"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6A3FB777"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96E2DBE"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2DD9FE1"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B4B23A7"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5CA377E3"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29140047" w14:textId="77777777" w:rsidTr="00914726">
        <w:trPr>
          <w:trHeight w:val="80"/>
          <w:jc w:val="center"/>
        </w:trPr>
        <w:tc>
          <w:tcPr>
            <w:tcW w:w="2683" w:type="dxa"/>
            <w:vMerge/>
            <w:tcBorders>
              <w:left w:val="nil"/>
            </w:tcBorders>
          </w:tcPr>
          <w:p w14:paraId="287F0A5F"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3EA763EC" w14:textId="77777777" w:rsidR="00A07381" w:rsidRPr="001D6C97" w:rsidRDefault="00A07381" w:rsidP="00A07381">
            <w:pPr>
              <w:spacing w:after="160" w:line="259" w:lineRule="auto"/>
              <w:jc w:val="both"/>
              <w:rPr>
                <w:rFonts w:ascii="Arial Narrow" w:hAnsi="Arial Narrow"/>
                <w:sz w:val="22"/>
                <w:szCs w:val="22"/>
                <w:lang w:val="sl-SI"/>
              </w:rPr>
            </w:pPr>
            <w:r w:rsidRPr="001D6C97">
              <w:rPr>
                <w:rFonts w:ascii="Arial Narrow" w:hAnsi="Arial Narrow"/>
                <w:sz w:val="22"/>
                <w:szCs w:val="22"/>
                <w:lang w:val="sl-SI"/>
              </w:rPr>
              <w:t xml:space="preserve">Obrazloži  razliku između govora mržnje i slobode izražavanja sa naročtim fokusom na pravo novinara da pod određenim uslovima izvještava o govoru mržnje, koristeći različite smjernice i preporuke iz međunarodne i domaće prakse. </w:t>
            </w:r>
          </w:p>
          <w:p w14:paraId="02B584A2" w14:textId="77777777" w:rsidR="00914726" w:rsidRPr="00A07381" w:rsidRDefault="00914726" w:rsidP="00914726">
            <w:pPr>
              <w:spacing w:before="120" w:after="120"/>
              <w:rPr>
                <w:rFonts w:ascii="Arial Narrow" w:hAnsi="Arial Narrow"/>
                <w:color w:val="000000" w:themeColor="text1"/>
                <w:sz w:val="22"/>
                <w:szCs w:val="22"/>
                <w:lang w:val="sr-Latn-CS"/>
              </w:rPr>
            </w:pPr>
          </w:p>
        </w:tc>
        <w:tc>
          <w:tcPr>
            <w:tcW w:w="427" w:type="dxa"/>
            <w:vAlign w:val="center"/>
          </w:tcPr>
          <w:p w14:paraId="08ADF320" w14:textId="44F7776E" w:rsidR="00914726" w:rsidRPr="00380B3D" w:rsidRDefault="00CA2CA2"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454D5EA"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59F40D3" w14:textId="64AD85A2" w:rsidR="00914726" w:rsidRPr="00380B3D" w:rsidRDefault="00CA2CA2"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986AC8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E961012"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DF3743E"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3FBF4DAF"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5A3B1A65" w14:textId="77777777" w:rsidTr="00914726">
        <w:trPr>
          <w:trHeight w:val="80"/>
          <w:jc w:val="center"/>
        </w:trPr>
        <w:tc>
          <w:tcPr>
            <w:tcW w:w="2683" w:type="dxa"/>
            <w:vMerge/>
            <w:tcBorders>
              <w:left w:val="nil"/>
            </w:tcBorders>
          </w:tcPr>
          <w:p w14:paraId="7F5B6520" w14:textId="77777777" w:rsidR="00914726" w:rsidRDefault="00914726" w:rsidP="00914726">
            <w:pPr>
              <w:spacing w:before="120" w:after="120"/>
              <w:rPr>
                <w:rFonts w:ascii="Arial Narrow" w:hAnsi="Arial Narrow" w:cs="Arial"/>
                <w:b/>
                <w:sz w:val="22"/>
                <w:szCs w:val="22"/>
                <w:lang w:val="sl-SI"/>
              </w:rPr>
            </w:pPr>
          </w:p>
        </w:tc>
        <w:tc>
          <w:tcPr>
            <w:tcW w:w="3681" w:type="dxa"/>
          </w:tcPr>
          <w:p w14:paraId="70438BCF" w14:textId="1587AFC7" w:rsidR="00914726" w:rsidRPr="00A07381" w:rsidRDefault="00A07381" w:rsidP="00914726">
            <w:pPr>
              <w:spacing w:before="120" w:after="120"/>
              <w:rPr>
                <w:rFonts w:ascii="Arial Narrow" w:hAnsi="Arial Narrow" w:cs="Arial"/>
                <w:b/>
                <w:sz w:val="22"/>
                <w:szCs w:val="22"/>
                <w:lang w:val="sl-SI"/>
              </w:rPr>
            </w:pPr>
            <w:r w:rsidRPr="00A07381">
              <w:rPr>
                <w:rFonts w:ascii="Arial Narrow" w:hAnsi="Arial Narrow"/>
                <w:sz w:val="22"/>
                <w:szCs w:val="22"/>
              </w:rPr>
              <w:t>Pojasni značenje pojmova relevantnih za razumijevanje zabrane objavljivanja u javnom interesu-sprečavanja i suzbijanja govora mržnje</w:t>
            </w:r>
          </w:p>
        </w:tc>
        <w:tc>
          <w:tcPr>
            <w:tcW w:w="427" w:type="dxa"/>
            <w:vAlign w:val="center"/>
          </w:tcPr>
          <w:p w14:paraId="6A5788E5" w14:textId="6FEC8D69" w:rsidR="00914726" w:rsidRPr="00380B3D" w:rsidRDefault="00CA2CA2"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B2BAD68" w14:textId="60F9F51F" w:rsidR="00914726" w:rsidRPr="00380B3D" w:rsidRDefault="00CA2CA2"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5A83E0F"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72617FAA"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16BA222"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937B21E"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28B8F27B"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71233539" w14:textId="77777777" w:rsidTr="00914726">
        <w:trPr>
          <w:trHeight w:val="80"/>
          <w:jc w:val="center"/>
        </w:trPr>
        <w:tc>
          <w:tcPr>
            <w:tcW w:w="2683" w:type="dxa"/>
            <w:vMerge w:val="restart"/>
            <w:tcBorders>
              <w:left w:val="nil"/>
            </w:tcBorders>
          </w:tcPr>
          <w:p w14:paraId="1C8D1F38" w14:textId="77777777" w:rsidR="00A46627" w:rsidRPr="00A07381" w:rsidRDefault="00A46627" w:rsidP="00A46627">
            <w:pPr>
              <w:spacing w:after="160" w:line="259" w:lineRule="auto"/>
              <w:rPr>
                <w:rFonts w:ascii="Arial Narrow" w:hAnsi="Arial Narrow"/>
              </w:rPr>
            </w:pPr>
            <w:r w:rsidRPr="00A07381">
              <w:rPr>
                <w:rFonts w:ascii="Arial Narrow" w:hAnsi="Arial Narrow"/>
              </w:rPr>
              <w:t>Razumije koncept seksističkog govora mržnje</w:t>
            </w:r>
          </w:p>
          <w:p w14:paraId="7E04F54A" w14:textId="77777777" w:rsidR="00914726" w:rsidRDefault="00914726" w:rsidP="00914726">
            <w:pPr>
              <w:spacing w:after="160" w:line="259" w:lineRule="auto"/>
              <w:rPr>
                <w:rFonts w:ascii="Arial Narrow" w:hAnsi="Arial Narrow"/>
              </w:rPr>
            </w:pPr>
          </w:p>
          <w:p w14:paraId="1F4306EE" w14:textId="77777777" w:rsidR="00914726" w:rsidRDefault="00914726" w:rsidP="00914726">
            <w:pPr>
              <w:spacing w:before="100" w:after="100"/>
              <w:rPr>
                <w:rFonts w:ascii="Arial Narrow" w:eastAsia="Batang" w:hAnsi="Arial Narrow"/>
                <w:sz w:val="22"/>
                <w:lang w:val="sr-Latn-CS"/>
              </w:rPr>
            </w:pPr>
            <w:r>
              <w:rPr>
                <w:rFonts w:ascii="Arial Narrow" w:eastAsia="Batang" w:hAnsi="Arial Narrow"/>
                <w:sz w:val="22"/>
                <w:lang w:val="sr-Latn-CS"/>
              </w:rPr>
              <w:t>T: 30%</w:t>
            </w:r>
          </w:p>
          <w:p w14:paraId="696D936D" w14:textId="1B285F37" w:rsidR="00914726" w:rsidRDefault="00914726" w:rsidP="00914726">
            <w:pPr>
              <w:spacing w:before="100" w:after="100"/>
              <w:rPr>
                <w:rFonts w:ascii="Arial Narrow" w:eastAsia="Batang" w:hAnsi="Arial Narrow"/>
                <w:lang w:val="sr-Latn-CS"/>
              </w:rPr>
            </w:pPr>
            <w:r>
              <w:rPr>
                <w:rFonts w:ascii="Arial Narrow" w:eastAsia="Batang" w:hAnsi="Arial Narrow"/>
                <w:sz w:val="22"/>
                <w:lang w:val="sr-Latn-CS"/>
              </w:rPr>
              <w:t xml:space="preserve">P: </w:t>
            </w:r>
            <w:r w:rsidR="00AD2505">
              <w:rPr>
                <w:rFonts w:ascii="Arial Narrow" w:eastAsia="Batang" w:hAnsi="Arial Narrow"/>
                <w:sz w:val="22"/>
                <w:lang w:val="sr-Latn-CS"/>
              </w:rPr>
              <w:t>4</w:t>
            </w:r>
            <w:r>
              <w:rPr>
                <w:rFonts w:ascii="Arial Narrow" w:eastAsia="Batang" w:hAnsi="Arial Narrow"/>
                <w:sz w:val="22"/>
                <w:lang w:val="sr-Latn-CS"/>
              </w:rPr>
              <w:t>0%</w:t>
            </w:r>
          </w:p>
          <w:p w14:paraId="2BBDBAEE" w14:textId="77777777" w:rsidR="00914726" w:rsidRPr="002445FD" w:rsidRDefault="00914726" w:rsidP="00914726">
            <w:pPr>
              <w:spacing w:after="160" w:line="259" w:lineRule="auto"/>
              <w:rPr>
                <w:rFonts w:ascii="Arial Narrow" w:hAnsi="Arial Narrow"/>
              </w:rPr>
            </w:pPr>
          </w:p>
          <w:p w14:paraId="28B8F961"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72EC211B" w14:textId="77777777" w:rsidR="00A46627" w:rsidRPr="00A07381" w:rsidRDefault="00A46627" w:rsidP="00A46627">
            <w:pPr>
              <w:spacing w:after="160" w:line="259" w:lineRule="auto"/>
              <w:jc w:val="both"/>
              <w:rPr>
                <w:rFonts w:ascii="Arial Narrow" w:hAnsi="Arial Narrow"/>
                <w:bCs/>
                <w:sz w:val="22"/>
                <w:szCs w:val="22"/>
                <w:lang w:val="sl-SI"/>
              </w:rPr>
            </w:pPr>
            <w:r w:rsidRPr="00A07381">
              <w:rPr>
                <w:rFonts w:ascii="Arial Narrow" w:hAnsi="Arial Narrow"/>
                <w:bCs/>
                <w:sz w:val="22"/>
                <w:szCs w:val="22"/>
                <w:lang w:val="sl-SI"/>
              </w:rPr>
              <w:lastRenderedPageBreak/>
              <w:t xml:space="preserve">Poznaje društveni kontekst, sistemske i strukturalne nejednakosti i neravnopravnost, diskriminaciju, </w:t>
            </w:r>
            <w:r w:rsidRPr="00A07381">
              <w:rPr>
                <w:rFonts w:ascii="Arial Narrow" w:hAnsi="Arial Narrow"/>
                <w:bCs/>
                <w:sz w:val="22"/>
                <w:szCs w:val="22"/>
                <w:lang w:val="sl-SI"/>
              </w:rPr>
              <w:lastRenderedPageBreak/>
              <w:t>patrijarhalne obrasce u kojima nastaje seksistički govor mržnje.</w:t>
            </w:r>
          </w:p>
          <w:p w14:paraId="67BEFA8C" w14:textId="77777777" w:rsidR="00A46627" w:rsidRPr="00A07381" w:rsidRDefault="00A46627" w:rsidP="00A46627">
            <w:pPr>
              <w:spacing w:after="160" w:line="259" w:lineRule="auto"/>
              <w:jc w:val="both"/>
              <w:rPr>
                <w:rFonts w:ascii="Arial Narrow" w:hAnsi="Arial Narrow"/>
                <w:bCs/>
                <w:sz w:val="22"/>
                <w:szCs w:val="22"/>
              </w:rPr>
            </w:pPr>
            <w:r w:rsidRPr="00A07381">
              <w:rPr>
                <w:rFonts w:ascii="Arial Narrow" w:hAnsi="Arial Narrow"/>
                <w:bCs/>
                <w:sz w:val="22"/>
                <w:szCs w:val="22"/>
              </w:rPr>
              <w:t>Obrazloži koncept seksističkog govora mržnje kroz analizu njegovih pojavnih oblika i manifestacija u nacionalnim i evropskim okvirima</w:t>
            </w:r>
          </w:p>
          <w:p w14:paraId="52E53E89" w14:textId="77777777"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1F020CB8" w14:textId="77777777" w:rsidR="00914726"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p w14:paraId="458CD352" w14:textId="77777777" w:rsidR="00EB476F" w:rsidRDefault="00EB476F" w:rsidP="00914726">
            <w:pPr>
              <w:spacing w:before="120" w:after="120"/>
              <w:jc w:val="center"/>
              <w:rPr>
                <w:rFonts w:ascii="Arial Narrow" w:hAnsi="Arial Narrow" w:cs="Arial"/>
                <w:b/>
                <w:sz w:val="22"/>
                <w:szCs w:val="22"/>
                <w:lang w:val="sl-SI"/>
              </w:rPr>
            </w:pPr>
          </w:p>
          <w:p w14:paraId="3F9CE4D6" w14:textId="4693BC64" w:rsidR="00EB476F" w:rsidRPr="00380B3D" w:rsidRDefault="00EB476F"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5753EB0F" w14:textId="77777777" w:rsidR="00914726"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p w14:paraId="06C3AB09" w14:textId="77777777" w:rsidR="00EB476F" w:rsidRDefault="00EB476F" w:rsidP="00914726">
            <w:pPr>
              <w:spacing w:before="120" w:after="120"/>
              <w:jc w:val="center"/>
              <w:rPr>
                <w:rFonts w:ascii="Arial Narrow" w:hAnsi="Arial Narrow" w:cs="Arial"/>
                <w:b/>
                <w:sz w:val="22"/>
                <w:szCs w:val="22"/>
                <w:lang w:val="sl-SI"/>
              </w:rPr>
            </w:pPr>
          </w:p>
          <w:p w14:paraId="0103C222" w14:textId="1B851FD6" w:rsidR="00EB476F" w:rsidRPr="00380B3D" w:rsidRDefault="00EB476F"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083B4468"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64BC0A25"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CDE13E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EAE8101"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5797AF0C"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72047CC0" w14:textId="77777777" w:rsidTr="00914726">
        <w:trPr>
          <w:trHeight w:val="80"/>
          <w:jc w:val="center"/>
        </w:trPr>
        <w:tc>
          <w:tcPr>
            <w:tcW w:w="2683" w:type="dxa"/>
            <w:vMerge/>
            <w:tcBorders>
              <w:left w:val="nil"/>
            </w:tcBorders>
          </w:tcPr>
          <w:p w14:paraId="6EBDD20D"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0F0B9E73" w14:textId="77777777" w:rsidR="00A46627" w:rsidRPr="00A07381" w:rsidRDefault="00A46627" w:rsidP="00A46627">
            <w:pPr>
              <w:spacing w:after="160" w:line="259" w:lineRule="auto"/>
              <w:jc w:val="both"/>
              <w:rPr>
                <w:rFonts w:ascii="Arial Narrow" w:hAnsi="Arial Narrow"/>
                <w:bCs/>
                <w:sz w:val="22"/>
                <w:szCs w:val="22"/>
                <w:lang w:val="sl-SI"/>
              </w:rPr>
            </w:pPr>
          </w:p>
          <w:p w14:paraId="28551734" w14:textId="6367E20E" w:rsidR="00A07381" w:rsidRPr="00A07381" w:rsidRDefault="00A46627" w:rsidP="00A07381">
            <w:pPr>
              <w:spacing w:after="160" w:line="259" w:lineRule="auto"/>
              <w:jc w:val="both"/>
              <w:rPr>
                <w:rFonts w:ascii="Arial Narrow" w:hAnsi="Arial Narrow"/>
                <w:bCs/>
                <w:sz w:val="22"/>
                <w:szCs w:val="22"/>
              </w:rPr>
            </w:pPr>
            <w:r w:rsidRPr="00A07381">
              <w:rPr>
                <w:rFonts w:ascii="Arial Narrow" w:hAnsi="Arial Narrow"/>
                <w:bCs/>
                <w:sz w:val="22"/>
                <w:szCs w:val="22"/>
              </w:rPr>
              <w:t>Obrazloži koncept seksističkog govora mržnje kroz analizu njegovih pojavnih oblika i manifestacija u nacionalnim i evropskim okvirima</w:t>
            </w:r>
            <w:r w:rsidR="00A07381" w:rsidRPr="00A07381">
              <w:rPr>
                <w:rFonts w:ascii="Arial Narrow" w:hAnsi="Arial Narrow"/>
                <w:bCs/>
                <w:sz w:val="22"/>
                <w:szCs w:val="22"/>
              </w:rPr>
              <w:t xml:space="preserve"> </w:t>
            </w:r>
          </w:p>
          <w:p w14:paraId="07ADAC1E" w14:textId="3CD3E716" w:rsidR="00A46627" w:rsidRPr="00A07381" w:rsidRDefault="00A46627" w:rsidP="00A46627">
            <w:pPr>
              <w:spacing w:after="160" w:line="259" w:lineRule="auto"/>
              <w:jc w:val="both"/>
              <w:rPr>
                <w:rFonts w:ascii="Arial Narrow" w:hAnsi="Arial Narrow"/>
                <w:bCs/>
                <w:sz w:val="22"/>
                <w:szCs w:val="22"/>
              </w:rPr>
            </w:pPr>
          </w:p>
          <w:p w14:paraId="6ACC76CB" w14:textId="77777777" w:rsidR="00914726" w:rsidRPr="00A07381" w:rsidRDefault="00914726" w:rsidP="00A46627">
            <w:pPr>
              <w:spacing w:after="160" w:line="259" w:lineRule="auto"/>
              <w:jc w:val="both"/>
              <w:rPr>
                <w:rFonts w:ascii="Arial Narrow" w:eastAsia="Calibri" w:hAnsi="Arial Narrow"/>
                <w:color w:val="000000" w:themeColor="text1"/>
                <w:sz w:val="22"/>
                <w:szCs w:val="22"/>
                <w:lang w:val="sr-Latn-CS"/>
              </w:rPr>
            </w:pPr>
          </w:p>
        </w:tc>
        <w:tc>
          <w:tcPr>
            <w:tcW w:w="427" w:type="dxa"/>
            <w:vAlign w:val="center"/>
          </w:tcPr>
          <w:p w14:paraId="40F6398B"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10A545A"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452C5C7"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67A4F44"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D3FB3B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FDEC01C"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7F7CCE55"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3271E6CD" w14:textId="77777777" w:rsidTr="00914726">
        <w:trPr>
          <w:trHeight w:val="80"/>
          <w:jc w:val="center"/>
        </w:trPr>
        <w:tc>
          <w:tcPr>
            <w:tcW w:w="2683" w:type="dxa"/>
            <w:vMerge/>
            <w:tcBorders>
              <w:left w:val="nil"/>
            </w:tcBorders>
          </w:tcPr>
          <w:p w14:paraId="3132C4EB"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048B69E4" w14:textId="24EEB19E" w:rsidR="00A46627" w:rsidRPr="00A07381" w:rsidRDefault="00A46627" w:rsidP="00A46627">
            <w:pPr>
              <w:spacing w:after="160" w:line="259" w:lineRule="auto"/>
              <w:jc w:val="both"/>
              <w:rPr>
                <w:rFonts w:ascii="Arial Narrow" w:hAnsi="Arial Narrow"/>
                <w:sz w:val="22"/>
                <w:szCs w:val="22"/>
              </w:rPr>
            </w:pPr>
            <w:r w:rsidRPr="00A07381">
              <w:rPr>
                <w:rFonts w:ascii="Arial Narrow" w:hAnsi="Arial Narrow"/>
                <w:sz w:val="22"/>
                <w:szCs w:val="22"/>
              </w:rPr>
              <w:t>.</w:t>
            </w:r>
          </w:p>
          <w:p w14:paraId="771E2792" w14:textId="77777777" w:rsidR="00A46627" w:rsidRPr="00A07381" w:rsidRDefault="00A46627" w:rsidP="00A46627">
            <w:pPr>
              <w:spacing w:after="160" w:line="259" w:lineRule="auto"/>
              <w:jc w:val="both"/>
              <w:rPr>
                <w:rFonts w:ascii="Arial Narrow" w:hAnsi="Arial Narrow"/>
                <w:bCs/>
                <w:sz w:val="22"/>
                <w:szCs w:val="22"/>
                <w:lang w:val="sl-SI"/>
              </w:rPr>
            </w:pPr>
            <w:r w:rsidRPr="00A07381">
              <w:rPr>
                <w:rFonts w:ascii="Arial Narrow" w:hAnsi="Arial Narrow"/>
                <w:bCs/>
                <w:sz w:val="22"/>
                <w:szCs w:val="22"/>
                <w:lang w:val="sl-SI"/>
              </w:rPr>
              <w:t>Razlikuje seksistički govor mržnje od stereotipa i predrasuda</w:t>
            </w:r>
          </w:p>
          <w:p w14:paraId="03B925E5" w14:textId="541F4B1C" w:rsidR="00914726" w:rsidRPr="00A07381" w:rsidRDefault="00914726" w:rsidP="00A46627">
            <w:pPr>
              <w:spacing w:after="160" w:line="259" w:lineRule="auto"/>
              <w:jc w:val="both"/>
              <w:rPr>
                <w:rFonts w:ascii="Arial Narrow" w:eastAsia="Calibri" w:hAnsi="Arial Narrow"/>
                <w:color w:val="000000" w:themeColor="text1"/>
                <w:sz w:val="22"/>
                <w:szCs w:val="22"/>
                <w:lang w:val="sr-Latn-CS"/>
              </w:rPr>
            </w:pPr>
          </w:p>
        </w:tc>
        <w:tc>
          <w:tcPr>
            <w:tcW w:w="427" w:type="dxa"/>
            <w:vAlign w:val="center"/>
          </w:tcPr>
          <w:p w14:paraId="70EF7058"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CB5DBFA"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7C4D0F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491C16A"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6B5DAFF"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99F3A29"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0C87025A"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FBBE756" w14:textId="77777777" w:rsidTr="00914726">
        <w:trPr>
          <w:trHeight w:val="80"/>
          <w:jc w:val="center"/>
        </w:trPr>
        <w:tc>
          <w:tcPr>
            <w:tcW w:w="2683" w:type="dxa"/>
            <w:vMerge/>
            <w:tcBorders>
              <w:left w:val="nil"/>
            </w:tcBorders>
          </w:tcPr>
          <w:p w14:paraId="56B0117A"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2A69BA9C" w14:textId="77777777" w:rsidR="00A46627" w:rsidRPr="00A07381" w:rsidRDefault="00A46627" w:rsidP="00A46627">
            <w:pPr>
              <w:spacing w:after="160" w:line="259" w:lineRule="auto"/>
              <w:jc w:val="both"/>
              <w:rPr>
                <w:rFonts w:ascii="Arial Narrow" w:hAnsi="Arial Narrow"/>
                <w:sz w:val="22"/>
                <w:szCs w:val="22"/>
              </w:rPr>
            </w:pPr>
            <w:proofErr w:type="gramStart"/>
            <w:r w:rsidRPr="00A07381">
              <w:rPr>
                <w:rFonts w:ascii="Arial Narrow" w:hAnsi="Arial Narrow"/>
                <w:sz w:val="22"/>
                <w:szCs w:val="22"/>
              </w:rPr>
              <w:t>Poznaje  primjere</w:t>
            </w:r>
            <w:proofErr w:type="gramEnd"/>
            <w:r w:rsidRPr="00A07381">
              <w:rPr>
                <w:rFonts w:ascii="Arial Narrow" w:hAnsi="Arial Narrow"/>
                <w:sz w:val="22"/>
                <w:szCs w:val="22"/>
              </w:rPr>
              <w:t xml:space="preserve"> seksističkog govora mržnje u referentnom i vrednosnom okvira ESLJP i ESP</w:t>
            </w:r>
          </w:p>
          <w:p w14:paraId="4F331556" w14:textId="77777777" w:rsidR="00914726" w:rsidRPr="00A07381" w:rsidRDefault="00914726" w:rsidP="00A46627">
            <w:pPr>
              <w:spacing w:after="160" w:line="259" w:lineRule="auto"/>
              <w:jc w:val="both"/>
              <w:rPr>
                <w:rFonts w:ascii="Arial Narrow" w:eastAsia="Calibri" w:hAnsi="Arial Narrow"/>
                <w:sz w:val="22"/>
                <w:szCs w:val="22"/>
                <w:lang w:val="sr-Latn-ME"/>
              </w:rPr>
            </w:pPr>
          </w:p>
        </w:tc>
        <w:tc>
          <w:tcPr>
            <w:tcW w:w="427" w:type="dxa"/>
            <w:vAlign w:val="center"/>
          </w:tcPr>
          <w:p w14:paraId="75C65503"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4B84CF3"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D6CDFAB"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14CD715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8822F16"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5552AF9"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4F5E4CFA"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E09688C" w14:textId="77777777" w:rsidTr="00914726">
        <w:trPr>
          <w:trHeight w:val="80"/>
          <w:jc w:val="center"/>
        </w:trPr>
        <w:tc>
          <w:tcPr>
            <w:tcW w:w="2683" w:type="dxa"/>
            <w:vMerge/>
            <w:tcBorders>
              <w:left w:val="nil"/>
            </w:tcBorders>
          </w:tcPr>
          <w:p w14:paraId="16A6CA40"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62D09A8A" w14:textId="77777777" w:rsidR="00A46627" w:rsidRPr="00A07381" w:rsidRDefault="00A46627" w:rsidP="00A46627">
            <w:pPr>
              <w:spacing w:after="160" w:line="259" w:lineRule="auto"/>
              <w:jc w:val="both"/>
              <w:rPr>
                <w:rFonts w:ascii="Arial Narrow" w:hAnsi="Arial Narrow"/>
                <w:sz w:val="22"/>
                <w:szCs w:val="22"/>
              </w:rPr>
            </w:pPr>
            <w:r w:rsidRPr="00A07381">
              <w:rPr>
                <w:rFonts w:ascii="Arial Narrow" w:hAnsi="Arial Narrow"/>
                <w:sz w:val="22"/>
                <w:szCs w:val="22"/>
              </w:rPr>
              <w:t>Poznaje evropske trendove u razumijevanju seksističkog govora mržnje i kroz praksu ESLJP.</w:t>
            </w:r>
          </w:p>
          <w:p w14:paraId="02EFEB50" w14:textId="4B43C240" w:rsidR="00914726" w:rsidRPr="00A07381" w:rsidRDefault="00914726" w:rsidP="00914726">
            <w:pPr>
              <w:spacing w:before="120" w:after="120" w:line="276" w:lineRule="auto"/>
              <w:contextualSpacing/>
              <w:rPr>
                <w:rFonts w:ascii="Arial Narrow" w:eastAsia="Calibri" w:hAnsi="Arial Narrow"/>
                <w:sz w:val="22"/>
                <w:szCs w:val="22"/>
                <w:lang w:val="sr-Latn-ME"/>
              </w:rPr>
            </w:pPr>
          </w:p>
        </w:tc>
        <w:tc>
          <w:tcPr>
            <w:tcW w:w="427" w:type="dxa"/>
            <w:vAlign w:val="center"/>
          </w:tcPr>
          <w:p w14:paraId="49230127"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EF00BA3"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9FB4E3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78F4AAA8"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D43F9F2"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3D8B021"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7AE99516"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3EF2BB75" w14:textId="77777777" w:rsidTr="00914726">
        <w:trPr>
          <w:trHeight w:val="80"/>
          <w:jc w:val="center"/>
        </w:trPr>
        <w:tc>
          <w:tcPr>
            <w:tcW w:w="2683" w:type="dxa"/>
            <w:vMerge w:val="restart"/>
            <w:tcBorders>
              <w:left w:val="nil"/>
            </w:tcBorders>
          </w:tcPr>
          <w:p w14:paraId="6E1C6DDB" w14:textId="77777777" w:rsidR="00914726" w:rsidRDefault="00914726" w:rsidP="00914726">
            <w:pPr>
              <w:spacing w:after="160" w:line="259" w:lineRule="auto"/>
              <w:rPr>
                <w:rFonts w:ascii="Arial Narrow" w:hAnsi="Arial Narrow"/>
              </w:rPr>
            </w:pPr>
          </w:p>
          <w:p w14:paraId="01B5016E" w14:textId="77777777" w:rsidR="00914726" w:rsidRPr="002445FD" w:rsidRDefault="00914726" w:rsidP="00914726">
            <w:pPr>
              <w:spacing w:after="160" w:line="259" w:lineRule="auto"/>
              <w:rPr>
                <w:rFonts w:ascii="Arial Narrow" w:hAnsi="Arial Narrow"/>
              </w:rPr>
            </w:pPr>
          </w:p>
          <w:p w14:paraId="18049CEC"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0404D9EA" w14:textId="5E9D5976" w:rsidR="00914726" w:rsidRPr="00A07381" w:rsidRDefault="00A46627" w:rsidP="00914726">
            <w:pPr>
              <w:spacing w:before="120" w:after="120" w:line="276" w:lineRule="auto"/>
              <w:contextualSpacing/>
              <w:rPr>
                <w:rFonts w:ascii="Arial Narrow" w:eastAsia="Calibri" w:hAnsi="Arial Narrow"/>
                <w:color w:val="000000" w:themeColor="text1"/>
                <w:sz w:val="22"/>
                <w:szCs w:val="22"/>
                <w:lang w:val="sr-Latn-CS"/>
              </w:rPr>
            </w:pPr>
            <w:r w:rsidRPr="001D6C97">
              <w:rPr>
                <w:rFonts w:ascii="Arial Narrow" w:hAnsi="Arial Narrow"/>
                <w:sz w:val="22"/>
                <w:szCs w:val="22"/>
                <w:lang w:val="sl-SI"/>
              </w:rPr>
              <w:t>Obrazloži  da “svaki oblik neželjenog verbalnog, neverbalnog ili fizičkog ponašanja seksualne prirode sa svrhom ili posljedicom povrede dostojanstva osobe, naročito kada se stvara zastrašujuće, neprijateljsko, ponižavajuće, degradirajuće ili uvredljivo okruženje, treba da bude predmet krivičnih ili drugih zakonskih sankcija”  …(Istanbulska konvencija</w:t>
            </w:r>
          </w:p>
        </w:tc>
        <w:tc>
          <w:tcPr>
            <w:tcW w:w="427" w:type="dxa"/>
            <w:vAlign w:val="center"/>
          </w:tcPr>
          <w:p w14:paraId="492897C3"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552DEB2"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73617BF"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139E65D"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5472772"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5C119F5"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4C0D8D4E"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0E4655EC" w14:textId="77777777" w:rsidTr="00914726">
        <w:trPr>
          <w:trHeight w:val="80"/>
          <w:jc w:val="center"/>
        </w:trPr>
        <w:tc>
          <w:tcPr>
            <w:tcW w:w="2683" w:type="dxa"/>
            <w:vMerge/>
            <w:tcBorders>
              <w:left w:val="nil"/>
            </w:tcBorders>
          </w:tcPr>
          <w:p w14:paraId="010E5458"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1DC66978" w14:textId="08E29900" w:rsidR="00914726" w:rsidRPr="00A07381" w:rsidRDefault="00A07381" w:rsidP="00914726">
            <w:pPr>
              <w:spacing w:before="120" w:after="120" w:line="276" w:lineRule="auto"/>
              <w:contextualSpacing/>
              <w:rPr>
                <w:rFonts w:ascii="Arial Narrow" w:eastAsia="Calibri" w:hAnsi="Arial Narrow"/>
                <w:color w:val="000000" w:themeColor="text1"/>
                <w:sz w:val="22"/>
                <w:szCs w:val="22"/>
                <w:lang w:val="sr-Latn-CS"/>
              </w:rPr>
            </w:pPr>
            <w:r w:rsidRPr="00A07381">
              <w:rPr>
                <w:rFonts w:ascii="Arial Narrow" w:hAnsi="Arial Narrow"/>
                <w:sz w:val="22"/>
                <w:szCs w:val="22"/>
                <w:lang w:val="sl-SI"/>
              </w:rPr>
              <w:t xml:space="preserve">Obrazloži da države treba da preuzme odgovornost za suzbijanje seksističkog  </w:t>
            </w:r>
            <w:r w:rsidRPr="00A07381">
              <w:rPr>
                <w:rFonts w:ascii="Arial Narrow" w:hAnsi="Arial Narrow"/>
                <w:sz w:val="22"/>
                <w:szCs w:val="22"/>
                <w:lang w:val="sl-SI"/>
              </w:rPr>
              <w:lastRenderedPageBreak/>
              <w:t>govora mržnje i obezbjeđivanja da se ista pravila koja su ustanovljena za rasistički govor primjenjuju na seksistički govor mržnje kada je riječ o upotrebi sankcija u krivičnom pravu, uz usvajanje ECRI definicije govora mržnje…</w:t>
            </w:r>
          </w:p>
        </w:tc>
        <w:tc>
          <w:tcPr>
            <w:tcW w:w="427" w:type="dxa"/>
            <w:vAlign w:val="center"/>
          </w:tcPr>
          <w:p w14:paraId="5FC8EE98"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14:paraId="3A7625EF"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19A026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6C5B6603"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9656233"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1750197"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50CAC722"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BD8FD21" w14:textId="77777777" w:rsidTr="00914726">
        <w:trPr>
          <w:trHeight w:val="80"/>
          <w:jc w:val="center"/>
        </w:trPr>
        <w:tc>
          <w:tcPr>
            <w:tcW w:w="2683" w:type="dxa"/>
            <w:vMerge/>
            <w:tcBorders>
              <w:left w:val="nil"/>
            </w:tcBorders>
          </w:tcPr>
          <w:p w14:paraId="3B5AE7CC"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791D1878" w14:textId="77777777" w:rsidR="00914726" w:rsidRPr="00A07381" w:rsidRDefault="00914726" w:rsidP="00914726">
            <w:pPr>
              <w:spacing w:before="120" w:after="120" w:line="276" w:lineRule="auto"/>
              <w:contextualSpacing/>
              <w:rPr>
                <w:rFonts w:ascii="Arial Narrow" w:eastAsia="Calibri" w:hAnsi="Arial Narrow"/>
                <w:b/>
                <w:color w:val="000000" w:themeColor="text1"/>
                <w:sz w:val="22"/>
                <w:szCs w:val="22"/>
                <w:lang w:val="sr-Latn-CS"/>
              </w:rPr>
            </w:pPr>
          </w:p>
          <w:p w14:paraId="6C409A78" w14:textId="125B8A41" w:rsidR="00914726" w:rsidRPr="00A07381" w:rsidRDefault="00A07381" w:rsidP="00914726">
            <w:pPr>
              <w:spacing w:before="120" w:after="120" w:line="276" w:lineRule="auto"/>
              <w:contextualSpacing/>
              <w:rPr>
                <w:rFonts w:ascii="Arial Narrow" w:eastAsia="Calibri" w:hAnsi="Arial Narrow"/>
                <w:color w:val="000000" w:themeColor="text1"/>
                <w:sz w:val="22"/>
                <w:szCs w:val="22"/>
                <w:lang w:val="sr-Latn-CS"/>
              </w:rPr>
            </w:pPr>
            <w:r w:rsidRPr="00A07381">
              <w:rPr>
                <w:rFonts w:ascii="Arial Narrow" w:hAnsi="Arial Narrow"/>
                <w:sz w:val="22"/>
                <w:szCs w:val="22"/>
                <w:lang w:val="sl-SI"/>
              </w:rPr>
              <w:t>Navede primjere različitih sudskih predmeta seksističkog govora mržnje – studije slučaja u različitim pravnim sistemima</w:t>
            </w:r>
          </w:p>
        </w:tc>
        <w:tc>
          <w:tcPr>
            <w:tcW w:w="427" w:type="dxa"/>
            <w:vAlign w:val="center"/>
          </w:tcPr>
          <w:p w14:paraId="0572D692"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219E64F3" w14:textId="709ECB0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49383CF" w14:textId="16DFB485" w:rsidR="00914726" w:rsidRPr="00380B3D" w:rsidRDefault="00AD2505"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3A348B9E"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CDD0A10"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6D7BD3D"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6D839431"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EB80F0F" w14:textId="77777777" w:rsidTr="00914726">
        <w:trPr>
          <w:trHeight w:val="80"/>
          <w:jc w:val="center"/>
        </w:trPr>
        <w:tc>
          <w:tcPr>
            <w:tcW w:w="2683" w:type="dxa"/>
            <w:vMerge/>
            <w:tcBorders>
              <w:left w:val="nil"/>
            </w:tcBorders>
          </w:tcPr>
          <w:p w14:paraId="7E73D964"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12D4394C" w14:textId="77777777" w:rsidR="00A07381" w:rsidRPr="00A07381" w:rsidRDefault="00A07381" w:rsidP="00A07381">
            <w:pPr>
              <w:jc w:val="both"/>
              <w:rPr>
                <w:rFonts w:ascii="Arial Narrow" w:hAnsi="Arial Narrow"/>
                <w:sz w:val="22"/>
                <w:szCs w:val="22"/>
                <w:lang w:val="sl-SI"/>
              </w:rPr>
            </w:pPr>
            <w:r w:rsidRPr="00A07381">
              <w:rPr>
                <w:rFonts w:ascii="Arial Narrow" w:hAnsi="Arial Narrow"/>
                <w:sz w:val="22"/>
                <w:szCs w:val="22"/>
                <w:lang w:val="sl-SI"/>
              </w:rPr>
              <w:t>Navede primjere različitih institucionalnih mehanizama i strategija za preveniranje i rješanje seksističkog govora mržnje u različitim kontekstima (na radnom mjestu, politici.. ) sa ciljem postizanja rodne ravnopravnosti</w:t>
            </w:r>
          </w:p>
          <w:p w14:paraId="4F96C5EA" w14:textId="77777777"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66339073"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33981F0" w14:textId="1F1D183A"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03ABF30" w14:textId="3A372E9B" w:rsidR="00914726" w:rsidRPr="00380B3D" w:rsidRDefault="00AD2505"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8C55699"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5981455"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650D82B"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7681DAE9"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443BB85E" w14:textId="77777777" w:rsidTr="00914726">
        <w:trPr>
          <w:trHeight w:val="80"/>
          <w:jc w:val="center"/>
        </w:trPr>
        <w:tc>
          <w:tcPr>
            <w:tcW w:w="2683" w:type="dxa"/>
            <w:vMerge w:val="restart"/>
            <w:tcBorders>
              <w:left w:val="nil"/>
            </w:tcBorders>
          </w:tcPr>
          <w:p w14:paraId="361FAA7F" w14:textId="7D016A9A" w:rsidR="00914726" w:rsidRPr="00A07381" w:rsidRDefault="00A46627" w:rsidP="00914726">
            <w:pPr>
              <w:spacing w:after="160" w:line="259" w:lineRule="auto"/>
              <w:rPr>
                <w:rFonts w:ascii="Arial Narrow" w:hAnsi="Arial Narrow"/>
              </w:rPr>
            </w:pPr>
            <w:r w:rsidRPr="00A07381">
              <w:rPr>
                <w:rFonts w:ascii="Arial Narrow" w:hAnsi="Arial Narrow"/>
              </w:rPr>
              <w:t>Pojasni koncept kaznenih politika – govor mržnje kao krivičnog djela i prekršaja</w:t>
            </w:r>
          </w:p>
          <w:p w14:paraId="77DCA792" w14:textId="0B48321A" w:rsidR="00914726" w:rsidRPr="00A07381" w:rsidRDefault="00914726" w:rsidP="00914726">
            <w:pPr>
              <w:spacing w:before="100" w:after="100"/>
              <w:rPr>
                <w:rFonts w:ascii="Arial Narrow" w:eastAsia="Batang" w:hAnsi="Arial Narrow"/>
                <w:lang w:val="sr-Latn-CS"/>
              </w:rPr>
            </w:pPr>
            <w:r w:rsidRPr="00A07381">
              <w:rPr>
                <w:rFonts w:ascii="Arial Narrow" w:eastAsia="Batang" w:hAnsi="Arial Narrow"/>
                <w:lang w:val="sr-Latn-CS"/>
              </w:rPr>
              <w:t xml:space="preserve">T: </w:t>
            </w:r>
            <w:r w:rsidR="00AD2505">
              <w:rPr>
                <w:rFonts w:ascii="Arial Narrow" w:eastAsia="Batang" w:hAnsi="Arial Narrow"/>
                <w:lang w:val="sr-Latn-CS"/>
              </w:rPr>
              <w:t>3</w:t>
            </w:r>
            <w:r w:rsidRPr="00A07381">
              <w:rPr>
                <w:rFonts w:ascii="Arial Narrow" w:eastAsia="Batang" w:hAnsi="Arial Narrow"/>
                <w:lang w:val="sr-Latn-CS"/>
              </w:rPr>
              <w:t>0%</w:t>
            </w:r>
          </w:p>
          <w:p w14:paraId="67157948" w14:textId="5B1643CA" w:rsidR="00914726" w:rsidRPr="00A07381" w:rsidRDefault="00914726" w:rsidP="00914726">
            <w:pPr>
              <w:spacing w:before="100" w:after="100"/>
              <w:rPr>
                <w:rFonts w:ascii="Arial Narrow" w:eastAsia="Batang" w:hAnsi="Arial Narrow"/>
                <w:lang w:val="sr-Latn-CS"/>
              </w:rPr>
            </w:pPr>
            <w:r w:rsidRPr="00A07381">
              <w:rPr>
                <w:rFonts w:ascii="Arial Narrow" w:eastAsia="Batang" w:hAnsi="Arial Narrow"/>
                <w:lang w:val="sr-Latn-CS"/>
              </w:rPr>
              <w:t xml:space="preserve">P: </w:t>
            </w:r>
            <w:r w:rsidR="00AD2505">
              <w:rPr>
                <w:rFonts w:ascii="Arial Narrow" w:eastAsia="Batang" w:hAnsi="Arial Narrow"/>
                <w:lang w:val="sr-Latn-CS"/>
              </w:rPr>
              <w:t>4</w:t>
            </w:r>
            <w:r w:rsidRPr="00A07381">
              <w:rPr>
                <w:rFonts w:ascii="Arial Narrow" w:eastAsia="Batang" w:hAnsi="Arial Narrow"/>
                <w:lang w:val="sr-Latn-CS"/>
              </w:rPr>
              <w:t>0%</w:t>
            </w:r>
          </w:p>
          <w:p w14:paraId="3DDAB911" w14:textId="77777777" w:rsidR="00914726" w:rsidRPr="00A07381" w:rsidRDefault="00914726" w:rsidP="00914726">
            <w:pPr>
              <w:spacing w:after="160" w:line="259" w:lineRule="auto"/>
              <w:rPr>
                <w:rFonts w:ascii="Arial Narrow" w:hAnsi="Arial Narrow"/>
              </w:rPr>
            </w:pPr>
          </w:p>
          <w:p w14:paraId="0AFA88F6" w14:textId="77777777" w:rsidR="00914726" w:rsidRPr="00A07381" w:rsidRDefault="00914726" w:rsidP="00914726">
            <w:pPr>
              <w:spacing w:before="120" w:after="120"/>
              <w:rPr>
                <w:rFonts w:ascii="Arial Narrow" w:hAnsi="Arial Narrow" w:cs="Arial"/>
                <w:lang w:val="sl-SI"/>
              </w:rPr>
            </w:pPr>
          </w:p>
        </w:tc>
        <w:tc>
          <w:tcPr>
            <w:tcW w:w="3681" w:type="dxa"/>
            <w:vAlign w:val="center"/>
          </w:tcPr>
          <w:p w14:paraId="37FA8D5D" w14:textId="77777777" w:rsidR="00A46627" w:rsidRPr="00A07381" w:rsidRDefault="00A46627" w:rsidP="00A46627">
            <w:pPr>
              <w:jc w:val="both"/>
              <w:rPr>
                <w:rFonts w:ascii="Arial Narrow" w:hAnsi="Arial Narrow"/>
                <w:bCs/>
                <w:sz w:val="22"/>
                <w:szCs w:val="22"/>
              </w:rPr>
            </w:pPr>
            <w:r w:rsidRPr="00A07381">
              <w:rPr>
                <w:rFonts w:ascii="Arial Narrow" w:hAnsi="Arial Narrow"/>
                <w:bCs/>
                <w:sz w:val="22"/>
                <w:szCs w:val="22"/>
              </w:rPr>
              <w:t xml:space="preserve">Poznaje evropske i nacionalne standarde u kaznenim politikama. </w:t>
            </w:r>
          </w:p>
          <w:p w14:paraId="220DFD88" w14:textId="77777777" w:rsidR="00A46627" w:rsidRPr="00A07381" w:rsidRDefault="00A46627" w:rsidP="00A46627">
            <w:pPr>
              <w:jc w:val="both"/>
              <w:rPr>
                <w:rFonts w:ascii="Arial Narrow" w:hAnsi="Arial Narrow"/>
                <w:bCs/>
                <w:sz w:val="22"/>
                <w:szCs w:val="22"/>
              </w:rPr>
            </w:pPr>
          </w:p>
          <w:p w14:paraId="64BC875D" w14:textId="77777777"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2FA1E1D0"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060B908"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9A76B41"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6CA867D"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2963624"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7A7B68E"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68133741"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4174734F" w14:textId="77777777" w:rsidTr="00914726">
        <w:trPr>
          <w:trHeight w:val="80"/>
          <w:jc w:val="center"/>
        </w:trPr>
        <w:tc>
          <w:tcPr>
            <w:tcW w:w="2683" w:type="dxa"/>
            <w:vMerge/>
            <w:tcBorders>
              <w:left w:val="nil"/>
            </w:tcBorders>
          </w:tcPr>
          <w:p w14:paraId="421CBC60"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35709BEF" w14:textId="77777777" w:rsidR="00A46627" w:rsidRPr="00A07381" w:rsidRDefault="00A46627" w:rsidP="00A46627">
            <w:pPr>
              <w:jc w:val="both"/>
              <w:rPr>
                <w:rFonts w:ascii="Arial Narrow" w:hAnsi="Arial Narrow"/>
                <w:bCs/>
                <w:sz w:val="22"/>
                <w:szCs w:val="22"/>
              </w:rPr>
            </w:pPr>
            <w:r w:rsidRPr="00A07381">
              <w:rPr>
                <w:rFonts w:ascii="Arial Narrow" w:hAnsi="Arial Narrow"/>
                <w:bCs/>
                <w:sz w:val="22"/>
                <w:szCs w:val="22"/>
              </w:rPr>
              <w:t xml:space="preserve">Obrazloži značaj adekvatne kaznene politike i razumije da se izricanje krivične sankcije za svaki saopšteni govor mržnje ne smatra standardom, već izuzetkom zbog opasnosti </w:t>
            </w:r>
            <w:r w:rsidRPr="00A07381">
              <w:rPr>
                <w:rFonts w:ascii="Arial Narrow" w:hAnsi="Arial Narrow"/>
                <w:sz w:val="22"/>
                <w:szCs w:val="22"/>
              </w:rPr>
              <w:t xml:space="preserve">“da krivična djela budu zloupotrijebljena za krivično gonjenje onih koji kritikuju zvaničnu politiku, političke opozicije ili vjerskih uverenja, a ne stvarnu upotrebu govora mržnje”. </w:t>
            </w:r>
          </w:p>
          <w:p w14:paraId="63737AA0" w14:textId="2D76D5F3"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60343E77"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4F4D3C1D"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6107F90D"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9EA63BC"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000C804"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905F514"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3497DFE0"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654E6446" w14:textId="77777777" w:rsidTr="00914726">
        <w:trPr>
          <w:trHeight w:val="80"/>
          <w:jc w:val="center"/>
        </w:trPr>
        <w:tc>
          <w:tcPr>
            <w:tcW w:w="2683" w:type="dxa"/>
            <w:vMerge/>
            <w:tcBorders>
              <w:left w:val="nil"/>
            </w:tcBorders>
          </w:tcPr>
          <w:p w14:paraId="2B787CDC"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5BD81D7E" w14:textId="77777777" w:rsidR="00A46627" w:rsidRPr="00A07381" w:rsidRDefault="00914726" w:rsidP="00A46627">
            <w:pPr>
              <w:jc w:val="both"/>
              <w:rPr>
                <w:rFonts w:ascii="Arial Narrow" w:hAnsi="Arial Narrow"/>
                <w:bCs/>
                <w:sz w:val="22"/>
                <w:szCs w:val="22"/>
              </w:rPr>
            </w:pPr>
            <w:r w:rsidRPr="00A07381">
              <w:rPr>
                <w:rFonts w:ascii="Arial Narrow" w:eastAsia="Calibri" w:hAnsi="Arial Narrow"/>
                <w:sz w:val="22"/>
                <w:szCs w:val="22"/>
                <w:lang w:val="sr-Latn-ME"/>
              </w:rPr>
              <w:t xml:space="preserve"> </w:t>
            </w:r>
            <w:r w:rsidR="00A46627" w:rsidRPr="00A07381">
              <w:rPr>
                <w:rFonts w:ascii="Arial Narrow" w:hAnsi="Arial Narrow"/>
                <w:bCs/>
                <w:sz w:val="22"/>
                <w:szCs w:val="22"/>
              </w:rPr>
              <w:t>Obrazloži da “ne treba pribjegavati krivičnim sankcijama ukoliko se upotreba govora mržnje može efikasno riješiti kroz manje restriktivne mjere” (ECRI ekspanatorni memorandum)</w:t>
            </w:r>
          </w:p>
          <w:p w14:paraId="0CF03F85" w14:textId="77777777" w:rsidR="00A46627" w:rsidRPr="00A07381" w:rsidRDefault="00A46627" w:rsidP="00A46627">
            <w:pPr>
              <w:spacing w:after="160" w:line="259" w:lineRule="auto"/>
              <w:jc w:val="both"/>
              <w:rPr>
                <w:rFonts w:ascii="Arial Narrow" w:hAnsi="Arial Narrow"/>
                <w:sz w:val="22"/>
                <w:szCs w:val="22"/>
              </w:rPr>
            </w:pPr>
            <w:r w:rsidRPr="00A07381">
              <w:rPr>
                <w:rFonts w:ascii="Arial Narrow" w:hAnsi="Arial Narrow"/>
                <w:bCs/>
                <w:sz w:val="22"/>
                <w:szCs w:val="22"/>
              </w:rPr>
              <w:t xml:space="preserve">Primjer ESLJP: </w:t>
            </w:r>
            <w:r w:rsidRPr="00A07381">
              <w:rPr>
                <w:rFonts w:ascii="Arial Narrow" w:hAnsi="Arial Narrow"/>
                <w:sz w:val="22"/>
                <w:szCs w:val="22"/>
              </w:rPr>
              <w:t>Stomakhin v Rusije, MAC TV S.R.R v Slovačke</w:t>
            </w:r>
          </w:p>
          <w:p w14:paraId="485AD19F" w14:textId="42FAA860" w:rsidR="00914726" w:rsidRPr="00A07381" w:rsidRDefault="00914726" w:rsidP="00914726">
            <w:pPr>
              <w:spacing w:before="120" w:after="120" w:line="276" w:lineRule="auto"/>
              <w:contextualSpacing/>
              <w:rPr>
                <w:rFonts w:ascii="Arial Narrow" w:eastAsia="Calibri" w:hAnsi="Arial Narrow"/>
                <w:color w:val="000000" w:themeColor="text1"/>
                <w:sz w:val="22"/>
                <w:szCs w:val="22"/>
                <w:lang w:val="sr-Latn-CS"/>
              </w:rPr>
            </w:pPr>
          </w:p>
        </w:tc>
        <w:tc>
          <w:tcPr>
            <w:tcW w:w="427" w:type="dxa"/>
            <w:vAlign w:val="center"/>
          </w:tcPr>
          <w:p w14:paraId="5F28A876"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35D39FB1"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2A22790"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71D4861E"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012A1FB1"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480E8744"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70681DDC"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1061619D" w14:textId="77777777" w:rsidTr="00914726">
        <w:trPr>
          <w:trHeight w:val="80"/>
          <w:jc w:val="center"/>
        </w:trPr>
        <w:tc>
          <w:tcPr>
            <w:tcW w:w="2683" w:type="dxa"/>
            <w:vMerge/>
            <w:tcBorders>
              <w:left w:val="nil"/>
            </w:tcBorders>
          </w:tcPr>
          <w:p w14:paraId="0B69CC3E" w14:textId="77777777" w:rsidR="00914726" w:rsidRDefault="00914726" w:rsidP="00914726">
            <w:pPr>
              <w:spacing w:before="120" w:after="120"/>
              <w:rPr>
                <w:rFonts w:ascii="Arial Narrow" w:hAnsi="Arial Narrow" w:cs="Arial"/>
                <w:b/>
                <w:sz w:val="22"/>
                <w:szCs w:val="22"/>
                <w:lang w:val="sl-SI"/>
              </w:rPr>
            </w:pPr>
          </w:p>
        </w:tc>
        <w:tc>
          <w:tcPr>
            <w:tcW w:w="3681" w:type="dxa"/>
            <w:vAlign w:val="center"/>
          </w:tcPr>
          <w:p w14:paraId="74CD0ED5" w14:textId="58913494" w:rsidR="00914726" w:rsidRPr="00A07381" w:rsidRDefault="00A46627" w:rsidP="00914726">
            <w:pPr>
              <w:spacing w:before="120" w:after="120" w:line="276" w:lineRule="auto"/>
              <w:contextualSpacing/>
              <w:rPr>
                <w:rFonts w:ascii="Arial Narrow" w:eastAsia="Calibri" w:hAnsi="Arial Narrow"/>
                <w:sz w:val="22"/>
                <w:szCs w:val="22"/>
                <w:lang w:val="sr-Latn-ME"/>
              </w:rPr>
            </w:pPr>
            <w:r w:rsidRPr="00A07381">
              <w:rPr>
                <w:rFonts w:ascii="Arial Narrow" w:hAnsi="Arial Narrow"/>
                <w:bCs/>
                <w:sz w:val="22"/>
                <w:szCs w:val="22"/>
              </w:rPr>
              <w:t>Prepozna govor mržnje kao krivično djelo i govor mržnje kao prekršaj</w:t>
            </w:r>
          </w:p>
        </w:tc>
        <w:tc>
          <w:tcPr>
            <w:tcW w:w="427" w:type="dxa"/>
            <w:vAlign w:val="center"/>
          </w:tcPr>
          <w:p w14:paraId="79BEF6F0"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E14553E"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5D16EF55" w14:textId="77777777" w:rsidR="00914726" w:rsidRPr="00380B3D" w:rsidRDefault="00914726" w:rsidP="009147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14:paraId="53E8787A"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1862D00B" w14:textId="77777777" w:rsidR="00914726" w:rsidRPr="00380B3D" w:rsidRDefault="00914726" w:rsidP="00914726">
            <w:pPr>
              <w:spacing w:before="120" w:after="120"/>
              <w:jc w:val="center"/>
              <w:rPr>
                <w:rFonts w:ascii="Arial Narrow" w:hAnsi="Arial Narrow" w:cs="Arial"/>
                <w:b/>
                <w:sz w:val="22"/>
                <w:szCs w:val="22"/>
                <w:lang w:val="sl-SI"/>
              </w:rPr>
            </w:pPr>
          </w:p>
        </w:tc>
        <w:tc>
          <w:tcPr>
            <w:tcW w:w="427" w:type="dxa"/>
            <w:vAlign w:val="center"/>
          </w:tcPr>
          <w:p w14:paraId="21D3E2CE" w14:textId="77777777" w:rsidR="00914726" w:rsidRPr="00380B3D" w:rsidRDefault="00914726" w:rsidP="00914726">
            <w:pPr>
              <w:spacing w:before="120" w:after="120"/>
              <w:jc w:val="center"/>
              <w:rPr>
                <w:rFonts w:ascii="Arial Narrow" w:hAnsi="Arial Narrow" w:cs="Arial"/>
                <w:b/>
                <w:sz w:val="22"/>
                <w:szCs w:val="22"/>
                <w:lang w:val="sl-SI"/>
              </w:rPr>
            </w:pPr>
          </w:p>
        </w:tc>
        <w:tc>
          <w:tcPr>
            <w:tcW w:w="430" w:type="dxa"/>
            <w:tcBorders>
              <w:right w:val="nil"/>
            </w:tcBorders>
            <w:vAlign w:val="center"/>
          </w:tcPr>
          <w:p w14:paraId="58B0C423" w14:textId="77777777" w:rsidR="00914726" w:rsidRPr="00380B3D" w:rsidRDefault="00914726" w:rsidP="00914726">
            <w:pPr>
              <w:spacing w:before="120" w:after="120"/>
              <w:jc w:val="center"/>
              <w:rPr>
                <w:rFonts w:ascii="Arial Narrow" w:hAnsi="Arial Narrow" w:cs="Arial"/>
                <w:b/>
                <w:sz w:val="22"/>
                <w:szCs w:val="22"/>
                <w:lang w:val="sl-SI"/>
              </w:rPr>
            </w:pPr>
          </w:p>
        </w:tc>
      </w:tr>
      <w:tr w:rsidR="00914726" w14:paraId="4667FB2E" w14:textId="77777777" w:rsidTr="00914726">
        <w:trPr>
          <w:trHeight w:val="80"/>
          <w:jc w:val="center"/>
        </w:trPr>
        <w:tc>
          <w:tcPr>
            <w:tcW w:w="9356" w:type="dxa"/>
            <w:gridSpan w:val="9"/>
            <w:tcBorders>
              <w:left w:val="nil"/>
              <w:right w:val="nil"/>
            </w:tcBorders>
            <w:shd w:val="clear" w:color="auto" w:fill="F1E5BD"/>
            <w:vAlign w:val="center"/>
          </w:tcPr>
          <w:p w14:paraId="0353F198" w14:textId="77777777" w:rsidR="00914726" w:rsidRDefault="00914726" w:rsidP="00914726">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sl) </w:t>
            </w:r>
          </w:p>
        </w:tc>
      </w:tr>
      <w:tr w:rsidR="00914726" w14:paraId="2BD28174" w14:textId="77777777" w:rsidTr="00914726">
        <w:trPr>
          <w:trHeight w:val="80"/>
          <w:jc w:val="center"/>
        </w:trPr>
        <w:tc>
          <w:tcPr>
            <w:tcW w:w="9356" w:type="dxa"/>
            <w:gridSpan w:val="9"/>
            <w:tcBorders>
              <w:left w:val="nil"/>
              <w:right w:val="nil"/>
            </w:tcBorders>
            <w:vAlign w:val="center"/>
          </w:tcPr>
          <w:p w14:paraId="1E1BFEF0" w14:textId="77777777" w:rsidR="00914726" w:rsidRPr="007D7DB9" w:rsidRDefault="00914726" w:rsidP="00914726">
            <w:pPr>
              <w:spacing w:before="100" w:after="100"/>
              <w:rPr>
                <w:rFonts w:ascii="Arial Narrow" w:eastAsia="Batang" w:hAnsi="Arial Narrow"/>
                <w:b/>
                <w:sz w:val="22"/>
                <w:lang w:val="sl-SI"/>
              </w:rPr>
            </w:pPr>
            <w:r w:rsidRPr="007D7DB9">
              <w:rPr>
                <w:rFonts w:ascii="Arial Narrow" w:eastAsia="Batang" w:hAnsi="Arial Narrow"/>
                <w:b/>
                <w:sz w:val="22"/>
                <w:lang w:val="sl-SI"/>
              </w:rPr>
              <w:lastRenderedPageBreak/>
              <w:t>Trajanje ispita:</w:t>
            </w:r>
          </w:p>
          <w:p w14:paraId="331004E5"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Pisana provjera </w:t>
            </w:r>
            <w:r>
              <w:rPr>
                <w:rFonts w:ascii="Arial Narrow" w:eastAsia="Batang" w:hAnsi="Arial Narrow"/>
                <w:sz w:val="22"/>
                <w:lang w:val="sr-Latn-ME"/>
              </w:rPr>
              <w:t>–</w:t>
            </w:r>
            <w:r w:rsidRPr="007D7DB9">
              <w:rPr>
                <w:rFonts w:ascii="Arial Narrow" w:eastAsia="Batang" w:hAnsi="Arial Narrow"/>
                <w:sz w:val="22"/>
                <w:lang w:val="sr-Latn-ME"/>
              </w:rPr>
              <w:t xml:space="preserve"> </w:t>
            </w:r>
            <w:r>
              <w:rPr>
                <w:rFonts w:ascii="Arial Narrow" w:eastAsia="Batang" w:hAnsi="Arial Narrow"/>
                <w:sz w:val="22"/>
                <w:lang w:val="sr-Latn-ME"/>
              </w:rPr>
              <w:t>60 min.</w:t>
            </w:r>
            <w:r w:rsidRPr="007D7DB9">
              <w:rPr>
                <w:rFonts w:ascii="Arial Narrow" w:eastAsia="Batang" w:hAnsi="Arial Narrow"/>
                <w:sz w:val="22"/>
                <w:lang w:val="sr-Latn-ME"/>
              </w:rPr>
              <w:t xml:space="preserve"> za grupu kandidata </w:t>
            </w:r>
          </w:p>
          <w:p w14:paraId="08989884"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Praktična provje</w:t>
            </w:r>
            <w:r>
              <w:rPr>
                <w:rFonts w:ascii="Arial Narrow" w:eastAsia="Batang" w:hAnsi="Arial Narrow"/>
                <w:sz w:val="22"/>
                <w:lang w:val="sr-Latn-ME"/>
              </w:rPr>
              <w:t>ra sa usmenim obrazloženjem – 15-20</w:t>
            </w:r>
            <w:r w:rsidRPr="007D7DB9">
              <w:rPr>
                <w:rFonts w:ascii="Arial Narrow" w:eastAsia="Batang" w:hAnsi="Arial Narrow"/>
                <w:sz w:val="22"/>
                <w:lang w:val="sr-Latn-ME"/>
              </w:rPr>
              <w:t xml:space="preserve">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14:paraId="611FB2D4" w14:textId="77777777" w:rsidR="00914726" w:rsidRPr="007D7DB9" w:rsidRDefault="00914726" w:rsidP="00914726">
            <w:pPr>
              <w:spacing w:before="100" w:after="10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14:paraId="181C55AC"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Pr="007D7DB9">
              <w:rPr>
                <w:rFonts w:ascii="Arial Narrow" w:eastAsia="Batang" w:hAnsi="Arial Narrow"/>
                <w:sz w:val="22"/>
                <w:lang w:val="sr-Latn-ME"/>
              </w:rPr>
              <w:t xml:space="preserve"> </w:t>
            </w:r>
          </w:p>
          <w:p w14:paraId="120F551E"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višestrukog izbora (ponuđena su tri ili četiri odgovora od </w:t>
            </w:r>
            <w:r>
              <w:rPr>
                <w:rFonts w:ascii="Arial Narrow" w:eastAsia="Batang" w:hAnsi="Arial Narrow"/>
                <w:sz w:val="22"/>
                <w:lang w:val="sr-Latn-ME"/>
              </w:rPr>
              <w:t>kojih je jedan tačan)</w:t>
            </w:r>
          </w:p>
          <w:p w14:paraId="71412B20"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14:paraId="6C20528C"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14:paraId="2F0BC2AA"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14:paraId="7137CCB2"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14:paraId="04B4B9CF"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14:paraId="2448F877" w14:textId="77777777" w:rsidR="00914726" w:rsidRPr="007D7DB9"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14:paraId="1E70C4E6" w14:textId="77777777" w:rsidR="00914726" w:rsidRDefault="00914726" w:rsidP="00914726">
            <w:pPr>
              <w:spacing w:before="100" w:after="10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14:paraId="673E72F6" w14:textId="77777777" w:rsidR="00914726" w:rsidRPr="001E2436"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Test se sastoji od 15 do 2</w:t>
            </w:r>
            <w:r w:rsidRPr="001E2436">
              <w:rPr>
                <w:rFonts w:ascii="Arial Narrow" w:eastAsia="Batang" w:hAnsi="Arial Narrow"/>
                <w:sz w:val="22"/>
                <w:lang w:val="sr-Latn-ME"/>
              </w:rPr>
              <w:t xml:space="preserve">0 pitanja/zadataka </w:t>
            </w:r>
            <w:r>
              <w:rPr>
                <w:rFonts w:ascii="Arial Narrow" w:eastAsia="Batang" w:hAnsi="Arial Narrow"/>
                <w:sz w:val="22"/>
                <w:lang w:val="sr-Latn-ME"/>
              </w:rPr>
              <w:t xml:space="preserve">koji su povezani sa kriterijumima predviđenim za pisanu provjeru </w:t>
            </w:r>
            <w:r w:rsidRPr="001E2436">
              <w:rPr>
                <w:rFonts w:ascii="Arial Narrow" w:eastAsia="Batang" w:hAnsi="Arial Narrow"/>
                <w:sz w:val="22"/>
                <w:lang w:val="sr-Latn-ME"/>
              </w:rPr>
              <w:t>dostignutosti ishoda učenja</w:t>
            </w:r>
            <w:r>
              <w:rPr>
                <w:rFonts w:ascii="Arial Narrow" w:eastAsia="Batang" w:hAnsi="Arial Narrow"/>
                <w:sz w:val="22"/>
                <w:lang w:val="sr-Latn-ME"/>
              </w:rPr>
              <w:t>,</w:t>
            </w:r>
            <w:r w:rsidRPr="001E2436">
              <w:rPr>
                <w:rFonts w:ascii="Arial Narrow" w:eastAsia="Batang" w:hAnsi="Arial Narrow"/>
                <w:sz w:val="22"/>
                <w:lang w:val="sr-Latn-ME"/>
              </w:rPr>
              <w:t xml:space="preserve"> kao i kriterijumima </w:t>
            </w:r>
            <w:r>
              <w:rPr>
                <w:rFonts w:ascii="Arial Narrow" w:eastAsia="Batang" w:hAnsi="Arial Narrow"/>
                <w:sz w:val="22"/>
                <w:lang w:val="sr-Latn-ME"/>
              </w:rPr>
              <w:t xml:space="preserve">predviđenim za praktičnu provjeru, a </w:t>
            </w:r>
            <w:r w:rsidRPr="001E2436">
              <w:rPr>
                <w:rFonts w:ascii="Arial Narrow" w:eastAsia="Batang" w:hAnsi="Arial Narrow"/>
                <w:sz w:val="22"/>
                <w:lang w:val="sr-Latn-ME"/>
              </w:rPr>
              <w:t>čiji se pojedini segmenti izvođe</w:t>
            </w:r>
            <w:r>
              <w:rPr>
                <w:rFonts w:ascii="Arial Narrow" w:eastAsia="Batang" w:hAnsi="Arial Narrow"/>
                <w:sz w:val="22"/>
                <w:lang w:val="sr-Latn-ME"/>
              </w:rPr>
              <w:t>nja mogu provjeriti putem testa</w:t>
            </w:r>
            <w:r w:rsidRPr="001E2436">
              <w:rPr>
                <w:rFonts w:ascii="Arial Narrow" w:eastAsia="Batang" w:hAnsi="Arial Narrow"/>
                <w:sz w:val="22"/>
                <w:lang w:val="sr-Latn-ME"/>
              </w:rPr>
              <w:t xml:space="preserve">. Broj pitanja po ishodima </w:t>
            </w:r>
            <w:r>
              <w:rPr>
                <w:rFonts w:ascii="Arial Narrow" w:eastAsia="Batang" w:hAnsi="Arial Narrow"/>
                <w:sz w:val="22"/>
                <w:lang w:val="sr-Latn-ME"/>
              </w:rPr>
              <w:t xml:space="preserve">učenja </w:t>
            </w:r>
            <w:r w:rsidRPr="001E2436">
              <w:rPr>
                <w:rFonts w:ascii="Arial Narrow" w:eastAsia="Batang" w:hAnsi="Arial Narrow"/>
                <w:sz w:val="22"/>
                <w:lang w:val="sr-Latn-ME"/>
              </w:rPr>
              <w:t>na testu u odnosu na ukupan broj</w:t>
            </w:r>
            <w:r>
              <w:rPr>
                <w:rFonts w:ascii="Arial Narrow" w:eastAsia="Batang" w:hAnsi="Arial Narrow"/>
                <w:sz w:val="22"/>
                <w:lang w:val="sr-Latn-ME"/>
              </w:rPr>
              <w:t xml:space="preserve"> pitanja</w:t>
            </w:r>
            <w:r w:rsidRPr="001E2436">
              <w:rPr>
                <w:rFonts w:ascii="Arial Narrow" w:eastAsia="Batang" w:hAnsi="Arial Narrow"/>
                <w:sz w:val="22"/>
                <w:lang w:val="sr-Latn-ME"/>
              </w:rPr>
              <w:t xml:space="preserve">, usklađen je sa </w:t>
            </w:r>
            <w:r>
              <w:rPr>
                <w:rFonts w:ascii="Arial Narrow" w:eastAsia="Batang" w:hAnsi="Arial Narrow"/>
                <w:sz w:val="22"/>
                <w:lang w:val="sr-Latn-ME"/>
              </w:rPr>
              <w:t>procentualnom</w:t>
            </w:r>
            <w:r w:rsidRPr="001E2436">
              <w:rPr>
                <w:rFonts w:ascii="Arial Narrow" w:eastAsia="Batang" w:hAnsi="Arial Narrow"/>
                <w:sz w:val="22"/>
                <w:lang w:val="sr-Latn-ME"/>
              </w:rPr>
              <w:t xml:space="preserve"> zastupljenošću ishoda </w:t>
            </w:r>
            <w:r>
              <w:rPr>
                <w:rFonts w:ascii="Arial Narrow" w:eastAsia="Batang" w:hAnsi="Arial Narrow"/>
                <w:sz w:val="22"/>
                <w:lang w:val="sr-Latn-ME"/>
              </w:rPr>
              <w:t>učenja, definisanoj u datom</w:t>
            </w:r>
            <w:r w:rsidRPr="001E2436">
              <w:rPr>
                <w:rFonts w:ascii="Arial Narrow" w:eastAsia="Batang" w:hAnsi="Arial Narrow"/>
                <w:sz w:val="22"/>
                <w:lang w:val="sr-Latn-ME"/>
              </w:rPr>
              <w:t xml:space="preserve"> </w:t>
            </w:r>
            <w:r>
              <w:rPr>
                <w:rFonts w:ascii="Arial Narrow" w:eastAsia="Batang" w:hAnsi="Arial Narrow"/>
                <w:sz w:val="22"/>
                <w:lang w:val="sr-Latn-ME"/>
              </w:rPr>
              <w:t>modulu (T)</w:t>
            </w:r>
            <w:r w:rsidRPr="001E2436">
              <w:rPr>
                <w:rFonts w:ascii="Arial Narrow" w:eastAsia="Batang" w:hAnsi="Arial Narrow"/>
                <w:sz w:val="22"/>
                <w:lang w:val="sr-Latn-ME"/>
              </w:rPr>
              <w:t xml:space="preserve">. </w:t>
            </w:r>
          </w:p>
          <w:p w14:paraId="61CD252D" w14:textId="77777777" w:rsidR="00914726" w:rsidRPr="001E2436"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sidRPr="001E2436">
              <w:rPr>
                <w:rFonts w:ascii="Arial Narrow" w:eastAsia="Batang" w:hAnsi="Arial Narrow"/>
                <w:sz w:val="22"/>
                <w:lang w:val="sr-Latn-ME"/>
              </w:rPr>
              <w:t>P</w:t>
            </w:r>
            <w:r>
              <w:rPr>
                <w:rFonts w:ascii="Arial Narrow" w:eastAsia="Batang" w:hAnsi="Arial Narrow"/>
                <w:sz w:val="22"/>
                <w:lang w:val="sr-Latn-ME"/>
              </w:rPr>
              <w:t>raktična provjera se sastoji od</w:t>
            </w:r>
            <w:r w:rsidRPr="001E2436">
              <w:rPr>
                <w:rFonts w:ascii="Arial Narrow" w:eastAsia="Batang" w:hAnsi="Arial Narrow"/>
                <w:sz w:val="22"/>
                <w:lang w:val="sr-Latn-ME"/>
              </w:rPr>
              <w:t xml:space="preserve"> praktičnih zadataka koji su povezani </w:t>
            </w:r>
            <w:r>
              <w:rPr>
                <w:rFonts w:ascii="Arial Narrow" w:eastAsia="Batang" w:hAnsi="Arial Narrow"/>
                <w:sz w:val="22"/>
                <w:lang w:val="sr-Latn-ME"/>
              </w:rPr>
              <w:t>sa svim ishodima učenja predviđenim za praktičnu provjeru i</w:t>
            </w:r>
            <w:r w:rsidRPr="001E2436">
              <w:rPr>
                <w:rFonts w:ascii="Arial Narrow" w:eastAsia="Batang" w:hAnsi="Arial Narrow"/>
                <w:sz w:val="22"/>
                <w:lang w:val="sr-Latn-ME"/>
              </w:rPr>
              <w:t xml:space="preserve"> njihovom procentualnom zastuplj</w:t>
            </w:r>
            <w:r>
              <w:rPr>
                <w:rFonts w:ascii="Arial Narrow" w:eastAsia="Batang" w:hAnsi="Arial Narrow"/>
                <w:sz w:val="22"/>
                <w:lang w:val="sr-Latn-ME"/>
              </w:rPr>
              <w:t>enošću definisanoj u datom modulu (P)</w:t>
            </w:r>
            <w:r w:rsidRPr="001E2436">
              <w:rPr>
                <w:rFonts w:ascii="Arial Narrow" w:eastAsia="Batang" w:hAnsi="Arial Narrow"/>
                <w:sz w:val="22"/>
                <w:lang w:val="sr-Latn-ME"/>
              </w:rPr>
              <w:t xml:space="preserve">. </w:t>
            </w:r>
            <w:r>
              <w:rPr>
                <w:rFonts w:ascii="Arial Narrow" w:eastAsia="Batang" w:hAnsi="Arial Narrow"/>
                <w:sz w:val="22"/>
                <w:lang w:val="sr-Latn-ME"/>
              </w:rPr>
              <w:t xml:space="preserve">Zadaci </w:t>
            </w:r>
            <w:r w:rsidRPr="001E2436">
              <w:rPr>
                <w:rFonts w:ascii="Arial Narrow" w:eastAsia="Batang" w:hAnsi="Arial Narrow"/>
                <w:sz w:val="22"/>
                <w:lang w:val="sr-Latn-ME"/>
              </w:rPr>
              <w:t xml:space="preserve">su povezani sa kriterijumima </w:t>
            </w:r>
            <w:r>
              <w:rPr>
                <w:rFonts w:ascii="Arial Narrow" w:eastAsia="Batang" w:hAnsi="Arial Narrow"/>
                <w:sz w:val="22"/>
                <w:lang w:val="sr-Latn-ME"/>
              </w:rPr>
              <w:t>predviđenim za praktičnu provjeru</w:t>
            </w:r>
            <w:r w:rsidRPr="001E2436">
              <w:rPr>
                <w:rFonts w:ascii="Arial Narrow" w:eastAsia="Batang" w:hAnsi="Arial Narrow"/>
                <w:sz w:val="22"/>
                <w:lang w:val="sr-Latn-ME"/>
              </w:rPr>
              <w:t xml:space="preserve"> dostignutosti ishoda učenja. Usmeno obrazloženje koje je dio praktične provjere povezano je sa kriterijumima </w:t>
            </w:r>
            <w:r>
              <w:rPr>
                <w:rFonts w:ascii="Arial Narrow" w:eastAsia="Batang" w:hAnsi="Arial Narrow"/>
                <w:sz w:val="22"/>
                <w:lang w:val="sr-Latn-ME"/>
              </w:rPr>
              <w:t xml:space="preserve">predviđenim za </w:t>
            </w:r>
            <w:r w:rsidRPr="001E2436">
              <w:rPr>
                <w:rFonts w:ascii="Arial Narrow" w:eastAsia="Batang" w:hAnsi="Arial Narrow"/>
                <w:sz w:val="22"/>
                <w:lang w:val="sr-Latn-ME"/>
              </w:rPr>
              <w:t>usm</w:t>
            </w:r>
            <w:r>
              <w:rPr>
                <w:rFonts w:ascii="Arial Narrow" w:eastAsia="Batang" w:hAnsi="Arial Narrow"/>
                <w:sz w:val="22"/>
                <w:lang w:val="sr-Latn-ME"/>
              </w:rPr>
              <w:t>enu provjeru</w:t>
            </w:r>
            <w:r w:rsidRPr="001E2436">
              <w:rPr>
                <w:rFonts w:ascii="Arial Narrow" w:eastAsia="Batang" w:hAnsi="Arial Narrow"/>
                <w:sz w:val="22"/>
                <w:lang w:val="sr-Latn-ME"/>
              </w:rPr>
              <w:t xml:space="preserve"> dostignutosti ishoda učenja i vezuje se za</w:t>
            </w:r>
            <w:r>
              <w:rPr>
                <w:rFonts w:ascii="Arial Narrow" w:eastAsia="Batang" w:hAnsi="Arial Narrow"/>
                <w:sz w:val="22"/>
                <w:lang w:val="sr-Latn-ME"/>
              </w:rPr>
              <w:t xml:space="preserve"> konkretan praktičan zadatak</w:t>
            </w:r>
            <w:r w:rsidRPr="001E2436">
              <w:rPr>
                <w:rFonts w:ascii="Arial Narrow" w:eastAsia="Batang" w:hAnsi="Arial Narrow"/>
                <w:sz w:val="22"/>
                <w:lang w:val="sr-Latn-ME"/>
              </w:rPr>
              <w:t xml:space="preserve">. </w:t>
            </w:r>
            <w:r>
              <w:rPr>
                <w:rFonts w:ascii="Arial Narrow" w:eastAsia="Batang" w:hAnsi="Arial Narrow"/>
                <w:sz w:val="22"/>
                <w:lang w:val="sr-Latn-ME"/>
              </w:rPr>
              <w:t>Usmeno obrazloženje</w:t>
            </w:r>
            <w:r w:rsidRPr="001E2436">
              <w:rPr>
                <w:rFonts w:ascii="Arial Narrow" w:eastAsia="Batang" w:hAnsi="Arial Narrow"/>
                <w:sz w:val="22"/>
                <w:lang w:val="sr-Latn-ME"/>
              </w:rPr>
              <w:t xml:space="preserve"> </w:t>
            </w:r>
            <w:r>
              <w:rPr>
                <w:rFonts w:ascii="Arial Narrow" w:eastAsia="Batang" w:hAnsi="Arial Narrow"/>
                <w:sz w:val="22"/>
                <w:lang w:val="sr-Latn-ME"/>
              </w:rPr>
              <w:t>može</w:t>
            </w:r>
            <w:r w:rsidRPr="001E2436">
              <w:rPr>
                <w:rFonts w:ascii="Arial Narrow" w:eastAsia="Batang" w:hAnsi="Arial Narrow"/>
                <w:sz w:val="22"/>
                <w:lang w:val="sr-Latn-ME"/>
              </w:rPr>
              <w:t xml:space="preserve"> obuhvatati i druga pitanja od značaja za </w:t>
            </w:r>
            <w:r>
              <w:rPr>
                <w:rFonts w:ascii="Arial Narrow" w:eastAsia="Batang" w:hAnsi="Arial Narrow"/>
                <w:sz w:val="22"/>
                <w:lang w:val="sr-Latn-ME"/>
              </w:rPr>
              <w:t>pojašnjenje</w:t>
            </w:r>
            <w:r w:rsidRPr="001E2436">
              <w:rPr>
                <w:rFonts w:ascii="Arial Narrow" w:eastAsia="Batang" w:hAnsi="Arial Narrow"/>
                <w:sz w:val="22"/>
                <w:lang w:val="sr-Latn-ME"/>
              </w:rPr>
              <w:t xml:space="preserve"> postupaka prilikom izvođenja praktičnog zadatka. </w:t>
            </w:r>
          </w:p>
          <w:p w14:paraId="16181913" w14:textId="77777777" w:rsidR="00914726" w:rsidRPr="00BF6467" w:rsidRDefault="00914726" w:rsidP="00914726">
            <w:pPr>
              <w:spacing w:before="100" w:after="100"/>
              <w:rPr>
                <w:rFonts w:ascii="Arial Narrow" w:eastAsia="Batang" w:hAnsi="Arial Narrow"/>
                <w:b/>
                <w:sz w:val="22"/>
                <w:lang w:val="sr-Latn-ME"/>
              </w:rPr>
            </w:pPr>
            <w:r>
              <w:rPr>
                <w:rFonts w:ascii="Arial Narrow" w:eastAsia="Batang" w:hAnsi="Arial Narrow"/>
                <w:b/>
                <w:sz w:val="22"/>
                <w:lang w:val="sr-Latn-ME"/>
              </w:rPr>
              <w:t>Okvirni k</w:t>
            </w:r>
            <w:r w:rsidRPr="00BF6467">
              <w:rPr>
                <w:rFonts w:ascii="Arial Narrow" w:eastAsia="Batang" w:hAnsi="Arial Narrow"/>
                <w:b/>
                <w:sz w:val="22"/>
                <w:lang w:val="sr-Latn-ME"/>
              </w:rPr>
              <w:t>riterijumi za bodovanje teorijskog i praktičnog dijela</w:t>
            </w:r>
            <w:r>
              <w:rPr>
                <w:rFonts w:ascii="Arial Narrow" w:eastAsia="Batang" w:hAnsi="Arial Narrow"/>
                <w:b/>
                <w:sz w:val="22"/>
                <w:lang w:val="sr-Latn-ME"/>
              </w:rPr>
              <w:t xml:space="preserve"> ispita</w:t>
            </w:r>
            <w:r w:rsidRPr="00BF6467">
              <w:rPr>
                <w:rFonts w:ascii="Arial Narrow" w:eastAsia="Batang" w:hAnsi="Arial Narrow"/>
                <w:b/>
                <w:sz w:val="22"/>
                <w:lang w:val="sr-Latn-ME"/>
              </w:rPr>
              <w:t>:</w:t>
            </w:r>
          </w:p>
          <w:p w14:paraId="3586ACB1" w14:textId="77777777" w:rsidR="00914726" w:rsidRPr="00CE0FFC" w:rsidRDefault="00914726" w:rsidP="00914726">
            <w:pPr>
              <w:numPr>
                <w:ilvl w:val="0"/>
                <w:numId w:val="2"/>
              </w:numPr>
              <w:tabs>
                <w:tab w:val="num" w:pos="173"/>
              </w:tabs>
              <w:spacing w:before="100" w:after="10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14:paraId="0A9BE463" w14:textId="77777777" w:rsidR="00914726" w:rsidRDefault="00914726" w:rsidP="00914726">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14:paraId="19955487" w14:textId="77777777" w:rsidR="00914726" w:rsidRDefault="00914726" w:rsidP="00914726">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boda (razumijevanje) ili 3 boda (primjena)</w:t>
            </w:r>
          </w:p>
          <w:p w14:paraId="10D8791E" w14:textId="77777777" w:rsidR="00914726" w:rsidRDefault="00914726" w:rsidP="00914726">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14:paraId="5BAB1E9B" w14:textId="77777777" w:rsidR="00914726" w:rsidRPr="00BF6467" w:rsidRDefault="00914726" w:rsidP="00914726">
            <w:pPr>
              <w:numPr>
                <w:ilvl w:val="0"/>
                <w:numId w:val="2"/>
              </w:numPr>
              <w:tabs>
                <w:tab w:val="num" w:pos="173"/>
              </w:tabs>
              <w:spacing w:before="100" w:after="100"/>
              <w:ind w:left="173" w:hanging="173"/>
              <w:rPr>
                <w:rFonts w:ascii="Arial Narrow" w:eastAsia="Batang" w:hAnsi="Arial Narrow"/>
                <w:sz w:val="22"/>
                <w:lang w:val="sr-Latn-ME"/>
              </w:rPr>
            </w:pPr>
            <w:r>
              <w:rPr>
                <w:rFonts w:ascii="Arial Narrow" w:eastAsia="Batang" w:hAnsi="Arial Narrow"/>
                <w:sz w:val="22"/>
                <w:lang w:val="sr-Latn-ME"/>
              </w:rPr>
              <w:t xml:space="preserve">Vrijednost bodova se može proporcionalno mijenjati </w:t>
            </w:r>
          </w:p>
          <w:p w14:paraId="4EC20EAD" w14:textId="77777777" w:rsidR="00914726" w:rsidRPr="004E15B9" w:rsidRDefault="00914726" w:rsidP="00914726">
            <w:pPr>
              <w:numPr>
                <w:ilvl w:val="0"/>
                <w:numId w:val="2"/>
              </w:numPr>
              <w:tabs>
                <w:tab w:val="num" w:pos="173"/>
              </w:tabs>
              <w:spacing w:before="100" w:after="100"/>
              <w:ind w:left="173" w:hanging="173"/>
              <w:rPr>
                <w:rFonts w:ascii="Arial Narrow" w:eastAsia="Batang" w:hAnsi="Arial Narrow"/>
                <w:color w:val="000000" w:themeColor="text1"/>
                <w:sz w:val="22"/>
                <w:u w:val="single"/>
                <w:lang w:val="sr-Latn-ME"/>
              </w:rPr>
            </w:pPr>
            <w:r w:rsidRPr="004E15B9">
              <w:rPr>
                <w:rFonts w:ascii="Arial Narrow" w:eastAsia="Batang" w:hAnsi="Arial Narrow"/>
                <w:color w:val="000000" w:themeColor="text1"/>
                <w:sz w:val="22"/>
                <w:u w:val="single"/>
                <w:lang w:val="sr-Latn-ME"/>
              </w:rPr>
              <w:t>Praktični dio ispita se boduje na sljedeći način:</w:t>
            </w:r>
          </w:p>
          <w:p w14:paraId="05B9F20C" w14:textId="77777777" w:rsidR="00914726" w:rsidRPr="004D587A" w:rsidRDefault="00914726" w:rsidP="00914726">
            <w:pPr>
              <w:numPr>
                <w:ilvl w:val="1"/>
                <w:numId w:val="14"/>
              </w:numPr>
              <w:spacing w:before="100" w:after="100"/>
              <w:ind w:left="432" w:hanging="270"/>
              <w:rPr>
                <w:rFonts w:ascii="Arial Narrow" w:eastAsia="Batang" w:hAnsi="Arial Narrow"/>
                <w:sz w:val="22"/>
                <w:lang w:val="sr-Latn-ME"/>
              </w:rPr>
            </w:pPr>
            <w:r>
              <w:rPr>
                <w:rFonts w:ascii="Arial Narrow" w:eastAsia="Batang" w:hAnsi="Arial Narrow"/>
                <w:sz w:val="22"/>
                <w:lang w:val="sr-Latn-ME"/>
              </w:rPr>
              <w:t>priprema za obavljanje zadatka 20%</w:t>
            </w:r>
          </w:p>
          <w:p w14:paraId="498758C0" w14:textId="77777777" w:rsidR="00914726" w:rsidRPr="004D587A" w:rsidRDefault="00914726" w:rsidP="00914726">
            <w:pPr>
              <w:numPr>
                <w:ilvl w:val="1"/>
                <w:numId w:val="14"/>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 xml:space="preserve">operativni dio </w:t>
            </w:r>
            <w:r>
              <w:rPr>
                <w:rFonts w:ascii="Arial Narrow" w:eastAsia="Batang" w:hAnsi="Arial Narrow"/>
                <w:sz w:val="22"/>
                <w:lang w:val="sr-Latn-ME"/>
              </w:rPr>
              <w:t>zadatka</w:t>
            </w:r>
            <w:r w:rsidRPr="00F1209B">
              <w:rPr>
                <w:rFonts w:ascii="Arial Narrow" w:eastAsia="Batang" w:hAnsi="Arial Narrow"/>
                <w:sz w:val="22"/>
                <w:lang w:val="sr-Latn-ME"/>
              </w:rPr>
              <w:t xml:space="preserve"> 50</w:t>
            </w:r>
            <w:r>
              <w:rPr>
                <w:rFonts w:ascii="Arial Narrow" w:eastAsia="Batang" w:hAnsi="Arial Narrow"/>
                <w:sz w:val="22"/>
                <w:lang w:val="sr-Latn-ME"/>
              </w:rPr>
              <w:t xml:space="preserve">% </w:t>
            </w:r>
          </w:p>
          <w:p w14:paraId="6864A5E6" w14:textId="77777777" w:rsidR="00914726" w:rsidRPr="004D587A" w:rsidRDefault="00914726" w:rsidP="00914726">
            <w:pPr>
              <w:numPr>
                <w:ilvl w:val="1"/>
                <w:numId w:val="14"/>
              </w:numPr>
              <w:spacing w:before="100" w:after="100"/>
              <w:ind w:left="432" w:hanging="274"/>
              <w:rPr>
                <w:rFonts w:ascii="Arial Narrow" w:eastAsia="Batang" w:hAnsi="Arial Narrow"/>
                <w:sz w:val="22"/>
                <w:lang w:val="sr-Latn-ME"/>
              </w:rPr>
            </w:pPr>
            <w:r w:rsidRPr="00F1209B">
              <w:rPr>
                <w:rFonts w:ascii="Arial Narrow" w:eastAsia="Batang" w:hAnsi="Arial Narrow"/>
                <w:sz w:val="22"/>
                <w:lang w:val="sr-Latn-ME"/>
              </w:rPr>
              <w:t>us</w:t>
            </w:r>
            <w:r>
              <w:rPr>
                <w:rFonts w:ascii="Arial Narrow" w:eastAsia="Batang" w:hAnsi="Arial Narrow"/>
                <w:sz w:val="22"/>
                <w:lang w:val="sr-Latn-ME"/>
              </w:rPr>
              <w:t>meno obrazloženje 30%</w:t>
            </w:r>
          </w:p>
          <w:p w14:paraId="783D54D3" w14:textId="77777777" w:rsidR="00914726" w:rsidRPr="00D75A72" w:rsidRDefault="00914726" w:rsidP="00914726">
            <w:pPr>
              <w:numPr>
                <w:ilvl w:val="0"/>
                <w:numId w:val="2"/>
              </w:numPr>
              <w:tabs>
                <w:tab w:val="num" w:pos="173"/>
              </w:tabs>
              <w:spacing w:before="100" w:after="100"/>
              <w:ind w:left="173" w:hanging="173"/>
              <w:rPr>
                <w:rFonts w:ascii="Arial Narrow" w:eastAsia="Batang" w:hAnsi="Arial Narrow"/>
                <w:b/>
                <w:sz w:val="22"/>
                <w:lang w:val="sr-Latn-ME"/>
              </w:rPr>
            </w:pPr>
            <w:r w:rsidRPr="00D75A72">
              <w:rPr>
                <w:rFonts w:ascii="Arial Narrow" w:eastAsia="Batang" w:hAnsi="Arial Narrow"/>
                <w:color w:val="000000" w:themeColor="text1"/>
                <w:sz w:val="22"/>
                <w:lang w:val="sr-Latn-ME"/>
              </w:rPr>
              <w:lastRenderedPageBreak/>
              <w:t xml:space="preserve">Ukupan broj bodova za </w:t>
            </w:r>
            <w:r>
              <w:rPr>
                <w:rFonts w:ascii="Arial Narrow" w:eastAsia="Batang" w:hAnsi="Arial Narrow"/>
                <w:color w:val="000000" w:themeColor="text1"/>
                <w:sz w:val="22"/>
                <w:lang w:val="sr-Latn-ME"/>
              </w:rPr>
              <w:t>praktične zadatke u okviru modula</w:t>
            </w:r>
            <w:r w:rsidRPr="00D75A72">
              <w:rPr>
                <w:rFonts w:ascii="Arial Narrow" w:eastAsia="Batang" w:hAnsi="Arial Narrow"/>
                <w:color w:val="000000" w:themeColor="text1"/>
                <w:sz w:val="22"/>
                <w:lang w:val="sr-Latn-ME"/>
              </w:rPr>
              <w:t xml:space="preserve"> iznosi 100. Broj bodova se raspoređuje u skladu sa procentualnom zastupljenošću </w:t>
            </w:r>
            <w:r w:rsidRPr="00D75A72">
              <w:rPr>
                <w:rFonts w:ascii="Arial Narrow" w:eastAsia="Batang" w:hAnsi="Arial Narrow"/>
                <w:sz w:val="22"/>
                <w:lang w:val="sr-Latn-ME"/>
              </w:rPr>
              <w:t xml:space="preserve">ishoda učenja koji su predviđeni za praktičnu provjeru </w:t>
            </w:r>
            <w:r w:rsidRPr="00D75A72">
              <w:rPr>
                <w:rFonts w:ascii="Arial Narrow" w:eastAsia="Batang" w:hAnsi="Arial Narrow"/>
                <w:color w:val="000000" w:themeColor="text1"/>
                <w:sz w:val="22"/>
                <w:lang w:val="sr-Latn-ME"/>
              </w:rPr>
              <w:t xml:space="preserve">u okviru </w:t>
            </w:r>
            <w:r>
              <w:rPr>
                <w:rFonts w:ascii="Arial Narrow" w:eastAsia="Batang" w:hAnsi="Arial Narrow"/>
                <w:color w:val="000000" w:themeColor="text1"/>
                <w:sz w:val="22"/>
                <w:lang w:val="sr-Latn-ME"/>
              </w:rPr>
              <w:t>modula</w:t>
            </w:r>
            <w:r w:rsidRPr="00D75A72">
              <w:rPr>
                <w:rFonts w:ascii="Arial Narrow" w:eastAsia="Batang" w:hAnsi="Arial Narrow"/>
                <w:color w:val="000000" w:themeColor="text1"/>
                <w:sz w:val="22"/>
                <w:lang w:val="sr-Latn-ME"/>
              </w:rPr>
              <w:t xml:space="preserve"> i uspješnosti po </w:t>
            </w:r>
            <w:r>
              <w:rPr>
                <w:rFonts w:ascii="Arial Narrow" w:eastAsia="Batang" w:hAnsi="Arial Narrow"/>
                <w:color w:val="000000" w:themeColor="text1"/>
                <w:sz w:val="22"/>
                <w:lang w:val="sr-Latn-ME"/>
              </w:rPr>
              <w:t xml:space="preserve">navedenim </w:t>
            </w:r>
            <w:r w:rsidRPr="00D75A72">
              <w:rPr>
                <w:rFonts w:ascii="Arial Narrow" w:eastAsia="Batang" w:hAnsi="Arial Narrow"/>
                <w:color w:val="000000" w:themeColor="text1"/>
                <w:sz w:val="22"/>
                <w:lang w:val="sr-Latn-ME"/>
              </w:rPr>
              <w:t>segmentima obavljanja praktičnog zadatka</w:t>
            </w:r>
            <w:r>
              <w:rPr>
                <w:rFonts w:ascii="Arial Narrow" w:eastAsia="Batang" w:hAnsi="Arial Narrow"/>
                <w:color w:val="000000" w:themeColor="text1"/>
                <w:sz w:val="22"/>
                <w:lang w:val="sr-Latn-ME"/>
              </w:rPr>
              <w:t xml:space="preserve">. </w:t>
            </w:r>
          </w:p>
          <w:p w14:paraId="63EC0E8C" w14:textId="77777777" w:rsidR="00914726" w:rsidRPr="00D75A72" w:rsidRDefault="00914726" w:rsidP="00914726">
            <w:pPr>
              <w:spacing w:before="100" w:after="100"/>
              <w:rPr>
                <w:rFonts w:ascii="Arial Narrow" w:eastAsia="Batang" w:hAnsi="Arial Narrow"/>
                <w:b/>
                <w:sz w:val="22"/>
                <w:lang w:val="sr-Latn-ME"/>
              </w:rPr>
            </w:pPr>
            <w:r w:rsidRPr="00D75A72">
              <w:rPr>
                <w:rFonts w:ascii="Arial Narrow" w:eastAsia="Batang" w:hAnsi="Arial Narrow"/>
                <w:b/>
                <w:sz w:val="22"/>
                <w:lang w:val="sr-Latn-ME"/>
              </w:rPr>
              <w:t>Način ocjen</w:t>
            </w:r>
            <w:r>
              <w:rPr>
                <w:rFonts w:ascii="Arial Narrow" w:eastAsia="Batang" w:hAnsi="Arial Narrow"/>
                <w:b/>
                <w:sz w:val="22"/>
                <w:lang w:val="sr-Latn-ME"/>
              </w:rPr>
              <w:t>j</w:t>
            </w:r>
            <w:r w:rsidRPr="00D75A72">
              <w:rPr>
                <w:rFonts w:ascii="Arial Narrow" w:eastAsia="Batang" w:hAnsi="Arial Narrow"/>
                <w:b/>
                <w:sz w:val="22"/>
                <w:lang w:val="sr-Latn-ME"/>
              </w:rPr>
              <w:t>ivanja:</w:t>
            </w:r>
          </w:p>
          <w:p w14:paraId="71F70046" w14:textId="77777777" w:rsidR="00914726" w:rsidRDefault="00914726" w:rsidP="00914726">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914726" w14:paraId="02C4A33D" w14:textId="77777777" w:rsidTr="00914726">
        <w:trPr>
          <w:trHeight w:val="80"/>
          <w:jc w:val="center"/>
        </w:trPr>
        <w:tc>
          <w:tcPr>
            <w:tcW w:w="9356" w:type="dxa"/>
            <w:gridSpan w:val="9"/>
            <w:tcBorders>
              <w:left w:val="nil"/>
              <w:right w:val="nil"/>
            </w:tcBorders>
            <w:shd w:val="clear" w:color="auto" w:fill="F1E5BD"/>
            <w:vAlign w:val="center"/>
          </w:tcPr>
          <w:p w14:paraId="45BD1B14" w14:textId="77777777" w:rsidR="00914726" w:rsidRDefault="00914726" w:rsidP="00914726">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914726" w14:paraId="52B36984" w14:textId="77777777" w:rsidTr="00914726">
        <w:trPr>
          <w:trHeight w:val="80"/>
          <w:jc w:val="center"/>
        </w:trPr>
        <w:tc>
          <w:tcPr>
            <w:tcW w:w="9356" w:type="dxa"/>
            <w:gridSpan w:val="9"/>
            <w:tcBorders>
              <w:left w:val="nil"/>
              <w:right w:val="nil"/>
            </w:tcBorders>
            <w:vAlign w:val="center"/>
          </w:tcPr>
          <w:p w14:paraId="4CB70DE3" w14:textId="77777777" w:rsidR="00914726" w:rsidRPr="004E5CBD" w:rsidRDefault="00914726" w:rsidP="00914726">
            <w:pPr>
              <w:spacing w:before="120" w:after="120"/>
              <w:rPr>
                <w:rFonts w:ascii="Arial Narrow" w:hAnsi="Arial Narrow" w:cs="Arial"/>
                <w:b/>
                <w:sz w:val="22"/>
                <w:szCs w:val="22"/>
                <w:lang w:val="sr-Latn-ME"/>
              </w:rPr>
            </w:pPr>
            <w:r w:rsidRPr="004E5CBD">
              <w:rPr>
                <w:rFonts w:ascii="Arial Narrow" w:hAnsi="Arial Narrow" w:cs="Arial"/>
                <w:b/>
                <w:sz w:val="22"/>
                <w:szCs w:val="22"/>
                <w:lang w:val="sr-Latn-ME"/>
              </w:rPr>
              <w:t>Polaznik je položio ispit kada je:</w:t>
            </w:r>
          </w:p>
          <w:p w14:paraId="259C962F" w14:textId="77777777" w:rsidR="00914726" w:rsidRDefault="00914726" w:rsidP="00914726">
            <w:pPr>
              <w:spacing w:before="100" w:after="100"/>
              <w:rPr>
                <w:rFonts w:ascii="Arial Narrow" w:hAnsi="Arial Narrow" w:cs="Arial"/>
                <w:b/>
                <w:sz w:val="22"/>
                <w:szCs w:val="22"/>
                <w:lang w:val="sr-Latn-ME"/>
              </w:rPr>
            </w:pPr>
            <w:r>
              <w:rPr>
                <w:rFonts w:ascii="Arial Narrow" w:hAnsi="Arial Narrow" w:cs="Arial"/>
                <w:b/>
                <w:sz w:val="22"/>
                <w:szCs w:val="22"/>
                <w:lang w:val="sr-Latn-ME"/>
              </w:rPr>
              <w:t>Kandidat je položio ispit kada je:</w:t>
            </w:r>
          </w:p>
          <w:p w14:paraId="033A55F4" w14:textId="77777777" w:rsidR="00914726" w:rsidRDefault="00914726" w:rsidP="00914726">
            <w:pPr>
              <w:numPr>
                <w:ilvl w:val="0"/>
                <w:numId w:val="13"/>
              </w:numPr>
              <w:tabs>
                <w:tab w:val="num" w:pos="173"/>
              </w:tabs>
              <w:spacing w:before="100" w:after="100"/>
              <w:ind w:left="173" w:hanging="173"/>
              <w:rPr>
                <w:rFonts w:ascii="Arial Narrow" w:eastAsia="Batang" w:hAnsi="Arial Narrow"/>
                <w:b/>
                <w:sz w:val="22"/>
                <w:lang w:val="sl-SI"/>
              </w:rPr>
            </w:pPr>
            <w:r>
              <w:rPr>
                <w:rFonts w:ascii="Arial Narrow" w:eastAsia="Batang" w:hAnsi="Arial Narrow"/>
                <w:sz w:val="22"/>
                <w:lang w:val="sr-Latn-ME"/>
              </w:rPr>
              <w:t xml:space="preserve">Uspješno završio pisanu provjeru znanja ukoliko je na testu ostvario najmanje 60% od ukupnog broja bodova </w:t>
            </w:r>
          </w:p>
          <w:p w14:paraId="7000330D" w14:textId="77777777" w:rsidR="00914726" w:rsidRDefault="00914726" w:rsidP="00914726">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Uspješno završio praktičnu provjeru vještina i znanja ukoliko je ostvario najmanje 80% od ukupnog broja bodova predviđenih za praktičan rad sa obrazloženjem</w:t>
            </w:r>
          </w:p>
        </w:tc>
      </w:tr>
      <w:tr w:rsidR="00914726" w14:paraId="0BCF0312" w14:textId="77777777" w:rsidTr="00914726">
        <w:trPr>
          <w:trHeight w:val="80"/>
          <w:jc w:val="center"/>
        </w:trPr>
        <w:tc>
          <w:tcPr>
            <w:tcW w:w="9356" w:type="dxa"/>
            <w:gridSpan w:val="9"/>
            <w:tcBorders>
              <w:left w:val="nil"/>
              <w:right w:val="nil"/>
            </w:tcBorders>
            <w:shd w:val="clear" w:color="auto" w:fill="F1E5BD"/>
            <w:vAlign w:val="center"/>
          </w:tcPr>
          <w:p w14:paraId="47E3DE2B" w14:textId="77777777" w:rsidR="00914726" w:rsidRDefault="00914726" w:rsidP="00914726">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914726" w14:paraId="41B90101" w14:textId="77777777" w:rsidTr="00914726">
        <w:trPr>
          <w:trHeight w:val="80"/>
          <w:jc w:val="center"/>
        </w:trPr>
        <w:tc>
          <w:tcPr>
            <w:tcW w:w="9356" w:type="dxa"/>
            <w:gridSpan w:val="9"/>
            <w:tcBorders>
              <w:left w:val="nil"/>
              <w:right w:val="nil"/>
            </w:tcBorders>
            <w:vAlign w:val="center"/>
          </w:tcPr>
          <w:p w14:paraId="4E3180A2"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rPr>
              <w:t>Govor mržnje</w:t>
            </w:r>
          </w:p>
          <w:p w14:paraId="5C20A496"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rPr>
              <w:t xml:space="preserve">Ograničenje slobode izražavanja </w:t>
            </w:r>
          </w:p>
          <w:p w14:paraId="6B56F13F"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rPr>
              <w:t>Suzbijanje i sprečavanje govora mržnje</w:t>
            </w:r>
          </w:p>
          <w:p w14:paraId="0171E72A"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rPr>
              <w:t xml:space="preserve">Manifestni oblici govora mržnje </w:t>
            </w:r>
          </w:p>
          <w:p w14:paraId="09BDF1AE"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rPr>
              <w:t xml:space="preserve">Seksistički govor mržnje </w:t>
            </w:r>
          </w:p>
          <w:p w14:paraId="56ED5543"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lang w:val="sr-Latn-CS"/>
              </w:rPr>
              <w:t>Razlikovanje seksističkog govora mržnje od stereotipa i predrasuda</w:t>
            </w:r>
          </w:p>
          <w:p w14:paraId="69ECC165" w14:textId="77777777" w:rsidR="00CA2CA2" w:rsidRPr="00CA2CA2" w:rsidRDefault="00CA2CA2" w:rsidP="00CA2CA2">
            <w:pPr>
              <w:numPr>
                <w:ilvl w:val="0"/>
                <w:numId w:val="2"/>
              </w:numPr>
              <w:tabs>
                <w:tab w:val="num" w:pos="173"/>
              </w:tabs>
              <w:spacing w:after="160" w:line="259" w:lineRule="auto"/>
              <w:rPr>
                <w:rFonts w:ascii="Arial Narrow" w:hAnsi="Arial Narrow"/>
                <w:sz w:val="22"/>
                <w:szCs w:val="22"/>
                <w:lang w:val="sr-Latn-CS"/>
              </w:rPr>
            </w:pPr>
            <w:r w:rsidRPr="00CA2CA2">
              <w:rPr>
                <w:rFonts w:ascii="Arial Narrow" w:hAnsi="Arial Narrow"/>
                <w:sz w:val="22"/>
                <w:szCs w:val="22"/>
              </w:rPr>
              <w:t xml:space="preserve">Mađunarodni, evropski, nacionalni pravni okvir </w:t>
            </w:r>
          </w:p>
          <w:p w14:paraId="002C6205" w14:textId="3AC41DF4" w:rsidR="00914726" w:rsidRPr="00C07FD5" w:rsidRDefault="00CA2CA2" w:rsidP="00CA2CA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A2CA2">
              <w:rPr>
                <w:rFonts w:ascii="Arial Narrow" w:hAnsi="Arial Narrow"/>
                <w:sz w:val="22"/>
                <w:szCs w:val="22"/>
                <w:lang w:val="sr-Latn-CS"/>
              </w:rPr>
              <w:t>Institucionalni mehanizmi- strategije za suzbijanje seksističkog govora mržnje u kontekstu rodne ravnopravnosti</w:t>
            </w:r>
          </w:p>
        </w:tc>
      </w:tr>
      <w:tr w:rsidR="00914726" w14:paraId="4BC99414" w14:textId="77777777" w:rsidTr="00914726">
        <w:trPr>
          <w:trHeight w:val="80"/>
          <w:jc w:val="center"/>
        </w:trPr>
        <w:tc>
          <w:tcPr>
            <w:tcW w:w="9356" w:type="dxa"/>
            <w:gridSpan w:val="9"/>
            <w:tcBorders>
              <w:left w:val="nil"/>
              <w:right w:val="nil"/>
            </w:tcBorders>
            <w:shd w:val="clear" w:color="auto" w:fill="F1E5BD"/>
            <w:vAlign w:val="center"/>
          </w:tcPr>
          <w:p w14:paraId="71685D20" w14:textId="77777777" w:rsidR="00914726" w:rsidRDefault="00914726" w:rsidP="00914726">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914726" w14:paraId="0969A84B" w14:textId="77777777" w:rsidTr="00914726">
        <w:trPr>
          <w:trHeight w:val="80"/>
          <w:jc w:val="center"/>
        </w:trPr>
        <w:tc>
          <w:tcPr>
            <w:tcW w:w="9356" w:type="dxa"/>
            <w:gridSpan w:val="9"/>
            <w:tcBorders>
              <w:left w:val="nil"/>
              <w:right w:val="nil"/>
            </w:tcBorders>
            <w:vAlign w:val="center"/>
          </w:tcPr>
          <w:p w14:paraId="0F429C0F" w14:textId="77777777" w:rsidR="00914726" w:rsidRDefault="00914726" w:rsidP="00914726">
            <w:pPr>
              <w:numPr>
                <w:ilvl w:val="0"/>
                <w:numId w:val="2"/>
              </w:numPr>
              <w:tabs>
                <w:tab w:val="num" w:pos="173"/>
              </w:tabs>
              <w:spacing w:before="120" w:after="120"/>
              <w:ind w:left="173" w:hanging="173"/>
              <w:rPr>
                <w:rFonts w:ascii="Arial Narrow" w:hAnsi="Arial Narrow" w:cs="Arial"/>
                <w:b/>
                <w:sz w:val="22"/>
                <w:szCs w:val="22"/>
                <w:lang w:val="sl-SI"/>
              </w:rPr>
            </w:pPr>
            <w:r>
              <w:rPr>
                <w:rStyle w:val="Style3"/>
                <w:rFonts w:eastAsia="Batang"/>
              </w:rPr>
              <w:t>Povezanost sa programom andragoškog osposobljavanja za nastavni kadar koji radi u obrazovanje odraslih</w:t>
            </w:r>
          </w:p>
        </w:tc>
      </w:tr>
      <w:tr w:rsidR="00914726" w14:paraId="404C024A" w14:textId="77777777" w:rsidTr="00914726">
        <w:trPr>
          <w:trHeight w:val="80"/>
          <w:jc w:val="center"/>
        </w:trPr>
        <w:tc>
          <w:tcPr>
            <w:tcW w:w="9356" w:type="dxa"/>
            <w:gridSpan w:val="9"/>
            <w:tcBorders>
              <w:left w:val="nil"/>
              <w:right w:val="nil"/>
            </w:tcBorders>
            <w:shd w:val="clear" w:color="auto" w:fill="F1E5BD"/>
            <w:vAlign w:val="center"/>
          </w:tcPr>
          <w:p w14:paraId="356A0B9B" w14:textId="77777777" w:rsidR="00914726" w:rsidRDefault="00914726" w:rsidP="00914726">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914726" w14:paraId="49CCC93C" w14:textId="77777777" w:rsidTr="00914726">
        <w:trPr>
          <w:trHeight w:val="80"/>
          <w:jc w:val="center"/>
        </w:trPr>
        <w:tc>
          <w:tcPr>
            <w:tcW w:w="9356" w:type="dxa"/>
            <w:gridSpan w:val="9"/>
            <w:tcBorders>
              <w:left w:val="nil"/>
              <w:right w:val="nil"/>
            </w:tcBorders>
            <w:vAlign w:val="center"/>
          </w:tcPr>
          <w:p w14:paraId="3F00A793" w14:textId="7C086C36" w:rsidR="00914726" w:rsidRPr="00EB476F" w:rsidRDefault="00914726" w:rsidP="00EB476F">
            <w:pPr>
              <w:spacing w:after="160" w:line="259" w:lineRule="auto"/>
              <w:rPr>
                <w:b/>
              </w:rPr>
            </w:pPr>
            <w:r w:rsidRPr="00CE5557">
              <w:rPr>
                <w:rFonts w:ascii="Arial Narrow" w:hAnsi="Arial Narrow" w:cs="Arial"/>
                <w:b/>
                <w:sz w:val="22"/>
                <w:szCs w:val="22"/>
                <w:lang w:val="sr-Latn-ME"/>
              </w:rPr>
              <w:t>Profil stručne spreme i nivo obrazovanja ispitivača:</w:t>
            </w:r>
            <w:r w:rsidR="00CA2CA2" w:rsidRPr="00B236E7">
              <w:t xml:space="preserve"> </w:t>
            </w:r>
            <w:r w:rsidR="00CA2CA2" w:rsidRPr="00CA2CA2">
              <w:rPr>
                <w:rFonts w:ascii="Arial Narrow" w:hAnsi="Arial Narrow"/>
                <w:sz w:val="22"/>
                <w:szCs w:val="22"/>
              </w:rPr>
              <w:t>Kvalifikacija nivoa obrazovanja VII1  društvenih nauka, relevantno radno iskustvo u trajanju od najmanje 3 godine</w:t>
            </w:r>
          </w:p>
          <w:p w14:paraId="17299250" w14:textId="38513248" w:rsidR="00914726" w:rsidRDefault="00914726" w:rsidP="00914726">
            <w:pPr>
              <w:spacing w:before="120" w:after="120"/>
              <w:rPr>
                <w:rStyle w:val="Style3"/>
                <w:rFonts w:eastAsia="Batang"/>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Ispit treba realizovati u</w:t>
            </w:r>
            <w:r w:rsidR="00CA2CA2">
              <w:rPr>
                <w:rStyle w:val="Style3"/>
                <w:rFonts w:eastAsia="Batang"/>
              </w:rPr>
              <w:t xml:space="preserve"> učionici</w:t>
            </w:r>
            <w:r>
              <w:rPr>
                <w:rStyle w:val="Style3"/>
                <w:rFonts w:eastAsia="Batang"/>
              </w:rPr>
              <w:t>.</w:t>
            </w:r>
          </w:p>
          <w:p w14:paraId="30DECDB9" w14:textId="77777777" w:rsidR="00914726" w:rsidRDefault="00914726" w:rsidP="00914726">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Pr>
                <w:rStyle w:val="Style3"/>
                <w:rFonts w:eastAsia="Batang"/>
              </w:rPr>
              <w:t>Računar, projektor, projekciono platno  /multimedijalna tabla/ tv, flip chart table, moderacijski kofer</w:t>
            </w:r>
          </w:p>
          <w:p w14:paraId="6E86F0B2" w14:textId="77777777" w:rsidR="00914726" w:rsidRDefault="00914726" w:rsidP="00914726">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sdt>
              <w:sdtPr>
                <w:rPr>
                  <w:rStyle w:val="Style3"/>
                  <w:rFonts w:eastAsia="Batang"/>
                </w:rPr>
                <w:id w:val="-1323116758"/>
                <w:placeholder>
                  <w:docPart w:val="06145EE0121340EC818EC971CD1F4599"/>
                </w:placeholder>
                <w:temporary/>
                <w:showingPlcHdr/>
              </w:sdtPr>
              <w:sdtEndPr>
                <w:rPr>
                  <w:rStyle w:val="DefaultParagraphFont"/>
                  <w:rFonts w:ascii="Times New Roman" w:hAnsi="Times New Roman" w:cs="Arial"/>
                  <w:b/>
                  <w:color w:val="FF0000"/>
                  <w:sz w:val="24"/>
                  <w:szCs w:val="22"/>
                  <w:lang w:eastAsia="ko-KR"/>
                </w:rPr>
              </w:sdtEndPr>
              <w:sdtContent>
                <w:r w:rsidRPr="00332C1E">
                  <w:rPr>
                    <w:rStyle w:val="PlaceholderText"/>
                    <w:rFonts w:asciiTheme="majorHAnsi" w:hAnsiTheme="majorHAnsi"/>
                    <w:sz w:val="22"/>
                    <w:szCs w:val="22"/>
                  </w:rPr>
                  <w:t>[Klik za unos teksta]</w:t>
                </w:r>
              </w:sdtContent>
            </w:sdt>
          </w:p>
        </w:tc>
      </w:tr>
    </w:tbl>
    <w:p w14:paraId="3AE04799" w14:textId="77777777" w:rsidR="004E0509" w:rsidRPr="00C07FD5" w:rsidRDefault="004E0509" w:rsidP="004E0509">
      <w:pPr>
        <w:spacing w:after="160" w:line="259" w:lineRule="auto"/>
        <w:rPr>
          <w:rFonts w:ascii="Arial Narrow" w:hAnsi="Arial Narrow" w:cs="Arial"/>
          <w:sz w:val="22"/>
          <w:szCs w:val="22"/>
          <w:lang w:val="sl-SI"/>
        </w:rPr>
      </w:pPr>
    </w:p>
    <w:p w14:paraId="14871613" w14:textId="0B0262CF" w:rsidR="004E0509" w:rsidRPr="00C07FD5" w:rsidRDefault="004E0509" w:rsidP="00C07FD5">
      <w:pPr>
        <w:spacing w:after="160" w:line="259" w:lineRule="auto"/>
        <w:rPr>
          <w:rFonts w:ascii="Arial Narrow" w:hAnsi="Arial Narrow" w:cs="Arial"/>
          <w:sz w:val="22"/>
          <w:szCs w:val="22"/>
          <w:lang w:val="sl-SI"/>
        </w:rPr>
      </w:pPr>
    </w:p>
    <w:sdt>
      <w:sdtPr>
        <w:rPr>
          <w:rFonts w:ascii="Arial Narrow" w:hAnsi="Arial Narrow"/>
          <w:b/>
          <w:sz w:val="22"/>
          <w:szCs w:val="22"/>
          <w:lang w:val="sl-SI"/>
        </w:rPr>
        <w:id w:val="824161771"/>
        <w:lock w:val="sdtContentLocked"/>
        <w:placeholder>
          <w:docPart w:val="C18B6143305844D19617DF1170FF49BA"/>
        </w:placeholder>
      </w:sdtPr>
      <w:sdtEndPr>
        <w:rPr>
          <w:rFonts w:cs="Arial"/>
          <w:b w:val="0"/>
          <w:lang w:val="sr-Latn-ME"/>
        </w:rPr>
      </w:sdtEndPr>
      <w:sdtContent>
        <w:p w14:paraId="1995BEA6" w14:textId="77777777" w:rsidR="0022447C" w:rsidRPr="0022447C" w:rsidRDefault="0022447C" w:rsidP="001E56B2">
          <w:pPr>
            <w:spacing w:before="240" w:after="120"/>
            <w:jc w:val="both"/>
            <w:rPr>
              <w:rFonts w:ascii="Arial Narrow" w:hAnsi="Arial Narrow" w:cs="Arial"/>
              <w:sz w:val="22"/>
              <w:szCs w:val="22"/>
              <w:lang w:val="sl-SI"/>
            </w:rPr>
          </w:pPr>
          <w:r w:rsidRPr="00FD3093">
            <w:rPr>
              <w:rFonts w:ascii="Arial Narrow" w:hAnsi="Arial Narrow"/>
              <w:b/>
              <w:sz w:val="22"/>
              <w:szCs w:val="22"/>
              <w:lang w:val="sl-SI"/>
            </w:rPr>
            <w:t xml:space="preserve">Napomena: </w:t>
          </w:r>
        </w:p>
        <w:p w14:paraId="20BFB1C2" w14:textId="77777777" w:rsidR="008E2EF0" w:rsidRPr="00224223" w:rsidRDefault="0022447C" w:rsidP="00224223">
          <w:pPr>
            <w:jc w:val="both"/>
            <w:rPr>
              <w:rFonts w:ascii="Arial Narrow" w:hAnsi="Arial Narrow" w:cs="Arial"/>
              <w:sz w:val="22"/>
              <w:szCs w:val="22"/>
              <w:lang w:val="sr-Latn-ME"/>
            </w:rPr>
          </w:pPr>
          <w:r w:rsidRPr="007069D9">
            <w:rPr>
              <w:rFonts w:ascii="Arial Narrow" w:hAnsi="Arial Narrow" w:cs="Arial"/>
              <w:sz w:val="22"/>
              <w:szCs w:val="22"/>
              <w:lang w:val="sr-Latn-ME"/>
            </w:rPr>
            <w:t xml:space="preserve">Provjera ishoda učenja obuhvata najmanje jedan način provjere znanja (usmeno ili pisano) i jedan metod za praktičnu primjenu vještina (praktičan test ili simulacija) ukoliko je ishod praktičan. Dodatne metode kao što su portfolio i preporuke, mogu </w:t>
          </w:r>
          <w:r>
            <w:rPr>
              <w:rFonts w:ascii="Arial Narrow" w:hAnsi="Arial Narrow" w:cs="Arial"/>
              <w:sz w:val="22"/>
              <w:szCs w:val="22"/>
              <w:lang w:val="sr-Latn-ME"/>
            </w:rPr>
            <w:t>se koristiti za finalnu odluku.</w:t>
          </w:r>
          <w:r w:rsidR="00224223">
            <w:rPr>
              <w:rFonts w:ascii="Arial Narrow" w:hAnsi="Arial Narrow" w:cs="Arial"/>
              <w:sz w:val="22"/>
              <w:szCs w:val="22"/>
              <w:lang w:val="sr-Latn-ME"/>
            </w:rPr>
            <w:br w:type="page"/>
          </w:r>
        </w:p>
      </w:sdtContent>
    </w:sdt>
    <w:bookmarkStart w:id="11" w:name="_Toc479078632" w:displacedByCustomXml="next"/>
    <w:sdt>
      <w:sdtPr>
        <w:rPr>
          <w:rFonts w:cs="Arial"/>
          <w:lang w:val="sl-SI"/>
        </w:rPr>
        <w:id w:val="-1359119093"/>
        <w:lock w:val="sdtContentLocked"/>
        <w:placeholder>
          <w:docPart w:val="DefaultPlaceholder_1081868574"/>
        </w:placeholder>
      </w:sdtPr>
      <w:sdtEndPr/>
      <w:sdtContent>
        <w:p w14:paraId="751335F1" w14:textId="77777777" w:rsidR="00332C1E" w:rsidRPr="00422BA5" w:rsidRDefault="00666BA0" w:rsidP="00AE16E2">
          <w:pPr>
            <w:pStyle w:val="Heading1"/>
            <w:numPr>
              <w:ilvl w:val="0"/>
              <w:numId w:val="7"/>
            </w:numPr>
            <w:pBdr>
              <w:bottom w:val="single" w:sz="4" w:space="1" w:color="CC0000"/>
            </w:pBdr>
            <w:ind w:left="284" w:hanging="284"/>
            <w:rPr>
              <w:rFonts w:cs="Arial"/>
              <w:lang w:val="sl-SI"/>
            </w:rPr>
          </w:pPr>
          <w:r>
            <w:rPr>
              <w:rFonts w:cs="Arial"/>
              <w:lang w:val="sl-SI"/>
            </w:rPr>
            <w:t>REFERENTNI PODACI</w:t>
          </w:r>
        </w:p>
      </w:sdtContent>
    </w:sdt>
    <w:bookmarkEnd w:id="11" w:displacedByCustomXml="prev"/>
    <w:p w14:paraId="7D094FEA" w14:textId="77777777" w:rsidR="00332C1E" w:rsidRPr="008B41C6" w:rsidRDefault="0078158D"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1421102875"/>
          <w:lock w:val="sdtContentLocked"/>
          <w:placeholder>
            <w:docPart w:val="DefaultPlaceholder_1081868574"/>
          </w:placeholder>
        </w:sdtPr>
        <w:sdtEndPr/>
        <w:sdtContent>
          <w:r w:rsidR="00332C1E" w:rsidRPr="008C24F9">
            <w:rPr>
              <w:rFonts w:ascii="Arial Narrow" w:hAnsi="Arial Narrow" w:cs="Arial"/>
              <w:b/>
              <w:sz w:val="22"/>
              <w:szCs w:val="22"/>
              <w:lang w:val="sr-Latn-ME"/>
            </w:rPr>
            <w:t>Naziv dokumenta:</w:t>
          </w:r>
        </w:sdtContent>
      </w:sdt>
      <w:r w:rsidR="00B654F5">
        <w:rPr>
          <w:rFonts w:ascii="Arial Narrow" w:hAnsi="Arial Narrow" w:cs="Arial"/>
          <w:b/>
          <w:sz w:val="22"/>
          <w:szCs w:val="22"/>
          <w:lang w:val="sr-Latn-ME"/>
        </w:rPr>
        <w:t xml:space="preserve"> </w:t>
      </w:r>
      <w:sdt>
        <w:sdtPr>
          <w:rPr>
            <w:rFonts w:ascii="Arial Narrow" w:hAnsi="Arial Narrow" w:cs="Arial"/>
            <w:b/>
            <w:sz w:val="22"/>
            <w:szCs w:val="22"/>
            <w:lang w:val="sr-Latn-ME"/>
          </w:rPr>
          <w:id w:val="-741878411"/>
          <w:lock w:val="sdtContentLocked"/>
          <w:placeholder>
            <w:docPart w:val="DefaultPlaceholder_1081868574"/>
          </w:placeholder>
        </w:sdtPr>
        <w:sdtEndPr>
          <w:rPr>
            <w:b w:val="0"/>
          </w:rPr>
        </w:sdtEndPr>
        <w:sdtContent>
          <w:r w:rsidR="00B654F5" w:rsidRPr="00B654F5">
            <w:rPr>
              <w:rFonts w:ascii="Arial Narrow" w:hAnsi="Arial Narrow" w:cs="Arial"/>
              <w:sz w:val="22"/>
              <w:szCs w:val="22"/>
              <w:lang w:val="sr-Latn-ME"/>
            </w:rPr>
            <w:t>Isp</w:t>
          </w:r>
          <w:r w:rsidR="0073300B">
            <w:rPr>
              <w:rFonts w:ascii="Arial Narrow" w:hAnsi="Arial Narrow" w:cs="Arial"/>
              <w:sz w:val="22"/>
              <w:szCs w:val="22"/>
              <w:lang w:val="sr-Latn-ME"/>
            </w:rPr>
            <w:t>i</w:t>
          </w:r>
          <w:r w:rsidR="00B654F5" w:rsidRPr="00B654F5">
            <w:rPr>
              <w:rFonts w:ascii="Arial Narrow" w:hAnsi="Arial Narrow" w:cs="Arial"/>
              <w:sz w:val="22"/>
              <w:szCs w:val="22"/>
              <w:lang w:val="sr-Latn-ME"/>
            </w:rPr>
            <w:t>tni katalog</w:t>
          </w:r>
        </w:sdtContent>
      </w:sdt>
      <w:r w:rsidR="00332C1E" w:rsidRPr="008C24F9">
        <w:rPr>
          <w:rFonts w:ascii="Arial Narrow" w:hAnsi="Arial Narrow" w:cs="Arial"/>
          <w:b/>
          <w:sz w:val="22"/>
          <w:szCs w:val="22"/>
          <w:lang w:val="sr-Latn-ME"/>
        </w:rPr>
        <w:t xml:space="preserve"> </w:t>
      </w:r>
      <w:r w:rsidR="002F0250">
        <w:rPr>
          <w:rStyle w:val="Style3"/>
          <w:rFonts w:eastAsia="Batang"/>
        </w:rPr>
        <w:t>za provjeru Ključnih vještina Rodna ravnopravnost</w:t>
      </w:r>
    </w:p>
    <w:p w14:paraId="694BBD77" w14:textId="77777777" w:rsidR="00332C1E" w:rsidRPr="008C24F9" w:rsidRDefault="0078158D"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600633112"/>
          <w:lock w:val="sdtContentLocked"/>
          <w:placeholder>
            <w:docPart w:val="DefaultPlaceholder_1081868574"/>
          </w:placeholder>
        </w:sdtPr>
        <w:sdtEndPr/>
        <w:sdtContent>
          <w:r w:rsidR="00332C1E" w:rsidRPr="008C24F9">
            <w:rPr>
              <w:rFonts w:ascii="Arial Narrow" w:hAnsi="Arial Narrow" w:cs="Arial"/>
              <w:b/>
              <w:sz w:val="22"/>
              <w:szCs w:val="22"/>
              <w:lang w:val="sr-Latn-ME"/>
            </w:rPr>
            <w:t>Kod dokumenta:</w:t>
          </w:r>
        </w:sdtContent>
      </w:sdt>
      <w:r w:rsidR="0039198D">
        <w:rPr>
          <w:rFonts w:ascii="Arial Narrow" w:hAnsi="Arial Narrow" w:cs="Arial"/>
          <w:b/>
          <w:sz w:val="22"/>
          <w:szCs w:val="22"/>
          <w:lang w:val="sr-Latn-ME"/>
        </w:rPr>
        <w:t xml:space="preserve"> </w:t>
      </w:r>
      <w:sdt>
        <w:sdtPr>
          <w:rPr>
            <w:rStyle w:val="Style3"/>
            <w:rFonts w:eastAsia="Batang"/>
          </w:rPr>
          <w:id w:val="263043044"/>
          <w:placeholder>
            <w:docPart w:val="A036A96DF595449B8D10928540B41FFC"/>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14:paraId="19B06902" w14:textId="77777777" w:rsidR="00332C1E" w:rsidRPr="0078115C" w:rsidRDefault="0078158D"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2121370750"/>
          <w:lock w:val="sdtContentLocked"/>
          <w:placeholder>
            <w:docPart w:val="DefaultPlaceholder_1081868574"/>
          </w:placeholder>
        </w:sdtPr>
        <w:sdtEndPr/>
        <w:sdtContent>
          <w:r w:rsidR="00332C1E" w:rsidRPr="008C24F9">
            <w:rPr>
              <w:rFonts w:ascii="Arial Narrow" w:hAnsi="Arial Narrow" w:cs="Arial"/>
              <w:b/>
              <w:sz w:val="22"/>
              <w:szCs w:val="22"/>
              <w:lang w:val="sr-Latn-ME"/>
            </w:rPr>
            <w:t>Datum usvajanja</w:t>
          </w:r>
          <w:r w:rsidR="00666BA0">
            <w:rPr>
              <w:rFonts w:ascii="Arial Narrow" w:hAnsi="Arial Narrow" w:cs="Arial"/>
              <w:b/>
              <w:sz w:val="22"/>
              <w:szCs w:val="22"/>
              <w:lang w:val="sr-Latn-ME"/>
            </w:rPr>
            <w:t xml:space="preserve"> </w:t>
          </w:r>
          <w:r w:rsidR="00332C1E" w:rsidRPr="008C24F9">
            <w:rPr>
              <w:rFonts w:ascii="Arial Narrow" w:hAnsi="Arial Narrow" w:cs="Arial"/>
              <w:b/>
              <w:sz w:val="22"/>
              <w:szCs w:val="22"/>
              <w:lang w:val="sr-Latn-ME"/>
            </w:rPr>
            <w:t>dokumenta:</w:t>
          </w:r>
        </w:sdtContent>
      </w:sdt>
      <w:r w:rsidR="0039198D">
        <w:rPr>
          <w:rFonts w:ascii="Arial Narrow" w:hAnsi="Arial Narrow" w:cs="Arial"/>
          <w:b/>
          <w:sz w:val="22"/>
          <w:szCs w:val="22"/>
          <w:lang w:val="sr-Latn-ME"/>
        </w:rPr>
        <w:t xml:space="preserve"> </w:t>
      </w:r>
      <w:sdt>
        <w:sdtPr>
          <w:rPr>
            <w:rStyle w:val="Style3"/>
            <w:rFonts w:eastAsia="Batang"/>
          </w:rPr>
          <w:id w:val="-52395069"/>
          <w:placeholder>
            <w:docPart w:val="1D6CD8FAD8C844B5AEE5F86A4D05E17F"/>
          </w:placeholder>
          <w:temporary/>
          <w:showingPlcHdr/>
        </w:sdtPr>
        <w:sdtEndPr>
          <w:rPr>
            <w:rStyle w:val="DefaultParagraphFont"/>
            <w:rFonts w:ascii="Times New Roman" w:hAnsi="Times New Roman" w:cs="Arial"/>
            <w:b/>
            <w:color w:val="FF0000"/>
            <w:sz w:val="24"/>
            <w:szCs w:val="22"/>
            <w:lang w:eastAsia="ko-KR"/>
          </w:rPr>
        </w:sdtEndPr>
        <w:sdtContent>
          <w:r w:rsidR="0039198D" w:rsidRPr="00332C1E">
            <w:rPr>
              <w:rStyle w:val="PlaceholderText"/>
              <w:rFonts w:asciiTheme="majorHAnsi" w:hAnsiTheme="majorHAnsi"/>
              <w:sz w:val="22"/>
              <w:szCs w:val="22"/>
            </w:rPr>
            <w:t>[Klik za unos teksta]</w:t>
          </w:r>
        </w:sdtContent>
      </w:sdt>
    </w:p>
    <w:p w14:paraId="1FB91EFC" w14:textId="77777777" w:rsidR="00332C1E" w:rsidRDefault="0078158D"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925331575"/>
          <w:lock w:val="sdtContentLocked"/>
          <w:placeholder>
            <w:docPart w:val="DefaultPlaceholder_1081868574"/>
          </w:placeholder>
        </w:sdtPr>
        <w:sdtEndPr/>
        <w:sdtContent>
          <w:r w:rsidR="00332C1E" w:rsidRPr="008C24F9">
            <w:rPr>
              <w:rFonts w:ascii="Arial Narrow" w:hAnsi="Arial Narrow" w:cs="Arial"/>
              <w:b/>
              <w:sz w:val="22"/>
              <w:szCs w:val="22"/>
              <w:lang w:val="sr-Latn-ME"/>
            </w:rPr>
            <w:t>Sjednica nadležnog Savjeta na kojoj je dokument usvojen:</w:t>
          </w:r>
        </w:sdtContent>
      </w:sdt>
      <w:r w:rsidR="00332C1E" w:rsidRPr="008C24F9">
        <w:rPr>
          <w:rFonts w:ascii="Arial Narrow" w:hAnsi="Arial Narrow" w:cs="Arial"/>
          <w:b/>
          <w:sz w:val="22"/>
          <w:szCs w:val="22"/>
          <w:lang w:val="sr-Latn-ME"/>
        </w:rPr>
        <w:t xml:space="preserve"> </w:t>
      </w:r>
      <w:sdt>
        <w:sdtPr>
          <w:rPr>
            <w:rStyle w:val="Style3"/>
            <w:rFonts w:eastAsia="Batang"/>
          </w:rPr>
          <w:id w:val="504179348"/>
          <w:placeholder>
            <w:docPart w:val="AD368F13CE7D4BE68CC813BC287F4CB1"/>
          </w:placeholder>
          <w:temporary/>
          <w:showingPlcHdr/>
        </w:sdtPr>
        <w:sdtEndPr>
          <w:rPr>
            <w:rStyle w:val="DefaultParagraphFont"/>
            <w:rFonts w:ascii="Times New Roman" w:hAnsi="Times New Roman" w:cs="Arial"/>
            <w:b/>
            <w:color w:val="FF0000"/>
            <w:sz w:val="24"/>
            <w:szCs w:val="22"/>
            <w:lang w:eastAsia="ko-KR"/>
          </w:rPr>
        </w:sdtEndPr>
        <w:sdtContent>
          <w:r w:rsidR="001335BF">
            <w:rPr>
              <w:rStyle w:val="PlaceholderText"/>
              <w:rFonts w:asciiTheme="majorHAnsi" w:hAnsiTheme="majorHAnsi"/>
              <w:sz w:val="22"/>
              <w:szCs w:val="22"/>
            </w:rPr>
            <w:t>[Klik</w:t>
          </w:r>
          <w:r w:rsidR="0039198D" w:rsidRPr="00332C1E">
            <w:rPr>
              <w:rStyle w:val="PlaceholderText"/>
              <w:rFonts w:asciiTheme="majorHAnsi" w:hAnsiTheme="majorHAnsi"/>
              <w:sz w:val="22"/>
              <w:szCs w:val="22"/>
            </w:rPr>
            <w:t>]</w:t>
          </w:r>
        </w:sdtContent>
      </w:sdt>
      <w:r w:rsidR="001335BF">
        <w:rPr>
          <w:rStyle w:val="Style3"/>
          <w:rFonts w:eastAsia="Batang"/>
        </w:rPr>
        <w:t xml:space="preserve"> </w:t>
      </w:r>
      <w:sdt>
        <w:sdtPr>
          <w:rPr>
            <w:rStyle w:val="Style3"/>
            <w:rFonts w:eastAsia="Batang"/>
          </w:rPr>
          <w:id w:val="-2138789256"/>
          <w:placeholder>
            <w:docPart w:val="DefaultPlaceholder_1081868574"/>
          </w:placeholder>
        </w:sdtPr>
        <w:sdtEndPr>
          <w:rPr>
            <w:rStyle w:val="DefaultParagraphFont"/>
            <w:rFonts w:ascii="Times New Roman" w:eastAsia="Times New Roman" w:hAnsi="Times New Roman" w:cs="Arial"/>
            <w:sz w:val="24"/>
            <w:szCs w:val="22"/>
            <w:lang w:val="sr-Latn-ME"/>
          </w:rPr>
        </w:sdtEndPr>
        <w:sdtContent>
          <w:sdt>
            <w:sdtPr>
              <w:rPr>
                <w:rFonts w:cs="Arial"/>
                <w:szCs w:val="22"/>
                <w:lang w:val="sr-Latn-ME"/>
              </w:rPr>
              <w:id w:val="-253904973"/>
              <w:lock w:val="sdtContentLocked"/>
              <w:placeholder>
                <w:docPart w:val="B93E59BF8B644C78804972A45C36414D"/>
              </w:placeholder>
            </w:sdtPr>
            <w:sdtEndPr/>
            <w:sdtContent>
              <w:r w:rsidR="0073300B" w:rsidRPr="0073300B">
                <w:rPr>
                  <w:rFonts w:ascii="Arial Narrow" w:eastAsia="Calibri" w:hAnsi="Arial Narrow"/>
                  <w:sz w:val="22"/>
                  <w:szCs w:val="22"/>
                  <w:lang w:val="sr-Latn-ME"/>
                </w:rPr>
                <w:t>sjednica</w:t>
              </w:r>
              <w:r w:rsidR="0073300B" w:rsidRPr="0073300B">
                <w:rPr>
                  <w:rFonts w:ascii="Arial Narrow" w:hAnsi="Arial Narrow" w:cs="Arial"/>
                  <w:sz w:val="22"/>
                  <w:szCs w:val="22"/>
                </w:rPr>
                <w:t xml:space="preserve"> Nacionalnog savjeta za obrazovanje</w:t>
              </w:r>
            </w:sdtContent>
          </w:sdt>
        </w:sdtContent>
      </w:sdt>
    </w:p>
    <w:sdt>
      <w:sdtPr>
        <w:rPr>
          <w:rFonts w:ascii="Arial Narrow" w:hAnsi="Arial Narrow" w:cs="Arial"/>
          <w:b/>
          <w:sz w:val="22"/>
          <w:szCs w:val="22"/>
          <w:lang w:val="sr-Latn-ME"/>
        </w:rPr>
        <w:id w:val="1941640834"/>
        <w:lock w:val="sdtContentLocked"/>
        <w:placeholder>
          <w:docPart w:val="DefaultPlaceholder_1081868574"/>
        </w:placeholder>
      </w:sdtPr>
      <w:sdtEndPr/>
      <w:sdtContent>
        <w:p w14:paraId="1BE6784D" w14:textId="77777777" w:rsidR="00332C1E" w:rsidRPr="008C24F9" w:rsidRDefault="00332C1E" w:rsidP="00332C1E">
          <w:pPr>
            <w:spacing w:before="240" w:after="120"/>
            <w:rPr>
              <w:rFonts w:ascii="Arial Narrow" w:hAnsi="Arial Narrow" w:cs="Arial"/>
              <w:b/>
              <w:sz w:val="22"/>
              <w:szCs w:val="22"/>
              <w:lang w:val="sr-Latn-ME"/>
            </w:rPr>
          </w:pPr>
          <w:r w:rsidRPr="008C24F9">
            <w:rPr>
              <w:rFonts w:ascii="Arial Narrow" w:hAnsi="Arial Narrow" w:cs="Arial"/>
              <w:b/>
              <w:sz w:val="22"/>
              <w:szCs w:val="22"/>
              <w:lang w:val="sr-Latn-ME"/>
            </w:rPr>
            <w:t>Radna grupa za izradu dokumenta:</w:t>
          </w:r>
        </w:p>
      </w:sdtContent>
    </w:sdt>
    <w:p w14:paraId="62A53538" w14:textId="77777777" w:rsidR="00EB476F" w:rsidRDefault="002F0250" w:rsidP="00EB476F">
      <w:pPr>
        <w:numPr>
          <w:ilvl w:val="0"/>
          <w:numId w:val="1"/>
        </w:numPr>
        <w:spacing w:before="120" w:after="120"/>
        <w:ind w:left="284" w:hanging="284"/>
        <w:rPr>
          <w:rFonts w:ascii="Arial Narrow" w:hAnsi="Arial Narrow" w:cs="Arial"/>
          <w:sz w:val="22"/>
          <w:szCs w:val="22"/>
          <w:lang w:val="sr-Latn-ME"/>
        </w:rPr>
      </w:pPr>
      <w:r>
        <w:rPr>
          <w:rStyle w:val="Style3"/>
          <w:rFonts w:eastAsia="Batang"/>
        </w:rPr>
        <w:t>Ka</w:t>
      </w:r>
      <w:r w:rsidR="006B41E3" w:rsidRPr="001D6C97">
        <w:rPr>
          <w:rStyle w:val="Style3"/>
          <w:rFonts w:eastAsia="Batang"/>
          <w:lang w:val="sr-Latn-ME"/>
        </w:rPr>
        <w:t>ć</w:t>
      </w:r>
      <w:r>
        <w:rPr>
          <w:rStyle w:val="Style3"/>
          <w:rFonts w:eastAsia="Batang"/>
        </w:rPr>
        <w:t>a</w:t>
      </w:r>
      <w:r w:rsidRPr="001D6C97">
        <w:rPr>
          <w:rStyle w:val="Style3"/>
          <w:rFonts w:eastAsia="Batang"/>
          <w:lang w:val="sr-Latn-ME"/>
        </w:rPr>
        <w:t xml:space="preserve"> </w:t>
      </w:r>
      <w:proofErr w:type="gramStart"/>
      <w:r w:rsidRPr="001D6C97">
        <w:rPr>
          <w:rStyle w:val="Style3"/>
          <w:rFonts w:eastAsia="Batang"/>
          <w:lang w:val="sr-Latn-ME"/>
        </w:rPr>
        <w:t>Đ</w:t>
      </w:r>
      <w:r>
        <w:rPr>
          <w:rStyle w:val="Style3"/>
          <w:rFonts w:eastAsia="Batang"/>
        </w:rPr>
        <w:t>uri</w:t>
      </w:r>
      <w:r w:rsidRPr="001D6C97">
        <w:rPr>
          <w:rStyle w:val="Style3"/>
          <w:rFonts w:eastAsia="Batang"/>
          <w:lang w:val="sr-Latn-ME"/>
        </w:rPr>
        <w:t>č</w:t>
      </w:r>
      <w:r>
        <w:rPr>
          <w:rStyle w:val="Style3"/>
          <w:rFonts w:eastAsia="Batang"/>
        </w:rPr>
        <w:t>kovi</w:t>
      </w:r>
      <w:r w:rsidRPr="001D6C97">
        <w:rPr>
          <w:rStyle w:val="Style3"/>
          <w:rFonts w:eastAsia="Batang"/>
          <w:lang w:val="sr-Latn-ME"/>
        </w:rPr>
        <w:t>ć</w:t>
      </w:r>
      <w:r w:rsidR="00EB476F">
        <w:rPr>
          <w:rStyle w:val="Style3"/>
          <w:rFonts w:cs="Arial"/>
          <w:szCs w:val="22"/>
          <w:lang w:val="sr-Latn-ME"/>
        </w:rPr>
        <w:t xml:space="preserve">, </w:t>
      </w:r>
      <w:r w:rsidR="00EB476F" w:rsidRPr="00EB476F">
        <w:rPr>
          <w:rFonts w:ascii="Arial Narrow" w:eastAsia="Calibri" w:hAnsi="Arial Narrow"/>
          <w:sz w:val="22"/>
          <w:szCs w:val="22"/>
          <w:lang w:val="sr-Latn-ME"/>
        </w:rPr>
        <w:t xml:space="preserve"> diplomirani</w:t>
      </w:r>
      <w:proofErr w:type="gramEnd"/>
      <w:r w:rsidR="00EB476F" w:rsidRPr="00EB476F">
        <w:rPr>
          <w:rFonts w:ascii="Arial Narrow" w:eastAsia="Calibri" w:hAnsi="Arial Narrow"/>
          <w:sz w:val="22"/>
          <w:szCs w:val="22"/>
          <w:lang w:val="sr-Latn-ME"/>
        </w:rPr>
        <w:t xml:space="preserve"> pravnik, programski menadžer za rodnu ravnopravnost u UNDP</w:t>
      </w:r>
    </w:p>
    <w:p w14:paraId="28153218" w14:textId="77777777" w:rsidR="00EB476F" w:rsidRDefault="00EB476F" w:rsidP="00EB476F">
      <w:pPr>
        <w:numPr>
          <w:ilvl w:val="0"/>
          <w:numId w:val="1"/>
        </w:numPr>
        <w:spacing w:before="120" w:after="120"/>
        <w:ind w:left="284" w:hanging="284"/>
        <w:rPr>
          <w:rFonts w:ascii="Arial Narrow" w:hAnsi="Arial Narrow" w:cs="Arial"/>
          <w:sz w:val="22"/>
          <w:szCs w:val="22"/>
          <w:lang w:val="sr-Latn-ME"/>
        </w:rPr>
      </w:pPr>
      <w:r w:rsidRPr="00EB476F">
        <w:rPr>
          <w:rFonts w:ascii="Arial Narrow" w:eastAsia="Calibri" w:hAnsi="Arial Narrow"/>
          <w:sz w:val="22"/>
          <w:szCs w:val="22"/>
          <w:lang w:val="sr-Latn-ME"/>
        </w:rPr>
        <w:t>Biljana Maletin, diplomirani pravnik, ekspert za rodnu ravnopravnost</w:t>
      </w:r>
    </w:p>
    <w:p w14:paraId="6D3206B2" w14:textId="25EA4992" w:rsidR="00EB476F" w:rsidRPr="00EB476F" w:rsidRDefault="00EB476F" w:rsidP="00EB476F">
      <w:pPr>
        <w:numPr>
          <w:ilvl w:val="0"/>
          <w:numId w:val="1"/>
        </w:numPr>
        <w:spacing w:before="120" w:after="120"/>
        <w:ind w:left="284" w:hanging="284"/>
        <w:rPr>
          <w:rFonts w:ascii="Arial Narrow" w:hAnsi="Arial Narrow" w:cs="Arial"/>
          <w:sz w:val="22"/>
          <w:szCs w:val="22"/>
          <w:lang w:val="sr-Latn-ME"/>
        </w:rPr>
      </w:pPr>
      <w:r w:rsidRPr="00EB476F">
        <w:rPr>
          <w:rFonts w:ascii="Arial Narrow" w:eastAsia="Calibri" w:hAnsi="Arial Narrow"/>
          <w:sz w:val="22"/>
          <w:szCs w:val="22"/>
          <w:lang w:val="sr-Latn-ME"/>
        </w:rPr>
        <w:t>Maša Vučinić, diplomirani ekonomista, projektni koordinator za rodnu ravnopravnost u UNDP</w:t>
      </w:r>
    </w:p>
    <w:p w14:paraId="3337C6C9" w14:textId="77777777" w:rsidR="00EB476F" w:rsidRPr="00287970" w:rsidRDefault="00EB476F" w:rsidP="00EB476F">
      <w:pPr>
        <w:spacing w:before="120" w:after="120" w:line="276" w:lineRule="auto"/>
        <w:contextualSpacing/>
        <w:rPr>
          <w:rFonts w:ascii="Arial Narrow" w:eastAsia="Calibri" w:hAnsi="Arial Narrow"/>
          <w:sz w:val="22"/>
          <w:szCs w:val="22"/>
          <w:lang w:val="sr-Latn-ME"/>
        </w:rPr>
      </w:pPr>
    </w:p>
    <w:sdt>
      <w:sdtPr>
        <w:rPr>
          <w:rStyle w:val="Style25"/>
        </w:rPr>
        <w:id w:val="-1704781717"/>
        <w:lock w:val="sdtLocked"/>
        <w:placeholder>
          <w:docPart w:val="34B9AD00568E4F7FB61D960E9C5D6184"/>
        </w:placeholder>
        <w:dropDownList>
          <w:listItem w:value="Choose an item."/>
          <w:listItem w:displayText="Koordinator:" w:value="Koordinator:"/>
          <w:listItem w:displayText="Koordinatori:" w:value="Koordinatori:"/>
        </w:dropDownList>
      </w:sdtPr>
      <w:sdtEndPr>
        <w:rPr>
          <w:rStyle w:val="DefaultParagraphFont"/>
          <w:rFonts w:ascii="Times New Roman" w:hAnsi="Times New Roman" w:cs="Arial"/>
          <w:b w:val="0"/>
          <w:color w:val="auto"/>
          <w:sz w:val="24"/>
          <w:szCs w:val="22"/>
          <w:lang w:val="sr-Latn-ME"/>
        </w:rPr>
      </w:sdtEndPr>
      <w:sdtContent>
        <w:p w14:paraId="7ECDC699" w14:textId="77777777" w:rsidR="00332C1E" w:rsidRPr="008C24F9" w:rsidRDefault="003B53C7" w:rsidP="0039198D">
          <w:pPr>
            <w:spacing w:before="240" w:after="120"/>
            <w:rPr>
              <w:rFonts w:ascii="Arial Narrow" w:hAnsi="Arial Narrow" w:cs="Arial"/>
              <w:b/>
              <w:sz w:val="22"/>
              <w:szCs w:val="22"/>
              <w:lang w:val="sr-Latn-ME"/>
            </w:rPr>
          </w:pPr>
          <w:r>
            <w:rPr>
              <w:rStyle w:val="Style25"/>
            </w:rPr>
            <w:t>Koordinator:</w:t>
          </w:r>
        </w:p>
      </w:sdtContent>
    </w:sdt>
    <w:p w14:paraId="3748C4C8" w14:textId="77777777" w:rsidR="00332C1E" w:rsidRDefault="002F0250" w:rsidP="00750B3A">
      <w:pPr>
        <w:spacing w:after="120"/>
      </w:pPr>
      <w:r>
        <w:rPr>
          <w:rStyle w:val="Style3"/>
          <w:rFonts w:eastAsia="Batang"/>
        </w:rPr>
        <w:t>Ljiljana Garić</w:t>
      </w:r>
    </w:p>
    <w:p w14:paraId="7DB20764" w14:textId="77777777" w:rsidR="00666BA0" w:rsidRPr="00C01F71" w:rsidRDefault="0078158D" w:rsidP="00C01F71">
      <w:pPr>
        <w:spacing w:before="240" w:after="120"/>
        <w:rPr>
          <w:rFonts w:ascii="Arial Narrow" w:hAnsi="Arial Narrow"/>
          <w:b/>
          <w:sz w:val="22"/>
          <w:szCs w:val="22"/>
        </w:rPr>
      </w:pPr>
      <w:sdt>
        <w:sdtPr>
          <w:rPr>
            <w:rFonts w:ascii="Arial Narrow" w:hAnsi="Arial Narrow"/>
            <w:b/>
            <w:sz w:val="22"/>
            <w:szCs w:val="22"/>
          </w:rPr>
          <w:id w:val="469942506"/>
          <w:lock w:val="sdtContentLocked"/>
          <w:placeholder>
            <w:docPart w:val="DefaultPlaceholder_1081868574"/>
          </w:placeholder>
        </w:sdtPr>
        <w:sdtEndPr/>
        <w:sdtContent>
          <w:r w:rsidR="0039198D" w:rsidRPr="0039198D">
            <w:rPr>
              <w:rFonts w:ascii="Arial Narrow" w:hAnsi="Arial Narrow"/>
              <w:b/>
              <w:sz w:val="22"/>
              <w:szCs w:val="22"/>
            </w:rPr>
            <w:t>Ostale informacije</w:t>
          </w:r>
          <w:r w:rsidR="0039198D">
            <w:rPr>
              <w:rFonts w:ascii="Arial Narrow" w:hAnsi="Arial Narrow"/>
              <w:b/>
              <w:sz w:val="22"/>
              <w:szCs w:val="22"/>
            </w:rPr>
            <w:t>:</w:t>
          </w:r>
        </w:sdtContent>
      </w:sdt>
    </w:p>
    <w:p w14:paraId="31D28642" w14:textId="77777777" w:rsidR="0039198D" w:rsidRPr="0039198D" w:rsidRDefault="0078158D" w:rsidP="0039198D">
      <w:pPr>
        <w:spacing w:before="120"/>
        <w:rPr>
          <w:rFonts w:ascii="Arial Narrow" w:hAnsi="Arial Narrow"/>
          <w:b/>
          <w:sz w:val="22"/>
          <w:szCs w:val="22"/>
        </w:rPr>
      </w:pPr>
      <w:sdt>
        <w:sdtPr>
          <w:rPr>
            <w:rStyle w:val="Style3"/>
            <w:rFonts w:eastAsia="Batang"/>
          </w:rPr>
          <w:id w:val="841206905"/>
          <w:temporary/>
          <w:showingPlcHdr/>
        </w:sdtPr>
        <w:sdtEndPr>
          <w:rPr>
            <w:rStyle w:val="DefaultParagraphFont"/>
            <w:rFonts w:ascii="Times New Roman" w:hAnsi="Times New Roman" w:cs="Arial"/>
            <w:b/>
            <w:color w:val="FF0000"/>
            <w:sz w:val="24"/>
            <w:szCs w:val="22"/>
            <w:lang w:eastAsia="ko-KR"/>
          </w:rPr>
        </w:sdtEndPr>
        <w:sdtContent>
          <w:r w:rsidR="00C01F71" w:rsidRPr="00332C1E">
            <w:rPr>
              <w:rStyle w:val="PlaceholderText"/>
              <w:rFonts w:asciiTheme="majorHAnsi" w:hAnsiTheme="majorHAnsi"/>
              <w:sz w:val="22"/>
              <w:szCs w:val="22"/>
            </w:rPr>
            <w:t>[Klik za unos teksta]</w:t>
          </w:r>
        </w:sdtContent>
      </w:sdt>
    </w:p>
    <w:sectPr w:rsidR="0039198D" w:rsidRPr="0039198D" w:rsidSect="00442B5F">
      <w:headerReference w:type="default" r:id="rId13"/>
      <w:footerReference w:type="even" r:id="rId14"/>
      <w:footerReference w:type="default" r:id="rId15"/>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BADDE" w14:textId="77777777" w:rsidR="0078158D" w:rsidRDefault="0078158D">
      <w:r>
        <w:separator/>
      </w:r>
    </w:p>
  </w:endnote>
  <w:endnote w:type="continuationSeparator" w:id="0">
    <w:p w14:paraId="7DB698C8" w14:textId="77777777" w:rsidR="0078158D" w:rsidRDefault="0078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EB22" w14:textId="77777777" w:rsidR="0006264B" w:rsidRDefault="0006264B"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360C7" w14:textId="77777777" w:rsidR="0006264B" w:rsidRDefault="000626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429760"/>
      <w:docPartObj>
        <w:docPartGallery w:val="Page Numbers (Bottom of Page)"/>
        <w:docPartUnique/>
      </w:docPartObj>
    </w:sdtPr>
    <w:sdtEndPr>
      <w:rPr>
        <w:rFonts w:ascii="Arial Narrow" w:hAnsi="Arial Narrow"/>
        <w:noProof/>
        <w:sz w:val="22"/>
        <w:szCs w:val="22"/>
      </w:rPr>
    </w:sdtEndPr>
    <w:sdtContent>
      <w:p w14:paraId="1A35829B" w14:textId="77777777" w:rsidR="0006264B" w:rsidRPr="006A7476" w:rsidRDefault="0006264B">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1D6C97">
          <w:rPr>
            <w:rFonts w:ascii="Arial Narrow" w:hAnsi="Arial Narrow"/>
            <w:noProof/>
            <w:sz w:val="22"/>
            <w:szCs w:val="22"/>
          </w:rPr>
          <w:t>1</w:t>
        </w:r>
        <w:r w:rsidRPr="006A7476">
          <w:rPr>
            <w:rFonts w:ascii="Arial Narrow" w:hAnsi="Arial Narrow"/>
            <w:noProof/>
            <w:sz w:val="22"/>
            <w:szCs w:val="22"/>
          </w:rPr>
          <w:fldChar w:fldCharType="end"/>
        </w:r>
      </w:p>
    </w:sdtContent>
  </w:sdt>
  <w:p w14:paraId="11E043BC" w14:textId="77777777" w:rsidR="0006264B" w:rsidRPr="00B83F81" w:rsidRDefault="0006264B"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87A1E" w14:textId="77777777" w:rsidR="0078158D" w:rsidRDefault="0078158D">
      <w:r>
        <w:separator/>
      </w:r>
    </w:p>
  </w:footnote>
  <w:footnote w:type="continuationSeparator" w:id="0">
    <w:p w14:paraId="12629672" w14:textId="77777777" w:rsidR="0078158D" w:rsidRDefault="0078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FBDA" w14:textId="77777777" w:rsidR="0006264B" w:rsidRPr="0022604E" w:rsidRDefault="0078158D"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sz w:val="22"/>
        <w:szCs w:val="22"/>
      </w:rPr>
    </w:pPr>
    <w:sdt>
      <w:sdtPr>
        <w:rPr>
          <w:color w:val="A6A6A6"/>
          <w:sz w:val="22"/>
          <w:szCs w:val="22"/>
        </w:rPr>
        <w:id w:val="-1727831110"/>
      </w:sdtPr>
      <w:sdtEndPr/>
      <w:sdtContent>
        <w:r w:rsidR="0006264B" w:rsidRPr="0022604E">
          <w:rPr>
            <w:rFonts w:ascii="Arial Narrow" w:hAnsi="Arial Narrow"/>
            <w:color w:val="808080"/>
            <w:sz w:val="22"/>
            <w:szCs w:val="22"/>
          </w:rPr>
          <w:t>IK</w:t>
        </w:r>
        <w:r w:rsidR="0006264B">
          <w:rPr>
            <w:rFonts w:ascii="Arial Narrow" w:hAnsi="Arial Narrow"/>
            <w:color w:val="808080"/>
            <w:sz w:val="22"/>
            <w:szCs w:val="22"/>
          </w:rPr>
          <w:t xml:space="preserve"> KV</w:t>
        </w:r>
        <w:r w:rsidR="0006264B" w:rsidRPr="0022604E">
          <w:rPr>
            <w:rFonts w:ascii="Arial Narrow" w:hAnsi="Arial Narrow"/>
            <w:color w:val="808080"/>
            <w:sz w:val="22"/>
            <w:szCs w:val="22"/>
          </w:rPr>
          <w:t xml:space="preserve"> </w:t>
        </w:r>
        <w:r w:rsidR="0006264B">
          <w:rPr>
            <w:rFonts w:ascii="Arial Narrow" w:hAnsi="Arial Narrow"/>
            <w:color w:val="808080"/>
            <w:sz w:val="22"/>
            <w:szCs w:val="22"/>
          </w:rPr>
          <w:t>–</w:t>
        </w:r>
        <w:r w:rsidR="0006264B" w:rsidRPr="0022604E">
          <w:rPr>
            <w:rFonts w:ascii="Arial Narrow" w:hAnsi="Arial Narrow"/>
            <w:color w:val="808080"/>
            <w:sz w:val="22"/>
            <w:szCs w:val="22"/>
          </w:rPr>
          <w:t xml:space="preserve"> </w:t>
        </w:r>
      </w:sdtContent>
    </w:sdt>
    <w:sdt>
      <w:sdtPr>
        <w:rPr>
          <w:rFonts w:ascii="Arial Narrow" w:hAnsi="Arial Narrow"/>
          <w:color w:val="808080" w:themeColor="background1" w:themeShade="80"/>
          <w:sz w:val="22"/>
          <w:szCs w:val="22"/>
        </w:rPr>
        <w:id w:val="2040769496"/>
      </w:sdtPr>
      <w:sdtEndPr>
        <w:rPr>
          <w:rFonts w:ascii="Times New Roman" w:hAnsi="Times New Roman"/>
          <w:color w:val="auto"/>
        </w:rPr>
      </w:sdtEndPr>
      <w:sdtContent>
        <w:r w:rsidR="0006264B">
          <w:rPr>
            <w:rFonts w:ascii="Arial Narrow" w:hAnsi="Arial Narrow"/>
            <w:color w:val="808080" w:themeColor="background1" w:themeShade="80"/>
            <w:sz w:val="22"/>
            <w:szCs w:val="22"/>
          </w:rPr>
          <w:t>Rodna ravnopravnost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3935"/>
    <w:multiLevelType w:val="hybridMultilevel"/>
    <w:tmpl w:val="DF10E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14872F35"/>
    <w:multiLevelType w:val="hybridMultilevel"/>
    <w:tmpl w:val="84260F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C12"/>
    <w:multiLevelType w:val="hybridMultilevel"/>
    <w:tmpl w:val="D8B68054"/>
    <w:lvl w:ilvl="0" w:tplc="259645E6">
      <w:start w:val="1"/>
      <w:numFmt w:val="decimal"/>
      <w:lvlText w:val="%1."/>
      <w:lvlJc w:val="left"/>
      <w:pPr>
        <w:ind w:left="690" w:hanging="360"/>
      </w:pPr>
      <w:rPr>
        <w:rFonts w:ascii="Times New Roman" w:eastAsia="Times New Roman" w:hAnsi="Times New Roman" w:cs="Arial" w:hint="default"/>
      </w:rPr>
    </w:lvl>
    <w:lvl w:ilvl="1" w:tplc="2C1A0019" w:tentative="1">
      <w:start w:val="1"/>
      <w:numFmt w:val="lowerLetter"/>
      <w:lvlText w:val="%2."/>
      <w:lvlJc w:val="left"/>
      <w:pPr>
        <w:ind w:left="1410" w:hanging="360"/>
      </w:pPr>
    </w:lvl>
    <w:lvl w:ilvl="2" w:tplc="2C1A001B" w:tentative="1">
      <w:start w:val="1"/>
      <w:numFmt w:val="lowerRoman"/>
      <w:lvlText w:val="%3."/>
      <w:lvlJc w:val="right"/>
      <w:pPr>
        <w:ind w:left="2130" w:hanging="180"/>
      </w:pPr>
    </w:lvl>
    <w:lvl w:ilvl="3" w:tplc="2C1A000F" w:tentative="1">
      <w:start w:val="1"/>
      <w:numFmt w:val="decimal"/>
      <w:lvlText w:val="%4."/>
      <w:lvlJc w:val="left"/>
      <w:pPr>
        <w:ind w:left="2850" w:hanging="360"/>
      </w:pPr>
    </w:lvl>
    <w:lvl w:ilvl="4" w:tplc="2C1A0019" w:tentative="1">
      <w:start w:val="1"/>
      <w:numFmt w:val="lowerLetter"/>
      <w:lvlText w:val="%5."/>
      <w:lvlJc w:val="left"/>
      <w:pPr>
        <w:ind w:left="3570" w:hanging="360"/>
      </w:pPr>
    </w:lvl>
    <w:lvl w:ilvl="5" w:tplc="2C1A001B" w:tentative="1">
      <w:start w:val="1"/>
      <w:numFmt w:val="lowerRoman"/>
      <w:lvlText w:val="%6."/>
      <w:lvlJc w:val="right"/>
      <w:pPr>
        <w:ind w:left="4290" w:hanging="180"/>
      </w:pPr>
    </w:lvl>
    <w:lvl w:ilvl="6" w:tplc="2C1A000F" w:tentative="1">
      <w:start w:val="1"/>
      <w:numFmt w:val="decimal"/>
      <w:lvlText w:val="%7."/>
      <w:lvlJc w:val="left"/>
      <w:pPr>
        <w:ind w:left="5010" w:hanging="360"/>
      </w:pPr>
    </w:lvl>
    <w:lvl w:ilvl="7" w:tplc="2C1A0019" w:tentative="1">
      <w:start w:val="1"/>
      <w:numFmt w:val="lowerLetter"/>
      <w:lvlText w:val="%8."/>
      <w:lvlJc w:val="left"/>
      <w:pPr>
        <w:ind w:left="5730" w:hanging="360"/>
      </w:pPr>
    </w:lvl>
    <w:lvl w:ilvl="8" w:tplc="2C1A001B" w:tentative="1">
      <w:start w:val="1"/>
      <w:numFmt w:val="lowerRoman"/>
      <w:lvlText w:val="%9."/>
      <w:lvlJc w:val="right"/>
      <w:pPr>
        <w:ind w:left="6450" w:hanging="180"/>
      </w:pPr>
    </w:lvl>
  </w:abstractNum>
  <w:abstractNum w:abstractNumId="5" w15:restartNumberingAfterBreak="0">
    <w:nsid w:val="273B4501"/>
    <w:multiLevelType w:val="hybridMultilevel"/>
    <w:tmpl w:val="040A5F8A"/>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1E25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3A6F6B14"/>
    <w:multiLevelType w:val="hybridMultilevel"/>
    <w:tmpl w:val="5AF02C98"/>
    <w:lvl w:ilvl="0" w:tplc="F5F09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8430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4ABB1BDF"/>
    <w:multiLevelType w:val="hybridMultilevel"/>
    <w:tmpl w:val="EC2E3B5C"/>
    <w:lvl w:ilvl="0" w:tplc="965A7F0C">
      <w:numFmt w:val="bullet"/>
      <w:lvlText w:val="-"/>
      <w:lvlJc w:val="left"/>
      <w:pPr>
        <w:ind w:left="1080" w:hanging="360"/>
      </w:pPr>
      <w:rPr>
        <w:rFonts w:ascii="Arial Narrow" w:eastAsia="Calibri" w:hAnsi="Arial Narrow"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1" w15:restartNumberingAfterBreak="0">
    <w:nsid w:val="4B8D1BE1"/>
    <w:multiLevelType w:val="multilevel"/>
    <w:tmpl w:val="29DA114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2" w15:restartNumberingAfterBreak="0">
    <w:nsid w:val="4C465C74"/>
    <w:multiLevelType w:val="multilevel"/>
    <w:tmpl w:val="6A6E8F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4CF4799C"/>
    <w:multiLevelType w:val="hybridMultilevel"/>
    <w:tmpl w:val="2E5A99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B9681E"/>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55C82126"/>
    <w:multiLevelType w:val="hybridMultilevel"/>
    <w:tmpl w:val="BA68BB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58807441"/>
    <w:multiLevelType w:val="hybridMultilevel"/>
    <w:tmpl w:val="AAF8A0D0"/>
    <w:lvl w:ilvl="0" w:tplc="C1BE32F0">
      <w:numFmt w:val="bullet"/>
      <w:lvlText w:val="-"/>
      <w:lvlJc w:val="left"/>
      <w:pPr>
        <w:tabs>
          <w:tab w:val="num" w:pos="173"/>
        </w:tabs>
        <w:ind w:left="173" w:hanging="173"/>
      </w:pPr>
      <w:rPr>
        <w:rFonts w:ascii="Calibri" w:eastAsia="Calibri" w:hAnsi="Calibri" w:cs="Times New Roman" w:hint="default"/>
        <w:color w:val="000000" w:themeColor="text1"/>
      </w:rPr>
    </w:lvl>
    <w:lvl w:ilvl="1" w:tplc="C7E2E4D4">
      <w:start w:val="5"/>
      <w:numFmt w:val="decimal"/>
      <w:lvlText w:val="%2."/>
      <w:lvlJc w:val="left"/>
      <w:pPr>
        <w:tabs>
          <w:tab w:val="num" w:pos="1440"/>
        </w:tabs>
        <w:ind w:left="144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61D7537F"/>
    <w:multiLevelType w:val="multilevel"/>
    <w:tmpl w:val="0150DB4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6D412D0A"/>
    <w:multiLevelType w:val="multilevel"/>
    <w:tmpl w:val="1682CDCE"/>
    <w:lvl w:ilvl="0">
      <w:start w:val="1"/>
      <w:numFmt w:val="decimal"/>
      <w:lvlText w:val="%1."/>
      <w:lvlJc w:val="left"/>
      <w:pPr>
        <w:ind w:left="720" w:hanging="360"/>
      </w:pPr>
      <w:rPr>
        <w:rFonts w:ascii="Arial Narrow" w:hAnsi="Arial Narrow" w:hint="default"/>
        <w:sz w:val="28"/>
        <w:szCs w:val="28"/>
      </w:rPr>
    </w:lvl>
    <w:lvl w:ilvl="1">
      <w:start w:val="1"/>
      <w:numFmt w:val="decimal"/>
      <w:isLgl/>
      <w:lvlText w:val="%1.%2."/>
      <w:lvlJc w:val="left"/>
      <w:pPr>
        <w:ind w:left="54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731F42AB"/>
    <w:multiLevelType w:val="hybridMultilevel"/>
    <w:tmpl w:val="B19ADB02"/>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1" w15:restartNumberingAfterBreak="0">
    <w:nsid w:val="7E46048E"/>
    <w:multiLevelType w:val="hybridMultilevel"/>
    <w:tmpl w:val="DA86C558"/>
    <w:lvl w:ilvl="0" w:tplc="2C762C24">
      <w:start w:val="1"/>
      <w:numFmt w:val="decimal"/>
      <w:lvlText w:val="%1."/>
      <w:lvlJc w:val="left"/>
      <w:pPr>
        <w:ind w:left="454"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7EEA35E1"/>
    <w:multiLevelType w:val="hybridMultilevel"/>
    <w:tmpl w:val="73A4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0"/>
  </w:num>
  <w:num w:numId="4">
    <w:abstractNumId w:val="11"/>
  </w:num>
  <w:num w:numId="5">
    <w:abstractNumId w:val="12"/>
  </w:num>
  <w:num w:numId="6">
    <w:abstractNumId w:val="2"/>
  </w:num>
  <w:num w:numId="7">
    <w:abstractNumId w:val="19"/>
  </w:num>
  <w:num w:numId="8">
    <w:abstractNumId w:val="16"/>
  </w:num>
  <w:num w:numId="9">
    <w:abstractNumId w:val="15"/>
  </w:num>
  <w:num w:numId="10">
    <w:abstractNumId w:val="5"/>
  </w:num>
  <w:num w:numId="11">
    <w:abstractNumId w:val="18"/>
  </w:num>
  <w:num w:numId="12">
    <w:abstractNumId w:val="14"/>
  </w:num>
  <w:num w:numId="13">
    <w:abstractNumId w:val="1"/>
  </w:num>
  <w:num w:numId="14">
    <w:abstractNumId w:val="20"/>
  </w:num>
  <w:num w:numId="15">
    <w:abstractNumId w:val="3"/>
  </w:num>
  <w:num w:numId="16">
    <w:abstractNumId w:val="9"/>
  </w:num>
  <w:num w:numId="17">
    <w:abstractNumId w:val="22"/>
  </w:num>
  <w:num w:numId="18">
    <w:abstractNumId w:val="4"/>
  </w:num>
  <w:num w:numId="19">
    <w:abstractNumId w:val="6"/>
  </w:num>
  <w:num w:numId="20">
    <w:abstractNumId w:val="21"/>
  </w:num>
  <w:num w:numId="21">
    <w:abstractNumId w:val="8"/>
  </w:num>
  <w:num w:numId="22">
    <w:abstractNumId w:val="0"/>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1E"/>
    <w:rsid w:val="000016C2"/>
    <w:rsid w:val="00007352"/>
    <w:rsid w:val="00017BAF"/>
    <w:rsid w:val="000272A5"/>
    <w:rsid w:val="00030623"/>
    <w:rsid w:val="0006264B"/>
    <w:rsid w:val="00063B3A"/>
    <w:rsid w:val="000642D4"/>
    <w:rsid w:val="00084D29"/>
    <w:rsid w:val="0009236A"/>
    <w:rsid w:val="000A6FA2"/>
    <w:rsid w:val="000B21D1"/>
    <w:rsid w:val="000B6D1E"/>
    <w:rsid w:val="000C3B14"/>
    <w:rsid w:val="000E0159"/>
    <w:rsid w:val="000E6060"/>
    <w:rsid w:val="000F1DE3"/>
    <w:rsid w:val="000F1FF2"/>
    <w:rsid w:val="000F647D"/>
    <w:rsid w:val="00110445"/>
    <w:rsid w:val="001134E3"/>
    <w:rsid w:val="001335BF"/>
    <w:rsid w:val="00145D6B"/>
    <w:rsid w:val="001649EF"/>
    <w:rsid w:val="00167315"/>
    <w:rsid w:val="00172E96"/>
    <w:rsid w:val="001857C5"/>
    <w:rsid w:val="00187694"/>
    <w:rsid w:val="00197323"/>
    <w:rsid w:val="001A6D77"/>
    <w:rsid w:val="001C411F"/>
    <w:rsid w:val="001D6C97"/>
    <w:rsid w:val="001E56B2"/>
    <w:rsid w:val="001E76B4"/>
    <w:rsid w:val="00200969"/>
    <w:rsid w:val="0020118A"/>
    <w:rsid w:val="00207F67"/>
    <w:rsid w:val="00217FD2"/>
    <w:rsid w:val="00224223"/>
    <w:rsid w:val="0022447C"/>
    <w:rsid w:val="0022604E"/>
    <w:rsid w:val="0024113D"/>
    <w:rsid w:val="0024409A"/>
    <w:rsid w:val="002445FD"/>
    <w:rsid w:val="00246ECF"/>
    <w:rsid w:val="00250F9C"/>
    <w:rsid w:val="0025419F"/>
    <w:rsid w:val="002545DA"/>
    <w:rsid w:val="00257D9C"/>
    <w:rsid w:val="00260F38"/>
    <w:rsid w:val="0027753E"/>
    <w:rsid w:val="00292F94"/>
    <w:rsid w:val="002A22CC"/>
    <w:rsid w:val="002A2E5A"/>
    <w:rsid w:val="002A5FEC"/>
    <w:rsid w:val="002B5CFE"/>
    <w:rsid w:val="002B64DF"/>
    <w:rsid w:val="002C3AF0"/>
    <w:rsid w:val="002C68EE"/>
    <w:rsid w:val="002C77ED"/>
    <w:rsid w:val="002D1B5F"/>
    <w:rsid w:val="002F0250"/>
    <w:rsid w:val="002F19E0"/>
    <w:rsid w:val="002F427B"/>
    <w:rsid w:val="00300558"/>
    <w:rsid w:val="00306452"/>
    <w:rsid w:val="00314D4D"/>
    <w:rsid w:val="003178E5"/>
    <w:rsid w:val="003210D8"/>
    <w:rsid w:val="003252B5"/>
    <w:rsid w:val="00332C1E"/>
    <w:rsid w:val="00335AAC"/>
    <w:rsid w:val="003374A4"/>
    <w:rsid w:val="00351F6F"/>
    <w:rsid w:val="00352585"/>
    <w:rsid w:val="00360011"/>
    <w:rsid w:val="003608AA"/>
    <w:rsid w:val="00380B3D"/>
    <w:rsid w:val="00384B8E"/>
    <w:rsid w:val="0039198D"/>
    <w:rsid w:val="00393D11"/>
    <w:rsid w:val="00395FDE"/>
    <w:rsid w:val="00396765"/>
    <w:rsid w:val="003A2102"/>
    <w:rsid w:val="003A47B3"/>
    <w:rsid w:val="003B53C7"/>
    <w:rsid w:val="003B737B"/>
    <w:rsid w:val="003C21BE"/>
    <w:rsid w:val="003D0B0C"/>
    <w:rsid w:val="003D41B1"/>
    <w:rsid w:val="003D65CA"/>
    <w:rsid w:val="00403CF6"/>
    <w:rsid w:val="0041783A"/>
    <w:rsid w:val="00425A72"/>
    <w:rsid w:val="00431B20"/>
    <w:rsid w:val="00432E27"/>
    <w:rsid w:val="00435C18"/>
    <w:rsid w:val="0043786E"/>
    <w:rsid w:val="00442B5F"/>
    <w:rsid w:val="004438BD"/>
    <w:rsid w:val="00446E97"/>
    <w:rsid w:val="004470DB"/>
    <w:rsid w:val="00454C86"/>
    <w:rsid w:val="00480A06"/>
    <w:rsid w:val="00483A7F"/>
    <w:rsid w:val="00490758"/>
    <w:rsid w:val="00497A5F"/>
    <w:rsid w:val="00497EE5"/>
    <w:rsid w:val="004A0C0C"/>
    <w:rsid w:val="004A401A"/>
    <w:rsid w:val="004D6630"/>
    <w:rsid w:val="004E0509"/>
    <w:rsid w:val="004F0EB4"/>
    <w:rsid w:val="004F4660"/>
    <w:rsid w:val="00512F4E"/>
    <w:rsid w:val="00516F89"/>
    <w:rsid w:val="0052670F"/>
    <w:rsid w:val="005310F4"/>
    <w:rsid w:val="005317B0"/>
    <w:rsid w:val="00534930"/>
    <w:rsid w:val="00536476"/>
    <w:rsid w:val="00540C19"/>
    <w:rsid w:val="005455E0"/>
    <w:rsid w:val="00567C84"/>
    <w:rsid w:val="005A4118"/>
    <w:rsid w:val="005A6B72"/>
    <w:rsid w:val="005B1A9C"/>
    <w:rsid w:val="005C401C"/>
    <w:rsid w:val="005D7DB9"/>
    <w:rsid w:val="005E4457"/>
    <w:rsid w:val="005E5BF9"/>
    <w:rsid w:val="005E6BFB"/>
    <w:rsid w:val="005F7031"/>
    <w:rsid w:val="00600D41"/>
    <w:rsid w:val="00615AB5"/>
    <w:rsid w:val="00617A6B"/>
    <w:rsid w:val="0064298E"/>
    <w:rsid w:val="006437D2"/>
    <w:rsid w:val="00646724"/>
    <w:rsid w:val="00656131"/>
    <w:rsid w:val="00660739"/>
    <w:rsid w:val="0066467A"/>
    <w:rsid w:val="00666BA0"/>
    <w:rsid w:val="00670512"/>
    <w:rsid w:val="006706BC"/>
    <w:rsid w:val="006723BA"/>
    <w:rsid w:val="00675003"/>
    <w:rsid w:val="006A05BA"/>
    <w:rsid w:val="006A4959"/>
    <w:rsid w:val="006A7476"/>
    <w:rsid w:val="006A7CDE"/>
    <w:rsid w:val="006B0D2D"/>
    <w:rsid w:val="006B41E3"/>
    <w:rsid w:val="006C69F3"/>
    <w:rsid w:val="006D1C92"/>
    <w:rsid w:val="006E37C3"/>
    <w:rsid w:val="006E4F5C"/>
    <w:rsid w:val="006F0670"/>
    <w:rsid w:val="007069D9"/>
    <w:rsid w:val="00707269"/>
    <w:rsid w:val="00707824"/>
    <w:rsid w:val="0071099C"/>
    <w:rsid w:val="00710ED8"/>
    <w:rsid w:val="00712BFA"/>
    <w:rsid w:val="00721EFC"/>
    <w:rsid w:val="0072474D"/>
    <w:rsid w:val="007262AD"/>
    <w:rsid w:val="007327CF"/>
    <w:rsid w:val="0073300B"/>
    <w:rsid w:val="00750B3A"/>
    <w:rsid w:val="00767647"/>
    <w:rsid w:val="00770505"/>
    <w:rsid w:val="0078158D"/>
    <w:rsid w:val="0078423D"/>
    <w:rsid w:val="00784EB0"/>
    <w:rsid w:val="00785EB1"/>
    <w:rsid w:val="0079059C"/>
    <w:rsid w:val="007A3AD6"/>
    <w:rsid w:val="007B06D5"/>
    <w:rsid w:val="007B35F9"/>
    <w:rsid w:val="007B4298"/>
    <w:rsid w:val="007C66F0"/>
    <w:rsid w:val="007C79E0"/>
    <w:rsid w:val="007D132A"/>
    <w:rsid w:val="007D3898"/>
    <w:rsid w:val="007E02B6"/>
    <w:rsid w:val="007E0B49"/>
    <w:rsid w:val="007E16A4"/>
    <w:rsid w:val="007F1A98"/>
    <w:rsid w:val="007F5E28"/>
    <w:rsid w:val="007F7213"/>
    <w:rsid w:val="008068A8"/>
    <w:rsid w:val="00833C8E"/>
    <w:rsid w:val="00834986"/>
    <w:rsid w:val="008410B3"/>
    <w:rsid w:val="008445B4"/>
    <w:rsid w:val="00862FF5"/>
    <w:rsid w:val="00867A58"/>
    <w:rsid w:val="00877506"/>
    <w:rsid w:val="008A43C8"/>
    <w:rsid w:val="008B4D70"/>
    <w:rsid w:val="008C1698"/>
    <w:rsid w:val="008D690A"/>
    <w:rsid w:val="008D729C"/>
    <w:rsid w:val="008E2EF0"/>
    <w:rsid w:val="008F205A"/>
    <w:rsid w:val="008F58A1"/>
    <w:rsid w:val="00913A52"/>
    <w:rsid w:val="00914726"/>
    <w:rsid w:val="00921B62"/>
    <w:rsid w:val="0093644A"/>
    <w:rsid w:val="00954DAD"/>
    <w:rsid w:val="00954F0E"/>
    <w:rsid w:val="00961361"/>
    <w:rsid w:val="00961B86"/>
    <w:rsid w:val="009633D2"/>
    <w:rsid w:val="00970C10"/>
    <w:rsid w:val="009811E5"/>
    <w:rsid w:val="00996239"/>
    <w:rsid w:val="009A084D"/>
    <w:rsid w:val="009A7EBE"/>
    <w:rsid w:val="009D5A4C"/>
    <w:rsid w:val="009E246B"/>
    <w:rsid w:val="009E6FEC"/>
    <w:rsid w:val="009F12BD"/>
    <w:rsid w:val="009F2E94"/>
    <w:rsid w:val="00A07381"/>
    <w:rsid w:val="00A10551"/>
    <w:rsid w:val="00A10B43"/>
    <w:rsid w:val="00A30EF2"/>
    <w:rsid w:val="00A342DD"/>
    <w:rsid w:val="00A439E9"/>
    <w:rsid w:val="00A46627"/>
    <w:rsid w:val="00A748A7"/>
    <w:rsid w:val="00A762BE"/>
    <w:rsid w:val="00AD03DE"/>
    <w:rsid w:val="00AD2505"/>
    <w:rsid w:val="00AE16E2"/>
    <w:rsid w:val="00AE615C"/>
    <w:rsid w:val="00AF1857"/>
    <w:rsid w:val="00AF79D2"/>
    <w:rsid w:val="00B14F96"/>
    <w:rsid w:val="00B24C09"/>
    <w:rsid w:val="00B42C90"/>
    <w:rsid w:val="00B54DAD"/>
    <w:rsid w:val="00B5783F"/>
    <w:rsid w:val="00B649AA"/>
    <w:rsid w:val="00B654F5"/>
    <w:rsid w:val="00B675EC"/>
    <w:rsid w:val="00B73AA1"/>
    <w:rsid w:val="00B7703E"/>
    <w:rsid w:val="00B77FBE"/>
    <w:rsid w:val="00B86BF6"/>
    <w:rsid w:val="00B921BF"/>
    <w:rsid w:val="00B93C8F"/>
    <w:rsid w:val="00B9733A"/>
    <w:rsid w:val="00BB071E"/>
    <w:rsid w:val="00BB3136"/>
    <w:rsid w:val="00BB3663"/>
    <w:rsid w:val="00BC3C8A"/>
    <w:rsid w:val="00BF3A83"/>
    <w:rsid w:val="00C01F71"/>
    <w:rsid w:val="00C07FD5"/>
    <w:rsid w:val="00C13B12"/>
    <w:rsid w:val="00C147A4"/>
    <w:rsid w:val="00C17FBA"/>
    <w:rsid w:val="00C46CEF"/>
    <w:rsid w:val="00C50A91"/>
    <w:rsid w:val="00C51F68"/>
    <w:rsid w:val="00C613D0"/>
    <w:rsid w:val="00C81A66"/>
    <w:rsid w:val="00C86377"/>
    <w:rsid w:val="00CA2CA2"/>
    <w:rsid w:val="00CA4041"/>
    <w:rsid w:val="00CC629F"/>
    <w:rsid w:val="00CE5557"/>
    <w:rsid w:val="00CF0256"/>
    <w:rsid w:val="00CF7810"/>
    <w:rsid w:val="00D30A26"/>
    <w:rsid w:val="00D32BDC"/>
    <w:rsid w:val="00D42C2A"/>
    <w:rsid w:val="00D822CD"/>
    <w:rsid w:val="00D90C80"/>
    <w:rsid w:val="00D936B4"/>
    <w:rsid w:val="00D979B0"/>
    <w:rsid w:val="00DB4D54"/>
    <w:rsid w:val="00DB65C5"/>
    <w:rsid w:val="00DC45A7"/>
    <w:rsid w:val="00DC4B83"/>
    <w:rsid w:val="00DD269C"/>
    <w:rsid w:val="00DD4ED7"/>
    <w:rsid w:val="00DD526C"/>
    <w:rsid w:val="00DF77CB"/>
    <w:rsid w:val="00E00BCE"/>
    <w:rsid w:val="00E063B2"/>
    <w:rsid w:val="00E125A0"/>
    <w:rsid w:val="00E1680C"/>
    <w:rsid w:val="00E76B47"/>
    <w:rsid w:val="00E844FC"/>
    <w:rsid w:val="00E84BC9"/>
    <w:rsid w:val="00E932C5"/>
    <w:rsid w:val="00E96AF6"/>
    <w:rsid w:val="00EA6B2D"/>
    <w:rsid w:val="00EB13B0"/>
    <w:rsid w:val="00EB476F"/>
    <w:rsid w:val="00EC44E6"/>
    <w:rsid w:val="00EF2404"/>
    <w:rsid w:val="00F05894"/>
    <w:rsid w:val="00F21759"/>
    <w:rsid w:val="00F24EE7"/>
    <w:rsid w:val="00F3685D"/>
    <w:rsid w:val="00F4045D"/>
    <w:rsid w:val="00F407A0"/>
    <w:rsid w:val="00F40ECC"/>
    <w:rsid w:val="00F444FA"/>
    <w:rsid w:val="00F5035A"/>
    <w:rsid w:val="00F8186D"/>
    <w:rsid w:val="00F867BE"/>
    <w:rsid w:val="00FB4030"/>
    <w:rsid w:val="00FC7F5E"/>
    <w:rsid w:val="00FD4C9E"/>
    <w:rsid w:val="00FD57C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817C2"/>
  <w15:docId w15:val="{3DFE8F74-F709-4817-B540-6A250831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7B4298"/>
    <w:rPr>
      <w:rFonts w:ascii="Arial Narrow" w:hAnsi="Arial Narro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9104">
      <w:bodyDiv w:val="1"/>
      <w:marLeft w:val="0"/>
      <w:marRight w:val="0"/>
      <w:marTop w:val="0"/>
      <w:marBottom w:val="0"/>
      <w:divBdr>
        <w:top w:val="none" w:sz="0" w:space="0" w:color="auto"/>
        <w:left w:val="none" w:sz="0" w:space="0" w:color="auto"/>
        <w:bottom w:val="none" w:sz="0" w:space="0" w:color="auto"/>
        <w:right w:val="none" w:sz="0" w:space="0" w:color="auto"/>
      </w:divBdr>
    </w:div>
    <w:div w:id="57754670">
      <w:bodyDiv w:val="1"/>
      <w:marLeft w:val="0"/>
      <w:marRight w:val="0"/>
      <w:marTop w:val="0"/>
      <w:marBottom w:val="0"/>
      <w:divBdr>
        <w:top w:val="none" w:sz="0" w:space="0" w:color="auto"/>
        <w:left w:val="none" w:sz="0" w:space="0" w:color="auto"/>
        <w:bottom w:val="none" w:sz="0" w:space="0" w:color="auto"/>
        <w:right w:val="none" w:sz="0" w:space="0" w:color="auto"/>
      </w:divBdr>
    </w:div>
    <w:div w:id="219022189">
      <w:bodyDiv w:val="1"/>
      <w:marLeft w:val="0"/>
      <w:marRight w:val="0"/>
      <w:marTop w:val="0"/>
      <w:marBottom w:val="0"/>
      <w:divBdr>
        <w:top w:val="none" w:sz="0" w:space="0" w:color="auto"/>
        <w:left w:val="none" w:sz="0" w:space="0" w:color="auto"/>
        <w:bottom w:val="none" w:sz="0" w:space="0" w:color="auto"/>
        <w:right w:val="none" w:sz="0" w:space="0" w:color="auto"/>
      </w:divBdr>
    </w:div>
    <w:div w:id="288512908">
      <w:bodyDiv w:val="1"/>
      <w:marLeft w:val="0"/>
      <w:marRight w:val="0"/>
      <w:marTop w:val="0"/>
      <w:marBottom w:val="0"/>
      <w:divBdr>
        <w:top w:val="none" w:sz="0" w:space="0" w:color="auto"/>
        <w:left w:val="none" w:sz="0" w:space="0" w:color="auto"/>
        <w:bottom w:val="none" w:sz="0" w:space="0" w:color="auto"/>
        <w:right w:val="none" w:sz="0" w:space="0" w:color="auto"/>
      </w:divBdr>
    </w:div>
    <w:div w:id="920215484">
      <w:bodyDiv w:val="1"/>
      <w:marLeft w:val="0"/>
      <w:marRight w:val="0"/>
      <w:marTop w:val="0"/>
      <w:marBottom w:val="0"/>
      <w:divBdr>
        <w:top w:val="none" w:sz="0" w:space="0" w:color="auto"/>
        <w:left w:val="none" w:sz="0" w:space="0" w:color="auto"/>
        <w:bottom w:val="none" w:sz="0" w:space="0" w:color="auto"/>
        <w:right w:val="none" w:sz="0" w:space="0" w:color="auto"/>
      </w:divBdr>
    </w:div>
    <w:div w:id="975569402">
      <w:bodyDiv w:val="1"/>
      <w:marLeft w:val="0"/>
      <w:marRight w:val="0"/>
      <w:marTop w:val="0"/>
      <w:marBottom w:val="0"/>
      <w:divBdr>
        <w:top w:val="none" w:sz="0" w:space="0" w:color="auto"/>
        <w:left w:val="none" w:sz="0" w:space="0" w:color="auto"/>
        <w:bottom w:val="none" w:sz="0" w:space="0" w:color="auto"/>
        <w:right w:val="none" w:sz="0" w:space="0" w:color="auto"/>
      </w:divBdr>
    </w:div>
    <w:div w:id="1079643811">
      <w:bodyDiv w:val="1"/>
      <w:marLeft w:val="0"/>
      <w:marRight w:val="0"/>
      <w:marTop w:val="0"/>
      <w:marBottom w:val="0"/>
      <w:divBdr>
        <w:top w:val="none" w:sz="0" w:space="0" w:color="auto"/>
        <w:left w:val="none" w:sz="0" w:space="0" w:color="auto"/>
        <w:bottom w:val="none" w:sz="0" w:space="0" w:color="auto"/>
        <w:right w:val="none" w:sz="0" w:space="0" w:color="auto"/>
      </w:divBdr>
    </w:div>
    <w:div w:id="1125999752">
      <w:bodyDiv w:val="1"/>
      <w:marLeft w:val="0"/>
      <w:marRight w:val="0"/>
      <w:marTop w:val="0"/>
      <w:marBottom w:val="0"/>
      <w:divBdr>
        <w:top w:val="none" w:sz="0" w:space="0" w:color="auto"/>
        <w:left w:val="none" w:sz="0" w:space="0" w:color="auto"/>
        <w:bottom w:val="none" w:sz="0" w:space="0" w:color="auto"/>
        <w:right w:val="none" w:sz="0" w:space="0" w:color="auto"/>
      </w:divBdr>
    </w:div>
    <w:div w:id="1224830795">
      <w:bodyDiv w:val="1"/>
      <w:marLeft w:val="0"/>
      <w:marRight w:val="0"/>
      <w:marTop w:val="0"/>
      <w:marBottom w:val="0"/>
      <w:divBdr>
        <w:top w:val="none" w:sz="0" w:space="0" w:color="auto"/>
        <w:left w:val="none" w:sz="0" w:space="0" w:color="auto"/>
        <w:bottom w:val="none" w:sz="0" w:space="0" w:color="auto"/>
        <w:right w:val="none" w:sz="0" w:space="0" w:color="auto"/>
      </w:divBdr>
    </w:div>
    <w:div w:id="1314526227">
      <w:bodyDiv w:val="1"/>
      <w:marLeft w:val="0"/>
      <w:marRight w:val="0"/>
      <w:marTop w:val="0"/>
      <w:marBottom w:val="0"/>
      <w:divBdr>
        <w:top w:val="none" w:sz="0" w:space="0" w:color="auto"/>
        <w:left w:val="none" w:sz="0" w:space="0" w:color="auto"/>
        <w:bottom w:val="none" w:sz="0" w:space="0" w:color="auto"/>
        <w:right w:val="none" w:sz="0" w:space="0" w:color="auto"/>
      </w:divBdr>
    </w:div>
    <w:div w:id="1364015838">
      <w:bodyDiv w:val="1"/>
      <w:marLeft w:val="0"/>
      <w:marRight w:val="0"/>
      <w:marTop w:val="0"/>
      <w:marBottom w:val="0"/>
      <w:divBdr>
        <w:top w:val="none" w:sz="0" w:space="0" w:color="auto"/>
        <w:left w:val="none" w:sz="0" w:space="0" w:color="auto"/>
        <w:bottom w:val="none" w:sz="0" w:space="0" w:color="auto"/>
        <w:right w:val="none" w:sz="0" w:space="0" w:color="auto"/>
      </w:divBdr>
    </w:div>
    <w:div w:id="1397238276">
      <w:bodyDiv w:val="1"/>
      <w:marLeft w:val="0"/>
      <w:marRight w:val="0"/>
      <w:marTop w:val="0"/>
      <w:marBottom w:val="0"/>
      <w:divBdr>
        <w:top w:val="none" w:sz="0" w:space="0" w:color="auto"/>
        <w:left w:val="none" w:sz="0" w:space="0" w:color="auto"/>
        <w:bottom w:val="none" w:sz="0" w:space="0" w:color="auto"/>
        <w:right w:val="none" w:sz="0" w:space="0" w:color="auto"/>
      </w:divBdr>
    </w:div>
    <w:div w:id="1454903830">
      <w:bodyDiv w:val="1"/>
      <w:marLeft w:val="0"/>
      <w:marRight w:val="0"/>
      <w:marTop w:val="0"/>
      <w:marBottom w:val="0"/>
      <w:divBdr>
        <w:top w:val="none" w:sz="0" w:space="0" w:color="auto"/>
        <w:left w:val="none" w:sz="0" w:space="0" w:color="auto"/>
        <w:bottom w:val="none" w:sz="0" w:space="0" w:color="auto"/>
        <w:right w:val="none" w:sz="0" w:space="0" w:color="auto"/>
      </w:divBdr>
    </w:div>
    <w:div w:id="1479304670">
      <w:bodyDiv w:val="1"/>
      <w:marLeft w:val="0"/>
      <w:marRight w:val="0"/>
      <w:marTop w:val="0"/>
      <w:marBottom w:val="0"/>
      <w:divBdr>
        <w:top w:val="none" w:sz="0" w:space="0" w:color="auto"/>
        <w:left w:val="none" w:sz="0" w:space="0" w:color="auto"/>
        <w:bottom w:val="none" w:sz="0" w:space="0" w:color="auto"/>
        <w:right w:val="none" w:sz="0" w:space="0" w:color="auto"/>
      </w:divBdr>
    </w:div>
    <w:div w:id="1658992786">
      <w:bodyDiv w:val="1"/>
      <w:marLeft w:val="0"/>
      <w:marRight w:val="0"/>
      <w:marTop w:val="0"/>
      <w:marBottom w:val="0"/>
      <w:divBdr>
        <w:top w:val="none" w:sz="0" w:space="0" w:color="auto"/>
        <w:left w:val="none" w:sz="0" w:space="0" w:color="auto"/>
        <w:bottom w:val="none" w:sz="0" w:space="0" w:color="auto"/>
        <w:right w:val="none" w:sz="0" w:space="0" w:color="auto"/>
      </w:divBdr>
    </w:div>
    <w:div w:id="1999921030">
      <w:bodyDiv w:val="1"/>
      <w:marLeft w:val="0"/>
      <w:marRight w:val="0"/>
      <w:marTop w:val="0"/>
      <w:marBottom w:val="0"/>
      <w:divBdr>
        <w:top w:val="none" w:sz="0" w:space="0" w:color="auto"/>
        <w:left w:val="none" w:sz="0" w:space="0" w:color="auto"/>
        <w:bottom w:val="none" w:sz="0" w:space="0" w:color="auto"/>
        <w:right w:val="none" w:sz="0" w:space="0" w:color="auto"/>
      </w:divBdr>
    </w:div>
    <w:div w:id="201059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5A00721631C24C65B9BE77982F0A3C7C"/>
        <w:category>
          <w:name w:val="General"/>
          <w:gallery w:val="placeholder"/>
        </w:category>
        <w:types>
          <w:type w:val="bbPlcHdr"/>
        </w:types>
        <w:behaviors>
          <w:behavior w:val="content"/>
        </w:behaviors>
        <w:guid w:val="{3944EECA-9448-4FDF-95CE-D5443F5B45B1}"/>
      </w:docPartPr>
      <w:docPartBody>
        <w:p w:rsidR="00C55663" w:rsidRDefault="001D3B25" w:rsidP="00A302F5">
          <w:pPr>
            <w:pStyle w:val="5A00721631C24C65B9BE77982F0A3C7C17"/>
          </w:pPr>
          <w:r w:rsidRPr="00332C1E">
            <w:rPr>
              <w:rStyle w:val="PlaceholderText"/>
              <w:rFonts w:asciiTheme="majorHAnsi" w:hAnsiTheme="majorHAnsi"/>
              <w:sz w:val="22"/>
              <w:szCs w:val="22"/>
            </w:rPr>
            <w:t>[Klik za unos teksta]</w:t>
          </w:r>
        </w:p>
      </w:docPartBody>
    </w:docPart>
    <w:docPart>
      <w:docPartPr>
        <w:name w:val="76948427171D44588BD500D100CCB704"/>
        <w:category>
          <w:name w:val="General"/>
          <w:gallery w:val="placeholder"/>
        </w:category>
        <w:types>
          <w:type w:val="bbPlcHdr"/>
        </w:types>
        <w:behaviors>
          <w:behavior w:val="content"/>
        </w:behaviors>
        <w:guid w:val="{7359A9EA-D447-4908-834E-9A1719C56EBA}"/>
      </w:docPartPr>
      <w:docPartBody>
        <w:p w:rsidR="00C55663" w:rsidRDefault="001D3B25" w:rsidP="00A302F5">
          <w:pPr>
            <w:pStyle w:val="76948427171D44588BD500D100CCB70417"/>
          </w:pPr>
          <w:r w:rsidRPr="00332C1E">
            <w:rPr>
              <w:rStyle w:val="PlaceholderText"/>
              <w:rFonts w:asciiTheme="majorHAnsi" w:hAnsiTheme="majorHAnsi"/>
              <w:sz w:val="22"/>
              <w:szCs w:val="22"/>
            </w:rPr>
            <w:t>[Klik za unos teksta]</w:t>
          </w:r>
        </w:p>
      </w:docPartBody>
    </w:docPart>
    <w:docPart>
      <w:docPartPr>
        <w:name w:val="DA4103D69AF24A348A05C8FF3BD6887D"/>
        <w:category>
          <w:name w:val="General"/>
          <w:gallery w:val="placeholder"/>
        </w:category>
        <w:types>
          <w:type w:val="bbPlcHdr"/>
        </w:types>
        <w:behaviors>
          <w:behavior w:val="content"/>
        </w:behaviors>
        <w:guid w:val="{7F319A60-EE6B-44D8-A0B8-5231276F916D}"/>
      </w:docPartPr>
      <w:docPartBody>
        <w:p w:rsidR="00C55663" w:rsidRDefault="001D3B25" w:rsidP="00A302F5">
          <w:pPr>
            <w:pStyle w:val="DA4103D69AF24A348A05C8FF3BD6887D17"/>
          </w:pPr>
          <w:r w:rsidRPr="00332C1E">
            <w:rPr>
              <w:rStyle w:val="PlaceholderText"/>
              <w:rFonts w:asciiTheme="majorHAnsi" w:hAnsiTheme="majorHAnsi"/>
              <w:sz w:val="22"/>
              <w:szCs w:val="22"/>
            </w:rPr>
            <w:t>[Klik za unos teksta]</w:t>
          </w:r>
        </w:p>
      </w:docPartBody>
    </w:docPart>
    <w:docPart>
      <w:docPartPr>
        <w:name w:val="E50DEB7106E04BD1B5D32F236F80986A"/>
        <w:category>
          <w:name w:val="General"/>
          <w:gallery w:val="placeholder"/>
        </w:category>
        <w:types>
          <w:type w:val="bbPlcHdr"/>
        </w:types>
        <w:behaviors>
          <w:behavior w:val="content"/>
        </w:behaviors>
        <w:guid w:val="{5D305104-D047-47CD-A0E2-3880520D573B}"/>
      </w:docPartPr>
      <w:docPartBody>
        <w:p w:rsidR="00C55663" w:rsidRDefault="001D3B25" w:rsidP="00A302F5">
          <w:pPr>
            <w:pStyle w:val="E50DEB7106E04BD1B5D32F236F80986A16"/>
          </w:pPr>
          <w:r w:rsidRPr="00332C1E">
            <w:rPr>
              <w:rStyle w:val="PlaceholderText"/>
              <w:rFonts w:asciiTheme="majorHAnsi" w:hAnsiTheme="majorHAnsi"/>
              <w:sz w:val="22"/>
              <w:szCs w:val="22"/>
            </w:rPr>
            <w:t>[Klik za unos teksta]</w:t>
          </w:r>
        </w:p>
      </w:docPartBody>
    </w:docPart>
    <w:docPart>
      <w:docPartPr>
        <w:name w:val="C3A24617DF5F4A1696F4CBE0378DDD95"/>
        <w:category>
          <w:name w:val="General"/>
          <w:gallery w:val="placeholder"/>
        </w:category>
        <w:types>
          <w:type w:val="bbPlcHdr"/>
        </w:types>
        <w:behaviors>
          <w:behavior w:val="content"/>
        </w:behaviors>
        <w:guid w:val="{D7F2186F-B9A2-4E97-B2F7-EE77E64AC539}"/>
      </w:docPartPr>
      <w:docPartBody>
        <w:p w:rsidR="00C55663" w:rsidRDefault="001D3B25" w:rsidP="00A302F5">
          <w:pPr>
            <w:pStyle w:val="C3A24617DF5F4A1696F4CBE0378DDD9516"/>
          </w:pPr>
          <w:r w:rsidRPr="00332C1E">
            <w:rPr>
              <w:rStyle w:val="PlaceholderText"/>
              <w:rFonts w:asciiTheme="majorHAnsi" w:hAnsiTheme="majorHAnsi"/>
              <w:sz w:val="22"/>
              <w:szCs w:val="22"/>
            </w:rPr>
            <w:t>[Klik za unos teksta]</w:t>
          </w:r>
        </w:p>
      </w:docPartBody>
    </w:docPart>
    <w:docPart>
      <w:docPartPr>
        <w:name w:val="B0885335A0504CBC9BAAE2FF290B674F"/>
        <w:category>
          <w:name w:val="General"/>
          <w:gallery w:val="placeholder"/>
        </w:category>
        <w:types>
          <w:type w:val="bbPlcHdr"/>
        </w:types>
        <w:behaviors>
          <w:behavior w:val="content"/>
        </w:behaviors>
        <w:guid w:val="{86D75139-E252-4847-BA09-FA999BA67C26}"/>
      </w:docPartPr>
      <w:docPartBody>
        <w:p w:rsidR="00C55663" w:rsidRDefault="001D3B25" w:rsidP="00A302F5">
          <w:pPr>
            <w:pStyle w:val="B0885335A0504CBC9BAAE2FF290B674F16"/>
          </w:pPr>
          <w:r w:rsidRPr="00332C1E">
            <w:rPr>
              <w:rStyle w:val="PlaceholderText"/>
              <w:rFonts w:asciiTheme="majorHAnsi" w:hAnsiTheme="majorHAnsi"/>
              <w:sz w:val="22"/>
              <w:szCs w:val="22"/>
            </w:rPr>
            <w:t>[Klik za unos teksta]</w:t>
          </w:r>
        </w:p>
      </w:docPartBody>
    </w:docPart>
    <w:docPart>
      <w:docPartPr>
        <w:name w:val="BB9F24D58C074CFDB22F4097B3DC6F16"/>
        <w:category>
          <w:name w:val="General"/>
          <w:gallery w:val="placeholder"/>
        </w:category>
        <w:types>
          <w:type w:val="bbPlcHdr"/>
        </w:types>
        <w:behaviors>
          <w:behavior w:val="content"/>
        </w:behaviors>
        <w:guid w:val="{648F7FB6-EAE4-4D76-817D-360B5DBB86E4}"/>
      </w:docPartPr>
      <w:docPartBody>
        <w:p w:rsidR="00280C33" w:rsidRDefault="00517FA5" w:rsidP="00517FA5">
          <w:pPr>
            <w:pStyle w:val="BB9F24D58C074CFDB22F4097B3DC6F16"/>
          </w:pPr>
          <w:r w:rsidRPr="00E666C6">
            <w:rPr>
              <w:rStyle w:val="PlaceholderText"/>
            </w:rPr>
            <w:t>Click here to enter text.</w:t>
          </w:r>
        </w:p>
      </w:docPartBody>
    </w:docPart>
    <w:docPart>
      <w:docPartPr>
        <w:name w:val="D7AC6408266A4E2DA0578784804FD2D7"/>
        <w:category>
          <w:name w:val="General"/>
          <w:gallery w:val="placeholder"/>
        </w:category>
        <w:types>
          <w:type w:val="bbPlcHdr"/>
        </w:types>
        <w:behaviors>
          <w:behavior w:val="content"/>
        </w:behaviors>
        <w:guid w:val="{F9603AB0-C204-421E-B2F4-CA9BE0EDDEB6}"/>
      </w:docPartPr>
      <w:docPartBody>
        <w:p w:rsidR="00280C33" w:rsidRDefault="001D3B25" w:rsidP="00A302F5">
          <w:pPr>
            <w:pStyle w:val="D7AC6408266A4E2DA0578784804FD2D711"/>
          </w:pPr>
          <w:r w:rsidRPr="00E125A0">
            <w:rPr>
              <w:rFonts w:asciiTheme="minorHAnsi" w:eastAsiaTheme="minorEastAsia" w:hAnsiTheme="minorHAnsi" w:cstheme="minorBidi"/>
              <w:caps/>
              <w:color w:val="CC0000"/>
              <w:sz w:val="36"/>
              <w:szCs w:val="36"/>
              <w:lang w:val="en-US" w:eastAsia="ja-JP"/>
            </w:rPr>
            <w:t xml:space="preserve">[KLIKNI OVDJE I UPIŠI NAZIV </w:t>
          </w:r>
          <w:r>
            <w:rPr>
              <w:rFonts w:asciiTheme="minorHAnsi" w:eastAsiaTheme="minorEastAsia" w:hAnsiTheme="minorHAnsi" w:cstheme="minorBidi"/>
              <w:caps/>
              <w:color w:val="CC0000"/>
              <w:sz w:val="36"/>
              <w:szCs w:val="36"/>
              <w:lang w:val="en-US" w:eastAsia="ja-JP"/>
            </w:rPr>
            <w:t>ispitnog kataloga</w:t>
          </w:r>
          <w:r w:rsidRPr="00E125A0">
            <w:rPr>
              <w:rFonts w:asciiTheme="minorHAnsi" w:eastAsiaTheme="minorEastAsia" w:hAnsiTheme="minorHAnsi" w:cstheme="minorBidi"/>
              <w:caps/>
              <w:color w:val="CC0000"/>
              <w:sz w:val="36"/>
              <w:szCs w:val="36"/>
              <w:lang w:val="en-US" w:eastAsia="ja-JP"/>
            </w:rPr>
            <w:t>]</w:t>
          </w:r>
        </w:p>
      </w:docPartBody>
    </w:docPart>
    <w:docPart>
      <w:docPartPr>
        <w:name w:val="30B8EE9F4C8A4B6794B1F83EC0B836E5"/>
        <w:category>
          <w:name w:val="General"/>
          <w:gallery w:val="placeholder"/>
        </w:category>
        <w:types>
          <w:type w:val="bbPlcHdr"/>
        </w:types>
        <w:behaviors>
          <w:behavior w:val="content"/>
        </w:behaviors>
        <w:guid w:val="{6C3A9443-E229-467F-8A03-DA40DB4F53F6}"/>
      </w:docPartPr>
      <w:docPartBody>
        <w:p w:rsidR="00FE0D7E" w:rsidRDefault="001D3B25" w:rsidP="00A302F5">
          <w:pPr>
            <w:pStyle w:val="30B8EE9F4C8A4B6794B1F83EC0B836E55"/>
          </w:pPr>
          <w:r w:rsidRPr="00332C1E">
            <w:rPr>
              <w:rStyle w:val="PlaceholderText"/>
              <w:rFonts w:asciiTheme="majorHAnsi" w:hAnsiTheme="majorHAnsi"/>
              <w:sz w:val="22"/>
              <w:szCs w:val="22"/>
            </w:rPr>
            <w:t>[Klik za unos teksta]</w:t>
          </w:r>
        </w:p>
      </w:docPartBody>
    </w:docPart>
    <w:docPart>
      <w:docPartPr>
        <w:name w:val="2D3EA6D1E6694DC191B91D610B2944CA"/>
        <w:category>
          <w:name w:val="General"/>
          <w:gallery w:val="placeholder"/>
        </w:category>
        <w:types>
          <w:type w:val="bbPlcHdr"/>
        </w:types>
        <w:behaviors>
          <w:behavior w:val="content"/>
        </w:behaviors>
        <w:guid w:val="{83A50073-24C2-4C10-8711-FF6BF007F193}"/>
      </w:docPartPr>
      <w:docPartBody>
        <w:p w:rsidR="00FE0D7E" w:rsidRDefault="001D3B25" w:rsidP="00A302F5">
          <w:pPr>
            <w:pStyle w:val="2D3EA6D1E6694DC191B91D610B2944CA5"/>
          </w:pPr>
          <w:r w:rsidRPr="00332C1E">
            <w:rPr>
              <w:rStyle w:val="PlaceholderText"/>
              <w:rFonts w:asciiTheme="majorHAnsi" w:hAnsiTheme="majorHAnsi"/>
              <w:sz w:val="22"/>
              <w:szCs w:val="22"/>
            </w:rPr>
            <w:t>[Klik za unos teksta]</w:t>
          </w:r>
        </w:p>
      </w:docPartBody>
    </w:docPart>
    <w:docPart>
      <w:docPartPr>
        <w:name w:val="A036A96DF595449B8D10928540B41FFC"/>
        <w:category>
          <w:name w:val="General"/>
          <w:gallery w:val="placeholder"/>
        </w:category>
        <w:types>
          <w:type w:val="bbPlcHdr"/>
        </w:types>
        <w:behaviors>
          <w:behavior w:val="content"/>
        </w:behaviors>
        <w:guid w:val="{27981CB4-93A5-4709-80A9-481CC7F5E130}"/>
      </w:docPartPr>
      <w:docPartBody>
        <w:p w:rsidR="00021817" w:rsidRDefault="001D3B25">
          <w:r w:rsidRPr="00332C1E">
            <w:rPr>
              <w:rStyle w:val="PlaceholderText"/>
              <w:rFonts w:asciiTheme="majorHAnsi" w:hAnsiTheme="majorHAnsi"/>
            </w:rPr>
            <w:t>[Klik za unos teksta]</w:t>
          </w:r>
        </w:p>
      </w:docPartBody>
    </w:docPart>
    <w:docPart>
      <w:docPartPr>
        <w:name w:val="1D6CD8FAD8C844B5AEE5F86A4D05E17F"/>
        <w:category>
          <w:name w:val="General"/>
          <w:gallery w:val="placeholder"/>
        </w:category>
        <w:types>
          <w:type w:val="bbPlcHdr"/>
        </w:types>
        <w:behaviors>
          <w:behavior w:val="content"/>
        </w:behaviors>
        <w:guid w:val="{991E46F4-4956-4565-8EB6-B659840BAF97}"/>
      </w:docPartPr>
      <w:docPartBody>
        <w:p w:rsidR="00021817" w:rsidRDefault="001D3B25">
          <w:r w:rsidRPr="00332C1E">
            <w:rPr>
              <w:rStyle w:val="PlaceholderText"/>
              <w:rFonts w:asciiTheme="majorHAnsi" w:hAnsiTheme="majorHAnsi"/>
            </w:rPr>
            <w:t>[Klik za unos teksta]</w:t>
          </w:r>
        </w:p>
      </w:docPartBody>
    </w:docPart>
    <w:docPart>
      <w:docPartPr>
        <w:name w:val="AD368F13CE7D4BE68CC813BC287F4CB1"/>
        <w:category>
          <w:name w:val="General"/>
          <w:gallery w:val="placeholder"/>
        </w:category>
        <w:types>
          <w:type w:val="bbPlcHdr"/>
        </w:types>
        <w:behaviors>
          <w:behavior w:val="content"/>
        </w:behaviors>
        <w:guid w:val="{19B5ABEC-06A2-4F0E-8A88-50A9B44A5C27}"/>
      </w:docPartPr>
      <w:docPartBody>
        <w:p w:rsidR="00021817" w:rsidRDefault="001D3B25">
          <w:r>
            <w:rPr>
              <w:rStyle w:val="PlaceholderText"/>
              <w:rFonts w:asciiTheme="majorHAnsi" w:hAnsiTheme="majorHAnsi"/>
            </w:rPr>
            <w:t>[Klik</w:t>
          </w:r>
          <w:r w:rsidRPr="00332C1E">
            <w:rPr>
              <w:rStyle w:val="PlaceholderText"/>
              <w:rFonts w:asciiTheme="majorHAnsi" w:hAnsiTheme="majorHAnsi"/>
            </w:rPr>
            <w:t>]</w:t>
          </w:r>
        </w:p>
      </w:docPartBody>
    </w:docPart>
    <w:docPart>
      <w:docPartPr>
        <w:name w:val="34B9AD00568E4F7FB61D960E9C5D6184"/>
        <w:category>
          <w:name w:val="General"/>
          <w:gallery w:val="placeholder"/>
        </w:category>
        <w:types>
          <w:type w:val="bbPlcHdr"/>
        </w:types>
        <w:behaviors>
          <w:behavior w:val="content"/>
        </w:behaviors>
        <w:guid w:val="{16A625AE-9B8A-4746-A16A-785C6D3BF141}"/>
      </w:docPartPr>
      <w:docPartBody>
        <w:p w:rsidR="00021817" w:rsidRDefault="00021817">
          <w:r w:rsidRPr="00332C1E">
            <w:rPr>
              <w:rStyle w:val="PlaceholderText"/>
              <w:rFonts w:asciiTheme="majorHAnsi" w:hAnsiTheme="majorHAnsi"/>
            </w:rPr>
            <w:t>[</w:t>
          </w:r>
          <w:r w:rsidRPr="00600D41">
            <w:rPr>
              <w:rStyle w:val="PlaceholderText"/>
              <w:rFonts w:asciiTheme="majorHAnsi" w:eastAsia="Times New Roman" w:hAnsiTheme="majorHAnsi"/>
            </w:rPr>
            <w:t>Izabrati</w:t>
          </w:r>
          <w:r w:rsidRPr="00332C1E">
            <w:rPr>
              <w:rStyle w:val="PlaceholderText"/>
              <w:rFonts w:asciiTheme="majorHAnsi" w:hAnsiTheme="majorHAnsi"/>
            </w:rPr>
            <w:t>]</w:t>
          </w:r>
        </w:p>
      </w:docPartBody>
    </w:docPart>
    <w:docPart>
      <w:docPartPr>
        <w:name w:val="E562F0874C88448C918D01561B938401"/>
        <w:category>
          <w:name w:val="General"/>
          <w:gallery w:val="placeholder"/>
        </w:category>
        <w:types>
          <w:type w:val="bbPlcHdr"/>
        </w:types>
        <w:behaviors>
          <w:behavior w:val="content"/>
        </w:behaviors>
        <w:guid w:val="{99BF82AA-C9F9-4E26-A94A-F01A318506EE}"/>
      </w:docPartPr>
      <w:docPartBody>
        <w:p w:rsidR="001D3B25" w:rsidRDefault="001D3B25">
          <w:r w:rsidRPr="00624028">
            <w:rPr>
              <w:rStyle w:val="PlaceholderText"/>
            </w:rPr>
            <w:t>Click here to enter text.</w:t>
          </w:r>
        </w:p>
      </w:docPartBody>
    </w:docPart>
    <w:docPart>
      <w:docPartPr>
        <w:name w:val="662ADBE970324A57839D47045EE25B9C"/>
        <w:category>
          <w:name w:val="General"/>
          <w:gallery w:val="placeholder"/>
        </w:category>
        <w:types>
          <w:type w:val="bbPlcHdr"/>
        </w:types>
        <w:behaviors>
          <w:behavior w:val="content"/>
        </w:behaviors>
        <w:guid w:val="{34366F73-BE2C-45B6-AF6D-43CD67AA7CD9}"/>
      </w:docPartPr>
      <w:docPartBody>
        <w:p w:rsidR="001D3B25" w:rsidRDefault="001D3B25">
          <w:r w:rsidRPr="00332C1E">
            <w:rPr>
              <w:rStyle w:val="PlaceholderText"/>
              <w:rFonts w:asciiTheme="majorHAnsi" w:hAnsiTheme="majorHAnsi"/>
            </w:rPr>
            <w:t>[Klik za unos teksta]</w:t>
          </w:r>
        </w:p>
      </w:docPartBody>
    </w:docPart>
    <w:docPart>
      <w:docPartPr>
        <w:name w:val="53F0DE9E13AF4DD695E6DDDCA9D58148"/>
        <w:category>
          <w:name w:val="General"/>
          <w:gallery w:val="placeholder"/>
        </w:category>
        <w:types>
          <w:type w:val="bbPlcHdr"/>
        </w:types>
        <w:behaviors>
          <w:behavior w:val="content"/>
        </w:behaviors>
        <w:guid w:val="{095B4CC5-E9A4-4CF9-A513-A2EF63EE3DFB}"/>
      </w:docPartPr>
      <w:docPartBody>
        <w:p w:rsidR="001D3B25" w:rsidRDefault="001D3B25">
          <w:r w:rsidRPr="00332C1E">
            <w:rPr>
              <w:rStyle w:val="PlaceholderText"/>
              <w:rFonts w:asciiTheme="majorHAnsi" w:hAnsiTheme="majorHAnsi"/>
            </w:rPr>
            <w:t>[Klik za unos teksta]</w:t>
          </w:r>
        </w:p>
      </w:docPartBody>
    </w:docPart>
    <w:docPart>
      <w:docPartPr>
        <w:name w:val="0B96531C188248038D41D86BF2AC1113"/>
        <w:category>
          <w:name w:val="General"/>
          <w:gallery w:val="placeholder"/>
        </w:category>
        <w:types>
          <w:type w:val="bbPlcHdr"/>
        </w:types>
        <w:behaviors>
          <w:behavior w:val="content"/>
        </w:behaviors>
        <w:guid w:val="{CB8F2A84-94DE-4467-BFD1-A1AB2545D38C}"/>
      </w:docPartPr>
      <w:docPartBody>
        <w:p w:rsidR="001D3B25" w:rsidRDefault="001D3B25">
          <w:r w:rsidRPr="00332C1E">
            <w:rPr>
              <w:rStyle w:val="PlaceholderText"/>
              <w:rFonts w:asciiTheme="majorHAnsi" w:hAnsiTheme="majorHAnsi"/>
            </w:rPr>
            <w:t>[Klik za unos teksta]</w:t>
          </w:r>
        </w:p>
      </w:docPartBody>
    </w:docPart>
    <w:docPart>
      <w:docPartPr>
        <w:name w:val="D01B0AC48FDA46DE93F8FF38875CF648"/>
        <w:category>
          <w:name w:val="General"/>
          <w:gallery w:val="placeholder"/>
        </w:category>
        <w:types>
          <w:type w:val="bbPlcHdr"/>
        </w:types>
        <w:behaviors>
          <w:behavior w:val="content"/>
        </w:behaviors>
        <w:guid w:val="{B991576D-6CEB-483D-9F8C-857233A81258}"/>
      </w:docPartPr>
      <w:docPartBody>
        <w:p w:rsidR="001D3B25" w:rsidRDefault="001D3B25">
          <w:r w:rsidRPr="00332C1E">
            <w:rPr>
              <w:rStyle w:val="PlaceholderText"/>
              <w:rFonts w:asciiTheme="majorHAnsi" w:hAnsiTheme="majorHAnsi"/>
            </w:rPr>
            <w:t>[Klik za unos teksta]</w:t>
          </w:r>
        </w:p>
      </w:docPartBody>
    </w:docPart>
    <w:docPart>
      <w:docPartPr>
        <w:name w:val="C18B6143305844D19617DF1170FF49BA"/>
        <w:category>
          <w:name w:val="General"/>
          <w:gallery w:val="placeholder"/>
        </w:category>
        <w:types>
          <w:type w:val="bbPlcHdr"/>
        </w:types>
        <w:behaviors>
          <w:behavior w:val="content"/>
        </w:behaviors>
        <w:guid w:val="{8BDDED5A-2057-4CB3-8552-D8291F69DF66}"/>
      </w:docPartPr>
      <w:docPartBody>
        <w:p w:rsidR="00C5597A" w:rsidRDefault="006333A2">
          <w:r w:rsidRPr="00624028">
            <w:rPr>
              <w:rStyle w:val="PlaceholderText"/>
            </w:rPr>
            <w:t>Click here to enter text.</w:t>
          </w:r>
        </w:p>
      </w:docPartBody>
    </w:docPart>
    <w:docPart>
      <w:docPartPr>
        <w:name w:val="E36FCAE0161C4BA38E5C194FFC4049BC"/>
        <w:category>
          <w:name w:val="General"/>
          <w:gallery w:val="placeholder"/>
        </w:category>
        <w:types>
          <w:type w:val="bbPlcHdr"/>
        </w:types>
        <w:behaviors>
          <w:behavior w:val="content"/>
        </w:behaviors>
        <w:guid w:val="{714D14E7-71C8-483A-A2B5-1AB2B8EBEED7}"/>
      </w:docPartPr>
      <w:docPartBody>
        <w:p w:rsidR="00B7786F" w:rsidRDefault="00B7786F">
          <w:r w:rsidRPr="00332C1E">
            <w:rPr>
              <w:rStyle w:val="PlaceholderText"/>
              <w:rFonts w:asciiTheme="majorHAnsi" w:hAnsiTheme="majorHAnsi"/>
            </w:rPr>
            <w:t>[Klik za unos teksta]</w:t>
          </w:r>
        </w:p>
      </w:docPartBody>
    </w:docPart>
    <w:docPart>
      <w:docPartPr>
        <w:name w:val="AC4C57A79309413FBED55681DADB57B9"/>
        <w:category>
          <w:name w:val="General"/>
          <w:gallery w:val="placeholder"/>
        </w:category>
        <w:types>
          <w:type w:val="bbPlcHdr"/>
        </w:types>
        <w:behaviors>
          <w:behavior w:val="content"/>
        </w:behaviors>
        <w:guid w:val="{FDA7D82B-C63B-4AAC-882E-5FE2F1A22798}"/>
      </w:docPartPr>
      <w:docPartBody>
        <w:p w:rsidR="00B7786F" w:rsidRDefault="00B7786F">
          <w:r w:rsidRPr="00332C1E">
            <w:rPr>
              <w:rStyle w:val="PlaceholderText"/>
              <w:rFonts w:asciiTheme="majorHAnsi" w:hAnsiTheme="majorHAnsi"/>
            </w:rPr>
            <w:t>[Klik za unos teksta]</w:t>
          </w:r>
        </w:p>
      </w:docPartBody>
    </w:docPart>
    <w:docPart>
      <w:docPartPr>
        <w:name w:val="E99B9DA78ECE4D9EB88B79DC7BF1EF1C"/>
        <w:category>
          <w:name w:val="General"/>
          <w:gallery w:val="placeholder"/>
        </w:category>
        <w:types>
          <w:type w:val="bbPlcHdr"/>
        </w:types>
        <w:behaviors>
          <w:behavior w:val="content"/>
        </w:behaviors>
        <w:guid w:val="{FD9D4BDA-EBEE-462F-AEF1-F59C3046E8A8}"/>
      </w:docPartPr>
      <w:docPartBody>
        <w:p w:rsidR="00B7786F" w:rsidRDefault="00B7786F">
          <w:r w:rsidRPr="00332C1E">
            <w:rPr>
              <w:rStyle w:val="PlaceholderText"/>
              <w:rFonts w:asciiTheme="majorHAnsi" w:hAnsiTheme="majorHAnsi"/>
            </w:rPr>
            <w:t>[Klik za unos teksta]</w:t>
          </w:r>
        </w:p>
      </w:docPartBody>
    </w:docPart>
    <w:docPart>
      <w:docPartPr>
        <w:name w:val="718CF11A7CF04FE79CBDFD7B87D98DA6"/>
        <w:category>
          <w:name w:val="General"/>
          <w:gallery w:val="placeholder"/>
        </w:category>
        <w:types>
          <w:type w:val="bbPlcHdr"/>
        </w:types>
        <w:behaviors>
          <w:behavior w:val="content"/>
        </w:behaviors>
        <w:guid w:val="{084A26FD-53EE-4C70-8B2A-6AB6B70E2A65}"/>
      </w:docPartPr>
      <w:docPartBody>
        <w:p w:rsidR="00B7786F" w:rsidRDefault="00B7786F">
          <w:r w:rsidRPr="00332C1E">
            <w:rPr>
              <w:rStyle w:val="PlaceholderText"/>
              <w:rFonts w:asciiTheme="majorHAnsi" w:hAnsiTheme="majorHAnsi"/>
            </w:rPr>
            <w:t>[Klik za unos teksta]</w:t>
          </w:r>
        </w:p>
      </w:docPartBody>
    </w:docPart>
    <w:docPart>
      <w:docPartPr>
        <w:name w:val="B93E59BF8B644C78804972A45C36414D"/>
        <w:category>
          <w:name w:val="General"/>
          <w:gallery w:val="placeholder"/>
        </w:category>
        <w:types>
          <w:type w:val="bbPlcHdr"/>
        </w:types>
        <w:behaviors>
          <w:behavior w:val="content"/>
        </w:behaviors>
        <w:guid w:val="{12A183FC-C4F3-40ED-A341-EACF32052331}"/>
      </w:docPartPr>
      <w:docPartBody>
        <w:p w:rsidR="003F5E4A" w:rsidRDefault="00732701">
          <w:r>
            <w:rPr>
              <w:rStyle w:val="PlaceholderText"/>
            </w:rPr>
            <w:t>Click here to enter text.</w:t>
          </w:r>
        </w:p>
      </w:docPartBody>
    </w:docPart>
    <w:docPart>
      <w:docPartPr>
        <w:name w:val="78372045035E4A72B234B2EE93F288E2"/>
        <w:category>
          <w:name w:val="General"/>
          <w:gallery w:val="placeholder"/>
        </w:category>
        <w:types>
          <w:type w:val="bbPlcHdr"/>
        </w:types>
        <w:behaviors>
          <w:behavior w:val="content"/>
        </w:behaviors>
        <w:guid w:val="{537B2CC6-FD95-4D39-B808-8FFA48BA52A8}"/>
      </w:docPartPr>
      <w:docPartBody>
        <w:p w:rsidR="00EA39F5" w:rsidRDefault="00116CA9">
          <w:r w:rsidRPr="00624028">
            <w:rPr>
              <w:rStyle w:val="PlaceholderText"/>
            </w:rPr>
            <w:t>Click here to enter text.</w:t>
          </w:r>
        </w:p>
      </w:docPartBody>
    </w:docPart>
    <w:docPart>
      <w:docPartPr>
        <w:name w:val="2EF728F84348413DA996FCC6E485811C"/>
        <w:category>
          <w:name w:val="General"/>
          <w:gallery w:val="placeholder"/>
        </w:category>
        <w:types>
          <w:type w:val="bbPlcHdr"/>
        </w:types>
        <w:behaviors>
          <w:behavior w:val="content"/>
        </w:behaviors>
        <w:guid w:val="{C3E95EB0-7BB0-4D28-A522-00D03976AFD5}"/>
      </w:docPartPr>
      <w:docPartBody>
        <w:p w:rsidR="00EA77CB" w:rsidRDefault="00EA39F5">
          <w:r w:rsidRPr="00332C1E">
            <w:rPr>
              <w:rStyle w:val="PlaceholderText"/>
              <w:rFonts w:asciiTheme="majorHAnsi" w:hAnsiTheme="majorHAnsi"/>
            </w:rPr>
            <w:t>[Klik za unos teksta]</w:t>
          </w:r>
        </w:p>
      </w:docPartBody>
    </w:docPart>
    <w:docPart>
      <w:docPartPr>
        <w:name w:val="D0846A09D971474FB51AFEC814C0E673"/>
        <w:category>
          <w:name w:val="General"/>
          <w:gallery w:val="placeholder"/>
        </w:category>
        <w:types>
          <w:type w:val="bbPlcHdr"/>
        </w:types>
        <w:behaviors>
          <w:behavior w:val="content"/>
        </w:behaviors>
        <w:guid w:val="{DA664738-5778-49C4-AE9B-187CD1AB9E7E}"/>
      </w:docPartPr>
      <w:docPartBody>
        <w:p w:rsidR="00802249" w:rsidRDefault="00EA77CB">
          <w:r w:rsidRPr="00332C1E">
            <w:rPr>
              <w:rStyle w:val="PlaceholderText"/>
              <w:rFonts w:asciiTheme="majorHAnsi" w:hAnsiTheme="majorHAnsi"/>
            </w:rPr>
            <w:t>[Klik za unos teksta]</w:t>
          </w:r>
        </w:p>
      </w:docPartBody>
    </w:docPart>
    <w:docPart>
      <w:docPartPr>
        <w:name w:val="519A12A2B8934FFF9A2791D7755DB8E9"/>
        <w:category>
          <w:name w:val="General"/>
          <w:gallery w:val="placeholder"/>
        </w:category>
        <w:types>
          <w:type w:val="bbPlcHdr"/>
        </w:types>
        <w:behaviors>
          <w:behavior w:val="content"/>
        </w:behaviors>
        <w:guid w:val="{AB722235-F577-486A-86B3-597B78764238}"/>
      </w:docPartPr>
      <w:docPartBody>
        <w:p w:rsidR="003A6149" w:rsidRDefault="003A6149" w:rsidP="003A6149">
          <w:pPr>
            <w:pStyle w:val="519A12A2B8934FFF9A2791D7755DB8E9"/>
          </w:pPr>
          <w:r w:rsidRPr="00624028">
            <w:rPr>
              <w:rStyle w:val="PlaceholderText"/>
            </w:rPr>
            <w:t>Click here to enter text.</w:t>
          </w:r>
        </w:p>
      </w:docPartBody>
    </w:docPart>
    <w:docPart>
      <w:docPartPr>
        <w:name w:val="06145EE0121340EC818EC971CD1F4599"/>
        <w:category>
          <w:name w:val="General"/>
          <w:gallery w:val="placeholder"/>
        </w:category>
        <w:types>
          <w:type w:val="bbPlcHdr"/>
        </w:types>
        <w:behaviors>
          <w:behavior w:val="content"/>
        </w:behaviors>
        <w:guid w:val="{51AD77BD-F2AF-42A2-A0E2-0F7B50B4CB9F}"/>
      </w:docPartPr>
      <w:docPartBody>
        <w:p w:rsidR="003A6149" w:rsidRDefault="003A6149" w:rsidP="003A6149">
          <w:pPr>
            <w:pStyle w:val="06145EE0121340EC818EC971CD1F4599"/>
          </w:pPr>
          <w:r w:rsidRPr="00332C1E">
            <w:rPr>
              <w:rStyle w:val="PlaceholderText"/>
              <w:rFonts w:asciiTheme="majorHAnsi" w:hAnsiTheme="majorHAnsi"/>
            </w:rPr>
            <w:t>[Klik za unos teksta]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63"/>
    <w:rsid w:val="00021817"/>
    <w:rsid w:val="00034B4E"/>
    <w:rsid w:val="000C4DF2"/>
    <w:rsid w:val="000F27CD"/>
    <w:rsid w:val="00102AC1"/>
    <w:rsid w:val="0010587F"/>
    <w:rsid w:val="00116CA9"/>
    <w:rsid w:val="00177102"/>
    <w:rsid w:val="001975B3"/>
    <w:rsid w:val="001D3B25"/>
    <w:rsid w:val="001D6A50"/>
    <w:rsid w:val="00215FB9"/>
    <w:rsid w:val="002624A4"/>
    <w:rsid w:val="0027294A"/>
    <w:rsid w:val="002777F2"/>
    <w:rsid w:val="00280C33"/>
    <w:rsid w:val="002966B5"/>
    <w:rsid w:val="002978ED"/>
    <w:rsid w:val="00351177"/>
    <w:rsid w:val="00397FA0"/>
    <w:rsid w:val="003A6149"/>
    <w:rsid w:val="003F5E4A"/>
    <w:rsid w:val="00406CBD"/>
    <w:rsid w:val="004F64C7"/>
    <w:rsid w:val="00517FA5"/>
    <w:rsid w:val="0053124E"/>
    <w:rsid w:val="0054353D"/>
    <w:rsid w:val="00587429"/>
    <w:rsid w:val="006333A2"/>
    <w:rsid w:val="006864A7"/>
    <w:rsid w:val="0069254C"/>
    <w:rsid w:val="0069436E"/>
    <w:rsid w:val="006C1E7B"/>
    <w:rsid w:val="006C39B5"/>
    <w:rsid w:val="006D032A"/>
    <w:rsid w:val="00705B01"/>
    <w:rsid w:val="0071534A"/>
    <w:rsid w:val="00732701"/>
    <w:rsid w:val="00741A3F"/>
    <w:rsid w:val="007511B0"/>
    <w:rsid w:val="007B11B8"/>
    <w:rsid w:val="00802249"/>
    <w:rsid w:val="008139AE"/>
    <w:rsid w:val="00813EF0"/>
    <w:rsid w:val="009376F9"/>
    <w:rsid w:val="00965485"/>
    <w:rsid w:val="009A0509"/>
    <w:rsid w:val="009D2C2E"/>
    <w:rsid w:val="009D344C"/>
    <w:rsid w:val="00A120C0"/>
    <w:rsid w:val="00A302F5"/>
    <w:rsid w:val="00A34BB8"/>
    <w:rsid w:val="00A36373"/>
    <w:rsid w:val="00A94CCA"/>
    <w:rsid w:val="00AB5631"/>
    <w:rsid w:val="00B7786F"/>
    <w:rsid w:val="00B958B8"/>
    <w:rsid w:val="00BB224C"/>
    <w:rsid w:val="00BE20E4"/>
    <w:rsid w:val="00C2785D"/>
    <w:rsid w:val="00C4330B"/>
    <w:rsid w:val="00C55663"/>
    <w:rsid w:val="00C5597A"/>
    <w:rsid w:val="00CC124D"/>
    <w:rsid w:val="00CF134F"/>
    <w:rsid w:val="00CF3735"/>
    <w:rsid w:val="00D12104"/>
    <w:rsid w:val="00D151D2"/>
    <w:rsid w:val="00D731AF"/>
    <w:rsid w:val="00D90C4C"/>
    <w:rsid w:val="00D972B2"/>
    <w:rsid w:val="00DA54BC"/>
    <w:rsid w:val="00DB2992"/>
    <w:rsid w:val="00DD0FDB"/>
    <w:rsid w:val="00E27AE2"/>
    <w:rsid w:val="00E56B9F"/>
    <w:rsid w:val="00E76518"/>
    <w:rsid w:val="00E858AC"/>
    <w:rsid w:val="00EA39F5"/>
    <w:rsid w:val="00EA77CB"/>
    <w:rsid w:val="00ED1BF8"/>
    <w:rsid w:val="00F038C7"/>
    <w:rsid w:val="00F03F86"/>
    <w:rsid w:val="00F771B8"/>
    <w:rsid w:val="00FE0D7E"/>
    <w:rsid w:val="00FE401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149"/>
  </w:style>
  <w:style w:type="paragraph" w:customStyle="1" w:styleId="BB9F24D58C074CFDB22F4097B3DC6F16">
    <w:name w:val="BB9F24D58C074CFDB22F4097B3DC6F16"/>
    <w:rsid w:val="00517FA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36C78322F134E278331FF59D13DA78C">
    <w:name w:val="336C78322F134E278331FF59D13DA78C"/>
    <w:rsid w:val="00397FA0"/>
    <w:rPr>
      <w:lang w:val="en-US" w:eastAsia="en-US"/>
    </w:rPr>
  </w:style>
  <w:style w:type="paragraph" w:customStyle="1" w:styleId="505A2BEF4E704E3D95E1B12855E50295">
    <w:name w:val="505A2BEF4E704E3D95E1B12855E50295"/>
    <w:rsid w:val="00397FA0"/>
    <w:rPr>
      <w:lang w:val="en-US" w:eastAsia="en-US"/>
    </w:rPr>
  </w:style>
  <w:style w:type="paragraph" w:customStyle="1" w:styleId="6BB61476DC9144B2A5957BBECECE7FCA">
    <w:name w:val="6BB61476DC9144B2A5957BBECECE7FCA"/>
    <w:rsid w:val="00397FA0"/>
    <w:rPr>
      <w:lang w:val="en-US" w:eastAsia="en-US"/>
    </w:rPr>
  </w:style>
  <w:style w:type="paragraph" w:customStyle="1" w:styleId="FA276F98BF3E4A8F853A105FE880308A">
    <w:name w:val="FA276F98BF3E4A8F853A105FE880308A"/>
    <w:rsid w:val="00397FA0"/>
    <w:rPr>
      <w:lang w:val="en-US" w:eastAsia="en-US"/>
    </w:rPr>
  </w:style>
  <w:style w:type="paragraph" w:customStyle="1" w:styleId="EB2FE4404C2546F6A8A2831DD61C2554">
    <w:name w:val="EB2FE4404C2546F6A8A2831DD61C2554"/>
    <w:rsid w:val="00397FA0"/>
    <w:rPr>
      <w:lang w:val="en-US" w:eastAsia="en-US"/>
    </w:rPr>
  </w:style>
  <w:style w:type="paragraph" w:customStyle="1" w:styleId="BDC1D2E57E98468D9789423E5D218306">
    <w:name w:val="BDC1D2E57E98468D9789423E5D218306"/>
    <w:rsid w:val="00397FA0"/>
    <w:rPr>
      <w:lang w:val="en-US" w:eastAsia="en-US"/>
    </w:rPr>
  </w:style>
  <w:style w:type="paragraph" w:customStyle="1" w:styleId="463A36C4EEBE4F6F89F56D32F1923FE3">
    <w:name w:val="463A36C4EEBE4F6F89F56D32F1923FE3"/>
    <w:rsid w:val="00397FA0"/>
    <w:rPr>
      <w:lang w:val="en-US" w:eastAsia="en-US"/>
    </w:rPr>
  </w:style>
  <w:style w:type="paragraph" w:customStyle="1" w:styleId="29B69850A3E047A98A596626F83ED74F">
    <w:name w:val="29B69850A3E047A98A596626F83ED74F"/>
    <w:rsid w:val="00397FA0"/>
    <w:rPr>
      <w:lang w:val="en-US" w:eastAsia="en-US"/>
    </w:rPr>
  </w:style>
  <w:style w:type="paragraph" w:customStyle="1" w:styleId="73E340D141F5437881CDB5BEEC5E3766">
    <w:name w:val="73E340D141F5437881CDB5BEEC5E3766"/>
    <w:rsid w:val="00397FA0"/>
    <w:rPr>
      <w:lang w:val="en-US" w:eastAsia="en-US"/>
    </w:rPr>
  </w:style>
  <w:style w:type="paragraph" w:customStyle="1" w:styleId="7CA7784F15EE490FA4DF6C68929834A0">
    <w:name w:val="7CA7784F15EE490FA4DF6C68929834A0"/>
    <w:rsid w:val="00397FA0"/>
    <w:rPr>
      <w:lang w:val="en-US" w:eastAsia="en-US"/>
    </w:rPr>
  </w:style>
  <w:style w:type="paragraph" w:customStyle="1" w:styleId="DCEB972823B8442AAC3F60E01DB205AD">
    <w:name w:val="DCEB972823B8442AAC3F60E01DB205AD"/>
    <w:rsid w:val="00397FA0"/>
    <w:rPr>
      <w:lang w:val="en-US" w:eastAsia="en-US"/>
    </w:rPr>
  </w:style>
  <w:style w:type="paragraph" w:customStyle="1" w:styleId="2AFF18DE8DB04A0AAA5B26DDCAEB83FB">
    <w:name w:val="2AFF18DE8DB04A0AAA5B26DDCAEB83FB"/>
    <w:rsid w:val="00397FA0"/>
    <w:rPr>
      <w:lang w:val="en-US" w:eastAsia="en-US"/>
    </w:rPr>
  </w:style>
  <w:style w:type="paragraph" w:customStyle="1" w:styleId="DFE951786FE042D8A665EE2D9ABA045F">
    <w:name w:val="DFE951786FE042D8A665EE2D9ABA045F"/>
    <w:rsid w:val="00397FA0"/>
    <w:rPr>
      <w:lang w:val="en-US" w:eastAsia="en-US"/>
    </w:rPr>
  </w:style>
  <w:style w:type="paragraph" w:customStyle="1" w:styleId="519A12A2B8934FFF9A2791D7755DB8E9">
    <w:name w:val="519A12A2B8934FFF9A2791D7755DB8E9"/>
    <w:rsid w:val="003A6149"/>
    <w:rPr>
      <w:lang w:val="en-US" w:eastAsia="en-US"/>
    </w:rPr>
  </w:style>
  <w:style w:type="paragraph" w:customStyle="1" w:styleId="7CF177B44C304877965481AC27ADBD2D">
    <w:name w:val="7CF177B44C304877965481AC27ADBD2D"/>
    <w:rsid w:val="003A6149"/>
    <w:rPr>
      <w:lang w:val="en-US" w:eastAsia="en-US"/>
    </w:rPr>
  </w:style>
  <w:style w:type="paragraph" w:customStyle="1" w:styleId="06145EE0121340EC818EC971CD1F4599">
    <w:name w:val="06145EE0121340EC818EC971CD1F4599"/>
    <w:rsid w:val="003A614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F25023-4BBA-4C32-BB8A-3AEA0EAC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7288</Words>
  <Characters>41548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ISPITNI KATALOG</vt:lpstr>
    </vt:vector>
  </TitlesOfParts>
  <Company/>
  <LinksUpToDate>false</LinksUpToDate>
  <CharactersWithSpaces>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ISPITNI KATALOG</dc:title>
  <dc:subject>RODNA RAVNOPRAVNOST</dc:subject>
  <dc:creator>Danilo Gogić</dc:creator>
  <cp:lastModifiedBy>CSO-PC</cp:lastModifiedBy>
  <cp:revision>2</cp:revision>
  <cp:lastPrinted>2023-11-24T16:18:00Z</cp:lastPrinted>
  <dcterms:created xsi:type="dcterms:W3CDTF">2025-10-23T15:10:00Z</dcterms:created>
  <dcterms:modified xsi:type="dcterms:W3CDTF">2025-10-23T15:10:00Z</dcterms:modified>
</cp:coreProperties>
</file>