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BD6A2B" w14:textId="77777777" w:rsidR="00DC10AD" w:rsidRPr="001B1CA6" w:rsidRDefault="00DC10AD" w:rsidP="00DC10AD">
      <w:pPr>
        <w:pStyle w:val="Header"/>
        <w:jc w:val="center"/>
      </w:pPr>
      <w:r w:rsidRPr="001B1CA6">
        <w:rPr>
          <w:rFonts w:eastAsia="Times New Roman" w:cstheme="minorHAnsi"/>
          <w:noProof/>
          <w:lang w:val="en-GB" w:eastAsia="en-GB"/>
        </w:rPr>
        <w:drawing>
          <wp:inline distT="0" distB="0" distL="0" distR="0" wp14:anchorId="24944A92" wp14:editId="67FD8A4B">
            <wp:extent cx="819150" cy="866775"/>
            <wp:effectExtent l="0" t="0" r="0" b="9525"/>
            <wp:docPr id="8" name="Picture 8" descr="1095339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9533937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9150" cy="866775"/>
                    </a:xfrm>
                    <a:prstGeom prst="rect">
                      <a:avLst/>
                    </a:prstGeom>
                    <a:noFill/>
                    <a:ln>
                      <a:noFill/>
                    </a:ln>
                  </pic:spPr>
                </pic:pic>
              </a:graphicData>
            </a:graphic>
          </wp:inline>
        </w:drawing>
      </w:r>
    </w:p>
    <w:p w14:paraId="1B9EC778" w14:textId="77777777" w:rsidR="00DC10AD" w:rsidRPr="001B1CA6" w:rsidRDefault="00DC10AD" w:rsidP="00DC10AD">
      <w:pPr>
        <w:pStyle w:val="Header"/>
        <w:jc w:val="center"/>
        <w:rPr>
          <w:rFonts w:ascii="Garamond" w:hAnsi="Garamond"/>
          <w:b/>
          <w:sz w:val="28"/>
          <w:szCs w:val="28"/>
        </w:rPr>
      </w:pPr>
      <w:r w:rsidRPr="001B1CA6">
        <w:rPr>
          <w:rFonts w:ascii="Garamond" w:hAnsi="Garamond"/>
          <w:b/>
          <w:sz w:val="28"/>
          <w:szCs w:val="28"/>
        </w:rPr>
        <w:t>Crna Gora</w:t>
      </w:r>
    </w:p>
    <w:p w14:paraId="355703E3" w14:textId="07C92E9D" w:rsidR="00DC10AD" w:rsidRPr="001B1CA6" w:rsidRDefault="00DC10AD" w:rsidP="00DC10AD">
      <w:pPr>
        <w:pStyle w:val="Header"/>
        <w:jc w:val="center"/>
        <w:rPr>
          <w:rFonts w:ascii="Garamond" w:hAnsi="Garamond"/>
          <w:b/>
          <w:sz w:val="28"/>
          <w:szCs w:val="28"/>
        </w:rPr>
      </w:pPr>
      <w:r w:rsidRPr="001B1CA6">
        <w:rPr>
          <w:rFonts w:ascii="Garamond" w:hAnsi="Garamond"/>
          <w:b/>
          <w:sz w:val="28"/>
          <w:szCs w:val="28"/>
        </w:rPr>
        <w:t>Ministarstvo finansija</w:t>
      </w:r>
      <w:r w:rsidR="00E2284A">
        <w:rPr>
          <w:rFonts w:ascii="Garamond" w:hAnsi="Garamond"/>
          <w:b/>
          <w:sz w:val="28"/>
          <w:szCs w:val="28"/>
        </w:rPr>
        <w:t xml:space="preserve"> </w:t>
      </w:r>
    </w:p>
    <w:p w14:paraId="663CE544" w14:textId="77777777" w:rsidR="00DC10AD" w:rsidRPr="001B1CA6" w:rsidRDefault="00DC10AD" w:rsidP="00DC10AD">
      <w:pPr>
        <w:jc w:val="center"/>
        <w:rPr>
          <w:rFonts w:ascii="Garamond" w:hAnsi="Garamond"/>
          <w:sz w:val="30"/>
          <w:szCs w:val="30"/>
          <w14:textOutline w14:w="9525" w14:cap="rnd" w14:cmpd="sng" w14:algn="ctr">
            <w14:solidFill>
              <w14:schemeClr w14:val="accent1">
                <w14:lumMod w14:val="75000"/>
              </w14:schemeClr>
            </w14:solidFill>
            <w14:prstDash w14:val="solid"/>
            <w14:bevel/>
          </w14:textOutline>
        </w:rPr>
      </w:pPr>
    </w:p>
    <w:p w14:paraId="49345EAF" w14:textId="77777777" w:rsidR="00DC10AD" w:rsidRPr="001B1CA6" w:rsidRDefault="00DC10AD" w:rsidP="00DC10AD">
      <w:pPr>
        <w:jc w:val="center"/>
        <w:rPr>
          <w:rFonts w:ascii="Garamond" w:hAnsi="Garamond"/>
          <w:sz w:val="30"/>
          <w:szCs w:val="30"/>
          <w14:textOutline w14:w="9525" w14:cap="rnd" w14:cmpd="sng" w14:algn="ctr">
            <w14:solidFill>
              <w14:schemeClr w14:val="accent1">
                <w14:lumMod w14:val="75000"/>
              </w14:schemeClr>
            </w14:solidFill>
            <w14:prstDash w14:val="solid"/>
            <w14:bevel/>
          </w14:textOutline>
        </w:rPr>
      </w:pPr>
    </w:p>
    <w:p w14:paraId="79213883" w14:textId="77777777" w:rsidR="00DC10AD" w:rsidRPr="001B1CA6" w:rsidRDefault="00DC10AD" w:rsidP="00DC10AD">
      <w:pPr>
        <w:jc w:val="center"/>
        <w:rPr>
          <w:rFonts w:ascii="Garamond" w:hAnsi="Garamond"/>
          <w:sz w:val="30"/>
          <w:szCs w:val="30"/>
          <w14:textOutline w14:w="9525" w14:cap="rnd" w14:cmpd="sng" w14:algn="ctr">
            <w14:solidFill>
              <w14:schemeClr w14:val="accent1">
                <w14:lumMod w14:val="75000"/>
              </w14:schemeClr>
            </w14:solidFill>
            <w14:prstDash w14:val="solid"/>
            <w14:bevel/>
          </w14:textOutline>
        </w:rPr>
      </w:pPr>
    </w:p>
    <w:p w14:paraId="0A81EABC" w14:textId="77777777" w:rsidR="00DC10AD" w:rsidRPr="001B1CA6" w:rsidRDefault="00DC10AD" w:rsidP="00DC10AD">
      <w:pPr>
        <w:jc w:val="center"/>
        <w:rPr>
          <w:rFonts w:ascii="Garamond" w:hAnsi="Garamond"/>
          <w:sz w:val="30"/>
          <w:szCs w:val="30"/>
          <w14:textOutline w14:w="9525" w14:cap="rnd" w14:cmpd="sng" w14:algn="ctr">
            <w14:solidFill>
              <w14:schemeClr w14:val="accent1">
                <w14:lumMod w14:val="75000"/>
              </w14:schemeClr>
            </w14:solidFill>
            <w14:prstDash w14:val="solid"/>
            <w14:bevel/>
          </w14:textOutline>
        </w:rPr>
      </w:pPr>
    </w:p>
    <w:p w14:paraId="3516EC90" w14:textId="77777777" w:rsidR="00DC10AD" w:rsidRPr="001B1CA6" w:rsidRDefault="00DC10AD" w:rsidP="00DC10AD">
      <w:pPr>
        <w:jc w:val="center"/>
        <w:rPr>
          <w:rFonts w:ascii="Garamond" w:hAnsi="Garamond"/>
          <w:sz w:val="30"/>
          <w:szCs w:val="30"/>
          <w14:textOutline w14:w="9525" w14:cap="rnd" w14:cmpd="sng" w14:algn="ctr">
            <w14:solidFill>
              <w14:schemeClr w14:val="accent1">
                <w14:lumMod w14:val="75000"/>
              </w14:schemeClr>
            </w14:solidFill>
            <w14:prstDash w14:val="solid"/>
            <w14:bevel/>
          </w14:textOutline>
        </w:rPr>
      </w:pPr>
    </w:p>
    <w:p w14:paraId="4B7E27FA" w14:textId="77777777" w:rsidR="00DC10AD" w:rsidRPr="001B1CA6" w:rsidRDefault="00DC10AD" w:rsidP="00DC10AD">
      <w:pPr>
        <w:rPr>
          <w:rFonts w:ascii="Garamond" w:hAnsi="Garamond"/>
          <w:sz w:val="30"/>
          <w:szCs w:val="30"/>
          <w14:textOutline w14:w="9525" w14:cap="rnd" w14:cmpd="sng" w14:algn="ctr">
            <w14:solidFill>
              <w14:schemeClr w14:val="accent1">
                <w14:lumMod w14:val="75000"/>
              </w14:schemeClr>
            </w14:solidFill>
            <w14:prstDash w14:val="solid"/>
            <w14:bevel/>
          </w14:textOutline>
        </w:rPr>
      </w:pPr>
    </w:p>
    <w:p w14:paraId="41D08F97" w14:textId="4D18AB8A" w:rsidR="00DC10AD" w:rsidRPr="001B1CA6" w:rsidRDefault="00DC10AD" w:rsidP="00DC10AD">
      <w:pPr>
        <w:jc w:val="center"/>
        <w:rPr>
          <w:rFonts w:ascii="Garamond" w:hAnsi="Garamond"/>
          <w:sz w:val="30"/>
          <w:szCs w:val="30"/>
          <w14:textOutline w14:w="9525" w14:cap="rnd" w14:cmpd="sng" w14:algn="ctr">
            <w14:solidFill>
              <w14:schemeClr w14:val="accent1">
                <w14:lumMod w14:val="75000"/>
              </w14:schemeClr>
            </w14:solidFill>
            <w14:prstDash w14:val="solid"/>
            <w14:bevel/>
          </w14:textOutline>
        </w:rPr>
      </w:pPr>
      <w:r w:rsidRPr="001B1CA6">
        <w:rPr>
          <w:rFonts w:ascii="Garamond" w:hAnsi="Garamond"/>
          <w:sz w:val="30"/>
          <w:szCs w:val="30"/>
          <w14:textOutline w14:w="9525" w14:cap="rnd" w14:cmpd="sng" w14:algn="ctr">
            <w14:solidFill>
              <w14:schemeClr w14:val="accent1">
                <w14:lumMod w14:val="75000"/>
              </w14:schemeClr>
            </w14:solidFill>
            <w14:prstDash w14:val="solid"/>
            <w14:bevel/>
          </w14:textOutline>
        </w:rPr>
        <w:t xml:space="preserve">ANALIZA KONSOLIDOVANE JAVNE POTROŠNJE                                      ZA </w:t>
      </w:r>
      <w:r w:rsidR="00123D81" w:rsidRPr="001B1CA6">
        <w:rPr>
          <w:rFonts w:ascii="Garamond" w:hAnsi="Garamond"/>
          <w:sz w:val="30"/>
          <w:szCs w:val="30"/>
          <w14:textOutline w14:w="9525" w14:cap="rnd" w14:cmpd="sng" w14:algn="ctr">
            <w14:solidFill>
              <w14:schemeClr w14:val="accent1">
                <w14:lumMod w14:val="75000"/>
              </w14:schemeClr>
            </w14:solidFill>
            <w14:prstDash w14:val="solid"/>
            <w14:bevel/>
          </w14:textOutline>
        </w:rPr>
        <w:t>I</w:t>
      </w:r>
      <w:r w:rsidR="00644ECB" w:rsidRPr="001B1CA6">
        <w:rPr>
          <w:rFonts w:ascii="Garamond" w:hAnsi="Garamond"/>
          <w:sz w:val="30"/>
          <w:szCs w:val="30"/>
          <w14:textOutline w14:w="9525" w14:cap="rnd" w14:cmpd="sng" w14:algn="ctr">
            <w14:solidFill>
              <w14:schemeClr w14:val="accent1">
                <w14:lumMod w14:val="75000"/>
              </w14:schemeClr>
            </w14:solidFill>
            <w14:prstDash w14:val="solid"/>
            <w14:bevel/>
          </w14:textOutline>
        </w:rPr>
        <w:t>I</w:t>
      </w:r>
      <w:r w:rsidR="00F20078">
        <w:rPr>
          <w:rFonts w:ascii="Garamond" w:hAnsi="Garamond"/>
          <w:sz w:val="30"/>
          <w:szCs w:val="30"/>
          <w14:textOutline w14:w="9525" w14:cap="rnd" w14:cmpd="sng" w14:algn="ctr">
            <w14:solidFill>
              <w14:schemeClr w14:val="accent1">
                <w14:lumMod w14:val="75000"/>
              </w14:schemeClr>
            </w14:solidFill>
            <w14:prstDash w14:val="solid"/>
            <w14:bevel/>
          </w14:textOutline>
        </w:rPr>
        <w:t>I</w:t>
      </w:r>
      <w:r w:rsidR="00123D81" w:rsidRPr="001B1CA6">
        <w:rPr>
          <w:rFonts w:ascii="Garamond" w:hAnsi="Garamond"/>
          <w:sz w:val="30"/>
          <w:szCs w:val="30"/>
          <w14:textOutline w14:w="9525" w14:cap="rnd" w14:cmpd="sng" w14:algn="ctr">
            <w14:solidFill>
              <w14:schemeClr w14:val="accent1">
                <w14:lumMod w14:val="75000"/>
              </w14:schemeClr>
            </w14:solidFill>
            <w14:prstDash w14:val="solid"/>
            <w14:bevel/>
          </w14:textOutline>
        </w:rPr>
        <w:t xml:space="preserve"> KVARTAL 202</w:t>
      </w:r>
      <w:r w:rsidR="00E2284A">
        <w:rPr>
          <w:rFonts w:ascii="Garamond" w:hAnsi="Garamond"/>
          <w:sz w:val="30"/>
          <w:szCs w:val="30"/>
          <w14:textOutline w14:w="9525" w14:cap="rnd" w14:cmpd="sng" w14:algn="ctr">
            <w14:solidFill>
              <w14:schemeClr w14:val="accent1">
                <w14:lumMod w14:val="75000"/>
              </w14:schemeClr>
            </w14:solidFill>
            <w14:prstDash w14:val="solid"/>
            <w14:bevel/>
          </w14:textOutline>
        </w:rPr>
        <w:t>2</w:t>
      </w:r>
      <w:r w:rsidR="00123D81" w:rsidRPr="001B1CA6">
        <w:rPr>
          <w:rFonts w:ascii="Garamond" w:hAnsi="Garamond"/>
          <w:sz w:val="30"/>
          <w:szCs w:val="30"/>
          <w14:textOutline w14:w="9525" w14:cap="rnd" w14:cmpd="sng" w14:algn="ctr">
            <w14:solidFill>
              <w14:schemeClr w14:val="accent1">
                <w14:lumMod w14:val="75000"/>
              </w14:schemeClr>
            </w14:solidFill>
            <w14:prstDash w14:val="solid"/>
            <w14:bevel/>
          </w14:textOutline>
        </w:rPr>
        <w:t>. GODINE</w:t>
      </w:r>
    </w:p>
    <w:p w14:paraId="792171AA" w14:textId="77777777" w:rsidR="00DC10AD" w:rsidRPr="001B1CA6" w:rsidRDefault="00DC10AD" w:rsidP="00DC10AD">
      <w:pPr>
        <w:pStyle w:val="Footer"/>
        <w:rPr>
          <w:rFonts w:ascii="Garamond" w:hAnsi="Garamond"/>
          <w:sz w:val="30"/>
          <w:szCs w:val="30"/>
          <w14:textOutline w14:w="9525" w14:cap="rnd" w14:cmpd="sng" w14:algn="ctr">
            <w14:solidFill>
              <w14:schemeClr w14:val="accent1">
                <w14:lumMod w14:val="75000"/>
              </w14:schemeClr>
            </w14:solidFill>
            <w14:prstDash w14:val="solid"/>
            <w14:bevel/>
          </w14:textOutline>
        </w:rPr>
      </w:pPr>
    </w:p>
    <w:p w14:paraId="1312707C" w14:textId="77777777" w:rsidR="00DC10AD" w:rsidRPr="001B1CA6" w:rsidRDefault="00DC10AD" w:rsidP="00DC10AD">
      <w:pPr>
        <w:pStyle w:val="Footer"/>
        <w:rPr>
          <w:rFonts w:ascii="Garamond" w:hAnsi="Garamond"/>
          <w:sz w:val="30"/>
          <w:szCs w:val="30"/>
          <w14:textOutline w14:w="9525" w14:cap="rnd" w14:cmpd="sng" w14:algn="ctr">
            <w14:solidFill>
              <w14:schemeClr w14:val="accent1">
                <w14:lumMod w14:val="75000"/>
              </w14:schemeClr>
            </w14:solidFill>
            <w14:prstDash w14:val="solid"/>
            <w14:bevel/>
          </w14:textOutline>
        </w:rPr>
      </w:pPr>
    </w:p>
    <w:p w14:paraId="457203E9" w14:textId="77777777" w:rsidR="00DC10AD" w:rsidRPr="001B1CA6" w:rsidRDefault="00DC10AD" w:rsidP="00DC10AD">
      <w:pPr>
        <w:pStyle w:val="Footer"/>
        <w:rPr>
          <w:rFonts w:ascii="Garamond" w:hAnsi="Garamond"/>
          <w:sz w:val="30"/>
          <w:szCs w:val="30"/>
          <w14:textOutline w14:w="9525" w14:cap="rnd" w14:cmpd="sng" w14:algn="ctr">
            <w14:solidFill>
              <w14:schemeClr w14:val="accent1">
                <w14:lumMod w14:val="75000"/>
              </w14:schemeClr>
            </w14:solidFill>
            <w14:prstDash w14:val="solid"/>
            <w14:bevel/>
          </w14:textOutline>
        </w:rPr>
      </w:pPr>
    </w:p>
    <w:p w14:paraId="420CEAB2" w14:textId="77777777" w:rsidR="00DC10AD" w:rsidRPr="001B1CA6" w:rsidRDefault="00DC10AD" w:rsidP="00DC10AD">
      <w:pPr>
        <w:pStyle w:val="Footer"/>
        <w:rPr>
          <w:rFonts w:ascii="Garamond" w:hAnsi="Garamond"/>
          <w:sz w:val="30"/>
          <w:szCs w:val="30"/>
          <w14:textOutline w14:w="9525" w14:cap="rnd" w14:cmpd="sng" w14:algn="ctr">
            <w14:solidFill>
              <w14:schemeClr w14:val="accent1">
                <w14:lumMod w14:val="75000"/>
              </w14:schemeClr>
            </w14:solidFill>
            <w14:prstDash w14:val="solid"/>
            <w14:bevel/>
          </w14:textOutline>
        </w:rPr>
      </w:pPr>
    </w:p>
    <w:p w14:paraId="04947B78" w14:textId="77777777" w:rsidR="00DC10AD" w:rsidRPr="001B1CA6" w:rsidRDefault="00DC10AD" w:rsidP="00DC10AD">
      <w:pPr>
        <w:pStyle w:val="Footer"/>
        <w:rPr>
          <w:rFonts w:ascii="Garamond" w:hAnsi="Garamond"/>
          <w:sz w:val="30"/>
          <w:szCs w:val="30"/>
          <w14:textOutline w14:w="9525" w14:cap="rnd" w14:cmpd="sng" w14:algn="ctr">
            <w14:solidFill>
              <w14:schemeClr w14:val="accent1">
                <w14:lumMod w14:val="75000"/>
              </w14:schemeClr>
            </w14:solidFill>
            <w14:prstDash w14:val="solid"/>
            <w14:bevel/>
          </w14:textOutline>
        </w:rPr>
      </w:pPr>
    </w:p>
    <w:p w14:paraId="4F51650A" w14:textId="77777777" w:rsidR="00DC10AD" w:rsidRPr="001B1CA6" w:rsidRDefault="00DC10AD" w:rsidP="00DC10AD">
      <w:pPr>
        <w:pStyle w:val="Footer"/>
        <w:rPr>
          <w:rFonts w:ascii="Garamond" w:hAnsi="Garamond"/>
          <w:sz w:val="30"/>
          <w:szCs w:val="30"/>
          <w14:textOutline w14:w="9525" w14:cap="rnd" w14:cmpd="sng" w14:algn="ctr">
            <w14:solidFill>
              <w14:schemeClr w14:val="accent1">
                <w14:lumMod w14:val="75000"/>
              </w14:schemeClr>
            </w14:solidFill>
            <w14:prstDash w14:val="solid"/>
            <w14:bevel/>
          </w14:textOutline>
        </w:rPr>
      </w:pPr>
    </w:p>
    <w:p w14:paraId="009DFE30" w14:textId="77777777" w:rsidR="00DC10AD" w:rsidRPr="001B1CA6" w:rsidRDefault="00DC10AD" w:rsidP="00DC10AD">
      <w:pPr>
        <w:pStyle w:val="Footer"/>
        <w:rPr>
          <w:rFonts w:ascii="Garamond" w:hAnsi="Garamond"/>
          <w:sz w:val="30"/>
          <w:szCs w:val="30"/>
          <w14:textOutline w14:w="9525" w14:cap="rnd" w14:cmpd="sng" w14:algn="ctr">
            <w14:solidFill>
              <w14:schemeClr w14:val="accent1">
                <w14:lumMod w14:val="75000"/>
              </w14:schemeClr>
            </w14:solidFill>
            <w14:prstDash w14:val="solid"/>
            <w14:bevel/>
          </w14:textOutline>
        </w:rPr>
      </w:pPr>
    </w:p>
    <w:p w14:paraId="482D2AD7" w14:textId="77777777" w:rsidR="00DC10AD" w:rsidRPr="001B1CA6" w:rsidRDefault="00DC10AD" w:rsidP="00DC10AD">
      <w:pPr>
        <w:pStyle w:val="Footer"/>
        <w:rPr>
          <w:rFonts w:ascii="Garamond" w:hAnsi="Garamond"/>
          <w:sz w:val="30"/>
          <w:szCs w:val="30"/>
          <w14:textOutline w14:w="9525" w14:cap="rnd" w14:cmpd="sng" w14:algn="ctr">
            <w14:solidFill>
              <w14:schemeClr w14:val="accent1">
                <w14:lumMod w14:val="75000"/>
              </w14:schemeClr>
            </w14:solidFill>
            <w14:prstDash w14:val="solid"/>
            <w14:bevel/>
          </w14:textOutline>
        </w:rPr>
      </w:pPr>
    </w:p>
    <w:p w14:paraId="07D144D0" w14:textId="77777777" w:rsidR="00DC10AD" w:rsidRPr="001B1CA6" w:rsidRDefault="00DC10AD" w:rsidP="00DC10AD">
      <w:pPr>
        <w:pStyle w:val="Footer"/>
        <w:rPr>
          <w:rFonts w:ascii="Garamond" w:hAnsi="Garamond"/>
          <w:sz w:val="30"/>
          <w:szCs w:val="30"/>
          <w14:textOutline w14:w="9525" w14:cap="rnd" w14:cmpd="sng" w14:algn="ctr">
            <w14:solidFill>
              <w14:schemeClr w14:val="accent1">
                <w14:lumMod w14:val="75000"/>
              </w14:schemeClr>
            </w14:solidFill>
            <w14:prstDash w14:val="solid"/>
            <w14:bevel/>
          </w14:textOutline>
        </w:rPr>
      </w:pPr>
    </w:p>
    <w:p w14:paraId="0249A22E" w14:textId="77777777" w:rsidR="00DC10AD" w:rsidRPr="001B1CA6" w:rsidRDefault="00DC10AD" w:rsidP="00DC10AD">
      <w:pPr>
        <w:pStyle w:val="Footer"/>
        <w:rPr>
          <w:rFonts w:ascii="Garamond" w:hAnsi="Garamond"/>
          <w:b/>
          <w:sz w:val="26"/>
          <w:szCs w:val="26"/>
        </w:rPr>
      </w:pPr>
    </w:p>
    <w:p w14:paraId="5DDF5E2E" w14:textId="77777777" w:rsidR="00DC10AD" w:rsidRPr="001B1CA6" w:rsidRDefault="00DC10AD" w:rsidP="00DC10AD">
      <w:pPr>
        <w:pStyle w:val="Footer"/>
        <w:rPr>
          <w:rFonts w:ascii="Garamond" w:hAnsi="Garamond"/>
          <w:b/>
          <w:sz w:val="26"/>
          <w:szCs w:val="26"/>
        </w:rPr>
      </w:pPr>
    </w:p>
    <w:p w14:paraId="5D2CEFA4" w14:textId="77777777" w:rsidR="00DC10AD" w:rsidRPr="001B1CA6" w:rsidRDefault="00DC10AD" w:rsidP="00DC10AD">
      <w:pPr>
        <w:pStyle w:val="Footer"/>
        <w:rPr>
          <w:rFonts w:ascii="Garamond" w:hAnsi="Garamond"/>
          <w:b/>
          <w:sz w:val="26"/>
          <w:szCs w:val="26"/>
        </w:rPr>
      </w:pPr>
    </w:p>
    <w:p w14:paraId="1FF24AC2" w14:textId="77777777" w:rsidR="00DC10AD" w:rsidRPr="001B1CA6" w:rsidRDefault="00DC10AD" w:rsidP="00DC10AD">
      <w:pPr>
        <w:pStyle w:val="Footer"/>
        <w:rPr>
          <w:rFonts w:ascii="Garamond" w:hAnsi="Garamond"/>
          <w:b/>
          <w:sz w:val="26"/>
          <w:szCs w:val="26"/>
        </w:rPr>
      </w:pPr>
    </w:p>
    <w:p w14:paraId="2D2AC8B3" w14:textId="77777777" w:rsidR="00DC10AD" w:rsidRPr="001B1CA6" w:rsidRDefault="00DC10AD" w:rsidP="00DC10AD">
      <w:pPr>
        <w:pStyle w:val="Footer"/>
        <w:rPr>
          <w:rFonts w:ascii="Garamond" w:hAnsi="Garamond"/>
          <w:b/>
          <w:sz w:val="26"/>
          <w:szCs w:val="26"/>
        </w:rPr>
      </w:pPr>
    </w:p>
    <w:p w14:paraId="5D6234CC" w14:textId="77777777" w:rsidR="00DC10AD" w:rsidRPr="001B1CA6" w:rsidRDefault="00DC10AD" w:rsidP="00DC10AD">
      <w:pPr>
        <w:pStyle w:val="Footer"/>
        <w:rPr>
          <w:rFonts w:ascii="Garamond" w:hAnsi="Garamond"/>
          <w:b/>
          <w:sz w:val="26"/>
          <w:szCs w:val="26"/>
        </w:rPr>
      </w:pPr>
    </w:p>
    <w:p w14:paraId="1B9051AD" w14:textId="77777777" w:rsidR="00DC10AD" w:rsidRPr="001B1CA6" w:rsidRDefault="00DC10AD" w:rsidP="00DC10AD">
      <w:pPr>
        <w:pStyle w:val="Footer"/>
        <w:rPr>
          <w:rFonts w:ascii="Garamond" w:hAnsi="Garamond"/>
          <w:b/>
          <w:sz w:val="26"/>
          <w:szCs w:val="26"/>
        </w:rPr>
      </w:pPr>
    </w:p>
    <w:p w14:paraId="0A9A0BFA" w14:textId="77777777" w:rsidR="00DC10AD" w:rsidRPr="001B1CA6" w:rsidRDefault="00DC10AD" w:rsidP="00DC10AD">
      <w:pPr>
        <w:pStyle w:val="Footer"/>
        <w:rPr>
          <w:rFonts w:ascii="Garamond" w:hAnsi="Garamond"/>
          <w:b/>
          <w:sz w:val="26"/>
          <w:szCs w:val="26"/>
        </w:rPr>
      </w:pPr>
    </w:p>
    <w:p w14:paraId="52CA3D27" w14:textId="77777777" w:rsidR="00DC10AD" w:rsidRPr="001B1CA6" w:rsidRDefault="00DC10AD" w:rsidP="00DC10AD">
      <w:pPr>
        <w:pStyle w:val="Footer"/>
        <w:rPr>
          <w:rFonts w:ascii="Garamond" w:hAnsi="Garamond"/>
          <w:b/>
          <w:sz w:val="26"/>
          <w:szCs w:val="26"/>
        </w:rPr>
      </w:pPr>
    </w:p>
    <w:p w14:paraId="3398D803" w14:textId="77777777" w:rsidR="00DC10AD" w:rsidRPr="001B1CA6" w:rsidRDefault="00DC10AD" w:rsidP="00DC10AD">
      <w:pPr>
        <w:pStyle w:val="Footer"/>
        <w:suppressAutoHyphens/>
        <w:jc w:val="center"/>
        <w:rPr>
          <w:rFonts w:ascii="Garamond" w:hAnsi="Garamond"/>
          <w:b/>
          <w:sz w:val="26"/>
          <w:szCs w:val="26"/>
        </w:rPr>
      </w:pPr>
    </w:p>
    <w:p w14:paraId="09A3B293" w14:textId="77777777" w:rsidR="00DC10AD" w:rsidRPr="001B1CA6" w:rsidRDefault="00DC10AD" w:rsidP="00DC10AD">
      <w:pPr>
        <w:pStyle w:val="Footer"/>
        <w:suppressAutoHyphens/>
        <w:jc w:val="center"/>
        <w:rPr>
          <w:rFonts w:ascii="Garamond" w:hAnsi="Garamond"/>
          <w:b/>
          <w:sz w:val="26"/>
          <w:szCs w:val="26"/>
        </w:rPr>
      </w:pPr>
    </w:p>
    <w:p w14:paraId="68066FD1" w14:textId="77777777" w:rsidR="00DC10AD" w:rsidRPr="001B1CA6" w:rsidRDefault="00DC10AD" w:rsidP="00DC10AD">
      <w:pPr>
        <w:pStyle w:val="Footer"/>
        <w:suppressAutoHyphens/>
        <w:jc w:val="center"/>
        <w:rPr>
          <w:rFonts w:ascii="Garamond" w:hAnsi="Garamond"/>
          <w:b/>
          <w:sz w:val="26"/>
          <w:szCs w:val="26"/>
        </w:rPr>
      </w:pPr>
    </w:p>
    <w:p w14:paraId="59FC8A87" w14:textId="77777777" w:rsidR="00DC10AD" w:rsidRPr="001B1CA6" w:rsidRDefault="00DC10AD" w:rsidP="00DC10AD">
      <w:pPr>
        <w:pStyle w:val="Footer"/>
        <w:suppressAutoHyphens/>
        <w:jc w:val="center"/>
        <w:rPr>
          <w:rFonts w:ascii="Garamond" w:hAnsi="Garamond"/>
          <w:b/>
          <w:sz w:val="26"/>
          <w:szCs w:val="26"/>
        </w:rPr>
      </w:pPr>
    </w:p>
    <w:p w14:paraId="485B4292" w14:textId="77777777" w:rsidR="00DC10AD" w:rsidRPr="001B1CA6" w:rsidRDefault="00DC10AD" w:rsidP="00DC10AD">
      <w:pPr>
        <w:pStyle w:val="Footer"/>
        <w:suppressAutoHyphens/>
        <w:jc w:val="center"/>
        <w:rPr>
          <w:rFonts w:ascii="Garamond" w:hAnsi="Garamond"/>
          <w:b/>
          <w:sz w:val="26"/>
          <w:szCs w:val="26"/>
        </w:rPr>
      </w:pPr>
    </w:p>
    <w:p w14:paraId="7015B999" w14:textId="77777777" w:rsidR="00DC10AD" w:rsidRPr="001B1CA6" w:rsidRDefault="00DC10AD" w:rsidP="00DC10AD">
      <w:pPr>
        <w:pStyle w:val="Footer"/>
        <w:suppressAutoHyphens/>
        <w:jc w:val="center"/>
        <w:rPr>
          <w:rFonts w:ascii="Garamond" w:hAnsi="Garamond"/>
          <w:b/>
          <w:sz w:val="26"/>
          <w:szCs w:val="26"/>
        </w:rPr>
      </w:pPr>
    </w:p>
    <w:p w14:paraId="0C7E0544" w14:textId="45248708" w:rsidR="00DC10AD" w:rsidRPr="001B1CA6" w:rsidRDefault="00487145" w:rsidP="00DC10AD">
      <w:pPr>
        <w:pStyle w:val="Footer"/>
        <w:suppressAutoHyphens/>
        <w:jc w:val="center"/>
        <w:rPr>
          <w:rFonts w:ascii="Garamond" w:hAnsi="Garamond"/>
          <w:b/>
          <w:sz w:val="26"/>
          <w:szCs w:val="26"/>
        </w:rPr>
      </w:pPr>
      <w:r>
        <w:rPr>
          <w:rFonts w:ascii="Garamond" w:hAnsi="Garamond"/>
          <w:b/>
          <w:sz w:val="26"/>
          <w:szCs w:val="26"/>
        </w:rPr>
        <w:t>Novembar</w:t>
      </w:r>
      <w:r w:rsidR="00E2284A">
        <w:rPr>
          <w:rFonts w:ascii="Garamond" w:hAnsi="Garamond"/>
          <w:b/>
          <w:sz w:val="26"/>
          <w:szCs w:val="26"/>
        </w:rPr>
        <w:t>, 2022</w:t>
      </w:r>
      <w:r w:rsidR="00DC10AD" w:rsidRPr="001B1CA6">
        <w:rPr>
          <w:rFonts w:ascii="Garamond" w:hAnsi="Garamond"/>
          <w:b/>
          <w:sz w:val="26"/>
          <w:szCs w:val="26"/>
        </w:rPr>
        <w:t>. godine</w:t>
      </w:r>
    </w:p>
    <w:p w14:paraId="161EB08C" w14:textId="3BE89425" w:rsidR="00BB6A0F" w:rsidRPr="001B1CA6" w:rsidRDefault="00005D36" w:rsidP="00BC4D51">
      <w:pPr>
        <w:numPr>
          <w:ilvl w:val="1"/>
          <w:numId w:val="0"/>
        </w:numPr>
        <w:spacing w:after="200" w:line="240" w:lineRule="auto"/>
        <w:jc w:val="both"/>
        <w:rPr>
          <w:rFonts w:ascii="Garamond" w:eastAsia="Times New Roman" w:hAnsi="Garamond" w:cs="Times New Roman"/>
          <w:iCs/>
          <w:color w:val="548DD4"/>
          <w:spacing w:val="15"/>
          <w:sz w:val="24"/>
          <w:szCs w:val="24"/>
        </w:rPr>
      </w:pPr>
      <w:r w:rsidRPr="001B1CA6">
        <w:rPr>
          <w:rFonts w:ascii="Garamond" w:eastAsia="Times New Roman" w:hAnsi="Garamond" w:cs="Times New Roman"/>
          <w:iCs/>
          <w:color w:val="548DD4"/>
          <w:spacing w:val="15"/>
          <w:sz w:val="24"/>
          <w:szCs w:val="24"/>
        </w:rPr>
        <w:lastRenderedPageBreak/>
        <w:t>JAVNE FINANSIJE</w:t>
      </w:r>
      <w:r w:rsidR="0010239F">
        <w:rPr>
          <w:rStyle w:val="FootnoteReference"/>
          <w:rFonts w:ascii="Garamond" w:eastAsia="Times New Roman" w:hAnsi="Garamond" w:cs="Times New Roman"/>
          <w:iCs/>
          <w:color w:val="548DD4"/>
          <w:spacing w:val="15"/>
          <w:sz w:val="24"/>
          <w:szCs w:val="24"/>
        </w:rPr>
        <w:footnoteReference w:id="1"/>
      </w:r>
    </w:p>
    <w:p w14:paraId="310120F3" w14:textId="53023C9D" w:rsidR="00320B48" w:rsidRPr="006D60A8" w:rsidRDefault="00E71734" w:rsidP="00064F69">
      <w:pPr>
        <w:jc w:val="both"/>
        <w:rPr>
          <w:rFonts w:ascii="Garamond" w:hAnsi="Garamond"/>
          <w:sz w:val="24"/>
          <w:szCs w:val="24"/>
        </w:rPr>
      </w:pPr>
      <w:r w:rsidRPr="006D60A8">
        <w:rPr>
          <w:rFonts w:ascii="Garamond" w:hAnsi="Garamond"/>
          <w:b/>
          <w:sz w:val="24"/>
          <w:szCs w:val="24"/>
        </w:rPr>
        <w:t>Javni prihodi</w:t>
      </w:r>
      <w:r w:rsidRPr="006D60A8">
        <w:rPr>
          <w:rFonts w:ascii="Garamond" w:hAnsi="Garamond"/>
          <w:sz w:val="24"/>
          <w:szCs w:val="24"/>
        </w:rPr>
        <w:t> </w:t>
      </w:r>
      <w:r w:rsidR="00BC36DF" w:rsidRPr="006D60A8">
        <w:rPr>
          <w:rFonts w:ascii="Garamond" w:hAnsi="Garamond"/>
          <w:sz w:val="24"/>
          <w:szCs w:val="24"/>
        </w:rPr>
        <w:t xml:space="preserve">u </w:t>
      </w:r>
      <w:r w:rsidR="00E55B8F" w:rsidRPr="006D60A8">
        <w:rPr>
          <w:rFonts w:ascii="Garamond" w:hAnsi="Garamond"/>
          <w:sz w:val="24"/>
          <w:szCs w:val="24"/>
        </w:rPr>
        <w:t xml:space="preserve">periodu januar </w:t>
      </w:r>
      <w:r w:rsidR="00EF0897" w:rsidRPr="006D60A8">
        <w:rPr>
          <w:rFonts w:ascii="Garamond" w:hAnsi="Garamond"/>
          <w:sz w:val="24"/>
          <w:szCs w:val="24"/>
        </w:rPr>
        <w:t>–</w:t>
      </w:r>
      <w:r w:rsidR="00F33270" w:rsidRPr="006D60A8">
        <w:rPr>
          <w:rFonts w:ascii="Garamond" w:hAnsi="Garamond"/>
          <w:sz w:val="24"/>
          <w:szCs w:val="24"/>
        </w:rPr>
        <w:t xml:space="preserve"> septembar</w:t>
      </w:r>
      <w:r w:rsidR="002A06FB" w:rsidRPr="006D60A8">
        <w:rPr>
          <w:rFonts w:ascii="Garamond" w:hAnsi="Garamond"/>
          <w:sz w:val="24"/>
          <w:szCs w:val="24"/>
        </w:rPr>
        <w:t xml:space="preserve"> 2022</w:t>
      </w:r>
      <w:r w:rsidR="00EF0897" w:rsidRPr="006D60A8">
        <w:rPr>
          <w:rFonts w:ascii="Garamond" w:hAnsi="Garamond"/>
          <w:sz w:val="24"/>
          <w:szCs w:val="24"/>
        </w:rPr>
        <w:t>. godine</w:t>
      </w:r>
      <w:r w:rsidR="00A47746" w:rsidRPr="006D60A8">
        <w:rPr>
          <w:rFonts w:ascii="Garamond" w:hAnsi="Garamond"/>
          <w:sz w:val="24"/>
          <w:szCs w:val="24"/>
        </w:rPr>
        <w:t xml:space="preserve"> iznosili su </w:t>
      </w:r>
      <w:r w:rsidR="002A06FB" w:rsidRPr="006D60A8">
        <w:rPr>
          <w:rFonts w:ascii="Garamond" w:hAnsi="Garamond"/>
          <w:sz w:val="24"/>
          <w:szCs w:val="24"/>
        </w:rPr>
        <w:t>1</w:t>
      </w:r>
      <w:r w:rsidR="00274F4B" w:rsidRPr="006D60A8">
        <w:rPr>
          <w:rFonts w:ascii="Garamond" w:hAnsi="Garamond"/>
          <w:sz w:val="24"/>
          <w:szCs w:val="24"/>
        </w:rPr>
        <w:t>.</w:t>
      </w:r>
      <w:r w:rsidR="002A06FB" w:rsidRPr="006D60A8">
        <w:rPr>
          <w:rFonts w:ascii="Garamond" w:hAnsi="Garamond"/>
          <w:sz w:val="24"/>
          <w:szCs w:val="24"/>
        </w:rPr>
        <w:t xml:space="preserve">648,6 mil. € ili 31,1% procijenjenog BDP-a (5.306,4 mil. €) i u odnosu na planirane </w:t>
      </w:r>
      <w:r w:rsidR="00CD61F4" w:rsidRPr="006D60A8">
        <w:rPr>
          <w:rFonts w:ascii="Garamond" w:hAnsi="Garamond"/>
          <w:sz w:val="24"/>
          <w:szCs w:val="24"/>
        </w:rPr>
        <w:t xml:space="preserve">veći su za </w:t>
      </w:r>
      <w:r w:rsidR="006D60A8" w:rsidRPr="006D60A8">
        <w:rPr>
          <w:rFonts w:ascii="Garamond" w:hAnsi="Garamond"/>
          <w:sz w:val="24"/>
          <w:szCs w:val="24"/>
        </w:rPr>
        <w:t>77,4</w:t>
      </w:r>
      <w:r w:rsidR="00CD61F4" w:rsidRPr="006D60A8">
        <w:rPr>
          <w:rFonts w:ascii="Garamond" w:hAnsi="Garamond"/>
          <w:sz w:val="24"/>
          <w:szCs w:val="24"/>
        </w:rPr>
        <w:t xml:space="preserve"> mil. € ili 4,</w:t>
      </w:r>
      <w:r w:rsidR="006D60A8" w:rsidRPr="006D60A8">
        <w:rPr>
          <w:rFonts w:ascii="Garamond" w:hAnsi="Garamond"/>
          <w:sz w:val="24"/>
          <w:szCs w:val="24"/>
        </w:rPr>
        <w:t>9</w:t>
      </w:r>
      <w:r w:rsidR="00CD61F4" w:rsidRPr="006D60A8">
        <w:rPr>
          <w:rFonts w:ascii="Garamond" w:hAnsi="Garamond"/>
          <w:sz w:val="24"/>
          <w:szCs w:val="24"/>
        </w:rPr>
        <w:t xml:space="preserve">%. </w:t>
      </w:r>
      <w:r w:rsidR="002A06FB" w:rsidRPr="006D60A8">
        <w:rPr>
          <w:rFonts w:ascii="Garamond" w:hAnsi="Garamond"/>
          <w:sz w:val="24"/>
          <w:szCs w:val="24"/>
        </w:rPr>
        <w:t xml:space="preserve">U odnosu na uporedni period 2021. godine, </w:t>
      </w:r>
      <w:r w:rsidR="00CD61F4" w:rsidRPr="006D60A8">
        <w:rPr>
          <w:rFonts w:ascii="Garamond" w:hAnsi="Garamond"/>
          <w:sz w:val="24"/>
          <w:szCs w:val="24"/>
        </w:rPr>
        <w:t xml:space="preserve">naplata </w:t>
      </w:r>
      <w:r w:rsidR="002A06FB" w:rsidRPr="006D60A8">
        <w:rPr>
          <w:rFonts w:ascii="Garamond" w:hAnsi="Garamond"/>
          <w:sz w:val="24"/>
          <w:szCs w:val="24"/>
        </w:rPr>
        <w:t>javni</w:t>
      </w:r>
      <w:r w:rsidR="00CD61F4" w:rsidRPr="006D60A8">
        <w:rPr>
          <w:rFonts w:ascii="Garamond" w:hAnsi="Garamond"/>
          <w:sz w:val="24"/>
          <w:szCs w:val="24"/>
        </w:rPr>
        <w:t>h prihoda veća je</w:t>
      </w:r>
      <w:r w:rsidR="002A06FB" w:rsidRPr="006D60A8">
        <w:rPr>
          <w:rFonts w:ascii="Garamond" w:hAnsi="Garamond"/>
          <w:sz w:val="24"/>
          <w:szCs w:val="24"/>
        </w:rPr>
        <w:t xml:space="preserve"> za 113,1 mil. € ili 7,4%.</w:t>
      </w:r>
    </w:p>
    <w:p w14:paraId="6A3CEF7C" w14:textId="12B3396F" w:rsidR="00EF3B97" w:rsidRPr="006D60A8" w:rsidRDefault="00E71734" w:rsidP="00064F69">
      <w:pPr>
        <w:jc w:val="both"/>
        <w:rPr>
          <w:rFonts w:ascii="Garamond" w:hAnsi="Garamond"/>
          <w:sz w:val="24"/>
          <w:szCs w:val="24"/>
        </w:rPr>
      </w:pPr>
      <w:r w:rsidRPr="006D60A8">
        <w:rPr>
          <w:rFonts w:ascii="Garamond" w:hAnsi="Garamond"/>
          <w:b/>
          <w:sz w:val="24"/>
          <w:szCs w:val="24"/>
        </w:rPr>
        <w:t>Javna potrošnja</w:t>
      </w:r>
      <w:r w:rsidRPr="006D60A8">
        <w:rPr>
          <w:rFonts w:ascii="Garamond" w:hAnsi="Garamond"/>
          <w:sz w:val="24"/>
          <w:szCs w:val="24"/>
        </w:rPr>
        <w:t> </w:t>
      </w:r>
      <w:r w:rsidR="00332FE1" w:rsidRPr="006D60A8">
        <w:rPr>
          <w:rFonts w:ascii="Garamond" w:hAnsi="Garamond"/>
          <w:sz w:val="24"/>
          <w:szCs w:val="24"/>
        </w:rPr>
        <w:t xml:space="preserve">u </w:t>
      </w:r>
      <w:r w:rsidR="00046F4B" w:rsidRPr="006D60A8">
        <w:rPr>
          <w:rFonts w:ascii="Garamond" w:hAnsi="Garamond"/>
          <w:sz w:val="24"/>
          <w:szCs w:val="24"/>
        </w:rPr>
        <w:t>periodu januar – septembar</w:t>
      </w:r>
      <w:r w:rsidR="00274F4B" w:rsidRPr="006D60A8">
        <w:rPr>
          <w:rFonts w:ascii="Garamond" w:hAnsi="Garamond"/>
          <w:sz w:val="24"/>
          <w:szCs w:val="24"/>
        </w:rPr>
        <w:t xml:space="preserve"> 2022</w:t>
      </w:r>
      <w:r w:rsidR="00FE4414" w:rsidRPr="006D60A8">
        <w:rPr>
          <w:rFonts w:ascii="Garamond" w:hAnsi="Garamond"/>
          <w:sz w:val="24"/>
          <w:szCs w:val="24"/>
        </w:rPr>
        <w:t>. godine</w:t>
      </w:r>
      <w:r w:rsidR="004858A4" w:rsidRPr="006D60A8">
        <w:rPr>
          <w:rFonts w:ascii="Garamond" w:hAnsi="Garamond"/>
          <w:sz w:val="24"/>
          <w:szCs w:val="24"/>
        </w:rPr>
        <w:t xml:space="preserve"> </w:t>
      </w:r>
      <w:r w:rsidR="00A47746" w:rsidRPr="006D60A8">
        <w:rPr>
          <w:rFonts w:ascii="Garamond" w:hAnsi="Garamond"/>
          <w:sz w:val="24"/>
          <w:szCs w:val="24"/>
        </w:rPr>
        <w:t xml:space="preserve">iznosila </w:t>
      </w:r>
      <w:r w:rsidR="00274F4B" w:rsidRPr="006D60A8">
        <w:rPr>
          <w:rFonts w:ascii="Garamond" w:hAnsi="Garamond"/>
          <w:sz w:val="24"/>
          <w:szCs w:val="24"/>
        </w:rPr>
        <w:t xml:space="preserve">je 1.709,1 mil. € ili 32,2% BDP-a, i manja je za 114,2 mil. € ili 6,3% u odnosu na planiranu, dok je u odnosu na prethodnu godinu veća za </w:t>
      </w:r>
      <w:r w:rsidR="002823DC">
        <w:rPr>
          <w:rFonts w:ascii="Garamond" w:hAnsi="Garamond"/>
          <w:sz w:val="24"/>
          <w:szCs w:val="24"/>
        </w:rPr>
        <w:t>115,2 mil. € ili 7,2</w:t>
      </w:r>
      <w:r w:rsidR="00274F4B" w:rsidRPr="006D60A8">
        <w:rPr>
          <w:rFonts w:ascii="Garamond" w:hAnsi="Garamond"/>
          <w:sz w:val="24"/>
          <w:szCs w:val="24"/>
        </w:rPr>
        <w:t>%.</w:t>
      </w:r>
    </w:p>
    <w:p w14:paraId="124EEB88" w14:textId="28B2BECF" w:rsidR="000F7A47" w:rsidRPr="001B1CA6" w:rsidRDefault="00E71734" w:rsidP="00064F69">
      <w:pPr>
        <w:jc w:val="both"/>
        <w:rPr>
          <w:rFonts w:ascii="Garamond" w:hAnsi="Garamond"/>
          <w:sz w:val="24"/>
          <w:szCs w:val="24"/>
        </w:rPr>
      </w:pPr>
      <w:r w:rsidRPr="006D60A8">
        <w:rPr>
          <w:rFonts w:ascii="Garamond" w:eastAsia="Times New Roman" w:hAnsi="Garamond" w:cs="Arial"/>
          <w:b/>
          <w:bCs/>
          <w:color w:val="000000"/>
          <w:sz w:val="24"/>
          <w:szCs w:val="24"/>
          <w:lang w:eastAsia="sr-Latn-RS"/>
        </w:rPr>
        <w:t>Polazeći od kretanja prihoda i</w:t>
      </w:r>
      <w:r w:rsidR="00E95006" w:rsidRPr="006D60A8">
        <w:rPr>
          <w:rFonts w:ascii="Garamond" w:eastAsia="Times New Roman" w:hAnsi="Garamond" w:cs="Arial"/>
          <w:b/>
          <w:bCs/>
          <w:color w:val="000000"/>
          <w:sz w:val="24"/>
          <w:szCs w:val="24"/>
          <w:lang w:eastAsia="sr-Latn-RS"/>
        </w:rPr>
        <w:t xml:space="preserve"> rashoda, u</w:t>
      </w:r>
      <w:r w:rsidR="00FC6361" w:rsidRPr="006D60A8">
        <w:rPr>
          <w:rFonts w:ascii="Garamond" w:eastAsia="Times New Roman" w:hAnsi="Garamond" w:cs="Arial"/>
          <w:b/>
          <w:bCs/>
          <w:color w:val="000000"/>
          <w:sz w:val="24"/>
          <w:szCs w:val="24"/>
          <w:lang w:eastAsia="sr-Latn-RS"/>
        </w:rPr>
        <w:t xml:space="preserve"> periodu januar - septembar</w:t>
      </w:r>
      <w:r w:rsidR="00E95006" w:rsidRPr="006D60A8">
        <w:rPr>
          <w:rFonts w:ascii="Garamond" w:eastAsia="Times New Roman" w:hAnsi="Garamond" w:cs="Arial"/>
          <w:b/>
          <w:bCs/>
          <w:color w:val="000000"/>
          <w:sz w:val="24"/>
          <w:szCs w:val="24"/>
          <w:lang w:eastAsia="sr-Latn-RS"/>
        </w:rPr>
        <w:t xml:space="preserve"> </w:t>
      </w:r>
      <w:r w:rsidR="00274F4B" w:rsidRPr="006D60A8">
        <w:rPr>
          <w:rFonts w:ascii="Garamond" w:eastAsia="Times New Roman" w:hAnsi="Garamond" w:cs="Arial"/>
          <w:b/>
          <w:bCs/>
          <w:color w:val="000000"/>
          <w:sz w:val="24"/>
          <w:szCs w:val="24"/>
          <w:lang w:eastAsia="sr-Latn-RS"/>
        </w:rPr>
        <w:t>2022</w:t>
      </w:r>
      <w:r w:rsidR="000E6B54" w:rsidRPr="006D60A8">
        <w:rPr>
          <w:rFonts w:ascii="Garamond" w:eastAsia="Times New Roman" w:hAnsi="Garamond" w:cs="Arial"/>
          <w:b/>
          <w:bCs/>
          <w:color w:val="000000"/>
          <w:sz w:val="24"/>
          <w:szCs w:val="24"/>
          <w:lang w:eastAsia="sr-Latn-RS"/>
        </w:rPr>
        <w:t>. godine</w:t>
      </w:r>
      <w:r w:rsidRPr="006D60A8">
        <w:rPr>
          <w:rFonts w:ascii="Garamond" w:eastAsia="Times New Roman" w:hAnsi="Garamond" w:cs="Arial"/>
          <w:b/>
          <w:bCs/>
          <w:color w:val="000000"/>
          <w:sz w:val="24"/>
          <w:szCs w:val="24"/>
          <w:lang w:eastAsia="sr-Latn-RS"/>
        </w:rPr>
        <w:t>, ostvaren je deficit javnih finansija</w:t>
      </w:r>
      <w:r w:rsidR="00274F4B" w:rsidRPr="006D60A8">
        <w:rPr>
          <w:rFonts w:ascii="Garamond" w:eastAsia="Times New Roman" w:hAnsi="Garamond" w:cs="Arial"/>
          <w:color w:val="000000"/>
          <w:sz w:val="24"/>
          <w:szCs w:val="24"/>
          <w:lang w:eastAsia="sr-Latn-RS"/>
        </w:rPr>
        <w:t xml:space="preserve"> u iznosu od 60,6 mil. € ili 1,1% BDP-a, što je za </w:t>
      </w:r>
      <w:r w:rsidR="006D60A8" w:rsidRPr="006D60A8">
        <w:rPr>
          <w:rFonts w:ascii="Garamond" w:eastAsia="Times New Roman" w:hAnsi="Garamond" w:cs="Arial"/>
          <w:color w:val="000000"/>
          <w:sz w:val="24"/>
          <w:szCs w:val="24"/>
          <w:lang w:eastAsia="sr-Latn-RS"/>
        </w:rPr>
        <w:t>191,7 mil. € ili 7</w:t>
      </w:r>
      <w:r w:rsidR="00274F4B" w:rsidRPr="006D60A8">
        <w:rPr>
          <w:rFonts w:ascii="Garamond" w:eastAsia="Times New Roman" w:hAnsi="Garamond" w:cs="Arial"/>
          <w:color w:val="000000"/>
          <w:sz w:val="24"/>
          <w:szCs w:val="24"/>
          <w:lang w:eastAsia="sr-Latn-RS"/>
        </w:rPr>
        <w:t xml:space="preserve">6% manje u odnosu na planirani, dok je u odnosu na deficit ostvaren u istom periodu 2021. godine više za </w:t>
      </w:r>
      <w:r w:rsidR="002823DC">
        <w:rPr>
          <w:rFonts w:ascii="Garamond" w:eastAsia="Times New Roman" w:hAnsi="Garamond" w:cs="Arial"/>
          <w:color w:val="000000"/>
          <w:sz w:val="24"/>
          <w:szCs w:val="24"/>
          <w:lang w:eastAsia="sr-Latn-RS"/>
        </w:rPr>
        <w:t xml:space="preserve">2,1 </w:t>
      </w:r>
      <w:r w:rsidR="00274F4B" w:rsidRPr="006D60A8">
        <w:rPr>
          <w:rFonts w:ascii="Garamond" w:eastAsia="Times New Roman" w:hAnsi="Garamond" w:cs="Arial"/>
          <w:color w:val="000000"/>
          <w:sz w:val="24"/>
          <w:szCs w:val="24"/>
          <w:lang w:eastAsia="sr-Latn-RS"/>
        </w:rPr>
        <w:t xml:space="preserve">mil. € ili </w:t>
      </w:r>
      <w:r w:rsidR="002823DC">
        <w:rPr>
          <w:rFonts w:ascii="Garamond" w:eastAsia="Times New Roman" w:hAnsi="Garamond" w:cs="Arial"/>
          <w:color w:val="000000"/>
          <w:sz w:val="24"/>
          <w:szCs w:val="24"/>
          <w:lang w:eastAsia="sr-Latn-RS"/>
        </w:rPr>
        <w:t>3,6</w:t>
      </w:r>
      <w:r w:rsidR="00274F4B" w:rsidRPr="006D60A8">
        <w:rPr>
          <w:rFonts w:ascii="Garamond" w:eastAsia="Times New Roman" w:hAnsi="Garamond" w:cs="Arial"/>
          <w:color w:val="000000"/>
          <w:sz w:val="24"/>
          <w:szCs w:val="24"/>
          <w:lang w:eastAsia="sr-Latn-RS"/>
        </w:rPr>
        <w:t>%.</w:t>
      </w:r>
    </w:p>
    <w:p w14:paraId="7CAC1163" w14:textId="263E451A" w:rsidR="00EE020C" w:rsidRDefault="00E10CBA" w:rsidP="00064F69">
      <w:pPr>
        <w:numPr>
          <w:ilvl w:val="1"/>
          <w:numId w:val="0"/>
        </w:numPr>
        <w:jc w:val="both"/>
        <w:rPr>
          <w:rFonts w:ascii="Garamond" w:hAnsi="Garamond"/>
          <w:color w:val="548DD4"/>
          <w:spacing w:val="15"/>
          <w:shd w:val="clear" w:color="auto" w:fill="FFFFFF"/>
        </w:rPr>
      </w:pPr>
      <w:r w:rsidRPr="001B1CA6">
        <w:rPr>
          <w:rFonts w:ascii="Garamond" w:hAnsi="Garamond"/>
          <w:color w:val="548DD4"/>
          <w:spacing w:val="15"/>
          <w:shd w:val="clear" w:color="auto" w:fill="FFFFFF"/>
        </w:rPr>
        <w:t>BUDŽET CRNE GORE</w:t>
      </w:r>
    </w:p>
    <w:p w14:paraId="4113EF3F" w14:textId="339779F8" w:rsidR="00541108" w:rsidRDefault="00AF4886" w:rsidP="00064F69">
      <w:pPr>
        <w:jc w:val="both"/>
        <w:rPr>
          <w:rFonts w:ascii="Garamond" w:hAnsi="Garamond" w:cstheme="minorHAnsi"/>
          <w:sz w:val="24"/>
          <w:szCs w:val="24"/>
        </w:rPr>
      </w:pPr>
      <w:r>
        <w:rPr>
          <w:rFonts w:ascii="Garamond" w:hAnsi="Garamond" w:cstheme="minorHAnsi"/>
          <w:b/>
          <w:sz w:val="24"/>
          <w:szCs w:val="24"/>
        </w:rPr>
        <w:t>Izvorni p</w:t>
      </w:r>
      <w:r w:rsidR="0061770D" w:rsidRPr="003B73C9">
        <w:rPr>
          <w:rFonts w:ascii="Garamond" w:hAnsi="Garamond" w:cstheme="minorHAnsi"/>
          <w:b/>
          <w:sz w:val="24"/>
          <w:szCs w:val="24"/>
        </w:rPr>
        <w:t>rihodi budžeta</w:t>
      </w:r>
      <w:r w:rsidR="0061770D" w:rsidRPr="003B73C9">
        <w:rPr>
          <w:rFonts w:ascii="Garamond" w:hAnsi="Garamond" w:cstheme="minorHAnsi"/>
          <w:sz w:val="24"/>
          <w:szCs w:val="24"/>
        </w:rPr>
        <w:t xml:space="preserve"> u periodu januar - septembar 202</w:t>
      </w:r>
      <w:r w:rsidR="00541108">
        <w:rPr>
          <w:rFonts w:ascii="Garamond" w:hAnsi="Garamond" w:cstheme="minorHAnsi"/>
          <w:sz w:val="24"/>
          <w:szCs w:val="24"/>
        </w:rPr>
        <w:t>2</w:t>
      </w:r>
      <w:r w:rsidR="0061770D" w:rsidRPr="003B73C9">
        <w:rPr>
          <w:rFonts w:ascii="Garamond" w:hAnsi="Garamond" w:cstheme="minorHAnsi"/>
          <w:sz w:val="24"/>
          <w:szCs w:val="24"/>
        </w:rPr>
        <w:t xml:space="preserve">. godine </w:t>
      </w:r>
      <w:r w:rsidR="00687BA5">
        <w:rPr>
          <w:rFonts w:ascii="Garamond" w:hAnsi="Garamond" w:cstheme="minorHAnsi"/>
          <w:sz w:val="24"/>
          <w:szCs w:val="24"/>
        </w:rPr>
        <w:t xml:space="preserve">iznosili su </w:t>
      </w:r>
      <w:r w:rsidR="00541108">
        <w:rPr>
          <w:rFonts w:ascii="Garamond" w:hAnsi="Garamond" w:cstheme="minorHAnsi"/>
          <w:sz w:val="24"/>
          <w:szCs w:val="24"/>
        </w:rPr>
        <w:t>1.459,3 mil. € ili 27,</w:t>
      </w:r>
      <w:r w:rsidR="00541108" w:rsidRPr="00541108">
        <w:rPr>
          <w:rFonts w:ascii="Garamond" w:hAnsi="Garamond" w:cstheme="minorHAnsi"/>
          <w:sz w:val="24"/>
          <w:szCs w:val="24"/>
        </w:rPr>
        <w:t>5% procijenjenog BDP-a i veći su z</w:t>
      </w:r>
      <w:r w:rsidR="00541108">
        <w:rPr>
          <w:rFonts w:ascii="Garamond" w:hAnsi="Garamond" w:cstheme="minorHAnsi"/>
          <w:sz w:val="24"/>
          <w:szCs w:val="24"/>
        </w:rPr>
        <w:t xml:space="preserve">a 69,6 mil. € ili 5,0% u odnosu na planirane dok su </w:t>
      </w:r>
      <w:r w:rsidR="00541108" w:rsidRPr="00541108">
        <w:rPr>
          <w:rFonts w:ascii="Garamond" w:hAnsi="Garamond" w:cstheme="minorHAnsi"/>
          <w:sz w:val="24"/>
          <w:szCs w:val="24"/>
        </w:rPr>
        <w:t>u odnosu na isti period 2021. godine</w:t>
      </w:r>
      <w:r w:rsidR="00541108">
        <w:rPr>
          <w:rFonts w:ascii="Garamond" w:hAnsi="Garamond" w:cstheme="minorHAnsi"/>
          <w:sz w:val="24"/>
          <w:szCs w:val="24"/>
        </w:rPr>
        <w:t xml:space="preserve"> veći za 114,9 mil. € ili 8,5%.</w:t>
      </w:r>
    </w:p>
    <w:p w14:paraId="245CF4BE" w14:textId="22452090" w:rsidR="00541108" w:rsidRDefault="00541108" w:rsidP="00064F69">
      <w:pPr>
        <w:jc w:val="both"/>
        <w:rPr>
          <w:rFonts w:ascii="Garamond" w:hAnsi="Garamond" w:cstheme="minorHAnsi"/>
          <w:sz w:val="24"/>
          <w:szCs w:val="24"/>
        </w:rPr>
      </w:pPr>
      <w:r w:rsidRPr="00541108">
        <w:rPr>
          <w:rFonts w:ascii="Garamond" w:hAnsi="Garamond" w:cstheme="minorHAnsi"/>
          <w:sz w:val="24"/>
          <w:szCs w:val="24"/>
        </w:rPr>
        <w:t>Rast prihoda dijelom je rezultat uvećanja raspoloživog dohotka, kao i značajnog uvoza i povećanja cijena.</w:t>
      </w:r>
    </w:p>
    <w:p w14:paraId="17473FF4" w14:textId="140B4D37" w:rsidR="004B33F3" w:rsidRPr="00F83B5F" w:rsidRDefault="004B33F3" w:rsidP="004B33F3">
      <w:pPr>
        <w:jc w:val="both"/>
        <w:rPr>
          <w:rFonts w:ascii="Garamond" w:hAnsi="Garamond" w:cstheme="minorHAnsi"/>
          <w:sz w:val="24"/>
          <w:szCs w:val="24"/>
        </w:rPr>
      </w:pPr>
      <w:r w:rsidRPr="004B33F3">
        <w:rPr>
          <w:rFonts w:ascii="Garamond" w:hAnsi="Garamond" w:cstheme="minorHAnsi"/>
          <w:sz w:val="24"/>
          <w:szCs w:val="24"/>
        </w:rPr>
        <w:t xml:space="preserve">Najveći rast kako u odnosu na planirane, tako i u odnosu na isti period prethodne godine zabilježen je </w:t>
      </w:r>
      <w:r w:rsidRPr="00F83B5F">
        <w:rPr>
          <w:rFonts w:ascii="Garamond" w:hAnsi="Garamond" w:cstheme="minorHAnsi"/>
          <w:sz w:val="24"/>
          <w:szCs w:val="24"/>
        </w:rPr>
        <w:t>kod prihoda po osnovu PDV-a te je ova kategorija zabilježila rast u odnosu na plan u izn</w:t>
      </w:r>
      <w:r w:rsidR="00BB45DA">
        <w:rPr>
          <w:rFonts w:ascii="Garamond" w:hAnsi="Garamond" w:cstheme="minorHAnsi"/>
          <w:sz w:val="24"/>
          <w:szCs w:val="24"/>
        </w:rPr>
        <w:t xml:space="preserve">osu od 127,7 mil. € ili 23,8% </w:t>
      </w:r>
      <w:r w:rsidRPr="00F83B5F">
        <w:rPr>
          <w:rFonts w:ascii="Garamond" w:hAnsi="Garamond" w:cstheme="minorHAnsi"/>
          <w:sz w:val="24"/>
          <w:szCs w:val="24"/>
        </w:rPr>
        <w:t xml:space="preserve">i u </w:t>
      </w:r>
      <w:r w:rsidR="00A231A6" w:rsidRPr="00F83B5F">
        <w:rPr>
          <w:rFonts w:ascii="Garamond" w:hAnsi="Garamond" w:cstheme="minorHAnsi"/>
          <w:sz w:val="24"/>
          <w:szCs w:val="24"/>
        </w:rPr>
        <w:t>u iznosu od 171,6 mil. € ili 34,8%</w:t>
      </w:r>
      <w:r w:rsidR="00A231A6">
        <w:rPr>
          <w:rFonts w:ascii="Garamond" w:hAnsi="Garamond" w:cstheme="minorHAnsi"/>
          <w:sz w:val="24"/>
          <w:szCs w:val="24"/>
        </w:rPr>
        <w:t xml:space="preserve"> u </w:t>
      </w:r>
      <w:r w:rsidRPr="00F83B5F">
        <w:rPr>
          <w:rFonts w:ascii="Garamond" w:hAnsi="Garamond" w:cstheme="minorHAnsi"/>
          <w:sz w:val="24"/>
          <w:szCs w:val="24"/>
        </w:rPr>
        <w:t>odnosu na uporedni period prethodne godine. Snažan rast prihoda po ovom osnovu rezultat je više faktora od kojih su najznačajniji: rezultati ljetnje turističke sezone, unaprijeđena poreska disciplina kao i značajan rast uvoza i potrošnje domaćinstava, što uz projektovanu inflaciju najviše opredjeljuje rast ove kategorije prihoda.</w:t>
      </w:r>
    </w:p>
    <w:p w14:paraId="236D2EC3" w14:textId="226C0C48" w:rsidR="004B33F3" w:rsidRPr="004B33F3" w:rsidRDefault="004B33F3" w:rsidP="004B33F3">
      <w:pPr>
        <w:jc w:val="both"/>
        <w:rPr>
          <w:rFonts w:ascii="Garamond" w:hAnsi="Garamond" w:cstheme="minorHAnsi"/>
          <w:sz w:val="24"/>
          <w:szCs w:val="24"/>
        </w:rPr>
      </w:pPr>
      <w:r w:rsidRPr="00F83B5F">
        <w:rPr>
          <w:rFonts w:ascii="Garamond" w:hAnsi="Garamond" w:cstheme="minorHAnsi"/>
          <w:sz w:val="24"/>
          <w:szCs w:val="24"/>
        </w:rPr>
        <w:t>Prihodi od akciza</w:t>
      </w:r>
      <w:r w:rsidRPr="004B33F3">
        <w:rPr>
          <w:rFonts w:ascii="Garamond" w:hAnsi="Garamond" w:cstheme="minorHAnsi"/>
          <w:sz w:val="24"/>
          <w:szCs w:val="24"/>
        </w:rPr>
        <w:t xml:space="preserve"> za devet mjeseci 2022. godine manji su za 12</w:t>
      </w:r>
      <w:r w:rsidR="00125AD0">
        <w:rPr>
          <w:rFonts w:ascii="Garamond" w:hAnsi="Garamond" w:cstheme="minorHAnsi"/>
          <w:sz w:val="24"/>
          <w:szCs w:val="24"/>
        </w:rPr>
        <w:t>,0</w:t>
      </w:r>
      <w:r w:rsidRPr="004B33F3">
        <w:rPr>
          <w:rFonts w:ascii="Garamond" w:hAnsi="Garamond" w:cstheme="minorHAnsi"/>
          <w:sz w:val="24"/>
          <w:szCs w:val="24"/>
        </w:rPr>
        <w:t xml:space="preserve"> mil. € ili 6,0% u odnosu na planirane, kao rezultat primjene Odluke o umanjenju iznosa akcize na promet bezolovnog benzina i gasnih ulja po kojoj je akciza na promet ovih proizv</w:t>
      </w:r>
      <w:r w:rsidR="00125AD0">
        <w:rPr>
          <w:rFonts w:ascii="Garamond" w:hAnsi="Garamond" w:cstheme="minorHAnsi"/>
          <w:sz w:val="24"/>
          <w:szCs w:val="24"/>
        </w:rPr>
        <w:t xml:space="preserve">oda od maja mjeseca smanjena za </w:t>
      </w:r>
      <w:r w:rsidRPr="004B33F3">
        <w:rPr>
          <w:rFonts w:ascii="Garamond" w:hAnsi="Garamond" w:cstheme="minorHAnsi"/>
          <w:sz w:val="24"/>
          <w:szCs w:val="24"/>
        </w:rPr>
        <w:t xml:space="preserve">50% odnosno 40% u zavisnosti od kretanja cijena, a u cilju zaštite životnog standarda građana. U poređenju sa prethodnom godinom, prihodi od akciza bilježe rast za devet mjeseci i to za 6,9 mil. € ili 3,8%. Pomenuti rast bio bi značajno veći da nije bilo odluke o smanjenju akciza na gorivo, imajući u vidu da su prihodi od akciza na duvan i duvanske proizvode u poređenju sa istim periodom prethodne godine zabilježile rast od </w:t>
      </w:r>
      <w:r w:rsidRPr="0095401E">
        <w:rPr>
          <w:rFonts w:ascii="Garamond" w:hAnsi="Garamond" w:cstheme="minorHAnsi"/>
          <w:sz w:val="24"/>
          <w:szCs w:val="24"/>
        </w:rPr>
        <w:t>27,7 mil. € ili 68,1% kao</w:t>
      </w:r>
      <w:r w:rsidRPr="004B33F3">
        <w:rPr>
          <w:rFonts w:ascii="Garamond" w:hAnsi="Garamond" w:cstheme="minorHAnsi"/>
          <w:sz w:val="24"/>
          <w:szCs w:val="24"/>
        </w:rPr>
        <w:t xml:space="preserve"> rezultat aktivnosti na </w:t>
      </w:r>
      <w:r w:rsidR="00BB45DA">
        <w:rPr>
          <w:rFonts w:ascii="Garamond" w:hAnsi="Garamond" w:cstheme="minorHAnsi"/>
          <w:sz w:val="24"/>
          <w:szCs w:val="24"/>
        </w:rPr>
        <w:t>suzbijanju</w:t>
      </w:r>
      <w:r w:rsidR="00BB45DA" w:rsidRPr="004B33F3">
        <w:rPr>
          <w:rFonts w:ascii="Garamond" w:hAnsi="Garamond" w:cstheme="minorHAnsi"/>
          <w:sz w:val="24"/>
          <w:szCs w:val="24"/>
        </w:rPr>
        <w:t xml:space="preserve"> </w:t>
      </w:r>
      <w:r w:rsidR="00BB45DA">
        <w:rPr>
          <w:rFonts w:ascii="Garamond" w:hAnsi="Garamond" w:cstheme="minorHAnsi"/>
          <w:sz w:val="24"/>
          <w:szCs w:val="24"/>
        </w:rPr>
        <w:t>nelegalnog prometa na</w:t>
      </w:r>
      <w:r w:rsidRPr="004B33F3">
        <w:rPr>
          <w:rFonts w:ascii="Garamond" w:hAnsi="Garamond" w:cstheme="minorHAnsi"/>
          <w:sz w:val="24"/>
          <w:szCs w:val="24"/>
        </w:rPr>
        <w:t xml:space="preserve"> tržištu duvana i duvanskih proizvoda.</w:t>
      </w:r>
      <w:bookmarkStart w:id="0" w:name="_GoBack"/>
      <w:bookmarkEnd w:id="0"/>
    </w:p>
    <w:p w14:paraId="2EA7AE61" w14:textId="59D74A7D" w:rsidR="004B33F3" w:rsidRPr="004B33F3" w:rsidRDefault="004B33F3" w:rsidP="004B33F3">
      <w:pPr>
        <w:jc w:val="both"/>
        <w:rPr>
          <w:rFonts w:ascii="Garamond" w:hAnsi="Garamond" w:cstheme="minorHAnsi"/>
          <w:sz w:val="24"/>
          <w:szCs w:val="24"/>
        </w:rPr>
      </w:pPr>
      <w:r w:rsidRPr="004B33F3">
        <w:rPr>
          <w:rFonts w:ascii="Garamond" w:hAnsi="Garamond" w:cstheme="minorHAnsi"/>
          <w:sz w:val="24"/>
          <w:szCs w:val="24"/>
        </w:rPr>
        <w:t>Porez na dobit pravnih lica takođe bilježi rast u poređenju sa plan</w:t>
      </w:r>
      <w:r w:rsidR="00F83B5F">
        <w:rPr>
          <w:rFonts w:ascii="Garamond" w:hAnsi="Garamond" w:cstheme="minorHAnsi"/>
          <w:sz w:val="24"/>
          <w:szCs w:val="24"/>
        </w:rPr>
        <w:t>om u iznosu od 5,1 mil. € ili 6,</w:t>
      </w:r>
      <w:r w:rsidRPr="004B33F3">
        <w:rPr>
          <w:rFonts w:ascii="Garamond" w:hAnsi="Garamond" w:cstheme="minorHAnsi"/>
          <w:sz w:val="24"/>
          <w:szCs w:val="24"/>
        </w:rPr>
        <w:t>6%, usljed rasta ekonomske aktivnosti ostvarene u 2021. godini kao i visokog stepena poreske discipline. U odnosu na prethodnu godinu, prihodi po ovom os</w:t>
      </w:r>
      <w:r w:rsidR="005D66C9">
        <w:rPr>
          <w:rFonts w:ascii="Garamond" w:hAnsi="Garamond" w:cstheme="minorHAnsi"/>
          <w:sz w:val="24"/>
          <w:szCs w:val="24"/>
        </w:rPr>
        <w:t>novu veći su 12,1 mil. € ili 17,</w:t>
      </w:r>
      <w:r w:rsidRPr="004B33F3">
        <w:rPr>
          <w:rFonts w:ascii="Garamond" w:hAnsi="Garamond" w:cstheme="minorHAnsi"/>
          <w:sz w:val="24"/>
          <w:szCs w:val="24"/>
        </w:rPr>
        <w:t>3%.</w:t>
      </w:r>
    </w:p>
    <w:p w14:paraId="71D99A46" w14:textId="4BB96D31" w:rsidR="004B33F3" w:rsidRPr="004B33F3" w:rsidRDefault="004B33F3" w:rsidP="004B33F3">
      <w:pPr>
        <w:jc w:val="both"/>
        <w:rPr>
          <w:rFonts w:ascii="Garamond" w:hAnsi="Garamond" w:cstheme="minorHAnsi"/>
          <w:sz w:val="24"/>
          <w:szCs w:val="24"/>
        </w:rPr>
      </w:pPr>
      <w:r w:rsidRPr="004B33F3">
        <w:rPr>
          <w:rFonts w:ascii="Garamond" w:hAnsi="Garamond" w:cstheme="minorHAnsi"/>
          <w:sz w:val="24"/>
          <w:szCs w:val="24"/>
        </w:rPr>
        <w:lastRenderedPageBreak/>
        <w:t>Takođe, prihodi od poreza na međunarodnu trgovinu i transakcije su veći u odnosu na planira</w:t>
      </w:r>
      <w:r w:rsidR="00E66BC0">
        <w:rPr>
          <w:rFonts w:ascii="Garamond" w:hAnsi="Garamond" w:cstheme="minorHAnsi"/>
          <w:sz w:val="24"/>
          <w:szCs w:val="24"/>
        </w:rPr>
        <w:t>ne za 6,6 mil. € ili 29,4%, odnosno veći za čak 39,3% u odnosu na isti period 2021. godine</w:t>
      </w:r>
      <w:r w:rsidR="00DC556F">
        <w:rPr>
          <w:rFonts w:ascii="Garamond" w:hAnsi="Garamond" w:cstheme="minorHAnsi"/>
          <w:sz w:val="24"/>
          <w:szCs w:val="24"/>
        </w:rPr>
        <w:t>,</w:t>
      </w:r>
      <w:r w:rsidR="00E66BC0">
        <w:rPr>
          <w:rFonts w:ascii="Garamond" w:hAnsi="Garamond" w:cstheme="minorHAnsi"/>
          <w:sz w:val="24"/>
          <w:szCs w:val="24"/>
        </w:rPr>
        <w:t xml:space="preserve"> kao </w:t>
      </w:r>
      <w:r w:rsidRPr="004B33F3">
        <w:rPr>
          <w:rFonts w:ascii="Garamond" w:hAnsi="Garamond" w:cstheme="minorHAnsi"/>
          <w:sz w:val="24"/>
          <w:szCs w:val="24"/>
        </w:rPr>
        <w:t>rezultat rasta uvoza.</w:t>
      </w:r>
    </w:p>
    <w:p w14:paraId="440063DE" w14:textId="30093C3E" w:rsidR="004B33F3" w:rsidRPr="004B33F3" w:rsidRDefault="004B33F3" w:rsidP="004B33F3">
      <w:pPr>
        <w:jc w:val="both"/>
        <w:rPr>
          <w:rFonts w:ascii="Garamond" w:hAnsi="Garamond" w:cstheme="minorHAnsi"/>
          <w:sz w:val="24"/>
          <w:szCs w:val="24"/>
        </w:rPr>
      </w:pPr>
      <w:r w:rsidRPr="004B33F3">
        <w:rPr>
          <w:rFonts w:ascii="Garamond" w:hAnsi="Garamond" w:cstheme="minorHAnsi"/>
          <w:sz w:val="24"/>
          <w:szCs w:val="24"/>
        </w:rPr>
        <w:t xml:space="preserve">Sa druge strane, prihodi od poreza na dohodak </w:t>
      </w:r>
      <w:r w:rsidR="00BF5950">
        <w:rPr>
          <w:rFonts w:ascii="Garamond" w:hAnsi="Garamond" w:cstheme="minorHAnsi"/>
          <w:sz w:val="24"/>
          <w:szCs w:val="24"/>
        </w:rPr>
        <w:t xml:space="preserve">fizičkih lica </w:t>
      </w:r>
      <w:r w:rsidRPr="004B33F3">
        <w:rPr>
          <w:rFonts w:ascii="Garamond" w:hAnsi="Garamond" w:cstheme="minorHAnsi"/>
          <w:sz w:val="24"/>
          <w:szCs w:val="24"/>
        </w:rPr>
        <w:t xml:space="preserve">bilježe negativno odstupanje u odnosu na plan u iznosu od 31,0 mil. € ili 32,3%.  U odnosu na isti period prethodne godine prihodi po osnovu pomenute kategorije manji su za 20,7 mil. € ili 24,1% kao rezultat </w:t>
      </w:r>
      <w:r w:rsidR="005C436D">
        <w:rPr>
          <w:rFonts w:ascii="Garamond" w:hAnsi="Garamond" w:cstheme="minorHAnsi"/>
          <w:sz w:val="24"/>
          <w:szCs w:val="24"/>
        </w:rPr>
        <w:t xml:space="preserve">uvođenja neoporezivog dijela dohotka od januara 2022. godine kao i </w:t>
      </w:r>
      <w:r w:rsidRPr="004B33F3">
        <w:rPr>
          <w:rFonts w:ascii="Garamond" w:hAnsi="Garamond" w:cstheme="minorHAnsi"/>
          <w:sz w:val="24"/>
          <w:szCs w:val="24"/>
        </w:rPr>
        <w:t>implementacije izmjena Zakona o finansiranju lokalne samouprave kojima je dotadašnji procenat ukupno naplaćenih prihoda po ovom osnovu, koji je pripadao centralnom budžetu smanjen u korist lokalnih samouprava kroz veći procenat ustupljenih prihoda.</w:t>
      </w:r>
    </w:p>
    <w:p w14:paraId="50FEF786" w14:textId="5E041FFA" w:rsidR="004B33F3" w:rsidRDefault="004B33F3" w:rsidP="004B33F3">
      <w:pPr>
        <w:jc w:val="both"/>
        <w:rPr>
          <w:rFonts w:ascii="Garamond" w:hAnsi="Garamond" w:cstheme="minorHAnsi"/>
          <w:sz w:val="24"/>
          <w:szCs w:val="24"/>
        </w:rPr>
      </w:pPr>
      <w:r w:rsidRPr="004B33F3">
        <w:rPr>
          <w:rFonts w:ascii="Garamond" w:hAnsi="Garamond" w:cstheme="minorHAnsi"/>
          <w:sz w:val="24"/>
          <w:szCs w:val="24"/>
        </w:rPr>
        <w:t>Takođe, kategorija doprinosa ostvarena je na nižem nivou od planiranog za 19,1 mil. € ili 5,9%, kao i u odnosu na prethodnu godinu za 69,0 mil. € ili 18,3%, a kao rezultat ukidanja doprinosa za zdravstveno osiguranje.</w:t>
      </w:r>
    </w:p>
    <w:p w14:paraId="541B3A98" w14:textId="37E6689B" w:rsidR="0061770D" w:rsidRPr="0061770D" w:rsidRDefault="0061770D" w:rsidP="00064F69">
      <w:pPr>
        <w:jc w:val="both"/>
        <w:rPr>
          <w:rFonts w:ascii="Garamond" w:hAnsi="Garamond" w:cstheme="minorHAnsi"/>
          <w:b/>
          <w:sz w:val="24"/>
          <w:szCs w:val="24"/>
          <w:lang w:val="sr-Latn-RS"/>
        </w:rPr>
      </w:pPr>
      <w:r w:rsidRPr="0061770D">
        <w:rPr>
          <w:rFonts w:ascii="Garamond" w:hAnsi="Garamond" w:cstheme="minorHAnsi"/>
          <w:b/>
          <w:sz w:val="24"/>
          <w:szCs w:val="24"/>
          <w:lang w:val="sr-Latn-RS"/>
        </w:rPr>
        <w:t>Izdaci budžeta</w:t>
      </w:r>
      <w:r w:rsidRPr="0061770D">
        <w:rPr>
          <w:rFonts w:ascii="Garamond" w:hAnsi="Garamond" w:cstheme="minorHAnsi"/>
          <w:sz w:val="24"/>
          <w:szCs w:val="24"/>
          <w:lang w:val="sr-Latn-RS"/>
        </w:rPr>
        <w:t xml:space="preserve"> u</w:t>
      </w:r>
      <w:r w:rsidR="00FE6E5D">
        <w:rPr>
          <w:rFonts w:ascii="Garamond" w:hAnsi="Garamond" w:cstheme="minorHAnsi"/>
          <w:sz w:val="24"/>
          <w:szCs w:val="24"/>
          <w:lang w:val="sr-Latn-RS"/>
        </w:rPr>
        <w:t xml:space="preserve"> periodu januar - septembar 2022</w:t>
      </w:r>
      <w:r w:rsidRPr="0061770D">
        <w:rPr>
          <w:rFonts w:ascii="Garamond" w:hAnsi="Garamond" w:cstheme="minorHAnsi"/>
          <w:sz w:val="24"/>
          <w:szCs w:val="24"/>
          <w:lang w:val="sr-Latn-RS"/>
        </w:rPr>
        <w:t xml:space="preserve">. godine </w:t>
      </w:r>
      <w:r w:rsidR="002D51A3" w:rsidRPr="002D51A3">
        <w:rPr>
          <w:rFonts w:ascii="Garamond" w:hAnsi="Garamond" w:cstheme="minorHAnsi"/>
          <w:sz w:val="24"/>
          <w:szCs w:val="24"/>
          <w:lang w:val="sr-Latn-RS"/>
        </w:rPr>
        <w:t xml:space="preserve">iznosili su 1.495,2 mil. € ili 28,2% procijenjenog BDP-a i u odnosu na planirane manji su za 70,5 mil. € ili 4,5%. U odnosu na isti period 2021. godine, izdaci budžeta veći su za </w:t>
      </w:r>
      <w:r w:rsidR="00125AD0">
        <w:rPr>
          <w:rFonts w:ascii="Garamond" w:hAnsi="Garamond" w:cstheme="minorHAnsi"/>
          <w:sz w:val="24"/>
          <w:szCs w:val="24"/>
          <w:lang w:val="sr-Latn-RS"/>
        </w:rPr>
        <w:t>88,2</w:t>
      </w:r>
      <w:r w:rsidR="002D51A3" w:rsidRPr="002D51A3">
        <w:rPr>
          <w:rFonts w:ascii="Garamond" w:hAnsi="Garamond" w:cstheme="minorHAnsi"/>
          <w:sz w:val="24"/>
          <w:szCs w:val="24"/>
          <w:lang w:val="sr-Latn-RS"/>
        </w:rPr>
        <w:t xml:space="preserve"> mil. € ili 6,</w:t>
      </w:r>
      <w:r w:rsidR="00125AD0">
        <w:rPr>
          <w:rFonts w:ascii="Garamond" w:hAnsi="Garamond" w:cstheme="minorHAnsi"/>
          <w:sz w:val="24"/>
          <w:szCs w:val="24"/>
          <w:lang w:val="sr-Latn-RS"/>
        </w:rPr>
        <w:t>3</w:t>
      </w:r>
      <w:r w:rsidR="002D51A3" w:rsidRPr="002D51A3">
        <w:rPr>
          <w:rFonts w:ascii="Garamond" w:hAnsi="Garamond" w:cstheme="minorHAnsi"/>
          <w:sz w:val="24"/>
          <w:szCs w:val="24"/>
          <w:lang w:val="sr-Latn-RS"/>
        </w:rPr>
        <w:t>%</w:t>
      </w:r>
      <w:r w:rsidR="00BF5950">
        <w:rPr>
          <w:rFonts w:ascii="Garamond" w:hAnsi="Garamond" w:cstheme="minorHAnsi"/>
          <w:sz w:val="24"/>
          <w:szCs w:val="24"/>
          <w:lang w:val="sr-Latn-RS"/>
        </w:rPr>
        <w:t>, i to kao rezultat većeg izdvajanja u oblasti prava iz oblasti socijalne zaštite, transfera institucijama, pojedincima, NVO i javnom sektoru i rasta kapitalnih izdataka.</w:t>
      </w:r>
    </w:p>
    <w:p w14:paraId="09405997" w14:textId="0868A5A0" w:rsidR="002D51A3" w:rsidRPr="002D51A3" w:rsidRDefault="002D51A3" w:rsidP="002D51A3">
      <w:pPr>
        <w:jc w:val="both"/>
        <w:rPr>
          <w:rFonts w:ascii="Garamond" w:hAnsi="Garamond" w:cstheme="minorHAnsi"/>
          <w:sz w:val="24"/>
          <w:szCs w:val="24"/>
          <w:lang w:val="sr-Latn-RS"/>
        </w:rPr>
      </w:pPr>
      <w:r w:rsidRPr="002D51A3">
        <w:rPr>
          <w:rFonts w:ascii="Garamond" w:hAnsi="Garamond" w:cstheme="minorHAnsi"/>
          <w:sz w:val="24"/>
          <w:szCs w:val="24"/>
          <w:lang w:val="sr-Latn-RS"/>
        </w:rPr>
        <w:t xml:space="preserve">U strukturi budžetskih izdataka, tekući izdaci ostvareni su na nivou od 612,0 mil. € i manji su za 14,4 mil. € ili 2,3% u odnosu na planirane. Kada govorimo o poređenju sa istim periodom prethodne godine, tekući izdaci </w:t>
      </w:r>
      <w:r w:rsidR="00636D0A">
        <w:rPr>
          <w:rFonts w:ascii="Garamond" w:hAnsi="Garamond" w:cstheme="minorHAnsi"/>
          <w:sz w:val="24"/>
          <w:szCs w:val="24"/>
          <w:lang w:val="sr-Latn-RS"/>
        </w:rPr>
        <w:t xml:space="preserve">na nivou su onih </w:t>
      </w:r>
      <w:r w:rsidR="009D1D1C">
        <w:rPr>
          <w:rFonts w:ascii="Garamond" w:hAnsi="Garamond" w:cstheme="minorHAnsi"/>
          <w:sz w:val="24"/>
          <w:szCs w:val="24"/>
          <w:lang w:val="sr-Latn-RS"/>
        </w:rPr>
        <w:t>ostvarenih u istom periodu prethodne godine.</w:t>
      </w:r>
    </w:p>
    <w:p w14:paraId="04B9A37E" w14:textId="7993B777" w:rsidR="002D51A3" w:rsidRPr="002D51A3" w:rsidRDefault="002D51A3" w:rsidP="002D51A3">
      <w:pPr>
        <w:jc w:val="both"/>
        <w:rPr>
          <w:rFonts w:ascii="Garamond" w:hAnsi="Garamond" w:cstheme="minorHAnsi"/>
          <w:sz w:val="24"/>
          <w:szCs w:val="24"/>
          <w:lang w:val="sr-Latn-RS"/>
        </w:rPr>
      </w:pPr>
      <w:r w:rsidRPr="002D51A3">
        <w:rPr>
          <w:rFonts w:ascii="Garamond" w:hAnsi="Garamond" w:cstheme="minorHAnsi"/>
          <w:sz w:val="24"/>
          <w:szCs w:val="24"/>
          <w:lang w:val="sr-Latn-RS"/>
        </w:rPr>
        <w:t>U strukturi ukupne potrošnje, izdaci u okviru Tekućeg budžeta, budžeta drža</w:t>
      </w:r>
      <w:r w:rsidR="00167E1D">
        <w:rPr>
          <w:rFonts w:ascii="Garamond" w:hAnsi="Garamond" w:cstheme="minorHAnsi"/>
          <w:sz w:val="24"/>
          <w:szCs w:val="24"/>
          <w:lang w:val="sr-Latn-RS"/>
        </w:rPr>
        <w:t>vnih fondova i Rezerve čine 91%</w:t>
      </w:r>
      <w:r w:rsidRPr="002D51A3">
        <w:rPr>
          <w:rFonts w:ascii="Garamond" w:hAnsi="Garamond" w:cstheme="minorHAnsi"/>
          <w:sz w:val="24"/>
          <w:szCs w:val="24"/>
          <w:lang w:val="sr-Latn-RS"/>
        </w:rPr>
        <w:t xml:space="preserve"> dok kapitalni budžet čini 9%. Niže izvršenje u naznačenom periodu dominantno se odnosi na niže izvršenje kod Tekućih izdataka, dominantno u dijelu zarada usljed kašnjenja u realizaciji kadrovskih planova (dok je u septembru došlo do uvećanja izdvajanja za zarade), kao i na poziciji Ostali izdaci, Transfera za socijalnu zaštitu u okviru budžeta Fonda PIO, Ministarstva rada i socijalnog staranja i Zavoda za zapošljavanje, kao i Kapitalnih izdataka.</w:t>
      </w:r>
    </w:p>
    <w:p w14:paraId="1C96673B" w14:textId="60C1BDA3" w:rsidR="00541108" w:rsidRPr="002D51A3" w:rsidRDefault="002D51A3" w:rsidP="002D51A3">
      <w:pPr>
        <w:jc w:val="both"/>
        <w:rPr>
          <w:rFonts w:ascii="Garamond" w:eastAsia="Times New Roman" w:hAnsi="Garamond" w:cs="Arial"/>
          <w:bCs/>
          <w:color w:val="000000"/>
          <w:sz w:val="24"/>
          <w:szCs w:val="24"/>
          <w:lang w:eastAsia="sr-Latn-RS"/>
        </w:rPr>
      </w:pPr>
      <w:r w:rsidRPr="002D51A3">
        <w:rPr>
          <w:rFonts w:ascii="Garamond" w:hAnsi="Garamond" w:cstheme="minorHAnsi"/>
          <w:sz w:val="24"/>
          <w:szCs w:val="24"/>
          <w:lang w:val="sr-Latn-RS"/>
        </w:rPr>
        <w:t>Kada je u pitanju Kapitalni budžet, realizacija je na nivou od 137,1 mil. € i izvršenje je niže od plana za 45 mil. €, odnosno za 25% za posmatrani period. Najznačajnije izdvajanje u okviru Kapitalnog budžeta odnosi se na realizovana plaćanja za potrebe projekta autoputa u iznosu od 65,5 mil. €, dok je za preostale kapitalne projekte realizovano ukupno 71,7 mil €, što je na nivou od 61,9% plana, odnosno niže je u odnosu na plan za 44,1 mil €. Od ukupno 355 kapitalnih projekata koji su planirani budžetom za 2022. godinu, zaključno sa septembrom mjesecom evidentirano je plaćanje po osnovu dostavljenih situacija/faktura za 97 projekata, dok se na 20 najznačajnih kapitalnih projekta odnosi 57 mil €, odnosno 80% ukupnog izvršenja (ne uzimajući u obzir projekat autoputa).</w:t>
      </w:r>
    </w:p>
    <w:p w14:paraId="0CAF2AB4" w14:textId="5D53C8B6" w:rsidR="00541108" w:rsidRPr="002D51A3" w:rsidRDefault="002D51A3" w:rsidP="00064F69">
      <w:pPr>
        <w:numPr>
          <w:ilvl w:val="1"/>
          <w:numId w:val="0"/>
        </w:numPr>
        <w:jc w:val="both"/>
        <w:rPr>
          <w:rFonts w:ascii="Garamond" w:hAnsi="Garamond"/>
          <w:color w:val="548DD4"/>
          <w:spacing w:val="15"/>
          <w:shd w:val="clear" w:color="auto" w:fill="FFFFFF"/>
        </w:rPr>
      </w:pPr>
      <w:r w:rsidRPr="002D51A3">
        <w:rPr>
          <w:rFonts w:ascii="Garamond" w:eastAsia="Times New Roman" w:hAnsi="Garamond" w:cs="Arial"/>
          <w:bCs/>
          <w:color w:val="000000"/>
          <w:sz w:val="24"/>
          <w:szCs w:val="24"/>
          <w:lang w:eastAsia="sr-Latn-RS"/>
        </w:rPr>
        <w:t xml:space="preserve">U skladu sa kretanjem prihoda i rashoda, za devet mjeseci (januar - septembar) 2022. godine, ostvaren je </w:t>
      </w:r>
      <w:r w:rsidRPr="002D51A3">
        <w:rPr>
          <w:rFonts w:ascii="Garamond" w:eastAsia="Times New Roman" w:hAnsi="Garamond" w:cs="Arial"/>
          <w:b/>
          <w:bCs/>
          <w:color w:val="000000"/>
          <w:sz w:val="24"/>
          <w:szCs w:val="24"/>
          <w:lang w:eastAsia="sr-Latn-RS"/>
        </w:rPr>
        <w:t>deficit budžeta</w:t>
      </w:r>
      <w:r w:rsidRPr="002D51A3">
        <w:rPr>
          <w:rFonts w:ascii="Garamond" w:eastAsia="Times New Roman" w:hAnsi="Garamond" w:cs="Arial"/>
          <w:bCs/>
          <w:color w:val="000000"/>
          <w:sz w:val="24"/>
          <w:szCs w:val="24"/>
          <w:lang w:eastAsia="sr-Latn-RS"/>
        </w:rPr>
        <w:t xml:space="preserve"> u iznosu od 36,0 mil. € ili 0,7% procijenjenog BDP-a i manji je za 140,1 mil. € ili 79,6% od planiranog. U odnosu na isti period 2021. godine, deficit je manji za </w:t>
      </w:r>
      <w:r w:rsidR="006614CE">
        <w:rPr>
          <w:rFonts w:ascii="Garamond" w:eastAsia="Times New Roman" w:hAnsi="Garamond" w:cs="Arial"/>
          <w:bCs/>
          <w:color w:val="000000"/>
          <w:sz w:val="24"/>
          <w:szCs w:val="24"/>
          <w:lang w:eastAsia="sr-Latn-RS"/>
        </w:rPr>
        <w:t>26,7</w:t>
      </w:r>
      <w:r w:rsidRPr="002D51A3">
        <w:rPr>
          <w:rFonts w:ascii="Garamond" w:eastAsia="Times New Roman" w:hAnsi="Garamond" w:cs="Arial"/>
          <w:bCs/>
          <w:color w:val="000000"/>
          <w:sz w:val="24"/>
          <w:szCs w:val="24"/>
          <w:lang w:eastAsia="sr-Latn-RS"/>
        </w:rPr>
        <w:t xml:space="preserve"> mil. € ili </w:t>
      </w:r>
      <w:r w:rsidR="006614CE">
        <w:rPr>
          <w:rFonts w:ascii="Garamond" w:eastAsia="Times New Roman" w:hAnsi="Garamond" w:cs="Arial"/>
          <w:bCs/>
          <w:color w:val="000000"/>
          <w:sz w:val="24"/>
          <w:szCs w:val="24"/>
          <w:lang w:eastAsia="sr-Latn-RS"/>
        </w:rPr>
        <w:t>42,6</w:t>
      </w:r>
      <w:r w:rsidRPr="002D51A3">
        <w:rPr>
          <w:rFonts w:ascii="Garamond" w:eastAsia="Times New Roman" w:hAnsi="Garamond" w:cs="Arial"/>
          <w:bCs/>
          <w:color w:val="000000"/>
          <w:sz w:val="24"/>
          <w:szCs w:val="24"/>
          <w:lang w:eastAsia="sr-Latn-RS"/>
        </w:rPr>
        <w:t>%.</w:t>
      </w:r>
    </w:p>
    <w:p w14:paraId="78ED81D7" w14:textId="0FFD8A4B" w:rsidR="00B61DE7" w:rsidRDefault="00B61DE7" w:rsidP="00064F69">
      <w:pPr>
        <w:numPr>
          <w:ilvl w:val="1"/>
          <w:numId w:val="0"/>
        </w:numPr>
        <w:jc w:val="both"/>
        <w:rPr>
          <w:rFonts w:ascii="Garamond" w:hAnsi="Garamond"/>
          <w:color w:val="548DD4"/>
          <w:spacing w:val="15"/>
          <w:shd w:val="clear" w:color="auto" w:fill="FFFFFF"/>
        </w:rPr>
      </w:pPr>
      <w:r w:rsidRPr="001B1CA6">
        <w:rPr>
          <w:rFonts w:ascii="Garamond" w:hAnsi="Garamond"/>
          <w:color w:val="548DD4"/>
          <w:spacing w:val="15"/>
          <w:shd w:val="clear" w:color="auto" w:fill="FFFFFF"/>
        </w:rPr>
        <w:t>LOKALNA SAMOUPRAVA</w:t>
      </w:r>
    </w:p>
    <w:p w14:paraId="13794E8D" w14:textId="7E39E18A" w:rsidR="00026251" w:rsidRDefault="00D938E9" w:rsidP="00064F69">
      <w:pPr>
        <w:jc w:val="both"/>
        <w:rPr>
          <w:rFonts w:ascii="Garamond" w:hAnsi="Garamond" w:cstheme="minorHAnsi"/>
          <w:sz w:val="24"/>
          <w:szCs w:val="24"/>
          <w:lang w:val="sr-Latn-RS"/>
        </w:rPr>
      </w:pPr>
      <w:r w:rsidRPr="0044641B">
        <w:rPr>
          <w:rFonts w:ascii="Garamond" w:hAnsi="Garamond" w:cstheme="minorHAnsi"/>
          <w:b/>
          <w:sz w:val="24"/>
          <w:szCs w:val="24"/>
          <w:lang w:val="sr-Latn-RS"/>
        </w:rPr>
        <w:t>Izvorni prihodi budžeta jedinica lokalne samouprave</w:t>
      </w:r>
      <w:r w:rsidRPr="0044641B">
        <w:rPr>
          <w:rFonts w:ascii="Garamond" w:hAnsi="Garamond" w:cstheme="minorHAnsi"/>
          <w:sz w:val="24"/>
          <w:szCs w:val="24"/>
          <w:lang w:val="sr-Latn-RS"/>
        </w:rPr>
        <w:t xml:space="preserve"> u </w:t>
      </w:r>
      <w:r w:rsidR="00065C94" w:rsidRPr="0044641B">
        <w:rPr>
          <w:rFonts w:ascii="Garamond" w:hAnsi="Garamond" w:cstheme="minorHAnsi"/>
          <w:sz w:val="24"/>
          <w:szCs w:val="24"/>
          <w:lang w:val="sr-Latn-RS"/>
        </w:rPr>
        <w:t>periodu januar - septembar</w:t>
      </w:r>
      <w:r w:rsidR="002D51A3">
        <w:rPr>
          <w:rFonts w:ascii="Garamond" w:hAnsi="Garamond" w:cstheme="minorHAnsi"/>
          <w:sz w:val="24"/>
          <w:szCs w:val="24"/>
          <w:lang w:val="sr-Latn-RS"/>
        </w:rPr>
        <w:t xml:space="preserve"> 2022</w:t>
      </w:r>
      <w:r w:rsidRPr="0044641B">
        <w:rPr>
          <w:rFonts w:ascii="Garamond" w:hAnsi="Garamond" w:cstheme="minorHAnsi"/>
          <w:sz w:val="24"/>
          <w:szCs w:val="24"/>
          <w:lang w:val="sr-Latn-RS"/>
        </w:rPr>
        <w:t xml:space="preserve">. godine </w:t>
      </w:r>
      <w:r w:rsidR="002D51A3">
        <w:rPr>
          <w:rFonts w:ascii="Garamond" w:hAnsi="Garamond" w:cstheme="minorHAnsi"/>
          <w:sz w:val="24"/>
          <w:szCs w:val="24"/>
          <w:lang w:val="sr-Latn-RS"/>
        </w:rPr>
        <w:t xml:space="preserve">iznosili su </w:t>
      </w:r>
      <w:r w:rsidR="002D51A3" w:rsidRPr="002D51A3">
        <w:rPr>
          <w:rFonts w:ascii="Garamond" w:hAnsi="Garamond" w:cstheme="minorHAnsi"/>
          <w:sz w:val="24"/>
          <w:szCs w:val="24"/>
          <w:lang w:val="sr-Latn-RS"/>
        </w:rPr>
        <w:t xml:space="preserve">189,3 mil. € ili 3,6% BDP-a što je u odnosu na </w:t>
      </w:r>
      <w:r w:rsidR="002D51A3">
        <w:rPr>
          <w:rFonts w:ascii="Garamond" w:hAnsi="Garamond" w:cstheme="minorHAnsi"/>
          <w:sz w:val="24"/>
          <w:szCs w:val="24"/>
          <w:lang w:val="sr-Latn-RS"/>
        </w:rPr>
        <w:t xml:space="preserve">planirane više za </w:t>
      </w:r>
      <w:r w:rsidR="000D1C55">
        <w:rPr>
          <w:rFonts w:ascii="Garamond" w:hAnsi="Garamond" w:cstheme="minorHAnsi"/>
          <w:sz w:val="24"/>
          <w:szCs w:val="24"/>
          <w:lang w:val="sr-Latn-RS"/>
        </w:rPr>
        <w:t>7,</w:t>
      </w:r>
      <w:r w:rsidR="002D51A3">
        <w:rPr>
          <w:rFonts w:ascii="Garamond" w:hAnsi="Garamond" w:cstheme="minorHAnsi"/>
          <w:sz w:val="24"/>
          <w:szCs w:val="24"/>
          <w:lang w:val="sr-Latn-RS"/>
        </w:rPr>
        <w:t xml:space="preserve">9 mil. € ili </w:t>
      </w:r>
      <w:r w:rsidR="000D1C55">
        <w:rPr>
          <w:rFonts w:ascii="Garamond" w:hAnsi="Garamond" w:cstheme="minorHAnsi"/>
          <w:sz w:val="24"/>
          <w:szCs w:val="24"/>
          <w:lang w:val="sr-Latn-RS"/>
        </w:rPr>
        <w:t>4,3</w:t>
      </w:r>
      <w:r w:rsidR="00510534">
        <w:rPr>
          <w:rFonts w:ascii="Garamond" w:hAnsi="Garamond" w:cstheme="minorHAnsi"/>
          <w:sz w:val="24"/>
          <w:szCs w:val="24"/>
          <w:lang w:val="sr-Latn-RS"/>
        </w:rPr>
        <w:t xml:space="preserve">% dok je u odnosu na </w:t>
      </w:r>
      <w:r w:rsidR="002D51A3" w:rsidRPr="002D51A3">
        <w:rPr>
          <w:rFonts w:ascii="Garamond" w:hAnsi="Garamond" w:cstheme="minorHAnsi"/>
          <w:sz w:val="24"/>
          <w:szCs w:val="24"/>
          <w:lang w:val="sr-Latn-RS"/>
        </w:rPr>
        <w:t>uporedni period prethodne godi</w:t>
      </w:r>
      <w:r w:rsidR="00C37DCE">
        <w:rPr>
          <w:rFonts w:ascii="Garamond" w:hAnsi="Garamond" w:cstheme="minorHAnsi"/>
          <w:sz w:val="24"/>
          <w:szCs w:val="24"/>
          <w:lang w:val="sr-Latn-RS"/>
        </w:rPr>
        <w:t>ne manje za 1,8 mil. € ili 0,9%.</w:t>
      </w:r>
    </w:p>
    <w:p w14:paraId="1E880F08" w14:textId="73FE9F82" w:rsidR="00D938E9" w:rsidRPr="0044641B" w:rsidRDefault="00510534" w:rsidP="00064F69">
      <w:pPr>
        <w:jc w:val="both"/>
        <w:rPr>
          <w:rFonts w:ascii="Garamond" w:hAnsi="Garamond" w:cstheme="minorHAnsi"/>
          <w:sz w:val="24"/>
          <w:szCs w:val="24"/>
          <w:lang w:val="sr-Latn-RS"/>
        </w:rPr>
      </w:pPr>
      <w:r>
        <w:rPr>
          <w:rFonts w:ascii="Garamond" w:hAnsi="Garamond" w:cstheme="minorHAnsi"/>
          <w:sz w:val="24"/>
          <w:szCs w:val="24"/>
          <w:lang w:val="sr-Latn-RS"/>
        </w:rPr>
        <w:lastRenderedPageBreak/>
        <w:t xml:space="preserve">Osnovni razlog smanjenja prihoda koje ubiraju lokalne samouprave </w:t>
      </w:r>
      <w:r w:rsidR="00026251">
        <w:rPr>
          <w:rFonts w:ascii="Garamond" w:hAnsi="Garamond" w:cstheme="minorHAnsi"/>
          <w:sz w:val="24"/>
          <w:szCs w:val="24"/>
          <w:lang w:val="sr-Latn-RS"/>
        </w:rPr>
        <w:t xml:space="preserve">u odnosu na 2021. godinu, </w:t>
      </w:r>
      <w:r>
        <w:rPr>
          <w:rFonts w:ascii="Garamond" w:hAnsi="Garamond" w:cstheme="minorHAnsi"/>
          <w:sz w:val="24"/>
          <w:szCs w:val="24"/>
          <w:lang w:val="sr-Latn-RS"/>
        </w:rPr>
        <w:t xml:space="preserve">je smanjenja prihoda po osnovu poreza na dohodak fizičkih lica usljed uvođenja neoporezivog dijela zarade odnosno stope od 0% poreza na dohodak za zarade do nivoa od 700€ </w:t>
      </w:r>
      <w:r w:rsidR="00026251">
        <w:rPr>
          <w:rFonts w:ascii="Garamond" w:hAnsi="Garamond" w:cstheme="minorHAnsi"/>
          <w:sz w:val="24"/>
          <w:szCs w:val="24"/>
          <w:lang w:val="sr-Latn-RS"/>
        </w:rPr>
        <w:t>bruto osnovice</w:t>
      </w:r>
      <w:r>
        <w:rPr>
          <w:rFonts w:ascii="Garamond" w:hAnsi="Garamond" w:cstheme="minorHAnsi"/>
          <w:sz w:val="24"/>
          <w:szCs w:val="24"/>
          <w:lang w:val="sr-Latn-RS"/>
        </w:rPr>
        <w:t xml:space="preserve">. </w:t>
      </w:r>
      <w:r w:rsidR="002D51A3" w:rsidRPr="002D51A3">
        <w:rPr>
          <w:rFonts w:ascii="Garamond" w:hAnsi="Garamond" w:cstheme="minorHAnsi"/>
          <w:sz w:val="24"/>
          <w:szCs w:val="24"/>
          <w:lang w:val="sr-Latn-RS"/>
        </w:rPr>
        <w:t>Smanjenje prihoda bilo bi značajno veće ali su isti kompenzov</w:t>
      </w:r>
      <w:r>
        <w:rPr>
          <w:rFonts w:ascii="Garamond" w:hAnsi="Garamond" w:cstheme="minorHAnsi"/>
          <w:sz w:val="24"/>
          <w:szCs w:val="24"/>
          <w:lang w:val="sr-Latn-RS"/>
        </w:rPr>
        <w:t>ani iz Tekuće budžetske rezerve</w:t>
      </w:r>
      <w:r w:rsidR="00D938E9" w:rsidRPr="0044641B">
        <w:rPr>
          <w:rFonts w:ascii="Garamond" w:hAnsi="Garamond" w:cstheme="minorHAnsi"/>
          <w:sz w:val="24"/>
          <w:szCs w:val="24"/>
          <w:lang w:val="sr-Latn-RS"/>
        </w:rPr>
        <w:t>.</w:t>
      </w:r>
      <w:r>
        <w:rPr>
          <w:rFonts w:ascii="Garamond" w:hAnsi="Garamond" w:cstheme="minorHAnsi"/>
          <w:sz w:val="24"/>
          <w:szCs w:val="24"/>
          <w:lang w:val="sr-Latn-RS"/>
        </w:rPr>
        <w:t xml:space="preserve"> Od avgusta mjeseca, usljed izmjena i dopune Zakona o finansiranju lokalne samouprave, ustupljeni prihodi lokalnim samoupravama od poreza na dohodak značajno su veći kao rezultat povećanja procenta ustupanja ove kategorije prihoda odnosno istovremenog smanjenja prihoda po ovom osnovu na nivou centralnog budžeta.</w:t>
      </w:r>
    </w:p>
    <w:p w14:paraId="64B57853" w14:textId="170CE801" w:rsidR="00D938E9" w:rsidRPr="0044641B" w:rsidRDefault="00D938E9" w:rsidP="00064F69">
      <w:pPr>
        <w:jc w:val="both"/>
        <w:rPr>
          <w:rFonts w:ascii="Garamond" w:hAnsi="Garamond" w:cstheme="minorHAnsi"/>
          <w:sz w:val="24"/>
          <w:szCs w:val="24"/>
          <w:lang w:val="sr-Latn-RS"/>
        </w:rPr>
      </w:pPr>
      <w:r w:rsidRPr="0044641B">
        <w:rPr>
          <w:rFonts w:ascii="Garamond" w:hAnsi="Garamond" w:cstheme="minorHAnsi"/>
          <w:b/>
          <w:sz w:val="24"/>
          <w:szCs w:val="24"/>
          <w:lang w:val="sr-Latn-RS"/>
        </w:rPr>
        <w:t>Izdaci budžeta lokalne samouprave</w:t>
      </w:r>
      <w:r w:rsidR="00065C94" w:rsidRPr="0044641B">
        <w:rPr>
          <w:rFonts w:ascii="Garamond" w:hAnsi="Garamond" w:cstheme="minorHAnsi"/>
          <w:b/>
          <w:sz w:val="24"/>
          <w:szCs w:val="24"/>
          <w:lang w:val="sr-Latn-RS"/>
        </w:rPr>
        <w:t xml:space="preserve">  </w:t>
      </w:r>
      <w:r w:rsidRPr="0044641B">
        <w:rPr>
          <w:rFonts w:ascii="Garamond" w:hAnsi="Garamond" w:cstheme="minorHAnsi"/>
          <w:b/>
          <w:sz w:val="24"/>
          <w:szCs w:val="24"/>
          <w:lang w:val="sr-Latn-RS"/>
        </w:rPr>
        <w:t xml:space="preserve">u </w:t>
      </w:r>
      <w:r w:rsidR="00065C94" w:rsidRPr="0044641B">
        <w:rPr>
          <w:rFonts w:ascii="Garamond" w:hAnsi="Garamond" w:cstheme="minorHAnsi"/>
          <w:b/>
          <w:sz w:val="24"/>
          <w:szCs w:val="24"/>
          <w:lang w:val="sr-Latn-RS"/>
        </w:rPr>
        <w:t xml:space="preserve">periodu januar - septembar </w:t>
      </w:r>
      <w:r w:rsidR="005E390D">
        <w:rPr>
          <w:rFonts w:ascii="Garamond" w:hAnsi="Garamond" w:cstheme="minorHAnsi"/>
          <w:b/>
          <w:sz w:val="24"/>
          <w:szCs w:val="24"/>
          <w:lang w:val="sr-Latn-RS"/>
        </w:rPr>
        <w:t>2022</w:t>
      </w:r>
      <w:r w:rsidRPr="0044641B">
        <w:rPr>
          <w:rFonts w:ascii="Garamond" w:hAnsi="Garamond" w:cstheme="minorHAnsi"/>
          <w:b/>
          <w:sz w:val="24"/>
          <w:szCs w:val="24"/>
          <w:lang w:val="sr-Latn-RS"/>
        </w:rPr>
        <w:t xml:space="preserve">. </w:t>
      </w:r>
      <w:r w:rsidRPr="0044641B">
        <w:rPr>
          <w:rFonts w:ascii="Garamond" w:hAnsi="Garamond" w:cstheme="minorHAnsi"/>
          <w:sz w:val="24"/>
          <w:szCs w:val="24"/>
          <w:lang w:val="sr-Latn-RS"/>
        </w:rPr>
        <w:t xml:space="preserve">godine </w:t>
      </w:r>
      <w:r w:rsidR="005E390D">
        <w:rPr>
          <w:rFonts w:ascii="Garamond" w:hAnsi="Garamond" w:cstheme="minorHAnsi"/>
          <w:sz w:val="24"/>
          <w:szCs w:val="24"/>
          <w:lang w:val="sr-Latn-RS"/>
        </w:rPr>
        <w:t xml:space="preserve">iznosili su </w:t>
      </w:r>
      <w:r w:rsidR="005E390D" w:rsidRPr="005E390D">
        <w:rPr>
          <w:rFonts w:ascii="Garamond" w:hAnsi="Garamond" w:cstheme="minorHAnsi"/>
          <w:sz w:val="24"/>
          <w:szCs w:val="24"/>
          <w:lang w:val="sr-Latn-RS"/>
        </w:rPr>
        <w:t xml:space="preserve">213,9 mil. € ili 4,0% BDP-a, što je 43,7 mil. € ili 17,0% manje u odnosu na plan, </w:t>
      </w:r>
      <w:r w:rsidR="005E390D">
        <w:rPr>
          <w:rFonts w:ascii="Garamond" w:hAnsi="Garamond" w:cstheme="minorHAnsi"/>
          <w:sz w:val="24"/>
          <w:szCs w:val="24"/>
          <w:lang w:val="sr-Latn-RS"/>
        </w:rPr>
        <w:t>d</w:t>
      </w:r>
      <w:r w:rsidR="005E390D" w:rsidRPr="005E390D">
        <w:rPr>
          <w:rFonts w:ascii="Garamond" w:hAnsi="Garamond" w:cstheme="minorHAnsi"/>
          <w:sz w:val="24"/>
          <w:szCs w:val="24"/>
          <w:lang w:val="sr-Latn-RS"/>
        </w:rPr>
        <w:t xml:space="preserve">ok su izdaci veći za 27,0 mil. € ili 14,4%  u odnosu na </w:t>
      </w:r>
      <w:r w:rsidR="005E390D">
        <w:rPr>
          <w:rFonts w:ascii="Garamond" w:hAnsi="Garamond" w:cstheme="minorHAnsi"/>
          <w:sz w:val="24"/>
          <w:szCs w:val="24"/>
          <w:lang w:val="sr-Latn-RS"/>
        </w:rPr>
        <w:t>komparativni</w:t>
      </w:r>
      <w:r w:rsidR="005E390D" w:rsidRPr="005E390D">
        <w:rPr>
          <w:rFonts w:ascii="Garamond" w:hAnsi="Garamond" w:cstheme="minorHAnsi"/>
          <w:sz w:val="24"/>
          <w:szCs w:val="24"/>
          <w:lang w:val="sr-Latn-RS"/>
        </w:rPr>
        <w:t xml:space="preserve"> period 2021. godine.</w:t>
      </w:r>
    </w:p>
    <w:p w14:paraId="520D18F0" w14:textId="402AE23F" w:rsidR="00D229A0" w:rsidRPr="0044641B" w:rsidRDefault="00AA7968" w:rsidP="00064F69">
      <w:pPr>
        <w:jc w:val="both"/>
        <w:rPr>
          <w:rFonts w:ascii="Garamond" w:hAnsi="Garamond" w:cstheme="minorHAnsi"/>
          <w:sz w:val="24"/>
          <w:szCs w:val="24"/>
          <w:lang w:val="sr-Latn-RS"/>
        </w:rPr>
      </w:pPr>
      <w:r>
        <w:rPr>
          <w:rFonts w:ascii="Garamond" w:hAnsi="Garamond" w:cstheme="minorHAnsi"/>
          <w:sz w:val="24"/>
          <w:szCs w:val="24"/>
          <w:lang w:val="sr-Latn-RS"/>
        </w:rPr>
        <w:t>U posmatranom periodu</w:t>
      </w:r>
      <w:r w:rsidR="00D229A0" w:rsidRPr="0044641B">
        <w:rPr>
          <w:rFonts w:ascii="Garamond" w:hAnsi="Garamond" w:cstheme="minorHAnsi"/>
          <w:sz w:val="24"/>
          <w:szCs w:val="24"/>
          <w:lang w:val="sr-Latn-RS"/>
        </w:rPr>
        <w:t xml:space="preserve"> zabilježen je</w:t>
      </w:r>
      <w:r w:rsidR="00D229A0" w:rsidRPr="0044641B">
        <w:rPr>
          <w:rFonts w:ascii="Garamond" w:hAnsi="Garamond" w:cstheme="minorHAnsi"/>
          <w:b/>
          <w:sz w:val="24"/>
          <w:szCs w:val="24"/>
          <w:lang w:val="sr-Latn-RS"/>
        </w:rPr>
        <w:t xml:space="preserve"> </w:t>
      </w:r>
      <w:r w:rsidR="00F152CF">
        <w:rPr>
          <w:rFonts w:ascii="Garamond" w:hAnsi="Garamond" w:cstheme="minorHAnsi"/>
          <w:b/>
          <w:sz w:val="24"/>
          <w:szCs w:val="24"/>
          <w:lang w:val="sr-Latn-RS"/>
        </w:rPr>
        <w:t xml:space="preserve">deficit </w:t>
      </w:r>
      <w:r w:rsidR="00D229A0" w:rsidRPr="0044641B">
        <w:rPr>
          <w:rFonts w:ascii="Garamond" w:hAnsi="Garamond" w:cstheme="minorHAnsi"/>
          <w:b/>
          <w:sz w:val="24"/>
          <w:szCs w:val="24"/>
          <w:lang w:val="sr-Latn-RS"/>
        </w:rPr>
        <w:t xml:space="preserve">lokalne samouprave </w:t>
      </w:r>
      <w:r w:rsidR="00D229A0" w:rsidRPr="0044641B">
        <w:rPr>
          <w:rFonts w:ascii="Garamond" w:hAnsi="Garamond" w:cstheme="minorHAnsi"/>
          <w:sz w:val="24"/>
          <w:szCs w:val="24"/>
          <w:lang w:val="sr-Latn-RS"/>
        </w:rPr>
        <w:t xml:space="preserve">u iznosu od </w:t>
      </w:r>
      <w:r w:rsidR="007875A7">
        <w:rPr>
          <w:rFonts w:ascii="Garamond" w:hAnsi="Garamond" w:cstheme="minorHAnsi"/>
          <w:sz w:val="24"/>
          <w:szCs w:val="24"/>
          <w:lang w:val="sr-Latn-RS"/>
        </w:rPr>
        <w:t>24,6</w:t>
      </w:r>
      <w:r w:rsidR="00D229A0" w:rsidRPr="0044641B">
        <w:rPr>
          <w:rFonts w:ascii="Garamond" w:hAnsi="Garamond" w:cstheme="minorHAnsi"/>
          <w:sz w:val="24"/>
          <w:szCs w:val="24"/>
          <w:lang w:val="sr-Latn-RS"/>
        </w:rPr>
        <w:t xml:space="preserve"> mil. €</w:t>
      </w:r>
      <w:r w:rsidR="007875A7">
        <w:rPr>
          <w:rFonts w:ascii="Garamond" w:hAnsi="Garamond" w:cstheme="minorHAnsi"/>
          <w:sz w:val="24"/>
          <w:szCs w:val="24"/>
          <w:lang w:val="sr-Latn-RS"/>
        </w:rPr>
        <w:t xml:space="preserve"> ili 0,5</w:t>
      </w:r>
      <w:r w:rsidR="00371446">
        <w:rPr>
          <w:rFonts w:ascii="Garamond" w:hAnsi="Garamond" w:cstheme="minorHAnsi"/>
          <w:sz w:val="24"/>
          <w:szCs w:val="24"/>
          <w:lang w:val="sr-Latn-RS"/>
        </w:rPr>
        <w:t>% BDP-a</w:t>
      </w:r>
      <w:r w:rsidR="00027D70">
        <w:rPr>
          <w:rFonts w:ascii="Garamond" w:hAnsi="Garamond" w:cstheme="minorHAnsi"/>
          <w:sz w:val="24"/>
          <w:szCs w:val="24"/>
          <w:lang w:val="sr-Latn-RS"/>
        </w:rPr>
        <w:t>, što</w:t>
      </w:r>
      <w:r w:rsidR="00F152CF">
        <w:rPr>
          <w:rFonts w:ascii="Garamond" w:hAnsi="Garamond" w:cstheme="minorHAnsi"/>
          <w:sz w:val="24"/>
          <w:szCs w:val="24"/>
          <w:lang w:val="sr-Latn-RS"/>
        </w:rPr>
        <w:t xml:space="preserve"> je manje u odnosu na plan</w:t>
      </w:r>
      <w:r w:rsidR="006428A6">
        <w:rPr>
          <w:rFonts w:ascii="Garamond" w:hAnsi="Garamond" w:cstheme="minorHAnsi"/>
          <w:sz w:val="24"/>
          <w:szCs w:val="24"/>
          <w:lang w:val="sr-Latn-RS"/>
        </w:rPr>
        <w:t>irani</w:t>
      </w:r>
      <w:r w:rsidR="00F152CF">
        <w:rPr>
          <w:rFonts w:ascii="Garamond" w:hAnsi="Garamond" w:cstheme="minorHAnsi"/>
          <w:sz w:val="24"/>
          <w:szCs w:val="24"/>
          <w:lang w:val="sr-Latn-RS"/>
        </w:rPr>
        <w:t>. U istom periodu prethodne godine lokalna samouprava zabilježila je suficit.</w:t>
      </w:r>
    </w:p>
    <w:p w14:paraId="20D600DD" w14:textId="77777777" w:rsidR="00D938E9" w:rsidRDefault="00D938E9" w:rsidP="00D938E9"/>
    <w:p w14:paraId="66A9E376" w14:textId="77777777" w:rsidR="00D938E9" w:rsidRPr="001B1CA6" w:rsidRDefault="00D938E9" w:rsidP="00A161E8">
      <w:pPr>
        <w:numPr>
          <w:ilvl w:val="1"/>
          <w:numId w:val="0"/>
        </w:numPr>
        <w:spacing w:after="200" w:line="240" w:lineRule="auto"/>
        <w:jc w:val="both"/>
        <w:rPr>
          <w:rFonts w:ascii="Garamond" w:hAnsi="Garamond"/>
          <w:color w:val="548DD4"/>
          <w:spacing w:val="15"/>
          <w:shd w:val="clear" w:color="auto" w:fill="FFFFFF"/>
        </w:rPr>
      </w:pPr>
    </w:p>
    <w:sectPr w:rsidR="00D938E9" w:rsidRPr="001B1CA6">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54066" w16cex:dateUtc="2021-02-15T17: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DBEA5A8" w16cid:durableId="23D5406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ADCC82" w14:textId="77777777" w:rsidR="00547A73" w:rsidRDefault="00547A73" w:rsidP="005539C6">
      <w:pPr>
        <w:spacing w:after="0" w:line="240" w:lineRule="auto"/>
      </w:pPr>
      <w:r>
        <w:separator/>
      </w:r>
    </w:p>
  </w:endnote>
  <w:endnote w:type="continuationSeparator" w:id="0">
    <w:p w14:paraId="20DDA2AA" w14:textId="77777777" w:rsidR="00547A73" w:rsidRDefault="00547A73" w:rsidP="00553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386F59" w14:textId="77777777" w:rsidR="00547A73" w:rsidRDefault="00547A73" w:rsidP="005539C6">
      <w:pPr>
        <w:spacing w:after="0" w:line="240" w:lineRule="auto"/>
      </w:pPr>
      <w:r>
        <w:separator/>
      </w:r>
    </w:p>
  </w:footnote>
  <w:footnote w:type="continuationSeparator" w:id="0">
    <w:p w14:paraId="3A06DD8E" w14:textId="77777777" w:rsidR="00547A73" w:rsidRDefault="00547A73" w:rsidP="005539C6">
      <w:pPr>
        <w:spacing w:after="0" w:line="240" w:lineRule="auto"/>
      </w:pPr>
      <w:r>
        <w:continuationSeparator/>
      </w:r>
    </w:p>
  </w:footnote>
  <w:footnote w:id="1">
    <w:p w14:paraId="64882276" w14:textId="05E488E6" w:rsidR="0010239F" w:rsidRDefault="0010239F" w:rsidP="0010239F">
      <w:pPr>
        <w:pStyle w:val="FootnoteText"/>
        <w:jc w:val="both"/>
      </w:pPr>
      <w:r>
        <w:rPr>
          <w:rStyle w:val="FootnoteReference"/>
        </w:rPr>
        <w:footnoteRef/>
      </w:r>
      <w:r>
        <w:t xml:space="preserve"> </w:t>
      </w:r>
      <w:r w:rsidRPr="002C449C">
        <w:rPr>
          <w:rFonts w:ascii="Garamond" w:hAnsi="Garamond" w:cstheme="minorHAnsi"/>
          <w:sz w:val="19"/>
          <w:szCs w:val="19"/>
        </w:rPr>
        <w:t xml:space="preserve">Plan prihoda i rashoda odnosi se na plan po Zakonu o budžetu za 2022. godinu. Imajući u vidu da su Izmjene i dopune Zakona o budžetu za 2022. godinu stupile na snagu </w:t>
      </w:r>
      <w:r w:rsidR="00AF39F2" w:rsidRPr="002C449C">
        <w:rPr>
          <w:rFonts w:ascii="Garamond" w:hAnsi="Garamond" w:cstheme="minorHAnsi"/>
          <w:sz w:val="19"/>
          <w:szCs w:val="19"/>
        </w:rPr>
        <w:t>3.10.2022. godine</w:t>
      </w:r>
      <w:r w:rsidRPr="002C449C">
        <w:rPr>
          <w:rFonts w:ascii="Garamond" w:hAnsi="Garamond" w:cstheme="minorHAnsi"/>
          <w:sz w:val="19"/>
          <w:szCs w:val="19"/>
        </w:rPr>
        <w:t xml:space="preserve">, plan prihoda i rashoda </w:t>
      </w:r>
      <w:r w:rsidR="00C2654F" w:rsidRPr="002C449C">
        <w:rPr>
          <w:rFonts w:ascii="Garamond" w:hAnsi="Garamond" w:cstheme="minorHAnsi"/>
          <w:sz w:val="19"/>
          <w:szCs w:val="19"/>
        </w:rPr>
        <w:t>kao i obrazloženje odstupanja po istom</w:t>
      </w:r>
      <w:r w:rsidRPr="002C449C">
        <w:rPr>
          <w:rFonts w:ascii="Garamond" w:hAnsi="Garamond" w:cstheme="minorHAnsi"/>
          <w:sz w:val="19"/>
          <w:szCs w:val="19"/>
        </w:rPr>
        <w:t xml:space="preserve"> biće predmet Analize konsolidovane javne potrošnje za IV kvartal</w:t>
      </w:r>
      <w:r w:rsidR="00C2654F" w:rsidRPr="002C449C">
        <w:rPr>
          <w:rFonts w:ascii="Garamond" w:hAnsi="Garamond" w:cstheme="minorHAnsi"/>
          <w:sz w:val="19"/>
          <w:szCs w:val="19"/>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A738F"/>
    <w:multiLevelType w:val="hybridMultilevel"/>
    <w:tmpl w:val="1E089F30"/>
    <w:lvl w:ilvl="0" w:tplc="241A000F">
      <w:start w:val="1"/>
      <w:numFmt w:val="decimal"/>
      <w:lvlText w:val="%1."/>
      <w:lvlJc w:val="left"/>
      <w:pPr>
        <w:ind w:left="720" w:hanging="360"/>
      </w:pPr>
      <w:rPr>
        <w:rFont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15:restartNumberingAfterBreak="0">
    <w:nsid w:val="32FC3929"/>
    <w:multiLevelType w:val="hybridMultilevel"/>
    <w:tmpl w:val="F68CF806"/>
    <w:lvl w:ilvl="0" w:tplc="61685CAE">
      <w:start w:val="28"/>
      <w:numFmt w:val="bullet"/>
      <w:lvlText w:val="-"/>
      <w:lvlJc w:val="left"/>
      <w:pPr>
        <w:ind w:left="720" w:hanging="360"/>
      </w:pPr>
      <w:rPr>
        <w:rFonts w:ascii="Garamond" w:eastAsia="Times New Roman" w:hAnsi="Garamond"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15:restartNumberingAfterBreak="0">
    <w:nsid w:val="3E0A39C6"/>
    <w:multiLevelType w:val="hybridMultilevel"/>
    <w:tmpl w:val="4A2A858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15:restartNumberingAfterBreak="0">
    <w:nsid w:val="475E197A"/>
    <w:multiLevelType w:val="hybridMultilevel"/>
    <w:tmpl w:val="41908E20"/>
    <w:lvl w:ilvl="0" w:tplc="241A0003">
      <w:start w:val="1"/>
      <w:numFmt w:val="bullet"/>
      <w:lvlText w:val="o"/>
      <w:lvlJc w:val="left"/>
      <w:pPr>
        <w:ind w:left="720" w:hanging="360"/>
      </w:pPr>
      <w:rPr>
        <w:rFonts w:ascii="Courier New" w:hAnsi="Courier New" w:cs="Courier New"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15:restartNumberingAfterBreak="0">
    <w:nsid w:val="4BE835B6"/>
    <w:multiLevelType w:val="hybridMultilevel"/>
    <w:tmpl w:val="A0F43902"/>
    <w:lvl w:ilvl="0" w:tplc="241A0005">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 w15:restartNumberingAfterBreak="0">
    <w:nsid w:val="4C080713"/>
    <w:multiLevelType w:val="hybridMultilevel"/>
    <w:tmpl w:val="3390A4C6"/>
    <w:lvl w:ilvl="0" w:tplc="61685CAE">
      <w:start w:val="28"/>
      <w:numFmt w:val="bullet"/>
      <w:lvlText w:val="-"/>
      <w:lvlJc w:val="left"/>
      <w:pPr>
        <w:ind w:left="720" w:hanging="360"/>
      </w:pPr>
      <w:rPr>
        <w:rFonts w:ascii="Garamond" w:eastAsia="Times New Roman" w:hAnsi="Garamond"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 w15:restartNumberingAfterBreak="0">
    <w:nsid w:val="528A3E13"/>
    <w:multiLevelType w:val="hybridMultilevel"/>
    <w:tmpl w:val="50205D0A"/>
    <w:lvl w:ilvl="0" w:tplc="7D98BA8E">
      <w:numFmt w:val="bullet"/>
      <w:lvlText w:val="-"/>
      <w:lvlJc w:val="left"/>
      <w:pPr>
        <w:ind w:left="720" w:hanging="360"/>
      </w:pPr>
      <w:rPr>
        <w:rFonts w:ascii="Garamond" w:eastAsiaTheme="minorHAnsi" w:hAnsi="Garamond" w:cstheme="minorBid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0"/>
  </w:num>
  <w:num w:numId="4">
    <w:abstractNumId w:val="5"/>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9C7"/>
    <w:rsid w:val="00002CA1"/>
    <w:rsid w:val="00005D36"/>
    <w:rsid w:val="000074D7"/>
    <w:rsid w:val="00007A40"/>
    <w:rsid w:val="00007DB9"/>
    <w:rsid w:val="00010CE2"/>
    <w:rsid w:val="000171F7"/>
    <w:rsid w:val="0002025C"/>
    <w:rsid w:val="00021BC9"/>
    <w:rsid w:val="00022DD7"/>
    <w:rsid w:val="00026251"/>
    <w:rsid w:val="000268DE"/>
    <w:rsid w:val="00026E99"/>
    <w:rsid w:val="000275A7"/>
    <w:rsid w:val="00027D70"/>
    <w:rsid w:val="0003448F"/>
    <w:rsid w:val="00037238"/>
    <w:rsid w:val="00037E80"/>
    <w:rsid w:val="00041116"/>
    <w:rsid w:val="00041B04"/>
    <w:rsid w:val="00043279"/>
    <w:rsid w:val="00045942"/>
    <w:rsid w:val="00045D79"/>
    <w:rsid w:val="00046F4B"/>
    <w:rsid w:val="000501C9"/>
    <w:rsid w:val="00051E94"/>
    <w:rsid w:val="00052525"/>
    <w:rsid w:val="0006284F"/>
    <w:rsid w:val="000640E2"/>
    <w:rsid w:val="00064F69"/>
    <w:rsid w:val="00065C94"/>
    <w:rsid w:val="00071016"/>
    <w:rsid w:val="00080CAB"/>
    <w:rsid w:val="00080FB1"/>
    <w:rsid w:val="000816C7"/>
    <w:rsid w:val="00081CC3"/>
    <w:rsid w:val="00083959"/>
    <w:rsid w:val="000853CA"/>
    <w:rsid w:val="0008737F"/>
    <w:rsid w:val="000A0E42"/>
    <w:rsid w:val="000A212A"/>
    <w:rsid w:val="000B26F4"/>
    <w:rsid w:val="000B366D"/>
    <w:rsid w:val="000B7DAE"/>
    <w:rsid w:val="000C7F89"/>
    <w:rsid w:val="000D1C55"/>
    <w:rsid w:val="000D1E71"/>
    <w:rsid w:val="000D29FB"/>
    <w:rsid w:val="000D36FC"/>
    <w:rsid w:val="000D6B3D"/>
    <w:rsid w:val="000D7116"/>
    <w:rsid w:val="000E2675"/>
    <w:rsid w:val="000E2994"/>
    <w:rsid w:val="000E6B54"/>
    <w:rsid w:val="000F17E9"/>
    <w:rsid w:val="000F2621"/>
    <w:rsid w:val="000F4226"/>
    <w:rsid w:val="000F54B8"/>
    <w:rsid w:val="000F7A47"/>
    <w:rsid w:val="001007D3"/>
    <w:rsid w:val="001020A6"/>
    <w:rsid w:val="0010239F"/>
    <w:rsid w:val="00103BF2"/>
    <w:rsid w:val="00104059"/>
    <w:rsid w:val="001109BB"/>
    <w:rsid w:val="00112D0E"/>
    <w:rsid w:val="00123D81"/>
    <w:rsid w:val="00125AD0"/>
    <w:rsid w:val="00126322"/>
    <w:rsid w:val="00126EB9"/>
    <w:rsid w:val="00127CFD"/>
    <w:rsid w:val="001321BB"/>
    <w:rsid w:val="001325F1"/>
    <w:rsid w:val="00133167"/>
    <w:rsid w:val="001358EF"/>
    <w:rsid w:val="001365C3"/>
    <w:rsid w:val="001421B2"/>
    <w:rsid w:val="00145055"/>
    <w:rsid w:val="001460C4"/>
    <w:rsid w:val="00152005"/>
    <w:rsid w:val="00152ACC"/>
    <w:rsid w:val="00154D7A"/>
    <w:rsid w:val="00157BCE"/>
    <w:rsid w:val="001626F7"/>
    <w:rsid w:val="00162C3F"/>
    <w:rsid w:val="00164216"/>
    <w:rsid w:val="00165265"/>
    <w:rsid w:val="00166051"/>
    <w:rsid w:val="00167E1D"/>
    <w:rsid w:val="00170760"/>
    <w:rsid w:val="001725F0"/>
    <w:rsid w:val="0017388D"/>
    <w:rsid w:val="00175484"/>
    <w:rsid w:val="00184E48"/>
    <w:rsid w:val="0018700E"/>
    <w:rsid w:val="00187EC0"/>
    <w:rsid w:val="0019596A"/>
    <w:rsid w:val="00196191"/>
    <w:rsid w:val="001A167B"/>
    <w:rsid w:val="001A2304"/>
    <w:rsid w:val="001A6FDC"/>
    <w:rsid w:val="001B04B9"/>
    <w:rsid w:val="001B1CA6"/>
    <w:rsid w:val="001B28B9"/>
    <w:rsid w:val="001B5492"/>
    <w:rsid w:val="001C23C1"/>
    <w:rsid w:val="001C2909"/>
    <w:rsid w:val="001D2EBE"/>
    <w:rsid w:val="001D3C18"/>
    <w:rsid w:val="001D64ED"/>
    <w:rsid w:val="001D6984"/>
    <w:rsid w:val="001D785F"/>
    <w:rsid w:val="001E2C15"/>
    <w:rsid w:val="001E5765"/>
    <w:rsid w:val="001E742A"/>
    <w:rsid w:val="001E7E59"/>
    <w:rsid w:val="001F12C2"/>
    <w:rsid w:val="001F27EE"/>
    <w:rsid w:val="001F43C2"/>
    <w:rsid w:val="001F4BE9"/>
    <w:rsid w:val="002011D4"/>
    <w:rsid w:val="00212FB5"/>
    <w:rsid w:val="00215787"/>
    <w:rsid w:val="00215C9E"/>
    <w:rsid w:val="00217917"/>
    <w:rsid w:val="00220B0D"/>
    <w:rsid w:val="00221465"/>
    <w:rsid w:val="00221600"/>
    <w:rsid w:val="0023009E"/>
    <w:rsid w:val="00230940"/>
    <w:rsid w:val="002329E4"/>
    <w:rsid w:val="002355D3"/>
    <w:rsid w:val="0023755D"/>
    <w:rsid w:val="00237988"/>
    <w:rsid w:val="0024039A"/>
    <w:rsid w:val="0024055E"/>
    <w:rsid w:val="002419C7"/>
    <w:rsid w:val="002431D3"/>
    <w:rsid w:val="00245DC3"/>
    <w:rsid w:val="002516E5"/>
    <w:rsid w:val="0026165E"/>
    <w:rsid w:val="00261680"/>
    <w:rsid w:val="00262E17"/>
    <w:rsid w:val="002634AE"/>
    <w:rsid w:val="00266D70"/>
    <w:rsid w:val="002675FE"/>
    <w:rsid w:val="00274588"/>
    <w:rsid w:val="00274F4B"/>
    <w:rsid w:val="0028143D"/>
    <w:rsid w:val="002818BD"/>
    <w:rsid w:val="002823DC"/>
    <w:rsid w:val="00284477"/>
    <w:rsid w:val="00284AC8"/>
    <w:rsid w:val="002866DC"/>
    <w:rsid w:val="002872ED"/>
    <w:rsid w:val="002971C1"/>
    <w:rsid w:val="002A06FB"/>
    <w:rsid w:val="002A37B6"/>
    <w:rsid w:val="002A4AC8"/>
    <w:rsid w:val="002A4D7B"/>
    <w:rsid w:val="002B0678"/>
    <w:rsid w:val="002B1BCF"/>
    <w:rsid w:val="002B3681"/>
    <w:rsid w:val="002B4224"/>
    <w:rsid w:val="002B4B4C"/>
    <w:rsid w:val="002B6372"/>
    <w:rsid w:val="002C1009"/>
    <w:rsid w:val="002C449C"/>
    <w:rsid w:val="002C5EF3"/>
    <w:rsid w:val="002C7867"/>
    <w:rsid w:val="002D1671"/>
    <w:rsid w:val="002D51A3"/>
    <w:rsid w:val="002D679F"/>
    <w:rsid w:val="002D6EA8"/>
    <w:rsid w:val="002E76D6"/>
    <w:rsid w:val="002E7A78"/>
    <w:rsid w:val="002F148D"/>
    <w:rsid w:val="002F29D6"/>
    <w:rsid w:val="002F5D08"/>
    <w:rsid w:val="0030254C"/>
    <w:rsid w:val="003039FE"/>
    <w:rsid w:val="00305A1D"/>
    <w:rsid w:val="00313D79"/>
    <w:rsid w:val="003149B8"/>
    <w:rsid w:val="00320435"/>
    <w:rsid w:val="00320B48"/>
    <w:rsid w:val="00332FE1"/>
    <w:rsid w:val="0033473B"/>
    <w:rsid w:val="00334E1B"/>
    <w:rsid w:val="00335DD6"/>
    <w:rsid w:val="00336B21"/>
    <w:rsid w:val="0036137C"/>
    <w:rsid w:val="003625AD"/>
    <w:rsid w:val="00364C83"/>
    <w:rsid w:val="003709BB"/>
    <w:rsid w:val="00371446"/>
    <w:rsid w:val="0037379F"/>
    <w:rsid w:val="00381EEC"/>
    <w:rsid w:val="00382C9F"/>
    <w:rsid w:val="0038365C"/>
    <w:rsid w:val="0039206C"/>
    <w:rsid w:val="00395619"/>
    <w:rsid w:val="0039591F"/>
    <w:rsid w:val="003971C0"/>
    <w:rsid w:val="003A0C91"/>
    <w:rsid w:val="003A1A73"/>
    <w:rsid w:val="003A2E12"/>
    <w:rsid w:val="003A303F"/>
    <w:rsid w:val="003A4339"/>
    <w:rsid w:val="003A7675"/>
    <w:rsid w:val="003B2E06"/>
    <w:rsid w:val="003B68ED"/>
    <w:rsid w:val="003B6F6D"/>
    <w:rsid w:val="003C0DC8"/>
    <w:rsid w:val="003C2C6D"/>
    <w:rsid w:val="003C4F7B"/>
    <w:rsid w:val="003D0441"/>
    <w:rsid w:val="003D274D"/>
    <w:rsid w:val="003D4CDB"/>
    <w:rsid w:val="003D6E25"/>
    <w:rsid w:val="003E1B0F"/>
    <w:rsid w:val="003E209A"/>
    <w:rsid w:val="003E5C91"/>
    <w:rsid w:val="003E5F00"/>
    <w:rsid w:val="003E652D"/>
    <w:rsid w:val="003F7829"/>
    <w:rsid w:val="00401070"/>
    <w:rsid w:val="004071D9"/>
    <w:rsid w:val="0041095A"/>
    <w:rsid w:val="00412AA6"/>
    <w:rsid w:val="0042055A"/>
    <w:rsid w:val="004216F0"/>
    <w:rsid w:val="00422E10"/>
    <w:rsid w:val="00423CD3"/>
    <w:rsid w:val="00424DE2"/>
    <w:rsid w:val="0042557D"/>
    <w:rsid w:val="00425A3F"/>
    <w:rsid w:val="00426D61"/>
    <w:rsid w:val="00433531"/>
    <w:rsid w:val="00436759"/>
    <w:rsid w:val="00436C06"/>
    <w:rsid w:val="00440DEA"/>
    <w:rsid w:val="00441D18"/>
    <w:rsid w:val="00441DCD"/>
    <w:rsid w:val="0044641B"/>
    <w:rsid w:val="00452AEB"/>
    <w:rsid w:val="004543CF"/>
    <w:rsid w:val="00457629"/>
    <w:rsid w:val="00461FB1"/>
    <w:rsid w:val="00465725"/>
    <w:rsid w:val="00473324"/>
    <w:rsid w:val="00473387"/>
    <w:rsid w:val="0048100D"/>
    <w:rsid w:val="004817B1"/>
    <w:rsid w:val="00483DFD"/>
    <w:rsid w:val="0048435D"/>
    <w:rsid w:val="004858A4"/>
    <w:rsid w:val="00487145"/>
    <w:rsid w:val="00487E70"/>
    <w:rsid w:val="00491596"/>
    <w:rsid w:val="00493929"/>
    <w:rsid w:val="00495DB8"/>
    <w:rsid w:val="004A01E1"/>
    <w:rsid w:val="004A0430"/>
    <w:rsid w:val="004A1669"/>
    <w:rsid w:val="004B0889"/>
    <w:rsid w:val="004B2A3E"/>
    <w:rsid w:val="004B30A1"/>
    <w:rsid w:val="004B33F3"/>
    <w:rsid w:val="004C14B4"/>
    <w:rsid w:val="004C42E0"/>
    <w:rsid w:val="004C443A"/>
    <w:rsid w:val="004C5D7A"/>
    <w:rsid w:val="004D21F0"/>
    <w:rsid w:val="004D7152"/>
    <w:rsid w:val="004D7F4F"/>
    <w:rsid w:val="004E0711"/>
    <w:rsid w:val="004E105A"/>
    <w:rsid w:val="004E5066"/>
    <w:rsid w:val="004E531E"/>
    <w:rsid w:val="004F1201"/>
    <w:rsid w:val="004F22F5"/>
    <w:rsid w:val="004F348C"/>
    <w:rsid w:val="00502357"/>
    <w:rsid w:val="00506B6B"/>
    <w:rsid w:val="00506CBA"/>
    <w:rsid w:val="00507C64"/>
    <w:rsid w:val="00507EDF"/>
    <w:rsid w:val="00510534"/>
    <w:rsid w:val="005123CF"/>
    <w:rsid w:val="005153A4"/>
    <w:rsid w:val="00515D97"/>
    <w:rsid w:val="00515E8A"/>
    <w:rsid w:val="00522ED8"/>
    <w:rsid w:val="00523064"/>
    <w:rsid w:val="00527A5D"/>
    <w:rsid w:val="0053153F"/>
    <w:rsid w:val="005332F8"/>
    <w:rsid w:val="00535B9F"/>
    <w:rsid w:val="00536682"/>
    <w:rsid w:val="00536966"/>
    <w:rsid w:val="00541108"/>
    <w:rsid w:val="00547997"/>
    <w:rsid w:val="00547A73"/>
    <w:rsid w:val="005539C6"/>
    <w:rsid w:val="00555587"/>
    <w:rsid w:val="005640B2"/>
    <w:rsid w:val="00565230"/>
    <w:rsid w:val="00565367"/>
    <w:rsid w:val="00566DA0"/>
    <w:rsid w:val="00567898"/>
    <w:rsid w:val="0057312A"/>
    <w:rsid w:val="00576147"/>
    <w:rsid w:val="0057692E"/>
    <w:rsid w:val="00577A53"/>
    <w:rsid w:val="00581F4F"/>
    <w:rsid w:val="00585804"/>
    <w:rsid w:val="005866A2"/>
    <w:rsid w:val="005867FE"/>
    <w:rsid w:val="00586DD6"/>
    <w:rsid w:val="0058786E"/>
    <w:rsid w:val="005916F2"/>
    <w:rsid w:val="00591BD5"/>
    <w:rsid w:val="005950C1"/>
    <w:rsid w:val="005974D2"/>
    <w:rsid w:val="005A14AC"/>
    <w:rsid w:val="005B0D55"/>
    <w:rsid w:val="005C3668"/>
    <w:rsid w:val="005C436D"/>
    <w:rsid w:val="005C480A"/>
    <w:rsid w:val="005C61F1"/>
    <w:rsid w:val="005C67B3"/>
    <w:rsid w:val="005D279C"/>
    <w:rsid w:val="005D45B9"/>
    <w:rsid w:val="005D66C9"/>
    <w:rsid w:val="005E2048"/>
    <w:rsid w:val="005E2CC7"/>
    <w:rsid w:val="005E390D"/>
    <w:rsid w:val="005F01DE"/>
    <w:rsid w:val="005F515F"/>
    <w:rsid w:val="005F5C2C"/>
    <w:rsid w:val="005F5E81"/>
    <w:rsid w:val="005F77D3"/>
    <w:rsid w:val="00602893"/>
    <w:rsid w:val="006131DC"/>
    <w:rsid w:val="0061402F"/>
    <w:rsid w:val="0061770D"/>
    <w:rsid w:val="00621EA2"/>
    <w:rsid w:val="00624FBD"/>
    <w:rsid w:val="00626233"/>
    <w:rsid w:val="006269F0"/>
    <w:rsid w:val="00631259"/>
    <w:rsid w:val="00633723"/>
    <w:rsid w:val="00636D0A"/>
    <w:rsid w:val="00637BBE"/>
    <w:rsid w:val="0064042E"/>
    <w:rsid w:val="00640C4B"/>
    <w:rsid w:val="00641063"/>
    <w:rsid w:val="00641B82"/>
    <w:rsid w:val="006428A6"/>
    <w:rsid w:val="00643027"/>
    <w:rsid w:val="00644ECB"/>
    <w:rsid w:val="00656903"/>
    <w:rsid w:val="00656DE0"/>
    <w:rsid w:val="006614CE"/>
    <w:rsid w:val="00664975"/>
    <w:rsid w:val="00664AA0"/>
    <w:rsid w:val="00665399"/>
    <w:rsid w:val="00666234"/>
    <w:rsid w:val="006805F6"/>
    <w:rsid w:val="006839DD"/>
    <w:rsid w:val="0068466F"/>
    <w:rsid w:val="00685D47"/>
    <w:rsid w:val="00687BA5"/>
    <w:rsid w:val="00696616"/>
    <w:rsid w:val="006A3110"/>
    <w:rsid w:val="006A46DC"/>
    <w:rsid w:val="006A53DE"/>
    <w:rsid w:val="006A6CDA"/>
    <w:rsid w:val="006B2462"/>
    <w:rsid w:val="006C129A"/>
    <w:rsid w:val="006C46F7"/>
    <w:rsid w:val="006D60A8"/>
    <w:rsid w:val="006D6D67"/>
    <w:rsid w:val="006E05CC"/>
    <w:rsid w:val="006E4556"/>
    <w:rsid w:val="006F0882"/>
    <w:rsid w:val="00701AC0"/>
    <w:rsid w:val="00707183"/>
    <w:rsid w:val="007133E7"/>
    <w:rsid w:val="0071385B"/>
    <w:rsid w:val="00715A59"/>
    <w:rsid w:val="00716EF2"/>
    <w:rsid w:val="007202C0"/>
    <w:rsid w:val="00720705"/>
    <w:rsid w:val="00725614"/>
    <w:rsid w:val="00725634"/>
    <w:rsid w:val="007261E0"/>
    <w:rsid w:val="007272B2"/>
    <w:rsid w:val="007308C4"/>
    <w:rsid w:val="00740CE2"/>
    <w:rsid w:val="00745524"/>
    <w:rsid w:val="00746787"/>
    <w:rsid w:val="00746EEE"/>
    <w:rsid w:val="00747C12"/>
    <w:rsid w:val="0075204A"/>
    <w:rsid w:val="0075226F"/>
    <w:rsid w:val="00752B6A"/>
    <w:rsid w:val="007532C2"/>
    <w:rsid w:val="007535DC"/>
    <w:rsid w:val="007538BD"/>
    <w:rsid w:val="00760C6A"/>
    <w:rsid w:val="007612EF"/>
    <w:rsid w:val="00762AB2"/>
    <w:rsid w:val="00765854"/>
    <w:rsid w:val="00771F2A"/>
    <w:rsid w:val="00772D9E"/>
    <w:rsid w:val="00773656"/>
    <w:rsid w:val="00781824"/>
    <w:rsid w:val="007841E8"/>
    <w:rsid w:val="007875A7"/>
    <w:rsid w:val="007967C1"/>
    <w:rsid w:val="007A5877"/>
    <w:rsid w:val="007B18F4"/>
    <w:rsid w:val="007D083D"/>
    <w:rsid w:val="007D2166"/>
    <w:rsid w:val="007D41C9"/>
    <w:rsid w:val="007D46B6"/>
    <w:rsid w:val="007D5961"/>
    <w:rsid w:val="007D6E89"/>
    <w:rsid w:val="007E1B57"/>
    <w:rsid w:val="007E773F"/>
    <w:rsid w:val="007E7CBA"/>
    <w:rsid w:val="007F098C"/>
    <w:rsid w:val="007F0EE4"/>
    <w:rsid w:val="0080042B"/>
    <w:rsid w:val="00800F54"/>
    <w:rsid w:val="00804C50"/>
    <w:rsid w:val="00806B04"/>
    <w:rsid w:val="00810A53"/>
    <w:rsid w:val="00811FE4"/>
    <w:rsid w:val="00812264"/>
    <w:rsid w:val="00813063"/>
    <w:rsid w:val="0082099A"/>
    <w:rsid w:val="00820D76"/>
    <w:rsid w:val="008210B6"/>
    <w:rsid w:val="008221B7"/>
    <w:rsid w:val="008249E2"/>
    <w:rsid w:val="00832134"/>
    <w:rsid w:val="008341E0"/>
    <w:rsid w:val="00837BE0"/>
    <w:rsid w:val="00840853"/>
    <w:rsid w:val="00845F62"/>
    <w:rsid w:val="008464CE"/>
    <w:rsid w:val="0084674E"/>
    <w:rsid w:val="00850466"/>
    <w:rsid w:val="00850518"/>
    <w:rsid w:val="008524D0"/>
    <w:rsid w:val="00854F84"/>
    <w:rsid w:val="0085539B"/>
    <w:rsid w:val="008569A8"/>
    <w:rsid w:val="00861789"/>
    <w:rsid w:val="00864085"/>
    <w:rsid w:val="00865AC0"/>
    <w:rsid w:val="00866E5D"/>
    <w:rsid w:val="00866FB1"/>
    <w:rsid w:val="008718AA"/>
    <w:rsid w:val="0087342D"/>
    <w:rsid w:val="0088543E"/>
    <w:rsid w:val="008921A4"/>
    <w:rsid w:val="00893B55"/>
    <w:rsid w:val="00894376"/>
    <w:rsid w:val="00894CBA"/>
    <w:rsid w:val="0089708C"/>
    <w:rsid w:val="008971E6"/>
    <w:rsid w:val="008A2351"/>
    <w:rsid w:val="008A265B"/>
    <w:rsid w:val="008A5D01"/>
    <w:rsid w:val="008B1BF7"/>
    <w:rsid w:val="008B2262"/>
    <w:rsid w:val="008B3306"/>
    <w:rsid w:val="008B4376"/>
    <w:rsid w:val="008B570B"/>
    <w:rsid w:val="008B5BDD"/>
    <w:rsid w:val="008B5D58"/>
    <w:rsid w:val="008C0C95"/>
    <w:rsid w:val="008C136D"/>
    <w:rsid w:val="008C17F1"/>
    <w:rsid w:val="008C28B7"/>
    <w:rsid w:val="008D1104"/>
    <w:rsid w:val="008D5FF6"/>
    <w:rsid w:val="008E4A63"/>
    <w:rsid w:val="008E51FD"/>
    <w:rsid w:val="008E6D20"/>
    <w:rsid w:val="008E7CCF"/>
    <w:rsid w:val="008F17DD"/>
    <w:rsid w:val="008F4724"/>
    <w:rsid w:val="008F76A3"/>
    <w:rsid w:val="008F7C59"/>
    <w:rsid w:val="0090305A"/>
    <w:rsid w:val="00906880"/>
    <w:rsid w:val="00906DA9"/>
    <w:rsid w:val="00907DD4"/>
    <w:rsid w:val="00907E77"/>
    <w:rsid w:val="00910109"/>
    <w:rsid w:val="009118FB"/>
    <w:rsid w:val="0091467A"/>
    <w:rsid w:val="00915B04"/>
    <w:rsid w:val="00915CCA"/>
    <w:rsid w:val="00921044"/>
    <w:rsid w:val="00921A70"/>
    <w:rsid w:val="0092251E"/>
    <w:rsid w:val="00922E37"/>
    <w:rsid w:val="00926475"/>
    <w:rsid w:val="00932A38"/>
    <w:rsid w:val="009343B2"/>
    <w:rsid w:val="009363B3"/>
    <w:rsid w:val="009436A8"/>
    <w:rsid w:val="00943A0F"/>
    <w:rsid w:val="00944021"/>
    <w:rsid w:val="00945CB9"/>
    <w:rsid w:val="009504E9"/>
    <w:rsid w:val="00951DF6"/>
    <w:rsid w:val="0095401E"/>
    <w:rsid w:val="00957CF9"/>
    <w:rsid w:val="0096195C"/>
    <w:rsid w:val="00962DDD"/>
    <w:rsid w:val="00963FA3"/>
    <w:rsid w:val="00967C34"/>
    <w:rsid w:val="00973979"/>
    <w:rsid w:val="00974384"/>
    <w:rsid w:val="00975405"/>
    <w:rsid w:val="00977835"/>
    <w:rsid w:val="00982C17"/>
    <w:rsid w:val="00983DAE"/>
    <w:rsid w:val="0098460A"/>
    <w:rsid w:val="0099176B"/>
    <w:rsid w:val="00993906"/>
    <w:rsid w:val="00996298"/>
    <w:rsid w:val="009A0AEB"/>
    <w:rsid w:val="009A152C"/>
    <w:rsid w:val="009A60A2"/>
    <w:rsid w:val="009B270E"/>
    <w:rsid w:val="009B2CAF"/>
    <w:rsid w:val="009B7941"/>
    <w:rsid w:val="009C2641"/>
    <w:rsid w:val="009C4538"/>
    <w:rsid w:val="009C4A87"/>
    <w:rsid w:val="009C4BA5"/>
    <w:rsid w:val="009C6BC2"/>
    <w:rsid w:val="009D0AAA"/>
    <w:rsid w:val="009D17B1"/>
    <w:rsid w:val="009D1D1C"/>
    <w:rsid w:val="009D4496"/>
    <w:rsid w:val="009D68F0"/>
    <w:rsid w:val="009D6F06"/>
    <w:rsid w:val="009D7060"/>
    <w:rsid w:val="009E0299"/>
    <w:rsid w:val="009E06B1"/>
    <w:rsid w:val="009E0B1A"/>
    <w:rsid w:val="009E27B6"/>
    <w:rsid w:val="009E54F8"/>
    <w:rsid w:val="009F0132"/>
    <w:rsid w:val="009F1D39"/>
    <w:rsid w:val="009F2001"/>
    <w:rsid w:val="009F243D"/>
    <w:rsid w:val="009F29CC"/>
    <w:rsid w:val="009F2A82"/>
    <w:rsid w:val="00A02C83"/>
    <w:rsid w:val="00A039EE"/>
    <w:rsid w:val="00A04296"/>
    <w:rsid w:val="00A13182"/>
    <w:rsid w:val="00A13280"/>
    <w:rsid w:val="00A1563F"/>
    <w:rsid w:val="00A161E8"/>
    <w:rsid w:val="00A16C3A"/>
    <w:rsid w:val="00A231A6"/>
    <w:rsid w:val="00A24E51"/>
    <w:rsid w:val="00A30193"/>
    <w:rsid w:val="00A327CE"/>
    <w:rsid w:val="00A3627B"/>
    <w:rsid w:val="00A3794B"/>
    <w:rsid w:val="00A37C8D"/>
    <w:rsid w:val="00A40544"/>
    <w:rsid w:val="00A421C6"/>
    <w:rsid w:val="00A433C0"/>
    <w:rsid w:val="00A43AE7"/>
    <w:rsid w:val="00A45067"/>
    <w:rsid w:val="00A47746"/>
    <w:rsid w:val="00A512E2"/>
    <w:rsid w:val="00A546F0"/>
    <w:rsid w:val="00A601DA"/>
    <w:rsid w:val="00A642B0"/>
    <w:rsid w:val="00A647AB"/>
    <w:rsid w:val="00A65B7B"/>
    <w:rsid w:val="00A71BAE"/>
    <w:rsid w:val="00A72A8D"/>
    <w:rsid w:val="00A753BA"/>
    <w:rsid w:val="00A770E6"/>
    <w:rsid w:val="00A77588"/>
    <w:rsid w:val="00A77C6E"/>
    <w:rsid w:val="00A807CE"/>
    <w:rsid w:val="00A81339"/>
    <w:rsid w:val="00A85226"/>
    <w:rsid w:val="00A90F55"/>
    <w:rsid w:val="00A914D1"/>
    <w:rsid w:val="00A9258B"/>
    <w:rsid w:val="00A93523"/>
    <w:rsid w:val="00AA1E9F"/>
    <w:rsid w:val="00AA42EA"/>
    <w:rsid w:val="00AA4761"/>
    <w:rsid w:val="00AA7968"/>
    <w:rsid w:val="00AA7FEC"/>
    <w:rsid w:val="00AB613F"/>
    <w:rsid w:val="00AB7468"/>
    <w:rsid w:val="00AC21CD"/>
    <w:rsid w:val="00AC4531"/>
    <w:rsid w:val="00AC7B3D"/>
    <w:rsid w:val="00AC7D78"/>
    <w:rsid w:val="00AD0890"/>
    <w:rsid w:val="00AD0B30"/>
    <w:rsid w:val="00AD181D"/>
    <w:rsid w:val="00AD489D"/>
    <w:rsid w:val="00AD4E5B"/>
    <w:rsid w:val="00AE0C46"/>
    <w:rsid w:val="00AE2AB4"/>
    <w:rsid w:val="00AE2C3C"/>
    <w:rsid w:val="00AE3D17"/>
    <w:rsid w:val="00AF227D"/>
    <w:rsid w:val="00AF29C4"/>
    <w:rsid w:val="00AF3897"/>
    <w:rsid w:val="00AF39F2"/>
    <w:rsid w:val="00AF4886"/>
    <w:rsid w:val="00B018D2"/>
    <w:rsid w:val="00B02BFB"/>
    <w:rsid w:val="00B06EF6"/>
    <w:rsid w:val="00B1051C"/>
    <w:rsid w:val="00B12A28"/>
    <w:rsid w:val="00B13DB1"/>
    <w:rsid w:val="00B17D1E"/>
    <w:rsid w:val="00B31C9B"/>
    <w:rsid w:val="00B33A78"/>
    <w:rsid w:val="00B33B02"/>
    <w:rsid w:val="00B373FD"/>
    <w:rsid w:val="00B4179D"/>
    <w:rsid w:val="00B41D66"/>
    <w:rsid w:val="00B41D69"/>
    <w:rsid w:val="00B42635"/>
    <w:rsid w:val="00B43206"/>
    <w:rsid w:val="00B44237"/>
    <w:rsid w:val="00B45391"/>
    <w:rsid w:val="00B45FCB"/>
    <w:rsid w:val="00B51A5D"/>
    <w:rsid w:val="00B530B8"/>
    <w:rsid w:val="00B60C0C"/>
    <w:rsid w:val="00B61DE7"/>
    <w:rsid w:val="00B64FB5"/>
    <w:rsid w:val="00B65B7B"/>
    <w:rsid w:val="00B66F20"/>
    <w:rsid w:val="00B72A1C"/>
    <w:rsid w:val="00B753B5"/>
    <w:rsid w:val="00B75736"/>
    <w:rsid w:val="00B75B01"/>
    <w:rsid w:val="00B76775"/>
    <w:rsid w:val="00B77DD0"/>
    <w:rsid w:val="00B82183"/>
    <w:rsid w:val="00B84BF6"/>
    <w:rsid w:val="00B91FF7"/>
    <w:rsid w:val="00B94359"/>
    <w:rsid w:val="00B97500"/>
    <w:rsid w:val="00B9784F"/>
    <w:rsid w:val="00B97DDE"/>
    <w:rsid w:val="00BA1CDA"/>
    <w:rsid w:val="00BA2D85"/>
    <w:rsid w:val="00BA680F"/>
    <w:rsid w:val="00BB09CE"/>
    <w:rsid w:val="00BB1A73"/>
    <w:rsid w:val="00BB45DA"/>
    <w:rsid w:val="00BB5A5B"/>
    <w:rsid w:val="00BB6A0F"/>
    <w:rsid w:val="00BC1A51"/>
    <w:rsid w:val="00BC2298"/>
    <w:rsid w:val="00BC36DF"/>
    <w:rsid w:val="00BC46DC"/>
    <w:rsid w:val="00BC4D51"/>
    <w:rsid w:val="00BC7E69"/>
    <w:rsid w:val="00BD30D0"/>
    <w:rsid w:val="00BD405E"/>
    <w:rsid w:val="00BD5647"/>
    <w:rsid w:val="00BD7AB5"/>
    <w:rsid w:val="00BE3268"/>
    <w:rsid w:val="00BE3FE6"/>
    <w:rsid w:val="00BE6245"/>
    <w:rsid w:val="00BF1ABC"/>
    <w:rsid w:val="00BF300F"/>
    <w:rsid w:val="00BF3C75"/>
    <w:rsid w:val="00BF455E"/>
    <w:rsid w:val="00BF5950"/>
    <w:rsid w:val="00C02F08"/>
    <w:rsid w:val="00C12552"/>
    <w:rsid w:val="00C12940"/>
    <w:rsid w:val="00C1329F"/>
    <w:rsid w:val="00C16EAF"/>
    <w:rsid w:val="00C22278"/>
    <w:rsid w:val="00C25516"/>
    <w:rsid w:val="00C2654F"/>
    <w:rsid w:val="00C26600"/>
    <w:rsid w:val="00C26949"/>
    <w:rsid w:val="00C2718F"/>
    <w:rsid w:val="00C305EB"/>
    <w:rsid w:val="00C30609"/>
    <w:rsid w:val="00C330A7"/>
    <w:rsid w:val="00C339AE"/>
    <w:rsid w:val="00C35B3E"/>
    <w:rsid w:val="00C37DCE"/>
    <w:rsid w:val="00C4459A"/>
    <w:rsid w:val="00C44922"/>
    <w:rsid w:val="00C45741"/>
    <w:rsid w:val="00C45C85"/>
    <w:rsid w:val="00C56BDB"/>
    <w:rsid w:val="00C57535"/>
    <w:rsid w:val="00C61204"/>
    <w:rsid w:val="00C65018"/>
    <w:rsid w:val="00C65965"/>
    <w:rsid w:val="00C707A1"/>
    <w:rsid w:val="00C70D02"/>
    <w:rsid w:val="00C72255"/>
    <w:rsid w:val="00C736E2"/>
    <w:rsid w:val="00C73779"/>
    <w:rsid w:val="00C762A5"/>
    <w:rsid w:val="00C7749B"/>
    <w:rsid w:val="00C81567"/>
    <w:rsid w:val="00C85AB2"/>
    <w:rsid w:val="00C86FA4"/>
    <w:rsid w:val="00C87EA8"/>
    <w:rsid w:val="00C91A86"/>
    <w:rsid w:val="00C92068"/>
    <w:rsid w:val="00CA2B1C"/>
    <w:rsid w:val="00CA4E01"/>
    <w:rsid w:val="00CA6422"/>
    <w:rsid w:val="00CB0DE8"/>
    <w:rsid w:val="00CB1212"/>
    <w:rsid w:val="00CB2A8E"/>
    <w:rsid w:val="00CB41E4"/>
    <w:rsid w:val="00CB61EA"/>
    <w:rsid w:val="00CB6204"/>
    <w:rsid w:val="00CB6AAB"/>
    <w:rsid w:val="00CB71B7"/>
    <w:rsid w:val="00CB786B"/>
    <w:rsid w:val="00CC4041"/>
    <w:rsid w:val="00CC57BF"/>
    <w:rsid w:val="00CC6066"/>
    <w:rsid w:val="00CD0E2F"/>
    <w:rsid w:val="00CD10D9"/>
    <w:rsid w:val="00CD532A"/>
    <w:rsid w:val="00CD5814"/>
    <w:rsid w:val="00CD61F4"/>
    <w:rsid w:val="00CE09C7"/>
    <w:rsid w:val="00CE09F0"/>
    <w:rsid w:val="00CE3755"/>
    <w:rsid w:val="00CE454F"/>
    <w:rsid w:val="00CE49A3"/>
    <w:rsid w:val="00CF00C4"/>
    <w:rsid w:val="00CF4EE0"/>
    <w:rsid w:val="00CF4FCF"/>
    <w:rsid w:val="00CF542D"/>
    <w:rsid w:val="00CF595B"/>
    <w:rsid w:val="00CF726F"/>
    <w:rsid w:val="00CF74C3"/>
    <w:rsid w:val="00D0033C"/>
    <w:rsid w:val="00D0691F"/>
    <w:rsid w:val="00D073E3"/>
    <w:rsid w:val="00D0773A"/>
    <w:rsid w:val="00D14F54"/>
    <w:rsid w:val="00D15444"/>
    <w:rsid w:val="00D2176F"/>
    <w:rsid w:val="00D229A0"/>
    <w:rsid w:val="00D26A6C"/>
    <w:rsid w:val="00D26C62"/>
    <w:rsid w:val="00D30B07"/>
    <w:rsid w:val="00D32993"/>
    <w:rsid w:val="00D33B9A"/>
    <w:rsid w:val="00D40F7F"/>
    <w:rsid w:val="00D42D42"/>
    <w:rsid w:val="00D46037"/>
    <w:rsid w:val="00D50388"/>
    <w:rsid w:val="00D64AEE"/>
    <w:rsid w:val="00D70034"/>
    <w:rsid w:val="00D70CFB"/>
    <w:rsid w:val="00D71503"/>
    <w:rsid w:val="00D732DC"/>
    <w:rsid w:val="00D81FD8"/>
    <w:rsid w:val="00D8660E"/>
    <w:rsid w:val="00D938E9"/>
    <w:rsid w:val="00D95D1C"/>
    <w:rsid w:val="00D96574"/>
    <w:rsid w:val="00D96805"/>
    <w:rsid w:val="00DA0BF4"/>
    <w:rsid w:val="00DA2D59"/>
    <w:rsid w:val="00DB1B75"/>
    <w:rsid w:val="00DB1EA8"/>
    <w:rsid w:val="00DB6DCA"/>
    <w:rsid w:val="00DC10AD"/>
    <w:rsid w:val="00DC3094"/>
    <w:rsid w:val="00DC436F"/>
    <w:rsid w:val="00DC556F"/>
    <w:rsid w:val="00DC59F8"/>
    <w:rsid w:val="00DC5D7F"/>
    <w:rsid w:val="00DE5D0F"/>
    <w:rsid w:val="00DE6B95"/>
    <w:rsid w:val="00DE6CB6"/>
    <w:rsid w:val="00DF71EF"/>
    <w:rsid w:val="00DF7238"/>
    <w:rsid w:val="00DF7C56"/>
    <w:rsid w:val="00E01112"/>
    <w:rsid w:val="00E058D6"/>
    <w:rsid w:val="00E05DC4"/>
    <w:rsid w:val="00E063F9"/>
    <w:rsid w:val="00E06925"/>
    <w:rsid w:val="00E10CBA"/>
    <w:rsid w:val="00E177A3"/>
    <w:rsid w:val="00E2284A"/>
    <w:rsid w:val="00E23602"/>
    <w:rsid w:val="00E26444"/>
    <w:rsid w:val="00E27342"/>
    <w:rsid w:val="00E34A59"/>
    <w:rsid w:val="00E362BB"/>
    <w:rsid w:val="00E3730C"/>
    <w:rsid w:val="00E43FA7"/>
    <w:rsid w:val="00E51EC9"/>
    <w:rsid w:val="00E5362D"/>
    <w:rsid w:val="00E55B8F"/>
    <w:rsid w:val="00E5637C"/>
    <w:rsid w:val="00E56449"/>
    <w:rsid w:val="00E5683A"/>
    <w:rsid w:val="00E61725"/>
    <w:rsid w:val="00E63328"/>
    <w:rsid w:val="00E64DBC"/>
    <w:rsid w:val="00E666D6"/>
    <w:rsid w:val="00E66BC0"/>
    <w:rsid w:val="00E71676"/>
    <w:rsid w:val="00E71734"/>
    <w:rsid w:val="00E74D2B"/>
    <w:rsid w:val="00E87AAE"/>
    <w:rsid w:val="00E95006"/>
    <w:rsid w:val="00EA557B"/>
    <w:rsid w:val="00EA5D8E"/>
    <w:rsid w:val="00EC1FAA"/>
    <w:rsid w:val="00EC3566"/>
    <w:rsid w:val="00ED2D84"/>
    <w:rsid w:val="00ED412A"/>
    <w:rsid w:val="00ED487D"/>
    <w:rsid w:val="00ED5190"/>
    <w:rsid w:val="00ED71EA"/>
    <w:rsid w:val="00EE020C"/>
    <w:rsid w:val="00EE02A8"/>
    <w:rsid w:val="00EE79E6"/>
    <w:rsid w:val="00EF0897"/>
    <w:rsid w:val="00EF14AB"/>
    <w:rsid w:val="00EF3B97"/>
    <w:rsid w:val="00EF3C72"/>
    <w:rsid w:val="00EF4EA0"/>
    <w:rsid w:val="00EF6679"/>
    <w:rsid w:val="00EF6FB7"/>
    <w:rsid w:val="00EF7549"/>
    <w:rsid w:val="00EF7D54"/>
    <w:rsid w:val="00F0371F"/>
    <w:rsid w:val="00F03DC9"/>
    <w:rsid w:val="00F042C2"/>
    <w:rsid w:val="00F04F1A"/>
    <w:rsid w:val="00F06977"/>
    <w:rsid w:val="00F105D8"/>
    <w:rsid w:val="00F12284"/>
    <w:rsid w:val="00F13E1D"/>
    <w:rsid w:val="00F147CC"/>
    <w:rsid w:val="00F14CE2"/>
    <w:rsid w:val="00F14CE4"/>
    <w:rsid w:val="00F152CF"/>
    <w:rsid w:val="00F20078"/>
    <w:rsid w:val="00F20123"/>
    <w:rsid w:val="00F21D2B"/>
    <w:rsid w:val="00F24E67"/>
    <w:rsid w:val="00F31A71"/>
    <w:rsid w:val="00F33270"/>
    <w:rsid w:val="00F35D89"/>
    <w:rsid w:val="00F4165C"/>
    <w:rsid w:val="00F42385"/>
    <w:rsid w:val="00F44941"/>
    <w:rsid w:val="00F469C0"/>
    <w:rsid w:val="00F46ACE"/>
    <w:rsid w:val="00F4757D"/>
    <w:rsid w:val="00F47983"/>
    <w:rsid w:val="00F51C5C"/>
    <w:rsid w:val="00F52743"/>
    <w:rsid w:val="00F52A46"/>
    <w:rsid w:val="00F53D10"/>
    <w:rsid w:val="00F553BF"/>
    <w:rsid w:val="00F670C9"/>
    <w:rsid w:val="00F72833"/>
    <w:rsid w:val="00F72DC5"/>
    <w:rsid w:val="00F7390E"/>
    <w:rsid w:val="00F75204"/>
    <w:rsid w:val="00F76F21"/>
    <w:rsid w:val="00F77A93"/>
    <w:rsid w:val="00F77D11"/>
    <w:rsid w:val="00F80B14"/>
    <w:rsid w:val="00F81D9B"/>
    <w:rsid w:val="00F82114"/>
    <w:rsid w:val="00F83B5F"/>
    <w:rsid w:val="00F86EBE"/>
    <w:rsid w:val="00F9243F"/>
    <w:rsid w:val="00F93AED"/>
    <w:rsid w:val="00F93FF4"/>
    <w:rsid w:val="00F96B2E"/>
    <w:rsid w:val="00FA1365"/>
    <w:rsid w:val="00FA33ED"/>
    <w:rsid w:val="00FA3410"/>
    <w:rsid w:val="00FA3522"/>
    <w:rsid w:val="00FA36DF"/>
    <w:rsid w:val="00FA7144"/>
    <w:rsid w:val="00FB0B9E"/>
    <w:rsid w:val="00FB3958"/>
    <w:rsid w:val="00FB5825"/>
    <w:rsid w:val="00FB7339"/>
    <w:rsid w:val="00FC6361"/>
    <w:rsid w:val="00FC6A4A"/>
    <w:rsid w:val="00FC6B2A"/>
    <w:rsid w:val="00FD096A"/>
    <w:rsid w:val="00FD14ED"/>
    <w:rsid w:val="00FD4441"/>
    <w:rsid w:val="00FD5454"/>
    <w:rsid w:val="00FD70A0"/>
    <w:rsid w:val="00FE07AC"/>
    <w:rsid w:val="00FE07E9"/>
    <w:rsid w:val="00FE1631"/>
    <w:rsid w:val="00FE2D4A"/>
    <w:rsid w:val="00FE4414"/>
    <w:rsid w:val="00FE6249"/>
    <w:rsid w:val="00FE6E5D"/>
    <w:rsid w:val="00FF00C4"/>
    <w:rsid w:val="00FF36CE"/>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7F5EF"/>
  <w15:chartTrackingRefBased/>
  <w15:docId w15:val="{EFA8986E-EAC3-4E08-93B9-4F3831D4E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10AD"/>
    <w:rPr>
      <w:lang w:val="sr-Latn-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0AD"/>
    <w:pPr>
      <w:tabs>
        <w:tab w:val="center" w:pos="4536"/>
        <w:tab w:val="right" w:pos="9072"/>
      </w:tabs>
      <w:spacing w:after="0" w:line="240" w:lineRule="auto"/>
    </w:pPr>
  </w:style>
  <w:style w:type="character" w:customStyle="1" w:styleId="HeaderChar">
    <w:name w:val="Header Char"/>
    <w:basedOn w:val="DefaultParagraphFont"/>
    <w:link w:val="Header"/>
    <w:uiPriority w:val="99"/>
    <w:rsid w:val="00DC10AD"/>
    <w:rPr>
      <w:lang w:val="sr-Latn-ME"/>
    </w:rPr>
  </w:style>
  <w:style w:type="paragraph" w:styleId="Footer">
    <w:name w:val="footer"/>
    <w:basedOn w:val="Normal"/>
    <w:link w:val="FooterChar"/>
    <w:uiPriority w:val="99"/>
    <w:unhideWhenUsed/>
    <w:rsid w:val="00DC10AD"/>
    <w:pPr>
      <w:tabs>
        <w:tab w:val="center" w:pos="4536"/>
        <w:tab w:val="right" w:pos="9072"/>
      </w:tabs>
      <w:spacing w:after="0" w:line="240" w:lineRule="auto"/>
    </w:pPr>
  </w:style>
  <w:style w:type="character" w:customStyle="1" w:styleId="FooterChar">
    <w:name w:val="Footer Char"/>
    <w:basedOn w:val="DefaultParagraphFont"/>
    <w:link w:val="Footer"/>
    <w:uiPriority w:val="99"/>
    <w:rsid w:val="00DC10AD"/>
    <w:rPr>
      <w:lang w:val="sr-Latn-ME"/>
    </w:rPr>
  </w:style>
  <w:style w:type="character" w:styleId="Emphasis">
    <w:name w:val="Emphasis"/>
    <w:basedOn w:val="DefaultParagraphFont"/>
    <w:uiPriority w:val="20"/>
    <w:qFormat/>
    <w:rsid w:val="00D2176F"/>
    <w:rPr>
      <w:i/>
      <w:iCs/>
    </w:rPr>
  </w:style>
  <w:style w:type="paragraph" w:styleId="ListParagraph">
    <w:name w:val="List Paragraph"/>
    <w:basedOn w:val="Normal"/>
    <w:uiPriority w:val="34"/>
    <w:qFormat/>
    <w:rsid w:val="00F77A93"/>
    <w:pPr>
      <w:ind w:left="720"/>
      <w:contextualSpacing/>
    </w:pPr>
  </w:style>
  <w:style w:type="character" w:styleId="PlaceholderText">
    <w:name w:val="Placeholder Text"/>
    <w:basedOn w:val="DefaultParagraphFont"/>
    <w:uiPriority w:val="99"/>
    <w:semiHidden/>
    <w:rsid w:val="00B72A1C"/>
    <w:rPr>
      <w:color w:val="808080"/>
    </w:rPr>
  </w:style>
  <w:style w:type="paragraph" w:styleId="BalloonText">
    <w:name w:val="Balloon Text"/>
    <w:basedOn w:val="Normal"/>
    <w:link w:val="BalloonTextChar"/>
    <w:uiPriority w:val="99"/>
    <w:semiHidden/>
    <w:unhideWhenUsed/>
    <w:rsid w:val="000F26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2621"/>
    <w:rPr>
      <w:rFonts w:ascii="Segoe UI" w:hAnsi="Segoe UI" w:cs="Segoe UI"/>
      <w:sz w:val="18"/>
      <w:szCs w:val="18"/>
      <w:lang w:val="sr-Latn-ME"/>
    </w:rPr>
  </w:style>
  <w:style w:type="character" w:styleId="CommentReference">
    <w:name w:val="annotation reference"/>
    <w:basedOn w:val="DefaultParagraphFont"/>
    <w:uiPriority w:val="99"/>
    <w:semiHidden/>
    <w:unhideWhenUsed/>
    <w:rsid w:val="007D41C9"/>
    <w:rPr>
      <w:sz w:val="16"/>
      <w:szCs w:val="16"/>
    </w:rPr>
  </w:style>
  <w:style w:type="paragraph" w:styleId="CommentText">
    <w:name w:val="annotation text"/>
    <w:basedOn w:val="Normal"/>
    <w:link w:val="CommentTextChar"/>
    <w:uiPriority w:val="99"/>
    <w:semiHidden/>
    <w:unhideWhenUsed/>
    <w:rsid w:val="007D41C9"/>
    <w:pPr>
      <w:spacing w:line="240" w:lineRule="auto"/>
    </w:pPr>
    <w:rPr>
      <w:sz w:val="20"/>
      <w:szCs w:val="20"/>
    </w:rPr>
  </w:style>
  <w:style w:type="character" w:customStyle="1" w:styleId="CommentTextChar">
    <w:name w:val="Comment Text Char"/>
    <w:basedOn w:val="DefaultParagraphFont"/>
    <w:link w:val="CommentText"/>
    <w:uiPriority w:val="99"/>
    <w:semiHidden/>
    <w:rsid w:val="007D41C9"/>
    <w:rPr>
      <w:sz w:val="20"/>
      <w:szCs w:val="20"/>
      <w:lang w:val="sr-Latn-ME"/>
    </w:rPr>
  </w:style>
  <w:style w:type="paragraph" w:styleId="CommentSubject">
    <w:name w:val="annotation subject"/>
    <w:basedOn w:val="CommentText"/>
    <w:next w:val="CommentText"/>
    <w:link w:val="CommentSubjectChar"/>
    <w:uiPriority w:val="99"/>
    <w:semiHidden/>
    <w:unhideWhenUsed/>
    <w:rsid w:val="007D41C9"/>
    <w:rPr>
      <w:b/>
      <w:bCs/>
    </w:rPr>
  </w:style>
  <w:style w:type="character" w:customStyle="1" w:styleId="CommentSubjectChar">
    <w:name w:val="Comment Subject Char"/>
    <w:basedOn w:val="CommentTextChar"/>
    <w:link w:val="CommentSubject"/>
    <w:uiPriority w:val="99"/>
    <w:semiHidden/>
    <w:rsid w:val="007D41C9"/>
    <w:rPr>
      <w:b/>
      <w:bCs/>
      <w:sz w:val="20"/>
      <w:szCs w:val="20"/>
      <w:lang w:val="sr-Latn-ME"/>
    </w:rPr>
  </w:style>
  <w:style w:type="paragraph" w:styleId="FootnoteText">
    <w:name w:val="footnote text"/>
    <w:basedOn w:val="Normal"/>
    <w:link w:val="FootnoteTextChar"/>
    <w:uiPriority w:val="99"/>
    <w:semiHidden/>
    <w:unhideWhenUsed/>
    <w:rsid w:val="005539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39C6"/>
    <w:rPr>
      <w:sz w:val="20"/>
      <w:szCs w:val="20"/>
      <w:lang w:val="sr-Latn-ME"/>
    </w:rPr>
  </w:style>
  <w:style w:type="character" w:styleId="FootnoteReference">
    <w:name w:val="footnote reference"/>
    <w:basedOn w:val="DefaultParagraphFont"/>
    <w:uiPriority w:val="99"/>
    <w:semiHidden/>
    <w:unhideWhenUsed/>
    <w:rsid w:val="005539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831822">
      <w:bodyDiv w:val="1"/>
      <w:marLeft w:val="0"/>
      <w:marRight w:val="0"/>
      <w:marTop w:val="0"/>
      <w:marBottom w:val="0"/>
      <w:divBdr>
        <w:top w:val="none" w:sz="0" w:space="0" w:color="auto"/>
        <w:left w:val="none" w:sz="0" w:space="0" w:color="auto"/>
        <w:bottom w:val="none" w:sz="0" w:space="0" w:color="auto"/>
        <w:right w:val="none" w:sz="0" w:space="0" w:color="auto"/>
      </w:divBdr>
    </w:div>
    <w:div w:id="608699930">
      <w:bodyDiv w:val="1"/>
      <w:marLeft w:val="0"/>
      <w:marRight w:val="0"/>
      <w:marTop w:val="0"/>
      <w:marBottom w:val="0"/>
      <w:divBdr>
        <w:top w:val="none" w:sz="0" w:space="0" w:color="auto"/>
        <w:left w:val="none" w:sz="0" w:space="0" w:color="auto"/>
        <w:bottom w:val="none" w:sz="0" w:space="0" w:color="auto"/>
        <w:right w:val="none" w:sz="0" w:space="0" w:color="auto"/>
      </w:divBdr>
    </w:div>
    <w:div w:id="1129980335">
      <w:bodyDiv w:val="1"/>
      <w:marLeft w:val="0"/>
      <w:marRight w:val="0"/>
      <w:marTop w:val="0"/>
      <w:marBottom w:val="0"/>
      <w:divBdr>
        <w:top w:val="none" w:sz="0" w:space="0" w:color="auto"/>
        <w:left w:val="none" w:sz="0" w:space="0" w:color="auto"/>
        <w:bottom w:val="none" w:sz="0" w:space="0" w:color="auto"/>
        <w:right w:val="none" w:sz="0" w:space="0" w:color="auto"/>
      </w:divBdr>
    </w:div>
    <w:div w:id="1232496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3CFCF-AFBF-4480-82F9-4DBD6595B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4</Pages>
  <Words>1184</Words>
  <Characters>6751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Andjela Bulatovic</dc:creator>
  <cp:keywords/>
  <dc:description/>
  <cp:lastModifiedBy>Milena Milovic</cp:lastModifiedBy>
  <cp:revision>45</cp:revision>
  <cp:lastPrinted>2022-11-17T10:50:00Z</cp:lastPrinted>
  <dcterms:created xsi:type="dcterms:W3CDTF">2022-11-17T08:43:00Z</dcterms:created>
  <dcterms:modified xsi:type="dcterms:W3CDTF">2022-11-30T09:01:00Z</dcterms:modified>
</cp:coreProperties>
</file>