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6993" w14:textId="77777777" w:rsidR="00785875" w:rsidRPr="004B75C7" w:rsidRDefault="00785875" w:rsidP="00AC1226">
      <w:pPr>
        <w:pStyle w:val="En-tte10"/>
        <w:keepNext/>
        <w:keepLines/>
        <w:shd w:val="clear" w:color="auto" w:fill="auto"/>
        <w:spacing w:before="0"/>
        <w:jc w:val="left"/>
        <w:rPr>
          <w:rStyle w:val="En-tte1"/>
          <w:rFonts w:ascii="Arial" w:hAnsi="Arial" w:cs="Arial"/>
          <w:sz w:val="22"/>
          <w:szCs w:val="22"/>
        </w:rPr>
      </w:pPr>
      <w:bookmarkStart w:id="0" w:name="bookmark0"/>
    </w:p>
    <w:p w14:paraId="41F3F036" w14:textId="77777777" w:rsidR="00327758" w:rsidRPr="004B75C7" w:rsidRDefault="00327758" w:rsidP="00F40B5A">
      <w:pPr>
        <w:pStyle w:val="Heading1a"/>
        <w:keepNext w:val="0"/>
        <w:keepLines w:val="0"/>
        <w:tabs>
          <w:tab w:val="clear" w:pos="-720"/>
        </w:tabs>
        <w:suppressAutoHyphens w:val="0"/>
        <w:rPr>
          <w:rFonts w:ascii="Arial" w:hAnsi="Arial" w:cs="Arial"/>
          <w:bCs/>
          <w:smallCaps w:val="0"/>
          <w:sz w:val="22"/>
          <w:szCs w:val="22"/>
          <w:lang w:val="en-GB"/>
        </w:rPr>
      </w:pPr>
    </w:p>
    <w:p w14:paraId="46533038" w14:textId="1175F5A5" w:rsidR="00785875" w:rsidRPr="009B2A30" w:rsidRDefault="00A73FD6" w:rsidP="00F40B5A">
      <w:pPr>
        <w:pStyle w:val="Heading1a"/>
        <w:keepNext w:val="0"/>
        <w:keepLines w:val="0"/>
        <w:tabs>
          <w:tab w:val="clear" w:pos="-720"/>
        </w:tabs>
        <w:suppressAutoHyphens w:val="0"/>
        <w:rPr>
          <w:rFonts w:ascii="Arial" w:hAnsi="Arial" w:cs="Arial"/>
          <w:bCs/>
          <w:smallCaps w:val="0"/>
          <w:sz w:val="24"/>
          <w:szCs w:val="24"/>
          <w:lang w:val="en-GB"/>
        </w:rPr>
      </w:pPr>
      <w:r>
        <w:rPr>
          <w:rFonts w:ascii="Arial" w:hAnsi="Arial" w:cs="Arial"/>
          <w:bCs/>
          <w:smallCaps w:val="0"/>
          <w:sz w:val="24"/>
          <w:szCs w:val="24"/>
          <w:lang w:val="en-GB"/>
        </w:rPr>
        <w:t>ADDEN</w:t>
      </w:r>
      <w:r w:rsidR="00CB6513" w:rsidRPr="009B2A30">
        <w:rPr>
          <w:rFonts w:ascii="Arial" w:hAnsi="Arial" w:cs="Arial"/>
          <w:bCs/>
          <w:smallCaps w:val="0"/>
          <w:sz w:val="24"/>
          <w:szCs w:val="24"/>
          <w:lang w:val="en-GB"/>
        </w:rPr>
        <w:t xml:space="preserve">DUM No: </w:t>
      </w:r>
      <w:r w:rsidR="00F40B5A" w:rsidRPr="009B2A30">
        <w:rPr>
          <w:rFonts w:ascii="Arial" w:hAnsi="Arial" w:cs="Arial"/>
          <w:bCs/>
          <w:smallCaps w:val="0"/>
          <w:sz w:val="24"/>
          <w:szCs w:val="24"/>
          <w:lang w:val="en-GB"/>
        </w:rPr>
        <w:t>1</w:t>
      </w:r>
    </w:p>
    <w:p w14:paraId="3FA3B2CD" w14:textId="77777777" w:rsidR="00A6469B" w:rsidRPr="009B2A30" w:rsidRDefault="00A6469B" w:rsidP="00F40B5A">
      <w:pPr>
        <w:pStyle w:val="Heading1a"/>
        <w:keepNext w:val="0"/>
        <w:keepLines w:val="0"/>
        <w:tabs>
          <w:tab w:val="clear" w:pos="-720"/>
        </w:tabs>
        <w:suppressAutoHyphens w:val="0"/>
        <w:rPr>
          <w:rFonts w:ascii="Arial" w:hAnsi="Arial" w:cs="Arial"/>
          <w:bCs/>
          <w:smallCaps w:val="0"/>
          <w:sz w:val="24"/>
          <w:szCs w:val="24"/>
          <w:lang w:val="en-GB"/>
        </w:rPr>
      </w:pPr>
    </w:p>
    <w:p w14:paraId="778E7968" w14:textId="5ADE4F17" w:rsidR="00A775D3" w:rsidRPr="009B2A30" w:rsidRDefault="00CB6513" w:rsidP="009B2A30">
      <w:pPr>
        <w:pStyle w:val="Heading1a"/>
        <w:keepNext w:val="0"/>
        <w:keepLines w:val="0"/>
        <w:tabs>
          <w:tab w:val="clear" w:pos="-720"/>
        </w:tabs>
        <w:suppressAutoHyphens w:val="0"/>
        <w:rPr>
          <w:rFonts w:ascii="Arial" w:hAnsi="Arial" w:cs="Arial"/>
          <w:bCs/>
          <w:smallCaps w:val="0"/>
          <w:sz w:val="24"/>
          <w:szCs w:val="24"/>
          <w:lang w:val="en-GB"/>
        </w:rPr>
      </w:pPr>
      <w:r w:rsidRPr="009B2A30">
        <w:rPr>
          <w:rFonts w:ascii="Arial" w:hAnsi="Arial" w:cs="Arial"/>
          <w:bCs/>
          <w:smallCaps w:val="0"/>
          <w:sz w:val="24"/>
          <w:szCs w:val="24"/>
          <w:lang w:val="en-GB"/>
        </w:rPr>
        <w:t>to the</w:t>
      </w:r>
      <w:r w:rsidR="00D97B75">
        <w:rPr>
          <w:rFonts w:ascii="Arial" w:hAnsi="Arial" w:cs="Arial"/>
          <w:bCs/>
          <w:smallCaps w:val="0"/>
          <w:sz w:val="24"/>
          <w:szCs w:val="24"/>
          <w:lang w:val="en-GB"/>
        </w:rPr>
        <w:t xml:space="preserve"> </w:t>
      </w:r>
      <w:r w:rsidR="00A64FB6" w:rsidRPr="009B2A30">
        <w:rPr>
          <w:rFonts w:ascii="Arial" w:hAnsi="Arial" w:cs="Arial"/>
          <w:bCs/>
          <w:smallCaps w:val="0"/>
          <w:sz w:val="24"/>
          <w:szCs w:val="24"/>
          <w:lang w:val="en-GB"/>
        </w:rPr>
        <w:t>Bidding document</w:t>
      </w:r>
      <w:bookmarkEnd w:id="0"/>
      <w:r w:rsidR="00D97B75">
        <w:rPr>
          <w:rFonts w:ascii="Arial" w:hAnsi="Arial" w:cs="Arial"/>
          <w:bCs/>
          <w:smallCaps w:val="0"/>
          <w:sz w:val="24"/>
          <w:szCs w:val="24"/>
          <w:lang w:val="en-GB"/>
        </w:rPr>
        <w:t xml:space="preserve">s </w:t>
      </w:r>
    </w:p>
    <w:p w14:paraId="59B507DA" w14:textId="77777777" w:rsidR="009B2A30" w:rsidRPr="009B2A30" w:rsidRDefault="009B2A30" w:rsidP="009B2A30">
      <w:pPr>
        <w:spacing w:line="276" w:lineRule="auto"/>
        <w:jc w:val="center"/>
        <w:rPr>
          <w:rFonts w:ascii="Arial" w:eastAsia="Calibri" w:hAnsi="Arial" w:cs="Arial"/>
          <w:b/>
          <w:bCs/>
          <w:kern w:val="2"/>
          <w:sz w:val="28"/>
          <w:szCs w:val="28"/>
          <w14:ligatures w14:val="standardContextual"/>
        </w:rPr>
      </w:pPr>
    </w:p>
    <w:p w14:paraId="690F700F" w14:textId="77777777" w:rsidR="009B2A30" w:rsidRPr="009B2A30" w:rsidRDefault="009B2A30" w:rsidP="009B2A30">
      <w:pPr>
        <w:spacing w:line="276" w:lineRule="auto"/>
        <w:jc w:val="center"/>
        <w:rPr>
          <w:rFonts w:ascii="Arial" w:eastAsia="Calibri" w:hAnsi="Arial" w:cs="Arial"/>
          <w:b/>
          <w:bCs/>
          <w:kern w:val="2"/>
          <w:sz w:val="28"/>
          <w:szCs w:val="28"/>
          <w14:ligatures w14:val="standardContextual"/>
        </w:rPr>
      </w:pPr>
      <w:r w:rsidRPr="009B2A30">
        <w:rPr>
          <w:rFonts w:ascii="Arial" w:eastAsia="Calibri" w:hAnsi="Arial" w:cs="Arial"/>
          <w:b/>
          <w:bCs/>
          <w:kern w:val="2"/>
          <w:sz w:val="28"/>
          <w:szCs w:val="28"/>
          <w14:ligatures w14:val="standardContextual"/>
        </w:rPr>
        <w:t>Procurement related to:</w:t>
      </w:r>
    </w:p>
    <w:p w14:paraId="104AD44E" w14:textId="77777777" w:rsidR="009B2A30" w:rsidRPr="009B2A30" w:rsidRDefault="009B2A30" w:rsidP="009B2A30">
      <w:pPr>
        <w:spacing w:after="200" w:line="276" w:lineRule="auto"/>
        <w:jc w:val="center"/>
        <w:rPr>
          <w:rFonts w:ascii="Arial" w:eastAsia="Calibri" w:hAnsi="Arial" w:cs="Arial"/>
          <w:b/>
          <w:kern w:val="2"/>
          <w:sz w:val="28"/>
          <w:szCs w:val="28"/>
          <w14:ligatures w14:val="standardContextual"/>
        </w:rPr>
      </w:pPr>
      <w:bookmarkStart w:id="1" w:name="_Hlk135136191"/>
      <w:r w:rsidRPr="009B2A30">
        <w:rPr>
          <w:rFonts w:ascii="Arial" w:eastAsia="Calibri" w:hAnsi="Arial" w:cs="Arial"/>
          <w:b/>
          <w:kern w:val="2"/>
          <w:sz w:val="28"/>
          <w:szCs w:val="28"/>
          <w14:ligatures w14:val="standardContextual"/>
        </w:rPr>
        <w:t xml:space="preserve">Vocational Equipment for Secondary Schools in Montenegro </w:t>
      </w:r>
    </w:p>
    <w:p w14:paraId="21BF7A8C" w14:textId="00003146" w:rsidR="009B2A30" w:rsidRPr="009B2A30" w:rsidRDefault="009B2A30" w:rsidP="009B2A30">
      <w:pPr>
        <w:spacing w:after="200" w:line="276" w:lineRule="auto"/>
        <w:jc w:val="center"/>
        <w:rPr>
          <w:rFonts w:ascii="Arial" w:eastAsia="Calibri" w:hAnsi="Arial" w:cs="Arial"/>
          <w:b/>
          <w:kern w:val="2"/>
          <w:sz w:val="28"/>
          <w:szCs w:val="28"/>
          <w14:ligatures w14:val="standardContextual"/>
        </w:rPr>
      </w:pPr>
      <w:r w:rsidRPr="009B2A30">
        <w:rPr>
          <w:rFonts w:ascii="Arial" w:eastAsia="Calibri" w:hAnsi="Arial" w:cs="Arial"/>
          <w:b/>
          <w:kern w:val="2"/>
          <w:sz w:val="28"/>
          <w:szCs w:val="28"/>
          <w14:ligatures w14:val="standardContextual"/>
        </w:rPr>
        <w:t>ICB No:</w:t>
      </w:r>
      <w:bookmarkEnd w:id="1"/>
      <w:r w:rsidRPr="009B2A30">
        <w:rPr>
          <w:rFonts w:ascii="Arial" w:eastAsia="Calibri" w:hAnsi="Arial" w:cs="Arial"/>
          <w:b/>
          <w:kern w:val="2"/>
          <w:sz w:val="28"/>
          <w:szCs w:val="28"/>
          <w14:ligatures w14:val="standardContextual"/>
        </w:rPr>
        <w:t xml:space="preserve"> 24-011/25-12009/1, </w:t>
      </w:r>
    </w:p>
    <w:p w14:paraId="49CD07E7" w14:textId="6C69DDDB" w:rsidR="009B2A30" w:rsidRPr="009B2A30" w:rsidRDefault="009B2A30" w:rsidP="009B2A30">
      <w:pPr>
        <w:spacing w:after="200" w:line="276" w:lineRule="auto"/>
        <w:jc w:val="center"/>
        <w:rPr>
          <w:rFonts w:ascii="Arial" w:eastAsia="Calibri" w:hAnsi="Arial" w:cs="Arial"/>
          <w:kern w:val="2"/>
          <w14:ligatures w14:val="standardContextual"/>
        </w:rPr>
      </w:pPr>
      <w:r w:rsidRPr="009B2A30">
        <w:rPr>
          <w:rFonts w:ascii="Arial" w:eastAsia="Minion Pro" w:hAnsi="Arial" w:cs="Arial"/>
          <w:bCs/>
        </w:rPr>
        <w:t>Issued</w:t>
      </w:r>
      <w:r w:rsidRPr="009B2A30">
        <w:rPr>
          <w:rFonts w:ascii="Arial" w:eastAsia="Calibri" w:hAnsi="Arial" w:cs="Arial"/>
          <w:bCs/>
          <w:kern w:val="2"/>
          <w14:ligatures w14:val="standardContextual"/>
        </w:rPr>
        <w:t xml:space="preserve"> </w:t>
      </w:r>
      <w:r w:rsidRPr="009B2A30">
        <w:rPr>
          <w:rFonts w:ascii="Arial" w:eastAsia="Calibri" w:hAnsi="Arial" w:cs="Arial"/>
          <w:kern w:val="2"/>
          <w14:ligatures w14:val="standardContextual"/>
        </w:rPr>
        <w:t xml:space="preserve">on </w:t>
      </w:r>
      <w:r w:rsidR="00C326F8">
        <w:rPr>
          <w:rFonts w:ascii="Arial" w:eastAsia="Calibri" w:hAnsi="Arial" w:cs="Arial"/>
          <w:kern w:val="2"/>
          <w14:ligatures w14:val="standardContextual"/>
        </w:rPr>
        <w:t>3 April</w:t>
      </w:r>
      <w:r w:rsidRPr="009B2A30">
        <w:rPr>
          <w:rFonts w:ascii="Arial" w:eastAsia="Calibri" w:hAnsi="Arial" w:cs="Arial"/>
          <w:kern w:val="2"/>
          <w14:ligatures w14:val="standardContextual"/>
        </w:rPr>
        <w:t xml:space="preserve"> 2026</w:t>
      </w:r>
    </w:p>
    <w:p w14:paraId="0CFCFF1C" w14:textId="77777777" w:rsidR="00F40B5A" w:rsidRPr="004B75C7" w:rsidRDefault="00F40B5A" w:rsidP="00D75901">
      <w:pPr>
        <w:pStyle w:val="Heading1a"/>
        <w:keepNext w:val="0"/>
        <w:keepLines w:val="0"/>
        <w:tabs>
          <w:tab w:val="clear" w:pos="-720"/>
        </w:tabs>
        <w:suppressAutoHyphens w:val="0"/>
        <w:jc w:val="left"/>
        <w:rPr>
          <w:rFonts w:ascii="Arial" w:hAnsi="Arial" w:cs="Arial"/>
          <w:bCs/>
          <w:smallCaps w:val="0"/>
          <w:sz w:val="22"/>
          <w:szCs w:val="22"/>
          <w:lang w:val="en-GB"/>
        </w:rPr>
      </w:pPr>
      <w:bookmarkStart w:id="2" w:name="bookmark2"/>
    </w:p>
    <w:bookmarkEnd w:id="2"/>
    <w:p w14:paraId="2C6ACE48" w14:textId="19ADC207" w:rsidR="00835B6A" w:rsidRPr="004B75C7" w:rsidRDefault="00F40B5A" w:rsidP="001158C0">
      <w:pPr>
        <w:spacing w:after="240"/>
        <w:rPr>
          <w:rFonts w:ascii="Arial" w:eastAsia="Calibri" w:hAnsi="Arial" w:cs="Arial"/>
          <w:sz w:val="22"/>
          <w:szCs w:val="22"/>
        </w:rPr>
      </w:pPr>
      <w:r w:rsidRPr="004B75C7">
        <w:rPr>
          <w:rFonts w:ascii="Arial" w:eastAsia="Calibri" w:hAnsi="Arial" w:cs="Arial"/>
          <w:sz w:val="22"/>
          <w:szCs w:val="22"/>
        </w:rPr>
        <w:t>As a result of the clarification process</w:t>
      </w:r>
      <w:r w:rsidR="004E29F2" w:rsidRPr="004B75C7">
        <w:rPr>
          <w:rFonts w:ascii="Arial" w:eastAsia="Calibri" w:hAnsi="Arial" w:cs="Arial"/>
          <w:sz w:val="22"/>
          <w:szCs w:val="22"/>
        </w:rPr>
        <w:t xml:space="preserve"> the </w:t>
      </w:r>
      <w:r w:rsidR="001158C0" w:rsidRPr="004B75C7">
        <w:rPr>
          <w:rFonts w:ascii="Arial" w:eastAsia="Calibri" w:hAnsi="Arial" w:cs="Arial"/>
          <w:sz w:val="22"/>
          <w:szCs w:val="22"/>
        </w:rPr>
        <w:t xml:space="preserve">Contracting Authority </w:t>
      </w:r>
      <w:r w:rsidR="00D1170E" w:rsidRPr="004B75C7">
        <w:rPr>
          <w:rFonts w:ascii="Arial" w:eastAsia="Calibri" w:hAnsi="Arial" w:cs="Arial"/>
          <w:sz w:val="22"/>
          <w:szCs w:val="22"/>
        </w:rPr>
        <w:t>makes</w:t>
      </w:r>
      <w:r w:rsidR="004E29F2" w:rsidRPr="004B75C7">
        <w:rPr>
          <w:rFonts w:ascii="Arial" w:eastAsia="Calibri" w:hAnsi="Arial" w:cs="Arial"/>
          <w:sz w:val="22"/>
          <w:szCs w:val="22"/>
        </w:rPr>
        <w:t xml:space="preserve"> </w:t>
      </w:r>
      <w:r w:rsidR="00D1170E" w:rsidRPr="004B75C7">
        <w:rPr>
          <w:rFonts w:ascii="Arial" w:eastAsia="Calibri" w:hAnsi="Arial" w:cs="Arial"/>
          <w:sz w:val="22"/>
          <w:szCs w:val="22"/>
        </w:rPr>
        <w:t xml:space="preserve">the </w:t>
      </w:r>
      <w:r w:rsidR="004E29F2" w:rsidRPr="004B75C7">
        <w:rPr>
          <w:rFonts w:ascii="Arial" w:eastAsia="Calibri" w:hAnsi="Arial" w:cs="Arial"/>
          <w:sz w:val="22"/>
          <w:szCs w:val="22"/>
        </w:rPr>
        <w:t>following modifications</w:t>
      </w:r>
      <w:r w:rsidR="00D1170E" w:rsidRPr="004B75C7">
        <w:rPr>
          <w:rFonts w:ascii="Arial" w:eastAsia="Calibri" w:hAnsi="Arial" w:cs="Arial"/>
          <w:sz w:val="22"/>
          <w:szCs w:val="22"/>
        </w:rPr>
        <w:t xml:space="preserve"> to the </w:t>
      </w:r>
      <w:r w:rsidR="00654B76" w:rsidRPr="004B75C7">
        <w:rPr>
          <w:rFonts w:ascii="Arial" w:eastAsia="Calibri" w:hAnsi="Arial" w:cs="Arial"/>
          <w:sz w:val="22"/>
          <w:szCs w:val="22"/>
        </w:rPr>
        <w:t>Tender Dossier</w:t>
      </w:r>
      <w:r w:rsidR="004E29F2" w:rsidRPr="004B75C7">
        <w:rPr>
          <w:rFonts w:ascii="Arial" w:eastAsia="Calibri" w:hAnsi="Arial" w:cs="Arial"/>
          <w:sz w:val="22"/>
          <w:szCs w:val="22"/>
        </w:rPr>
        <w:t>:</w:t>
      </w:r>
    </w:p>
    <w:p w14:paraId="3FB793AF" w14:textId="5F151CB5" w:rsidR="008902B5" w:rsidRPr="004B75C7" w:rsidRDefault="00F84BC4" w:rsidP="00D75901">
      <w:pPr>
        <w:shd w:val="clear" w:color="auto" w:fill="DEEAF6" w:themeFill="accent5" w:themeFillTint="33"/>
        <w:rPr>
          <w:rFonts w:ascii="Arial" w:eastAsia="Calibri" w:hAnsi="Arial" w:cs="Arial"/>
          <w:b/>
          <w:bCs/>
          <w:sz w:val="22"/>
          <w:szCs w:val="22"/>
        </w:rPr>
      </w:pPr>
      <w:r w:rsidRPr="004B75C7">
        <w:rPr>
          <w:rFonts w:ascii="Arial" w:eastAsia="Calibri" w:hAnsi="Arial" w:cs="Arial"/>
          <w:b/>
          <w:bCs/>
          <w:sz w:val="22"/>
          <w:szCs w:val="22"/>
        </w:rPr>
        <w:t xml:space="preserve">MODIFICATION NO.1 </w:t>
      </w:r>
    </w:p>
    <w:p w14:paraId="7991B5C2" w14:textId="77777777" w:rsidR="00125120" w:rsidRPr="00125120" w:rsidRDefault="00125120" w:rsidP="00125120">
      <w:pPr>
        <w:spacing w:before="120" w:after="240"/>
        <w:rPr>
          <w:rFonts w:ascii="Arial" w:eastAsia="Calibri" w:hAnsi="Arial" w:cs="Arial"/>
          <w:sz w:val="22"/>
          <w:szCs w:val="22"/>
        </w:rPr>
      </w:pPr>
      <w:r w:rsidRPr="00125120">
        <w:rPr>
          <w:rFonts w:ascii="Arial" w:eastAsia="Calibri" w:hAnsi="Arial" w:cs="Arial"/>
          <w:sz w:val="22"/>
          <w:szCs w:val="22"/>
        </w:rPr>
        <w:t>With the reference to the Tender Dossier, Part 2, Section VII Technical Specifications, the original text:</w:t>
      </w:r>
    </w:p>
    <w:p w14:paraId="5D906030" w14:textId="65F6D03B" w:rsidR="001653A2" w:rsidRPr="001653A2" w:rsidRDefault="00125120" w:rsidP="00125120">
      <w:pPr>
        <w:spacing w:before="120" w:after="240"/>
        <w:rPr>
          <w:rFonts w:ascii="Arial" w:eastAsia="Calibri" w:hAnsi="Arial" w:cs="Arial"/>
          <w:sz w:val="22"/>
          <w:szCs w:val="22"/>
        </w:rPr>
      </w:pPr>
      <w:r w:rsidRPr="00125120">
        <w:rPr>
          <w:rFonts w:ascii="Arial" w:eastAsia="Calibri" w:hAnsi="Arial" w:cs="Arial"/>
          <w:sz w:val="22"/>
          <w:szCs w:val="22"/>
        </w:rPr>
        <w:t xml:space="preserve"> </w:t>
      </w:r>
      <w:r w:rsidR="001653A2">
        <w:rPr>
          <w:rFonts w:ascii="Arial" w:hAnsi="Arial" w:cs="Arial"/>
          <w:snapToGrid w:val="0"/>
          <w:sz w:val="22"/>
          <w:szCs w:val="22"/>
        </w:rPr>
        <w:t>“</w:t>
      </w:r>
      <w:r w:rsidR="001653A2" w:rsidRPr="001653A2">
        <w:rPr>
          <w:rFonts w:ascii="Arial" w:hAnsi="Arial" w:cs="Arial"/>
          <w:snapToGrid w:val="0"/>
          <w:sz w:val="22"/>
          <w:szCs w:val="22"/>
        </w:rPr>
        <w:t xml:space="preserve">All panels, keyboards and labels will be in English </w:t>
      </w:r>
      <w:r w:rsidR="001653A2" w:rsidRPr="00125120">
        <w:rPr>
          <w:rFonts w:ascii="Arial" w:hAnsi="Arial" w:cs="Arial"/>
          <w:snapToGrid w:val="0"/>
          <w:sz w:val="22"/>
          <w:szCs w:val="22"/>
          <w:highlight w:val="lightGray"/>
        </w:rPr>
        <w:t>and in</w:t>
      </w:r>
      <w:r w:rsidR="001653A2" w:rsidRPr="001653A2">
        <w:rPr>
          <w:rFonts w:ascii="Arial" w:hAnsi="Arial" w:cs="Arial"/>
          <w:snapToGrid w:val="0"/>
          <w:sz w:val="22"/>
          <w:szCs w:val="22"/>
        </w:rPr>
        <w:t xml:space="preserve"> Montenegrin</w:t>
      </w:r>
      <w:r w:rsidR="001653A2">
        <w:rPr>
          <w:rFonts w:ascii="Arial" w:hAnsi="Arial" w:cs="Arial"/>
          <w:snapToGrid w:val="0"/>
          <w:sz w:val="22"/>
          <w:szCs w:val="22"/>
        </w:rPr>
        <w:t>.”</w:t>
      </w:r>
    </w:p>
    <w:p w14:paraId="42594464" w14:textId="77777777" w:rsidR="001653A2" w:rsidRPr="00D76FC5" w:rsidRDefault="001653A2" w:rsidP="001653A2">
      <w:pPr>
        <w:spacing w:after="240"/>
        <w:rPr>
          <w:rFonts w:ascii="Arial" w:eastAsia="Calibri" w:hAnsi="Arial" w:cs="Arial"/>
          <w:sz w:val="22"/>
          <w:szCs w:val="22"/>
          <w:u w:val="single"/>
        </w:rPr>
      </w:pPr>
      <w:r w:rsidRPr="00D76FC5">
        <w:rPr>
          <w:rFonts w:ascii="Arial" w:eastAsia="Calibri" w:hAnsi="Arial" w:cs="Arial"/>
          <w:sz w:val="22"/>
          <w:szCs w:val="22"/>
          <w:u w:val="single"/>
        </w:rPr>
        <w:t>has been replaced by the following:</w:t>
      </w:r>
    </w:p>
    <w:p w14:paraId="6B96DEBB" w14:textId="54E8EDC9" w:rsidR="001653A2" w:rsidRPr="001653A2" w:rsidRDefault="001653A2" w:rsidP="001653A2">
      <w:pPr>
        <w:widowControl w:val="0"/>
        <w:spacing w:before="120" w:after="240"/>
        <w:rPr>
          <w:rFonts w:ascii="Arial" w:eastAsia="Calibri" w:hAnsi="Arial" w:cs="Arial"/>
          <w:sz w:val="22"/>
          <w:szCs w:val="22"/>
        </w:rPr>
      </w:pPr>
      <w:r>
        <w:rPr>
          <w:rFonts w:ascii="Arial" w:eastAsia="Calibri" w:hAnsi="Arial" w:cs="Arial"/>
          <w:sz w:val="22"/>
          <w:szCs w:val="22"/>
        </w:rPr>
        <w:t>“</w:t>
      </w:r>
      <w:r w:rsidRPr="001653A2">
        <w:rPr>
          <w:rFonts w:ascii="Arial" w:eastAsia="Calibri" w:hAnsi="Arial" w:cs="Arial"/>
          <w:sz w:val="22"/>
          <w:szCs w:val="22"/>
        </w:rPr>
        <w:t xml:space="preserve">All panels, keyboards and labels will be in English </w:t>
      </w:r>
      <w:r w:rsidRPr="00125120">
        <w:rPr>
          <w:rFonts w:ascii="Arial" w:eastAsia="Calibri" w:hAnsi="Arial" w:cs="Arial"/>
          <w:sz w:val="22"/>
          <w:szCs w:val="22"/>
          <w:highlight w:val="lightGray"/>
        </w:rPr>
        <w:t>and/or</w:t>
      </w:r>
      <w:r w:rsidRPr="001653A2">
        <w:rPr>
          <w:rFonts w:ascii="Arial" w:eastAsia="Calibri" w:hAnsi="Arial" w:cs="Arial"/>
          <w:sz w:val="22"/>
          <w:szCs w:val="22"/>
        </w:rPr>
        <w:t xml:space="preserve"> in Montenegrin</w:t>
      </w:r>
      <w:r>
        <w:rPr>
          <w:rFonts w:ascii="Arial" w:eastAsia="Calibri" w:hAnsi="Arial" w:cs="Arial"/>
          <w:sz w:val="22"/>
          <w:szCs w:val="22"/>
        </w:rPr>
        <w:t>”</w:t>
      </w:r>
      <w:r w:rsidRPr="001653A2">
        <w:rPr>
          <w:rFonts w:ascii="Arial" w:eastAsia="Calibri" w:hAnsi="Arial" w:cs="Arial"/>
          <w:sz w:val="22"/>
          <w:szCs w:val="22"/>
        </w:rPr>
        <w:t>.</w:t>
      </w:r>
    </w:p>
    <w:p w14:paraId="6556A9A2" w14:textId="2C3CFB18" w:rsidR="001653A2" w:rsidRPr="004B75C7" w:rsidRDefault="001653A2" w:rsidP="001653A2">
      <w:pPr>
        <w:shd w:val="clear" w:color="auto" w:fill="DEEAF6" w:themeFill="accent5" w:themeFillTint="33"/>
        <w:rPr>
          <w:rFonts w:ascii="Arial" w:eastAsia="Calibri" w:hAnsi="Arial" w:cs="Arial"/>
          <w:b/>
          <w:bCs/>
          <w:sz w:val="22"/>
          <w:szCs w:val="22"/>
        </w:rPr>
      </w:pPr>
      <w:r>
        <w:rPr>
          <w:rFonts w:ascii="Arial" w:eastAsia="Calibri" w:hAnsi="Arial" w:cs="Arial"/>
          <w:b/>
          <w:bCs/>
          <w:sz w:val="22"/>
          <w:szCs w:val="22"/>
        </w:rPr>
        <w:t>MODIFICATION NO.2</w:t>
      </w:r>
      <w:r w:rsidRPr="004B75C7">
        <w:rPr>
          <w:rFonts w:ascii="Arial" w:eastAsia="Calibri" w:hAnsi="Arial" w:cs="Arial"/>
          <w:b/>
          <w:bCs/>
          <w:sz w:val="22"/>
          <w:szCs w:val="22"/>
        </w:rPr>
        <w:t xml:space="preserve"> </w:t>
      </w:r>
    </w:p>
    <w:p w14:paraId="1CDC9CD3" w14:textId="78CD8D19" w:rsidR="00125120" w:rsidRPr="00125120" w:rsidRDefault="00125120" w:rsidP="00125120">
      <w:pPr>
        <w:spacing w:before="120" w:after="240"/>
        <w:rPr>
          <w:rFonts w:ascii="Arial" w:eastAsia="Calibri" w:hAnsi="Arial" w:cs="Arial"/>
          <w:sz w:val="22"/>
          <w:szCs w:val="22"/>
        </w:rPr>
      </w:pPr>
      <w:r w:rsidRPr="00125120">
        <w:rPr>
          <w:rFonts w:ascii="Arial" w:eastAsia="Calibri" w:hAnsi="Arial" w:cs="Arial"/>
          <w:sz w:val="22"/>
          <w:szCs w:val="22"/>
        </w:rPr>
        <w:t>With the reference to the Tender Dossier</w:t>
      </w:r>
      <w:r w:rsidR="00B42FAE">
        <w:rPr>
          <w:rFonts w:ascii="Arial" w:eastAsia="Calibri" w:hAnsi="Arial" w:cs="Arial"/>
          <w:sz w:val="22"/>
          <w:szCs w:val="22"/>
        </w:rPr>
        <w:t xml:space="preserve">, </w:t>
      </w:r>
      <w:r w:rsidRPr="00125120">
        <w:rPr>
          <w:rFonts w:ascii="Arial" w:eastAsia="Calibri" w:hAnsi="Arial" w:cs="Arial"/>
          <w:sz w:val="22"/>
          <w:szCs w:val="22"/>
        </w:rPr>
        <w:t xml:space="preserve">Section VII </w:t>
      </w:r>
      <w:r w:rsidR="00B42FAE">
        <w:rPr>
          <w:rFonts w:ascii="Arial" w:eastAsia="Calibri" w:hAnsi="Arial" w:cs="Arial"/>
          <w:sz w:val="22"/>
          <w:szCs w:val="22"/>
        </w:rPr>
        <w:t xml:space="preserve">- </w:t>
      </w:r>
      <w:r w:rsidRPr="00125120">
        <w:rPr>
          <w:rFonts w:ascii="Arial" w:eastAsia="Calibri" w:hAnsi="Arial" w:cs="Arial"/>
          <w:sz w:val="22"/>
          <w:szCs w:val="22"/>
        </w:rPr>
        <w:t>Technical Specifications, the original text:</w:t>
      </w:r>
    </w:p>
    <w:p w14:paraId="44E3CA12" w14:textId="3FDCB48B" w:rsidR="001653A2" w:rsidRPr="001653A2" w:rsidRDefault="00125120" w:rsidP="001653A2">
      <w:pPr>
        <w:spacing w:before="120" w:after="240"/>
        <w:rPr>
          <w:rFonts w:ascii="Arial" w:eastAsia="Calibri" w:hAnsi="Arial" w:cs="Arial"/>
          <w:sz w:val="22"/>
          <w:szCs w:val="22"/>
        </w:rPr>
      </w:pPr>
      <w:r>
        <w:rPr>
          <w:rFonts w:ascii="Arial" w:eastAsia="Calibri" w:hAnsi="Arial" w:cs="Arial"/>
          <w:sz w:val="22"/>
          <w:szCs w:val="22"/>
        </w:rPr>
        <w:t>“</w:t>
      </w:r>
      <w:r w:rsidR="001653A2" w:rsidRPr="001653A2">
        <w:rPr>
          <w:rFonts w:ascii="Arial" w:eastAsia="Calibri" w:hAnsi="Arial" w:cs="Arial"/>
          <w:sz w:val="22"/>
          <w:szCs w:val="22"/>
        </w:rPr>
        <w:t xml:space="preserve">Upon delivery of the goods, technical documentation for equipment (such as instruction manual for the use, maintenance, calibration, booklets with experiments, etc.), </w:t>
      </w:r>
      <w:r w:rsidR="001653A2" w:rsidRPr="00125120">
        <w:rPr>
          <w:rFonts w:ascii="Arial" w:eastAsia="Calibri" w:hAnsi="Arial" w:cs="Arial"/>
          <w:sz w:val="22"/>
          <w:szCs w:val="22"/>
          <w:highlight w:val="lightGray"/>
        </w:rPr>
        <w:t xml:space="preserve">in Montenegrin </w:t>
      </w:r>
      <w:r w:rsidR="001653A2" w:rsidRPr="00125120">
        <w:rPr>
          <w:rFonts w:ascii="Arial" w:eastAsia="Calibri" w:hAnsi="Arial" w:cs="Arial"/>
          <w:sz w:val="22"/>
          <w:szCs w:val="22"/>
        </w:rPr>
        <w:t>and English</w:t>
      </w:r>
      <w:r w:rsidR="001653A2" w:rsidRPr="001653A2">
        <w:rPr>
          <w:rFonts w:ascii="Arial" w:eastAsia="Calibri" w:hAnsi="Arial" w:cs="Arial"/>
          <w:sz w:val="22"/>
          <w:szCs w:val="22"/>
        </w:rPr>
        <w:t xml:space="preserve"> shall be provided for all delivered items and software</w:t>
      </w:r>
      <w:r>
        <w:rPr>
          <w:rFonts w:ascii="Arial" w:eastAsia="Calibri" w:hAnsi="Arial" w:cs="Arial"/>
          <w:sz w:val="22"/>
          <w:szCs w:val="22"/>
        </w:rPr>
        <w:t>”</w:t>
      </w:r>
      <w:r w:rsidR="001653A2" w:rsidRPr="001653A2">
        <w:rPr>
          <w:rFonts w:ascii="Arial" w:eastAsia="Calibri" w:hAnsi="Arial" w:cs="Arial"/>
          <w:sz w:val="22"/>
          <w:szCs w:val="22"/>
        </w:rPr>
        <w:t>.</w:t>
      </w:r>
    </w:p>
    <w:p w14:paraId="39AF97F3" w14:textId="77777777" w:rsidR="001653A2" w:rsidRPr="001653A2" w:rsidRDefault="001653A2" w:rsidP="001653A2">
      <w:pPr>
        <w:spacing w:before="120" w:after="240"/>
        <w:rPr>
          <w:rFonts w:ascii="Arial" w:eastAsia="Calibri" w:hAnsi="Arial" w:cs="Arial"/>
          <w:sz w:val="22"/>
          <w:szCs w:val="22"/>
        </w:rPr>
      </w:pPr>
      <w:r w:rsidRPr="001653A2">
        <w:rPr>
          <w:rFonts w:ascii="Arial" w:eastAsia="Calibri" w:hAnsi="Arial" w:cs="Arial"/>
          <w:sz w:val="22"/>
          <w:szCs w:val="22"/>
          <w:u w:val="single"/>
        </w:rPr>
        <w:t>has been replaced by the following</w:t>
      </w:r>
      <w:r w:rsidRPr="001653A2">
        <w:rPr>
          <w:rFonts w:ascii="Arial" w:eastAsia="Calibri" w:hAnsi="Arial" w:cs="Arial"/>
          <w:sz w:val="22"/>
          <w:szCs w:val="22"/>
        </w:rPr>
        <w:t>:</w:t>
      </w:r>
    </w:p>
    <w:p w14:paraId="63E3027F" w14:textId="51F48AB8" w:rsidR="001653A2" w:rsidRPr="001653A2" w:rsidRDefault="00125120" w:rsidP="001653A2">
      <w:pPr>
        <w:spacing w:before="120" w:after="240"/>
        <w:rPr>
          <w:rFonts w:ascii="Arial" w:eastAsia="Calibri" w:hAnsi="Arial" w:cs="Arial"/>
          <w:sz w:val="22"/>
          <w:szCs w:val="22"/>
        </w:rPr>
      </w:pPr>
      <w:r>
        <w:rPr>
          <w:rFonts w:ascii="Arial" w:eastAsia="Calibri" w:hAnsi="Arial" w:cs="Arial"/>
          <w:sz w:val="22"/>
          <w:szCs w:val="22"/>
        </w:rPr>
        <w:t>“</w:t>
      </w:r>
      <w:r w:rsidR="001653A2" w:rsidRPr="001653A2">
        <w:rPr>
          <w:rFonts w:ascii="Arial" w:eastAsia="Calibri" w:hAnsi="Arial" w:cs="Arial"/>
          <w:sz w:val="22"/>
          <w:szCs w:val="22"/>
        </w:rPr>
        <w:t xml:space="preserve">Upon delivery of the goods, technical documentation for equipment (such as instruction manual for the use, maintenance, calibration, booklets with experiments, etc.), </w:t>
      </w:r>
      <w:r w:rsidR="001653A2" w:rsidRPr="00125120">
        <w:rPr>
          <w:rFonts w:ascii="Arial" w:eastAsia="Calibri" w:hAnsi="Arial" w:cs="Arial"/>
          <w:sz w:val="22"/>
          <w:szCs w:val="22"/>
          <w:highlight w:val="lightGray"/>
        </w:rPr>
        <w:t>in Montenegrin/Serbian/Croatian</w:t>
      </w:r>
      <w:r w:rsidR="001653A2" w:rsidRPr="001653A2">
        <w:rPr>
          <w:rFonts w:ascii="Arial" w:eastAsia="Calibri" w:hAnsi="Arial" w:cs="Arial"/>
          <w:sz w:val="22"/>
          <w:szCs w:val="22"/>
        </w:rPr>
        <w:t xml:space="preserve"> and English shall be provided for all delivered items and software</w:t>
      </w:r>
      <w:r>
        <w:rPr>
          <w:rFonts w:ascii="Arial" w:eastAsia="Calibri" w:hAnsi="Arial" w:cs="Arial"/>
          <w:sz w:val="22"/>
          <w:szCs w:val="22"/>
        </w:rPr>
        <w:t>”</w:t>
      </w:r>
      <w:r w:rsidR="001653A2" w:rsidRPr="001653A2">
        <w:rPr>
          <w:rFonts w:ascii="Arial" w:eastAsia="Calibri" w:hAnsi="Arial" w:cs="Arial"/>
          <w:sz w:val="22"/>
          <w:szCs w:val="22"/>
        </w:rPr>
        <w:t>.</w:t>
      </w:r>
    </w:p>
    <w:p w14:paraId="562E6CE3" w14:textId="7860E48B" w:rsidR="00125120" w:rsidRPr="004B75C7" w:rsidRDefault="00125120" w:rsidP="00125120">
      <w:pPr>
        <w:shd w:val="clear" w:color="auto" w:fill="DEEAF6" w:themeFill="accent5" w:themeFillTint="33"/>
        <w:rPr>
          <w:rFonts w:ascii="Arial" w:eastAsia="Calibri" w:hAnsi="Arial" w:cs="Arial"/>
          <w:b/>
          <w:bCs/>
          <w:sz w:val="22"/>
          <w:szCs w:val="22"/>
        </w:rPr>
      </w:pPr>
      <w:r>
        <w:rPr>
          <w:rFonts w:ascii="Arial" w:eastAsia="Calibri" w:hAnsi="Arial" w:cs="Arial"/>
          <w:b/>
          <w:bCs/>
          <w:sz w:val="22"/>
          <w:szCs w:val="22"/>
        </w:rPr>
        <w:t>MODIFICATION NO.3</w:t>
      </w:r>
      <w:r w:rsidRPr="004B75C7">
        <w:rPr>
          <w:rFonts w:ascii="Arial" w:eastAsia="Calibri" w:hAnsi="Arial" w:cs="Arial"/>
          <w:b/>
          <w:bCs/>
          <w:sz w:val="22"/>
          <w:szCs w:val="22"/>
        </w:rPr>
        <w:t xml:space="preserve"> </w:t>
      </w:r>
    </w:p>
    <w:p w14:paraId="282B2F63" w14:textId="0FD250FB" w:rsidR="00654B76" w:rsidRPr="004B75C7" w:rsidRDefault="00711708" w:rsidP="00D75901">
      <w:pPr>
        <w:spacing w:before="120" w:after="240"/>
        <w:rPr>
          <w:rFonts w:ascii="Arial" w:eastAsia="Calibri" w:hAnsi="Arial" w:cs="Arial"/>
          <w:sz w:val="22"/>
          <w:szCs w:val="22"/>
        </w:rPr>
      </w:pPr>
      <w:r w:rsidRPr="00711708">
        <w:rPr>
          <w:rFonts w:ascii="Arial" w:eastAsia="Calibri" w:hAnsi="Arial" w:cs="Arial"/>
          <w:sz w:val="22"/>
          <w:szCs w:val="22"/>
        </w:rPr>
        <w:t xml:space="preserve">With the reference to the Tender Dossier, </w:t>
      </w:r>
      <w:bookmarkStart w:id="3" w:name="_Toc438366665"/>
      <w:bookmarkStart w:id="4" w:name="_Toc438954443"/>
      <w:bookmarkStart w:id="5" w:name="_Toc347227540"/>
      <w:bookmarkStart w:id="6" w:name="_Toc436903896"/>
      <w:bookmarkStart w:id="7" w:name="_Toc208477125"/>
      <w:r w:rsidR="00786B69" w:rsidRPr="00786B69">
        <w:rPr>
          <w:rFonts w:ascii="Arial" w:eastAsia="Calibri" w:hAnsi="Arial" w:cs="Arial"/>
          <w:sz w:val="22"/>
          <w:szCs w:val="22"/>
        </w:rPr>
        <w:t>Section II - Bid Data Sheet</w:t>
      </w:r>
      <w:bookmarkEnd w:id="3"/>
      <w:bookmarkEnd w:id="4"/>
      <w:r w:rsidR="00786B69" w:rsidRPr="00786B69">
        <w:rPr>
          <w:rFonts w:ascii="Arial" w:eastAsia="Calibri" w:hAnsi="Arial" w:cs="Arial"/>
          <w:sz w:val="22"/>
          <w:szCs w:val="22"/>
        </w:rPr>
        <w:t xml:space="preserve"> (BDS)</w:t>
      </w:r>
      <w:bookmarkEnd w:id="5"/>
      <w:bookmarkEnd w:id="6"/>
      <w:bookmarkEnd w:id="7"/>
      <w:r>
        <w:rPr>
          <w:rFonts w:ascii="Arial" w:eastAsia="Calibri" w:hAnsi="Arial" w:cs="Arial"/>
          <w:sz w:val="22"/>
          <w:szCs w:val="22"/>
        </w:rPr>
        <w:t xml:space="preserve">, </w:t>
      </w:r>
      <w:r w:rsidRPr="00125120">
        <w:rPr>
          <w:rFonts w:ascii="Arial" w:eastAsia="Calibri" w:hAnsi="Arial" w:cs="Arial"/>
          <w:sz w:val="22"/>
          <w:szCs w:val="22"/>
        </w:rPr>
        <w:t>the original text</w:t>
      </w:r>
      <w:r w:rsidR="00F8026A" w:rsidRPr="004B75C7">
        <w:rPr>
          <w:rFonts w:ascii="Arial" w:eastAsia="Calibri" w:hAnsi="Arial" w:cs="Arial"/>
          <w:sz w:val="22"/>
          <w:szCs w:val="22"/>
        </w:rPr>
        <w:t xml:space="preserve">: </w:t>
      </w:r>
    </w:p>
    <w:tbl>
      <w:tblPr>
        <w:tblW w:w="989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388"/>
        <w:gridCol w:w="8505"/>
      </w:tblGrid>
      <w:tr w:rsidR="00F8026A" w:rsidRPr="004B75C7" w14:paraId="1DB186B2" w14:textId="77777777" w:rsidTr="00D75901">
        <w:tc>
          <w:tcPr>
            <w:tcW w:w="1388" w:type="dxa"/>
          </w:tcPr>
          <w:p w14:paraId="693EEAC4" w14:textId="77777777" w:rsidR="00786B69" w:rsidRPr="00786B69" w:rsidRDefault="00786B69" w:rsidP="00786B69">
            <w:pPr>
              <w:spacing w:after="200"/>
              <w:rPr>
                <w:rFonts w:ascii="Arial" w:hAnsi="Arial" w:cs="Arial"/>
                <w:b/>
                <w:bCs/>
                <w:sz w:val="22"/>
                <w:szCs w:val="22"/>
              </w:rPr>
            </w:pPr>
            <w:r w:rsidRPr="00786B69">
              <w:rPr>
                <w:rFonts w:ascii="Arial" w:hAnsi="Arial" w:cs="Arial"/>
                <w:b/>
                <w:bCs/>
                <w:sz w:val="22"/>
                <w:szCs w:val="22"/>
              </w:rPr>
              <w:t xml:space="preserve">ITB 22.1 </w:t>
            </w:r>
          </w:p>
          <w:p w14:paraId="59B935A7" w14:textId="72921510" w:rsidR="00F8026A" w:rsidRPr="004B75C7" w:rsidRDefault="00F8026A" w:rsidP="00232987">
            <w:pPr>
              <w:spacing w:after="200"/>
              <w:rPr>
                <w:rFonts w:ascii="Arial" w:hAnsi="Arial" w:cs="Arial"/>
                <w:b/>
                <w:sz w:val="22"/>
                <w:szCs w:val="22"/>
              </w:rPr>
            </w:pPr>
          </w:p>
        </w:tc>
        <w:tc>
          <w:tcPr>
            <w:tcW w:w="8505" w:type="dxa"/>
          </w:tcPr>
          <w:p w14:paraId="5F69979D" w14:textId="77777777" w:rsidR="00786B69" w:rsidRPr="00786B69" w:rsidRDefault="00786B69" w:rsidP="00786B69">
            <w:pPr>
              <w:suppressAutoHyphens/>
              <w:spacing w:after="120"/>
              <w:ind w:left="24"/>
              <w:jc w:val="both"/>
              <w:rPr>
                <w:rFonts w:ascii="Arial" w:hAnsi="Arial" w:cs="Arial"/>
                <w:sz w:val="22"/>
                <w:szCs w:val="22"/>
              </w:rPr>
            </w:pPr>
            <w:r w:rsidRPr="00786B69">
              <w:rPr>
                <w:rFonts w:ascii="Arial" w:hAnsi="Arial" w:cs="Arial"/>
                <w:sz w:val="22"/>
                <w:szCs w:val="22"/>
              </w:rPr>
              <w:t xml:space="preserve">For </w:t>
            </w:r>
            <w:r w:rsidRPr="00786B69">
              <w:rPr>
                <w:rFonts w:ascii="Arial" w:hAnsi="Arial" w:cs="Arial"/>
                <w:b/>
                <w:sz w:val="22"/>
                <w:szCs w:val="22"/>
                <w:u w:val="single"/>
              </w:rPr>
              <w:t>Bid submission purposes</w:t>
            </w:r>
            <w:r w:rsidRPr="00786B69">
              <w:rPr>
                <w:rFonts w:ascii="Arial" w:hAnsi="Arial" w:cs="Arial"/>
                <w:sz w:val="22"/>
                <w:szCs w:val="22"/>
                <w:u w:val="single"/>
              </w:rPr>
              <w:t xml:space="preserve"> </w:t>
            </w:r>
            <w:r w:rsidRPr="00786B69">
              <w:rPr>
                <w:rFonts w:ascii="Arial" w:hAnsi="Arial" w:cs="Arial"/>
                <w:sz w:val="22"/>
                <w:szCs w:val="22"/>
              </w:rPr>
              <w:t xml:space="preserve">only, the Purchaser’s address is: </w:t>
            </w:r>
          </w:p>
          <w:p w14:paraId="70EA43AA"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b/>
                <w:sz w:val="22"/>
                <w:szCs w:val="22"/>
              </w:rPr>
              <w:t xml:space="preserve">Ministry of Education, Science and Innovation </w:t>
            </w:r>
          </w:p>
          <w:p w14:paraId="6632C498"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 xml:space="preserve">Attention: </w:t>
            </w:r>
            <w:r w:rsidRPr="00786B69">
              <w:rPr>
                <w:rFonts w:ascii="Arial" w:hAnsi="Arial" w:cs="Arial"/>
                <w:b/>
                <w:sz w:val="22"/>
                <w:szCs w:val="22"/>
              </w:rPr>
              <w:t xml:space="preserve">Mr. Luka </w:t>
            </w:r>
            <w:proofErr w:type="spellStart"/>
            <w:r w:rsidRPr="00786B69">
              <w:rPr>
                <w:rFonts w:ascii="Arial" w:hAnsi="Arial" w:cs="Arial"/>
                <w:b/>
                <w:sz w:val="22"/>
                <w:szCs w:val="22"/>
              </w:rPr>
              <w:t>Mijanović</w:t>
            </w:r>
            <w:proofErr w:type="spellEnd"/>
          </w:p>
          <w:p w14:paraId="44ACF487" w14:textId="77777777" w:rsidR="00786B69" w:rsidRPr="00786B69" w:rsidRDefault="00786B69" w:rsidP="00786B69">
            <w:pPr>
              <w:suppressAutoHyphens/>
              <w:spacing w:after="120"/>
              <w:ind w:left="24"/>
              <w:jc w:val="both"/>
              <w:rPr>
                <w:rFonts w:ascii="Arial" w:hAnsi="Arial" w:cs="Arial"/>
                <w:b/>
                <w:bCs/>
                <w:sz w:val="22"/>
                <w:szCs w:val="22"/>
              </w:rPr>
            </w:pPr>
            <w:r w:rsidRPr="00786B69">
              <w:rPr>
                <w:rFonts w:ascii="Arial" w:hAnsi="Arial" w:cs="Arial"/>
                <w:sz w:val="22"/>
                <w:szCs w:val="22"/>
              </w:rPr>
              <w:t xml:space="preserve">Address: </w:t>
            </w:r>
            <w:proofErr w:type="spellStart"/>
            <w:r w:rsidRPr="00786B69">
              <w:rPr>
                <w:rFonts w:ascii="Arial" w:hAnsi="Arial" w:cs="Arial"/>
                <w:b/>
                <w:bCs/>
                <w:sz w:val="22"/>
                <w:szCs w:val="22"/>
              </w:rPr>
              <w:t>Vaka</w:t>
            </w:r>
            <w:proofErr w:type="spellEnd"/>
            <w:r w:rsidRPr="00786B69">
              <w:rPr>
                <w:rFonts w:ascii="Arial" w:hAnsi="Arial" w:cs="Arial"/>
                <w:b/>
                <w:bCs/>
                <w:sz w:val="22"/>
                <w:szCs w:val="22"/>
              </w:rPr>
              <w:t xml:space="preserve"> </w:t>
            </w:r>
            <w:proofErr w:type="spellStart"/>
            <w:r w:rsidRPr="00786B69">
              <w:rPr>
                <w:rFonts w:ascii="Arial" w:hAnsi="Arial" w:cs="Arial"/>
                <w:b/>
                <w:bCs/>
                <w:sz w:val="22"/>
                <w:szCs w:val="22"/>
              </w:rPr>
              <w:t>Djurovića</w:t>
            </w:r>
            <w:proofErr w:type="spellEnd"/>
            <w:r w:rsidRPr="00786B69">
              <w:rPr>
                <w:rFonts w:ascii="Arial" w:hAnsi="Arial" w:cs="Arial"/>
                <w:b/>
                <w:bCs/>
                <w:sz w:val="22"/>
                <w:szCs w:val="22"/>
              </w:rPr>
              <w:t xml:space="preserve"> </w:t>
            </w:r>
            <w:proofErr w:type="spellStart"/>
            <w:r w:rsidRPr="00786B69">
              <w:rPr>
                <w:rFonts w:ascii="Arial" w:hAnsi="Arial" w:cs="Arial"/>
                <w:b/>
                <w:bCs/>
                <w:sz w:val="22"/>
                <w:szCs w:val="22"/>
              </w:rPr>
              <w:t>b.b</w:t>
            </w:r>
            <w:proofErr w:type="spellEnd"/>
            <w:r w:rsidRPr="00786B69">
              <w:rPr>
                <w:rFonts w:ascii="Arial" w:hAnsi="Arial" w:cs="Arial"/>
                <w:b/>
                <w:bCs/>
                <w:sz w:val="22"/>
                <w:szCs w:val="22"/>
              </w:rPr>
              <w:t>.</w:t>
            </w:r>
          </w:p>
          <w:p w14:paraId="3A2DBBCE" w14:textId="77777777" w:rsidR="00786B69" w:rsidRPr="00786B69" w:rsidRDefault="00786B69" w:rsidP="00786B69">
            <w:pPr>
              <w:suppressAutoHyphens/>
              <w:spacing w:after="120"/>
              <w:ind w:left="24"/>
              <w:jc w:val="both"/>
              <w:rPr>
                <w:rFonts w:ascii="Arial" w:hAnsi="Arial" w:cs="Arial"/>
                <w:i/>
                <w:sz w:val="22"/>
                <w:szCs w:val="22"/>
              </w:rPr>
            </w:pPr>
            <w:r w:rsidRPr="00786B69">
              <w:rPr>
                <w:rFonts w:ascii="Arial" w:hAnsi="Arial" w:cs="Arial"/>
                <w:sz w:val="22"/>
                <w:szCs w:val="22"/>
              </w:rPr>
              <w:t>Floor/ Room number:</w:t>
            </w:r>
            <w:r w:rsidRPr="00786B69">
              <w:rPr>
                <w:rFonts w:ascii="Arial" w:hAnsi="Arial" w:cs="Arial"/>
                <w:b/>
                <w:i/>
                <w:sz w:val="22"/>
                <w:szCs w:val="22"/>
              </w:rPr>
              <w:t xml:space="preserve"> Lower ground floor, Office 11.</w:t>
            </w:r>
          </w:p>
          <w:p w14:paraId="078AA2BC" w14:textId="77777777" w:rsidR="00786B69" w:rsidRPr="00786B69" w:rsidRDefault="00786B69" w:rsidP="00786B69">
            <w:pPr>
              <w:suppressAutoHyphens/>
              <w:spacing w:after="120"/>
              <w:ind w:left="24"/>
              <w:jc w:val="both"/>
              <w:rPr>
                <w:rFonts w:ascii="Arial" w:hAnsi="Arial" w:cs="Arial"/>
                <w:b/>
                <w:bCs/>
                <w:sz w:val="22"/>
                <w:szCs w:val="22"/>
              </w:rPr>
            </w:pPr>
            <w:r w:rsidRPr="00786B69">
              <w:rPr>
                <w:rFonts w:ascii="Arial" w:hAnsi="Arial" w:cs="Arial"/>
                <w:sz w:val="22"/>
                <w:szCs w:val="22"/>
              </w:rPr>
              <w:t xml:space="preserve">City: </w:t>
            </w:r>
            <w:r w:rsidRPr="00786B69">
              <w:rPr>
                <w:rFonts w:ascii="Arial" w:hAnsi="Arial" w:cs="Arial"/>
                <w:b/>
                <w:sz w:val="22"/>
                <w:szCs w:val="22"/>
              </w:rPr>
              <w:t>Podgorica</w:t>
            </w:r>
          </w:p>
          <w:p w14:paraId="6C91B20D"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Postal Code:</w:t>
            </w:r>
            <w:r w:rsidRPr="00786B69">
              <w:rPr>
                <w:rFonts w:ascii="Arial" w:hAnsi="Arial" w:cs="Arial"/>
                <w:b/>
                <w:sz w:val="22"/>
                <w:szCs w:val="22"/>
              </w:rPr>
              <w:t xml:space="preserve"> 81000 </w:t>
            </w:r>
          </w:p>
          <w:p w14:paraId="2C689FEC"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Country:</w:t>
            </w:r>
            <w:r w:rsidRPr="00786B69">
              <w:rPr>
                <w:rFonts w:ascii="Arial" w:hAnsi="Arial" w:cs="Arial"/>
                <w:b/>
                <w:sz w:val="22"/>
                <w:szCs w:val="22"/>
              </w:rPr>
              <w:t xml:space="preserve"> Montenegro </w:t>
            </w:r>
          </w:p>
          <w:p w14:paraId="44CBFCAC" w14:textId="77777777" w:rsidR="00786B69" w:rsidRPr="00786B69" w:rsidRDefault="00786B69" w:rsidP="00786B69">
            <w:pPr>
              <w:suppressAutoHyphens/>
              <w:spacing w:after="120"/>
              <w:ind w:left="24"/>
              <w:jc w:val="both"/>
              <w:rPr>
                <w:rFonts w:ascii="Arial" w:hAnsi="Arial" w:cs="Arial"/>
                <w:sz w:val="22"/>
                <w:szCs w:val="22"/>
              </w:rPr>
            </w:pPr>
            <w:r w:rsidRPr="00786B69">
              <w:rPr>
                <w:rFonts w:ascii="Arial" w:hAnsi="Arial" w:cs="Arial"/>
                <w:b/>
                <w:sz w:val="22"/>
                <w:szCs w:val="22"/>
              </w:rPr>
              <w:t xml:space="preserve">The deadline for Bid submission is: </w:t>
            </w:r>
          </w:p>
          <w:p w14:paraId="60A92774"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 xml:space="preserve">Date: </w:t>
            </w:r>
            <w:r w:rsidRPr="00786B69">
              <w:rPr>
                <w:rFonts w:ascii="Arial" w:hAnsi="Arial" w:cs="Arial"/>
                <w:b/>
                <w:bCs/>
                <w:sz w:val="22"/>
                <w:szCs w:val="22"/>
                <w:highlight w:val="lightGray"/>
              </w:rPr>
              <w:t>27</w:t>
            </w:r>
            <w:r w:rsidRPr="00786B69">
              <w:rPr>
                <w:rFonts w:ascii="Arial" w:hAnsi="Arial" w:cs="Arial"/>
                <w:b/>
                <w:bCs/>
                <w:sz w:val="22"/>
                <w:szCs w:val="22"/>
                <w:highlight w:val="lightGray"/>
                <w:vertAlign w:val="superscript"/>
              </w:rPr>
              <w:t>th</w:t>
            </w:r>
            <w:r w:rsidRPr="00786B69">
              <w:rPr>
                <w:rFonts w:ascii="Arial" w:hAnsi="Arial" w:cs="Arial"/>
                <w:b/>
                <w:bCs/>
                <w:sz w:val="22"/>
                <w:szCs w:val="22"/>
                <w:highlight w:val="lightGray"/>
              </w:rPr>
              <w:t xml:space="preserve"> April, 2026</w:t>
            </w:r>
          </w:p>
          <w:p w14:paraId="545B663B"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lastRenderedPageBreak/>
              <w:t xml:space="preserve">Time: </w:t>
            </w:r>
            <w:r w:rsidRPr="00786B69">
              <w:rPr>
                <w:rFonts w:ascii="Arial" w:hAnsi="Arial" w:cs="Arial"/>
                <w:b/>
                <w:i/>
                <w:sz w:val="22"/>
                <w:szCs w:val="22"/>
              </w:rPr>
              <w:t>10.00h local time</w:t>
            </w:r>
          </w:p>
          <w:p w14:paraId="445C22D8" w14:textId="516DBE26" w:rsidR="00F8026A" w:rsidRPr="004B75C7" w:rsidRDefault="00786B69" w:rsidP="00786B69">
            <w:pPr>
              <w:tabs>
                <w:tab w:val="right" w:pos="7164"/>
              </w:tabs>
              <w:spacing w:after="120"/>
              <w:jc w:val="both"/>
              <w:rPr>
                <w:rFonts w:ascii="Arial" w:hAnsi="Arial" w:cs="Arial"/>
                <w:i/>
                <w:iCs/>
                <w:sz w:val="22"/>
                <w:szCs w:val="22"/>
                <w:u w:val="single"/>
              </w:rPr>
            </w:pPr>
            <w:r w:rsidRPr="00786B69">
              <w:rPr>
                <w:rFonts w:ascii="Arial" w:hAnsi="Arial" w:cs="Arial"/>
                <w:sz w:val="22"/>
                <w:szCs w:val="22"/>
              </w:rPr>
              <w:t xml:space="preserve">Bidders </w:t>
            </w:r>
            <w:r w:rsidRPr="00786B69">
              <w:rPr>
                <w:rFonts w:ascii="Arial" w:hAnsi="Arial" w:cs="Arial"/>
                <w:b/>
                <w:i/>
                <w:iCs/>
                <w:sz w:val="22"/>
                <w:szCs w:val="22"/>
              </w:rPr>
              <w:t>shall not</w:t>
            </w:r>
            <w:r w:rsidRPr="00786B69">
              <w:rPr>
                <w:rFonts w:ascii="Arial" w:hAnsi="Arial" w:cs="Arial"/>
                <w:sz w:val="22"/>
                <w:szCs w:val="22"/>
              </w:rPr>
              <w:t xml:space="preserve"> have the option of submitting their Bids electronically.</w:t>
            </w:r>
          </w:p>
        </w:tc>
      </w:tr>
    </w:tbl>
    <w:p w14:paraId="306EEED3" w14:textId="212EFA45" w:rsidR="00F8026A" w:rsidRPr="00D76FC5" w:rsidRDefault="00F8026A" w:rsidP="00F84BC4">
      <w:pPr>
        <w:spacing w:after="240"/>
        <w:rPr>
          <w:rFonts w:ascii="Arial" w:eastAsia="Calibri" w:hAnsi="Arial" w:cs="Arial"/>
          <w:sz w:val="22"/>
          <w:szCs w:val="22"/>
          <w:u w:val="single"/>
        </w:rPr>
      </w:pPr>
      <w:r w:rsidRPr="00D76FC5">
        <w:rPr>
          <w:rFonts w:ascii="Arial" w:eastAsia="Calibri" w:hAnsi="Arial" w:cs="Arial"/>
          <w:sz w:val="22"/>
          <w:szCs w:val="22"/>
          <w:u w:val="single"/>
        </w:rPr>
        <w:lastRenderedPageBreak/>
        <w:t>has been replaced by the following:</w:t>
      </w:r>
    </w:p>
    <w:tbl>
      <w:tblPr>
        <w:tblW w:w="983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388"/>
        <w:gridCol w:w="8448"/>
      </w:tblGrid>
      <w:tr w:rsidR="00786B69" w:rsidRPr="004B75C7" w14:paraId="09059BA3" w14:textId="77777777" w:rsidTr="00D75901">
        <w:tc>
          <w:tcPr>
            <w:tcW w:w="1388" w:type="dxa"/>
          </w:tcPr>
          <w:p w14:paraId="6BECD29E" w14:textId="77777777" w:rsidR="00786B69" w:rsidRPr="00786B69" w:rsidRDefault="00786B69" w:rsidP="00786B69">
            <w:pPr>
              <w:spacing w:after="200"/>
              <w:rPr>
                <w:rFonts w:ascii="Arial" w:hAnsi="Arial" w:cs="Arial"/>
                <w:b/>
                <w:bCs/>
                <w:sz w:val="22"/>
                <w:szCs w:val="22"/>
              </w:rPr>
            </w:pPr>
            <w:r w:rsidRPr="00786B69">
              <w:rPr>
                <w:rFonts w:ascii="Arial" w:hAnsi="Arial" w:cs="Arial"/>
                <w:b/>
                <w:bCs/>
                <w:sz w:val="22"/>
                <w:szCs w:val="22"/>
              </w:rPr>
              <w:t xml:space="preserve">ITB 22.1 </w:t>
            </w:r>
          </w:p>
          <w:p w14:paraId="784CEDE2" w14:textId="7C47DCC1" w:rsidR="00786B69" w:rsidRPr="004B75C7" w:rsidRDefault="00786B69" w:rsidP="00786B69">
            <w:pPr>
              <w:spacing w:after="200"/>
              <w:rPr>
                <w:rFonts w:ascii="Arial" w:hAnsi="Arial" w:cs="Arial"/>
                <w:b/>
                <w:sz w:val="22"/>
                <w:szCs w:val="22"/>
              </w:rPr>
            </w:pPr>
          </w:p>
        </w:tc>
        <w:tc>
          <w:tcPr>
            <w:tcW w:w="8448" w:type="dxa"/>
          </w:tcPr>
          <w:p w14:paraId="2B08A1BA" w14:textId="77777777" w:rsidR="00786B69" w:rsidRPr="00786B69" w:rsidRDefault="00786B69" w:rsidP="00786B69">
            <w:pPr>
              <w:suppressAutoHyphens/>
              <w:spacing w:after="120"/>
              <w:ind w:left="24"/>
              <w:jc w:val="both"/>
              <w:rPr>
                <w:rFonts w:ascii="Arial" w:hAnsi="Arial" w:cs="Arial"/>
                <w:sz w:val="22"/>
                <w:szCs w:val="22"/>
              </w:rPr>
            </w:pPr>
            <w:r w:rsidRPr="00786B69">
              <w:rPr>
                <w:rFonts w:ascii="Arial" w:hAnsi="Arial" w:cs="Arial"/>
                <w:sz w:val="22"/>
                <w:szCs w:val="22"/>
              </w:rPr>
              <w:t xml:space="preserve">For </w:t>
            </w:r>
            <w:r w:rsidRPr="00786B69">
              <w:rPr>
                <w:rFonts w:ascii="Arial" w:hAnsi="Arial" w:cs="Arial"/>
                <w:b/>
                <w:sz w:val="22"/>
                <w:szCs w:val="22"/>
                <w:u w:val="single"/>
              </w:rPr>
              <w:t>Bid submission purposes</w:t>
            </w:r>
            <w:r w:rsidRPr="00786B69">
              <w:rPr>
                <w:rFonts w:ascii="Arial" w:hAnsi="Arial" w:cs="Arial"/>
                <w:sz w:val="22"/>
                <w:szCs w:val="22"/>
                <w:u w:val="single"/>
              </w:rPr>
              <w:t xml:space="preserve"> </w:t>
            </w:r>
            <w:r w:rsidRPr="00786B69">
              <w:rPr>
                <w:rFonts w:ascii="Arial" w:hAnsi="Arial" w:cs="Arial"/>
                <w:sz w:val="22"/>
                <w:szCs w:val="22"/>
              </w:rPr>
              <w:t xml:space="preserve">only, the Purchaser’s address is: </w:t>
            </w:r>
          </w:p>
          <w:p w14:paraId="0531379D"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b/>
                <w:sz w:val="22"/>
                <w:szCs w:val="22"/>
              </w:rPr>
              <w:t xml:space="preserve">Ministry of Education, Science and Innovation </w:t>
            </w:r>
          </w:p>
          <w:p w14:paraId="4C2F29BF"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 xml:space="preserve">Attention: </w:t>
            </w:r>
            <w:r w:rsidRPr="00786B69">
              <w:rPr>
                <w:rFonts w:ascii="Arial" w:hAnsi="Arial" w:cs="Arial"/>
                <w:b/>
                <w:sz w:val="22"/>
                <w:szCs w:val="22"/>
              </w:rPr>
              <w:t xml:space="preserve">Mr. Luka </w:t>
            </w:r>
            <w:proofErr w:type="spellStart"/>
            <w:r w:rsidRPr="00786B69">
              <w:rPr>
                <w:rFonts w:ascii="Arial" w:hAnsi="Arial" w:cs="Arial"/>
                <w:b/>
                <w:sz w:val="22"/>
                <w:szCs w:val="22"/>
              </w:rPr>
              <w:t>Mijanović</w:t>
            </w:r>
            <w:proofErr w:type="spellEnd"/>
          </w:p>
          <w:p w14:paraId="48616891" w14:textId="77777777" w:rsidR="00786B69" w:rsidRPr="00786B69" w:rsidRDefault="00786B69" w:rsidP="00786B69">
            <w:pPr>
              <w:suppressAutoHyphens/>
              <w:spacing w:after="120"/>
              <w:ind w:left="24"/>
              <w:jc w:val="both"/>
              <w:rPr>
                <w:rFonts w:ascii="Arial" w:hAnsi="Arial" w:cs="Arial"/>
                <w:b/>
                <w:bCs/>
                <w:sz w:val="22"/>
                <w:szCs w:val="22"/>
              </w:rPr>
            </w:pPr>
            <w:r w:rsidRPr="00786B69">
              <w:rPr>
                <w:rFonts w:ascii="Arial" w:hAnsi="Arial" w:cs="Arial"/>
                <w:sz w:val="22"/>
                <w:szCs w:val="22"/>
              </w:rPr>
              <w:t xml:space="preserve">Address: </w:t>
            </w:r>
            <w:proofErr w:type="spellStart"/>
            <w:r w:rsidRPr="00786B69">
              <w:rPr>
                <w:rFonts w:ascii="Arial" w:hAnsi="Arial" w:cs="Arial"/>
                <w:b/>
                <w:bCs/>
                <w:sz w:val="22"/>
                <w:szCs w:val="22"/>
              </w:rPr>
              <w:t>Vaka</w:t>
            </w:r>
            <w:proofErr w:type="spellEnd"/>
            <w:r w:rsidRPr="00786B69">
              <w:rPr>
                <w:rFonts w:ascii="Arial" w:hAnsi="Arial" w:cs="Arial"/>
                <w:b/>
                <w:bCs/>
                <w:sz w:val="22"/>
                <w:szCs w:val="22"/>
              </w:rPr>
              <w:t xml:space="preserve"> </w:t>
            </w:r>
            <w:proofErr w:type="spellStart"/>
            <w:r w:rsidRPr="00786B69">
              <w:rPr>
                <w:rFonts w:ascii="Arial" w:hAnsi="Arial" w:cs="Arial"/>
                <w:b/>
                <w:bCs/>
                <w:sz w:val="22"/>
                <w:szCs w:val="22"/>
              </w:rPr>
              <w:t>Djurovića</w:t>
            </w:r>
            <w:proofErr w:type="spellEnd"/>
            <w:r w:rsidRPr="00786B69">
              <w:rPr>
                <w:rFonts w:ascii="Arial" w:hAnsi="Arial" w:cs="Arial"/>
                <w:b/>
                <w:bCs/>
                <w:sz w:val="22"/>
                <w:szCs w:val="22"/>
              </w:rPr>
              <w:t xml:space="preserve"> </w:t>
            </w:r>
            <w:proofErr w:type="spellStart"/>
            <w:r w:rsidRPr="00786B69">
              <w:rPr>
                <w:rFonts w:ascii="Arial" w:hAnsi="Arial" w:cs="Arial"/>
                <w:b/>
                <w:bCs/>
                <w:sz w:val="22"/>
                <w:szCs w:val="22"/>
              </w:rPr>
              <w:t>b.b</w:t>
            </w:r>
            <w:proofErr w:type="spellEnd"/>
            <w:r w:rsidRPr="00786B69">
              <w:rPr>
                <w:rFonts w:ascii="Arial" w:hAnsi="Arial" w:cs="Arial"/>
                <w:b/>
                <w:bCs/>
                <w:sz w:val="22"/>
                <w:szCs w:val="22"/>
              </w:rPr>
              <w:t>.</w:t>
            </w:r>
          </w:p>
          <w:p w14:paraId="5BF556E5" w14:textId="77777777" w:rsidR="00786B69" w:rsidRPr="00786B69" w:rsidRDefault="00786B69" w:rsidP="00786B69">
            <w:pPr>
              <w:suppressAutoHyphens/>
              <w:spacing w:after="120"/>
              <w:ind w:left="24"/>
              <w:jc w:val="both"/>
              <w:rPr>
                <w:rFonts w:ascii="Arial" w:hAnsi="Arial" w:cs="Arial"/>
                <w:i/>
                <w:sz w:val="22"/>
                <w:szCs w:val="22"/>
              </w:rPr>
            </w:pPr>
            <w:r w:rsidRPr="00786B69">
              <w:rPr>
                <w:rFonts w:ascii="Arial" w:hAnsi="Arial" w:cs="Arial"/>
                <w:sz w:val="22"/>
                <w:szCs w:val="22"/>
              </w:rPr>
              <w:t>Floor/ Room number:</w:t>
            </w:r>
            <w:r w:rsidRPr="00786B69">
              <w:rPr>
                <w:rFonts w:ascii="Arial" w:hAnsi="Arial" w:cs="Arial"/>
                <w:b/>
                <w:i/>
                <w:sz w:val="22"/>
                <w:szCs w:val="22"/>
              </w:rPr>
              <w:t xml:space="preserve"> Lower ground floor, Office 11.</w:t>
            </w:r>
          </w:p>
          <w:p w14:paraId="6E136F52" w14:textId="77777777" w:rsidR="00786B69" w:rsidRPr="00786B69" w:rsidRDefault="00786B69" w:rsidP="00786B69">
            <w:pPr>
              <w:suppressAutoHyphens/>
              <w:spacing w:after="120"/>
              <w:ind w:left="24"/>
              <w:jc w:val="both"/>
              <w:rPr>
                <w:rFonts w:ascii="Arial" w:hAnsi="Arial" w:cs="Arial"/>
                <w:b/>
                <w:bCs/>
                <w:sz w:val="22"/>
                <w:szCs w:val="22"/>
              </w:rPr>
            </w:pPr>
            <w:r w:rsidRPr="00786B69">
              <w:rPr>
                <w:rFonts w:ascii="Arial" w:hAnsi="Arial" w:cs="Arial"/>
                <w:sz w:val="22"/>
                <w:szCs w:val="22"/>
              </w:rPr>
              <w:t xml:space="preserve">City: </w:t>
            </w:r>
            <w:r w:rsidRPr="00786B69">
              <w:rPr>
                <w:rFonts w:ascii="Arial" w:hAnsi="Arial" w:cs="Arial"/>
                <w:b/>
                <w:sz w:val="22"/>
                <w:szCs w:val="22"/>
              </w:rPr>
              <w:t>Podgorica</w:t>
            </w:r>
          </w:p>
          <w:p w14:paraId="7AA29EB6"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Postal Code:</w:t>
            </w:r>
            <w:r w:rsidRPr="00786B69">
              <w:rPr>
                <w:rFonts w:ascii="Arial" w:hAnsi="Arial" w:cs="Arial"/>
                <w:b/>
                <w:sz w:val="22"/>
                <w:szCs w:val="22"/>
              </w:rPr>
              <w:t xml:space="preserve"> 81000 </w:t>
            </w:r>
          </w:p>
          <w:p w14:paraId="4BAFAB1F"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Country:</w:t>
            </w:r>
            <w:r w:rsidRPr="00786B69">
              <w:rPr>
                <w:rFonts w:ascii="Arial" w:hAnsi="Arial" w:cs="Arial"/>
                <w:b/>
                <w:sz w:val="22"/>
                <w:szCs w:val="22"/>
              </w:rPr>
              <w:t xml:space="preserve"> Montenegro </w:t>
            </w:r>
          </w:p>
          <w:p w14:paraId="2D44999B" w14:textId="77777777" w:rsidR="00786B69" w:rsidRPr="00786B69" w:rsidRDefault="00786B69" w:rsidP="00786B69">
            <w:pPr>
              <w:suppressAutoHyphens/>
              <w:spacing w:after="120"/>
              <w:ind w:left="24"/>
              <w:jc w:val="both"/>
              <w:rPr>
                <w:rFonts w:ascii="Arial" w:hAnsi="Arial" w:cs="Arial"/>
                <w:sz w:val="22"/>
                <w:szCs w:val="22"/>
              </w:rPr>
            </w:pPr>
            <w:r w:rsidRPr="00786B69">
              <w:rPr>
                <w:rFonts w:ascii="Arial" w:hAnsi="Arial" w:cs="Arial"/>
                <w:b/>
                <w:sz w:val="22"/>
                <w:szCs w:val="22"/>
              </w:rPr>
              <w:t xml:space="preserve">The deadline for Bid submission is: </w:t>
            </w:r>
          </w:p>
          <w:p w14:paraId="3BC5A4E1" w14:textId="7600CDA4"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 xml:space="preserve">Date: </w:t>
            </w:r>
            <w:r w:rsidRPr="00786B69">
              <w:rPr>
                <w:rFonts w:ascii="Arial" w:hAnsi="Arial" w:cs="Arial"/>
                <w:b/>
                <w:bCs/>
                <w:sz w:val="22"/>
                <w:szCs w:val="22"/>
                <w:highlight w:val="lightGray"/>
              </w:rPr>
              <w:t>1</w:t>
            </w:r>
            <w:r w:rsidR="003B1302">
              <w:rPr>
                <w:rFonts w:ascii="Arial" w:hAnsi="Arial" w:cs="Arial"/>
                <w:b/>
                <w:bCs/>
                <w:sz w:val="22"/>
                <w:szCs w:val="22"/>
                <w:highlight w:val="lightGray"/>
              </w:rPr>
              <w:t>5</w:t>
            </w:r>
            <w:r w:rsidRPr="00786B69">
              <w:rPr>
                <w:rFonts w:ascii="Arial" w:hAnsi="Arial" w:cs="Arial"/>
                <w:b/>
                <w:bCs/>
                <w:sz w:val="22"/>
                <w:szCs w:val="22"/>
                <w:highlight w:val="lightGray"/>
                <w:vertAlign w:val="superscript"/>
              </w:rPr>
              <w:t>th</w:t>
            </w:r>
            <w:r w:rsidRPr="00786B69">
              <w:rPr>
                <w:rFonts w:ascii="Arial" w:hAnsi="Arial" w:cs="Arial"/>
                <w:b/>
                <w:bCs/>
                <w:sz w:val="22"/>
                <w:szCs w:val="22"/>
                <w:highlight w:val="lightGray"/>
              </w:rPr>
              <w:t xml:space="preserve"> May, 2026</w:t>
            </w:r>
          </w:p>
          <w:p w14:paraId="28530FDA" w14:textId="77777777" w:rsidR="00786B69" w:rsidRPr="00786B69" w:rsidRDefault="00786B69" w:rsidP="00786B69">
            <w:pPr>
              <w:suppressAutoHyphens/>
              <w:spacing w:after="120"/>
              <w:ind w:left="24"/>
              <w:jc w:val="both"/>
              <w:rPr>
                <w:rFonts w:ascii="Arial" w:hAnsi="Arial" w:cs="Arial"/>
                <w:b/>
                <w:sz w:val="22"/>
                <w:szCs w:val="22"/>
              </w:rPr>
            </w:pPr>
            <w:r w:rsidRPr="00786B69">
              <w:rPr>
                <w:rFonts w:ascii="Arial" w:hAnsi="Arial" w:cs="Arial"/>
                <w:sz w:val="22"/>
                <w:szCs w:val="22"/>
              </w:rPr>
              <w:t xml:space="preserve">Time: </w:t>
            </w:r>
            <w:r w:rsidRPr="00786B69">
              <w:rPr>
                <w:rFonts w:ascii="Arial" w:hAnsi="Arial" w:cs="Arial"/>
                <w:b/>
                <w:i/>
                <w:sz w:val="22"/>
                <w:szCs w:val="22"/>
              </w:rPr>
              <w:t>10.00h local time</w:t>
            </w:r>
          </w:p>
          <w:p w14:paraId="45F2A736" w14:textId="1593D5F2" w:rsidR="00786B69" w:rsidRPr="004B75C7" w:rsidRDefault="00786B69" w:rsidP="00786B69">
            <w:pPr>
              <w:tabs>
                <w:tab w:val="right" w:pos="7164"/>
              </w:tabs>
              <w:spacing w:after="120"/>
              <w:jc w:val="both"/>
              <w:rPr>
                <w:rFonts w:ascii="Arial" w:hAnsi="Arial" w:cs="Arial"/>
                <w:i/>
                <w:iCs/>
                <w:sz w:val="22"/>
                <w:szCs w:val="22"/>
                <w:u w:val="single"/>
              </w:rPr>
            </w:pPr>
            <w:r w:rsidRPr="00786B69">
              <w:rPr>
                <w:rFonts w:ascii="Arial" w:hAnsi="Arial" w:cs="Arial"/>
                <w:sz w:val="22"/>
                <w:szCs w:val="22"/>
              </w:rPr>
              <w:t xml:space="preserve">Bidders </w:t>
            </w:r>
            <w:r w:rsidRPr="00786B69">
              <w:rPr>
                <w:rFonts w:ascii="Arial" w:hAnsi="Arial" w:cs="Arial"/>
                <w:b/>
                <w:i/>
                <w:iCs/>
                <w:sz w:val="22"/>
                <w:szCs w:val="22"/>
              </w:rPr>
              <w:t>shall not</w:t>
            </w:r>
            <w:r w:rsidRPr="00786B69">
              <w:rPr>
                <w:rFonts w:ascii="Arial" w:hAnsi="Arial" w:cs="Arial"/>
                <w:sz w:val="22"/>
                <w:szCs w:val="22"/>
              </w:rPr>
              <w:t xml:space="preserve"> have the option of submitting their Bids electronically.</w:t>
            </w:r>
          </w:p>
        </w:tc>
      </w:tr>
    </w:tbl>
    <w:p w14:paraId="48F4F44C" w14:textId="77777777" w:rsidR="00F8026A" w:rsidRPr="004B75C7" w:rsidRDefault="00F8026A" w:rsidP="00F84BC4">
      <w:pPr>
        <w:spacing w:after="240"/>
        <w:rPr>
          <w:rFonts w:ascii="Arial" w:eastAsia="Calibri" w:hAnsi="Arial" w:cs="Arial"/>
          <w:sz w:val="22"/>
          <w:szCs w:val="22"/>
        </w:rPr>
      </w:pPr>
    </w:p>
    <w:p w14:paraId="14F34AE6" w14:textId="2B667E52" w:rsidR="00F14C34" w:rsidRPr="004B75C7" w:rsidRDefault="00171E9C" w:rsidP="00F14C34">
      <w:pPr>
        <w:shd w:val="clear" w:color="auto" w:fill="DEEAF6" w:themeFill="accent5" w:themeFillTint="33"/>
        <w:rPr>
          <w:rFonts w:ascii="Arial" w:eastAsia="Calibri" w:hAnsi="Arial" w:cs="Arial"/>
          <w:b/>
          <w:bCs/>
          <w:sz w:val="22"/>
          <w:szCs w:val="22"/>
        </w:rPr>
      </w:pPr>
      <w:r>
        <w:rPr>
          <w:rFonts w:ascii="Arial" w:eastAsia="Calibri" w:hAnsi="Arial" w:cs="Arial"/>
          <w:b/>
          <w:bCs/>
          <w:sz w:val="22"/>
          <w:szCs w:val="22"/>
        </w:rPr>
        <w:t>MODIFICATION NO.4</w:t>
      </w:r>
      <w:r w:rsidR="00F14C34" w:rsidRPr="004B75C7">
        <w:rPr>
          <w:rFonts w:ascii="Arial" w:eastAsia="Calibri" w:hAnsi="Arial" w:cs="Arial"/>
          <w:b/>
          <w:bCs/>
          <w:sz w:val="22"/>
          <w:szCs w:val="22"/>
        </w:rPr>
        <w:t xml:space="preserve"> </w:t>
      </w:r>
    </w:p>
    <w:p w14:paraId="0D7FC857" w14:textId="77777777" w:rsidR="00F8026A" w:rsidRPr="004B75C7" w:rsidRDefault="00F8026A" w:rsidP="00D41E7D">
      <w:pPr>
        <w:rPr>
          <w:rFonts w:ascii="Arial" w:eastAsia="Calibri" w:hAnsi="Arial" w:cs="Arial"/>
          <w:sz w:val="22"/>
          <w:szCs w:val="22"/>
        </w:rPr>
      </w:pPr>
    </w:p>
    <w:p w14:paraId="08FD16B1" w14:textId="77777777" w:rsidR="00171E9C" w:rsidRPr="00171E9C" w:rsidRDefault="00171E9C" w:rsidP="00171E9C">
      <w:pPr>
        <w:jc w:val="both"/>
        <w:rPr>
          <w:rFonts w:ascii="Arial" w:hAnsi="Arial" w:cs="Arial"/>
          <w:sz w:val="22"/>
          <w:szCs w:val="22"/>
        </w:rPr>
      </w:pPr>
      <w:r w:rsidRPr="00171E9C">
        <w:rPr>
          <w:rFonts w:ascii="Arial" w:hAnsi="Arial" w:cs="Arial"/>
          <w:sz w:val="22"/>
          <w:szCs w:val="22"/>
        </w:rPr>
        <w:t xml:space="preserve">With the reference to the Tender Dossier, Section II - Bid Data Sheet (BDS), the original text: </w:t>
      </w:r>
    </w:p>
    <w:p w14:paraId="1CFC15F9" w14:textId="77777777" w:rsidR="00786B69" w:rsidRDefault="00786B69" w:rsidP="00AA6F8C">
      <w:pPr>
        <w:jc w:val="both"/>
        <w:rPr>
          <w:rFonts w:ascii="Arial" w:hAnsi="Arial" w:cs="Arial"/>
          <w:sz w:val="22"/>
          <w:szCs w:val="22"/>
        </w:rPr>
      </w:pPr>
    </w:p>
    <w:tbl>
      <w:tblPr>
        <w:tblW w:w="970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8082"/>
      </w:tblGrid>
      <w:tr w:rsidR="0028756F" w:rsidRPr="0028756F" w14:paraId="033A7E22" w14:textId="77777777" w:rsidTr="0028756F">
        <w:tc>
          <w:tcPr>
            <w:tcW w:w="1620" w:type="dxa"/>
          </w:tcPr>
          <w:p w14:paraId="0BB79D8E" w14:textId="77777777" w:rsidR="0028756F" w:rsidRPr="0028756F" w:rsidRDefault="0028756F" w:rsidP="0028756F">
            <w:pPr>
              <w:tabs>
                <w:tab w:val="right" w:pos="7434"/>
              </w:tabs>
              <w:spacing w:before="120" w:after="120"/>
              <w:rPr>
                <w:rFonts w:ascii="Arial" w:hAnsi="Arial" w:cs="Arial"/>
                <w:b/>
                <w:sz w:val="22"/>
                <w:szCs w:val="22"/>
              </w:rPr>
            </w:pPr>
            <w:r w:rsidRPr="0028756F">
              <w:rPr>
                <w:rFonts w:ascii="Arial" w:hAnsi="Arial" w:cs="Arial"/>
                <w:b/>
                <w:sz w:val="22"/>
                <w:szCs w:val="22"/>
              </w:rPr>
              <w:t>ITB 25.1</w:t>
            </w:r>
          </w:p>
        </w:tc>
        <w:tc>
          <w:tcPr>
            <w:tcW w:w="8082" w:type="dxa"/>
          </w:tcPr>
          <w:p w14:paraId="1E240B42" w14:textId="77777777" w:rsidR="0028756F" w:rsidRPr="0028756F" w:rsidRDefault="0028756F" w:rsidP="0028756F">
            <w:pPr>
              <w:tabs>
                <w:tab w:val="right" w:pos="7254"/>
              </w:tabs>
              <w:spacing w:before="120" w:after="120"/>
              <w:rPr>
                <w:rFonts w:ascii="Arial" w:hAnsi="Arial" w:cs="Arial"/>
                <w:sz w:val="22"/>
                <w:szCs w:val="22"/>
              </w:rPr>
            </w:pPr>
            <w:r w:rsidRPr="0028756F">
              <w:rPr>
                <w:rFonts w:ascii="Arial" w:hAnsi="Arial" w:cs="Arial"/>
                <w:sz w:val="22"/>
                <w:szCs w:val="22"/>
              </w:rPr>
              <w:t xml:space="preserve">The Bid opening shall take place at: </w:t>
            </w:r>
          </w:p>
          <w:p w14:paraId="67D09F11" w14:textId="77777777" w:rsidR="0028756F" w:rsidRPr="0028756F" w:rsidRDefault="0028756F" w:rsidP="0028756F">
            <w:pPr>
              <w:spacing w:before="120" w:after="120"/>
              <w:rPr>
                <w:rFonts w:ascii="Arial" w:hAnsi="Arial" w:cs="Arial"/>
                <w:b/>
                <w:sz w:val="22"/>
                <w:szCs w:val="22"/>
              </w:rPr>
            </w:pPr>
            <w:r w:rsidRPr="0028756F">
              <w:rPr>
                <w:rFonts w:ascii="Arial" w:hAnsi="Arial" w:cs="Arial"/>
                <w:b/>
                <w:sz w:val="22"/>
                <w:szCs w:val="22"/>
              </w:rPr>
              <w:t>Ministry of Education, Science and Innovation</w:t>
            </w:r>
          </w:p>
          <w:p w14:paraId="497342F1" w14:textId="77777777" w:rsidR="0028756F" w:rsidRPr="0028756F" w:rsidRDefault="0028756F" w:rsidP="0028756F">
            <w:pPr>
              <w:spacing w:before="120" w:after="120"/>
              <w:rPr>
                <w:rFonts w:ascii="Arial" w:hAnsi="Arial" w:cs="Arial"/>
                <w:b/>
                <w:sz w:val="22"/>
                <w:szCs w:val="22"/>
              </w:rPr>
            </w:pPr>
            <w:r w:rsidRPr="0028756F">
              <w:rPr>
                <w:rFonts w:ascii="Arial" w:hAnsi="Arial" w:cs="Arial"/>
                <w:sz w:val="22"/>
                <w:szCs w:val="22"/>
              </w:rPr>
              <w:t>Address:</w:t>
            </w:r>
            <w:r w:rsidRPr="0028756F">
              <w:rPr>
                <w:rFonts w:ascii="Arial" w:hAnsi="Arial" w:cs="Arial"/>
                <w:b/>
                <w:sz w:val="22"/>
                <w:szCs w:val="22"/>
              </w:rPr>
              <w:t xml:space="preserve"> </w:t>
            </w:r>
            <w:proofErr w:type="spellStart"/>
            <w:r w:rsidRPr="0028756F">
              <w:rPr>
                <w:rFonts w:ascii="Arial" w:hAnsi="Arial" w:cs="Arial"/>
                <w:b/>
                <w:sz w:val="22"/>
                <w:szCs w:val="22"/>
              </w:rPr>
              <w:t>Vaka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Djurovića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b.b</w:t>
            </w:r>
            <w:proofErr w:type="spellEnd"/>
            <w:r w:rsidRPr="0028756F">
              <w:rPr>
                <w:rFonts w:ascii="Arial" w:hAnsi="Arial" w:cs="Arial"/>
                <w:b/>
                <w:sz w:val="22"/>
                <w:szCs w:val="22"/>
              </w:rPr>
              <w:t xml:space="preserve">., office 26, second floor </w:t>
            </w:r>
          </w:p>
          <w:p w14:paraId="65DBE360" w14:textId="77777777" w:rsidR="0028756F" w:rsidRPr="0028756F" w:rsidRDefault="0028756F" w:rsidP="0028756F">
            <w:pPr>
              <w:spacing w:before="120" w:after="120"/>
              <w:rPr>
                <w:rFonts w:ascii="Arial" w:hAnsi="Arial" w:cs="Arial"/>
                <w:b/>
                <w:sz w:val="22"/>
                <w:szCs w:val="22"/>
              </w:rPr>
            </w:pPr>
            <w:r w:rsidRPr="0028756F">
              <w:rPr>
                <w:rFonts w:ascii="Arial" w:hAnsi="Arial" w:cs="Arial"/>
                <w:b/>
                <w:sz w:val="22"/>
                <w:szCs w:val="22"/>
              </w:rPr>
              <w:t>(Grand Conference Hall/</w:t>
            </w:r>
            <w:proofErr w:type="spellStart"/>
            <w:r w:rsidRPr="0028756F">
              <w:rPr>
                <w:rFonts w:ascii="Arial" w:hAnsi="Arial" w:cs="Arial"/>
                <w:b/>
                <w:sz w:val="22"/>
                <w:szCs w:val="22"/>
              </w:rPr>
              <w:t>Velika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konferencijska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sala</w:t>
            </w:r>
            <w:proofErr w:type="spellEnd"/>
            <w:r w:rsidRPr="0028756F">
              <w:rPr>
                <w:rFonts w:ascii="Arial" w:hAnsi="Arial" w:cs="Arial"/>
                <w:b/>
                <w:sz w:val="22"/>
                <w:szCs w:val="22"/>
              </w:rPr>
              <w:t>)</w:t>
            </w:r>
          </w:p>
          <w:p w14:paraId="3FAED32F" w14:textId="77777777" w:rsidR="0028756F" w:rsidRPr="0028756F" w:rsidRDefault="0028756F" w:rsidP="0028756F">
            <w:pPr>
              <w:spacing w:before="120" w:after="120"/>
              <w:rPr>
                <w:rFonts w:ascii="Arial" w:hAnsi="Arial" w:cs="Arial"/>
                <w:b/>
                <w:sz w:val="22"/>
                <w:szCs w:val="22"/>
              </w:rPr>
            </w:pPr>
            <w:r w:rsidRPr="0028756F">
              <w:rPr>
                <w:rFonts w:ascii="Arial" w:hAnsi="Arial" w:cs="Arial"/>
                <w:sz w:val="22"/>
                <w:szCs w:val="22"/>
              </w:rPr>
              <w:t>City:</w:t>
            </w:r>
            <w:r w:rsidRPr="0028756F">
              <w:rPr>
                <w:rFonts w:ascii="Arial" w:hAnsi="Arial" w:cs="Arial"/>
                <w:b/>
                <w:sz w:val="22"/>
                <w:szCs w:val="22"/>
              </w:rPr>
              <w:t xml:space="preserve"> Podgorica</w:t>
            </w:r>
          </w:p>
          <w:p w14:paraId="30E88ED6" w14:textId="77777777" w:rsidR="0028756F" w:rsidRPr="0028756F" w:rsidRDefault="0028756F" w:rsidP="0028756F">
            <w:pPr>
              <w:spacing w:before="120" w:after="120"/>
              <w:rPr>
                <w:rFonts w:ascii="Arial" w:hAnsi="Arial" w:cs="Arial"/>
                <w:b/>
                <w:sz w:val="22"/>
                <w:szCs w:val="22"/>
              </w:rPr>
            </w:pPr>
            <w:r w:rsidRPr="0028756F">
              <w:rPr>
                <w:rFonts w:ascii="Arial" w:hAnsi="Arial" w:cs="Arial"/>
                <w:sz w:val="22"/>
                <w:szCs w:val="22"/>
              </w:rPr>
              <w:t>Postal Code:</w:t>
            </w:r>
            <w:r w:rsidRPr="0028756F">
              <w:rPr>
                <w:rFonts w:ascii="Arial" w:hAnsi="Arial" w:cs="Arial"/>
                <w:b/>
                <w:sz w:val="22"/>
                <w:szCs w:val="22"/>
              </w:rPr>
              <w:t xml:space="preserve"> 81000 </w:t>
            </w:r>
          </w:p>
          <w:p w14:paraId="64BC7CA2" w14:textId="77777777" w:rsidR="0028756F" w:rsidRPr="0028756F" w:rsidRDefault="0028756F" w:rsidP="0028756F">
            <w:pPr>
              <w:spacing w:before="120" w:after="120"/>
              <w:rPr>
                <w:rFonts w:ascii="Arial" w:hAnsi="Arial" w:cs="Arial"/>
                <w:b/>
                <w:sz w:val="22"/>
                <w:szCs w:val="22"/>
              </w:rPr>
            </w:pPr>
            <w:r w:rsidRPr="0028756F">
              <w:rPr>
                <w:rFonts w:ascii="Arial" w:hAnsi="Arial" w:cs="Arial"/>
                <w:sz w:val="22"/>
                <w:szCs w:val="22"/>
              </w:rPr>
              <w:t>Country:</w:t>
            </w:r>
            <w:r w:rsidRPr="0028756F">
              <w:rPr>
                <w:rFonts w:ascii="Arial" w:hAnsi="Arial" w:cs="Arial"/>
                <w:b/>
                <w:sz w:val="22"/>
                <w:szCs w:val="22"/>
              </w:rPr>
              <w:t xml:space="preserve"> Montenegro</w:t>
            </w:r>
            <w:r w:rsidRPr="0028756F">
              <w:rPr>
                <w:rFonts w:ascii="Arial" w:hAnsi="Arial" w:cs="Arial"/>
                <w:b/>
                <w:sz w:val="22"/>
                <w:szCs w:val="22"/>
              </w:rPr>
              <w:tab/>
            </w:r>
          </w:p>
          <w:p w14:paraId="2E064B56" w14:textId="42C5F4A7" w:rsidR="0028756F" w:rsidRPr="0028756F" w:rsidRDefault="0028756F" w:rsidP="0028756F">
            <w:pPr>
              <w:spacing w:before="120" w:after="120"/>
              <w:rPr>
                <w:rFonts w:ascii="Arial" w:hAnsi="Arial" w:cs="Arial"/>
                <w:b/>
                <w:sz w:val="22"/>
                <w:szCs w:val="22"/>
              </w:rPr>
            </w:pPr>
            <w:r w:rsidRPr="0028756F">
              <w:rPr>
                <w:rFonts w:ascii="Arial" w:hAnsi="Arial" w:cs="Arial"/>
                <w:sz w:val="22"/>
                <w:szCs w:val="22"/>
              </w:rPr>
              <w:t xml:space="preserve">Date: </w:t>
            </w:r>
            <w:r w:rsidRPr="0028756F">
              <w:rPr>
                <w:rFonts w:ascii="Arial" w:hAnsi="Arial" w:cs="Arial"/>
                <w:b/>
                <w:bCs/>
                <w:sz w:val="22"/>
                <w:szCs w:val="22"/>
                <w:highlight w:val="lightGray"/>
              </w:rPr>
              <w:t>27</w:t>
            </w:r>
            <w:r w:rsidRPr="0028756F">
              <w:rPr>
                <w:rFonts w:ascii="Arial" w:hAnsi="Arial" w:cs="Arial"/>
                <w:b/>
                <w:bCs/>
                <w:sz w:val="22"/>
                <w:szCs w:val="22"/>
                <w:highlight w:val="lightGray"/>
                <w:vertAlign w:val="superscript"/>
              </w:rPr>
              <w:t>th</w:t>
            </w:r>
            <w:r w:rsidRPr="0028756F">
              <w:rPr>
                <w:rFonts w:ascii="Arial" w:hAnsi="Arial" w:cs="Arial"/>
                <w:b/>
                <w:bCs/>
                <w:sz w:val="22"/>
                <w:szCs w:val="22"/>
                <w:highlight w:val="lightGray"/>
              </w:rPr>
              <w:t xml:space="preserve"> April,</w:t>
            </w:r>
            <w:r w:rsidRPr="0028756F">
              <w:rPr>
                <w:rFonts w:ascii="Arial" w:hAnsi="Arial" w:cs="Arial"/>
                <w:b/>
                <w:sz w:val="22"/>
                <w:szCs w:val="22"/>
              </w:rPr>
              <w:t xml:space="preserve"> 2026</w:t>
            </w:r>
          </w:p>
          <w:p w14:paraId="4284FF14" w14:textId="77777777" w:rsidR="0028756F" w:rsidRPr="0028756F" w:rsidRDefault="0028756F" w:rsidP="0028756F">
            <w:pPr>
              <w:tabs>
                <w:tab w:val="right" w:pos="7254"/>
              </w:tabs>
              <w:spacing w:before="120" w:after="120"/>
              <w:rPr>
                <w:rFonts w:ascii="Arial" w:hAnsi="Arial" w:cs="Arial"/>
                <w:b/>
                <w:i/>
                <w:sz w:val="22"/>
                <w:szCs w:val="22"/>
              </w:rPr>
            </w:pPr>
            <w:r w:rsidRPr="0028756F">
              <w:rPr>
                <w:rFonts w:ascii="Arial" w:hAnsi="Arial" w:cs="Arial"/>
                <w:sz w:val="22"/>
                <w:szCs w:val="22"/>
              </w:rPr>
              <w:t xml:space="preserve">Time: </w:t>
            </w:r>
            <w:r w:rsidRPr="0028756F">
              <w:rPr>
                <w:rFonts w:ascii="Arial" w:hAnsi="Arial" w:cs="Arial"/>
                <w:b/>
                <w:sz w:val="22"/>
                <w:szCs w:val="22"/>
              </w:rPr>
              <w:t>10.30h local time</w:t>
            </w:r>
          </w:p>
        </w:tc>
      </w:tr>
    </w:tbl>
    <w:p w14:paraId="47C1B210" w14:textId="77777777" w:rsidR="0028756F" w:rsidRDefault="0028756F" w:rsidP="00AA6F8C">
      <w:pPr>
        <w:jc w:val="both"/>
        <w:rPr>
          <w:rFonts w:ascii="Arial" w:hAnsi="Arial" w:cs="Arial"/>
          <w:sz w:val="22"/>
          <w:szCs w:val="22"/>
          <w:u w:val="single"/>
        </w:rPr>
      </w:pPr>
    </w:p>
    <w:p w14:paraId="3DF58B5B" w14:textId="33BBA0EC" w:rsidR="00AA6F8C" w:rsidRPr="00232987" w:rsidRDefault="004C3C52" w:rsidP="00AA6F8C">
      <w:pPr>
        <w:jc w:val="both"/>
        <w:rPr>
          <w:rFonts w:ascii="Arial" w:hAnsi="Arial" w:cs="Arial"/>
          <w:sz w:val="22"/>
          <w:szCs w:val="22"/>
          <w:u w:val="single"/>
        </w:rPr>
      </w:pPr>
      <w:r w:rsidRPr="00232987">
        <w:rPr>
          <w:rFonts w:ascii="Arial" w:hAnsi="Arial" w:cs="Arial"/>
          <w:sz w:val="22"/>
          <w:szCs w:val="22"/>
          <w:u w:val="single"/>
        </w:rPr>
        <w:t>has been replaced by the following:</w:t>
      </w:r>
    </w:p>
    <w:p w14:paraId="1D8AFE2B" w14:textId="77777777" w:rsidR="004B75C7" w:rsidRPr="004B75C7" w:rsidRDefault="004B75C7" w:rsidP="00AA6F8C">
      <w:pPr>
        <w:jc w:val="both"/>
        <w:rPr>
          <w:rFonts w:ascii="Arial" w:hAnsi="Arial" w:cs="Arial"/>
          <w:sz w:val="22"/>
          <w:szCs w:val="22"/>
        </w:rPr>
      </w:pPr>
    </w:p>
    <w:tbl>
      <w:tblPr>
        <w:tblW w:w="970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8082"/>
      </w:tblGrid>
      <w:tr w:rsidR="0028756F" w:rsidRPr="0028756F" w14:paraId="7773E593" w14:textId="77777777" w:rsidTr="00404016">
        <w:tc>
          <w:tcPr>
            <w:tcW w:w="1620" w:type="dxa"/>
          </w:tcPr>
          <w:p w14:paraId="6C46887B" w14:textId="77777777" w:rsidR="0028756F" w:rsidRPr="0028756F" w:rsidRDefault="0028756F" w:rsidP="00404016">
            <w:pPr>
              <w:tabs>
                <w:tab w:val="right" w:pos="7434"/>
              </w:tabs>
              <w:spacing w:before="120" w:after="120"/>
              <w:rPr>
                <w:rFonts w:ascii="Arial" w:hAnsi="Arial" w:cs="Arial"/>
                <w:b/>
                <w:sz w:val="22"/>
                <w:szCs w:val="22"/>
              </w:rPr>
            </w:pPr>
            <w:r w:rsidRPr="0028756F">
              <w:rPr>
                <w:rFonts w:ascii="Arial" w:hAnsi="Arial" w:cs="Arial"/>
                <w:b/>
                <w:sz w:val="22"/>
                <w:szCs w:val="22"/>
              </w:rPr>
              <w:t>ITB 25.1</w:t>
            </w:r>
          </w:p>
        </w:tc>
        <w:tc>
          <w:tcPr>
            <w:tcW w:w="8082" w:type="dxa"/>
          </w:tcPr>
          <w:p w14:paraId="68EED922" w14:textId="77777777" w:rsidR="0028756F" w:rsidRPr="0028756F" w:rsidRDefault="0028756F" w:rsidP="00404016">
            <w:pPr>
              <w:tabs>
                <w:tab w:val="right" w:pos="7254"/>
              </w:tabs>
              <w:spacing w:before="120" w:after="120"/>
              <w:rPr>
                <w:rFonts w:ascii="Arial" w:hAnsi="Arial" w:cs="Arial"/>
                <w:sz w:val="22"/>
                <w:szCs w:val="22"/>
              </w:rPr>
            </w:pPr>
            <w:r w:rsidRPr="0028756F">
              <w:rPr>
                <w:rFonts w:ascii="Arial" w:hAnsi="Arial" w:cs="Arial"/>
                <w:sz w:val="22"/>
                <w:szCs w:val="22"/>
              </w:rPr>
              <w:t xml:space="preserve">The Bid opening shall take place at: </w:t>
            </w:r>
          </w:p>
          <w:p w14:paraId="2E0CD055" w14:textId="77777777" w:rsidR="0028756F" w:rsidRPr="0028756F" w:rsidRDefault="0028756F" w:rsidP="00404016">
            <w:pPr>
              <w:spacing w:before="120" w:after="120"/>
              <w:rPr>
                <w:rFonts w:ascii="Arial" w:hAnsi="Arial" w:cs="Arial"/>
                <w:b/>
                <w:sz w:val="22"/>
                <w:szCs w:val="22"/>
              </w:rPr>
            </w:pPr>
            <w:r w:rsidRPr="0028756F">
              <w:rPr>
                <w:rFonts w:ascii="Arial" w:hAnsi="Arial" w:cs="Arial"/>
                <w:b/>
                <w:sz w:val="22"/>
                <w:szCs w:val="22"/>
              </w:rPr>
              <w:t>Ministry of Education, Science and Innovation</w:t>
            </w:r>
          </w:p>
          <w:p w14:paraId="3CA124B2" w14:textId="77777777" w:rsidR="0028756F" w:rsidRPr="0028756F" w:rsidRDefault="0028756F" w:rsidP="00404016">
            <w:pPr>
              <w:spacing w:before="120" w:after="120"/>
              <w:rPr>
                <w:rFonts w:ascii="Arial" w:hAnsi="Arial" w:cs="Arial"/>
                <w:b/>
                <w:sz w:val="22"/>
                <w:szCs w:val="22"/>
              </w:rPr>
            </w:pPr>
            <w:r w:rsidRPr="0028756F">
              <w:rPr>
                <w:rFonts w:ascii="Arial" w:hAnsi="Arial" w:cs="Arial"/>
                <w:sz w:val="22"/>
                <w:szCs w:val="22"/>
              </w:rPr>
              <w:t>Address:</w:t>
            </w:r>
            <w:r w:rsidRPr="0028756F">
              <w:rPr>
                <w:rFonts w:ascii="Arial" w:hAnsi="Arial" w:cs="Arial"/>
                <w:b/>
                <w:sz w:val="22"/>
                <w:szCs w:val="22"/>
              </w:rPr>
              <w:t xml:space="preserve"> </w:t>
            </w:r>
            <w:proofErr w:type="spellStart"/>
            <w:r w:rsidRPr="0028756F">
              <w:rPr>
                <w:rFonts w:ascii="Arial" w:hAnsi="Arial" w:cs="Arial"/>
                <w:b/>
                <w:sz w:val="22"/>
                <w:szCs w:val="22"/>
              </w:rPr>
              <w:t>Vaka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Djurovića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b.b</w:t>
            </w:r>
            <w:proofErr w:type="spellEnd"/>
            <w:r w:rsidRPr="0028756F">
              <w:rPr>
                <w:rFonts w:ascii="Arial" w:hAnsi="Arial" w:cs="Arial"/>
                <w:b/>
                <w:sz w:val="22"/>
                <w:szCs w:val="22"/>
              </w:rPr>
              <w:t xml:space="preserve">., office 26, second floor </w:t>
            </w:r>
          </w:p>
          <w:p w14:paraId="0D099603" w14:textId="77777777" w:rsidR="0028756F" w:rsidRPr="0028756F" w:rsidRDefault="0028756F" w:rsidP="00404016">
            <w:pPr>
              <w:spacing w:before="120" w:after="120"/>
              <w:rPr>
                <w:rFonts w:ascii="Arial" w:hAnsi="Arial" w:cs="Arial"/>
                <w:b/>
                <w:sz w:val="22"/>
                <w:szCs w:val="22"/>
              </w:rPr>
            </w:pPr>
            <w:r w:rsidRPr="0028756F">
              <w:rPr>
                <w:rFonts w:ascii="Arial" w:hAnsi="Arial" w:cs="Arial"/>
                <w:b/>
                <w:sz w:val="22"/>
                <w:szCs w:val="22"/>
              </w:rPr>
              <w:t>(Grand Conference Hall/</w:t>
            </w:r>
            <w:proofErr w:type="spellStart"/>
            <w:r w:rsidRPr="0028756F">
              <w:rPr>
                <w:rFonts w:ascii="Arial" w:hAnsi="Arial" w:cs="Arial"/>
                <w:b/>
                <w:sz w:val="22"/>
                <w:szCs w:val="22"/>
              </w:rPr>
              <w:t>Velika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konferencijska</w:t>
            </w:r>
            <w:proofErr w:type="spellEnd"/>
            <w:r w:rsidRPr="0028756F">
              <w:rPr>
                <w:rFonts w:ascii="Arial" w:hAnsi="Arial" w:cs="Arial"/>
                <w:b/>
                <w:sz w:val="22"/>
                <w:szCs w:val="22"/>
              </w:rPr>
              <w:t xml:space="preserve"> </w:t>
            </w:r>
            <w:proofErr w:type="spellStart"/>
            <w:r w:rsidRPr="0028756F">
              <w:rPr>
                <w:rFonts w:ascii="Arial" w:hAnsi="Arial" w:cs="Arial"/>
                <w:b/>
                <w:sz w:val="22"/>
                <w:szCs w:val="22"/>
              </w:rPr>
              <w:t>sala</w:t>
            </w:r>
            <w:proofErr w:type="spellEnd"/>
            <w:r w:rsidRPr="0028756F">
              <w:rPr>
                <w:rFonts w:ascii="Arial" w:hAnsi="Arial" w:cs="Arial"/>
                <w:b/>
                <w:sz w:val="22"/>
                <w:szCs w:val="22"/>
              </w:rPr>
              <w:t>)</w:t>
            </w:r>
          </w:p>
          <w:p w14:paraId="43CCA04B" w14:textId="77777777" w:rsidR="0028756F" w:rsidRPr="0028756F" w:rsidRDefault="0028756F" w:rsidP="00404016">
            <w:pPr>
              <w:spacing w:before="120" w:after="120"/>
              <w:rPr>
                <w:rFonts w:ascii="Arial" w:hAnsi="Arial" w:cs="Arial"/>
                <w:b/>
                <w:sz w:val="22"/>
                <w:szCs w:val="22"/>
              </w:rPr>
            </w:pPr>
            <w:r w:rsidRPr="0028756F">
              <w:rPr>
                <w:rFonts w:ascii="Arial" w:hAnsi="Arial" w:cs="Arial"/>
                <w:sz w:val="22"/>
                <w:szCs w:val="22"/>
              </w:rPr>
              <w:t>City:</w:t>
            </w:r>
            <w:r w:rsidRPr="0028756F">
              <w:rPr>
                <w:rFonts w:ascii="Arial" w:hAnsi="Arial" w:cs="Arial"/>
                <w:b/>
                <w:sz w:val="22"/>
                <w:szCs w:val="22"/>
              </w:rPr>
              <w:t xml:space="preserve"> Podgorica</w:t>
            </w:r>
          </w:p>
          <w:p w14:paraId="1C2E47B9" w14:textId="77777777" w:rsidR="0028756F" w:rsidRPr="0028756F" w:rsidRDefault="0028756F" w:rsidP="00404016">
            <w:pPr>
              <w:spacing w:before="120" w:after="120"/>
              <w:rPr>
                <w:rFonts w:ascii="Arial" w:hAnsi="Arial" w:cs="Arial"/>
                <w:b/>
                <w:sz w:val="22"/>
                <w:szCs w:val="22"/>
              </w:rPr>
            </w:pPr>
            <w:r w:rsidRPr="0028756F">
              <w:rPr>
                <w:rFonts w:ascii="Arial" w:hAnsi="Arial" w:cs="Arial"/>
                <w:sz w:val="22"/>
                <w:szCs w:val="22"/>
              </w:rPr>
              <w:t>Postal Code:</w:t>
            </w:r>
            <w:r w:rsidRPr="0028756F">
              <w:rPr>
                <w:rFonts w:ascii="Arial" w:hAnsi="Arial" w:cs="Arial"/>
                <w:b/>
                <w:sz w:val="22"/>
                <w:szCs w:val="22"/>
              </w:rPr>
              <w:t xml:space="preserve"> 81000 </w:t>
            </w:r>
          </w:p>
          <w:p w14:paraId="36823BF4" w14:textId="77777777" w:rsidR="0028756F" w:rsidRPr="0028756F" w:rsidRDefault="0028756F" w:rsidP="00404016">
            <w:pPr>
              <w:spacing w:before="120" w:after="120"/>
              <w:rPr>
                <w:rFonts w:ascii="Arial" w:hAnsi="Arial" w:cs="Arial"/>
                <w:b/>
                <w:sz w:val="22"/>
                <w:szCs w:val="22"/>
              </w:rPr>
            </w:pPr>
            <w:r w:rsidRPr="0028756F">
              <w:rPr>
                <w:rFonts w:ascii="Arial" w:hAnsi="Arial" w:cs="Arial"/>
                <w:sz w:val="22"/>
                <w:szCs w:val="22"/>
              </w:rPr>
              <w:t>Country:</w:t>
            </w:r>
            <w:r w:rsidRPr="0028756F">
              <w:rPr>
                <w:rFonts w:ascii="Arial" w:hAnsi="Arial" w:cs="Arial"/>
                <w:b/>
                <w:sz w:val="22"/>
                <w:szCs w:val="22"/>
              </w:rPr>
              <w:t xml:space="preserve"> Montenegro</w:t>
            </w:r>
            <w:r w:rsidRPr="0028756F">
              <w:rPr>
                <w:rFonts w:ascii="Arial" w:hAnsi="Arial" w:cs="Arial"/>
                <w:b/>
                <w:sz w:val="22"/>
                <w:szCs w:val="22"/>
              </w:rPr>
              <w:tab/>
            </w:r>
          </w:p>
          <w:p w14:paraId="3D42DEE0" w14:textId="2477E2D9" w:rsidR="0028756F" w:rsidRPr="0028756F" w:rsidRDefault="0028756F" w:rsidP="00404016">
            <w:pPr>
              <w:spacing w:before="120" w:after="120"/>
              <w:rPr>
                <w:rFonts w:ascii="Arial" w:hAnsi="Arial" w:cs="Arial"/>
                <w:b/>
                <w:sz w:val="22"/>
                <w:szCs w:val="22"/>
              </w:rPr>
            </w:pPr>
            <w:r w:rsidRPr="0028756F">
              <w:rPr>
                <w:rFonts w:ascii="Arial" w:hAnsi="Arial" w:cs="Arial"/>
                <w:sz w:val="22"/>
                <w:szCs w:val="22"/>
              </w:rPr>
              <w:t xml:space="preserve">Date: </w:t>
            </w:r>
            <w:r w:rsidRPr="00786B69">
              <w:rPr>
                <w:rFonts w:ascii="Arial" w:hAnsi="Arial" w:cs="Arial"/>
                <w:b/>
                <w:bCs/>
                <w:sz w:val="22"/>
                <w:szCs w:val="22"/>
                <w:highlight w:val="lightGray"/>
              </w:rPr>
              <w:t>1</w:t>
            </w:r>
            <w:r w:rsidR="003B1302">
              <w:rPr>
                <w:rFonts w:ascii="Arial" w:hAnsi="Arial" w:cs="Arial"/>
                <w:b/>
                <w:bCs/>
                <w:sz w:val="22"/>
                <w:szCs w:val="22"/>
                <w:highlight w:val="lightGray"/>
              </w:rPr>
              <w:t>5</w:t>
            </w:r>
            <w:r w:rsidRPr="00786B69">
              <w:rPr>
                <w:rFonts w:ascii="Arial" w:hAnsi="Arial" w:cs="Arial"/>
                <w:b/>
                <w:bCs/>
                <w:sz w:val="22"/>
                <w:szCs w:val="22"/>
                <w:highlight w:val="lightGray"/>
                <w:vertAlign w:val="superscript"/>
              </w:rPr>
              <w:t>th</w:t>
            </w:r>
            <w:r w:rsidRPr="00786B69">
              <w:rPr>
                <w:rFonts w:ascii="Arial" w:hAnsi="Arial" w:cs="Arial"/>
                <w:b/>
                <w:bCs/>
                <w:sz w:val="22"/>
                <w:szCs w:val="22"/>
                <w:highlight w:val="lightGray"/>
              </w:rPr>
              <w:t xml:space="preserve"> May, 2026</w:t>
            </w:r>
          </w:p>
          <w:p w14:paraId="496D0C0B" w14:textId="77777777" w:rsidR="0028756F" w:rsidRPr="0028756F" w:rsidRDefault="0028756F" w:rsidP="00404016">
            <w:pPr>
              <w:tabs>
                <w:tab w:val="right" w:pos="7254"/>
              </w:tabs>
              <w:spacing w:before="120" w:after="120"/>
              <w:rPr>
                <w:rFonts w:ascii="Arial" w:hAnsi="Arial" w:cs="Arial"/>
                <w:b/>
                <w:i/>
                <w:sz w:val="22"/>
                <w:szCs w:val="22"/>
              </w:rPr>
            </w:pPr>
            <w:r w:rsidRPr="0028756F">
              <w:rPr>
                <w:rFonts w:ascii="Arial" w:hAnsi="Arial" w:cs="Arial"/>
                <w:sz w:val="22"/>
                <w:szCs w:val="22"/>
              </w:rPr>
              <w:t xml:space="preserve">Time: </w:t>
            </w:r>
            <w:r w:rsidRPr="0028756F">
              <w:rPr>
                <w:rFonts w:ascii="Arial" w:hAnsi="Arial" w:cs="Arial"/>
                <w:b/>
                <w:sz w:val="22"/>
                <w:szCs w:val="22"/>
              </w:rPr>
              <w:t>10.30h local time</w:t>
            </w:r>
          </w:p>
        </w:tc>
      </w:tr>
    </w:tbl>
    <w:p w14:paraId="1406D616" w14:textId="77777777" w:rsidR="00225C9C" w:rsidRDefault="00225C9C">
      <w:pPr>
        <w:rPr>
          <w:rFonts w:ascii="Arial" w:hAnsi="Arial" w:cs="Arial"/>
          <w:bCs/>
          <w:sz w:val="22"/>
          <w:szCs w:val="22"/>
        </w:rPr>
      </w:pPr>
    </w:p>
    <w:p w14:paraId="654FC81B" w14:textId="77777777" w:rsidR="00225C9C" w:rsidRDefault="00225C9C">
      <w:pPr>
        <w:rPr>
          <w:rFonts w:ascii="Arial" w:hAnsi="Arial" w:cs="Arial"/>
          <w:bCs/>
          <w:sz w:val="22"/>
          <w:szCs w:val="22"/>
        </w:rPr>
      </w:pPr>
    </w:p>
    <w:p w14:paraId="22BB4E6B" w14:textId="40BCA3E7" w:rsidR="00A6469B" w:rsidRPr="004B421F" w:rsidRDefault="00A6469B">
      <w:pPr>
        <w:rPr>
          <w:rFonts w:ascii="Arial" w:hAnsi="Arial" w:cs="Arial"/>
          <w:bCs/>
          <w:color w:val="FF0000"/>
          <w:sz w:val="22"/>
          <w:szCs w:val="22"/>
        </w:rPr>
      </w:pPr>
    </w:p>
    <w:p w14:paraId="5FF4AF62" w14:textId="2C45A65C" w:rsidR="00AA6F8C" w:rsidRPr="000837F3" w:rsidRDefault="00AA6F8C" w:rsidP="00A6469B">
      <w:pPr>
        <w:shd w:val="clear" w:color="auto" w:fill="DEEAF6" w:themeFill="accent5" w:themeFillTint="33"/>
        <w:rPr>
          <w:rFonts w:ascii="Arial" w:eastAsia="Calibri" w:hAnsi="Arial" w:cs="Arial"/>
          <w:b/>
          <w:bCs/>
          <w:sz w:val="22"/>
          <w:szCs w:val="22"/>
        </w:rPr>
      </w:pPr>
      <w:r w:rsidRPr="000837F3">
        <w:rPr>
          <w:rFonts w:ascii="Arial" w:eastAsia="Calibri" w:hAnsi="Arial" w:cs="Arial"/>
          <w:b/>
          <w:bCs/>
          <w:sz w:val="22"/>
          <w:szCs w:val="22"/>
        </w:rPr>
        <w:t>MODIFICATION NO.</w:t>
      </w:r>
      <w:r w:rsidR="00171E9C" w:rsidRPr="000837F3">
        <w:rPr>
          <w:rFonts w:ascii="Arial" w:eastAsia="Calibri" w:hAnsi="Arial" w:cs="Arial"/>
          <w:b/>
          <w:bCs/>
          <w:sz w:val="22"/>
          <w:szCs w:val="22"/>
        </w:rPr>
        <w:t>5</w:t>
      </w:r>
    </w:p>
    <w:p w14:paraId="6389DB6F" w14:textId="77777777" w:rsidR="004B75C7" w:rsidRDefault="004B75C7" w:rsidP="004C3C52">
      <w:pPr>
        <w:jc w:val="both"/>
        <w:rPr>
          <w:rFonts w:ascii="Arial" w:hAnsi="Arial" w:cs="Arial"/>
          <w:sz w:val="22"/>
          <w:szCs w:val="22"/>
        </w:rPr>
      </w:pPr>
    </w:p>
    <w:p w14:paraId="40F8E2F0" w14:textId="5D80CE47" w:rsidR="000837F3" w:rsidRDefault="000837F3" w:rsidP="000837F3">
      <w:pPr>
        <w:jc w:val="both"/>
        <w:rPr>
          <w:rFonts w:ascii="Arial" w:eastAsia="Minion Pro" w:hAnsi="Arial" w:cs="Arial"/>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w:t>
      </w:r>
      <w:r w:rsidRPr="000837F3">
        <w:rPr>
          <w:rFonts w:ascii="Arial" w:eastAsia="Minion Pro" w:hAnsi="Arial" w:cs="Arial"/>
          <w:bCs/>
          <w:kern w:val="1"/>
          <w:sz w:val="22"/>
          <w:szCs w:val="22"/>
          <w:lang w:eastAsia="hi-IN" w:bidi="hi-IN"/>
        </w:rPr>
        <w:t>Section III - Evaluation and Qualification Criteria</w:t>
      </w:r>
      <w:r>
        <w:rPr>
          <w:rFonts w:ascii="Arial" w:eastAsia="Minion Pro" w:hAnsi="Arial" w:cs="Arial"/>
          <w:bCs/>
          <w:kern w:val="1"/>
          <w:sz w:val="22"/>
          <w:szCs w:val="22"/>
          <w:lang w:eastAsia="hi-IN" w:bidi="hi-IN"/>
        </w:rPr>
        <w:t xml:space="preserve">, </w:t>
      </w:r>
      <w:r w:rsidRPr="000837F3">
        <w:rPr>
          <w:rFonts w:ascii="Arial" w:eastAsia="Minion Pro" w:hAnsi="Arial" w:cs="Arial"/>
          <w:bCs/>
          <w:kern w:val="1"/>
          <w:sz w:val="22"/>
          <w:szCs w:val="22"/>
          <w:lang w:eastAsia="hi-IN" w:bidi="hi-IN"/>
        </w:rPr>
        <w:t>ii) Financial Performance</w:t>
      </w:r>
    </w:p>
    <w:p w14:paraId="5F009BC7" w14:textId="77777777" w:rsidR="000837F3" w:rsidRPr="000837F3" w:rsidRDefault="000837F3" w:rsidP="000837F3">
      <w:pPr>
        <w:autoSpaceDE w:val="0"/>
        <w:autoSpaceDN w:val="0"/>
        <w:adjustRightInd w:val="0"/>
        <w:spacing w:before="240" w:after="120"/>
        <w:jc w:val="both"/>
        <w:rPr>
          <w:rFonts w:ascii="Arial" w:hAnsi="Arial" w:cs="Arial"/>
          <w:color w:val="323E4F" w:themeColor="text2" w:themeShade="BF"/>
          <w:sz w:val="22"/>
          <w:szCs w:val="22"/>
        </w:rPr>
      </w:pPr>
      <w:r w:rsidRPr="000837F3">
        <w:rPr>
          <w:rFonts w:ascii="Arial" w:hAnsi="Arial" w:cs="Arial"/>
          <w:b/>
          <w:color w:val="323E4F" w:themeColor="text2" w:themeShade="BF"/>
          <w:sz w:val="22"/>
          <w:szCs w:val="22"/>
        </w:rPr>
        <w:t>ii)</w:t>
      </w:r>
      <w:r w:rsidRPr="000837F3">
        <w:rPr>
          <w:rFonts w:ascii="Arial" w:hAnsi="Arial" w:cs="Arial"/>
          <w:color w:val="323E4F" w:themeColor="text2" w:themeShade="BF"/>
          <w:sz w:val="22"/>
          <w:szCs w:val="22"/>
        </w:rPr>
        <w:t xml:space="preserve"> </w:t>
      </w:r>
      <w:r w:rsidRPr="000837F3">
        <w:rPr>
          <w:rFonts w:ascii="Arial" w:hAnsi="Arial" w:cs="Arial"/>
          <w:color w:val="323E4F" w:themeColor="text2" w:themeShade="BF"/>
          <w:sz w:val="22"/>
          <w:szCs w:val="22"/>
        </w:rPr>
        <w:tab/>
      </w:r>
      <w:r w:rsidRPr="000837F3">
        <w:rPr>
          <w:rFonts w:ascii="Arial" w:hAnsi="Arial" w:cs="Arial"/>
          <w:b/>
          <w:bCs/>
          <w:color w:val="323E4F" w:themeColor="text2" w:themeShade="BF"/>
          <w:sz w:val="22"/>
          <w:szCs w:val="22"/>
        </w:rPr>
        <w:t>Financial Performance</w:t>
      </w:r>
      <w:r w:rsidRPr="000837F3">
        <w:rPr>
          <w:rFonts w:ascii="Arial" w:hAnsi="Arial" w:cs="Arial"/>
          <w:b/>
          <w:color w:val="323E4F" w:themeColor="text2" w:themeShade="BF"/>
          <w:sz w:val="22"/>
          <w:szCs w:val="22"/>
        </w:rPr>
        <w:t xml:space="preserve"> - Lot 1, 2, 3, 4 and 5</w:t>
      </w:r>
    </w:p>
    <w:p w14:paraId="47D2E84F" w14:textId="06148D63" w:rsidR="000837F3" w:rsidRPr="000837F3" w:rsidRDefault="000837F3" w:rsidP="000837F3">
      <w:pPr>
        <w:autoSpaceDE w:val="0"/>
        <w:autoSpaceDN w:val="0"/>
        <w:adjustRightInd w:val="0"/>
        <w:spacing w:after="120"/>
        <w:ind w:left="900"/>
        <w:jc w:val="both"/>
        <w:rPr>
          <w:rFonts w:ascii="Arial" w:hAnsi="Arial" w:cs="Arial"/>
          <w:i/>
          <w:iCs/>
          <w:sz w:val="22"/>
          <w:szCs w:val="22"/>
        </w:rPr>
      </w:pPr>
      <w:r w:rsidRPr="000837F3">
        <w:rPr>
          <w:rFonts w:ascii="Arial" w:hAnsi="Arial" w:cs="Arial"/>
          <w:i/>
          <w:iCs/>
          <w:sz w:val="22"/>
          <w:szCs w:val="22"/>
        </w:rPr>
        <w:t>-Financial Capability:</w:t>
      </w:r>
    </w:p>
    <w:p w14:paraId="01270521" w14:textId="77777777" w:rsidR="000837F3" w:rsidRPr="000837F3" w:rsidRDefault="000837F3" w:rsidP="000837F3">
      <w:pPr>
        <w:autoSpaceDE w:val="0"/>
        <w:autoSpaceDN w:val="0"/>
        <w:adjustRightInd w:val="0"/>
        <w:spacing w:after="120"/>
        <w:ind w:left="900"/>
        <w:jc w:val="both"/>
        <w:rPr>
          <w:rFonts w:ascii="Arial" w:hAnsi="Arial" w:cs="Arial"/>
          <w:sz w:val="22"/>
          <w:szCs w:val="22"/>
        </w:rPr>
      </w:pPr>
      <w:r w:rsidRPr="000837F3">
        <w:rPr>
          <w:rFonts w:ascii="Arial" w:hAnsi="Arial" w:cs="Arial"/>
          <w:sz w:val="22"/>
          <w:szCs w:val="22"/>
        </w:rPr>
        <w:t>-The Consultant shall demonstrate that it has access to, or has available, lines of credit (statement issued by the Bank</w:t>
      </w:r>
      <w:r w:rsidRPr="000837F3">
        <w:rPr>
          <w:rFonts w:ascii="Arial" w:hAnsi="Arial" w:cs="Arial"/>
          <w:bCs/>
          <w:sz w:val="22"/>
          <w:szCs w:val="22"/>
        </w:rPr>
        <w:t xml:space="preserve"> about liquidity of the account</w:t>
      </w:r>
      <w:r w:rsidRPr="000837F3">
        <w:rPr>
          <w:rFonts w:ascii="Arial" w:hAnsi="Arial" w:cs="Arial"/>
          <w:sz w:val="22"/>
          <w:szCs w:val="22"/>
        </w:rPr>
        <w:t xml:space="preserve">) sufficient to meet the cash flow requirements estimated as </w:t>
      </w:r>
      <w:r w:rsidRPr="000837F3">
        <w:rPr>
          <w:rFonts w:ascii="Arial" w:hAnsi="Arial" w:cs="Arial"/>
          <w:bCs/>
          <w:sz w:val="22"/>
          <w:szCs w:val="22"/>
        </w:rPr>
        <w:t>at least 25% of the bidder’s bid price</w:t>
      </w:r>
      <w:r w:rsidRPr="000837F3">
        <w:rPr>
          <w:rFonts w:ascii="Arial" w:hAnsi="Arial" w:cs="Arial"/>
          <w:sz w:val="22"/>
          <w:szCs w:val="22"/>
        </w:rPr>
        <w:t xml:space="preserve"> for the subject contract/lot net of the Bidder´s other commitments. </w:t>
      </w:r>
    </w:p>
    <w:p w14:paraId="50FC8214" w14:textId="77777777" w:rsidR="000837F3" w:rsidRPr="000837F3" w:rsidRDefault="000837F3" w:rsidP="000837F3">
      <w:pPr>
        <w:pStyle w:val="explanatoryclause"/>
        <w:ind w:left="900" w:firstLine="0"/>
        <w:jc w:val="both"/>
        <w:rPr>
          <w:rFonts w:cs="Arial"/>
          <w:szCs w:val="22"/>
        </w:rPr>
      </w:pPr>
      <w:r w:rsidRPr="000837F3">
        <w:rPr>
          <w:rFonts w:cs="Arial"/>
          <w:szCs w:val="22"/>
        </w:rPr>
        <w:t xml:space="preserve">In case that Bidder is Joint Venture all members combined should fulfil requirement related to liquid assets. </w:t>
      </w:r>
    </w:p>
    <w:p w14:paraId="021710DD" w14:textId="77777777" w:rsidR="000837F3" w:rsidRPr="000837F3" w:rsidRDefault="000837F3" w:rsidP="000837F3">
      <w:pPr>
        <w:autoSpaceDE w:val="0"/>
        <w:autoSpaceDN w:val="0"/>
        <w:adjustRightInd w:val="0"/>
        <w:spacing w:after="120"/>
        <w:ind w:left="900"/>
        <w:jc w:val="both"/>
        <w:rPr>
          <w:rFonts w:ascii="Arial" w:hAnsi="Arial" w:cs="Arial"/>
          <w:sz w:val="22"/>
          <w:szCs w:val="22"/>
        </w:rPr>
      </w:pPr>
      <w:r w:rsidRPr="000837F3">
        <w:rPr>
          <w:rFonts w:ascii="Arial" w:hAnsi="Arial" w:cs="Arial"/>
          <w:sz w:val="22"/>
          <w:szCs w:val="22"/>
        </w:rPr>
        <w:t>-The Bidder shall submit the audited balance sheets or, if not required by the laws of the Bidder’s country, other financial statements acceptable to the Purchaser, for the last three (3) financially closed years (i.e. 2025, 2024 and 2023). These statements must demonstrate a positive profit in at least two out of the above mentioned three financial years. One of those two years must be the last closed financial year. If the financial year 2025 has not been closed, the financial years 2024, 2023 and 2022 will be taken into consideration.</w:t>
      </w:r>
    </w:p>
    <w:p w14:paraId="49EE93D3" w14:textId="77777777" w:rsidR="000837F3" w:rsidRPr="000837F3" w:rsidRDefault="000837F3" w:rsidP="000837F3">
      <w:pPr>
        <w:autoSpaceDE w:val="0"/>
        <w:autoSpaceDN w:val="0"/>
        <w:adjustRightInd w:val="0"/>
        <w:spacing w:after="120"/>
        <w:ind w:left="900"/>
        <w:jc w:val="both"/>
        <w:rPr>
          <w:rFonts w:ascii="Arial" w:hAnsi="Arial" w:cs="Arial"/>
          <w:i/>
          <w:iCs/>
          <w:sz w:val="22"/>
          <w:szCs w:val="22"/>
        </w:rPr>
      </w:pPr>
      <w:r w:rsidRPr="000837F3">
        <w:rPr>
          <w:rFonts w:ascii="Arial" w:hAnsi="Arial" w:cs="Arial"/>
          <w:i/>
          <w:iCs/>
          <w:sz w:val="22"/>
          <w:szCs w:val="22"/>
        </w:rPr>
        <w:t>-Average Annual Turnover</w:t>
      </w:r>
    </w:p>
    <w:p w14:paraId="60A9DF91" w14:textId="77777777" w:rsidR="000837F3" w:rsidRPr="000837F3" w:rsidRDefault="000837F3" w:rsidP="000837F3">
      <w:pPr>
        <w:autoSpaceDE w:val="0"/>
        <w:autoSpaceDN w:val="0"/>
        <w:adjustRightInd w:val="0"/>
        <w:spacing w:after="120"/>
        <w:ind w:left="810"/>
        <w:jc w:val="both"/>
        <w:rPr>
          <w:rFonts w:ascii="Arial" w:hAnsi="Arial" w:cs="Arial"/>
          <w:sz w:val="22"/>
          <w:szCs w:val="22"/>
        </w:rPr>
      </w:pPr>
      <w:r w:rsidRPr="000837F3">
        <w:rPr>
          <w:rFonts w:ascii="Arial" w:hAnsi="Arial" w:cs="Arial"/>
          <w:sz w:val="22"/>
          <w:szCs w:val="22"/>
        </w:rPr>
        <w:t xml:space="preserve">The Bidder will prove to have minimum average annual turnover of: </w:t>
      </w:r>
    </w:p>
    <w:p w14:paraId="6FF2AD51" w14:textId="77777777" w:rsidR="000837F3" w:rsidRPr="000837F3" w:rsidRDefault="000837F3" w:rsidP="000837F3">
      <w:pPr>
        <w:tabs>
          <w:tab w:val="right" w:pos="7272"/>
        </w:tabs>
        <w:spacing w:before="120" w:after="120"/>
        <w:ind w:left="900"/>
        <w:rPr>
          <w:rFonts w:ascii="Arial" w:hAnsi="Arial" w:cs="Arial"/>
          <w:bCs/>
          <w:sz w:val="22"/>
          <w:szCs w:val="22"/>
        </w:rPr>
      </w:pPr>
      <w:bookmarkStart w:id="8" w:name="_Hlk216164435"/>
      <w:r w:rsidRPr="000837F3">
        <w:rPr>
          <w:rFonts w:ascii="Arial" w:hAnsi="Arial" w:cs="Arial"/>
          <w:bCs/>
          <w:sz w:val="22"/>
          <w:szCs w:val="22"/>
        </w:rPr>
        <w:t>Lot 1 – ICT, peripherals and simulators: EUR 2,220,000</w:t>
      </w:r>
    </w:p>
    <w:p w14:paraId="4BEFEEFE"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2 – Art equipment: EUR 240,000</w:t>
      </w:r>
    </w:p>
    <w:p w14:paraId="4EB055C6"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3 – Machines and tools: EUR 855,000</w:t>
      </w:r>
    </w:p>
    <w:p w14:paraId="5DD75C0D"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4 – Medical, lab and dentistry equipment: EUR 1,335,000</w:t>
      </w:r>
    </w:p>
    <w:p w14:paraId="29F357BC"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5 – Marine simulators: EUR 1,080,000</w:t>
      </w:r>
      <w:bookmarkEnd w:id="8"/>
    </w:p>
    <w:p w14:paraId="66D02AD6" w14:textId="4C84FEAE" w:rsidR="000837F3" w:rsidRPr="000837F3" w:rsidRDefault="000837F3" w:rsidP="000837F3">
      <w:pPr>
        <w:autoSpaceDE w:val="0"/>
        <w:autoSpaceDN w:val="0"/>
        <w:adjustRightInd w:val="0"/>
        <w:spacing w:after="120"/>
        <w:ind w:left="810"/>
        <w:jc w:val="both"/>
        <w:rPr>
          <w:rFonts w:ascii="Arial" w:hAnsi="Arial" w:cs="Arial"/>
          <w:sz w:val="22"/>
          <w:szCs w:val="22"/>
        </w:rPr>
      </w:pPr>
      <w:r w:rsidRPr="000837F3">
        <w:rPr>
          <w:rFonts w:ascii="Arial" w:hAnsi="Arial" w:cs="Arial"/>
          <w:sz w:val="22"/>
          <w:szCs w:val="22"/>
        </w:rPr>
        <w:t>(calculated as the total revenue for the last three closed financial years (i.e. 2023, 2024, 2025) divided by three. If the financial year 2025 has not been closed, the minimum average annual turnover will be calculated for the years 2024, 2023 and 2022.</w:t>
      </w:r>
    </w:p>
    <w:p w14:paraId="5B0845A2" w14:textId="77777777" w:rsidR="000837F3" w:rsidRPr="000837F3" w:rsidRDefault="000837F3" w:rsidP="000837F3">
      <w:pPr>
        <w:autoSpaceDE w:val="0"/>
        <w:autoSpaceDN w:val="0"/>
        <w:adjustRightInd w:val="0"/>
        <w:ind w:left="810"/>
        <w:jc w:val="both"/>
        <w:rPr>
          <w:rFonts w:ascii="Arial" w:hAnsi="Arial" w:cs="Arial"/>
          <w:b/>
          <w:bCs/>
          <w:sz w:val="22"/>
          <w:szCs w:val="22"/>
        </w:rPr>
      </w:pPr>
      <w:r w:rsidRPr="000837F3">
        <w:rPr>
          <w:rFonts w:ascii="Arial" w:hAnsi="Arial" w:cs="Arial"/>
          <w:sz w:val="22"/>
          <w:szCs w:val="22"/>
        </w:rPr>
        <w:t xml:space="preserve">(In case that Bidder is Joint Venture all members of the Joint Venture must submit balance sheets/audited financial statements </w:t>
      </w:r>
      <w:r w:rsidRPr="000837F3">
        <w:rPr>
          <w:rFonts w:ascii="Arial" w:hAnsi="Arial" w:cs="Arial"/>
          <w:sz w:val="22"/>
          <w:szCs w:val="22"/>
          <w:u w:val="single"/>
        </w:rPr>
        <w:t>certified by a registered accountant.</w:t>
      </w:r>
      <w:r w:rsidRPr="000837F3">
        <w:rPr>
          <w:rFonts w:ascii="Arial" w:hAnsi="Arial" w:cs="Arial"/>
          <w:sz w:val="22"/>
          <w:szCs w:val="22"/>
        </w:rPr>
        <w:t xml:space="preserve"> </w:t>
      </w:r>
      <w:r w:rsidRPr="000837F3">
        <w:rPr>
          <w:rFonts w:ascii="Arial" w:hAnsi="Arial" w:cs="Arial"/>
          <w:b/>
          <w:bCs/>
          <w:sz w:val="22"/>
          <w:szCs w:val="22"/>
        </w:rPr>
        <w:t xml:space="preserve">Leader of Joint Venture must meet minimum 50%, and all members together must meet minimum 100% of the above requirement related to average annual turnover). </w:t>
      </w:r>
    </w:p>
    <w:p w14:paraId="445BF0CD" w14:textId="77777777" w:rsidR="003C1EAE" w:rsidRPr="000837F3" w:rsidRDefault="003C1EAE" w:rsidP="00AA6F8C">
      <w:pPr>
        <w:pStyle w:val="Default"/>
        <w:rPr>
          <w:rFonts w:ascii="Arial" w:hAnsi="Arial" w:cs="Arial"/>
          <w:sz w:val="22"/>
          <w:szCs w:val="22"/>
          <w:u w:val="single"/>
        </w:rPr>
      </w:pPr>
    </w:p>
    <w:p w14:paraId="1D840F17" w14:textId="49EC1983" w:rsidR="00AA6F8C" w:rsidRPr="000837F3" w:rsidRDefault="00AA6F8C" w:rsidP="00AA6F8C">
      <w:pPr>
        <w:pStyle w:val="Default"/>
        <w:rPr>
          <w:rFonts w:ascii="Arial" w:hAnsi="Arial" w:cs="Arial"/>
          <w:sz w:val="22"/>
          <w:szCs w:val="22"/>
        </w:rPr>
      </w:pPr>
      <w:r w:rsidRPr="000837F3">
        <w:rPr>
          <w:rFonts w:ascii="Arial" w:hAnsi="Arial" w:cs="Arial"/>
          <w:sz w:val="22"/>
          <w:szCs w:val="22"/>
          <w:u w:val="single"/>
        </w:rPr>
        <w:t>has been replaced by the following:</w:t>
      </w:r>
    </w:p>
    <w:p w14:paraId="72802B81" w14:textId="77777777" w:rsidR="00AA6F8C" w:rsidRPr="000837F3" w:rsidRDefault="00AA6F8C" w:rsidP="00AA6F8C">
      <w:pPr>
        <w:shd w:val="clear" w:color="auto" w:fill="FFFFFF"/>
        <w:jc w:val="center"/>
        <w:textAlignment w:val="baseline"/>
        <w:rPr>
          <w:rFonts w:ascii="Arial" w:hAnsi="Arial" w:cs="Arial"/>
          <w:b/>
          <w:bCs/>
          <w:sz w:val="22"/>
          <w:szCs w:val="22"/>
          <w:lang w:eastAsia="sr-Latn-RS"/>
        </w:rPr>
      </w:pPr>
    </w:p>
    <w:p w14:paraId="4CC1EF3E" w14:textId="77777777" w:rsidR="000837F3" w:rsidRPr="000837F3" w:rsidRDefault="000837F3" w:rsidP="000837F3">
      <w:pPr>
        <w:autoSpaceDE w:val="0"/>
        <w:autoSpaceDN w:val="0"/>
        <w:adjustRightInd w:val="0"/>
        <w:spacing w:before="240" w:after="120"/>
        <w:jc w:val="both"/>
        <w:rPr>
          <w:rFonts w:ascii="Arial" w:hAnsi="Arial" w:cs="Arial"/>
          <w:color w:val="323E4F" w:themeColor="text2" w:themeShade="BF"/>
          <w:sz w:val="22"/>
          <w:szCs w:val="22"/>
        </w:rPr>
      </w:pPr>
      <w:r w:rsidRPr="000837F3">
        <w:rPr>
          <w:rFonts w:ascii="Arial" w:hAnsi="Arial" w:cs="Arial"/>
          <w:b/>
          <w:color w:val="323E4F" w:themeColor="text2" w:themeShade="BF"/>
          <w:sz w:val="22"/>
          <w:szCs w:val="22"/>
        </w:rPr>
        <w:t>ii)</w:t>
      </w:r>
      <w:r w:rsidRPr="000837F3">
        <w:rPr>
          <w:rFonts w:ascii="Arial" w:hAnsi="Arial" w:cs="Arial"/>
          <w:color w:val="323E4F" w:themeColor="text2" w:themeShade="BF"/>
          <w:sz w:val="22"/>
          <w:szCs w:val="22"/>
        </w:rPr>
        <w:t xml:space="preserve"> </w:t>
      </w:r>
      <w:r w:rsidRPr="000837F3">
        <w:rPr>
          <w:rFonts w:ascii="Arial" w:hAnsi="Arial" w:cs="Arial"/>
          <w:color w:val="323E4F" w:themeColor="text2" w:themeShade="BF"/>
          <w:sz w:val="22"/>
          <w:szCs w:val="22"/>
        </w:rPr>
        <w:tab/>
      </w:r>
      <w:r w:rsidRPr="000837F3">
        <w:rPr>
          <w:rFonts w:ascii="Arial" w:hAnsi="Arial" w:cs="Arial"/>
          <w:b/>
          <w:bCs/>
          <w:color w:val="323E4F" w:themeColor="text2" w:themeShade="BF"/>
          <w:sz w:val="22"/>
          <w:szCs w:val="22"/>
        </w:rPr>
        <w:t>Financial Performance</w:t>
      </w:r>
      <w:r w:rsidRPr="000837F3">
        <w:rPr>
          <w:rFonts w:ascii="Arial" w:hAnsi="Arial" w:cs="Arial"/>
          <w:b/>
          <w:color w:val="323E4F" w:themeColor="text2" w:themeShade="BF"/>
          <w:sz w:val="22"/>
          <w:szCs w:val="22"/>
        </w:rPr>
        <w:t xml:space="preserve"> - Lot 1, 2, 3, 4 and 5</w:t>
      </w:r>
    </w:p>
    <w:p w14:paraId="4703EB00" w14:textId="77777777" w:rsidR="000837F3" w:rsidRPr="000837F3" w:rsidRDefault="000837F3" w:rsidP="000837F3">
      <w:pPr>
        <w:autoSpaceDE w:val="0"/>
        <w:autoSpaceDN w:val="0"/>
        <w:adjustRightInd w:val="0"/>
        <w:spacing w:after="120"/>
        <w:ind w:left="900"/>
        <w:jc w:val="both"/>
        <w:rPr>
          <w:rFonts w:ascii="Arial" w:hAnsi="Arial" w:cs="Arial"/>
          <w:i/>
          <w:iCs/>
          <w:sz w:val="22"/>
          <w:szCs w:val="22"/>
        </w:rPr>
      </w:pPr>
      <w:r w:rsidRPr="000837F3">
        <w:rPr>
          <w:rFonts w:ascii="Arial" w:hAnsi="Arial" w:cs="Arial"/>
          <w:i/>
          <w:iCs/>
          <w:sz w:val="22"/>
          <w:szCs w:val="22"/>
        </w:rPr>
        <w:t>-Financial Capability:</w:t>
      </w:r>
    </w:p>
    <w:p w14:paraId="7C5B31CB" w14:textId="77777777" w:rsidR="000837F3" w:rsidRPr="000837F3" w:rsidRDefault="000837F3" w:rsidP="000837F3">
      <w:pPr>
        <w:autoSpaceDE w:val="0"/>
        <w:autoSpaceDN w:val="0"/>
        <w:adjustRightInd w:val="0"/>
        <w:spacing w:after="120"/>
        <w:ind w:left="900"/>
        <w:jc w:val="both"/>
        <w:rPr>
          <w:rFonts w:ascii="Arial" w:hAnsi="Arial" w:cs="Arial"/>
          <w:sz w:val="22"/>
          <w:szCs w:val="22"/>
        </w:rPr>
      </w:pPr>
      <w:r w:rsidRPr="000837F3">
        <w:rPr>
          <w:rFonts w:ascii="Arial" w:hAnsi="Arial" w:cs="Arial"/>
          <w:sz w:val="22"/>
          <w:szCs w:val="22"/>
        </w:rPr>
        <w:t>-The Consultant shall demonstrate that it has access to, or has available, lines of credit (statement issued by the Bank</w:t>
      </w:r>
      <w:r w:rsidRPr="000837F3">
        <w:rPr>
          <w:rFonts w:ascii="Arial" w:hAnsi="Arial" w:cs="Arial"/>
          <w:bCs/>
          <w:sz w:val="22"/>
          <w:szCs w:val="22"/>
        </w:rPr>
        <w:t xml:space="preserve"> about liquidity of the account</w:t>
      </w:r>
      <w:r w:rsidRPr="000837F3">
        <w:rPr>
          <w:rFonts w:ascii="Arial" w:hAnsi="Arial" w:cs="Arial"/>
          <w:sz w:val="22"/>
          <w:szCs w:val="22"/>
        </w:rPr>
        <w:t xml:space="preserve">) sufficient to meet the cash flow requirements estimated as </w:t>
      </w:r>
      <w:r w:rsidRPr="000837F3">
        <w:rPr>
          <w:rFonts w:ascii="Arial" w:hAnsi="Arial" w:cs="Arial"/>
          <w:bCs/>
          <w:sz w:val="22"/>
          <w:szCs w:val="22"/>
        </w:rPr>
        <w:t>at least 25% of the bidder’s bid price</w:t>
      </w:r>
      <w:r w:rsidRPr="000837F3">
        <w:rPr>
          <w:rFonts w:ascii="Arial" w:hAnsi="Arial" w:cs="Arial"/>
          <w:sz w:val="22"/>
          <w:szCs w:val="22"/>
        </w:rPr>
        <w:t xml:space="preserve"> for the subject contract/lot net of the Bidder´s other commitments. </w:t>
      </w:r>
    </w:p>
    <w:p w14:paraId="51922DEF" w14:textId="77777777" w:rsidR="000837F3" w:rsidRPr="000837F3" w:rsidRDefault="000837F3" w:rsidP="000837F3">
      <w:pPr>
        <w:pStyle w:val="explanatoryclause"/>
        <w:ind w:left="900" w:firstLine="0"/>
        <w:jc w:val="both"/>
        <w:rPr>
          <w:rFonts w:cs="Arial"/>
          <w:szCs w:val="22"/>
        </w:rPr>
      </w:pPr>
      <w:r w:rsidRPr="000837F3">
        <w:rPr>
          <w:rFonts w:cs="Arial"/>
          <w:szCs w:val="22"/>
        </w:rPr>
        <w:t xml:space="preserve">In case that Bidder is Joint Venture all members combined should fulfil requirement related to liquid assets. </w:t>
      </w:r>
    </w:p>
    <w:p w14:paraId="6FF906F5" w14:textId="77777777" w:rsidR="000837F3" w:rsidRPr="000837F3" w:rsidRDefault="000837F3" w:rsidP="000837F3">
      <w:pPr>
        <w:autoSpaceDE w:val="0"/>
        <w:autoSpaceDN w:val="0"/>
        <w:adjustRightInd w:val="0"/>
        <w:spacing w:after="120"/>
        <w:ind w:left="900"/>
        <w:jc w:val="both"/>
        <w:rPr>
          <w:rFonts w:ascii="Arial" w:hAnsi="Arial" w:cs="Arial"/>
          <w:sz w:val="22"/>
          <w:szCs w:val="22"/>
        </w:rPr>
      </w:pPr>
      <w:r w:rsidRPr="000837F3">
        <w:rPr>
          <w:rFonts w:ascii="Arial" w:hAnsi="Arial" w:cs="Arial"/>
          <w:sz w:val="22"/>
          <w:szCs w:val="22"/>
        </w:rPr>
        <w:t xml:space="preserve">-The Bidder shall submit the audited balance sheets or, if not required by the laws of the Bidder’s country, other financial statements acceptable to the Purchaser, for the last three (3) financially closed years (i.e. 2025, 2024 and 2023). These statements must demonstrate a positive profit in at least two out of the above mentioned three financial years. One of those two years must be </w:t>
      </w:r>
      <w:r w:rsidRPr="000837F3">
        <w:rPr>
          <w:rFonts w:ascii="Arial" w:hAnsi="Arial" w:cs="Arial"/>
          <w:sz w:val="22"/>
          <w:szCs w:val="22"/>
        </w:rPr>
        <w:lastRenderedPageBreak/>
        <w:t>the last closed financial year. If the financial year 2025 has not been closed, the financial years 2024, 2023 and 2022 will be taken into consideration.</w:t>
      </w:r>
    </w:p>
    <w:p w14:paraId="3F8CDCBD" w14:textId="77777777" w:rsidR="000837F3" w:rsidRPr="000837F3" w:rsidRDefault="000837F3" w:rsidP="000837F3">
      <w:pPr>
        <w:autoSpaceDE w:val="0"/>
        <w:autoSpaceDN w:val="0"/>
        <w:adjustRightInd w:val="0"/>
        <w:spacing w:after="120"/>
        <w:ind w:left="900"/>
        <w:jc w:val="both"/>
        <w:rPr>
          <w:rFonts w:ascii="Arial" w:hAnsi="Arial" w:cs="Arial"/>
          <w:i/>
          <w:iCs/>
          <w:sz w:val="22"/>
          <w:szCs w:val="22"/>
        </w:rPr>
      </w:pPr>
      <w:r w:rsidRPr="000837F3">
        <w:rPr>
          <w:rFonts w:ascii="Arial" w:hAnsi="Arial" w:cs="Arial"/>
          <w:i/>
          <w:iCs/>
          <w:sz w:val="22"/>
          <w:szCs w:val="22"/>
        </w:rPr>
        <w:t>-Average Annual Turnover</w:t>
      </w:r>
    </w:p>
    <w:p w14:paraId="19FD22B1" w14:textId="77777777" w:rsidR="000837F3" w:rsidRPr="000837F3" w:rsidRDefault="000837F3" w:rsidP="000837F3">
      <w:pPr>
        <w:autoSpaceDE w:val="0"/>
        <w:autoSpaceDN w:val="0"/>
        <w:adjustRightInd w:val="0"/>
        <w:spacing w:after="120"/>
        <w:ind w:left="810"/>
        <w:jc w:val="both"/>
        <w:rPr>
          <w:rFonts w:ascii="Arial" w:hAnsi="Arial" w:cs="Arial"/>
          <w:sz w:val="22"/>
          <w:szCs w:val="22"/>
        </w:rPr>
      </w:pPr>
      <w:r w:rsidRPr="000837F3">
        <w:rPr>
          <w:rFonts w:ascii="Arial" w:hAnsi="Arial" w:cs="Arial"/>
          <w:sz w:val="22"/>
          <w:szCs w:val="22"/>
        </w:rPr>
        <w:t xml:space="preserve">The Bidder will prove to have minimum average annual turnover of: </w:t>
      </w:r>
    </w:p>
    <w:p w14:paraId="1F28A696"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1 – ICT, peripherals and simulators: EUR 2,220,000</w:t>
      </w:r>
    </w:p>
    <w:p w14:paraId="758B8A80"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2 – Art equipment: EUR 240,000</w:t>
      </w:r>
    </w:p>
    <w:p w14:paraId="054D51AE"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3 – Machines and tools: EUR 855,000</w:t>
      </w:r>
    </w:p>
    <w:p w14:paraId="02433963"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4 – Medical, lab and dentistry equipment: EUR 1,335,000</w:t>
      </w:r>
    </w:p>
    <w:p w14:paraId="67FD2EC7" w14:textId="77777777" w:rsidR="000837F3" w:rsidRPr="000837F3" w:rsidRDefault="000837F3" w:rsidP="000837F3">
      <w:pPr>
        <w:tabs>
          <w:tab w:val="right" w:pos="7272"/>
        </w:tabs>
        <w:spacing w:before="120" w:after="120"/>
        <w:ind w:left="900"/>
        <w:rPr>
          <w:rFonts w:ascii="Arial" w:hAnsi="Arial" w:cs="Arial"/>
          <w:bCs/>
          <w:sz w:val="22"/>
          <w:szCs w:val="22"/>
        </w:rPr>
      </w:pPr>
      <w:r w:rsidRPr="000837F3">
        <w:rPr>
          <w:rFonts w:ascii="Arial" w:hAnsi="Arial" w:cs="Arial"/>
          <w:bCs/>
          <w:sz w:val="22"/>
          <w:szCs w:val="22"/>
        </w:rPr>
        <w:t>Lot 5 – Marine simulators: EUR 1,080,000</w:t>
      </w:r>
    </w:p>
    <w:p w14:paraId="76F881C0" w14:textId="77777777" w:rsidR="000837F3" w:rsidRPr="000837F3" w:rsidRDefault="000837F3" w:rsidP="000837F3">
      <w:pPr>
        <w:autoSpaceDE w:val="0"/>
        <w:autoSpaceDN w:val="0"/>
        <w:adjustRightInd w:val="0"/>
        <w:spacing w:after="120"/>
        <w:ind w:left="810"/>
        <w:jc w:val="both"/>
        <w:rPr>
          <w:rFonts w:ascii="Arial" w:hAnsi="Arial" w:cs="Arial"/>
          <w:sz w:val="22"/>
          <w:szCs w:val="22"/>
        </w:rPr>
      </w:pPr>
      <w:r w:rsidRPr="000837F3">
        <w:rPr>
          <w:rFonts w:ascii="Arial" w:hAnsi="Arial" w:cs="Arial"/>
          <w:sz w:val="22"/>
          <w:szCs w:val="22"/>
        </w:rPr>
        <w:t>(calculated as the total revenue for the last three closed financial years (i.e. 2023, 2024, 2025) divided by three. If the financial year 2025 has not been closed, the minimum average annual turnover will be calculated for the years 2024, 2023 and 2022.</w:t>
      </w:r>
    </w:p>
    <w:p w14:paraId="3696A474" w14:textId="77777777" w:rsidR="000837F3" w:rsidRPr="000837F3" w:rsidRDefault="000837F3" w:rsidP="000837F3">
      <w:pPr>
        <w:autoSpaceDE w:val="0"/>
        <w:autoSpaceDN w:val="0"/>
        <w:adjustRightInd w:val="0"/>
        <w:ind w:left="810"/>
        <w:jc w:val="both"/>
        <w:rPr>
          <w:rFonts w:ascii="Arial" w:hAnsi="Arial" w:cs="Arial"/>
          <w:b/>
          <w:bCs/>
          <w:sz w:val="22"/>
          <w:szCs w:val="22"/>
        </w:rPr>
      </w:pPr>
      <w:r w:rsidRPr="000837F3">
        <w:rPr>
          <w:rFonts w:ascii="Arial" w:hAnsi="Arial" w:cs="Arial"/>
          <w:sz w:val="22"/>
          <w:szCs w:val="22"/>
        </w:rPr>
        <w:t xml:space="preserve">(In case that Bidder is Joint Venture all members of the Joint Venture must submit balance sheets/audited financial statements </w:t>
      </w:r>
      <w:r w:rsidRPr="000837F3">
        <w:rPr>
          <w:rFonts w:ascii="Arial" w:hAnsi="Arial" w:cs="Arial"/>
          <w:sz w:val="22"/>
          <w:szCs w:val="22"/>
          <w:u w:val="single"/>
        </w:rPr>
        <w:t>certified by a registered accountant.</w:t>
      </w:r>
      <w:r w:rsidRPr="000837F3">
        <w:rPr>
          <w:rFonts w:ascii="Arial" w:hAnsi="Arial" w:cs="Arial"/>
          <w:sz w:val="22"/>
          <w:szCs w:val="22"/>
        </w:rPr>
        <w:t xml:space="preserve"> </w:t>
      </w:r>
      <w:r w:rsidRPr="000837F3">
        <w:rPr>
          <w:rFonts w:ascii="Arial" w:hAnsi="Arial" w:cs="Arial"/>
          <w:b/>
          <w:bCs/>
          <w:sz w:val="22"/>
          <w:szCs w:val="22"/>
        </w:rPr>
        <w:t xml:space="preserve">Leader of Joint Venture must meet minimum 50%, and all members together must meet minimum 100% of the above requirement related to average annual turnover). </w:t>
      </w:r>
    </w:p>
    <w:p w14:paraId="2DB8D143" w14:textId="52604A39" w:rsidR="00AA6F8C" w:rsidRPr="000837F3" w:rsidRDefault="00AA6F8C" w:rsidP="000837F3">
      <w:pPr>
        <w:shd w:val="clear" w:color="auto" w:fill="FFFFFF"/>
        <w:ind w:left="810"/>
        <w:jc w:val="both"/>
        <w:textAlignment w:val="baseline"/>
        <w:rPr>
          <w:rFonts w:ascii="Arial" w:hAnsi="Arial" w:cs="Arial"/>
          <w:sz w:val="22"/>
          <w:szCs w:val="22"/>
          <w:lang w:eastAsia="sr-Latn-RS"/>
        </w:rPr>
      </w:pPr>
      <w:r w:rsidRPr="000837F3">
        <w:rPr>
          <w:rFonts w:ascii="Arial" w:hAnsi="Arial" w:cs="Arial"/>
          <w:sz w:val="22"/>
          <w:szCs w:val="22"/>
          <w:lang w:eastAsia="sr-Latn-RS"/>
        </w:rPr>
        <w:br/>
      </w:r>
      <w:r w:rsidR="000837F3" w:rsidRPr="000837F3">
        <w:rPr>
          <w:rFonts w:ascii="Arial" w:hAnsi="Arial" w:cs="Arial"/>
          <w:sz w:val="22"/>
          <w:szCs w:val="22"/>
        </w:rPr>
        <w:t>For bidders submitting offers for more than one lot, the financial capacity requirements (including cash flow and average annual turnover) shall be assessed on a cumulative basis, corresponding to the total value of the lots for which the bidder applies.</w:t>
      </w:r>
    </w:p>
    <w:p w14:paraId="6A1E7B0D" w14:textId="77777777" w:rsidR="00AA6F8C" w:rsidRPr="000837F3" w:rsidRDefault="00AA6F8C" w:rsidP="00C52C21">
      <w:pPr>
        <w:rPr>
          <w:rFonts w:ascii="Arial" w:hAnsi="Arial" w:cs="Arial"/>
          <w:sz w:val="22"/>
          <w:szCs w:val="22"/>
        </w:rPr>
      </w:pPr>
    </w:p>
    <w:p w14:paraId="630A70C0" w14:textId="77777777" w:rsidR="00AA6F8C" w:rsidRPr="004B75C7" w:rsidRDefault="00AA6F8C" w:rsidP="00AA6F8C">
      <w:pPr>
        <w:rPr>
          <w:rFonts w:ascii="Arial" w:hAnsi="Arial" w:cs="Arial"/>
          <w:i/>
          <w:sz w:val="22"/>
          <w:szCs w:val="22"/>
        </w:rPr>
      </w:pPr>
    </w:p>
    <w:p w14:paraId="77915422" w14:textId="1E635F54" w:rsidR="001D2AED" w:rsidRPr="004B75C7" w:rsidRDefault="001D2AED" w:rsidP="003C1EAE">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sidR="00BB5364">
        <w:rPr>
          <w:rFonts w:ascii="Arial" w:eastAsia="Calibri" w:hAnsi="Arial" w:cs="Arial"/>
          <w:b/>
          <w:bCs/>
          <w:sz w:val="22"/>
          <w:szCs w:val="22"/>
        </w:rPr>
        <w:t>6</w:t>
      </w:r>
    </w:p>
    <w:p w14:paraId="05D0BB1A" w14:textId="77777777" w:rsidR="001D2AED" w:rsidRDefault="001D2AED" w:rsidP="003C1EAE">
      <w:pPr>
        <w:rPr>
          <w:rFonts w:ascii="Arial" w:eastAsia="Minion Pro" w:hAnsi="Arial" w:cs="Arial"/>
          <w:b/>
          <w:bCs/>
          <w:kern w:val="1"/>
          <w:sz w:val="22"/>
          <w:szCs w:val="22"/>
          <w:lang w:eastAsia="hi-IN" w:bidi="hi-IN"/>
        </w:rPr>
      </w:pPr>
    </w:p>
    <w:p w14:paraId="77AEEEE5" w14:textId="0C80958E" w:rsidR="003C1EAE" w:rsidRPr="00E6777A" w:rsidRDefault="003C1EAE" w:rsidP="003C1EAE">
      <w:pPr>
        <w:jc w:val="both"/>
        <w:rPr>
          <w:rFonts w:ascii="Arial" w:eastAsia="Minion Pro" w:hAnsi="Arial" w:cs="Arial"/>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sidR="00E6777A">
        <w:rPr>
          <w:rFonts w:ascii="Arial" w:eastAsia="Minion Pro" w:hAnsi="Arial" w:cs="Arial"/>
          <w:bCs/>
          <w:kern w:val="1"/>
          <w:sz w:val="22"/>
          <w:szCs w:val="22"/>
          <w:lang w:eastAsia="hi-IN" w:bidi="hi-IN"/>
        </w:rPr>
        <w:t xml:space="preserve">Technical Specifications </w:t>
      </w:r>
      <w:r w:rsidR="00E6777A" w:rsidRPr="00E6777A">
        <w:rPr>
          <w:rFonts w:ascii="Arial" w:eastAsia="Minion Pro" w:hAnsi="Arial" w:cs="Arial"/>
          <w:bCs/>
          <w:kern w:val="1"/>
          <w:sz w:val="22"/>
          <w:szCs w:val="22"/>
          <w:lang w:eastAsia="hi-IN" w:bidi="hi-IN"/>
        </w:rPr>
        <w:t xml:space="preserve">and </w:t>
      </w:r>
      <w:r w:rsidR="00E6777A" w:rsidRPr="00E6777A">
        <w:rPr>
          <w:rFonts w:ascii="Arial" w:hAnsi="Arial" w:cs="Arial"/>
          <w:sz w:val="22"/>
          <w:szCs w:val="22"/>
        </w:rPr>
        <w:t>Delivery Schedu</w:t>
      </w:r>
      <w:r w:rsidR="00E6777A">
        <w:rPr>
          <w:rFonts w:ascii="Arial" w:hAnsi="Arial" w:cs="Arial"/>
          <w:sz w:val="22"/>
          <w:szCs w:val="22"/>
        </w:rPr>
        <w:t>le</w:t>
      </w:r>
      <w:r w:rsidR="00E6777A" w:rsidRPr="00E6777A">
        <w:rPr>
          <w:rFonts w:ascii="Arial" w:hAnsi="Arial" w:cs="Arial"/>
          <w:sz w:val="22"/>
          <w:szCs w:val="22"/>
        </w:rPr>
        <w:t xml:space="preserve"> tab</w:t>
      </w:r>
      <w:r w:rsidR="00CD51BB">
        <w:rPr>
          <w:rFonts w:ascii="Arial" w:hAnsi="Arial" w:cs="Arial"/>
          <w:sz w:val="22"/>
          <w:szCs w:val="22"/>
        </w:rPr>
        <w:t>l</w:t>
      </w:r>
      <w:r w:rsidR="00E6777A" w:rsidRPr="00E6777A">
        <w:rPr>
          <w:rFonts w:ascii="Arial" w:hAnsi="Arial" w:cs="Arial"/>
          <w:sz w:val="22"/>
          <w:szCs w:val="22"/>
        </w:rPr>
        <w:t>e</w:t>
      </w:r>
      <w:r w:rsidR="00E6777A">
        <w:rPr>
          <w:rFonts w:ascii="Arial" w:hAnsi="Arial" w:cs="Arial"/>
          <w:sz w:val="22"/>
          <w:szCs w:val="22"/>
        </w:rPr>
        <w:t>,</w:t>
      </w:r>
      <w:r w:rsidRPr="00E6777A">
        <w:rPr>
          <w:rFonts w:ascii="Arial" w:hAnsi="Arial" w:cs="Arial"/>
          <w:sz w:val="22"/>
          <w:szCs w:val="22"/>
          <w:lang w:val="en-GB"/>
        </w:rPr>
        <w:t xml:space="preserve"> Lot 2, Item 2.11 - Relief Ink</w:t>
      </w:r>
      <w:r w:rsidRPr="00E6777A">
        <w:rPr>
          <w:rFonts w:ascii="Arial" w:eastAsia="Minion Pro" w:hAnsi="Arial" w:cs="Arial"/>
          <w:bCs/>
          <w:kern w:val="1"/>
          <w:sz w:val="22"/>
          <w:szCs w:val="22"/>
          <w:lang w:eastAsia="hi-IN" w:bidi="hi-IN"/>
        </w:rPr>
        <w:t>, the</w:t>
      </w:r>
      <w:r w:rsidR="00B040F4" w:rsidRPr="00E6777A">
        <w:rPr>
          <w:rFonts w:ascii="Arial" w:eastAsia="Minion Pro" w:hAnsi="Arial" w:cs="Arial"/>
          <w:bCs/>
          <w:kern w:val="1"/>
          <w:sz w:val="22"/>
          <w:szCs w:val="22"/>
          <w:lang w:eastAsia="hi-IN" w:bidi="hi-IN"/>
        </w:rPr>
        <w:t xml:space="preserve"> </w:t>
      </w:r>
      <w:r w:rsidR="00B040F4" w:rsidRPr="00E6777A">
        <w:rPr>
          <w:rFonts w:ascii="Arial" w:hAnsi="Arial" w:cs="Arial"/>
          <w:sz w:val="22"/>
          <w:szCs w:val="22"/>
        </w:rPr>
        <w:t>requested quantity</w:t>
      </w:r>
      <w:r w:rsidRPr="00E6777A">
        <w:rPr>
          <w:rFonts w:ascii="Arial" w:eastAsia="Minion Pro" w:hAnsi="Arial" w:cs="Arial"/>
          <w:bCs/>
          <w:kern w:val="1"/>
          <w:sz w:val="22"/>
          <w:szCs w:val="22"/>
          <w:lang w:eastAsia="hi-IN" w:bidi="hi-IN"/>
        </w:rPr>
        <w:t>:</w:t>
      </w:r>
    </w:p>
    <w:p w14:paraId="08245CA9" w14:textId="77777777" w:rsidR="00725E60" w:rsidRDefault="00725E60" w:rsidP="003C1EAE">
      <w:pPr>
        <w:jc w:val="both"/>
        <w:rPr>
          <w:rFonts w:ascii="Arial" w:eastAsia="Minion Pro" w:hAnsi="Arial" w:cs="Arial"/>
          <w:bCs/>
          <w:kern w:val="1"/>
          <w:sz w:val="22"/>
          <w:szCs w:val="22"/>
          <w:lang w:eastAsia="hi-IN" w:bidi="hi-IN"/>
        </w:rPr>
      </w:pPr>
    </w:p>
    <w:tbl>
      <w:tblPr>
        <w:tblW w:w="109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440"/>
      </w:tblGrid>
      <w:tr w:rsidR="00725E60" w:rsidRPr="00483FB5" w14:paraId="0ED68A70" w14:textId="77777777" w:rsidTr="00725E60">
        <w:trPr>
          <w:trHeight w:val="879"/>
          <w:tblHeader/>
        </w:trPr>
        <w:tc>
          <w:tcPr>
            <w:tcW w:w="990" w:type="dxa"/>
            <w:shd w:val="pct5" w:color="auto" w:fill="FFFFFF"/>
          </w:tcPr>
          <w:p w14:paraId="64C195E1" w14:textId="77777777" w:rsidR="00725E60" w:rsidRPr="00D45BD7" w:rsidRDefault="00725E60" w:rsidP="00404016">
            <w:pPr>
              <w:jc w:val="center"/>
              <w:rPr>
                <w:b/>
                <w:sz w:val="22"/>
                <w:szCs w:val="22"/>
                <w:lang w:val="en-GB"/>
              </w:rPr>
            </w:pPr>
            <w:r w:rsidRPr="00D45BD7">
              <w:rPr>
                <w:b/>
                <w:sz w:val="22"/>
                <w:szCs w:val="22"/>
                <w:lang w:val="en-GB"/>
              </w:rPr>
              <w:t>1.</w:t>
            </w:r>
          </w:p>
          <w:p w14:paraId="719FC78F" w14:textId="77777777" w:rsidR="00725E60" w:rsidRPr="00D45BD7" w:rsidRDefault="00725E60"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19B79C3B" w14:textId="77777777" w:rsidR="00725E60" w:rsidRPr="00D45BD7" w:rsidRDefault="00725E60" w:rsidP="00404016">
            <w:pPr>
              <w:jc w:val="center"/>
              <w:rPr>
                <w:b/>
                <w:sz w:val="22"/>
                <w:szCs w:val="22"/>
                <w:lang w:val="en-GB"/>
              </w:rPr>
            </w:pPr>
            <w:r w:rsidRPr="00D45BD7">
              <w:rPr>
                <w:b/>
                <w:sz w:val="22"/>
                <w:szCs w:val="22"/>
                <w:lang w:val="en-GB"/>
              </w:rPr>
              <w:t>2.</w:t>
            </w:r>
          </w:p>
          <w:p w14:paraId="33F150D6" w14:textId="77777777" w:rsidR="00725E60" w:rsidRPr="00D45BD7" w:rsidRDefault="00725E60"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4BB6ED92" w14:textId="77777777" w:rsidR="00725E60" w:rsidRPr="00D45BD7" w:rsidRDefault="00725E60" w:rsidP="00404016">
            <w:pPr>
              <w:tabs>
                <w:tab w:val="left" w:pos="729"/>
              </w:tabs>
              <w:jc w:val="center"/>
              <w:rPr>
                <w:b/>
                <w:sz w:val="22"/>
                <w:szCs w:val="22"/>
                <w:lang w:val="en-GB"/>
              </w:rPr>
            </w:pPr>
            <w:r w:rsidRPr="00D45BD7">
              <w:rPr>
                <w:b/>
                <w:sz w:val="22"/>
                <w:szCs w:val="22"/>
                <w:lang w:val="en-GB"/>
              </w:rPr>
              <w:t>3.</w:t>
            </w:r>
          </w:p>
          <w:p w14:paraId="43C4CCFC" w14:textId="77777777" w:rsidR="00725E60" w:rsidRPr="00D45BD7" w:rsidRDefault="00725E60" w:rsidP="00404016">
            <w:pPr>
              <w:tabs>
                <w:tab w:val="left" w:pos="729"/>
              </w:tabs>
              <w:jc w:val="center"/>
              <w:rPr>
                <w:b/>
                <w:sz w:val="22"/>
                <w:szCs w:val="22"/>
                <w:lang w:val="en-GB"/>
              </w:rPr>
            </w:pPr>
            <w:r w:rsidRPr="00D45BD7">
              <w:rPr>
                <w:b/>
                <w:sz w:val="22"/>
                <w:szCs w:val="22"/>
                <w:lang w:val="en-GB"/>
              </w:rPr>
              <w:t>Quantity</w:t>
            </w:r>
          </w:p>
          <w:p w14:paraId="6FF8BC4E" w14:textId="77777777" w:rsidR="00725E60" w:rsidRPr="00D45BD7" w:rsidRDefault="00725E60"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345CF798" w14:textId="77777777" w:rsidR="00725E60" w:rsidRPr="00483FB5" w:rsidRDefault="00725E60" w:rsidP="00404016">
            <w:pPr>
              <w:tabs>
                <w:tab w:val="left" w:pos="729"/>
              </w:tabs>
              <w:jc w:val="center"/>
              <w:rPr>
                <w:b/>
                <w:sz w:val="22"/>
                <w:szCs w:val="22"/>
                <w:lang w:val="en-GB"/>
              </w:rPr>
            </w:pPr>
            <w:r w:rsidRPr="00483FB5">
              <w:rPr>
                <w:b/>
                <w:sz w:val="22"/>
                <w:szCs w:val="22"/>
                <w:lang w:val="en-GB"/>
              </w:rPr>
              <w:t>3.</w:t>
            </w:r>
          </w:p>
          <w:p w14:paraId="6D93546A" w14:textId="77777777" w:rsidR="00725E60" w:rsidRPr="00483FB5" w:rsidRDefault="00725E60"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481A4A50" w14:textId="77777777" w:rsidR="00725E60" w:rsidRPr="00483FB5" w:rsidRDefault="00725E60" w:rsidP="00404016">
            <w:pPr>
              <w:tabs>
                <w:tab w:val="left" w:pos="729"/>
              </w:tabs>
              <w:jc w:val="center"/>
              <w:rPr>
                <w:b/>
                <w:sz w:val="22"/>
                <w:szCs w:val="22"/>
                <w:lang w:val="en-GB"/>
              </w:rPr>
            </w:pPr>
            <w:r w:rsidRPr="00483FB5">
              <w:rPr>
                <w:b/>
                <w:sz w:val="22"/>
                <w:szCs w:val="22"/>
                <w:lang w:val="en-GB"/>
              </w:rPr>
              <w:t xml:space="preserve">4. </w:t>
            </w:r>
          </w:p>
          <w:p w14:paraId="33A1B6CE" w14:textId="77777777" w:rsidR="00725E60" w:rsidRPr="00483FB5" w:rsidRDefault="00725E60"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440" w:type="dxa"/>
            <w:shd w:val="pct5" w:color="auto" w:fill="FFFFFF"/>
          </w:tcPr>
          <w:p w14:paraId="5DEECB36" w14:textId="77777777" w:rsidR="00725E60" w:rsidRPr="00483FB5" w:rsidRDefault="00725E60" w:rsidP="00404016">
            <w:pPr>
              <w:tabs>
                <w:tab w:val="left" w:pos="729"/>
              </w:tabs>
              <w:jc w:val="center"/>
              <w:rPr>
                <w:b/>
                <w:sz w:val="22"/>
                <w:szCs w:val="22"/>
                <w:lang w:val="en-GB"/>
              </w:rPr>
            </w:pPr>
            <w:r w:rsidRPr="00483FB5">
              <w:rPr>
                <w:b/>
                <w:sz w:val="22"/>
                <w:szCs w:val="22"/>
                <w:lang w:val="en-GB"/>
              </w:rPr>
              <w:t>5.</w:t>
            </w:r>
          </w:p>
          <w:p w14:paraId="2CF6B04F" w14:textId="77777777" w:rsidR="00725E60" w:rsidRPr="00483FB5" w:rsidRDefault="00725E60" w:rsidP="00404016">
            <w:pPr>
              <w:tabs>
                <w:tab w:val="left" w:pos="729"/>
              </w:tabs>
              <w:jc w:val="center"/>
              <w:rPr>
                <w:b/>
                <w:sz w:val="22"/>
                <w:szCs w:val="22"/>
                <w:lang w:val="en-GB"/>
              </w:rPr>
            </w:pPr>
            <w:r w:rsidRPr="00483FB5">
              <w:rPr>
                <w:b/>
                <w:sz w:val="22"/>
                <w:szCs w:val="22"/>
                <w:lang w:val="en-GB"/>
              </w:rPr>
              <w:t xml:space="preserve">Evaluation committee’s notes </w:t>
            </w:r>
          </w:p>
        </w:tc>
      </w:tr>
      <w:tr w:rsidR="004A6580" w:rsidRPr="00483FB5" w14:paraId="65BB6CD3" w14:textId="77777777" w:rsidTr="00725E60">
        <w:tc>
          <w:tcPr>
            <w:tcW w:w="990" w:type="dxa"/>
          </w:tcPr>
          <w:p w14:paraId="134ECDF7" w14:textId="77777777" w:rsidR="004A6580" w:rsidRPr="00504325" w:rsidRDefault="004A6580" w:rsidP="00404016">
            <w:pPr>
              <w:jc w:val="center"/>
              <w:rPr>
                <w:b/>
                <w:color w:val="000000"/>
              </w:rPr>
            </w:pPr>
            <w:r w:rsidRPr="00504325">
              <w:rPr>
                <w:b/>
                <w:color w:val="000000"/>
              </w:rPr>
              <w:t>2.11</w:t>
            </w:r>
          </w:p>
        </w:tc>
        <w:tc>
          <w:tcPr>
            <w:tcW w:w="4678" w:type="dxa"/>
            <w:vAlign w:val="bottom"/>
          </w:tcPr>
          <w:p w14:paraId="51404749" w14:textId="77777777" w:rsidR="004A6580" w:rsidRPr="00504325" w:rsidRDefault="004A6580" w:rsidP="00404016">
            <w:pPr>
              <w:pStyle w:val="NaslovTechSpecs"/>
              <w:rPr>
                <w:sz w:val="22"/>
                <w:szCs w:val="22"/>
                <w:lang w:val="en-GB" w:eastAsia="sr-Latn-RS"/>
              </w:rPr>
            </w:pPr>
            <w:r w:rsidRPr="00504325">
              <w:rPr>
                <w:sz w:val="22"/>
                <w:szCs w:val="22"/>
                <w:lang w:eastAsia="sr-Latn-RS"/>
              </w:rPr>
              <w:t>Relief ink</w:t>
            </w:r>
          </w:p>
          <w:p w14:paraId="29FB8B18" w14:textId="77777777" w:rsidR="004A6580" w:rsidRPr="00504325" w:rsidRDefault="004A6580" w:rsidP="00404016">
            <w:pPr>
              <w:rPr>
                <w:sz w:val="22"/>
                <w:szCs w:val="22"/>
                <w:lang w:eastAsia="sr-Latn-RS"/>
              </w:rPr>
            </w:pPr>
            <w:r w:rsidRPr="00504325">
              <w:rPr>
                <w:sz w:val="22"/>
                <w:szCs w:val="22"/>
                <w:lang w:eastAsia="sr-Latn-RS"/>
              </w:rPr>
              <w:t>Traditional oil-based relief ink</w:t>
            </w:r>
          </w:p>
          <w:p w14:paraId="3213EDD0" w14:textId="77777777" w:rsidR="004A6580" w:rsidRPr="00504325" w:rsidRDefault="004A6580" w:rsidP="00593241">
            <w:pPr>
              <w:jc w:val="both"/>
              <w:rPr>
                <w:sz w:val="22"/>
                <w:szCs w:val="22"/>
                <w:lang w:eastAsia="sr-Latn-RS"/>
              </w:rPr>
            </w:pPr>
            <w:r w:rsidRPr="00504325">
              <w:rPr>
                <w:sz w:val="22"/>
                <w:szCs w:val="22"/>
                <w:lang w:eastAsia="sr-Latn-RS"/>
              </w:rPr>
              <w:t>Printing of relief plate including wood, lino and vinyl</w:t>
            </w:r>
          </w:p>
          <w:p w14:paraId="41971316" w14:textId="77777777" w:rsidR="004A6580" w:rsidRPr="00504325" w:rsidRDefault="004A6580" w:rsidP="00404016">
            <w:pPr>
              <w:rPr>
                <w:sz w:val="22"/>
                <w:szCs w:val="22"/>
                <w:lang w:eastAsia="sr-Latn-RS"/>
              </w:rPr>
            </w:pPr>
            <w:r w:rsidRPr="00504325">
              <w:rPr>
                <w:sz w:val="22"/>
                <w:szCs w:val="22"/>
                <w:lang w:eastAsia="sr-Latn-RS"/>
              </w:rPr>
              <w:t>Black: 500gr can – 20 pieces</w:t>
            </w:r>
          </w:p>
          <w:p w14:paraId="5BC41A9E" w14:textId="77777777" w:rsidR="004A6580" w:rsidRPr="00504325" w:rsidRDefault="004A6580" w:rsidP="00404016">
            <w:pPr>
              <w:rPr>
                <w:sz w:val="22"/>
                <w:szCs w:val="22"/>
                <w:lang w:eastAsia="sr-Latn-RS"/>
              </w:rPr>
            </w:pPr>
            <w:r w:rsidRPr="00504325">
              <w:rPr>
                <w:sz w:val="22"/>
                <w:szCs w:val="22"/>
                <w:lang w:eastAsia="sr-Latn-RS"/>
              </w:rPr>
              <w:t>White: 500gr can – 20 pieces</w:t>
            </w:r>
          </w:p>
          <w:p w14:paraId="0D3E0142" w14:textId="77777777" w:rsidR="004A6580" w:rsidRPr="00504325" w:rsidRDefault="004A6580" w:rsidP="00404016">
            <w:pPr>
              <w:rPr>
                <w:sz w:val="22"/>
                <w:szCs w:val="22"/>
                <w:lang w:eastAsia="sr-Latn-RS"/>
              </w:rPr>
            </w:pPr>
            <w:r w:rsidRPr="00504325">
              <w:rPr>
                <w:sz w:val="22"/>
                <w:szCs w:val="22"/>
                <w:lang w:eastAsia="sr-Latn-RS"/>
              </w:rPr>
              <w:t>Opaque white: 500gr can – 20 pieces</w:t>
            </w:r>
          </w:p>
          <w:p w14:paraId="1EC2FCFF" w14:textId="77777777" w:rsidR="004A6580" w:rsidRPr="00504325" w:rsidRDefault="004A6580" w:rsidP="00404016">
            <w:pPr>
              <w:rPr>
                <w:sz w:val="22"/>
                <w:szCs w:val="22"/>
                <w:lang w:eastAsia="sr-Latn-RS"/>
              </w:rPr>
            </w:pPr>
            <w:r w:rsidRPr="00504325">
              <w:rPr>
                <w:sz w:val="22"/>
                <w:szCs w:val="22"/>
                <w:lang w:eastAsia="sr-Latn-RS"/>
              </w:rPr>
              <w:t>Yellow: 500gr can – 10 pieces</w:t>
            </w:r>
          </w:p>
          <w:p w14:paraId="39708912" w14:textId="77777777" w:rsidR="004A6580" w:rsidRPr="00504325" w:rsidRDefault="004A6580" w:rsidP="00404016">
            <w:pPr>
              <w:rPr>
                <w:sz w:val="22"/>
                <w:szCs w:val="22"/>
                <w:lang w:eastAsia="sr-Latn-RS"/>
              </w:rPr>
            </w:pPr>
            <w:r w:rsidRPr="00504325">
              <w:rPr>
                <w:sz w:val="22"/>
                <w:szCs w:val="22"/>
                <w:lang w:val="en-GB" w:eastAsia="sr-Latn-RS"/>
              </w:rPr>
              <w:t xml:space="preserve">Worm yellow: </w:t>
            </w:r>
            <w:r w:rsidRPr="00504325">
              <w:rPr>
                <w:sz w:val="22"/>
                <w:szCs w:val="22"/>
                <w:lang w:eastAsia="sr-Latn-RS"/>
              </w:rPr>
              <w:t>500gr can – 10 pieces</w:t>
            </w:r>
          </w:p>
          <w:p w14:paraId="2D47477D" w14:textId="77777777" w:rsidR="004A6580" w:rsidRPr="00504325" w:rsidRDefault="004A6580" w:rsidP="00593241">
            <w:pPr>
              <w:jc w:val="both"/>
              <w:rPr>
                <w:sz w:val="22"/>
                <w:szCs w:val="22"/>
                <w:lang w:eastAsia="sr-Latn-RS"/>
              </w:rPr>
            </w:pPr>
            <w:r w:rsidRPr="00504325">
              <w:rPr>
                <w:sz w:val="22"/>
                <w:szCs w:val="22"/>
                <w:lang w:val="en-GB" w:eastAsia="sr-Latn-RS"/>
              </w:rPr>
              <w:t xml:space="preserve">Marine blue: </w:t>
            </w:r>
            <w:r w:rsidRPr="00504325">
              <w:rPr>
                <w:sz w:val="22"/>
                <w:szCs w:val="22"/>
                <w:lang w:eastAsia="sr-Latn-RS"/>
              </w:rPr>
              <w:t>500gr can – 5 pieces</w:t>
            </w:r>
          </w:p>
          <w:p w14:paraId="228E58FC" w14:textId="77777777" w:rsidR="004A6580" w:rsidRPr="00504325" w:rsidRDefault="004A6580" w:rsidP="00404016">
            <w:pPr>
              <w:rPr>
                <w:sz w:val="22"/>
                <w:szCs w:val="22"/>
                <w:lang w:eastAsia="sr-Latn-RS"/>
              </w:rPr>
            </w:pPr>
            <w:r w:rsidRPr="00504325">
              <w:rPr>
                <w:sz w:val="22"/>
                <w:szCs w:val="22"/>
                <w:lang w:val="en-GB" w:eastAsia="sr-Latn-RS"/>
              </w:rPr>
              <w:t xml:space="preserve">Cobalt blue: </w:t>
            </w:r>
            <w:r w:rsidRPr="00504325">
              <w:rPr>
                <w:sz w:val="22"/>
                <w:szCs w:val="22"/>
                <w:lang w:eastAsia="sr-Latn-RS"/>
              </w:rPr>
              <w:t>500gr can – 5 pieces</w:t>
            </w:r>
          </w:p>
          <w:p w14:paraId="49F87577" w14:textId="77777777" w:rsidR="004A6580" w:rsidRPr="00504325" w:rsidRDefault="004A6580" w:rsidP="00404016">
            <w:pPr>
              <w:rPr>
                <w:sz w:val="22"/>
                <w:szCs w:val="22"/>
                <w:lang w:eastAsia="sr-Latn-RS"/>
              </w:rPr>
            </w:pPr>
            <w:r w:rsidRPr="00504325">
              <w:rPr>
                <w:sz w:val="22"/>
                <w:szCs w:val="22"/>
                <w:lang w:val="en-GB" w:eastAsia="sr-Latn-RS"/>
              </w:rPr>
              <w:t xml:space="preserve">Red earth: </w:t>
            </w:r>
            <w:r w:rsidRPr="00504325">
              <w:rPr>
                <w:sz w:val="22"/>
                <w:szCs w:val="22"/>
                <w:lang w:eastAsia="sr-Latn-RS"/>
              </w:rPr>
              <w:t>500gr can – 5 pieces</w:t>
            </w:r>
          </w:p>
          <w:p w14:paraId="5BBF3FBA" w14:textId="77777777" w:rsidR="004A6580" w:rsidRPr="00504325" w:rsidRDefault="004A6580" w:rsidP="00404016">
            <w:pPr>
              <w:rPr>
                <w:sz w:val="22"/>
                <w:szCs w:val="22"/>
                <w:lang w:eastAsia="sr-Latn-RS"/>
              </w:rPr>
            </w:pPr>
            <w:r w:rsidRPr="00504325">
              <w:rPr>
                <w:sz w:val="22"/>
                <w:szCs w:val="22"/>
                <w:lang w:val="en-GB" w:eastAsia="sr-Latn-RS"/>
              </w:rPr>
              <w:t xml:space="preserve">Burnt sienna: </w:t>
            </w:r>
            <w:r w:rsidRPr="00504325">
              <w:rPr>
                <w:sz w:val="22"/>
                <w:szCs w:val="22"/>
                <w:lang w:eastAsia="sr-Latn-RS"/>
              </w:rPr>
              <w:t>500gr can – 5 pieces</w:t>
            </w:r>
          </w:p>
          <w:p w14:paraId="52FCB92E" w14:textId="77777777" w:rsidR="004A6580" w:rsidRPr="00504325" w:rsidRDefault="004A6580" w:rsidP="00404016">
            <w:pPr>
              <w:rPr>
                <w:sz w:val="22"/>
                <w:szCs w:val="22"/>
                <w:lang w:val="en-GB" w:eastAsia="sr-Latn-RS"/>
              </w:rPr>
            </w:pPr>
            <w:r w:rsidRPr="00504325">
              <w:rPr>
                <w:sz w:val="22"/>
                <w:szCs w:val="22"/>
                <w:lang w:val="en-GB" w:eastAsia="sr-Latn-RS"/>
              </w:rPr>
              <w:t>Green earth: 75 ml tube – 50 pieces</w:t>
            </w:r>
          </w:p>
          <w:p w14:paraId="44590828" w14:textId="77777777" w:rsidR="004A6580" w:rsidRPr="00504325" w:rsidRDefault="004A6580" w:rsidP="00404016">
            <w:pPr>
              <w:rPr>
                <w:sz w:val="22"/>
                <w:szCs w:val="22"/>
                <w:lang w:eastAsia="sr-Latn-RS"/>
              </w:rPr>
            </w:pPr>
            <w:r w:rsidRPr="00504325">
              <w:rPr>
                <w:sz w:val="22"/>
                <w:szCs w:val="22"/>
                <w:lang w:val="en-GB" w:eastAsia="sr-Latn-RS"/>
              </w:rPr>
              <w:t xml:space="preserve">Light green: </w:t>
            </w:r>
            <w:r w:rsidRPr="00504325">
              <w:rPr>
                <w:sz w:val="22"/>
                <w:szCs w:val="22"/>
                <w:lang w:eastAsia="sr-Latn-RS"/>
              </w:rPr>
              <w:t>500gr can – 5 pieces</w:t>
            </w:r>
          </w:p>
          <w:p w14:paraId="269AB655" w14:textId="77777777" w:rsidR="004A6580" w:rsidRPr="00504325" w:rsidRDefault="004A6580" w:rsidP="00404016">
            <w:pPr>
              <w:rPr>
                <w:sz w:val="22"/>
                <w:szCs w:val="22"/>
                <w:lang w:eastAsia="sr-Latn-RS"/>
              </w:rPr>
            </w:pPr>
            <w:r w:rsidRPr="00504325">
              <w:rPr>
                <w:sz w:val="22"/>
                <w:szCs w:val="22"/>
                <w:lang w:val="en-GB" w:eastAsia="sr-Latn-RS"/>
              </w:rPr>
              <w:t xml:space="preserve">Deep red: </w:t>
            </w:r>
            <w:r w:rsidRPr="00504325">
              <w:rPr>
                <w:sz w:val="22"/>
                <w:szCs w:val="22"/>
                <w:lang w:eastAsia="sr-Latn-RS"/>
              </w:rPr>
              <w:t>500gr can – 5 pieces</w:t>
            </w:r>
          </w:p>
          <w:p w14:paraId="18519F84" w14:textId="77777777" w:rsidR="004A6580" w:rsidRPr="00504325" w:rsidRDefault="004A6580" w:rsidP="00404016">
            <w:pPr>
              <w:rPr>
                <w:sz w:val="22"/>
                <w:szCs w:val="22"/>
                <w:lang w:eastAsia="sr-Latn-RS"/>
              </w:rPr>
            </w:pPr>
            <w:r w:rsidRPr="00504325">
              <w:rPr>
                <w:sz w:val="22"/>
                <w:szCs w:val="22"/>
                <w:lang w:val="en-GB" w:eastAsia="sr-Latn-RS"/>
              </w:rPr>
              <w:t>Scarlet red: 75 ml tube – 50 pieces</w:t>
            </w:r>
          </w:p>
        </w:tc>
        <w:tc>
          <w:tcPr>
            <w:tcW w:w="1082" w:type="dxa"/>
          </w:tcPr>
          <w:p w14:paraId="0E614D1E" w14:textId="77777777" w:rsidR="004A6580" w:rsidRPr="00504325" w:rsidRDefault="004A6580" w:rsidP="00404016">
            <w:pPr>
              <w:jc w:val="center"/>
              <w:rPr>
                <w:b/>
                <w:lang w:val="en-GB"/>
              </w:rPr>
            </w:pPr>
            <w:r w:rsidRPr="00725E60">
              <w:rPr>
                <w:b/>
                <w:color w:val="000000"/>
                <w:highlight w:val="lightGray"/>
              </w:rPr>
              <w:t>200</w:t>
            </w:r>
          </w:p>
        </w:tc>
        <w:tc>
          <w:tcPr>
            <w:tcW w:w="1057" w:type="dxa"/>
            <w:vAlign w:val="center"/>
          </w:tcPr>
          <w:p w14:paraId="45D83A49" w14:textId="77777777" w:rsidR="004A6580" w:rsidRPr="00483FB5" w:rsidRDefault="004A6580" w:rsidP="00404016">
            <w:pPr>
              <w:rPr>
                <w:lang w:val="en-GB"/>
              </w:rPr>
            </w:pPr>
          </w:p>
        </w:tc>
        <w:tc>
          <w:tcPr>
            <w:tcW w:w="1710" w:type="dxa"/>
          </w:tcPr>
          <w:p w14:paraId="1340D9D0" w14:textId="77777777" w:rsidR="004A6580" w:rsidRPr="00483FB5" w:rsidRDefault="004A6580" w:rsidP="00404016">
            <w:pPr>
              <w:rPr>
                <w:b/>
                <w:lang w:val="en-GB"/>
              </w:rPr>
            </w:pPr>
          </w:p>
        </w:tc>
        <w:tc>
          <w:tcPr>
            <w:tcW w:w="1440" w:type="dxa"/>
          </w:tcPr>
          <w:p w14:paraId="39F0CB7E" w14:textId="77777777" w:rsidR="004A6580" w:rsidRPr="00483FB5" w:rsidRDefault="004A6580" w:rsidP="00404016">
            <w:pPr>
              <w:jc w:val="center"/>
              <w:rPr>
                <w:b/>
                <w:lang w:val="en-GB"/>
              </w:rPr>
            </w:pPr>
          </w:p>
        </w:tc>
      </w:tr>
    </w:tbl>
    <w:p w14:paraId="1554CA72" w14:textId="77777777" w:rsidR="001D2AED" w:rsidRDefault="001D2AED" w:rsidP="0089531B">
      <w:pPr>
        <w:jc w:val="both"/>
        <w:rPr>
          <w:rFonts w:ascii="Arial" w:eastAsia="Minion Pro" w:hAnsi="Arial" w:cs="Arial"/>
          <w:b/>
          <w:bCs/>
          <w:kern w:val="1"/>
          <w:sz w:val="22"/>
          <w:szCs w:val="22"/>
          <w:lang w:eastAsia="hi-IN" w:bidi="hi-IN"/>
        </w:rPr>
      </w:pPr>
    </w:p>
    <w:p w14:paraId="63F9FA22" w14:textId="77777777" w:rsidR="00AE3ED3" w:rsidRPr="00AE3ED3" w:rsidRDefault="00AE3ED3" w:rsidP="00AE3ED3">
      <w:pPr>
        <w:jc w:val="both"/>
        <w:rPr>
          <w:rFonts w:ascii="Arial" w:eastAsia="Minion Pro" w:hAnsi="Arial" w:cs="Arial"/>
          <w:bCs/>
          <w:kern w:val="1"/>
          <w:sz w:val="22"/>
          <w:szCs w:val="22"/>
          <w:u w:val="single"/>
          <w:lang w:eastAsia="hi-IN" w:bidi="hi-IN"/>
        </w:rPr>
      </w:pPr>
      <w:r w:rsidRPr="00AE3ED3">
        <w:rPr>
          <w:rFonts w:ascii="Arial" w:eastAsia="Minion Pro" w:hAnsi="Arial" w:cs="Arial"/>
          <w:bCs/>
          <w:kern w:val="1"/>
          <w:sz w:val="22"/>
          <w:szCs w:val="22"/>
          <w:u w:val="single"/>
          <w:lang w:eastAsia="hi-IN" w:bidi="hi-IN"/>
        </w:rPr>
        <w:t>has been replaced by the following:</w:t>
      </w:r>
    </w:p>
    <w:p w14:paraId="712B6A10" w14:textId="77777777" w:rsidR="001D2AED" w:rsidRDefault="001D2AED" w:rsidP="00AE3ED3">
      <w:pPr>
        <w:jc w:val="both"/>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B040F4" w:rsidRPr="00483FB5" w14:paraId="5751BA81" w14:textId="77777777" w:rsidTr="00593241">
        <w:trPr>
          <w:trHeight w:val="879"/>
          <w:tblHeader/>
        </w:trPr>
        <w:tc>
          <w:tcPr>
            <w:tcW w:w="990" w:type="dxa"/>
            <w:shd w:val="pct5" w:color="auto" w:fill="FFFFFF"/>
          </w:tcPr>
          <w:p w14:paraId="37E47BB6" w14:textId="77777777" w:rsidR="00B040F4" w:rsidRPr="00D45BD7" w:rsidRDefault="00B040F4" w:rsidP="00404016">
            <w:pPr>
              <w:jc w:val="center"/>
              <w:rPr>
                <w:b/>
                <w:sz w:val="22"/>
                <w:szCs w:val="22"/>
                <w:lang w:val="en-GB"/>
              </w:rPr>
            </w:pPr>
            <w:r w:rsidRPr="00D45BD7">
              <w:rPr>
                <w:b/>
                <w:sz w:val="22"/>
                <w:szCs w:val="22"/>
                <w:lang w:val="en-GB"/>
              </w:rPr>
              <w:lastRenderedPageBreak/>
              <w:t>1.</w:t>
            </w:r>
          </w:p>
          <w:p w14:paraId="536AC55D" w14:textId="77777777" w:rsidR="00B040F4" w:rsidRPr="00D45BD7" w:rsidRDefault="00B040F4"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42226F3B" w14:textId="77777777" w:rsidR="00B040F4" w:rsidRPr="00D45BD7" w:rsidRDefault="00B040F4" w:rsidP="00404016">
            <w:pPr>
              <w:jc w:val="center"/>
              <w:rPr>
                <w:b/>
                <w:sz w:val="22"/>
                <w:szCs w:val="22"/>
                <w:lang w:val="en-GB"/>
              </w:rPr>
            </w:pPr>
            <w:r w:rsidRPr="00D45BD7">
              <w:rPr>
                <w:b/>
                <w:sz w:val="22"/>
                <w:szCs w:val="22"/>
                <w:lang w:val="en-GB"/>
              </w:rPr>
              <w:t>2.</w:t>
            </w:r>
          </w:p>
          <w:p w14:paraId="3E11FA3C" w14:textId="77777777" w:rsidR="00B040F4" w:rsidRPr="00D45BD7" w:rsidRDefault="00B040F4"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52B9946E" w14:textId="77777777" w:rsidR="00B040F4" w:rsidRPr="00D45BD7" w:rsidRDefault="00B040F4" w:rsidP="00404016">
            <w:pPr>
              <w:tabs>
                <w:tab w:val="left" w:pos="729"/>
              </w:tabs>
              <w:jc w:val="center"/>
              <w:rPr>
                <w:b/>
                <w:sz w:val="22"/>
                <w:szCs w:val="22"/>
                <w:lang w:val="en-GB"/>
              </w:rPr>
            </w:pPr>
            <w:r w:rsidRPr="00D45BD7">
              <w:rPr>
                <w:b/>
                <w:sz w:val="22"/>
                <w:szCs w:val="22"/>
                <w:lang w:val="en-GB"/>
              </w:rPr>
              <w:t>3.</w:t>
            </w:r>
          </w:p>
          <w:p w14:paraId="3480287D" w14:textId="77777777" w:rsidR="00B040F4" w:rsidRPr="00D45BD7" w:rsidRDefault="00B040F4" w:rsidP="00404016">
            <w:pPr>
              <w:tabs>
                <w:tab w:val="left" w:pos="729"/>
              </w:tabs>
              <w:jc w:val="center"/>
              <w:rPr>
                <w:b/>
                <w:sz w:val="22"/>
                <w:szCs w:val="22"/>
                <w:lang w:val="en-GB"/>
              </w:rPr>
            </w:pPr>
            <w:r w:rsidRPr="00D45BD7">
              <w:rPr>
                <w:b/>
                <w:sz w:val="22"/>
                <w:szCs w:val="22"/>
                <w:lang w:val="en-GB"/>
              </w:rPr>
              <w:t>Quantity</w:t>
            </w:r>
          </w:p>
          <w:p w14:paraId="339E05CC" w14:textId="77777777" w:rsidR="00B040F4" w:rsidRPr="00D45BD7" w:rsidRDefault="00B040F4"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50513A66" w14:textId="77777777" w:rsidR="00B040F4" w:rsidRPr="00483FB5" w:rsidRDefault="00B040F4" w:rsidP="00404016">
            <w:pPr>
              <w:tabs>
                <w:tab w:val="left" w:pos="729"/>
              </w:tabs>
              <w:jc w:val="center"/>
              <w:rPr>
                <w:b/>
                <w:sz w:val="22"/>
                <w:szCs w:val="22"/>
                <w:lang w:val="en-GB"/>
              </w:rPr>
            </w:pPr>
            <w:r w:rsidRPr="00483FB5">
              <w:rPr>
                <w:b/>
                <w:sz w:val="22"/>
                <w:szCs w:val="22"/>
                <w:lang w:val="en-GB"/>
              </w:rPr>
              <w:t>3.</w:t>
            </w:r>
          </w:p>
          <w:p w14:paraId="573A4C58" w14:textId="77777777" w:rsidR="00B040F4" w:rsidRPr="00483FB5" w:rsidRDefault="00B040F4"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728FBE62" w14:textId="77777777" w:rsidR="00B040F4" w:rsidRPr="00483FB5" w:rsidRDefault="00B040F4" w:rsidP="00404016">
            <w:pPr>
              <w:tabs>
                <w:tab w:val="left" w:pos="729"/>
              </w:tabs>
              <w:jc w:val="center"/>
              <w:rPr>
                <w:b/>
                <w:sz w:val="22"/>
                <w:szCs w:val="22"/>
                <w:lang w:val="en-GB"/>
              </w:rPr>
            </w:pPr>
            <w:r w:rsidRPr="00483FB5">
              <w:rPr>
                <w:b/>
                <w:sz w:val="22"/>
                <w:szCs w:val="22"/>
                <w:lang w:val="en-GB"/>
              </w:rPr>
              <w:t xml:space="preserve">4. </w:t>
            </w:r>
          </w:p>
          <w:p w14:paraId="0F879D75" w14:textId="77777777" w:rsidR="00B040F4" w:rsidRPr="00483FB5" w:rsidRDefault="00B040F4"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60B03BB0" w14:textId="77777777" w:rsidR="00B040F4" w:rsidRPr="00483FB5" w:rsidRDefault="00B040F4" w:rsidP="00404016">
            <w:pPr>
              <w:tabs>
                <w:tab w:val="left" w:pos="729"/>
              </w:tabs>
              <w:jc w:val="center"/>
              <w:rPr>
                <w:b/>
                <w:sz w:val="22"/>
                <w:szCs w:val="22"/>
                <w:lang w:val="en-GB"/>
              </w:rPr>
            </w:pPr>
            <w:r w:rsidRPr="00483FB5">
              <w:rPr>
                <w:b/>
                <w:sz w:val="22"/>
                <w:szCs w:val="22"/>
                <w:lang w:val="en-GB"/>
              </w:rPr>
              <w:t>5.</w:t>
            </w:r>
          </w:p>
          <w:p w14:paraId="63EEB2E4" w14:textId="77777777" w:rsidR="00B040F4" w:rsidRPr="00483FB5" w:rsidRDefault="00B040F4" w:rsidP="00404016">
            <w:pPr>
              <w:tabs>
                <w:tab w:val="left" w:pos="729"/>
              </w:tabs>
              <w:jc w:val="center"/>
              <w:rPr>
                <w:b/>
                <w:sz w:val="22"/>
                <w:szCs w:val="22"/>
                <w:lang w:val="en-GB"/>
              </w:rPr>
            </w:pPr>
            <w:r w:rsidRPr="00483FB5">
              <w:rPr>
                <w:b/>
                <w:sz w:val="22"/>
                <w:szCs w:val="22"/>
                <w:lang w:val="en-GB"/>
              </w:rPr>
              <w:t xml:space="preserve">Evaluation committee’s notes </w:t>
            </w:r>
          </w:p>
        </w:tc>
      </w:tr>
      <w:tr w:rsidR="00B040F4" w:rsidRPr="00483FB5" w14:paraId="253687C0" w14:textId="77777777" w:rsidTr="00593241">
        <w:tc>
          <w:tcPr>
            <w:tcW w:w="990" w:type="dxa"/>
          </w:tcPr>
          <w:p w14:paraId="756CD35B" w14:textId="77777777" w:rsidR="00B040F4" w:rsidRPr="00504325" w:rsidRDefault="00B040F4" w:rsidP="00404016">
            <w:pPr>
              <w:jc w:val="center"/>
              <w:rPr>
                <w:b/>
                <w:color w:val="000000"/>
              </w:rPr>
            </w:pPr>
            <w:r w:rsidRPr="00504325">
              <w:rPr>
                <w:b/>
                <w:color w:val="000000"/>
              </w:rPr>
              <w:t>2.11</w:t>
            </w:r>
          </w:p>
        </w:tc>
        <w:tc>
          <w:tcPr>
            <w:tcW w:w="4678" w:type="dxa"/>
            <w:vAlign w:val="bottom"/>
          </w:tcPr>
          <w:p w14:paraId="6AF54ADC" w14:textId="77777777" w:rsidR="00B040F4" w:rsidRPr="00504325" w:rsidRDefault="00B040F4" w:rsidP="00404016">
            <w:pPr>
              <w:pStyle w:val="NaslovTechSpecs"/>
              <w:rPr>
                <w:sz w:val="22"/>
                <w:szCs w:val="22"/>
                <w:lang w:val="en-GB" w:eastAsia="sr-Latn-RS"/>
              </w:rPr>
            </w:pPr>
            <w:r w:rsidRPr="00504325">
              <w:rPr>
                <w:sz w:val="22"/>
                <w:szCs w:val="22"/>
                <w:lang w:eastAsia="sr-Latn-RS"/>
              </w:rPr>
              <w:t>Relief ink</w:t>
            </w:r>
          </w:p>
          <w:p w14:paraId="5F45BD0D" w14:textId="77777777" w:rsidR="00B040F4" w:rsidRPr="00504325" w:rsidRDefault="00B040F4" w:rsidP="00404016">
            <w:pPr>
              <w:rPr>
                <w:sz w:val="22"/>
                <w:szCs w:val="22"/>
                <w:lang w:eastAsia="sr-Latn-RS"/>
              </w:rPr>
            </w:pPr>
            <w:r w:rsidRPr="00504325">
              <w:rPr>
                <w:sz w:val="22"/>
                <w:szCs w:val="22"/>
                <w:lang w:eastAsia="sr-Latn-RS"/>
              </w:rPr>
              <w:t>Traditional oil-based relief ink</w:t>
            </w:r>
          </w:p>
          <w:p w14:paraId="1172818E" w14:textId="77777777" w:rsidR="00B040F4" w:rsidRPr="00504325" w:rsidRDefault="00B040F4" w:rsidP="00404016">
            <w:pPr>
              <w:rPr>
                <w:sz w:val="22"/>
                <w:szCs w:val="22"/>
                <w:lang w:eastAsia="sr-Latn-RS"/>
              </w:rPr>
            </w:pPr>
            <w:r w:rsidRPr="00504325">
              <w:rPr>
                <w:sz w:val="22"/>
                <w:szCs w:val="22"/>
                <w:lang w:eastAsia="sr-Latn-RS"/>
              </w:rPr>
              <w:t>Printing of relief plate including wood, lino and vinyl</w:t>
            </w:r>
          </w:p>
          <w:p w14:paraId="70E0D24A" w14:textId="77777777" w:rsidR="00B040F4" w:rsidRPr="00504325" w:rsidRDefault="00B040F4" w:rsidP="00404016">
            <w:pPr>
              <w:rPr>
                <w:sz w:val="22"/>
                <w:szCs w:val="22"/>
                <w:lang w:eastAsia="sr-Latn-RS"/>
              </w:rPr>
            </w:pPr>
            <w:r w:rsidRPr="00504325">
              <w:rPr>
                <w:sz w:val="22"/>
                <w:szCs w:val="22"/>
                <w:lang w:eastAsia="sr-Latn-RS"/>
              </w:rPr>
              <w:t>Black: 500gr can – 20 pieces</w:t>
            </w:r>
          </w:p>
          <w:p w14:paraId="7BF05970" w14:textId="77777777" w:rsidR="00B040F4" w:rsidRPr="00504325" w:rsidRDefault="00B040F4" w:rsidP="00404016">
            <w:pPr>
              <w:rPr>
                <w:sz w:val="22"/>
                <w:szCs w:val="22"/>
                <w:lang w:eastAsia="sr-Latn-RS"/>
              </w:rPr>
            </w:pPr>
            <w:r w:rsidRPr="00504325">
              <w:rPr>
                <w:sz w:val="22"/>
                <w:szCs w:val="22"/>
                <w:lang w:eastAsia="sr-Latn-RS"/>
              </w:rPr>
              <w:t>White: 500gr can – 20 pieces</w:t>
            </w:r>
          </w:p>
          <w:p w14:paraId="4EA427EE" w14:textId="77777777" w:rsidR="00B040F4" w:rsidRPr="00504325" w:rsidRDefault="00B040F4" w:rsidP="00404016">
            <w:pPr>
              <w:rPr>
                <w:sz w:val="22"/>
                <w:szCs w:val="22"/>
                <w:lang w:eastAsia="sr-Latn-RS"/>
              </w:rPr>
            </w:pPr>
            <w:r w:rsidRPr="00504325">
              <w:rPr>
                <w:sz w:val="22"/>
                <w:szCs w:val="22"/>
                <w:lang w:eastAsia="sr-Latn-RS"/>
              </w:rPr>
              <w:t>Opaque white: 500gr can – 20 pieces</w:t>
            </w:r>
          </w:p>
          <w:p w14:paraId="0A9CB440" w14:textId="77777777" w:rsidR="00B040F4" w:rsidRPr="00504325" w:rsidRDefault="00B040F4" w:rsidP="00404016">
            <w:pPr>
              <w:rPr>
                <w:sz w:val="22"/>
                <w:szCs w:val="22"/>
                <w:lang w:eastAsia="sr-Latn-RS"/>
              </w:rPr>
            </w:pPr>
            <w:r w:rsidRPr="00504325">
              <w:rPr>
                <w:sz w:val="22"/>
                <w:szCs w:val="22"/>
                <w:lang w:eastAsia="sr-Latn-RS"/>
              </w:rPr>
              <w:t>Yellow: 500gr can – 10 pieces</w:t>
            </w:r>
          </w:p>
          <w:p w14:paraId="38BBA61C" w14:textId="77777777" w:rsidR="00B040F4" w:rsidRPr="00504325" w:rsidRDefault="00B040F4" w:rsidP="00404016">
            <w:pPr>
              <w:rPr>
                <w:sz w:val="22"/>
                <w:szCs w:val="22"/>
                <w:lang w:eastAsia="sr-Latn-RS"/>
              </w:rPr>
            </w:pPr>
            <w:r w:rsidRPr="00504325">
              <w:rPr>
                <w:sz w:val="22"/>
                <w:szCs w:val="22"/>
                <w:lang w:val="en-GB" w:eastAsia="sr-Latn-RS"/>
              </w:rPr>
              <w:t xml:space="preserve">Worm yellow: </w:t>
            </w:r>
            <w:r w:rsidRPr="00504325">
              <w:rPr>
                <w:sz w:val="22"/>
                <w:szCs w:val="22"/>
                <w:lang w:eastAsia="sr-Latn-RS"/>
              </w:rPr>
              <w:t>500gr can – 10 pieces</w:t>
            </w:r>
          </w:p>
          <w:p w14:paraId="11E0561E" w14:textId="77777777" w:rsidR="00B040F4" w:rsidRPr="00504325" w:rsidRDefault="00B040F4" w:rsidP="00404016">
            <w:pPr>
              <w:rPr>
                <w:sz w:val="22"/>
                <w:szCs w:val="22"/>
                <w:lang w:eastAsia="sr-Latn-RS"/>
              </w:rPr>
            </w:pPr>
            <w:r w:rsidRPr="00504325">
              <w:rPr>
                <w:sz w:val="22"/>
                <w:szCs w:val="22"/>
                <w:lang w:val="en-GB" w:eastAsia="sr-Latn-RS"/>
              </w:rPr>
              <w:t xml:space="preserve">Marine blue: </w:t>
            </w:r>
            <w:r w:rsidRPr="00504325">
              <w:rPr>
                <w:sz w:val="22"/>
                <w:szCs w:val="22"/>
                <w:lang w:eastAsia="sr-Latn-RS"/>
              </w:rPr>
              <w:t>500gr can – 5 pieces</w:t>
            </w:r>
          </w:p>
          <w:p w14:paraId="66547D7C" w14:textId="77777777" w:rsidR="00B040F4" w:rsidRPr="00504325" w:rsidRDefault="00B040F4" w:rsidP="00404016">
            <w:pPr>
              <w:rPr>
                <w:sz w:val="22"/>
                <w:szCs w:val="22"/>
                <w:lang w:eastAsia="sr-Latn-RS"/>
              </w:rPr>
            </w:pPr>
            <w:r w:rsidRPr="00504325">
              <w:rPr>
                <w:sz w:val="22"/>
                <w:szCs w:val="22"/>
                <w:lang w:val="en-GB" w:eastAsia="sr-Latn-RS"/>
              </w:rPr>
              <w:t xml:space="preserve">Cobalt blue: </w:t>
            </w:r>
            <w:r w:rsidRPr="00504325">
              <w:rPr>
                <w:sz w:val="22"/>
                <w:szCs w:val="22"/>
                <w:lang w:eastAsia="sr-Latn-RS"/>
              </w:rPr>
              <w:t>500gr can – 5 pieces</w:t>
            </w:r>
          </w:p>
          <w:p w14:paraId="525EEDEA" w14:textId="77777777" w:rsidR="00B040F4" w:rsidRPr="00504325" w:rsidRDefault="00B040F4" w:rsidP="00404016">
            <w:pPr>
              <w:rPr>
                <w:sz w:val="22"/>
                <w:szCs w:val="22"/>
                <w:lang w:eastAsia="sr-Latn-RS"/>
              </w:rPr>
            </w:pPr>
            <w:r w:rsidRPr="00504325">
              <w:rPr>
                <w:sz w:val="22"/>
                <w:szCs w:val="22"/>
                <w:lang w:val="en-GB" w:eastAsia="sr-Latn-RS"/>
              </w:rPr>
              <w:t xml:space="preserve">Red earth: </w:t>
            </w:r>
            <w:r w:rsidRPr="00504325">
              <w:rPr>
                <w:sz w:val="22"/>
                <w:szCs w:val="22"/>
                <w:lang w:eastAsia="sr-Latn-RS"/>
              </w:rPr>
              <w:t>500gr can – 5 pieces</w:t>
            </w:r>
          </w:p>
          <w:p w14:paraId="1EDA0B1E" w14:textId="77777777" w:rsidR="00B040F4" w:rsidRPr="00504325" w:rsidRDefault="00B040F4" w:rsidP="00404016">
            <w:pPr>
              <w:rPr>
                <w:sz w:val="22"/>
                <w:szCs w:val="22"/>
                <w:lang w:eastAsia="sr-Latn-RS"/>
              </w:rPr>
            </w:pPr>
            <w:r w:rsidRPr="00504325">
              <w:rPr>
                <w:sz w:val="22"/>
                <w:szCs w:val="22"/>
                <w:lang w:val="en-GB" w:eastAsia="sr-Latn-RS"/>
              </w:rPr>
              <w:t xml:space="preserve">Burnt sienna: </w:t>
            </w:r>
            <w:r w:rsidRPr="00504325">
              <w:rPr>
                <w:sz w:val="22"/>
                <w:szCs w:val="22"/>
                <w:lang w:eastAsia="sr-Latn-RS"/>
              </w:rPr>
              <w:t>500gr can – 5 pieces</w:t>
            </w:r>
          </w:p>
          <w:p w14:paraId="2DE940F6" w14:textId="77777777" w:rsidR="00B040F4" w:rsidRPr="00504325" w:rsidRDefault="00B040F4" w:rsidP="00404016">
            <w:pPr>
              <w:rPr>
                <w:sz w:val="22"/>
                <w:szCs w:val="22"/>
                <w:lang w:val="en-GB" w:eastAsia="sr-Latn-RS"/>
              </w:rPr>
            </w:pPr>
            <w:r w:rsidRPr="00504325">
              <w:rPr>
                <w:sz w:val="22"/>
                <w:szCs w:val="22"/>
                <w:lang w:val="en-GB" w:eastAsia="sr-Latn-RS"/>
              </w:rPr>
              <w:t>Green earth: 75 ml tube – 50 pieces</w:t>
            </w:r>
          </w:p>
          <w:p w14:paraId="686DE6A5" w14:textId="77777777" w:rsidR="00B040F4" w:rsidRPr="00504325" w:rsidRDefault="00B040F4" w:rsidP="00404016">
            <w:pPr>
              <w:rPr>
                <w:sz w:val="22"/>
                <w:szCs w:val="22"/>
                <w:lang w:eastAsia="sr-Latn-RS"/>
              </w:rPr>
            </w:pPr>
            <w:r w:rsidRPr="00504325">
              <w:rPr>
                <w:sz w:val="22"/>
                <w:szCs w:val="22"/>
                <w:lang w:val="en-GB" w:eastAsia="sr-Latn-RS"/>
              </w:rPr>
              <w:t xml:space="preserve">Light green: </w:t>
            </w:r>
            <w:r w:rsidRPr="00504325">
              <w:rPr>
                <w:sz w:val="22"/>
                <w:szCs w:val="22"/>
                <w:lang w:eastAsia="sr-Latn-RS"/>
              </w:rPr>
              <w:t>500gr can – 5 pieces</w:t>
            </w:r>
          </w:p>
          <w:p w14:paraId="5B363A81" w14:textId="77777777" w:rsidR="00B040F4" w:rsidRPr="00504325" w:rsidRDefault="00B040F4" w:rsidP="00404016">
            <w:pPr>
              <w:rPr>
                <w:sz w:val="22"/>
                <w:szCs w:val="22"/>
                <w:lang w:eastAsia="sr-Latn-RS"/>
              </w:rPr>
            </w:pPr>
            <w:r w:rsidRPr="00504325">
              <w:rPr>
                <w:sz w:val="22"/>
                <w:szCs w:val="22"/>
                <w:lang w:val="en-GB" w:eastAsia="sr-Latn-RS"/>
              </w:rPr>
              <w:t xml:space="preserve">Deep red: </w:t>
            </w:r>
            <w:r w:rsidRPr="00504325">
              <w:rPr>
                <w:sz w:val="22"/>
                <w:szCs w:val="22"/>
                <w:lang w:eastAsia="sr-Latn-RS"/>
              </w:rPr>
              <w:t>500gr can – 5 pieces</w:t>
            </w:r>
          </w:p>
          <w:p w14:paraId="4A6F5CA6" w14:textId="77777777" w:rsidR="00B040F4" w:rsidRPr="00504325" w:rsidRDefault="00B040F4" w:rsidP="00404016">
            <w:pPr>
              <w:rPr>
                <w:sz w:val="22"/>
                <w:szCs w:val="22"/>
                <w:lang w:eastAsia="sr-Latn-RS"/>
              </w:rPr>
            </w:pPr>
            <w:r w:rsidRPr="00504325">
              <w:rPr>
                <w:sz w:val="22"/>
                <w:szCs w:val="22"/>
                <w:lang w:val="en-GB" w:eastAsia="sr-Latn-RS"/>
              </w:rPr>
              <w:t>Scarlet red: 75 ml tube – 50 pieces</w:t>
            </w:r>
          </w:p>
        </w:tc>
        <w:tc>
          <w:tcPr>
            <w:tcW w:w="1082" w:type="dxa"/>
          </w:tcPr>
          <w:p w14:paraId="2D423AD3" w14:textId="55DEFC7D" w:rsidR="00B040F4" w:rsidRPr="00504325" w:rsidRDefault="00B040F4" w:rsidP="00404016">
            <w:pPr>
              <w:jc w:val="center"/>
              <w:rPr>
                <w:b/>
                <w:lang w:val="en-GB"/>
              </w:rPr>
            </w:pPr>
            <w:r w:rsidRPr="00B040F4">
              <w:rPr>
                <w:b/>
                <w:highlight w:val="lightGray"/>
              </w:rPr>
              <w:t>1</w:t>
            </w:r>
          </w:p>
        </w:tc>
        <w:tc>
          <w:tcPr>
            <w:tcW w:w="1057" w:type="dxa"/>
            <w:vAlign w:val="center"/>
          </w:tcPr>
          <w:p w14:paraId="60D7876B" w14:textId="77777777" w:rsidR="00B040F4" w:rsidRPr="00483FB5" w:rsidRDefault="00B040F4" w:rsidP="00404016">
            <w:pPr>
              <w:rPr>
                <w:lang w:val="en-GB"/>
              </w:rPr>
            </w:pPr>
          </w:p>
        </w:tc>
        <w:tc>
          <w:tcPr>
            <w:tcW w:w="1710" w:type="dxa"/>
          </w:tcPr>
          <w:p w14:paraId="4772FABF" w14:textId="77777777" w:rsidR="00B040F4" w:rsidRPr="00483FB5" w:rsidRDefault="00B040F4" w:rsidP="00404016">
            <w:pPr>
              <w:rPr>
                <w:b/>
                <w:lang w:val="en-GB"/>
              </w:rPr>
            </w:pPr>
          </w:p>
        </w:tc>
        <w:tc>
          <w:tcPr>
            <w:tcW w:w="1530" w:type="dxa"/>
          </w:tcPr>
          <w:p w14:paraId="210A5A4A" w14:textId="77777777" w:rsidR="00B040F4" w:rsidRPr="00483FB5" w:rsidRDefault="00B040F4" w:rsidP="00404016">
            <w:pPr>
              <w:jc w:val="center"/>
              <w:rPr>
                <w:b/>
                <w:lang w:val="en-GB"/>
              </w:rPr>
            </w:pPr>
          </w:p>
        </w:tc>
      </w:tr>
    </w:tbl>
    <w:p w14:paraId="19DD8FEF" w14:textId="77777777" w:rsidR="00AE3ED3" w:rsidRDefault="00AE3ED3" w:rsidP="00AE3ED3">
      <w:pPr>
        <w:jc w:val="both"/>
        <w:rPr>
          <w:rFonts w:ascii="Arial" w:eastAsia="Minion Pro" w:hAnsi="Arial" w:cs="Arial"/>
          <w:b/>
          <w:bCs/>
          <w:kern w:val="1"/>
          <w:sz w:val="22"/>
          <w:szCs w:val="22"/>
          <w:lang w:eastAsia="hi-IN" w:bidi="hi-IN"/>
        </w:rPr>
      </w:pPr>
    </w:p>
    <w:p w14:paraId="63E7921F" w14:textId="0A598480" w:rsidR="00AE3ED3" w:rsidRPr="00E6777A" w:rsidRDefault="00E6777A" w:rsidP="00AE3ED3">
      <w:pPr>
        <w:jc w:val="both"/>
        <w:rPr>
          <w:rFonts w:ascii="Arial" w:eastAsia="Minion Pro" w:hAnsi="Arial" w:cs="Arial"/>
          <w:bCs/>
          <w:kern w:val="1"/>
          <w:sz w:val="22"/>
          <w:szCs w:val="22"/>
          <w:lang w:eastAsia="hi-IN" w:bidi="hi-IN"/>
        </w:rPr>
      </w:pPr>
      <w:r w:rsidRPr="00E6777A">
        <w:rPr>
          <w:rFonts w:ascii="Arial" w:eastAsia="Minion Pro" w:hAnsi="Arial" w:cs="Arial"/>
          <w:bCs/>
          <w:kern w:val="1"/>
          <w:sz w:val="22"/>
          <w:szCs w:val="22"/>
          <w:lang w:eastAsia="hi-IN" w:bidi="hi-IN"/>
        </w:rPr>
        <w:t>and</w:t>
      </w:r>
    </w:p>
    <w:tbl>
      <w:tblPr>
        <w:tblW w:w="9480" w:type="dxa"/>
        <w:tblInd w:w="20" w:type="dxa"/>
        <w:tblLook w:val="04A0" w:firstRow="1" w:lastRow="0" w:firstColumn="1" w:lastColumn="0" w:noHBand="0" w:noVBand="1"/>
      </w:tblPr>
      <w:tblGrid>
        <w:gridCol w:w="4600"/>
        <w:gridCol w:w="3640"/>
        <w:gridCol w:w="1240"/>
      </w:tblGrid>
      <w:tr w:rsidR="00E6777A" w14:paraId="31E8A542" w14:textId="77777777" w:rsidTr="008830FC">
        <w:trPr>
          <w:trHeight w:val="288"/>
        </w:trPr>
        <w:tc>
          <w:tcPr>
            <w:tcW w:w="8240" w:type="dxa"/>
            <w:gridSpan w:val="2"/>
            <w:tcBorders>
              <w:top w:val="nil"/>
              <w:left w:val="nil"/>
              <w:bottom w:val="nil"/>
              <w:right w:val="nil"/>
            </w:tcBorders>
            <w:shd w:val="clear" w:color="auto" w:fill="auto"/>
            <w:noWrap/>
            <w:hideMark/>
          </w:tcPr>
          <w:p w14:paraId="2C603157" w14:textId="6B287536" w:rsidR="00E6777A" w:rsidRDefault="008830FC">
            <w:pPr>
              <w:rPr>
                <w:rFonts w:ascii="Calibri" w:hAnsi="Calibri" w:cs="Calibri"/>
                <w:b/>
                <w:bCs/>
                <w:color w:val="000000"/>
                <w:sz w:val="22"/>
                <w:szCs w:val="22"/>
              </w:rPr>
            </w:pPr>
            <w:r>
              <w:rPr>
                <w:rFonts w:ascii="Calibri" w:hAnsi="Calibri" w:cs="Calibri"/>
                <w:b/>
                <w:bCs/>
                <w:color w:val="000000"/>
                <w:sz w:val="22"/>
                <w:szCs w:val="22"/>
              </w:rPr>
              <w:t>Lot 2 – Art and didactic equipment</w:t>
            </w:r>
          </w:p>
        </w:tc>
        <w:tc>
          <w:tcPr>
            <w:tcW w:w="1240" w:type="dxa"/>
            <w:tcBorders>
              <w:top w:val="nil"/>
              <w:left w:val="nil"/>
              <w:bottom w:val="nil"/>
              <w:right w:val="nil"/>
            </w:tcBorders>
            <w:shd w:val="clear" w:color="auto" w:fill="auto"/>
            <w:noWrap/>
            <w:vAlign w:val="bottom"/>
            <w:hideMark/>
          </w:tcPr>
          <w:p w14:paraId="015195B3" w14:textId="77777777" w:rsidR="00E6777A" w:rsidRDefault="00E6777A">
            <w:pPr>
              <w:rPr>
                <w:rFonts w:ascii="Calibri" w:hAnsi="Calibri" w:cs="Calibri"/>
                <w:b/>
                <w:bCs/>
                <w:color w:val="000000"/>
                <w:sz w:val="22"/>
                <w:szCs w:val="22"/>
              </w:rPr>
            </w:pPr>
          </w:p>
        </w:tc>
      </w:tr>
      <w:tr w:rsidR="00E6777A" w14:paraId="0FCE3FA8" w14:textId="77777777" w:rsidTr="008830FC">
        <w:trPr>
          <w:trHeight w:val="588"/>
        </w:trPr>
        <w:tc>
          <w:tcPr>
            <w:tcW w:w="4600"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7CD9384E" w14:textId="77777777" w:rsidR="00E6777A" w:rsidRDefault="00E6777A">
            <w:pPr>
              <w:jc w:val="center"/>
              <w:rPr>
                <w:rFonts w:ascii="Calibri" w:hAnsi="Calibri" w:cs="Calibri"/>
                <w:b/>
                <w:bCs/>
                <w:color w:val="000000"/>
                <w:sz w:val="22"/>
                <w:szCs w:val="22"/>
              </w:rPr>
            </w:pPr>
            <w:r>
              <w:rPr>
                <w:rFonts w:ascii="Calibri" w:hAnsi="Calibri" w:cs="Calibri"/>
                <w:b/>
                <w:bCs/>
                <w:color w:val="000000"/>
                <w:sz w:val="22"/>
                <w:szCs w:val="22"/>
              </w:rPr>
              <w:t>No.</w:t>
            </w:r>
          </w:p>
        </w:tc>
        <w:tc>
          <w:tcPr>
            <w:tcW w:w="3640" w:type="dxa"/>
            <w:tcBorders>
              <w:top w:val="single" w:sz="8" w:space="0" w:color="auto"/>
              <w:left w:val="nil"/>
              <w:bottom w:val="single" w:sz="8" w:space="0" w:color="auto"/>
              <w:right w:val="single" w:sz="4" w:space="0" w:color="auto"/>
            </w:tcBorders>
            <w:shd w:val="clear" w:color="000000" w:fill="D9E1F2"/>
            <w:vAlign w:val="center"/>
            <w:hideMark/>
          </w:tcPr>
          <w:p w14:paraId="3451FA74" w14:textId="77777777" w:rsidR="00E6777A" w:rsidRDefault="00E6777A">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240" w:type="dxa"/>
            <w:tcBorders>
              <w:top w:val="single" w:sz="8" w:space="0" w:color="auto"/>
              <w:left w:val="nil"/>
              <w:bottom w:val="single" w:sz="8" w:space="0" w:color="auto"/>
              <w:right w:val="single" w:sz="8" w:space="0" w:color="auto"/>
            </w:tcBorders>
            <w:shd w:val="clear" w:color="000000" w:fill="D9E1F2"/>
            <w:vAlign w:val="center"/>
            <w:hideMark/>
          </w:tcPr>
          <w:p w14:paraId="48020031" w14:textId="77777777" w:rsidR="00E6777A" w:rsidRDefault="00E6777A">
            <w:pPr>
              <w:jc w:val="center"/>
              <w:rPr>
                <w:rFonts w:ascii="Calibri" w:hAnsi="Calibri" w:cs="Calibri"/>
                <w:b/>
                <w:bCs/>
                <w:color w:val="000000"/>
                <w:sz w:val="22"/>
                <w:szCs w:val="22"/>
              </w:rPr>
            </w:pPr>
            <w:r>
              <w:rPr>
                <w:rFonts w:ascii="Calibri" w:hAnsi="Calibri" w:cs="Calibri"/>
                <w:b/>
                <w:bCs/>
                <w:color w:val="000000"/>
                <w:sz w:val="22"/>
                <w:szCs w:val="22"/>
              </w:rPr>
              <w:t>Art School Cetinje</w:t>
            </w:r>
          </w:p>
        </w:tc>
      </w:tr>
      <w:tr w:rsidR="00E6777A" w14:paraId="6D4C6EE4" w14:textId="77777777" w:rsidTr="008830FC">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6E1782FB" w14:textId="77777777" w:rsidR="00E6777A" w:rsidRDefault="00E6777A">
            <w:pPr>
              <w:jc w:val="center"/>
              <w:rPr>
                <w:rFonts w:ascii="Calibri" w:hAnsi="Calibri" w:cs="Calibri"/>
                <w:color w:val="000000"/>
                <w:sz w:val="22"/>
                <w:szCs w:val="22"/>
              </w:rPr>
            </w:pPr>
            <w:r>
              <w:rPr>
                <w:rFonts w:ascii="Calibri" w:hAnsi="Calibri" w:cs="Calibri"/>
                <w:color w:val="000000"/>
                <w:sz w:val="22"/>
                <w:szCs w:val="22"/>
              </w:rPr>
              <w:t>2.11</w:t>
            </w:r>
          </w:p>
        </w:tc>
        <w:tc>
          <w:tcPr>
            <w:tcW w:w="3640" w:type="dxa"/>
            <w:tcBorders>
              <w:top w:val="nil"/>
              <w:left w:val="nil"/>
              <w:bottom w:val="single" w:sz="4" w:space="0" w:color="auto"/>
              <w:right w:val="single" w:sz="4" w:space="0" w:color="auto"/>
            </w:tcBorders>
            <w:shd w:val="clear" w:color="auto" w:fill="auto"/>
            <w:noWrap/>
            <w:vAlign w:val="center"/>
            <w:hideMark/>
          </w:tcPr>
          <w:p w14:paraId="1708D704" w14:textId="77777777" w:rsidR="00E6777A" w:rsidRDefault="00E6777A">
            <w:pPr>
              <w:rPr>
                <w:rFonts w:ascii="Calibri" w:hAnsi="Calibri" w:cs="Calibri"/>
                <w:color w:val="000000"/>
                <w:sz w:val="22"/>
                <w:szCs w:val="22"/>
              </w:rPr>
            </w:pPr>
            <w:r>
              <w:rPr>
                <w:rFonts w:ascii="Calibri" w:hAnsi="Calibri" w:cs="Calibri"/>
                <w:color w:val="000000"/>
                <w:sz w:val="22"/>
                <w:szCs w:val="22"/>
              </w:rPr>
              <w:t>Relief ink</w:t>
            </w:r>
          </w:p>
        </w:tc>
        <w:tc>
          <w:tcPr>
            <w:tcW w:w="1240" w:type="dxa"/>
            <w:tcBorders>
              <w:top w:val="nil"/>
              <w:left w:val="nil"/>
              <w:bottom w:val="single" w:sz="4" w:space="0" w:color="auto"/>
              <w:right w:val="single" w:sz="8" w:space="0" w:color="auto"/>
            </w:tcBorders>
            <w:shd w:val="clear" w:color="auto" w:fill="auto"/>
            <w:noWrap/>
            <w:vAlign w:val="bottom"/>
            <w:hideMark/>
          </w:tcPr>
          <w:p w14:paraId="492D636F" w14:textId="77777777" w:rsidR="00E6777A" w:rsidRDefault="00E6777A">
            <w:pPr>
              <w:jc w:val="center"/>
              <w:rPr>
                <w:rFonts w:ascii="Calibri" w:hAnsi="Calibri" w:cs="Calibri"/>
                <w:color w:val="000000"/>
                <w:sz w:val="22"/>
                <w:szCs w:val="22"/>
              </w:rPr>
            </w:pPr>
            <w:r w:rsidRPr="00AE136E">
              <w:rPr>
                <w:rFonts w:ascii="Calibri" w:hAnsi="Calibri" w:cs="Calibri"/>
                <w:color w:val="000000"/>
                <w:sz w:val="22"/>
                <w:szCs w:val="22"/>
                <w:highlight w:val="lightGray"/>
              </w:rPr>
              <w:t>200</w:t>
            </w:r>
          </w:p>
        </w:tc>
      </w:tr>
    </w:tbl>
    <w:p w14:paraId="45DDA859" w14:textId="77777777" w:rsidR="00AE3ED3" w:rsidRDefault="00AE3ED3" w:rsidP="00AE3ED3">
      <w:pPr>
        <w:jc w:val="both"/>
        <w:rPr>
          <w:rFonts w:ascii="Arial" w:eastAsia="Minion Pro" w:hAnsi="Arial" w:cs="Arial"/>
          <w:b/>
          <w:bCs/>
          <w:kern w:val="1"/>
          <w:sz w:val="22"/>
          <w:szCs w:val="22"/>
          <w:lang w:eastAsia="hi-IN" w:bidi="hi-IN"/>
        </w:rPr>
      </w:pPr>
    </w:p>
    <w:p w14:paraId="2696E207" w14:textId="77777777" w:rsidR="00E6777A" w:rsidRPr="00E6777A" w:rsidRDefault="00E6777A" w:rsidP="00E6777A">
      <w:pPr>
        <w:jc w:val="both"/>
        <w:rPr>
          <w:rFonts w:ascii="Arial" w:eastAsia="Minion Pro" w:hAnsi="Arial" w:cs="Arial"/>
          <w:bCs/>
          <w:kern w:val="1"/>
          <w:sz w:val="22"/>
          <w:szCs w:val="22"/>
          <w:u w:val="single"/>
          <w:lang w:eastAsia="hi-IN" w:bidi="hi-IN"/>
        </w:rPr>
      </w:pPr>
      <w:r w:rsidRPr="00E6777A">
        <w:rPr>
          <w:rFonts w:ascii="Arial" w:eastAsia="Minion Pro" w:hAnsi="Arial" w:cs="Arial"/>
          <w:bCs/>
          <w:kern w:val="1"/>
          <w:sz w:val="22"/>
          <w:szCs w:val="22"/>
          <w:u w:val="single"/>
          <w:lang w:eastAsia="hi-IN" w:bidi="hi-IN"/>
        </w:rPr>
        <w:t>has been replaced by the following:</w:t>
      </w:r>
    </w:p>
    <w:p w14:paraId="273CDFCB" w14:textId="77777777" w:rsidR="00E6777A" w:rsidRDefault="00E6777A" w:rsidP="00AE3ED3">
      <w:pPr>
        <w:jc w:val="both"/>
        <w:rPr>
          <w:rFonts w:ascii="Arial" w:eastAsia="Minion Pro" w:hAnsi="Arial" w:cs="Arial"/>
          <w:b/>
          <w:bCs/>
          <w:kern w:val="1"/>
          <w:sz w:val="22"/>
          <w:szCs w:val="22"/>
          <w:lang w:eastAsia="hi-IN" w:bidi="hi-IN"/>
        </w:rPr>
      </w:pPr>
    </w:p>
    <w:tbl>
      <w:tblPr>
        <w:tblW w:w="9480" w:type="dxa"/>
        <w:tblInd w:w="20" w:type="dxa"/>
        <w:tblLook w:val="04A0" w:firstRow="1" w:lastRow="0" w:firstColumn="1" w:lastColumn="0" w:noHBand="0" w:noVBand="1"/>
      </w:tblPr>
      <w:tblGrid>
        <w:gridCol w:w="4600"/>
        <w:gridCol w:w="3640"/>
        <w:gridCol w:w="1240"/>
      </w:tblGrid>
      <w:tr w:rsidR="00E6777A" w14:paraId="72DB19EF" w14:textId="77777777" w:rsidTr="008830FC">
        <w:trPr>
          <w:trHeight w:val="288"/>
        </w:trPr>
        <w:tc>
          <w:tcPr>
            <w:tcW w:w="8240" w:type="dxa"/>
            <w:gridSpan w:val="2"/>
            <w:tcBorders>
              <w:top w:val="nil"/>
              <w:left w:val="nil"/>
              <w:bottom w:val="nil"/>
              <w:right w:val="nil"/>
            </w:tcBorders>
            <w:shd w:val="clear" w:color="auto" w:fill="auto"/>
            <w:noWrap/>
            <w:hideMark/>
          </w:tcPr>
          <w:p w14:paraId="135F563D" w14:textId="77777777" w:rsidR="00E6777A" w:rsidRDefault="00E6777A" w:rsidP="00404016">
            <w:pPr>
              <w:rPr>
                <w:rFonts w:ascii="Calibri" w:hAnsi="Calibri" w:cs="Calibri"/>
                <w:b/>
                <w:bCs/>
                <w:color w:val="000000"/>
                <w:sz w:val="22"/>
                <w:szCs w:val="22"/>
              </w:rPr>
            </w:pPr>
            <w:r>
              <w:rPr>
                <w:rFonts w:ascii="Calibri" w:hAnsi="Calibri" w:cs="Calibri"/>
                <w:b/>
                <w:bCs/>
                <w:color w:val="000000"/>
                <w:sz w:val="22"/>
                <w:szCs w:val="22"/>
              </w:rPr>
              <w:t>Lot 2 – Art and didactic equipment</w:t>
            </w:r>
          </w:p>
        </w:tc>
        <w:tc>
          <w:tcPr>
            <w:tcW w:w="1240" w:type="dxa"/>
            <w:tcBorders>
              <w:top w:val="nil"/>
              <w:left w:val="nil"/>
              <w:bottom w:val="nil"/>
              <w:right w:val="nil"/>
            </w:tcBorders>
            <w:shd w:val="clear" w:color="auto" w:fill="auto"/>
            <w:noWrap/>
            <w:vAlign w:val="bottom"/>
            <w:hideMark/>
          </w:tcPr>
          <w:p w14:paraId="4B7C1915" w14:textId="77777777" w:rsidR="00E6777A" w:rsidRDefault="00E6777A" w:rsidP="00404016">
            <w:pPr>
              <w:rPr>
                <w:rFonts w:ascii="Calibri" w:hAnsi="Calibri" w:cs="Calibri"/>
                <w:b/>
                <w:bCs/>
                <w:color w:val="000000"/>
                <w:sz w:val="22"/>
                <w:szCs w:val="22"/>
              </w:rPr>
            </w:pPr>
          </w:p>
        </w:tc>
      </w:tr>
      <w:tr w:rsidR="00E6777A" w14:paraId="16622B4B" w14:textId="77777777" w:rsidTr="008830FC">
        <w:trPr>
          <w:trHeight w:val="588"/>
        </w:trPr>
        <w:tc>
          <w:tcPr>
            <w:tcW w:w="4600"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1F3B6C79" w14:textId="77777777" w:rsidR="00E6777A" w:rsidRDefault="00E6777A" w:rsidP="00404016">
            <w:pPr>
              <w:jc w:val="center"/>
              <w:rPr>
                <w:rFonts w:ascii="Calibri" w:hAnsi="Calibri" w:cs="Calibri"/>
                <w:b/>
                <w:bCs/>
                <w:color w:val="000000"/>
                <w:sz w:val="22"/>
                <w:szCs w:val="22"/>
              </w:rPr>
            </w:pPr>
            <w:r>
              <w:rPr>
                <w:rFonts w:ascii="Calibri" w:hAnsi="Calibri" w:cs="Calibri"/>
                <w:b/>
                <w:bCs/>
                <w:color w:val="000000"/>
                <w:sz w:val="22"/>
                <w:szCs w:val="22"/>
              </w:rPr>
              <w:t>No.</w:t>
            </w:r>
          </w:p>
        </w:tc>
        <w:tc>
          <w:tcPr>
            <w:tcW w:w="3640" w:type="dxa"/>
            <w:tcBorders>
              <w:top w:val="single" w:sz="8" w:space="0" w:color="auto"/>
              <w:left w:val="nil"/>
              <w:bottom w:val="single" w:sz="8" w:space="0" w:color="auto"/>
              <w:right w:val="single" w:sz="4" w:space="0" w:color="auto"/>
            </w:tcBorders>
            <w:shd w:val="clear" w:color="000000" w:fill="D9E1F2"/>
            <w:vAlign w:val="center"/>
            <w:hideMark/>
          </w:tcPr>
          <w:p w14:paraId="45BD2A9C" w14:textId="77777777" w:rsidR="00E6777A" w:rsidRDefault="00E6777A" w:rsidP="00404016">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240" w:type="dxa"/>
            <w:tcBorders>
              <w:top w:val="single" w:sz="8" w:space="0" w:color="auto"/>
              <w:left w:val="nil"/>
              <w:bottom w:val="single" w:sz="8" w:space="0" w:color="auto"/>
              <w:right w:val="single" w:sz="8" w:space="0" w:color="auto"/>
            </w:tcBorders>
            <w:shd w:val="clear" w:color="000000" w:fill="D9E1F2"/>
            <w:vAlign w:val="center"/>
            <w:hideMark/>
          </w:tcPr>
          <w:p w14:paraId="0518758C" w14:textId="77777777" w:rsidR="00E6777A" w:rsidRDefault="00E6777A" w:rsidP="00404016">
            <w:pPr>
              <w:jc w:val="center"/>
              <w:rPr>
                <w:rFonts w:ascii="Calibri" w:hAnsi="Calibri" w:cs="Calibri"/>
                <w:b/>
                <w:bCs/>
                <w:color w:val="000000"/>
                <w:sz w:val="22"/>
                <w:szCs w:val="22"/>
              </w:rPr>
            </w:pPr>
            <w:r>
              <w:rPr>
                <w:rFonts w:ascii="Calibri" w:hAnsi="Calibri" w:cs="Calibri"/>
                <w:b/>
                <w:bCs/>
                <w:color w:val="000000"/>
                <w:sz w:val="22"/>
                <w:szCs w:val="22"/>
              </w:rPr>
              <w:t>Art School Cetinje</w:t>
            </w:r>
          </w:p>
        </w:tc>
      </w:tr>
      <w:tr w:rsidR="00E6777A" w14:paraId="275B1FFC" w14:textId="77777777" w:rsidTr="008830FC">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4F238EE6" w14:textId="77777777" w:rsidR="00E6777A" w:rsidRDefault="00E6777A" w:rsidP="00404016">
            <w:pPr>
              <w:jc w:val="center"/>
              <w:rPr>
                <w:rFonts w:ascii="Calibri" w:hAnsi="Calibri" w:cs="Calibri"/>
                <w:color w:val="000000"/>
                <w:sz w:val="22"/>
                <w:szCs w:val="22"/>
              </w:rPr>
            </w:pPr>
            <w:r>
              <w:rPr>
                <w:rFonts w:ascii="Calibri" w:hAnsi="Calibri" w:cs="Calibri"/>
                <w:color w:val="000000"/>
                <w:sz w:val="22"/>
                <w:szCs w:val="22"/>
              </w:rPr>
              <w:t>2.11</w:t>
            </w:r>
          </w:p>
        </w:tc>
        <w:tc>
          <w:tcPr>
            <w:tcW w:w="3640" w:type="dxa"/>
            <w:tcBorders>
              <w:top w:val="nil"/>
              <w:left w:val="nil"/>
              <w:bottom w:val="single" w:sz="4" w:space="0" w:color="auto"/>
              <w:right w:val="single" w:sz="4" w:space="0" w:color="auto"/>
            </w:tcBorders>
            <w:shd w:val="clear" w:color="auto" w:fill="auto"/>
            <w:noWrap/>
            <w:vAlign w:val="center"/>
            <w:hideMark/>
          </w:tcPr>
          <w:p w14:paraId="222DDF4E" w14:textId="77777777" w:rsidR="00E6777A" w:rsidRDefault="00E6777A" w:rsidP="00404016">
            <w:pPr>
              <w:rPr>
                <w:rFonts w:ascii="Calibri" w:hAnsi="Calibri" w:cs="Calibri"/>
                <w:color w:val="000000"/>
                <w:sz w:val="22"/>
                <w:szCs w:val="22"/>
              </w:rPr>
            </w:pPr>
            <w:r>
              <w:rPr>
                <w:rFonts w:ascii="Calibri" w:hAnsi="Calibri" w:cs="Calibri"/>
                <w:color w:val="000000"/>
                <w:sz w:val="22"/>
                <w:szCs w:val="22"/>
              </w:rPr>
              <w:t>Relief ink</w:t>
            </w:r>
          </w:p>
        </w:tc>
        <w:tc>
          <w:tcPr>
            <w:tcW w:w="1240" w:type="dxa"/>
            <w:tcBorders>
              <w:top w:val="nil"/>
              <w:left w:val="nil"/>
              <w:bottom w:val="single" w:sz="4" w:space="0" w:color="auto"/>
              <w:right w:val="single" w:sz="8" w:space="0" w:color="auto"/>
            </w:tcBorders>
            <w:shd w:val="clear" w:color="auto" w:fill="auto"/>
            <w:noWrap/>
            <w:vAlign w:val="bottom"/>
            <w:hideMark/>
          </w:tcPr>
          <w:p w14:paraId="54DC6D54" w14:textId="4B2CFF4E" w:rsidR="00E6777A" w:rsidRDefault="00E6777A" w:rsidP="00404016">
            <w:pPr>
              <w:jc w:val="center"/>
              <w:rPr>
                <w:rFonts w:ascii="Calibri" w:hAnsi="Calibri" w:cs="Calibri"/>
                <w:color w:val="000000"/>
                <w:sz w:val="22"/>
                <w:szCs w:val="22"/>
              </w:rPr>
            </w:pPr>
            <w:r w:rsidRPr="00AE136E">
              <w:rPr>
                <w:rFonts w:ascii="Calibri" w:hAnsi="Calibri" w:cs="Calibri"/>
                <w:color w:val="000000"/>
                <w:sz w:val="22"/>
                <w:szCs w:val="22"/>
                <w:highlight w:val="lightGray"/>
              </w:rPr>
              <w:t>1</w:t>
            </w:r>
          </w:p>
        </w:tc>
      </w:tr>
    </w:tbl>
    <w:p w14:paraId="6562388C" w14:textId="77777777" w:rsidR="00E6777A" w:rsidRDefault="00E6777A" w:rsidP="00AE3ED3">
      <w:pPr>
        <w:jc w:val="both"/>
        <w:rPr>
          <w:rFonts w:ascii="Arial" w:eastAsia="Minion Pro" w:hAnsi="Arial" w:cs="Arial"/>
          <w:b/>
          <w:bCs/>
          <w:kern w:val="1"/>
          <w:sz w:val="22"/>
          <w:szCs w:val="22"/>
          <w:lang w:eastAsia="hi-IN" w:bidi="hi-IN"/>
        </w:rPr>
      </w:pPr>
    </w:p>
    <w:p w14:paraId="732CD3DE" w14:textId="4BED5FCE" w:rsidR="00593241" w:rsidRPr="004B75C7" w:rsidRDefault="00593241" w:rsidP="00593241">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sidR="00BB5364">
        <w:rPr>
          <w:rFonts w:ascii="Arial" w:eastAsia="Calibri" w:hAnsi="Arial" w:cs="Arial"/>
          <w:b/>
          <w:bCs/>
          <w:sz w:val="22"/>
          <w:szCs w:val="22"/>
        </w:rPr>
        <w:t xml:space="preserve"> 7</w:t>
      </w:r>
    </w:p>
    <w:p w14:paraId="2C9F862A" w14:textId="77777777" w:rsidR="00593241" w:rsidRDefault="00593241" w:rsidP="00AE3ED3">
      <w:pPr>
        <w:jc w:val="both"/>
        <w:rPr>
          <w:rFonts w:ascii="Arial" w:eastAsia="Minion Pro" w:hAnsi="Arial" w:cs="Arial"/>
          <w:b/>
          <w:bCs/>
          <w:kern w:val="1"/>
          <w:sz w:val="22"/>
          <w:szCs w:val="22"/>
          <w:lang w:eastAsia="hi-IN" w:bidi="hi-IN"/>
        </w:rPr>
      </w:pPr>
    </w:p>
    <w:p w14:paraId="315F7662" w14:textId="3BF61B03" w:rsidR="00974D2A" w:rsidRPr="00E6777A" w:rsidRDefault="00974D2A" w:rsidP="00974D2A">
      <w:pPr>
        <w:jc w:val="both"/>
        <w:rPr>
          <w:rFonts w:ascii="Arial" w:eastAsia="Minion Pro" w:hAnsi="Arial" w:cs="Arial"/>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Pr>
          <w:rFonts w:ascii="Arial" w:eastAsia="Minion Pro" w:hAnsi="Arial" w:cs="Arial"/>
          <w:bCs/>
          <w:kern w:val="1"/>
          <w:sz w:val="22"/>
          <w:szCs w:val="22"/>
          <w:lang w:eastAsia="hi-IN" w:bidi="hi-IN"/>
        </w:rPr>
        <w:t xml:space="preserve">Technical Specifications </w:t>
      </w:r>
      <w:r w:rsidR="00CD51BB">
        <w:rPr>
          <w:rFonts w:ascii="Arial" w:eastAsia="Minion Pro" w:hAnsi="Arial" w:cs="Arial"/>
          <w:bCs/>
          <w:kern w:val="1"/>
          <w:sz w:val="22"/>
          <w:szCs w:val="22"/>
          <w:lang w:eastAsia="hi-IN" w:bidi="hi-IN"/>
        </w:rPr>
        <w:t>a</w:t>
      </w:r>
      <w:r w:rsidRPr="00E6777A">
        <w:rPr>
          <w:rFonts w:ascii="Arial" w:eastAsia="Minion Pro" w:hAnsi="Arial" w:cs="Arial"/>
          <w:bCs/>
          <w:kern w:val="1"/>
          <w:sz w:val="22"/>
          <w:szCs w:val="22"/>
          <w:lang w:eastAsia="hi-IN" w:bidi="hi-IN"/>
        </w:rPr>
        <w:t xml:space="preserve">nd </w:t>
      </w:r>
      <w:r w:rsidRPr="00E6777A">
        <w:rPr>
          <w:rFonts w:ascii="Arial" w:hAnsi="Arial" w:cs="Arial"/>
          <w:sz w:val="22"/>
          <w:szCs w:val="22"/>
        </w:rPr>
        <w:t>Delivery Schedu</w:t>
      </w:r>
      <w:r>
        <w:rPr>
          <w:rFonts w:ascii="Arial" w:hAnsi="Arial" w:cs="Arial"/>
          <w:sz w:val="22"/>
          <w:szCs w:val="22"/>
        </w:rPr>
        <w:t>le</w:t>
      </w:r>
      <w:r w:rsidRPr="00E6777A">
        <w:rPr>
          <w:rFonts w:ascii="Arial" w:hAnsi="Arial" w:cs="Arial"/>
          <w:sz w:val="22"/>
          <w:szCs w:val="22"/>
        </w:rPr>
        <w:t xml:space="preserve"> tab</w:t>
      </w:r>
      <w:r w:rsidR="00CD51BB">
        <w:rPr>
          <w:rFonts w:ascii="Arial" w:hAnsi="Arial" w:cs="Arial"/>
          <w:sz w:val="22"/>
          <w:szCs w:val="22"/>
        </w:rPr>
        <w:t>l</w:t>
      </w:r>
      <w:r w:rsidRPr="00E6777A">
        <w:rPr>
          <w:rFonts w:ascii="Arial" w:hAnsi="Arial" w:cs="Arial"/>
          <w:sz w:val="22"/>
          <w:szCs w:val="22"/>
        </w:rPr>
        <w:t>e</w:t>
      </w:r>
      <w:r>
        <w:rPr>
          <w:rFonts w:ascii="Arial" w:hAnsi="Arial" w:cs="Arial"/>
          <w:sz w:val="22"/>
          <w:szCs w:val="22"/>
        </w:rPr>
        <w:t>,</w:t>
      </w:r>
      <w:r w:rsidRPr="00E6777A">
        <w:rPr>
          <w:rFonts w:ascii="Arial" w:hAnsi="Arial" w:cs="Arial"/>
          <w:sz w:val="22"/>
          <w:szCs w:val="22"/>
          <w:lang w:val="en-GB"/>
        </w:rPr>
        <w:t xml:space="preserve"> Lot 2, Item 2.1</w:t>
      </w:r>
      <w:r>
        <w:rPr>
          <w:rFonts w:ascii="Arial" w:hAnsi="Arial" w:cs="Arial"/>
          <w:sz w:val="22"/>
          <w:szCs w:val="22"/>
          <w:lang w:val="en-GB"/>
        </w:rPr>
        <w:t>6</w:t>
      </w:r>
      <w:r w:rsidRPr="00E6777A">
        <w:rPr>
          <w:rFonts w:ascii="Arial" w:hAnsi="Arial" w:cs="Arial"/>
          <w:sz w:val="22"/>
          <w:szCs w:val="22"/>
          <w:lang w:val="en-GB"/>
        </w:rPr>
        <w:t xml:space="preserve"> - </w:t>
      </w:r>
      <w:r w:rsidRPr="00974D2A">
        <w:rPr>
          <w:rFonts w:ascii="Arial" w:hAnsi="Arial" w:cs="Arial"/>
          <w:sz w:val="22"/>
          <w:szCs w:val="22"/>
          <w:lang w:val="en-GB"/>
        </w:rPr>
        <w:t>Paperboard for printmaking</w:t>
      </w:r>
      <w:r w:rsidRPr="00E6777A">
        <w:rPr>
          <w:rFonts w:ascii="Arial" w:eastAsia="Minion Pro" w:hAnsi="Arial" w:cs="Arial"/>
          <w:bCs/>
          <w:kern w:val="1"/>
          <w:sz w:val="22"/>
          <w:szCs w:val="22"/>
          <w:lang w:eastAsia="hi-IN" w:bidi="hi-IN"/>
        </w:rPr>
        <w:t xml:space="preserve">, the </w:t>
      </w:r>
      <w:r w:rsidRPr="00E6777A">
        <w:rPr>
          <w:rFonts w:ascii="Arial" w:hAnsi="Arial" w:cs="Arial"/>
          <w:sz w:val="22"/>
          <w:szCs w:val="22"/>
        </w:rPr>
        <w:t>requested quantity</w:t>
      </w:r>
      <w:r w:rsidRPr="00E6777A">
        <w:rPr>
          <w:rFonts w:ascii="Arial" w:eastAsia="Minion Pro" w:hAnsi="Arial" w:cs="Arial"/>
          <w:bCs/>
          <w:kern w:val="1"/>
          <w:sz w:val="22"/>
          <w:szCs w:val="22"/>
          <w:lang w:eastAsia="hi-IN" w:bidi="hi-IN"/>
        </w:rPr>
        <w:t>:</w:t>
      </w:r>
    </w:p>
    <w:p w14:paraId="7EEAD50B" w14:textId="77777777" w:rsidR="00593241" w:rsidRDefault="00593241" w:rsidP="00AE3ED3">
      <w:pPr>
        <w:jc w:val="both"/>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974D2A" w:rsidRPr="00483FB5" w14:paraId="318CACF5" w14:textId="77777777" w:rsidTr="00974D2A">
        <w:trPr>
          <w:trHeight w:val="879"/>
          <w:tblHeader/>
        </w:trPr>
        <w:tc>
          <w:tcPr>
            <w:tcW w:w="990" w:type="dxa"/>
            <w:shd w:val="pct5" w:color="auto" w:fill="FFFFFF"/>
          </w:tcPr>
          <w:p w14:paraId="4EFA08A6" w14:textId="77777777" w:rsidR="00974D2A" w:rsidRPr="00D45BD7" w:rsidRDefault="00974D2A" w:rsidP="00404016">
            <w:pPr>
              <w:jc w:val="center"/>
              <w:rPr>
                <w:b/>
                <w:sz w:val="22"/>
                <w:szCs w:val="22"/>
                <w:lang w:val="en-GB"/>
              </w:rPr>
            </w:pPr>
            <w:r w:rsidRPr="00D45BD7">
              <w:rPr>
                <w:b/>
                <w:sz w:val="22"/>
                <w:szCs w:val="22"/>
                <w:lang w:val="en-GB"/>
              </w:rPr>
              <w:t>1.</w:t>
            </w:r>
          </w:p>
          <w:p w14:paraId="692A9507" w14:textId="77777777" w:rsidR="00974D2A" w:rsidRPr="00D45BD7" w:rsidRDefault="00974D2A"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21A42DBF" w14:textId="77777777" w:rsidR="00974D2A" w:rsidRPr="00D45BD7" w:rsidRDefault="00974D2A" w:rsidP="00404016">
            <w:pPr>
              <w:jc w:val="center"/>
              <w:rPr>
                <w:b/>
                <w:sz w:val="22"/>
                <w:szCs w:val="22"/>
                <w:lang w:val="en-GB"/>
              </w:rPr>
            </w:pPr>
            <w:r w:rsidRPr="00D45BD7">
              <w:rPr>
                <w:b/>
                <w:sz w:val="22"/>
                <w:szCs w:val="22"/>
                <w:lang w:val="en-GB"/>
              </w:rPr>
              <w:t>2.</w:t>
            </w:r>
          </w:p>
          <w:p w14:paraId="327BCA0F" w14:textId="77777777" w:rsidR="00974D2A" w:rsidRPr="00D45BD7" w:rsidRDefault="00974D2A"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52037AD7" w14:textId="77777777" w:rsidR="00974D2A" w:rsidRPr="00D45BD7" w:rsidRDefault="00974D2A" w:rsidP="00404016">
            <w:pPr>
              <w:tabs>
                <w:tab w:val="left" w:pos="729"/>
              </w:tabs>
              <w:jc w:val="center"/>
              <w:rPr>
                <w:b/>
                <w:sz w:val="22"/>
                <w:szCs w:val="22"/>
                <w:lang w:val="en-GB"/>
              </w:rPr>
            </w:pPr>
            <w:r w:rsidRPr="00D45BD7">
              <w:rPr>
                <w:b/>
                <w:sz w:val="22"/>
                <w:szCs w:val="22"/>
                <w:lang w:val="en-GB"/>
              </w:rPr>
              <w:t>3.</w:t>
            </w:r>
          </w:p>
          <w:p w14:paraId="6A8C5854" w14:textId="77777777" w:rsidR="00974D2A" w:rsidRPr="00D45BD7" w:rsidRDefault="00974D2A" w:rsidP="00404016">
            <w:pPr>
              <w:tabs>
                <w:tab w:val="left" w:pos="729"/>
              </w:tabs>
              <w:jc w:val="center"/>
              <w:rPr>
                <w:b/>
                <w:sz w:val="22"/>
                <w:szCs w:val="22"/>
                <w:lang w:val="en-GB"/>
              </w:rPr>
            </w:pPr>
            <w:r w:rsidRPr="00D45BD7">
              <w:rPr>
                <w:b/>
                <w:sz w:val="22"/>
                <w:szCs w:val="22"/>
                <w:lang w:val="en-GB"/>
              </w:rPr>
              <w:t>Quantity</w:t>
            </w:r>
          </w:p>
          <w:p w14:paraId="252580A2" w14:textId="77777777" w:rsidR="00974D2A" w:rsidRPr="00D45BD7" w:rsidRDefault="00974D2A"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2AC492D5" w14:textId="77777777" w:rsidR="00974D2A" w:rsidRPr="00483FB5" w:rsidRDefault="00974D2A" w:rsidP="00404016">
            <w:pPr>
              <w:tabs>
                <w:tab w:val="left" w:pos="729"/>
              </w:tabs>
              <w:jc w:val="center"/>
              <w:rPr>
                <w:b/>
                <w:sz w:val="22"/>
                <w:szCs w:val="22"/>
                <w:lang w:val="en-GB"/>
              </w:rPr>
            </w:pPr>
            <w:r w:rsidRPr="00483FB5">
              <w:rPr>
                <w:b/>
                <w:sz w:val="22"/>
                <w:szCs w:val="22"/>
                <w:lang w:val="en-GB"/>
              </w:rPr>
              <w:t>3.</w:t>
            </w:r>
          </w:p>
          <w:p w14:paraId="5241AFE6" w14:textId="77777777" w:rsidR="00974D2A" w:rsidRPr="00483FB5" w:rsidRDefault="00974D2A"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3D05DF13" w14:textId="77777777" w:rsidR="00974D2A" w:rsidRPr="00483FB5" w:rsidRDefault="00974D2A" w:rsidP="00404016">
            <w:pPr>
              <w:tabs>
                <w:tab w:val="left" w:pos="729"/>
              </w:tabs>
              <w:jc w:val="center"/>
              <w:rPr>
                <w:b/>
                <w:sz w:val="22"/>
                <w:szCs w:val="22"/>
                <w:lang w:val="en-GB"/>
              </w:rPr>
            </w:pPr>
            <w:r w:rsidRPr="00483FB5">
              <w:rPr>
                <w:b/>
                <w:sz w:val="22"/>
                <w:szCs w:val="22"/>
                <w:lang w:val="en-GB"/>
              </w:rPr>
              <w:t xml:space="preserve">4. </w:t>
            </w:r>
          </w:p>
          <w:p w14:paraId="254BB18C" w14:textId="77777777" w:rsidR="00974D2A" w:rsidRPr="00483FB5" w:rsidRDefault="00974D2A"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63E712F0" w14:textId="77777777" w:rsidR="00974D2A" w:rsidRPr="00483FB5" w:rsidRDefault="00974D2A" w:rsidP="00404016">
            <w:pPr>
              <w:tabs>
                <w:tab w:val="left" w:pos="729"/>
              </w:tabs>
              <w:jc w:val="center"/>
              <w:rPr>
                <w:b/>
                <w:sz w:val="22"/>
                <w:szCs w:val="22"/>
                <w:lang w:val="en-GB"/>
              </w:rPr>
            </w:pPr>
            <w:r w:rsidRPr="00483FB5">
              <w:rPr>
                <w:b/>
                <w:sz w:val="22"/>
                <w:szCs w:val="22"/>
                <w:lang w:val="en-GB"/>
              </w:rPr>
              <w:t>5.</w:t>
            </w:r>
          </w:p>
          <w:p w14:paraId="32CE5B2D" w14:textId="77777777" w:rsidR="00974D2A" w:rsidRPr="00483FB5" w:rsidRDefault="00974D2A" w:rsidP="00404016">
            <w:pPr>
              <w:tabs>
                <w:tab w:val="left" w:pos="729"/>
              </w:tabs>
              <w:jc w:val="center"/>
              <w:rPr>
                <w:b/>
                <w:sz w:val="22"/>
                <w:szCs w:val="22"/>
                <w:lang w:val="en-GB"/>
              </w:rPr>
            </w:pPr>
            <w:r w:rsidRPr="00483FB5">
              <w:rPr>
                <w:b/>
                <w:sz w:val="22"/>
                <w:szCs w:val="22"/>
                <w:lang w:val="en-GB"/>
              </w:rPr>
              <w:t xml:space="preserve">Evaluation committee’s notes </w:t>
            </w:r>
          </w:p>
        </w:tc>
      </w:tr>
      <w:tr w:rsidR="00974D2A" w:rsidRPr="00483FB5" w14:paraId="6F4EFF10" w14:textId="77777777" w:rsidTr="00974D2A">
        <w:tc>
          <w:tcPr>
            <w:tcW w:w="990" w:type="dxa"/>
          </w:tcPr>
          <w:p w14:paraId="5BAE256A" w14:textId="77777777" w:rsidR="00974D2A" w:rsidRPr="00504325" w:rsidRDefault="00974D2A" w:rsidP="00404016">
            <w:pPr>
              <w:jc w:val="center"/>
              <w:rPr>
                <w:b/>
                <w:color w:val="000000"/>
              </w:rPr>
            </w:pPr>
            <w:r w:rsidRPr="00504325">
              <w:rPr>
                <w:b/>
                <w:color w:val="000000"/>
              </w:rPr>
              <w:t>2.16</w:t>
            </w:r>
          </w:p>
        </w:tc>
        <w:tc>
          <w:tcPr>
            <w:tcW w:w="4678" w:type="dxa"/>
            <w:vAlign w:val="bottom"/>
          </w:tcPr>
          <w:p w14:paraId="42DE3F54" w14:textId="77777777" w:rsidR="00974D2A" w:rsidRPr="00504325" w:rsidRDefault="00974D2A" w:rsidP="00404016">
            <w:pPr>
              <w:pStyle w:val="NaslovTechSpecs"/>
              <w:rPr>
                <w:sz w:val="22"/>
                <w:szCs w:val="22"/>
                <w:lang w:eastAsia="sr-Latn-RS"/>
              </w:rPr>
            </w:pPr>
            <w:r w:rsidRPr="00504325">
              <w:rPr>
                <w:sz w:val="22"/>
                <w:szCs w:val="22"/>
                <w:lang w:eastAsia="sr-Latn-RS"/>
              </w:rPr>
              <w:t>Paperboard for printmaking</w:t>
            </w:r>
          </w:p>
          <w:p w14:paraId="633061F7" w14:textId="77777777" w:rsidR="00974D2A" w:rsidRPr="00504325" w:rsidRDefault="00974D2A" w:rsidP="00404016">
            <w:pPr>
              <w:rPr>
                <w:sz w:val="22"/>
                <w:szCs w:val="22"/>
                <w:lang w:val="sr-Latn-RS" w:eastAsia="sr-Latn-RS"/>
              </w:rPr>
            </w:pPr>
            <w:r w:rsidRPr="00504325">
              <w:rPr>
                <w:sz w:val="22"/>
                <w:szCs w:val="22"/>
                <w:lang w:val="en" w:eastAsia="sr-Latn-RS"/>
              </w:rPr>
              <w:t xml:space="preserve">Paperboard suitable for art printing techniques engraving, lithography, silk screening </w:t>
            </w:r>
          </w:p>
          <w:p w14:paraId="522B2283" w14:textId="77777777" w:rsidR="00974D2A" w:rsidRPr="00504325" w:rsidRDefault="00974D2A" w:rsidP="00404016">
            <w:pPr>
              <w:rPr>
                <w:sz w:val="22"/>
                <w:szCs w:val="22"/>
                <w:lang w:val="en-GB" w:eastAsia="sr-Latn-RS"/>
              </w:rPr>
            </w:pPr>
            <w:r w:rsidRPr="00504325">
              <w:rPr>
                <w:sz w:val="22"/>
                <w:szCs w:val="22"/>
                <w:lang w:val="en-GB" w:eastAsia="sr-Latn-RS"/>
              </w:rPr>
              <w:t>Format: 700x1000 0m</w:t>
            </w:r>
          </w:p>
          <w:p w14:paraId="5BD7D700" w14:textId="77777777" w:rsidR="00974D2A" w:rsidRPr="00504325" w:rsidRDefault="00974D2A" w:rsidP="00404016">
            <w:pPr>
              <w:rPr>
                <w:sz w:val="22"/>
                <w:szCs w:val="22"/>
                <w:lang w:val="en-GB" w:eastAsia="sr-Latn-RS"/>
              </w:rPr>
            </w:pPr>
            <w:r w:rsidRPr="00504325">
              <w:rPr>
                <w:sz w:val="22"/>
                <w:szCs w:val="22"/>
                <w:lang w:val="en-GB" w:eastAsia="sr-Latn-RS"/>
              </w:rPr>
              <w:t>Weight: 220 gsm</w:t>
            </w:r>
          </w:p>
          <w:p w14:paraId="02600BEC" w14:textId="77777777" w:rsidR="00974D2A" w:rsidRPr="00504325" w:rsidRDefault="00974D2A" w:rsidP="00404016">
            <w:pPr>
              <w:rPr>
                <w:sz w:val="22"/>
                <w:szCs w:val="22"/>
                <w:lang w:val="en-GB" w:eastAsia="sr-Latn-RS"/>
              </w:rPr>
            </w:pPr>
            <w:r w:rsidRPr="00504325">
              <w:rPr>
                <w:sz w:val="22"/>
                <w:szCs w:val="22"/>
                <w:lang w:val="en-GB" w:eastAsia="sr-Latn-RS"/>
              </w:rPr>
              <w:t>White colour – 500 pcs</w:t>
            </w:r>
          </w:p>
          <w:p w14:paraId="39B605F2" w14:textId="77777777" w:rsidR="00974D2A" w:rsidRPr="00504325" w:rsidRDefault="00974D2A" w:rsidP="00404016">
            <w:pPr>
              <w:rPr>
                <w:sz w:val="22"/>
                <w:szCs w:val="22"/>
                <w:highlight w:val="yellow"/>
                <w:lang w:val="en-GB"/>
              </w:rPr>
            </w:pPr>
            <w:r w:rsidRPr="00504325">
              <w:rPr>
                <w:sz w:val="22"/>
                <w:szCs w:val="22"/>
                <w:lang w:val="en-GB" w:eastAsia="sr-Latn-RS"/>
              </w:rPr>
              <w:t>Ivory colour – 500 pcs</w:t>
            </w:r>
          </w:p>
        </w:tc>
        <w:tc>
          <w:tcPr>
            <w:tcW w:w="1082" w:type="dxa"/>
          </w:tcPr>
          <w:p w14:paraId="170EEB03" w14:textId="77777777" w:rsidR="00974D2A" w:rsidRPr="00504325" w:rsidRDefault="00974D2A" w:rsidP="00404016">
            <w:pPr>
              <w:jc w:val="center"/>
              <w:rPr>
                <w:b/>
                <w:lang w:val="en-GB"/>
              </w:rPr>
            </w:pPr>
            <w:r w:rsidRPr="00AE136E">
              <w:rPr>
                <w:b/>
                <w:color w:val="000000"/>
                <w:highlight w:val="lightGray"/>
              </w:rPr>
              <w:t>1000</w:t>
            </w:r>
          </w:p>
        </w:tc>
        <w:tc>
          <w:tcPr>
            <w:tcW w:w="1057" w:type="dxa"/>
            <w:vAlign w:val="center"/>
          </w:tcPr>
          <w:p w14:paraId="325A9141" w14:textId="77777777" w:rsidR="00974D2A" w:rsidRPr="00483FB5" w:rsidRDefault="00974D2A" w:rsidP="00404016">
            <w:pPr>
              <w:rPr>
                <w:lang w:val="en-GB"/>
              </w:rPr>
            </w:pPr>
          </w:p>
        </w:tc>
        <w:tc>
          <w:tcPr>
            <w:tcW w:w="1710" w:type="dxa"/>
          </w:tcPr>
          <w:p w14:paraId="5783492C" w14:textId="77777777" w:rsidR="00974D2A" w:rsidRPr="00483FB5" w:rsidRDefault="00974D2A" w:rsidP="00404016">
            <w:pPr>
              <w:rPr>
                <w:b/>
                <w:lang w:val="en-GB"/>
              </w:rPr>
            </w:pPr>
          </w:p>
        </w:tc>
        <w:tc>
          <w:tcPr>
            <w:tcW w:w="1530" w:type="dxa"/>
          </w:tcPr>
          <w:p w14:paraId="629AFFAA" w14:textId="77777777" w:rsidR="00974D2A" w:rsidRPr="00483FB5" w:rsidRDefault="00974D2A" w:rsidP="00404016">
            <w:pPr>
              <w:jc w:val="center"/>
              <w:rPr>
                <w:b/>
                <w:lang w:val="en-GB"/>
              </w:rPr>
            </w:pPr>
          </w:p>
        </w:tc>
      </w:tr>
    </w:tbl>
    <w:p w14:paraId="3E9C0692" w14:textId="77777777" w:rsidR="00974D2A" w:rsidRDefault="00974D2A" w:rsidP="00AE3ED3">
      <w:pPr>
        <w:jc w:val="both"/>
        <w:rPr>
          <w:rFonts w:ascii="Arial" w:eastAsia="Minion Pro" w:hAnsi="Arial" w:cs="Arial"/>
          <w:b/>
          <w:bCs/>
          <w:kern w:val="1"/>
          <w:sz w:val="22"/>
          <w:szCs w:val="22"/>
          <w:lang w:eastAsia="hi-IN" w:bidi="hi-IN"/>
        </w:rPr>
      </w:pPr>
    </w:p>
    <w:p w14:paraId="5A7CB6DA" w14:textId="77777777" w:rsidR="00AE136E" w:rsidRPr="00E6777A" w:rsidRDefault="00AE136E" w:rsidP="00AE136E">
      <w:pPr>
        <w:jc w:val="both"/>
        <w:rPr>
          <w:rFonts w:ascii="Arial" w:eastAsia="Minion Pro" w:hAnsi="Arial" w:cs="Arial"/>
          <w:bCs/>
          <w:kern w:val="1"/>
          <w:sz w:val="22"/>
          <w:szCs w:val="22"/>
          <w:u w:val="single"/>
          <w:lang w:eastAsia="hi-IN" w:bidi="hi-IN"/>
        </w:rPr>
      </w:pPr>
      <w:r w:rsidRPr="00E6777A">
        <w:rPr>
          <w:rFonts w:ascii="Arial" w:eastAsia="Minion Pro" w:hAnsi="Arial" w:cs="Arial"/>
          <w:bCs/>
          <w:kern w:val="1"/>
          <w:sz w:val="22"/>
          <w:szCs w:val="22"/>
          <w:u w:val="single"/>
          <w:lang w:eastAsia="hi-IN" w:bidi="hi-IN"/>
        </w:rPr>
        <w:t>has been replaced by the following:</w:t>
      </w:r>
    </w:p>
    <w:p w14:paraId="538F02DD" w14:textId="77777777" w:rsidR="00C33BF5" w:rsidRDefault="00C33BF5" w:rsidP="00AE3ED3">
      <w:pPr>
        <w:jc w:val="both"/>
        <w:rPr>
          <w:rFonts w:ascii="Arial" w:eastAsia="Minion Pro" w:hAnsi="Arial" w:cs="Arial"/>
          <w:b/>
          <w:bCs/>
          <w:kern w:val="1"/>
          <w:sz w:val="22"/>
          <w:szCs w:val="22"/>
          <w:lang w:eastAsia="hi-IN" w:bidi="hi-IN"/>
        </w:rPr>
      </w:pPr>
    </w:p>
    <w:p w14:paraId="7F4B19C5" w14:textId="77777777" w:rsidR="00C33BF5" w:rsidRDefault="00C33BF5" w:rsidP="00AE3ED3">
      <w:pPr>
        <w:jc w:val="both"/>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AE136E" w:rsidRPr="00483FB5" w14:paraId="66B48C57" w14:textId="77777777" w:rsidTr="00404016">
        <w:trPr>
          <w:trHeight w:val="879"/>
          <w:tblHeader/>
        </w:trPr>
        <w:tc>
          <w:tcPr>
            <w:tcW w:w="990" w:type="dxa"/>
            <w:shd w:val="pct5" w:color="auto" w:fill="FFFFFF"/>
          </w:tcPr>
          <w:p w14:paraId="224C8F8A" w14:textId="77777777" w:rsidR="00AE136E" w:rsidRPr="00D45BD7" w:rsidRDefault="00AE136E" w:rsidP="00404016">
            <w:pPr>
              <w:jc w:val="center"/>
              <w:rPr>
                <w:b/>
                <w:sz w:val="22"/>
                <w:szCs w:val="22"/>
                <w:lang w:val="en-GB"/>
              </w:rPr>
            </w:pPr>
            <w:r w:rsidRPr="00D45BD7">
              <w:rPr>
                <w:b/>
                <w:sz w:val="22"/>
                <w:szCs w:val="22"/>
                <w:lang w:val="en-GB"/>
              </w:rPr>
              <w:lastRenderedPageBreak/>
              <w:t>1.</w:t>
            </w:r>
          </w:p>
          <w:p w14:paraId="6E2B7546" w14:textId="77777777" w:rsidR="00AE136E" w:rsidRPr="00D45BD7" w:rsidRDefault="00AE136E"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143EFDF6" w14:textId="77777777" w:rsidR="00AE136E" w:rsidRPr="00D45BD7" w:rsidRDefault="00AE136E" w:rsidP="00404016">
            <w:pPr>
              <w:jc w:val="center"/>
              <w:rPr>
                <w:b/>
                <w:sz w:val="22"/>
                <w:szCs w:val="22"/>
                <w:lang w:val="en-GB"/>
              </w:rPr>
            </w:pPr>
            <w:r w:rsidRPr="00D45BD7">
              <w:rPr>
                <w:b/>
                <w:sz w:val="22"/>
                <w:szCs w:val="22"/>
                <w:lang w:val="en-GB"/>
              </w:rPr>
              <w:t>2.</w:t>
            </w:r>
          </w:p>
          <w:p w14:paraId="4FA17FD6" w14:textId="77777777" w:rsidR="00AE136E" w:rsidRPr="00D45BD7" w:rsidRDefault="00AE136E"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01B21ACC" w14:textId="77777777" w:rsidR="00AE136E" w:rsidRPr="00D45BD7" w:rsidRDefault="00AE136E" w:rsidP="00404016">
            <w:pPr>
              <w:tabs>
                <w:tab w:val="left" w:pos="729"/>
              </w:tabs>
              <w:jc w:val="center"/>
              <w:rPr>
                <w:b/>
                <w:sz w:val="22"/>
                <w:szCs w:val="22"/>
                <w:lang w:val="en-GB"/>
              </w:rPr>
            </w:pPr>
            <w:r w:rsidRPr="00D45BD7">
              <w:rPr>
                <w:b/>
                <w:sz w:val="22"/>
                <w:szCs w:val="22"/>
                <w:lang w:val="en-GB"/>
              </w:rPr>
              <w:t>3.</w:t>
            </w:r>
          </w:p>
          <w:p w14:paraId="28BAC6B9" w14:textId="77777777" w:rsidR="00AE136E" w:rsidRPr="00D45BD7" w:rsidRDefault="00AE136E" w:rsidP="00404016">
            <w:pPr>
              <w:tabs>
                <w:tab w:val="left" w:pos="729"/>
              </w:tabs>
              <w:jc w:val="center"/>
              <w:rPr>
                <w:b/>
                <w:sz w:val="22"/>
                <w:szCs w:val="22"/>
                <w:lang w:val="en-GB"/>
              </w:rPr>
            </w:pPr>
            <w:r w:rsidRPr="00D45BD7">
              <w:rPr>
                <w:b/>
                <w:sz w:val="22"/>
                <w:szCs w:val="22"/>
                <w:lang w:val="en-GB"/>
              </w:rPr>
              <w:t>Quantity</w:t>
            </w:r>
          </w:p>
          <w:p w14:paraId="20666D0B" w14:textId="77777777" w:rsidR="00AE136E" w:rsidRPr="00D45BD7" w:rsidRDefault="00AE136E"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14721491" w14:textId="77777777" w:rsidR="00AE136E" w:rsidRPr="00483FB5" w:rsidRDefault="00AE136E" w:rsidP="00404016">
            <w:pPr>
              <w:tabs>
                <w:tab w:val="left" w:pos="729"/>
              </w:tabs>
              <w:jc w:val="center"/>
              <w:rPr>
                <w:b/>
                <w:sz w:val="22"/>
                <w:szCs w:val="22"/>
                <w:lang w:val="en-GB"/>
              </w:rPr>
            </w:pPr>
            <w:r w:rsidRPr="00483FB5">
              <w:rPr>
                <w:b/>
                <w:sz w:val="22"/>
                <w:szCs w:val="22"/>
                <w:lang w:val="en-GB"/>
              </w:rPr>
              <w:t>3.</w:t>
            </w:r>
          </w:p>
          <w:p w14:paraId="778BC2C8" w14:textId="77777777" w:rsidR="00AE136E" w:rsidRPr="00483FB5" w:rsidRDefault="00AE136E"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47BC7721" w14:textId="77777777" w:rsidR="00AE136E" w:rsidRPr="00483FB5" w:rsidRDefault="00AE136E" w:rsidP="00404016">
            <w:pPr>
              <w:tabs>
                <w:tab w:val="left" w:pos="729"/>
              </w:tabs>
              <w:jc w:val="center"/>
              <w:rPr>
                <w:b/>
                <w:sz w:val="22"/>
                <w:szCs w:val="22"/>
                <w:lang w:val="en-GB"/>
              </w:rPr>
            </w:pPr>
            <w:r w:rsidRPr="00483FB5">
              <w:rPr>
                <w:b/>
                <w:sz w:val="22"/>
                <w:szCs w:val="22"/>
                <w:lang w:val="en-GB"/>
              </w:rPr>
              <w:t xml:space="preserve">4. </w:t>
            </w:r>
          </w:p>
          <w:p w14:paraId="24330C39" w14:textId="77777777" w:rsidR="00AE136E" w:rsidRPr="00483FB5" w:rsidRDefault="00AE136E"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5568BB60" w14:textId="77777777" w:rsidR="00AE136E" w:rsidRPr="00483FB5" w:rsidRDefault="00AE136E" w:rsidP="00404016">
            <w:pPr>
              <w:tabs>
                <w:tab w:val="left" w:pos="729"/>
              </w:tabs>
              <w:jc w:val="center"/>
              <w:rPr>
                <w:b/>
                <w:sz w:val="22"/>
                <w:szCs w:val="22"/>
                <w:lang w:val="en-GB"/>
              </w:rPr>
            </w:pPr>
            <w:r w:rsidRPr="00483FB5">
              <w:rPr>
                <w:b/>
                <w:sz w:val="22"/>
                <w:szCs w:val="22"/>
                <w:lang w:val="en-GB"/>
              </w:rPr>
              <w:t>5.</w:t>
            </w:r>
          </w:p>
          <w:p w14:paraId="2DE93575" w14:textId="77777777" w:rsidR="00AE136E" w:rsidRPr="00483FB5" w:rsidRDefault="00AE136E" w:rsidP="00404016">
            <w:pPr>
              <w:tabs>
                <w:tab w:val="left" w:pos="729"/>
              </w:tabs>
              <w:jc w:val="center"/>
              <w:rPr>
                <w:b/>
                <w:sz w:val="22"/>
                <w:szCs w:val="22"/>
                <w:lang w:val="en-GB"/>
              </w:rPr>
            </w:pPr>
            <w:r w:rsidRPr="00483FB5">
              <w:rPr>
                <w:b/>
                <w:sz w:val="22"/>
                <w:szCs w:val="22"/>
                <w:lang w:val="en-GB"/>
              </w:rPr>
              <w:t xml:space="preserve">Evaluation committee’s notes </w:t>
            </w:r>
          </w:p>
        </w:tc>
      </w:tr>
      <w:tr w:rsidR="00AE136E" w:rsidRPr="00483FB5" w14:paraId="51D3A4A2" w14:textId="77777777" w:rsidTr="00404016">
        <w:tc>
          <w:tcPr>
            <w:tcW w:w="990" w:type="dxa"/>
          </w:tcPr>
          <w:p w14:paraId="3778C058" w14:textId="77777777" w:rsidR="00AE136E" w:rsidRPr="00504325" w:rsidRDefault="00AE136E" w:rsidP="00404016">
            <w:pPr>
              <w:jc w:val="center"/>
              <w:rPr>
                <w:b/>
                <w:color w:val="000000"/>
              </w:rPr>
            </w:pPr>
            <w:r w:rsidRPr="00504325">
              <w:rPr>
                <w:b/>
                <w:color w:val="000000"/>
              </w:rPr>
              <w:t>2.16</w:t>
            </w:r>
          </w:p>
        </w:tc>
        <w:tc>
          <w:tcPr>
            <w:tcW w:w="4678" w:type="dxa"/>
            <w:vAlign w:val="bottom"/>
          </w:tcPr>
          <w:p w14:paraId="2E77C889" w14:textId="77777777" w:rsidR="00AE136E" w:rsidRPr="00504325" w:rsidRDefault="00AE136E" w:rsidP="00404016">
            <w:pPr>
              <w:pStyle w:val="NaslovTechSpecs"/>
              <w:rPr>
                <w:sz w:val="22"/>
                <w:szCs w:val="22"/>
                <w:lang w:eastAsia="sr-Latn-RS"/>
              </w:rPr>
            </w:pPr>
            <w:r w:rsidRPr="00504325">
              <w:rPr>
                <w:sz w:val="22"/>
                <w:szCs w:val="22"/>
                <w:lang w:eastAsia="sr-Latn-RS"/>
              </w:rPr>
              <w:t>Paperboard for printmaking</w:t>
            </w:r>
          </w:p>
          <w:p w14:paraId="4454FE12" w14:textId="77777777" w:rsidR="00AE136E" w:rsidRPr="00504325" w:rsidRDefault="00AE136E" w:rsidP="00404016">
            <w:pPr>
              <w:rPr>
                <w:sz w:val="22"/>
                <w:szCs w:val="22"/>
                <w:lang w:val="sr-Latn-RS" w:eastAsia="sr-Latn-RS"/>
              </w:rPr>
            </w:pPr>
            <w:r w:rsidRPr="00504325">
              <w:rPr>
                <w:sz w:val="22"/>
                <w:szCs w:val="22"/>
                <w:lang w:val="en" w:eastAsia="sr-Latn-RS"/>
              </w:rPr>
              <w:t xml:space="preserve">Paperboard suitable for art printing techniques engraving, lithography, silk screening </w:t>
            </w:r>
          </w:p>
          <w:p w14:paraId="0BA3CB43" w14:textId="77777777" w:rsidR="00AE136E" w:rsidRPr="00504325" w:rsidRDefault="00AE136E" w:rsidP="00404016">
            <w:pPr>
              <w:rPr>
                <w:sz w:val="22"/>
                <w:szCs w:val="22"/>
                <w:lang w:val="en-GB" w:eastAsia="sr-Latn-RS"/>
              </w:rPr>
            </w:pPr>
            <w:r w:rsidRPr="00504325">
              <w:rPr>
                <w:sz w:val="22"/>
                <w:szCs w:val="22"/>
                <w:lang w:val="en-GB" w:eastAsia="sr-Latn-RS"/>
              </w:rPr>
              <w:t>Format: 700x1000 0m</w:t>
            </w:r>
          </w:p>
          <w:p w14:paraId="25B99133" w14:textId="77777777" w:rsidR="00AE136E" w:rsidRPr="00504325" w:rsidRDefault="00AE136E" w:rsidP="00404016">
            <w:pPr>
              <w:rPr>
                <w:sz w:val="22"/>
                <w:szCs w:val="22"/>
                <w:lang w:val="en-GB" w:eastAsia="sr-Latn-RS"/>
              </w:rPr>
            </w:pPr>
            <w:r w:rsidRPr="00504325">
              <w:rPr>
                <w:sz w:val="22"/>
                <w:szCs w:val="22"/>
                <w:lang w:val="en-GB" w:eastAsia="sr-Latn-RS"/>
              </w:rPr>
              <w:t>Weight: 220 gsm</w:t>
            </w:r>
          </w:p>
          <w:p w14:paraId="5B040C6B" w14:textId="77777777" w:rsidR="00AE136E" w:rsidRPr="00504325" w:rsidRDefault="00AE136E" w:rsidP="00404016">
            <w:pPr>
              <w:rPr>
                <w:sz w:val="22"/>
                <w:szCs w:val="22"/>
                <w:lang w:val="en-GB" w:eastAsia="sr-Latn-RS"/>
              </w:rPr>
            </w:pPr>
            <w:r w:rsidRPr="00504325">
              <w:rPr>
                <w:sz w:val="22"/>
                <w:szCs w:val="22"/>
                <w:lang w:val="en-GB" w:eastAsia="sr-Latn-RS"/>
              </w:rPr>
              <w:t>White colour – 500 pcs</w:t>
            </w:r>
          </w:p>
          <w:p w14:paraId="455D5C3B" w14:textId="77777777" w:rsidR="00AE136E" w:rsidRPr="00504325" w:rsidRDefault="00AE136E" w:rsidP="00404016">
            <w:pPr>
              <w:rPr>
                <w:sz w:val="22"/>
                <w:szCs w:val="22"/>
                <w:highlight w:val="yellow"/>
                <w:lang w:val="en-GB"/>
              </w:rPr>
            </w:pPr>
            <w:r w:rsidRPr="00504325">
              <w:rPr>
                <w:sz w:val="22"/>
                <w:szCs w:val="22"/>
                <w:lang w:val="en-GB" w:eastAsia="sr-Latn-RS"/>
              </w:rPr>
              <w:t>Ivory colour – 500 pcs</w:t>
            </w:r>
          </w:p>
        </w:tc>
        <w:tc>
          <w:tcPr>
            <w:tcW w:w="1082" w:type="dxa"/>
          </w:tcPr>
          <w:p w14:paraId="29A82AD6" w14:textId="293EACA9" w:rsidR="00AE136E" w:rsidRPr="00504325" w:rsidRDefault="00AE136E" w:rsidP="00404016">
            <w:pPr>
              <w:jc w:val="center"/>
              <w:rPr>
                <w:b/>
                <w:lang w:val="en-GB"/>
              </w:rPr>
            </w:pPr>
            <w:r w:rsidRPr="00AE136E">
              <w:rPr>
                <w:b/>
                <w:color w:val="000000"/>
                <w:highlight w:val="lightGray"/>
              </w:rPr>
              <w:t>1</w:t>
            </w:r>
          </w:p>
        </w:tc>
        <w:tc>
          <w:tcPr>
            <w:tcW w:w="1057" w:type="dxa"/>
            <w:vAlign w:val="center"/>
          </w:tcPr>
          <w:p w14:paraId="338020B2" w14:textId="77777777" w:rsidR="00AE136E" w:rsidRPr="00483FB5" w:rsidRDefault="00AE136E" w:rsidP="00404016">
            <w:pPr>
              <w:rPr>
                <w:lang w:val="en-GB"/>
              </w:rPr>
            </w:pPr>
          </w:p>
        </w:tc>
        <w:tc>
          <w:tcPr>
            <w:tcW w:w="1710" w:type="dxa"/>
          </w:tcPr>
          <w:p w14:paraId="5573150B" w14:textId="77777777" w:rsidR="00AE136E" w:rsidRPr="00483FB5" w:rsidRDefault="00AE136E" w:rsidP="00404016">
            <w:pPr>
              <w:rPr>
                <w:b/>
                <w:lang w:val="en-GB"/>
              </w:rPr>
            </w:pPr>
          </w:p>
        </w:tc>
        <w:tc>
          <w:tcPr>
            <w:tcW w:w="1530" w:type="dxa"/>
          </w:tcPr>
          <w:p w14:paraId="3AFB32AB" w14:textId="77777777" w:rsidR="00AE136E" w:rsidRPr="00483FB5" w:rsidRDefault="00AE136E" w:rsidP="00404016">
            <w:pPr>
              <w:jc w:val="center"/>
              <w:rPr>
                <w:b/>
                <w:lang w:val="en-GB"/>
              </w:rPr>
            </w:pPr>
          </w:p>
        </w:tc>
      </w:tr>
    </w:tbl>
    <w:p w14:paraId="7F28A182" w14:textId="77777777" w:rsidR="00C33BF5" w:rsidRDefault="00C33BF5" w:rsidP="00AE3ED3">
      <w:pPr>
        <w:jc w:val="both"/>
        <w:rPr>
          <w:rFonts w:ascii="Arial" w:eastAsia="Minion Pro" w:hAnsi="Arial" w:cs="Arial"/>
          <w:b/>
          <w:bCs/>
          <w:kern w:val="1"/>
          <w:sz w:val="22"/>
          <w:szCs w:val="22"/>
          <w:lang w:eastAsia="hi-IN" w:bidi="hi-IN"/>
        </w:rPr>
      </w:pPr>
    </w:p>
    <w:p w14:paraId="3DB89CA8" w14:textId="186CDA3C" w:rsidR="00C33BF5" w:rsidRDefault="00AE136E" w:rsidP="00AE3ED3">
      <w:pPr>
        <w:jc w:val="both"/>
        <w:rPr>
          <w:rFonts w:ascii="Arial" w:eastAsia="Minion Pro" w:hAnsi="Arial" w:cs="Arial"/>
          <w:bCs/>
          <w:kern w:val="1"/>
          <w:sz w:val="22"/>
          <w:szCs w:val="22"/>
          <w:lang w:eastAsia="hi-IN" w:bidi="hi-IN"/>
        </w:rPr>
      </w:pPr>
      <w:r w:rsidRPr="00AE136E">
        <w:rPr>
          <w:rFonts w:ascii="Arial" w:eastAsia="Minion Pro" w:hAnsi="Arial" w:cs="Arial"/>
          <w:bCs/>
          <w:kern w:val="1"/>
          <w:sz w:val="22"/>
          <w:szCs w:val="22"/>
          <w:lang w:eastAsia="hi-IN" w:bidi="hi-IN"/>
        </w:rPr>
        <w:t xml:space="preserve">and </w:t>
      </w:r>
    </w:p>
    <w:p w14:paraId="304F0600" w14:textId="77777777" w:rsidR="00AE136E" w:rsidRPr="00AE136E" w:rsidRDefault="00AE136E" w:rsidP="00AE3ED3">
      <w:pPr>
        <w:jc w:val="both"/>
        <w:rPr>
          <w:rFonts w:ascii="Arial" w:eastAsia="Minion Pro" w:hAnsi="Arial" w:cs="Arial"/>
          <w:bCs/>
          <w:kern w:val="1"/>
          <w:sz w:val="22"/>
          <w:szCs w:val="22"/>
          <w:lang w:eastAsia="hi-IN" w:bidi="hi-IN"/>
        </w:rPr>
      </w:pPr>
    </w:p>
    <w:tbl>
      <w:tblPr>
        <w:tblW w:w="9480" w:type="dxa"/>
        <w:tblInd w:w="20" w:type="dxa"/>
        <w:tblLook w:val="04A0" w:firstRow="1" w:lastRow="0" w:firstColumn="1" w:lastColumn="0" w:noHBand="0" w:noVBand="1"/>
      </w:tblPr>
      <w:tblGrid>
        <w:gridCol w:w="4600"/>
        <w:gridCol w:w="3640"/>
        <w:gridCol w:w="1240"/>
      </w:tblGrid>
      <w:tr w:rsidR="00C33BF5" w14:paraId="65487350" w14:textId="77777777" w:rsidTr="00AC56BE">
        <w:trPr>
          <w:trHeight w:val="288"/>
        </w:trPr>
        <w:tc>
          <w:tcPr>
            <w:tcW w:w="8240" w:type="dxa"/>
            <w:gridSpan w:val="2"/>
            <w:tcBorders>
              <w:top w:val="nil"/>
              <w:left w:val="nil"/>
              <w:bottom w:val="nil"/>
              <w:right w:val="nil"/>
            </w:tcBorders>
            <w:shd w:val="clear" w:color="auto" w:fill="auto"/>
            <w:noWrap/>
            <w:hideMark/>
          </w:tcPr>
          <w:p w14:paraId="002500FC" w14:textId="77777777" w:rsidR="00C33BF5" w:rsidRDefault="00C33BF5">
            <w:pPr>
              <w:rPr>
                <w:rFonts w:ascii="Calibri" w:hAnsi="Calibri" w:cs="Calibri"/>
                <w:b/>
                <w:bCs/>
                <w:color w:val="000000"/>
                <w:sz w:val="22"/>
                <w:szCs w:val="22"/>
              </w:rPr>
            </w:pPr>
            <w:r>
              <w:rPr>
                <w:rFonts w:ascii="Calibri" w:hAnsi="Calibri" w:cs="Calibri"/>
                <w:b/>
                <w:bCs/>
                <w:color w:val="000000"/>
                <w:sz w:val="22"/>
                <w:szCs w:val="22"/>
              </w:rPr>
              <w:t>Lot 2 – Art and didactic equipment</w:t>
            </w:r>
          </w:p>
        </w:tc>
        <w:tc>
          <w:tcPr>
            <w:tcW w:w="1240" w:type="dxa"/>
            <w:tcBorders>
              <w:top w:val="nil"/>
              <w:left w:val="nil"/>
              <w:bottom w:val="nil"/>
              <w:right w:val="nil"/>
            </w:tcBorders>
            <w:shd w:val="clear" w:color="auto" w:fill="auto"/>
            <w:noWrap/>
            <w:vAlign w:val="bottom"/>
            <w:hideMark/>
          </w:tcPr>
          <w:p w14:paraId="26A36438" w14:textId="77777777" w:rsidR="00C33BF5" w:rsidRDefault="00C33BF5">
            <w:pPr>
              <w:rPr>
                <w:rFonts w:ascii="Calibri" w:hAnsi="Calibri" w:cs="Calibri"/>
                <w:b/>
                <w:bCs/>
                <w:color w:val="000000"/>
                <w:sz w:val="22"/>
                <w:szCs w:val="22"/>
              </w:rPr>
            </w:pPr>
          </w:p>
        </w:tc>
      </w:tr>
      <w:tr w:rsidR="00C33BF5" w14:paraId="759D3883" w14:textId="77777777" w:rsidTr="00AC56BE">
        <w:trPr>
          <w:trHeight w:val="588"/>
        </w:trPr>
        <w:tc>
          <w:tcPr>
            <w:tcW w:w="4600"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2BE5A7E9" w14:textId="77777777" w:rsidR="00C33BF5" w:rsidRDefault="00C33BF5">
            <w:pPr>
              <w:jc w:val="center"/>
              <w:rPr>
                <w:rFonts w:ascii="Calibri" w:hAnsi="Calibri" w:cs="Calibri"/>
                <w:b/>
                <w:bCs/>
                <w:color w:val="000000"/>
                <w:sz w:val="22"/>
                <w:szCs w:val="22"/>
              </w:rPr>
            </w:pPr>
            <w:r>
              <w:rPr>
                <w:rFonts w:ascii="Calibri" w:hAnsi="Calibri" w:cs="Calibri"/>
                <w:b/>
                <w:bCs/>
                <w:color w:val="000000"/>
                <w:sz w:val="22"/>
                <w:szCs w:val="22"/>
              </w:rPr>
              <w:t>No.</w:t>
            </w:r>
          </w:p>
        </w:tc>
        <w:tc>
          <w:tcPr>
            <w:tcW w:w="3640" w:type="dxa"/>
            <w:tcBorders>
              <w:top w:val="single" w:sz="8" w:space="0" w:color="auto"/>
              <w:left w:val="nil"/>
              <w:bottom w:val="single" w:sz="8" w:space="0" w:color="auto"/>
              <w:right w:val="single" w:sz="4" w:space="0" w:color="auto"/>
            </w:tcBorders>
            <w:shd w:val="clear" w:color="000000" w:fill="D9E1F2"/>
            <w:vAlign w:val="center"/>
            <w:hideMark/>
          </w:tcPr>
          <w:p w14:paraId="24676D3D" w14:textId="77777777" w:rsidR="00C33BF5" w:rsidRDefault="00C33BF5">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240" w:type="dxa"/>
            <w:tcBorders>
              <w:top w:val="single" w:sz="8" w:space="0" w:color="auto"/>
              <w:left w:val="nil"/>
              <w:bottom w:val="single" w:sz="8" w:space="0" w:color="auto"/>
              <w:right w:val="single" w:sz="8" w:space="0" w:color="auto"/>
            </w:tcBorders>
            <w:shd w:val="clear" w:color="000000" w:fill="D9E1F2"/>
            <w:vAlign w:val="center"/>
            <w:hideMark/>
          </w:tcPr>
          <w:p w14:paraId="2ED67D9A" w14:textId="77777777" w:rsidR="00C33BF5" w:rsidRDefault="00C33BF5">
            <w:pPr>
              <w:jc w:val="center"/>
              <w:rPr>
                <w:rFonts w:ascii="Calibri" w:hAnsi="Calibri" w:cs="Calibri"/>
                <w:b/>
                <w:bCs/>
                <w:color w:val="000000"/>
                <w:sz w:val="22"/>
                <w:szCs w:val="22"/>
              </w:rPr>
            </w:pPr>
            <w:r>
              <w:rPr>
                <w:rFonts w:ascii="Calibri" w:hAnsi="Calibri" w:cs="Calibri"/>
                <w:b/>
                <w:bCs/>
                <w:color w:val="000000"/>
                <w:sz w:val="22"/>
                <w:szCs w:val="22"/>
              </w:rPr>
              <w:t>Art School Cetinje</w:t>
            </w:r>
          </w:p>
        </w:tc>
      </w:tr>
      <w:tr w:rsidR="00C33BF5" w14:paraId="3539A054" w14:textId="77777777" w:rsidTr="00AC56BE">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77AE705D" w14:textId="77777777" w:rsidR="00C33BF5" w:rsidRDefault="00C33BF5">
            <w:pPr>
              <w:jc w:val="center"/>
              <w:rPr>
                <w:rFonts w:ascii="Calibri" w:hAnsi="Calibri" w:cs="Calibri"/>
                <w:color w:val="000000"/>
                <w:sz w:val="22"/>
                <w:szCs w:val="22"/>
              </w:rPr>
            </w:pPr>
            <w:r>
              <w:rPr>
                <w:rFonts w:ascii="Calibri" w:hAnsi="Calibri" w:cs="Calibri"/>
                <w:color w:val="000000"/>
                <w:sz w:val="22"/>
                <w:szCs w:val="22"/>
              </w:rPr>
              <w:t>2.16</w:t>
            </w:r>
          </w:p>
        </w:tc>
        <w:tc>
          <w:tcPr>
            <w:tcW w:w="3640" w:type="dxa"/>
            <w:tcBorders>
              <w:top w:val="nil"/>
              <w:left w:val="nil"/>
              <w:bottom w:val="single" w:sz="4" w:space="0" w:color="auto"/>
              <w:right w:val="single" w:sz="4" w:space="0" w:color="auto"/>
            </w:tcBorders>
            <w:shd w:val="clear" w:color="auto" w:fill="auto"/>
            <w:noWrap/>
            <w:vAlign w:val="center"/>
            <w:hideMark/>
          </w:tcPr>
          <w:p w14:paraId="7A198C34" w14:textId="77777777" w:rsidR="00C33BF5" w:rsidRDefault="00C33BF5">
            <w:pPr>
              <w:rPr>
                <w:rFonts w:ascii="Calibri" w:hAnsi="Calibri" w:cs="Calibri"/>
                <w:color w:val="000000"/>
                <w:sz w:val="22"/>
                <w:szCs w:val="22"/>
              </w:rPr>
            </w:pPr>
            <w:r>
              <w:rPr>
                <w:rFonts w:ascii="Calibri" w:hAnsi="Calibri" w:cs="Calibri"/>
                <w:color w:val="000000"/>
                <w:sz w:val="22"/>
                <w:szCs w:val="22"/>
              </w:rPr>
              <w:t>Paperboard for printmaking</w:t>
            </w:r>
          </w:p>
        </w:tc>
        <w:tc>
          <w:tcPr>
            <w:tcW w:w="1240" w:type="dxa"/>
            <w:tcBorders>
              <w:top w:val="nil"/>
              <w:left w:val="nil"/>
              <w:bottom w:val="single" w:sz="4" w:space="0" w:color="auto"/>
              <w:right w:val="single" w:sz="8" w:space="0" w:color="auto"/>
            </w:tcBorders>
            <w:shd w:val="clear" w:color="auto" w:fill="auto"/>
            <w:noWrap/>
            <w:vAlign w:val="bottom"/>
            <w:hideMark/>
          </w:tcPr>
          <w:p w14:paraId="4124A0CD" w14:textId="77777777" w:rsidR="00C33BF5" w:rsidRDefault="00C33BF5">
            <w:pPr>
              <w:jc w:val="center"/>
              <w:rPr>
                <w:rFonts w:ascii="Calibri" w:hAnsi="Calibri" w:cs="Calibri"/>
                <w:color w:val="000000"/>
                <w:sz w:val="22"/>
                <w:szCs w:val="22"/>
              </w:rPr>
            </w:pPr>
            <w:r w:rsidRPr="00AE136E">
              <w:rPr>
                <w:rFonts w:ascii="Calibri" w:hAnsi="Calibri" w:cs="Calibri"/>
                <w:color w:val="000000"/>
                <w:sz w:val="22"/>
                <w:szCs w:val="22"/>
                <w:highlight w:val="lightGray"/>
              </w:rPr>
              <w:t>1000</w:t>
            </w:r>
          </w:p>
        </w:tc>
      </w:tr>
    </w:tbl>
    <w:p w14:paraId="11FBF465" w14:textId="77777777" w:rsidR="00593241" w:rsidRDefault="00593241" w:rsidP="00AE3ED3">
      <w:pPr>
        <w:jc w:val="both"/>
        <w:rPr>
          <w:rFonts w:ascii="Arial" w:eastAsia="Minion Pro" w:hAnsi="Arial" w:cs="Arial"/>
          <w:b/>
          <w:bCs/>
          <w:kern w:val="1"/>
          <w:sz w:val="22"/>
          <w:szCs w:val="22"/>
          <w:lang w:eastAsia="hi-IN" w:bidi="hi-IN"/>
        </w:rPr>
      </w:pPr>
    </w:p>
    <w:p w14:paraId="6123AA74" w14:textId="77777777" w:rsidR="00AE136E" w:rsidRPr="00E6777A" w:rsidRDefault="00AE136E" w:rsidP="00AE136E">
      <w:pPr>
        <w:jc w:val="both"/>
        <w:rPr>
          <w:rFonts w:ascii="Arial" w:eastAsia="Minion Pro" w:hAnsi="Arial" w:cs="Arial"/>
          <w:bCs/>
          <w:kern w:val="1"/>
          <w:sz w:val="22"/>
          <w:szCs w:val="22"/>
          <w:u w:val="single"/>
          <w:lang w:eastAsia="hi-IN" w:bidi="hi-IN"/>
        </w:rPr>
      </w:pPr>
      <w:r w:rsidRPr="00E6777A">
        <w:rPr>
          <w:rFonts w:ascii="Arial" w:eastAsia="Minion Pro" w:hAnsi="Arial" w:cs="Arial"/>
          <w:bCs/>
          <w:kern w:val="1"/>
          <w:sz w:val="22"/>
          <w:szCs w:val="22"/>
          <w:u w:val="single"/>
          <w:lang w:eastAsia="hi-IN" w:bidi="hi-IN"/>
        </w:rPr>
        <w:t>has been replaced by the following:</w:t>
      </w:r>
    </w:p>
    <w:p w14:paraId="2CEF94B4" w14:textId="77777777" w:rsidR="00593241" w:rsidRDefault="00593241" w:rsidP="00AE3ED3">
      <w:pPr>
        <w:jc w:val="both"/>
        <w:rPr>
          <w:rFonts w:ascii="Arial" w:eastAsia="Minion Pro" w:hAnsi="Arial" w:cs="Arial"/>
          <w:b/>
          <w:bCs/>
          <w:kern w:val="1"/>
          <w:sz w:val="22"/>
          <w:szCs w:val="22"/>
          <w:lang w:eastAsia="hi-IN" w:bidi="hi-IN"/>
        </w:rPr>
      </w:pPr>
    </w:p>
    <w:tbl>
      <w:tblPr>
        <w:tblW w:w="9480" w:type="dxa"/>
        <w:tblInd w:w="20" w:type="dxa"/>
        <w:tblLook w:val="04A0" w:firstRow="1" w:lastRow="0" w:firstColumn="1" w:lastColumn="0" w:noHBand="0" w:noVBand="1"/>
      </w:tblPr>
      <w:tblGrid>
        <w:gridCol w:w="4600"/>
        <w:gridCol w:w="3640"/>
        <w:gridCol w:w="1240"/>
      </w:tblGrid>
      <w:tr w:rsidR="00212002" w14:paraId="1AE65E57" w14:textId="77777777" w:rsidTr="00AC56BE">
        <w:trPr>
          <w:trHeight w:val="288"/>
        </w:trPr>
        <w:tc>
          <w:tcPr>
            <w:tcW w:w="8240" w:type="dxa"/>
            <w:gridSpan w:val="2"/>
            <w:tcBorders>
              <w:top w:val="nil"/>
              <w:left w:val="nil"/>
              <w:bottom w:val="nil"/>
              <w:right w:val="nil"/>
            </w:tcBorders>
            <w:shd w:val="clear" w:color="auto" w:fill="auto"/>
            <w:noWrap/>
            <w:hideMark/>
          </w:tcPr>
          <w:p w14:paraId="44C753FD" w14:textId="77777777" w:rsidR="00212002" w:rsidRDefault="00212002" w:rsidP="00404016">
            <w:pPr>
              <w:rPr>
                <w:rFonts w:ascii="Calibri" w:hAnsi="Calibri" w:cs="Calibri"/>
                <w:b/>
                <w:bCs/>
                <w:color w:val="000000"/>
                <w:sz w:val="22"/>
                <w:szCs w:val="22"/>
              </w:rPr>
            </w:pPr>
            <w:r>
              <w:rPr>
                <w:rFonts w:ascii="Calibri" w:hAnsi="Calibri" w:cs="Calibri"/>
                <w:b/>
                <w:bCs/>
                <w:color w:val="000000"/>
                <w:sz w:val="22"/>
                <w:szCs w:val="22"/>
              </w:rPr>
              <w:t>Lot 2 – Art and didactic equipment</w:t>
            </w:r>
          </w:p>
        </w:tc>
        <w:tc>
          <w:tcPr>
            <w:tcW w:w="1240" w:type="dxa"/>
            <w:tcBorders>
              <w:top w:val="nil"/>
              <w:left w:val="nil"/>
              <w:bottom w:val="nil"/>
              <w:right w:val="nil"/>
            </w:tcBorders>
            <w:shd w:val="clear" w:color="auto" w:fill="auto"/>
            <w:noWrap/>
            <w:vAlign w:val="bottom"/>
            <w:hideMark/>
          </w:tcPr>
          <w:p w14:paraId="2DEDE7E7" w14:textId="77777777" w:rsidR="00212002" w:rsidRDefault="00212002" w:rsidP="00404016">
            <w:pPr>
              <w:rPr>
                <w:rFonts w:ascii="Calibri" w:hAnsi="Calibri" w:cs="Calibri"/>
                <w:b/>
                <w:bCs/>
                <w:color w:val="000000"/>
                <w:sz w:val="22"/>
                <w:szCs w:val="22"/>
              </w:rPr>
            </w:pPr>
          </w:p>
        </w:tc>
      </w:tr>
      <w:tr w:rsidR="00212002" w14:paraId="724B9A5C" w14:textId="77777777" w:rsidTr="00AC56BE">
        <w:trPr>
          <w:trHeight w:val="588"/>
        </w:trPr>
        <w:tc>
          <w:tcPr>
            <w:tcW w:w="4600"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27766F21" w14:textId="77777777" w:rsidR="00212002" w:rsidRDefault="00212002" w:rsidP="00404016">
            <w:pPr>
              <w:jc w:val="center"/>
              <w:rPr>
                <w:rFonts w:ascii="Calibri" w:hAnsi="Calibri" w:cs="Calibri"/>
                <w:b/>
                <w:bCs/>
                <w:color w:val="000000"/>
                <w:sz w:val="22"/>
                <w:szCs w:val="22"/>
              </w:rPr>
            </w:pPr>
            <w:r>
              <w:rPr>
                <w:rFonts w:ascii="Calibri" w:hAnsi="Calibri" w:cs="Calibri"/>
                <w:b/>
                <w:bCs/>
                <w:color w:val="000000"/>
                <w:sz w:val="22"/>
                <w:szCs w:val="22"/>
              </w:rPr>
              <w:t>No.</w:t>
            </w:r>
          </w:p>
        </w:tc>
        <w:tc>
          <w:tcPr>
            <w:tcW w:w="3640" w:type="dxa"/>
            <w:tcBorders>
              <w:top w:val="single" w:sz="8" w:space="0" w:color="auto"/>
              <w:left w:val="nil"/>
              <w:bottom w:val="single" w:sz="8" w:space="0" w:color="auto"/>
              <w:right w:val="single" w:sz="4" w:space="0" w:color="auto"/>
            </w:tcBorders>
            <w:shd w:val="clear" w:color="000000" w:fill="D9E1F2"/>
            <w:vAlign w:val="center"/>
            <w:hideMark/>
          </w:tcPr>
          <w:p w14:paraId="05920415" w14:textId="77777777" w:rsidR="00212002" w:rsidRDefault="00212002" w:rsidP="00404016">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240" w:type="dxa"/>
            <w:tcBorders>
              <w:top w:val="single" w:sz="8" w:space="0" w:color="auto"/>
              <w:left w:val="nil"/>
              <w:bottom w:val="single" w:sz="8" w:space="0" w:color="auto"/>
              <w:right w:val="single" w:sz="8" w:space="0" w:color="auto"/>
            </w:tcBorders>
            <w:shd w:val="clear" w:color="000000" w:fill="D9E1F2"/>
            <w:vAlign w:val="center"/>
            <w:hideMark/>
          </w:tcPr>
          <w:p w14:paraId="4DB34ADB" w14:textId="77777777" w:rsidR="00212002" w:rsidRDefault="00212002" w:rsidP="00404016">
            <w:pPr>
              <w:jc w:val="center"/>
              <w:rPr>
                <w:rFonts w:ascii="Calibri" w:hAnsi="Calibri" w:cs="Calibri"/>
                <w:b/>
                <w:bCs/>
                <w:color w:val="000000"/>
                <w:sz w:val="22"/>
                <w:szCs w:val="22"/>
              </w:rPr>
            </w:pPr>
            <w:r>
              <w:rPr>
                <w:rFonts w:ascii="Calibri" w:hAnsi="Calibri" w:cs="Calibri"/>
                <w:b/>
                <w:bCs/>
                <w:color w:val="000000"/>
                <w:sz w:val="22"/>
                <w:szCs w:val="22"/>
              </w:rPr>
              <w:t>Art School Cetinje</w:t>
            </w:r>
          </w:p>
        </w:tc>
      </w:tr>
      <w:tr w:rsidR="00212002" w14:paraId="2E9EBDB3" w14:textId="77777777" w:rsidTr="00AC56BE">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596D9D5A" w14:textId="77777777" w:rsidR="00212002" w:rsidRDefault="00212002" w:rsidP="00404016">
            <w:pPr>
              <w:jc w:val="center"/>
              <w:rPr>
                <w:rFonts w:ascii="Calibri" w:hAnsi="Calibri" w:cs="Calibri"/>
                <w:color w:val="000000"/>
                <w:sz w:val="22"/>
                <w:szCs w:val="22"/>
              </w:rPr>
            </w:pPr>
            <w:r>
              <w:rPr>
                <w:rFonts w:ascii="Calibri" w:hAnsi="Calibri" w:cs="Calibri"/>
                <w:color w:val="000000"/>
                <w:sz w:val="22"/>
                <w:szCs w:val="22"/>
              </w:rPr>
              <w:t>2.16</w:t>
            </w:r>
          </w:p>
        </w:tc>
        <w:tc>
          <w:tcPr>
            <w:tcW w:w="3640" w:type="dxa"/>
            <w:tcBorders>
              <w:top w:val="nil"/>
              <w:left w:val="nil"/>
              <w:bottom w:val="single" w:sz="4" w:space="0" w:color="auto"/>
              <w:right w:val="single" w:sz="4" w:space="0" w:color="auto"/>
            </w:tcBorders>
            <w:shd w:val="clear" w:color="auto" w:fill="auto"/>
            <w:noWrap/>
            <w:vAlign w:val="center"/>
            <w:hideMark/>
          </w:tcPr>
          <w:p w14:paraId="5D3A6F1E" w14:textId="77777777" w:rsidR="00212002" w:rsidRDefault="00212002" w:rsidP="00404016">
            <w:pPr>
              <w:rPr>
                <w:rFonts w:ascii="Calibri" w:hAnsi="Calibri" w:cs="Calibri"/>
                <w:color w:val="000000"/>
                <w:sz w:val="22"/>
                <w:szCs w:val="22"/>
              </w:rPr>
            </w:pPr>
            <w:r>
              <w:rPr>
                <w:rFonts w:ascii="Calibri" w:hAnsi="Calibri" w:cs="Calibri"/>
                <w:color w:val="000000"/>
                <w:sz w:val="22"/>
                <w:szCs w:val="22"/>
              </w:rPr>
              <w:t>Paperboard for printmaking</w:t>
            </w:r>
          </w:p>
        </w:tc>
        <w:tc>
          <w:tcPr>
            <w:tcW w:w="1240" w:type="dxa"/>
            <w:tcBorders>
              <w:top w:val="nil"/>
              <w:left w:val="nil"/>
              <w:bottom w:val="single" w:sz="4" w:space="0" w:color="auto"/>
              <w:right w:val="single" w:sz="8" w:space="0" w:color="auto"/>
            </w:tcBorders>
            <w:shd w:val="clear" w:color="auto" w:fill="auto"/>
            <w:noWrap/>
            <w:vAlign w:val="bottom"/>
            <w:hideMark/>
          </w:tcPr>
          <w:p w14:paraId="25C5C18B" w14:textId="120F8841" w:rsidR="00212002" w:rsidRDefault="00AE136E" w:rsidP="00404016">
            <w:pPr>
              <w:jc w:val="center"/>
              <w:rPr>
                <w:rFonts w:ascii="Calibri" w:hAnsi="Calibri" w:cs="Calibri"/>
                <w:color w:val="000000"/>
                <w:sz w:val="22"/>
                <w:szCs w:val="22"/>
              </w:rPr>
            </w:pPr>
            <w:r w:rsidRPr="00AE136E">
              <w:rPr>
                <w:rFonts w:ascii="Calibri" w:hAnsi="Calibri" w:cs="Calibri"/>
                <w:color w:val="000000"/>
                <w:sz w:val="22"/>
                <w:szCs w:val="22"/>
                <w:highlight w:val="lightGray"/>
              </w:rPr>
              <w:t>1</w:t>
            </w:r>
          </w:p>
        </w:tc>
      </w:tr>
    </w:tbl>
    <w:p w14:paraId="7E288AB7" w14:textId="77777777" w:rsidR="00593241" w:rsidRDefault="00593241" w:rsidP="00AE3ED3">
      <w:pPr>
        <w:jc w:val="both"/>
        <w:rPr>
          <w:rFonts w:ascii="Arial" w:eastAsia="Minion Pro" w:hAnsi="Arial" w:cs="Arial"/>
          <w:b/>
          <w:bCs/>
          <w:kern w:val="1"/>
          <w:sz w:val="22"/>
          <w:szCs w:val="22"/>
          <w:lang w:eastAsia="hi-IN" w:bidi="hi-IN"/>
        </w:rPr>
      </w:pPr>
    </w:p>
    <w:p w14:paraId="745E79B3" w14:textId="77777777" w:rsidR="00593241" w:rsidRDefault="00593241" w:rsidP="00AE3ED3">
      <w:pPr>
        <w:jc w:val="both"/>
        <w:rPr>
          <w:rFonts w:ascii="Arial" w:eastAsia="Minion Pro" w:hAnsi="Arial" w:cs="Arial"/>
          <w:b/>
          <w:bCs/>
          <w:kern w:val="1"/>
          <w:sz w:val="22"/>
          <w:szCs w:val="22"/>
          <w:lang w:eastAsia="hi-IN" w:bidi="hi-IN"/>
        </w:rPr>
      </w:pPr>
    </w:p>
    <w:p w14:paraId="3C9971EB" w14:textId="0CDAABA9" w:rsidR="007A3BC0" w:rsidRPr="004B75C7" w:rsidRDefault="007A3BC0" w:rsidP="007A3BC0">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Pr>
          <w:rFonts w:ascii="Arial" w:eastAsia="Calibri" w:hAnsi="Arial" w:cs="Arial"/>
          <w:b/>
          <w:bCs/>
          <w:sz w:val="22"/>
          <w:szCs w:val="22"/>
        </w:rPr>
        <w:t xml:space="preserve"> </w:t>
      </w:r>
      <w:r w:rsidR="00BB5364">
        <w:rPr>
          <w:rFonts w:ascii="Arial" w:eastAsia="Calibri" w:hAnsi="Arial" w:cs="Arial"/>
          <w:b/>
          <w:bCs/>
          <w:sz w:val="22"/>
          <w:szCs w:val="22"/>
        </w:rPr>
        <w:t>8</w:t>
      </w:r>
    </w:p>
    <w:p w14:paraId="45F9D5D6" w14:textId="77777777" w:rsidR="00593241" w:rsidRDefault="00593241" w:rsidP="00AE3ED3">
      <w:pPr>
        <w:jc w:val="both"/>
        <w:rPr>
          <w:rFonts w:ascii="Arial" w:eastAsia="Minion Pro" w:hAnsi="Arial" w:cs="Arial"/>
          <w:b/>
          <w:bCs/>
          <w:kern w:val="1"/>
          <w:sz w:val="22"/>
          <w:szCs w:val="22"/>
          <w:lang w:eastAsia="hi-IN" w:bidi="hi-IN"/>
        </w:rPr>
      </w:pPr>
    </w:p>
    <w:p w14:paraId="77D4EF3C" w14:textId="6B77254B" w:rsidR="00CD51BB" w:rsidRDefault="00CD51BB" w:rsidP="00CD51BB">
      <w:pPr>
        <w:jc w:val="both"/>
        <w:rPr>
          <w:rFonts w:ascii="Arial" w:eastAsia="Minion Pro" w:hAnsi="Arial" w:cs="Arial"/>
          <w:b/>
          <w:bCs/>
          <w:kern w:val="1"/>
          <w:sz w:val="22"/>
          <w:szCs w:val="22"/>
          <w:lang w:val="en-GB"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Pr>
          <w:rFonts w:ascii="Arial" w:eastAsia="Minion Pro" w:hAnsi="Arial" w:cs="Arial"/>
          <w:bCs/>
          <w:kern w:val="1"/>
          <w:sz w:val="22"/>
          <w:szCs w:val="22"/>
          <w:lang w:eastAsia="hi-IN" w:bidi="hi-IN"/>
        </w:rPr>
        <w:t>Technical Specifications</w:t>
      </w:r>
      <w:r>
        <w:rPr>
          <w:rFonts w:ascii="Arial" w:hAnsi="Arial" w:cs="Arial"/>
          <w:sz w:val="22"/>
          <w:szCs w:val="22"/>
        </w:rPr>
        <w:t>,</w:t>
      </w:r>
      <w:r w:rsidRPr="00E6777A">
        <w:rPr>
          <w:rFonts w:ascii="Arial" w:hAnsi="Arial" w:cs="Arial"/>
          <w:sz w:val="22"/>
          <w:szCs w:val="22"/>
          <w:lang w:val="en-GB"/>
        </w:rPr>
        <w:t xml:space="preserve"> Lot </w:t>
      </w:r>
      <w:r w:rsidR="004E40BB">
        <w:rPr>
          <w:rFonts w:ascii="Arial" w:hAnsi="Arial" w:cs="Arial"/>
          <w:sz w:val="22"/>
          <w:szCs w:val="22"/>
          <w:lang w:val="en-GB"/>
        </w:rPr>
        <w:t>4</w:t>
      </w:r>
      <w:r w:rsidRPr="00E6777A">
        <w:rPr>
          <w:rFonts w:ascii="Arial" w:hAnsi="Arial" w:cs="Arial"/>
          <w:sz w:val="22"/>
          <w:szCs w:val="22"/>
          <w:lang w:val="en-GB"/>
        </w:rPr>
        <w:t xml:space="preserve">, Item </w:t>
      </w:r>
      <w:r w:rsidR="004E40BB">
        <w:rPr>
          <w:rFonts w:ascii="Arial" w:hAnsi="Arial" w:cs="Arial"/>
          <w:sz w:val="22"/>
          <w:szCs w:val="22"/>
          <w:lang w:val="en-GB"/>
        </w:rPr>
        <w:t>4</w:t>
      </w:r>
      <w:r w:rsidRPr="00E6777A">
        <w:rPr>
          <w:rFonts w:ascii="Arial" w:hAnsi="Arial" w:cs="Arial"/>
          <w:sz w:val="22"/>
          <w:szCs w:val="22"/>
          <w:lang w:val="en-GB"/>
        </w:rPr>
        <w:t>.</w:t>
      </w:r>
      <w:r w:rsidR="004E40BB">
        <w:rPr>
          <w:rFonts w:ascii="Arial" w:hAnsi="Arial" w:cs="Arial"/>
          <w:sz w:val="22"/>
          <w:szCs w:val="22"/>
          <w:lang w:val="en-GB"/>
        </w:rPr>
        <w:t>3</w:t>
      </w:r>
      <w:r w:rsidRPr="00E6777A">
        <w:rPr>
          <w:rFonts w:ascii="Arial" w:hAnsi="Arial" w:cs="Arial"/>
          <w:sz w:val="22"/>
          <w:szCs w:val="22"/>
          <w:lang w:val="en-GB"/>
        </w:rPr>
        <w:t xml:space="preserve"> - </w:t>
      </w:r>
      <w:r w:rsidR="00404016" w:rsidRPr="00404016">
        <w:rPr>
          <w:rFonts w:ascii="Arial" w:hAnsi="Arial" w:cs="Arial"/>
          <w:sz w:val="22"/>
          <w:szCs w:val="22"/>
          <w:lang w:val="en-GB"/>
        </w:rPr>
        <w:t>Airway practice simulator</w:t>
      </w:r>
      <w:r w:rsidRPr="00E6777A">
        <w:rPr>
          <w:rFonts w:ascii="Arial" w:eastAsia="Minion Pro" w:hAnsi="Arial" w:cs="Arial"/>
          <w:bCs/>
          <w:kern w:val="1"/>
          <w:sz w:val="22"/>
          <w:szCs w:val="22"/>
          <w:lang w:eastAsia="hi-IN" w:bidi="hi-IN"/>
        </w:rPr>
        <w:t>, the</w:t>
      </w:r>
      <w:r>
        <w:rPr>
          <w:rFonts w:ascii="Arial" w:eastAsia="Minion Pro" w:hAnsi="Arial" w:cs="Arial"/>
          <w:bCs/>
          <w:kern w:val="1"/>
          <w:sz w:val="22"/>
          <w:szCs w:val="22"/>
          <w:lang w:eastAsia="hi-IN" w:bidi="hi-IN"/>
        </w:rPr>
        <w:t xml:space="preserve"> original text: </w:t>
      </w:r>
    </w:p>
    <w:p w14:paraId="32A5A232" w14:textId="77777777" w:rsidR="00CD51BB" w:rsidRDefault="00CD51BB" w:rsidP="00CD51BB">
      <w:pPr>
        <w:jc w:val="both"/>
        <w:rPr>
          <w:rFonts w:ascii="Arial" w:eastAsia="Minion Pro" w:hAnsi="Arial" w:cs="Arial"/>
          <w:b/>
          <w:bCs/>
          <w:kern w:val="1"/>
          <w:sz w:val="22"/>
          <w:szCs w:val="22"/>
          <w:lang w:val="en-GB"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CD51BB" w:rsidRPr="00483FB5" w14:paraId="47774FC8" w14:textId="77777777" w:rsidTr="00404016">
        <w:trPr>
          <w:trHeight w:val="879"/>
          <w:tblHeader/>
        </w:trPr>
        <w:tc>
          <w:tcPr>
            <w:tcW w:w="990" w:type="dxa"/>
            <w:shd w:val="pct5" w:color="auto" w:fill="FFFFFF"/>
          </w:tcPr>
          <w:p w14:paraId="199A9CAA" w14:textId="77777777" w:rsidR="00CD51BB" w:rsidRPr="00D45BD7" w:rsidRDefault="00CD51BB" w:rsidP="00404016">
            <w:pPr>
              <w:jc w:val="center"/>
              <w:rPr>
                <w:b/>
                <w:sz w:val="22"/>
                <w:szCs w:val="22"/>
                <w:lang w:val="en-GB"/>
              </w:rPr>
            </w:pPr>
            <w:r w:rsidRPr="00D45BD7">
              <w:rPr>
                <w:b/>
                <w:sz w:val="22"/>
                <w:szCs w:val="22"/>
                <w:lang w:val="en-GB"/>
              </w:rPr>
              <w:t>1.</w:t>
            </w:r>
          </w:p>
          <w:p w14:paraId="5B78E166" w14:textId="77777777" w:rsidR="00CD51BB" w:rsidRPr="00D45BD7" w:rsidRDefault="00CD51BB"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476BF65F" w14:textId="77777777" w:rsidR="00CD51BB" w:rsidRPr="00D45BD7" w:rsidRDefault="00CD51BB" w:rsidP="00404016">
            <w:pPr>
              <w:jc w:val="center"/>
              <w:rPr>
                <w:b/>
                <w:sz w:val="22"/>
                <w:szCs w:val="22"/>
                <w:lang w:val="en-GB"/>
              </w:rPr>
            </w:pPr>
            <w:r w:rsidRPr="00D45BD7">
              <w:rPr>
                <w:b/>
                <w:sz w:val="22"/>
                <w:szCs w:val="22"/>
                <w:lang w:val="en-GB"/>
              </w:rPr>
              <w:t>2.</w:t>
            </w:r>
          </w:p>
          <w:p w14:paraId="13D77F12" w14:textId="77777777" w:rsidR="00CD51BB" w:rsidRPr="00D45BD7" w:rsidRDefault="00CD51BB"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4D327FE0" w14:textId="77777777" w:rsidR="00CD51BB" w:rsidRPr="00D45BD7" w:rsidRDefault="00CD51BB" w:rsidP="00404016">
            <w:pPr>
              <w:tabs>
                <w:tab w:val="left" w:pos="729"/>
              </w:tabs>
              <w:jc w:val="center"/>
              <w:rPr>
                <w:b/>
                <w:sz w:val="22"/>
                <w:szCs w:val="22"/>
                <w:lang w:val="en-GB"/>
              </w:rPr>
            </w:pPr>
            <w:r w:rsidRPr="00D45BD7">
              <w:rPr>
                <w:b/>
                <w:sz w:val="22"/>
                <w:szCs w:val="22"/>
                <w:lang w:val="en-GB"/>
              </w:rPr>
              <w:t>3.</w:t>
            </w:r>
          </w:p>
          <w:p w14:paraId="25607FE8" w14:textId="77777777" w:rsidR="00CD51BB" w:rsidRPr="00D45BD7" w:rsidRDefault="00CD51BB" w:rsidP="00404016">
            <w:pPr>
              <w:tabs>
                <w:tab w:val="left" w:pos="729"/>
              </w:tabs>
              <w:jc w:val="center"/>
              <w:rPr>
                <w:b/>
                <w:sz w:val="22"/>
                <w:szCs w:val="22"/>
                <w:lang w:val="en-GB"/>
              </w:rPr>
            </w:pPr>
            <w:r w:rsidRPr="00D45BD7">
              <w:rPr>
                <w:b/>
                <w:sz w:val="22"/>
                <w:szCs w:val="22"/>
                <w:lang w:val="en-GB"/>
              </w:rPr>
              <w:t>Quantity</w:t>
            </w:r>
          </w:p>
          <w:p w14:paraId="02179E5C" w14:textId="77777777" w:rsidR="00CD51BB" w:rsidRPr="00D45BD7" w:rsidRDefault="00CD51BB"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5F22CFF0" w14:textId="77777777" w:rsidR="00CD51BB" w:rsidRPr="00483FB5" w:rsidRDefault="00CD51BB" w:rsidP="00404016">
            <w:pPr>
              <w:tabs>
                <w:tab w:val="left" w:pos="729"/>
              </w:tabs>
              <w:jc w:val="center"/>
              <w:rPr>
                <w:b/>
                <w:sz w:val="22"/>
                <w:szCs w:val="22"/>
                <w:lang w:val="en-GB"/>
              </w:rPr>
            </w:pPr>
            <w:r w:rsidRPr="00483FB5">
              <w:rPr>
                <w:b/>
                <w:sz w:val="22"/>
                <w:szCs w:val="22"/>
                <w:lang w:val="en-GB"/>
              </w:rPr>
              <w:t>3.</w:t>
            </w:r>
          </w:p>
          <w:p w14:paraId="559023F3" w14:textId="77777777" w:rsidR="00CD51BB" w:rsidRPr="00483FB5" w:rsidRDefault="00CD51BB"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15BFF221" w14:textId="77777777" w:rsidR="00CD51BB" w:rsidRPr="00483FB5" w:rsidRDefault="00CD51BB" w:rsidP="00404016">
            <w:pPr>
              <w:tabs>
                <w:tab w:val="left" w:pos="729"/>
              </w:tabs>
              <w:jc w:val="center"/>
              <w:rPr>
                <w:b/>
                <w:sz w:val="22"/>
                <w:szCs w:val="22"/>
                <w:lang w:val="en-GB"/>
              </w:rPr>
            </w:pPr>
            <w:r w:rsidRPr="00483FB5">
              <w:rPr>
                <w:b/>
                <w:sz w:val="22"/>
                <w:szCs w:val="22"/>
                <w:lang w:val="en-GB"/>
              </w:rPr>
              <w:t xml:space="preserve">4. </w:t>
            </w:r>
          </w:p>
          <w:p w14:paraId="7FB88F16" w14:textId="77777777" w:rsidR="00CD51BB" w:rsidRPr="00483FB5" w:rsidRDefault="00CD51BB"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66563A8C" w14:textId="77777777" w:rsidR="00CD51BB" w:rsidRPr="00483FB5" w:rsidRDefault="00CD51BB" w:rsidP="00404016">
            <w:pPr>
              <w:tabs>
                <w:tab w:val="left" w:pos="729"/>
              </w:tabs>
              <w:jc w:val="center"/>
              <w:rPr>
                <w:b/>
                <w:sz w:val="22"/>
                <w:szCs w:val="22"/>
                <w:lang w:val="en-GB"/>
              </w:rPr>
            </w:pPr>
            <w:r w:rsidRPr="00483FB5">
              <w:rPr>
                <w:b/>
                <w:sz w:val="22"/>
                <w:szCs w:val="22"/>
                <w:lang w:val="en-GB"/>
              </w:rPr>
              <w:t>5.</w:t>
            </w:r>
          </w:p>
          <w:p w14:paraId="1510FAEF" w14:textId="77777777" w:rsidR="00CD51BB" w:rsidRPr="00483FB5" w:rsidRDefault="00CD51BB" w:rsidP="00404016">
            <w:pPr>
              <w:tabs>
                <w:tab w:val="left" w:pos="729"/>
              </w:tabs>
              <w:jc w:val="center"/>
              <w:rPr>
                <w:b/>
                <w:sz w:val="22"/>
                <w:szCs w:val="22"/>
                <w:lang w:val="en-GB"/>
              </w:rPr>
            </w:pPr>
            <w:r w:rsidRPr="00483FB5">
              <w:rPr>
                <w:b/>
                <w:sz w:val="22"/>
                <w:szCs w:val="22"/>
                <w:lang w:val="en-GB"/>
              </w:rPr>
              <w:t xml:space="preserve">Evaluation committee’s notes </w:t>
            </w:r>
          </w:p>
        </w:tc>
      </w:tr>
      <w:tr w:rsidR="00A206F2" w:rsidRPr="00504325" w14:paraId="7259F85A" w14:textId="77777777" w:rsidTr="00CD51BB">
        <w:tc>
          <w:tcPr>
            <w:tcW w:w="990" w:type="dxa"/>
          </w:tcPr>
          <w:p w14:paraId="3926E49B" w14:textId="77777777" w:rsidR="00A206F2" w:rsidRPr="00504325" w:rsidRDefault="00A206F2" w:rsidP="00404016">
            <w:pPr>
              <w:jc w:val="center"/>
              <w:rPr>
                <w:b/>
                <w:color w:val="000000"/>
                <w:sz w:val="22"/>
                <w:szCs w:val="22"/>
              </w:rPr>
            </w:pPr>
            <w:r w:rsidRPr="00504325">
              <w:rPr>
                <w:b/>
                <w:sz w:val="22"/>
                <w:szCs w:val="22"/>
              </w:rPr>
              <w:t>4.3</w:t>
            </w:r>
          </w:p>
        </w:tc>
        <w:tc>
          <w:tcPr>
            <w:tcW w:w="4678" w:type="dxa"/>
          </w:tcPr>
          <w:p w14:paraId="241CF15E" w14:textId="77777777" w:rsidR="00A206F2" w:rsidRPr="00504325" w:rsidRDefault="00A206F2" w:rsidP="00404016">
            <w:pPr>
              <w:pStyle w:val="NaslovTechSpecs"/>
              <w:rPr>
                <w:sz w:val="22"/>
                <w:szCs w:val="22"/>
                <w:lang w:val="en-GB" w:eastAsia="sr-Latn-RS"/>
              </w:rPr>
            </w:pPr>
            <w:r w:rsidRPr="00504325">
              <w:rPr>
                <w:sz w:val="22"/>
                <w:szCs w:val="22"/>
                <w:lang w:val="en-GB" w:eastAsia="sr-Latn-RS"/>
              </w:rPr>
              <w:t>Airway practice simulator</w:t>
            </w:r>
          </w:p>
          <w:p w14:paraId="05645B93" w14:textId="77777777" w:rsidR="00A206F2" w:rsidRPr="00504325" w:rsidRDefault="00A206F2" w:rsidP="00404016">
            <w:pPr>
              <w:rPr>
                <w:sz w:val="22"/>
                <w:szCs w:val="22"/>
                <w:lang w:val="en-GB" w:eastAsia="sr-Latn-RS"/>
              </w:rPr>
            </w:pPr>
            <w:r w:rsidRPr="00504325">
              <w:rPr>
                <w:sz w:val="22"/>
                <w:szCs w:val="22"/>
                <w:lang w:val="en-GB" w:eastAsia="sr-Latn-RS"/>
              </w:rPr>
              <w:t xml:space="preserve">Bag-valve mask ventilation training </w:t>
            </w:r>
          </w:p>
          <w:p w14:paraId="7619C142" w14:textId="77777777" w:rsidR="00A206F2" w:rsidRPr="00504325" w:rsidRDefault="00A206F2" w:rsidP="00404016">
            <w:pPr>
              <w:rPr>
                <w:sz w:val="22"/>
                <w:szCs w:val="22"/>
                <w:lang w:val="en-GB" w:eastAsia="sr-Latn-RS"/>
              </w:rPr>
            </w:pPr>
            <w:r w:rsidRPr="00504325">
              <w:rPr>
                <w:sz w:val="22"/>
                <w:szCs w:val="22"/>
                <w:lang w:val="en-GB" w:eastAsia="sr-Latn-RS"/>
              </w:rPr>
              <w:t>Realistic head</w:t>
            </w:r>
          </w:p>
          <w:p w14:paraId="5517FD48" w14:textId="77777777" w:rsidR="00A206F2" w:rsidRPr="00504325" w:rsidRDefault="00A206F2" w:rsidP="00404016">
            <w:pPr>
              <w:rPr>
                <w:sz w:val="22"/>
                <w:szCs w:val="22"/>
                <w:lang w:val="en-GB" w:eastAsia="sr-Latn-RS"/>
              </w:rPr>
            </w:pPr>
            <w:r w:rsidRPr="00504325">
              <w:rPr>
                <w:sz w:val="22"/>
                <w:szCs w:val="22"/>
                <w:lang w:val="en-GB" w:eastAsia="sr-Latn-RS"/>
              </w:rPr>
              <w:t xml:space="preserve">Anatomically correct nasal passage </w:t>
            </w:r>
          </w:p>
          <w:p w14:paraId="145C9A30" w14:textId="77777777" w:rsidR="00A206F2" w:rsidRPr="00504325" w:rsidRDefault="00A206F2" w:rsidP="00404016">
            <w:pPr>
              <w:rPr>
                <w:sz w:val="22"/>
                <w:szCs w:val="22"/>
                <w:lang w:val="en-GB" w:eastAsia="sr-Latn-RS"/>
              </w:rPr>
            </w:pPr>
            <w:r w:rsidRPr="00504325">
              <w:rPr>
                <w:sz w:val="22"/>
                <w:szCs w:val="22"/>
                <w:lang w:val="en-GB" w:eastAsia="sr-Latn-RS"/>
              </w:rPr>
              <w:t>Silicone simulated skin</w:t>
            </w:r>
          </w:p>
          <w:p w14:paraId="3F93CD8C" w14:textId="77777777" w:rsidR="00A206F2" w:rsidRPr="00504325" w:rsidRDefault="00A206F2" w:rsidP="00404016">
            <w:pPr>
              <w:rPr>
                <w:sz w:val="22"/>
                <w:szCs w:val="22"/>
                <w:lang w:val="en-GB" w:eastAsia="sr-Latn-RS"/>
              </w:rPr>
            </w:pPr>
            <w:r w:rsidRPr="00504325">
              <w:rPr>
                <w:sz w:val="22"/>
                <w:szCs w:val="22"/>
                <w:lang w:val="en-GB" w:eastAsia="sr-Latn-RS"/>
              </w:rPr>
              <w:t>Base stand</w:t>
            </w:r>
          </w:p>
          <w:p w14:paraId="244150D9" w14:textId="77777777" w:rsidR="00A206F2" w:rsidRPr="00504325" w:rsidRDefault="00A206F2" w:rsidP="00404016">
            <w:pPr>
              <w:rPr>
                <w:sz w:val="22"/>
                <w:szCs w:val="22"/>
                <w:lang w:val="en-GB" w:eastAsia="sr-Latn-RS"/>
              </w:rPr>
            </w:pPr>
            <w:r w:rsidRPr="00CD51BB">
              <w:rPr>
                <w:sz w:val="22"/>
                <w:szCs w:val="22"/>
                <w:highlight w:val="lightGray"/>
                <w:lang w:val="en-GB" w:eastAsia="sr-Latn-RS"/>
              </w:rPr>
              <w:t>3 lung bags</w:t>
            </w:r>
          </w:p>
          <w:p w14:paraId="78C75844" w14:textId="77777777" w:rsidR="00A206F2" w:rsidRPr="00504325" w:rsidRDefault="00A206F2" w:rsidP="00404016">
            <w:pPr>
              <w:rPr>
                <w:sz w:val="22"/>
                <w:szCs w:val="22"/>
                <w:lang w:val="en-GB" w:eastAsia="sr-Latn-RS"/>
              </w:rPr>
            </w:pPr>
            <w:r w:rsidRPr="00504325">
              <w:rPr>
                <w:sz w:val="22"/>
                <w:szCs w:val="22"/>
                <w:lang w:val="en-GB" w:eastAsia="sr-Latn-RS"/>
              </w:rPr>
              <w:t>Case</w:t>
            </w:r>
          </w:p>
          <w:p w14:paraId="129214D4" w14:textId="77777777" w:rsidR="00A206F2" w:rsidRPr="00504325" w:rsidRDefault="00A206F2" w:rsidP="00404016">
            <w:pPr>
              <w:rPr>
                <w:b/>
                <w:bCs/>
                <w:sz w:val="22"/>
                <w:szCs w:val="22"/>
                <w:lang w:val="en-GB" w:eastAsia="sr-Latn-RS"/>
              </w:rPr>
            </w:pPr>
            <w:r w:rsidRPr="00504325">
              <w:rPr>
                <w:b/>
                <w:bCs/>
                <w:sz w:val="22"/>
                <w:szCs w:val="22"/>
                <w:lang w:val="en-GB" w:eastAsia="sr-Latn-RS"/>
              </w:rPr>
              <w:t>Features</w:t>
            </w:r>
          </w:p>
          <w:p w14:paraId="0935C0B1" w14:textId="77777777" w:rsidR="00A206F2" w:rsidRPr="00504325" w:rsidRDefault="00A206F2" w:rsidP="00404016">
            <w:pPr>
              <w:rPr>
                <w:sz w:val="22"/>
                <w:szCs w:val="22"/>
                <w:lang w:val="en-GB" w:eastAsia="sr-Latn-RS"/>
              </w:rPr>
            </w:pPr>
            <w:r w:rsidRPr="00504325">
              <w:rPr>
                <w:sz w:val="22"/>
                <w:szCs w:val="22"/>
                <w:lang w:val="en-GB" w:eastAsia="sr-Latn-RS"/>
              </w:rPr>
              <w:t xml:space="preserve">Anatomically correct internal features </w:t>
            </w:r>
          </w:p>
          <w:p w14:paraId="6E2DF833" w14:textId="77777777" w:rsidR="00A206F2" w:rsidRPr="00504325" w:rsidRDefault="00A206F2" w:rsidP="00404016">
            <w:pPr>
              <w:rPr>
                <w:sz w:val="22"/>
                <w:szCs w:val="22"/>
                <w:lang w:val="en-GB" w:eastAsia="sr-Latn-RS"/>
              </w:rPr>
            </w:pPr>
            <w:r w:rsidRPr="00504325">
              <w:rPr>
                <w:sz w:val="22"/>
                <w:szCs w:val="22"/>
                <w:lang w:val="en-GB" w:eastAsia="sr-Latn-RS"/>
              </w:rPr>
              <w:t xml:space="preserve">Inflatable tongue bulb </w:t>
            </w:r>
          </w:p>
          <w:p w14:paraId="7497BBAE" w14:textId="77777777" w:rsidR="00A206F2" w:rsidRPr="00504325" w:rsidRDefault="00A206F2" w:rsidP="00404016">
            <w:pPr>
              <w:rPr>
                <w:sz w:val="22"/>
                <w:szCs w:val="22"/>
                <w:lang w:val="en-GB" w:eastAsia="sr-Latn-RS"/>
              </w:rPr>
            </w:pPr>
            <w:r w:rsidRPr="00504325">
              <w:rPr>
                <w:sz w:val="22"/>
                <w:szCs w:val="22"/>
                <w:lang w:val="en-GB" w:eastAsia="sr-Latn-RS"/>
              </w:rPr>
              <w:t xml:space="preserve">Replaceable lung and stomach </w:t>
            </w:r>
          </w:p>
          <w:p w14:paraId="7C07E57D" w14:textId="77777777" w:rsidR="00A206F2" w:rsidRPr="00504325" w:rsidRDefault="00A206F2" w:rsidP="00404016">
            <w:pPr>
              <w:rPr>
                <w:b/>
                <w:bCs/>
                <w:sz w:val="22"/>
                <w:szCs w:val="22"/>
                <w:lang w:val="en-GB" w:eastAsia="sr-Latn-RS"/>
              </w:rPr>
            </w:pPr>
            <w:r w:rsidRPr="00504325">
              <w:rPr>
                <w:b/>
                <w:bCs/>
                <w:sz w:val="22"/>
                <w:szCs w:val="22"/>
                <w:lang w:val="en-GB" w:eastAsia="sr-Latn-RS"/>
              </w:rPr>
              <w:t>Medical Training Procedure</w:t>
            </w:r>
          </w:p>
          <w:p w14:paraId="55FBE02C" w14:textId="77777777" w:rsidR="00A206F2" w:rsidRPr="00504325" w:rsidRDefault="00A206F2" w:rsidP="00A206F2">
            <w:pPr>
              <w:numPr>
                <w:ilvl w:val="0"/>
                <w:numId w:val="20"/>
              </w:numPr>
              <w:rPr>
                <w:sz w:val="22"/>
                <w:szCs w:val="22"/>
                <w:lang w:val="en-GB" w:eastAsia="sr-Latn-RS"/>
              </w:rPr>
            </w:pPr>
            <w:r w:rsidRPr="00504325">
              <w:rPr>
                <w:sz w:val="22"/>
                <w:szCs w:val="22"/>
                <w:lang w:val="en-GB" w:eastAsia="sr-Latn-RS"/>
              </w:rPr>
              <w:t>Bag-valve mask ventilation</w:t>
            </w:r>
          </w:p>
          <w:p w14:paraId="3AD3EA40" w14:textId="77777777" w:rsidR="00A206F2" w:rsidRPr="00504325" w:rsidRDefault="00A206F2" w:rsidP="00A206F2">
            <w:pPr>
              <w:numPr>
                <w:ilvl w:val="0"/>
                <w:numId w:val="20"/>
              </w:numPr>
              <w:tabs>
                <w:tab w:val="num" w:pos="720"/>
              </w:tabs>
              <w:rPr>
                <w:sz w:val="22"/>
                <w:szCs w:val="22"/>
                <w:lang w:val="en-GB" w:eastAsia="sr-Latn-RS"/>
              </w:rPr>
            </w:pPr>
            <w:r w:rsidRPr="00504325">
              <w:rPr>
                <w:sz w:val="22"/>
                <w:szCs w:val="22"/>
                <w:lang w:val="en-GB" w:eastAsia="sr-Latn-RS"/>
              </w:rPr>
              <w:t>Full range of supraglottic device insertion</w:t>
            </w:r>
          </w:p>
          <w:p w14:paraId="6ECE7329" w14:textId="77777777" w:rsidR="00A206F2" w:rsidRPr="00504325" w:rsidRDefault="00A206F2" w:rsidP="00A206F2">
            <w:pPr>
              <w:numPr>
                <w:ilvl w:val="0"/>
                <w:numId w:val="20"/>
              </w:numPr>
              <w:rPr>
                <w:sz w:val="22"/>
                <w:szCs w:val="22"/>
                <w:lang w:val="en-GB" w:eastAsia="sr-Latn-RS"/>
              </w:rPr>
            </w:pPr>
            <w:r w:rsidRPr="00504325">
              <w:rPr>
                <w:sz w:val="22"/>
                <w:szCs w:val="22"/>
                <w:lang w:val="en-GB" w:eastAsia="sr-Latn-RS"/>
              </w:rPr>
              <w:t>Laryngoscopy</w:t>
            </w:r>
          </w:p>
          <w:p w14:paraId="0124EAE7" w14:textId="77777777" w:rsidR="00A206F2" w:rsidRPr="00504325" w:rsidRDefault="00A206F2" w:rsidP="00A206F2">
            <w:pPr>
              <w:numPr>
                <w:ilvl w:val="0"/>
                <w:numId w:val="20"/>
              </w:numPr>
              <w:rPr>
                <w:sz w:val="22"/>
                <w:szCs w:val="22"/>
                <w:lang w:val="en-GB" w:eastAsia="sr-Latn-RS"/>
              </w:rPr>
            </w:pPr>
            <w:r w:rsidRPr="00504325">
              <w:rPr>
                <w:sz w:val="22"/>
                <w:szCs w:val="22"/>
                <w:lang w:val="en-GB" w:eastAsia="sr-Latn-RS"/>
              </w:rPr>
              <w:t>Tracheal and nasotracheal intubation</w:t>
            </w:r>
          </w:p>
          <w:p w14:paraId="00544EE7" w14:textId="77777777" w:rsidR="00A206F2" w:rsidRPr="00133F43" w:rsidRDefault="00A206F2" w:rsidP="00A206F2">
            <w:pPr>
              <w:numPr>
                <w:ilvl w:val="0"/>
                <w:numId w:val="20"/>
              </w:numPr>
              <w:tabs>
                <w:tab w:val="num" w:pos="720"/>
              </w:tabs>
              <w:rPr>
                <w:sz w:val="22"/>
                <w:szCs w:val="22"/>
                <w:highlight w:val="lightGray"/>
                <w:lang w:val="en-GB" w:eastAsia="sr-Latn-RS"/>
              </w:rPr>
            </w:pPr>
            <w:r w:rsidRPr="00133F43">
              <w:rPr>
                <w:sz w:val="22"/>
                <w:szCs w:val="22"/>
                <w:highlight w:val="lightGray"/>
                <w:lang w:val="en-GB" w:eastAsia="sr-Latn-RS"/>
              </w:rPr>
              <w:t>Awake fibre optic examination</w:t>
            </w:r>
          </w:p>
          <w:p w14:paraId="3D63A320" w14:textId="77777777" w:rsidR="00A206F2" w:rsidRPr="00504325" w:rsidRDefault="00A206F2" w:rsidP="00404016">
            <w:pPr>
              <w:rPr>
                <w:sz w:val="22"/>
                <w:szCs w:val="22"/>
                <w:lang w:val="en-GB" w:eastAsia="sr-Latn-RS"/>
              </w:rPr>
            </w:pPr>
            <w:r w:rsidRPr="00504325">
              <w:rPr>
                <w:sz w:val="22"/>
                <w:szCs w:val="22"/>
                <w:lang w:val="en-GB"/>
              </w:rPr>
              <w:t>Obligatory documentation: Manufacturer’s Authorization, Manufacturer’s ISO 9001 Certificate</w:t>
            </w:r>
          </w:p>
        </w:tc>
        <w:tc>
          <w:tcPr>
            <w:tcW w:w="1082" w:type="dxa"/>
          </w:tcPr>
          <w:p w14:paraId="3275D23C" w14:textId="77777777" w:rsidR="00A206F2" w:rsidRPr="00504325" w:rsidRDefault="00A206F2" w:rsidP="00404016">
            <w:pPr>
              <w:jc w:val="center"/>
              <w:rPr>
                <w:b/>
                <w:sz w:val="22"/>
                <w:szCs w:val="22"/>
              </w:rPr>
            </w:pPr>
            <w:r w:rsidRPr="00504325">
              <w:rPr>
                <w:b/>
                <w:color w:val="000000"/>
                <w:sz w:val="22"/>
                <w:szCs w:val="22"/>
              </w:rPr>
              <w:t>4</w:t>
            </w:r>
          </w:p>
        </w:tc>
        <w:tc>
          <w:tcPr>
            <w:tcW w:w="1057" w:type="dxa"/>
            <w:vAlign w:val="center"/>
          </w:tcPr>
          <w:p w14:paraId="6D0F206F" w14:textId="77777777" w:rsidR="00A206F2" w:rsidRPr="00504325" w:rsidRDefault="00A206F2" w:rsidP="00404016">
            <w:pPr>
              <w:rPr>
                <w:sz w:val="22"/>
                <w:szCs w:val="22"/>
                <w:lang w:val="en-GB"/>
              </w:rPr>
            </w:pPr>
          </w:p>
        </w:tc>
        <w:tc>
          <w:tcPr>
            <w:tcW w:w="1710" w:type="dxa"/>
          </w:tcPr>
          <w:p w14:paraId="785C3DF4" w14:textId="77777777" w:rsidR="00A206F2" w:rsidRPr="00504325" w:rsidRDefault="00A206F2" w:rsidP="00404016">
            <w:pPr>
              <w:rPr>
                <w:b/>
                <w:sz w:val="22"/>
                <w:szCs w:val="22"/>
                <w:lang w:val="en-GB"/>
              </w:rPr>
            </w:pPr>
          </w:p>
        </w:tc>
        <w:tc>
          <w:tcPr>
            <w:tcW w:w="1530" w:type="dxa"/>
          </w:tcPr>
          <w:p w14:paraId="05C1AEC2" w14:textId="77777777" w:rsidR="00A206F2" w:rsidRPr="00504325" w:rsidRDefault="00A206F2" w:rsidP="00404016">
            <w:pPr>
              <w:jc w:val="center"/>
              <w:rPr>
                <w:b/>
                <w:sz w:val="22"/>
                <w:szCs w:val="22"/>
                <w:lang w:val="en-GB"/>
              </w:rPr>
            </w:pPr>
          </w:p>
        </w:tc>
      </w:tr>
    </w:tbl>
    <w:p w14:paraId="4DB48AC9" w14:textId="77777777" w:rsidR="00593241" w:rsidRDefault="00593241" w:rsidP="00AE3ED3">
      <w:pPr>
        <w:jc w:val="both"/>
        <w:rPr>
          <w:rFonts w:ascii="Arial" w:eastAsia="Minion Pro" w:hAnsi="Arial" w:cs="Arial"/>
          <w:b/>
          <w:bCs/>
          <w:kern w:val="1"/>
          <w:sz w:val="22"/>
          <w:szCs w:val="22"/>
          <w:lang w:eastAsia="hi-IN" w:bidi="hi-IN"/>
        </w:rPr>
      </w:pPr>
    </w:p>
    <w:p w14:paraId="223D165D" w14:textId="6A41E056" w:rsidR="00593241" w:rsidRDefault="00D72F44" w:rsidP="00AE3ED3">
      <w:pPr>
        <w:jc w:val="both"/>
        <w:rPr>
          <w:rFonts w:ascii="Arial" w:eastAsia="Minion Pro" w:hAnsi="Arial" w:cs="Arial"/>
          <w:b/>
          <w:bCs/>
          <w:kern w:val="1"/>
          <w:sz w:val="22"/>
          <w:szCs w:val="22"/>
          <w:lang w:eastAsia="hi-IN" w:bidi="hi-IN"/>
        </w:rPr>
      </w:pPr>
      <w:r w:rsidRPr="00E6777A">
        <w:rPr>
          <w:rFonts w:ascii="Arial" w:eastAsia="Minion Pro" w:hAnsi="Arial" w:cs="Arial"/>
          <w:bCs/>
          <w:kern w:val="1"/>
          <w:sz w:val="22"/>
          <w:szCs w:val="22"/>
          <w:u w:val="single"/>
          <w:lang w:eastAsia="hi-IN" w:bidi="hi-IN"/>
        </w:rPr>
        <w:t>has been replaced by the following:</w:t>
      </w:r>
    </w:p>
    <w:p w14:paraId="1C8FC35B" w14:textId="77777777" w:rsidR="00593241" w:rsidRDefault="00593241" w:rsidP="00AE3ED3">
      <w:pPr>
        <w:jc w:val="both"/>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CD51BB" w:rsidRPr="00483FB5" w14:paraId="34B46F91" w14:textId="77777777" w:rsidTr="00404016">
        <w:trPr>
          <w:trHeight w:val="879"/>
          <w:tblHeader/>
        </w:trPr>
        <w:tc>
          <w:tcPr>
            <w:tcW w:w="990" w:type="dxa"/>
            <w:shd w:val="pct5" w:color="auto" w:fill="FFFFFF"/>
          </w:tcPr>
          <w:p w14:paraId="77E89462" w14:textId="77777777" w:rsidR="00CD51BB" w:rsidRPr="00D45BD7" w:rsidRDefault="00CD51BB" w:rsidP="00404016">
            <w:pPr>
              <w:jc w:val="center"/>
              <w:rPr>
                <w:b/>
                <w:sz w:val="22"/>
                <w:szCs w:val="22"/>
                <w:lang w:val="en-GB"/>
              </w:rPr>
            </w:pPr>
            <w:r w:rsidRPr="00D45BD7">
              <w:rPr>
                <w:b/>
                <w:sz w:val="22"/>
                <w:szCs w:val="22"/>
                <w:lang w:val="en-GB"/>
              </w:rPr>
              <w:t>1.</w:t>
            </w:r>
          </w:p>
          <w:p w14:paraId="309179A6" w14:textId="77777777" w:rsidR="00CD51BB" w:rsidRPr="00D45BD7" w:rsidRDefault="00CD51BB"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57F4AD7F" w14:textId="77777777" w:rsidR="00CD51BB" w:rsidRPr="00D45BD7" w:rsidRDefault="00CD51BB" w:rsidP="00404016">
            <w:pPr>
              <w:jc w:val="center"/>
              <w:rPr>
                <w:b/>
                <w:sz w:val="22"/>
                <w:szCs w:val="22"/>
                <w:lang w:val="en-GB"/>
              </w:rPr>
            </w:pPr>
            <w:r w:rsidRPr="00D45BD7">
              <w:rPr>
                <w:b/>
                <w:sz w:val="22"/>
                <w:szCs w:val="22"/>
                <w:lang w:val="en-GB"/>
              </w:rPr>
              <w:t>2.</w:t>
            </w:r>
          </w:p>
          <w:p w14:paraId="60B0B2F5" w14:textId="77777777" w:rsidR="00CD51BB" w:rsidRPr="00D45BD7" w:rsidRDefault="00CD51BB"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75CE4854" w14:textId="77777777" w:rsidR="00CD51BB" w:rsidRPr="00D45BD7" w:rsidRDefault="00CD51BB" w:rsidP="00404016">
            <w:pPr>
              <w:tabs>
                <w:tab w:val="left" w:pos="729"/>
              </w:tabs>
              <w:jc w:val="center"/>
              <w:rPr>
                <w:b/>
                <w:sz w:val="22"/>
                <w:szCs w:val="22"/>
                <w:lang w:val="en-GB"/>
              </w:rPr>
            </w:pPr>
            <w:r w:rsidRPr="00D45BD7">
              <w:rPr>
                <w:b/>
                <w:sz w:val="22"/>
                <w:szCs w:val="22"/>
                <w:lang w:val="en-GB"/>
              </w:rPr>
              <w:t>3.</w:t>
            </w:r>
          </w:p>
          <w:p w14:paraId="05B9AADE" w14:textId="77777777" w:rsidR="00CD51BB" w:rsidRPr="00D45BD7" w:rsidRDefault="00CD51BB" w:rsidP="00404016">
            <w:pPr>
              <w:tabs>
                <w:tab w:val="left" w:pos="729"/>
              </w:tabs>
              <w:jc w:val="center"/>
              <w:rPr>
                <w:b/>
                <w:sz w:val="22"/>
                <w:szCs w:val="22"/>
                <w:lang w:val="en-GB"/>
              </w:rPr>
            </w:pPr>
            <w:r w:rsidRPr="00D45BD7">
              <w:rPr>
                <w:b/>
                <w:sz w:val="22"/>
                <w:szCs w:val="22"/>
                <w:lang w:val="en-GB"/>
              </w:rPr>
              <w:t>Quantity</w:t>
            </w:r>
          </w:p>
          <w:p w14:paraId="3EDCACF0" w14:textId="77777777" w:rsidR="00CD51BB" w:rsidRPr="00D45BD7" w:rsidRDefault="00CD51BB"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32E3460F" w14:textId="77777777" w:rsidR="00CD51BB" w:rsidRPr="00483FB5" w:rsidRDefault="00CD51BB" w:rsidP="00404016">
            <w:pPr>
              <w:tabs>
                <w:tab w:val="left" w:pos="729"/>
              </w:tabs>
              <w:jc w:val="center"/>
              <w:rPr>
                <w:b/>
                <w:sz w:val="22"/>
                <w:szCs w:val="22"/>
                <w:lang w:val="en-GB"/>
              </w:rPr>
            </w:pPr>
            <w:r w:rsidRPr="00483FB5">
              <w:rPr>
                <w:b/>
                <w:sz w:val="22"/>
                <w:szCs w:val="22"/>
                <w:lang w:val="en-GB"/>
              </w:rPr>
              <w:t>3.</w:t>
            </w:r>
          </w:p>
          <w:p w14:paraId="5403833E" w14:textId="77777777" w:rsidR="00CD51BB" w:rsidRPr="00483FB5" w:rsidRDefault="00CD51BB"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25CEBA8A" w14:textId="77777777" w:rsidR="00CD51BB" w:rsidRPr="00483FB5" w:rsidRDefault="00CD51BB" w:rsidP="00404016">
            <w:pPr>
              <w:tabs>
                <w:tab w:val="left" w:pos="729"/>
              </w:tabs>
              <w:jc w:val="center"/>
              <w:rPr>
                <w:b/>
                <w:sz w:val="22"/>
                <w:szCs w:val="22"/>
                <w:lang w:val="en-GB"/>
              </w:rPr>
            </w:pPr>
            <w:r w:rsidRPr="00483FB5">
              <w:rPr>
                <w:b/>
                <w:sz w:val="22"/>
                <w:szCs w:val="22"/>
                <w:lang w:val="en-GB"/>
              </w:rPr>
              <w:t xml:space="preserve">4. </w:t>
            </w:r>
          </w:p>
          <w:p w14:paraId="06D711E2" w14:textId="77777777" w:rsidR="00CD51BB" w:rsidRPr="00483FB5" w:rsidRDefault="00CD51BB"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03D5C51A" w14:textId="77777777" w:rsidR="00CD51BB" w:rsidRPr="00483FB5" w:rsidRDefault="00CD51BB" w:rsidP="00404016">
            <w:pPr>
              <w:tabs>
                <w:tab w:val="left" w:pos="729"/>
              </w:tabs>
              <w:jc w:val="center"/>
              <w:rPr>
                <w:b/>
                <w:sz w:val="22"/>
                <w:szCs w:val="22"/>
                <w:lang w:val="en-GB"/>
              </w:rPr>
            </w:pPr>
            <w:r w:rsidRPr="00483FB5">
              <w:rPr>
                <w:b/>
                <w:sz w:val="22"/>
                <w:szCs w:val="22"/>
                <w:lang w:val="en-GB"/>
              </w:rPr>
              <w:t>5.</w:t>
            </w:r>
          </w:p>
          <w:p w14:paraId="3AF71A30" w14:textId="77777777" w:rsidR="00CD51BB" w:rsidRPr="00483FB5" w:rsidRDefault="00CD51BB" w:rsidP="00404016">
            <w:pPr>
              <w:tabs>
                <w:tab w:val="left" w:pos="729"/>
              </w:tabs>
              <w:jc w:val="center"/>
              <w:rPr>
                <w:b/>
                <w:sz w:val="22"/>
                <w:szCs w:val="22"/>
                <w:lang w:val="en-GB"/>
              </w:rPr>
            </w:pPr>
            <w:r w:rsidRPr="00483FB5">
              <w:rPr>
                <w:b/>
                <w:sz w:val="22"/>
                <w:szCs w:val="22"/>
                <w:lang w:val="en-GB"/>
              </w:rPr>
              <w:t xml:space="preserve">Evaluation committee’s notes </w:t>
            </w:r>
          </w:p>
        </w:tc>
      </w:tr>
      <w:tr w:rsidR="00CD51BB" w:rsidRPr="00504325" w14:paraId="2C2054E4" w14:textId="77777777" w:rsidTr="00404016">
        <w:tc>
          <w:tcPr>
            <w:tcW w:w="990" w:type="dxa"/>
          </w:tcPr>
          <w:p w14:paraId="0928D623" w14:textId="77777777" w:rsidR="00CD51BB" w:rsidRPr="00504325" w:rsidRDefault="00CD51BB" w:rsidP="00404016">
            <w:pPr>
              <w:jc w:val="center"/>
              <w:rPr>
                <w:b/>
                <w:color w:val="000000"/>
                <w:sz w:val="22"/>
                <w:szCs w:val="22"/>
              </w:rPr>
            </w:pPr>
            <w:r w:rsidRPr="00504325">
              <w:rPr>
                <w:b/>
                <w:sz w:val="22"/>
                <w:szCs w:val="22"/>
              </w:rPr>
              <w:t>4.3</w:t>
            </w:r>
          </w:p>
        </w:tc>
        <w:tc>
          <w:tcPr>
            <w:tcW w:w="4678" w:type="dxa"/>
          </w:tcPr>
          <w:p w14:paraId="7EABA2A0" w14:textId="77777777" w:rsidR="00CD51BB" w:rsidRPr="00504325" w:rsidRDefault="00CD51BB" w:rsidP="00404016">
            <w:pPr>
              <w:pStyle w:val="NaslovTechSpecs"/>
              <w:rPr>
                <w:sz w:val="22"/>
                <w:szCs w:val="22"/>
                <w:lang w:val="en-GB" w:eastAsia="sr-Latn-RS"/>
              </w:rPr>
            </w:pPr>
            <w:r w:rsidRPr="00504325">
              <w:rPr>
                <w:sz w:val="22"/>
                <w:szCs w:val="22"/>
                <w:lang w:val="en-GB" w:eastAsia="sr-Latn-RS"/>
              </w:rPr>
              <w:t>Airway practice simulator</w:t>
            </w:r>
          </w:p>
          <w:p w14:paraId="198AD0E2" w14:textId="77777777" w:rsidR="00CD51BB" w:rsidRPr="00504325" w:rsidRDefault="00CD51BB" w:rsidP="00404016">
            <w:pPr>
              <w:rPr>
                <w:sz w:val="22"/>
                <w:szCs w:val="22"/>
                <w:lang w:val="en-GB" w:eastAsia="sr-Latn-RS"/>
              </w:rPr>
            </w:pPr>
            <w:r w:rsidRPr="00504325">
              <w:rPr>
                <w:sz w:val="22"/>
                <w:szCs w:val="22"/>
                <w:lang w:val="en-GB" w:eastAsia="sr-Latn-RS"/>
              </w:rPr>
              <w:t xml:space="preserve">Bag-valve mask ventilation training </w:t>
            </w:r>
          </w:p>
          <w:p w14:paraId="7D7C3235" w14:textId="77777777" w:rsidR="00CD51BB" w:rsidRPr="00504325" w:rsidRDefault="00CD51BB" w:rsidP="00404016">
            <w:pPr>
              <w:rPr>
                <w:sz w:val="22"/>
                <w:szCs w:val="22"/>
                <w:lang w:val="en-GB" w:eastAsia="sr-Latn-RS"/>
              </w:rPr>
            </w:pPr>
            <w:r w:rsidRPr="00504325">
              <w:rPr>
                <w:sz w:val="22"/>
                <w:szCs w:val="22"/>
                <w:lang w:val="en-GB" w:eastAsia="sr-Latn-RS"/>
              </w:rPr>
              <w:t>Realistic head</w:t>
            </w:r>
          </w:p>
          <w:p w14:paraId="209F1FBB" w14:textId="77777777" w:rsidR="00CD51BB" w:rsidRPr="00504325" w:rsidRDefault="00CD51BB" w:rsidP="00404016">
            <w:pPr>
              <w:rPr>
                <w:sz w:val="22"/>
                <w:szCs w:val="22"/>
                <w:lang w:val="en-GB" w:eastAsia="sr-Latn-RS"/>
              </w:rPr>
            </w:pPr>
            <w:r w:rsidRPr="00504325">
              <w:rPr>
                <w:sz w:val="22"/>
                <w:szCs w:val="22"/>
                <w:lang w:val="en-GB" w:eastAsia="sr-Latn-RS"/>
              </w:rPr>
              <w:t xml:space="preserve">Anatomically correct nasal passage </w:t>
            </w:r>
          </w:p>
          <w:p w14:paraId="139101CF" w14:textId="77777777" w:rsidR="00CD51BB" w:rsidRPr="00504325" w:rsidRDefault="00CD51BB" w:rsidP="00404016">
            <w:pPr>
              <w:rPr>
                <w:sz w:val="22"/>
                <w:szCs w:val="22"/>
                <w:lang w:val="en-GB" w:eastAsia="sr-Latn-RS"/>
              </w:rPr>
            </w:pPr>
            <w:r w:rsidRPr="00504325">
              <w:rPr>
                <w:sz w:val="22"/>
                <w:szCs w:val="22"/>
                <w:lang w:val="en-GB" w:eastAsia="sr-Latn-RS"/>
              </w:rPr>
              <w:t>Silicone simulated skin</w:t>
            </w:r>
          </w:p>
          <w:p w14:paraId="3CFF1081" w14:textId="77777777" w:rsidR="00CD51BB" w:rsidRPr="00504325" w:rsidRDefault="00CD51BB" w:rsidP="00404016">
            <w:pPr>
              <w:rPr>
                <w:sz w:val="22"/>
                <w:szCs w:val="22"/>
                <w:lang w:val="en-GB" w:eastAsia="sr-Latn-RS"/>
              </w:rPr>
            </w:pPr>
            <w:r w:rsidRPr="00504325">
              <w:rPr>
                <w:sz w:val="22"/>
                <w:szCs w:val="22"/>
                <w:lang w:val="en-GB" w:eastAsia="sr-Latn-RS"/>
              </w:rPr>
              <w:t>Base stand</w:t>
            </w:r>
          </w:p>
          <w:p w14:paraId="0892E01E" w14:textId="6EF6AF8B" w:rsidR="00CD51BB" w:rsidRPr="00CD51BB" w:rsidRDefault="00CD51BB" w:rsidP="00CD51BB">
            <w:pPr>
              <w:rPr>
                <w:b/>
                <w:bCs/>
                <w:sz w:val="22"/>
                <w:szCs w:val="22"/>
                <w:highlight w:val="lightGray"/>
                <w:lang w:val="en-GB" w:eastAsia="sr-Latn-RS"/>
              </w:rPr>
            </w:pPr>
            <w:r>
              <w:rPr>
                <w:b/>
                <w:bCs/>
                <w:sz w:val="22"/>
                <w:szCs w:val="22"/>
                <w:highlight w:val="lightGray"/>
                <w:lang w:val="en-GB" w:eastAsia="sr-Latn-RS"/>
              </w:rPr>
              <w:t>2 lung bags, 1 stomach bag</w:t>
            </w:r>
          </w:p>
          <w:p w14:paraId="6135C040" w14:textId="77777777" w:rsidR="00CD51BB" w:rsidRPr="00504325" w:rsidRDefault="00CD51BB" w:rsidP="00404016">
            <w:pPr>
              <w:rPr>
                <w:sz w:val="22"/>
                <w:szCs w:val="22"/>
                <w:lang w:val="en-GB" w:eastAsia="sr-Latn-RS"/>
              </w:rPr>
            </w:pPr>
            <w:r w:rsidRPr="00504325">
              <w:rPr>
                <w:sz w:val="22"/>
                <w:szCs w:val="22"/>
                <w:lang w:val="en-GB" w:eastAsia="sr-Latn-RS"/>
              </w:rPr>
              <w:t>Case</w:t>
            </w:r>
          </w:p>
          <w:p w14:paraId="661D31FC" w14:textId="77777777" w:rsidR="00CD51BB" w:rsidRPr="00504325" w:rsidRDefault="00CD51BB" w:rsidP="00404016">
            <w:pPr>
              <w:rPr>
                <w:b/>
                <w:bCs/>
                <w:sz w:val="22"/>
                <w:szCs w:val="22"/>
                <w:lang w:val="en-GB" w:eastAsia="sr-Latn-RS"/>
              </w:rPr>
            </w:pPr>
            <w:r w:rsidRPr="00504325">
              <w:rPr>
                <w:b/>
                <w:bCs/>
                <w:sz w:val="22"/>
                <w:szCs w:val="22"/>
                <w:lang w:val="en-GB" w:eastAsia="sr-Latn-RS"/>
              </w:rPr>
              <w:t>Features</w:t>
            </w:r>
          </w:p>
          <w:p w14:paraId="09138F7B" w14:textId="77777777" w:rsidR="00CD51BB" w:rsidRPr="00504325" w:rsidRDefault="00CD51BB" w:rsidP="00404016">
            <w:pPr>
              <w:rPr>
                <w:sz w:val="22"/>
                <w:szCs w:val="22"/>
                <w:lang w:val="en-GB" w:eastAsia="sr-Latn-RS"/>
              </w:rPr>
            </w:pPr>
            <w:r w:rsidRPr="00504325">
              <w:rPr>
                <w:sz w:val="22"/>
                <w:szCs w:val="22"/>
                <w:lang w:val="en-GB" w:eastAsia="sr-Latn-RS"/>
              </w:rPr>
              <w:t xml:space="preserve">Anatomically correct internal features </w:t>
            </w:r>
          </w:p>
          <w:p w14:paraId="4E74099F" w14:textId="77777777" w:rsidR="00CD51BB" w:rsidRPr="00504325" w:rsidRDefault="00CD51BB" w:rsidP="00404016">
            <w:pPr>
              <w:rPr>
                <w:sz w:val="22"/>
                <w:szCs w:val="22"/>
                <w:lang w:val="en-GB" w:eastAsia="sr-Latn-RS"/>
              </w:rPr>
            </w:pPr>
            <w:r w:rsidRPr="00504325">
              <w:rPr>
                <w:sz w:val="22"/>
                <w:szCs w:val="22"/>
                <w:lang w:val="en-GB" w:eastAsia="sr-Latn-RS"/>
              </w:rPr>
              <w:t xml:space="preserve">Inflatable tongue bulb </w:t>
            </w:r>
          </w:p>
          <w:p w14:paraId="54A1EB7B" w14:textId="77777777" w:rsidR="00CD51BB" w:rsidRPr="00504325" w:rsidRDefault="00CD51BB" w:rsidP="00404016">
            <w:pPr>
              <w:rPr>
                <w:sz w:val="22"/>
                <w:szCs w:val="22"/>
                <w:lang w:val="en-GB" w:eastAsia="sr-Latn-RS"/>
              </w:rPr>
            </w:pPr>
            <w:r w:rsidRPr="00504325">
              <w:rPr>
                <w:sz w:val="22"/>
                <w:szCs w:val="22"/>
                <w:lang w:val="en-GB" w:eastAsia="sr-Latn-RS"/>
              </w:rPr>
              <w:t xml:space="preserve">Replaceable lung and stomach </w:t>
            </w:r>
          </w:p>
          <w:p w14:paraId="62D3BBE7" w14:textId="77777777" w:rsidR="00CD51BB" w:rsidRPr="00504325" w:rsidRDefault="00CD51BB" w:rsidP="00404016">
            <w:pPr>
              <w:rPr>
                <w:b/>
                <w:bCs/>
                <w:sz w:val="22"/>
                <w:szCs w:val="22"/>
                <w:lang w:val="en-GB" w:eastAsia="sr-Latn-RS"/>
              </w:rPr>
            </w:pPr>
            <w:r w:rsidRPr="00504325">
              <w:rPr>
                <w:b/>
                <w:bCs/>
                <w:sz w:val="22"/>
                <w:szCs w:val="22"/>
                <w:lang w:val="en-GB" w:eastAsia="sr-Latn-RS"/>
              </w:rPr>
              <w:t>Medical Training Procedure</w:t>
            </w:r>
          </w:p>
          <w:p w14:paraId="6FDC6E2C" w14:textId="77777777" w:rsidR="00CD51BB" w:rsidRPr="00504325" w:rsidRDefault="00CD51BB" w:rsidP="00404016">
            <w:pPr>
              <w:numPr>
                <w:ilvl w:val="0"/>
                <w:numId w:val="20"/>
              </w:numPr>
              <w:rPr>
                <w:sz w:val="22"/>
                <w:szCs w:val="22"/>
                <w:lang w:val="en-GB" w:eastAsia="sr-Latn-RS"/>
              </w:rPr>
            </w:pPr>
            <w:r w:rsidRPr="00504325">
              <w:rPr>
                <w:sz w:val="22"/>
                <w:szCs w:val="22"/>
                <w:lang w:val="en-GB" w:eastAsia="sr-Latn-RS"/>
              </w:rPr>
              <w:t>Bag-valve mask ventilation</w:t>
            </w:r>
          </w:p>
          <w:p w14:paraId="767B8558" w14:textId="77777777" w:rsidR="00CD51BB" w:rsidRPr="00504325" w:rsidRDefault="00CD51BB" w:rsidP="00404016">
            <w:pPr>
              <w:numPr>
                <w:ilvl w:val="0"/>
                <w:numId w:val="20"/>
              </w:numPr>
              <w:tabs>
                <w:tab w:val="num" w:pos="720"/>
              </w:tabs>
              <w:rPr>
                <w:sz w:val="22"/>
                <w:szCs w:val="22"/>
                <w:lang w:val="en-GB" w:eastAsia="sr-Latn-RS"/>
              </w:rPr>
            </w:pPr>
            <w:r w:rsidRPr="00504325">
              <w:rPr>
                <w:sz w:val="22"/>
                <w:szCs w:val="22"/>
                <w:lang w:val="en-GB" w:eastAsia="sr-Latn-RS"/>
              </w:rPr>
              <w:t>Full range of supraglottic device insertion</w:t>
            </w:r>
          </w:p>
          <w:p w14:paraId="7BB76871" w14:textId="77777777" w:rsidR="00CD51BB" w:rsidRPr="00504325" w:rsidRDefault="00CD51BB" w:rsidP="00404016">
            <w:pPr>
              <w:numPr>
                <w:ilvl w:val="0"/>
                <w:numId w:val="20"/>
              </w:numPr>
              <w:rPr>
                <w:sz w:val="22"/>
                <w:szCs w:val="22"/>
                <w:lang w:val="en-GB" w:eastAsia="sr-Latn-RS"/>
              </w:rPr>
            </w:pPr>
            <w:r w:rsidRPr="00504325">
              <w:rPr>
                <w:sz w:val="22"/>
                <w:szCs w:val="22"/>
                <w:lang w:val="en-GB" w:eastAsia="sr-Latn-RS"/>
              </w:rPr>
              <w:t>Laryngoscopy</w:t>
            </w:r>
          </w:p>
          <w:p w14:paraId="462EB169" w14:textId="77777777" w:rsidR="00CD51BB" w:rsidRPr="00504325" w:rsidRDefault="00CD51BB" w:rsidP="00404016">
            <w:pPr>
              <w:numPr>
                <w:ilvl w:val="0"/>
                <w:numId w:val="20"/>
              </w:numPr>
              <w:rPr>
                <w:sz w:val="22"/>
                <w:szCs w:val="22"/>
                <w:lang w:val="en-GB" w:eastAsia="sr-Latn-RS"/>
              </w:rPr>
            </w:pPr>
            <w:r w:rsidRPr="00504325">
              <w:rPr>
                <w:sz w:val="22"/>
                <w:szCs w:val="22"/>
                <w:lang w:val="en-GB" w:eastAsia="sr-Latn-RS"/>
              </w:rPr>
              <w:t>Tracheal and nasotracheal intubation</w:t>
            </w:r>
          </w:p>
          <w:p w14:paraId="0858D474" w14:textId="25EFF1A1" w:rsidR="00CD51BB" w:rsidRPr="00133F43" w:rsidRDefault="00133F43" w:rsidP="00404016">
            <w:pPr>
              <w:numPr>
                <w:ilvl w:val="0"/>
                <w:numId w:val="20"/>
              </w:numPr>
              <w:tabs>
                <w:tab w:val="num" w:pos="720"/>
              </w:tabs>
              <w:rPr>
                <w:sz w:val="22"/>
                <w:szCs w:val="22"/>
                <w:highlight w:val="lightGray"/>
                <w:lang w:val="en-GB" w:eastAsia="sr-Latn-RS"/>
              </w:rPr>
            </w:pPr>
            <w:r w:rsidRPr="00133F43">
              <w:rPr>
                <w:sz w:val="22"/>
                <w:szCs w:val="22"/>
                <w:highlight w:val="lightGray"/>
                <w:lang w:val="en-GB" w:eastAsia="sr-Latn-RS"/>
              </w:rPr>
              <w:t>F</w:t>
            </w:r>
            <w:r w:rsidR="00CD51BB" w:rsidRPr="00133F43">
              <w:rPr>
                <w:sz w:val="22"/>
                <w:szCs w:val="22"/>
                <w:highlight w:val="lightGray"/>
                <w:lang w:val="en-GB" w:eastAsia="sr-Latn-RS"/>
              </w:rPr>
              <w:t>ibre optic examination</w:t>
            </w:r>
          </w:p>
          <w:p w14:paraId="52DB084F" w14:textId="77777777" w:rsidR="00CD51BB" w:rsidRPr="00504325" w:rsidRDefault="00CD51BB" w:rsidP="00404016">
            <w:pPr>
              <w:rPr>
                <w:sz w:val="22"/>
                <w:szCs w:val="22"/>
                <w:lang w:val="en-GB" w:eastAsia="sr-Latn-RS"/>
              </w:rPr>
            </w:pPr>
            <w:r w:rsidRPr="00504325">
              <w:rPr>
                <w:sz w:val="22"/>
                <w:szCs w:val="22"/>
                <w:lang w:val="en-GB"/>
              </w:rPr>
              <w:t>Obligatory documentation: Manufacturer’s Authorization, Manufacturer’s ISO 9001 Certificate</w:t>
            </w:r>
          </w:p>
        </w:tc>
        <w:tc>
          <w:tcPr>
            <w:tcW w:w="1082" w:type="dxa"/>
          </w:tcPr>
          <w:p w14:paraId="37DA91F2" w14:textId="77777777" w:rsidR="00CD51BB" w:rsidRPr="00504325" w:rsidRDefault="00CD51BB" w:rsidP="00404016">
            <w:pPr>
              <w:jc w:val="center"/>
              <w:rPr>
                <w:b/>
                <w:sz w:val="22"/>
                <w:szCs w:val="22"/>
              </w:rPr>
            </w:pPr>
            <w:r w:rsidRPr="00504325">
              <w:rPr>
                <w:b/>
                <w:color w:val="000000"/>
                <w:sz w:val="22"/>
                <w:szCs w:val="22"/>
              </w:rPr>
              <w:t>4</w:t>
            </w:r>
          </w:p>
        </w:tc>
        <w:tc>
          <w:tcPr>
            <w:tcW w:w="1057" w:type="dxa"/>
            <w:vAlign w:val="center"/>
          </w:tcPr>
          <w:p w14:paraId="571DC32F" w14:textId="77777777" w:rsidR="00CD51BB" w:rsidRPr="00504325" w:rsidRDefault="00CD51BB" w:rsidP="00404016">
            <w:pPr>
              <w:rPr>
                <w:sz w:val="22"/>
                <w:szCs w:val="22"/>
                <w:lang w:val="en-GB"/>
              </w:rPr>
            </w:pPr>
          </w:p>
        </w:tc>
        <w:tc>
          <w:tcPr>
            <w:tcW w:w="1710" w:type="dxa"/>
          </w:tcPr>
          <w:p w14:paraId="2BD5CCD9" w14:textId="77777777" w:rsidR="00CD51BB" w:rsidRPr="00504325" w:rsidRDefault="00CD51BB" w:rsidP="00404016">
            <w:pPr>
              <w:rPr>
                <w:b/>
                <w:sz w:val="22"/>
                <w:szCs w:val="22"/>
                <w:lang w:val="en-GB"/>
              </w:rPr>
            </w:pPr>
          </w:p>
        </w:tc>
        <w:tc>
          <w:tcPr>
            <w:tcW w:w="1530" w:type="dxa"/>
          </w:tcPr>
          <w:p w14:paraId="44207474" w14:textId="77777777" w:rsidR="00CD51BB" w:rsidRPr="00504325" w:rsidRDefault="00CD51BB" w:rsidP="00404016">
            <w:pPr>
              <w:jc w:val="center"/>
              <w:rPr>
                <w:b/>
                <w:sz w:val="22"/>
                <w:szCs w:val="22"/>
                <w:lang w:val="en-GB"/>
              </w:rPr>
            </w:pPr>
          </w:p>
        </w:tc>
      </w:tr>
    </w:tbl>
    <w:p w14:paraId="1703628E" w14:textId="77777777" w:rsidR="00CD51BB" w:rsidRDefault="00CD51BB" w:rsidP="00AE3ED3">
      <w:pPr>
        <w:jc w:val="both"/>
        <w:rPr>
          <w:rFonts w:ascii="Arial" w:eastAsia="Minion Pro" w:hAnsi="Arial" w:cs="Arial"/>
          <w:b/>
          <w:bCs/>
          <w:kern w:val="1"/>
          <w:sz w:val="22"/>
          <w:szCs w:val="22"/>
          <w:lang w:eastAsia="hi-IN" w:bidi="hi-IN"/>
        </w:rPr>
      </w:pPr>
    </w:p>
    <w:p w14:paraId="475E6071" w14:textId="38EBB808" w:rsidR="00560CEB" w:rsidRPr="004B75C7" w:rsidRDefault="00560CEB" w:rsidP="00560CEB">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Pr>
          <w:rFonts w:ascii="Arial" w:eastAsia="Calibri" w:hAnsi="Arial" w:cs="Arial"/>
          <w:b/>
          <w:bCs/>
          <w:sz w:val="22"/>
          <w:szCs w:val="22"/>
        </w:rPr>
        <w:t xml:space="preserve"> </w:t>
      </w:r>
      <w:r w:rsidR="00BB5364">
        <w:rPr>
          <w:rFonts w:ascii="Arial" w:eastAsia="Calibri" w:hAnsi="Arial" w:cs="Arial"/>
          <w:b/>
          <w:bCs/>
          <w:sz w:val="22"/>
          <w:szCs w:val="22"/>
        </w:rPr>
        <w:t>9</w:t>
      </w:r>
    </w:p>
    <w:p w14:paraId="1537B45E" w14:textId="77777777" w:rsidR="00593241" w:rsidRDefault="00593241" w:rsidP="00AE3ED3">
      <w:pPr>
        <w:jc w:val="both"/>
        <w:rPr>
          <w:rFonts w:ascii="Arial" w:eastAsia="Minion Pro" w:hAnsi="Arial" w:cs="Arial"/>
          <w:b/>
          <w:bCs/>
          <w:kern w:val="1"/>
          <w:sz w:val="22"/>
          <w:szCs w:val="22"/>
          <w:lang w:eastAsia="hi-IN" w:bidi="hi-IN"/>
        </w:rPr>
      </w:pPr>
    </w:p>
    <w:p w14:paraId="150F3E56" w14:textId="54DE9AF7" w:rsidR="00593241" w:rsidRDefault="00560CEB" w:rsidP="00AE3ED3">
      <w:pPr>
        <w:jc w:val="both"/>
        <w:rPr>
          <w:rFonts w:ascii="Arial" w:eastAsia="Minion Pro" w:hAnsi="Arial" w:cs="Arial"/>
          <w:b/>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Pr>
          <w:rFonts w:ascii="Arial" w:eastAsia="Minion Pro" w:hAnsi="Arial" w:cs="Arial"/>
          <w:bCs/>
          <w:kern w:val="1"/>
          <w:sz w:val="22"/>
          <w:szCs w:val="22"/>
          <w:lang w:eastAsia="hi-IN" w:bidi="hi-IN"/>
        </w:rPr>
        <w:t>Technical Specifications</w:t>
      </w:r>
      <w:r>
        <w:rPr>
          <w:rFonts w:ascii="Arial" w:hAnsi="Arial" w:cs="Arial"/>
          <w:sz w:val="22"/>
          <w:szCs w:val="22"/>
        </w:rPr>
        <w:t>,</w:t>
      </w:r>
      <w:r w:rsidRPr="00E6777A">
        <w:rPr>
          <w:rFonts w:ascii="Arial" w:hAnsi="Arial" w:cs="Arial"/>
          <w:sz w:val="22"/>
          <w:szCs w:val="22"/>
          <w:lang w:val="en-GB"/>
        </w:rPr>
        <w:t xml:space="preserve"> Lot </w:t>
      </w:r>
      <w:r>
        <w:rPr>
          <w:rFonts w:ascii="Arial" w:hAnsi="Arial" w:cs="Arial"/>
          <w:sz w:val="22"/>
          <w:szCs w:val="22"/>
          <w:lang w:val="en-GB"/>
        </w:rPr>
        <w:t>4</w:t>
      </w:r>
      <w:r w:rsidRPr="00E6777A">
        <w:rPr>
          <w:rFonts w:ascii="Arial" w:hAnsi="Arial" w:cs="Arial"/>
          <w:sz w:val="22"/>
          <w:szCs w:val="22"/>
          <w:lang w:val="en-GB"/>
        </w:rPr>
        <w:t xml:space="preserve">, Item </w:t>
      </w:r>
      <w:r>
        <w:rPr>
          <w:rFonts w:ascii="Arial" w:hAnsi="Arial" w:cs="Arial"/>
          <w:sz w:val="22"/>
          <w:szCs w:val="22"/>
          <w:lang w:val="en-GB"/>
        </w:rPr>
        <w:t>4</w:t>
      </w:r>
      <w:r w:rsidRPr="00E6777A">
        <w:rPr>
          <w:rFonts w:ascii="Arial" w:hAnsi="Arial" w:cs="Arial"/>
          <w:sz w:val="22"/>
          <w:szCs w:val="22"/>
          <w:lang w:val="en-GB"/>
        </w:rPr>
        <w:t>.</w:t>
      </w:r>
      <w:r>
        <w:rPr>
          <w:rFonts w:ascii="Arial" w:hAnsi="Arial" w:cs="Arial"/>
          <w:sz w:val="22"/>
          <w:szCs w:val="22"/>
          <w:lang w:val="en-GB"/>
        </w:rPr>
        <w:t>43</w:t>
      </w:r>
      <w:r w:rsidRPr="00E6777A">
        <w:rPr>
          <w:rFonts w:ascii="Arial" w:hAnsi="Arial" w:cs="Arial"/>
          <w:sz w:val="22"/>
          <w:szCs w:val="22"/>
          <w:lang w:val="en-GB"/>
        </w:rPr>
        <w:t xml:space="preserve"> - </w:t>
      </w:r>
      <w:r w:rsidR="00404016" w:rsidRPr="00404016">
        <w:rPr>
          <w:rFonts w:ascii="Arial" w:hAnsi="Arial" w:cs="Arial"/>
          <w:sz w:val="22"/>
          <w:szCs w:val="22"/>
          <w:lang w:val="en-GB"/>
        </w:rPr>
        <w:t>Cervical orthosis</w:t>
      </w:r>
      <w:r w:rsidRPr="00E6777A">
        <w:rPr>
          <w:rFonts w:ascii="Arial" w:eastAsia="Minion Pro" w:hAnsi="Arial" w:cs="Arial"/>
          <w:bCs/>
          <w:kern w:val="1"/>
          <w:sz w:val="22"/>
          <w:szCs w:val="22"/>
          <w:lang w:eastAsia="hi-IN" w:bidi="hi-IN"/>
        </w:rPr>
        <w:t>, the</w:t>
      </w:r>
      <w:r>
        <w:rPr>
          <w:rFonts w:ascii="Arial" w:eastAsia="Minion Pro" w:hAnsi="Arial" w:cs="Arial"/>
          <w:bCs/>
          <w:kern w:val="1"/>
          <w:sz w:val="22"/>
          <w:szCs w:val="22"/>
          <w:lang w:eastAsia="hi-IN" w:bidi="hi-IN"/>
        </w:rPr>
        <w:t xml:space="preserve"> original text:</w:t>
      </w:r>
    </w:p>
    <w:p w14:paraId="04D727F6" w14:textId="77777777" w:rsidR="00593241" w:rsidRDefault="00593241" w:rsidP="00AE3ED3">
      <w:pPr>
        <w:jc w:val="both"/>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560CEB" w:rsidRPr="00483FB5" w14:paraId="497CAC66" w14:textId="77777777" w:rsidTr="00404016">
        <w:trPr>
          <w:trHeight w:val="879"/>
          <w:tblHeader/>
        </w:trPr>
        <w:tc>
          <w:tcPr>
            <w:tcW w:w="990" w:type="dxa"/>
            <w:shd w:val="pct5" w:color="auto" w:fill="FFFFFF"/>
          </w:tcPr>
          <w:p w14:paraId="2D37FEF7" w14:textId="77777777" w:rsidR="00560CEB" w:rsidRPr="00D45BD7" w:rsidRDefault="00560CEB" w:rsidP="00404016">
            <w:pPr>
              <w:jc w:val="center"/>
              <w:rPr>
                <w:b/>
                <w:sz w:val="22"/>
                <w:szCs w:val="22"/>
                <w:lang w:val="en-GB"/>
              </w:rPr>
            </w:pPr>
            <w:r w:rsidRPr="00D45BD7">
              <w:rPr>
                <w:b/>
                <w:sz w:val="22"/>
                <w:szCs w:val="22"/>
                <w:lang w:val="en-GB"/>
              </w:rPr>
              <w:t>1.</w:t>
            </w:r>
          </w:p>
          <w:p w14:paraId="583D243E" w14:textId="77777777" w:rsidR="00560CEB" w:rsidRPr="00D45BD7" w:rsidRDefault="00560CEB"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3CA4488C" w14:textId="77777777" w:rsidR="00560CEB" w:rsidRPr="00D45BD7" w:rsidRDefault="00560CEB" w:rsidP="00404016">
            <w:pPr>
              <w:jc w:val="center"/>
              <w:rPr>
                <w:b/>
                <w:sz w:val="22"/>
                <w:szCs w:val="22"/>
                <w:lang w:val="en-GB"/>
              </w:rPr>
            </w:pPr>
            <w:r w:rsidRPr="00D45BD7">
              <w:rPr>
                <w:b/>
                <w:sz w:val="22"/>
                <w:szCs w:val="22"/>
                <w:lang w:val="en-GB"/>
              </w:rPr>
              <w:t>2.</w:t>
            </w:r>
          </w:p>
          <w:p w14:paraId="057FFD87" w14:textId="77777777" w:rsidR="00560CEB" w:rsidRPr="00D45BD7" w:rsidRDefault="00560CEB"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1A2DCF47" w14:textId="77777777" w:rsidR="00560CEB" w:rsidRPr="00D45BD7" w:rsidRDefault="00560CEB" w:rsidP="00404016">
            <w:pPr>
              <w:tabs>
                <w:tab w:val="left" w:pos="729"/>
              </w:tabs>
              <w:jc w:val="center"/>
              <w:rPr>
                <w:b/>
                <w:sz w:val="22"/>
                <w:szCs w:val="22"/>
                <w:lang w:val="en-GB"/>
              </w:rPr>
            </w:pPr>
            <w:r w:rsidRPr="00D45BD7">
              <w:rPr>
                <w:b/>
                <w:sz w:val="22"/>
                <w:szCs w:val="22"/>
                <w:lang w:val="en-GB"/>
              </w:rPr>
              <w:t>3.</w:t>
            </w:r>
          </w:p>
          <w:p w14:paraId="6A75A936" w14:textId="77777777" w:rsidR="00560CEB" w:rsidRPr="00D45BD7" w:rsidRDefault="00560CEB" w:rsidP="00404016">
            <w:pPr>
              <w:tabs>
                <w:tab w:val="left" w:pos="729"/>
              </w:tabs>
              <w:jc w:val="center"/>
              <w:rPr>
                <w:b/>
                <w:sz w:val="22"/>
                <w:szCs w:val="22"/>
                <w:lang w:val="en-GB"/>
              </w:rPr>
            </w:pPr>
            <w:r w:rsidRPr="00D45BD7">
              <w:rPr>
                <w:b/>
                <w:sz w:val="22"/>
                <w:szCs w:val="22"/>
                <w:lang w:val="en-GB"/>
              </w:rPr>
              <w:t>Quantity</w:t>
            </w:r>
          </w:p>
          <w:p w14:paraId="3EE97554" w14:textId="77777777" w:rsidR="00560CEB" w:rsidRPr="00D45BD7" w:rsidRDefault="00560CEB"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1D46E2E5" w14:textId="77777777" w:rsidR="00560CEB" w:rsidRPr="00483FB5" w:rsidRDefault="00560CEB" w:rsidP="00404016">
            <w:pPr>
              <w:tabs>
                <w:tab w:val="left" w:pos="729"/>
              </w:tabs>
              <w:jc w:val="center"/>
              <w:rPr>
                <w:b/>
                <w:sz w:val="22"/>
                <w:szCs w:val="22"/>
                <w:lang w:val="en-GB"/>
              </w:rPr>
            </w:pPr>
            <w:r w:rsidRPr="00483FB5">
              <w:rPr>
                <w:b/>
                <w:sz w:val="22"/>
                <w:szCs w:val="22"/>
                <w:lang w:val="en-GB"/>
              </w:rPr>
              <w:t>3.</w:t>
            </w:r>
          </w:p>
          <w:p w14:paraId="437B3AB1" w14:textId="77777777" w:rsidR="00560CEB" w:rsidRPr="00483FB5" w:rsidRDefault="00560CEB"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6987676C" w14:textId="77777777" w:rsidR="00560CEB" w:rsidRPr="00483FB5" w:rsidRDefault="00560CEB" w:rsidP="00404016">
            <w:pPr>
              <w:tabs>
                <w:tab w:val="left" w:pos="729"/>
              </w:tabs>
              <w:jc w:val="center"/>
              <w:rPr>
                <w:b/>
                <w:sz w:val="22"/>
                <w:szCs w:val="22"/>
                <w:lang w:val="en-GB"/>
              </w:rPr>
            </w:pPr>
            <w:r w:rsidRPr="00483FB5">
              <w:rPr>
                <w:b/>
                <w:sz w:val="22"/>
                <w:szCs w:val="22"/>
                <w:lang w:val="en-GB"/>
              </w:rPr>
              <w:t xml:space="preserve">4. </w:t>
            </w:r>
          </w:p>
          <w:p w14:paraId="0A97933F" w14:textId="77777777" w:rsidR="00560CEB" w:rsidRPr="00483FB5" w:rsidRDefault="00560CEB"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73F898C6" w14:textId="77777777" w:rsidR="00560CEB" w:rsidRPr="00483FB5" w:rsidRDefault="00560CEB" w:rsidP="00404016">
            <w:pPr>
              <w:tabs>
                <w:tab w:val="left" w:pos="729"/>
              </w:tabs>
              <w:jc w:val="center"/>
              <w:rPr>
                <w:b/>
                <w:sz w:val="22"/>
                <w:szCs w:val="22"/>
                <w:lang w:val="en-GB"/>
              </w:rPr>
            </w:pPr>
            <w:r w:rsidRPr="00483FB5">
              <w:rPr>
                <w:b/>
                <w:sz w:val="22"/>
                <w:szCs w:val="22"/>
                <w:lang w:val="en-GB"/>
              </w:rPr>
              <w:t>5.</w:t>
            </w:r>
          </w:p>
          <w:p w14:paraId="2309C94F" w14:textId="77777777" w:rsidR="00560CEB" w:rsidRPr="00483FB5" w:rsidRDefault="00560CEB" w:rsidP="00404016">
            <w:pPr>
              <w:tabs>
                <w:tab w:val="left" w:pos="729"/>
              </w:tabs>
              <w:jc w:val="center"/>
              <w:rPr>
                <w:b/>
                <w:sz w:val="22"/>
                <w:szCs w:val="22"/>
                <w:lang w:val="en-GB"/>
              </w:rPr>
            </w:pPr>
            <w:r w:rsidRPr="00483FB5">
              <w:rPr>
                <w:b/>
                <w:sz w:val="22"/>
                <w:szCs w:val="22"/>
                <w:lang w:val="en-GB"/>
              </w:rPr>
              <w:t xml:space="preserve">Evaluation committee’s notes </w:t>
            </w:r>
          </w:p>
        </w:tc>
      </w:tr>
      <w:tr w:rsidR="004B439C" w:rsidRPr="004B439C" w14:paraId="0536597D" w14:textId="77777777" w:rsidTr="004B439C">
        <w:tc>
          <w:tcPr>
            <w:tcW w:w="990" w:type="dxa"/>
          </w:tcPr>
          <w:p w14:paraId="45B1F170" w14:textId="77777777" w:rsidR="004B439C" w:rsidRPr="004B439C" w:rsidRDefault="004B439C" w:rsidP="004B439C">
            <w:pPr>
              <w:spacing w:before="120" w:after="120"/>
              <w:jc w:val="center"/>
              <w:rPr>
                <w:b/>
                <w:snapToGrid w:val="0"/>
                <w:color w:val="000000"/>
                <w:sz w:val="22"/>
                <w:szCs w:val="22"/>
                <w:lang w:val="sv-SE"/>
              </w:rPr>
            </w:pPr>
            <w:r w:rsidRPr="004B439C">
              <w:rPr>
                <w:b/>
                <w:snapToGrid w:val="0"/>
                <w:sz w:val="22"/>
                <w:szCs w:val="22"/>
                <w:lang w:val="sv-SE"/>
              </w:rPr>
              <w:t>4.43</w:t>
            </w:r>
          </w:p>
        </w:tc>
        <w:tc>
          <w:tcPr>
            <w:tcW w:w="4678" w:type="dxa"/>
          </w:tcPr>
          <w:p w14:paraId="5688233D" w14:textId="77777777" w:rsidR="004B439C" w:rsidRPr="004B439C" w:rsidRDefault="004B439C" w:rsidP="004B439C">
            <w:pPr>
              <w:spacing w:before="120" w:after="120"/>
              <w:rPr>
                <w:b/>
                <w:snapToGrid w:val="0"/>
                <w:sz w:val="22"/>
                <w:szCs w:val="22"/>
                <w:lang w:val="en-GB" w:eastAsia="sr-Latn-RS"/>
              </w:rPr>
            </w:pPr>
            <w:r w:rsidRPr="004B439C">
              <w:rPr>
                <w:b/>
                <w:snapToGrid w:val="0"/>
                <w:sz w:val="22"/>
                <w:szCs w:val="22"/>
                <w:lang w:val="en-GB" w:eastAsia="sr-Latn-RS"/>
              </w:rPr>
              <w:t>Cervical orthosis</w:t>
            </w:r>
          </w:p>
          <w:p w14:paraId="3FBCB4ED" w14:textId="77777777" w:rsidR="004B439C" w:rsidRPr="004B439C" w:rsidRDefault="004B439C" w:rsidP="004B439C">
            <w:pPr>
              <w:rPr>
                <w:snapToGrid w:val="0"/>
                <w:sz w:val="22"/>
                <w:szCs w:val="22"/>
                <w:lang w:val="en-GB" w:eastAsia="sr-Latn-RS"/>
              </w:rPr>
            </w:pPr>
            <w:r w:rsidRPr="004B439C">
              <w:rPr>
                <w:snapToGrid w:val="0"/>
                <w:sz w:val="22"/>
                <w:szCs w:val="22"/>
                <w:highlight w:val="lightGray"/>
                <w:lang w:val="en-GB" w:eastAsia="sr-Latn-RS"/>
              </w:rPr>
              <w:t>Two pieces with Velcro closure</w:t>
            </w:r>
          </w:p>
          <w:p w14:paraId="4575B2CD" w14:textId="77777777" w:rsidR="004B439C" w:rsidRPr="004B439C" w:rsidRDefault="004B439C" w:rsidP="004B439C">
            <w:pPr>
              <w:rPr>
                <w:snapToGrid w:val="0"/>
                <w:sz w:val="22"/>
                <w:szCs w:val="22"/>
                <w:lang w:val="en-GB" w:eastAsia="sr-Latn-RS"/>
              </w:rPr>
            </w:pPr>
            <w:r w:rsidRPr="004B439C">
              <w:rPr>
                <w:snapToGrid w:val="0"/>
                <w:sz w:val="22"/>
                <w:szCs w:val="22"/>
                <w:lang w:val="en-GB" w:eastAsia="sr-Latn-RS"/>
              </w:rPr>
              <w:t xml:space="preserve">Padded foam inner lining </w:t>
            </w:r>
          </w:p>
          <w:p w14:paraId="4F593FFC" w14:textId="77777777" w:rsidR="004B439C" w:rsidRPr="004B439C" w:rsidRDefault="004B439C" w:rsidP="004B439C">
            <w:pPr>
              <w:rPr>
                <w:b/>
                <w:snapToGrid w:val="0"/>
                <w:sz w:val="22"/>
                <w:szCs w:val="22"/>
                <w:lang w:val="en-GB"/>
              </w:rPr>
            </w:pPr>
            <w:r w:rsidRPr="004B439C">
              <w:rPr>
                <w:snapToGrid w:val="0"/>
                <w:sz w:val="22"/>
                <w:szCs w:val="22"/>
                <w:lang w:val="en-GB" w:eastAsia="sr-Latn-RS"/>
              </w:rPr>
              <w:t>Opening for tracheotomy</w:t>
            </w:r>
          </w:p>
        </w:tc>
        <w:tc>
          <w:tcPr>
            <w:tcW w:w="1082" w:type="dxa"/>
          </w:tcPr>
          <w:p w14:paraId="2DF87466" w14:textId="77777777" w:rsidR="004B439C" w:rsidRPr="004B439C" w:rsidRDefault="004B439C" w:rsidP="004B439C">
            <w:pPr>
              <w:spacing w:before="120" w:after="120"/>
              <w:jc w:val="center"/>
              <w:rPr>
                <w:b/>
                <w:snapToGrid w:val="0"/>
                <w:sz w:val="22"/>
                <w:szCs w:val="22"/>
                <w:lang w:val="sv-SE"/>
              </w:rPr>
            </w:pPr>
            <w:r w:rsidRPr="004B439C">
              <w:rPr>
                <w:b/>
                <w:snapToGrid w:val="0"/>
                <w:color w:val="000000"/>
                <w:sz w:val="22"/>
                <w:szCs w:val="22"/>
                <w:lang w:val="sv-SE"/>
              </w:rPr>
              <w:t>10</w:t>
            </w:r>
          </w:p>
        </w:tc>
        <w:tc>
          <w:tcPr>
            <w:tcW w:w="1057" w:type="dxa"/>
            <w:vAlign w:val="center"/>
          </w:tcPr>
          <w:p w14:paraId="2F963C55" w14:textId="77777777" w:rsidR="004B439C" w:rsidRPr="004B439C" w:rsidRDefault="004B439C" w:rsidP="004B439C">
            <w:pPr>
              <w:spacing w:before="120" w:after="120"/>
              <w:rPr>
                <w:snapToGrid w:val="0"/>
                <w:sz w:val="22"/>
                <w:szCs w:val="22"/>
                <w:lang w:val="en-GB"/>
              </w:rPr>
            </w:pPr>
          </w:p>
        </w:tc>
        <w:tc>
          <w:tcPr>
            <w:tcW w:w="1710" w:type="dxa"/>
          </w:tcPr>
          <w:p w14:paraId="31954319" w14:textId="77777777" w:rsidR="004B439C" w:rsidRPr="004B439C" w:rsidRDefault="004B439C" w:rsidP="004B439C">
            <w:pPr>
              <w:spacing w:before="120" w:after="120"/>
              <w:rPr>
                <w:b/>
                <w:snapToGrid w:val="0"/>
                <w:sz w:val="22"/>
                <w:szCs w:val="22"/>
                <w:lang w:val="en-GB"/>
              </w:rPr>
            </w:pPr>
          </w:p>
        </w:tc>
        <w:tc>
          <w:tcPr>
            <w:tcW w:w="1530" w:type="dxa"/>
          </w:tcPr>
          <w:p w14:paraId="463BF517" w14:textId="77777777" w:rsidR="004B439C" w:rsidRPr="004B439C" w:rsidRDefault="004B439C" w:rsidP="004B439C">
            <w:pPr>
              <w:spacing w:before="120" w:after="120"/>
              <w:jc w:val="center"/>
              <w:rPr>
                <w:b/>
                <w:snapToGrid w:val="0"/>
                <w:sz w:val="22"/>
                <w:szCs w:val="22"/>
                <w:lang w:val="en-GB"/>
              </w:rPr>
            </w:pPr>
          </w:p>
        </w:tc>
      </w:tr>
    </w:tbl>
    <w:p w14:paraId="372F899C" w14:textId="77777777" w:rsidR="00593241" w:rsidRDefault="00593241" w:rsidP="00AE3ED3">
      <w:pPr>
        <w:jc w:val="both"/>
        <w:rPr>
          <w:rFonts w:ascii="Arial" w:eastAsia="Minion Pro" w:hAnsi="Arial" w:cs="Arial"/>
          <w:b/>
          <w:bCs/>
          <w:kern w:val="1"/>
          <w:sz w:val="22"/>
          <w:szCs w:val="22"/>
          <w:lang w:eastAsia="hi-IN" w:bidi="hi-IN"/>
        </w:rPr>
      </w:pPr>
    </w:p>
    <w:p w14:paraId="1559DCE2" w14:textId="77777777" w:rsidR="00560CEB" w:rsidRDefault="00560CEB" w:rsidP="00560CEB">
      <w:pPr>
        <w:jc w:val="both"/>
        <w:rPr>
          <w:rFonts w:ascii="Arial" w:eastAsia="Minion Pro" w:hAnsi="Arial" w:cs="Arial"/>
          <w:b/>
          <w:bCs/>
          <w:kern w:val="1"/>
          <w:sz w:val="22"/>
          <w:szCs w:val="22"/>
          <w:lang w:eastAsia="hi-IN" w:bidi="hi-IN"/>
        </w:rPr>
      </w:pPr>
      <w:r w:rsidRPr="00E6777A">
        <w:rPr>
          <w:rFonts w:ascii="Arial" w:eastAsia="Minion Pro" w:hAnsi="Arial" w:cs="Arial"/>
          <w:bCs/>
          <w:kern w:val="1"/>
          <w:sz w:val="22"/>
          <w:szCs w:val="22"/>
          <w:u w:val="single"/>
          <w:lang w:eastAsia="hi-IN" w:bidi="hi-IN"/>
        </w:rPr>
        <w:t>has been replaced by the following:</w:t>
      </w:r>
    </w:p>
    <w:p w14:paraId="63902630" w14:textId="77777777" w:rsidR="00AE3ED3" w:rsidRDefault="00AE3ED3" w:rsidP="00AE3ED3">
      <w:pPr>
        <w:jc w:val="both"/>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560CEB" w:rsidRPr="00483FB5" w14:paraId="394A15D9" w14:textId="77777777" w:rsidTr="00404016">
        <w:trPr>
          <w:trHeight w:val="879"/>
          <w:tblHeader/>
        </w:trPr>
        <w:tc>
          <w:tcPr>
            <w:tcW w:w="990" w:type="dxa"/>
            <w:shd w:val="pct5" w:color="auto" w:fill="FFFFFF"/>
          </w:tcPr>
          <w:p w14:paraId="04B27701" w14:textId="77777777" w:rsidR="00560CEB" w:rsidRPr="00D45BD7" w:rsidRDefault="00560CEB" w:rsidP="00404016">
            <w:pPr>
              <w:jc w:val="center"/>
              <w:rPr>
                <w:b/>
                <w:sz w:val="22"/>
                <w:szCs w:val="22"/>
                <w:lang w:val="en-GB"/>
              </w:rPr>
            </w:pPr>
            <w:r w:rsidRPr="00D45BD7">
              <w:rPr>
                <w:b/>
                <w:sz w:val="22"/>
                <w:szCs w:val="22"/>
                <w:lang w:val="en-GB"/>
              </w:rPr>
              <w:t>1.</w:t>
            </w:r>
          </w:p>
          <w:p w14:paraId="4D8C16DD" w14:textId="77777777" w:rsidR="00560CEB" w:rsidRPr="00D45BD7" w:rsidRDefault="00560CEB"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1255EA4A" w14:textId="77777777" w:rsidR="00560CEB" w:rsidRPr="00D45BD7" w:rsidRDefault="00560CEB" w:rsidP="00404016">
            <w:pPr>
              <w:jc w:val="center"/>
              <w:rPr>
                <w:b/>
                <w:sz w:val="22"/>
                <w:szCs w:val="22"/>
                <w:lang w:val="en-GB"/>
              </w:rPr>
            </w:pPr>
            <w:r w:rsidRPr="00D45BD7">
              <w:rPr>
                <w:b/>
                <w:sz w:val="22"/>
                <w:szCs w:val="22"/>
                <w:lang w:val="en-GB"/>
              </w:rPr>
              <w:t>2.</w:t>
            </w:r>
          </w:p>
          <w:p w14:paraId="0509CFBC" w14:textId="77777777" w:rsidR="00560CEB" w:rsidRPr="00D45BD7" w:rsidRDefault="00560CEB"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64731146" w14:textId="77777777" w:rsidR="00560CEB" w:rsidRPr="00D45BD7" w:rsidRDefault="00560CEB" w:rsidP="00404016">
            <w:pPr>
              <w:tabs>
                <w:tab w:val="left" w:pos="729"/>
              </w:tabs>
              <w:jc w:val="center"/>
              <w:rPr>
                <w:b/>
                <w:sz w:val="22"/>
                <w:szCs w:val="22"/>
                <w:lang w:val="en-GB"/>
              </w:rPr>
            </w:pPr>
            <w:r w:rsidRPr="00D45BD7">
              <w:rPr>
                <w:b/>
                <w:sz w:val="22"/>
                <w:szCs w:val="22"/>
                <w:lang w:val="en-GB"/>
              </w:rPr>
              <w:t>3.</w:t>
            </w:r>
          </w:p>
          <w:p w14:paraId="2D6A8A31" w14:textId="77777777" w:rsidR="00560CEB" w:rsidRPr="00D45BD7" w:rsidRDefault="00560CEB" w:rsidP="00404016">
            <w:pPr>
              <w:tabs>
                <w:tab w:val="left" w:pos="729"/>
              </w:tabs>
              <w:jc w:val="center"/>
              <w:rPr>
                <w:b/>
                <w:sz w:val="22"/>
                <w:szCs w:val="22"/>
                <w:lang w:val="en-GB"/>
              </w:rPr>
            </w:pPr>
            <w:r w:rsidRPr="00D45BD7">
              <w:rPr>
                <w:b/>
                <w:sz w:val="22"/>
                <w:szCs w:val="22"/>
                <w:lang w:val="en-GB"/>
              </w:rPr>
              <w:t>Quantity</w:t>
            </w:r>
          </w:p>
          <w:p w14:paraId="6B443285" w14:textId="77777777" w:rsidR="00560CEB" w:rsidRPr="00D45BD7" w:rsidRDefault="00560CEB"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3253056A" w14:textId="77777777" w:rsidR="00560CEB" w:rsidRPr="00483FB5" w:rsidRDefault="00560CEB" w:rsidP="00404016">
            <w:pPr>
              <w:tabs>
                <w:tab w:val="left" w:pos="729"/>
              </w:tabs>
              <w:jc w:val="center"/>
              <w:rPr>
                <w:b/>
                <w:sz w:val="22"/>
                <w:szCs w:val="22"/>
                <w:lang w:val="en-GB"/>
              </w:rPr>
            </w:pPr>
            <w:r w:rsidRPr="00483FB5">
              <w:rPr>
                <w:b/>
                <w:sz w:val="22"/>
                <w:szCs w:val="22"/>
                <w:lang w:val="en-GB"/>
              </w:rPr>
              <w:t>3.</w:t>
            </w:r>
          </w:p>
          <w:p w14:paraId="360378F8" w14:textId="77777777" w:rsidR="00560CEB" w:rsidRPr="00483FB5" w:rsidRDefault="00560CEB"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3E44842E" w14:textId="77777777" w:rsidR="00560CEB" w:rsidRPr="00483FB5" w:rsidRDefault="00560CEB" w:rsidP="00404016">
            <w:pPr>
              <w:tabs>
                <w:tab w:val="left" w:pos="729"/>
              </w:tabs>
              <w:jc w:val="center"/>
              <w:rPr>
                <w:b/>
                <w:sz w:val="22"/>
                <w:szCs w:val="22"/>
                <w:lang w:val="en-GB"/>
              </w:rPr>
            </w:pPr>
            <w:r w:rsidRPr="00483FB5">
              <w:rPr>
                <w:b/>
                <w:sz w:val="22"/>
                <w:szCs w:val="22"/>
                <w:lang w:val="en-GB"/>
              </w:rPr>
              <w:t xml:space="preserve">4. </w:t>
            </w:r>
          </w:p>
          <w:p w14:paraId="658FBA7E" w14:textId="77777777" w:rsidR="00560CEB" w:rsidRPr="00483FB5" w:rsidRDefault="00560CEB"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55F24F2F" w14:textId="77777777" w:rsidR="00560CEB" w:rsidRPr="00483FB5" w:rsidRDefault="00560CEB" w:rsidP="00404016">
            <w:pPr>
              <w:tabs>
                <w:tab w:val="left" w:pos="729"/>
              </w:tabs>
              <w:jc w:val="center"/>
              <w:rPr>
                <w:b/>
                <w:sz w:val="22"/>
                <w:szCs w:val="22"/>
                <w:lang w:val="en-GB"/>
              </w:rPr>
            </w:pPr>
            <w:r w:rsidRPr="00483FB5">
              <w:rPr>
                <w:b/>
                <w:sz w:val="22"/>
                <w:szCs w:val="22"/>
                <w:lang w:val="en-GB"/>
              </w:rPr>
              <w:t>5.</w:t>
            </w:r>
          </w:p>
          <w:p w14:paraId="4BD4AEFE" w14:textId="77777777" w:rsidR="00560CEB" w:rsidRPr="00483FB5" w:rsidRDefault="00560CEB" w:rsidP="00404016">
            <w:pPr>
              <w:tabs>
                <w:tab w:val="left" w:pos="729"/>
              </w:tabs>
              <w:jc w:val="center"/>
              <w:rPr>
                <w:b/>
                <w:sz w:val="22"/>
                <w:szCs w:val="22"/>
                <w:lang w:val="en-GB"/>
              </w:rPr>
            </w:pPr>
            <w:r w:rsidRPr="00483FB5">
              <w:rPr>
                <w:b/>
                <w:sz w:val="22"/>
                <w:szCs w:val="22"/>
                <w:lang w:val="en-GB"/>
              </w:rPr>
              <w:t xml:space="preserve">Evaluation committee’s notes </w:t>
            </w:r>
          </w:p>
        </w:tc>
      </w:tr>
      <w:tr w:rsidR="00560CEB" w:rsidRPr="004B439C" w14:paraId="7E3D8CD9" w14:textId="77777777" w:rsidTr="00404016">
        <w:tc>
          <w:tcPr>
            <w:tcW w:w="990" w:type="dxa"/>
          </w:tcPr>
          <w:p w14:paraId="6A34FBEC" w14:textId="77777777" w:rsidR="00560CEB" w:rsidRPr="004B439C" w:rsidRDefault="00560CEB" w:rsidP="00404016">
            <w:pPr>
              <w:spacing w:before="120" w:after="120"/>
              <w:jc w:val="center"/>
              <w:rPr>
                <w:b/>
                <w:snapToGrid w:val="0"/>
                <w:color w:val="000000"/>
                <w:sz w:val="22"/>
                <w:szCs w:val="22"/>
                <w:lang w:val="sv-SE"/>
              </w:rPr>
            </w:pPr>
            <w:r w:rsidRPr="004B439C">
              <w:rPr>
                <w:b/>
                <w:snapToGrid w:val="0"/>
                <w:sz w:val="22"/>
                <w:szCs w:val="22"/>
                <w:lang w:val="sv-SE"/>
              </w:rPr>
              <w:t>4.43</w:t>
            </w:r>
          </w:p>
        </w:tc>
        <w:tc>
          <w:tcPr>
            <w:tcW w:w="4678" w:type="dxa"/>
          </w:tcPr>
          <w:p w14:paraId="0DB181A0" w14:textId="77777777" w:rsidR="00560CEB" w:rsidRPr="004B439C" w:rsidRDefault="00560CEB" w:rsidP="00404016">
            <w:pPr>
              <w:spacing w:before="120" w:after="120"/>
              <w:rPr>
                <w:b/>
                <w:snapToGrid w:val="0"/>
                <w:sz w:val="22"/>
                <w:szCs w:val="22"/>
                <w:lang w:val="en-GB" w:eastAsia="sr-Latn-RS"/>
              </w:rPr>
            </w:pPr>
            <w:r w:rsidRPr="004B439C">
              <w:rPr>
                <w:b/>
                <w:snapToGrid w:val="0"/>
                <w:sz w:val="22"/>
                <w:szCs w:val="22"/>
                <w:lang w:val="en-GB" w:eastAsia="sr-Latn-RS"/>
              </w:rPr>
              <w:t>Cervical orthosis</w:t>
            </w:r>
          </w:p>
          <w:p w14:paraId="6DC69863" w14:textId="1E7F79C1" w:rsidR="00560CEB" w:rsidRPr="004B439C" w:rsidRDefault="00560CEB" w:rsidP="00404016">
            <w:pPr>
              <w:rPr>
                <w:snapToGrid w:val="0"/>
                <w:sz w:val="22"/>
                <w:szCs w:val="22"/>
                <w:lang w:val="en-GB" w:eastAsia="sr-Latn-RS"/>
              </w:rPr>
            </w:pPr>
            <w:r>
              <w:rPr>
                <w:snapToGrid w:val="0"/>
                <w:sz w:val="22"/>
                <w:szCs w:val="22"/>
                <w:highlight w:val="lightGray"/>
                <w:lang w:val="en-GB" w:eastAsia="sr-Latn-RS"/>
              </w:rPr>
              <w:t xml:space="preserve">One </w:t>
            </w:r>
            <w:r w:rsidRPr="004B439C">
              <w:rPr>
                <w:snapToGrid w:val="0"/>
                <w:sz w:val="22"/>
                <w:szCs w:val="22"/>
                <w:highlight w:val="lightGray"/>
                <w:lang w:val="en-GB" w:eastAsia="sr-Latn-RS"/>
              </w:rPr>
              <w:t>piece with Velcro closure</w:t>
            </w:r>
          </w:p>
          <w:p w14:paraId="76D0EFD1" w14:textId="77777777" w:rsidR="00560CEB" w:rsidRPr="004B439C" w:rsidRDefault="00560CEB" w:rsidP="00404016">
            <w:pPr>
              <w:rPr>
                <w:snapToGrid w:val="0"/>
                <w:sz w:val="22"/>
                <w:szCs w:val="22"/>
                <w:lang w:val="en-GB" w:eastAsia="sr-Latn-RS"/>
              </w:rPr>
            </w:pPr>
            <w:r w:rsidRPr="004B439C">
              <w:rPr>
                <w:snapToGrid w:val="0"/>
                <w:sz w:val="22"/>
                <w:szCs w:val="22"/>
                <w:lang w:val="en-GB" w:eastAsia="sr-Latn-RS"/>
              </w:rPr>
              <w:t xml:space="preserve">Padded foam inner lining </w:t>
            </w:r>
          </w:p>
          <w:p w14:paraId="488D2DD2" w14:textId="77777777" w:rsidR="00560CEB" w:rsidRPr="004B439C" w:rsidRDefault="00560CEB" w:rsidP="00404016">
            <w:pPr>
              <w:rPr>
                <w:b/>
                <w:snapToGrid w:val="0"/>
                <w:sz w:val="22"/>
                <w:szCs w:val="22"/>
                <w:lang w:val="en-GB"/>
              </w:rPr>
            </w:pPr>
            <w:r w:rsidRPr="004B439C">
              <w:rPr>
                <w:snapToGrid w:val="0"/>
                <w:sz w:val="22"/>
                <w:szCs w:val="22"/>
                <w:lang w:val="en-GB" w:eastAsia="sr-Latn-RS"/>
              </w:rPr>
              <w:t>Opening for tracheotomy</w:t>
            </w:r>
          </w:p>
        </w:tc>
        <w:tc>
          <w:tcPr>
            <w:tcW w:w="1082" w:type="dxa"/>
          </w:tcPr>
          <w:p w14:paraId="6B23A5BB" w14:textId="77777777" w:rsidR="00560CEB" w:rsidRPr="004B439C" w:rsidRDefault="00560CEB" w:rsidP="00404016">
            <w:pPr>
              <w:spacing w:before="120" w:after="120"/>
              <w:jc w:val="center"/>
              <w:rPr>
                <w:b/>
                <w:snapToGrid w:val="0"/>
                <w:sz w:val="22"/>
                <w:szCs w:val="22"/>
                <w:lang w:val="sv-SE"/>
              </w:rPr>
            </w:pPr>
            <w:r w:rsidRPr="004B439C">
              <w:rPr>
                <w:b/>
                <w:snapToGrid w:val="0"/>
                <w:color w:val="000000"/>
                <w:sz w:val="22"/>
                <w:szCs w:val="22"/>
                <w:lang w:val="sv-SE"/>
              </w:rPr>
              <w:t>10</w:t>
            </w:r>
          </w:p>
        </w:tc>
        <w:tc>
          <w:tcPr>
            <w:tcW w:w="1057" w:type="dxa"/>
            <w:vAlign w:val="center"/>
          </w:tcPr>
          <w:p w14:paraId="5199EBF9" w14:textId="77777777" w:rsidR="00560CEB" w:rsidRPr="004B439C" w:rsidRDefault="00560CEB" w:rsidP="00404016">
            <w:pPr>
              <w:spacing w:before="120" w:after="120"/>
              <w:rPr>
                <w:snapToGrid w:val="0"/>
                <w:sz w:val="22"/>
                <w:szCs w:val="22"/>
                <w:lang w:val="en-GB"/>
              </w:rPr>
            </w:pPr>
          </w:p>
        </w:tc>
        <w:tc>
          <w:tcPr>
            <w:tcW w:w="1710" w:type="dxa"/>
          </w:tcPr>
          <w:p w14:paraId="18FE7ECF" w14:textId="77777777" w:rsidR="00560CEB" w:rsidRPr="004B439C" w:rsidRDefault="00560CEB" w:rsidP="00404016">
            <w:pPr>
              <w:spacing w:before="120" w:after="120"/>
              <w:rPr>
                <w:b/>
                <w:snapToGrid w:val="0"/>
                <w:sz w:val="22"/>
                <w:szCs w:val="22"/>
                <w:lang w:val="en-GB"/>
              </w:rPr>
            </w:pPr>
          </w:p>
        </w:tc>
        <w:tc>
          <w:tcPr>
            <w:tcW w:w="1530" w:type="dxa"/>
          </w:tcPr>
          <w:p w14:paraId="76538C62" w14:textId="77777777" w:rsidR="00560CEB" w:rsidRPr="004B439C" w:rsidRDefault="00560CEB" w:rsidP="00404016">
            <w:pPr>
              <w:spacing w:before="120" w:after="120"/>
              <w:jc w:val="center"/>
              <w:rPr>
                <w:b/>
                <w:snapToGrid w:val="0"/>
                <w:sz w:val="22"/>
                <w:szCs w:val="22"/>
                <w:lang w:val="en-GB"/>
              </w:rPr>
            </w:pPr>
          </w:p>
        </w:tc>
      </w:tr>
    </w:tbl>
    <w:p w14:paraId="337B7722" w14:textId="77777777" w:rsidR="00560CEB" w:rsidRDefault="00560CEB" w:rsidP="00AE3ED3">
      <w:pPr>
        <w:jc w:val="both"/>
        <w:rPr>
          <w:rFonts w:ascii="Arial" w:eastAsia="Minion Pro" w:hAnsi="Arial" w:cs="Arial"/>
          <w:b/>
          <w:bCs/>
          <w:kern w:val="1"/>
          <w:sz w:val="22"/>
          <w:szCs w:val="22"/>
          <w:lang w:eastAsia="hi-IN" w:bidi="hi-IN"/>
        </w:rPr>
      </w:pPr>
    </w:p>
    <w:p w14:paraId="22963390" w14:textId="77777777" w:rsidR="00560CEB" w:rsidRDefault="00560CEB" w:rsidP="00AE3ED3">
      <w:pPr>
        <w:jc w:val="both"/>
        <w:rPr>
          <w:rFonts w:ascii="Arial" w:eastAsia="Minion Pro" w:hAnsi="Arial" w:cs="Arial"/>
          <w:b/>
          <w:bCs/>
          <w:kern w:val="1"/>
          <w:sz w:val="22"/>
          <w:szCs w:val="22"/>
          <w:lang w:eastAsia="hi-IN" w:bidi="hi-IN"/>
        </w:rPr>
      </w:pPr>
    </w:p>
    <w:p w14:paraId="6DC40E8F" w14:textId="77777777" w:rsidR="00C326F8" w:rsidRDefault="00C326F8" w:rsidP="00AE3ED3">
      <w:pPr>
        <w:jc w:val="both"/>
        <w:rPr>
          <w:rFonts w:ascii="Arial" w:eastAsia="Minion Pro" w:hAnsi="Arial" w:cs="Arial"/>
          <w:b/>
          <w:bCs/>
          <w:kern w:val="1"/>
          <w:sz w:val="22"/>
          <w:szCs w:val="22"/>
          <w:lang w:eastAsia="hi-IN" w:bidi="hi-IN"/>
        </w:rPr>
      </w:pPr>
    </w:p>
    <w:p w14:paraId="156F734C" w14:textId="77777777" w:rsidR="00C326F8" w:rsidRDefault="00C326F8" w:rsidP="00AE3ED3">
      <w:pPr>
        <w:jc w:val="both"/>
        <w:rPr>
          <w:rFonts w:ascii="Arial" w:eastAsia="Minion Pro" w:hAnsi="Arial" w:cs="Arial"/>
          <w:b/>
          <w:bCs/>
          <w:kern w:val="1"/>
          <w:sz w:val="22"/>
          <w:szCs w:val="22"/>
          <w:lang w:eastAsia="hi-IN" w:bidi="hi-IN"/>
        </w:rPr>
      </w:pPr>
      <w:bookmarkStart w:id="9" w:name="_GoBack"/>
      <w:bookmarkEnd w:id="9"/>
    </w:p>
    <w:p w14:paraId="72BCE44C" w14:textId="029020BD" w:rsidR="00560CEB" w:rsidRPr="004B75C7" w:rsidRDefault="00560CEB" w:rsidP="00560CEB">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lastRenderedPageBreak/>
        <w:t>MODIFICATION NO.</w:t>
      </w:r>
      <w:r>
        <w:rPr>
          <w:rFonts w:ascii="Arial" w:eastAsia="Calibri" w:hAnsi="Arial" w:cs="Arial"/>
          <w:b/>
          <w:bCs/>
          <w:sz w:val="22"/>
          <w:szCs w:val="22"/>
        </w:rPr>
        <w:t xml:space="preserve"> 1</w:t>
      </w:r>
      <w:r w:rsidR="00BB5364">
        <w:rPr>
          <w:rFonts w:ascii="Arial" w:eastAsia="Calibri" w:hAnsi="Arial" w:cs="Arial"/>
          <w:b/>
          <w:bCs/>
          <w:sz w:val="22"/>
          <w:szCs w:val="22"/>
        </w:rPr>
        <w:t>0</w:t>
      </w:r>
    </w:p>
    <w:p w14:paraId="270B5E0E" w14:textId="77777777" w:rsidR="00560CEB" w:rsidRDefault="00560CEB" w:rsidP="00AE3ED3">
      <w:pPr>
        <w:jc w:val="both"/>
        <w:rPr>
          <w:rFonts w:ascii="Arial" w:eastAsia="Minion Pro" w:hAnsi="Arial" w:cs="Arial"/>
          <w:b/>
          <w:bCs/>
          <w:kern w:val="1"/>
          <w:sz w:val="22"/>
          <w:szCs w:val="22"/>
          <w:lang w:eastAsia="hi-IN" w:bidi="hi-IN"/>
        </w:rPr>
      </w:pPr>
    </w:p>
    <w:p w14:paraId="49CF1BEF" w14:textId="7AEBE525" w:rsidR="00033FE7" w:rsidRDefault="00033FE7" w:rsidP="00033FE7">
      <w:pPr>
        <w:jc w:val="both"/>
        <w:rPr>
          <w:rFonts w:ascii="Arial" w:eastAsia="Minion Pro" w:hAnsi="Arial" w:cs="Arial"/>
          <w:b/>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Pr>
          <w:rFonts w:ascii="Arial" w:eastAsia="Minion Pro" w:hAnsi="Arial" w:cs="Arial"/>
          <w:bCs/>
          <w:kern w:val="1"/>
          <w:sz w:val="22"/>
          <w:szCs w:val="22"/>
          <w:lang w:eastAsia="hi-IN" w:bidi="hi-IN"/>
        </w:rPr>
        <w:t>Technical Specifications</w:t>
      </w:r>
      <w:r>
        <w:rPr>
          <w:rFonts w:ascii="Arial" w:hAnsi="Arial" w:cs="Arial"/>
          <w:sz w:val="22"/>
          <w:szCs w:val="22"/>
        </w:rPr>
        <w:t>,</w:t>
      </w:r>
      <w:r w:rsidRPr="00E6777A">
        <w:rPr>
          <w:rFonts w:ascii="Arial" w:hAnsi="Arial" w:cs="Arial"/>
          <w:sz w:val="22"/>
          <w:szCs w:val="22"/>
          <w:lang w:val="en-GB"/>
        </w:rPr>
        <w:t xml:space="preserve"> Lot </w:t>
      </w:r>
      <w:r>
        <w:rPr>
          <w:rFonts w:ascii="Arial" w:hAnsi="Arial" w:cs="Arial"/>
          <w:sz w:val="22"/>
          <w:szCs w:val="22"/>
          <w:lang w:val="en-GB"/>
        </w:rPr>
        <w:t>4</w:t>
      </w:r>
      <w:r w:rsidRPr="00E6777A">
        <w:rPr>
          <w:rFonts w:ascii="Arial" w:hAnsi="Arial" w:cs="Arial"/>
          <w:sz w:val="22"/>
          <w:szCs w:val="22"/>
          <w:lang w:val="en-GB"/>
        </w:rPr>
        <w:t xml:space="preserve">, Item </w:t>
      </w:r>
      <w:r>
        <w:rPr>
          <w:rFonts w:ascii="Arial" w:hAnsi="Arial" w:cs="Arial"/>
          <w:sz w:val="22"/>
          <w:szCs w:val="22"/>
          <w:lang w:val="en-GB"/>
        </w:rPr>
        <w:t>4</w:t>
      </w:r>
      <w:r w:rsidRPr="00E6777A">
        <w:rPr>
          <w:rFonts w:ascii="Arial" w:hAnsi="Arial" w:cs="Arial"/>
          <w:sz w:val="22"/>
          <w:szCs w:val="22"/>
          <w:lang w:val="en-GB"/>
        </w:rPr>
        <w:t>.</w:t>
      </w:r>
      <w:r>
        <w:rPr>
          <w:rFonts w:ascii="Arial" w:hAnsi="Arial" w:cs="Arial"/>
          <w:sz w:val="22"/>
          <w:szCs w:val="22"/>
          <w:lang w:val="en-GB"/>
        </w:rPr>
        <w:t>4</w:t>
      </w:r>
      <w:r w:rsidR="00404016">
        <w:rPr>
          <w:rFonts w:ascii="Arial" w:hAnsi="Arial" w:cs="Arial"/>
          <w:sz w:val="22"/>
          <w:szCs w:val="22"/>
          <w:lang w:val="en-GB"/>
        </w:rPr>
        <w:t>8</w:t>
      </w:r>
      <w:r w:rsidRPr="00E6777A">
        <w:rPr>
          <w:rFonts w:ascii="Arial" w:hAnsi="Arial" w:cs="Arial"/>
          <w:sz w:val="22"/>
          <w:szCs w:val="22"/>
          <w:lang w:val="en-GB"/>
        </w:rPr>
        <w:t xml:space="preserve"> - </w:t>
      </w:r>
      <w:r w:rsidR="00404016" w:rsidRPr="00404016">
        <w:rPr>
          <w:rFonts w:ascii="Arial" w:hAnsi="Arial" w:cs="Arial"/>
          <w:sz w:val="22"/>
          <w:szCs w:val="22"/>
          <w:lang w:val="en-GB"/>
        </w:rPr>
        <w:t>Basket stretcher</w:t>
      </w:r>
      <w:r w:rsidRPr="00E6777A">
        <w:rPr>
          <w:rFonts w:ascii="Arial" w:eastAsia="Minion Pro" w:hAnsi="Arial" w:cs="Arial"/>
          <w:bCs/>
          <w:kern w:val="1"/>
          <w:sz w:val="22"/>
          <w:szCs w:val="22"/>
          <w:lang w:eastAsia="hi-IN" w:bidi="hi-IN"/>
        </w:rPr>
        <w:t>, the</w:t>
      </w:r>
      <w:r>
        <w:rPr>
          <w:rFonts w:ascii="Arial" w:eastAsia="Minion Pro" w:hAnsi="Arial" w:cs="Arial"/>
          <w:bCs/>
          <w:kern w:val="1"/>
          <w:sz w:val="22"/>
          <w:szCs w:val="22"/>
          <w:lang w:eastAsia="hi-IN" w:bidi="hi-IN"/>
        </w:rPr>
        <w:t xml:space="preserve"> original text:</w:t>
      </w:r>
    </w:p>
    <w:p w14:paraId="481E4E59" w14:textId="77777777" w:rsidR="00560CEB" w:rsidRDefault="00560CEB" w:rsidP="00033FE7">
      <w:pPr>
        <w:jc w:val="both"/>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033FE7" w:rsidRPr="00483FB5" w14:paraId="71842982" w14:textId="77777777" w:rsidTr="00404016">
        <w:trPr>
          <w:trHeight w:val="879"/>
          <w:tblHeader/>
        </w:trPr>
        <w:tc>
          <w:tcPr>
            <w:tcW w:w="990" w:type="dxa"/>
            <w:shd w:val="pct5" w:color="auto" w:fill="FFFFFF"/>
          </w:tcPr>
          <w:p w14:paraId="7D6CB4FD" w14:textId="77777777" w:rsidR="00033FE7" w:rsidRPr="00D45BD7" w:rsidRDefault="00033FE7" w:rsidP="00404016">
            <w:pPr>
              <w:jc w:val="center"/>
              <w:rPr>
                <w:b/>
                <w:sz w:val="22"/>
                <w:szCs w:val="22"/>
                <w:lang w:val="en-GB"/>
              </w:rPr>
            </w:pPr>
            <w:r w:rsidRPr="00D45BD7">
              <w:rPr>
                <w:b/>
                <w:sz w:val="22"/>
                <w:szCs w:val="22"/>
                <w:lang w:val="en-GB"/>
              </w:rPr>
              <w:t>1.</w:t>
            </w:r>
          </w:p>
          <w:p w14:paraId="4E685AA0" w14:textId="77777777" w:rsidR="00033FE7" w:rsidRPr="00D45BD7" w:rsidRDefault="00033FE7"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14698AC3" w14:textId="77777777" w:rsidR="00033FE7" w:rsidRPr="00D45BD7" w:rsidRDefault="00033FE7" w:rsidP="00404016">
            <w:pPr>
              <w:jc w:val="center"/>
              <w:rPr>
                <w:b/>
                <w:sz w:val="22"/>
                <w:szCs w:val="22"/>
                <w:lang w:val="en-GB"/>
              </w:rPr>
            </w:pPr>
            <w:r w:rsidRPr="00D45BD7">
              <w:rPr>
                <w:b/>
                <w:sz w:val="22"/>
                <w:szCs w:val="22"/>
                <w:lang w:val="en-GB"/>
              </w:rPr>
              <w:t>2.</w:t>
            </w:r>
          </w:p>
          <w:p w14:paraId="2FFD1E20" w14:textId="77777777" w:rsidR="00033FE7" w:rsidRPr="00D45BD7" w:rsidRDefault="00033FE7"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1C798FD0" w14:textId="77777777" w:rsidR="00033FE7" w:rsidRPr="00D45BD7" w:rsidRDefault="00033FE7" w:rsidP="00404016">
            <w:pPr>
              <w:tabs>
                <w:tab w:val="left" w:pos="729"/>
              </w:tabs>
              <w:jc w:val="center"/>
              <w:rPr>
                <w:b/>
                <w:sz w:val="22"/>
                <w:szCs w:val="22"/>
                <w:lang w:val="en-GB"/>
              </w:rPr>
            </w:pPr>
            <w:r w:rsidRPr="00D45BD7">
              <w:rPr>
                <w:b/>
                <w:sz w:val="22"/>
                <w:szCs w:val="22"/>
                <w:lang w:val="en-GB"/>
              </w:rPr>
              <w:t>3.</w:t>
            </w:r>
          </w:p>
          <w:p w14:paraId="7E8EDE66" w14:textId="77777777" w:rsidR="00033FE7" w:rsidRPr="00D45BD7" w:rsidRDefault="00033FE7" w:rsidP="00404016">
            <w:pPr>
              <w:tabs>
                <w:tab w:val="left" w:pos="729"/>
              </w:tabs>
              <w:jc w:val="center"/>
              <w:rPr>
                <w:b/>
                <w:sz w:val="22"/>
                <w:szCs w:val="22"/>
                <w:lang w:val="en-GB"/>
              </w:rPr>
            </w:pPr>
            <w:r w:rsidRPr="00D45BD7">
              <w:rPr>
                <w:b/>
                <w:sz w:val="22"/>
                <w:szCs w:val="22"/>
                <w:lang w:val="en-GB"/>
              </w:rPr>
              <w:t>Quantity</w:t>
            </w:r>
          </w:p>
          <w:p w14:paraId="49F6E5F7" w14:textId="77777777" w:rsidR="00033FE7" w:rsidRPr="00D45BD7" w:rsidRDefault="00033FE7"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1FE118C3" w14:textId="77777777" w:rsidR="00033FE7" w:rsidRPr="00483FB5" w:rsidRDefault="00033FE7" w:rsidP="00404016">
            <w:pPr>
              <w:tabs>
                <w:tab w:val="left" w:pos="729"/>
              </w:tabs>
              <w:jc w:val="center"/>
              <w:rPr>
                <w:b/>
                <w:sz w:val="22"/>
                <w:szCs w:val="22"/>
                <w:lang w:val="en-GB"/>
              </w:rPr>
            </w:pPr>
            <w:r w:rsidRPr="00483FB5">
              <w:rPr>
                <w:b/>
                <w:sz w:val="22"/>
                <w:szCs w:val="22"/>
                <w:lang w:val="en-GB"/>
              </w:rPr>
              <w:t>3.</w:t>
            </w:r>
          </w:p>
          <w:p w14:paraId="197FB720" w14:textId="77777777" w:rsidR="00033FE7" w:rsidRPr="00483FB5" w:rsidRDefault="00033FE7"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53A108A3" w14:textId="77777777" w:rsidR="00033FE7" w:rsidRPr="00483FB5" w:rsidRDefault="00033FE7" w:rsidP="00404016">
            <w:pPr>
              <w:tabs>
                <w:tab w:val="left" w:pos="729"/>
              </w:tabs>
              <w:jc w:val="center"/>
              <w:rPr>
                <w:b/>
                <w:sz w:val="22"/>
                <w:szCs w:val="22"/>
                <w:lang w:val="en-GB"/>
              </w:rPr>
            </w:pPr>
            <w:r w:rsidRPr="00483FB5">
              <w:rPr>
                <w:b/>
                <w:sz w:val="22"/>
                <w:szCs w:val="22"/>
                <w:lang w:val="en-GB"/>
              </w:rPr>
              <w:t xml:space="preserve">4. </w:t>
            </w:r>
          </w:p>
          <w:p w14:paraId="63D53007" w14:textId="77777777" w:rsidR="00033FE7" w:rsidRPr="00483FB5" w:rsidRDefault="00033FE7"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04A05C15" w14:textId="77777777" w:rsidR="00033FE7" w:rsidRPr="00483FB5" w:rsidRDefault="00033FE7" w:rsidP="00404016">
            <w:pPr>
              <w:tabs>
                <w:tab w:val="left" w:pos="729"/>
              </w:tabs>
              <w:jc w:val="center"/>
              <w:rPr>
                <w:b/>
                <w:sz w:val="22"/>
                <w:szCs w:val="22"/>
                <w:lang w:val="en-GB"/>
              </w:rPr>
            </w:pPr>
            <w:r w:rsidRPr="00483FB5">
              <w:rPr>
                <w:b/>
                <w:sz w:val="22"/>
                <w:szCs w:val="22"/>
                <w:lang w:val="en-GB"/>
              </w:rPr>
              <w:t>5.</w:t>
            </w:r>
          </w:p>
          <w:p w14:paraId="16F93573" w14:textId="77777777" w:rsidR="00033FE7" w:rsidRPr="00483FB5" w:rsidRDefault="00033FE7" w:rsidP="00404016">
            <w:pPr>
              <w:tabs>
                <w:tab w:val="left" w:pos="729"/>
              </w:tabs>
              <w:jc w:val="center"/>
              <w:rPr>
                <w:b/>
                <w:sz w:val="22"/>
                <w:szCs w:val="22"/>
                <w:lang w:val="en-GB"/>
              </w:rPr>
            </w:pPr>
            <w:r w:rsidRPr="00483FB5">
              <w:rPr>
                <w:b/>
                <w:sz w:val="22"/>
                <w:szCs w:val="22"/>
                <w:lang w:val="en-GB"/>
              </w:rPr>
              <w:t xml:space="preserve">Evaluation committee’s notes </w:t>
            </w:r>
          </w:p>
        </w:tc>
      </w:tr>
      <w:tr w:rsidR="00033FE7" w:rsidRPr="004B439C" w14:paraId="1A3B3E62" w14:textId="77777777" w:rsidTr="00404016">
        <w:tc>
          <w:tcPr>
            <w:tcW w:w="990" w:type="dxa"/>
          </w:tcPr>
          <w:p w14:paraId="76394AEC" w14:textId="77777777" w:rsidR="00033FE7" w:rsidRPr="004B439C" w:rsidRDefault="00033FE7" w:rsidP="00404016">
            <w:pPr>
              <w:spacing w:before="120" w:after="120"/>
              <w:jc w:val="center"/>
              <w:rPr>
                <w:b/>
                <w:snapToGrid w:val="0"/>
                <w:color w:val="000000"/>
                <w:sz w:val="22"/>
                <w:szCs w:val="22"/>
                <w:lang w:val="sv-SE"/>
              </w:rPr>
            </w:pPr>
            <w:r w:rsidRPr="004B439C">
              <w:rPr>
                <w:b/>
                <w:snapToGrid w:val="0"/>
                <w:sz w:val="22"/>
                <w:szCs w:val="22"/>
                <w:lang w:val="sv-SE"/>
              </w:rPr>
              <w:t>4.4</w:t>
            </w:r>
            <w:r>
              <w:rPr>
                <w:b/>
                <w:snapToGrid w:val="0"/>
                <w:sz w:val="22"/>
                <w:szCs w:val="22"/>
                <w:lang w:val="sv-SE"/>
              </w:rPr>
              <w:t>8</w:t>
            </w:r>
          </w:p>
        </w:tc>
        <w:tc>
          <w:tcPr>
            <w:tcW w:w="4678" w:type="dxa"/>
          </w:tcPr>
          <w:p w14:paraId="0EFC32C1" w14:textId="77777777" w:rsidR="00033FE7" w:rsidRPr="00504325" w:rsidRDefault="00033FE7" w:rsidP="00404016">
            <w:pPr>
              <w:pStyle w:val="NaslovTechSpecs"/>
              <w:rPr>
                <w:sz w:val="22"/>
                <w:szCs w:val="22"/>
                <w:lang w:val="en-GB" w:eastAsia="sr-Latn-RS"/>
              </w:rPr>
            </w:pPr>
            <w:r w:rsidRPr="00504325">
              <w:rPr>
                <w:sz w:val="22"/>
                <w:szCs w:val="22"/>
                <w:lang w:val="en-GB" w:eastAsia="sr-Latn-RS"/>
              </w:rPr>
              <w:t>Basket stretcher</w:t>
            </w:r>
          </w:p>
          <w:p w14:paraId="7C33C2B1" w14:textId="77777777" w:rsidR="00033FE7" w:rsidRPr="00504325" w:rsidRDefault="00033FE7" w:rsidP="00404016">
            <w:pPr>
              <w:rPr>
                <w:sz w:val="22"/>
                <w:szCs w:val="22"/>
                <w:lang w:val="en-GB" w:eastAsia="sr-Latn-RS"/>
              </w:rPr>
            </w:pPr>
            <w:r w:rsidRPr="00033FE7">
              <w:rPr>
                <w:sz w:val="22"/>
                <w:szCs w:val="22"/>
                <w:highlight w:val="lightGray"/>
                <w:lang w:val="en-GB" w:eastAsia="sr-Latn-RS"/>
              </w:rPr>
              <w:t>Dimension approx.: 220 x 60 x 200 cm</w:t>
            </w:r>
          </w:p>
          <w:p w14:paraId="68C1036C" w14:textId="77777777" w:rsidR="00033FE7" w:rsidRPr="00504325" w:rsidRDefault="00033FE7" w:rsidP="00404016">
            <w:pPr>
              <w:rPr>
                <w:sz w:val="22"/>
                <w:szCs w:val="22"/>
                <w:lang w:val="en-GB" w:eastAsia="sr-Latn-RS"/>
              </w:rPr>
            </w:pPr>
            <w:r w:rsidRPr="00504325">
              <w:rPr>
                <w:sz w:val="22"/>
                <w:szCs w:val="22"/>
                <w:lang w:val="en-GB" w:eastAsia="sr-Latn-RS"/>
              </w:rPr>
              <w:t>Maximum Load: 200kg</w:t>
            </w:r>
          </w:p>
          <w:p w14:paraId="4FAD41A4" w14:textId="77777777" w:rsidR="00033FE7" w:rsidRPr="00504325" w:rsidRDefault="00033FE7" w:rsidP="00404016">
            <w:pPr>
              <w:rPr>
                <w:sz w:val="22"/>
                <w:szCs w:val="22"/>
                <w:lang w:val="en-GB" w:eastAsia="sr-Latn-RS"/>
              </w:rPr>
            </w:pPr>
            <w:r w:rsidRPr="00504325">
              <w:rPr>
                <w:sz w:val="22"/>
                <w:szCs w:val="22"/>
                <w:lang w:val="en-GB" w:eastAsia="sr-Latn-RS"/>
              </w:rPr>
              <w:t>High density polyethylene shell supported by metal frame</w:t>
            </w:r>
          </w:p>
          <w:p w14:paraId="44BC10A3" w14:textId="77777777" w:rsidR="00033FE7" w:rsidRPr="00504325" w:rsidRDefault="00033FE7" w:rsidP="00404016">
            <w:pPr>
              <w:rPr>
                <w:sz w:val="22"/>
                <w:szCs w:val="22"/>
                <w:lang w:val="en-GB" w:eastAsia="sr-Latn-RS"/>
              </w:rPr>
            </w:pPr>
            <w:r w:rsidRPr="00033FE7">
              <w:rPr>
                <w:sz w:val="22"/>
                <w:szCs w:val="22"/>
                <w:highlight w:val="lightGray"/>
                <w:lang w:val="en-GB" w:eastAsia="sr-Latn-RS"/>
              </w:rPr>
              <w:t>Moulded runners</w:t>
            </w:r>
          </w:p>
          <w:p w14:paraId="7DD711CE" w14:textId="77777777" w:rsidR="00033FE7" w:rsidRPr="00504325" w:rsidRDefault="00033FE7" w:rsidP="00404016">
            <w:pPr>
              <w:rPr>
                <w:sz w:val="22"/>
                <w:szCs w:val="22"/>
                <w:lang w:val="en-GB" w:eastAsia="sr-Latn-RS"/>
              </w:rPr>
            </w:pPr>
            <w:r w:rsidRPr="00504325">
              <w:rPr>
                <w:sz w:val="22"/>
                <w:szCs w:val="22"/>
                <w:lang w:val="en-GB" w:eastAsia="sr-Latn-RS"/>
              </w:rPr>
              <w:t>Restraining straps</w:t>
            </w:r>
          </w:p>
          <w:p w14:paraId="3ED30ED0" w14:textId="77777777" w:rsidR="00033FE7" w:rsidRPr="00504325" w:rsidRDefault="00033FE7" w:rsidP="00404016">
            <w:pPr>
              <w:rPr>
                <w:sz w:val="22"/>
                <w:szCs w:val="22"/>
                <w:lang w:val="en-GB" w:eastAsia="sr-Latn-RS"/>
              </w:rPr>
            </w:pPr>
            <w:r w:rsidRPr="00504325">
              <w:rPr>
                <w:sz w:val="22"/>
                <w:szCs w:val="22"/>
                <w:lang w:val="en-GB" w:eastAsia="sr-Latn-RS"/>
              </w:rPr>
              <w:t>Lifting sling included</w:t>
            </w:r>
          </w:p>
          <w:p w14:paraId="41EC0885" w14:textId="77777777" w:rsidR="00033FE7" w:rsidRPr="00504325" w:rsidRDefault="00033FE7" w:rsidP="00404016">
            <w:pPr>
              <w:rPr>
                <w:sz w:val="22"/>
                <w:szCs w:val="22"/>
                <w:lang w:val="en-GB" w:eastAsia="sr-Latn-RS"/>
              </w:rPr>
            </w:pPr>
            <w:r w:rsidRPr="00504325">
              <w:rPr>
                <w:sz w:val="22"/>
                <w:szCs w:val="22"/>
                <w:lang w:val="en-GB" w:eastAsia="sr-Latn-RS"/>
              </w:rPr>
              <w:t>Orange colour</w:t>
            </w:r>
          </w:p>
          <w:p w14:paraId="170FB0AF" w14:textId="77777777" w:rsidR="00033FE7" w:rsidRPr="004B439C" w:rsidRDefault="00033FE7" w:rsidP="00404016">
            <w:pPr>
              <w:rPr>
                <w:b/>
                <w:snapToGrid w:val="0"/>
                <w:sz w:val="22"/>
                <w:szCs w:val="22"/>
                <w:lang w:val="en-GB"/>
              </w:rPr>
            </w:pPr>
            <w:r w:rsidRPr="00504325">
              <w:rPr>
                <w:sz w:val="22"/>
                <w:szCs w:val="22"/>
                <w:lang w:val="en-GB" w:eastAsia="sr-Latn-RS"/>
              </w:rPr>
              <w:t>Conforms with both CE guidelines</w:t>
            </w:r>
          </w:p>
        </w:tc>
        <w:tc>
          <w:tcPr>
            <w:tcW w:w="1082" w:type="dxa"/>
          </w:tcPr>
          <w:p w14:paraId="4FF9DF4C" w14:textId="77777777" w:rsidR="00033FE7" w:rsidRPr="004B439C" w:rsidRDefault="00033FE7" w:rsidP="00404016">
            <w:pPr>
              <w:spacing w:before="120" w:after="120"/>
              <w:jc w:val="center"/>
              <w:rPr>
                <w:b/>
                <w:snapToGrid w:val="0"/>
                <w:sz w:val="22"/>
                <w:szCs w:val="22"/>
                <w:lang w:val="sv-SE"/>
              </w:rPr>
            </w:pPr>
            <w:r w:rsidRPr="00504325">
              <w:rPr>
                <w:b/>
                <w:color w:val="000000"/>
                <w:sz w:val="22"/>
                <w:szCs w:val="22"/>
              </w:rPr>
              <w:t>1</w:t>
            </w:r>
          </w:p>
        </w:tc>
        <w:tc>
          <w:tcPr>
            <w:tcW w:w="1057" w:type="dxa"/>
            <w:vAlign w:val="center"/>
          </w:tcPr>
          <w:p w14:paraId="3FF84984" w14:textId="77777777" w:rsidR="00033FE7" w:rsidRPr="004B439C" w:rsidRDefault="00033FE7" w:rsidP="00404016">
            <w:pPr>
              <w:spacing w:before="120" w:after="120"/>
              <w:rPr>
                <w:snapToGrid w:val="0"/>
                <w:sz w:val="22"/>
                <w:szCs w:val="22"/>
                <w:lang w:val="en-GB"/>
              </w:rPr>
            </w:pPr>
          </w:p>
        </w:tc>
        <w:tc>
          <w:tcPr>
            <w:tcW w:w="1710" w:type="dxa"/>
          </w:tcPr>
          <w:p w14:paraId="33291DCD" w14:textId="77777777" w:rsidR="00033FE7" w:rsidRPr="004B439C" w:rsidRDefault="00033FE7" w:rsidP="00404016">
            <w:pPr>
              <w:spacing w:before="120" w:after="120"/>
              <w:rPr>
                <w:b/>
                <w:snapToGrid w:val="0"/>
                <w:sz w:val="22"/>
                <w:szCs w:val="22"/>
                <w:lang w:val="en-GB"/>
              </w:rPr>
            </w:pPr>
          </w:p>
        </w:tc>
        <w:tc>
          <w:tcPr>
            <w:tcW w:w="1530" w:type="dxa"/>
          </w:tcPr>
          <w:p w14:paraId="4B691AF0" w14:textId="77777777" w:rsidR="00033FE7" w:rsidRPr="004B439C" w:rsidRDefault="00033FE7" w:rsidP="00404016">
            <w:pPr>
              <w:spacing w:before="120" w:after="120"/>
              <w:jc w:val="center"/>
              <w:rPr>
                <w:b/>
                <w:snapToGrid w:val="0"/>
                <w:sz w:val="22"/>
                <w:szCs w:val="22"/>
                <w:lang w:val="en-GB"/>
              </w:rPr>
            </w:pPr>
          </w:p>
        </w:tc>
      </w:tr>
    </w:tbl>
    <w:p w14:paraId="4DB093CF" w14:textId="77777777" w:rsidR="00560CEB" w:rsidRDefault="00560CEB" w:rsidP="0091195F">
      <w:pPr>
        <w:jc w:val="center"/>
        <w:rPr>
          <w:rFonts w:ascii="Arial" w:eastAsia="Minion Pro" w:hAnsi="Arial" w:cs="Arial"/>
          <w:b/>
          <w:bCs/>
          <w:kern w:val="1"/>
          <w:sz w:val="22"/>
          <w:szCs w:val="22"/>
          <w:lang w:eastAsia="hi-IN" w:bidi="hi-IN"/>
        </w:rPr>
      </w:pPr>
    </w:p>
    <w:p w14:paraId="0A23401F" w14:textId="66B65C53" w:rsidR="00560CEB" w:rsidRDefault="00033FE7" w:rsidP="00033FE7">
      <w:pPr>
        <w:jc w:val="both"/>
        <w:rPr>
          <w:rFonts w:ascii="Arial" w:eastAsia="Minion Pro" w:hAnsi="Arial" w:cs="Arial"/>
          <w:b/>
          <w:bCs/>
          <w:kern w:val="1"/>
          <w:sz w:val="22"/>
          <w:szCs w:val="22"/>
          <w:lang w:eastAsia="hi-IN" w:bidi="hi-IN"/>
        </w:rPr>
      </w:pPr>
      <w:r w:rsidRPr="00E6777A">
        <w:rPr>
          <w:rFonts w:ascii="Arial" w:eastAsia="Minion Pro" w:hAnsi="Arial" w:cs="Arial"/>
          <w:bCs/>
          <w:kern w:val="1"/>
          <w:sz w:val="22"/>
          <w:szCs w:val="22"/>
          <w:u w:val="single"/>
          <w:lang w:eastAsia="hi-IN" w:bidi="hi-IN"/>
        </w:rPr>
        <w:t>has been replaced by the following:</w:t>
      </w:r>
    </w:p>
    <w:p w14:paraId="055FA986" w14:textId="77777777" w:rsidR="00560CEB" w:rsidRDefault="00560CEB" w:rsidP="0091195F">
      <w:pPr>
        <w:jc w:val="center"/>
        <w:rPr>
          <w:rFonts w:ascii="Arial" w:eastAsia="Minion Pro" w:hAnsi="Arial" w:cs="Arial"/>
          <w:b/>
          <w:bCs/>
          <w:kern w:val="1"/>
          <w:sz w:val="22"/>
          <w:szCs w:val="22"/>
          <w:lang w:eastAsia="hi-IN" w:bidi="hi-IN"/>
        </w:rPr>
      </w:pPr>
    </w:p>
    <w:tbl>
      <w:tblPr>
        <w:tblW w:w="11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1057"/>
        <w:gridCol w:w="1710"/>
        <w:gridCol w:w="1530"/>
      </w:tblGrid>
      <w:tr w:rsidR="00033FE7" w:rsidRPr="00483FB5" w14:paraId="4E2DDA47" w14:textId="77777777" w:rsidTr="00404016">
        <w:trPr>
          <w:trHeight w:val="879"/>
          <w:tblHeader/>
        </w:trPr>
        <w:tc>
          <w:tcPr>
            <w:tcW w:w="990" w:type="dxa"/>
            <w:shd w:val="pct5" w:color="auto" w:fill="FFFFFF"/>
          </w:tcPr>
          <w:p w14:paraId="60C8863A" w14:textId="77777777" w:rsidR="00033FE7" w:rsidRPr="00D45BD7" w:rsidRDefault="00033FE7" w:rsidP="00404016">
            <w:pPr>
              <w:jc w:val="center"/>
              <w:rPr>
                <w:b/>
                <w:sz w:val="22"/>
                <w:szCs w:val="22"/>
                <w:lang w:val="en-GB"/>
              </w:rPr>
            </w:pPr>
            <w:r w:rsidRPr="00D45BD7">
              <w:rPr>
                <w:b/>
                <w:sz w:val="22"/>
                <w:szCs w:val="22"/>
                <w:lang w:val="en-GB"/>
              </w:rPr>
              <w:t>1.</w:t>
            </w:r>
          </w:p>
          <w:p w14:paraId="07D252D7" w14:textId="77777777" w:rsidR="00033FE7" w:rsidRPr="00D45BD7" w:rsidRDefault="00033FE7"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2AC0A792" w14:textId="77777777" w:rsidR="00033FE7" w:rsidRPr="00D45BD7" w:rsidRDefault="00033FE7" w:rsidP="00404016">
            <w:pPr>
              <w:jc w:val="center"/>
              <w:rPr>
                <w:b/>
                <w:sz w:val="22"/>
                <w:szCs w:val="22"/>
                <w:lang w:val="en-GB"/>
              </w:rPr>
            </w:pPr>
            <w:r w:rsidRPr="00D45BD7">
              <w:rPr>
                <w:b/>
                <w:sz w:val="22"/>
                <w:szCs w:val="22"/>
                <w:lang w:val="en-GB"/>
              </w:rPr>
              <w:t>2.</w:t>
            </w:r>
          </w:p>
          <w:p w14:paraId="3BE95EFC" w14:textId="77777777" w:rsidR="00033FE7" w:rsidRPr="00D45BD7" w:rsidRDefault="00033FE7"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02EDC650" w14:textId="77777777" w:rsidR="00033FE7" w:rsidRPr="00D45BD7" w:rsidRDefault="00033FE7" w:rsidP="00404016">
            <w:pPr>
              <w:tabs>
                <w:tab w:val="left" w:pos="729"/>
              </w:tabs>
              <w:jc w:val="center"/>
              <w:rPr>
                <w:b/>
                <w:sz w:val="22"/>
                <w:szCs w:val="22"/>
                <w:lang w:val="en-GB"/>
              </w:rPr>
            </w:pPr>
            <w:r w:rsidRPr="00D45BD7">
              <w:rPr>
                <w:b/>
                <w:sz w:val="22"/>
                <w:szCs w:val="22"/>
                <w:lang w:val="en-GB"/>
              </w:rPr>
              <w:t>3.</w:t>
            </w:r>
          </w:p>
          <w:p w14:paraId="76DD9997" w14:textId="77777777" w:rsidR="00033FE7" w:rsidRPr="00D45BD7" w:rsidRDefault="00033FE7" w:rsidP="00404016">
            <w:pPr>
              <w:tabs>
                <w:tab w:val="left" w:pos="729"/>
              </w:tabs>
              <w:jc w:val="center"/>
              <w:rPr>
                <w:b/>
                <w:sz w:val="22"/>
                <w:szCs w:val="22"/>
                <w:lang w:val="en-GB"/>
              </w:rPr>
            </w:pPr>
            <w:r w:rsidRPr="00D45BD7">
              <w:rPr>
                <w:b/>
                <w:sz w:val="22"/>
                <w:szCs w:val="22"/>
                <w:lang w:val="en-GB"/>
              </w:rPr>
              <w:t>Quantity</w:t>
            </w:r>
          </w:p>
          <w:p w14:paraId="2E5A2E58" w14:textId="77777777" w:rsidR="00033FE7" w:rsidRPr="00D45BD7" w:rsidRDefault="00033FE7"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54B0B385" w14:textId="77777777" w:rsidR="00033FE7" w:rsidRPr="00483FB5" w:rsidRDefault="00033FE7" w:rsidP="00404016">
            <w:pPr>
              <w:tabs>
                <w:tab w:val="left" w:pos="729"/>
              </w:tabs>
              <w:jc w:val="center"/>
              <w:rPr>
                <w:b/>
                <w:sz w:val="22"/>
                <w:szCs w:val="22"/>
                <w:lang w:val="en-GB"/>
              </w:rPr>
            </w:pPr>
            <w:r w:rsidRPr="00483FB5">
              <w:rPr>
                <w:b/>
                <w:sz w:val="22"/>
                <w:szCs w:val="22"/>
                <w:lang w:val="en-GB"/>
              </w:rPr>
              <w:t>3.</w:t>
            </w:r>
          </w:p>
          <w:p w14:paraId="19E3CF15" w14:textId="77777777" w:rsidR="00033FE7" w:rsidRPr="00483FB5" w:rsidRDefault="00033FE7"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538C2355" w14:textId="77777777" w:rsidR="00033FE7" w:rsidRPr="00483FB5" w:rsidRDefault="00033FE7" w:rsidP="00404016">
            <w:pPr>
              <w:tabs>
                <w:tab w:val="left" w:pos="729"/>
              </w:tabs>
              <w:jc w:val="center"/>
              <w:rPr>
                <w:b/>
                <w:sz w:val="22"/>
                <w:szCs w:val="22"/>
                <w:lang w:val="en-GB"/>
              </w:rPr>
            </w:pPr>
            <w:r w:rsidRPr="00483FB5">
              <w:rPr>
                <w:b/>
                <w:sz w:val="22"/>
                <w:szCs w:val="22"/>
                <w:lang w:val="en-GB"/>
              </w:rPr>
              <w:t xml:space="preserve">4. </w:t>
            </w:r>
          </w:p>
          <w:p w14:paraId="42345164" w14:textId="77777777" w:rsidR="00033FE7" w:rsidRPr="00483FB5" w:rsidRDefault="00033FE7"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6C23372D" w14:textId="77777777" w:rsidR="00033FE7" w:rsidRPr="00483FB5" w:rsidRDefault="00033FE7" w:rsidP="00404016">
            <w:pPr>
              <w:tabs>
                <w:tab w:val="left" w:pos="729"/>
              </w:tabs>
              <w:jc w:val="center"/>
              <w:rPr>
                <w:b/>
                <w:sz w:val="22"/>
                <w:szCs w:val="22"/>
                <w:lang w:val="en-GB"/>
              </w:rPr>
            </w:pPr>
            <w:r w:rsidRPr="00483FB5">
              <w:rPr>
                <w:b/>
                <w:sz w:val="22"/>
                <w:szCs w:val="22"/>
                <w:lang w:val="en-GB"/>
              </w:rPr>
              <w:t>5.</w:t>
            </w:r>
          </w:p>
          <w:p w14:paraId="1E08AEFD" w14:textId="77777777" w:rsidR="00033FE7" w:rsidRPr="00483FB5" w:rsidRDefault="00033FE7" w:rsidP="00404016">
            <w:pPr>
              <w:tabs>
                <w:tab w:val="left" w:pos="729"/>
              </w:tabs>
              <w:jc w:val="center"/>
              <w:rPr>
                <w:b/>
                <w:sz w:val="22"/>
                <w:szCs w:val="22"/>
                <w:lang w:val="en-GB"/>
              </w:rPr>
            </w:pPr>
            <w:r w:rsidRPr="00483FB5">
              <w:rPr>
                <w:b/>
                <w:sz w:val="22"/>
                <w:szCs w:val="22"/>
                <w:lang w:val="en-GB"/>
              </w:rPr>
              <w:t xml:space="preserve">Evaluation committee’s notes </w:t>
            </w:r>
          </w:p>
        </w:tc>
      </w:tr>
      <w:tr w:rsidR="00033FE7" w:rsidRPr="004B439C" w14:paraId="4B54D3F4" w14:textId="77777777" w:rsidTr="00404016">
        <w:tc>
          <w:tcPr>
            <w:tcW w:w="990" w:type="dxa"/>
          </w:tcPr>
          <w:p w14:paraId="501BC2BD" w14:textId="3D345BFA" w:rsidR="00033FE7" w:rsidRPr="004B439C" w:rsidRDefault="00033FE7" w:rsidP="00033FE7">
            <w:pPr>
              <w:spacing w:before="120" w:after="120"/>
              <w:jc w:val="center"/>
              <w:rPr>
                <w:b/>
                <w:snapToGrid w:val="0"/>
                <w:color w:val="000000"/>
                <w:sz w:val="22"/>
                <w:szCs w:val="22"/>
                <w:lang w:val="sv-SE"/>
              </w:rPr>
            </w:pPr>
            <w:r w:rsidRPr="004B439C">
              <w:rPr>
                <w:b/>
                <w:snapToGrid w:val="0"/>
                <w:sz w:val="22"/>
                <w:szCs w:val="22"/>
                <w:lang w:val="sv-SE"/>
              </w:rPr>
              <w:t>4.4</w:t>
            </w:r>
            <w:r>
              <w:rPr>
                <w:b/>
                <w:snapToGrid w:val="0"/>
                <w:sz w:val="22"/>
                <w:szCs w:val="22"/>
                <w:lang w:val="sv-SE"/>
              </w:rPr>
              <w:t>8</w:t>
            </w:r>
          </w:p>
        </w:tc>
        <w:tc>
          <w:tcPr>
            <w:tcW w:w="4678" w:type="dxa"/>
          </w:tcPr>
          <w:p w14:paraId="293267F9" w14:textId="77777777" w:rsidR="00033FE7" w:rsidRPr="00504325" w:rsidRDefault="00033FE7" w:rsidP="00033FE7">
            <w:pPr>
              <w:pStyle w:val="NaslovTechSpecs"/>
              <w:rPr>
                <w:sz w:val="22"/>
                <w:szCs w:val="22"/>
                <w:lang w:val="en-GB" w:eastAsia="sr-Latn-RS"/>
              </w:rPr>
            </w:pPr>
            <w:r w:rsidRPr="00504325">
              <w:rPr>
                <w:sz w:val="22"/>
                <w:szCs w:val="22"/>
                <w:lang w:val="en-GB" w:eastAsia="sr-Latn-RS"/>
              </w:rPr>
              <w:t>Basket stretcher</w:t>
            </w:r>
          </w:p>
          <w:p w14:paraId="0DCB85DD" w14:textId="5B2919B3" w:rsidR="00033FE7" w:rsidRPr="00504325" w:rsidRDefault="00033FE7" w:rsidP="00033FE7">
            <w:pPr>
              <w:rPr>
                <w:sz w:val="22"/>
                <w:szCs w:val="22"/>
                <w:lang w:val="en-GB" w:eastAsia="sr-Latn-RS"/>
              </w:rPr>
            </w:pPr>
            <w:r w:rsidRPr="00033FE7">
              <w:rPr>
                <w:sz w:val="22"/>
                <w:szCs w:val="22"/>
                <w:highlight w:val="lightGray"/>
                <w:lang w:val="en-GB" w:eastAsia="sr-Latn-RS"/>
              </w:rPr>
              <w:t>D</w:t>
            </w:r>
            <w:r>
              <w:rPr>
                <w:sz w:val="22"/>
                <w:szCs w:val="22"/>
                <w:highlight w:val="lightGray"/>
                <w:lang w:val="en-GB" w:eastAsia="sr-Latn-RS"/>
              </w:rPr>
              <w:t>imension approx.: 220 x 60 x 20</w:t>
            </w:r>
            <w:r w:rsidRPr="00033FE7">
              <w:rPr>
                <w:sz w:val="22"/>
                <w:szCs w:val="22"/>
                <w:highlight w:val="lightGray"/>
                <w:lang w:val="en-GB" w:eastAsia="sr-Latn-RS"/>
              </w:rPr>
              <w:t xml:space="preserve"> cm</w:t>
            </w:r>
          </w:p>
          <w:p w14:paraId="53DB30EC" w14:textId="77777777" w:rsidR="00033FE7" w:rsidRPr="00504325" w:rsidRDefault="00033FE7" w:rsidP="00033FE7">
            <w:pPr>
              <w:rPr>
                <w:sz w:val="22"/>
                <w:szCs w:val="22"/>
                <w:lang w:val="en-GB" w:eastAsia="sr-Latn-RS"/>
              </w:rPr>
            </w:pPr>
            <w:r w:rsidRPr="00504325">
              <w:rPr>
                <w:sz w:val="22"/>
                <w:szCs w:val="22"/>
                <w:lang w:val="en-GB" w:eastAsia="sr-Latn-RS"/>
              </w:rPr>
              <w:t>Maximum Load: 200kg</w:t>
            </w:r>
          </w:p>
          <w:p w14:paraId="1AF0AC12" w14:textId="77777777" w:rsidR="00033FE7" w:rsidRPr="00504325" w:rsidRDefault="00033FE7" w:rsidP="00033FE7">
            <w:pPr>
              <w:rPr>
                <w:sz w:val="22"/>
                <w:szCs w:val="22"/>
                <w:lang w:val="en-GB" w:eastAsia="sr-Latn-RS"/>
              </w:rPr>
            </w:pPr>
            <w:r w:rsidRPr="00504325">
              <w:rPr>
                <w:sz w:val="22"/>
                <w:szCs w:val="22"/>
                <w:lang w:val="en-GB" w:eastAsia="sr-Latn-RS"/>
              </w:rPr>
              <w:t>High density polyethylene shell supported by metal frame</w:t>
            </w:r>
          </w:p>
          <w:p w14:paraId="1E05FC51" w14:textId="7A17C5D6" w:rsidR="00033FE7" w:rsidRPr="00504325" w:rsidRDefault="00033FE7" w:rsidP="00033FE7">
            <w:pPr>
              <w:rPr>
                <w:sz w:val="22"/>
                <w:szCs w:val="22"/>
                <w:lang w:val="en-GB" w:eastAsia="sr-Latn-RS"/>
              </w:rPr>
            </w:pPr>
            <w:r w:rsidRPr="00033FE7">
              <w:rPr>
                <w:sz w:val="22"/>
                <w:szCs w:val="22"/>
                <w:highlight w:val="lightGray"/>
                <w:lang w:val="en-GB" w:eastAsia="sr-Latn-RS"/>
              </w:rPr>
              <w:t xml:space="preserve">Moulded runners </w:t>
            </w:r>
            <w:r w:rsidRPr="00033FE7">
              <w:rPr>
                <w:sz w:val="22"/>
                <w:szCs w:val="22"/>
                <w:highlight w:val="lightGray"/>
                <w:lang w:eastAsia="sr-Latn-RS"/>
              </w:rPr>
              <w:t>or similar base reinforcement</w:t>
            </w:r>
          </w:p>
          <w:p w14:paraId="66AD77BB" w14:textId="77777777" w:rsidR="00033FE7" w:rsidRPr="00504325" w:rsidRDefault="00033FE7" w:rsidP="00033FE7">
            <w:pPr>
              <w:rPr>
                <w:sz w:val="22"/>
                <w:szCs w:val="22"/>
                <w:lang w:val="en-GB" w:eastAsia="sr-Latn-RS"/>
              </w:rPr>
            </w:pPr>
            <w:r w:rsidRPr="00504325">
              <w:rPr>
                <w:sz w:val="22"/>
                <w:szCs w:val="22"/>
                <w:lang w:val="en-GB" w:eastAsia="sr-Latn-RS"/>
              </w:rPr>
              <w:t>Restraining straps</w:t>
            </w:r>
          </w:p>
          <w:p w14:paraId="27D725A4" w14:textId="77777777" w:rsidR="00033FE7" w:rsidRPr="00504325" w:rsidRDefault="00033FE7" w:rsidP="00033FE7">
            <w:pPr>
              <w:rPr>
                <w:sz w:val="22"/>
                <w:szCs w:val="22"/>
                <w:lang w:val="en-GB" w:eastAsia="sr-Latn-RS"/>
              </w:rPr>
            </w:pPr>
            <w:r w:rsidRPr="00504325">
              <w:rPr>
                <w:sz w:val="22"/>
                <w:szCs w:val="22"/>
                <w:lang w:val="en-GB" w:eastAsia="sr-Latn-RS"/>
              </w:rPr>
              <w:t>Lifting sling included</w:t>
            </w:r>
          </w:p>
          <w:p w14:paraId="03CBBCDA" w14:textId="77777777" w:rsidR="00033FE7" w:rsidRPr="00504325" w:rsidRDefault="00033FE7" w:rsidP="00033FE7">
            <w:pPr>
              <w:rPr>
                <w:sz w:val="22"/>
                <w:szCs w:val="22"/>
                <w:lang w:val="en-GB" w:eastAsia="sr-Latn-RS"/>
              </w:rPr>
            </w:pPr>
            <w:r w:rsidRPr="00504325">
              <w:rPr>
                <w:sz w:val="22"/>
                <w:szCs w:val="22"/>
                <w:lang w:val="en-GB" w:eastAsia="sr-Latn-RS"/>
              </w:rPr>
              <w:t>Orange colour</w:t>
            </w:r>
          </w:p>
          <w:p w14:paraId="3A0F670D" w14:textId="3A18BA7B" w:rsidR="00033FE7" w:rsidRPr="004B439C" w:rsidRDefault="00033FE7" w:rsidP="00033FE7">
            <w:pPr>
              <w:rPr>
                <w:b/>
                <w:snapToGrid w:val="0"/>
                <w:sz w:val="22"/>
                <w:szCs w:val="22"/>
                <w:lang w:val="en-GB"/>
              </w:rPr>
            </w:pPr>
            <w:r w:rsidRPr="00504325">
              <w:rPr>
                <w:sz w:val="22"/>
                <w:szCs w:val="22"/>
                <w:lang w:val="en-GB" w:eastAsia="sr-Latn-RS"/>
              </w:rPr>
              <w:t>Conforms with both CE guidelines</w:t>
            </w:r>
          </w:p>
        </w:tc>
        <w:tc>
          <w:tcPr>
            <w:tcW w:w="1082" w:type="dxa"/>
          </w:tcPr>
          <w:p w14:paraId="7BF12B1F" w14:textId="3F90D0DA" w:rsidR="00033FE7" w:rsidRPr="004B439C" w:rsidRDefault="00033FE7" w:rsidP="00033FE7">
            <w:pPr>
              <w:spacing w:before="120" w:after="120"/>
              <w:jc w:val="center"/>
              <w:rPr>
                <w:b/>
                <w:snapToGrid w:val="0"/>
                <w:sz w:val="22"/>
                <w:szCs w:val="22"/>
                <w:lang w:val="sv-SE"/>
              </w:rPr>
            </w:pPr>
            <w:r w:rsidRPr="00504325">
              <w:rPr>
                <w:b/>
                <w:color w:val="000000"/>
                <w:sz w:val="22"/>
                <w:szCs w:val="22"/>
              </w:rPr>
              <w:t>1</w:t>
            </w:r>
          </w:p>
        </w:tc>
        <w:tc>
          <w:tcPr>
            <w:tcW w:w="1057" w:type="dxa"/>
            <w:vAlign w:val="center"/>
          </w:tcPr>
          <w:p w14:paraId="6E103673" w14:textId="77777777" w:rsidR="00033FE7" w:rsidRPr="004B439C" w:rsidRDefault="00033FE7" w:rsidP="00033FE7">
            <w:pPr>
              <w:spacing w:before="120" w:after="120"/>
              <w:rPr>
                <w:snapToGrid w:val="0"/>
                <w:sz w:val="22"/>
                <w:szCs w:val="22"/>
                <w:lang w:val="en-GB"/>
              </w:rPr>
            </w:pPr>
          </w:p>
        </w:tc>
        <w:tc>
          <w:tcPr>
            <w:tcW w:w="1710" w:type="dxa"/>
          </w:tcPr>
          <w:p w14:paraId="7F05D315" w14:textId="77777777" w:rsidR="00033FE7" w:rsidRPr="004B439C" w:rsidRDefault="00033FE7" w:rsidP="00033FE7">
            <w:pPr>
              <w:spacing w:before="120" w:after="120"/>
              <w:rPr>
                <w:b/>
                <w:snapToGrid w:val="0"/>
                <w:sz w:val="22"/>
                <w:szCs w:val="22"/>
                <w:lang w:val="en-GB"/>
              </w:rPr>
            </w:pPr>
          </w:p>
        </w:tc>
        <w:tc>
          <w:tcPr>
            <w:tcW w:w="1530" w:type="dxa"/>
          </w:tcPr>
          <w:p w14:paraId="1D7FCFD5" w14:textId="77777777" w:rsidR="00033FE7" w:rsidRPr="004B439C" w:rsidRDefault="00033FE7" w:rsidP="00033FE7">
            <w:pPr>
              <w:spacing w:before="120" w:after="120"/>
              <w:jc w:val="center"/>
              <w:rPr>
                <w:b/>
                <w:snapToGrid w:val="0"/>
                <w:sz w:val="22"/>
                <w:szCs w:val="22"/>
                <w:lang w:val="en-GB"/>
              </w:rPr>
            </w:pPr>
          </w:p>
        </w:tc>
      </w:tr>
    </w:tbl>
    <w:p w14:paraId="41F73F5D" w14:textId="77777777" w:rsidR="00560CEB" w:rsidRDefault="00560CEB" w:rsidP="0091195F">
      <w:pPr>
        <w:jc w:val="center"/>
        <w:rPr>
          <w:rFonts w:ascii="Arial" w:eastAsia="Minion Pro" w:hAnsi="Arial" w:cs="Arial"/>
          <w:b/>
          <w:bCs/>
          <w:kern w:val="1"/>
          <w:sz w:val="22"/>
          <w:szCs w:val="22"/>
          <w:lang w:eastAsia="hi-IN" w:bidi="hi-IN"/>
        </w:rPr>
      </w:pPr>
    </w:p>
    <w:p w14:paraId="76E6BA72" w14:textId="5A83DFF1" w:rsidR="00404016" w:rsidRPr="004B75C7" w:rsidRDefault="00404016" w:rsidP="00404016">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Pr>
          <w:rFonts w:ascii="Arial" w:eastAsia="Calibri" w:hAnsi="Arial" w:cs="Arial"/>
          <w:b/>
          <w:bCs/>
          <w:sz w:val="22"/>
          <w:szCs w:val="22"/>
        </w:rPr>
        <w:t xml:space="preserve"> 1</w:t>
      </w:r>
      <w:r w:rsidR="00BB5364">
        <w:rPr>
          <w:rFonts w:ascii="Arial" w:eastAsia="Calibri" w:hAnsi="Arial" w:cs="Arial"/>
          <w:b/>
          <w:bCs/>
          <w:sz w:val="22"/>
          <w:szCs w:val="22"/>
        </w:rPr>
        <w:t>1</w:t>
      </w:r>
    </w:p>
    <w:p w14:paraId="31F7B305" w14:textId="77777777" w:rsidR="00560CEB" w:rsidRDefault="00560CEB" w:rsidP="0091195F">
      <w:pPr>
        <w:jc w:val="center"/>
        <w:rPr>
          <w:rFonts w:ascii="Arial" w:eastAsia="Minion Pro" w:hAnsi="Arial" w:cs="Arial"/>
          <w:b/>
          <w:bCs/>
          <w:kern w:val="1"/>
          <w:sz w:val="22"/>
          <w:szCs w:val="22"/>
          <w:lang w:eastAsia="hi-IN" w:bidi="hi-IN"/>
        </w:rPr>
      </w:pPr>
    </w:p>
    <w:p w14:paraId="5DA05546" w14:textId="46C2C077" w:rsidR="00404016" w:rsidRDefault="00404016" w:rsidP="00404016">
      <w:pPr>
        <w:jc w:val="both"/>
        <w:rPr>
          <w:rFonts w:ascii="Arial" w:eastAsia="Minion Pro" w:hAnsi="Arial" w:cs="Arial"/>
          <w:b/>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Pr>
          <w:rFonts w:ascii="Arial" w:eastAsia="Minion Pro" w:hAnsi="Arial" w:cs="Arial"/>
          <w:bCs/>
          <w:kern w:val="1"/>
          <w:sz w:val="22"/>
          <w:szCs w:val="22"/>
          <w:lang w:eastAsia="hi-IN" w:bidi="hi-IN"/>
        </w:rPr>
        <w:t>Technical Specifications</w:t>
      </w:r>
      <w:r>
        <w:rPr>
          <w:rFonts w:ascii="Arial" w:hAnsi="Arial" w:cs="Arial"/>
          <w:sz w:val="22"/>
          <w:szCs w:val="22"/>
        </w:rPr>
        <w:t>,</w:t>
      </w:r>
      <w:r w:rsidRPr="00E6777A">
        <w:rPr>
          <w:rFonts w:ascii="Arial" w:hAnsi="Arial" w:cs="Arial"/>
          <w:sz w:val="22"/>
          <w:szCs w:val="22"/>
          <w:lang w:val="en-GB"/>
        </w:rPr>
        <w:t xml:space="preserve"> Lot </w:t>
      </w:r>
      <w:r>
        <w:rPr>
          <w:rFonts w:ascii="Arial" w:hAnsi="Arial" w:cs="Arial"/>
          <w:sz w:val="22"/>
          <w:szCs w:val="22"/>
          <w:lang w:val="en-GB"/>
        </w:rPr>
        <w:t>4</w:t>
      </w:r>
      <w:r w:rsidRPr="00E6777A">
        <w:rPr>
          <w:rFonts w:ascii="Arial" w:hAnsi="Arial" w:cs="Arial"/>
          <w:sz w:val="22"/>
          <w:szCs w:val="22"/>
          <w:lang w:val="en-GB"/>
        </w:rPr>
        <w:t xml:space="preserve">, Item </w:t>
      </w:r>
      <w:r>
        <w:rPr>
          <w:rFonts w:ascii="Arial" w:hAnsi="Arial" w:cs="Arial"/>
          <w:sz w:val="22"/>
          <w:szCs w:val="22"/>
          <w:lang w:val="en-GB"/>
        </w:rPr>
        <w:t>4</w:t>
      </w:r>
      <w:r w:rsidRPr="00E6777A">
        <w:rPr>
          <w:rFonts w:ascii="Arial" w:hAnsi="Arial" w:cs="Arial"/>
          <w:sz w:val="22"/>
          <w:szCs w:val="22"/>
          <w:lang w:val="en-GB"/>
        </w:rPr>
        <w:t>.</w:t>
      </w:r>
      <w:r>
        <w:rPr>
          <w:rFonts w:ascii="Arial" w:hAnsi="Arial" w:cs="Arial"/>
          <w:sz w:val="22"/>
          <w:szCs w:val="22"/>
          <w:lang w:val="en-GB"/>
        </w:rPr>
        <w:t>63</w:t>
      </w:r>
      <w:r w:rsidRPr="00E6777A">
        <w:rPr>
          <w:rFonts w:ascii="Arial" w:hAnsi="Arial" w:cs="Arial"/>
          <w:sz w:val="22"/>
          <w:szCs w:val="22"/>
          <w:lang w:val="en-GB"/>
        </w:rPr>
        <w:t xml:space="preserve"> - </w:t>
      </w:r>
      <w:r w:rsidRPr="00404016">
        <w:rPr>
          <w:rFonts w:ascii="Arial" w:hAnsi="Arial" w:cs="Arial"/>
          <w:sz w:val="22"/>
          <w:szCs w:val="22"/>
          <w:lang w:val="en-GB"/>
        </w:rPr>
        <w:t>Tripod</w:t>
      </w:r>
      <w:r w:rsidRPr="00E6777A">
        <w:rPr>
          <w:rFonts w:ascii="Arial" w:eastAsia="Minion Pro" w:hAnsi="Arial" w:cs="Arial"/>
          <w:bCs/>
          <w:kern w:val="1"/>
          <w:sz w:val="22"/>
          <w:szCs w:val="22"/>
          <w:lang w:eastAsia="hi-IN" w:bidi="hi-IN"/>
        </w:rPr>
        <w:t>, the</w:t>
      </w:r>
      <w:r>
        <w:rPr>
          <w:rFonts w:ascii="Arial" w:eastAsia="Minion Pro" w:hAnsi="Arial" w:cs="Arial"/>
          <w:bCs/>
          <w:kern w:val="1"/>
          <w:sz w:val="22"/>
          <w:szCs w:val="22"/>
          <w:lang w:eastAsia="hi-IN" w:bidi="hi-IN"/>
        </w:rPr>
        <w:t xml:space="preserve"> original text:</w:t>
      </w:r>
    </w:p>
    <w:p w14:paraId="069BA574" w14:textId="77777777" w:rsidR="00560CEB" w:rsidRDefault="00560CEB" w:rsidP="0091195F">
      <w:pPr>
        <w:jc w:val="center"/>
        <w:rPr>
          <w:rFonts w:ascii="Arial" w:eastAsia="Minion Pro" w:hAnsi="Arial" w:cs="Arial"/>
          <w:b/>
          <w:bCs/>
          <w:kern w:val="1"/>
          <w:sz w:val="22"/>
          <w:szCs w:val="22"/>
          <w:lang w:eastAsia="hi-IN" w:bidi="hi-IN"/>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4564"/>
        <w:gridCol w:w="1060"/>
        <w:gridCol w:w="1036"/>
        <w:gridCol w:w="1672"/>
        <w:gridCol w:w="1497"/>
      </w:tblGrid>
      <w:tr w:rsidR="00404016" w:rsidRPr="00483FB5" w14:paraId="3E3FEF68" w14:textId="77777777" w:rsidTr="00AC56BE">
        <w:trPr>
          <w:trHeight w:val="879"/>
          <w:tblHeader/>
        </w:trPr>
        <w:tc>
          <w:tcPr>
            <w:tcW w:w="990" w:type="dxa"/>
            <w:shd w:val="pct5" w:color="auto" w:fill="FFFFFF"/>
          </w:tcPr>
          <w:p w14:paraId="74346A18" w14:textId="77777777" w:rsidR="00404016" w:rsidRPr="00D45BD7" w:rsidRDefault="00404016" w:rsidP="00404016">
            <w:pPr>
              <w:jc w:val="center"/>
              <w:rPr>
                <w:b/>
                <w:sz w:val="22"/>
                <w:szCs w:val="22"/>
                <w:lang w:val="en-GB"/>
              </w:rPr>
            </w:pPr>
            <w:r w:rsidRPr="00D45BD7">
              <w:rPr>
                <w:b/>
                <w:sz w:val="22"/>
                <w:szCs w:val="22"/>
                <w:lang w:val="en-GB"/>
              </w:rPr>
              <w:t>1.</w:t>
            </w:r>
          </w:p>
          <w:p w14:paraId="19D706C5" w14:textId="77777777" w:rsidR="00404016" w:rsidRPr="00D45BD7" w:rsidRDefault="00404016" w:rsidP="00404016">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692B6458" w14:textId="77777777" w:rsidR="00404016" w:rsidRPr="00D45BD7" w:rsidRDefault="00404016" w:rsidP="00404016">
            <w:pPr>
              <w:jc w:val="center"/>
              <w:rPr>
                <w:b/>
                <w:sz w:val="22"/>
                <w:szCs w:val="22"/>
                <w:lang w:val="en-GB"/>
              </w:rPr>
            </w:pPr>
            <w:r w:rsidRPr="00D45BD7">
              <w:rPr>
                <w:b/>
                <w:sz w:val="22"/>
                <w:szCs w:val="22"/>
                <w:lang w:val="en-GB"/>
              </w:rPr>
              <w:t>2.</w:t>
            </w:r>
          </w:p>
          <w:p w14:paraId="40B56753" w14:textId="77777777" w:rsidR="00404016" w:rsidRPr="00D45BD7" w:rsidRDefault="00404016" w:rsidP="00404016">
            <w:pPr>
              <w:jc w:val="center"/>
              <w:rPr>
                <w:b/>
                <w:sz w:val="22"/>
                <w:szCs w:val="22"/>
                <w:lang w:val="en-GB"/>
              </w:rPr>
            </w:pPr>
            <w:r w:rsidRPr="00D45BD7">
              <w:rPr>
                <w:b/>
                <w:sz w:val="22"/>
                <w:szCs w:val="22"/>
                <w:lang w:val="en-GB"/>
              </w:rPr>
              <w:t>Specifications required</w:t>
            </w:r>
          </w:p>
        </w:tc>
        <w:tc>
          <w:tcPr>
            <w:tcW w:w="1082" w:type="dxa"/>
            <w:shd w:val="pct5" w:color="auto" w:fill="FFFFFF"/>
          </w:tcPr>
          <w:p w14:paraId="0A49AF73" w14:textId="77777777" w:rsidR="00404016" w:rsidRPr="00D45BD7" w:rsidRDefault="00404016" w:rsidP="00404016">
            <w:pPr>
              <w:tabs>
                <w:tab w:val="left" w:pos="729"/>
              </w:tabs>
              <w:jc w:val="center"/>
              <w:rPr>
                <w:b/>
                <w:sz w:val="22"/>
                <w:szCs w:val="22"/>
                <w:lang w:val="en-GB"/>
              </w:rPr>
            </w:pPr>
            <w:r w:rsidRPr="00D45BD7">
              <w:rPr>
                <w:b/>
                <w:sz w:val="22"/>
                <w:szCs w:val="22"/>
                <w:lang w:val="en-GB"/>
              </w:rPr>
              <w:t>3.</w:t>
            </w:r>
          </w:p>
          <w:p w14:paraId="47DC8F84" w14:textId="77777777" w:rsidR="00404016" w:rsidRPr="00D45BD7" w:rsidRDefault="00404016" w:rsidP="00404016">
            <w:pPr>
              <w:tabs>
                <w:tab w:val="left" w:pos="729"/>
              </w:tabs>
              <w:jc w:val="center"/>
              <w:rPr>
                <w:b/>
                <w:sz w:val="22"/>
                <w:szCs w:val="22"/>
                <w:lang w:val="en-GB"/>
              </w:rPr>
            </w:pPr>
            <w:r w:rsidRPr="00D45BD7">
              <w:rPr>
                <w:b/>
                <w:sz w:val="22"/>
                <w:szCs w:val="22"/>
                <w:lang w:val="en-GB"/>
              </w:rPr>
              <w:t>Quantity</w:t>
            </w:r>
          </w:p>
          <w:p w14:paraId="737A9264" w14:textId="77777777" w:rsidR="00404016" w:rsidRPr="00D45BD7" w:rsidRDefault="00404016" w:rsidP="00404016">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404F058F" w14:textId="77777777" w:rsidR="00404016" w:rsidRPr="00483FB5" w:rsidRDefault="00404016" w:rsidP="00404016">
            <w:pPr>
              <w:tabs>
                <w:tab w:val="left" w:pos="729"/>
              </w:tabs>
              <w:jc w:val="center"/>
              <w:rPr>
                <w:b/>
                <w:sz w:val="22"/>
                <w:szCs w:val="22"/>
                <w:lang w:val="en-GB"/>
              </w:rPr>
            </w:pPr>
            <w:r w:rsidRPr="00483FB5">
              <w:rPr>
                <w:b/>
                <w:sz w:val="22"/>
                <w:szCs w:val="22"/>
                <w:lang w:val="en-GB"/>
              </w:rPr>
              <w:t>3.</w:t>
            </w:r>
          </w:p>
          <w:p w14:paraId="329502E9" w14:textId="77777777" w:rsidR="00404016" w:rsidRPr="00483FB5" w:rsidRDefault="00404016" w:rsidP="00404016">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199D74D2" w14:textId="77777777" w:rsidR="00404016" w:rsidRPr="00483FB5" w:rsidRDefault="00404016" w:rsidP="00404016">
            <w:pPr>
              <w:tabs>
                <w:tab w:val="left" w:pos="729"/>
              </w:tabs>
              <w:jc w:val="center"/>
              <w:rPr>
                <w:b/>
                <w:sz w:val="22"/>
                <w:szCs w:val="22"/>
                <w:lang w:val="en-GB"/>
              </w:rPr>
            </w:pPr>
            <w:r w:rsidRPr="00483FB5">
              <w:rPr>
                <w:b/>
                <w:sz w:val="22"/>
                <w:szCs w:val="22"/>
                <w:lang w:val="en-GB"/>
              </w:rPr>
              <w:t xml:space="preserve">4. </w:t>
            </w:r>
          </w:p>
          <w:p w14:paraId="48975D67" w14:textId="77777777" w:rsidR="00404016" w:rsidRPr="00483FB5" w:rsidRDefault="00404016" w:rsidP="00404016">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71E70C56" w14:textId="77777777" w:rsidR="00404016" w:rsidRPr="00483FB5" w:rsidRDefault="00404016" w:rsidP="00404016">
            <w:pPr>
              <w:tabs>
                <w:tab w:val="left" w:pos="729"/>
              </w:tabs>
              <w:jc w:val="center"/>
              <w:rPr>
                <w:b/>
                <w:sz w:val="22"/>
                <w:szCs w:val="22"/>
                <w:lang w:val="en-GB"/>
              </w:rPr>
            </w:pPr>
            <w:r w:rsidRPr="00483FB5">
              <w:rPr>
                <w:b/>
                <w:sz w:val="22"/>
                <w:szCs w:val="22"/>
                <w:lang w:val="en-GB"/>
              </w:rPr>
              <w:t>5.</w:t>
            </w:r>
          </w:p>
          <w:p w14:paraId="47D129DD" w14:textId="77777777" w:rsidR="00404016" w:rsidRPr="00483FB5" w:rsidRDefault="00404016" w:rsidP="00404016">
            <w:pPr>
              <w:tabs>
                <w:tab w:val="left" w:pos="729"/>
              </w:tabs>
              <w:jc w:val="center"/>
              <w:rPr>
                <w:b/>
                <w:sz w:val="22"/>
                <w:szCs w:val="22"/>
                <w:lang w:val="en-GB"/>
              </w:rPr>
            </w:pPr>
            <w:r w:rsidRPr="00483FB5">
              <w:rPr>
                <w:b/>
                <w:sz w:val="22"/>
                <w:szCs w:val="22"/>
                <w:lang w:val="en-GB"/>
              </w:rPr>
              <w:t xml:space="preserve">Evaluation committee’s notes </w:t>
            </w:r>
          </w:p>
        </w:tc>
      </w:tr>
      <w:tr w:rsidR="00404016" w:rsidRPr="004B439C" w14:paraId="29A72B53" w14:textId="77777777" w:rsidTr="00AC56BE">
        <w:trPr>
          <w:trHeight w:val="656"/>
        </w:trPr>
        <w:tc>
          <w:tcPr>
            <w:tcW w:w="990" w:type="dxa"/>
          </w:tcPr>
          <w:p w14:paraId="35D046BE" w14:textId="00766B9F" w:rsidR="00404016" w:rsidRPr="004B439C" w:rsidRDefault="00404016" w:rsidP="00404016">
            <w:pPr>
              <w:spacing w:before="120" w:after="120"/>
              <w:jc w:val="center"/>
              <w:rPr>
                <w:b/>
                <w:snapToGrid w:val="0"/>
                <w:color w:val="000000"/>
                <w:sz w:val="22"/>
                <w:szCs w:val="22"/>
                <w:lang w:val="sv-SE"/>
              </w:rPr>
            </w:pPr>
            <w:r w:rsidRPr="00504325">
              <w:rPr>
                <w:b/>
                <w:sz w:val="22"/>
                <w:szCs w:val="22"/>
              </w:rPr>
              <w:t>4.63</w:t>
            </w:r>
          </w:p>
        </w:tc>
        <w:tc>
          <w:tcPr>
            <w:tcW w:w="4678" w:type="dxa"/>
          </w:tcPr>
          <w:p w14:paraId="7FEE4D8C" w14:textId="77777777" w:rsidR="00404016" w:rsidRPr="00504325" w:rsidRDefault="00404016" w:rsidP="00404016">
            <w:pPr>
              <w:pStyle w:val="NaslovTechSpecs"/>
              <w:rPr>
                <w:sz w:val="22"/>
                <w:szCs w:val="22"/>
                <w:lang w:val="en-GB" w:eastAsia="sr-Latn-RS"/>
              </w:rPr>
            </w:pPr>
            <w:r w:rsidRPr="00504325">
              <w:rPr>
                <w:sz w:val="22"/>
                <w:szCs w:val="22"/>
                <w:lang w:val="en-GB" w:eastAsia="sr-Latn-RS"/>
              </w:rPr>
              <w:t>Tripod</w:t>
            </w:r>
          </w:p>
          <w:p w14:paraId="7421F435" w14:textId="77777777" w:rsidR="00404016" w:rsidRPr="00504325" w:rsidRDefault="00404016" w:rsidP="00404016">
            <w:pPr>
              <w:rPr>
                <w:sz w:val="22"/>
                <w:szCs w:val="22"/>
                <w:lang w:val="en-GB" w:eastAsia="sr-Latn-RS"/>
              </w:rPr>
            </w:pPr>
            <w:r w:rsidRPr="00504325">
              <w:rPr>
                <w:sz w:val="22"/>
                <w:szCs w:val="22"/>
                <w:lang w:val="en-GB" w:eastAsia="sr-Latn-RS"/>
              </w:rPr>
              <w:t xml:space="preserve">Stainless steel </w:t>
            </w:r>
          </w:p>
          <w:p w14:paraId="0BAB329D" w14:textId="55A29B4D" w:rsidR="00404016" w:rsidRPr="004B439C" w:rsidRDefault="00404016" w:rsidP="00404016">
            <w:pPr>
              <w:rPr>
                <w:b/>
                <w:snapToGrid w:val="0"/>
                <w:sz w:val="22"/>
                <w:szCs w:val="22"/>
                <w:lang w:val="en-GB"/>
              </w:rPr>
            </w:pPr>
            <w:r w:rsidRPr="00AC56BE">
              <w:rPr>
                <w:sz w:val="22"/>
                <w:szCs w:val="22"/>
                <w:highlight w:val="lightGray"/>
                <w:lang w:val="en-GB" w:eastAsia="sr-Latn-RS"/>
              </w:rPr>
              <w:t>Ring Ø 10 mm, rod Ø 6 mm</w:t>
            </w:r>
          </w:p>
        </w:tc>
        <w:tc>
          <w:tcPr>
            <w:tcW w:w="1082" w:type="dxa"/>
          </w:tcPr>
          <w:p w14:paraId="41C16A21" w14:textId="7F956A13" w:rsidR="00404016" w:rsidRPr="004B439C" w:rsidRDefault="00404016" w:rsidP="00404016">
            <w:pPr>
              <w:spacing w:before="120" w:after="120"/>
              <w:jc w:val="center"/>
              <w:rPr>
                <w:b/>
                <w:snapToGrid w:val="0"/>
                <w:sz w:val="22"/>
                <w:szCs w:val="22"/>
                <w:lang w:val="sv-SE"/>
              </w:rPr>
            </w:pPr>
            <w:r w:rsidRPr="00504325">
              <w:rPr>
                <w:b/>
                <w:color w:val="000000"/>
                <w:sz w:val="22"/>
                <w:szCs w:val="22"/>
              </w:rPr>
              <w:t>9</w:t>
            </w:r>
          </w:p>
        </w:tc>
        <w:tc>
          <w:tcPr>
            <w:tcW w:w="1057" w:type="dxa"/>
            <w:vAlign w:val="center"/>
          </w:tcPr>
          <w:p w14:paraId="34115D90" w14:textId="77777777" w:rsidR="00404016" w:rsidRPr="004B439C" w:rsidRDefault="00404016" w:rsidP="00404016">
            <w:pPr>
              <w:spacing w:before="120" w:after="120"/>
              <w:rPr>
                <w:snapToGrid w:val="0"/>
                <w:sz w:val="22"/>
                <w:szCs w:val="22"/>
                <w:lang w:val="en-GB"/>
              </w:rPr>
            </w:pPr>
          </w:p>
        </w:tc>
        <w:tc>
          <w:tcPr>
            <w:tcW w:w="1710" w:type="dxa"/>
          </w:tcPr>
          <w:p w14:paraId="193F3488" w14:textId="77777777" w:rsidR="00404016" w:rsidRPr="004B439C" w:rsidRDefault="00404016" w:rsidP="00404016">
            <w:pPr>
              <w:spacing w:before="120" w:after="120"/>
              <w:rPr>
                <w:b/>
                <w:snapToGrid w:val="0"/>
                <w:sz w:val="22"/>
                <w:szCs w:val="22"/>
                <w:lang w:val="en-GB"/>
              </w:rPr>
            </w:pPr>
          </w:p>
        </w:tc>
        <w:tc>
          <w:tcPr>
            <w:tcW w:w="1530" w:type="dxa"/>
          </w:tcPr>
          <w:p w14:paraId="28CF095E" w14:textId="77777777" w:rsidR="00404016" w:rsidRPr="004B439C" w:rsidRDefault="00404016" w:rsidP="00404016">
            <w:pPr>
              <w:spacing w:before="120" w:after="120"/>
              <w:jc w:val="center"/>
              <w:rPr>
                <w:b/>
                <w:snapToGrid w:val="0"/>
                <w:sz w:val="22"/>
                <w:szCs w:val="22"/>
                <w:lang w:val="en-GB"/>
              </w:rPr>
            </w:pPr>
          </w:p>
        </w:tc>
      </w:tr>
    </w:tbl>
    <w:p w14:paraId="229431C9" w14:textId="77777777" w:rsidR="00560CEB" w:rsidRDefault="00560CEB" w:rsidP="0091195F">
      <w:pPr>
        <w:jc w:val="center"/>
        <w:rPr>
          <w:rFonts w:ascii="Arial" w:eastAsia="Minion Pro" w:hAnsi="Arial" w:cs="Arial"/>
          <w:b/>
          <w:bCs/>
          <w:kern w:val="1"/>
          <w:sz w:val="22"/>
          <w:szCs w:val="22"/>
          <w:lang w:eastAsia="hi-IN" w:bidi="hi-IN"/>
        </w:rPr>
      </w:pPr>
    </w:p>
    <w:p w14:paraId="0EF02562" w14:textId="77777777" w:rsidR="00AC56BE" w:rsidRDefault="00AC56BE" w:rsidP="00AC56BE">
      <w:pPr>
        <w:jc w:val="both"/>
        <w:rPr>
          <w:rFonts w:ascii="Arial" w:eastAsia="Minion Pro" w:hAnsi="Arial" w:cs="Arial"/>
          <w:b/>
          <w:bCs/>
          <w:kern w:val="1"/>
          <w:sz w:val="22"/>
          <w:szCs w:val="22"/>
          <w:lang w:eastAsia="hi-IN" w:bidi="hi-IN"/>
        </w:rPr>
      </w:pPr>
      <w:r w:rsidRPr="00E6777A">
        <w:rPr>
          <w:rFonts w:ascii="Arial" w:eastAsia="Minion Pro" w:hAnsi="Arial" w:cs="Arial"/>
          <w:bCs/>
          <w:kern w:val="1"/>
          <w:sz w:val="22"/>
          <w:szCs w:val="22"/>
          <w:u w:val="single"/>
          <w:lang w:eastAsia="hi-IN" w:bidi="hi-IN"/>
        </w:rPr>
        <w:t>has been replaced by the following:</w:t>
      </w:r>
    </w:p>
    <w:p w14:paraId="2A46ABDC" w14:textId="77777777" w:rsidR="00560CEB" w:rsidRDefault="00560CEB" w:rsidP="0091195F">
      <w:pPr>
        <w:jc w:val="center"/>
        <w:rPr>
          <w:rFonts w:ascii="Arial" w:eastAsia="Minion Pro" w:hAnsi="Arial" w:cs="Arial"/>
          <w:b/>
          <w:bCs/>
          <w:kern w:val="1"/>
          <w:sz w:val="22"/>
          <w:szCs w:val="22"/>
          <w:lang w:eastAsia="hi-IN" w:bidi="hi-IN"/>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4564"/>
        <w:gridCol w:w="1060"/>
        <w:gridCol w:w="1036"/>
        <w:gridCol w:w="1672"/>
        <w:gridCol w:w="1497"/>
      </w:tblGrid>
      <w:tr w:rsidR="00AC56BE" w:rsidRPr="00483FB5" w14:paraId="48B49B54" w14:textId="77777777" w:rsidTr="00AC56BE">
        <w:trPr>
          <w:trHeight w:val="879"/>
          <w:tblHeader/>
        </w:trPr>
        <w:tc>
          <w:tcPr>
            <w:tcW w:w="990" w:type="dxa"/>
            <w:shd w:val="pct5" w:color="auto" w:fill="FFFFFF"/>
          </w:tcPr>
          <w:p w14:paraId="671567E1" w14:textId="77777777" w:rsidR="00AC56BE" w:rsidRPr="00D45BD7" w:rsidRDefault="00AC56BE" w:rsidP="00EA2FE5">
            <w:pPr>
              <w:jc w:val="center"/>
              <w:rPr>
                <w:b/>
                <w:sz w:val="22"/>
                <w:szCs w:val="22"/>
                <w:lang w:val="en-GB"/>
              </w:rPr>
            </w:pPr>
            <w:r w:rsidRPr="00D45BD7">
              <w:rPr>
                <w:b/>
                <w:sz w:val="22"/>
                <w:szCs w:val="22"/>
                <w:lang w:val="en-GB"/>
              </w:rPr>
              <w:lastRenderedPageBreak/>
              <w:t>1.</w:t>
            </w:r>
          </w:p>
          <w:p w14:paraId="3B3F10BC" w14:textId="77777777" w:rsidR="00AC56BE" w:rsidRPr="00D45BD7" w:rsidRDefault="00AC56BE" w:rsidP="00EA2FE5">
            <w:pPr>
              <w:jc w:val="center"/>
              <w:rPr>
                <w:b/>
                <w:sz w:val="22"/>
                <w:szCs w:val="22"/>
                <w:highlight w:val="green"/>
                <w:lang w:val="en-GB"/>
              </w:rPr>
            </w:pPr>
            <w:r w:rsidRPr="00D45BD7">
              <w:rPr>
                <w:b/>
                <w:sz w:val="22"/>
                <w:szCs w:val="22"/>
                <w:lang w:val="en-GB"/>
              </w:rPr>
              <w:t>Item number</w:t>
            </w:r>
          </w:p>
        </w:tc>
        <w:tc>
          <w:tcPr>
            <w:tcW w:w="4678" w:type="dxa"/>
            <w:shd w:val="pct5" w:color="auto" w:fill="FFFFFF"/>
          </w:tcPr>
          <w:p w14:paraId="7D71C8A5" w14:textId="77777777" w:rsidR="00AC56BE" w:rsidRPr="00D45BD7" w:rsidRDefault="00AC56BE" w:rsidP="00EA2FE5">
            <w:pPr>
              <w:jc w:val="center"/>
              <w:rPr>
                <w:b/>
                <w:sz w:val="22"/>
                <w:szCs w:val="22"/>
                <w:lang w:val="en-GB"/>
              </w:rPr>
            </w:pPr>
            <w:r w:rsidRPr="00D45BD7">
              <w:rPr>
                <w:b/>
                <w:sz w:val="22"/>
                <w:szCs w:val="22"/>
                <w:lang w:val="en-GB"/>
              </w:rPr>
              <w:t>2.</w:t>
            </w:r>
          </w:p>
          <w:p w14:paraId="112B65AB" w14:textId="77777777" w:rsidR="00AC56BE" w:rsidRPr="00D45BD7" w:rsidRDefault="00AC56BE" w:rsidP="00EA2FE5">
            <w:pPr>
              <w:jc w:val="center"/>
              <w:rPr>
                <w:b/>
                <w:sz w:val="22"/>
                <w:szCs w:val="22"/>
                <w:lang w:val="en-GB"/>
              </w:rPr>
            </w:pPr>
            <w:r w:rsidRPr="00D45BD7">
              <w:rPr>
                <w:b/>
                <w:sz w:val="22"/>
                <w:szCs w:val="22"/>
                <w:lang w:val="en-GB"/>
              </w:rPr>
              <w:t>Specifications required</w:t>
            </w:r>
          </w:p>
        </w:tc>
        <w:tc>
          <w:tcPr>
            <w:tcW w:w="1082" w:type="dxa"/>
            <w:shd w:val="pct5" w:color="auto" w:fill="FFFFFF"/>
          </w:tcPr>
          <w:p w14:paraId="48E8112F" w14:textId="77777777" w:rsidR="00AC56BE" w:rsidRPr="00D45BD7" w:rsidRDefault="00AC56BE" w:rsidP="00EA2FE5">
            <w:pPr>
              <w:tabs>
                <w:tab w:val="left" w:pos="729"/>
              </w:tabs>
              <w:jc w:val="center"/>
              <w:rPr>
                <w:b/>
                <w:sz w:val="22"/>
                <w:szCs w:val="22"/>
                <w:lang w:val="en-GB"/>
              </w:rPr>
            </w:pPr>
            <w:r w:rsidRPr="00D45BD7">
              <w:rPr>
                <w:b/>
                <w:sz w:val="22"/>
                <w:szCs w:val="22"/>
                <w:lang w:val="en-GB"/>
              </w:rPr>
              <w:t>3.</w:t>
            </w:r>
          </w:p>
          <w:p w14:paraId="09E81D88" w14:textId="77777777" w:rsidR="00AC56BE" w:rsidRPr="00D45BD7" w:rsidRDefault="00AC56BE" w:rsidP="00EA2FE5">
            <w:pPr>
              <w:tabs>
                <w:tab w:val="left" w:pos="729"/>
              </w:tabs>
              <w:jc w:val="center"/>
              <w:rPr>
                <w:b/>
                <w:sz w:val="22"/>
                <w:szCs w:val="22"/>
                <w:lang w:val="en-GB"/>
              </w:rPr>
            </w:pPr>
            <w:r w:rsidRPr="00D45BD7">
              <w:rPr>
                <w:b/>
                <w:sz w:val="22"/>
                <w:szCs w:val="22"/>
                <w:lang w:val="en-GB"/>
              </w:rPr>
              <w:t>Quantity</w:t>
            </w:r>
          </w:p>
          <w:p w14:paraId="28C19BA3" w14:textId="77777777" w:rsidR="00AC56BE" w:rsidRPr="00D45BD7" w:rsidRDefault="00AC56BE" w:rsidP="00EA2FE5">
            <w:pPr>
              <w:tabs>
                <w:tab w:val="left" w:pos="729"/>
              </w:tabs>
              <w:jc w:val="center"/>
              <w:rPr>
                <w:b/>
                <w:sz w:val="22"/>
                <w:szCs w:val="22"/>
                <w:lang w:val="en-GB"/>
              </w:rPr>
            </w:pPr>
            <w:r w:rsidRPr="00D45BD7">
              <w:rPr>
                <w:b/>
                <w:sz w:val="22"/>
                <w:szCs w:val="22"/>
                <w:lang w:val="en-GB"/>
              </w:rPr>
              <w:t>(pcs)</w:t>
            </w:r>
          </w:p>
        </w:tc>
        <w:tc>
          <w:tcPr>
            <w:tcW w:w="1057" w:type="dxa"/>
            <w:shd w:val="pct5" w:color="auto" w:fill="FFFFFF"/>
          </w:tcPr>
          <w:p w14:paraId="267C7CA8" w14:textId="77777777" w:rsidR="00AC56BE" w:rsidRPr="00483FB5" w:rsidRDefault="00AC56BE" w:rsidP="00EA2FE5">
            <w:pPr>
              <w:tabs>
                <w:tab w:val="left" w:pos="729"/>
              </w:tabs>
              <w:jc w:val="center"/>
              <w:rPr>
                <w:b/>
                <w:sz w:val="22"/>
                <w:szCs w:val="22"/>
                <w:lang w:val="en-GB"/>
              </w:rPr>
            </w:pPr>
            <w:r w:rsidRPr="00483FB5">
              <w:rPr>
                <w:b/>
                <w:sz w:val="22"/>
                <w:szCs w:val="22"/>
                <w:lang w:val="en-GB"/>
              </w:rPr>
              <w:t>3.</w:t>
            </w:r>
          </w:p>
          <w:p w14:paraId="10C6F49A" w14:textId="77777777" w:rsidR="00AC56BE" w:rsidRPr="00483FB5" w:rsidRDefault="00AC56BE" w:rsidP="00EA2FE5">
            <w:pPr>
              <w:tabs>
                <w:tab w:val="left" w:pos="729"/>
              </w:tabs>
              <w:jc w:val="center"/>
              <w:rPr>
                <w:b/>
                <w:sz w:val="22"/>
                <w:szCs w:val="22"/>
                <w:lang w:val="en-GB"/>
              </w:rPr>
            </w:pPr>
            <w:r w:rsidRPr="00483FB5">
              <w:rPr>
                <w:b/>
                <w:sz w:val="22"/>
                <w:szCs w:val="22"/>
                <w:lang w:val="en-GB"/>
              </w:rPr>
              <w:t>Specifications offered</w:t>
            </w:r>
          </w:p>
        </w:tc>
        <w:tc>
          <w:tcPr>
            <w:tcW w:w="1710" w:type="dxa"/>
            <w:shd w:val="pct5" w:color="auto" w:fill="FFFFFF"/>
          </w:tcPr>
          <w:p w14:paraId="3BA27AEF" w14:textId="77777777" w:rsidR="00AC56BE" w:rsidRPr="00483FB5" w:rsidRDefault="00AC56BE" w:rsidP="00EA2FE5">
            <w:pPr>
              <w:tabs>
                <w:tab w:val="left" w:pos="729"/>
              </w:tabs>
              <w:jc w:val="center"/>
              <w:rPr>
                <w:b/>
                <w:sz w:val="22"/>
                <w:szCs w:val="22"/>
                <w:lang w:val="en-GB"/>
              </w:rPr>
            </w:pPr>
            <w:r w:rsidRPr="00483FB5">
              <w:rPr>
                <w:b/>
                <w:sz w:val="22"/>
                <w:szCs w:val="22"/>
                <w:lang w:val="en-GB"/>
              </w:rPr>
              <w:t xml:space="preserve">4. </w:t>
            </w:r>
          </w:p>
          <w:p w14:paraId="6352E522" w14:textId="77777777" w:rsidR="00AC56BE" w:rsidRPr="00483FB5" w:rsidRDefault="00AC56BE" w:rsidP="00EA2FE5">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530" w:type="dxa"/>
            <w:shd w:val="pct5" w:color="auto" w:fill="FFFFFF"/>
          </w:tcPr>
          <w:p w14:paraId="7E2D4009" w14:textId="77777777" w:rsidR="00AC56BE" w:rsidRPr="00483FB5" w:rsidRDefault="00AC56BE" w:rsidP="00EA2FE5">
            <w:pPr>
              <w:tabs>
                <w:tab w:val="left" w:pos="729"/>
              </w:tabs>
              <w:jc w:val="center"/>
              <w:rPr>
                <w:b/>
                <w:sz w:val="22"/>
                <w:szCs w:val="22"/>
                <w:lang w:val="en-GB"/>
              </w:rPr>
            </w:pPr>
            <w:r w:rsidRPr="00483FB5">
              <w:rPr>
                <w:b/>
                <w:sz w:val="22"/>
                <w:szCs w:val="22"/>
                <w:lang w:val="en-GB"/>
              </w:rPr>
              <w:t>5.</w:t>
            </w:r>
          </w:p>
          <w:p w14:paraId="28FE8EAF" w14:textId="77777777" w:rsidR="00AC56BE" w:rsidRPr="00483FB5" w:rsidRDefault="00AC56BE" w:rsidP="00EA2FE5">
            <w:pPr>
              <w:tabs>
                <w:tab w:val="left" w:pos="729"/>
              </w:tabs>
              <w:jc w:val="center"/>
              <w:rPr>
                <w:b/>
                <w:sz w:val="22"/>
                <w:szCs w:val="22"/>
                <w:lang w:val="en-GB"/>
              </w:rPr>
            </w:pPr>
            <w:r w:rsidRPr="00483FB5">
              <w:rPr>
                <w:b/>
                <w:sz w:val="22"/>
                <w:szCs w:val="22"/>
                <w:lang w:val="en-GB"/>
              </w:rPr>
              <w:t xml:space="preserve">Evaluation committee’s notes </w:t>
            </w:r>
          </w:p>
        </w:tc>
      </w:tr>
      <w:tr w:rsidR="00AC56BE" w:rsidRPr="004B439C" w14:paraId="0E8FD40F" w14:textId="77777777" w:rsidTr="00AC56BE">
        <w:trPr>
          <w:trHeight w:val="791"/>
        </w:trPr>
        <w:tc>
          <w:tcPr>
            <w:tcW w:w="990" w:type="dxa"/>
          </w:tcPr>
          <w:p w14:paraId="53B7B17E" w14:textId="77777777" w:rsidR="00AC56BE" w:rsidRPr="004B439C" w:rsidRDefault="00AC56BE" w:rsidP="00EA2FE5">
            <w:pPr>
              <w:spacing w:before="120" w:after="120"/>
              <w:jc w:val="center"/>
              <w:rPr>
                <w:b/>
                <w:snapToGrid w:val="0"/>
                <w:color w:val="000000"/>
                <w:sz w:val="22"/>
                <w:szCs w:val="22"/>
                <w:lang w:val="sv-SE"/>
              </w:rPr>
            </w:pPr>
            <w:r w:rsidRPr="00504325">
              <w:rPr>
                <w:b/>
                <w:sz w:val="22"/>
                <w:szCs w:val="22"/>
              </w:rPr>
              <w:t>4.63</w:t>
            </w:r>
          </w:p>
        </w:tc>
        <w:tc>
          <w:tcPr>
            <w:tcW w:w="4678" w:type="dxa"/>
          </w:tcPr>
          <w:p w14:paraId="49210FA8" w14:textId="77777777" w:rsidR="00AC56BE" w:rsidRPr="00504325" w:rsidRDefault="00AC56BE" w:rsidP="00EA2FE5">
            <w:pPr>
              <w:pStyle w:val="NaslovTechSpecs"/>
              <w:rPr>
                <w:sz w:val="22"/>
                <w:szCs w:val="22"/>
                <w:lang w:val="en-GB" w:eastAsia="sr-Latn-RS"/>
              </w:rPr>
            </w:pPr>
            <w:r w:rsidRPr="00504325">
              <w:rPr>
                <w:sz w:val="22"/>
                <w:szCs w:val="22"/>
                <w:lang w:val="en-GB" w:eastAsia="sr-Latn-RS"/>
              </w:rPr>
              <w:t>Tripod</w:t>
            </w:r>
          </w:p>
          <w:p w14:paraId="1462748E" w14:textId="77777777" w:rsidR="00AC56BE" w:rsidRPr="00504325" w:rsidRDefault="00AC56BE" w:rsidP="00EA2FE5">
            <w:pPr>
              <w:rPr>
                <w:sz w:val="22"/>
                <w:szCs w:val="22"/>
                <w:lang w:val="en-GB" w:eastAsia="sr-Latn-RS"/>
              </w:rPr>
            </w:pPr>
            <w:r w:rsidRPr="00504325">
              <w:rPr>
                <w:sz w:val="22"/>
                <w:szCs w:val="22"/>
                <w:lang w:val="en-GB" w:eastAsia="sr-Latn-RS"/>
              </w:rPr>
              <w:t xml:space="preserve">Stainless steel </w:t>
            </w:r>
          </w:p>
          <w:p w14:paraId="201E1ADE" w14:textId="3EC7084F" w:rsidR="00AC56BE" w:rsidRPr="004B439C" w:rsidRDefault="00AC56BE" w:rsidP="00EA2FE5">
            <w:pPr>
              <w:rPr>
                <w:b/>
                <w:snapToGrid w:val="0"/>
                <w:sz w:val="22"/>
                <w:szCs w:val="22"/>
                <w:lang w:val="en-GB"/>
              </w:rPr>
            </w:pPr>
            <w:r w:rsidRPr="00AC56BE">
              <w:rPr>
                <w:sz w:val="22"/>
                <w:szCs w:val="22"/>
                <w:highlight w:val="lightGray"/>
                <w:lang w:val="en-GB" w:eastAsia="sr-Latn-RS"/>
              </w:rPr>
              <w:t>Ring Ø 100 mm, rod Ø 6 mm</w:t>
            </w:r>
          </w:p>
        </w:tc>
        <w:tc>
          <w:tcPr>
            <w:tcW w:w="1082" w:type="dxa"/>
          </w:tcPr>
          <w:p w14:paraId="3DF981BA" w14:textId="77777777" w:rsidR="00AC56BE" w:rsidRPr="004B439C" w:rsidRDefault="00AC56BE" w:rsidP="00EA2FE5">
            <w:pPr>
              <w:spacing w:before="120" w:after="120"/>
              <w:jc w:val="center"/>
              <w:rPr>
                <w:b/>
                <w:snapToGrid w:val="0"/>
                <w:sz w:val="22"/>
                <w:szCs w:val="22"/>
                <w:lang w:val="sv-SE"/>
              </w:rPr>
            </w:pPr>
            <w:r w:rsidRPr="00504325">
              <w:rPr>
                <w:b/>
                <w:color w:val="000000"/>
                <w:sz w:val="22"/>
                <w:szCs w:val="22"/>
              </w:rPr>
              <w:t>9</w:t>
            </w:r>
          </w:p>
        </w:tc>
        <w:tc>
          <w:tcPr>
            <w:tcW w:w="1057" w:type="dxa"/>
            <w:vAlign w:val="center"/>
          </w:tcPr>
          <w:p w14:paraId="27F29690" w14:textId="77777777" w:rsidR="00AC56BE" w:rsidRPr="004B439C" w:rsidRDefault="00AC56BE" w:rsidP="00EA2FE5">
            <w:pPr>
              <w:spacing w:before="120" w:after="120"/>
              <w:rPr>
                <w:snapToGrid w:val="0"/>
                <w:sz w:val="22"/>
                <w:szCs w:val="22"/>
                <w:lang w:val="en-GB"/>
              </w:rPr>
            </w:pPr>
          </w:p>
        </w:tc>
        <w:tc>
          <w:tcPr>
            <w:tcW w:w="1710" w:type="dxa"/>
          </w:tcPr>
          <w:p w14:paraId="2086CB8F" w14:textId="77777777" w:rsidR="00AC56BE" w:rsidRPr="004B439C" w:rsidRDefault="00AC56BE" w:rsidP="00EA2FE5">
            <w:pPr>
              <w:spacing w:before="120" w:after="120"/>
              <w:rPr>
                <w:b/>
                <w:snapToGrid w:val="0"/>
                <w:sz w:val="22"/>
                <w:szCs w:val="22"/>
                <w:lang w:val="en-GB"/>
              </w:rPr>
            </w:pPr>
          </w:p>
        </w:tc>
        <w:tc>
          <w:tcPr>
            <w:tcW w:w="1530" w:type="dxa"/>
          </w:tcPr>
          <w:p w14:paraId="6E3BFE18" w14:textId="77777777" w:rsidR="00AC56BE" w:rsidRPr="004B439C" w:rsidRDefault="00AC56BE" w:rsidP="00EA2FE5">
            <w:pPr>
              <w:spacing w:before="120" w:after="120"/>
              <w:jc w:val="center"/>
              <w:rPr>
                <w:b/>
                <w:snapToGrid w:val="0"/>
                <w:sz w:val="22"/>
                <w:szCs w:val="22"/>
                <w:lang w:val="en-GB"/>
              </w:rPr>
            </w:pPr>
          </w:p>
        </w:tc>
      </w:tr>
    </w:tbl>
    <w:p w14:paraId="5BF18503" w14:textId="77777777" w:rsidR="00AC56BE" w:rsidRDefault="00AC56BE" w:rsidP="00AC56BE">
      <w:pPr>
        <w:jc w:val="both"/>
        <w:rPr>
          <w:rFonts w:ascii="Arial" w:eastAsia="Minion Pro" w:hAnsi="Arial" w:cs="Arial"/>
          <w:b/>
          <w:bCs/>
          <w:kern w:val="1"/>
          <w:sz w:val="22"/>
          <w:szCs w:val="22"/>
          <w:lang w:eastAsia="hi-IN" w:bidi="hi-IN"/>
        </w:rPr>
      </w:pPr>
    </w:p>
    <w:p w14:paraId="743BE778" w14:textId="77777777" w:rsidR="00560CEB" w:rsidRDefault="00560CEB" w:rsidP="0091195F">
      <w:pPr>
        <w:jc w:val="center"/>
        <w:rPr>
          <w:rFonts w:ascii="Arial" w:eastAsia="Minion Pro" w:hAnsi="Arial" w:cs="Arial"/>
          <w:b/>
          <w:bCs/>
          <w:kern w:val="1"/>
          <w:sz w:val="22"/>
          <w:szCs w:val="22"/>
          <w:lang w:eastAsia="hi-IN" w:bidi="hi-IN"/>
        </w:rPr>
      </w:pPr>
    </w:p>
    <w:p w14:paraId="0CF75D35" w14:textId="0E0A6806" w:rsidR="00731C5E" w:rsidRPr="004B75C7" w:rsidRDefault="00731C5E" w:rsidP="00731C5E">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Pr>
          <w:rFonts w:ascii="Arial" w:eastAsia="Calibri" w:hAnsi="Arial" w:cs="Arial"/>
          <w:b/>
          <w:bCs/>
          <w:sz w:val="22"/>
          <w:szCs w:val="22"/>
        </w:rPr>
        <w:t xml:space="preserve"> 1</w:t>
      </w:r>
      <w:r w:rsidR="00BB5364">
        <w:rPr>
          <w:rFonts w:ascii="Arial" w:eastAsia="Calibri" w:hAnsi="Arial" w:cs="Arial"/>
          <w:b/>
          <w:bCs/>
          <w:sz w:val="22"/>
          <w:szCs w:val="22"/>
        </w:rPr>
        <w:t>2</w:t>
      </w:r>
    </w:p>
    <w:p w14:paraId="600642AF" w14:textId="77777777" w:rsidR="00560CEB" w:rsidRDefault="00560CEB" w:rsidP="0091195F">
      <w:pPr>
        <w:jc w:val="center"/>
        <w:rPr>
          <w:rFonts w:ascii="Arial" w:eastAsia="Minion Pro" w:hAnsi="Arial" w:cs="Arial"/>
          <w:b/>
          <w:bCs/>
          <w:kern w:val="1"/>
          <w:sz w:val="22"/>
          <w:szCs w:val="22"/>
          <w:lang w:eastAsia="hi-IN" w:bidi="hi-IN"/>
        </w:rPr>
      </w:pPr>
    </w:p>
    <w:p w14:paraId="466E2B66" w14:textId="385E712B" w:rsidR="001D06BD" w:rsidRDefault="001D06BD" w:rsidP="001D06BD">
      <w:pPr>
        <w:jc w:val="both"/>
        <w:rPr>
          <w:rFonts w:ascii="Arial" w:eastAsia="Minion Pro" w:hAnsi="Arial" w:cs="Arial"/>
          <w:b/>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Pr>
          <w:rFonts w:ascii="Arial" w:eastAsia="Minion Pro" w:hAnsi="Arial" w:cs="Arial"/>
          <w:bCs/>
          <w:kern w:val="1"/>
          <w:sz w:val="22"/>
          <w:szCs w:val="22"/>
          <w:lang w:eastAsia="hi-IN" w:bidi="hi-IN"/>
        </w:rPr>
        <w:t>Technical Specifications</w:t>
      </w:r>
      <w:r>
        <w:rPr>
          <w:rFonts w:ascii="Arial" w:hAnsi="Arial" w:cs="Arial"/>
          <w:sz w:val="22"/>
          <w:szCs w:val="22"/>
        </w:rPr>
        <w:t>,</w:t>
      </w:r>
      <w:r w:rsidRPr="00E6777A">
        <w:rPr>
          <w:rFonts w:ascii="Arial" w:hAnsi="Arial" w:cs="Arial"/>
          <w:sz w:val="22"/>
          <w:szCs w:val="22"/>
          <w:lang w:val="en-GB"/>
        </w:rPr>
        <w:t xml:space="preserve"> Lot </w:t>
      </w:r>
      <w:r>
        <w:rPr>
          <w:rFonts w:ascii="Arial" w:hAnsi="Arial" w:cs="Arial"/>
          <w:sz w:val="22"/>
          <w:szCs w:val="22"/>
          <w:lang w:val="en-GB"/>
        </w:rPr>
        <w:t>4</w:t>
      </w:r>
      <w:r w:rsidRPr="00E6777A">
        <w:rPr>
          <w:rFonts w:ascii="Arial" w:hAnsi="Arial" w:cs="Arial"/>
          <w:sz w:val="22"/>
          <w:szCs w:val="22"/>
          <w:lang w:val="en-GB"/>
        </w:rPr>
        <w:t xml:space="preserve">, Item </w:t>
      </w:r>
      <w:r>
        <w:rPr>
          <w:rFonts w:ascii="Arial" w:hAnsi="Arial" w:cs="Arial"/>
          <w:sz w:val="22"/>
          <w:szCs w:val="22"/>
          <w:lang w:val="en-GB"/>
        </w:rPr>
        <w:t>4</w:t>
      </w:r>
      <w:r w:rsidRPr="00E6777A">
        <w:rPr>
          <w:rFonts w:ascii="Arial" w:hAnsi="Arial" w:cs="Arial"/>
          <w:sz w:val="22"/>
          <w:szCs w:val="22"/>
          <w:lang w:val="en-GB"/>
        </w:rPr>
        <w:t>.</w:t>
      </w:r>
      <w:r>
        <w:rPr>
          <w:rFonts w:ascii="Arial" w:hAnsi="Arial" w:cs="Arial"/>
          <w:sz w:val="22"/>
          <w:szCs w:val="22"/>
          <w:lang w:val="en-GB"/>
        </w:rPr>
        <w:t>91</w:t>
      </w:r>
      <w:r w:rsidRPr="00E6777A">
        <w:rPr>
          <w:rFonts w:ascii="Arial" w:hAnsi="Arial" w:cs="Arial"/>
          <w:sz w:val="22"/>
          <w:szCs w:val="22"/>
          <w:lang w:val="en-GB"/>
        </w:rPr>
        <w:t xml:space="preserve"> - </w:t>
      </w:r>
      <w:r w:rsidRPr="001D06BD">
        <w:rPr>
          <w:rFonts w:ascii="Arial" w:hAnsi="Arial" w:cs="Arial"/>
          <w:sz w:val="22"/>
          <w:szCs w:val="22"/>
          <w:lang w:val="en-GB"/>
        </w:rPr>
        <w:t>Dental Chair</w:t>
      </w:r>
      <w:r w:rsidRPr="00E6777A">
        <w:rPr>
          <w:rFonts w:ascii="Arial" w:eastAsia="Minion Pro" w:hAnsi="Arial" w:cs="Arial"/>
          <w:bCs/>
          <w:kern w:val="1"/>
          <w:sz w:val="22"/>
          <w:szCs w:val="22"/>
          <w:lang w:eastAsia="hi-IN" w:bidi="hi-IN"/>
        </w:rPr>
        <w:t>, the</w:t>
      </w:r>
      <w:r>
        <w:rPr>
          <w:rFonts w:ascii="Arial" w:eastAsia="Minion Pro" w:hAnsi="Arial" w:cs="Arial"/>
          <w:bCs/>
          <w:kern w:val="1"/>
          <w:sz w:val="22"/>
          <w:szCs w:val="22"/>
          <w:lang w:eastAsia="hi-IN" w:bidi="hi-IN"/>
        </w:rPr>
        <w:t xml:space="preserve"> original text:</w:t>
      </w:r>
    </w:p>
    <w:p w14:paraId="6B392E01" w14:textId="77777777" w:rsidR="00560CEB" w:rsidRDefault="00560CEB" w:rsidP="0091195F">
      <w:pPr>
        <w:jc w:val="center"/>
        <w:rPr>
          <w:rFonts w:ascii="Arial" w:eastAsia="Minion Pro" w:hAnsi="Arial" w:cs="Arial"/>
          <w:b/>
          <w:bCs/>
          <w:kern w:val="1"/>
          <w:sz w:val="22"/>
          <w:szCs w:val="22"/>
          <w:lang w:eastAsia="hi-IN" w:bidi="hi-IN"/>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19"/>
        <w:gridCol w:w="4543"/>
        <w:gridCol w:w="24"/>
        <w:gridCol w:w="1036"/>
        <w:gridCol w:w="44"/>
        <w:gridCol w:w="992"/>
        <w:gridCol w:w="1708"/>
        <w:gridCol w:w="1440"/>
        <w:gridCol w:w="23"/>
      </w:tblGrid>
      <w:tr w:rsidR="006664CD" w:rsidRPr="00483FB5" w14:paraId="41CE6A6F" w14:textId="77777777" w:rsidTr="00B735D3">
        <w:trPr>
          <w:trHeight w:val="879"/>
          <w:tblHeader/>
        </w:trPr>
        <w:tc>
          <w:tcPr>
            <w:tcW w:w="971" w:type="dxa"/>
            <w:shd w:val="pct5" w:color="auto" w:fill="FFFFFF"/>
          </w:tcPr>
          <w:p w14:paraId="1C0C3AF8" w14:textId="77777777" w:rsidR="006664CD" w:rsidRPr="00D45BD7" w:rsidRDefault="006664CD" w:rsidP="00EA2FE5">
            <w:pPr>
              <w:jc w:val="center"/>
              <w:rPr>
                <w:b/>
                <w:sz w:val="22"/>
                <w:szCs w:val="22"/>
                <w:lang w:val="en-GB"/>
              </w:rPr>
            </w:pPr>
            <w:r w:rsidRPr="00D45BD7">
              <w:rPr>
                <w:b/>
                <w:sz w:val="22"/>
                <w:szCs w:val="22"/>
                <w:lang w:val="en-GB"/>
              </w:rPr>
              <w:t>1.</w:t>
            </w:r>
          </w:p>
          <w:p w14:paraId="1C3F03A7" w14:textId="77777777" w:rsidR="006664CD" w:rsidRPr="00D45BD7" w:rsidRDefault="006664CD" w:rsidP="00EA2FE5">
            <w:pPr>
              <w:jc w:val="center"/>
              <w:rPr>
                <w:b/>
                <w:sz w:val="22"/>
                <w:szCs w:val="22"/>
                <w:highlight w:val="green"/>
                <w:lang w:val="en-GB"/>
              </w:rPr>
            </w:pPr>
            <w:r w:rsidRPr="00D45BD7">
              <w:rPr>
                <w:b/>
                <w:sz w:val="22"/>
                <w:szCs w:val="22"/>
                <w:lang w:val="en-GB"/>
              </w:rPr>
              <w:t>Item number</w:t>
            </w:r>
          </w:p>
        </w:tc>
        <w:tc>
          <w:tcPr>
            <w:tcW w:w="4562" w:type="dxa"/>
            <w:gridSpan w:val="2"/>
            <w:shd w:val="pct5" w:color="auto" w:fill="FFFFFF"/>
          </w:tcPr>
          <w:p w14:paraId="387BE30D" w14:textId="77777777" w:rsidR="006664CD" w:rsidRPr="00D45BD7" w:rsidRDefault="006664CD" w:rsidP="00EA2FE5">
            <w:pPr>
              <w:jc w:val="center"/>
              <w:rPr>
                <w:b/>
                <w:sz w:val="22"/>
                <w:szCs w:val="22"/>
                <w:lang w:val="en-GB"/>
              </w:rPr>
            </w:pPr>
            <w:r w:rsidRPr="00D45BD7">
              <w:rPr>
                <w:b/>
                <w:sz w:val="22"/>
                <w:szCs w:val="22"/>
                <w:lang w:val="en-GB"/>
              </w:rPr>
              <w:t>2.</w:t>
            </w:r>
          </w:p>
          <w:p w14:paraId="03C24B35" w14:textId="77777777" w:rsidR="006664CD" w:rsidRPr="00D45BD7" w:rsidRDefault="006664CD" w:rsidP="00EA2FE5">
            <w:pPr>
              <w:jc w:val="center"/>
              <w:rPr>
                <w:b/>
                <w:sz w:val="22"/>
                <w:szCs w:val="22"/>
                <w:lang w:val="en-GB"/>
              </w:rPr>
            </w:pPr>
            <w:r w:rsidRPr="00D45BD7">
              <w:rPr>
                <w:b/>
                <w:sz w:val="22"/>
                <w:szCs w:val="22"/>
                <w:lang w:val="en-GB"/>
              </w:rPr>
              <w:t>Specifications required</w:t>
            </w:r>
          </w:p>
        </w:tc>
        <w:tc>
          <w:tcPr>
            <w:tcW w:w="1060" w:type="dxa"/>
            <w:gridSpan w:val="2"/>
            <w:shd w:val="pct5" w:color="auto" w:fill="FFFFFF"/>
          </w:tcPr>
          <w:p w14:paraId="4FCBEFCB" w14:textId="77777777" w:rsidR="006664CD" w:rsidRPr="00D45BD7" w:rsidRDefault="006664CD" w:rsidP="00EA2FE5">
            <w:pPr>
              <w:tabs>
                <w:tab w:val="left" w:pos="729"/>
              </w:tabs>
              <w:jc w:val="center"/>
              <w:rPr>
                <w:b/>
                <w:sz w:val="22"/>
                <w:szCs w:val="22"/>
                <w:lang w:val="en-GB"/>
              </w:rPr>
            </w:pPr>
            <w:r w:rsidRPr="00D45BD7">
              <w:rPr>
                <w:b/>
                <w:sz w:val="22"/>
                <w:szCs w:val="22"/>
                <w:lang w:val="en-GB"/>
              </w:rPr>
              <w:t>3.</w:t>
            </w:r>
          </w:p>
          <w:p w14:paraId="5DBB19C8" w14:textId="77777777" w:rsidR="006664CD" w:rsidRPr="00D45BD7" w:rsidRDefault="006664CD" w:rsidP="00EA2FE5">
            <w:pPr>
              <w:tabs>
                <w:tab w:val="left" w:pos="729"/>
              </w:tabs>
              <w:jc w:val="center"/>
              <w:rPr>
                <w:b/>
                <w:sz w:val="22"/>
                <w:szCs w:val="22"/>
                <w:lang w:val="en-GB"/>
              </w:rPr>
            </w:pPr>
            <w:r w:rsidRPr="00D45BD7">
              <w:rPr>
                <w:b/>
                <w:sz w:val="22"/>
                <w:szCs w:val="22"/>
                <w:lang w:val="en-GB"/>
              </w:rPr>
              <w:t>Quantity</w:t>
            </w:r>
          </w:p>
          <w:p w14:paraId="6DD90218" w14:textId="77777777" w:rsidR="006664CD" w:rsidRPr="00D45BD7" w:rsidRDefault="006664CD" w:rsidP="00EA2FE5">
            <w:pPr>
              <w:tabs>
                <w:tab w:val="left" w:pos="729"/>
              </w:tabs>
              <w:jc w:val="center"/>
              <w:rPr>
                <w:b/>
                <w:sz w:val="22"/>
                <w:szCs w:val="22"/>
                <w:lang w:val="en-GB"/>
              </w:rPr>
            </w:pPr>
            <w:r w:rsidRPr="00D45BD7">
              <w:rPr>
                <w:b/>
                <w:sz w:val="22"/>
                <w:szCs w:val="22"/>
                <w:lang w:val="en-GB"/>
              </w:rPr>
              <w:t>(pcs)</w:t>
            </w:r>
          </w:p>
        </w:tc>
        <w:tc>
          <w:tcPr>
            <w:tcW w:w="1036" w:type="dxa"/>
            <w:gridSpan w:val="2"/>
            <w:shd w:val="pct5" w:color="auto" w:fill="FFFFFF"/>
          </w:tcPr>
          <w:p w14:paraId="393236E6" w14:textId="77777777" w:rsidR="006664CD" w:rsidRPr="00483FB5" w:rsidRDefault="006664CD" w:rsidP="00EA2FE5">
            <w:pPr>
              <w:tabs>
                <w:tab w:val="left" w:pos="729"/>
              </w:tabs>
              <w:jc w:val="center"/>
              <w:rPr>
                <w:b/>
                <w:sz w:val="22"/>
                <w:szCs w:val="22"/>
                <w:lang w:val="en-GB"/>
              </w:rPr>
            </w:pPr>
            <w:r w:rsidRPr="00483FB5">
              <w:rPr>
                <w:b/>
                <w:sz w:val="22"/>
                <w:szCs w:val="22"/>
                <w:lang w:val="en-GB"/>
              </w:rPr>
              <w:t>3.</w:t>
            </w:r>
          </w:p>
          <w:p w14:paraId="5670E9D9" w14:textId="77777777" w:rsidR="006664CD" w:rsidRPr="00483FB5" w:rsidRDefault="006664CD" w:rsidP="00EA2FE5">
            <w:pPr>
              <w:tabs>
                <w:tab w:val="left" w:pos="729"/>
              </w:tabs>
              <w:jc w:val="center"/>
              <w:rPr>
                <w:b/>
                <w:sz w:val="22"/>
                <w:szCs w:val="22"/>
                <w:lang w:val="en-GB"/>
              </w:rPr>
            </w:pPr>
            <w:r w:rsidRPr="00483FB5">
              <w:rPr>
                <w:b/>
                <w:sz w:val="22"/>
                <w:szCs w:val="22"/>
                <w:lang w:val="en-GB"/>
              </w:rPr>
              <w:t>Specifications offered</w:t>
            </w:r>
          </w:p>
        </w:tc>
        <w:tc>
          <w:tcPr>
            <w:tcW w:w="1708" w:type="dxa"/>
            <w:shd w:val="pct5" w:color="auto" w:fill="FFFFFF"/>
          </w:tcPr>
          <w:p w14:paraId="44C810EF" w14:textId="77777777" w:rsidR="006664CD" w:rsidRPr="00483FB5" w:rsidRDefault="006664CD" w:rsidP="00EA2FE5">
            <w:pPr>
              <w:tabs>
                <w:tab w:val="left" w:pos="729"/>
              </w:tabs>
              <w:jc w:val="center"/>
              <w:rPr>
                <w:b/>
                <w:sz w:val="22"/>
                <w:szCs w:val="22"/>
                <w:lang w:val="en-GB"/>
              </w:rPr>
            </w:pPr>
            <w:r w:rsidRPr="00483FB5">
              <w:rPr>
                <w:b/>
                <w:sz w:val="22"/>
                <w:szCs w:val="22"/>
                <w:lang w:val="en-GB"/>
              </w:rPr>
              <w:t xml:space="preserve">4. </w:t>
            </w:r>
          </w:p>
          <w:p w14:paraId="4A3E7844" w14:textId="77777777" w:rsidR="006664CD" w:rsidRPr="00483FB5" w:rsidRDefault="006664CD" w:rsidP="00EA2FE5">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463" w:type="dxa"/>
            <w:gridSpan w:val="2"/>
            <w:shd w:val="pct5" w:color="auto" w:fill="FFFFFF"/>
          </w:tcPr>
          <w:p w14:paraId="5998A191" w14:textId="77777777" w:rsidR="006664CD" w:rsidRPr="00483FB5" w:rsidRDefault="006664CD" w:rsidP="00EA2FE5">
            <w:pPr>
              <w:tabs>
                <w:tab w:val="left" w:pos="729"/>
              </w:tabs>
              <w:jc w:val="center"/>
              <w:rPr>
                <w:b/>
                <w:sz w:val="22"/>
                <w:szCs w:val="22"/>
                <w:lang w:val="en-GB"/>
              </w:rPr>
            </w:pPr>
            <w:r w:rsidRPr="00483FB5">
              <w:rPr>
                <w:b/>
                <w:sz w:val="22"/>
                <w:szCs w:val="22"/>
                <w:lang w:val="en-GB"/>
              </w:rPr>
              <w:t>5.</w:t>
            </w:r>
          </w:p>
          <w:p w14:paraId="4F7B21D9" w14:textId="77777777" w:rsidR="006664CD" w:rsidRPr="00483FB5" w:rsidRDefault="006664CD" w:rsidP="00EA2FE5">
            <w:pPr>
              <w:tabs>
                <w:tab w:val="left" w:pos="729"/>
              </w:tabs>
              <w:jc w:val="center"/>
              <w:rPr>
                <w:b/>
                <w:sz w:val="22"/>
                <w:szCs w:val="22"/>
                <w:lang w:val="en-GB"/>
              </w:rPr>
            </w:pPr>
            <w:r w:rsidRPr="00483FB5">
              <w:rPr>
                <w:b/>
                <w:sz w:val="22"/>
                <w:szCs w:val="22"/>
                <w:lang w:val="en-GB"/>
              </w:rPr>
              <w:t xml:space="preserve">Evaluation committee’s notes </w:t>
            </w:r>
          </w:p>
        </w:tc>
      </w:tr>
      <w:tr w:rsidR="006664CD" w:rsidRPr="006664CD" w14:paraId="67FA37AA" w14:textId="77777777" w:rsidTr="00B735D3">
        <w:trPr>
          <w:gridAfter w:val="1"/>
          <w:wAfter w:w="23" w:type="dxa"/>
        </w:trPr>
        <w:tc>
          <w:tcPr>
            <w:tcW w:w="990" w:type="dxa"/>
            <w:gridSpan w:val="2"/>
          </w:tcPr>
          <w:p w14:paraId="1748B1E1" w14:textId="77777777" w:rsidR="006664CD" w:rsidRPr="006664CD" w:rsidRDefault="006664CD" w:rsidP="006664CD">
            <w:pPr>
              <w:spacing w:before="120" w:after="120"/>
              <w:jc w:val="center"/>
              <w:rPr>
                <w:b/>
                <w:snapToGrid w:val="0"/>
                <w:color w:val="000000"/>
                <w:sz w:val="22"/>
                <w:szCs w:val="22"/>
                <w:lang w:val="sv-SE"/>
              </w:rPr>
            </w:pPr>
            <w:r w:rsidRPr="006664CD">
              <w:rPr>
                <w:b/>
                <w:snapToGrid w:val="0"/>
                <w:sz w:val="22"/>
                <w:szCs w:val="22"/>
                <w:lang w:val="sv-SE"/>
              </w:rPr>
              <w:t>4.91</w:t>
            </w:r>
          </w:p>
        </w:tc>
        <w:tc>
          <w:tcPr>
            <w:tcW w:w="4567" w:type="dxa"/>
            <w:gridSpan w:val="2"/>
            <w:vAlign w:val="center"/>
          </w:tcPr>
          <w:p w14:paraId="5ADCB417" w14:textId="77777777" w:rsidR="006664CD" w:rsidRPr="006664CD" w:rsidRDefault="006664CD" w:rsidP="006664CD">
            <w:pPr>
              <w:spacing w:before="120" w:after="120"/>
              <w:rPr>
                <w:b/>
                <w:snapToGrid w:val="0"/>
                <w:sz w:val="22"/>
                <w:szCs w:val="22"/>
                <w:lang w:val="en-GB" w:eastAsia="sr-Latn-RS"/>
              </w:rPr>
            </w:pPr>
            <w:r w:rsidRPr="006664CD">
              <w:rPr>
                <w:b/>
                <w:snapToGrid w:val="0"/>
                <w:sz w:val="22"/>
                <w:szCs w:val="22"/>
                <w:lang w:val="en-GB" w:eastAsia="sr-Latn-RS"/>
              </w:rPr>
              <w:t>Dental Chair</w:t>
            </w:r>
          </w:p>
          <w:p w14:paraId="5FF5CEC3"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Anatomically shaped seat</w:t>
            </w:r>
          </w:p>
          <w:p w14:paraId="740A0B11"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Base need to be fixed to the floor</w:t>
            </w:r>
          </w:p>
          <w:p w14:paraId="40579186"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Upholstered</w:t>
            </w:r>
          </w:p>
          <w:p w14:paraId="7A768F61"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Anatomically shaped adjustable headrest</w:t>
            </w:r>
          </w:p>
          <w:p w14:paraId="316763F1"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Armrests</w:t>
            </w:r>
          </w:p>
          <w:p w14:paraId="6671D703"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Foot control</w:t>
            </w:r>
          </w:p>
          <w:p w14:paraId="38526C5A"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Height adjustable</w:t>
            </w:r>
          </w:p>
          <w:p w14:paraId="4D137F81"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Adjustable backrest</w:t>
            </w:r>
          </w:p>
          <w:p w14:paraId="000F444B"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Delivery Unit</w:t>
            </w:r>
          </w:p>
          <w:p w14:paraId="64BBAF36"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Integrated on the chair</w:t>
            </w:r>
          </w:p>
          <w:p w14:paraId="0F3D8CC7"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Console on flexible adjustable arm</w:t>
            </w:r>
          </w:p>
          <w:p w14:paraId="474E6D75"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Tray for instruments</w:t>
            </w:r>
          </w:p>
          <w:p w14:paraId="26CA0011" w14:textId="77777777" w:rsidR="006664CD" w:rsidRPr="006664CD" w:rsidRDefault="006664CD" w:rsidP="001D06BD">
            <w:pPr>
              <w:jc w:val="both"/>
              <w:rPr>
                <w:snapToGrid w:val="0"/>
                <w:sz w:val="22"/>
                <w:szCs w:val="22"/>
                <w:lang w:val="en-GB" w:eastAsia="sr-Latn-RS"/>
              </w:rPr>
            </w:pPr>
            <w:r w:rsidRPr="006664CD">
              <w:rPr>
                <w:snapToGrid w:val="0"/>
                <w:sz w:val="22"/>
                <w:szCs w:val="22"/>
                <w:highlight w:val="lightGray"/>
                <w:lang w:val="en-GB" w:eastAsia="sr-Latn-RS"/>
              </w:rPr>
              <w:t>‘’soft touch’’ keypad for dental chair, light and cuspidor control</w:t>
            </w:r>
          </w:p>
          <w:p w14:paraId="2E71487F"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5 instruments connections console:</w:t>
            </w:r>
          </w:p>
          <w:p w14:paraId="4AF6EC14"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3-way syringe</w:t>
            </w:r>
          </w:p>
          <w:p w14:paraId="7DCBA117"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high speed terminal with water regulation</w:t>
            </w:r>
          </w:p>
          <w:p w14:paraId="07EFE9CB"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micro-motor terminal (air)</w:t>
            </w:r>
          </w:p>
          <w:p w14:paraId="19E8BCBB"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ultrasonic scaler</w:t>
            </w:r>
          </w:p>
          <w:p w14:paraId="109D1D51"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LED lamp</w:t>
            </w:r>
          </w:p>
          <w:p w14:paraId="767A558F"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Instruments:</w:t>
            </w:r>
          </w:p>
          <w:p w14:paraId="4E314470"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Midwest turbine, 300 000 rpm</w:t>
            </w:r>
          </w:p>
          <w:p w14:paraId="531B4F55"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 xml:space="preserve">Midwest air micro motor, speed regulation, direction regulation, 25 000 rpm at 3 bars </w:t>
            </w:r>
          </w:p>
          <w:p w14:paraId="59BF5721"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Contra angle handpiece 1:1 Direct Drive</w:t>
            </w:r>
          </w:p>
          <w:p w14:paraId="1C7E725E"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Straight handpiece 1:1 Direct Drive</w:t>
            </w:r>
          </w:p>
          <w:p w14:paraId="39F650C6"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Cuspidor Unit</w:t>
            </w:r>
          </w:p>
          <w:p w14:paraId="3985807D"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Integrated on the chair</w:t>
            </w:r>
          </w:p>
          <w:p w14:paraId="519F1CF7"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Water regulation</w:t>
            </w:r>
          </w:p>
          <w:p w14:paraId="60271C9A"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Removable ceramic or glass bowl</w:t>
            </w:r>
          </w:p>
          <w:p w14:paraId="578116DC"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Strong and weak suction saliva ejector</w:t>
            </w:r>
          </w:p>
          <w:p w14:paraId="0E56EABD"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Additional 3-way syringe for assistant</w:t>
            </w:r>
          </w:p>
          <w:p w14:paraId="37780EF5"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Instrument tray</w:t>
            </w:r>
          </w:p>
          <w:p w14:paraId="13E28C9F" w14:textId="77777777" w:rsidR="006664CD" w:rsidRPr="006664CD" w:rsidRDefault="006664CD" w:rsidP="001D06BD">
            <w:pPr>
              <w:jc w:val="both"/>
              <w:rPr>
                <w:snapToGrid w:val="0"/>
                <w:sz w:val="22"/>
                <w:szCs w:val="22"/>
                <w:lang w:val="en-GB" w:eastAsia="sr-Latn-RS"/>
              </w:rPr>
            </w:pPr>
            <w:r w:rsidRPr="006664CD">
              <w:rPr>
                <w:snapToGrid w:val="0"/>
                <w:sz w:val="22"/>
                <w:szCs w:val="22"/>
                <w:lang w:val="en-GB" w:eastAsia="sr-Latn-RS"/>
              </w:rPr>
              <w:t>Chair and light controls</w:t>
            </w:r>
          </w:p>
          <w:p w14:paraId="75396B67"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Polymerization led lamp</w:t>
            </w:r>
          </w:p>
          <w:p w14:paraId="36DA3EBD"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Dental Light</w:t>
            </w:r>
          </w:p>
          <w:p w14:paraId="6DA596EC"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Integrated on the chair</w:t>
            </w:r>
          </w:p>
          <w:p w14:paraId="049BD9C5" w14:textId="77777777" w:rsidR="006664CD" w:rsidRPr="006664CD" w:rsidRDefault="006664CD" w:rsidP="006664CD">
            <w:pPr>
              <w:rPr>
                <w:snapToGrid w:val="0"/>
                <w:sz w:val="22"/>
                <w:szCs w:val="22"/>
                <w:lang w:val="en-GB" w:eastAsia="sr-Latn-RS"/>
              </w:rPr>
            </w:pPr>
            <w:r w:rsidRPr="006664CD">
              <w:rPr>
                <w:snapToGrid w:val="0"/>
                <w:sz w:val="22"/>
                <w:szCs w:val="22"/>
                <w:highlight w:val="lightGray"/>
                <w:lang w:val="en-GB" w:eastAsia="sr-Latn-RS"/>
              </w:rPr>
              <w:t>10 LED bulbs</w:t>
            </w:r>
          </w:p>
          <w:p w14:paraId="69FDFBC2" w14:textId="77777777" w:rsidR="006664CD" w:rsidRPr="006664CD" w:rsidRDefault="006664CD" w:rsidP="006664CD">
            <w:pPr>
              <w:rPr>
                <w:snapToGrid w:val="0"/>
                <w:sz w:val="22"/>
                <w:szCs w:val="22"/>
                <w:lang w:val="en-GB" w:eastAsia="sr-Latn-RS"/>
              </w:rPr>
            </w:pPr>
            <w:r w:rsidRPr="00851807">
              <w:rPr>
                <w:snapToGrid w:val="0"/>
                <w:sz w:val="22"/>
                <w:szCs w:val="22"/>
                <w:highlight w:val="lightGray"/>
                <w:lang w:val="en-GB" w:eastAsia="sr-Latn-RS"/>
              </w:rPr>
              <w:lastRenderedPageBreak/>
              <w:t>Sensor switch</w:t>
            </w:r>
          </w:p>
          <w:p w14:paraId="4FB02D39"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Adjustable in all directions</w:t>
            </w:r>
          </w:p>
          <w:p w14:paraId="34C3C531"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Therapeutical chair</w:t>
            </w:r>
          </w:p>
          <w:p w14:paraId="5570A857"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Metal star base with silicone wheels</w:t>
            </w:r>
          </w:p>
          <w:p w14:paraId="5DF6ECA4"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Height adjustment</w:t>
            </w:r>
          </w:p>
          <w:p w14:paraId="64E14404"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Adjustable backrest</w:t>
            </w:r>
          </w:p>
          <w:p w14:paraId="30FB31A2" w14:textId="77777777" w:rsidR="006664CD" w:rsidRPr="006664CD" w:rsidRDefault="006664CD" w:rsidP="006664CD">
            <w:pPr>
              <w:rPr>
                <w:snapToGrid w:val="0"/>
                <w:sz w:val="22"/>
                <w:szCs w:val="22"/>
                <w:lang w:val="en-GB" w:eastAsia="sr-Latn-RS"/>
              </w:rPr>
            </w:pPr>
            <w:r w:rsidRPr="006664CD">
              <w:rPr>
                <w:snapToGrid w:val="0"/>
                <w:sz w:val="22"/>
                <w:szCs w:val="22"/>
                <w:lang w:val="en-GB" w:eastAsia="sr-Latn-RS"/>
              </w:rPr>
              <w:t>Upholstery foam and artificial leather</w:t>
            </w:r>
          </w:p>
          <w:p w14:paraId="2FABE813" w14:textId="77777777" w:rsidR="006664CD" w:rsidRPr="006664CD" w:rsidRDefault="006664CD" w:rsidP="006664CD">
            <w:pPr>
              <w:rPr>
                <w:b/>
                <w:snapToGrid w:val="0"/>
                <w:sz w:val="22"/>
                <w:szCs w:val="22"/>
                <w:lang w:val="en-GB"/>
              </w:rPr>
            </w:pPr>
            <w:r w:rsidRPr="006664CD">
              <w:rPr>
                <w:snapToGrid w:val="0"/>
                <w:sz w:val="22"/>
                <w:szCs w:val="22"/>
                <w:lang w:val="en-GB"/>
              </w:rPr>
              <w:t>Obligatory documentation: Manufacturer’s Authorization, Manufacturer’s ISO 13485 Certificate, CE Declaration of Conformity</w:t>
            </w:r>
          </w:p>
        </w:tc>
        <w:tc>
          <w:tcPr>
            <w:tcW w:w="1080" w:type="dxa"/>
            <w:gridSpan w:val="2"/>
          </w:tcPr>
          <w:p w14:paraId="70F2DAAB" w14:textId="77777777" w:rsidR="006664CD" w:rsidRPr="006664CD" w:rsidRDefault="006664CD" w:rsidP="006664CD">
            <w:pPr>
              <w:spacing w:before="120" w:after="120"/>
              <w:jc w:val="center"/>
              <w:rPr>
                <w:b/>
                <w:snapToGrid w:val="0"/>
                <w:sz w:val="22"/>
                <w:szCs w:val="22"/>
                <w:lang w:val="sv-SE"/>
              </w:rPr>
            </w:pPr>
            <w:r w:rsidRPr="006664CD">
              <w:rPr>
                <w:b/>
                <w:snapToGrid w:val="0"/>
                <w:color w:val="000000"/>
                <w:sz w:val="22"/>
                <w:szCs w:val="22"/>
                <w:lang w:val="sv-SE"/>
              </w:rPr>
              <w:lastRenderedPageBreak/>
              <w:t>2</w:t>
            </w:r>
          </w:p>
        </w:tc>
        <w:tc>
          <w:tcPr>
            <w:tcW w:w="992" w:type="dxa"/>
            <w:vAlign w:val="center"/>
          </w:tcPr>
          <w:p w14:paraId="2FBBD40C" w14:textId="77777777" w:rsidR="006664CD" w:rsidRPr="006664CD" w:rsidRDefault="006664CD" w:rsidP="006664CD">
            <w:pPr>
              <w:spacing w:before="120" w:after="120"/>
              <w:rPr>
                <w:snapToGrid w:val="0"/>
                <w:sz w:val="22"/>
                <w:szCs w:val="22"/>
                <w:lang w:val="en-GB"/>
              </w:rPr>
            </w:pPr>
          </w:p>
        </w:tc>
        <w:tc>
          <w:tcPr>
            <w:tcW w:w="1708" w:type="dxa"/>
          </w:tcPr>
          <w:p w14:paraId="53C2A900" w14:textId="77777777" w:rsidR="006664CD" w:rsidRPr="006664CD" w:rsidRDefault="006664CD" w:rsidP="006664CD">
            <w:pPr>
              <w:spacing w:before="120" w:after="120"/>
              <w:rPr>
                <w:b/>
                <w:snapToGrid w:val="0"/>
                <w:sz w:val="22"/>
                <w:szCs w:val="22"/>
                <w:lang w:val="en-GB"/>
              </w:rPr>
            </w:pPr>
          </w:p>
        </w:tc>
        <w:tc>
          <w:tcPr>
            <w:tcW w:w="1440" w:type="dxa"/>
          </w:tcPr>
          <w:p w14:paraId="6DDA3A44" w14:textId="77777777" w:rsidR="006664CD" w:rsidRPr="006664CD" w:rsidRDefault="006664CD" w:rsidP="006664CD">
            <w:pPr>
              <w:spacing w:before="120" w:after="120"/>
              <w:jc w:val="center"/>
              <w:rPr>
                <w:b/>
                <w:snapToGrid w:val="0"/>
                <w:sz w:val="22"/>
                <w:szCs w:val="22"/>
                <w:lang w:val="en-GB"/>
              </w:rPr>
            </w:pPr>
          </w:p>
        </w:tc>
      </w:tr>
    </w:tbl>
    <w:p w14:paraId="1A43459E" w14:textId="77777777" w:rsidR="00560CEB" w:rsidRDefault="00560CEB" w:rsidP="0091195F">
      <w:pPr>
        <w:jc w:val="center"/>
        <w:rPr>
          <w:rFonts w:ascii="Arial" w:eastAsia="Minion Pro" w:hAnsi="Arial" w:cs="Arial"/>
          <w:b/>
          <w:bCs/>
          <w:kern w:val="1"/>
          <w:sz w:val="22"/>
          <w:szCs w:val="22"/>
          <w:lang w:eastAsia="hi-IN" w:bidi="hi-IN"/>
        </w:rPr>
      </w:pPr>
    </w:p>
    <w:p w14:paraId="182338A5" w14:textId="71611E16" w:rsidR="00560CEB" w:rsidRDefault="001D06BD" w:rsidP="001D06BD">
      <w:pPr>
        <w:jc w:val="both"/>
        <w:rPr>
          <w:rFonts w:ascii="Arial" w:eastAsia="Minion Pro" w:hAnsi="Arial" w:cs="Arial"/>
          <w:b/>
          <w:bCs/>
          <w:kern w:val="1"/>
          <w:sz w:val="22"/>
          <w:szCs w:val="22"/>
          <w:lang w:eastAsia="hi-IN" w:bidi="hi-IN"/>
        </w:rPr>
      </w:pPr>
      <w:r w:rsidRPr="00E6777A">
        <w:rPr>
          <w:rFonts w:ascii="Arial" w:eastAsia="Minion Pro" w:hAnsi="Arial" w:cs="Arial"/>
          <w:bCs/>
          <w:kern w:val="1"/>
          <w:sz w:val="22"/>
          <w:szCs w:val="22"/>
          <w:u w:val="single"/>
          <w:lang w:eastAsia="hi-IN" w:bidi="hi-IN"/>
        </w:rPr>
        <w:t>has been replaced by the following:</w:t>
      </w:r>
    </w:p>
    <w:p w14:paraId="1A40D228" w14:textId="77777777" w:rsidR="00560CEB" w:rsidRDefault="00560CEB" w:rsidP="0091195F">
      <w:pPr>
        <w:jc w:val="center"/>
        <w:rPr>
          <w:rFonts w:ascii="Arial" w:eastAsia="Minion Pro" w:hAnsi="Arial" w:cs="Arial"/>
          <w:b/>
          <w:bCs/>
          <w:kern w:val="1"/>
          <w:sz w:val="22"/>
          <w:szCs w:val="22"/>
          <w:lang w:eastAsia="hi-IN" w:bidi="hi-IN"/>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19"/>
        <w:gridCol w:w="4543"/>
        <w:gridCol w:w="24"/>
        <w:gridCol w:w="1036"/>
        <w:gridCol w:w="44"/>
        <w:gridCol w:w="992"/>
        <w:gridCol w:w="1708"/>
        <w:gridCol w:w="1440"/>
        <w:gridCol w:w="23"/>
      </w:tblGrid>
      <w:tr w:rsidR="001D06BD" w:rsidRPr="00483FB5" w14:paraId="1625F400" w14:textId="77777777" w:rsidTr="00EA2FE5">
        <w:trPr>
          <w:trHeight w:val="879"/>
          <w:tblHeader/>
        </w:trPr>
        <w:tc>
          <w:tcPr>
            <w:tcW w:w="971" w:type="dxa"/>
            <w:shd w:val="pct5" w:color="auto" w:fill="FFFFFF"/>
          </w:tcPr>
          <w:p w14:paraId="7AB62499" w14:textId="77777777" w:rsidR="001D06BD" w:rsidRPr="00D45BD7" w:rsidRDefault="001D06BD" w:rsidP="00EA2FE5">
            <w:pPr>
              <w:jc w:val="center"/>
              <w:rPr>
                <w:b/>
                <w:sz w:val="22"/>
                <w:szCs w:val="22"/>
                <w:lang w:val="en-GB"/>
              </w:rPr>
            </w:pPr>
            <w:r w:rsidRPr="00D45BD7">
              <w:rPr>
                <w:b/>
                <w:sz w:val="22"/>
                <w:szCs w:val="22"/>
                <w:lang w:val="en-GB"/>
              </w:rPr>
              <w:t>1.</w:t>
            </w:r>
          </w:p>
          <w:p w14:paraId="38A6F44C" w14:textId="77777777" w:rsidR="001D06BD" w:rsidRPr="00D45BD7" w:rsidRDefault="001D06BD" w:rsidP="00EA2FE5">
            <w:pPr>
              <w:jc w:val="center"/>
              <w:rPr>
                <w:b/>
                <w:sz w:val="22"/>
                <w:szCs w:val="22"/>
                <w:highlight w:val="green"/>
                <w:lang w:val="en-GB"/>
              </w:rPr>
            </w:pPr>
            <w:r w:rsidRPr="00D45BD7">
              <w:rPr>
                <w:b/>
                <w:sz w:val="22"/>
                <w:szCs w:val="22"/>
                <w:lang w:val="en-GB"/>
              </w:rPr>
              <w:t>Item number</w:t>
            </w:r>
          </w:p>
        </w:tc>
        <w:tc>
          <w:tcPr>
            <w:tcW w:w="4562" w:type="dxa"/>
            <w:gridSpan w:val="2"/>
            <w:shd w:val="pct5" w:color="auto" w:fill="FFFFFF"/>
          </w:tcPr>
          <w:p w14:paraId="77F6E50B" w14:textId="77777777" w:rsidR="001D06BD" w:rsidRPr="00D45BD7" w:rsidRDefault="001D06BD" w:rsidP="00EA2FE5">
            <w:pPr>
              <w:jc w:val="center"/>
              <w:rPr>
                <w:b/>
                <w:sz w:val="22"/>
                <w:szCs w:val="22"/>
                <w:lang w:val="en-GB"/>
              </w:rPr>
            </w:pPr>
            <w:r w:rsidRPr="00D45BD7">
              <w:rPr>
                <w:b/>
                <w:sz w:val="22"/>
                <w:szCs w:val="22"/>
                <w:lang w:val="en-GB"/>
              </w:rPr>
              <w:t>2.</w:t>
            </w:r>
          </w:p>
          <w:p w14:paraId="55BDC43E" w14:textId="77777777" w:rsidR="001D06BD" w:rsidRPr="00D45BD7" w:rsidRDefault="001D06BD" w:rsidP="00EA2FE5">
            <w:pPr>
              <w:jc w:val="center"/>
              <w:rPr>
                <w:b/>
                <w:sz w:val="22"/>
                <w:szCs w:val="22"/>
                <w:lang w:val="en-GB"/>
              </w:rPr>
            </w:pPr>
            <w:r w:rsidRPr="00D45BD7">
              <w:rPr>
                <w:b/>
                <w:sz w:val="22"/>
                <w:szCs w:val="22"/>
                <w:lang w:val="en-GB"/>
              </w:rPr>
              <w:t>Specifications required</w:t>
            </w:r>
          </w:p>
        </w:tc>
        <w:tc>
          <w:tcPr>
            <w:tcW w:w="1060" w:type="dxa"/>
            <w:gridSpan w:val="2"/>
            <w:shd w:val="pct5" w:color="auto" w:fill="FFFFFF"/>
          </w:tcPr>
          <w:p w14:paraId="6C1E5211" w14:textId="77777777" w:rsidR="001D06BD" w:rsidRPr="00D45BD7" w:rsidRDefault="001D06BD" w:rsidP="00EA2FE5">
            <w:pPr>
              <w:tabs>
                <w:tab w:val="left" w:pos="729"/>
              </w:tabs>
              <w:jc w:val="center"/>
              <w:rPr>
                <w:b/>
                <w:sz w:val="22"/>
                <w:szCs w:val="22"/>
                <w:lang w:val="en-GB"/>
              </w:rPr>
            </w:pPr>
            <w:r w:rsidRPr="00D45BD7">
              <w:rPr>
                <w:b/>
                <w:sz w:val="22"/>
                <w:szCs w:val="22"/>
                <w:lang w:val="en-GB"/>
              </w:rPr>
              <w:t>3.</w:t>
            </w:r>
          </w:p>
          <w:p w14:paraId="623F4452" w14:textId="77777777" w:rsidR="001D06BD" w:rsidRPr="00D45BD7" w:rsidRDefault="001D06BD" w:rsidP="00EA2FE5">
            <w:pPr>
              <w:tabs>
                <w:tab w:val="left" w:pos="729"/>
              </w:tabs>
              <w:jc w:val="center"/>
              <w:rPr>
                <w:b/>
                <w:sz w:val="22"/>
                <w:szCs w:val="22"/>
                <w:lang w:val="en-GB"/>
              </w:rPr>
            </w:pPr>
            <w:r w:rsidRPr="00D45BD7">
              <w:rPr>
                <w:b/>
                <w:sz w:val="22"/>
                <w:szCs w:val="22"/>
                <w:lang w:val="en-GB"/>
              </w:rPr>
              <w:t>Quantity</w:t>
            </w:r>
          </w:p>
          <w:p w14:paraId="302CD83B" w14:textId="77777777" w:rsidR="001D06BD" w:rsidRPr="00D45BD7" w:rsidRDefault="001D06BD" w:rsidP="00EA2FE5">
            <w:pPr>
              <w:tabs>
                <w:tab w:val="left" w:pos="729"/>
              </w:tabs>
              <w:jc w:val="center"/>
              <w:rPr>
                <w:b/>
                <w:sz w:val="22"/>
                <w:szCs w:val="22"/>
                <w:lang w:val="en-GB"/>
              </w:rPr>
            </w:pPr>
            <w:r w:rsidRPr="00D45BD7">
              <w:rPr>
                <w:b/>
                <w:sz w:val="22"/>
                <w:szCs w:val="22"/>
                <w:lang w:val="en-GB"/>
              </w:rPr>
              <w:t>(pcs)</w:t>
            </w:r>
          </w:p>
        </w:tc>
        <w:tc>
          <w:tcPr>
            <w:tcW w:w="1036" w:type="dxa"/>
            <w:gridSpan w:val="2"/>
            <w:shd w:val="pct5" w:color="auto" w:fill="FFFFFF"/>
          </w:tcPr>
          <w:p w14:paraId="43700C20" w14:textId="77777777" w:rsidR="001D06BD" w:rsidRPr="00483FB5" w:rsidRDefault="001D06BD" w:rsidP="00EA2FE5">
            <w:pPr>
              <w:tabs>
                <w:tab w:val="left" w:pos="729"/>
              </w:tabs>
              <w:jc w:val="center"/>
              <w:rPr>
                <w:b/>
                <w:sz w:val="22"/>
                <w:szCs w:val="22"/>
                <w:lang w:val="en-GB"/>
              </w:rPr>
            </w:pPr>
            <w:r w:rsidRPr="00483FB5">
              <w:rPr>
                <w:b/>
                <w:sz w:val="22"/>
                <w:szCs w:val="22"/>
                <w:lang w:val="en-GB"/>
              </w:rPr>
              <w:t>3.</w:t>
            </w:r>
          </w:p>
          <w:p w14:paraId="3C8E0669" w14:textId="77777777" w:rsidR="001D06BD" w:rsidRPr="00483FB5" w:rsidRDefault="001D06BD" w:rsidP="00EA2FE5">
            <w:pPr>
              <w:tabs>
                <w:tab w:val="left" w:pos="729"/>
              </w:tabs>
              <w:jc w:val="center"/>
              <w:rPr>
                <w:b/>
                <w:sz w:val="22"/>
                <w:szCs w:val="22"/>
                <w:lang w:val="en-GB"/>
              </w:rPr>
            </w:pPr>
            <w:r w:rsidRPr="00483FB5">
              <w:rPr>
                <w:b/>
                <w:sz w:val="22"/>
                <w:szCs w:val="22"/>
                <w:lang w:val="en-GB"/>
              </w:rPr>
              <w:t>Specifications offered</w:t>
            </w:r>
          </w:p>
        </w:tc>
        <w:tc>
          <w:tcPr>
            <w:tcW w:w="1708" w:type="dxa"/>
            <w:shd w:val="pct5" w:color="auto" w:fill="FFFFFF"/>
          </w:tcPr>
          <w:p w14:paraId="2F98BB5E" w14:textId="77777777" w:rsidR="001D06BD" w:rsidRPr="00483FB5" w:rsidRDefault="001D06BD" w:rsidP="00EA2FE5">
            <w:pPr>
              <w:tabs>
                <w:tab w:val="left" w:pos="729"/>
              </w:tabs>
              <w:jc w:val="center"/>
              <w:rPr>
                <w:b/>
                <w:sz w:val="22"/>
                <w:szCs w:val="22"/>
                <w:lang w:val="en-GB"/>
              </w:rPr>
            </w:pPr>
            <w:r w:rsidRPr="00483FB5">
              <w:rPr>
                <w:b/>
                <w:sz w:val="22"/>
                <w:szCs w:val="22"/>
                <w:lang w:val="en-GB"/>
              </w:rPr>
              <w:t xml:space="preserve">4. </w:t>
            </w:r>
          </w:p>
          <w:p w14:paraId="1158DB18" w14:textId="77777777" w:rsidR="001D06BD" w:rsidRPr="00483FB5" w:rsidRDefault="001D06BD" w:rsidP="00EA2FE5">
            <w:pPr>
              <w:tabs>
                <w:tab w:val="left" w:pos="729"/>
              </w:tabs>
              <w:jc w:val="center"/>
              <w:rPr>
                <w:b/>
                <w:sz w:val="22"/>
                <w:szCs w:val="22"/>
                <w:lang w:val="en-GB"/>
              </w:rPr>
            </w:pPr>
            <w:r w:rsidRPr="00483FB5">
              <w:rPr>
                <w:b/>
                <w:sz w:val="22"/>
                <w:szCs w:val="22"/>
                <w:lang w:val="en-GB"/>
              </w:rPr>
              <w:t xml:space="preserve">Notes, remarks, </w:t>
            </w:r>
            <w:r w:rsidRPr="00483FB5">
              <w:rPr>
                <w:b/>
                <w:sz w:val="22"/>
                <w:szCs w:val="22"/>
                <w:lang w:val="en-GB"/>
              </w:rPr>
              <w:br/>
              <w:t>ref to documentation</w:t>
            </w:r>
          </w:p>
        </w:tc>
        <w:tc>
          <w:tcPr>
            <w:tcW w:w="1463" w:type="dxa"/>
            <w:gridSpan w:val="2"/>
            <w:shd w:val="pct5" w:color="auto" w:fill="FFFFFF"/>
          </w:tcPr>
          <w:p w14:paraId="18D9E84F" w14:textId="77777777" w:rsidR="001D06BD" w:rsidRPr="00483FB5" w:rsidRDefault="001D06BD" w:rsidP="00EA2FE5">
            <w:pPr>
              <w:tabs>
                <w:tab w:val="left" w:pos="729"/>
              </w:tabs>
              <w:jc w:val="center"/>
              <w:rPr>
                <w:b/>
                <w:sz w:val="22"/>
                <w:szCs w:val="22"/>
                <w:lang w:val="en-GB"/>
              </w:rPr>
            </w:pPr>
            <w:r w:rsidRPr="00483FB5">
              <w:rPr>
                <w:b/>
                <w:sz w:val="22"/>
                <w:szCs w:val="22"/>
                <w:lang w:val="en-GB"/>
              </w:rPr>
              <w:t>5.</w:t>
            </w:r>
          </w:p>
          <w:p w14:paraId="7AB1E833" w14:textId="77777777" w:rsidR="001D06BD" w:rsidRPr="00483FB5" w:rsidRDefault="001D06BD" w:rsidP="00EA2FE5">
            <w:pPr>
              <w:tabs>
                <w:tab w:val="left" w:pos="729"/>
              </w:tabs>
              <w:jc w:val="center"/>
              <w:rPr>
                <w:b/>
                <w:sz w:val="22"/>
                <w:szCs w:val="22"/>
                <w:lang w:val="en-GB"/>
              </w:rPr>
            </w:pPr>
            <w:r w:rsidRPr="00483FB5">
              <w:rPr>
                <w:b/>
                <w:sz w:val="22"/>
                <w:szCs w:val="22"/>
                <w:lang w:val="en-GB"/>
              </w:rPr>
              <w:t xml:space="preserve">Evaluation committee’s notes </w:t>
            </w:r>
          </w:p>
        </w:tc>
      </w:tr>
      <w:tr w:rsidR="001D06BD" w:rsidRPr="006664CD" w14:paraId="734D22CC" w14:textId="77777777" w:rsidTr="00EA2FE5">
        <w:trPr>
          <w:gridAfter w:val="1"/>
          <w:wAfter w:w="23" w:type="dxa"/>
        </w:trPr>
        <w:tc>
          <w:tcPr>
            <w:tcW w:w="990" w:type="dxa"/>
            <w:gridSpan w:val="2"/>
          </w:tcPr>
          <w:p w14:paraId="490E6710" w14:textId="77777777" w:rsidR="001D06BD" w:rsidRPr="006664CD" w:rsidRDefault="001D06BD" w:rsidP="00EA2FE5">
            <w:pPr>
              <w:spacing w:before="120" w:after="120"/>
              <w:jc w:val="center"/>
              <w:rPr>
                <w:b/>
                <w:snapToGrid w:val="0"/>
                <w:color w:val="000000"/>
                <w:sz w:val="22"/>
                <w:szCs w:val="22"/>
                <w:lang w:val="sv-SE"/>
              </w:rPr>
            </w:pPr>
            <w:r w:rsidRPr="006664CD">
              <w:rPr>
                <w:b/>
                <w:snapToGrid w:val="0"/>
                <w:sz w:val="22"/>
                <w:szCs w:val="22"/>
                <w:lang w:val="sv-SE"/>
              </w:rPr>
              <w:t>4.91</w:t>
            </w:r>
          </w:p>
        </w:tc>
        <w:tc>
          <w:tcPr>
            <w:tcW w:w="4567" w:type="dxa"/>
            <w:gridSpan w:val="2"/>
            <w:vAlign w:val="center"/>
          </w:tcPr>
          <w:p w14:paraId="48949A18" w14:textId="77777777" w:rsidR="001D06BD" w:rsidRPr="006664CD" w:rsidRDefault="001D06BD" w:rsidP="00EA2FE5">
            <w:pPr>
              <w:spacing w:before="120" w:after="120"/>
              <w:rPr>
                <w:b/>
                <w:snapToGrid w:val="0"/>
                <w:sz w:val="22"/>
                <w:szCs w:val="22"/>
                <w:lang w:val="en-GB" w:eastAsia="sr-Latn-RS"/>
              </w:rPr>
            </w:pPr>
            <w:r w:rsidRPr="006664CD">
              <w:rPr>
                <w:b/>
                <w:snapToGrid w:val="0"/>
                <w:sz w:val="22"/>
                <w:szCs w:val="22"/>
                <w:lang w:val="en-GB" w:eastAsia="sr-Latn-RS"/>
              </w:rPr>
              <w:t>Dental Chair</w:t>
            </w:r>
          </w:p>
          <w:p w14:paraId="07E856ED"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Anatomically shaped seat</w:t>
            </w:r>
          </w:p>
          <w:p w14:paraId="775B6B28"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Base need to be fixed to the floor</w:t>
            </w:r>
          </w:p>
          <w:p w14:paraId="092ACC0E"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Upholstered</w:t>
            </w:r>
          </w:p>
          <w:p w14:paraId="49E2E590"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Anatomically shaped adjustable headrest</w:t>
            </w:r>
          </w:p>
          <w:p w14:paraId="208DB329"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Armrests</w:t>
            </w:r>
          </w:p>
          <w:p w14:paraId="771EEA4F"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Foot control</w:t>
            </w:r>
          </w:p>
          <w:p w14:paraId="780FBE4D"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Height adjustable</w:t>
            </w:r>
          </w:p>
          <w:p w14:paraId="0F047581"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Adjustable backrest</w:t>
            </w:r>
          </w:p>
          <w:p w14:paraId="391C8E23"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Delivery Unit</w:t>
            </w:r>
          </w:p>
          <w:p w14:paraId="17859801"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Integrated on the chair</w:t>
            </w:r>
          </w:p>
          <w:p w14:paraId="7B25162E"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Console on flexible adjustable arm</w:t>
            </w:r>
          </w:p>
          <w:p w14:paraId="58D0EF46"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Tray for instruments</w:t>
            </w:r>
          </w:p>
          <w:p w14:paraId="62784757" w14:textId="6A842866" w:rsidR="001D06BD" w:rsidRPr="006664CD" w:rsidRDefault="001D06BD" w:rsidP="001D06BD">
            <w:pPr>
              <w:jc w:val="both"/>
              <w:rPr>
                <w:snapToGrid w:val="0"/>
                <w:sz w:val="22"/>
                <w:szCs w:val="22"/>
                <w:lang w:val="en-GB" w:eastAsia="sr-Latn-RS"/>
              </w:rPr>
            </w:pPr>
            <w:r w:rsidRPr="006664CD">
              <w:rPr>
                <w:snapToGrid w:val="0"/>
                <w:sz w:val="22"/>
                <w:szCs w:val="22"/>
                <w:lang w:val="en-GB" w:eastAsia="sr-Latn-RS"/>
              </w:rPr>
              <w:t>‘</w:t>
            </w:r>
            <w:r w:rsidRPr="006664CD">
              <w:rPr>
                <w:snapToGrid w:val="0"/>
                <w:sz w:val="22"/>
                <w:szCs w:val="22"/>
                <w:highlight w:val="lightGray"/>
                <w:lang w:val="en-GB" w:eastAsia="sr-Latn-RS"/>
              </w:rPr>
              <w:t xml:space="preserve">’soft touch’’ </w:t>
            </w:r>
            <w:r w:rsidRPr="001D06BD">
              <w:rPr>
                <w:snapToGrid w:val="0"/>
                <w:sz w:val="22"/>
                <w:szCs w:val="22"/>
                <w:highlight w:val="lightGray"/>
                <w:lang w:val="en-GB" w:eastAsia="sr-Latn-RS"/>
              </w:rPr>
              <w:t xml:space="preserve">or similar water protection cover for </w:t>
            </w:r>
            <w:r w:rsidRPr="006664CD">
              <w:rPr>
                <w:snapToGrid w:val="0"/>
                <w:sz w:val="22"/>
                <w:szCs w:val="22"/>
                <w:highlight w:val="lightGray"/>
                <w:lang w:val="en-GB" w:eastAsia="sr-Latn-RS"/>
              </w:rPr>
              <w:t>keypad for dental chair, light and cuspidor control</w:t>
            </w:r>
          </w:p>
          <w:p w14:paraId="3B55B88F"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5 instruments connections console:</w:t>
            </w:r>
          </w:p>
          <w:p w14:paraId="62962BA0"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3-way syringe</w:t>
            </w:r>
          </w:p>
          <w:p w14:paraId="3614859F"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high speed terminal with water regulation</w:t>
            </w:r>
          </w:p>
          <w:p w14:paraId="4C56FF33"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micro-motor terminal (air)</w:t>
            </w:r>
          </w:p>
          <w:p w14:paraId="40892A95"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ultrasonic scaler</w:t>
            </w:r>
          </w:p>
          <w:p w14:paraId="693374E9"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LED lamp</w:t>
            </w:r>
          </w:p>
          <w:p w14:paraId="7619063A"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Instruments:</w:t>
            </w:r>
          </w:p>
          <w:p w14:paraId="3910DB61"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Midwest turbine, 300 000 rpm</w:t>
            </w:r>
          </w:p>
          <w:p w14:paraId="56BCD8E6"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 xml:space="preserve">Midwest air micro motor, speed regulation, direction regulation, 25 000 rpm at 3 bars </w:t>
            </w:r>
          </w:p>
          <w:p w14:paraId="25D9E665"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Contra angle handpiece 1:1 Direct Drive</w:t>
            </w:r>
          </w:p>
          <w:p w14:paraId="33686751"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Straight handpiece 1:1 Direct Drive</w:t>
            </w:r>
          </w:p>
          <w:p w14:paraId="475051DC"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Cuspidor Unit</w:t>
            </w:r>
          </w:p>
          <w:p w14:paraId="6F61510A"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Integrated on the chair</w:t>
            </w:r>
          </w:p>
          <w:p w14:paraId="036EF0F6"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Water regulation</w:t>
            </w:r>
          </w:p>
          <w:p w14:paraId="521EB873"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Removable ceramic or glass bowl</w:t>
            </w:r>
          </w:p>
          <w:p w14:paraId="7F96FE9F"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Strong and weak suction saliva ejector</w:t>
            </w:r>
          </w:p>
          <w:p w14:paraId="5EB31AB6"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Additional 3-way syringe for assistant</w:t>
            </w:r>
          </w:p>
          <w:p w14:paraId="1814A930"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Instrument tray</w:t>
            </w:r>
          </w:p>
          <w:p w14:paraId="6BAB4D95"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Chair and light controls</w:t>
            </w:r>
          </w:p>
          <w:p w14:paraId="25CC4158"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Polymerization led lamp</w:t>
            </w:r>
          </w:p>
          <w:p w14:paraId="27F39C52"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Dental Light</w:t>
            </w:r>
          </w:p>
          <w:p w14:paraId="47C0B6FA"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Integrated on the chair</w:t>
            </w:r>
          </w:p>
          <w:p w14:paraId="47386FB5" w14:textId="34D59E88" w:rsidR="001D06BD" w:rsidRPr="006664CD" w:rsidRDefault="001D06BD" w:rsidP="00EA2FE5">
            <w:pPr>
              <w:rPr>
                <w:snapToGrid w:val="0"/>
                <w:sz w:val="22"/>
                <w:szCs w:val="22"/>
                <w:lang w:val="en-GB" w:eastAsia="sr-Latn-RS"/>
              </w:rPr>
            </w:pPr>
            <w:r w:rsidRPr="006664CD">
              <w:rPr>
                <w:snapToGrid w:val="0"/>
                <w:sz w:val="22"/>
                <w:szCs w:val="22"/>
                <w:highlight w:val="lightGray"/>
                <w:lang w:val="en-GB" w:eastAsia="sr-Latn-RS"/>
              </w:rPr>
              <w:lastRenderedPageBreak/>
              <w:t>10 LED bulbs</w:t>
            </w:r>
            <w:r w:rsidR="00E440F4" w:rsidRPr="00E440F4">
              <w:rPr>
                <w:snapToGrid w:val="0"/>
                <w:sz w:val="22"/>
                <w:szCs w:val="22"/>
                <w:highlight w:val="lightGray"/>
                <w:lang w:val="en-GB" w:eastAsia="sr-Latn-RS"/>
              </w:rPr>
              <w:t xml:space="preserve"> </w:t>
            </w:r>
            <w:r w:rsidR="00E440F4" w:rsidRPr="00E440F4">
              <w:rPr>
                <w:highlight w:val="lightGray"/>
                <w:lang w:val="en-GB"/>
              </w:rPr>
              <w:t>or LED light with 35000LUX</w:t>
            </w:r>
          </w:p>
          <w:p w14:paraId="5B225941" w14:textId="3123DA98" w:rsidR="001D06BD" w:rsidRPr="006664CD" w:rsidRDefault="001D06BD" w:rsidP="00EA2FE5">
            <w:pPr>
              <w:rPr>
                <w:snapToGrid w:val="0"/>
                <w:sz w:val="22"/>
                <w:szCs w:val="22"/>
                <w:lang w:val="en-GB" w:eastAsia="sr-Latn-RS"/>
              </w:rPr>
            </w:pPr>
            <w:r w:rsidRPr="00851807">
              <w:rPr>
                <w:snapToGrid w:val="0"/>
                <w:sz w:val="22"/>
                <w:szCs w:val="22"/>
                <w:highlight w:val="lightGray"/>
                <w:lang w:val="en-GB" w:eastAsia="sr-Latn-RS"/>
              </w:rPr>
              <w:t>Sensor switch</w:t>
            </w:r>
            <w:r w:rsidR="00851807" w:rsidRPr="00851807">
              <w:rPr>
                <w:snapToGrid w:val="0"/>
                <w:sz w:val="22"/>
                <w:szCs w:val="22"/>
                <w:highlight w:val="lightGray"/>
                <w:lang w:val="en-GB" w:eastAsia="sr-Latn-RS"/>
              </w:rPr>
              <w:t xml:space="preserve"> </w:t>
            </w:r>
            <w:r w:rsidR="00851807" w:rsidRPr="00851807">
              <w:rPr>
                <w:sz w:val="22"/>
                <w:szCs w:val="22"/>
                <w:highlight w:val="lightGray"/>
                <w:lang w:val="en-GB"/>
              </w:rPr>
              <w:t>or manual on/off switch</w:t>
            </w:r>
          </w:p>
          <w:p w14:paraId="4FC6FF09"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Adjustable in all directions</w:t>
            </w:r>
          </w:p>
          <w:p w14:paraId="2032CFBE"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Therapeutical chair</w:t>
            </w:r>
          </w:p>
          <w:p w14:paraId="58586CD6"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Metal star base with silicone wheels</w:t>
            </w:r>
          </w:p>
          <w:p w14:paraId="53542C27"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Height adjustment</w:t>
            </w:r>
          </w:p>
          <w:p w14:paraId="5F2EA8E9"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Adjustable backrest</w:t>
            </w:r>
          </w:p>
          <w:p w14:paraId="1C12DD32" w14:textId="77777777" w:rsidR="001D06BD" w:rsidRPr="006664CD" w:rsidRDefault="001D06BD" w:rsidP="00EA2FE5">
            <w:pPr>
              <w:rPr>
                <w:snapToGrid w:val="0"/>
                <w:sz w:val="22"/>
                <w:szCs w:val="22"/>
                <w:lang w:val="en-GB" w:eastAsia="sr-Latn-RS"/>
              </w:rPr>
            </w:pPr>
            <w:r w:rsidRPr="006664CD">
              <w:rPr>
                <w:snapToGrid w:val="0"/>
                <w:sz w:val="22"/>
                <w:szCs w:val="22"/>
                <w:lang w:val="en-GB" w:eastAsia="sr-Latn-RS"/>
              </w:rPr>
              <w:t>Upholstery foam and artificial leather</w:t>
            </w:r>
          </w:p>
          <w:p w14:paraId="1ABC85E2" w14:textId="77777777" w:rsidR="001D06BD" w:rsidRPr="006664CD" w:rsidRDefault="001D06BD" w:rsidP="00EA2FE5">
            <w:pPr>
              <w:rPr>
                <w:b/>
                <w:snapToGrid w:val="0"/>
                <w:sz w:val="22"/>
                <w:szCs w:val="22"/>
                <w:lang w:val="en-GB"/>
              </w:rPr>
            </w:pPr>
            <w:r w:rsidRPr="006664CD">
              <w:rPr>
                <w:snapToGrid w:val="0"/>
                <w:sz w:val="22"/>
                <w:szCs w:val="22"/>
                <w:lang w:val="en-GB"/>
              </w:rPr>
              <w:t>Obligatory documentation: Manufacturer’s Authorization, Manufacturer’s ISO 13485 Certificate, CE Declaration of Conformity</w:t>
            </w:r>
          </w:p>
        </w:tc>
        <w:tc>
          <w:tcPr>
            <w:tcW w:w="1080" w:type="dxa"/>
            <w:gridSpan w:val="2"/>
          </w:tcPr>
          <w:p w14:paraId="4D68E3DA" w14:textId="77777777" w:rsidR="001D06BD" w:rsidRPr="006664CD" w:rsidRDefault="001D06BD" w:rsidP="00EA2FE5">
            <w:pPr>
              <w:spacing w:before="120" w:after="120"/>
              <w:jc w:val="center"/>
              <w:rPr>
                <w:b/>
                <w:snapToGrid w:val="0"/>
                <w:sz w:val="22"/>
                <w:szCs w:val="22"/>
                <w:lang w:val="sv-SE"/>
              </w:rPr>
            </w:pPr>
            <w:r w:rsidRPr="006664CD">
              <w:rPr>
                <w:b/>
                <w:snapToGrid w:val="0"/>
                <w:color w:val="000000"/>
                <w:sz w:val="22"/>
                <w:szCs w:val="22"/>
                <w:lang w:val="sv-SE"/>
              </w:rPr>
              <w:lastRenderedPageBreak/>
              <w:t>2</w:t>
            </w:r>
          </w:p>
        </w:tc>
        <w:tc>
          <w:tcPr>
            <w:tcW w:w="992" w:type="dxa"/>
            <w:vAlign w:val="center"/>
          </w:tcPr>
          <w:p w14:paraId="4BF9F73D" w14:textId="77777777" w:rsidR="001D06BD" w:rsidRPr="006664CD" w:rsidRDefault="001D06BD" w:rsidP="00EA2FE5">
            <w:pPr>
              <w:spacing w:before="120" w:after="120"/>
              <w:rPr>
                <w:snapToGrid w:val="0"/>
                <w:sz w:val="22"/>
                <w:szCs w:val="22"/>
                <w:lang w:val="en-GB"/>
              </w:rPr>
            </w:pPr>
          </w:p>
        </w:tc>
        <w:tc>
          <w:tcPr>
            <w:tcW w:w="1708" w:type="dxa"/>
          </w:tcPr>
          <w:p w14:paraId="4F8EBF38" w14:textId="77777777" w:rsidR="001D06BD" w:rsidRPr="006664CD" w:rsidRDefault="001D06BD" w:rsidP="00EA2FE5">
            <w:pPr>
              <w:spacing w:before="120" w:after="120"/>
              <w:rPr>
                <w:b/>
                <w:snapToGrid w:val="0"/>
                <w:sz w:val="22"/>
                <w:szCs w:val="22"/>
                <w:lang w:val="en-GB"/>
              </w:rPr>
            </w:pPr>
          </w:p>
        </w:tc>
        <w:tc>
          <w:tcPr>
            <w:tcW w:w="1440" w:type="dxa"/>
          </w:tcPr>
          <w:p w14:paraId="324A9BF0" w14:textId="77777777" w:rsidR="001D06BD" w:rsidRPr="006664CD" w:rsidRDefault="001D06BD" w:rsidP="00EA2FE5">
            <w:pPr>
              <w:spacing w:before="120" w:after="120"/>
              <w:jc w:val="center"/>
              <w:rPr>
                <w:b/>
                <w:snapToGrid w:val="0"/>
                <w:sz w:val="22"/>
                <w:szCs w:val="22"/>
                <w:lang w:val="en-GB"/>
              </w:rPr>
            </w:pPr>
          </w:p>
        </w:tc>
      </w:tr>
    </w:tbl>
    <w:p w14:paraId="43CB158F" w14:textId="77777777" w:rsidR="00560CEB" w:rsidRDefault="00560CEB" w:rsidP="0091195F">
      <w:pPr>
        <w:jc w:val="center"/>
        <w:rPr>
          <w:rFonts w:ascii="Arial" w:eastAsia="Minion Pro" w:hAnsi="Arial" w:cs="Arial"/>
          <w:b/>
          <w:bCs/>
          <w:kern w:val="1"/>
          <w:sz w:val="22"/>
          <w:szCs w:val="22"/>
          <w:lang w:eastAsia="hi-IN" w:bidi="hi-IN"/>
        </w:rPr>
      </w:pPr>
    </w:p>
    <w:p w14:paraId="6106DE4C" w14:textId="77777777" w:rsidR="00560CEB" w:rsidRDefault="00560CEB" w:rsidP="0091195F">
      <w:pPr>
        <w:jc w:val="center"/>
        <w:rPr>
          <w:rFonts w:ascii="Arial" w:eastAsia="Minion Pro" w:hAnsi="Arial" w:cs="Arial"/>
          <w:b/>
          <w:bCs/>
          <w:kern w:val="1"/>
          <w:sz w:val="22"/>
          <w:szCs w:val="22"/>
          <w:lang w:eastAsia="hi-IN" w:bidi="hi-IN"/>
        </w:rPr>
      </w:pPr>
    </w:p>
    <w:p w14:paraId="1264B271" w14:textId="3EBAD2FB" w:rsidR="002D1E53" w:rsidRPr="004B75C7" w:rsidRDefault="002D1E53" w:rsidP="002D1E53">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Pr>
          <w:rFonts w:ascii="Arial" w:eastAsia="Calibri" w:hAnsi="Arial" w:cs="Arial"/>
          <w:b/>
          <w:bCs/>
          <w:sz w:val="22"/>
          <w:szCs w:val="22"/>
        </w:rPr>
        <w:t xml:space="preserve"> 1</w:t>
      </w:r>
      <w:r w:rsidR="00BB5364">
        <w:rPr>
          <w:rFonts w:ascii="Arial" w:eastAsia="Calibri" w:hAnsi="Arial" w:cs="Arial"/>
          <w:b/>
          <w:bCs/>
          <w:sz w:val="22"/>
          <w:szCs w:val="22"/>
        </w:rPr>
        <w:t>3</w:t>
      </w:r>
    </w:p>
    <w:p w14:paraId="3C1E548B" w14:textId="77777777" w:rsidR="002D1E53" w:rsidRDefault="002D1E53" w:rsidP="002D1E53">
      <w:pPr>
        <w:jc w:val="center"/>
        <w:rPr>
          <w:rFonts w:ascii="Arial" w:eastAsia="Minion Pro" w:hAnsi="Arial" w:cs="Arial"/>
          <w:b/>
          <w:bCs/>
          <w:kern w:val="1"/>
          <w:sz w:val="22"/>
          <w:szCs w:val="22"/>
          <w:lang w:eastAsia="hi-IN" w:bidi="hi-IN"/>
        </w:rPr>
      </w:pPr>
    </w:p>
    <w:p w14:paraId="729E3AE0" w14:textId="1A285398" w:rsidR="002D1E53" w:rsidRDefault="002D1E53" w:rsidP="002D1E53">
      <w:pPr>
        <w:jc w:val="both"/>
        <w:rPr>
          <w:rFonts w:ascii="Arial" w:eastAsia="Minion Pro" w:hAnsi="Arial" w:cs="Arial"/>
          <w:b/>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VII </w:t>
      </w:r>
      <w:r>
        <w:rPr>
          <w:rFonts w:ascii="Arial" w:eastAsia="Minion Pro" w:hAnsi="Arial" w:cs="Arial"/>
          <w:bCs/>
          <w:kern w:val="1"/>
          <w:sz w:val="22"/>
          <w:szCs w:val="22"/>
          <w:lang w:eastAsia="hi-IN" w:bidi="hi-IN"/>
        </w:rPr>
        <w:t>Technical Specifications</w:t>
      </w:r>
      <w:r>
        <w:rPr>
          <w:rFonts w:ascii="Arial" w:hAnsi="Arial" w:cs="Arial"/>
          <w:sz w:val="22"/>
          <w:szCs w:val="22"/>
        </w:rPr>
        <w:t>,</w:t>
      </w:r>
      <w:r w:rsidRPr="00E6777A">
        <w:rPr>
          <w:rFonts w:ascii="Arial" w:hAnsi="Arial" w:cs="Arial"/>
          <w:sz w:val="22"/>
          <w:szCs w:val="22"/>
          <w:lang w:val="en-GB"/>
        </w:rPr>
        <w:t xml:space="preserve"> Lot </w:t>
      </w:r>
      <w:r>
        <w:rPr>
          <w:rFonts w:ascii="Arial" w:hAnsi="Arial" w:cs="Arial"/>
          <w:sz w:val="22"/>
          <w:szCs w:val="22"/>
          <w:lang w:val="en-GB"/>
        </w:rPr>
        <w:t>4</w:t>
      </w:r>
      <w:r w:rsidRPr="00E6777A">
        <w:rPr>
          <w:rFonts w:ascii="Arial" w:hAnsi="Arial" w:cs="Arial"/>
          <w:sz w:val="22"/>
          <w:szCs w:val="22"/>
          <w:lang w:val="en-GB"/>
        </w:rPr>
        <w:t xml:space="preserve">, Item </w:t>
      </w:r>
      <w:r>
        <w:rPr>
          <w:rFonts w:ascii="Arial" w:hAnsi="Arial" w:cs="Arial"/>
          <w:sz w:val="22"/>
          <w:szCs w:val="22"/>
          <w:lang w:val="en-GB"/>
        </w:rPr>
        <w:t>4</w:t>
      </w:r>
      <w:r w:rsidRPr="00E6777A">
        <w:rPr>
          <w:rFonts w:ascii="Arial" w:hAnsi="Arial" w:cs="Arial"/>
          <w:sz w:val="22"/>
          <w:szCs w:val="22"/>
          <w:lang w:val="en-GB"/>
        </w:rPr>
        <w:t>.</w:t>
      </w:r>
      <w:r>
        <w:rPr>
          <w:rFonts w:ascii="Arial" w:hAnsi="Arial" w:cs="Arial"/>
          <w:sz w:val="22"/>
          <w:szCs w:val="22"/>
          <w:lang w:val="en-GB"/>
        </w:rPr>
        <w:t>9</w:t>
      </w:r>
      <w:r w:rsidR="007E0197">
        <w:rPr>
          <w:rFonts w:ascii="Arial" w:hAnsi="Arial" w:cs="Arial"/>
          <w:sz w:val="22"/>
          <w:szCs w:val="22"/>
          <w:lang w:val="en-GB"/>
        </w:rPr>
        <w:t>2</w:t>
      </w:r>
      <w:r w:rsidRPr="00E6777A">
        <w:rPr>
          <w:rFonts w:ascii="Arial" w:hAnsi="Arial" w:cs="Arial"/>
          <w:sz w:val="22"/>
          <w:szCs w:val="22"/>
          <w:lang w:val="en-GB"/>
        </w:rPr>
        <w:t xml:space="preserve"> - </w:t>
      </w:r>
      <w:r w:rsidRPr="001D06BD">
        <w:rPr>
          <w:rFonts w:ascii="Arial" w:hAnsi="Arial" w:cs="Arial"/>
          <w:sz w:val="22"/>
          <w:szCs w:val="22"/>
          <w:lang w:val="en-GB"/>
        </w:rPr>
        <w:t xml:space="preserve">Dental </w:t>
      </w:r>
      <w:r w:rsidRPr="002D1E53">
        <w:rPr>
          <w:rFonts w:ascii="Arial" w:hAnsi="Arial" w:cs="Arial"/>
          <w:sz w:val="22"/>
          <w:szCs w:val="22"/>
          <w:lang w:val="en-GB"/>
        </w:rPr>
        <w:t>Compressor</w:t>
      </w:r>
      <w:r w:rsidRPr="00E6777A">
        <w:rPr>
          <w:rFonts w:ascii="Arial" w:eastAsia="Minion Pro" w:hAnsi="Arial" w:cs="Arial"/>
          <w:bCs/>
          <w:kern w:val="1"/>
          <w:sz w:val="22"/>
          <w:szCs w:val="22"/>
          <w:lang w:eastAsia="hi-IN" w:bidi="hi-IN"/>
        </w:rPr>
        <w:t>, the</w:t>
      </w:r>
      <w:r>
        <w:rPr>
          <w:rFonts w:ascii="Arial" w:eastAsia="Minion Pro" w:hAnsi="Arial" w:cs="Arial"/>
          <w:bCs/>
          <w:kern w:val="1"/>
          <w:sz w:val="22"/>
          <w:szCs w:val="22"/>
          <w:lang w:eastAsia="hi-IN" w:bidi="hi-IN"/>
        </w:rPr>
        <w:t xml:space="preserve"> original text:</w:t>
      </w:r>
    </w:p>
    <w:p w14:paraId="0D010C55" w14:textId="77777777" w:rsidR="002D1E53" w:rsidRDefault="002D1E53" w:rsidP="002D1E53">
      <w:pPr>
        <w:rPr>
          <w:rFonts w:ascii="Arial" w:eastAsia="Minion Pro" w:hAnsi="Arial" w:cs="Arial"/>
          <w:b/>
          <w:bCs/>
          <w:kern w:val="1"/>
          <w:sz w:val="22"/>
          <w:szCs w:val="22"/>
          <w:lang w:eastAsia="hi-IN" w:bidi="hi-IN"/>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477"/>
        <w:gridCol w:w="1080"/>
        <w:gridCol w:w="1080"/>
        <w:gridCol w:w="1710"/>
        <w:gridCol w:w="1440"/>
      </w:tblGrid>
      <w:tr w:rsidR="002D1E53" w:rsidRPr="00DA5E97" w14:paraId="39350293" w14:textId="77777777" w:rsidTr="00DA5E97">
        <w:tc>
          <w:tcPr>
            <w:tcW w:w="990" w:type="dxa"/>
            <w:tcBorders>
              <w:top w:val="single" w:sz="4" w:space="0" w:color="auto"/>
              <w:left w:val="single" w:sz="4" w:space="0" w:color="auto"/>
              <w:bottom w:val="single" w:sz="4" w:space="0" w:color="auto"/>
              <w:right w:val="single" w:sz="4" w:space="0" w:color="auto"/>
            </w:tcBorders>
            <w:shd w:val="pct5" w:color="auto" w:fill="FFFFFF"/>
          </w:tcPr>
          <w:p w14:paraId="382AEE52" w14:textId="77777777" w:rsidR="002D1E53" w:rsidRPr="00DA5E97" w:rsidRDefault="002D1E53" w:rsidP="00DA5E97">
            <w:pPr>
              <w:spacing w:before="120" w:after="120"/>
              <w:jc w:val="center"/>
              <w:rPr>
                <w:b/>
                <w:snapToGrid w:val="0"/>
                <w:sz w:val="22"/>
                <w:szCs w:val="22"/>
                <w:lang w:val="sv-SE"/>
              </w:rPr>
            </w:pPr>
            <w:r w:rsidRPr="00DA5E97">
              <w:rPr>
                <w:b/>
                <w:snapToGrid w:val="0"/>
                <w:sz w:val="22"/>
                <w:szCs w:val="22"/>
                <w:lang w:val="sv-SE"/>
              </w:rPr>
              <w:t>1.</w:t>
            </w:r>
          </w:p>
          <w:p w14:paraId="6205A431" w14:textId="77777777" w:rsidR="002D1E53" w:rsidRPr="00DA5E97" w:rsidRDefault="002D1E53" w:rsidP="00DA5E97">
            <w:pPr>
              <w:spacing w:before="120" w:after="120"/>
              <w:jc w:val="center"/>
              <w:rPr>
                <w:b/>
                <w:snapToGrid w:val="0"/>
                <w:sz w:val="22"/>
                <w:szCs w:val="22"/>
                <w:lang w:val="sv-SE"/>
              </w:rPr>
            </w:pPr>
            <w:r w:rsidRPr="00DA5E97">
              <w:rPr>
                <w:b/>
                <w:snapToGrid w:val="0"/>
                <w:sz w:val="22"/>
                <w:szCs w:val="22"/>
                <w:lang w:val="sv-SE"/>
              </w:rPr>
              <w:t>Item number</w:t>
            </w:r>
          </w:p>
        </w:tc>
        <w:tc>
          <w:tcPr>
            <w:tcW w:w="4477" w:type="dxa"/>
            <w:tcBorders>
              <w:top w:val="single" w:sz="4" w:space="0" w:color="auto"/>
              <w:left w:val="single" w:sz="4" w:space="0" w:color="auto"/>
              <w:bottom w:val="single" w:sz="4" w:space="0" w:color="auto"/>
              <w:right w:val="single" w:sz="4" w:space="0" w:color="auto"/>
            </w:tcBorders>
            <w:shd w:val="pct5" w:color="auto" w:fill="FFFFFF"/>
            <w:vAlign w:val="center"/>
          </w:tcPr>
          <w:p w14:paraId="0D78D4EE" w14:textId="77777777" w:rsidR="002D1E53" w:rsidRPr="00DA5E97" w:rsidRDefault="002D1E53" w:rsidP="00DA5E97">
            <w:pPr>
              <w:spacing w:before="120" w:after="120"/>
              <w:jc w:val="center"/>
              <w:rPr>
                <w:b/>
                <w:snapToGrid w:val="0"/>
                <w:sz w:val="22"/>
                <w:szCs w:val="22"/>
                <w:lang w:val="en-GB" w:eastAsia="sr-Latn-RS"/>
              </w:rPr>
            </w:pPr>
            <w:r w:rsidRPr="00DA5E97">
              <w:rPr>
                <w:b/>
                <w:snapToGrid w:val="0"/>
                <w:sz w:val="22"/>
                <w:szCs w:val="22"/>
                <w:lang w:val="en-GB" w:eastAsia="sr-Latn-RS"/>
              </w:rPr>
              <w:t>2.</w:t>
            </w:r>
          </w:p>
          <w:p w14:paraId="6F8D5BDD" w14:textId="77777777" w:rsidR="002D1E53" w:rsidRPr="00DA5E97" w:rsidRDefault="002D1E53" w:rsidP="00DA5E97">
            <w:pPr>
              <w:spacing w:before="120" w:after="120"/>
              <w:jc w:val="center"/>
              <w:rPr>
                <w:b/>
                <w:snapToGrid w:val="0"/>
                <w:sz w:val="22"/>
                <w:szCs w:val="22"/>
                <w:lang w:val="en-GB" w:eastAsia="sr-Latn-RS"/>
              </w:rPr>
            </w:pPr>
            <w:r w:rsidRPr="00DA5E97">
              <w:rPr>
                <w:b/>
                <w:snapToGrid w:val="0"/>
                <w:sz w:val="22"/>
                <w:szCs w:val="22"/>
                <w:lang w:val="en-GB" w:eastAsia="sr-Latn-RS"/>
              </w:rPr>
              <w:t>Specifications required</w:t>
            </w:r>
          </w:p>
        </w:tc>
        <w:tc>
          <w:tcPr>
            <w:tcW w:w="1080" w:type="dxa"/>
            <w:tcBorders>
              <w:top w:val="single" w:sz="4" w:space="0" w:color="auto"/>
              <w:left w:val="single" w:sz="4" w:space="0" w:color="auto"/>
              <w:bottom w:val="single" w:sz="4" w:space="0" w:color="auto"/>
              <w:right w:val="single" w:sz="4" w:space="0" w:color="auto"/>
            </w:tcBorders>
            <w:shd w:val="pct5" w:color="auto" w:fill="FFFFFF"/>
          </w:tcPr>
          <w:p w14:paraId="1D0A3056" w14:textId="77777777" w:rsidR="002D1E53" w:rsidRPr="00DA5E97" w:rsidRDefault="002D1E53" w:rsidP="00DA5E97">
            <w:pPr>
              <w:spacing w:before="120" w:after="120"/>
              <w:jc w:val="center"/>
              <w:rPr>
                <w:b/>
                <w:snapToGrid w:val="0"/>
                <w:color w:val="000000"/>
                <w:sz w:val="22"/>
                <w:szCs w:val="22"/>
                <w:lang w:val="sv-SE"/>
              </w:rPr>
            </w:pPr>
            <w:r w:rsidRPr="00DA5E97">
              <w:rPr>
                <w:b/>
                <w:snapToGrid w:val="0"/>
                <w:color w:val="000000"/>
                <w:sz w:val="22"/>
                <w:szCs w:val="22"/>
                <w:lang w:val="sv-SE"/>
              </w:rPr>
              <w:t>3.</w:t>
            </w:r>
          </w:p>
          <w:p w14:paraId="2AED213F" w14:textId="77777777" w:rsidR="002D1E53" w:rsidRPr="00DA5E97" w:rsidRDefault="002D1E53" w:rsidP="00DA5E97">
            <w:pPr>
              <w:spacing w:before="120" w:after="120"/>
              <w:jc w:val="center"/>
              <w:rPr>
                <w:b/>
                <w:snapToGrid w:val="0"/>
                <w:color w:val="000000"/>
                <w:sz w:val="22"/>
                <w:szCs w:val="22"/>
                <w:lang w:val="sv-SE"/>
              </w:rPr>
            </w:pPr>
            <w:r w:rsidRPr="00DA5E97">
              <w:rPr>
                <w:b/>
                <w:snapToGrid w:val="0"/>
                <w:color w:val="000000"/>
                <w:sz w:val="22"/>
                <w:szCs w:val="22"/>
                <w:lang w:val="sv-SE"/>
              </w:rPr>
              <w:t>Quantity</w:t>
            </w:r>
          </w:p>
          <w:p w14:paraId="662124BB" w14:textId="77777777" w:rsidR="002D1E53" w:rsidRPr="00DA5E97" w:rsidRDefault="002D1E53" w:rsidP="00DA5E97">
            <w:pPr>
              <w:spacing w:before="120" w:after="120"/>
              <w:jc w:val="center"/>
              <w:rPr>
                <w:b/>
                <w:snapToGrid w:val="0"/>
                <w:color w:val="000000"/>
                <w:sz w:val="22"/>
                <w:szCs w:val="22"/>
                <w:lang w:val="sv-SE"/>
              </w:rPr>
            </w:pPr>
            <w:r w:rsidRPr="00DA5E97">
              <w:rPr>
                <w:b/>
                <w:snapToGrid w:val="0"/>
                <w:color w:val="000000"/>
                <w:sz w:val="22"/>
                <w:szCs w:val="22"/>
                <w:lang w:val="sv-SE"/>
              </w:rPr>
              <w:t>(pcs)</w:t>
            </w:r>
          </w:p>
        </w:tc>
        <w:tc>
          <w:tcPr>
            <w:tcW w:w="1080" w:type="dxa"/>
            <w:tcBorders>
              <w:top w:val="single" w:sz="4" w:space="0" w:color="auto"/>
              <w:left w:val="single" w:sz="4" w:space="0" w:color="auto"/>
              <w:bottom w:val="single" w:sz="4" w:space="0" w:color="auto"/>
              <w:right w:val="single" w:sz="4" w:space="0" w:color="auto"/>
            </w:tcBorders>
            <w:shd w:val="pct5" w:color="auto" w:fill="FFFFFF"/>
            <w:vAlign w:val="center"/>
          </w:tcPr>
          <w:p w14:paraId="208B18A4" w14:textId="77777777" w:rsidR="002D1E53" w:rsidRPr="00DA5E97" w:rsidRDefault="002D1E53" w:rsidP="00DA5E97">
            <w:pPr>
              <w:spacing w:before="120" w:after="120"/>
              <w:jc w:val="center"/>
              <w:rPr>
                <w:b/>
                <w:snapToGrid w:val="0"/>
                <w:sz w:val="22"/>
                <w:szCs w:val="22"/>
                <w:lang w:val="en-GB"/>
              </w:rPr>
            </w:pPr>
            <w:r w:rsidRPr="00DA5E97">
              <w:rPr>
                <w:b/>
                <w:snapToGrid w:val="0"/>
                <w:sz w:val="22"/>
                <w:szCs w:val="22"/>
                <w:lang w:val="en-GB"/>
              </w:rPr>
              <w:t>3.</w:t>
            </w:r>
          </w:p>
          <w:p w14:paraId="133D04FA" w14:textId="77777777" w:rsidR="002D1E53" w:rsidRPr="00DA5E97" w:rsidRDefault="002D1E53" w:rsidP="00DA5E97">
            <w:pPr>
              <w:spacing w:before="120" w:after="120"/>
              <w:jc w:val="center"/>
              <w:rPr>
                <w:b/>
                <w:snapToGrid w:val="0"/>
                <w:sz w:val="22"/>
                <w:szCs w:val="22"/>
                <w:lang w:val="en-GB"/>
              </w:rPr>
            </w:pPr>
            <w:r w:rsidRPr="00DA5E97">
              <w:rPr>
                <w:b/>
                <w:snapToGrid w:val="0"/>
                <w:sz w:val="22"/>
                <w:szCs w:val="22"/>
                <w:lang w:val="en-GB"/>
              </w:rPr>
              <w:t>Specifications offered</w:t>
            </w:r>
          </w:p>
        </w:tc>
        <w:tc>
          <w:tcPr>
            <w:tcW w:w="1710" w:type="dxa"/>
            <w:tcBorders>
              <w:top w:val="single" w:sz="4" w:space="0" w:color="auto"/>
              <w:left w:val="single" w:sz="4" w:space="0" w:color="auto"/>
              <w:bottom w:val="single" w:sz="4" w:space="0" w:color="auto"/>
              <w:right w:val="single" w:sz="4" w:space="0" w:color="auto"/>
            </w:tcBorders>
            <w:shd w:val="pct5" w:color="auto" w:fill="FFFFFF"/>
          </w:tcPr>
          <w:p w14:paraId="26F4A38B" w14:textId="5DF6BC78" w:rsidR="002D1E53" w:rsidRPr="00DA5E97" w:rsidRDefault="002D1E53" w:rsidP="00DA5E97">
            <w:pPr>
              <w:spacing w:before="120" w:after="120"/>
              <w:jc w:val="center"/>
              <w:rPr>
                <w:b/>
                <w:snapToGrid w:val="0"/>
                <w:sz w:val="22"/>
                <w:szCs w:val="22"/>
                <w:lang w:val="en-GB"/>
              </w:rPr>
            </w:pPr>
            <w:r w:rsidRPr="00DA5E97">
              <w:rPr>
                <w:b/>
                <w:snapToGrid w:val="0"/>
                <w:sz w:val="22"/>
                <w:szCs w:val="22"/>
                <w:lang w:val="en-GB"/>
              </w:rPr>
              <w:t>4.</w:t>
            </w:r>
          </w:p>
          <w:p w14:paraId="1232D23B" w14:textId="77777777" w:rsidR="002D1E53" w:rsidRPr="00DA5E97" w:rsidRDefault="002D1E53" w:rsidP="00DA5E97">
            <w:pPr>
              <w:spacing w:before="120" w:after="120"/>
              <w:jc w:val="center"/>
              <w:rPr>
                <w:b/>
                <w:snapToGrid w:val="0"/>
                <w:sz w:val="22"/>
                <w:szCs w:val="22"/>
                <w:lang w:val="en-GB"/>
              </w:rPr>
            </w:pPr>
            <w:r w:rsidRPr="00DA5E97">
              <w:rPr>
                <w:b/>
                <w:snapToGrid w:val="0"/>
                <w:sz w:val="22"/>
                <w:szCs w:val="22"/>
                <w:lang w:val="en-GB"/>
              </w:rPr>
              <w:t xml:space="preserve">Notes, remarks, </w:t>
            </w:r>
            <w:r w:rsidRPr="00DA5E97">
              <w:rPr>
                <w:b/>
                <w:snapToGrid w:val="0"/>
                <w:sz w:val="22"/>
                <w:szCs w:val="22"/>
                <w:lang w:val="en-GB"/>
              </w:rPr>
              <w:br/>
              <w:t>ref to documentation</w:t>
            </w:r>
          </w:p>
        </w:tc>
        <w:tc>
          <w:tcPr>
            <w:tcW w:w="1440" w:type="dxa"/>
            <w:tcBorders>
              <w:top w:val="single" w:sz="4" w:space="0" w:color="auto"/>
              <w:left w:val="single" w:sz="4" w:space="0" w:color="auto"/>
              <w:bottom w:val="single" w:sz="4" w:space="0" w:color="auto"/>
              <w:right w:val="single" w:sz="4" w:space="0" w:color="auto"/>
            </w:tcBorders>
            <w:shd w:val="pct5" w:color="auto" w:fill="FFFFFF"/>
          </w:tcPr>
          <w:p w14:paraId="42B7E6E4" w14:textId="77777777" w:rsidR="002D1E53" w:rsidRPr="00DA5E97" w:rsidRDefault="002D1E53" w:rsidP="00DA5E97">
            <w:pPr>
              <w:spacing w:before="120" w:after="120"/>
              <w:jc w:val="center"/>
              <w:rPr>
                <w:b/>
                <w:snapToGrid w:val="0"/>
                <w:sz w:val="22"/>
                <w:szCs w:val="22"/>
                <w:lang w:val="en-GB"/>
              </w:rPr>
            </w:pPr>
            <w:r w:rsidRPr="00DA5E97">
              <w:rPr>
                <w:b/>
                <w:snapToGrid w:val="0"/>
                <w:sz w:val="22"/>
                <w:szCs w:val="22"/>
                <w:lang w:val="en-GB"/>
              </w:rPr>
              <w:t>5.</w:t>
            </w:r>
          </w:p>
          <w:p w14:paraId="2421A148" w14:textId="5DA92507" w:rsidR="002D1E53" w:rsidRPr="00DA5E97" w:rsidRDefault="002D1E53" w:rsidP="00DA5E97">
            <w:pPr>
              <w:spacing w:before="120" w:after="120"/>
              <w:jc w:val="center"/>
              <w:rPr>
                <w:b/>
                <w:snapToGrid w:val="0"/>
                <w:sz w:val="22"/>
                <w:szCs w:val="22"/>
                <w:lang w:val="en-GB"/>
              </w:rPr>
            </w:pPr>
            <w:r w:rsidRPr="00DA5E97">
              <w:rPr>
                <w:b/>
                <w:snapToGrid w:val="0"/>
                <w:sz w:val="22"/>
                <w:szCs w:val="22"/>
                <w:lang w:val="en-GB"/>
              </w:rPr>
              <w:t>Evaluation committee’s notes</w:t>
            </w:r>
          </w:p>
        </w:tc>
      </w:tr>
      <w:tr w:rsidR="002D1E53" w:rsidRPr="002D1E53" w14:paraId="17B14130" w14:textId="77777777" w:rsidTr="00DA5E97">
        <w:tc>
          <w:tcPr>
            <w:tcW w:w="990" w:type="dxa"/>
          </w:tcPr>
          <w:p w14:paraId="737FC765" w14:textId="77777777" w:rsidR="002D1E53" w:rsidRPr="002D1E53" w:rsidRDefault="002D1E53" w:rsidP="002D1E53">
            <w:pPr>
              <w:spacing w:before="120" w:after="120"/>
              <w:jc w:val="center"/>
              <w:rPr>
                <w:b/>
                <w:snapToGrid w:val="0"/>
                <w:color w:val="000000"/>
                <w:sz w:val="22"/>
                <w:szCs w:val="22"/>
                <w:lang w:val="sv-SE"/>
              </w:rPr>
            </w:pPr>
            <w:r w:rsidRPr="002D1E53">
              <w:rPr>
                <w:b/>
                <w:snapToGrid w:val="0"/>
                <w:sz w:val="22"/>
                <w:szCs w:val="22"/>
                <w:lang w:val="sv-SE"/>
              </w:rPr>
              <w:t>4.92</w:t>
            </w:r>
          </w:p>
        </w:tc>
        <w:tc>
          <w:tcPr>
            <w:tcW w:w="4477" w:type="dxa"/>
            <w:vAlign w:val="center"/>
          </w:tcPr>
          <w:p w14:paraId="08115373" w14:textId="77777777" w:rsidR="002D1E53" w:rsidRPr="002D1E53" w:rsidRDefault="002D1E53" w:rsidP="002D1E53">
            <w:pPr>
              <w:spacing w:before="120" w:after="120"/>
              <w:rPr>
                <w:b/>
                <w:snapToGrid w:val="0"/>
                <w:sz w:val="22"/>
                <w:szCs w:val="22"/>
                <w:lang w:val="en-GB" w:eastAsia="sr-Latn-RS"/>
              </w:rPr>
            </w:pPr>
            <w:r w:rsidRPr="002D1E53">
              <w:rPr>
                <w:b/>
                <w:snapToGrid w:val="0"/>
                <w:sz w:val="22"/>
                <w:szCs w:val="22"/>
                <w:lang w:val="en-GB" w:eastAsia="sr-Latn-RS"/>
              </w:rPr>
              <w:t>Dental Compressor</w:t>
            </w:r>
          </w:p>
          <w:p w14:paraId="1BBB150F" w14:textId="77777777" w:rsidR="002D1E53" w:rsidRPr="002D1E53" w:rsidRDefault="002D1E53" w:rsidP="002D1E53">
            <w:pPr>
              <w:rPr>
                <w:snapToGrid w:val="0"/>
                <w:sz w:val="22"/>
                <w:szCs w:val="22"/>
                <w:lang w:val="en-GB" w:eastAsia="sr-Latn-RS"/>
              </w:rPr>
            </w:pPr>
            <w:r w:rsidRPr="002D1E53">
              <w:rPr>
                <w:snapToGrid w:val="0"/>
                <w:sz w:val="22"/>
                <w:szCs w:val="22"/>
                <w:lang w:val="en-GB" w:eastAsia="sr-Latn-RS"/>
              </w:rPr>
              <w:t>Tank: 40L</w:t>
            </w:r>
          </w:p>
          <w:p w14:paraId="73238F5A" w14:textId="77777777" w:rsidR="002D1E53" w:rsidRPr="002D1E53" w:rsidRDefault="002D1E53" w:rsidP="002D1E53">
            <w:pPr>
              <w:rPr>
                <w:snapToGrid w:val="0"/>
                <w:sz w:val="22"/>
                <w:szCs w:val="22"/>
                <w:lang w:val="en-GB" w:eastAsia="sr-Latn-RS"/>
              </w:rPr>
            </w:pPr>
            <w:r w:rsidRPr="002D1E53">
              <w:rPr>
                <w:snapToGrid w:val="0"/>
                <w:sz w:val="22"/>
                <w:szCs w:val="22"/>
                <w:lang w:val="en-GB" w:eastAsia="sr-Latn-RS"/>
              </w:rPr>
              <w:t>Pressure 5 bar, 250L/min</w:t>
            </w:r>
          </w:p>
          <w:p w14:paraId="363F64A9" w14:textId="77777777" w:rsidR="002D1E53" w:rsidRPr="002D1E53" w:rsidRDefault="002D1E53" w:rsidP="002D1E53">
            <w:pPr>
              <w:rPr>
                <w:snapToGrid w:val="0"/>
                <w:sz w:val="22"/>
                <w:szCs w:val="22"/>
                <w:lang w:val="en-GB" w:eastAsia="sr-Latn-RS"/>
              </w:rPr>
            </w:pPr>
            <w:r w:rsidRPr="002D1E53">
              <w:rPr>
                <w:snapToGrid w:val="0"/>
                <w:sz w:val="22"/>
                <w:szCs w:val="22"/>
                <w:highlight w:val="lightGray"/>
                <w:lang w:val="en-GB" w:eastAsia="sr-Latn-RS"/>
              </w:rPr>
              <w:t>Noise level: 66 dB</w:t>
            </w:r>
          </w:p>
          <w:p w14:paraId="39056FB3" w14:textId="77777777" w:rsidR="002D1E53" w:rsidRPr="002D1E53" w:rsidRDefault="002D1E53" w:rsidP="002D1E53">
            <w:pPr>
              <w:rPr>
                <w:b/>
                <w:snapToGrid w:val="0"/>
                <w:sz w:val="22"/>
                <w:szCs w:val="22"/>
                <w:lang w:val="en-GB"/>
              </w:rPr>
            </w:pPr>
            <w:r w:rsidRPr="002D1E53">
              <w:rPr>
                <w:snapToGrid w:val="0"/>
                <w:sz w:val="22"/>
                <w:szCs w:val="22"/>
                <w:lang w:val="en-GB" w:eastAsia="sr-Latn-RS"/>
              </w:rPr>
              <w:t>Connectors and air compressor tubing hose for connection with dental chair, technical working stations and other dental equipment requiring compressed air</w:t>
            </w:r>
          </w:p>
        </w:tc>
        <w:tc>
          <w:tcPr>
            <w:tcW w:w="1080" w:type="dxa"/>
          </w:tcPr>
          <w:p w14:paraId="209B0ABC" w14:textId="77777777" w:rsidR="002D1E53" w:rsidRPr="002D1E53" w:rsidRDefault="002D1E53" w:rsidP="002D1E53">
            <w:pPr>
              <w:spacing w:before="120" w:after="120"/>
              <w:jc w:val="center"/>
              <w:rPr>
                <w:b/>
                <w:snapToGrid w:val="0"/>
                <w:sz w:val="22"/>
                <w:szCs w:val="22"/>
                <w:lang w:val="sv-SE"/>
              </w:rPr>
            </w:pPr>
            <w:r w:rsidRPr="002D1E53">
              <w:rPr>
                <w:b/>
                <w:snapToGrid w:val="0"/>
                <w:color w:val="000000"/>
                <w:sz w:val="22"/>
                <w:szCs w:val="22"/>
                <w:lang w:val="sv-SE"/>
              </w:rPr>
              <w:t>4</w:t>
            </w:r>
          </w:p>
        </w:tc>
        <w:tc>
          <w:tcPr>
            <w:tcW w:w="1080" w:type="dxa"/>
            <w:vAlign w:val="center"/>
          </w:tcPr>
          <w:p w14:paraId="76F78691" w14:textId="77777777" w:rsidR="002D1E53" w:rsidRPr="002D1E53" w:rsidRDefault="002D1E53" w:rsidP="002D1E53">
            <w:pPr>
              <w:spacing w:before="120" w:after="120"/>
              <w:rPr>
                <w:snapToGrid w:val="0"/>
                <w:sz w:val="22"/>
                <w:szCs w:val="22"/>
                <w:lang w:val="en-GB"/>
              </w:rPr>
            </w:pPr>
          </w:p>
        </w:tc>
        <w:tc>
          <w:tcPr>
            <w:tcW w:w="1710" w:type="dxa"/>
          </w:tcPr>
          <w:p w14:paraId="10F25254" w14:textId="77777777" w:rsidR="002D1E53" w:rsidRPr="002D1E53" w:rsidRDefault="002D1E53" w:rsidP="002D1E53">
            <w:pPr>
              <w:spacing w:before="120" w:after="120"/>
              <w:rPr>
                <w:b/>
                <w:snapToGrid w:val="0"/>
                <w:sz w:val="22"/>
                <w:szCs w:val="22"/>
                <w:lang w:val="en-GB"/>
              </w:rPr>
            </w:pPr>
          </w:p>
        </w:tc>
        <w:tc>
          <w:tcPr>
            <w:tcW w:w="1440" w:type="dxa"/>
          </w:tcPr>
          <w:p w14:paraId="3B4D187D" w14:textId="77777777" w:rsidR="002D1E53" w:rsidRPr="002D1E53" w:rsidRDefault="002D1E53" w:rsidP="002D1E53">
            <w:pPr>
              <w:spacing w:before="120" w:after="120"/>
              <w:jc w:val="center"/>
              <w:rPr>
                <w:b/>
                <w:snapToGrid w:val="0"/>
                <w:sz w:val="22"/>
                <w:szCs w:val="22"/>
                <w:lang w:val="en-GB"/>
              </w:rPr>
            </w:pPr>
          </w:p>
        </w:tc>
      </w:tr>
    </w:tbl>
    <w:p w14:paraId="40BF500A" w14:textId="77777777" w:rsidR="002D1E53" w:rsidRDefault="002D1E53" w:rsidP="00BD5056">
      <w:pPr>
        <w:rPr>
          <w:rFonts w:ascii="Arial" w:eastAsia="Minion Pro" w:hAnsi="Arial" w:cs="Arial"/>
          <w:b/>
          <w:bCs/>
          <w:kern w:val="1"/>
          <w:sz w:val="22"/>
          <w:szCs w:val="22"/>
          <w:lang w:eastAsia="hi-IN" w:bidi="hi-IN"/>
        </w:rPr>
      </w:pPr>
    </w:p>
    <w:p w14:paraId="43D6F6C4" w14:textId="77777777" w:rsidR="00DA5E97" w:rsidRDefault="00DA5E97" w:rsidP="00DA5E97">
      <w:pPr>
        <w:jc w:val="both"/>
        <w:rPr>
          <w:rFonts w:ascii="Arial" w:eastAsia="Minion Pro" w:hAnsi="Arial" w:cs="Arial"/>
          <w:b/>
          <w:bCs/>
          <w:kern w:val="1"/>
          <w:sz w:val="22"/>
          <w:szCs w:val="22"/>
          <w:lang w:eastAsia="hi-IN" w:bidi="hi-IN"/>
        </w:rPr>
      </w:pPr>
      <w:r w:rsidRPr="00E6777A">
        <w:rPr>
          <w:rFonts w:ascii="Arial" w:eastAsia="Minion Pro" w:hAnsi="Arial" w:cs="Arial"/>
          <w:bCs/>
          <w:kern w:val="1"/>
          <w:sz w:val="22"/>
          <w:szCs w:val="22"/>
          <w:u w:val="single"/>
          <w:lang w:eastAsia="hi-IN" w:bidi="hi-IN"/>
        </w:rPr>
        <w:t>has been replaced by the following:</w:t>
      </w:r>
    </w:p>
    <w:p w14:paraId="066E5EE9" w14:textId="77777777" w:rsidR="002D1E53" w:rsidRDefault="002D1E53" w:rsidP="00DA5E97">
      <w:pPr>
        <w:jc w:val="both"/>
        <w:rPr>
          <w:rFonts w:ascii="Arial" w:eastAsia="Minion Pro" w:hAnsi="Arial" w:cs="Arial"/>
          <w:b/>
          <w:bCs/>
          <w:kern w:val="1"/>
          <w:sz w:val="22"/>
          <w:szCs w:val="22"/>
          <w:lang w:eastAsia="hi-IN" w:bidi="hi-IN"/>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477"/>
        <w:gridCol w:w="1080"/>
        <w:gridCol w:w="1080"/>
        <w:gridCol w:w="1710"/>
        <w:gridCol w:w="1440"/>
      </w:tblGrid>
      <w:tr w:rsidR="00DA5E97" w:rsidRPr="008E16FE" w14:paraId="5E1FFE1F" w14:textId="77777777" w:rsidTr="008E16FE">
        <w:tc>
          <w:tcPr>
            <w:tcW w:w="990" w:type="dxa"/>
            <w:tcBorders>
              <w:top w:val="single" w:sz="4" w:space="0" w:color="auto"/>
              <w:left w:val="single" w:sz="4" w:space="0" w:color="auto"/>
              <w:bottom w:val="single" w:sz="4" w:space="0" w:color="auto"/>
              <w:right w:val="single" w:sz="4" w:space="0" w:color="auto"/>
            </w:tcBorders>
            <w:shd w:val="pct5" w:color="auto" w:fill="FFFFFF"/>
          </w:tcPr>
          <w:p w14:paraId="01B11819" w14:textId="77777777" w:rsidR="00DA5E97" w:rsidRPr="008E16FE" w:rsidRDefault="00DA5E97" w:rsidP="008E16FE">
            <w:pPr>
              <w:spacing w:before="120" w:after="120"/>
              <w:jc w:val="center"/>
              <w:rPr>
                <w:b/>
                <w:snapToGrid w:val="0"/>
                <w:sz w:val="22"/>
                <w:szCs w:val="22"/>
                <w:lang w:val="sv-SE"/>
              </w:rPr>
            </w:pPr>
            <w:r w:rsidRPr="008E16FE">
              <w:rPr>
                <w:b/>
                <w:snapToGrid w:val="0"/>
                <w:sz w:val="22"/>
                <w:szCs w:val="22"/>
                <w:lang w:val="sv-SE"/>
              </w:rPr>
              <w:t>1.</w:t>
            </w:r>
          </w:p>
          <w:p w14:paraId="01F61E93" w14:textId="77777777" w:rsidR="00DA5E97" w:rsidRPr="008E16FE" w:rsidRDefault="00DA5E97" w:rsidP="008E16FE">
            <w:pPr>
              <w:spacing w:before="120" w:after="120"/>
              <w:jc w:val="center"/>
              <w:rPr>
                <w:b/>
                <w:snapToGrid w:val="0"/>
                <w:sz w:val="22"/>
                <w:szCs w:val="22"/>
                <w:lang w:val="sv-SE"/>
              </w:rPr>
            </w:pPr>
            <w:r w:rsidRPr="008E16FE">
              <w:rPr>
                <w:b/>
                <w:snapToGrid w:val="0"/>
                <w:sz w:val="22"/>
                <w:szCs w:val="22"/>
                <w:lang w:val="sv-SE"/>
              </w:rPr>
              <w:t>Item number</w:t>
            </w:r>
          </w:p>
        </w:tc>
        <w:tc>
          <w:tcPr>
            <w:tcW w:w="4477" w:type="dxa"/>
            <w:tcBorders>
              <w:top w:val="single" w:sz="4" w:space="0" w:color="auto"/>
              <w:left w:val="single" w:sz="4" w:space="0" w:color="auto"/>
              <w:bottom w:val="single" w:sz="4" w:space="0" w:color="auto"/>
              <w:right w:val="single" w:sz="4" w:space="0" w:color="auto"/>
            </w:tcBorders>
            <w:shd w:val="pct5" w:color="auto" w:fill="FFFFFF"/>
            <w:vAlign w:val="center"/>
          </w:tcPr>
          <w:p w14:paraId="59FF9650" w14:textId="77777777" w:rsidR="00DA5E97" w:rsidRPr="008E16FE" w:rsidRDefault="00DA5E97" w:rsidP="008E16FE">
            <w:pPr>
              <w:spacing w:before="120" w:after="120"/>
              <w:jc w:val="center"/>
              <w:rPr>
                <w:b/>
                <w:snapToGrid w:val="0"/>
                <w:sz w:val="22"/>
                <w:szCs w:val="22"/>
                <w:lang w:val="en-GB" w:eastAsia="sr-Latn-RS"/>
              </w:rPr>
            </w:pPr>
            <w:r w:rsidRPr="008E16FE">
              <w:rPr>
                <w:b/>
                <w:snapToGrid w:val="0"/>
                <w:sz w:val="22"/>
                <w:szCs w:val="22"/>
                <w:lang w:val="en-GB" w:eastAsia="sr-Latn-RS"/>
              </w:rPr>
              <w:t>2.</w:t>
            </w:r>
          </w:p>
          <w:p w14:paraId="3D3672A5" w14:textId="77777777" w:rsidR="00DA5E97" w:rsidRPr="008E16FE" w:rsidRDefault="00DA5E97" w:rsidP="008E16FE">
            <w:pPr>
              <w:spacing w:before="120" w:after="120"/>
              <w:jc w:val="center"/>
              <w:rPr>
                <w:b/>
                <w:snapToGrid w:val="0"/>
                <w:sz w:val="22"/>
                <w:szCs w:val="22"/>
                <w:lang w:val="en-GB" w:eastAsia="sr-Latn-RS"/>
              </w:rPr>
            </w:pPr>
            <w:r w:rsidRPr="008E16FE">
              <w:rPr>
                <w:b/>
                <w:snapToGrid w:val="0"/>
                <w:sz w:val="22"/>
                <w:szCs w:val="22"/>
                <w:lang w:val="en-GB" w:eastAsia="sr-Latn-RS"/>
              </w:rPr>
              <w:t>Specifications required</w:t>
            </w:r>
          </w:p>
        </w:tc>
        <w:tc>
          <w:tcPr>
            <w:tcW w:w="1080" w:type="dxa"/>
            <w:tcBorders>
              <w:top w:val="single" w:sz="4" w:space="0" w:color="auto"/>
              <w:left w:val="single" w:sz="4" w:space="0" w:color="auto"/>
              <w:bottom w:val="single" w:sz="4" w:space="0" w:color="auto"/>
              <w:right w:val="single" w:sz="4" w:space="0" w:color="auto"/>
            </w:tcBorders>
            <w:shd w:val="pct5" w:color="auto" w:fill="FFFFFF"/>
          </w:tcPr>
          <w:p w14:paraId="6CD8F23D" w14:textId="77777777" w:rsidR="00DA5E97" w:rsidRPr="008E16FE" w:rsidRDefault="00DA5E97" w:rsidP="008E16FE">
            <w:pPr>
              <w:spacing w:before="120" w:after="120"/>
              <w:jc w:val="center"/>
              <w:rPr>
                <w:b/>
                <w:snapToGrid w:val="0"/>
                <w:color w:val="000000"/>
                <w:sz w:val="22"/>
                <w:szCs w:val="22"/>
                <w:lang w:val="sv-SE"/>
              </w:rPr>
            </w:pPr>
            <w:r w:rsidRPr="008E16FE">
              <w:rPr>
                <w:b/>
                <w:snapToGrid w:val="0"/>
                <w:color w:val="000000"/>
                <w:sz w:val="22"/>
                <w:szCs w:val="22"/>
                <w:lang w:val="sv-SE"/>
              </w:rPr>
              <w:t>3.</w:t>
            </w:r>
          </w:p>
          <w:p w14:paraId="59D2073E" w14:textId="77777777" w:rsidR="00DA5E97" w:rsidRPr="008E16FE" w:rsidRDefault="00DA5E97" w:rsidP="008E16FE">
            <w:pPr>
              <w:spacing w:before="120" w:after="120"/>
              <w:jc w:val="center"/>
              <w:rPr>
                <w:b/>
                <w:snapToGrid w:val="0"/>
                <w:color w:val="000000"/>
                <w:sz w:val="22"/>
                <w:szCs w:val="22"/>
                <w:lang w:val="sv-SE"/>
              </w:rPr>
            </w:pPr>
            <w:r w:rsidRPr="008E16FE">
              <w:rPr>
                <w:b/>
                <w:snapToGrid w:val="0"/>
                <w:color w:val="000000"/>
                <w:sz w:val="22"/>
                <w:szCs w:val="22"/>
                <w:lang w:val="sv-SE"/>
              </w:rPr>
              <w:t>Quantity</w:t>
            </w:r>
          </w:p>
          <w:p w14:paraId="696CC3BE" w14:textId="77777777" w:rsidR="00DA5E97" w:rsidRPr="008E16FE" w:rsidRDefault="00DA5E97" w:rsidP="008E16FE">
            <w:pPr>
              <w:spacing w:before="120" w:after="120"/>
              <w:jc w:val="center"/>
              <w:rPr>
                <w:b/>
                <w:snapToGrid w:val="0"/>
                <w:color w:val="000000"/>
                <w:sz w:val="22"/>
                <w:szCs w:val="22"/>
                <w:lang w:val="sv-SE"/>
              </w:rPr>
            </w:pPr>
            <w:r w:rsidRPr="008E16FE">
              <w:rPr>
                <w:b/>
                <w:snapToGrid w:val="0"/>
                <w:color w:val="000000"/>
                <w:sz w:val="22"/>
                <w:szCs w:val="22"/>
                <w:lang w:val="sv-SE"/>
              </w:rPr>
              <w:t>(pcs)</w:t>
            </w:r>
          </w:p>
        </w:tc>
        <w:tc>
          <w:tcPr>
            <w:tcW w:w="1080" w:type="dxa"/>
            <w:tcBorders>
              <w:top w:val="single" w:sz="4" w:space="0" w:color="auto"/>
              <w:left w:val="single" w:sz="4" w:space="0" w:color="auto"/>
              <w:bottom w:val="single" w:sz="4" w:space="0" w:color="auto"/>
              <w:right w:val="single" w:sz="4" w:space="0" w:color="auto"/>
            </w:tcBorders>
            <w:shd w:val="pct5" w:color="auto" w:fill="FFFFFF"/>
            <w:vAlign w:val="center"/>
          </w:tcPr>
          <w:p w14:paraId="0C9E3149" w14:textId="77777777" w:rsidR="00DA5E97" w:rsidRPr="008E16FE" w:rsidRDefault="00DA5E97" w:rsidP="008E16FE">
            <w:pPr>
              <w:spacing w:before="120" w:after="120"/>
              <w:jc w:val="center"/>
              <w:rPr>
                <w:b/>
                <w:snapToGrid w:val="0"/>
                <w:sz w:val="22"/>
                <w:szCs w:val="22"/>
                <w:lang w:val="en-GB"/>
              </w:rPr>
            </w:pPr>
            <w:r w:rsidRPr="008E16FE">
              <w:rPr>
                <w:b/>
                <w:snapToGrid w:val="0"/>
                <w:sz w:val="22"/>
                <w:szCs w:val="22"/>
                <w:lang w:val="en-GB"/>
              </w:rPr>
              <w:t>3.</w:t>
            </w:r>
          </w:p>
          <w:p w14:paraId="2BD56828" w14:textId="77777777" w:rsidR="00DA5E97" w:rsidRPr="008E16FE" w:rsidRDefault="00DA5E97" w:rsidP="008E16FE">
            <w:pPr>
              <w:spacing w:before="120" w:after="120"/>
              <w:jc w:val="center"/>
              <w:rPr>
                <w:b/>
                <w:snapToGrid w:val="0"/>
                <w:sz w:val="22"/>
                <w:szCs w:val="22"/>
                <w:lang w:val="en-GB"/>
              </w:rPr>
            </w:pPr>
            <w:r w:rsidRPr="008E16FE">
              <w:rPr>
                <w:b/>
                <w:snapToGrid w:val="0"/>
                <w:sz w:val="22"/>
                <w:szCs w:val="22"/>
                <w:lang w:val="en-GB"/>
              </w:rPr>
              <w:t>Specifications offered</w:t>
            </w:r>
          </w:p>
        </w:tc>
        <w:tc>
          <w:tcPr>
            <w:tcW w:w="1710" w:type="dxa"/>
            <w:tcBorders>
              <w:top w:val="single" w:sz="4" w:space="0" w:color="auto"/>
              <w:left w:val="single" w:sz="4" w:space="0" w:color="auto"/>
              <w:bottom w:val="single" w:sz="4" w:space="0" w:color="auto"/>
              <w:right w:val="single" w:sz="4" w:space="0" w:color="auto"/>
            </w:tcBorders>
            <w:shd w:val="pct5" w:color="auto" w:fill="FFFFFF"/>
          </w:tcPr>
          <w:p w14:paraId="35098792" w14:textId="4ED46057" w:rsidR="00DA5E97" w:rsidRPr="008E16FE" w:rsidRDefault="00DA5E97" w:rsidP="008E16FE">
            <w:pPr>
              <w:spacing w:before="120" w:after="120"/>
              <w:jc w:val="center"/>
              <w:rPr>
                <w:b/>
                <w:snapToGrid w:val="0"/>
                <w:sz w:val="22"/>
                <w:szCs w:val="22"/>
                <w:lang w:val="en-GB"/>
              </w:rPr>
            </w:pPr>
            <w:r w:rsidRPr="008E16FE">
              <w:rPr>
                <w:b/>
                <w:snapToGrid w:val="0"/>
                <w:sz w:val="22"/>
                <w:szCs w:val="22"/>
                <w:lang w:val="en-GB"/>
              </w:rPr>
              <w:t>4.</w:t>
            </w:r>
          </w:p>
          <w:p w14:paraId="49A2B8FD" w14:textId="77777777" w:rsidR="00DA5E97" w:rsidRPr="008E16FE" w:rsidRDefault="00DA5E97" w:rsidP="008E16FE">
            <w:pPr>
              <w:spacing w:before="120" w:after="120"/>
              <w:jc w:val="center"/>
              <w:rPr>
                <w:b/>
                <w:snapToGrid w:val="0"/>
                <w:sz w:val="22"/>
                <w:szCs w:val="22"/>
                <w:lang w:val="en-GB"/>
              </w:rPr>
            </w:pPr>
            <w:r w:rsidRPr="008E16FE">
              <w:rPr>
                <w:b/>
                <w:snapToGrid w:val="0"/>
                <w:sz w:val="22"/>
                <w:szCs w:val="22"/>
                <w:lang w:val="en-GB"/>
              </w:rPr>
              <w:t xml:space="preserve">Notes, remarks, </w:t>
            </w:r>
            <w:r w:rsidRPr="008E16FE">
              <w:rPr>
                <w:b/>
                <w:snapToGrid w:val="0"/>
                <w:sz w:val="22"/>
                <w:szCs w:val="22"/>
                <w:lang w:val="en-GB"/>
              </w:rPr>
              <w:br/>
              <w:t>ref to documentation</w:t>
            </w:r>
          </w:p>
        </w:tc>
        <w:tc>
          <w:tcPr>
            <w:tcW w:w="1440" w:type="dxa"/>
            <w:tcBorders>
              <w:top w:val="single" w:sz="4" w:space="0" w:color="auto"/>
              <w:left w:val="single" w:sz="4" w:space="0" w:color="auto"/>
              <w:bottom w:val="single" w:sz="4" w:space="0" w:color="auto"/>
              <w:right w:val="single" w:sz="4" w:space="0" w:color="auto"/>
            </w:tcBorders>
            <w:shd w:val="pct5" w:color="auto" w:fill="FFFFFF"/>
          </w:tcPr>
          <w:p w14:paraId="029FB0A9" w14:textId="77777777" w:rsidR="00DA5E97" w:rsidRPr="008E16FE" w:rsidRDefault="00DA5E97" w:rsidP="008E16FE">
            <w:pPr>
              <w:spacing w:before="120" w:after="120"/>
              <w:jc w:val="center"/>
              <w:rPr>
                <w:b/>
                <w:snapToGrid w:val="0"/>
                <w:sz w:val="22"/>
                <w:szCs w:val="22"/>
                <w:lang w:val="en-GB"/>
              </w:rPr>
            </w:pPr>
            <w:r w:rsidRPr="008E16FE">
              <w:rPr>
                <w:b/>
                <w:snapToGrid w:val="0"/>
                <w:sz w:val="22"/>
                <w:szCs w:val="22"/>
                <w:lang w:val="en-GB"/>
              </w:rPr>
              <w:t>5.</w:t>
            </w:r>
          </w:p>
          <w:p w14:paraId="4348E257" w14:textId="4480CEAF" w:rsidR="00DA5E97" w:rsidRPr="008E16FE" w:rsidRDefault="00DA5E97" w:rsidP="008E16FE">
            <w:pPr>
              <w:spacing w:before="120" w:after="120"/>
              <w:jc w:val="center"/>
              <w:rPr>
                <w:b/>
                <w:snapToGrid w:val="0"/>
                <w:sz w:val="22"/>
                <w:szCs w:val="22"/>
                <w:lang w:val="en-GB"/>
              </w:rPr>
            </w:pPr>
            <w:r w:rsidRPr="008E16FE">
              <w:rPr>
                <w:b/>
                <w:snapToGrid w:val="0"/>
                <w:sz w:val="22"/>
                <w:szCs w:val="22"/>
                <w:lang w:val="en-GB"/>
              </w:rPr>
              <w:t>Evaluation committee’s notes</w:t>
            </w:r>
          </w:p>
        </w:tc>
      </w:tr>
      <w:tr w:rsidR="00DA5E97" w:rsidRPr="002D1E53" w14:paraId="65B4A3A4" w14:textId="77777777" w:rsidTr="008E16FE">
        <w:tc>
          <w:tcPr>
            <w:tcW w:w="990" w:type="dxa"/>
          </w:tcPr>
          <w:p w14:paraId="0C64C5EE" w14:textId="77777777" w:rsidR="00DA5E97" w:rsidRPr="002D1E53" w:rsidRDefault="00DA5E97" w:rsidP="00EA2FE5">
            <w:pPr>
              <w:spacing w:before="120" w:after="120"/>
              <w:jc w:val="center"/>
              <w:rPr>
                <w:b/>
                <w:snapToGrid w:val="0"/>
                <w:color w:val="000000"/>
                <w:sz w:val="22"/>
                <w:szCs w:val="22"/>
                <w:lang w:val="sv-SE"/>
              </w:rPr>
            </w:pPr>
            <w:r w:rsidRPr="002D1E53">
              <w:rPr>
                <w:b/>
                <w:snapToGrid w:val="0"/>
                <w:sz w:val="22"/>
                <w:szCs w:val="22"/>
                <w:lang w:val="sv-SE"/>
              </w:rPr>
              <w:t>4.92</w:t>
            </w:r>
          </w:p>
        </w:tc>
        <w:tc>
          <w:tcPr>
            <w:tcW w:w="4477" w:type="dxa"/>
            <w:vAlign w:val="center"/>
          </w:tcPr>
          <w:p w14:paraId="1109E6B3" w14:textId="77777777" w:rsidR="00DA5E97" w:rsidRPr="002D1E53" w:rsidRDefault="00DA5E97" w:rsidP="00EA2FE5">
            <w:pPr>
              <w:spacing w:before="120" w:after="120"/>
              <w:rPr>
                <w:b/>
                <w:snapToGrid w:val="0"/>
                <w:sz w:val="22"/>
                <w:szCs w:val="22"/>
                <w:lang w:val="en-GB" w:eastAsia="sr-Latn-RS"/>
              </w:rPr>
            </w:pPr>
            <w:r w:rsidRPr="002D1E53">
              <w:rPr>
                <w:b/>
                <w:snapToGrid w:val="0"/>
                <w:sz w:val="22"/>
                <w:szCs w:val="22"/>
                <w:lang w:val="en-GB" w:eastAsia="sr-Latn-RS"/>
              </w:rPr>
              <w:t>Dental Compressor</w:t>
            </w:r>
          </w:p>
          <w:p w14:paraId="43E40D16" w14:textId="77777777" w:rsidR="00DA5E97" w:rsidRPr="002D1E53" w:rsidRDefault="00DA5E97" w:rsidP="00EA2FE5">
            <w:pPr>
              <w:rPr>
                <w:snapToGrid w:val="0"/>
                <w:sz w:val="22"/>
                <w:szCs w:val="22"/>
                <w:lang w:val="en-GB" w:eastAsia="sr-Latn-RS"/>
              </w:rPr>
            </w:pPr>
            <w:r w:rsidRPr="002D1E53">
              <w:rPr>
                <w:snapToGrid w:val="0"/>
                <w:sz w:val="22"/>
                <w:szCs w:val="22"/>
                <w:lang w:val="en-GB" w:eastAsia="sr-Latn-RS"/>
              </w:rPr>
              <w:t>Tank: 40L</w:t>
            </w:r>
          </w:p>
          <w:p w14:paraId="1ED6D757" w14:textId="77777777" w:rsidR="00DA5E97" w:rsidRPr="002D1E53" w:rsidRDefault="00DA5E97" w:rsidP="00EA2FE5">
            <w:pPr>
              <w:rPr>
                <w:snapToGrid w:val="0"/>
                <w:sz w:val="22"/>
                <w:szCs w:val="22"/>
                <w:lang w:val="en-GB" w:eastAsia="sr-Latn-RS"/>
              </w:rPr>
            </w:pPr>
            <w:r w:rsidRPr="002D1E53">
              <w:rPr>
                <w:snapToGrid w:val="0"/>
                <w:sz w:val="22"/>
                <w:szCs w:val="22"/>
                <w:lang w:val="en-GB" w:eastAsia="sr-Latn-RS"/>
              </w:rPr>
              <w:t>Pressure 5 bar, 250L/min</w:t>
            </w:r>
          </w:p>
          <w:p w14:paraId="330FEFFC" w14:textId="384D839C" w:rsidR="00DA5E97" w:rsidRPr="002D1E53" w:rsidRDefault="00DA5E97" w:rsidP="00EA2FE5">
            <w:pPr>
              <w:rPr>
                <w:snapToGrid w:val="0"/>
                <w:sz w:val="22"/>
                <w:szCs w:val="22"/>
                <w:lang w:val="en-GB" w:eastAsia="sr-Latn-RS"/>
              </w:rPr>
            </w:pPr>
            <w:r w:rsidRPr="002D1E53">
              <w:rPr>
                <w:snapToGrid w:val="0"/>
                <w:sz w:val="22"/>
                <w:szCs w:val="22"/>
                <w:highlight w:val="lightGray"/>
                <w:lang w:val="en-GB" w:eastAsia="sr-Latn-RS"/>
              </w:rPr>
              <w:t xml:space="preserve">Noise level: </w:t>
            </w:r>
            <w:r w:rsidR="00856425" w:rsidRPr="00856425">
              <w:rPr>
                <w:snapToGrid w:val="0"/>
                <w:sz w:val="22"/>
                <w:szCs w:val="22"/>
                <w:highlight w:val="lightGray"/>
                <w:lang w:val="en-GB" w:eastAsia="sr-Latn-RS"/>
              </w:rPr>
              <w:t>70</w:t>
            </w:r>
            <w:r w:rsidRPr="002D1E53">
              <w:rPr>
                <w:snapToGrid w:val="0"/>
                <w:sz w:val="22"/>
                <w:szCs w:val="22"/>
                <w:highlight w:val="lightGray"/>
                <w:lang w:val="en-GB" w:eastAsia="sr-Latn-RS"/>
              </w:rPr>
              <w:t xml:space="preserve"> dB</w:t>
            </w:r>
          </w:p>
          <w:p w14:paraId="0576660D" w14:textId="77777777" w:rsidR="00DA5E97" w:rsidRPr="002D1E53" w:rsidRDefault="00DA5E97" w:rsidP="00EA2FE5">
            <w:pPr>
              <w:rPr>
                <w:b/>
                <w:snapToGrid w:val="0"/>
                <w:sz w:val="22"/>
                <w:szCs w:val="22"/>
                <w:lang w:val="en-GB"/>
              </w:rPr>
            </w:pPr>
            <w:r w:rsidRPr="002D1E53">
              <w:rPr>
                <w:snapToGrid w:val="0"/>
                <w:sz w:val="22"/>
                <w:szCs w:val="22"/>
                <w:lang w:val="en-GB" w:eastAsia="sr-Latn-RS"/>
              </w:rPr>
              <w:t>Connectors and air compressor tubing hose for connection with dental chair, technical working stations and other dental equipment requiring compressed air</w:t>
            </w:r>
          </w:p>
        </w:tc>
        <w:tc>
          <w:tcPr>
            <w:tcW w:w="1080" w:type="dxa"/>
          </w:tcPr>
          <w:p w14:paraId="2A35A97C" w14:textId="77777777" w:rsidR="00DA5E97" w:rsidRPr="002D1E53" w:rsidRDefault="00DA5E97" w:rsidP="00EA2FE5">
            <w:pPr>
              <w:spacing w:before="120" w:after="120"/>
              <w:jc w:val="center"/>
              <w:rPr>
                <w:b/>
                <w:snapToGrid w:val="0"/>
                <w:sz w:val="22"/>
                <w:szCs w:val="22"/>
                <w:lang w:val="sv-SE"/>
              </w:rPr>
            </w:pPr>
            <w:r w:rsidRPr="002D1E53">
              <w:rPr>
                <w:b/>
                <w:snapToGrid w:val="0"/>
                <w:color w:val="000000"/>
                <w:sz w:val="22"/>
                <w:szCs w:val="22"/>
                <w:lang w:val="sv-SE"/>
              </w:rPr>
              <w:t>4</w:t>
            </w:r>
          </w:p>
        </w:tc>
        <w:tc>
          <w:tcPr>
            <w:tcW w:w="1080" w:type="dxa"/>
            <w:vAlign w:val="center"/>
          </w:tcPr>
          <w:p w14:paraId="67B3CCB1" w14:textId="77777777" w:rsidR="00DA5E97" w:rsidRPr="002D1E53" w:rsidRDefault="00DA5E97" w:rsidP="00EA2FE5">
            <w:pPr>
              <w:spacing w:before="120" w:after="120"/>
              <w:rPr>
                <w:snapToGrid w:val="0"/>
                <w:sz w:val="22"/>
                <w:szCs w:val="22"/>
                <w:lang w:val="en-GB"/>
              </w:rPr>
            </w:pPr>
          </w:p>
        </w:tc>
        <w:tc>
          <w:tcPr>
            <w:tcW w:w="1710" w:type="dxa"/>
          </w:tcPr>
          <w:p w14:paraId="77C0898D" w14:textId="77777777" w:rsidR="00DA5E97" w:rsidRPr="002D1E53" w:rsidRDefault="00DA5E97" w:rsidP="00EA2FE5">
            <w:pPr>
              <w:spacing w:before="120" w:after="120"/>
              <w:rPr>
                <w:b/>
                <w:snapToGrid w:val="0"/>
                <w:sz w:val="22"/>
                <w:szCs w:val="22"/>
                <w:lang w:val="en-GB"/>
              </w:rPr>
            </w:pPr>
          </w:p>
        </w:tc>
        <w:tc>
          <w:tcPr>
            <w:tcW w:w="1440" w:type="dxa"/>
          </w:tcPr>
          <w:p w14:paraId="3069CB9A" w14:textId="77777777" w:rsidR="00DA5E97" w:rsidRPr="002D1E53" w:rsidRDefault="00DA5E97" w:rsidP="00EA2FE5">
            <w:pPr>
              <w:spacing w:before="120" w:after="120"/>
              <w:jc w:val="center"/>
              <w:rPr>
                <w:b/>
                <w:snapToGrid w:val="0"/>
                <w:sz w:val="22"/>
                <w:szCs w:val="22"/>
                <w:lang w:val="en-GB"/>
              </w:rPr>
            </w:pPr>
          </w:p>
        </w:tc>
      </w:tr>
    </w:tbl>
    <w:p w14:paraId="28C58CB4" w14:textId="77777777" w:rsidR="00DA5E97" w:rsidRDefault="00DA5E97" w:rsidP="00DA5E97">
      <w:pPr>
        <w:jc w:val="both"/>
        <w:rPr>
          <w:rFonts w:ascii="Arial" w:eastAsia="Minion Pro" w:hAnsi="Arial" w:cs="Arial"/>
          <w:b/>
          <w:bCs/>
          <w:kern w:val="1"/>
          <w:sz w:val="22"/>
          <w:szCs w:val="22"/>
          <w:lang w:eastAsia="hi-IN" w:bidi="hi-IN"/>
        </w:rPr>
      </w:pPr>
    </w:p>
    <w:p w14:paraId="533BCADD" w14:textId="77777777" w:rsidR="002D1E53" w:rsidRDefault="002D1E53" w:rsidP="0091195F">
      <w:pPr>
        <w:jc w:val="center"/>
        <w:rPr>
          <w:rFonts w:ascii="Arial" w:eastAsia="Minion Pro" w:hAnsi="Arial" w:cs="Arial"/>
          <w:b/>
          <w:bCs/>
          <w:kern w:val="1"/>
          <w:sz w:val="22"/>
          <w:szCs w:val="22"/>
          <w:lang w:eastAsia="hi-IN" w:bidi="hi-IN"/>
        </w:rPr>
      </w:pPr>
    </w:p>
    <w:p w14:paraId="4CFC547C" w14:textId="0979EFD8" w:rsidR="00B42FAE" w:rsidRPr="004B75C7" w:rsidRDefault="00B42FAE" w:rsidP="00B42FAE">
      <w:pPr>
        <w:pStyle w:val="ListParagraph"/>
        <w:shd w:val="clear" w:color="auto" w:fill="DEEAF6" w:themeFill="accent5" w:themeFillTint="33"/>
        <w:ind w:left="0"/>
        <w:rPr>
          <w:rFonts w:ascii="Arial" w:eastAsia="Calibri" w:hAnsi="Arial" w:cs="Arial"/>
          <w:b/>
          <w:bCs/>
          <w:sz w:val="22"/>
          <w:szCs w:val="22"/>
        </w:rPr>
      </w:pPr>
      <w:r w:rsidRPr="004B75C7">
        <w:rPr>
          <w:rFonts w:ascii="Arial" w:eastAsia="Calibri" w:hAnsi="Arial" w:cs="Arial"/>
          <w:b/>
          <w:bCs/>
          <w:sz w:val="22"/>
          <w:szCs w:val="22"/>
        </w:rPr>
        <w:t>MODIFICATION NO.</w:t>
      </w:r>
      <w:r>
        <w:rPr>
          <w:rFonts w:ascii="Arial" w:eastAsia="Calibri" w:hAnsi="Arial" w:cs="Arial"/>
          <w:b/>
          <w:bCs/>
          <w:sz w:val="22"/>
          <w:szCs w:val="22"/>
        </w:rPr>
        <w:t xml:space="preserve"> 14</w:t>
      </w:r>
    </w:p>
    <w:p w14:paraId="026EA661" w14:textId="77777777" w:rsidR="002D1E53" w:rsidRDefault="002D1E53" w:rsidP="0091195F">
      <w:pPr>
        <w:jc w:val="center"/>
        <w:rPr>
          <w:rFonts w:ascii="Arial" w:eastAsia="Minion Pro" w:hAnsi="Arial" w:cs="Arial"/>
          <w:b/>
          <w:bCs/>
          <w:kern w:val="1"/>
          <w:sz w:val="22"/>
          <w:szCs w:val="22"/>
          <w:lang w:eastAsia="hi-IN" w:bidi="hi-IN"/>
        </w:rPr>
      </w:pPr>
    </w:p>
    <w:p w14:paraId="3CDB658C" w14:textId="02B631C1" w:rsidR="002D1E53" w:rsidRDefault="00B42FAE" w:rsidP="00B42FAE">
      <w:pPr>
        <w:jc w:val="both"/>
        <w:rPr>
          <w:rFonts w:ascii="Arial" w:eastAsia="Minion Pro" w:hAnsi="Arial" w:cs="Arial"/>
          <w:bCs/>
          <w:kern w:val="1"/>
          <w:sz w:val="22"/>
          <w:szCs w:val="22"/>
          <w:lang w:eastAsia="hi-IN" w:bidi="hi-IN"/>
        </w:rPr>
      </w:pPr>
      <w:r w:rsidRPr="003C1EAE">
        <w:rPr>
          <w:rFonts w:ascii="Arial" w:eastAsia="Minion Pro" w:hAnsi="Arial" w:cs="Arial"/>
          <w:bCs/>
          <w:kern w:val="1"/>
          <w:sz w:val="22"/>
          <w:szCs w:val="22"/>
          <w:lang w:eastAsia="hi-IN" w:bidi="hi-IN"/>
        </w:rPr>
        <w:t xml:space="preserve">With the reference to the Tender Dossier, Section </w:t>
      </w:r>
      <w:r w:rsidR="00A87846">
        <w:rPr>
          <w:rFonts w:ascii="Arial" w:eastAsia="Minion Pro" w:hAnsi="Arial" w:cs="Arial"/>
          <w:bCs/>
          <w:kern w:val="1"/>
          <w:sz w:val="22"/>
          <w:szCs w:val="22"/>
          <w:lang w:eastAsia="hi-IN" w:bidi="hi-IN"/>
        </w:rPr>
        <w:t>X – Contract Forms</w:t>
      </w:r>
      <w:r w:rsidRPr="00E6777A">
        <w:rPr>
          <w:rFonts w:ascii="Arial" w:eastAsia="Minion Pro" w:hAnsi="Arial" w:cs="Arial"/>
          <w:bCs/>
          <w:kern w:val="1"/>
          <w:sz w:val="22"/>
          <w:szCs w:val="22"/>
          <w:lang w:eastAsia="hi-IN" w:bidi="hi-IN"/>
        </w:rPr>
        <w:t xml:space="preserve">, </w:t>
      </w:r>
      <w:r w:rsidR="00A87846">
        <w:rPr>
          <w:rFonts w:ascii="Arial" w:eastAsia="Minion Pro" w:hAnsi="Arial" w:cs="Arial"/>
          <w:bCs/>
          <w:kern w:val="1"/>
          <w:sz w:val="22"/>
          <w:szCs w:val="22"/>
          <w:lang w:eastAsia="hi-IN" w:bidi="hi-IN"/>
        </w:rPr>
        <w:t xml:space="preserve">the template for Beneficial Disclosure Form </w:t>
      </w:r>
      <w:proofErr w:type="spellStart"/>
      <w:r w:rsidR="00A87846">
        <w:rPr>
          <w:rFonts w:ascii="Arial" w:eastAsia="Minion Pro" w:hAnsi="Arial" w:cs="Arial"/>
          <w:bCs/>
          <w:kern w:val="1"/>
          <w:sz w:val="22"/>
          <w:szCs w:val="22"/>
          <w:lang w:eastAsia="hi-IN" w:bidi="hi-IN"/>
        </w:rPr>
        <w:t>shoul</w:t>
      </w:r>
      <w:proofErr w:type="spellEnd"/>
      <w:r w:rsidR="00A87846">
        <w:rPr>
          <w:rFonts w:ascii="Arial" w:eastAsia="Minion Pro" w:hAnsi="Arial" w:cs="Arial"/>
          <w:bCs/>
          <w:kern w:val="1"/>
          <w:sz w:val="22"/>
          <w:szCs w:val="22"/>
          <w:lang w:eastAsia="hi-IN" w:bidi="hi-IN"/>
        </w:rPr>
        <w:t xml:space="preserve"> be included.</w:t>
      </w:r>
    </w:p>
    <w:p w14:paraId="2898E67E" w14:textId="77777777" w:rsidR="00A87846" w:rsidRDefault="00A87846" w:rsidP="00B42FAE">
      <w:pPr>
        <w:jc w:val="both"/>
        <w:rPr>
          <w:rFonts w:ascii="Arial" w:eastAsia="Minion Pro" w:hAnsi="Arial" w:cs="Arial"/>
          <w:bCs/>
          <w:kern w:val="1"/>
          <w:sz w:val="22"/>
          <w:szCs w:val="22"/>
          <w:lang w:eastAsia="hi-IN" w:bidi="hi-IN"/>
        </w:rPr>
      </w:pPr>
    </w:p>
    <w:p w14:paraId="0CCF30E4" w14:textId="77777777" w:rsidR="00A87846" w:rsidRDefault="00A87846" w:rsidP="00B42FAE">
      <w:pPr>
        <w:jc w:val="both"/>
        <w:rPr>
          <w:rFonts w:ascii="Arial" w:eastAsia="Minion Pro" w:hAnsi="Arial" w:cs="Arial"/>
          <w:b/>
          <w:bCs/>
          <w:kern w:val="1"/>
          <w:sz w:val="22"/>
          <w:szCs w:val="22"/>
          <w:lang w:eastAsia="hi-IN" w:bidi="hi-IN"/>
        </w:rPr>
      </w:pPr>
    </w:p>
    <w:bookmarkStart w:id="10" w:name="_Toc494182759"/>
    <w:p w14:paraId="153213C5" w14:textId="77777777" w:rsidR="00A87846" w:rsidRPr="00994529" w:rsidRDefault="00A87846" w:rsidP="00A87846">
      <w:pPr>
        <w:spacing w:before="240" w:after="240"/>
        <w:jc w:val="center"/>
        <w:rPr>
          <w:rFonts w:ascii="Times New Roman Bold" w:hAnsi="Times New Roman Bold"/>
          <w:b/>
          <w:sz w:val="36"/>
        </w:rPr>
      </w:pPr>
      <w:r w:rsidRPr="00994529">
        <w:rPr>
          <w:rFonts w:ascii="Times New Roman Bold" w:hAnsi="Times New Roman Bold"/>
          <w:b/>
          <w:noProof/>
          <w:sz w:val="36"/>
        </w:rPr>
        <mc:AlternateContent>
          <mc:Choice Requires="wps">
            <w:drawing>
              <wp:anchor distT="0" distB="0" distL="114300" distR="114300" simplePos="0" relativeHeight="251659264" behindDoc="0" locked="0" layoutInCell="1" allowOverlap="1" wp14:anchorId="21B5E7DE" wp14:editId="1289E202">
                <wp:simplePos x="0" y="0"/>
                <wp:positionH relativeFrom="column">
                  <wp:posOffset>-52705</wp:posOffset>
                </wp:positionH>
                <wp:positionV relativeFrom="paragraph">
                  <wp:posOffset>561975</wp:posOffset>
                </wp:positionV>
                <wp:extent cx="5890260" cy="2628900"/>
                <wp:effectExtent l="0" t="0" r="15240" b="19050"/>
                <wp:wrapTopAndBottom/>
                <wp:docPr id="3" name="Text Box 3"/>
                <wp:cNvGraphicFramePr/>
                <a:graphic xmlns:a="http://schemas.openxmlformats.org/drawingml/2006/main">
                  <a:graphicData uri="http://schemas.microsoft.com/office/word/2010/wordprocessingShape">
                    <wps:wsp>
                      <wps:cNvSpPr txBox="1"/>
                      <wps:spPr>
                        <a:xfrm>
                          <a:off x="0" y="0"/>
                          <a:ext cx="5890260" cy="2628900"/>
                        </a:xfrm>
                        <a:prstGeom prst="rect">
                          <a:avLst/>
                        </a:prstGeom>
                        <a:solidFill>
                          <a:sysClr val="window" lastClr="FFFFFF"/>
                        </a:solidFill>
                        <a:ln w="6350">
                          <a:solidFill>
                            <a:prstClr val="black"/>
                          </a:solidFill>
                        </a:ln>
                      </wps:spPr>
                      <wps:txbx>
                        <w:txbxContent>
                          <w:p w14:paraId="31A62D7C" w14:textId="77777777" w:rsidR="00A87846" w:rsidRPr="00994529" w:rsidRDefault="00A87846" w:rsidP="00A87846">
                            <w:pPr>
                              <w:rPr>
                                <w:i/>
                              </w:rPr>
                            </w:pPr>
                            <w:r w:rsidRPr="00994529">
                              <w:rPr>
                                <w:i/>
                              </w:rPr>
                              <w:t>INSTRUCTIONS TO BIDDERS: DELETE THIS BOX ONCE YOU HAVE COMPLETED THE FORM</w:t>
                            </w:r>
                          </w:p>
                          <w:p w14:paraId="4F2BC50A" w14:textId="77777777" w:rsidR="00A87846" w:rsidRPr="00994529" w:rsidRDefault="00A87846" w:rsidP="00A87846">
                            <w:pPr>
                              <w:pStyle w:val="ListParagraph"/>
                              <w:rPr>
                                <w:rFonts w:asciiTheme="minorHAnsi" w:eastAsiaTheme="minorHAnsi" w:hAnsiTheme="minorHAnsi" w:cstheme="minorBidi"/>
                                <w:i/>
                                <w:sz w:val="22"/>
                                <w:szCs w:val="22"/>
                                <w:lang w:val="en-GB"/>
                              </w:rPr>
                            </w:pPr>
                          </w:p>
                          <w:p w14:paraId="5D32E60D" w14:textId="77777777" w:rsidR="00A87846" w:rsidRPr="00011A59" w:rsidRDefault="00A87846" w:rsidP="00A87846">
                            <w:pPr>
                              <w:rPr>
                                <w:i/>
                              </w:rPr>
                            </w:pPr>
                            <w:r w:rsidRPr="00011A59">
                              <w:rPr>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04B05D43" w14:textId="77777777" w:rsidR="00A87846" w:rsidRPr="00011A59" w:rsidRDefault="00A87846" w:rsidP="00A87846">
                            <w:pPr>
                              <w:rPr>
                                <w:i/>
                              </w:rPr>
                            </w:pPr>
                            <w:r w:rsidRPr="00011A59">
                              <w:rPr>
                                <w:i/>
                              </w:rPr>
                              <w:t>For the purposes of this Form, a Beneficial Owner of a Bidder is any natural person who ultimately owns or controls the Bidder by meeting one or more of the following conditions:</w:t>
                            </w:r>
                          </w:p>
                          <w:p w14:paraId="7CF69353" w14:textId="77777777" w:rsidR="00A87846" w:rsidRPr="00011A59" w:rsidRDefault="00A87846" w:rsidP="00A87846">
                            <w:pPr>
                              <w:pStyle w:val="ListParagraph"/>
                              <w:numPr>
                                <w:ilvl w:val="0"/>
                                <w:numId w:val="21"/>
                              </w:numPr>
                              <w:rPr>
                                <w:rFonts w:eastAsiaTheme="minorHAnsi"/>
                                <w:i/>
                                <w:lang w:val="en-GB"/>
                              </w:rPr>
                            </w:pPr>
                            <w:r w:rsidRPr="00011A59">
                              <w:rPr>
                                <w:rFonts w:eastAsiaTheme="minorHAnsi"/>
                                <w:i/>
                                <w:lang w:val="en-GB"/>
                              </w:rPr>
                              <w:t>directly or indirectly holding 25% or more of the shares</w:t>
                            </w:r>
                          </w:p>
                          <w:p w14:paraId="1A7EDC01" w14:textId="77777777" w:rsidR="00A87846" w:rsidRPr="00011A59" w:rsidRDefault="00A87846" w:rsidP="00A87846">
                            <w:pPr>
                              <w:pStyle w:val="ListParagraph"/>
                              <w:numPr>
                                <w:ilvl w:val="0"/>
                                <w:numId w:val="21"/>
                              </w:numPr>
                              <w:rPr>
                                <w:rFonts w:eastAsiaTheme="minorHAnsi"/>
                                <w:i/>
                                <w:lang w:val="en-GB"/>
                              </w:rPr>
                            </w:pPr>
                            <w:r w:rsidRPr="00011A59">
                              <w:rPr>
                                <w:rFonts w:eastAsiaTheme="minorHAnsi"/>
                                <w:i/>
                                <w:lang w:val="en-GB"/>
                              </w:rPr>
                              <w:t>directly or indirectly holding 25% or more of the voting rights</w:t>
                            </w:r>
                          </w:p>
                          <w:p w14:paraId="0FCAC7CA" w14:textId="77777777" w:rsidR="00A87846" w:rsidRPr="00011A59" w:rsidRDefault="00A87846" w:rsidP="00A87846">
                            <w:pPr>
                              <w:pStyle w:val="ListParagraph"/>
                              <w:numPr>
                                <w:ilvl w:val="0"/>
                                <w:numId w:val="21"/>
                              </w:numPr>
                              <w:rPr>
                                <w:rFonts w:eastAsiaTheme="minorHAnsi"/>
                                <w:i/>
                                <w:lang w:val="en-GB"/>
                              </w:rPr>
                            </w:pPr>
                            <w:r w:rsidRPr="00011A59">
                              <w:rPr>
                                <w:rFonts w:eastAsiaTheme="minorHAnsi"/>
                                <w:i/>
                                <w:lang w:val="en-GB"/>
                              </w:rPr>
                              <w:t>directly or indirectly having the right to appoint a majority of the board of directors or equivalent governing body of the Bidder</w:t>
                            </w:r>
                          </w:p>
                          <w:p w14:paraId="715F576A" w14:textId="77777777" w:rsidR="00A87846" w:rsidRPr="00011A59" w:rsidRDefault="00A87846" w:rsidP="00A87846">
                            <w:pPr>
                              <w:pStyle w:val="ListParagraph"/>
                              <w:numPr>
                                <w:ilvl w:val="0"/>
                                <w:numId w:val="21"/>
                              </w:numPr>
                              <w:rPr>
                                <w:i/>
                              </w:rPr>
                            </w:pPr>
                            <w:r w:rsidRPr="00011A59">
                              <w:rPr>
                                <w:i/>
                              </w:rPr>
                              <w:t>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B5E7DE" id="_x0000_t202" coordsize="21600,21600" o:spt="202" path="m,l,21600r21600,l21600,xe">
                <v:stroke joinstyle="miter"/>
                <v:path gradientshapeok="t" o:connecttype="rect"/>
              </v:shapetype>
              <v:shape id="Text Box 3" o:spid="_x0000_s1026" type="#_x0000_t202" style="position:absolute;left:0;text-align:left;margin-left:-4.15pt;margin-top:44.25pt;width:463.8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EKVAIAALMEAAAOAAAAZHJzL2Uyb0RvYy54bWysVNtuGjEQfa/Uf7D8XhZIoAliiSgRVSWU&#10;RCJRno3XC6t6Pa5t2KVf32Nzya1PVXkwnovPzJyZ2fFNW2u2U85XZHLe63Q5U0ZSUZl1zp8e51+u&#10;OPNBmEJoMirne+X5zeTzp3FjR6pPG9KFcgwgxo8am/NNCHaUZV5uVC18h6wyMJbkahEgunVWONEA&#10;vdZZv9sdZg25wjqSyntobw9GPkn4ZalkuC9LrwLTOUduIZ0unat4ZpOxGK2dsJtKHtMQ/5BFLSqD&#10;oGeoWxEE27rqA1RdSUeeytCRVGdUlpVUqQZU0+u+q2a5EValWkCOt2ea/P+DlXe7B8eqIucXnBlR&#10;o0WPqg3sG7XsIrLTWD+C09LCLbRQo8snvYcyFt2Wro7/KIfBDp73Z24jmIRycHXd7Q9hkrD1h32I&#10;if3s5bl1PnxXVLN4yblD8xKnYrfwAanA9eQSo3nSVTGvtE7C3s+0YzuBPmM8Cmo408IHKHM+T7+Y&#10;NSDePNOGNTkfXgy6KdIbW4x1xlxpIX9+RACeNoCNLB3YiLfQrtojdSsq9mDO0WHyvJXzCrgLpPYg&#10;HEYNjGB9wj2OUhOSoeONsw2533/TR39MAKycNRjdnPtfW+EUKv5hMBvXvcvLOOtJuBx87UNwry2r&#10;1xazrWcE1npYVCvTNfoHfbqWjupnbNk0RoVJGInYOQ+n6ywcFgpbKtV0mpww3VaEhVlaGaFjiyKf&#10;j+2zcPbY4IDZuKPTkIvRuz4ffONLQ9NtoLJKQxAJPrB65B2bkRp73OK4eq/l5PXyrZn8AQAA//8D&#10;AFBLAwQUAAYACAAAACEA6Kg6/t0AAAAJAQAADwAAAGRycy9kb3ducmV2LnhtbEyPwU7DMBBE70j8&#10;g7VI3FqnRUFJiFMhJI4IEXqAm2sviSFeR7Gbhn49ywmOszOaeVvvFj+IGafoAinYrDMQSCZYR52C&#10;/evjqgARkyarh0Co4Bsj7JrLi1pXNpzoBec2dYJLKFZaQZ/SWEkZTY9ex3UYkdj7CJPXieXUSTvp&#10;E5f7QW6z7FZ67YgXej3iQ4/mqz16BZbeApl393R21BpXnp+LTzMrdX213N+BSLikvzD84jM6NMx0&#10;CEeyUQwKVsUNJxUURQ6C/XJT8uGgIM+2Ocimlv8/aH4AAAD//wMAUEsBAi0AFAAGAAgAAAAhALaD&#10;OJL+AAAA4QEAABMAAAAAAAAAAAAAAAAAAAAAAFtDb250ZW50X1R5cGVzXS54bWxQSwECLQAUAAYA&#10;CAAAACEAOP0h/9YAAACUAQAACwAAAAAAAAAAAAAAAAAvAQAAX3JlbHMvLnJlbHNQSwECLQAUAAYA&#10;CAAAACEASNyxClQCAACzBAAADgAAAAAAAAAAAAAAAAAuAgAAZHJzL2Uyb0RvYy54bWxQSwECLQAU&#10;AAYACAAAACEA6Kg6/t0AAAAJAQAADwAAAAAAAAAAAAAAAACuBAAAZHJzL2Rvd25yZXYueG1sUEsF&#10;BgAAAAAEAAQA8wAAALgFAAAAAA==&#10;" fillcolor="window" strokeweight=".5pt">
                <v:textbox>
                  <w:txbxContent>
                    <w:p w14:paraId="31A62D7C" w14:textId="77777777" w:rsidR="00A87846" w:rsidRPr="00994529" w:rsidRDefault="00A87846" w:rsidP="00A87846">
                      <w:pPr>
                        <w:rPr>
                          <w:i/>
                        </w:rPr>
                      </w:pPr>
                      <w:r w:rsidRPr="00994529">
                        <w:rPr>
                          <w:i/>
                        </w:rPr>
                        <w:t>INSTRUCTIONS TO BIDDERS: DELETE THIS BOX ONCE YOU HAVE COMPLETED THE FORM</w:t>
                      </w:r>
                    </w:p>
                    <w:p w14:paraId="4F2BC50A" w14:textId="77777777" w:rsidR="00A87846" w:rsidRPr="00994529" w:rsidRDefault="00A87846" w:rsidP="00A87846">
                      <w:pPr>
                        <w:pStyle w:val="ListParagraph"/>
                        <w:rPr>
                          <w:rFonts w:asciiTheme="minorHAnsi" w:eastAsiaTheme="minorHAnsi" w:hAnsiTheme="minorHAnsi" w:cstheme="minorBidi"/>
                          <w:i/>
                          <w:sz w:val="22"/>
                          <w:szCs w:val="22"/>
                          <w:lang w:val="en-GB"/>
                        </w:rPr>
                      </w:pPr>
                    </w:p>
                    <w:p w14:paraId="5D32E60D" w14:textId="77777777" w:rsidR="00A87846" w:rsidRPr="00011A59" w:rsidRDefault="00A87846" w:rsidP="00A87846">
                      <w:pPr>
                        <w:rPr>
                          <w:i/>
                        </w:rPr>
                      </w:pPr>
                      <w:r w:rsidRPr="00011A59">
                        <w:rPr>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04B05D43" w14:textId="77777777" w:rsidR="00A87846" w:rsidRPr="00011A59" w:rsidRDefault="00A87846" w:rsidP="00A87846">
                      <w:pPr>
                        <w:rPr>
                          <w:i/>
                        </w:rPr>
                      </w:pPr>
                      <w:r w:rsidRPr="00011A59">
                        <w:rPr>
                          <w:i/>
                        </w:rPr>
                        <w:t>For the purposes of this Form, a Beneficial Owner of a Bidder is any natural person who ultimately owns or controls the Bidder by meeting one or more of the following conditions:</w:t>
                      </w:r>
                    </w:p>
                    <w:p w14:paraId="7CF69353" w14:textId="77777777" w:rsidR="00A87846" w:rsidRPr="00011A59" w:rsidRDefault="00A87846" w:rsidP="00A87846">
                      <w:pPr>
                        <w:pStyle w:val="ListParagraph"/>
                        <w:numPr>
                          <w:ilvl w:val="0"/>
                          <w:numId w:val="21"/>
                        </w:numPr>
                        <w:rPr>
                          <w:rFonts w:eastAsiaTheme="minorHAnsi"/>
                          <w:i/>
                          <w:lang w:val="en-GB"/>
                        </w:rPr>
                      </w:pPr>
                      <w:r w:rsidRPr="00011A59">
                        <w:rPr>
                          <w:rFonts w:eastAsiaTheme="minorHAnsi"/>
                          <w:i/>
                          <w:lang w:val="en-GB"/>
                        </w:rPr>
                        <w:t>directly or indirectly holding 25% or more of the shares</w:t>
                      </w:r>
                    </w:p>
                    <w:p w14:paraId="1A7EDC01" w14:textId="77777777" w:rsidR="00A87846" w:rsidRPr="00011A59" w:rsidRDefault="00A87846" w:rsidP="00A87846">
                      <w:pPr>
                        <w:pStyle w:val="ListParagraph"/>
                        <w:numPr>
                          <w:ilvl w:val="0"/>
                          <w:numId w:val="21"/>
                        </w:numPr>
                        <w:rPr>
                          <w:rFonts w:eastAsiaTheme="minorHAnsi"/>
                          <w:i/>
                          <w:lang w:val="en-GB"/>
                        </w:rPr>
                      </w:pPr>
                      <w:r w:rsidRPr="00011A59">
                        <w:rPr>
                          <w:rFonts w:eastAsiaTheme="minorHAnsi"/>
                          <w:i/>
                          <w:lang w:val="en-GB"/>
                        </w:rPr>
                        <w:t>directly or indirectly holding 25% or more of the voting rights</w:t>
                      </w:r>
                    </w:p>
                    <w:p w14:paraId="0FCAC7CA" w14:textId="77777777" w:rsidR="00A87846" w:rsidRPr="00011A59" w:rsidRDefault="00A87846" w:rsidP="00A87846">
                      <w:pPr>
                        <w:pStyle w:val="ListParagraph"/>
                        <w:numPr>
                          <w:ilvl w:val="0"/>
                          <w:numId w:val="21"/>
                        </w:numPr>
                        <w:rPr>
                          <w:rFonts w:eastAsiaTheme="minorHAnsi"/>
                          <w:i/>
                          <w:lang w:val="en-GB"/>
                        </w:rPr>
                      </w:pPr>
                      <w:r w:rsidRPr="00011A59">
                        <w:rPr>
                          <w:rFonts w:eastAsiaTheme="minorHAnsi"/>
                          <w:i/>
                          <w:lang w:val="en-GB"/>
                        </w:rPr>
                        <w:t>directly or indirectly having the right to appoint a majority of the board of directors or equivalent governing body of the Bidder</w:t>
                      </w:r>
                    </w:p>
                    <w:p w14:paraId="715F576A" w14:textId="77777777" w:rsidR="00A87846" w:rsidRPr="00011A59" w:rsidRDefault="00A87846" w:rsidP="00A87846">
                      <w:pPr>
                        <w:pStyle w:val="ListParagraph"/>
                        <w:numPr>
                          <w:ilvl w:val="0"/>
                          <w:numId w:val="21"/>
                        </w:numPr>
                        <w:rPr>
                          <w:i/>
                        </w:rPr>
                      </w:pPr>
                      <w:r w:rsidRPr="00011A59">
                        <w:rPr>
                          <w:i/>
                        </w:rPr>
                        <w:t>or equivalent governing body of the Bidder</w:t>
                      </w:r>
                    </w:p>
                  </w:txbxContent>
                </v:textbox>
                <w10:wrap type="topAndBottom"/>
              </v:shape>
            </w:pict>
          </mc:Fallback>
        </mc:AlternateContent>
      </w:r>
      <w:r w:rsidRPr="00994529">
        <w:rPr>
          <w:rFonts w:ascii="Times New Roman Bold" w:hAnsi="Times New Roman Bold"/>
          <w:b/>
          <w:sz w:val="36"/>
        </w:rPr>
        <w:t xml:space="preserve">Beneficial Ownership Disclosure Form </w:t>
      </w:r>
    </w:p>
    <w:p w14:paraId="3D2D1660" w14:textId="77777777" w:rsidR="00A87846" w:rsidRPr="00994529" w:rsidRDefault="00A87846" w:rsidP="00A87846">
      <w:pPr>
        <w:tabs>
          <w:tab w:val="right" w:pos="9000"/>
        </w:tabs>
        <w:rPr>
          <w:b/>
        </w:rPr>
      </w:pPr>
    </w:p>
    <w:p w14:paraId="05C0485B" w14:textId="77777777" w:rsidR="00A87846" w:rsidRDefault="00A87846" w:rsidP="00A87846">
      <w:pPr>
        <w:tabs>
          <w:tab w:val="right" w:pos="9000"/>
        </w:tabs>
        <w:rPr>
          <w:b/>
        </w:rPr>
      </w:pPr>
    </w:p>
    <w:p w14:paraId="3CA4789E" w14:textId="77777777" w:rsidR="00A87846" w:rsidRPr="00994529" w:rsidRDefault="00A87846" w:rsidP="00A87846">
      <w:pPr>
        <w:tabs>
          <w:tab w:val="right" w:pos="9000"/>
        </w:tabs>
      </w:pPr>
      <w:r w:rsidRPr="00994529">
        <w:rPr>
          <w:b/>
        </w:rPr>
        <w:t>RFB No.:</w:t>
      </w:r>
      <w:r w:rsidRPr="00994529">
        <w:t xml:space="preserve"> [</w:t>
      </w:r>
      <w:r w:rsidRPr="00994529">
        <w:rPr>
          <w:i/>
        </w:rPr>
        <w:t>insert number of RFB process</w:t>
      </w:r>
      <w:r w:rsidRPr="00994529">
        <w:t>]</w:t>
      </w:r>
    </w:p>
    <w:p w14:paraId="0CB409A9" w14:textId="77777777" w:rsidR="00A87846" w:rsidRPr="00994529" w:rsidRDefault="00A87846" w:rsidP="00A87846">
      <w:pPr>
        <w:tabs>
          <w:tab w:val="right" w:pos="9000"/>
        </w:tabs>
      </w:pPr>
      <w:r w:rsidRPr="00994529">
        <w:rPr>
          <w:b/>
        </w:rPr>
        <w:t>Request for Bid No</w:t>
      </w:r>
      <w:r w:rsidRPr="00994529">
        <w:t>.: [</w:t>
      </w:r>
      <w:r w:rsidRPr="00994529">
        <w:rPr>
          <w:i/>
        </w:rPr>
        <w:t>insert identification</w:t>
      </w:r>
      <w:r w:rsidRPr="00994529">
        <w:t>]</w:t>
      </w:r>
    </w:p>
    <w:p w14:paraId="71E35E13" w14:textId="77777777" w:rsidR="00A87846" w:rsidRPr="00994529" w:rsidRDefault="00A87846" w:rsidP="00A87846">
      <w:pPr>
        <w:tabs>
          <w:tab w:val="right" w:pos="9000"/>
        </w:tabs>
      </w:pPr>
    </w:p>
    <w:p w14:paraId="3A9CFC42" w14:textId="77777777" w:rsidR="00A87846" w:rsidRPr="00994529" w:rsidRDefault="00A87846" w:rsidP="00A87846">
      <w:pPr>
        <w:rPr>
          <w:b/>
        </w:rPr>
      </w:pPr>
      <w:r w:rsidRPr="00994529">
        <w:t xml:space="preserve">To: </w:t>
      </w:r>
      <w:r w:rsidRPr="00994529">
        <w:rPr>
          <w:b/>
        </w:rPr>
        <w:t>[</w:t>
      </w:r>
      <w:r w:rsidRPr="00994529">
        <w:rPr>
          <w:b/>
          <w:i/>
        </w:rPr>
        <w:t>insert complete name of Purchaser</w:t>
      </w:r>
      <w:r w:rsidRPr="00994529">
        <w:rPr>
          <w:b/>
        </w:rPr>
        <w:t>]</w:t>
      </w:r>
    </w:p>
    <w:p w14:paraId="33864579" w14:textId="77777777" w:rsidR="00A87846" w:rsidRPr="00994529" w:rsidRDefault="00A87846" w:rsidP="00A87846">
      <w:pPr>
        <w:tabs>
          <w:tab w:val="right" w:pos="9000"/>
        </w:tabs>
      </w:pPr>
    </w:p>
    <w:p w14:paraId="4123F019" w14:textId="77777777" w:rsidR="00A87846" w:rsidRPr="00994529" w:rsidRDefault="00A87846" w:rsidP="00A87846">
      <w:pPr>
        <w:tabs>
          <w:tab w:val="right" w:pos="9000"/>
        </w:tabs>
        <w:rPr>
          <w:i/>
        </w:rPr>
      </w:pPr>
      <w:r w:rsidRPr="00994529">
        <w:t xml:space="preserve">In response to your request in the Letter of Acceptance </w:t>
      </w:r>
      <w:r w:rsidRPr="00994529">
        <w:rPr>
          <w:i/>
        </w:rPr>
        <w:t>dated [insert date of letter of Acceptance]</w:t>
      </w:r>
      <w:r w:rsidRPr="00994529">
        <w:t xml:space="preserve"> to furnish additional information on beneficial ownership: </w:t>
      </w:r>
      <w:r w:rsidRPr="00994529">
        <w:rPr>
          <w:i/>
        </w:rPr>
        <w:t xml:space="preserve">[select one option as applicable and delete the options that are not applicable] </w:t>
      </w:r>
    </w:p>
    <w:p w14:paraId="1ABED151" w14:textId="77777777" w:rsidR="00A87846" w:rsidRPr="00994529" w:rsidRDefault="00A87846" w:rsidP="00A87846">
      <w:pPr>
        <w:tabs>
          <w:tab w:val="right" w:pos="9000"/>
        </w:tabs>
        <w:rPr>
          <w:i/>
        </w:rPr>
      </w:pPr>
    </w:p>
    <w:p w14:paraId="2570C8EC" w14:textId="77777777" w:rsidR="00A87846" w:rsidRPr="00994529" w:rsidRDefault="00A87846" w:rsidP="00A87846">
      <w:pPr>
        <w:tabs>
          <w:tab w:val="right" w:pos="9000"/>
        </w:tabs>
      </w:pPr>
      <w:r w:rsidRPr="00994529">
        <w:t>(</w:t>
      </w:r>
      <w:proofErr w:type="spellStart"/>
      <w:r w:rsidRPr="00994529">
        <w:t>i</w:t>
      </w:r>
      <w:proofErr w:type="spellEnd"/>
      <w:r w:rsidRPr="00994529">
        <w:t xml:space="preserve">) we hereby provide the following beneficial ownership information.  </w:t>
      </w:r>
    </w:p>
    <w:p w14:paraId="72D8DDEC" w14:textId="77777777" w:rsidR="00A87846" w:rsidRPr="00994529" w:rsidRDefault="00A87846" w:rsidP="00A87846"/>
    <w:p w14:paraId="04C69EEC" w14:textId="77777777" w:rsidR="00A87846" w:rsidRPr="00994529" w:rsidRDefault="00A87846" w:rsidP="00A87846">
      <w:pPr>
        <w:rPr>
          <w:b/>
        </w:rPr>
      </w:pPr>
      <w:r w:rsidRPr="00994529">
        <w:rPr>
          <w:b/>
        </w:rPr>
        <w:t xml:space="preserve">Details of beneficial ownership </w:t>
      </w:r>
    </w:p>
    <w:tbl>
      <w:tblPr>
        <w:tblW w:w="92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90"/>
        <w:gridCol w:w="2070"/>
        <w:gridCol w:w="2700"/>
      </w:tblGrid>
      <w:tr w:rsidR="00A87846" w:rsidRPr="00994529" w14:paraId="666CE6F6" w14:textId="77777777" w:rsidTr="003B7521">
        <w:trPr>
          <w:trHeight w:val="415"/>
        </w:trPr>
        <w:tc>
          <w:tcPr>
            <w:tcW w:w="2251" w:type="dxa"/>
            <w:shd w:val="clear" w:color="auto" w:fill="auto"/>
          </w:tcPr>
          <w:p w14:paraId="52CB84B2" w14:textId="77777777" w:rsidR="00A87846" w:rsidRPr="00994529" w:rsidRDefault="00A87846" w:rsidP="003B7521">
            <w:pPr>
              <w:spacing w:before="40"/>
              <w:jc w:val="center"/>
            </w:pPr>
            <w:r w:rsidRPr="00994529">
              <w:t>Identity of Beneficial Owner</w:t>
            </w:r>
          </w:p>
          <w:p w14:paraId="64AE8D02" w14:textId="77777777" w:rsidR="00A87846" w:rsidRPr="00994529" w:rsidRDefault="00A87846" w:rsidP="003B7521">
            <w:pPr>
              <w:spacing w:before="40"/>
              <w:jc w:val="center"/>
              <w:rPr>
                <w:i/>
              </w:rPr>
            </w:pPr>
          </w:p>
        </w:tc>
        <w:tc>
          <w:tcPr>
            <w:tcW w:w="2190" w:type="dxa"/>
            <w:shd w:val="clear" w:color="auto" w:fill="auto"/>
          </w:tcPr>
          <w:p w14:paraId="17647898" w14:textId="77777777" w:rsidR="00A87846" w:rsidRPr="00994529" w:rsidRDefault="00A87846" w:rsidP="003B7521">
            <w:pPr>
              <w:spacing w:before="40"/>
              <w:jc w:val="center"/>
            </w:pPr>
            <w:r w:rsidRPr="00994529">
              <w:t>Directly or indirectly holding 25% or more of the shares</w:t>
            </w:r>
          </w:p>
          <w:p w14:paraId="04732428" w14:textId="77777777" w:rsidR="00A87846" w:rsidRPr="00994529" w:rsidRDefault="00A87846" w:rsidP="003B7521">
            <w:pPr>
              <w:spacing w:before="40"/>
              <w:jc w:val="center"/>
            </w:pPr>
            <w:r w:rsidRPr="00994529">
              <w:t>(Yes / No)</w:t>
            </w:r>
          </w:p>
          <w:p w14:paraId="503ECA34" w14:textId="77777777" w:rsidR="00A87846" w:rsidRPr="00994529" w:rsidRDefault="00A87846" w:rsidP="003B7521">
            <w:pPr>
              <w:spacing w:before="40"/>
              <w:jc w:val="center"/>
              <w:rPr>
                <w:i/>
              </w:rPr>
            </w:pPr>
          </w:p>
        </w:tc>
        <w:tc>
          <w:tcPr>
            <w:tcW w:w="2070" w:type="dxa"/>
            <w:shd w:val="clear" w:color="auto" w:fill="auto"/>
          </w:tcPr>
          <w:p w14:paraId="13E00529" w14:textId="77777777" w:rsidR="00A87846" w:rsidRPr="00994529" w:rsidRDefault="00A87846" w:rsidP="003B7521">
            <w:pPr>
              <w:spacing w:before="40"/>
              <w:jc w:val="center"/>
            </w:pPr>
            <w:r w:rsidRPr="00994529">
              <w:t>Directly or indirectly holding 25 % or more of the Voting Rights</w:t>
            </w:r>
          </w:p>
          <w:p w14:paraId="1432A853" w14:textId="77777777" w:rsidR="00A87846" w:rsidRPr="00994529" w:rsidRDefault="00A87846" w:rsidP="003B7521">
            <w:pPr>
              <w:spacing w:before="40"/>
              <w:jc w:val="center"/>
            </w:pPr>
            <w:r w:rsidRPr="00994529">
              <w:t>(Yes / No)</w:t>
            </w:r>
          </w:p>
          <w:p w14:paraId="767034FE" w14:textId="77777777" w:rsidR="00A87846" w:rsidRPr="00994529" w:rsidRDefault="00A87846" w:rsidP="003B7521">
            <w:pPr>
              <w:spacing w:before="40"/>
              <w:jc w:val="center"/>
            </w:pPr>
          </w:p>
        </w:tc>
        <w:tc>
          <w:tcPr>
            <w:tcW w:w="2700" w:type="dxa"/>
            <w:shd w:val="clear" w:color="auto" w:fill="auto"/>
          </w:tcPr>
          <w:p w14:paraId="49ADE0FE" w14:textId="77777777" w:rsidR="00A87846" w:rsidRPr="00994529" w:rsidRDefault="00A87846" w:rsidP="003B7521">
            <w:pPr>
              <w:spacing w:before="40"/>
              <w:jc w:val="center"/>
            </w:pPr>
            <w:r w:rsidRPr="00994529">
              <w:t>Directly or indirectly having the right to appoint a majority of the board of the directors or an equivalent governing body of the Bidder</w:t>
            </w:r>
          </w:p>
          <w:p w14:paraId="2E9D5FB1" w14:textId="77777777" w:rsidR="00A87846" w:rsidRPr="00994529" w:rsidRDefault="00A87846" w:rsidP="003B7521">
            <w:pPr>
              <w:spacing w:before="40"/>
              <w:jc w:val="center"/>
            </w:pPr>
            <w:r w:rsidRPr="00994529">
              <w:t>(Yes / No)</w:t>
            </w:r>
          </w:p>
        </w:tc>
      </w:tr>
      <w:tr w:rsidR="00A87846" w:rsidRPr="00994529" w14:paraId="19D001B7" w14:textId="77777777" w:rsidTr="003B7521">
        <w:trPr>
          <w:trHeight w:val="415"/>
        </w:trPr>
        <w:tc>
          <w:tcPr>
            <w:tcW w:w="2251" w:type="dxa"/>
            <w:shd w:val="clear" w:color="auto" w:fill="auto"/>
          </w:tcPr>
          <w:p w14:paraId="7AE54727" w14:textId="77777777" w:rsidR="00A87846" w:rsidRPr="00994529" w:rsidRDefault="00A87846" w:rsidP="003B7521">
            <w:pPr>
              <w:spacing w:before="40"/>
              <w:jc w:val="both"/>
            </w:pPr>
            <w:r w:rsidRPr="00994529">
              <w:rPr>
                <w:i/>
              </w:rPr>
              <w:t>[include full name (last, middle, first), nationality, country of residence]</w:t>
            </w:r>
          </w:p>
        </w:tc>
        <w:tc>
          <w:tcPr>
            <w:tcW w:w="2190" w:type="dxa"/>
            <w:shd w:val="clear" w:color="auto" w:fill="auto"/>
          </w:tcPr>
          <w:p w14:paraId="48E79090" w14:textId="77777777" w:rsidR="00A87846" w:rsidRPr="00994529" w:rsidRDefault="00A87846" w:rsidP="003B7521">
            <w:pPr>
              <w:spacing w:before="40"/>
              <w:jc w:val="center"/>
              <w:rPr>
                <w:rFonts w:ascii="Wingdings 2" w:hAnsi="Wingdings 2"/>
                <w:sz w:val="52"/>
                <w:szCs w:val="52"/>
              </w:rPr>
            </w:pPr>
          </w:p>
        </w:tc>
        <w:tc>
          <w:tcPr>
            <w:tcW w:w="2070" w:type="dxa"/>
            <w:shd w:val="clear" w:color="auto" w:fill="auto"/>
          </w:tcPr>
          <w:p w14:paraId="76A1C5A4" w14:textId="77777777" w:rsidR="00A87846" w:rsidRPr="00994529" w:rsidRDefault="00A87846" w:rsidP="003B7521">
            <w:pPr>
              <w:spacing w:before="40"/>
              <w:jc w:val="both"/>
            </w:pPr>
          </w:p>
        </w:tc>
        <w:tc>
          <w:tcPr>
            <w:tcW w:w="2700" w:type="dxa"/>
            <w:shd w:val="clear" w:color="auto" w:fill="auto"/>
          </w:tcPr>
          <w:p w14:paraId="372822E8" w14:textId="77777777" w:rsidR="00A87846" w:rsidRPr="00994529" w:rsidRDefault="00A87846" w:rsidP="003B7521">
            <w:pPr>
              <w:spacing w:before="40"/>
              <w:jc w:val="both"/>
            </w:pPr>
          </w:p>
        </w:tc>
      </w:tr>
    </w:tbl>
    <w:p w14:paraId="5BDE7E61" w14:textId="77777777" w:rsidR="00A87846" w:rsidRPr="00994529" w:rsidRDefault="00A87846" w:rsidP="00A87846"/>
    <w:p w14:paraId="01A33239" w14:textId="77777777" w:rsidR="00A87846" w:rsidRPr="00994529" w:rsidRDefault="00A87846" w:rsidP="00A87846">
      <w:pPr>
        <w:rPr>
          <w:b/>
          <w:i/>
        </w:rPr>
      </w:pPr>
      <w:r w:rsidRPr="00994529">
        <w:rPr>
          <w:b/>
          <w:i/>
        </w:rPr>
        <w:t>OR</w:t>
      </w:r>
    </w:p>
    <w:p w14:paraId="6CCA6628" w14:textId="77777777" w:rsidR="00A87846" w:rsidRPr="00994529" w:rsidRDefault="00A87846" w:rsidP="00A87846">
      <w:pPr>
        <w:rPr>
          <w:i/>
        </w:rPr>
      </w:pPr>
    </w:p>
    <w:p w14:paraId="2BBE083E" w14:textId="77777777" w:rsidR="00A87846" w:rsidRPr="00994529" w:rsidRDefault="00A87846" w:rsidP="00A87846">
      <w:pPr>
        <w:rPr>
          <w:i/>
        </w:rPr>
      </w:pPr>
      <w:r w:rsidRPr="00994529">
        <w:t xml:space="preserve">(ii) </w:t>
      </w:r>
      <w:r w:rsidRPr="00994529">
        <w:rPr>
          <w:i/>
        </w:rPr>
        <w:t xml:space="preserve">We declare that there is no Beneficial Owner meeting one or more of the following conditions: </w:t>
      </w:r>
    </w:p>
    <w:p w14:paraId="344EED58" w14:textId="77777777" w:rsidR="00A87846" w:rsidRPr="00994529" w:rsidRDefault="00A87846" w:rsidP="00A87846">
      <w:pPr>
        <w:rPr>
          <w:i/>
        </w:rPr>
      </w:pPr>
    </w:p>
    <w:p w14:paraId="52F412FF" w14:textId="77777777" w:rsidR="00A87846" w:rsidRPr="00994529" w:rsidRDefault="00A87846" w:rsidP="00A87846">
      <w:pPr>
        <w:numPr>
          <w:ilvl w:val="0"/>
          <w:numId w:val="21"/>
        </w:numPr>
        <w:contextualSpacing/>
      </w:pPr>
      <w:r w:rsidRPr="00994529">
        <w:t>directly or indirectly holding 25% or more of the shares</w:t>
      </w:r>
    </w:p>
    <w:p w14:paraId="7889AC28" w14:textId="77777777" w:rsidR="00A87846" w:rsidRPr="00994529" w:rsidRDefault="00A87846" w:rsidP="00A87846">
      <w:pPr>
        <w:numPr>
          <w:ilvl w:val="0"/>
          <w:numId w:val="21"/>
        </w:numPr>
        <w:contextualSpacing/>
      </w:pPr>
      <w:r w:rsidRPr="00994529">
        <w:t>directly or indirectly holding 25% or more of the voting rights</w:t>
      </w:r>
    </w:p>
    <w:p w14:paraId="549E6D78" w14:textId="77777777" w:rsidR="00A87846" w:rsidRPr="00994529" w:rsidRDefault="00A87846" w:rsidP="00A87846">
      <w:pPr>
        <w:numPr>
          <w:ilvl w:val="0"/>
          <w:numId w:val="21"/>
        </w:numPr>
        <w:contextualSpacing/>
      </w:pPr>
      <w:r w:rsidRPr="00994529">
        <w:t>directly or indirectly having the right to appoint a majority of the board of directors or equivalent governing body of the Bidder</w:t>
      </w:r>
    </w:p>
    <w:p w14:paraId="5CDA8702" w14:textId="77777777" w:rsidR="00A87846" w:rsidRPr="00994529" w:rsidRDefault="00A87846" w:rsidP="00A87846">
      <w:pPr>
        <w:rPr>
          <w:i/>
        </w:rPr>
      </w:pPr>
    </w:p>
    <w:p w14:paraId="467A3F94" w14:textId="77777777" w:rsidR="00A87846" w:rsidRPr="00994529" w:rsidRDefault="00A87846" w:rsidP="00A87846"/>
    <w:p w14:paraId="5AE5E12A" w14:textId="77777777" w:rsidR="00A87846" w:rsidRPr="00994529" w:rsidRDefault="00A87846" w:rsidP="00A87846">
      <w:pPr>
        <w:rPr>
          <w:b/>
        </w:rPr>
      </w:pPr>
      <w:r w:rsidRPr="00994529">
        <w:rPr>
          <w:b/>
        </w:rPr>
        <w:t xml:space="preserve">OR </w:t>
      </w:r>
    </w:p>
    <w:p w14:paraId="3FFBDE47" w14:textId="77777777" w:rsidR="00A87846" w:rsidRPr="00994529" w:rsidRDefault="00A87846" w:rsidP="00A87846"/>
    <w:p w14:paraId="3C8B115A" w14:textId="77777777" w:rsidR="00A87846" w:rsidRPr="00994529" w:rsidRDefault="00A87846" w:rsidP="00A87846">
      <w:pPr>
        <w:rPr>
          <w:i/>
        </w:rPr>
      </w:pPr>
      <w:r w:rsidRPr="00994529">
        <w:rPr>
          <w:i/>
        </w:rPr>
        <w:t>(iii) We declare that we are unable to identify any Beneficial Owner meeting one or more of the following conditions. [If this option is selected, the Bidder shall provide explanation on why it is unable to identify any Beneficial Owner]</w:t>
      </w:r>
    </w:p>
    <w:p w14:paraId="3E256F14" w14:textId="77777777" w:rsidR="00A87846" w:rsidRPr="00994529" w:rsidRDefault="00A87846" w:rsidP="00A87846">
      <w:pPr>
        <w:numPr>
          <w:ilvl w:val="0"/>
          <w:numId w:val="21"/>
        </w:numPr>
        <w:contextualSpacing/>
      </w:pPr>
      <w:r w:rsidRPr="00994529">
        <w:t>directly or indirectly holding 25% or more of the shares</w:t>
      </w:r>
    </w:p>
    <w:p w14:paraId="3D2333BF" w14:textId="77777777" w:rsidR="00A87846" w:rsidRPr="00994529" w:rsidRDefault="00A87846" w:rsidP="00A87846">
      <w:pPr>
        <w:numPr>
          <w:ilvl w:val="0"/>
          <w:numId w:val="21"/>
        </w:numPr>
        <w:contextualSpacing/>
      </w:pPr>
      <w:r w:rsidRPr="00994529">
        <w:t>directly or indirectly holding 25% or more of the voting rights</w:t>
      </w:r>
    </w:p>
    <w:p w14:paraId="0A850C4B" w14:textId="77777777" w:rsidR="00A87846" w:rsidRPr="00994529" w:rsidRDefault="00A87846" w:rsidP="00A87846">
      <w:pPr>
        <w:numPr>
          <w:ilvl w:val="0"/>
          <w:numId w:val="21"/>
        </w:numPr>
        <w:contextualSpacing/>
      </w:pPr>
      <w:r w:rsidRPr="00994529">
        <w:t>directly or indirectly having the right to appoint a majority of the board of directors or equivalent governing body of the Bidder]”</w:t>
      </w:r>
    </w:p>
    <w:p w14:paraId="2D354DEC" w14:textId="77777777" w:rsidR="00A87846" w:rsidRPr="00994529" w:rsidRDefault="00A87846" w:rsidP="00A87846">
      <w:pPr>
        <w:ind w:left="720"/>
        <w:contextualSpacing/>
      </w:pPr>
    </w:p>
    <w:p w14:paraId="70FB24CF" w14:textId="77777777" w:rsidR="00A87846" w:rsidRPr="00994529" w:rsidRDefault="00A87846" w:rsidP="00A87846">
      <w:pPr>
        <w:rPr>
          <w:u w:val="single"/>
        </w:rPr>
      </w:pPr>
      <w:r w:rsidRPr="00994529">
        <w:rPr>
          <w:b/>
        </w:rPr>
        <w:t>Name of the Bidder</w:t>
      </w:r>
      <w:r w:rsidRPr="00994529">
        <w:t>:</w:t>
      </w:r>
      <w:r w:rsidRPr="00994529">
        <w:rPr>
          <w:bCs/>
          <w:iCs/>
        </w:rPr>
        <w:t xml:space="preserve"> *</w:t>
      </w:r>
      <w:r w:rsidRPr="00994529">
        <w:rPr>
          <w:u w:val="single"/>
        </w:rPr>
        <w:t>[</w:t>
      </w:r>
      <w:r w:rsidRPr="00994529">
        <w:rPr>
          <w:i/>
          <w:u w:val="single"/>
        </w:rPr>
        <w:t>insert complete name of the Bidder</w:t>
      </w:r>
      <w:proofErr w:type="gramStart"/>
      <w:r w:rsidRPr="00994529">
        <w:rPr>
          <w:u w:val="single"/>
        </w:rPr>
        <w:t>]_</w:t>
      </w:r>
      <w:proofErr w:type="gramEnd"/>
      <w:r w:rsidRPr="00994529">
        <w:rPr>
          <w:u w:val="single"/>
        </w:rPr>
        <w:t>________</w:t>
      </w:r>
    </w:p>
    <w:p w14:paraId="6DBFFD60" w14:textId="77777777" w:rsidR="00A87846" w:rsidRPr="00994529" w:rsidRDefault="00A87846" w:rsidP="00A87846"/>
    <w:p w14:paraId="79684688" w14:textId="77777777" w:rsidR="00A87846" w:rsidRPr="00994529" w:rsidRDefault="00A87846" w:rsidP="00A87846">
      <w:pPr>
        <w:rPr>
          <w:u w:val="single"/>
        </w:rPr>
      </w:pPr>
      <w:r w:rsidRPr="00994529">
        <w:rPr>
          <w:b/>
        </w:rPr>
        <w:t>Name of the person duly authorized to sign the Bid on behalf of the Bidder</w:t>
      </w:r>
      <w:r w:rsidRPr="00994529">
        <w:t>:</w:t>
      </w:r>
      <w:r w:rsidRPr="00994529">
        <w:rPr>
          <w:bCs/>
          <w:iCs/>
        </w:rPr>
        <w:t xml:space="preserve"> *</w:t>
      </w:r>
      <w:proofErr w:type="gramStart"/>
      <w:r w:rsidRPr="00994529">
        <w:rPr>
          <w:bCs/>
          <w:iCs/>
        </w:rPr>
        <w:t>*</w:t>
      </w:r>
      <w:r w:rsidRPr="00994529">
        <w:rPr>
          <w:bCs/>
          <w:iCs/>
          <w:u w:val="single"/>
        </w:rPr>
        <w:t>[</w:t>
      </w:r>
      <w:proofErr w:type="gramEnd"/>
      <w:r w:rsidRPr="00994529">
        <w:rPr>
          <w:bCs/>
          <w:i/>
          <w:iCs/>
          <w:u w:val="single"/>
        </w:rPr>
        <w:t>insert complete name of person duly authorized to sign the Bid</w:t>
      </w:r>
      <w:r w:rsidRPr="00994529">
        <w:rPr>
          <w:bCs/>
          <w:iCs/>
          <w:u w:val="single"/>
        </w:rPr>
        <w:t>]___________</w:t>
      </w:r>
    </w:p>
    <w:p w14:paraId="3066B695" w14:textId="77777777" w:rsidR="00A87846" w:rsidRPr="00994529" w:rsidRDefault="00A87846" w:rsidP="00A87846"/>
    <w:p w14:paraId="6F77509C" w14:textId="77777777" w:rsidR="00A87846" w:rsidRPr="00994529" w:rsidRDefault="00A87846" w:rsidP="00A87846">
      <w:pPr>
        <w:rPr>
          <w:u w:val="single"/>
        </w:rPr>
      </w:pPr>
      <w:r w:rsidRPr="00994529">
        <w:rPr>
          <w:b/>
        </w:rPr>
        <w:t>Title of the person signing the Bid</w:t>
      </w:r>
      <w:r w:rsidRPr="00994529">
        <w:t xml:space="preserve">: </w:t>
      </w:r>
      <w:r w:rsidRPr="00994529">
        <w:rPr>
          <w:u w:val="single"/>
        </w:rPr>
        <w:t>[</w:t>
      </w:r>
      <w:r w:rsidRPr="00994529">
        <w:rPr>
          <w:i/>
          <w:u w:val="single"/>
        </w:rPr>
        <w:t>insert complete title of the person signing the Bid</w:t>
      </w:r>
      <w:proofErr w:type="gramStart"/>
      <w:r w:rsidRPr="00994529">
        <w:rPr>
          <w:u w:val="single"/>
        </w:rPr>
        <w:t>]_</w:t>
      </w:r>
      <w:proofErr w:type="gramEnd"/>
      <w:r w:rsidRPr="00994529">
        <w:rPr>
          <w:u w:val="single"/>
        </w:rPr>
        <w:t>_____</w:t>
      </w:r>
    </w:p>
    <w:p w14:paraId="4F5C72BF" w14:textId="77777777" w:rsidR="00A87846" w:rsidRPr="00994529" w:rsidRDefault="00A87846" w:rsidP="00A87846"/>
    <w:p w14:paraId="28AAEFD1" w14:textId="77777777" w:rsidR="00A87846" w:rsidRPr="00994529" w:rsidRDefault="00A87846" w:rsidP="00A87846">
      <w:pPr>
        <w:rPr>
          <w:u w:val="single"/>
        </w:rPr>
      </w:pPr>
      <w:r w:rsidRPr="00994529">
        <w:rPr>
          <w:b/>
        </w:rPr>
        <w:t>Signature of the person named above</w:t>
      </w:r>
      <w:r w:rsidRPr="00994529">
        <w:t xml:space="preserve">: </w:t>
      </w:r>
      <w:r w:rsidRPr="00994529">
        <w:rPr>
          <w:u w:val="single"/>
        </w:rPr>
        <w:t>[</w:t>
      </w:r>
      <w:r w:rsidRPr="00994529">
        <w:rPr>
          <w:i/>
          <w:u w:val="single"/>
        </w:rPr>
        <w:t>insert signature of person whose name and capacity are shown above</w:t>
      </w:r>
      <w:proofErr w:type="gramStart"/>
      <w:r w:rsidRPr="00994529">
        <w:rPr>
          <w:u w:val="single"/>
        </w:rPr>
        <w:t>]_</w:t>
      </w:r>
      <w:proofErr w:type="gramEnd"/>
      <w:r w:rsidRPr="00994529">
        <w:rPr>
          <w:u w:val="single"/>
        </w:rPr>
        <w:t>____</w:t>
      </w:r>
    </w:p>
    <w:p w14:paraId="40BEE404" w14:textId="77777777" w:rsidR="00A87846" w:rsidRPr="00994529" w:rsidRDefault="00A87846" w:rsidP="00A87846"/>
    <w:p w14:paraId="763E450B" w14:textId="77777777" w:rsidR="00A87846" w:rsidRPr="00994529" w:rsidRDefault="00A87846" w:rsidP="00A87846">
      <w:pPr>
        <w:rPr>
          <w:u w:val="single"/>
        </w:rPr>
      </w:pPr>
      <w:r w:rsidRPr="00994529">
        <w:rPr>
          <w:b/>
        </w:rPr>
        <w:t>Date signed</w:t>
      </w:r>
      <w:r w:rsidRPr="00994529">
        <w:t xml:space="preserve"> </w:t>
      </w:r>
      <w:r w:rsidRPr="00994529">
        <w:rPr>
          <w:u w:val="single"/>
        </w:rPr>
        <w:t>[</w:t>
      </w:r>
      <w:r w:rsidRPr="00994529">
        <w:rPr>
          <w:i/>
          <w:u w:val="single"/>
        </w:rPr>
        <w:t>insert date of signing</w:t>
      </w:r>
      <w:r w:rsidRPr="00994529">
        <w:rPr>
          <w:u w:val="single"/>
        </w:rPr>
        <w:t>]</w:t>
      </w:r>
      <w:r w:rsidRPr="00994529">
        <w:t xml:space="preserve"> </w:t>
      </w:r>
      <w:r w:rsidRPr="00994529">
        <w:rPr>
          <w:b/>
        </w:rPr>
        <w:t>day of</w:t>
      </w:r>
      <w:r w:rsidRPr="00994529">
        <w:t xml:space="preserve"> </w:t>
      </w:r>
      <w:r w:rsidRPr="00994529">
        <w:rPr>
          <w:u w:val="single"/>
        </w:rPr>
        <w:t>[</w:t>
      </w:r>
      <w:r w:rsidRPr="00994529">
        <w:rPr>
          <w:i/>
          <w:u w:val="single"/>
        </w:rPr>
        <w:t>insert month</w:t>
      </w:r>
      <w:r w:rsidRPr="00994529">
        <w:rPr>
          <w:u w:val="single"/>
        </w:rPr>
        <w:t>], [</w:t>
      </w:r>
      <w:r w:rsidRPr="00994529">
        <w:rPr>
          <w:i/>
          <w:u w:val="single"/>
        </w:rPr>
        <w:t>insert year</w:t>
      </w:r>
      <w:proofErr w:type="gramStart"/>
      <w:r w:rsidRPr="00994529">
        <w:rPr>
          <w:u w:val="single"/>
        </w:rPr>
        <w:t>]_</w:t>
      </w:r>
      <w:proofErr w:type="gramEnd"/>
      <w:r w:rsidRPr="00994529">
        <w:rPr>
          <w:u w:val="single"/>
        </w:rPr>
        <w:t>____</w:t>
      </w:r>
    </w:p>
    <w:p w14:paraId="4DEB9DCC" w14:textId="77777777" w:rsidR="00A87846" w:rsidRPr="00994529" w:rsidRDefault="00A87846" w:rsidP="00A87846"/>
    <w:p w14:paraId="63117D0A" w14:textId="77777777" w:rsidR="00A87846" w:rsidRPr="00994529" w:rsidRDefault="00A87846" w:rsidP="00A87846"/>
    <w:p w14:paraId="30F6D1FC" w14:textId="77777777" w:rsidR="00A87846" w:rsidRPr="00994529" w:rsidRDefault="00A87846" w:rsidP="00A87846">
      <w:pPr>
        <w:rPr>
          <w:b/>
        </w:rPr>
      </w:pPr>
    </w:p>
    <w:p w14:paraId="07E272DD" w14:textId="77777777" w:rsidR="00A87846" w:rsidRPr="00994529" w:rsidRDefault="00A87846" w:rsidP="00A87846">
      <w:pPr>
        <w:rPr>
          <w:b/>
        </w:rPr>
      </w:pPr>
    </w:p>
    <w:p w14:paraId="155D323F" w14:textId="77777777" w:rsidR="00A87846" w:rsidRPr="00994529" w:rsidRDefault="00A87846" w:rsidP="00A87846">
      <w:pPr>
        <w:rPr>
          <w:sz w:val="20"/>
          <w:szCs w:val="20"/>
        </w:rPr>
      </w:pPr>
      <w:r w:rsidRPr="00994529">
        <w:rPr>
          <w:sz w:val="20"/>
          <w:szCs w:val="20"/>
          <w:vertAlign w:val="superscript"/>
        </w:rPr>
        <w:t>*</w:t>
      </w:r>
      <w:r w:rsidRPr="00994529">
        <w:rPr>
          <w:sz w:val="20"/>
          <w:szCs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335D69F0" w14:textId="77777777" w:rsidR="00A87846" w:rsidRPr="00994529" w:rsidRDefault="00A87846" w:rsidP="00A87846">
      <w:pPr>
        <w:rPr>
          <w:sz w:val="20"/>
          <w:szCs w:val="20"/>
        </w:rPr>
      </w:pPr>
      <w:r w:rsidRPr="00994529">
        <w:rPr>
          <w:sz w:val="20"/>
          <w:szCs w:val="20"/>
          <w:vertAlign w:val="superscript"/>
        </w:rPr>
        <w:t>**</w:t>
      </w:r>
      <w:r w:rsidRPr="00994529">
        <w:rPr>
          <w:sz w:val="20"/>
          <w:szCs w:val="20"/>
        </w:rPr>
        <w:t xml:space="preserve"> Person signing the Bid shall have the power of attorney given by the Bidder. The power of attorney shall be attached with the Bid Schedules. </w:t>
      </w:r>
    </w:p>
    <w:bookmarkEnd w:id="10"/>
    <w:p w14:paraId="3EA40E42" w14:textId="77777777" w:rsidR="00A87846" w:rsidRDefault="00A87846" w:rsidP="00B42FAE">
      <w:pPr>
        <w:jc w:val="both"/>
        <w:rPr>
          <w:rFonts w:ascii="Arial" w:eastAsia="Minion Pro" w:hAnsi="Arial" w:cs="Arial"/>
          <w:b/>
          <w:bCs/>
          <w:kern w:val="1"/>
          <w:sz w:val="22"/>
          <w:szCs w:val="22"/>
          <w:lang w:eastAsia="hi-IN" w:bidi="hi-IN"/>
        </w:rPr>
      </w:pPr>
    </w:p>
    <w:p w14:paraId="36C3CCB3" w14:textId="77777777" w:rsidR="00A87846" w:rsidRDefault="00A87846" w:rsidP="00B42FAE">
      <w:pPr>
        <w:jc w:val="both"/>
        <w:rPr>
          <w:rFonts w:ascii="Arial" w:eastAsia="Minion Pro" w:hAnsi="Arial" w:cs="Arial"/>
          <w:b/>
          <w:bCs/>
          <w:kern w:val="1"/>
          <w:sz w:val="22"/>
          <w:szCs w:val="22"/>
          <w:lang w:eastAsia="hi-IN" w:bidi="hi-IN"/>
        </w:rPr>
      </w:pPr>
    </w:p>
    <w:p w14:paraId="6FFC0A82" w14:textId="77777777" w:rsidR="00844A15" w:rsidRPr="004B75C7" w:rsidRDefault="00844A15" w:rsidP="00844A15">
      <w:pPr>
        <w:jc w:val="center"/>
        <w:rPr>
          <w:rFonts w:ascii="Arial" w:eastAsia="Minion Pro" w:hAnsi="Arial" w:cs="Arial"/>
          <w:b/>
          <w:bCs/>
          <w:kern w:val="1"/>
          <w:sz w:val="22"/>
          <w:szCs w:val="22"/>
          <w:lang w:eastAsia="hi-IN" w:bidi="hi-IN"/>
        </w:rPr>
      </w:pPr>
      <w:r w:rsidRPr="004B75C7">
        <w:rPr>
          <w:rFonts w:ascii="Arial" w:eastAsia="Minion Pro" w:hAnsi="Arial" w:cs="Arial"/>
          <w:b/>
          <w:bCs/>
          <w:kern w:val="1"/>
          <w:sz w:val="22"/>
          <w:szCs w:val="22"/>
          <w:lang w:eastAsia="hi-IN" w:bidi="hi-IN"/>
        </w:rPr>
        <w:t>All other terms and conditions of the Bidding document remain unchanged.</w:t>
      </w:r>
    </w:p>
    <w:p w14:paraId="332C1A22" w14:textId="77777777" w:rsidR="00844A15" w:rsidRPr="004B75C7" w:rsidRDefault="00844A15" w:rsidP="00844A15">
      <w:pPr>
        <w:jc w:val="center"/>
        <w:rPr>
          <w:rFonts w:ascii="Arial" w:eastAsia="Minion Pro" w:hAnsi="Arial" w:cs="Arial"/>
          <w:b/>
          <w:bCs/>
          <w:kern w:val="1"/>
          <w:sz w:val="22"/>
          <w:szCs w:val="22"/>
          <w:lang w:eastAsia="hi-IN" w:bidi="hi-IN"/>
        </w:rPr>
      </w:pPr>
      <w:r w:rsidRPr="004B75C7">
        <w:rPr>
          <w:rFonts w:ascii="Arial" w:eastAsia="Minion Pro" w:hAnsi="Arial" w:cs="Arial"/>
          <w:b/>
          <w:bCs/>
          <w:kern w:val="1"/>
          <w:sz w:val="22"/>
          <w:szCs w:val="22"/>
          <w:lang w:eastAsia="hi-IN" w:bidi="hi-IN"/>
        </w:rPr>
        <w:t>The above amendments are integral part of the Bidding document.</w:t>
      </w:r>
    </w:p>
    <w:p w14:paraId="1090B6E3" w14:textId="77777777" w:rsidR="00A87846" w:rsidRDefault="00A87846" w:rsidP="00B42FAE">
      <w:pPr>
        <w:jc w:val="both"/>
        <w:rPr>
          <w:rFonts w:ascii="Arial" w:eastAsia="Minion Pro" w:hAnsi="Arial" w:cs="Arial"/>
          <w:b/>
          <w:bCs/>
          <w:kern w:val="1"/>
          <w:sz w:val="22"/>
          <w:szCs w:val="22"/>
          <w:lang w:eastAsia="hi-IN" w:bidi="hi-IN"/>
        </w:rPr>
      </w:pPr>
    </w:p>
    <w:p w14:paraId="1AC4DD5C" w14:textId="77777777" w:rsidR="00A87846" w:rsidRDefault="00A87846" w:rsidP="00B42FAE">
      <w:pPr>
        <w:jc w:val="both"/>
        <w:rPr>
          <w:rFonts w:ascii="Arial" w:eastAsia="Minion Pro" w:hAnsi="Arial" w:cs="Arial"/>
          <w:b/>
          <w:bCs/>
          <w:kern w:val="1"/>
          <w:sz w:val="22"/>
          <w:szCs w:val="22"/>
          <w:lang w:eastAsia="hi-IN" w:bidi="hi-IN"/>
        </w:rPr>
      </w:pPr>
    </w:p>
    <w:p w14:paraId="0D6CE36C" w14:textId="77777777" w:rsidR="00A87846" w:rsidRDefault="00A87846" w:rsidP="00B42FAE">
      <w:pPr>
        <w:jc w:val="both"/>
        <w:rPr>
          <w:rFonts w:ascii="Arial" w:eastAsia="Minion Pro" w:hAnsi="Arial" w:cs="Arial"/>
          <w:b/>
          <w:bCs/>
          <w:kern w:val="1"/>
          <w:sz w:val="22"/>
          <w:szCs w:val="22"/>
          <w:lang w:eastAsia="hi-IN" w:bidi="hi-IN"/>
        </w:rPr>
      </w:pPr>
    </w:p>
    <w:p w14:paraId="255D6746" w14:textId="77777777" w:rsidR="00A87846" w:rsidRDefault="00A87846" w:rsidP="00B42FAE">
      <w:pPr>
        <w:jc w:val="both"/>
        <w:rPr>
          <w:rFonts w:ascii="Arial" w:eastAsia="Minion Pro" w:hAnsi="Arial" w:cs="Arial"/>
          <w:b/>
          <w:bCs/>
          <w:kern w:val="1"/>
          <w:sz w:val="22"/>
          <w:szCs w:val="22"/>
          <w:lang w:eastAsia="hi-IN" w:bidi="hi-IN"/>
        </w:rPr>
      </w:pPr>
    </w:p>
    <w:p w14:paraId="68905973" w14:textId="77777777" w:rsidR="00844A15" w:rsidRPr="00790EDD" w:rsidRDefault="00844A15" w:rsidP="00844A15">
      <w:pPr>
        <w:jc w:val="both"/>
        <w:rPr>
          <w:rFonts w:ascii="Arial" w:eastAsia="Minion Pro" w:hAnsi="Arial" w:cs="Arial"/>
          <w:b/>
          <w:bCs/>
          <w:kern w:val="1"/>
          <w:sz w:val="22"/>
          <w:szCs w:val="22"/>
          <w:lang w:eastAsia="hi-IN" w:bidi="hi-IN"/>
        </w:rPr>
      </w:pPr>
      <w:r w:rsidRPr="00790EDD">
        <w:rPr>
          <w:rFonts w:ascii="Arial" w:eastAsia="Minion Pro" w:hAnsi="Arial" w:cs="Arial"/>
          <w:b/>
          <w:bCs/>
          <w:kern w:val="1"/>
          <w:sz w:val="22"/>
          <w:szCs w:val="22"/>
          <w:lang w:eastAsia="hi-IN" w:bidi="hi-IN"/>
        </w:rPr>
        <w:t>Attached to the ADDENDUM No: 1 to the Bidding documents:</w:t>
      </w:r>
    </w:p>
    <w:p w14:paraId="04C4745C" w14:textId="77777777" w:rsidR="00844A15" w:rsidRPr="00790EDD" w:rsidRDefault="00844A15" w:rsidP="00844A15">
      <w:pPr>
        <w:jc w:val="both"/>
        <w:rPr>
          <w:rFonts w:ascii="Arial" w:eastAsia="Minion Pro" w:hAnsi="Arial" w:cs="Arial"/>
          <w:b/>
          <w:bCs/>
          <w:kern w:val="1"/>
          <w:sz w:val="22"/>
          <w:szCs w:val="22"/>
          <w:lang w:eastAsia="hi-IN" w:bidi="hi-IN"/>
        </w:rPr>
      </w:pPr>
    </w:p>
    <w:p w14:paraId="7FB0B041" w14:textId="77777777" w:rsidR="00844A15" w:rsidRPr="00790EDD" w:rsidRDefault="00844A15" w:rsidP="00844A15">
      <w:pPr>
        <w:ind w:left="360" w:hanging="360"/>
        <w:jc w:val="both"/>
        <w:rPr>
          <w:rFonts w:ascii="Arial" w:hAnsi="Arial" w:cs="Arial"/>
          <w:sz w:val="22"/>
          <w:szCs w:val="22"/>
        </w:rPr>
      </w:pPr>
      <w:r w:rsidRPr="00790EDD">
        <w:rPr>
          <w:rFonts w:ascii="Arial" w:hAnsi="Arial" w:cs="Arial"/>
          <w:sz w:val="22"/>
          <w:szCs w:val="22"/>
        </w:rPr>
        <w:t xml:space="preserve">1/ The Technical Specifications, incorporating the amendments described above, with changes highlighted in grey. </w:t>
      </w:r>
    </w:p>
    <w:p w14:paraId="3866AEB7" w14:textId="77777777" w:rsidR="00844A15" w:rsidRPr="00790EDD" w:rsidRDefault="00844A15" w:rsidP="00844A15">
      <w:pPr>
        <w:jc w:val="both"/>
        <w:rPr>
          <w:rFonts w:ascii="Arial" w:hAnsi="Arial" w:cs="Arial"/>
          <w:sz w:val="22"/>
          <w:szCs w:val="22"/>
        </w:rPr>
      </w:pPr>
      <w:r w:rsidRPr="00790EDD">
        <w:rPr>
          <w:rFonts w:ascii="Arial" w:hAnsi="Arial" w:cs="Arial"/>
          <w:sz w:val="22"/>
          <w:szCs w:val="22"/>
        </w:rPr>
        <w:t>2/ The Delivery Schedule, incorporating the amendments described above.</w:t>
      </w:r>
    </w:p>
    <w:p w14:paraId="56497B1F" w14:textId="77777777" w:rsidR="00844A15" w:rsidRDefault="00844A15" w:rsidP="00844A15">
      <w:pPr>
        <w:jc w:val="center"/>
        <w:rPr>
          <w:rFonts w:ascii="Arial" w:eastAsia="Minion Pro" w:hAnsi="Arial" w:cs="Arial"/>
          <w:b/>
          <w:bCs/>
          <w:kern w:val="1"/>
          <w:sz w:val="22"/>
          <w:szCs w:val="22"/>
          <w:lang w:eastAsia="hi-IN" w:bidi="hi-IN"/>
        </w:rPr>
      </w:pPr>
    </w:p>
    <w:p w14:paraId="29015E9B" w14:textId="77777777" w:rsidR="00A87846" w:rsidRDefault="00A87846" w:rsidP="00B42FAE">
      <w:pPr>
        <w:jc w:val="both"/>
        <w:rPr>
          <w:rFonts w:ascii="Arial" w:eastAsia="Minion Pro" w:hAnsi="Arial" w:cs="Arial"/>
          <w:b/>
          <w:bCs/>
          <w:kern w:val="1"/>
          <w:sz w:val="22"/>
          <w:szCs w:val="22"/>
          <w:lang w:eastAsia="hi-IN" w:bidi="hi-IN"/>
        </w:rPr>
      </w:pPr>
    </w:p>
    <w:p w14:paraId="3A87965C" w14:textId="77777777" w:rsidR="00A87846" w:rsidRDefault="00A87846" w:rsidP="00B42FAE">
      <w:pPr>
        <w:jc w:val="both"/>
        <w:rPr>
          <w:rFonts w:ascii="Arial" w:eastAsia="Minion Pro" w:hAnsi="Arial" w:cs="Arial"/>
          <w:b/>
          <w:bCs/>
          <w:kern w:val="1"/>
          <w:sz w:val="22"/>
          <w:szCs w:val="22"/>
          <w:lang w:eastAsia="hi-IN" w:bidi="hi-IN"/>
        </w:rPr>
      </w:pPr>
    </w:p>
    <w:p w14:paraId="47D37C68" w14:textId="77777777" w:rsidR="002D1E53" w:rsidRDefault="002D1E53" w:rsidP="0091195F">
      <w:pPr>
        <w:jc w:val="center"/>
        <w:rPr>
          <w:rFonts w:ascii="Arial" w:eastAsia="Minion Pro" w:hAnsi="Arial" w:cs="Arial"/>
          <w:b/>
          <w:bCs/>
          <w:kern w:val="1"/>
          <w:sz w:val="22"/>
          <w:szCs w:val="22"/>
          <w:lang w:eastAsia="hi-IN" w:bidi="hi-IN"/>
        </w:rPr>
      </w:pPr>
    </w:p>
    <w:p w14:paraId="6250392B" w14:textId="77777777" w:rsidR="00844A15" w:rsidRPr="004B75C7" w:rsidRDefault="00844A15">
      <w:pPr>
        <w:jc w:val="center"/>
        <w:rPr>
          <w:rFonts w:ascii="Arial" w:eastAsia="Minion Pro" w:hAnsi="Arial" w:cs="Arial"/>
          <w:b/>
          <w:bCs/>
          <w:kern w:val="1"/>
          <w:sz w:val="22"/>
          <w:szCs w:val="22"/>
          <w:lang w:eastAsia="hi-IN" w:bidi="hi-IN"/>
        </w:rPr>
      </w:pPr>
    </w:p>
    <w:sectPr w:rsidR="00844A15" w:rsidRPr="004B75C7" w:rsidSect="007E0197">
      <w:footerReference w:type="default" r:id="rId8"/>
      <w:pgSz w:w="11909" w:h="16834"/>
      <w:pgMar w:top="567" w:right="929" w:bottom="851"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BFA5B" w14:textId="77777777" w:rsidR="001873C7" w:rsidRDefault="001873C7">
      <w:r>
        <w:separator/>
      </w:r>
    </w:p>
  </w:endnote>
  <w:endnote w:type="continuationSeparator" w:id="0">
    <w:p w14:paraId="2EDD62FF" w14:textId="77777777" w:rsidR="001873C7" w:rsidRDefault="0018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Myriad Pro">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71ED" w14:textId="77777777" w:rsidR="00B42FAE" w:rsidRPr="00CB2246" w:rsidRDefault="00B42FAE">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C326F8">
      <w:rPr>
        <w:rFonts w:ascii="Arial" w:hAnsi="Arial" w:cs="Arial"/>
        <w:noProof/>
        <w:color w:val="323E4F" w:themeColor="text2" w:themeShade="BF"/>
        <w:sz w:val="22"/>
        <w:szCs w:val="22"/>
      </w:rPr>
      <w:t>13</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C326F8">
      <w:rPr>
        <w:rFonts w:ascii="Arial" w:hAnsi="Arial" w:cs="Arial"/>
        <w:noProof/>
        <w:color w:val="323E4F" w:themeColor="text2" w:themeShade="BF"/>
        <w:sz w:val="22"/>
        <w:szCs w:val="22"/>
      </w:rPr>
      <w:t>13</w:t>
    </w:r>
    <w:r w:rsidRPr="00CB2246">
      <w:rPr>
        <w:rFonts w:ascii="Arial" w:hAnsi="Arial" w:cs="Arial"/>
        <w:color w:val="323E4F" w:themeColor="text2" w:themeShade="BF"/>
        <w:sz w:val="22"/>
        <w:szCs w:val="22"/>
      </w:rPr>
      <w:fldChar w:fldCharType="end"/>
    </w:r>
  </w:p>
  <w:p w14:paraId="029EC10F" w14:textId="77777777" w:rsidR="00B42FAE" w:rsidRDefault="00B42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450E5" w14:textId="77777777" w:rsidR="001873C7" w:rsidRDefault="001873C7"/>
  </w:footnote>
  <w:footnote w:type="continuationSeparator" w:id="0">
    <w:p w14:paraId="47AF3BB6" w14:textId="77777777" w:rsidR="001873C7" w:rsidRDefault="001873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9">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9">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6"/>
  </w:num>
  <w:num w:numId="2">
    <w:abstractNumId w:val="2"/>
  </w:num>
  <w:num w:numId="3">
    <w:abstractNumId w:val="3"/>
  </w:num>
  <w:num w:numId="4">
    <w:abstractNumId w:val="6"/>
  </w:num>
  <w:num w:numId="5">
    <w:abstractNumId w:val="4"/>
  </w:num>
  <w:num w:numId="6">
    <w:abstractNumId w:val="8"/>
  </w:num>
  <w:num w:numId="7">
    <w:abstractNumId w:val="19"/>
  </w:num>
  <w:num w:numId="8">
    <w:abstractNumId w:val="0"/>
  </w:num>
  <w:num w:numId="9">
    <w:abstractNumId w:val="12"/>
  </w:num>
  <w:num w:numId="10">
    <w:abstractNumId w:val="10"/>
  </w:num>
  <w:num w:numId="11">
    <w:abstractNumId w:val="5"/>
  </w:num>
  <w:num w:numId="12">
    <w:abstractNumId w:val="18"/>
  </w:num>
  <w:num w:numId="13">
    <w:abstractNumId w:val="20"/>
  </w:num>
  <w:num w:numId="14">
    <w:abstractNumId w:val="1"/>
  </w:num>
  <w:num w:numId="15">
    <w:abstractNumId w:val="15"/>
  </w:num>
  <w:num w:numId="16">
    <w:abstractNumId w:val="9"/>
  </w:num>
  <w:num w:numId="17">
    <w:abstractNumId w:val="13"/>
  </w:num>
  <w:num w:numId="18">
    <w:abstractNumId w:val="11"/>
  </w:num>
  <w:num w:numId="19">
    <w:abstractNumId w:val="17"/>
  </w:num>
  <w:num w:numId="20">
    <w:abstractNumId w:val="7"/>
  </w:num>
  <w:num w:numId="2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D3"/>
    <w:rsid w:val="00033FE7"/>
    <w:rsid w:val="000477CB"/>
    <w:rsid w:val="0005318B"/>
    <w:rsid w:val="00071534"/>
    <w:rsid w:val="000837F3"/>
    <w:rsid w:val="00086C09"/>
    <w:rsid w:val="0008794F"/>
    <w:rsid w:val="000B6A46"/>
    <w:rsid w:val="000D0E20"/>
    <w:rsid w:val="000F174B"/>
    <w:rsid w:val="001158C0"/>
    <w:rsid w:val="00125120"/>
    <w:rsid w:val="00133F43"/>
    <w:rsid w:val="00154BBF"/>
    <w:rsid w:val="001653A2"/>
    <w:rsid w:val="00171E9C"/>
    <w:rsid w:val="001873C7"/>
    <w:rsid w:val="001B79EF"/>
    <w:rsid w:val="001D06BD"/>
    <w:rsid w:val="001D2AED"/>
    <w:rsid w:val="00212002"/>
    <w:rsid w:val="00216FDC"/>
    <w:rsid w:val="00217C02"/>
    <w:rsid w:val="00225C9C"/>
    <w:rsid w:val="00232987"/>
    <w:rsid w:val="00234D76"/>
    <w:rsid w:val="00234D91"/>
    <w:rsid w:val="00280F7A"/>
    <w:rsid w:val="0028756F"/>
    <w:rsid w:val="002973A8"/>
    <w:rsid w:val="002A3230"/>
    <w:rsid w:val="002D1E53"/>
    <w:rsid w:val="002F4706"/>
    <w:rsid w:val="00305A67"/>
    <w:rsid w:val="00327758"/>
    <w:rsid w:val="0034731D"/>
    <w:rsid w:val="0036187C"/>
    <w:rsid w:val="003622E5"/>
    <w:rsid w:val="00387651"/>
    <w:rsid w:val="003B1302"/>
    <w:rsid w:val="003C1EAE"/>
    <w:rsid w:val="00404016"/>
    <w:rsid w:val="00415489"/>
    <w:rsid w:val="0044339C"/>
    <w:rsid w:val="00480885"/>
    <w:rsid w:val="00484375"/>
    <w:rsid w:val="0049689D"/>
    <w:rsid w:val="004A6580"/>
    <w:rsid w:val="004B421F"/>
    <w:rsid w:val="004B439C"/>
    <w:rsid w:val="004B75C7"/>
    <w:rsid w:val="004C3C52"/>
    <w:rsid w:val="004E29F2"/>
    <w:rsid w:val="004E40BB"/>
    <w:rsid w:val="004F1AAB"/>
    <w:rsid w:val="005259ED"/>
    <w:rsid w:val="00540683"/>
    <w:rsid w:val="00560CEB"/>
    <w:rsid w:val="005846CF"/>
    <w:rsid w:val="00593241"/>
    <w:rsid w:val="00595EBA"/>
    <w:rsid w:val="005971F3"/>
    <w:rsid w:val="005F26C8"/>
    <w:rsid w:val="00624763"/>
    <w:rsid w:val="00633A68"/>
    <w:rsid w:val="006404F8"/>
    <w:rsid w:val="00654B76"/>
    <w:rsid w:val="006664CD"/>
    <w:rsid w:val="006A78A2"/>
    <w:rsid w:val="006B4E9E"/>
    <w:rsid w:val="006B7270"/>
    <w:rsid w:val="006D56A2"/>
    <w:rsid w:val="006F0A22"/>
    <w:rsid w:val="00711708"/>
    <w:rsid w:val="00716D11"/>
    <w:rsid w:val="00725E60"/>
    <w:rsid w:val="00731C5E"/>
    <w:rsid w:val="00752327"/>
    <w:rsid w:val="0077282A"/>
    <w:rsid w:val="00785875"/>
    <w:rsid w:val="00786B69"/>
    <w:rsid w:val="007A3BC0"/>
    <w:rsid w:val="007C29A7"/>
    <w:rsid w:val="007C2DDB"/>
    <w:rsid w:val="007D1A51"/>
    <w:rsid w:val="007E0197"/>
    <w:rsid w:val="007E2166"/>
    <w:rsid w:val="00805AE3"/>
    <w:rsid w:val="00816F73"/>
    <w:rsid w:val="00835B6A"/>
    <w:rsid w:val="00844A15"/>
    <w:rsid w:val="00851807"/>
    <w:rsid w:val="00856425"/>
    <w:rsid w:val="008828F5"/>
    <w:rsid w:val="008830FC"/>
    <w:rsid w:val="008902B5"/>
    <w:rsid w:val="0089531B"/>
    <w:rsid w:val="008B2606"/>
    <w:rsid w:val="008D2CE9"/>
    <w:rsid w:val="008D7CAD"/>
    <w:rsid w:val="008E16FE"/>
    <w:rsid w:val="008E3B7B"/>
    <w:rsid w:val="008E7FDF"/>
    <w:rsid w:val="008F3F5B"/>
    <w:rsid w:val="008F50A8"/>
    <w:rsid w:val="0091195F"/>
    <w:rsid w:val="00974D2A"/>
    <w:rsid w:val="009764D3"/>
    <w:rsid w:val="009877CA"/>
    <w:rsid w:val="009A4B57"/>
    <w:rsid w:val="009B2A30"/>
    <w:rsid w:val="00A00CDC"/>
    <w:rsid w:val="00A00E6E"/>
    <w:rsid w:val="00A01C4E"/>
    <w:rsid w:val="00A03B4E"/>
    <w:rsid w:val="00A061E7"/>
    <w:rsid w:val="00A206F2"/>
    <w:rsid w:val="00A326DA"/>
    <w:rsid w:val="00A40F8A"/>
    <w:rsid w:val="00A6469B"/>
    <w:rsid w:val="00A64FB6"/>
    <w:rsid w:val="00A73FD6"/>
    <w:rsid w:val="00A775D3"/>
    <w:rsid w:val="00A7786B"/>
    <w:rsid w:val="00A84CE8"/>
    <w:rsid w:val="00A852A3"/>
    <w:rsid w:val="00A87846"/>
    <w:rsid w:val="00A93ACD"/>
    <w:rsid w:val="00AA6F8C"/>
    <w:rsid w:val="00AC1226"/>
    <w:rsid w:val="00AC519D"/>
    <w:rsid w:val="00AC56BE"/>
    <w:rsid w:val="00AD1D7A"/>
    <w:rsid w:val="00AE136E"/>
    <w:rsid w:val="00AE25EC"/>
    <w:rsid w:val="00AE3ED3"/>
    <w:rsid w:val="00AF76E6"/>
    <w:rsid w:val="00B040F4"/>
    <w:rsid w:val="00B42FAE"/>
    <w:rsid w:val="00B735D3"/>
    <w:rsid w:val="00BA7C75"/>
    <w:rsid w:val="00BB5364"/>
    <w:rsid w:val="00BD5056"/>
    <w:rsid w:val="00BE1693"/>
    <w:rsid w:val="00C01D85"/>
    <w:rsid w:val="00C107AD"/>
    <w:rsid w:val="00C1402E"/>
    <w:rsid w:val="00C1458C"/>
    <w:rsid w:val="00C23724"/>
    <w:rsid w:val="00C326F8"/>
    <w:rsid w:val="00C33BF5"/>
    <w:rsid w:val="00C45FE4"/>
    <w:rsid w:val="00C47631"/>
    <w:rsid w:val="00C52C21"/>
    <w:rsid w:val="00C73423"/>
    <w:rsid w:val="00C860F7"/>
    <w:rsid w:val="00C96204"/>
    <w:rsid w:val="00CB2246"/>
    <w:rsid w:val="00CB6513"/>
    <w:rsid w:val="00CD404D"/>
    <w:rsid w:val="00CD51BB"/>
    <w:rsid w:val="00D1170E"/>
    <w:rsid w:val="00D16BC9"/>
    <w:rsid w:val="00D203E0"/>
    <w:rsid w:val="00D360DE"/>
    <w:rsid w:val="00D41814"/>
    <w:rsid w:val="00D41E7D"/>
    <w:rsid w:val="00D50627"/>
    <w:rsid w:val="00D72F44"/>
    <w:rsid w:val="00D75901"/>
    <w:rsid w:val="00D76FC5"/>
    <w:rsid w:val="00D9133B"/>
    <w:rsid w:val="00D97B75"/>
    <w:rsid w:val="00DA5E97"/>
    <w:rsid w:val="00DB3C9E"/>
    <w:rsid w:val="00DC69A4"/>
    <w:rsid w:val="00DE3429"/>
    <w:rsid w:val="00DF4977"/>
    <w:rsid w:val="00E4164B"/>
    <w:rsid w:val="00E440F4"/>
    <w:rsid w:val="00E65CA4"/>
    <w:rsid w:val="00E6777A"/>
    <w:rsid w:val="00E8649E"/>
    <w:rsid w:val="00EA2FE5"/>
    <w:rsid w:val="00ED6CE2"/>
    <w:rsid w:val="00F14C34"/>
    <w:rsid w:val="00F23277"/>
    <w:rsid w:val="00F3354F"/>
    <w:rsid w:val="00F40B5A"/>
    <w:rsid w:val="00F8026A"/>
    <w:rsid w:val="00F8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47B47AE6-134D-4AC9-B38D-50FFB29C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77A"/>
    <w:rPr>
      <w:sz w:val="24"/>
      <w:szCs w:val="24"/>
    </w:rPr>
  </w:style>
  <w:style w:type="paragraph" w:styleId="Heading1">
    <w:name w:val="heading 1"/>
    <w:aliases w:val="Document Header1"/>
    <w:basedOn w:val="Normal"/>
    <w:next w:val="Normal"/>
    <w:link w:val="Heading1Char"/>
    <w:uiPriority w:val="9"/>
    <w:qFormat/>
    <w:rsid w:val="00AA6F8C"/>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AA6F8C"/>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AA6F8C"/>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spacing w:after="120"/>
      <w:jc w:val="center"/>
      <w:outlineLvl w:val="4"/>
    </w:pPr>
    <w:rPr>
      <w:b/>
    </w:rPr>
  </w:style>
  <w:style w:type="paragraph" w:styleId="Heading6">
    <w:name w:val="heading 6"/>
    <w:basedOn w:val="Normal"/>
    <w:next w:val="Normal"/>
    <w:link w:val="Heading6Char"/>
    <w:qFormat/>
    <w:rsid w:val="00AA6F8C"/>
    <w:pPr>
      <w:keepNext/>
      <w:numPr>
        <w:ilvl w:val="5"/>
        <w:numId w:val="8"/>
      </w:numPr>
      <w:suppressAutoHyphens/>
      <w:outlineLvl w:val="5"/>
    </w:pPr>
    <w:rPr>
      <w:b/>
      <w:bCs/>
      <w:sz w:val="20"/>
    </w:rPr>
  </w:style>
  <w:style w:type="paragraph" w:styleId="Heading7">
    <w:name w:val="heading 7"/>
    <w:basedOn w:val="Normal"/>
    <w:next w:val="Normal"/>
    <w:link w:val="Heading7Char"/>
    <w:qFormat/>
    <w:rsid w:val="00AA6F8C"/>
    <w:pPr>
      <w:keepNext/>
      <w:numPr>
        <w:ilvl w:val="6"/>
        <w:numId w:val="8"/>
      </w:numPr>
      <w:tabs>
        <w:tab w:val="left" w:pos="7980"/>
      </w:tabs>
      <w:suppressAutoHyphens/>
      <w:outlineLvl w:val="6"/>
    </w:pPr>
    <w:rPr>
      <w:b/>
    </w:rPr>
  </w:style>
  <w:style w:type="paragraph" w:styleId="Heading8">
    <w:name w:val="heading 8"/>
    <w:basedOn w:val="Normal"/>
    <w:next w:val="Normal"/>
    <w:link w:val="Heading8Char"/>
    <w:qFormat/>
    <w:rsid w:val="00AA6F8C"/>
    <w:pPr>
      <w:keepNext/>
      <w:numPr>
        <w:ilvl w:val="7"/>
        <w:numId w:val="8"/>
      </w:numPr>
      <w:suppressAutoHyphens/>
      <w:jc w:val="right"/>
      <w:outlineLvl w:val="7"/>
    </w:pPr>
    <w:rPr>
      <w:sz w:val="20"/>
    </w:rPr>
  </w:style>
  <w:style w:type="paragraph" w:styleId="Heading9">
    <w:name w:val="heading 9"/>
    <w:basedOn w:val="Normal"/>
    <w:next w:val="Normal"/>
    <w:link w:val="Heading9Char"/>
    <w:qFormat/>
    <w:rsid w:val="00AA6F8C"/>
    <w:pPr>
      <w:numPr>
        <w:ilvl w:val="8"/>
        <w:numId w:val="8"/>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1"/>
    <w:rPr>
      <w:b w:val="0"/>
      <w:bCs w:val="0"/>
      <w:i w:val="0"/>
      <w:iCs w:val="0"/>
      <w:smallCaps w:val="0"/>
      <w:strike w:val="0"/>
      <w:sz w:val="17"/>
      <w:szCs w:val="17"/>
      <w:u w:val="none"/>
      <w:lang w:val="de"/>
    </w:rPr>
  </w:style>
  <w:style w:type="character" w:customStyle="1" w:styleId="Corpsdutexte20">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1"/>
    <w:rPr>
      <w:b w:val="0"/>
      <w:bCs w:val="0"/>
      <w:i w:val="0"/>
      <w:iCs w:val="0"/>
      <w:smallCaps w:val="0"/>
      <w:strike w:val="0"/>
      <w:sz w:val="22"/>
      <w:szCs w:val="22"/>
      <w:u w:val="none"/>
    </w:rPr>
  </w:style>
  <w:style w:type="character" w:customStyle="1" w:styleId="En-tte20">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1"/>
    <w:rPr>
      <w:b w:val="0"/>
      <w:bCs w:val="0"/>
      <w:i w:val="0"/>
      <w:iCs w:val="0"/>
      <w:smallCaps w:val="0"/>
      <w:strike w:val="0"/>
      <w:sz w:val="22"/>
      <w:szCs w:val="22"/>
      <w:u w:val="none"/>
    </w:rPr>
  </w:style>
  <w:style w:type="character" w:customStyle="1" w:styleId="Lgendedutableau20">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1">
    <w:name w:val="Corps du texte (2)1"/>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1">
    <w:name w:val="En-tête #21"/>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1">
    <w:name w:val="Légende du tableau (2)1"/>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spacing w:before="100" w:beforeAutospacing="1" w:after="100" w:afterAutospacing="1"/>
    </w:pPr>
    <w:rPr>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spacing w:before="240"/>
    </w:pPr>
    <w:rPr>
      <w:kern w:val="28"/>
    </w:rPr>
  </w:style>
  <w:style w:type="paragraph" w:customStyle="1" w:styleId="SectionVIHeader">
    <w:name w:val="Section VI. Header"/>
    <w:basedOn w:val="Normal"/>
    <w:rsid w:val="00D41E7D"/>
    <w:pPr>
      <w:spacing w:before="120" w:after="240"/>
      <w:jc w:val="center"/>
    </w:pPr>
    <w:rPr>
      <w:b/>
      <w:sz w:val="32"/>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spacing w:before="120" w:after="120"/>
      <w:jc w:val="both"/>
    </w:pPr>
    <w:rPr>
      <w:spacing w:val="-4"/>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tabs>
        <w:tab w:val="num" w:pos="864"/>
      </w:tabs>
      <w:spacing w:before="240"/>
      <w:ind w:left="864" w:hanging="504"/>
    </w:pPr>
    <w:rPr>
      <w:kern w:val="28"/>
    </w:rPr>
  </w:style>
  <w:style w:type="paragraph" w:customStyle="1" w:styleId="Outline3">
    <w:name w:val="Outline3"/>
    <w:basedOn w:val="Normal"/>
    <w:rsid w:val="00AA6F8C"/>
    <w:pPr>
      <w:tabs>
        <w:tab w:val="num" w:pos="1368"/>
      </w:tabs>
      <w:spacing w:before="240"/>
      <w:ind w:left="1368" w:hanging="504"/>
    </w:pPr>
    <w:rPr>
      <w:kern w:val="28"/>
    </w:rPr>
  </w:style>
  <w:style w:type="paragraph" w:customStyle="1" w:styleId="Outline4">
    <w:name w:val="Outline4"/>
    <w:basedOn w:val="Normal"/>
    <w:rsid w:val="00AA6F8C"/>
    <w:pPr>
      <w:tabs>
        <w:tab w:val="num" w:pos="1872"/>
      </w:tabs>
      <w:spacing w:before="240"/>
      <w:ind w:left="1872" w:hanging="504"/>
    </w:pPr>
    <w:rPr>
      <w:kern w:val="28"/>
    </w:rPr>
  </w:style>
  <w:style w:type="paragraph" w:customStyle="1" w:styleId="outlinebullet">
    <w:name w:val="outlinebullet"/>
    <w:basedOn w:val="Normal"/>
    <w:rsid w:val="00AA6F8C"/>
    <w:pPr>
      <w:tabs>
        <w:tab w:val="left" w:pos="1440"/>
      </w:tabs>
      <w:spacing w:before="120"/>
      <w:ind w:left="1440" w:hanging="450"/>
    </w:pPr>
  </w:style>
  <w:style w:type="paragraph" w:styleId="BodyText2">
    <w:name w:val="Body Text 2"/>
    <w:basedOn w:val="Normal"/>
    <w:link w:val="BodyText2Char"/>
    <w:rsid w:val="00AA6F8C"/>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tabs>
        <w:tab w:val="num" w:pos="360"/>
      </w:tabs>
      <w:spacing w:before="120" w:after="120"/>
      <w:ind w:left="360" w:hanging="360"/>
    </w:pPr>
    <w:rPr>
      <w:b/>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suppressAutoHyphens/>
      <w:jc w:val="both"/>
    </w:pPr>
    <w:rPr>
      <w:rFonts w:ascii="Tms Rmn" w:hAnsi="Tms Rmn"/>
    </w:rPr>
  </w:style>
  <w:style w:type="paragraph" w:styleId="Title">
    <w:name w:val="Title"/>
    <w:basedOn w:val="Normal"/>
    <w:link w:val="TitleChar"/>
    <w:qFormat/>
    <w:rsid w:val="00AA6F8C"/>
    <w:pPr>
      <w:jc w:val="center"/>
    </w:pPr>
    <w:rPr>
      <w:b/>
      <w:sz w:val="48"/>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tabs>
        <w:tab w:val="clear" w:pos="4680"/>
        <w:tab w:val="clear" w:pos="9360"/>
        <w:tab w:val="right" w:leader="underscore" w:pos="9504"/>
      </w:tabs>
      <w:spacing w:before="120"/>
      <w:ind w:left="360" w:hanging="360"/>
      <w:jc w:val="center"/>
      <w:outlineLvl w:val="1"/>
    </w:pPr>
    <w:rPr>
      <w:b/>
      <w:sz w:val="36"/>
    </w:rPr>
  </w:style>
  <w:style w:type="paragraph" w:styleId="List">
    <w:name w:val="List"/>
    <w:aliases w:val="1. List"/>
    <w:basedOn w:val="Normal"/>
    <w:rsid w:val="00AA6F8C"/>
    <w:pPr>
      <w:spacing w:before="120" w:after="120"/>
      <w:ind w:left="1440"/>
      <w:jc w:val="both"/>
    </w:pPr>
  </w:style>
  <w:style w:type="paragraph" w:customStyle="1" w:styleId="BankNormal">
    <w:name w:val="BankNormal"/>
    <w:basedOn w:val="Normal"/>
    <w:rsid w:val="00AA6F8C"/>
    <w:pPr>
      <w:spacing w:after="240"/>
    </w:pPr>
  </w:style>
  <w:style w:type="paragraph" w:styleId="TOC1">
    <w:name w:val="toc 1"/>
    <w:basedOn w:val="Normal"/>
    <w:next w:val="Normal"/>
    <w:uiPriority w:val="39"/>
    <w:qFormat/>
    <w:rsid w:val="00AA6F8C"/>
    <w:pPr>
      <w:tabs>
        <w:tab w:val="left" w:pos="360"/>
        <w:tab w:val="right" w:leader="dot" w:pos="8990"/>
      </w:tabs>
      <w:spacing w:before="240" w:after="80"/>
      <w:outlineLvl w:val="0"/>
    </w:pPr>
    <w:rPr>
      <w:b/>
    </w:rPr>
  </w:style>
  <w:style w:type="paragraph" w:styleId="TOC2">
    <w:name w:val="toc 2"/>
    <w:basedOn w:val="Normal"/>
    <w:next w:val="Normal"/>
    <w:autoRedefine/>
    <w:uiPriority w:val="39"/>
    <w:qFormat/>
    <w:rsid w:val="00AA6F8C"/>
    <w:pPr>
      <w:tabs>
        <w:tab w:val="left" w:pos="720"/>
        <w:tab w:val="right" w:leader="dot" w:pos="9000"/>
      </w:tabs>
      <w:ind w:left="720" w:hanging="720"/>
      <w:outlineLvl w:val="1"/>
    </w:pPr>
    <w:rPr>
      <w:noProof/>
      <w:szCs w:val="28"/>
    </w:rPr>
  </w:style>
  <w:style w:type="paragraph" w:styleId="Subtitle">
    <w:name w:val="Subtitle"/>
    <w:basedOn w:val="Normal"/>
    <w:link w:val="SubtitleChar"/>
    <w:qFormat/>
    <w:rsid w:val="00AA6F8C"/>
    <w:pPr>
      <w:spacing w:before="240" w:after="360"/>
      <w:jc w:val="center"/>
    </w:pPr>
    <w:rPr>
      <w:b/>
      <w:sz w:val="44"/>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ind w:left="720"/>
      <w:jc w:val="both"/>
    </w:p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tabs>
        <w:tab w:val="num" w:pos="432"/>
        <w:tab w:val="num" w:pos="648"/>
      </w:tabs>
      <w:spacing w:after="240"/>
      <w:ind w:left="648" w:hanging="432"/>
      <w:jc w:val="both"/>
    </w:pPr>
  </w:style>
  <w:style w:type="paragraph" w:customStyle="1" w:styleId="SectionVHeader">
    <w:name w:val="Section V. Header"/>
    <w:basedOn w:val="Normal"/>
    <w:rsid w:val="00AA6F8C"/>
    <w:pPr>
      <w:spacing w:before="240" w:after="240"/>
      <w:jc w:val="center"/>
    </w:pPr>
    <w:rPr>
      <w:b/>
      <w:sz w:val="32"/>
    </w:rPr>
  </w:style>
  <w:style w:type="paragraph" w:styleId="BodyText">
    <w:name w:val="Body Text"/>
    <w:basedOn w:val="Normal"/>
    <w:link w:val="BodyTextChar"/>
    <w:uiPriority w:val="1"/>
    <w:qFormat/>
    <w:rsid w:val="00AA6F8C"/>
    <w:pPr>
      <w:jc w:val="both"/>
    </w:p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spacing w:before="240" w:after="240"/>
      <w:jc w:val="center"/>
    </w:pPr>
    <w:rPr>
      <w:b/>
      <w:sz w:val="44"/>
    </w:rPr>
  </w:style>
  <w:style w:type="paragraph" w:styleId="TOC3">
    <w:name w:val="toc 3"/>
    <w:basedOn w:val="Normal"/>
    <w:next w:val="Normal"/>
    <w:autoRedefine/>
    <w:uiPriority w:val="39"/>
    <w:rsid w:val="00AA6F8C"/>
    <w:pPr>
      <w:ind w:left="480"/>
    </w:pPr>
  </w:style>
  <w:style w:type="paragraph" w:styleId="TOC4">
    <w:name w:val="toc 4"/>
    <w:basedOn w:val="Normal"/>
    <w:next w:val="Normal"/>
    <w:autoRedefine/>
    <w:uiPriority w:val="39"/>
    <w:rsid w:val="00AA6F8C"/>
    <w:pPr>
      <w:ind w:left="720"/>
    </w:pPr>
  </w:style>
  <w:style w:type="paragraph" w:styleId="TOC5">
    <w:name w:val="toc 5"/>
    <w:basedOn w:val="Normal"/>
    <w:next w:val="Normal"/>
    <w:autoRedefine/>
    <w:uiPriority w:val="39"/>
    <w:rsid w:val="00AA6F8C"/>
    <w:pPr>
      <w:ind w:left="960"/>
    </w:pPr>
  </w:style>
  <w:style w:type="paragraph" w:styleId="TOC6">
    <w:name w:val="toc 6"/>
    <w:basedOn w:val="Normal"/>
    <w:next w:val="Normal"/>
    <w:autoRedefine/>
    <w:uiPriority w:val="39"/>
    <w:rsid w:val="00AA6F8C"/>
    <w:pPr>
      <w:ind w:left="1200"/>
    </w:pPr>
  </w:style>
  <w:style w:type="paragraph" w:styleId="TOC7">
    <w:name w:val="toc 7"/>
    <w:basedOn w:val="Normal"/>
    <w:next w:val="Normal"/>
    <w:autoRedefine/>
    <w:uiPriority w:val="39"/>
    <w:rsid w:val="00AA6F8C"/>
    <w:pPr>
      <w:ind w:left="1440"/>
    </w:pPr>
  </w:style>
  <w:style w:type="paragraph" w:styleId="TOC8">
    <w:name w:val="toc 8"/>
    <w:basedOn w:val="Normal"/>
    <w:next w:val="Normal"/>
    <w:autoRedefine/>
    <w:uiPriority w:val="39"/>
    <w:rsid w:val="00AA6F8C"/>
    <w:pPr>
      <w:ind w:left="1680"/>
    </w:pPr>
  </w:style>
  <w:style w:type="paragraph" w:styleId="TOC9">
    <w:name w:val="toc 9"/>
    <w:basedOn w:val="Normal"/>
    <w:next w:val="Normal"/>
    <w:autoRedefine/>
    <w:uiPriority w:val="39"/>
    <w:rsid w:val="00AA6F8C"/>
    <w:pPr>
      <w:ind w:left="1920"/>
    </w:pPr>
  </w:style>
  <w:style w:type="paragraph" w:styleId="BodyTextIndent2">
    <w:name w:val="Body Text Indent 2"/>
    <w:basedOn w:val="Normal"/>
    <w:link w:val="BodyTextIndent2Char"/>
    <w:rsid w:val="00AA6F8C"/>
    <w:pPr>
      <w:tabs>
        <w:tab w:val="num" w:pos="720"/>
      </w:tabs>
      <w:ind w:left="720" w:hanging="720"/>
    </w:p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shd w:val="clear" w:color="auto" w:fill="000080"/>
    </w:pPr>
    <w:rPr>
      <w:rFonts w:ascii="Tahoma" w:hAnsi="Tahoma" w:cs="Tahoma"/>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tabs>
        <w:tab w:val="left" w:pos="1440"/>
        <w:tab w:val="left" w:pos="1800"/>
      </w:tabs>
      <w:suppressAutoHyphens/>
      <w:ind w:left="1080" w:right="-72" w:hanging="540"/>
      <w:jc w:val="both"/>
    </w:pPr>
  </w:style>
  <w:style w:type="paragraph" w:styleId="Index1">
    <w:name w:val="index 1"/>
    <w:basedOn w:val="Normal"/>
    <w:next w:val="Normal"/>
    <w:semiHidden/>
    <w:rsid w:val="00AA6F8C"/>
    <w:pPr>
      <w:tabs>
        <w:tab w:val="left" w:leader="dot" w:pos="9000"/>
        <w:tab w:val="right" w:pos="9360"/>
      </w:tabs>
      <w:suppressAutoHyphens/>
      <w:ind w:left="720"/>
    </w:pPr>
  </w:style>
  <w:style w:type="paragraph" w:styleId="NormalWeb">
    <w:name w:val="Normal (Web)"/>
    <w:basedOn w:val="Normal"/>
    <w:uiPriority w:val="99"/>
    <w:rsid w:val="00AA6F8C"/>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rPr>
      <w:sz w:val="20"/>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ind w:left="1782" w:hanging="540"/>
    </w:p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tabs>
        <w:tab w:val="left" w:pos="533"/>
      </w:tabs>
      <w:suppressAutoHyphens/>
      <w:ind w:left="533" w:hanging="533"/>
      <w:jc w:val="both"/>
    </w:pPr>
    <w:rPr>
      <w:b/>
    </w:rPr>
  </w:style>
  <w:style w:type="paragraph" w:styleId="BodyText3">
    <w:name w:val="Body Text 3"/>
    <w:basedOn w:val="Normal"/>
    <w:link w:val="BodyText3Char"/>
    <w:rsid w:val="00AA6F8C"/>
    <w:rPr>
      <w:i/>
      <w:iC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spacing w:before="240" w:after="240"/>
      <w:jc w:val="center"/>
    </w:pPr>
    <w:rPr>
      <w:rFonts w:ascii="Times New Roman Bold" w:hAnsi="Times New Roman Bold"/>
      <w:b/>
      <w:sz w:val="36"/>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rPr>
      <w:rFonts w:ascii="Tahoma" w:hAnsi="Tahoma" w:cs="Tahoma"/>
      <w:sz w:val="16"/>
      <w:szCs w:val="16"/>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A6F8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A6F8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spacing w:val="4"/>
      <w:sz w:val="44"/>
      <w:szCs w:val="46"/>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ind w:left="2160" w:hanging="240"/>
    </w:pPr>
  </w:style>
  <w:style w:type="paragraph" w:styleId="TOAHeading">
    <w:name w:val="toa heading"/>
    <w:basedOn w:val="Normal"/>
    <w:next w:val="Normal"/>
    <w:rsid w:val="00AA6F8C"/>
    <w:pPr>
      <w:tabs>
        <w:tab w:val="left" w:pos="9000"/>
        <w:tab w:val="right" w:pos="9360"/>
      </w:tabs>
      <w:suppressAutoHyphens/>
      <w:jc w:val="both"/>
    </w:p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rPr>
      <w:sz w:val="20"/>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numPr>
        <w:ilvl w:val="1"/>
        <w:numId w:val="8"/>
      </w:numPr>
      <w:spacing w:after="200"/>
      <w:jc w:val="both"/>
    </w:pPr>
    <w:rPr>
      <w:rFonts w:cs="Arial"/>
    </w:rPr>
  </w:style>
  <w:style w:type="paragraph" w:customStyle="1" w:styleId="Head12">
    <w:name w:val="Head 1.2"/>
    <w:basedOn w:val="Normal"/>
    <w:rsid w:val="00AA6F8C"/>
    <w:pPr>
      <w:numPr>
        <w:numId w:val="7"/>
      </w:numPr>
      <w:jc w:val="both"/>
    </w:pPr>
    <w:rPr>
      <w:rFonts w:ascii="Arial" w:hAnsi="Arial"/>
      <w:sz w:val="20"/>
    </w:rPr>
  </w:style>
  <w:style w:type="paragraph" w:customStyle="1" w:styleId="S4-header1">
    <w:name w:val="S4-header1"/>
    <w:basedOn w:val="Normal"/>
    <w:rsid w:val="00AA6F8C"/>
    <w:pPr>
      <w:spacing w:before="120" w:after="240"/>
      <w:jc w:val="center"/>
    </w:pPr>
    <w:rPr>
      <w:b/>
      <w:sz w:val="36"/>
    </w:rPr>
  </w:style>
  <w:style w:type="paragraph" w:customStyle="1" w:styleId="Head42">
    <w:name w:val="Head 4.2"/>
    <w:basedOn w:val="Normal"/>
    <w:rsid w:val="00AA6F8C"/>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numPr>
        <w:numId w:val="9"/>
      </w:numPr>
      <w:spacing w:after="120"/>
      <w:ind w:right="-216"/>
    </w:pPr>
    <w:rPr>
      <w:b/>
      <w:iCs/>
    </w:rPr>
  </w:style>
  <w:style w:type="paragraph" w:customStyle="1" w:styleId="S1-subpara">
    <w:name w:val="S1-sub para"/>
    <w:basedOn w:val="Normal"/>
    <w:link w:val="S1-subparaChar"/>
    <w:rsid w:val="00AA6F8C"/>
    <w:pPr>
      <w:numPr>
        <w:ilvl w:val="1"/>
        <w:numId w:val="9"/>
      </w:numPr>
      <w:spacing w:after="200"/>
      <w:jc w:val="both"/>
    </w:p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suppressAutoHyphens/>
      <w:spacing w:after="120"/>
      <w:jc w:val="both"/>
    </w:pPr>
    <w:rPr>
      <w:rFonts w:ascii="Arial" w:hAnsi="Arial"/>
      <w:sz w:val="22"/>
      <w:szCs w:val="20"/>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suppressAutoHyphens/>
      <w:spacing w:after="120"/>
      <w:ind w:left="738" w:right="-14" w:hanging="738"/>
    </w:pPr>
    <w:rPr>
      <w:rFonts w:ascii="Arial" w:hAnsi="Arial"/>
      <w:sz w:val="22"/>
      <w:szCs w:val="20"/>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sz w:val="22"/>
      <w:szCs w:val="22"/>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overflowPunct w:val="0"/>
      <w:autoSpaceDE w:val="0"/>
      <w:autoSpaceDN w:val="0"/>
      <w:adjustRightInd w:val="0"/>
      <w:spacing w:before="240"/>
      <w:ind w:left="2268" w:hanging="567"/>
      <w:jc w:val="both"/>
      <w:textAlignment w:val="baseline"/>
    </w:pPr>
    <w:rPr>
      <w:rFonts w:ascii="Optima" w:hAnsi="Optima" w:cs="Optima"/>
      <w:sz w:val="22"/>
      <w:szCs w:val="22"/>
      <w:lang w:val="sr-Latn-C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sz w:val="36"/>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spacing w:before="100" w:beforeAutospacing="1" w:after="100" w:afterAutospacing="1"/>
    </w:p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 w:type="paragraph" w:customStyle="1" w:styleId="NaslovTechSpecs">
    <w:name w:val="Naslov Tech Specs"/>
    <w:basedOn w:val="Normal"/>
    <w:link w:val="NaslovTechSpecsChar"/>
    <w:qFormat/>
    <w:rsid w:val="004A6580"/>
    <w:pPr>
      <w:spacing w:before="120" w:after="120"/>
    </w:pPr>
    <w:rPr>
      <w:b/>
      <w:snapToGrid w:val="0"/>
      <w:sz w:val="20"/>
      <w:szCs w:val="20"/>
      <w:lang w:val="sv-SE"/>
    </w:rPr>
  </w:style>
  <w:style w:type="character" w:customStyle="1" w:styleId="NaslovTechSpecsChar">
    <w:name w:val="Naslov Tech Specs Char"/>
    <w:basedOn w:val="DefaultParagraphFont"/>
    <w:link w:val="NaslovTechSpecs"/>
    <w:rsid w:val="004A6580"/>
    <w:rPr>
      <w:b/>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249802598">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747457561">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F40C-A8F3-427D-A933-FF1B5236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dc:description/>
  <cp:lastModifiedBy>Marija</cp:lastModifiedBy>
  <cp:revision>4</cp:revision>
  <cp:lastPrinted>2023-12-05T10:50:00Z</cp:lastPrinted>
  <dcterms:created xsi:type="dcterms:W3CDTF">2026-04-02T14:58:00Z</dcterms:created>
  <dcterms:modified xsi:type="dcterms:W3CDTF">2026-04-02T16:21:00Z</dcterms:modified>
</cp:coreProperties>
</file>