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9CEEE" w14:textId="13BF5452" w:rsidR="00276B62" w:rsidRDefault="00276B62" w:rsidP="00276B62">
      <w:pPr>
        <w:jc w:val="right"/>
        <w:rPr>
          <w:b/>
          <w:bCs/>
          <w:lang w:val="fr-FR"/>
        </w:rPr>
      </w:pPr>
      <w:r>
        <w:rPr>
          <w:b/>
          <w:bCs/>
          <w:lang w:val="fr-FR"/>
        </w:rPr>
        <w:t>NACRT</w:t>
      </w:r>
    </w:p>
    <w:p w14:paraId="38F7E5F4" w14:textId="6E94C295" w:rsidR="006F6CCD" w:rsidRDefault="006F6CCD" w:rsidP="006F6CCD">
      <w:pPr>
        <w:jc w:val="center"/>
        <w:rPr>
          <w:b/>
          <w:bCs/>
          <w:lang w:val="fr-FR"/>
        </w:rPr>
      </w:pPr>
      <w:r>
        <w:rPr>
          <w:b/>
          <w:bCs/>
          <w:lang w:val="fr-FR"/>
        </w:rPr>
        <w:t>ZAKON O GLOBALNOM</w:t>
      </w:r>
      <w:r w:rsidRPr="006F6CCD">
        <w:t xml:space="preserve"> </w:t>
      </w:r>
      <w:r w:rsidRPr="006F6CCD">
        <w:rPr>
          <w:b/>
          <w:bCs/>
          <w:lang w:val="fr-FR"/>
        </w:rPr>
        <w:t>MINIMALNOM</w:t>
      </w:r>
      <w:r>
        <w:rPr>
          <w:b/>
          <w:bCs/>
          <w:lang w:val="fr-FR"/>
        </w:rPr>
        <w:t xml:space="preserve"> POREZU NA DOBIT PRAVNIH LICA</w:t>
      </w:r>
    </w:p>
    <w:p w14:paraId="193D841B" w14:textId="77777777" w:rsidR="006F6CCD" w:rsidRDefault="006F6CCD" w:rsidP="006F6CCD">
      <w:pPr>
        <w:jc w:val="center"/>
        <w:rPr>
          <w:b/>
          <w:bCs/>
          <w:lang w:val="fr-FR"/>
        </w:rPr>
      </w:pPr>
    </w:p>
    <w:p w14:paraId="6801B7B4" w14:textId="77777777" w:rsidR="006F6CCD" w:rsidRPr="00E40E75" w:rsidRDefault="006F6CCD" w:rsidP="006F6CCD">
      <w:pPr>
        <w:jc w:val="center"/>
        <w:rPr>
          <w:b/>
          <w:bCs/>
          <w:lang w:val="sl-SI"/>
        </w:rPr>
      </w:pPr>
      <w:r w:rsidRPr="00E40E75">
        <w:rPr>
          <w:b/>
          <w:bCs/>
        </w:rPr>
        <w:t>I OP</w:t>
      </w:r>
      <w:r w:rsidRPr="00E40E75">
        <w:rPr>
          <w:b/>
          <w:bCs/>
          <w:lang w:val="sl-SI"/>
        </w:rPr>
        <w:t>ŠTE ODREDBE</w:t>
      </w:r>
    </w:p>
    <w:p w14:paraId="24F16190" w14:textId="77777777" w:rsidR="006F6CCD" w:rsidRDefault="006F6CCD" w:rsidP="006F6CCD">
      <w:pPr>
        <w:jc w:val="center"/>
        <w:rPr>
          <w:b/>
          <w:lang w:val="sl-SI"/>
        </w:rPr>
      </w:pPr>
      <w:r>
        <w:rPr>
          <w:b/>
          <w:lang w:val="sl-SI"/>
        </w:rPr>
        <w:t>Predmet</w:t>
      </w:r>
    </w:p>
    <w:p w14:paraId="26083FFE" w14:textId="77777777" w:rsidR="006F6CCD" w:rsidRPr="00E40E75" w:rsidRDefault="006F6CCD" w:rsidP="006F6CCD">
      <w:pPr>
        <w:jc w:val="center"/>
        <w:rPr>
          <w:b/>
          <w:lang w:val="sl-SI"/>
        </w:rPr>
      </w:pPr>
      <w:r w:rsidRPr="00E40E75">
        <w:rPr>
          <w:b/>
          <w:lang w:val="sl-SI"/>
        </w:rPr>
        <w:t>Član 1</w:t>
      </w:r>
    </w:p>
    <w:p w14:paraId="258BAF11" w14:textId="77777777" w:rsidR="006F6CCD" w:rsidRPr="006F6CCD" w:rsidRDefault="006F6CCD" w:rsidP="006F6CCD">
      <w:pPr>
        <w:jc w:val="both"/>
        <w:rPr>
          <w:lang w:val="sl-SI"/>
        </w:rPr>
      </w:pPr>
      <w:r>
        <w:rPr>
          <w:lang w:val="sl-SI"/>
        </w:rPr>
        <w:t xml:space="preserve">(1) </w:t>
      </w:r>
      <w:r w:rsidRPr="006F6CCD">
        <w:rPr>
          <w:lang w:val="sl-SI"/>
        </w:rPr>
        <w:t>Ovim zakonom se uređuje sistem i uvodi obaveza plaćanja dodatnog poreza na dobit pravnih lica radi obezbeđivanja minimalnog nivoa oporezivanja dobiti grupa međunarodnih preduzeća i velikih domaćih grupa (u daljem tekstu: minimalni globalni porez).</w:t>
      </w:r>
    </w:p>
    <w:p w14:paraId="7AC7F710" w14:textId="77777777" w:rsidR="006F6CCD" w:rsidRPr="006F6CCD" w:rsidRDefault="006F6CCD" w:rsidP="006F6CCD">
      <w:pPr>
        <w:jc w:val="both"/>
        <w:rPr>
          <w:lang w:val="sl-SI"/>
        </w:rPr>
      </w:pPr>
      <w:r w:rsidRPr="006F6CCD">
        <w:rPr>
          <w:lang w:val="sl-SI"/>
        </w:rPr>
        <w:t>(2) Prihodi od minimalnog globalnog poreza pripadaju budžetu Crne Gore.</w:t>
      </w:r>
    </w:p>
    <w:p w14:paraId="0B6CF1A3" w14:textId="77777777" w:rsidR="00530A9A" w:rsidRDefault="00530A9A" w:rsidP="006F6CCD">
      <w:pPr>
        <w:jc w:val="center"/>
        <w:rPr>
          <w:b/>
          <w:lang w:val="sl-SI"/>
        </w:rPr>
      </w:pPr>
    </w:p>
    <w:p w14:paraId="645E237C" w14:textId="774E21A0" w:rsidR="006F6CCD" w:rsidRDefault="006F6CCD" w:rsidP="006F6CCD">
      <w:pPr>
        <w:jc w:val="center"/>
        <w:rPr>
          <w:b/>
          <w:lang w:val="sl-SI"/>
        </w:rPr>
      </w:pPr>
      <w:r>
        <w:rPr>
          <w:b/>
          <w:lang w:val="sl-SI"/>
        </w:rPr>
        <w:t>Područje primjene</w:t>
      </w:r>
    </w:p>
    <w:p w14:paraId="0F2C1369" w14:textId="3B2C6DDE" w:rsidR="006F6CCD" w:rsidRPr="006F6CCD" w:rsidRDefault="006F6CCD" w:rsidP="006F6CCD">
      <w:pPr>
        <w:jc w:val="center"/>
        <w:rPr>
          <w:b/>
          <w:lang w:val="sl-SI"/>
        </w:rPr>
      </w:pPr>
      <w:r>
        <w:rPr>
          <w:b/>
          <w:lang w:val="sl-SI"/>
        </w:rPr>
        <w:t>Član 2</w:t>
      </w:r>
    </w:p>
    <w:p w14:paraId="28F1575F" w14:textId="56FC8D79" w:rsidR="006F6CCD" w:rsidRDefault="006F6CCD" w:rsidP="006F6CCD">
      <w:pPr>
        <w:jc w:val="both"/>
        <w:rPr>
          <w:lang w:val="sl-SI"/>
        </w:rPr>
      </w:pPr>
      <w:r>
        <w:rPr>
          <w:lang w:val="sl-SI"/>
        </w:rPr>
        <w:t>(1) Ovaj zakon se primjenjuje na sastavne subjekte koji su članovi grupe međunarodnih predu</w:t>
      </w:r>
      <w:r>
        <w:rPr>
          <w:lang w:val="sr-Latn-ME"/>
        </w:rPr>
        <w:t>zeća</w:t>
      </w:r>
      <w:r>
        <w:rPr>
          <w:lang w:val="sl-SI"/>
        </w:rPr>
        <w:t xml:space="preserve"> ili velike domaće grupe čiji ukupni prihod iznosi najmanje 750.000.000,00 eura iskazan u konsolidovanim finansijskim izvještajima krajnjeg matičnog </w:t>
      </w:r>
      <w:r w:rsidR="003A33C3">
        <w:rPr>
          <w:lang w:val="sl-SI"/>
        </w:rPr>
        <w:t>društva</w:t>
      </w:r>
      <w:r>
        <w:rPr>
          <w:lang w:val="sl-SI"/>
        </w:rPr>
        <w:t xml:space="preserve"> u najmanje dvije od četiri fiskalne godine koje neposredno prethode izvještajnoj fiskalnoj godini, uključujući prihode od isključenih subjekata iz stava 3 ovog člana.</w:t>
      </w:r>
    </w:p>
    <w:p w14:paraId="4DB1A224" w14:textId="77777777" w:rsidR="006F6CCD" w:rsidRDefault="006F6CCD" w:rsidP="006F6CCD">
      <w:pPr>
        <w:jc w:val="both"/>
        <w:rPr>
          <w:lang w:val="sl-SI"/>
        </w:rPr>
      </w:pPr>
      <w:r>
        <w:rPr>
          <w:lang w:val="sl-SI"/>
        </w:rPr>
        <w:t>(2) Ako jedna ili više fiskalnih godina iz stava 1 ovog člana traju kraće ili duže od 12 mjeseci, prag prihoda iz stava 1 ovog člana usklađuje se srazmjerno za svaku od tih fiskalnih godina.</w:t>
      </w:r>
    </w:p>
    <w:p w14:paraId="32A6159F" w14:textId="5A5EF847" w:rsidR="006F6CCD" w:rsidRDefault="006F6CCD" w:rsidP="006F6CCD">
      <w:pPr>
        <w:jc w:val="both"/>
        <w:rPr>
          <w:lang w:val="sl-SI"/>
        </w:rPr>
      </w:pPr>
      <w:r>
        <w:rPr>
          <w:lang w:val="sl-SI"/>
        </w:rPr>
        <w:t xml:space="preserve">(3) Ovaj zakon se ne primjenjuje na sljedeće </w:t>
      </w:r>
      <w:r w:rsidR="00575D48">
        <w:rPr>
          <w:lang w:val="sl-SI"/>
        </w:rPr>
        <w:t xml:space="preserve">isključene </w:t>
      </w:r>
      <w:r>
        <w:rPr>
          <w:lang w:val="sl-SI"/>
        </w:rPr>
        <w:t xml:space="preserve">subjekte: </w:t>
      </w:r>
    </w:p>
    <w:p w14:paraId="289846BC" w14:textId="77777777" w:rsidR="006F6CCD" w:rsidRDefault="006F6CCD" w:rsidP="006F6CCD">
      <w:pPr>
        <w:jc w:val="both"/>
        <w:rPr>
          <w:lang w:val="sl-SI"/>
        </w:rPr>
      </w:pPr>
      <w:r>
        <w:rPr>
          <w:lang w:val="sl-SI"/>
        </w:rPr>
        <w:t xml:space="preserve">1) državni organ, međunarodnu organizaciju, neprofitnu organizaciju, penzioni fond, investicioni fond koji je krajnje matično pravno lice ili subjekat koji vrši ulaganja u nepokretnu imovinu, a koji je krajnje matično pravno lice. </w:t>
      </w:r>
    </w:p>
    <w:p w14:paraId="74DE6932" w14:textId="1C2FAA66" w:rsidR="006F6CCD" w:rsidRDefault="006F6CCD" w:rsidP="006F6CCD">
      <w:pPr>
        <w:jc w:val="both"/>
        <w:rPr>
          <w:lang w:val="sl-SI"/>
        </w:rPr>
      </w:pPr>
      <w:r>
        <w:rPr>
          <w:lang w:val="sl-SI"/>
        </w:rPr>
        <w:t>2) subjekat koji ima najmanje 95 % svoje vrijednosti u vlasništva jednog ili više subjekata iz tačke 1 ovog stava, direktno ili putem jednog ili više isključenih subjekata, osim subjekata koji pružaju usluge u oblasti penzijskog osiguranja i koji:</w:t>
      </w:r>
    </w:p>
    <w:p w14:paraId="13768745" w14:textId="5A9030B6" w:rsidR="006F6CCD" w:rsidRDefault="00FB4D96" w:rsidP="006F6CCD">
      <w:pPr>
        <w:jc w:val="both"/>
        <w:rPr>
          <w:lang w:val="sl-SI"/>
        </w:rPr>
      </w:pPr>
      <w:r>
        <w:rPr>
          <w:lang w:val="sl-SI"/>
        </w:rPr>
        <w:t xml:space="preserve">a) </w:t>
      </w:r>
      <w:r w:rsidR="006F6CCD">
        <w:rPr>
          <w:lang w:val="sl-SI"/>
        </w:rPr>
        <w:t>posluje isključivo ili pretežno isključivo radi posjedovanja imovine ili ulaganja sredstava u korist subjekta ili subjekata  iz tačke 1 ovog stava, ili</w:t>
      </w:r>
    </w:p>
    <w:p w14:paraId="45302F51" w14:textId="6946C213" w:rsidR="006F6CCD" w:rsidRDefault="00FB4D96" w:rsidP="006F6CCD">
      <w:pPr>
        <w:jc w:val="both"/>
        <w:rPr>
          <w:lang w:val="sl-SI"/>
        </w:rPr>
      </w:pPr>
      <w:r>
        <w:rPr>
          <w:lang w:val="sl-SI"/>
        </w:rPr>
        <w:t xml:space="preserve">b) </w:t>
      </w:r>
      <w:r w:rsidR="006F6CCD">
        <w:rPr>
          <w:lang w:val="sl-SI"/>
        </w:rPr>
        <w:t>obavlja isključivo aktivnosti pomoćnog karaktera koje obavlja subjekat ili subjekti iz tačke 1 ovog stava.</w:t>
      </w:r>
    </w:p>
    <w:p w14:paraId="64941AAE" w14:textId="673FCB41" w:rsidR="006F6CCD" w:rsidRDefault="006F6CCD" w:rsidP="006F6CCD">
      <w:pPr>
        <w:jc w:val="both"/>
        <w:rPr>
          <w:lang w:val="sl-SI"/>
        </w:rPr>
      </w:pPr>
      <w:r>
        <w:rPr>
          <w:lang w:val="sl-SI"/>
        </w:rPr>
        <w:t xml:space="preserve">3) subjekat koji ima najmanje 85 % svoje vrijednosti u vlasništvu, direktno ili preko jednog ili više isključenih subjekata, jednog ili više subjekata iz tačke 1 ovog stava, osim subjekata koji pružaju usluge u oblasti penzijskog osiguranja, pod uslovom da njegov prihod potiče iz dividendi, odnosno iz dobiti ili gubitka od vlasničkog kapitala koji su isključeni iz obračuna dobiti ili gubitka u skladu </w:t>
      </w:r>
      <w:r w:rsidRPr="00E40E75">
        <w:rPr>
          <w:lang w:val="sl-SI"/>
        </w:rPr>
        <w:t xml:space="preserve">sa članom </w:t>
      </w:r>
      <w:r w:rsidR="00E40E75" w:rsidRPr="00E40E75">
        <w:rPr>
          <w:lang w:val="sl-SI"/>
        </w:rPr>
        <w:t xml:space="preserve">7 </w:t>
      </w:r>
      <w:r w:rsidRPr="00E40E75">
        <w:rPr>
          <w:lang w:val="sl-SI"/>
        </w:rPr>
        <w:t xml:space="preserve"> stav 2</w:t>
      </w:r>
      <w:r w:rsidR="00E40E75" w:rsidRPr="00E40E75">
        <w:rPr>
          <w:lang w:val="sl-SI"/>
        </w:rPr>
        <w:t xml:space="preserve"> tač.</w:t>
      </w:r>
      <w:r w:rsidRPr="00E40E75">
        <w:rPr>
          <w:lang w:val="sl-SI"/>
        </w:rPr>
        <w:t xml:space="preserve"> </w:t>
      </w:r>
      <w:r w:rsidR="00E40E75" w:rsidRPr="00E40E75">
        <w:rPr>
          <w:lang w:val="sl-SI"/>
        </w:rPr>
        <w:t>2</w:t>
      </w:r>
      <w:r w:rsidRPr="00E40E75">
        <w:rPr>
          <w:lang w:val="sl-SI"/>
        </w:rPr>
        <w:t xml:space="preserve">) i </w:t>
      </w:r>
      <w:r w:rsidR="00E40E75" w:rsidRPr="00E40E75">
        <w:rPr>
          <w:lang w:val="sl-SI"/>
        </w:rPr>
        <w:t>3</w:t>
      </w:r>
      <w:r w:rsidRPr="00E40E75">
        <w:rPr>
          <w:lang w:val="sl-SI"/>
        </w:rPr>
        <w:t xml:space="preserve">) ovog </w:t>
      </w:r>
      <w:r w:rsidR="00E40E75" w:rsidRPr="00E40E75">
        <w:rPr>
          <w:lang w:val="sl-SI"/>
        </w:rPr>
        <w:t>z</w:t>
      </w:r>
      <w:r w:rsidRPr="00E40E75">
        <w:rPr>
          <w:lang w:val="sl-SI"/>
        </w:rPr>
        <w:t>akona.</w:t>
      </w:r>
    </w:p>
    <w:p w14:paraId="750F0510" w14:textId="1583E5A2" w:rsidR="006F6CCD" w:rsidRPr="00F4097E" w:rsidRDefault="006F6CCD" w:rsidP="00F4097E">
      <w:pPr>
        <w:jc w:val="both"/>
        <w:rPr>
          <w:lang w:val="sl-SI"/>
        </w:rPr>
      </w:pPr>
      <w:r>
        <w:rPr>
          <w:lang w:val="sl-SI"/>
        </w:rPr>
        <w:lastRenderedPageBreak/>
        <w:t>(4) Izuzetno od odredaba</w:t>
      </w:r>
      <w:r w:rsidR="00E40E75">
        <w:rPr>
          <w:lang w:val="sl-SI"/>
        </w:rPr>
        <w:t xml:space="preserve"> stava 3</w:t>
      </w:r>
      <w:r>
        <w:rPr>
          <w:lang w:val="sl-SI"/>
        </w:rPr>
        <w:t xml:space="preserve"> tačk</w:t>
      </w:r>
      <w:r w:rsidR="00E40E75">
        <w:rPr>
          <w:lang w:val="sl-SI"/>
        </w:rPr>
        <w:t>a</w:t>
      </w:r>
      <w:r>
        <w:rPr>
          <w:lang w:val="sl-SI"/>
        </w:rPr>
        <w:t xml:space="preserve"> 1 stav 3 ovog</w:t>
      </w:r>
      <w:r w:rsidR="00E40E75">
        <w:rPr>
          <w:lang w:val="sl-SI"/>
        </w:rPr>
        <w:t xml:space="preserve"> člana</w:t>
      </w:r>
      <w:r>
        <w:rPr>
          <w:lang w:val="sl-SI"/>
        </w:rPr>
        <w:t xml:space="preserve">, sastavni subjekat koji podnosi prijavu može u </w:t>
      </w:r>
      <w:r w:rsidRPr="00F52D86">
        <w:rPr>
          <w:lang w:val="sl-SI"/>
        </w:rPr>
        <w:t>skladu s</w:t>
      </w:r>
      <w:r w:rsidR="00F52D86" w:rsidRPr="00F52D86">
        <w:rPr>
          <w:lang w:val="sl-SI"/>
        </w:rPr>
        <w:t>a</w:t>
      </w:r>
      <w:r w:rsidRPr="00F52D86">
        <w:rPr>
          <w:lang w:val="sl-SI"/>
        </w:rPr>
        <w:t xml:space="preserve"> član</w:t>
      </w:r>
      <w:r w:rsidR="00F52D86" w:rsidRPr="00F52D86">
        <w:rPr>
          <w:lang w:val="sl-SI"/>
        </w:rPr>
        <w:t xml:space="preserve">om 29 </w:t>
      </w:r>
      <w:r w:rsidRPr="00F52D86">
        <w:rPr>
          <w:lang w:val="sl-SI"/>
        </w:rPr>
        <w:t>stav 1</w:t>
      </w:r>
      <w:r w:rsidR="00F52D86" w:rsidRPr="00F52D86">
        <w:rPr>
          <w:lang w:val="sl-SI"/>
        </w:rPr>
        <w:t xml:space="preserve"> </w:t>
      </w:r>
      <w:r w:rsidRPr="00F52D86">
        <w:rPr>
          <w:lang w:val="sl-SI"/>
        </w:rPr>
        <w:t xml:space="preserve">ovog </w:t>
      </w:r>
      <w:r w:rsidR="00F52D86" w:rsidRPr="00F52D86">
        <w:rPr>
          <w:lang w:val="sl-SI"/>
        </w:rPr>
        <w:t>z</w:t>
      </w:r>
      <w:r w:rsidRPr="00F52D86">
        <w:rPr>
          <w:lang w:val="sl-SI"/>
        </w:rPr>
        <w:t xml:space="preserve">akona da odlučii da se subjekat iz </w:t>
      </w:r>
      <w:r w:rsidR="00F52D86" w:rsidRPr="00F52D86">
        <w:rPr>
          <w:lang w:val="sl-SI"/>
        </w:rPr>
        <w:t xml:space="preserve">stava 3 </w:t>
      </w:r>
      <w:r w:rsidRPr="00F52D86">
        <w:rPr>
          <w:lang w:val="sl-SI"/>
        </w:rPr>
        <w:t>tač. 2 i 3 ovog člana ne smatra isključenim subjektom.</w:t>
      </w:r>
    </w:p>
    <w:p w14:paraId="2FC33202" w14:textId="77777777" w:rsidR="00530A9A" w:rsidRDefault="00530A9A" w:rsidP="006F6CCD">
      <w:pPr>
        <w:jc w:val="center"/>
        <w:rPr>
          <w:b/>
          <w:lang w:val="sl-SI"/>
        </w:rPr>
      </w:pPr>
    </w:p>
    <w:p w14:paraId="5C42391D" w14:textId="6D7EAD17" w:rsidR="006F6CCD" w:rsidRDefault="006F6CCD" w:rsidP="006F6CCD">
      <w:pPr>
        <w:jc w:val="center"/>
        <w:rPr>
          <w:b/>
          <w:lang w:val="sl-SI"/>
        </w:rPr>
      </w:pPr>
      <w:r>
        <w:rPr>
          <w:b/>
          <w:lang w:val="sl-SI"/>
        </w:rPr>
        <w:t xml:space="preserve">Osnovne definicije </w:t>
      </w:r>
    </w:p>
    <w:p w14:paraId="7395E293" w14:textId="77777777" w:rsidR="006F6CCD" w:rsidRDefault="006F6CCD" w:rsidP="006F6CCD">
      <w:pPr>
        <w:jc w:val="center"/>
        <w:rPr>
          <w:b/>
          <w:lang w:val="sl-SI"/>
        </w:rPr>
      </w:pPr>
      <w:r>
        <w:rPr>
          <w:b/>
          <w:lang w:val="sl-SI"/>
        </w:rPr>
        <w:t>Član 3</w:t>
      </w:r>
    </w:p>
    <w:p w14:paraId="315E9E66" w14:textId="64687518" w:rsidR="006F6CCD" w:rsidRDefault="006F6CCD" w:rsidP="006F6CCD">
      <w:pPr>
        <w:jc w:val="both"/>
        <w:rPr>
          <w:lang w:val="sl-SI"/>
        </w:rPr>
      </w:pPr>
      <w:r>
        <w:rPr>
          <w:lang w:val="sl-SI"/>
        </w:rPr>
        <w:t xml:space="preserve">(1) U smislu ovog zakona: </w:t>
      </w:r>
    </w:p>
    <w:p w14:paraId="15EF733E" w14:textId="3584B878" w:rsidR="006F6CCD" w:rsidRPr="00192D18" w:rsidRDefault="006F6CCD" w:rsidP="006F6CCD">
      <w:pPr>
        <w:jc w:val="both"/>
        <w:rPr>
          <w:color w:val="000000" w:themeColor="text1"/>
          <w:lang w:val="sl-SI"/>
        </w:rPr>
      </w:pPr>
      <w:r>
        <w:t>1) „subjekat” predstavlja fizičko ili pravno lice koje je u obavezi da priprema</w:t>
      </w:r>
      <w:r w:rsidR="00575D48">
        <w:t xml:space="preserve"> odvojenu</w:t>
      </w:r>
      <w:r>
        <w:t xml:space="preserve"> </w:t>
      </w:r>
      <w:r w:rsidRPr="00192D18">
        <w:rPr>
          <w:color w:val="000000" w:themeColor="text1"/>
        </w:rPr>
        <w:t xml:space="preserve">računovodstvenu </w:t>
      </w:r>
      <w:r w:rsidR="00192D18" w:rsidRPr="00192D18">
        <w:rPr>
          <w:color w:val="000000" w:themeColor="text1"/>
        </w:rPr>
        <w:t>dokumentaciju</w:t>
      </w:r>
      <w:r w:rsidRPr="00192D18">
        <w:rPr>
          <w:color w:val="000000" w:themeColor="text1"/>
        </w:rPr>
        <w:t>;</w:t>
      </w:r>
    </w:p>
    <w:p w14:paraId="1E24D03E" w14:textId="77777777" w:rsidR="006F6CCD" w:rsidRDefault="006F6CCD" w:rsidP="006F6CCD">
      <w:pPr>
        <w:jc w:val="both"/>
      </w:pPr>
      <w:r>
        <w:t>2) „sastavni subjekat” predstavlja:</w:t>
      </w:r>
    </w:p>
    <w:p w14:paraId="05558F47" w14:textId="625D740E" w:rsidR="006F6CCD" w:rsidRDefault="00575D48" w:rsidP="006F6CCD">
      <w:pPr>
        <w:jc w:val="both"/>
      </w:pPr>
      <w:r>
        <w:t xml:space="preserve">a) </w:t>
      </w:r>
      <w:r w:rsidR="006F6CCD">
        <w:t xml:space="preserve">svaki subjekat koji je dio </w:t>
      </w:r>
      <w:r>
        <w:t xml:space="preserve">grupe </w:t>
      </w:r>
      <w:r w:rsidR="006F6CCD">
        <w:t xml:space="preserve">međunarodne </w:t>
      </w:r>
      <w:r>
        <w:t>preduzeća</w:t>
      </w:r>
      <w:r w:rsidR="006F6CCD">
        <w:t xml:space="preserve"> ili velike domaće grupe; i</w:t>
      </w:r>
    </w:p>
    <w:p w14:paraId="3E664579" w14:textId="791663C0" w:rsidR="006F6CCD" w:rsidRDefault="00575D48" w:rsidP="006F6CCD">
      <w:pPr>
        <w:jc w:val="both"/>
      </w:pPr>
      <w:r>
        <w:t xml:space="preserve">b) </w:t>
      </w:r>
      <w:r w:rsidR="006F6CCD">
        <w:t xml:space="preserve">svaka stalna poslovna jedinica glavnog subjekta koji je dio </w:t>
      </w:r>
      <w:r>
        <w:t xml:space="preserve">grupe </w:t>
      </w:r>
      <w:r w:rsidR="006F6CCD">
        <w:t>međunarodn</w:t>
      </w:r>
      <w:r>
        <w:t>ih preduzeća iz podtačke</w:t>
      </w:r>
      <w:r w:rsidR="006F6CCD">
        <w:t xml:space="preserve"> </w:t>
      </w:r>
      <w:r>
        <w:t>a</w:t>
      </w:r>
      <w:r w:rsidR="006F6CCD">
        <w:t xml:space="preserve">; </w:t>
      </w:r>
    </w:p>
    <w:p w14:paraId="74841303" w14:textId="77777777" w:rsidR="006F6CCD" w:rsidRDefault="006F6CCD" w:rsidP="006F6CCD">
      <w:pPr>
        <w:jc w:val="both"/>
        <w:rPr>
          <w:color w:val="000000" w:themeColor="text1"/>
        </w:rPr>
      </w:pPr>
      <w:r>
        <w:rPr>
          <w:color w:val="000000" w:themeColor="text1"/>
        </w:rPr>
        <w:t>3) „grupa” predstavlja:</w:t>
      </w:r>
    </w:p>
    <w:p w14:paraId="09DA550D" w14:textId="4190DF6F" w:rsidR="006F6CCD" w:rsidRDefault="00575D48" w:rsidP="006F6CCD">
      <w:pPr>
        <w:jc w:val="both"/>
      </w:pPr>
      <w:r>
        <w:t xml:space="preserve">a) </w:t>
      </w:r>
      <w:r w:rsidR="006F6CCD">
        <w:t xml:space="preserve">određeni broj subjekata povezanih vlasništvom ili kontrolom, kako je propisano </w:t>
      </w:r>
      <w:r w:rsidR="006F6CCD" w:rsidRPr="00141B86">
        <w:t>prihvatljivim standardom financijskog računovodstva</w:t>
      </w:r>
      <w:r w:rsidRPr="00141B86">
        <w:t xml:space="preserve"> </w:t>
      </w:r>
      <w:r w:rsidR="006F6CCD">
        <w:t>za sastavljanje konsolidovanih finansijskih izvještaja koje primjenjuje krajnje matično pravno lice, uključujući svaki subjekat koji može biti isključen iz konsolidovanih finansijskih izvještaja krajnjeg matičnog društva zbog svoje male veličine, pitanja materijalnosti ili zbog toga što je namijenjen za prodaju; ili</w:t>
      </w:r>
    </w:p>
    <w:p w14:paraId="17FD8A0C" w14:textId="58059838" w:rsidR="006F6CCD" w:rsidRDefault="00575D48" w:rsidP="006F6CCD">
      <w:pPr>
        <w:jc w:val="both"/>
      </w:pPr>
      <w:r>
        <w:t xml:space="preserve">b) </w:t>
      </w:r>
      <w:r w:rsidR="006F6CCD">
        <w:t xml:space="preserve">subjekat koji ima jednu ili više stalnih poslovnih jedinica, pod uslovom da nije dio druge grupe definisane u </w:t>
      </w:r>
      <w:r>
        <w:t>podtački a</w:t>
      </w:r>
      <w:r w:rsidR="006F6CCD">
        <w:t>.</w:t>
      </w:r>
    </w:p>
    <w:p w14:paraId="74A5BC48" w14:textId="50384DF2" w:rsidR="006F6CCD" w:rsidRDefault="006F6CCD" w:rsidP="006F6CCD">
      <w:pPr>
        <w:jc w:val="both"/>
      </w:pPr>
      <w:r>
        <w:t>4) „</w:t>
      </w:r>
      <w:r w:rsidR="00575D48">
        <w:t xml:space="preserve">grupa </w:t>
      </w:r>
      <w:r>
        <w:t>međunarodn</w:t>
      </w:r>
      <w:r w:rsidR="00575D48">
        <w:t>ih</w:t>
      </w:r>
      <w:r>
        <w:t xml:space="preserve"> preduzeća” predstavlja svaku grupu koja obuhvata najmanje jedan subjekat ili stalnu poslovnu jedinicu koja se ne nalazi u jurisdikciji krajnjeg matično</w:t>
      </w:r>
      <w:r w:rsidR="003A33C3">
        <w:t>g društva</w:t>
      </w:r>
      <w:r>
        <w:t xml:space="preserve">; </w:t>
      </w:r>
    </w:p>
    <w:p w14:paraId="153512C4" w14:textId="77777777" w:rsidR="006F6CCD" w:rsidRPr="003A33C3" w:rsidRDefault="006F6CCD" w:rsidP="006F6CCD">
      <w:pPr>
        <w:jc w:val="both"/>
        <w:rPr>
          <w:color w:val="000000" w:themeColor="text1"/>
        </w:rPr>
      </w:pPr>
      <w:r>
        <w:t xml:space="preserve">5) „velika domaća grupa” znači svaku grupu čiji se svi sastavni subjekti nalaze u istoj državi </w:t>
      </w:r>
      <w:r w:rsidRPr="003A33C3">
        <w:rPr>
          <w:color w:val="000000" w:themeColor="text1"/>
        </w:rPr>
        <w:t xml:space="preserve">članici; </w:t>
      </w:r>
    </w:p>
    <w:p w14:paraId="301D9F61" w14:textId="77777777" w:rsidR="006F6CCD" w:rsidRDefault="006F6CCD" w:rsidP="006F6CCD">
      <w:pPr>
        <w:jc w:val="both"/>
        <w:rPr>
          <w:color w:val="000000" w:themeColor="text1"/>
        </w:rPr>
      </w:pPr>
      <w:r>
        <w:rPr>
          <w:color w:val="000000" w:themeColor="text1"/>
        </w:rPr>
        <w:t>6) „konsolidovani finansijski izvještaji” predstavljaju:</w:t>
      </w:r>
    </w:p>
    <w:p w14:paraId="7B780C39" w14:textId="51AF0724" w:rsidR="006F6CCD" w:rsidRDefault="003A33C3" w:rsidP="006F6CCD">
      <w:pPr>
        <w:jc w:val="both"/>
      </w:pPr>
      <w:r>
        <w:t xml:space="preserve">a) </w:t>
      </w:r>
      <w:r w:rsidR="006F6CCD">
        <w:t xml:space="preserve">finansijski izvještaji koje sastavlja subjekat u skladu s prihvatljivim standardom finansijskog računovodstva u kojima se imovina, obaveze, prihodi, rashodi i </w:t>
      </w:r>
      <w:r w:rsidR="006F6CCD" w:rsidRPr="006001D3">
        <w:t xml:space="preserve">novčani tokovi </w:t>
      </w:r>
      <w:r w:rsidR="006F6CCD">
        <w:t>tog subjekta i svih subjekata u kojima ima kontrolni udio prikazuju kao da pripadaju jedinstvenoj ekonomskoj jedinici;</w:t>
      </w:r>
    </w:p>
    <w:p w14:paraId="4779EB8E" w14:textId="4FC5CFA2" w:rsidR="006F6CCD" w:rsidRDefault="003A33C3" w:rsidP="006F6CCD">
      <w:pPr>
        <w:jc w:val="both"/>
      </w:pPr>
      <w:r>
        <w:t xml:space="preserve">b) </w:t>
      </w:r>
      <w:r w:rsidR="006F6CCD">
        <w:t xml:space="preserve">za grupe koje su definisane u </w:t>
      </w:r>
      <w:r>
        <w:t xml:space="preserve">tački 3 podtački </w:t>
      </w:r>
      <w:proofErr w:type="gramStart"/>
      <w:r>
        <w:t>a</w:t>
      </w:r>
      <w:proofErr w:type="gramEnd"/>
      <w:r>
        <w:t xml:space="preserve"> ovog člana</w:t>
      </w:r>
      <w:r w:rsidR="006F6CCD">
        <w:t>, finansijski izvještaji koje sastavlja subje</w:t>
      </w:r>
      <w:r>
        <w:t>kat</w:t>
      </w:r>
      <w:r w:rsidR="006F6CCD">
        <w:t xml:space="preserve"> u skladu sa prihvatljivim standardom finansijskog računovodstva; </w:t>
      </w:r>
    </w:p>
    <w:p w14:paraId="2B4E8260" w14:textId="4A2B4CBE" w:rsidR="006F6CCD" w:rsidRDefault="003A33C3" w:rsidP="006F6CCD">
      <w:pPr>
        <w:jc w:val="both"/>
      </w:pPr>
      <w:r>
        <w:t xml:space="preserve">c) </w:t>
      </w:r>
      <w:r w:rsidR="006F6CCD">
        <w:t xml:space="preserve">finansijski izvještaji krajnjeg matičnog </w:t>
      </w:r>
      <w:r>
        <w:t>društva</w:t>
      </w:r>
      <w:r w:rsidR="006F6CCD">
        <w:t xml:space="preserve"> koji se ne sastavljaju u skladu s prihvatljivim standardom finansijskog računovodstva i koji su naknadno </w:t>
      </w:r>
      <w:r>
        <w:t>usklađeni</w:t>
      </w:r>
      <w:r w:rsidR="006F6CCD">
        <w:t xml:space="preserve"> u cilju spr</w:t>
      </w:r>
      <w:r>
        <w:t>e</w:t>
      </w:r>
      <w:r w:rsidR="006F6CCD">
        <w:t xml:space="preserve">čavanja svakog značajnijeg narušavanja tržišne konkurencije; i </w:t>
      </w:r>
    </w:p>
    <w:p w14:paraId="7DEC63E7" w14:textId="38FEC435" w:rsidR="006F6CCD" w:rsidRDefault="003A33C3" w:rsidP="006F6CCD">
      <w:pPr>
        <w:jc w:val="both"/>
      </w:pPr>
      <w:r>
        <w:t xml:space="preserve">d) </w:t>
      </w:r>
      <w:r w:rsidR="006F6CCD">
        <w:t>ako krajnje matično pravno lice ne sastavlja finansijske izvještaje u skladu tačk</w:t>
      </w:r>
      <w:r>
        <w:t>om</w:t>
      </w:r>
      <w:r w:rsidR="006F6CCD">
        <w:t xml:space="preserve"> 6</w:t>
      </w:r>
      <w:r>
        <w:t xml:space="preserve"> podtač. a-c ovog člana</w:t>
      </w:r>
      <w:r w:rsidR="006F6CCD">
        <w:t xml:space="preserve">, finansijski izvještaji koji bi se sastavljali da je krajnje matično </w:t>
      </w:r>
      <w:r w:rsidR="007452DD">
        <w:t>društvo</w:t>
      </w:r>
      <w:r w:rsidR="006F6CCD">
        <w:t xml:space="preserve"> bilo u obavezi da ih sastavlja u </w:t>
      </w:r>
      <w:r w:rsidR="006F6CCD">
        <w:lastRenderedPageBreak/>
        <w:t xml:space="preserve">skladu sa prihvatljivim standardom finansijskog računovodstva ili drugim standardom finansijskog računovodstva i pod uslovom da se ti finansijski izvještaji </w:t>
      </w:r>
      <w:r w:rsidR="007452DD">
        <w:t>usklađeni u</w:t>
      </w:r>
      <w:r w:rsidR="006F6CCD">
        <w:t xml:space="preserve"> cilju sprečavanja svakog značajnijeg narušavanja tržišne konkurencije; </w:t>
      </w:r>
    </w:p>
    <w:p w14:paraId="70C19C9C" w14:textId="0F0BD9F4" w:rsidR="006F6CCD" w:rsidRDefault="006F6CCD" w:rsidP="006F6CCD">
      <w:pPr>
        <w:jc w:val="both"/>
      </w:pPr>
      <w:r>
        <w:t xml:space="preserve">7)„fiskalna godina” predstavlja računovodstveni period za koji krajnje matično </w:t>
      </w:r>
      <w:r w:rsidR="007452DD">
        <w:t>društvo</w:t>
      </w:r>
      <w:r>
        <w:t xml:space="preserve"> </w:t>
      </w:r>
      <w:r w:rsidR="007452DD">
        <w:t xml:space="preserve">grupe </w:t>
      </w:r>
      <w:r>
        <w:t>međunarodn</w:t>
      </w:r>
      <w:r w:rsidR="007452DD">
        <w:t>ih</w:t>
      </w:r>
      <w:r>
        <w:t>preduzeća ili velike domaće grupe sastavlja svoje konsolidovane finansijske izvještaj</w:t>
      </w:r>
      <w:r w:rsidR="007452DD">
        <w:t>e</w:t>
      </w:r>
      <w:r>
        <w:t xml:space="preserve"> ili</w:t>
      </w:r>
      <w:r w:rsidR="007452DD">
        <w:t xml:space="preserve"> kalendarska godina</w:t>
      </w:r>
      <w:r>
        <w:t xml:space="preserve">, ako krajnje matično </w:t>
      </w:r>
      <w:r w:rsidR="007452DD">
        <w:t>društvo</w:t>
      </w:r>
      <w:r>
        <w:t xml:space="preserve"> ne sastavlja konsolidovane finansijske izvještaje; </w:t>
      </w:r>
    </w:p>
    <w:p w14:paraId="4EA20B13" w14:textId="221E0601" w:rsidR="006F6CCD" w:rsidRDefault="006F6CCD" w:rsidP="006F6CCD">
      <w:pPr>
        <w:jc w:val="both"/>
        <w:rPr>
          <w:color w:val="000000" w:themeColor="text1"/>
        </w:rPr>
      </w:pPr>
      <w:r>
        <w:rPr>
          <w:color w:val="000000" w:themeColor="text1"/>
        </w:rPr>
        <w:t xml:space="preserve">8) „sastavni subjekat koji podnosi prijavu” predstavlja subjekat koji podnosi prijavu o dopunskom porezu </w:t>
      </w:r>
      <w:r w:rsidRPr="007452DD">
        <w:rPr>
          <w:color w:val="000000" w:themeColor="text1"/>
        </w:rPr>
        <w:t>u skladu s član</w:t>
      </w:r>
      <w:r w:rsidR="007452DD" w:rsidRPr="007452DD">
        <w:rPr>
          <w:color w:val="000000" w:themeColor="text1"/>
        </w:rPr>
        <w:t>om 28 ovog zakona</w:t>
      </w:r>
      <w:r w:rsidRPr="007452DD">
        <w:rPr>
          <w:color w:val="000000" w:themeColor="text1"/>
        </w:rPr>
        <w:t>;</w:t>
      </w:r>
      <w:r>
        <w:rPr>
          <w:color w:val="000000" w:themeColor="text1"/>
        </w:rPr>
        <w:t xml:space="preserve"> </w:t>
      </w:r>
    </w:p>
    <w:p w14:paraId="398FC23A" w14:textId="54B52255" w:rsidR="006F6CCD" w:rsidRDefault="006F6CCD" w:rsidP="006F6CCD">
      <w:pPr>
        <w:jc w:val="both"/>
      </w:pPr>
      <w:r>
        <w:t xml:space="preserve">9) „državni organ” predstavlja subjekat koji ispunjava sljedeće uslove: </w:t>
      </w:r>
    </w:p>
    <w:p w14:paraId="5B1AFB3E" w14:textId="1BE27A84" w:rsidR="006F6CCD" w:rsidRDefault="007452DD" w:rsidP="006F6CCD">
      <w:pPr>
        <w:jc w:val="both"/>
      </w:pPr>
      <w:r>
        <w:t xml:space="preserve">a) </w:t>
      </w:r>
      <w:r w:rsidR="006F6CCD">
        <w:t xml:space="preserve">dio je vlade ili je u potpunom vlasništvu vlade (uključujući njene političke jedinice ili jedinice lokalne samouprave);  </w:t>
      </w:r>
    </w:p>
    <w:p w14:paraId="35256100" w14:textId="11232761" w:rsidR="006F6CCD" w:rsidRDefault="007452DD" w:rsidP="006F6CCD">
      <w:pPr>
        <w:jc w:val="both"/>
      </w:pPr>
      <w:r>
        <w:t>b) n</w:t>
      </w:r>
      <w:r w:rsidR="006F6CCD">
        <w:t xml:space="preserve">e obavlja </w:t>
      </w:r>
      <w:r w:rsidR="00F4097E">
        <w:t>privrednu</w:t>
      </w:r>
      <w:r w:rsidR="006F6CCD">
        <w:t xml:space="preserve"> ili poslovnu djelatnost i ima za cilj obavljanje funkcije iz djelokruga vlade ili upravljanje državnom imovinom i</w:t>
      </w:r>
      <w:r w:rsidR="00EA186D">
        <w:t>l</w:t>
      </w:r>
      <w:r w:rsidR="006F6CCD">
        <w:t>i ulaganjem te imovine, kao I sličnih aktivnosti koje se odnose na državnu imovinu;</w:t>
      </w:r>
    </w:p>
    <w:p w14:paraId="760710EB" w14:textId="68E63E17" w:rsidR="006F6CCD" w:rsidRDefault="00EA186D" w:rsidP="006F6CCD">
      <w:pPr>
        <w:jc w:val="both"/>
      </w:pPr>
      <w:r>
        <w:t xml:space="preserve">c) </w:t>
      </w:r>
      <w:r w:rsidR="006F6CCD">
        <w:t>odgovorno je vladi za postignute rezultate i u obavezi je da</w:t>
      </w:r>
      <w:r>
        <w:t xml:space="preserve"> joj </w:t>
      </w:r>
      <w:r w:rsidR="006F6CCD">
        <w:t xml:space="preserve">dostavlja godišnje izvještaje; </w:t>
      </w:r>
    </w:p>
    <w:p w14:paraId="0820F1FF" w14:textId="39F95A1F" w:rsidR="006F6CCD" w:rsidRDefault="00EA186D" w:rsidP="006F6CCD">
      <w:pPr>
        <w:jc w:val="both"/>
      </w:pPr>
      <w:r>
        <w:t xml:space="preserve">d) </w:t>
      </w:r>
      <w:r w:rsidR="006F6CCD">
        <w:t>imovina subjekta nakon njegovog prestanka postojanja prelazi u vlasništvo vlade, a u mjeri u kojoj subjekt raspodjeljuje neto dobit ista se raspodjeljuje samo vladi;</w:t>
      </w:r>
    </w:p>
    <w:p w14:paraId="72F08964" w14:textId="4F8DDB4C" w:rsidR="006F6CCD" w:rsidRDefault="006F6CCD" w:rsidP="006F6CCD">
      <w:pPr>
        <w:jc w:val="both"/>
      </w:pPr>
      <w:r>
        <w:t>10) „međunarodna organizacija” predstavlja međuvladinu organizacij</w:t>
      </w:r>
      <w:r w:rsidR="00EA186D">
        <w:t>u</w:t>
      </w:r>
      <w:r>
        <w:t xml:space="preserve">, uključujući organizaciju, agencije ili tijela koji su u njenom potpunom vlasništvu i ispunjavaju sljedeće uslove: </w:t>
      </w:r>
    </w:p>
    <w:p w14:paraId="10D3C5A8" w14:textId="756945CB" w:rsidR="006F6CCD" w:rsidRDefault="00EA186D" w:rsidP="006F6CCD">
      <w:pPr>
        <w:jc w:val="both"/>
      </w:pPr>
      <w:r>
        <w:t xml:space="preserve">a) </w:t>
      </w:r>
      <w:r w:rsidR="006F6CCD">
        <w:t>prvenstveno je sastavljena od strane vlada,</w:t>
      </w:r>
    </w:p>
    <w:p w14:paraId="2752691E" w14:textId="2B3A59B6" w:rsidR="006F6CCD" w:rsidRDefault="00EA186D" w:rsidP="006F6CCD">
      <w:pPr>
        <w:jc w:val="both"/>
      </w:pPr>
      <w:r>
        <w:t xml:space="preserve">b) </w:t>
      </w:r>
      <w:r w:rsidR="006F6CCD">
        <w:t xml:space="preserve">na snazi ima </w:t>
      </w:r>
      <w:r>
        <w:t xml:space="preserve">sporazum </w:t>
      </w:r>
      <w:r w:rsidR="006F6CCD">
        <w:t>o sjediš</w:t>
      </w:r>
      <w:r>
        <w:t>tu</w:t>
      </w:r>
      <w:r w:rsidR="006F6CCD">
        <w:t xml:space="preserve"> ili sličan sporazum sa jurisdikcijom u kojoj je osnovana, i</w:t>
      </w:r>
    </w:p>
    <w:p w14:paraId="1F976863" w14:textId="6C1C3498" w:rsidR="006F6CCD" w:rsidRDefault="00EA186D" w:rsidP="006F6CCD">
      <w:pPr>
        <w:jc w:val="both"/>
      </w:pPr>
      <w:r>
        <w:t xml:space="preserve">c) </w:t>
      </w:r>
      <w:r w:rsidR="006F6CCD">
        <w:t xml:space="preserve">zakonom ili drugim aktima o upravljanju međunarodnom organizacijom kojim se sprečava da prihodi međunarodne organizacije budu u korist trećih lica; </w:t>
      </w:r>
    </w:p>
    <w:p w14:paraId="0E8C5231" w14:textId="77777777" w:rsidR="006F6CCD" w:rsidRDefault="006F6CCD" w:rsidP="006F6CCD">
      <w:pPr>
        <w:jc w:val="both"/>
      </w:pPr>
      <w:r>
        <w:t xml:space="preserve">11) „neprofitna organizacija” predstavlja subjekat koji ispunjava sljedeće uslove: </w:t>
      </w:r>
    </w:p>
    <w:p w14:paraId="3839EC6E" w14:textId="6F56CC53" w:rsidR="006F6CCD" w:rsidRDefault="00EA186D" w:rsidP="006F6CCD">
      <w:pPr>
        <w:jc w:val="both"/>
      </w:pPr>
      <w:r>
        <w:t xml:space="preserve">a) </w:t>
      </w:r>
      <w:r w:rsidR="006F6CCD">
        <w:t>osnovan je i djeluje u jurisdikciji u kojoj je rezident isključivo u vjerske, dobrotvorne, naučne, umjetničke, kulturne, sportske, obrazovne ili druge slične svrhe ili kao strukovna organizacija, poslovna zajednica, privredna komora, organizacija rada, organizacija u poljoprivredi ili hortikulturi, građansko udruženje ili organizacija koja djeluje isključivo sa ciljem obezbjeđivanja socijalne zaštite,</w:t>
      </w:r>
    </w:p>
    <w:p w14:paraId="21300E81" w14:textId="7C49B7BE" w:rsidR="006F6CCD" w:rsidRDefault="00EA186D" w:rsidP="006F6CCD">
      <w:pPr>
        <w:jc w:val="both"/>
      </w:pPr>
      <w:r>
        <w:t xml:space="preserve">b) </w:t>
      </w:r>
      <w:r w:rsidR="006F6CCD">
        <w:t xml:space="preserve">pretežno je sva dobit od aktivnosti iz </w:t>
      </w:r>
      <w:r>
        <w:t xml:space="preserve">tačke 11 podtačke </w:t>
      </w:r>
      <w:proofErr w:type="gramStart"/>
      <w:r>
        <w:t>a</w:t>
      </w:r>
      <w:proofErr w:type="gramEnd"/>
      <w:r>
        <w:t xml:space="preserve"> ovog člana</w:t>
      </w:r>
      <w:r w:rsidR="006F6CCD">
        <w:t xml:space="preserve"> izuzeta od poreza na dobit u jurisdikciji u kojoj je rezident;</w:t>
      </w:r>
    </w:p>
    <w:p w14:paraId="4E2504DC" w14:textId="757CD661" w:rsidR="00EA186D" w:rsidRDefault="00EA186D" w:rsidP="006F6CCD">
      <w:pPr>
        <w:jc w:val="both"/>
      </w:pPr>
      <w:r>
        <w:t xml:space="preserve">c) </w:t>
      </w:r>
      <w:r w:rsidR="006F6CCD">
        <w:t xml:space="preserve">nema akcionara kao ni članova koji imaju vlasničke iudjele u njegovoj dobiti ili imovini; </w:t>
      </w:r>
    </w:p>
    <w:p w14:paraId="368FACA5" w14:textId="44F5D344" w:rsidR="006F6CCD" w:rsidRPr="00EA186D" w:rsidRDefault="00EA186D" w:rsidP="006F6CCD">
      <w:pPr>
        <w:jc w:val="both"/>
      </w:pPr>
      <w:r>
        <w:rPr>
          <w:color w:val="000000" w:themeColor="text1"/>
        </w:rPr>
        <w:t xml:space="preserve">d) </w:t>
      </w:r>
      <w:r w:rsidR="006F6CCD">
        <w:rPr>
          <w:color w:val="000000" w:themeColor="text1"/>
        </w:rPr>
        <w:t xml:space="preserve">nije dozvoljena raspodjela dobiti ili imovine subjekta, kao ni koriščenje dobiti ili imovine licima ili subjektima koji se ne bave humanitarnim radom, osim u slučaju humanitarnih aktivnosti subjekta, isplata naknade za obavljene usluge ili za korištenje dobara ili imovine ili kao isplata po fer tržišnoj vrijednosti za nepokretnosti koje je subjekat kupio;  </w:t>
      </w:r>
    </w:p>
    <w:p w14:paraId="40DEF3AF" w14:textId="2223DF94" w:rsidR="006F6CCD" w:rsidRDefault="00A5628C" w:rsidP="006F6CCD">
      <w:pPr>
        <w:jc w:val="both"/>
        <w:rPr>
          <w:color w:val="000000" w:themeColor="text1"/>
        </w:rPr>
      </w:pPr>
      <w:r>
        <w:rPr>
          <w:color w:val="000000" w:themeColor="text1"/>
        </w:rPr>
        <w:lastRenderedPageBreak/>
        <w:t xml:space="preserve">e) </w:t>
      </w:r>
      <w:r w:rsidR="006F6CCD">
        <w:rPr>
          <w:color w:val="000000" w:themeColor="text1"/>
        </w:rPr>
        <w:t>nakon prestanka</w:t>
      </w:r>
      <w:r w:rsidR="00F4097E">
        <w:rPr>
          <w:color w:val="000000" w:themeColor="text1"/>
        </w:rPr>
        <w:t xml:space="preserve"> ili</w:t>
      </w:r>
      <w:r w:rsidR="006F6CCD">
        <w:rPr>
          <w:color w:val="000000" w:themeColor="text1"/>
        </w:rPr>
        <w:t xml:space="preserve"> likvidacije subjekata sva se njegova imovina raspodjeljuje ili vraća neprofitnoj organizaciji ili vladi (uključujući svako državno tijelo) u jurisdikciji u kojoj je subjekat bio rezident ili njenoj političkoj jedinici; i</w:t>
      </w:r>
    </w:p>
    <w:p w14:paraId="44374DD3" w14:textId="111CB622" w:rsidR="006F6CCD" w:rsidRDefault="00CD1D5B" w:rsidP="006F6CCD">
      <w:pPr>
        <w:jc w:val="both"/>
        <w:rPr>
          <w:color w:val="000000" w:themeColor="text1"/>
        </w:rPr>
      </w:pPr>
      <w:r>
        <w:rPr>
          <w:color w:val="000000" w:themeColor="text1"/>
        </w:rPr>
        <w:t xml:space="preserve">f) </w:t>
      </w:r>
      <w:r w:rsidR="006F6CCD">
        <w:rPr>
          <w:color w:val="000000" w:themeColor="text1"/>
        </w:rPr>
        <w:t xml:space="preserve">ne obavlja </w:t>
      </w:r>
      <w:r w:rsidR="006F6CCD" w:rsidRPr="00F4097E">
        <w:t>privrednu</w:t>
      </w:r>
      <w:r w:rsidR="006F6CCD">
        <w:rPr>
          <w:color w:val="000000" w:themeColor="text1"/>
        </w:rPr>
        <w:t xml:space="preserve"> ili poslovnu djelatnost koja nije direkto povezana sa svrhom osnivanja;</w:t>
      </w:r>
    </w:p>
    <w:p w14:paraId="18B17BE9" w14:textId="4141F6E1" w:rsidR="006F6CCD" w:rsidRPr="00192D18" w:rsidRDefault="006F6CCD" w:rsidP="006F6CCD">
      <w:pPr>
        <w:jc w:val="both"/>
        <w:rPr>
          <w:color w:val="000000" w:themeColor="text1"/>
        </w:rPr>
      </w:pPr>
      <w:r>
        <w:t xml:space="preserve">12) „provodni subjekat” predstavlja subjekat koji je fiskalno transparentan u pogledu svojih prihoda, rashoda, dobiti ili gubitka u jurisdikciji u kojoj je osnovan, osim ako je </w:t>
      </w:r>
      <w:r w:rsidR="00F4097E">
        <w:t xml:space="preserve">resident u poreske </w:t>
      </w:r>
      <w:r w:rsidR="00F4097E" w:rsidRPr="00192D18">
        <w:rPr>
          <w:color w:val="000000" w:themeColor="text1"/>
        </w:rPr>
        <w:t>svrhe</w:t>
      </w:r>
      <w:r w:rsidRPr="00192D18">
        <w:rPr>
          <w:color w:val="000000" w:themeColor="text1"/>
        </w:rPr>
        <w:t xml:space="preserve"> i podliježe obuhvaćenom porezu na prihod ili dobit u drugoj jurisdikciji. Provodnim subjektom smatra se: </w:t>
      </w:r>
    </w:p>
    <w:p w14:paraId="6BEB4E77" w14:textId="052190FB" w:rsidR="006F6CCD" w:rsidRDefault="002514D4" w:rsidP="006F6CCD">
      <w:pPr>
        <w:jc w:val="both"/>
      </w:pPr>
      <w:r>
        <w:t>a</w:t>
      </w:r>
      <w:r>
        <w:rPr>
          <w:lang w:val="sr-Latn-ME"/>
        </w:rPr>
        <w:t>)</w:t>
      </w:r>
      <w:r w:rsidR="006F6CCD">
        <w:t xml:space="preserve"> </w:t>
      </w:r>
      <w:r w:rsidR="00F4097E">
        <w:t>fiskalno</w:t>
      </w:r>
      <w:r w:rsidR="006F6CCD">
        <w:t xml:space="preserve"> transparentni subjekat u pogledu prihoda, rashoda, dobiti ili gubitka u mjeri u kojoj je fiskalno transparentan u jurisdikciji u kojoj se nalazi njegov vlasnik;</w:t>
      </w:r>
    </w:p>
    <w:p w14:paraId="3D2E2D9B" w14:textId="3CDDFABB" w:rsidR="006F6CCD" w:rsidRDefault="002514D4" w:rsidP="006F6CCD">
      <w:pPr>
        <w:jc w:val="both"/>
      </w:pPr>
      <w:r>
        <w:t xml:space="preserve">b) </w:t>
      </w:r>
      <w:r w:rsidR="006F6CCD">
        <w:t>obrnuti hibridni subjekat u pogledu prihoda, rashoda, dobiti ili gubitka u mjeri u kojoj nije fiskalno transparentan u jurisdikciji u kojoj se nalazi njegov vlasnik.</w:t>
      </w:r>
    </w:p>
    <w:p w14:paraId="2F986F3F" w14:textId="2AE8A5DC" w:rsidR="006F6CCD" w:rsidRDefault="006F6CCD" w:rsidP="006F6CCD">
      <w:pPr>
        <w:jc w:val="both"/>
      </w:pPr>
      <w:r>
        <w:t xml:space="preserve">Za potrebe ove definicije, „fiskalno transparentan subjekat” </w:t>
      </w:r>
      <w:r w:rsidR="00CD1D5B">
        <w:t xml:space="preserve">je </w:t>
      </w:r>
      <w:r>
        <w:t xml:space="preserve">subjekat čiji se prihodi, rashodi, dobit ili gubitak prema pravu određene jurisdikcije tretiraju kao da ih je ostvario direktni vlasnik tog subjekta srazmjerno njegovom udjelu u tom subjektu. Vlasnički udio u subjektu ili stalnoj poslovnoj jedinici koja je sastavni subjekat tretira se kao da se </w:t>
      </w:r>
      <w:r w:rsidR="00F82586" w:rsidRPr="00D23814">
        <w:t>posjeduje</w:t>
      </w:r>
      <w:r w:rsidRPr="00D23814">
        <w:t xml:space="preserve"> putem </w:t>
      </w:r>
      <w:r w:rsidR="00F82586" w:rsidRPr="00D23814">
        <w:t xml:space="preserve">fiskalno </w:t>
      </w:r>
      <w:r w:rsidRPr="00D23814">
        <w:t xml:space="preserve">transparentne strukture ako taj vlasnički udio </w:t>
      </w:r>
      <w:r w:rsidR="00F82586" w:rsidRPr="00D23814">
        <w:t xml:space="preserve">se posjeduje </w:t>
      </w:r>
      <w:r w:rsidRPr="00D23814">
        <w:t xml:space="preserve">indirektno preko lanca </w:t>
      </w:r>
      <w:r w:rsidR="00F82586" w:rsidRPr="00D23814">
        <w:t xml:space="preserve">fiskalno </w:t>
      </w:r>
      <w:r w:rsidRPr="00D23814">
        <w:t xml:space="preserve">transparentnih subjekata. </w:t>
      </w:r>
      <w:r>
        <w:t xml:space="preserve">Sastavni subjekat koji nije </w:t>
      </w:r>
      <w:r w:rsidR="00F82586">
        <w:t xml:space="preserve">resident u poreske svrhe </w:t>
      </w:r>
      <w:r>
        <w:t>i koji ne podliježe obuhvaćenom porezu ili domaćem dopunskom porezu na osnovu mjesta uprave, osnivanja ili sličnih kriterijuma</w:t>
      </w:r>
      <w:r w:rsidR="00F82586">
        <w:t>,</w:t>
      </w:r>
      <w:r>
        <w:t xml:space="preserve"> smatra se provodnim subjektom i </w:t>
      </w:r>
      <w:r w:rsidR="00F82586">
        <w:t xml:space="preserve">fiskalno </w:t>
      </w:r>
      <w:r>
        <w:t xml:space="preserve">transparentnim subjektom u pogledu svojih prihoda, rashoda, dobiti ili gubitka u mjeri u kojoj: </w:t>
      </w:r>
    </w:p>
    <w:p w14:paraId="05F098DC" w14:textId="1DEBDF99" w:rsidR="006F6CCD" w:rsidRDefault="00F82586" w:rsidP="00F82586">
      <w:pPr>
        <w:jc w:val="both"/>
      </w:pPr>
      <w:r>
        <w:t xml:space="preserve">- </w:t>
      </w:r>
      <w:r w:rsidR="006F6CCD">
        <w:t xml:space="preserve">njegovi vlasnici se nalaze u jurisdikciji u kojoj se subjekat smatra fiskalno transparentnim; </w:t>
      </w:r>
    </w:p>
    <w:p w14:paraId="7A24E2A5" w14:textId="4733DD29" w:rsidR="006F6CCD" w:rsidRDefault="00F82586" w:rsidP="006F6CCD">
      <w:pPr>
        <w:jc w:val="both"/>
      </w:pPr>
      <w:r>
        <w:t xml:space="preserve">- </w:t>
      </w:r>
      <w:r w:rsidR="006F6CCD">
        <w:t xml:space="preserve">mjesto poslovanja se ne nalazi se u jurisdikciji u kojoj je osnovan; i </w:t>
      </w:r>
    </w:p>
    <w:p w14:paraId="7417D304" w14:textId="77777777" w:rsidR="006F6CCD" w:rsidRDefault="006F6CCD" w:rsidP="006F6CCD">
      <w:pPr>
        <w:jc w:val="both"/>
      </w:pPr>
      <w:r>
        <w:t xml:space="preserve">- prihodi, rashodi, dobit ili gubitak ne pripadaju stalnoj poslovnoj jedinici; </w:t>
      </w:r>
    </w:p>
    <w:p w14:paraId="5107430D" w14:textId="77777777" w:rsidR="006F6CCD" w:rsidRDefault="006F6CCD" w:rsidP="006F6CCD">
      <w:pPr>
        <w:jc w:val="both"/>
      </w:pPr>
      <w:r>
        <w:t>13) „stalna poslovna jedinica” predstavlja:</w:t>
      </w:r>
    </w:p>
    <w:p w14:paraId="1EA43AA4" w14:textId="6DC90FB1" w:rsidR="006F6CCD" w:rsidRDefault="00CD1D5B" w:rsidP="006F6CCD">
      <w:pPr>
        <w:jc w:val="both"/>
      </w:pPr>
      <w:r>
        <w:t xml:space="preserve">a) </w:t>
      </w:r>
      <w:r w:rsidR="006F6CCD">
        <w:t xml:space="preserve">mjesto poslovanja ili pretpostavljeno mjesto poslovanja koje se nalazi u jurisdikciji u kojoj se smatra stalnom poslovnom jedinicom u skladu s poreskim ugovorom koji je u primjeni, pod uslovom da ta jurisdikcija oporezuje dobit koja mu je pripisuje u skladu s odredbom sličnom izmijenjenom članu OECD modela ugovora o izbjegavanju dvostrukog oporezivanja koji se odnosi na dobit od poslovanja, </w:t>
      </w:r>
    </w:p>
    <w:p w14:paraId="1D6A7528" w14:textId="3AD470A2" w:rsidR="006F6CCD" w:rsidRDefault="00CD1D5B" w:rsidP="006F6CCD">
      <w:pPr>
        <w:jc w:val="both"/>
      </w:pPr>
      <w:r>
        <w:t xml:space="preserve">b) </w:t>
      </w:r>
      <w:r w:rsidR="006F6CCD">
        <w:t xml:space="preserve">ako poreski ugovor nije u primjeni, mjesto poslovanja ili pretpostavljeno mjesto poslovanja koje se nalazi u jurisdikciji koja oporezuje dobit na neto osnovi na način na koji oporezuje svoje poreske rezidente; </w:t>
      </w:r>
    </w:p>
    <w:p w14:paraId="181D2F43" w14:textId="2CA6EFF4" w:rsidR="006F6CCD" w:rsidRDefault="00CD1D5B" w:rsidP="006F6CCD">
      <w:pPr>
        <w:jc w:val="both"/>
      </w:pPr>
      <w:r>
        <w:t xml:space="preserve">c) </w:t>
      </w:r>
      <w:r w:rsidR="006F6CCD">
        <w:t>ako u jurisdikciji ne postoji sistem oporezivanja dobiti, mjesto poslovanja ili pretpostavljeno mjesto poslovanja koje se nalazi u toj jurisdikciji i koje bi se smatralo stalnom poslovnom jedinicom u skladu s izmijenjenim OECD-ovim modelom ugovora o izbjegavanju dvostrukog oporezivanja, pod uslovom da ta jurisdikcija ima pravo oporezivanja dobit</w:t>
      </w:r>
      <w:r>
        <w:t>i</w:t>
      </w:r>
      <w:r w:rsidR="006F6CCD">
        <w:t xml:space="preserve"> koja mu se pripisuje u skladu s članom OECD modela ugovora o izbjegavanju dvostrukog oporezivanja koji se odnosi na dobit od poslovovanja; ili</w:t>
      </w:r>
    </w:p>
    <w:p w14:paraId="32AAEBDE" w14:textId="56EBAA0D" w:rsidR="006F6CCD" w:rsidRDefault="006F6CCD" w:rsidP="006F6CCD">
      <w:pPr>
        <w:jc w:val="both"/>
      </w:pPr>
      <w:r>
        <w:t xml:space="preserve"> </w:t>
      </w:r>
      <w:r w:rsidR="00CD1D5B">
        <w:t xml:space="preserve">d) </w:t>
      </w:r>
      <w:r>
        <w:t>mjesto poslovanja ili pretpostavljeno mjesto poslovanja koje nije opisano u</w:t>
      </w:r>
      <w:r w:rsidR="00CD1D5B">
        <w:t xml:space="preserve"> tački 13 podtač. a -c ovog </w:t>
      </w:r>
      <w:r w:rsidR="00A83CDA">
        <w:t>stava</w:t>
      </w:r>
      <w:r>
        <w:t xml:space="preserve"> u kojem se poslovanje odvija izvan jurisdikcije u kojoj se nalazi subjekat pod uslovom da ta jurisdikcija izuzima dobit koja se pripisuje takvom poslovanju; </w:t>
      </w:r>
    </w:p>
    <w:p w14:paraId="622764E9" w14:textId="77777777" w:rsidR="006F6CCD" w:rsidRDefault="006F6CCD" w:rsidP="006F6CCD">
      <w:pPr>
        <w:jc w:val="both"/>
      </w:pPr>
      <w:r>
        <w:lastRenderedPageBreak/>
        <w:t xml:space="preserve">14) „krajnje matično društvo” predstavlja: </w:t>
      </w:r>
    </w:p>
    <w:p w14:paraId="1C572081" w14:textId="3A2FBF2A" w:rsidR="006F6CCD" w:rsidRDefault="00CD1D5B" w:rsidP="006F6CCD">
      <w:pPr>
        <w:jc w:val="both"/>
      </w:pPr>
      <w:r>
        <w:t>a) s</w:t>
      </w:r>
      <w:r w:rsidR="006F6CCD">
        <w:t xml:space="preserve">ubjekat koji je direktni ili indirektni vlasnik </w:t>
      </w:r>
      <w:r w:rsidR="006F6CCD" w:rsidRPr="00F82586">
        <w:t xml:space="preserve">kontrolisanog udjela </w:t>
      </w:r>
      <w:r w:rsidR="006F6CCD">
        <w:t>u bilo kojem drugom subjektu i koji nije u direktnom ili indirektnom vlasništvu drugog subjekta s</w:t>
      </w:r>
      <w:r>
        <w:t>a</w:t>
      </w:r>
      <w:r w:rsidR="006F6CCD">
        <w:t xml:space="preserve"> kontrolisanim udjelom u njemu; ili</w:t>
      </w:r>
    </w:p>
    <w:p w14:paraId="5586B0E1" w14:textId="54C58AB8" w:rsidR="006F6CCD" w:rsidRDefault="00CD1D5B" w:rsidP="006F6CCD">
      <w:pPr>
        <w:jc w:val="both"/>
      </w:pPr>
      <w:r>
        <w:t xml:space="preserve">b) </w:t>
      </w:r>
      <w:r w:rsidR="006F6CCD">
        <w:t xml:space="preserve">glavni subjekat grupe kako je definisan u tački </w:t>
      </w:r>
      <w:r w:rsidR="00A83CDA">
        <w:t>3 podtački b ovog stava</w:t>
      </w:r>
      <w:r w:rsidR="006F6CCD">
        <w:t xml:space="preserve">;  </w:t>
      </w:r>
    </w:p>
    <w:p w14:paraId="2B3C9489" w14:textId="2EC86263" w:rsidR="006F6CCD" w:rsidRDefault="006F6CCD" w:rsidP="006F6CCD">
      <w:pPr>
        <w:jc w:val="both"/>
      </w:pPr>
      <w:r>
        <w:t>15) „minimalna pore</w:t>
      </w:r>
      <w:r w:rsidR="00A83CDA">
        <w:t>sk</w:t>
      </w:r>
      <w:r>
        <w:t>a stopa” predstavlja poresku stopu u iznosu od 15%;</w:t>
      </w:r>
    </w:p>
    <w:p w14:paraId="4E1B1BB8" w14:textId="67CA8BA7" w:rsidR="006F6CCD" w:rsidRDefault="006F6CCD" w:rsidP="006F6CCD">
      <w:pPr>
        <w:jc w:val="both"/>
      </w:pPr>
      <w:r>
        <w:t>16) „dopunski porez” predstavlja dopunski porez koji se obračunava za jurisdikciju ili sastavni subjekat u skladu s</w:t>
      </w:r>
      <w:r w:rsidR="00A83CDA">
        <w:t xml:space="preserve">a </w:t>
      </w:r>
      <w:r w:rsidR="00A83CDA" w:rsidRPr="00A83CDA">
        <w:t>članom</w:t>
      </w:r>
      <w:r w:rsidRPr="00A83CDA">
        <w:t xml:space="preserve"> </w:t>
      </w:r>
      <w:r w:rsidR="00A83CDA" w:rsidRPr="00A83CDA">
        <w:t>17</w:t>
      </w:r>
      <w:r w:rsidR="007452DD" w:rsidRPr="00A83CDA">
        <w:t xml:space="preserve"> ovog zakona</w:t>
      </w:r>
      <w:r w:rsidRPr="00A83CDA">
        <w:t>.;</w:t>
      </w:r>
      <w:r>
        <w:t xml:space="preserve"> </w:t>
      </w:r>
    </w:p>
    <w:p w14:paraId="0103346B" w14:textId="77777777" w:rsidR="006F6CCD" w:rsidRDefault="006F6CCD" w:rsidP="006F6CCD">
      <w:pPr>
        <w:jc w:val="both"/>
      </w:pPr>
      <w:r>
        <w:t xml:space="preserve">17) „režim oporezivanja kontrolisanog stranog društva” predstavlja skup poreskih pravila prema kojem domaći I strani akcionari stranog subjekta ili glavni subjekat stalne poslovne jedinice podliježu oporezivanju svog udjela u dijelu dobiti ili cjelokupnoj dobiti koju je ostvario taj strani sastavni subjekt, nezavisno od toga da li se ta dobit raspodjeljuje akcionaru; </w:t>
      </w:r>
    </w:p>
    <w:p w14:paraId="72FEA6CA" w14:textId="77777777" w:rsidR="006F6CCD" w:rsidRDefault="006F6CCD" w:rsidP="006F6CCD">
      <w:pPr>
        <w:jc w:val="both"/>
      </w:pPr>
      <w:r w:rsidRPr="00F82586">
        <w:t>18) „sastavni subjekat koji podliježe niskoj poreskoj stopi</w:t>
      </w:r>
      <w:r>
        <w:t>” predstavlja:</w:t>
      </w:r>
    </w:p>
    <w:p w14:paraId="2E517CE2" w14:textId="446CB459" w:rsidR="006F6CCD" w:rsidRDefault="00A83CDA" w:rsidP="006F6CCD">
      <w:pPr>
        <w:jc w:val="both"/>
      </w:pPr>
      <w:r>
        <w:t xml:space="preserve">a) </w:t>
      </w:r>
      <w:r w:rsidR="006F6CCD">
        <w:t>sastavni subjekat grupe međunarodnih preduzeća ili velike domaće grupe koji se nalazi u jurisdikciji s</w:t>
      </w:r>
      <w:r>
        <w:t>a</w:t>
      </w:r>
      <w:r w:rsidR="006F6CCD">
        <w:t xml:space="preserve"> niskim poreskim opterećenjem; ili</w:t>
      </w:r>
    </w:p>
    <w:p w14:paraId="0730C5E4" w14:textId="2BB83FF1" w:rsidR="006F6CCD" w:rsidRDefault="00A83CDA" w:rsidP="006F6CCD">
      <w:pPr>
        <w:jc w:val="both"/>
      </w:pPr>
      <w:r>
        <w:t xml:space="preserve">b) </w:t>
      </w:r>
      <w:r w:rsidR="006F6CCD">
        <w:t>sastavni subjekat bez državne pripadnosti koji u fiskalnoj godini ima</w:t>
      </w:r>
      <w:r w:rsidR="006F6CCD" w:rsidRPr="00A83CDA">
        <w:rPr>
          <w:color w:val="FF0000"/>
        </w:rPr>
        <w:t xml:space="preserve"> </w:t>
      </w:r>
      <w:r w:rsidR="006F6CCD">
        <w:t>dobit i efektivnu poresku stopu koja je niža od minimalne poreske stope;</w:t>
      </w:r>
    </w:p>
    <w:p w14:paraId="14BD1342" w14:textId="441AC596" w:rsidR="006F6CCD" w:rsidRDefault="006001D3" w:rsidP="006F6CCD">
      <w:pPr>
        <w:jc w:val="both"/>
      </w:pPr>
      <w:r>
        <w:t>19</w:t>
      </w:r>
      <w:r w:rsidR="007F7E34">
        <w:t>)</w:t>
      </w:r>
      <w:r w:rsidR="006F6CCD">
        <w:t xml:space="preserve"> „kontrolisani udio” predstavlja vlasnički udio u subjektu kojim se od vlasnika udjela zahtijeva da konsoliše imovinu, obaveze, prihode, rashode i </w:t>
      </w:r>
      <w:r w:rsidR="006F6CCD" w:rsidRPr="006001D3">
        <w:t xml:space="preserve">novčane tokove </w:t>
      </w:r>
      <w:r w:rsidR="006F6CCD">
        <w:t xml:space="preserve">subjekta na pojedinačnoj osnovi, u skladu s prihvatljivim standardom finanansijkog računovodstva; smatra se da glavni subjekat posjeduje kontrolisani udio u svojim stalnim poslovnim jedinicama; </w:t>
      </w:r>
    </w:p>
    <w:p w14:paraId="58F2FCEA" w14:textId="6DF39301" w:rsidR="006F6CCD" w:rsidRDefault="006F6CCD" w:rsidP="006F6CCD">
      <w:pPr>
        <w:jc w:val="both"/>
      </w:pPr>
      <w:r>
        <w:t>2</w:t>
      </w:r>
      <w:r w:rsidR="006001D3">
        <w:t>0</w:t>
      </w:r>
      <w:r w:rsidR="007F7E34">
        <w:t>)</w:t>
      </w:r>
      <w:r>
        <w:t xml:space="preserve"> „vlasnički udio” pr</w:t>
      </w:r>
      <w:r w:rsidR="00B6338D">
        <w:t>ed</w:t>
      </w:r>
      <w:r>
        <w:t>stavlja svaki vlasnički udio kojim se ostvaruje pravo na dobit, kapital ili rezerve subjekta ili stalne poslovne jedinice;</w:t>
      </w:r>
    </w:p>
    <w:p w14:paraId="5A66CF00" w14:textId="34D78214" w:rsidR="006F6CCD" w:rsidRDefault="006F6CCD" w:rsidP="006F6CCD">
      <w:pPr>
        <w:jc w:val="both"/>
      </w:pPr>
      <w:r>
        <w:t>2</w:t>
      </w:r>
      <w:r w:rsidR="006001D3">
        <w:t>1</w:t>
      </w:r>
      <w:r w:rsidR="007F7E34">
        <w:t>)</w:t>
      </w:r>
      <w:r>
        <w:t xml:space="preserve"> „</w:t>
      </w:r>
      <w:r w:rsidRPr="00C43ACB">
        <w:t>prihvatljivi standard finansijskog računovodstva</w:t>
      </w:r>
      <w:r>
        <w:t xml:space="preserve">” predstavlja međunarodni standard finansijskog  izvještavanja (MSFI ili MSFI koje je </w:t>
      </w:r>
      <w:r w:rsidR="00D23814">
        <w:t>Evropska u</w:t>
      </w:r>
      <w:r>
        <w:t xml:space="preserve">nija donijela na osnovu Uredbe (EZ) br. 1606/2002 Evropskog parlamenta i </w:t>
      </w:r>
      <w:r w:rsidR="00D23814">
        <w:t>Savjeta</w:t>
      </w:r>
      <w:r>
        <w:t xml:space="preserve"> o primjeni međunarodnih računovodstvenih standarda, kao i opšteprihvaćen</w:t>
      </w:r>
      <w:r w:rsidR="00D23814">
        <w:t>i</w:t>
      </w:r>
      <w:r>
        <w:t xml:space="preserve"> računovodstven</w:t>
      </w:r>
      <w:r w:rsidR="00D23814">
        <w:t>i</w:t>
      </w:r>
      <w:r>
        <w:t xml:space="preserve"> </w:t>
      </w:r>
      <w:r w:rsidR="00D23814">
        <w:t xml:space="preserve">principi </w:t>
      </w:r>
      <w:r>
        <w:t xml:space="preserve">Australije, Brazila, Kanade, država članica Evropske unije, država članica Evropskog ekonomskog prostora, Hong Konga (Kine), Japana, Meksika, Novog Zelanda, Narodne Republike Kine, Republike Indije, Republike Koreje, Rusije, Singapura, Švajcarske, Ujedinjenog Kraljevstva i Sjedinjenih Američkih Država; </w:t>
      </w:r>
    </w:p>
    <w:p w14:paraId="3520068C" w14:textId="60BEDE67" w:rsidR="006F6CCD" w:rsidRDefault="006F6CCD" w:rsidP="006F6CCD">
      <w:pPr>
        <w:jc w:val="both"/>
      </w:pPr>
      <w:r>
        <w:t>2</w:t>
      </w:r>
      <w:r w:rsidR="006001D3">
        <w:t>2</w:t>
      </w:r>
      <w:r w:rsidR="007F7E34">
        <w:t>)</w:t>
      </w:r>
      <w:r>
        <w:t xml:space="preserve"> „odobreni standard finansijskog računovodstva” predstavlja skup opšteprihvaćenih računovodstvenih </w:t>
      </w:r>
      <w:r w:rsidR="00B6338D">
        <w:t>principa</w:t>
      </w:r>
      <w:r>
        <w:t xml:space="preserve"> koje dopušta ovlašćeno računovodstveno tijelo u jurisdikciji u kojoj se taj subjekat nalazi; u svrhu ove definicije, ovlašćeno računovodstveno tijelo predstavlja tijelo koje je u određenoj jurisdikciji pravno ovlašćeno propisivati, uspostavljati ili prihvatati računovodstvene standarde za potrebe finansijskog izvještavanja; </w:t>
      </w:r>
    </w:p>
    <w:p w14:paraId="28A7F0A4" w14:textId="289C6CA9" w:rsidR="006F6CCD" w:rsidRDefault="006F6CCD" w:rsidP="006F6CCD">
      <w:pPr>
        <w:jc w:val="both"/>
      </w:pPr>
      <w:r w:rsidRPr="00A93103">
        <w:t>2</w:t>
      </w:r>
      <w:r w:rsidR="006001D3">
        <w:t>3</w:t>
      </w:r>
      <w:r w:rsidR="007F7E34">
        <w:t xml:space="preserve">) </w:t>
      </w:r>
      <w:r w:rsidRPr="00A93103">
        <w:t>„značajnije narušavanje tržišne konkurencije” predstavlja, u</w:t>
      </w:r>
      <w:r>
        <w:t xml:space="preserve"> pogledu primjene posebnog </w:t>
      </w:r>
      <w:r w:rsidR="00D23814">
        <w:t>principa</w:t>
      </w:r>
      <w:r>
        <w:t xml:space="preserve"> ili postupka iz grupa opšteprihvaćenih računovodstvenih </w:t>
      </w:r>
      <w:r w:rsidR="00D23814">
        <w:t>principa</w:t>
      </w:r>
      <w:r>
        <w:t>, primjen</w:t>
      </w:r>
      <w:r w:rsidR="00B6338D">
        <w:t>u</w:t>
      </w:r>
      <w:r>
        <w:t xml:space="preserve"> tog </w:t>
      </w:r>
      <w:r w:rsidR="00D23814">
        <w:t>principa</w:t>
      </w:r>
      <w:r>
        <w:t xml:space="preserve"> ili postupka koj</w:t>
      </w:r>
      <w:r w:rsidR="00B6338D">
        <w:t>i</w:t>
      </w:r>
      <w:r>
        <w:t xml:space="preserve"> rezultira zbirno</w:t>
      </w:r>
      <w:r w:rsidR="00D23814">
        <w:t>m</w:t>
      </w:r>
      <w:r>
        <w:t xml:space="preserve"> promjenom prihoda ili rashoda </w:t>
      </w:r>
      <w:r w:rsidR="00D23814">
        <w:t xml:space="preserve">koja je </w:t>
      </w:r>
      <w:r>
        <w:t>već</w:t>
      </w:r>
      <w:r w:rsidR="00D23814">
        <w:t>a</w:t>
      </w:r>
      <w:r>
        <w:t xml:space="preserve"> od 75</w:t>
      </w:r>
      <w:r w:rsidR="00D23814">
        <w:t>.</w:t>
      </w:r>
      <w:r>
        <w:t>000</w:t>
      </w:r>
      <w:r w:rsidR="00D23814">
        <w:t>.</w:t>
      </w:r>
      <w:r>
        <w:t>000</w:t>
      </w:r>
      <w:r w:rsidR="00D23814">
        <w:t>,00</w:t>
      </w:r>
      <w:r>
        <w:t xml:space="preserve"> EUR u određenoj fiskalnoj godini u odnosu na iznos koji bi bio utvrđen primjenom odgovarajućeg </w:t>
      </w:r>
      <w:r w:rsidR="00D23814">
        <w:t>principa</w:t>
      </w:r>
      <w:r>
        <w:t xml:space="preserve"> ili postupka u skladu s </w:t>
      </w:r>
      <w:r>
        <w:lastRenderedPageBreak/>
        <w:t xml:space="preserve">međunarodnim standardima finansijskog izvještavanja (MSFI ili MSFI koje je </w:t>
      </w:r>
      <w:r w:rsidR="00D23814">
        <w:t xml:space="preserve">Evropska </w:t>
      </w:r>
      <w:r>
        <w:t xml:space="preserve">Unija donijela na osnovu Uredbe (EZ) br. 1606/2002); </w:t>
      </w:r>
    </w:p>
    <w:p w14:paraId="4DC79DDE" w14:textId="1143C19B" w:rsidR="006F6CCD" w:rsidRDefault="006F6CCD" w:rsidP="006F6CCD">
      <w:pPr>
        <w:jc w:val="both"/>
      </w:pPr>
      <w:r>
        <w:t>2</w:t>
      </w:r>
      <w:r w:rsidR="006001D3">
        <w:t>4</w:t>
      </w:r>
      <w:r w:rsidR="007F7E34">
        <w:t>)</w:t>
      </w:r>
      <w:r>
        <w:t xml:space="preserve"> „domaći dopunski porez” predstavlja </w:t>
      </w:r>
      <w:r w:rsidR="00A93103">
        <w:t xml:space="preserve">minimalni porez </w:t>
      </w:r>
      <w:r>
        <w:t xml:space="preserve">koji se </w:t>
      </w:r>
      <w:r w:rsidR="00A93103">
        <w:t xml:space="preserve">uvodi </w:t>
      </w:r>
      <w:r>
        <w:t>u domaće</w:t>
      </w:r>
      <w:r w:rsidR="00D23814">
        <w:t xml:space="preserve"> zakonodavstv</w:t>
      </w:r>
      <w:r w:rsidR="00A93103">
        <w:t>o</w:t>
      </w:r>
      <w:r>
        <w:t xml:space="preserve"> određene jurisdikcije </w:t>
      </w:r>
      <w:r w:rsidR="00A93103">
        <w:t>I koji</w:t>
      </w:r>
      <w:r>
        <w:t xml:space="preserve">: </w:t>
      </w:r>
    </w:p>
    <w:p w14:paraId="7E0022C3" w14:textId="177F3DDF" w:rsidR="006F6CCD" w:rsidRDefault="007F7E34" w:rsidP="006F6CCD">
      <w:pPr>
        <w:jc w:val="both"/>
      </w:pPr>
      <w:r>
        <w:t xml:space="preserve">a) </w:t>
      </w:r>
      <w:r w:rsidR="006F6CCD">
        <w:t xml:space="preserve">predviđa utvrđivanje viška dobiti sastavnih subjekata koji se nalaze u toj jurisdikciji u skladu s utvrđenim </w:t>
      </w:r>
      <w:r w:rsidR="00A93103">
        <w:t xml:space="preserve">globalnim </w:t>
      </w:r>
      <w:r w:rsidR="006F6CCD">
        <w:t xml:space="preserve">pravilima i primjene minimalne poreske stope na taj višak dobiti za jurisdikciju i sastavne subjekte </w:t>
      </w:r>
      <w:r>
        <w:t>za fiskalnu godinu; i</w:t>
      </w:r>
    </w:p>
    <w:p w14:paraId="6642A03A" w14:textId="5C7DA02A" w:rsidR="006F6CCD" w:rsidRDefault="007F7E34" w:rsidP="006F6CCD">
      <w:pPr>
        <w:jc w:val="both"/>
      </w:pPr>
      <w:r>
        <w:t xml:space="preserve">b) se </w:t>
      </w:r>
      <w:r w:rsidR="006F6CCD">
        <w:t xml:space="preserve">primjenjuje na način koji je u skladu s određenim </w:t>
      </w:r>
      <w:r>
        <w:t xml:space="preserve">globanim </w:t>
      </w:r>
      <w:r w:rsidR="006F6CCD">
        <w:t xml:space="preserve">pravilima </w:t>
      </w:r>
      <w:r>
        <w:t xml:space="preserve">pod uslovom da ta jurisdikcija ne pruža nikakve koristi povezane sa tim pravilima; </w:t>
      </w:r>
    </w:p>
    <w:p w14:paraId="2509C7FC" w14:textId="61D5D301" w:rsidR="006F6CCD" w:rsidRDefault="006F6CCD" w:rsidP="006F6CCD">
      <w:pPr>
        <w:jc w:val="both"/>
      </w:pPr>
      <w:r>
        <w:t>2</w:t>
      </w:r>
      <w:r w:rsidR="006001D3">
        <w:t>5</w:t>
      </w:r>
      <w:r w:rsidR="007F7E34">
        <w:t xml:space="preserve">) </w:t>
      </w:r>
      <w:r>
        <w:t xml:space="preserve">„neto knjigovodstvena vrijednost materijalne imovine” predstavlja prosjek početne i krajnje vrijednosti materijalne imovine nakon što su u obzir uzeti akumulirana amortizacija, trošenje i umanjenje vrijednosti, kako je prikazano u finansijskim izvještajima; </w:t>
      </w:r>
    </w:p>
    <w:p w14:paraId="0349CC24" w14:textId="7B541B12" w:rsidR="006F6CCD" w:rsidRDefault="006F6CCD" w:rsidP="006F6CCD">
      <w:pPr>
        <w:jc w:val="both"/>
      </w:pPr>
      <w:r>
        <w:t>2</w:t>
      </w:r>
      <w:r w:rsidR="006001D3">
        <w:t>6</w:t>
      </w:r>
      <w:r w:rsidR="007F7E34">
        <w:t>)</w:t>
      </w:r>
      <w:r>
        <w:t xml:space="preserve"> „investiicioni subjekat” predstavlja: </w:t>
      </w:r>
    </w:p>
    <w:p w14:paraId="41294065" w14:textId="6DF3CDB6" w:rsidR="006F6CCD" w:rsidRDefault="00C0168E" w:rsidP="006F6CCD">
      <w:pPr>
        <w:jc w:val="both"/>
      </w:pPr>
      <w:r>
        <w:t xml:space="preserve">a) </w:t>
      </w:r>
      <w:r w:rsidR="006F6CCD">
        <w:t>investiciioni fond ili subjekat za ulaganja u</w:t>
      </w:r>
      <w:r w:rsidR="006F6CCD">
        <w:rPr>
          <w:color w:val="FF0000"/>
        </w:rPr>
        <w:t xml:space="preserve"> </w:t>
      </w:r>
      <w:r w:rsidR="006F6CCD" w:rsidRPr="00295C8B">
        <w:t xml:space="preserve">nekretnine; </w:t>
      </w:r>
    </w:p>
    <w:p w14:paraId="669828D3" w14:textId="551C21A9" w:rsidR="006F6CCD" w:rsidRDefault="006001D3" w:rsidP="006F6CCD">
      <w:pPr>
        <w:jc w:val="both"/>
      </w:pPr>
      <w:r>
        <w:t xml:space="preserve">b) </w:t>
      </w:r>
      <w:r w:rsidR="006F6CCD">
        <w:t xml:space="preserve">subjekat koji je u najmanje 95% direktnom vlasništvu subjekta iz </w:t>
      </w:r>
      <w:r w:rsidR="00295C8B">
        <w:t>podtačke a</w:t>
      </w:r>
      <w:r w:rsidR="006F6CCD">
        <w:t xml:space="preserve"> i koji posluje isključivo ili gotovo isključivo radi držanja imovine ili ulaganja sredstava u korist tih subjekata; ili</w:t>
      </w:r>
    </w:p>
    <w:p w14:paraId="76631817" w14:textId="57E22F39" w:rsidR="006F6CCD" w:rsidRDefault="006F6CCD" w:rsidP="006F6CCD">
      <w:pPr>
        <w:jc w:val="both"/>
      </w:pPr>
      <w:r>
        <w:t xml:space="preserve"> </w:t>
      </w:r>
      <w:r w:rsidR="006001D3">
        <w:t xml:space="preserve">c) </w:t>
      </w:r>
      <w:r>
        <w:t xml:space="preserve">subjekat čije je najmanje 85 % vrijednosti u vlasništvu subjekta iz </w:t>
      </w:r>
      <w:r w:rsidR="00295C8B">
        <w:t>podtačke a</w:t>
      </w:r>
      <w:r>
        <w:t xml:space="preserve"> pod uslovom da je njegova dobit ostvarena od dividendi, dobitaka ili gubitaka od vlasničkog kapitala koji su isključeni iz obračuna dobiti u smislu ovog zakona; </w:t>
      </w:r>
    </w:p>
    <w:p w14:paraId="52A02AB5" w14:textId="6FEE6890" w:rsidR="006F6CCD" w:rsidRDefault="006001D3" w:rsidP="006F6CCD">
      <w:pPr>
        <w:jc w:val="both"/>
      </w:pPr>
      <w:r>
        <w:t>27</w:t>
      </w:r>
      <w:r w:rsidR="007F7E34">
        <w:t>)</w:t>
      </w:r>
      <w:r w:rsidR="006F6CCD">
        <w:t xml:space="preserve"> „investicioni fond” predstavlja subjekat koji ispunjava sljedeće uslove:</w:t>
      </w:r>
    </w:p>
    <w:p w14:paraId="6593416F" w14:textId="5315357E" w:rsidR="006F6CCD" w:rsidRDefault="00295C8B" w:rsidP="006F6CCD">
      <w:pPr>
        <w:jc w:val="both"/>
      </w:pPr>
      <w:r>
        <w:t xml:space="preserve">a) </w:t>
      </w:r>
      <w:r w:rsidR="006F6CCD">
        <w:t xml:space="preserve">objedinjava finansijsku ili nefinansijsku imovinu određenog broja ulagača, koji ne moraju biti povezani; </w:t>
      </w:r>
    </w:p>
    <w:p w14:paraId="5D423DCD" w14:textId="6F23FFB2" w:rsidR="006F6CCD" w:rsidRDefault="00295C8B" w:rsidP="006F6CCD">
      <w:pPr>
        <w:jc w:val="both"/>
      </w:pPr>
      <w:r>
        <w:t xml:space="preserve">b) </w:t>
      </w:r>
      <w:r w:rsidR="006F6CCD">
        <w:t xml:space="preserve">ulaže u skladu s utvrđenom politikom ulaganja; </w:t>
      </w:r>
    </w:p>
    <w:p w14:paraId="5149D2B0" w14:textId="6C33999C" w:rsidR="006F6CCD" w:rsidRDefault="00295C8B" w:rsidP="006F6CCD">
      <w:pPr>
        <w:jc w:val="both"/>
      </w:pPr>
      <w:r>
        <w:t xml:space="preserve">c) </w:t>
      </w:r>
      <w:r w:rsidR="006F6CCD">
        <w:t xml:space="preserve">omogućava ulagačima smanjenje transakcijskih, istraživačkih i analitičkih troškova ili zajedničku raspodjelu rizika; </w:t>
      </w:r>
    </w:p>
    <w:p w14:paraId="18249563" w14:textId="10F2A46F" w:rsidR="006F6CCD" w:rsidRDefault="00295C8B" w:rsidP="006F6CCD">
      <w:pPr>
        <w:jc w:val="both"/>
      </w:pPr>
      <w:r>
        <w:t xml:space="preserve">d) </w:t>
      </w:r>
      <w:r w:rsidR="006F6CCD">
        <w:t xml:space="preserve">namijenjen je ostvarivanju dobiti ili dobitaka od ulaganja ili zaštiti od konkretnog ili opšteg događaja ili </w:t>
      </w:r>
      <w:r>
        <w:t>rezultata</w:t>
      </w:r>
      <w:r w:rsidR="006F6CCD">
        <w:t>;</w:t>
      </w:r>
    </w:p>
    <w:p w14:paraId="4E83BC93" w14:textId="2E8CEF5B" w:rsidR="006F6CCD" w:rsidRDefault="00295C8B" w:rsidP="006F6CCD">
      <w:pPr>
        <w:jc w:val="both"/>
      </w:pPr>
      <w:r>
        <w:t xml:space="preserve">e) </w:t>
      </w:r>
      <w:r w:rsidR="006F6CCD">
        <w:t xml:space="preserve">njegovi ulagači imaju pravo na povrat od imovine fonda ili dobiti ostvarene od te imovine na osnovu svog doprinosa; </w:t>
      </w:r>
    </w:p>
    <w:p w14:paraId="2EE6236D" w14:textId="5E5C23EB" w:rsidR="006F6CCD" w:rsidRDefault="00295C8B" w:rsidP="006F6CCD">
      <w:pPr>
        <w:jc w:val="both"/>
      </w:pPr>
      <w:r>
        <w:t xml:space="preserve">f) </w:t>
      </w:r>
      <w:r w:rsidR="006F6CCD">
        <w:t xml:space="preserve">taj fond, ili njegova uprava, podliježu regulatornom režimu, uključujući primjenu pravila o borbi protiv pranja novca i zaštiti ulagača, za investicione fondove u jurisdikciji u kojoj je osnovan ili u kojoj se njime upravlja; i </w:t>
      </w:r>
    </w:p>
    <w:p w14:paraId="4DE9E623" w14:textId="20B50601" w:rsidR="006F6CCD" w:rsidRDefault="00295C8B" w:rsidP="006F6CCD">
      <w:pPr>
        <w:jc w:val="both"/>
      </w:pPr>
      <w:r>
        <w:t xml:space="preserve">g) </w:t>
      </w:r>
      <w:r w:rsidR="006F6CCD">
        <w:t>fondom upravljaju stručnjaci za upravljanje investicionim fondovima u ime ulagača;</w:t>
      </w:r>
    </w:p>
    <w:p w14:paraId="212EA8E1" w14:textId="27CD400F" w:rsidR="006F6CCD" w:rsidRDefault="006F6CCD" w:rsidP="006F6CCD">
      <w:pPr>
        <w:jc w:val="both"/>
      </w:pPr>
      <w:r>
        <w:rPr>
          <w:color w:val="FF0000"/>
        </w:rPr>
        <w:t xml:space="preserve"> </w:t>
      </w:r>
      <w:r w:rsidR="006001D3">
        <w:t>28</w:t>
      </w:r>
      <w:r w:rsidR="00650342">
        <w:t>)</w:t>
      </w:r>
      <w:r>
        <w:t xml:space="preserve"> „subjekat za </w:t>
      </w:r>
      <w:r w:rsidRPr="00295C8B">
        <w:t>ulaganja u nekretnine</w:t>
      </w:r>
      <w:r>
        <w:t>” predstavlja subjekat s</w:t>
      </w:r>
      <w:r w:rsidR="00295C8B">
        <w:t>a</w:t>
      </w:r>
      <w:r>
        <w:t xml:space="preserve"> velikim brojem ulagača koji ima pretežno nepokretnu imovinu i koji podliježe jedinstvenom nivou oporezivanja koje se odnosi na subjekta ili na </w:t>
      </w:r>
      <w:r w:rsidRPr="00A57E56">
        <w:t>vlasnika</w:t>
      </w:r>
      <w:r w:rsidR="00A57E56">
        <w:rPr>
          <w:color w:val="FF0000"/>
        </w:rPr>
        <w:t xml:space="preserve"> </w:t>
      </w:r>
      <w:r>
        <w:t>udjela, s</w:t>
      </w:r>
      <w:r w:rsidR="00A57E56">
        <w:t>a</w:t>
      </w:r>
      <w:r>
        <w:t xml:space="preserve"> odlaganjem najduže godinu dana; </w:t>
      </w:r>
    </w:p>
    <w:p w14:paraId="16118340" w14:textId="5B111701" w:rsidR="006F6CCD" w:rsidRDefault="006001D3" w:rsidP="006F6CCD">
      <w:pPr>
        <w:jc w:val="both"/>
        <w:rPr>
          <w:color w:val="000000" w:themeColor="text1"/>
        </w:rPr>
      </w:pPr>
      <w:r>
        <w:rPr>
          <w:color w:val="000000" w:themeColor="text1"/>
        </w:rPr>
        <w:lastRenderedPageBreak/>
        <w:t>29</w:t>
      </w:r>
      <w:r w:rsidR="007504BE">
        <w:rPr>
          <w:color w:val="000000" w:themeColor="text1"/>
        </w:rPr>
        <w:t>)</w:t>
      </w:r>
      <w:r w:rsidR="006F6CCD">
        <w:rPr>
          <w:color w:val="000000" w:themeColor="text1"/>
        </w:rPr>
        <w:t xml:space="preserve"> „penzioni fond” predstavlja: </w:t>
      </w:r>
    </w:p>
    <w:p w14:paraId="1D4899FC" w14:textId="77777777" w:rsidR="00A33D49" w:rsidRDefault="00A33D49" w:rsidP="006F6CCD">
      <w:pPr>
        <w:jc w:val="both"/>
        <w:rPr>
          <w:color w:val="000000" w:themeColor="text1"/>
        </w:rPr>
      </w:pPr>
      <w:r>
        <w:rPr>
          <w:color w:val="000000" w:themeColor="text1"/>
        </w:rPr>
        <w:t xml:space="preserve">a) </w:t>
      </w:r>
      <w:r w:rsidR="006F6CCD">
        <w:rPr>
          <w:color w:val="000000" w:themeColor="text1"/>
        </w:rPr>
        <w:t>ubjekat koji je osnovan i koji posluje u određenoj jurisdikciji isključivo ili gotovo isključivo radi upravljanja penzionim ili dodatnim davanjima ili njihovim isplatama fizičkim licima</w:t>
      </w:r>
      <w:r>
        <w:rPr>
          <w:color w:val="000000" w:themeColor="text1"/>
        </w:rPr>
        <w:t>:</w:t>
      </w:r>
    </w:p>
    <w:p w14:paraId="4FE96E30" w14:textId="798733B2" w:rsidR="00A33D49" w:rsidRDefault="00A33D49" w:rsidP="006F6CCD">
      <w:pPr>
        <w:jc w:val="both"/>
        <w:rPr>
          <w:color w:val="000000" w:themeColor="text1"/>
        </w:rPr>
      </w:pPr>
      <w:r>
        <w:rPr>
          <w:color w:val="000000" w:themeColor="text1"/>
        </w:rPr>
        <w:t>-</w:t>
      </w:r>
      <w:r w:rsidR="006F6CCD">
        <w:rPr>
          <w:color w:val="000000" w:themeColor="text1"/>
        </w:rPr>
        <w:t xml:space="preserve"> ako ta jurisdikcija ili njena politička jedinica ili jedinica lokalne samouprave reguliše takav subjekat</w:t>
      </w:r>
      <w:r>
        <w:rPr>
          <w:color w:val="000000" w:themeColor="text1"/>
        </w:rPr>
        <w:t>, ili</w:t>
      </w:r>
    </w:p>
    <w:p w14:paraId="38E4FAFA" w14:textId="18537D7C" w:rsidR="006F6CCD" w:rsidRDefault="006F6CCD" w:rsidP="006F6CCD">
      <w:pPr>
        <w:jc w:val="both"/>
      </w:pPr>
      <w:r>
        <w:rPr>
          <w:color w:val="000000" w:themeColor="text1"/>
        </w:rPr>
        <w:t xml:space="preserve"> </w:t>
      </w:r>
      <w:r w:rsidR="00A33D49">
        <w:rPr>
          <w:color w:val="000000" w:themeColor="text1"/>
        </w:rPr>
        <w:t xml:space="preserve">- </w:t>
      </w:r>
      <w:r w:rsidRPr="00A33D49">
        <w:t>takva davanja</w:t>
      </w:r>
      <w:r w:rsidR="00A33D49" w:rsidRPr="00A33D49">
        <w:t xml:space="preserve"> su</w:t>
      </w:r>
      <w:r w:rsidRPr="00A33D49">
        <w:t xml:space="preserve"> osigurana ili na drugi način zaštićena domaćim propisima i finansiraju od strane imovine koju </w:t>
      </w:r>
      <w:r w:rsidR="00A33D49" w:rsidRPr="00A33D49">
        <w:t xml:space="preserve">posjeduje </w:t>
      </w:r>
      <w:r w:rsidRPr="00A33D49">
        <w:t xml:space="preserve">fiducijar </w:t>
      </w:r>
      <w:r>
        <w:t xml:space="preserve">ili povjerilac kako bi se osiguralo ispunjenje odgovarajućih penzionih obaveza u slučaju nesolventnosti grupe međunarodnih preduzeća ili velike domaće grupe; </w:t>
      </w:r>
    </w:p>
    <w:p w14:paraId="437D22A9" w14:textId="007668B6" w:rsidR="006F6CCD" w:rsidRPr="00A33D49" w:rsidRDefault="00A33D49" w:rsidP="006F6CCD">
      <w:pPr>
        <w:jc w:val="both"/>
      </w:pPr>
      <w:r w:rsidRPr="00A33D49">
        <w:t xml:space="preserve">b) </w:t>
      </w:r>
      <w:r w:rsidR="006F6CCD" w:rsidRPr="00A33D49">
        <w:t>subjekat za pružanje usluga u oblasti penzionog osiguranja;</w:t>
      </w:r>
    </w:p>
    <w:p w14:paraId="32A77F11" w14:textId="0FB5298D" w:rsidR="006F6CCD" w:rsidRDefault="006F6CCD" w:rsidP="006F6CCD">
      <w:pPr>
        <w:jc w:val="both"/>
      </w:pPr>
      <w:r>
        <w:t>3</w:t>
      </w:r>
      <w:r w:rsidR="006001D3">
        <w:t>0</w:t>
      </w:r>
      <w:r w:rsidR="007504BE">
        <w:t>)</w:t>
      </w:r>
      <w:r>
        <w:t xml:space="preserve"> „subjekat za pružanje usluga u oblasti penzionog osiguranja” predstavlja subjekat koji je osnovan i posluje isključivo ili gotovo isključivo radi ulaganja sredstava u korist subjekata iz tačke </w:t>
      </w:r>
      <w:r w:rsidR="006001D3" w:rsidRPr="006001D3">
        <w:t>29</w:t>
      </w:r>
      <w:r w:rsidR="00A33D49" w:rsidRPr="006001D3">
        <w:t xml:space="preserve"> podtačke </w:t>
      </w:r>
      <w:proofErr w:type="gramStart"/>
      <w:r w:rsidR="00A33D49" w:rsidRPr="006001D3">
        <w:t>a</w:t>
      </w:r>
      <w:proofErr w:type="gramEnd"/>
      <w:r w:rsidRPr="006001D3">
        <w:t xml:space="preserve"> </w:t>
      </w:r>
      <w:r>
        <w:t xml:space="preserve">ili obavljanja aktivnosti koje imaju pomoćni karakter u odnosu na regulisane aktivnosti iz </w:t>
      </w:r>
      <w:r w:rsidR="00A33D49">
        <w:t>iste tačke,</w:t>
      </w:r>
      <w:r>
        <w:t xml:space="preserve"> pod uslovom da je subjekat za pružanje usluga u oblasti penzionog osiguranja dio iste grupe kao i subjekti koji obavljaju te regulisane aktivnosti; </w:t>
      </w:r>
    </w:p>
    <w:p w14:paraId="5EC28890" w14:textId="2829912A" w:rsidR="006F6CCD" w:rsidRDefault="006F6CCD" w:rsidP="006F6CCD">
      <w:pPr>
        <w:jc w:val="both"/>
      </w:pPr>
      <w:r>
        <w:t>3</w:t>
      </w:r>
      <w:r w:rsidR="006001D3">
        <w:t>1</w:t>
      </w:r>
      <w:r w:rsidR="007504BE">
        <w:t>)</w:t>
      </w:r>
      <w:r>
        <w:t xml:space="preserve"> „jurisdikcija s niskim poreskim opterećenjem” predstavlja, u pogledu grupe međunarodnih preduzeća ili velike domaće grupe u svakoj fiskalnoj godini, državu članicu ili jurisdikciju treće države u kojoj grupa međunarodnih preduzeća ili velika domaća grupa ima dobit i podliježe efektivnoj poreskoj stopi koja je niža od minimalne poreske stope; </w:t>
      </w:r>
    </w:p>
    <w:p w14:paraId="67FDF0E6" w14:textId="2F9D617B" w:rsidR="006F6CCD" w:rsidRDefault="006F6CCD" w:rsidP="006F6CCD">
      <w:pPr>
        <w:jc w:val="both"/>
      </w:pPr>
      <w:r>
        <w:t>3</w:t>
      </w:r>
      <w:r w:rsidR="006001D3">
        <w:t>2</w:t>
      </w:r>
      <w:r w:rsidR="007504BE">
        <w:t>)</w:t>
      </w:r>
      <w:r>
        <w:t xml:space="preserve"> „dobit ili gubitak” predstavlja neto računovodstvenu dobit ili gubitak sastavnog subjekta koji su prilagođeni u skladu s pravilima iz poglavlja </w:t>
      </w:r>
      <w:r w:rsidRPr="00936A49">
        <w:t>III, VI i VII;</w:t>
      </w:r>
      <w:r>
        <w:t xml:space="preserve">  </w:t>
      </w:r>
    </w:p>
    <w:p w14:paraId="408BD4A8" w14:textId="09E9938C" w:rsidR="00C131EC" w:rsidRDefault="006F6CCD" w:rsidP="006F6CCD">
      <w:pPr>
        <w:jc w:val="both"/>
      </w:pPr>
      <w:r w:rsidRPr="00C131EC">
        <w:t>3</w:t>
      </w:r>
      <w:r w:rsidR="006001D3">
        <w:t>3</w:t>
      </w:r>
      <w:r w:rsidR="007504BE" w:rsidRPr="00C131EC">
        <w:t>)</w:t>
      </w:r>
      <w:r w:rsidRPr="00C131EC">
        <w:t xml:space="preserve"> „nekvalifi</w:t>
      </w:r>
      <w:r w:rsidR="007504BE" w:rsidRPr="00C131EC">
        <w:t xml:space="preserve">kovani </w:t>
      </w:r>
      <w:r w:rsidRPr="00C131EC">
        <w:t>povrat</w:t>
      </w:r>
      <w:r w:rsidR="007504BE" w:rsidRPr="00C131EC">
        <w:t>ni</w:t>
      </w:r>
      <w:r w:rsidRPr="00C131EC">
        <w:t xml:space="preserve"> imputirani porez” </w:t>
      </w:r>
      <w:r w:rsidR="007504BE" w:rsidRPr="00C131EC">
        <w:t>predstavlja</w:t>
      </w:r>
      <w:r w:rsidRPr="00C131EC">
        <w:t xml:space="preserve"> svaki </w:t>
      </w:r>
      <w:r w:rsidR="00C131EC">
        <w:t xml:space="preserve">iznos </w:t>
      </w:r>
      <w:r w:rsidRPr="00C131EC">
        <w:t>porez</w:t>
      </w:r>
      <w:r w:rsidR="00C131EC">
        <w:t>a</w:t>
      </w:r>
      <w:r w:rsidRPr="00C131EC">
        <w:t>, osim kvalifi</w:t>
      </w:r>
      <w:r w:rsidR="007504BE" w:rsidRPr="00C131EC">
        <w:t>kovanog</w:t>
      </w:r>
      <w:r w:rsidRPr="00C131EC">
        <w:t xml:space="preserve"> imputiranog poreza, koji obračunava ili plaća sastavni subjekt </w:t>
      </w:r>
      <w:r w:rsidR="007504BE" w:rsidRPr="00C131EC">
        <w:t xml:space="preserve">I koji </w:t>
      </w:r>
      <w:r w:rsidR="00C131EC">
        <w:t>se</w:t>
      </w:r>
      <w:r w:rsidRPr="00C131EC">
        <w:t>:</w:t>
      </w:r>
    </w:p>
    <w:p w14:paraId="79396653" w14:textId="4A479E6E" w:rsidR="00C131EC" w:rsidRDefault="006F6CCD" w:rsidP="006F6CCD">
      <w:pPr>
        <w:jc w:val="both"/>
      </w:pPr>
      <w:r w:rsidRPr="00C131EC">
        <w:t xml:space="preserve">a) </w:t>
      </w:r>
      <w:r w:rsidR="00C131EC">
        <w:t xml:space="preserve">vraća </w:t>
      </w:r>
      <w:r w:rsidRPr="00C131EC">
        <w:t>stvarnom vlasniku dividende koju je isplatio ta</w:t>
      </w:r>
      <w:r w:rsidR="00C131EC">
        <w:t>j s</w:t>
      </w:r>
      <w:r w:rsidRPr="00C131EC">
        <w:t>astavni subjek</w:t>
      </w:r>
      <w:r w:rsidR="00C131EC">
        <w:t>a</w:t>
      </w:r>
      <w:r w:rsidRPr="00C131EC">
        <w:t>t ili koji stvarni vlasnik može odbiti od por</w:t>
      </w:r>
      <w:r w:rsidR="00C131EC">
        <w:t>eske obaveze</w:t>
      </w:r>
      <w:r w:rsidRPr="00C131EC">
        <w:t xml:space="preserve"> koja nije povezana s</w:t>
      </w:r>
      <w:r w:rsidR="00C131EC">
        <w:t>a</w:t>
      </w:r>
      <w:r w:rsidRPr="00C131EC">
        <w:t xml:space="preserve"> takvom dividendom; ili </w:t>
      </w:r>
    </w:p>
    <w:p w14:paraId="110BDAB6" w14:textId="3895ABB1" w:rsidR="00C131EC" w:rsidRDefault="006F6CCD" w:rsidP="006F6CCD">
      <w:pPr>
        <w:jc w:val="both"/>
      </w:pPr>
      <w:r w:rsidRPr="00C131EC">
        <w:t xml:space="preserve">b) </w:t>
      </w:r>
      <w:r w:rsidR="00C131EC">
        <w:t>vraća</w:t>
      </w:r>
      <w:r w:rsidRPr="00C131EC">
        <w:t xml:space="preserve"> društvu koje isplaćuje dividende nakon isplate dividende </w:t>
      </w:r>
      <w:r w:rsidR="00C131EC">
        <w:t>akcionarima.</w:t>
      </w:r>
    </w:p>
    <w:p w14:paraId="4A438EFC" w14:textId="5F6B3B03" w:rsidR="00583815" w:rsidRPr="00CB214C" w:rsidRDefault="007504BE" w:rsidP="006F6CCD">
      <w:pPr>
        <w:jc w:val="both"/>
        <w:rPr>
          <w:color w:val="000000" w:themeColor="text1"/>
        </w:rPr>
      </w:pPr>
      <w:r w:rsidRPr="00CB214C">
        <w:rPr>
          <w:color w:val="000000" w:themeColor="text1"/>
        </w:rPr>
        <w:t>3</w:t>
      </w:r>
      <w:r w:rsidR="006001D3">
        <w:rPr>
          <w:color w:val="000000" w:themeColor="text1"/>
        </w:rPr>
        <w:t>4</w:t>
      </w:r>
      <w:r w:rsidRPr="00CB214C">
        <w:rPr>
          <w:color w:val="000000" w:themeColor="text1"/>
        </w:rPr>
        <w:t xml:space="preserve">) </w:t>
      </w:r>
      <w:r w:rsidR="006F6CCD" w:rsidRPr="00CB214C">
        <w:rPr>
          <w:color w:val="000000" w:themeColor="text1"/>
        </w:rPr>
        <w:t>„kvalifi</w:t>
      </w:r>
      <w:r w:rsidR="00C131EC" w:rsidRPr="00CB214C">
        <w:rPr>
          <w:color w:val="000000" w:themeColor="text1"/>
        </w:rPr>
        <w:t>kovani</w:t>
      </w:r>
      <w:r w:rsidR="006F6CCD" w:rsidRPr="00CB214C">
        <w:rPr>
          <w:color w:val="000000" w:themeColor="text1"/>
        </w:rPr>
        <w:t xml:space="preserve"> imputirani porez” </w:t>
      </w:r>
      <w:r w:rsidR="00C131EC" w:rsidRPr="00CB214C">
        <w:rPr>
          <w:color w:val="000000" w:themeColor="text1"/>
        </w:rPr>
        <w:t>predstavlja</w:t>
      </w:r>
      <w:r w:rsidR="006F6CCD" w:rsidRPr="00CB214C">
        <w:rPr>
          <w:color w:val="000000" w:themeColor="text1"/>
        </w:rPr>
        <w:t xml:space="preserve"> obuhvaćeni porez koji obračunava ili plaća sastavni subjek</w:t>
      </w:r>
      <w:r w:rsidR="00394243" w:rsidRPr="00CB214C">
        <w:rPr>
          <w:color w:val="000000" w:themeColor="text1"/>
        </w:rPr>
        <w:t>a</w:t>
      </w:r>
      <w:r w:rsidR="006F6CCD" w:rsidRPr="00CB214C">
        <w:rPr>
          <w:color w:val="000000" w:themeColor="text1"/>
        </w:rPr>
        <w:t>t, uključujući stalnu poslovnu jedinicu, koji se može vratiti ili odbiti stvarnom vlasniku dividende koju je isplatio sastavni subjek</w:t>
      </w:r>
      <w:r w:rsidR="00F42F4C" w:rsidRPr="00CB214C">
        <w:rPr>
          <w:color w:val="000000" w:themeColor="text1"/>
        </w:rPr>
        <w:t>a</w:t>
      </w:r>
      <w:r w:rsidR="006F6CCD" w:rsidRPr="00CB214C">
        <w:rPr>
          <w:color w:val="000000" w:themeColor="text1"/>
        </w:rPr>
        <w:t>t ili, u slučaju obuhvaćenog poreza koji obračunava ili plaća stalna poslovna jedinica, dividend</w:t>
      </w:r>
      <w:r w:rsidR="00F42F4C" w:rsidRPr="00CB214C">
        <w:rPr>
          <w:color w:val="000000" w:themeColor="text1"/>
        </w:rPr>
        <w:t>u</w:t>
      </w:r>
      <w:r w:rsidR="006F6CCD" w:rsidRPr="00CB214C">
        <w:rPr>
          <w:color w:val="000000" w:themeColor="text1"/>
        </w:rPr>
        <w:t xml:space="preserve"> koju je isplatio glavni subjek</w:t>
      </w:r>
      <w:r w:rsidR="00F42F4C" w:rsidRPr="00CB214C">
        <w:rPr>
          <w:color w:val="000000" w:themeColor="text1"/>
        </w:rPr>
        <w:t>a</w:t>
      </w:r>
      <w:r w:rsidR="006F6CCD" w:rsidRPr="00CB214C">
        <w:rPr>
          <w:color w:val="000000" w:themeColor="text1"/>
        </w:rPr>
        <w:t>t</w:t>
      </w:r>
      <w:r w:rsidR="00F42F4C" w:rsidRPr="00CB214C">
        <w:rPr>
          <w:color w:val="000000" w:themeColor="text1"/>
        </w:rPr>
        <w:t xml:space="preserve"> i,</w:t>
      </w:r>
      <w:r w:rsidR="006F6CCD" w:rsidRPr="00CB214C">
        <w:rPr>
          <w:color w:val="000000" w:themeColor="text1"/>
        </w:rPr>
        <w:t xml:space="preserve"> u mjeri u kojoj je povra</w:t>
      </w:r>
      <w:r w:rsidR="00F42F4C" w:rsidRPr="00CB214C">
        <w:rPr>
          <w:color w:val="000000" w:themeColor="text1"/>
        </w:rPr>
        <w:t>ćaj</w:t>
      </w:r>
      <w:r w:rsidR="006F6CCD" w:rsidRPr="00CB214C">
        <w:rPr>
          <w:color w:val="000000" w:themeColor="text1"/>
        </w:rPr>
        <w:t xml:space="preserve"> </w:t>
      </w:r>
      <w:r w:rsidR="00F42F4C" w:rsidRPr="00CB214C">
        <w:rPr>
          <w:color w:val="000000" w:themeColor="text1"/>
        </w:rPr>
        <w:t xml:space="preserve">isplaćen ili </w:t>
      </w:r>
      <w:r w:rsidR="006F6CCD" w:rsidRPr="00CB214C">
        <w:rPr>
          <w:color w:val="000000" w:themeColor="text1"/>
        </w:rPr>
        <w:t>odbi</w:t>
      </w:r>
      <w:r w:rsidR="00F42F4C" w:rsidRPr="00CB214C">
        <w:rPr>
          <w:color w:val="000000" w:themeColor="text1"/>
        </w:rPr>
        <w:t>jen</w:t>
      </w:r>
      <w:r w:rsidR="006F6CCD" w:rsidRPr="00CB214C">
        <w:rPr>
          <w:color w:val="000000" w:themeColor="text1"/>
        </w:rPr>
        <w:t xml:space="preserve">: </w:t>
      </w:r>
    </w:p>
    <w:p w14:paraId="23C0CB34" w14:textId="2FC3D4A8" w:rsidR="00583815" w:rsidRPr="00CB214C" w:rsidRDefault="006F6CCD" w:rsidP="006F6CCD">
      <w:pPr>
        <w:jc w:val="both"/>
        <w:rPr>
          <w:color w:val="000000" w:themeColor="text1"/>
        </w:rPr>
      </w:pPr>
      <w:r w:rsidRPr="00CB214C">
        <w:rPr>
          <w:color w:val="000000" w:themeColor="text1"/>
        </w:rPr>
        <w:t xml:space="preserve">a) odobrila </w:t>
      </w:r>
      <w:r w:rsidR="00F42F4C" w:rsidRPr="00CB214C">
        <w:rPr>
          <w:color w:val="000000" w:themeColor="text1"/>
        </w:rPr>
        <w:t xml:space="preserve">je </w:t>
      </w:r>
      <w:r w:rsidRPr="00CB214C">
        <w:rPr>
          <w:color w:val="000000" w:themeColor="text1"/>
        </w:rPr>
        <w:t>jurisdikcija koja nije jurisdikcija koja je uvela obuhvaćene poreze;</w:t>
      </w:r>
    </w:p>
    <w:p w14:paraId="50D29AA0" w14:textId="06C20076" w:rsidR="00583815" w:rsidRPr="00CB214C" w:rsidRDefault="006F6CCD" w:rsidP="006F6CCD">
      <w:pPr>
        <w:jc w:val="both"/>
        <w:rPr>
          <w:color w:val="000000" w:themeColor="text1"/>
        </w:rPr>
      </w:pPr>
      <w:r w:rsidRPr="00CB214C">
        <w:rPr>
          <w:color w:val="000000" w:themeColor="text1"/>
        </w:rPr>
        <w:t xml:space="preserve">b) odobren </w:t>
      </w:r>
      <w:r w:rsidR="00F42F4C" w:rsidRPr="00CB214C">
        <w:rPr>
          <w:color w:val="000000" w:themeColor="text1"/>
        </w:rPr>
        <w:t xml:space="preserve">je </w:t>
      </w:r>
      <w:r w:rsidRPr="00CB214C">
        <w:rPr>
          <w:color w:val="000000" w:themeColor="text1"/>
        </w:rPr>
        <w:t>stvarnom vlasniku dividende koja podliježe oporezivanju po nominalnoj stopi koja je jednaka minimalnoj pore</w:t>
      </w:r>
      <w:r w:rsidR="00F42F4C" w:rsidRPr="00CB214C">
        <w:rPr>
          <w:color w:val="000000" w:themeColor="text1"/>
        </w:rPr>
        <w:t>skoj</w:t>
      </w:r>
      <w:r w:rsidRPr="00CB214C">
        <w:rPr>
          <w:color w:val="000000" w:themeColor="text1"/>
        </w:rPr>
        <w:t xml:space="preserve"> stopi na primljenu dividendu ili </w:t>
      </w:r>
      <w:r w:rsidR="00F42F4C" w:rsidRPr="00CB214C">
        <w:rPr>
          <w:color w:val="000000" w:themeColor="text1"/>
        </w:rPr>
        <w:t xml:space="preserve">je </w:t>
      </w:r>
      <w:r w:rsidRPr="00CB214C">
        <w:rPr>
          <w:color w:val="000000" w:themeColor="text1"/>
        </w:rPr>
        <w:t>veća od nje, u skladu s domaćim pravom jurisdikcije koja je nametnula obuhvaćene poreze sastavnom subjektu;</w:t>
      </w:r>
    </w:p>
    <w:p w14:paraId="293C0675" w14:textId="5B9850A9" w:rsidR="00583815" w:rsidRPr="00CB214C" w:rsidRDefault="006F6CCD" w:rsidP="006F6CCD">
      <w:pPr>
        <w:jc w:val="both"/>
        <w:rPr>
          <w:color w:val="000000" w:themeColor="text1"/>
        </w:rPr>
      </w:pPr>
      <w:r w:rsidRPr="00CB214C">
        <w:rPr>
          <w:color w:val="000000" w:themeColor="text1"/>
        </w:rPr>
        <w:t xml:space="preserve">c) odobren </w:t>
      </w:r>
      <w:r w:rsidR="00F42F4C" w:rsidRPr="00CB214C">
        <w:rPr>
          <w:color w:val="000000" w:themeColor="text1"/>
        </w:rPr>
        <w:t xml:space="preserve">je </w:t>
      </w:r>
      <w:r w:rsidRPr="00CB214C">
        <w:rPr>
          <w:color w:val="000000" w:themeColor="text1"/>
        </w:rPr>
        <w:t>fizičko</w:t>
      </w:r>
      <w:r w:rsidR="00F42F4C" w:rsidRPr="00CB214C">
        <w:rPr>
          <w:color w:val="000000" w:themeColor="text1"/>
        </w:rPr>
        <w:t>m licu</w:t>
      </w:r>
      <w:r w:rsidRPr="00CB214C">
        <w:rPr>
          <w:color w:val="000000" w:themeColor="text1"/>
        </w:rPr>
        <w:t xml:space="preserve"> koja je stvarni vlasnik dividende i rezident </w:t>
      </w:r>
      <w:r w:rsidR="00F42F4C" w:rsidRPr="00CB214C">
        <w:rPr>
          <w:color w:val="000000" w:themeColor="text1"/>
        </w:rPr>
        <w:t xml:space="preserve">u poreske svrhe </w:t>
      </w:r>
      <w:r w:rsidRPr="00CB214C">
        <w:rPr>
          <w:color w:val="000000" w:themeColor="text1"/>
        </w:rPr>
        <w:t>u jurisdikciji koja je nametnula obuhvaćene poreze sastavnom subjektu i koja podliježe oporezivanju po nominalnoj stopi koja je jednaka standardnoj pore</w:t>
      </w:r>
      <w:r w:rsidR="00F42F4C" w:rsidRPr="00CB214C">
        <w:rPr>
          <w:color w:val="000000" w:themeColor="text1"/>
        </w:rPr>
        <w:t>skoj</w:t>
      </w:r>
      <w:r w:rsidRPr="00CB214C">
        <w:rPr>
          <w:color w:val="000000" w:themeColor="text1"/>
        </w:rPr>
        <w:t xml:space="preserve"> stopi koja se primjenjuje na redovnu dobit ili </w:t>
      </w:r>
      <w:r w:rsidR="00F42F4C" w:rsidRPr="00CB214C">
        <w:rPr>
          <w:color w:val="000000" w:themeColor="text1"/>
        </w:rPr>
        <w:t xml:space="preserve">je </w:t>
      </w:r>
      <w:r w:rsidRPr="00CB214C">
        <w:rPr>
          <w:color w:val="000000" w:themeColor="text1"/>
        </w:rPr>
        <w:t>veća od nje; ili</w:t>
      </w:r>
    </w:p>
    <w:p w14:paraId="7DD8F8A2" w14:textId="7D5B3A28" w:rsidR="00F42F4C" w:rsidRPr="00CB214C" w:rsidRDefault="006F6CCD" w:rsidP="006F6CCD">
      <w:pPr>
        <w:jc w:val="both"/>
        <w:rPr>
          <w:color w:val="000000" w:themeColor="text1"/>
        </w:rPr>
      </w:pPr>
      <w:r w:rsidRPr="00CB214C">
        <w:rPr>
          <w:color w:val="000000" w:themeColor="text1"/>
        </w:rPr>
        <w:lastRenderedPageBreak/>
        <w:t>d) odobren</w:t>
      </w:r>
      <w:r w:rsidR="00F42F4C" w:rsidRPr="00CB214C">
        <w:rPr>
          <w:color w:val="000000" w:themeColor="text1"/>
        </w:rPr>
        <w:t xml:space="preserve"> je </w:t>
      </w:r>
      <w:r w:rsidRPr="00CB214C">
        <w:rPr>
          <w:color w:val="000000" w:themeColor="text1"/>
        </w:rPr>
        <w:t xml:space="preserve">državnom tijelu, međunarodnoj organizaciji, rezidentnoj neprofitnoj organizaciji, rezidentnom </w:t>
      </w:r>
      <w:r w:rsidR="00F42F4C" w:rsidRPr="00CB214C">
        <w:rPr>
          <w:color w:val="000000" w:themeColor="text1"/>
        </w:rPr>
        <w:t>penzionom</w:t>
      </w:r>
      <w:r w:rsidRPr="00CB214C">
        <w:rPr>
          <w:color w:val="000000" w:themeColor="text1"/>
        </w:rPr>
        <w:t xml:space="preserve"> fondu, rezidentnom investici</w:t>
      </w:r>
      <w:r w:rsidR="00F42F4C" w:rsidRPr="00CB214C">
        <w:rPr>
          <w:color w:val="000000" w:themeColor="text1"/>
        </w:rPr>
        <w:t>onom</w:t>
      </w:r>
      <w:r w:rsidRPr="00CB214C">
        <w:rPr>
          <w:color w:val="000000" w:themeColor="text1"/>
        </w:rPr>
        <w:t xml:space="preserve"> subjektu koji nije dio </w:t>
      </w:r>
      <w:r w:rsidR="00F42F4C" w:rsidRPr="00CB214C">
        <w:rPr>
          <w:color w:val="000000" w:themeColor="text1"/>
        </w:rPr>
        <w:t>grupe međunarodnih preduzeća</w:t>
      </w:r>
      <w:r w:rsidRPr="00CB214C">
        <w:rPr>
          <w:color w:val="000000" w:themeColor="text1"/>
        </w:rPr>
        <w:t xml:space="preserve"> ili velike domaće </w:t>
      </w:r>
      <w:r w:rsidR="00F42F4C" w:rsidRPr="00CB214C">
        <w:rPr>
          <w:color w:val="000000" w:themeColor="text1"/>
        </w:rPr>
        <w:t>grupe</w:t>
      </w:r>
      <w:r w:rsidRPr="00CB214C">
        <w:rPr>
          <w:color w:val="000000" w:themeColor="text1"/>
        </w:rPr>
        <w:t>, ili rezidentnom društvu za životno osiguranje u mjeri u kojoj se dividenda prima u vezi s</w:t>
      </w:r>
      <w:r w:rsidR="00CB214C" w:rsidRPr="00CB214C">
        <w:rPr>
          <w:color w:val="000000" w:themeColor="text1"/>
        </w:rPr>
        <w:t>a</w:t>
      </w:r>
      <w:r w:rsidRPr="00CB214C">
        <w:rPr>
          <w:color w:val="000000" w:themeColor="text1"/>
        </w:rPr>
        <w:t xml:space="preserve"> aktivnostima rezidentnih </w:t>
      </w:r>
      <w:r w:rsidR="00CB214C" w:rsidRPr="00CB214C">
        <w:rPr>
          <w:color w:val="000000" w:themeColor="text1"/>
        </w:rPr>
        <w:t>penzionih</w:t>
      </w:r>
      <w:r w:rsidRPr="00CB214C">
        <w:rPr>
          <w:color w:val="000000" w:themeColor="text1"/>
        </w:rPr>
        <w:t xml:space="preserve"> fondova i podliježe oporezivanju na sličan način kao i dividenda koju prima </w:t>
      </w:r>
      <w:r w:rsidR="00CB214C" w:rsidRPr="00CB214C">
        <w:rPr>
          <w:color w:val="000000" w:themeColor="text1"/>
        </w:rPr>
        <w:t xml:space="preserve">penzioni </w:t>
      </w:r>
      <w:r w:rsidRPr="00CB214C">
        <w:rPr>
          <w:color w:val="000000" w:themeColor="text1"/>
        </w:rPr>
        <w:t>fond;</w:t>
      </w:r>
      <w:r w:rsidR="00F42F4C" w:rsidRPr="00CB214C">
        <w:rPr>
          <w:color w:val="000000" w:themeColor="text1"/>
        </w:rPr>
        <w:t xml:space="preserve"> U odnosu na podtačku d</w:t>
      </w:r>
      <w:r w:rsidRPr="00CB214C">
        <w:rPr>
          <w:color w:val="000000" w:themeColor="text1"/>
        </w:rPr>
        <w:t xml:space="preserve">: </w:t>
      </w:r>
    </w:p>
    <w:p w14:paraId="612B4B77" w14:textId="303E3520" w:rsidR="00F42F4C" w:rsidRPr="00CB214C" w:rsidRDefault="00F42F4C" w:rsidP="006F6CCD">
      <w:pPr>
        <w:jc w:val="both"/>
        <w:rPr>
          <w:color w:val="000000" w:themeColor="text1"/>
        </w:rPr>
      </w:pPr>
      <w:r w:rsidRPr="00CB214C">
        <w:rPr>
          <w:color w:val="000000" w:themeColor="text1"/>
        </w:rPr>
        <w:t xml:space="preserve">- </w:t>
      </w:r>
      <w:r w:rsidR="006F6CCD" w:rsidRPr="00CB214C">
        <w:rPr>
          <w:color w:val="000000" w:themeColor="text1"/>
        </w:rPr>
        <w:t xml:space="preserve">neprofitna organizacija ili </w:t>
      </w:r>
      <w:r w:rsidRPr="00CB214C">
        <w:rPr>
          <w:color w:val="000000" w:themeColor="text1"/>
        </w:rPr>
        <w:t xml:space="preserve">penzioni </w:t>
      </w:r>
      <w:r w:rsidR="006F6CCD" w:rsidRPr="00CB214C">
        <w:rPr>
          <w:color w:val="000000" w:themeColor="text1"/>
        </w:rPr>
        <w:t>fond</w:t>
      </w:r>
      <w:r w:rsidRPr="00CB214C">
        <w:rPr>
          <w:color w:val="000000" w:themeColor="text1"/>
        </w:rPr>
        <w:t xml:space="preserve"> su</w:t>
      </w:r>
      <w:r w:rsidR="006F6CCD" w:rsidRPr="00CB214C">
        <w:rPr>
          <w:color w:val="000000" w:themeColor="text1"/>
        </w:rPr>
        <w:t xml:space="preserve"> rezidenti u određenoj jurisdikciji ako su osnovani i ako se njima upravlja u toj jurisdikciji;</w:t>
      </w:r>
    </w:p>
    <w:p w14:paraId="3E05D917" w14:textId="7672B047" w:rsidR="00F42F4C" w:rsidRPr="00CB214C" w:rsidRDefault="00F42F4C" w:rsidP="006F6CCD">
      <w:pPr>
        <w:jc w:val="both"/>
        <w:rPr>
          <w:color w:val="000000" w:themeColor="text1"/>
        </w:rPr>
      </w:pPr>
      <w:r w:rsidRPr="00CB214C">
        <w:rPr>
          <w:color w:val="000000" w:themeColor="text1"/>
        </w:rPr>
        <w:t>-</w:t>
      </w:r>
      <w:r w:rsidR="006F6CCD" w:rsidRPr="00CB214C">
        <w:rPr>
          <w:color w:val="000000" w:themeColor="text1"/>
        </w:rPr>
        <w:t xml:space="preserve"> investici</w:t>
      </w:r>
      <w:r w:rsidRPr="00CB214C">
        <w:rPr>
          <w:color w:val="000000" w:themeColor="text1"/>
        </w:rPr>
        <w:t>oni</w:t>
      </w:r>
      <w:r w:rsidR="006F6CCD" w:rsidRPr="00CB214C">
        <w:rPr>
          <w:color w:val="000000" w:themeColor="text1"/>
        </w:rPr>
        <w:t xml:space="preserve"> subjek</w:t>
      </w:r>
      <w:r w:rsidRPr="00CB214C">
        <w:rPr>
          <w:color w:val="000000" w:themeColor="text1"/>
        </w:rPr>
        <w:t>a</w:t>
      </w:r>
      <w:r w:rsidR="006F6CCD" w:rsidRPr="00CB214C">
        <w:rPr>
          <w:color w:val="000000" w:themeColor="text1"/>
        </w:rPr>
        <w:t xml:space="preserve">t </w:t>
      </w:r>
      <w:r w:rsidRPr="00CB214C">
        <w:rPr>
          <w:color w:val="000000" w:themeColor="text1"/>
        </w:rPr>
        <w:t xml:space="preserve">je </w:t>
      </w:r>
      <w:r w:rsidR="006F6CCD" w:rsidRPr="00CB214C">
        <w:rPr>
          <w:color w:val="000000" w:themeColor="text1"/>
        </w:rPr>
        <w:t xml:space="preserve">rezident u određenoj jurisdikciji ako je osnovan i </w:t>
      </w:r>
      <w:r w:rsidRPr="00CB214C">
        <w:rPr>
          <w:color w:val="000000" w:themeColor="text1"/>
        </w:rPr>
        <w:t xml:space="preserve">uređen </w:t>
      </w:r>
      <w:r w:rsidR="006F6CCD" w:rsidRPr="00CB214C">
        <w:rPr>
          <w:color w:val="000000" w:themeColor="text1"/>
        </w:rPr>
        <w:t xml:space="preserve">u toj jurisdikciji; </w:t>
      </w:r>
    </w:p>
    <w:p w14:paraId="140F99AC" w14:textId="3B39D449" w:rsidR="006F6CCD" w:rsidRPr="00CB214C" w:rsidRDefault="00F42F4C" w:rsidP="006F6CCD">
      <w:pPr>
        <w:jc w:val="both"/>
        <w:rPr>
          <w:color w:val="000000" w:themeColor="text1"/>
        </w:rPr>
      </w:pPr>
      <w:r w:rsidRPr="00CB214C">
        <w:rPr>
          <w:color w:val="000000" w:themeColor="text1"/>
        </w:rPr>
        <w:t xml:space="preserve">- </w:t>
      </w:r>
      <w:r w:rsidR="006F6CCD" w:rsidRPr="00CB214C">
        <w:rPr>
          <w:color w:val="000000" w:themeColor="text1"/>
        </w:rPr>
        <w:t>društvo za životno osiguranje</w:t>
      </w:r>
      <w:r w:rsidRPr="00CB214C">
        <w:rPr>
          <w:color w:val="000000" w:themeColor="text1"/>
        </w:rPr>
        <w:t xml:space="preserve"> je</w:t>
      </w:r>
      <w:r w:rsidR="006F6CCD" w:rsidRPr="00CB214C">
        <w:rPr>
          <w:color w:val="000000" w:themeColor="text1"/>
        </w:rPr>
        <w:t xml:space="preserve"> rezident u jurisdikciji u kojoj se nalazi; </w:t>
      </w:r>
    </w:p>
    <w:p w14:paraId="35872776" w14:textId="5129F78A" w:rsidR="006F6CCD" w:rsidRPr="008D17E8" w:rsidRDefault="006F6CCD" w:rsidP="006F6CCD">
      <w:pPr>
        <w:jc w:val="both"/>
      </w:pPr>
      <w:r w:rsidRPr="008D17E8">
        <w:t>3</w:t>
      </w:r>
      <w:r w:rsidR="006001D3">
        <w:t>5</w:t>
      </w:r>
      <w:r w:rsidRPr="008D17E8">
        <w:t>) „kvalifikovani povratni poreski kredit” predstavlja:</w:t>
      </w:r>
    </w:p>
    <w:p w14:paraId="1D01BAC0" w14:textId="3F409586" w:rsidR="006F6CCD" w:rsidRDefault="002514D4" w:rsidP="006F6CCD">
      <w:pPr>
        <w:jc w:val="both"/>
      </w:pPr>
      <w:r>
        <w:t xml:space="preserve">a) </w:t>
      </w:r>
      <w:r w:rsidR="006F6CCD">
        <w:t>povratni poreski kredit koji se plaća u novcu ili novčanom ekvivalentu sastavnom subjektu u roku od četiri godine od datuma na koji sastavni subjekat imao pravo na povratni poreski kredit u skladu s</w:t>
      </w:r>
      <w:r w:rsidR="008D17E8">
        <w:t>a</w:t>
      </w:r>
      <w:r w:rsidR="006F6CCD">
        <w:t xml:space="preserve"> pravom jurisdikcije koja odobrava kredit; ili </w:t>
      </w:r>
    </w:p>
    <w:p w14:paraId="66662C44" w14:textId="1B1B5C23" w:rsidR="006F6CCD" w:rsidRDefault="002514D4" w:rsidP="006F6CCD">
      <w:pPr>
        <w:jc w:val="both"/>
      </w:pPr>
      <w:r>
        <w:t xml:space="preserve">b) </w:t>
      </w:r>
      <w:r w:rsidR="006F6CCD">
        <w:t xml:space="preserve">ko </w:t>
      </w:r>
      <w:r w:rsidR="008D17E8">
        <w:t>se dio</w:t>
      </w:r>
      <w:r w:rsidR="006F6CCD">
        <w:t xml:space="preserve"> poresk</w:t>
      </w:r>
      <w:r w:rsidR="008D17E8">
        <w:t>og</w:t>
      </w:r>
      <w:r w:rsidR="006F6CCD">
        <w:t xml:space="preserve"> kredit</w:t>
      </w:r>
      <w:r w:rsidR="008D17E8">
        <w:t>a</w:t>
      </w:r>
      <w:r w:rsidR="006F6CCD">
        <w:t xml:space="preserve"> djelimično </w:t>
      </w:r>
      <w:r w:rsidR="008D17E8">
        <w:t>vraća</w:t>
      </w:r>
      <w:r w:rsidR="006F6CCD">
        <w:t>, dio povratinog poreskog kredita koji je plaćen u novcu ili novčanom ekvivalentu sastavnom subjektu u roku od četiri godine od datuma na koji sastavni subjekat ima pravo na djelimični povratni poreskii kredit.</w:t>
      </w:r>
    </w:p>
    <w:p w14:paraId="78BD28B5" w14:textId="1D41AF21" w:rsidR="006F6CCD" w:rsidRPr="008D17E8" w:rsidRDefault="006F6CCD" w:rsidP="006F6CCD">
      <w:pPr>
        <w:jc w:val="both"/>
      </w:pPr>
      <w:r w:rsidRPr="008D17E8">
        <w:t>Kvalifikovani povratni poreski kredit ne uključuje iznos poreza koji se može odbiti ili vratiti na osnovi kvalifi</w:t>
      </w:r>
      <w:r w:rsidR="008D17E8" w:rsidRPr="008D17E8">
        <w:t>kovanog</w:t>
      </w:r>
      <w:r w:rsidRPr="008D17E8">
        <w:t xml:space="preserve"> imputiranog poreza ili nekvalif</w:t>
      </w:r>
      <w:r w:rsidR="008D17E8" w:rsidRPr="008D17E8">
        <w:t>ikovanog</w:t>
      </w:r>
      <w:r w:rsidRPr="008D17E8">
        <w:t xml:space="preserve"> povrat</w:t>
      </w:r>
      <w:r w:rsidR="008D17E8" w:rsidRPr="008D17E8">
        <w:t>nog</w:t>
      </w:r>
      <w:r w:rsidRPr="008D17E8">
        <w:t xml:space="preserve"> imputiranog poreza; </w:t>
      </w:r>
    </w:p>
    <w:p w14:paraId="0BCF9933" w14:textId="71785C71" w:rsidR="006F6CCD" w:rsidRDefault="007B1E0C" w:rsidP="006F6CCD">
      <w:pPr>
        <w:jc w:val="both"/>
      </w:pPr>
      <w:r>
        <w:t>3</w:t>
      </w:r>
      <w:r w:rsidR="006001D3">
        <w:t>6</w:t>
      </w:r>
      <w:r w:rsidR="008D17E8">
        <w:t>)</w:t>
      </w:r>
      <w:r w:rsidR="006F6CCD">
        <w:t xml:space="preserve"> „nekvalifikovani povratni poreski kredit” predstavlja poreski kredit koji nije kvalifikovani povratni poreski kredit, a može se u cijelini ili djelimično vratiti;</w:t>
      </w:r>
    </w:p>
    <w:p w14:paraId="3634ED4E" w14:textId="0E15288E" w:rsidR="006F6CCD" w:rsidRDefault="006001D3" w:rsidP="006F6CCD">
      <w:pPr>
        <w:jc w:val="both"/>
      </w:pPr>
      <w:r>
        <w:t>37</w:t>
      </w:r>
      <w:r w:rsidR="008D17E8">
        <w:t>)</w:t>
      </w:r>
      <w:r>
        <w:t xml:space="preserve"> </w:t>
      </w:r>
      <w:r w:rsidR="006F6CCD">
        <w:t>„glavni subjekat”</w:t>
      </w:r>
      <w:r w:rsidR="008D17E8">
        <w:t xml:space="preserve"> </w:t>
      </w:r>
      <w:r w:rsidR="006F6CCD">
        <w:t xml:space="preserve">predstavlja subjekat koji u svojim finansijskim izvještajima uključuje neto računovodstvenu dobit ili gubitak stalne poslovne jedinice; </w:t>
      </w:r>
    </w:p>
    <w:p w14:paraId="27809085" w14:textId="2E532C21" w:rsidR="006F6CCD" w:rsidRDefault="006001D3" w:rsidP="006F6CCD">
      <w:pPr>
        <w:jc w:val="both"/>
      </w:pPr>
      <w:r>
        <w:t>38</w:t>
      </w:r>
      <w:r w:rsidR="008D17E8">
        <w:t>)</w:t>
      </w:r>
      <w:r w:rsidR="006F6CCD">
        <w:t xml:space="preserve"> „sastavni subjekat – vlasnik” predstavlja sastavni subjekat koji je direkni ili in</w:t>
      </w:r>
      <w:r w:rsidR="00B764D4">
        <w:t>direktni</w:t>
      </w:r>
      <w:r w:rsidR="006F6CCD">
        <w:t xml:space="preserve"> vlasnik vlasničkog udjela u drugom sastavnom subjektu iste grupe međunarodnih preduzeća ili velike domaće grupe; </w:t>
      </w:r>
    </w:p>
    <w:p w14:paraId="0A35073A" w14:textId="079FEB43" w:rsidR="006F6CCD" w:rsidRDefault="006001D3" w:rsidP="006F6CCD">
      <w:pPr>
        <w:jc w:val="both"/>
      </w:pPr>
      <w:r>
        <w:t>39</w:t>
      </w:r>
      <w:r w:rsidR="008D17E8">
        <w:t>)</w:t>
      </w:r>
      <w:r w:rsidR="006F6CCD">
        <w:t xml:space="preserve"> „prihvatljivi poreski sistem na raspodjelu” predstavlja sistem oporezivanja dobiti: </w:t>
      </w:r>
    </w:p>
    <w:p w14:paraId="2F62E56F" w14:textId="090FC953" w:rsidR="006F6CCD" w:rsidRDefault="00B764D4" w:rsidP="006F6CCD">
      <w:pPr>
        <w:jc w:val="both"/>
      </w:pPr>
      <w:r>
        <w:t xml:space="preserve">a) </w:t>
      </w:r>
      <w:r w:rsidR="006F6CCD">
        <w:t xml:space="preserve">kojim se uvodi porez na dobit pravnih lica samo ako se ta dobit raspodjeljuje ili se smatra da je raspodijeljena akcionarima ili ako društvo snosi određene neposlovne troškove; </w:t>
      </w:r>
    </w:p>
    <w:p w14:paraId="000890FF" w14:textId="49E79A61" w:rsidR="006F6CCD" w:rsidRDefault="00B764D4" w:rsidP="006F6CCD">
      <w:pPr>
        <w:jc w:val="both"/>
      </w:pPr>
      <w:r>
        <w:t xml:space="preserve">b) </w:t>
      </w:r>
      <w:r w:rsidR="006F6CCD">
        <w:t xml:space="preserve">kojim se uvodi porez po stopi koja je jednaka minimalnoj poreskoj stopi ili je većoj od nje; i </w:t>
      </w:r>
    </w:p>
    <w:p w14:paraId="63AF268E" w14:textId="6123D045" w:rsidR="006F6CCD" w:rsidRDefault="00B764D4" w:rsidP="006F6CCD">
      <w:pPr>
        <w:jc w:val="both"/>
      </w:pPr>
      <w:r>
        <w:t xml:space="preserve">c) </w:t>
      </w:r>
      <w:r w:rsidR="006F6CCD">
        <w:t xml:space="preserve">koji je bio je na snazi prije ili poslije 1. jula 2021 godine; </w:t>
      </w:r>
    </w:p>
    <w:p w14:paraId="2CE8F4CF" w14:textId="33439E58" w:rsidR="00EE0640" w:rsidRPr="00530A9A" w:rsidRDefault="006F6CCD" w:rsidP="00EE0640">
      <w:pPr>
        <w:jc w:val="both"/>
        <w:rPr>
          <w:color w:val="000000" w:themeColor="text1"/>
          <w:lang w:val="sl-SI"/>
        </w:rPr>
      </w:pPr>
      <w:r>
        <w:t>4</w:t>
      </w:r>
      <w:r w:rsidR="006001D3">
        <w:t>0</w:t>
      </w:r>
      <w:r w:rsidR="00192D18">
        <w:t>)</w:t>
      </w:r>
      <w:r>
        <w:t xml:space="preserve"> „subjekat imenovan za podnošenje prijave” predstavlja sastavni subjekat, osim krajnjeg matičnog društva, koji je grupa međunarodnih preduzeća ili velika domaća grupa imenovala da u njeno ime podnese prijavu u skladu sa </w:t>
      </w:r>
      <w:r w:rsidRPr="002514D4">
        <w:rPr>
          <w:color w:val="000000" w:themeColor="text1"/>
        </w:rPr>
        <w:t xml:space="preserve">članom </w:t>
      </w:r>
      <w:r w:rsidR="00B764D4" w:rsidRPr="002514D4">
        <w:rPr>
          <w:color w:val="000000" w:themeColor="text1"/>
        </w:rPr>
        <w:t>28</w:t>
      </w:r>
      <w:r w:rsidRPr="002514D4">
        <w:rPr>
          <w:color w:val="000000" w:themeColor="text1"/>
        </w:rPr>
        <w:t xml:space="preserve"> ovog </w:t>
      </w:r>
      <w:r w:rsidR="00B764D4" w:rsidRPr="002514D4">
        <w:rPr>
          <w:color w:val="000000" w:themeColor="text1"/>
        </w:rPr>
        <w:t>z</w:t>
      </w:r>
      <w:r w:rsidRPr="002514D4">
        <w:rPr>
          <w:color w:val="000000" w:themeColor="text1"/>
        </w:rPr>
        <w:t>akona.</w:t>
      </w:r>
    </w:p>
    <w:p w14:paraId="246F4FD1" w14:textId="441E5270" w:rsidR="00530A9A" w:rsidRDefault="00530A9A" w:rsidP="006F6CCD">
      <w:pPr>
        <w:jc w:val="center"/>
        <w:rPr>
          <w:b/>
          <w:lang w:val="sl-SI"/>
        </w:rPr>
      </w:pPr>
    </w:p>
    <w:p w14:paraId="5A4D5C91" w14:textId="64E50442" w:rsidR="006001D3" w:rsidRDefault="006001D3" w:rsidP="006F6CCD">
      <w:pPr>
        <w:jc w:val="center"/>
        <w:rPr>
          <w:b/>
          <w:lang w:val="sl-SI"/>
        </w:rPr>
      </w:pPr>
    </w:p>
    <w:p w14:paraId="40E15329" w14:textId="77777777" w:rsidR="006001D3" w:rsidRDefault="006001D3" w:rsidP="006F6CCD">
      <w:pPr>
        <w:jc w:val="center"/>
        <w:rPr>
          <w:b/>
          <w:lang w:val="sl-SI"/>
        </w:rPr>
      </w:pPr>
    </w:p>
    <w:p w14:paraId="7729AED0" w14:textId="05EB06C4" w:rsidR="006F6CCD" w:rsidRDefault="006F6CCD" w:rsidP="006F6CCD">
      <w:pPr>
        <w:jc w:val="center"/>
        <w:rPr>
          <w:b/>
          <w:lang w:val="sl-SI"/>
        </w:rPr>
      </w:pPr>
      <w:r>
        <w:rPr>
          <w:b/>
          <w:lang w:val="sl-SI"/>
        </w:rPr>
        <w:lastRenderedPageBreak/>
        <w:t>Lokacija sastavnog subjekta</w:t>
      </w:r>
    </w:p>
    <w:p w14:paraId="39F9BC0C" w14:textId="46E7F517" w:rsidR="006F6CCD" w:rsidRPr="002514D4" w:rsidRDefault="006F6CCD" w:rsidP="006F6CCD">
      <w:pPr>
        <w:jc w:val="center"/>
        <w:rPr>
          <w:b/>
          <w:lang w:val="sl-SI"/>
        </w:rPr>
      </w:pPr>
      <w:r w:rsidRPr="002514D4">
        <w:rPr>
          <w:b/>
          <w:lang w:val="sl-SI"/>
        </w:rPr>
        <w:t>Član 4</w:t>
      </w:r>
    </w:p>
    <w:p w14:paraId="3CAFE3D0" w14:textId="77777777" w:rsidR="006F6CCD" w:rsidRDefault="006F6CCD" w:rsidP="006F6CCD">
      <w:pPr>
        <w:jc w:val="both"/>
        <w:rPr>
          <w:lang w:val="sl-SI"/>
        </w:rPr>
      </w:pPr>
      <w:r>
        <w:rPr>
          <w:lang w:val="sl-SI"/>
        </w:rPr>
        <w:t xml:space="preserve">(1) Lokacija subjekta koji nije provodni subjekat u smislu ovog zakona utvrđuje se na sljedeći način: </w:t>
      </w:r>
    </w:p>
    <w:p w14:paraId="42C37908" w14:textId="13A6F910" w:rsidR="006F6CCD" w:rsidRDefault="006F6CCD" w:rsidP="006F6CCD">
      <w:pPr>
        <w:jc w:val="both"/>
        <w:rPr>
          <w:lang w:val="sl-SI"/>
        </w:rPr>
      </w:pPr>
      <w:r>
        <w:rPr>
          <w:lang w:val="sl-SI"/>
        </w:rPr>
        <w:t>1) da se nalazi u jurisdikcij</w:t>
      </w:r>
      <w:r w:rsidR="00B6338D">
        <w:rPr>
          <w:lang w:val="sl-SI"/>
        </w:rPr>
        <w:t>i</w:t>
      </w:r>
      <w:r>
        <w:rPr>
          <w:lang w:val="sl-SI"/>
        </w:rPr>
        <w:t xml:space="preserve"> u kojoj je subjekat rezident za potrebe oporezivanja na osnovu njegovog mjesta osnivanja, upravljanja ili drugog sličnog kriterijuma;</w:t>
      </w:r>
    </w:p>
    <w:p w14:paraId="6006F2E8" w14:textId="77777777" w:rsidR="006F6CCD" w:rsidRDefault="006F6CCD" w:rsidP="006F6CCD">
      <w:pPr>
        <w:jc w:val="both"/>
        <w:rPr>
          <w:lang w:val="sl-SI"/>
        </w:rPr>
      </w:pPr>
      <w:r>
        <w:rPr>
          <w:lang w:val="sl-SI"/>
        </w:rPr>
        <w:t>2) u drugim slučajevima, da se nalazi u jurisdikciji u kojoj je osnovan.</w:t>
      </w:r>
    </w:p>
    <w:p w14:paraId="05A1A7AB" w14:textId="77777777" w:rsidR="006F6CCD" w:rsidRDefault="006F6CCD" w:rsidP="006F6CCD">
      <w:pPr>
        <w:jc w:val="both"/>
        <w:rPr>
          <w:lang w:val="sl-SI"/>
        </w:rPr>
      </w:pPr>
      <w:r>
        <w:rPr>
          <w:lang w:val="sl-SI"/>
        </w:rPr>
        <w:t>(2) Lokacija stalne poslovne jedinice utvrđuje se na sljedeći način:</w:t>
      </w:r>
    </w:p>
    <w:p w14:paraId="25AA087D" w14:textId="0380142A" w:rsidR="006F6CCD" w:rsidRDefault="006F6CCD" w:rsidP="006F6CCD">
      <w:pPr>
        <w:jc w:val="both"/>
        <w:rPr>
          <w:lang w:val="sl-SI"/>
        </w:rPr>
      </w:pPr>
      <w:r>
        <w:rPr>
          <w:lang w:val="sl-SI"/>
        </w:rPr>
        <w:t>1) u odnosu na član 2 stav</w:t>
      </w:r>
      <w:r w:rsidR="00B6338D">
        <w:rPr>
          <w:lang w:val="sl-SI"/>
        </w:rPr>
        <w:t xml:space="preserve"> 1 tačka 13</w:t>
      </w:r>
      <w:r>
        <w:rPr>
          <w:lang w:val="sl-SI"/>
        </w:rPr>
        <w:t xml:space="preserve"> </w:t>
      </w:r>
      <w:r w:rsidR="00B6338D">
        <w:rPr>
          <w:lang w:val="sl-SI"/>
        </w:rPr>
        <w:t>podtačka a</w:t>
      </w:r>
      <w:r>
        <w:rPr>
          <w:lang w:val="sl-SI"/>
        </w:rPr>
        <w:t xml:space="preserve"> ovog zakona, da se nalazi u jurisdikciji u kojoj se smatra stalnom poslovnom jediniciom i oporezuje se na osnovu primjene poreskog ugovora;</w:t>
      </w:r>
    </w:p>
    <w:p w14:paraId="07147430" w14:textId="1A3CB34A" w:rsidR="006F6CCD" w:rsidRDefault="006F6CCD" w:rsidP="006F6CCD">
      <w:pPr>
        <w:jc w:val="both"/>
        <w:rPr>
          <w:lang w:val="sl-SI"/>
        </w:rPr>
      </w:pPr>
      <w:r>
        <w:rPr>
          <w:lang w:val="sl-SI"/>
        </w:rPr>
        <w:t>2) u odnosu na čl</w:t>
      </w:r>
      <w:r w:rsidR="00B6338D">
        <w:rPr>
          <w:lang w:val="sl-SI"/>
        </w:rPr>
        <w:t xml:space="preserve">an </w:t>
      </w:r>
      <w:r w:rsidR="00B6338D" w:rsidRPr="00B6338D">
        <w:rPr>
          <w:lang w:val="sl-SI"/>
        </w:rPr>
        <w:t xml:space="preserve">2 stav 1 tačka 13 podtačka </w:t>
      </w:r>
      <w:r w:rsidR="00CF79B7">
        <w:rPr>
          <w:lang w:val="sl-SI"/>
        </w:rPr>
        <w:t xml:space="preserve">b </w:t>
      </w:r>
      <w:r w:rsidR="00B6338D" w:rsidRPr="00B6338D">
        <w:rPr>
          <w:lang w:val="sl-SI"/>
        </w:rPr>
        <w:t>ovog zakona</w:t>
      </w:r>
      <w:r>
        <w:rPr>
          <w:lang w:val="sl-SI"/>
        </w:rPr>
        <w:t>, da se nalazi u jurisdikciji u kojoj se oporezuje na neto osnovi  na osnovu svoje poslovne prisutnosti;</w:t>
      </w:r>
    </w:p>
    <w:p w14:paraId="36BA0192" w14:textId="22368F2D" w:rsidR="006F6CCD" w:rsidRDefault="006F6CCD" w:rsidP="006F6CCD">
      <w:pPr>
        <w:jc w:val="both"/>
        <w:rPr>
          <w:lang w:val="sl-SI"/>
        </w:rPr>
      </w:pPr>
      <w:r>
        <w:rPr>
          <w:lang w:val="sl-SI"/>
        </w:rPr>
        <w:t xml:space="preserve">3) u odnosu na član </w:t>
      </w:r>
      <w:r w:rsidR="00CF79B7" w:rsidRPr="00CF79B7">
        <w:rPr>
          <w:lang w:val="sl-SI"/>
        </w:rPr>
        <w:t xml:space="preserve">član 2 stav 1 tačka 13 podtačka </w:t>
      </w:r>
      <w:r w:rsidR="00CF79B7">
        <w:rPr>
          <w:lang w:val="sl-SI"/>
        </w:rPr>
        <w:t>c</w:t>
      </w:r>
      <w:r w:rsidR="00CF79B7" w:rsidRPr="00CF79B7">
        <w:rPr>
          <w:lang w:val="sl-SI"/>
        </w:rPr>
        <w:t xml:space="preserve"> ovog zakona</w:t>
      </w:r>
      <w:r>
        <w:rPr>
          <w:lang w:val="sl-SI"/>
        </w:rPr>
        <w:t>, da se nalazi u jurisdikciji u kojoj je smještena;</w:t>
      </w:r>
    </w:p>
    <w:p w14:paraId="18DB175B" w14:textId="72E0018C" w:rsidR="006F6CCD" w:rsidRDefault="006F6CCD" w:rsidP="006F6CCD">
      <w:pPr>
        <w:jc w:val="both"/>
        <w:rPr>
          <w:lang w:val="sl-SI"/>
        </w:rPr>
      </w:pPr>
      <w:r>
        <w:rPr>
          <w:lang w:val="sl-SI"/>
        </w:rPr>
        <w:t xml:space="preserve">4) u odnosu na član 2 stav </w:t>
      </w:r>
      <w:r w:rsidR="00CF79B7">
        <w:rPr>
          <w:lang w:val="sl-SI"/>
        </w:rPr>
        <w:t>1 tačka 13 podtačka d</w:t>
      </w:r>
      <w:r>
        <w:rPr>
          <w:lang w:val="sl-SI"/>
        </w:rPr>
        <w:t xml:space="preserve"> ovog zakona, smatra se da stalna poslovna jedinica nema državnu pripadnost. </w:t>
      </w:r>
    </w:p>
    <w:p w14:paraId="281BC551" w14:textId="52F9AA0E" w:rsidR="006F6CCD" w:rsidRDefault="006F6CCD" w:rsidP="006F6CCD">
      <w:pPr>
        <w:jc w:val="both"/>
        <w:rPr>
          <w:lang w:val="sl-SI"/>
        </w:rPr>
      </w:pPr>
      <w:r>
        <w:rPr>
          <w:lang w:val="sl-SI"/>
        </w:rPr>
        <w:t xml:space="preserve">(3) </w:t>
      </w:r>
      <w:r w:rsidR="00CF79B7">
        <w:rPr>
          <w:lang w:val="sl-SI"/>
        </w:rPr>
        <w:t>U</w:t>
      </w:r>
      <w:r>
        <w:rPr>
          <w:lang w:val="sl-SI"/>
        </w:rPr>
        <w:t xml:space="preserve"> slučaju da se sastavni subjekat nalazi u dvije jurisdikcije koje primjenjuju poreski ugovor,  smatra se da se nalazi u jurisdikciji u kojoj je rezident za potrebe oporezivanja u skladu sa tim poreskim ugovorom.</w:t>
      </w:r>
    </w:p>
    <w:p w14:paraId="4C6D844D" w14:textId="77777777" w:rsidR="006F6CCD" w:rsidRDefault="006F6CCD" w:rsidP="006F6CCD">
      <w:pPr>
        <w:jc w:val="both"/>
        <w:rPr>
          <w:lang w:val="sl-SI"/>
        </w:rPr>
      </w:pPr>
      <w:r>
        <w:rPr>
          <w:lang w:val="sl-SI"/>
        </w:rPr>
        <w:t xml:space="preserve">(4) U slučaju da se sastavni subjekat nalazi u dvije jurisdikcije koje ne primjenjuju poreski ugovor, smatra se da se nalazi u jurisdikciji koja je u </w:t>
      </w:r>
      <w:r w:rsidRPr="00CF79B7">
        <w:rPr>
          <w:lang w:val="sl-SI"/>
        </w:rPr>
        <w:t>prethodnoj</w:t>
      </w:r>
      <w:r>
        <w:rPr>
          <w:lang w:val="sl-SI"/>
        </w:rPr>
        <w:t xml:space="preserve"> fiskalnoj godini naplatila veći iznos obuhvaćenih poreza. </w:t>
      </w:r>
    </w:p>
    <w:p w14:paraId="20794994" w14:textId="77777777" w:rsidR="006F6CCD" w:rsidRDefault="006F6CCD" w:rsidP="006F6CCD">
      <w:pPr>
        <w:jc w:val="both"/>
        <w:rPr>
          <w:lang w:val="sl-SI"/>
        </w:rPr>
      </w:pPr>
      <w:r>
        <w:rPr>
          <w:lang w:val="sl-SI"/>
        </w:rPr>
        <w:t>(5) Odredbe stava 4 ovog člana primjenjuju se i u slučaju kada se sastavni subjekat nalazi u dvije jurisdikcije koje primjenjuju poreski ugovor ako:</w:t>
      </w:r>
    </w:p>
    <w:p w14:paraId="680870CE" w14:textId="49F8DCD2" w:rsidR="006F6CCD" w:rsidRDefault="006F6CCD" w:rsidP="006F6CCD">
      <w:pPr>
        <w:jc w:val="both"/>
        <w:rPr>
          <w:lang w:val="sl-SI"/>
        </w:rPr>
      </w:pPr>
      <w:r>
        <w:rPr>
          <w:lang w:val="sl-SI"/>
        </w:rPr>
        <w:t>1) se primjenjivim poreskom ugovorom zahtijeva da nadležni organi postignu zajednički dogovor o pretpostavljenoj rezidentnosti za potrebe oporezivanja sastavnog subjekta, a dogovor nije postignut;</w:t>
      </w:r>
    </w:p>
    <w:p w14:paraId="26DC77F6" w14:textId="6B3C495D" w:rsidR="006F6CCD" w:rsidRDefault="006F6CCD" w:rsidP="006F6CCD">
      <w:pPr>
        <w:jc w:val="both"/>
        <w:rPr>
          <w:lang w:val="sl-SI"/>
        </w:rPr>
      </w:pPr>
      <w:r>
        <w:rPr>
          <w:lang w:val="sl-SI"/>
        </w:rPr>
        <w:t>2) na osnovu primjenjivog poreskog ugovora ne postoji oslobođenje od dvostrukog oporezivanja jer je sastavni subjekat rezident za potrebe oporezivanja obje ugovorne strane.</w:t>
      </w:r>
    </w:p>
    <w:p w14:paraId="72F2EC22" w14:textId="77777777" w:rsidR="006F6CCD" w:rsidRDefault="006F6CCD" w:rsidP="006F6CCD">
      <w:pPr>
        <w:jc w:val="both"/>
        <w:rPr>
          <w:lang w:val="sl-SI"/>
        </w:rPr>
      </w:pPr>
      <w:r>
        <w:rPr>
          <w:lang w:val="sl-SI"/>
        </w:rPr>
        <w:t>(6) Prilikom obračuna iznosa obuhvaćenih poreza iz stava 4 ovog člana, ne uzima se u obzir iznos poreza plaćenog u skladu sa režimom oporezivanja kontrolisanog stranog društva.</w:t>
      </w:r>
    </w:p>
    <w:p w14:paraId="6C59D766" w14:textId="0C9BD3E1" w:rsidR="006F6CCD" w:rsidRDefault="006F6CCD" w:rsidP="006F6CCD">
      <w:pPr>
        <w:jc w:val="both"/>
        <w:rPr>
          <w:highlight w:val="yellow"/>
          <w:lang w:val="sl-SI"/>
        </w:rPr>
      </w:pPr>
      <w:r>
        <w:rPr>
          <w:lang w:val="sl-SI"/>
        </w:rPr>
        <w:t xml:space="preserve">(7) Ako je iznos obuhvaćenih poreza koje treba platiti u dvije jurisdikcije jednak ili </w:t>
      </w:r>
      <w:r w:rsidR="00CF79B7">
        <w:rPr>
          <w:lang w:val="sl-SI"/>
        </w:rPr>
        <w:t xml:space="preserve">je </w:t>
      </w:r>
      <w:r>
        <w:rPr>
          <w:lang w:val="sl-SI"/>
        </w:rPr>
        <w:t xml:space="preserve">jednak nuli, smatra se da se sastavni subjekat nalazi u jurisdikciji u kojoj je veći iznos </w:t>
      </w:r>
      <w:r w:rsidRPr="00CF79B7">
        <w:rPr>
          <w:lang w:val="sl-SI"/>
        </w:rPr>
        <w:t xml:space="preserve">sadržajnog isključivanja dobiti </w:t>
      </w:r>
      <w:r w:rsidR="00EE0640">
        <w:rPr>
          <w:lang w:val="sl-SI"/>
        </w:rPr>
        <w:t>koji je obračunat</w:t>
      </w:r>
      <w:r>
        <w:rPr>
          <w:lang w:val="sl-SI"/>
        </w:rPr>
        <w:t xml:space="preserve"> na nivou subjekta </w:t>
      </w:r>
      <w:r w:rsidRPr="00EE0640">
        <w:rPr>
          <w:lang w:val="sl-SI"/>
        </w:rPr>
        <w:t xml:space="preserve">u skladu sa članom </w:t>
      </w:r>
      <w:r w:rsidR="00EE0640" w:rsidRPr="00EE0640">
        <w:rPr>
          <w:lang w:val="sl-SI"/>
        </w:rPr>
        <w:t>18</w:t>
      </w:r>
      <w:r w:rsidRPr="00EE0640">
        <w:rPr>
          <w:lang w:val="sl-SI"/>
        </w:rPr>
        <w:t xml:space="preserve"> ovog zakona.</w:t>
      </w:r>
    </w:p>
    <w:p w14:paraId="4DA9586B" w14:textId="174FF12C" w:rsidR="006F6CCD" w:rsidRDefault="006F6CCD" w:rsidP="006F6CCD">
      <w:pPr>
        <w:jc w:val="both"/>
        <w:rPr>
          <w:lang w:val="sl-SI"/>
        </w:rPr>
      </w:pPr>
      <w:r>
        <w:rPr>
          <w:lang w:val="sl-SI"/>
        </w:rPr>
        <w:t>(8) Ako je iznos sadržajnog isključivanja dobiti iz stava 7 ovog člana u dvije jurisdikcije jednak ili</w:t>
      </w:r>
      <w:r w:rsidR="00EE0640">
        <w:rPr>
          <w:lang w:val="sl-SI"/>
        </w:rPr>
        <w:t xml:space="preserve"> je j</w:t>
      </w:r>
      <w:r>
        <w:rPr>
          <w:lang w:val="sl-SI"/>
        </w:rPr>
        <w:t>ednak nuli, smatra se da sastavni subjekat nema državnu pripadnost.</w:t>
      </w:r>
    </w:p>
    <w:p w14:paraId="74B1DE27" w14:textId="77777777" w:rsidR="006F6CCD" w:rsidRDefault="006F6CCD" w:rsidP="006F6CCD">
      <w:pPr>
        <w:jc w:val="both"/>
        <w:rPr>
          <w:lang w:val="sl-SI"/>
        </w:rPr>
      </w:pPr>
      <w:r>
        <w:rPr>
          <w:lang w:val="sl-SI"/>
        </w:rPr>
        <w:t>(9) Izuzetno od odredaba stava 8 ovog člana, u slučaju kada je sastavni subjekat krajnje matično društvo, smatra se da se nalazi u jurisdikciji u kojoj je osnovano.</w:t>
      </w:r>
    </w:p>
    <w:p w14:paraId="32D9385F" w14:textId="093CB33B" w:rsidR="00A11B7A" w:rsidRPr="00530A9A" w:rsidRDefault="006F6CCD" w:rsidP="00530A9A">
      <w:pPr>
        <w:jc w:val="both"/>
        <w:rPr>
          <w:lang w:val="sl-SI"/>
        </w:rPr>
      </w:pPr>
      <w:r>
        <w:rPr>
          <w:lang w:val="sl-SI"/>
        </w:rPr>
        <w:lastRenderedPageBreak/>
        <w:t xml:space="preserve">(10) Ako sastavni subjekat promijeni svoju lokaciju u toku fiskalne godine, smatra se da se nalazi u jurisdikciji u kojoj se </w:t>
      </w:r>
      <w:r w:rsidRPr="00EE0640">
        <w:rPr>
          <w:lang w:val="sl-SI"/>
        </w:rPr>
        <w:t xml:space="preserve">nalazio </w:t>
      </w:r>
      <w:r>
        <w:rPr>
          <w:lang w:val="sl-SI"/>
        </w:rPr>
        <w:t xml:space="preserve">na početku fiskalne godine.  </w:t>
      </w:r>
    </w:p>
    <w:p w14:paraId="3F505968" w14:textId="77777777" w:rsidR="00530A9A" w:rsidRDefault="00530A9A" w:rsidP="006F6CCD">
      <w:pPr>
        <w:jc w:val="center"/>
        <w:rPr>
          <w:b/>
          <w:bCs/>
          <w:lang w:val="sl-SI"/>
        </w:rPr>
      </w:pPr>
    </w:p>
    <w:p w14:paraId="743D1A7B" w14:textId="5D55CAC2" w:rsidR="006F6CCD" w:rsidRDefault="006F6CCD" w:rsidP="006F6CCD">
      <w:pPr>
        <w:jc w:val="center"/>
        <w:rPr>
          <w:b/>
          <w:bCs/>
          <w:lang w:val="sl-SI"/>
        </w:rPr>
      </w:pPr>
      <w:r>
        <w:rPr>
          <w:b/>
          <w:bCs/>
          <w:lang w:val="sl-SI"/>
        </w:rPr>
        <w:t>II DOMAĆI DOPUNSKI POREZ</w:t>
      </w:r>
    </w:p>
    <w:p w14:paraId="672DCA41" w14:textId="77777777" w:rsidR="006F6CCD" w:rsidRPr="002514D4" w:rsidRDefault="006F6CCD" w:rsidP="006F6CCD">
      <w:pPr>
        <w:jc w:val="center"/>
        <w:rPr>
          <w:b/>
          <w:bCs/>
          <w:lang w:val="sl-SI"/>
        </w:rPr>
      </w:pPr>
      <w:r w:rsidRPr="002514D4">
        <w:rPr>
          <w:b/>
          <w:bCs/>
          <w:lang w:val="sl-SI"/>
        </w:rPr>
        <w:t>Član 5</w:t>
      </w:r>
    </w:p>
    <w:p w14:paraId="5930AAFE" w14:textId="515BDF1E" w:rsidR="006F6CCD" w:rsidRDefault="006F6CCD" w:rsidP="006F6CCD">
      <w:pPr>
        <w:jc w:val="both"/>
        <w:rPr>
          <w:lang w:val="sl-SI"/>
        </w:rPr>
      </w:pPr>
      <w:r>
        <w:rPr>
          <w:lang w:val="sl-SI"/>
        </w:rPr>
        <w:t xml:space="preserve">(1) Domaći dopunski porez se obračunava i naplaćuje u Crnoj Gori. </w:t>
      </w:r>
    </w:p>
    <w:p w14:paraId="3B1CC4B1" w14:textId="566DBE7F" w:rsidR="006F6CCD" w:rsidRDefault="006F6CCD" w:rsidP="006F6CCD">
      <w:pPr>
        <w:jc w:val="both"/>
        <w:rPr>
          <w:lang w:val="sl-SI"/>
        </w:rPr>
      </w:pPr>
      <w:r>
        <w:rPr>
          <w:lang w:val="sl-SI"/>
        </w:rPr>
        <w:t xml:space="preserve">(2) Obavezu plaćanja domaćeg dopunskog poreza iz stava 1 ovog člana za određenu fiskalnu godinu ima krajnje matično društvo grupe međunarodnih preduzeća koje se nalazi u Crnoj Gori, </w:t>
      </w:r>
      <w:r w:rsidR="00A30AF2">
        <w:rPr>
          <w:lang w:val="sl-SI"/>
        </w:rPr>
        <w:t xml:space="preserve">krajnje </w:t>
      </w:r>
      <w:r>
        <w:rPr>
          <w:lang w:val="sl-SI"/>
        </w:rPr>
        <w:t>matično društvo domaće grupe i svi nj</w:t>
      </w:r>
      <w:r w:rsidR="00A30AF2">
        <w:rPr>
          <w:lang w:val="sl-SI"/>
        </w:rPr>
        <w:t xml:space="preserve">ihovi </w:t>
      </w:r>
      <w:r>
        <w:rPr>
          <w:lang w:val="sl-SI"/>
        </w:rPr>
        <w:t xml:space="preserve">sastavni subjekti koji se nalaze u Crnoj Gori utvrđeni odredbama ovog Zakona, ako je njihova efektivna poreska stopa manja od 15%. </w:t>
      </w:r>
    </w:p>
    <w:p w14:paraId="59B27BC9" w14:textId="085FB6DE" w:rsidR="006F6CCD" w:rsidRDefault="006F6CCD" w:rsidP="006F6CCD">
      <w:pPr>
        <w:jc w:val="both"/>
        <w:rPr>
          <w:lang w:val="sl-SI"/>
        </w:rPr>
      </w:pPr>
      <w:r>
        <w:rPr>
          <w:lang w:val="sl-SI"/>
        </w:rPr>
        <w:t>(3) U odnosu na stav 1 ovog člana, ako sastavni subjekat nije u obavezi da primjenjuje</w:t>
      </w:r>
      <w:r w:rsidR="00A30AF2">
        <w:rPr>
          <w:lang w:val="sl-SI"/>
        </w:rPr>
        <w:t xml:space="preserve"> m</w:t>
      </w:r>
      <w:r>
        <w:rPr>
          <w:lang w:val="sl-SI"/>
        </w:rPr>
        <w:t xml:space="preserve">eđunarodne standarde finansijskog izvještavanja u skladu sa posebnih propisima, obračun </w:t>
      </w:r>
      <w:r w:rsidRPr="00141B86">
        <w:rPr>
          <w:lang w:val="sl-SI"/>
        </w:rPr>
        <w:t xml:space="preserve">viška </w:t>
      </w:r>
      <w:r>
        <w:rPr>
          <w:lang w:val="sl-SI"/>
        </w:rPr>
        <w:t>dobiti sastavnih subjekata, koji se oporezuju nižom poreskom stopom u Crnoj Gori, se može vršiti na osnovu prihvatljivog ili odobrenog standarda finansijskog računovodstva, a isti se može korigovati u slučaju značajnijeg narušavanja tržišne konkurencije.</w:t>
      </w:r>
    </w:p>
    <w:p w14:paraId="55E102AC" w14:textId="4C8B65B4" w:rsidR="006F6CCD" w:rsidRDefault="006F6CCD" w:rsidP="006F6CCD">
      <w:pPr>
        <w:jc w:val="both"/>
        <w:rPr>
          <w:highlight w:val="yellow"/>
          <w:lang w:val="sl-SI"/>
        </w:rPr>
      </w:pPr>
      <w:r>
        <w:rPr>
          <w:lang w:val="sl-SI"/>
        </w:rPr>
        <w:t>(4) Ako iznos domaćeg dopunskog poreza za određenu fiskalnu godinu nije plaćen u Crnoj Gori u period</w:t>
      </w:r>
      <w:r w:rsidR="00141B86">
        <w:rPr>
          <w:lang w:val="sl-SI"/>
        </w:rPr>
        <w:t>u</w:t>
      </w:r>
      <w:r>
        <w:rPr>
          <w:lang w:val="sl-SI"/>
        </w:rPr>
        <w:t xml:space="preserve"> od četiri godine nakon godine u kojoj je trebao biti plaćen, ne naplaćuje se u Crnoj Gori već se dodaje dopunskom porezu u drugoj jurisdikciji u skladu sa odredbama </w:t>
      </w:r>
      <w:r w:rsidRPr="00141B86">
        <w:rPr>
          <w:lang w:val="sl-SI"/>
        </w:rPr>
        <w:t xml:space="preserve">člana </w:t>
      </w:r>
      <w:r w:rsidR="00141B86" w:rsidRPr="00141B86">
        <w:rPr>
          <w:lang w:val="sl-SI"/>
        </w:rPr>
        <w:t>17</w:t>
      </w:r>
      <w:r w:rsidRPr="00141B86">
        <w:rPr>
          <w:lang w:val="sl-SI"/>
        </w:rPr>
        <w:t xml:space="preserve"> stav </w:t>
      </w:r>
      <w:r w:rsidR="00141B86" w:rsidRPr="00141B86">
        <w:rPr>
          <w:lang w:val="sl-SI"/>
        </w:rPr>
        <w:t>4</w:t>
      </w:r>
      <w:r w:rsidRPr="00141B86">
        <w:rPr>
          <w:lang w:val="sl-SI"/>
        </w:rPr>
        <w:t xml:space="preserve"> ovog zakona</w:t>
      </w:r>
      <w:r w:rsidR="00141B86" w:rsidRPr="00141B86">
        <w:rPr>
          <w:lang w:val="sl-SI"/>
        </w:rPr>
        <w:t>.</w:t>
      </w:r>
    </w:p>
    <w:p w14:paraId="4108512A" w14:textId="7CD3ABA0" w:rsidR="006F6CCD" w:rsidRDefault="006F6CCD" w:rsidP="006F6CCD">
      <w:pPr>
        <w:jc w:val="both"/>
        <w:rPr>
          <w:lang w:val="sl-SI"/>
        </w:rPr>
      </w:pPr>
      <w:r>
        <w:rPr>
          <w:lang w:val="sl-SI"/>
        </w:rPr>
        <w:t xml:space="preserve">(5) Ako domaći dopunski porez za određenu fiskalnu godinu nije plaćen u drugoj jurisdikciji u period od četiri godine nakon godine u kojoj je trebao biti plaćen, taj porez se naplaćuje u skladu sa </w:t>
      </w:r>
      <w:r w:rsidRPr="00141B86">
        <w:rPr>
          <w:lang w:val="sl-SI"/>
        </w:rPr>
        <w:t xml:space="preserve">članom </w:t>
      </w:r>
      <w:r w:rsidR="00141B86" w:rsidRPr="00141B86">
        <w:rPr>
          <w:lang w:val="sl-SI"/>
        </w:rPr>
        <w:t>19</w:t>
      </w:r>
      <w:r w:rsidRPr="00141B86">
        <w:rPr>
          <w:lang w:val="sl-SI"/>
        </w:rPr>
        <w:t xml:space="preserve"> ovog</w:t>
      </w:r>
      <w:r>
        <w:rPr>
          <w:lang w:val="sl-SI"/>
        </w:rPr>
        <w:t xml:space="preserve"> Zakona. </w:t>
      </w:r>
    </w:p>
    <w:p w14:paraId="19D80F4B" w14:textId="77777777" w:rsidR="00530A9A" w:rsidRDefault="00530A9A" w:rsidP="006F6CCD">
      <w:pPr>
        <w:jc w:val="center"/>
        <w:rPr>
          <w:b/>
          <w:bCs/>
          <w:lang w:val="sl-SI"/>
        </w:rPr>
      </w:pPr>
    </w:p>
    <w:p w14:paraId="771E99BD" w14:textId="0882B7F6" w:rsidR="006F6CCD" w:rsidRDefault="006F6CCD" w:rsidP="006F6CCD">
      <w:pPr>
        <w:jc w:val="center"/>
        <w:rPr>
          <w:b/>
          <w:bCs/>
          <w:lang w:val="sl-SI"/>
        </w:rPr>
      </w:pPr>
      <w:r>
        <w:rPr>
          <w:b/>
          <w:bCs/>
          <w:lang w:val="sl-SI"/>
        </w:rPr>
        <w:t>III OBRAČUN DOBITI ILI GUBITKA</w:t>
      </w:r>
    </w:p>
    <w:p w14:paraId="6BFCCD8F" w14:textId="77777777" w:rsidR="006F6CCD" w:rsidRDefault="006F6CCD" w:rsidP="006F6CCD">
      <w:pPr>
        <w:jc w:val="center"/>
        <w:rPr>
          <w:b/>
          <w:lang w:val="sl-SI"/>
        </w:rPr>
      </w:pPr>
      <w:r>
        <w:rPr>
          <w:b/>
          <w:lang w:val="sl-SI"/>
        </w:rPr>
        <w:t>Utvrđivanje dobiti ili gubitka</w:t>
      </w:r>
    </w:p>
    <w:p w14:paraId="5C66E859" w14:textId="77777777" w:rsidR="006F6CCD" w:rsidRPr="00133A55" w:rsidRDefault="006F6CCD" w:rsidP="006F6CCD">
      <w:pPr>
        <w:jc w:val="center"/>
        <w:rPr>
          <w:b/>
          <w:lang w:val="sl-SI"/>
        </w:rPr>
      </w:pPr>
      <w:r w:rsidRPr="00133A55">
        <w:rPr>
          <w:b/>
          <w:lang w:val="sl-SI"/>
        </w:rPr>
        <w:t>Član 6</w:t>
      </w:r>
    </w:p>
    <w:p w14:paraId="78CA539D" w14:textId="537307E9" w:rsidR="006F6CCD" w:rsidRDefault="006F6CCD" w:rsidP="006F6CCD">
      <w:pPr>
        <w:jc w:val="both"/>
        <w:rPr>
          <w:lang w:val="sl-SI"/>
        </w:rPr>
      </w:pPr>
      <w:r>
        <w:rPr>
          <w:lang w:val="sl-SI"/>
        </w:rPr>
        <w:t xml:space="preserve">(1) Dobit ili gubitak sastavnog subjekta obračunava se </w:t>
      </w:r>
      <w:r w:rsidR="00133A55">
        <w:rPr>
          <w:lang w:val="sl-SI"/>
        </w:rPr>
        <w:t>usklađivanjem</w:t>
      </w:r>
      <w:r>
        <w:rPr>
          <w:lang w:val="sl-SI"/>
        </w:rPr>
        <w:t xml:space="preserve"> neto računovodstvene dobiti ili gubitka za određenu fiskalnu godinu </w:t>
      </w:r>
      <w:r w:rsidR="00133A55">
        <w:rPr>
          <w:lang w:val="sl-SI"/>
        </w:rPr>
        <w:t>(</w:t>
      </w:r>
      <w:r>
        <w:rPr>
          <w:lang w:val="sl-SI"/>
        </w:rPr>
        <w:t>prije konsolid</w:t>
      </w:r>
      <w:r w:rsidR="00133A55">
        <w:rPr>
          <w:lang w:val="sl-SI"/>
        </w:rPr>
        <w:t>ovanih usklađivanja</w:t>
      </w:r>
      <w:r>
        <w:rPr>
          <w:lang w:val="sl-SI"/>
        </w:rPr>
        <w:t xml:space="preserve"> radi otklanjanja transakcija unutar grupe</w:t>
      </w:r>
      <w:r w:rsidR="00133A55">
        <w:rPr>
          <w:lang w:val="sl-SI"/>
        </w:rPr>
        <w:t>)</w:t>
      </w:r>
      <w:r>
        <w:rPr>
          <w:lang w:val="sl-SI"/>
        </w:rPr>
        <w:t xml:space="preserve"> pri sastavljanju konsolidovanih finansijskih izvještaja krajnjeg matičnog društva.</w:t>
      </w:r>
    </w:p>
    <w:p w14:paraId="04F6A4A7" w14:textId="7F0351F4" w:rsidR="006F6CCD" w:rsidRDefault="006F6CCD" w:rsidP="006F6CCD">
      <w:pPr>
        <w:jc w:val="both"/>
        <w:rPr>
          <w:lang w:val="sl-SI"/>
        </w:rPr>
      </w:pPr>
      <w:r>
        <w:rPr>
          <w:lang w:val="sl-SI"/>
        </w:rPr>
        <w:t>(2) Ako se ne može jasno utvrditi neto računovodstvena dobit ili gubitak sastavnog subjekta na osnovu prihvatljivog ili odobrenog standarda finansijskog računovodstva koji se primjenjuje pri sastavljanju konsolidovanih finansijskih izvještaja krajnjeg matičnog društva, neto računovodstvena dobit se može utvrditi primjenom drugog prihvatljivog ili odobrenog standarda finansijskog računovodstva pod uslovom:</w:t>
      </w:r>
    </w:p>
    <w:p w14:paraId="05173C77" w14:textId="2DE45BBF" w:rsidR="006F6CCD" w:rsidRDefault="006F6CCD" w:rsidP="006F6CCD">
      <w:pPr>
        <w:jc w:val="both"/>
        <w:rPr>
          <w:lang w:val="sl-SI"/>
        </w:rPr>
      </w:pPr>
      <w:r>
        <w:rPr>
          <w:lang w:val="sl-SI"/>
        </w:rPr>
        <w:t xml:space="preserve">1) da se računovodstvena dokumentacija sastavnog subjekta </w:t>
      </w:r>
      <w:r w:rsidR="00133A55">
        <w:rPr>
          <w:lang w:val="sl-SI"/>
        </w:rPr>
        <w:t>priprema</w:t>
      </w:r>
      <w:r>
        <w:rPr>
          <w:lang w:val="sl-SI"/>
        </w:rPr>
        <w:t xml:space="preserve"> na osnovu tog računovodstvenog standarda,</w:t>
      </w:r>
    </w:p>
    <w:p w14:paraId="677751A2" w14:textId="77777777" w:rsidR="006F6CCD" w:rsidRDefault="006F6CCD" w:rsidP="006F6CCD">
      <w:pPr>
        <w:jc w:val="both"/>
        <w:rPr>
          <w:lang w:val="sl-SI"/>
        </w:rPr>
      </w:pPr>
      <w:r>
        <w:rPr>
          <w:lang w:val="sl-SI"/>
        </w:rPr>
        <w:t>2) da su informacije iz računovodstvene dokumentacije pouzdane, i</w:t>
      </w:r>
    </w:p>
    <w:p w14:paraId="67839ABA" w14:textId="06B10F92" w:rsidR="006F6CCD" w:rsidRDefault="006F6CCD" w:rsidP="006F6CCD">
      <w:pPr>
        <w:jc w:val="both"/>
        <w:rPr>
          <w:lang w:val="sl-SI"/>
        </w:rPr>
      </w:pPr>
      <w:r>
        <w:rPr>
          <w:lang w:val="sl-SI"/>
        </w:rPr>
        <w:lastRenderedPageBreak/>
        <w:t xml:space="preserve">3) da se trajne razlike veće od 1.000.000,00 eura koje su rezultat primjene određenog </w:t>
      </w:r>
      <w:r w:rsidR="00133A55">
        <w:rPr>
          <w:lang w:val="sl-SI"/>
        </w:rPr>
        <w:t>principa</w:t>
      </w:r>
      <w:r>
        <w:rPr>
          <w:lang w:val="sl-SI"/>
        </w:rPr>
        <w:t xml:space="preserve"> ili standarda na stavke prihoda ili rashoda  ili transakcij</w:t>
      </w:r>
      <w:r w:rsidR="00133A55">
        <w:rPr>
          <w:lang w:val="sl-SI"/>
        </w:rPr>
        <w:t>a</w:t>
      </w:r>
      <w:r>
        <w:rPr>
          <w:lang w:val="sl-SI"/>
        </w:rPr>
        <w:t>, kada se t</w:t>
      </w:r>
      <w:r w:rsidR="00133A55">
        <w:rPr>
          <w:lang w:val="sl-SI"/>
        </w:rPr>
        <w:t xml:space="preserve">aj princip </w:t>
      </w:r>
      <w:r>
        <w:rPr>
          <w:lang w:val="sl-SI"/>
        </w:rPr>
        <w:t xml:space="preserve">ili standard razlikuje od finanisjkog standarda koji se primjenjuje pri sastavljaju konsolidovanih finansijskih izvještaja krajnjeg matičnog društva, prilagođavaju radi usklađivanja sa tretmanom koji </w:t>
      </w:r>
      <w:r w:rsidR="00895704">
        <w:rPr>
          <w:lang w:val="sl-SI"/>
        </w:rPr>
        <w:t xml:space="preserve">se </w:t>
      </w:r>
      <w:r>
        <w:rPr>
          <w:lang w:val="sl-SI"/>
        </w:rPr>
        <w:t>za tu stavku zahtjeva računovodstvenim standardom koji se primjenjuje pri sastavljanju konoslidovanih finansijskih izvještaja.</w:t>
      </w:r>
    </w:p>
    <w:p w14:paraId="3ED3BA78" w14:textId="1E5953A0" w:rsidR="006F6CCD" w:rsidRDefault="006F6CCD" w:rsidP="006F6CCD">
      <w:pPr>
        <w:jc w:val="both"/>
        <w:rPr>
          <w:lang w:val="sl-SI"/>
        </w:rPr>
      </w:pPr>
      <w:r>
        <w:rPr>
          <w:lang w:val="sl-SI"/>
        </w:rPr>
        <w:t xml:space="preserve">(3) Ako krajnje matično društvo ne sastavlja svoje konsolidovane finansijske izvještaje u skladu sa prihvatljivim standardom finansijskog računovodstva iz člana </w:t>
      </w:r>
      <w:r w:rsidR="00C42D9A">
        <w:rPr>
          <w:lang w:val="sl-SI"/>
        </w:rPr>
        <w:t>3</w:t>
      </w:r>
      <w:r>
        <w:rPr>
          <w:lang w:val="sl-SI"/>
        </w:rPr>
        <w:t xml:space="preserve"> stav 1 tačka 6 </w:t>
      </w:r>
      <w:r w:rsidR="00C42D9A">
        <w:rPr>
          <w:lang w:val="sl-SI"/>
        </w:rPr>
        <w:t>podtačka c</w:t>
      </w:r>
      <w:r>
        <w:rPr>
          <w:lang w:val="sl-SI"/>
        </w:rPr>
        <w:t xml:space="preserve">, konsolidovani finansijski izvještaji krajnjeg matičnog društva prilagođavaju se kako bi se spriječilo značajnije narušavanje tržišne konkurencije.  </w:t>
      </w:r>
    </w:p>
    <w:p w14:paraId="00035871" w14:textId="77777777" w:rsidR="00530A9A" w:rsidRDefault="00530A9A" w:rsidP="006F6CCD">
      <w:pPr>
        <w:jc w:val="center"/>
        <w:rPr>
          <w:b/>
          <w:lang w:val="sl-SI"/>
        </w:rPr>
      </w:pPr>
    </w:p>
    <w:p w14:paraId="5BA572D2" w14:textId="10CF6932" w:rsidR="006F6CCD" w:rsidRDefault="006F6CCD" w:rsidP="006F6CCD">
      <w:pPr>
        <w:jc w:val="center"/>
        <w:rPr>
          <w:b/>
          <w:lang w:val="sl-SI"/>
        </w:rPr>
      </w:pPr>
      <w:r>
        <w:rPr>
          <w:b/>
          <w:lang w:val="sl-SI"/>
        </w:rPr>
        <w:t>Usklađivanja radi utvrđivanja dobiti ili gubitka</w:t>
      </w:r>
    </w:p>
    <w:p w14:paraId="7532CB56" w14:textId="77777777" w:rsidR="006F6CCD" w:rsidRPr="00C42D9A" w:rsidRDefault="006F6CCD" w:rsidP="006F6CCD">
      <w:pPr>
        <w:jc w:val="center"/>
        <w:rPr>
          <w:b/>
          <w:lang w:val="sl-SI"/>
        </w:rPr>
      </w:pPr>
      <w:r w:rsidRPr="00C42D9A">
        <w:rPr>
          <w:b/>
          <w:lang w:val="sl-SI"/>
        </w:rPr>
        <w:t>Član 7</w:t>
      </w:r>
    </w:p>
    <w:p w14:paraId="14E25E70" w14:textId="351440FD" w:rsidR="006F6CCD" w:rsidRDefault="006F6CCD" w:rsidP="006F6CCD">
      <w:pPr>
        <w:jc w:val="both"/>
        <w:rPr>
          <w:lang w:val="sl-SI"/>
        </w:rPr>
      </w:pPr>
      <w:r>
        <w:rPr>
          <w:lang w:val="sl-SI"/>
        </w:rPr>
        <w:t>(1) U smislu ovoga člana:</w:t>
      </w:r>
    </w:p>
    <w:p w14:paraId="4B4DB9D7" w14:textId="33B5428F" w:rsidR="006F6CCD" w:rsidRDefault="006F6CCD" w:rsidP="006F6CCD">
      <w:pPr>
        <w:jc w:val="both"/>
        <w:rPr>
          <w:lang w:val="sl-SI"/>
        </w:rPr>
      </w:pPr>
      <w:r>
        <w:rPr>
          <w:lang w:val="sl-SI"/>
        </w:rPr>
        <w:t>1</w:t>
      </w:r>
      <w:r w:rsidR="00141B86">
        <w:rPr>
          <w:lang w:val="sl-SI"/>
        </w:rPr>
        <w:t>)</w:t>
      </w:r>
      <w:r>
        <w:rPr>
          <w:lang w:val="sl-SI"/>
        </w:rPr>
        <w:t xml:space="preserve"> neto poreski rashod predstavlja neto iznos:</w:t>
      </w:r>
    </w:p>
    <w:p w14:paraId="7FDF4E0F" w14:textId="4352190B" w:rsidR="006F6CCD" w:rsidRDefault="00C42D9A" w:rsidP="006F6CCD">
      <w:pPr>
        <w:jc w:val="both"/>
        <w:rPr>
          <w:lang w:val="sl-SI"/>
        </w:rPr>
      </w:pPr>
      <w:r>
        <w:rPr>
          <w:lang w:val="sl-SI"/>
        </w:rPr>
        <w:t xml:space="preserve">a) </w:t>
      </w:r>
      <w:r w:rsidR="006F6CCD">
        <w:rPr>
          <w:lang w:val="sl-SI"/>
        </w:rPr>
        <w:t>obuhvaćenih poreza obračunanih kao rashod (poreska obaveza) i svih tekućih i odloženih obuhvaćenih poreza koji predstavljaju poreski rashod, uključujući obuhvaćene poreze na dobit koja je isključena iz obračuna dobiti ili gubitka;</w:t>
      </w:r>
    </w:p>
    <w:p w14:paraId="34C2974D" w14:textId="44A1967C" w:rsidR="006F6CCD" w:rsidRDefault="00C42D9A" w:rsidP="006F6CCD">
      <w:pPr>
        <w:jc w:val="both"/>
        <w:rPr>
          <w:lang w:val="sl-SI"/>
        </w:rPr>
      </w:pPr>
      <w:r>
        <w:rPr>
          <w:lang w:val="sl-SI"/>
        </w:rPr>
        <w:t xml:space="preserve">b) </w:t>
      </w:r>
      <w:r w:rsidR="006F6CCD">
        <w:rPr>
          <w:lang w:val="sl-SI"/>
        </w:rPr>
        <w:t>odložen</w:t>
      </w:r>
      <w:r w:rsidR="00680AF4">
        <w:rPr>
          <w:lang w:val="sl-SI"/>
        </w:rPr>
        <w:t>og</w:t>
      </w:r>
      <w:r w:rsidR="006F6CCD">
        <w:rPr>
          <w:lang w:val="sl-SI"/>
        </w:rPr>
        <w:t xml:space="preserve"> poresk</w:t>
      </w:r>
      <w:r w:rsidR="00680AF4">
        <w:rPr>
          <w:lang w:val="sl-SI"/>
        </w:rPr>
        <w:t>og</w:t>
      </w:r>
      <w:r w:rsidR="006F6CCD">
        <w:rPr>
          <w:lang w:val="sl-SI"/>
        </w:rPr>
        <w:t xml:space="preserve"> </w:t>
      </w:r>
      <w:r w:rsidR="00680AF4">
        <w:rPr>
          <w:lang w:val="sl-SI"/>
        </w:rPr>
        <w:t>sredstva</w:t>
      </w:r>
      <w:r w:rsidR="006F6CCD">
        <w:rPr>
          <w:lang w:val="sl-SI"/>
        </w:rPr>
        <w:t xml:space="preserve"> koj</w:t>
      </w:r>
      <w:r w:rsidR="00680AF4">
        <w:rPr>
          <w:lang w:val="sl-SI"/>
        </w:rPr>
        <w:t>i</w:t>
      </w:r>
      <w:r w:rsidR="006F6CCD">
        <w:rPr>
          <w:lang w:val="sl-SI"/>
        </w:rPr>
        <w:t xml:space="preserve"> se može pripisati gubitku za određenu fiskalnu godinu;</w:t>
      </w:r>
    </w:p>
    <w:p w14:paraId="28333692" w14:textId="32CFCDC0" w:rsidR="006F6CCD" w:rsidRDefault="00C42D9A" w:rsidP="006F6CCD">
      <w:pPr>
        <w:jc w:val="both"/>
        <w:rPr>
          <w:lang w:val="sl-SI"/>
        </w:rPr>
      </w:pPr>
      <w:r>
        <w:rPr>
          <w:lang w:val="sl-SI"/>
        </w:rPr>
        <w:t xml:space="preserve">c) </w:t>
      </w:r>
      <w:r w:rsidR="006F6CCD">
        <w:rPr>
          <w:lang w:val="sl-SI"/>
        </w:rPr>
        <w:t>domaćeg dopunskog poreza obračunatog kao rashod;</w:t>
      </w:r>
    </w:p>
    <w:p w14:paraId="4FC15176" w14:textId="460FC624" w:rsidR="006F6CCD" w:rsidRDefault="00C42D9A" w:rsidP="006F6CCD">
      <w:pPr>
        <w:jc w:val="both"/>
        <w:rPr>
          <w:lang w:val="sl-SI"/>
        </w:rPr>
      </w:pPr>
      <w:r>
        <w:rPr>
          <w:lang w:val="sl-SI"/>
        </w:rPr>
        <w:t xml:space="preserve">d) </w:t>
      </w:r>
      <w:r w:rsidR="006F6CCD">
        <w:rPr>
          <w:lang w:val="sl-SI"/>
        </w:rPr>
        <w:t>poreza koji proizlaze iz pravila ovoga zakona obračunatih kao rashod;  i</w:t>
      </w:r>
    </w:p>
    <w:p w14:paraId="465EEE37" w14:textId="6B3B663E" w:rsidR="006F6CCD" w:rsidRDefault="00C42D9A" w:rsidP="006F6CCD">
      <w:pPr>
        <w:jc w:val="both"/>
        <w:rPr>
          <w:lang w:val="sl-SI"/>
        </w:rPr>
      </w:pPr>
      <w:r>
        <w:rPr>
          <w:lang w:val="sl-SI"/>
        </w:rPr>
        <w:t xml:space="preserve">e) nekvalifikovanog </w:t>
      </w:r>
      <w:r w:rsidR="006F6CCD" w:rsidRPr="00C42D9A">
        <w:rPr>
          <w:color w:val="000000" w:themeColor="text1"/>
          <w:lang w:val="sl-SI"/>
        </w:rPr>
        <w:t xml:space="preserve">povratnog imputiranog poreza </w:t>
      </w:r>
      <w:r w:rsidR="006F6CCD">
        <w:rPr>
          <w:lang w:val="sl-SI"/>
        </w:rPr>
        <w:t xml:space="preserve">obračunatog kao rashod. </w:t>
      </w:r>
    </w:p>
    <w:p w14:paraId="42E57F5C" w14:textId="3E6743BF" w:rsidR="006F6CCD" w:rsidRDefault="006F6CCD" w:rsidP="006F6CCD">
      <w:pPr>
        <w:jc w:val="both"/>
        <w:rPr>
          <w:lang w:val="sl-SI"/>
        </w:rPr>
      </w:pPr>
      <w:r>
        <w:rPr>
          <w:lang w:val="sl-SI"/>
        </w:rPr>
        <w:t>2</w:t>
      </w:r>
      <w:r w:rsidR="00C42D9A">
        <w:rPr>
          <w:lang w:val="sl-SI"/>
        </w:rPr>
        <w:t>)</w:t>
      </w:r>
      <w:r>
        <w:rPr>
          <w:lang w:val="sl-SI"/>
        </w:rPr>
        <w:t xml:space="preserve"> isključena dividenda predstavlja dividendu ili drugu raspodjelu primljenu ili obračunatu na osnovu vlasničkog udjela, osim dividende ili druge raspodjele primljene ili obračunate za:</w:t>
      </w:r>
    </w:p>
    <w:p w14:paraId="7953BBEB" w14:textId="60F2C9B8" w:rsidR="006F6CCD" w:rsidRDefault="00C42D9A" w:rsidP="006F6CCD">
      <w:pPr>
        <w:jc w:val="both"/>
        <w:rPr>
          <w:lang w:val="sl-SI"/>
        </w:rPr>
      </w:pPr>
      <w:r>
        <w:rPr>
          <w:lang w:val="sl-SI"/>
        </w:rPr>
        <w:t xml:space="preserve">a) </w:t>
      </w:r>
      <w:r w:rsidR="006F6CCD">
        <w:rPr>
          <w:lang w:val="sl-SI"/>
        </w:rPr>
        <w:t>vlasnički udio koji grupa posjeduje u određenom subjektu i kojim se ostvaruje pravo na manje od 10 % dobiti, kapitala ili rezervi ili glasačkih prava u tom subjektu na dan raspodjele ili prodaje udjela (udio u portfelju);</w:t>
      </w:r>
      <w:r w:rsidR="00A61BDE">
        <w:rPr>
          <w:lang w:val="sl-SI"/>
        </w:rPr>
        <w:t xml:space="preserve"> i</w:t>
      </w:r>
    </w:p>
    <w:p w14:paraId="1C5D1BDC" w14:textId="706E8054" w:rsidR="006F6CCD" w:rsidRDefault="00C42D9A" w:rsidP="006F6CCD">
      <w:pPr>
        <w:jc w:val="both"/>
        <w:rPr>
          <w:lang w:val="sl-SI"/>
        </w:rPr>
      </w:pPr>
      <w:r>
        <w:rPr>
          <w:lang w:val="sl-SI"/>
        </w:rPr>
        <w:t>b) v</w:t>
      </w:r>
      <w:r w:rsidR="006F6CCD">
        <w:rPr>
          <w:lang w:val="sl-SI"/>
        </w:rPr>
        <w:t>lasnički udio koji je u ekonomskom vlasništvu sastavnog subjekta koji na dan raspodjele prima ili obračunava dividende ili druge raspodjele u periodu kraćem od jedne godine</w:t>
      </w:r>
      <w:r w:rsidR="00A61BDE">
        <w:rPr>
          <w:lang w:val="sl-SI"/>
        </w:rPr>
        <w:t>.</w:t>
      </w:r>
    </w:p>
    <w:p w14:paraId="6DCA36ED" w14:textId="1956B57A" w:rsidR="006F6CCD" w:rsidRDefault="006F6CCD" w:rsidP="006F6CCD">
      <w:pPr>
        <w:jc w:val="both"/>
        <w:rPr>
          <w:lang w:val="sl-SI"/>
        </w:rPr>
      </w:pPr>
      <w:r>
        <w:rPr>
          <w:lang w:val="sl-SI"/>
        </w:rPr>
        <w:t>3</w:t>
      </w:r>
      <w:r w:rsidR="00A61BDE">
        <w:rPr>
          <w:lang w:val="sl-SI"/>
        </w:rPr>
        <w:t>)</w:t>
      </w:r>
      <w:r>
        <w:rPr>
          <w:lang w:val="sl-SI"/>
        </w:rPr>
        <w:t xml:space="preserve"> isključena dobit ili gubitak od vlasničkog kapitala predstavlja dobit ili gubitak koji su uključeni u neto računovodstvenu dobit ili gubitak sastavnog subjekta, koji proizlaze iz:</w:t>
      </w:r>
    </w:p>
    <w:p w14:paraId="01AA077B" w14:textId="7281782E" w:rsidR="006F6CCD" w:rsidRDefault="00A61BDE" w:rsidP="006F6CCD">
      <w:pPr>
        <w:jc w:val="both"/>
        <w:rPr>
          <w:lang w:val="sl-SI"/>
        </w:rPr>
      </w:pPr>
      <w:r>
        <w:rPr>
          <w:lang w:val="sl-SI"/>
        </w:rPr>
        <w:t xml:space="preserve">a) </w:t>
      </w:r>
      <w:r w:rsidR="006F6CCD">
        <w:rPr>
          <w:lang w:val="sl-SI"/>
        </w:rPr>
        <w:t>dobiti i gubitka zbog promjena fer vrijednosti vlasničkog udjela, osim za udjele u portfelju;</w:t>
      </w:r>
    </w:p>
    <w:p w14:paraId="41B29331" w14:textId="77777777" w:rsidR="00192D18" w:rsidRDefault="00A61BDE" w:rsidP="006F6CCD">
      <w:pPr>
        <w:jc w:val="both"/>
        <w:rPr>
          <w:lang w:val="sl-SI"/>
        </w:rPr>
      </w:pPr>
      <w:r>
        <w:rPr>
          <w:lang w:val="sl-SI"/>
        </w:rPr>
        <w:t xml:space="preserve">b) </w:t>
      </w:r>
      <w:r w:rsidR="006F6CCD">
        <w:rPr>
          <w:lang w:val="sl-SI"/>
        </w:rPr>
        <w:t xml:space="preserve">dobiti ili gubitka povezanih s vlasničkim udjelom uključenim na osnovu računovodstvene metode udjela; </w:t>
      </w:r>
      <w:r>
        <w:rPr>
          <w:lang w:val="sl-SI"/>
        </w:rPr>
        <w:t>i</w:t>
      </w:r>
    </w:p>
    <w:p w14:paraId="21BA1F59" w14:textId="05F1BC13" w:rsidR="006F6CCD" w:rsidRDefault="00192D18" w:rsidP="006F6CCD">
      <w:pPr>
        <w:jc w:val="both"/>
        <w:rPr>
          <w:lang w:val="sl-SI"/>
        </w:rPr>
      </w:pPr>
      <w:r>
        <w:rPr>
          <w:lang w:val="sl-SI"/>
        </w:rPr>
        <w:t xml:space="preserve">c) </w:t>
      </w:r>
      <w:r w:rsidR="006F6CCD">
        <w:rPr>
          <w:lang w:val="sl-SI"/>
        </w:rPr>
        <w:t>dobiti i gubitka od prodaje vlasničkog udjela, osim prodaje udjel</w:t>
      </w:r>
      <w:r w:rsidR="00A61BDE">
        <w:rPr>
          <w:lang w:val="sl-SI"/>
        </w:rPr>
        <w:t>a</w:t>
      </w:r>
      <w:r w:rsidR="006F6CCD">
        <w:rPr>
          <w:lang w:val="sl-SI"/>
        </w:rPr>
        <w:t xml:space="preserve"> u portfelju. </w:t>
      </w:r>
    </w:p>
    <w:p w14:paraId="7C515BF1" w14:textId="2935CB7F" w:rsidR="006F6CCD" w:rsidRDefault="005D72E6" w:rsidP="006F6CCD">
      <w:pPr>
        <w:jc w:val="both"/>
        <w:rPr>
          <w:lang w:val="sl-SI"/>
        </w:rPr>
      </w:pPr>
      <w:r>
        <w:rPr>
          <w:lang w:val="sl-SI"/>
        </w:rPr>
        <w:lastRenderedPageBreak/>
        <w:t>4)</w:t>
      </w:r>
      <w:r w:rsidR="006F6CCD">
        <w:rPr>
          <w:lang w:val="sl-SI"/>
        </w:rPr>
        <w:t xml:space="preserve"> uključena dobit ili gubitak zbog metode revalorizacije predstavlja neto dobit ili gubitak koji je uvećan ili umanjen za sve povezane obuhvaćene poreze za određenu fiskalnu godinu, koji proizlaze iz primjene računovodstvene metode ili prakse kojom se, za sve nekretnine, postrojenja i opremu:</w:t>
      </w:r>
    </w:p>
    <w:p w14:paraId="584118BF" w14:textId="073A2372" w:rsidR="006F6CCD" w:rsidRDefault="005D72E6" w:rsidP="006F6CCD">
      <w:pPr>
        <w:jc w:val="both"/>
        <w:rPr>
          <w:lang w:val="sl-SI"/>
        </w:rPr>
      </w:pPr>
      <w:r>
        <w:rPr>
          <w:lang w:val="sl-SI"/>
        </w:rPr>
        <w:t xml:space="preserve">a) </w:t>
      </w:r>
      <w:r w:rsidR="006F6CCD">
        <w:rPr>
          <w:lang w:val="sl-SI"/>
        </w:rPr>
        <w:t>periodično prilagođava knjigovodstvena vrijednost te nekretnine, postrojenja i opreme njenoj fer vrijednosti;</w:t>
      </w:r>
    </w:p>
    <w:p w14:paraId="545F3C50" w14:textId="44546570" w:rsidR="006F6CCD" w:rsidRDefault="005D72E6" w:rsidP="006F6CCD">
      <w:pPr>
        <w:jc w:val="both"/>
        <w:rPr>
          <w:lang w:val="sl-SI"/>
        </w:rPr>
      </w:pPr>
      <w:r>
        <w:rPr>
          <w:lang w:val="sl-SI"/>
        </w:rPr>
        <w:t>b) i</w:t>
      </w:r>
      <w:r w:rsidR="006F6CCD">
        <w:rPr>
          <w:lang w:val="sl-SI"/>
        </w:rPr>
        <w:t>skazuju promjene vrijednosti u ostaloj sveobuhvatnoj dobiti; i</w:t>
      </w:r>
      <w:r>
        <w:rPr>
          <w:lang w:val="sl-SI"/>
        </w:rPr>
        <w:t xml:space="preserve"> </w:t>
      </w:r>
    </w:p>
    <w:p w14:paraId="6499BC9A" w14:textId="0556B077" w:rsidR="006F6CCD" w:rsidRDefault="005D72E6" w:rsidP="006F6CCD">
      <w:pPr>
        <w:jc w:val="both"/>
        <w:rPr>
          <w:lang w:val="sl-SI"/>
        </w:rPr>
      </w:pPr>
      <w:r>
        <w:rPr>
          <w:lang w:val="sl-SI"/>
        </w:rPr>
        <w:t xml:space="preserve">c) </w:t>
      </w:r>
      <w:r w:rsidR="006F6CCD">
        <w:rPr>
          <w:lang w:val="sl-SI"/>
        </w:rPr>
        <w:t>naknadno ne iskazuje dobit ili gubitak obračunat u ostaloj sveobuhvatnoj dobiti kroz račun dobiti i gubitka.</w:t>
      </w:r>
    </w:p>
    <w:p w14:paraId="78E53D3A" w14:textId="7817147F" w:rsidR="006F6CCD" w:rsidRDefault="005D72E6" w:rsidP="006F6CCD">
      <w:pPr>
        <w:jc w:val="both"/>
        <w:rPr>
          <w:lang w:val="sl-SI"/>
        </w:rPr>
      </w:pPr>
      <w:r>
        <w:rPr>
          <w:lang w:val="sl-SI"/>
        </w:rPr>
        <w:t xml:space="preserve">5) </w:t>
      </w:r>
      <w:r w:rsidR="006F6CCD">
        <w:rPr>
          <w:lang w:val="sl-SI"/>
        </w:rPr>
        <w:t>različita dobit ili gubitak zbog kursnih razlika predstavlja dobit ili gubitak zbog kursnih razlika subjekata čije su računovodstvena i poreska funkcionalna valuta različite i koji je:</w:t>
      </w:r>
    </w:p>
    <w:p w14:paraId="0D6ADFBF" w14:textId="5A199653" w:rsidR="006F6CCD" w:rsidRDefault="005D72E6" w:rsidP="006F6CCD">
      <w:pPr>
        <w:jc w:val="both"/>
        <w:rPr>
          <w:lang w:val="sl-SI"/>
        </w:rPr>
      </w:pPr>
      <w:r>
        <w:rPr>
          <w:lang w:val="sl-SI"/>
        </w:rPr>
        <w:t xml:space="preserve">a) </w:t>
      </w:r>
      <w:r w:rsidR="006F6CCD">
        <w:rPr>
          <w:lang w:val="sl-SI"/>
        </w:rPr>
        <w:t>uključen u obračun oporezive dobiti ili gubitka sastavnog subjekta i dodjeljiv kursnim razlikama između računovodstvene funkcionalne valute i poreske funkcionalne valute sastavnog subjekta;</w:t>
      </w:r>
    </w:p>
    <w:p w14:paraId="581657A9" w14:textId="664C45AA" w:rsidR="006F6CCD" w:rsidRDefault="005D72E6" w:rsidP="006F6CCD">
      <w:pPr>
        <w:jc w:val="both"/>
        <w:rPr>
          <w:lang w:val="sl-SI"/>
        </w:rPr>
      </w:pPr>
      <w:r>
        <w:rPr>
          <w:lang w:val="sl-SI"/>
        </w:rPr>
        <w:t xml:space="preserve">b) </w:t>
      </w:r>
      <w:r w:rsidR="006F6CCD">
        <w:rPr>
          <w:lang w:val="sl-SI"/>
        </w:rPr>
        <w:t>uključen u</w:t>
      </w:r>
      <w:r>
        <w:rPr>
          <w:lang w:val="sl-SI"/>
        </w:rPr>
        <w:t xml:space="preserve"> </w:t>
      </w:r>
      <w:r w:rsidR="006F6CCD">
        <w:rPr>
          <w:lang w:val="sl-SI"/>
        </w:rPr>
        <w:t>obračun neto računovodstvene dobiti ili gubitka sastavnog subjekta i dodjeljiv kursnim razlikama između računovodstvene funkcionalne valute i poreske funkcionalne valute sastavnog subjekta;</w:t>
      </w:r>
    </w:p>
    <w:p w14:paraId="6C2DCDDA" w14:textId="46C658AA" w:rsidR="006F6CCD" w:rsidRDefault="005D72E6" w:rsidP="006F6CCD">
      <w:pPr>
        <w:jc w:val="both"/>
        <w:rPr>
          <w:lang w:val="sl-SI"/>
        </w:rPr>
      </w:pPr>
      <w:r>
        <w:rPr>
          <w:lang w:val="sl-SI"/>
        </w:rPr>
        <w:t xml:space="preserve">c) </w:t>
      </w:r>
      <w:r w:rsidR="006F6CCD">
        <w:rPr>
          <w:lang w:val="sl-SI"/>
        </w:rPr>
        <w:t>uključen u obračun neto računovodstvene dobiti ili gubitka sastavnog subjekta i dodjeljiv kursnim razlikama između treće strane valute i računovodstvene funkcionalne valute sastavnog subjekta; i</w:t>
      </w:r>
    </w:p>
    <w:p w14:paraId="343F0DC5" w14:textId="565A56A9" w:rsidR="006F6CCD" w:rsidRDefault="005D72E6" w:rsidP="006F6CCD">
      <w:pPr>
        <w:jc w:val="both"/>
        <w:rPr>
          <w:lang w:val="sl-SI"/>
        </w:rPr>
      </w:pPr>
      <w:r>
        <w:rPr>
          <w:lang w:val="sl-SI"/>
        </w:rPr>
        <w:t xml:space="preserve">d) </w:t>
      </w:r>
      <w:r w:rsidR="006F6CCD">
        <w:rPr>
          <w:lang w:val="sl-SI"/>
        </w:rPr>
        <w:t>dodjeljiv kursnim razlikama između treće strane valute i poreske funkcionalne valute sastavnog subjekta, bez obzira da li su te dobiti ili gubici treće strane valute uključeni u oporezivu dobit</w:t>
      </w:r>
      <w:r>
        <w:rPr>
          <w:lang w:val="sl-SI"/>
        </w:rPr>
        <w:t>.</w:t>
      </w:r>
    </w:p>
    <w:p w14:paraId="720015DB" w14:textId="10165512" w:rsidR="006F6CCD" w:rsidRDefault="006F6CCD" w:rsidP="006F6CCD">
      <w:pPr>
        <w:jc w:val="both"/>
        <w:rPr>
          <w:lang w:val="sl-SI"/>
        </w:rPr>
      </w:pPr>
      <w:r>
        <w:rPr>
          <w:lang w:val="sl-SI"/>
        </w:rPr>
        <w:t>6</w:t>
      </w:r>
      <w:r w:rsidR="005D72E6">
        <w:rPr>
          <w:lang w:val="sl-SI"/>
        </w:rPr>
        <w:t xml:space="preserve">) </w:t>
      </w:r>
      <w:r w:rsidR="005D72E6" w:rsidRPr="005D72E6">
        <w:rPr>
          <w:lang w:val="sl-SI"/>
        </w:rPr>
        <w:t xml:space="preserve">računovodstvena funkcionalna valuta iz tačke 5 ovog stava funkcionalna valuta koja se upotrebljava za utvrđivanje neto računovodstvene dobiti ili gubitka sastavnog subjekta. </w:t>
      </w:r>
    </w:p>
    <w:p w14:paraId="085363DB" w14:textId="7DF7F62A" w:rsidR="006F6CCD" w:rsidRDefault="006F6CCD" w:rsidP="006F6CCD">
      <w:pPr>
        <w:jc w:val="both"/>
        <w:rPr>
          <w:lang w:val="sl-SI"/>
        </w:rPr>
      </w:pPr>
      <w:r>
        <w:rPr>
          <w:lang w:val="sl-SI"/>
        </w:rPr>
        <w:t>7</w:t>
      </w:r>
      <w:r w:rsidR="005D72E6">
        <w:rPr>
          <w:lang w:val="sl-SI"/>
        </w:rPr>
        <w:t>)</w:t>
      </w:r>
      <w:r>
        <w:rPr>
          <w:lang w:val="sl-SI"/>
        </w:rPr>
        <w:t xml:space="preserve"> </w:t>
      </w:r>
      <w:r w:rsidR="005D72E6" w:rsidRPr="005D72E6">
        <w:rPr>
          <w:lang w:val="sl-SI"/>
        </w:rPr>
        <w:t>poreska funkcionalna valuta iz tačke 5 ovog stava je funkcionalna valuta koja se upotrebljava za utvrđivanje oporezive dobiti ili gubitka sastavnog subjekta za obuhvaćeni porez u jurisdikciji u kojoj se nalazi.</w:t>
      </w:r>
    </w:p>
    <w:p w14:paraId="022A6E40" w14:textId="554309B6" w:rsidR="006F6CCD" w:rsidRDefault="006F6CCD" w:rsidP="006F6CCD">
      <w:pPr>
        <w:jc w:val="both"/>
        <w:rPr>
          <w:lang w:val="sl-SI"/>
        </w:rPr>
      </w:pPr>
      <w:r>
        <w:rPr>
          <w:lang w:val="sl-SI"/>
        </w:rPr>
        <w:t>8</w:t>
      </w:r>
      <w:r w:rsidR="005D72E6">
        <w:rPr>
          <w:lang w:val="sl-SI"/>
        </w:rPr>
        <w:t>)</w:t>
      </w:r>
      <w:r>
        <w:rPr>
          <w:lang w:val="sl-SI"/>
        </w:rPr>
        <w:t xml:space="preserve"> treća strana valuta </w:t>
      </w:r>
      <w:r w:rsidR="005D72E6">
        <w:rPr>
          <w:lang w:val="sl-SI"/>
        </w:rPr>
        <w:t xml:space="preserve"> iz tačke 5 podtačke c ovog stava </w:t>
      </w:r>
      <w:r>
        <w:rPr>
          <w:lang w:val="sl-SI"/>
        </w:rPr>
        <w:t>je valuta koja nije poreska funkcionalna valuta ili računovodstvena funkcionalna valuta sastavnog subjekta.</w:t>
      </w:r>
    </w:p>
    <w:p w14:paraId="30D44EBD" w14:textId="241E903D" w:rsidR="006F6CCD" w:rsidRDefault="006F6CCD" w:rsidP="006F6CCD">
      <w:pPr>
        <w:jc w:val="both"/>
        <w:rPr>
          <w:lang w:val="sr-Latn-ME"/>
        </w:rPr>
      </w:pPr>
      <w:r>
        <w:rPr>
          <w:lang w:val="sl-SI"/>
        </w:rPr>
        <w:t>9</w:t>
      </w:r>
      <w:r w:rsidR="005D72E6">
        <w:rPr>
          <w:lang w:val="sl-SI"/>
        </w:rPr>
        <w:t>)</w:t>
      </w:r>
      <w:r>
        <w:rPr>
          <w:lang w:val="sl-SI"/>
        </w:rPr>
        <w:t xml:space="preserve"> rashodi koji se ne priznaju u poreske svrhe predstavljaju</w:t>
      </w:r>
      <w:r w:rsidR="005D72E6" w:rsidRPr="005D72E6">
        <w:t xml:space="preserve"> </w:t>
      </w:r>
      <w:r w:rsidR="005D72E6" w:rsidRPr="005D72E6">
        <w:rPr>
          <w:lang w:val="sl-SI"/>
        </w:rPr>
        <w:t>rashode koje je sastavni subjekt obračunao za</w:t>
      </w:r>
      <w:r>
        <w:rPr>
          <w:lang w:val="sl-SI"/>
        </w:rPr>
        <w:t>:</w:t>
      </w:r>
    </w:p>
    <w:p w14:paraId="5BDD790F" w14:textId="60207131" w:rsidR="006F6CCD" w:rsidRDefault="005D72E6" w:rsidP="006F6CCD">
      <w:pPr>
        <w:jc w:val="both"/>
        <w:rPr>
          <w:lang w:val="sl-SI"/>
        </w:rPr>
      </w:pPr>
      <w:r>
        <w:rPr>
          <w:lang w:val="sl-SI"/>
        </w:rPr>
        <w:t xml:space="preserve">a) </w:t>
      </w:r>
      <w:r w:rsidR="006F6CCD">
        <w:rPr>
          <w:lang w:val="sl-SI"/>
        </w:rPr>
        <w:t>nezakonita plaćanja, uključujući mito i provizije; i</w:t>
      </w:r>
    </w:p>
    <w:p w14:paraId="14037C9C" w14:textId="77777777" w:rsidR="00192D18" w:rsidRDefault="005D72E6" w:rsidP="006F6CCD">
      <w:pPr>
        <w:jc w:val="both"/>
        <w:rPr>
          <w:lang w:val="sl-SI"/>
        </w:rPr>
      </w:pPr>
      <w:r>
        <w:rPr>
          <w:lang w:val="sl-SI"/>
        </w:rPr>
        <w:t xml:space="preserve">b) </w:t>
      </w:r>
      <w:r w:rsidR="006F6CCD">
        <w:rPr>
          <w:lang w:val="sl-SI"/>
        </w:rPr>
        <w:t xml:space="preserve">za novčane kazne i sankcije u iznosu jednakom ili većem od 50.000,00 eura ili isti iznos u funkcionalnoj valuti u kojoj se </w:t>
      </w:r>
      <w:r>
        <w:rPr>
          <w:lang w:val="sl-SI"/>
        </w:rPr>
        <w:t>obračunava</w:t>
      </w:r>
      <w:r w:rsidR="006F6CCD">
        <w:rPr>
          <w:lang w:val="sl-SI"/>
        </w:rPr>
        <w:t xml:space="preserve"> neto računovodstvena dobit ili gubitak sastavnog subjekta</w:t>
      </w:r>
      <w:r>
        <w:rPr>
          <w:lang w:val="sl-SI"/>
        </w:rPr>
        <w:t>.</w:t>
      </w:r>
    </w:p>
    <w:p w14:paraId="1A62DD73" w14:textId="23D741C9" w:rsidR="006F6CCD" w:rsidRDefault="006F6CCD" w:rsidP="006F6CCD">
      <w:pPr>
        <w:jc w:val="both"/>
        <w:rPr>
          <w:lang w:val="sl-SI"/>
        </w:rPr>
      </w:pPr>
      <w:r>
        <w:rPr>
          <w:lang w:val="sl-SI"/>
        </w:rPr>
        <w:t>10</w:t>
      </w:r>
      <w:r w:rsidR="005D72E6">
        <w:rPr>
          <w:lang w:val="sl-SI"/>
        </w:rPr>
        <w:t>)</w:t>
      </w:r>
      <w:r>
        <w:rPr>
          <w:lang w:val="sl-SI"/>
        </w:rPr>
        <w:t xml:space="preserve"> greške iz prethodnog perioda i promjene računovodstvenih pravila predstavljaju promjene u početnom vlasničkom kapitalu sastavnog subjekta na početku fiskalne godine koja se može pripisati:</w:t>
      </w:r>
    </w:p>
    <w:p w14:paraId="5DD64AFC" w14:textId="73C2833C" w:rsidR="006F6CCD" w:rsidRDefault="005D72E6" w:rsidP="006F6CCD">
      <w:pPr>
        <w:jc w:val="both"/>
        <w:rPr>
          <w:lang w:val="sl-SI"/>
        </w:rPr>
      </w:pPr>
      <w:r>
        <w:rPr>
          <w:lang w:val="sl-SI"/>
        </w:rPr>
        <w:t xml:space="preserve">a) </w:t>
      </w:r>
      <w:r w:rsidR="006F6CCD">
        <w:rPr>
          <w:lang w:val="sl-SI"/>
        </w:rPr>
        <w:t xml:space="preserve">korekciji greške u utvrđivanju neto računovodstvene dobiti ili gubitka u prethodnoj fiskalnoj godini koja je uticala na prihode ili rashode koji se mogu uključiti u obračun dobiti ili gubitka u toj fiskalnoj godini, osim </w:t>
      </w:r>
      <w:r w:rsidR="006F6CCD" w:rsidRPr="001A47E2">
        <w:rPr>
          <w:lang w:val="sl-SI"/>
        </w:rPr>
        <w:t>u mjeri u kojoj je takva korekcija greške prouzrokoval</w:t>
      </w:r>
      <w:r w:rsidR="001A47E2" w:rsidRPr="001A47E2">
        <w:rPr>
          <w:lang w:val="sl-SI"/>
        </w:rPr>
        <w:t>a</w:t>
      </w:r>
      <w:r w:rsidR="006F6CCD" w:rsidRPr="001A47E2">
        <w:rPr>
          <w:lang w:val="sl-SI"/>
        </w:rPr>
        <w:t xml:space="preserve"> znatno smanjenje obaveze plaćanja obuhvaćenih poreza u skladu s</w:t>
      </w:r>
      <w:r w:rsidR="001A47E2" w:rsidRPr="001A47E2">
        <w:rPr>
          <w:lang w:val="sl-SI"/>
        </w:rPr>
        <w:t>a</w:t>
      </w:r>
      <w:r w:rsidR="006F6CCD" w:rsidRPr="001A47E2">
        <w:rPr>
          <w:lang w:val="sl-SI"/>
        </w:rPr>
        <w:t xml:space="preserve"> član</w:t>
      </w:r>
      <w:r w:rsidR="001A47E2" w:rsidRPr="001A47E2">
        <w:rPr>
          <w:lang w:val="sl-SI"/>
        </w:rPr>
        <w:t>om</w:t>
      </w:r>
      <w:r w:rsidR="006F6CCD" w:rsidRPr="001A47E2">
        <w:rPr>
          <w:lang w:val="sl-SI"/>
        </w:rPr>
        <w:t xml:space="preserve"> </w:t>
      </w:r>
      <w:r w:rsidR="001A47E2" w:rsidRPr="001A47E2">
        <w:rPr>
          <w:lang w:val="sl-SI"/>
        </w:rPr>
        <w:t>15</w:t>
      </w:r>
      <w:r w:rsidR="006F6CCD" w:rsidRPr="001A47E2">
        <w:rPr>
          <w:lang w:val="sl-SI"/>
        </w:rPr>
        <w:t xml:space="preserve"> ovog </w:t>
      </w:r>
      <w:r w:rsidR="001A47E2" w:rsidRPr="001A47E2">
        <w:rPr>
          <w:lang w:val="sl-SI"/>
        </w:rPr>
        <w:t>z</w:t>
      </w:r>
      <w:r w:rsidR="006F6CCD" w:rsidRPr="001A47E2">
        <w:rPr>
          <w:lang w:val="sl-SI"/>
        </w:rPr>
        <w:t>akona; ili</w:t>
      </w:r>
    </w:p>
    <w:p w14:paraId="010786F5" w14:textId="1C85CA55" w:rsidR="006F6CCD" w:rsidRDefault="001A47E2" w:rsidP="006F6CCD">
      <w:pPr>
        <w:jc w:val="both"/>
        <w:rPr>
          <w:lang w:val="sl-SI"/>
        </w:rPr>
      </w:pPr>
      <w:r>
        <w:rPr>
          <w:lang w:val="sl-SI"/>
        </w:rPr>
        <w:lastRenderedPageBreak/>
        <w:t xml:space="preserve">b) </w:t>
      </w:r>
      <w:r w:rsidR="006F6CCD">
        <w:rPr>
          <w:lang w:val="sl-SI"/>
        </w:rPr>
        <w:t>promjeni računovodstvenih principa ili računovodstvene politike koja utiče na prihode ili rashode uključene u obračun dobiti ili gubitka.</w:t>
      </w:r>
    </w:p>
    <w:p w14:paraId="18D11D94" w14:textId="1CC0CC3D" w:rsidR="006F6CCD" w:rsidRDefault="006F6CCD" w:rsidP="006F6CCD">
      <w:pPr>
        <w:jc w:val="both"/>
        <w:rPr>
          <w:lang w:val="sl-SI"/>
        </w:rPr>
      </w:pPr>
      <w:r>
        <w:rPr>
          <w:lang w:val="sl-SI"/>
        </w:rPr>
        <w:t>11</w:t>
      </w:r>
      <w:r w:rsidR="001A47E2">
        <w:rPr>
          <w:lang w:val="sl-SI"/>
        </w:rPr>
        <w:t>)</w:t>
      </w:r>
      <w:r>
        <w:rPr>
          <w:lang w:val="sl-SI"/>
        </w:rPr>
        <w:t xml:space="preserve"> obračunati rashodi za penzije predstavljaju razliku između iznosa rashoda za penzije koji je uključen u neto računovodstvenu dobit ili gubitak i iznosa uplaćenog u penzioni fond za fiskalnu godinu.</w:t>
      </w:r>
    </w:p>
    <w:p w14:paraId="29686F90" w14:textId="77777777" w:rsidR="006F6CCD" w:rsidRDefault="006F6CCD" w:rsidP="006F6CCD">
      <w:pPr>
        <w:jc w:val="both"/>
        <w:rPr>
          <w:lang w:val="sl-SI"/>
        </w:rPr>
      </w:pPr>
      <w:r>
        <w:rPr>
          <w:lang w:val="sl-SI"/>
        </w:rPr>
        <w:t>(2) Neto računovodstvena dobit ili gubitak sastavnog subjekta usklađuje se za sljedeće stavke kako bi se utvrdila njegova dobit ili gubitak:</w:t>
      </w:r>
    </w:p>
    <w:p w14:paraId="6298BC01" w14:textId="2E22E19C" w:rsidR="00E40E75" w:rsidRDefault="00E40E75" w:rsidP="006F6CCD">
      <w:pPr>
        <w:jc w:val="both"/>
        <w:rPr>
          <w:lang w:val="sl-SI"/>
        </w:rPr>
      </w:pPr>
      <w:r>
        <w:rPr>
          <w:lang w:val="sl-SI"/>
        </w:rPr>
        <w:t xml:space="preserve">1) </w:t>
      </w:r>
      <w:r w:rsidR="006F6CCD">
        <w:rPr>
          <w:lang w:val="sl-SI"/>
        </w:rPr>
        <w:t>neto poreski rashodi;</w:t>
      </w:r>
    </w:p>
    <w:p w14:paraId="00C257F1" w14:textId="2C407DFC" w:rsidR="006F6CCD" w:rsidRDefault="00E40E75" w:rsidP="006F6CCD">
      <w:pPr>
        <w:jc w:val="both"/>
        <w:rPr>
          <w:lang w:val="sl-SI"/>
        </w:rPr>
      </w:pPr>
      <w:r>
        <w:rPr>
          <w:lang w:val="sl-SI"/>
        </w:rPr>
        <w:t xml:space="preserve">2) </w:t>
      </w:r>
      <w:r w:rsidR="006F6CCD">
        <w:rPr>
          <w:lang w:val="sl-SI"/>
        </w:rPr>
        <w:t>isključene dividende;</w:t>
      </w:r>
    </w:p>
    <w:p w14:paraId="3AB47B6D" w14:textId="1B92CE57" w:rsidR="006F6CCD" w:rsidRDefault="00E40E75" w:rsidP="006F6CCD">
      <w:pPr>
        <w:jc w:val="both"/>
        <w:rPr>
          <w:lang w:val="sl-SI"/>
        </w:rPr>
      </w:pPr>
      <w:r>
        <w:rPr>
          <w:lang w:val="sl-SI"/>
        </w:rPr>
        <w:t xml:space="preserve">3) </w:t>
      </w:r>
      <w:r w:rsidR="006F6CCD">
        <w:rPr>
          <w:lang w:val="sl-SI"/>
        </w:rPr>
        <w:t>isključena dobit ili gubitak od vlasničkog kapitala;</w:t>
      </w:r>
    </w:p>
    <w:p w14:paraId="38EFCFA4" w14:textId="02B9DCCF" w:rsidR="006F6CCD" w:rsidRDefault="00E40E75" w:rsidP="006F6CCD">
      <w:pPr>
        <w:jc w:val="both"/>
        <w:rPr>
          <w:lang w:val="sl-SI"/>
        </w:rPr>
      </w:pPr>
      <w:r>
        <w:rPr>
          <w:lang w:val="sl-SI"/>
        </w:rPr>
        <w:t xml:space="preserve">4) </w:t>
      </w:r>
      <w:r w:rsidR="006F6CCD">
        <w:rPr>
          <w:lang w:val="sl-SI"/>
        </w:rPr>
        <w:t>uključena dobit ili gubitak zbog metode revalorizacije;</w:t>
      </w:r>
    </w:p>
    <w:p w14:paraId="62FD9567" w14:textId="0489EDBD" w:rsidR="006F6CCD" w:rsidRDefault="00E40E75" w:rsidP="006F6CCD">
      <w:pPr>
        <w:jc w:val="both"/>
        <w:rPr>
          <w:lang w:val="sl-SI"/>
        </w:rPr>
      </w:pPr>
      <w:r>
        <w:rPr>
          <w:lang w:val="sl-SI"/>
        </w:rPr>
        <w:t xml:space="preserve">5) </w:t>
      </w:r>
      <w:r w:rsidR="006F6CCD">
        <w:rPr>
          <w:lang w:val="sl-SI"/>
        </w:rPr>
        <w:t xml:space="preserve">dobit ili gubitak od prodaje imovine i obaveza isključenih u </w:t>
      </w:r>
      <w:r w:rsidR="006F6CCD" w:rsidRPr="001A47E2">
        <w:rPr>
          <w:lang w:val="sl-SI"/>
        </w:rPr>
        <w:t>skladu s član</w:t>
      </w:r>
      <w:r w:rsidR="001A47E2" w:rsidRPr="001A47E2">
        <w:rPr>
          <w:lang w:val="sl-SI"/>
        </w:rPr>
        <w:t>om 25</w:t>
      </w:r>
      <w:r w:rsidR="006F6CCD" w:rsidRPr="001A47E2">
        <w:rPr>
          <w:lang w:val="sl-SI"/>
        </w:rPr>
        <w:t xml:space="preserve">. ovog </w:t>
      </w:r>
      <w:r w:rsidR="001A47E2" w:rsidRPr="001A47E2">
        <w:rPr>
          <w:lang w:val="sl-SI"/>
        </w:rPr>
        <w:t>z</w:t>
      </w:r>
      <w:r w:rsidR="006F6CCD" w:rsidRPr="001A47E2">
        <w:rPr>
          <w:lang w:val="sl-SI"/>
        </w:rPr>
        <w:t>akona;</w:t>
      </w:r>
    </w:p>
    <w:p w14:paraId="35596D8E" w14:textId="6F38791A" w:rsidR="006F6CCD" w:rsidRDefault="00E40E75" w:rsidP="006F6CCD">
      <w:pPr>
        <w:jc w:val="both"/>
        <w:rPr>
          <w:lang w:val="sl-SI"/>
        </w:rPr>
      </w:pPr>
      <w:r>
        <w:rPr>
          <w:lang w:val="sl-SI"/>
        </w:rPr>
        <w:t xml:space="preserve">6) </w:t>
      </w:r>
      <w:r w:rsidR="006F6CCD">
        <w:rPr>
          <w:lang w:val="sl-SI"/>
        </w:rPr>
        <w:t>različita dobit ili gubitak zbog kursnih razlika;</w:t>
      </w:r>
    </w:p>
    <w:p w14:paraId="42CCB1F5" w14:textId="00681E37" w:rsidR="006F6CCD" w:rsidRDefault="00E40E75" w:rsidP="006F6CCD">
      <w:pPr>
        <w:jc w:val="both"/>
        <w:rPr>
          <w:lang w:val="sl-SI"/>
        </w:rPr>
      </w:pPr>
      <w:r>
        <w:rPr>
          <w:lang w:val="sl-SI"/>
        </w:rPr>
        <w:t xml:space="preserve">7) </w:t>
      </w:r>
      <w:r w:rsidR="006F6CCD">
        <w:rPr>
          <w:lang w:val="sl-SI"/>
        </w:rPr>
        <w:t>rashodi koji se ne priznaju u poreske svrhe;</w:t>
      </w:r>
    </w:p>
    <w:p w14:paraId="41D3E7E2" w14:textId="64D0362D" w:rsidR="006F6CCD" w:rsidRDefault="00E40E75" w:rsidP="006F6CCD">
      <w:pPr>
        <w:jc w:val="both"/>
        <w:rPr>
          <w:lang w:val="sl-SI"/>
        </w:rPr>
      </w:pPr>
      <w:r>
        <w:rPr>
          <w:lang w:val="sl-SI"/>
        </w:rPr>
        <w:t>8)</w:t>
      </w:r>
      <w:r w:rsidR="00192D18">
        <w:rPr>
          <w:lang w:val="sl-SI"/>
        </w:rPr>
        <w:t xml:space="preserve"> </w:t>
      </w:r>
      <w:r w:rsidR="006F6CCD">
        <w:rPr>
          <w:lang w:val="sl-SI"/>
        </w:rPr>
        <w:t>greške iz prethodnog perioda i promjene računovodstvenih pravila; i</w:t>
      </w:r>
    </w:p>
    <w:p w14:paraId="7973A7CF" w14:textId="60C5E5FB" w:rsidR="006F6CCD" w:rsidRDefault="00E40E75" w:rsidP="006F6CCD">
      <w:pPr>
        <w:jc w:val="both"/>
        <w:rPr>
          <w:lang w:val="sl-SI"/>
        </w:rPr>
      </w:pPr>
      <w:r>
        <w:rPr>
          <w:lang w:val="sl-SI"/>
        </w:rPr>
        <w:t xml:space="preserve">9) </w:t>
      </w:r>
      <w:r w:rsidR="006F6CCD">
        <w:rPr>
          <w:lang w:val="sl-SI"/>
        </w:rPr>
        <w:t>obračunani rashodi za penzije.</w:t>
      </w:r>
    </w:p>
    <w:p w14:paraId="2C489E0D" w14:textId="34C1B982" w:rsidR="006F6CCD" w:rsidRDefault="006F6CCD" w:rsidP="006F6CCD">
      <w:pPr>
        <w:jc w:val="both"/>
        <w:rPr>
          <w:lang w:val="sl-SI"/>
        </w:rPr>
      </w:pPr>
      <w:r>
        <w:rPr>
          <w:lang w:val="sl-SI"/>
        </w:rPr>
        <w:t>(</w:t>
      </w:r>
      <w:r w:rsidR="008668BA">
        <w:rPr>
          <w:lang w:val="sl-SI"/>
        </w:rPr>
        <w:t>3</w:t>
      </w:r>
      <w:r>
        <w:rPr>
          <w:lang w:val="sl-SI"/>
        </w:rPr>
        <w:t>) Sve transakcije između sastavnih subjekata koji se nalaze u različitim jurisdikcijama koje ni</w:t>
      </w:r>
      <w:r w:rsidR="008668BA">
        <w:rPr>
          <w:lang w:val="sl-SI"/>
        </w:rPr>
        <w:t>jesu</w:t>
      </w:r>
      <w:r>
        <w:rPr>
          <w:lang w:val="sl-SI"/>
        </w:rPr>
        <w:t xml:space="preserve"> iskazane u istom iznosu u računovodstvenoj dokumentaciji oba sastavna subjekta ili koje nijesu u skladu sa principom "van dohvata ruke"</w:t>
      </w:r>
      <w:r w:rsidR="008668BA">
        <w:rPr>
          <w:lang w:val="sl-SI"/>
        </w:rPr>
        <w:t>,</w:t>
      </w:r>
      <w:r>
        <w:rPr>
          <w:lang w:val="sl-SI"/>
        </w:rPr>
        <w:t xml:space="preserve"> usklađuju se na način da budu iskazane u istom iznosu i u skladu principom </w:t>
      </w:r>
      <w:r>
        <w:rPr>
          <w:rFonts w:ascii="Calibri" w:hAnsi="Calibri" w:cs="Calibri"/>
          <w:lang w:val="sl-SI"/>
        </w:rPr>
        <w:t>"</w:t>
      </w:r>
      <w:r>
        <w:rPr>
          <w:lang w:val="sl-SI"/>
        </w:rPr>
        <w:t>van dohvata ruke</w:t>
      </w:r>
      <w:r>
        <w:rPr>
          <w:rFonts w:ascii="Calibri" w:hAnsi="Calibri" w:cs="Calibri"/>
          <w:lang w:val="sl-SI"/>
        </w:rPr>
        <w:t>"</w:t>
      </w:r>
      <w:r>
        <w:rPr>
          <w:lang w:val="sl-SI"/>
        </w:rPr>
        <w:t>.</w:t>
      </w:r>
    </w:p>
    <w:p w14:paraId="78E42FDC" w14:textId="1D2C157E" w:rsidR="006F6CCD" w:rsidRDefault="008668BA" w:rsidP="006F6CCD">
      <w:pPr>
        <w:jc w:val="both"/>
        <w:rPr>
          <w:lang w:val="sl-SI"/>
        </w:rPr>
      </w:pPr>
      <w:r>
        <w:rPr>
          <w:lang w:val="sl-SI"/>
        </w:rPr>
        <w:t>(4</w:t>
      </w:r>
      <w:r w:rsidR="006F6CCD">
        <w:rPr>
          <w:lang w:val="sl-SI"/>
        </w:rPr>
        <w:t xml:space="preserve">) Gubitak od prodaje ili druge vrste prenosa imovine između dva sastavnih subjekata koji se nalaze u istoj jurisdikciji koji nije iskazan u skladu sa principom "van dohvata ruke" će biti ponovo obračunat u skladu sa principom "van dohvata ruke" ako je taj gubitak uključen u obračun dobiti ili gubitka. </w:t>
      </w:r>
    </w:p>
    <w:p w14:paraId="650D14A3" w14:textId="5C5DF352" w:rsidR="006F6CCD" w:rsidRDefault="006F6CCD" w:rsidP="006F6CCD">
      <w:pPr>
        <w:jc w:val="both"/>
        <w:rPr>
          <w:lang w:val="sl-SI"/>
        </w:rPr>
      </w:pPr>
      <w:r>
        <w:rPr>
          <w:lang w:val="sl-SI"/>
        </w:rPr>
        <w:t>(</w:t>
      </w:r>
      <w:r w:rsidR="00455B85">
        <w:rPr>
          <w:lang w:val="sl-SI"/>
        </w:rPr>
        <w:t>5</w:t>
      </w:r>
      <w:r>
        <w:rPr>
          <w:lang w:val="sl-SI"/>
        </w:rPr>
        <w:t xml:space="preserve">) </w:t>
      </w:r>
      <w:r w:rsidR="00A33F57">
        <w:rPr>
          <w:lang w:val="sl-SI"/>
        </w:rPr>
        <w:t>U</w:t>
      </w:r>
      <w:r>
        <w:rPr>
          <w:lang w:val="sl-SI"/>
        </w:rPr>
        <w:t xml:space="preserve"> odnosu na st</w:t>
      </w:r>
      <w:r w:rsidR="008668BA">
        <w:rPr>
          <w:lang w:val="sl-SI"/>
        </w:rPr>
        <w:t xml:space="preserve">. 3 i 4 </w:t>
      </w:r>
      <w:r>
        <w:rPr>
          <w:lang w:val="sl-SI"/>
        </w:rPr>
        <w:t xml:space="preserve"> ovog člana, princip "van dohvata ruke" predstavlja princip po kojem se transakcije između sastavnih subjekata ne razlikuju od uslova koji bi se postigli između nezavisni</w:t>
      </w:r>
      <w:r w:rsidR="008668BA">
        <w:rPr>
          <w:lang w:val="sl-SI"/>
        </w:rPr>
        <w:t>h</w:t>
      </w:r>
      <w:r>
        <w:rPr>
          <w:lang w:val="sl-SI"/>
        </w:rPr>
        <w:t xml:space="preserve"> društava u uporedivim transakcijama i pod uporedivim okolnostima.</w:t>
      </w:r>
    </w:p>
    <w:p w14:paraId="41DDAC06" w14:textId="78723D8D" w:rsidR="006F6CCD" w:rsidRDefault="006F6CCD" w:rsidP="006F6CCD">
      <w:pPr>
        <w:jc w:val="both"/>
        <w:rPr>
          <w:lang w:val="sl-SI"/>
        </w:rPr>
      </w:pPr>
      <w:r>
        <w:rPr>
          <w:lang w:val="sl-SI"/>
        </w:rPr>
        <w:t>(</w:t>
      </w:r>
      <w:r w:rsidR="00455B85">
        <w:rPr>
          <w:lang w:val="sl-SI"/>
        </w:rPr>
        <w:t>6</w:t>
      </w:r>
      <w:r>
        <w:rPr>
          <w:lang w:val="sl-SI"/>
        </w:rPr>
        <w:t xml:space="preserve">) U cilju obračuna dobiti ili gubitka sastavnog subjekta, </w:t>
      </w:r>
      <w:r w:rsidRPr="008668BA">
        <w:rPr>
          <w:lang w:val="sl-SI"/>
        </w:rPr>
        <w:t xml:space="preserve">kvalifkovani povratni poreski krediti </w:t>
      </w:r>
      <w:r>
        <w:rPr>
          <w:lang w:val="sl-SI"/>
        </w:rPr>
        <w:t xml:space="preserve">iz člana 3 stav 1 tačka </w:t>
      </w:r>
      <w:r w:rsidRPr="008668BA">
        <w:rPr>
          <w:color w:val="FF0000"/>
          <w:lang w:val="sl-SI"/>
        </w:rPr>
        <w:t xml:space="preserve">38 </w:t>
      </w:r>
      <w:r>
        <w:rPr>
          <w:lang w:val="sl-SI"/>
        </w:rPr>
        <w:t xml:space="preserve">ovoga zakona, predstavljaju dobit. </w:t>
      </w:r>
    </w:p>
    <w:p w14:paraId="701D30DA" w14:textId="74C4D684" w:rsidR="006F6CCD" w:rsidRPr="008668BA" w:rsidRDefault="006F6CCD" w:rsidP="006F6CCD">
      <w:pPr>
        <w:jc w:val="both"/>
        <w:rPr>
          <w:color w:val="FF0000"/>
          <w:lang w:val="sl-SI"/>
        </w:rPr>
      </w:pPr>
      <w:r>
        <w:rPr>
          <w:lang w:val="sl-SI"/>
        </w:rPr>
        <w:t>(</w:t>
      </w:r>
      <w:r w:rsidR="00455B85">
        <w:rPr>
          <w:lang w:val="sl-SI"/>
        </w:rPr>
        <w:t>7</w:t>
      </w:r>
      <w:r>
        <w:rPr>
          <w:lang w:val="sl-SI"/>
        </w:rPr>
        <w:t xml:space="preserve">) U cilju obračuna dobiti ili gubitka sastavnog subjekta, </w:t>
      </w:r>
      <w:r w:rsidRPr="008668BA">
        <w:rPr>
          <w:lang w:val="sl-SI"/>
        </w:rPr>
        <w:t xml:space="preserve">nekvalifkovani povratni poreski krediti iz člana 3 stav 1 tačka </w:t>
      </w:r>
      <w:r>
        <w:rPr>
          <w:color w:val="FF0000"/>
          <w:lang w:val="sl-SI"/>
        </w:rPr>
        <w:t xml:space="preserve">37 </w:t>
      </w:r>
      <w:r w:rsidRPr="008668BA">
        <w:rPr>
          <w:lang w:val="sl-SI"/>
        </w:rPr>
        <w:t xml:space="preserve">ovog zakona, </w:t>
      </w:r>
      <w:r>
        <w:rPr>
          <w:lang w:val="sl-SI"/>
        </w:rPr>
        <w:t xml:space="preserve">ne predstavljaju dobit. </w:t>
      </w:r>
    </w:p>
    <w:p w14:paraId="2AE810C2" w14:textId="7AD44547" w:rsidR="006F6CCD" w:rsidRDefault="006F6CCD" w:rsidP="006F6CCD">
      <w:pPr>
        <w:jc w:val="both"/>
        <w:rPr>
          <w:lang w:val="sl-SI"/>
        </w:rPr>
      </w:pPr>
      <w:r>
        <w:rPr>
          <w:lang w:val="sl-SI"/>
        </w:rPr>
        <w:t>(</w:t>
      </w:r>
      <w:r w:rsidR="00455B85">
        <w:rPr>
          <w:lang w:val="sl-SI"/>
        </w:rPr>
        <w:t>8</w:t>
      </w:r>
      <w:r>
        <w:rPr>
          <w:lang w:val="sl-SI"/>
        </w:rPr>
        <w:t>) Prema odluci sastavnog subjekta koji podnosi prijavu</w:t>
      </w:r>
      <w:r w:rsidR="008668BA">
        <w:rPr>
          <w:lang w:val="sl-SI"/>
        </w:rPr>
        <w:t>,</w:t>
      </w:r>
      <w:r>
        <w:rPr>
          <w:lang w:val="sl-SI"/>
        </w:rPr>
        <w:t xml:space="preserve"> dobici i gubici povezani sa imovinom i obavezama na koje se primjenjuje računovodstvena fer vrijednosti ili umanjenju vrijednosti u konsolidovanim finansijskim izvještajima za određenu fiskalnu godinu, mogu se utvrditi na osnovu principa realizacije za obračun dobiti ili gubitka.</w:t>
      </w:r>
    </w:p>
    <w:p w14:paraId="23D7BC2B" w14:textId="3E4B503E" w:rsidR="006F6CCD" w:rsidRDefault="006F6CCD" w:rsidP="006F6CCD">
      <w:pPr>
        <w:jc w:val="both"/>
        <w:rPr>
          <w:lang w:val="sl-SI"/>
        </w:rPr>
      </w:pPr>
      <w:r>
        <w:rPr>
          <w:lang w:val="sl-SI"/>
        </w:rPr>
        <w:t>(</w:t>
      </w:r>
      <w:r w:rsidR="00455B85">
        <w:rPr>
          <w:lang w:val="sl-SI"/>
        </w:rPr>
        <w:t>9</w:t>
      </w:r>
      <w:r>
        <w:rPr>
          <w:lang w:val="sl-SI"/>
        </w:rPr>
        <w:t xml:space="preserve">) U odnosu na stav </w:t>
      </w:r>
      <w:r w:rsidR="00455B85">
        <w:rPr>
          <w:lang w:val="sl-SI"/>
        </w:rPr>
        <w:t>8</w:t>
      </w:r>
      <w:r>
        <w:rPr>
          <w:lang w:val="sl-SI"/>
        </w:rPr>
        <w:t xml:space="preserve"> ovog člana, dobici ili gubici koji proizlaze iz primjene računovodstvene fer vrijednosti ili umanj</w:t>
      </w:r>
      <w:r w:rsidR="00455B85">
        <w:rPr>
          <w:lang w:val="sl-SI"/>
        </w:rPr>
        <w:t>u</w:t>
      </w:r>
      <w:r>
        <w:rPr>
          <w:lang w:val="sl-SI"/>
        </w:rPr>
        <w:t>nju vrijednosti imovine ili obaveza</w:t>
      </w:r>
      <w:r w:rsidR="00455B85">
        <w:rPr>
          <w:lang w:val="sl-SI"/>
        </w:rPr>
        <w:t xml:space="preserve">, </w:t>
      </w:r>
      <w:r>
        <w:rPr>
          <w:lang w:val="sl-SI"/>
        </w:rPr>
        <w:t xml:space="preserve">isključuju se iz obračuna dobiti ili gubitka sastavnog subjekta. </w:t>
      </w:r>
    </w:p>
    <w:p w14:paraId="265A815C" w14:textId="72224222" w:rsidR="006F6CCD" w:rsidRDefault="006F6CCD" w:rsidP="006F6CCD">
      <w:pPr>
        <w:jc w:val="both"/>
        <w:rPr>
          <w:lang w:val="sl-SI"/>
        </w:rPr>
      </w:pPr>
      <w:r>
        <w:rPr>
          <w:lang w:val="sl-SI"/>
        </w:rPr>
        <w:lastRenderedPageBreak/>
        <w:t>(1</w:t>
      </w:r>
      <w:r w:rsidR="00455B85">
        <w:rPr>
          <w:lang w:val="sl-SI"/>
        </w:rPr>
        <w:t>0</w:t>
      </w:r>
      <w:r>
        <w:rPr>
          <w:lang w:val="sl-SI"/>
        </w:rPr>
        <w:t xml:space="preserve">) Knjigovodstvena vrijednost imovine ili obaveza u svrhu utvrđivanja dobitka ili gubitka predstavlja knjigovodstvenu vrijednost u trenutku sticanja imovine ili nastanka obaveza ili prvog dana fiskalne godine u kojoj je odluka donesena, </w:t>
      </w:r>
      <w:r w:rsidR="00455B85">
        <w:rPr>
          <w:lang w:val="sl-SI"/>
        </w:rPr>
        <w:t xml:space="preserve">u </w:t>
      </w:r>
      <w:r>
        <w:rPr>
          <w:lang w:val="sl-SI"/>
        </w:rPr>
        <w:t>zavisno</w:t>
      </w:r>
      <w:r w:rsidR="00455B85">
        <w:rPr>
          <w:lang w:val="sl-SI"/>
        </w:rPr>
        <w:t>sti</w:t>
      </w:r>
      <w:r>
        <w:rPr>
          <w:lang w:val="sl-SI"/>
        </w:rPr>
        <w:t xml:space="preserve"> koji je dan kasniji. </w:t>
      </w:r>
    </w:p>
    <w:p w14:paraId="792161B0" w14:textId="237E199C" w:rsidR="006F6CCD" w:rsidRDefault="006F6CCD" w:rsidP="006F6CCD">
      <w:pPr>
        <w:jc w:val="both"/>
        <w:rPr>
          <w:lang w:val="sl-SI"/>
        </w:rPr>
      </w:pPr>
      <w:r>
        <w:rPr>
          <w:lang w:val="sl-SI"/>
        </w:rPr>
        <w:t>(1</w:t>
      </w:r>
      <w:r w:rsidR="00455B85">
        <w:rPr>
          <w:lang w:val="sl-SI"/>
        </w:rPr>
        <w:t>1</w:t>
      </w:r>
      <w:r>
        <w:rPr>
          <w:lang w:val="sl-SI"/>
        </w:rPr>
        <w:t xml:space="preserve">) </w:t>
      </w:r>
      <w:r w:rsidRPr="00651E31">
        <w:rPr>
          <w:lang w:val="sl-SI"/>
        </w:rPr>
        <w:t xml:space="preserve">Odluka iz stava </w:t>
      </w:r>
      <w:r w:rsidR="00455B85" w:rsidRPr="00651E31">
        <w:rPr>
          <w:lang w:val="sl-SI"/>
        </w:rPr>
        <w:t>8</w:t>
      </w:r>
      <w:r w:rsidR="00651E31" w:rsidRPr="00651E31">
        <w:rPr>
          <w:lang w:val="sl-SI"/>
        </w:rPr>
        <w:t xml:space="preserve"> ovog člana</w:t>
      </w:r>
      <w:r w:rsidRPr="00651E31">
        <w:rPr>
          <w:lang w:val="sl-SI"/>
        </w:rPr>
        <w:t xml:space="preserve"> se donosi u skladu s</w:t>
      </w:r>
      <w:r w:rsidR="00651E31" w:rsidRPr="00651E31">
        <w:rPr>
          <w:lang w:val="sl-SI"/>
        </w:rPr>
        <w:t>a</w:t>
      </w:r>
      <w:r w:rsidRPr="00651E31">
        <w:rPr>
          <w:lang w:val="sl-SI"/>
        </w:rPr>
        <w:t xml:space="preserve"> član</w:t>
      </w:r>
      <w:r w:rsidR="00651E31" w:rsidRPr="00651E31">
        <w:rPr>
          <w:lang w:val="sl-SI"/>
        </w:rPr>
        <w:t xml:space="preserve">om 29 </w:t>
      </w:r>
      <w:r w:rsidRPr="00651E31">
        <w:rPr>
          <w:lang w:val="sl-SI"/>
        </w:rPr>
        <w:t>stav 1</w:t>
      </w:r>
      <w:r w:rsidR="00651E31" w:rsidRPr="00651E31">
        <w:rPr>
          <w:lang w:val="sl-SI"/>
        </w:rPr>
        <w:t xml:space="preserve"> </w:t>
      </w:r>
      <w:r w:rsidRPr="00651E31">
        <w:rPr>
          <w:lang w:val="sl-SI"/>
        </w:rPr>
        <w:t xml:space="preserve">ovog </w:t>
      </w:r>
      <w:r w:rsidR="00651E31" w:rsidRPr="00651E31">
        <w:rPr>
          <w:lang w:val="sl-SI"/>
        </w:rPr>
        <w:t>z</w:t>
      </w:r>
      <w:r w:rsidRPr="00651E31">
        <w:rPr>
          <w:lang w:val="sl-SI"/>
        </w:rPr>
        <w:t>akona i</w:t>
      </w:r>
      <w:r>
        <w:rPr>
          <w:lang w:val="sl-SI"/>
        </w:rPr>
        <w:t xml:space="preserve"> primjenjuje se na sve sastavne subjekte koji se nalaze u jurisdikciji za koju je odluka donesena, osim u slučaju da sastavni subjek</w:t>
      </w:r>
      <w:r w:rsidR="00651E31">
        <w:rPr>
          <w:lang w:val="sl-SI"/>
        </w:rPr>
        <w:t>a</w:t>
      </w:r>
      <w:r>
        <w:rPr>
          <w:lang w:val="sl-SI"/>
        </w:rPr>
        <w:t xml:space="preserve">t koji podnosi prijavu odluči ograničiti odluku na materijalnu imovinu sastavnih subjekata ili na investiciione subjekte. </w:t>
      </w:r>
    </w:p>
    <w:p w14:paraId="10AD90C8" w14:textId="578A8792" w:rsidR="006F6CCD" w:rsidRPr="00651E31" w:rsidRDefault="006F6CCD" w:rsidP="006F6CCD">
      <w:pPr>
        <w:jc w:val="both"/>
        <w:rPr>
          <w:color w:val="000000" w:themeColor="text1"/>
          <w:lang w:val="sl-SI"/>
        </w:rPr>
      </w:pPr>
      <w:r>
        <w:rPr>
          <w:color w:val="000000" w:themeColor="text1"/>
          <w:lang w:val="sl-SI"/>
        </w:rPr>
        <w:t>(1</w:t>
      </w:r>
      <w:r w:rsidR="00455B85">
        <w:rPr>
          <w:color w:val="000000" w:themeColor="text1"/>
          <w:lang w:val="sl-SI"/>
        </w:rPr>
        <w:t>2</w:t>
      </w:r>
      <w:r>
        <w:rPr>
          <w:color w:val="000000" w:themeColor="text1"/>
          <w:lang w:val="sl-SI"/>
        </w:rPr>
        <w:t xml:space="preserve">) U fiskalnoj godini u kojoj se odluka opoziva, u obračunu dobiti ili gubitka, iznos jednak razlici između fer vrijednosti imovine ili obaveza i knjigovodstvene vrijednosti imovine ili obaveza prvog dana fiskalne godine u kojoj je opoziv izvršen, uključuje se samo ako je fer vrijednost veća od knjigovodstvene vrijednosti sastavnih subjekata </w:t>
      </w:r>
      <w:r w:rsidRPr="00651E31">
        <w:rPr>
          <w:color w:val="000000" w:themeColor="text1"/>
          <w:lang w:val="sl-SI"/>
        </w:rPr>
        <w:t>ili se iz njega odbija ako računovodstvena vrijednost pre</w:t>
      </w:r>
      <w:r w:rsidR="00651E31">
        <w:rPr>
          <w:color w:val="000000" w:themeColor="text1"/>
          <w:lang w:val="sl-SI"/>
        </w:rPr>
        <w:t>lazi</w:t>
      </w:r>
      <w:r w:rsidRPr="00651E31">
        <w:rPr>
          <w:color w:val="000000" w:themeColor="text1"/>
          <w:lang w:val="sl-SI"/>
        </w:rPr>
        <w:t xml:space="preserve"> fer vrijednost. </w:t>
      </w:r>
    </w:p>
    <w:p w14:paraId="6D97F53C" w14:textId="111837D2" w:rsidR="006F6CCD" w:rsidRDefault="006F6CCD" w:rsidP="006F6CCD">
      <w:pPr>
        <w:jc w:val="both"/>
      </w:pPr>
      <w:r w:rsidRPr="00437D76">
        <w:rPr>
          <w:lang w:val="sl-SI"/>
        </w:rPr>
        <w:t>(1</w:t>
      </w:r>
      <w:r w:rsidR="00455B85" w:rsidRPr="00437D76">
        <w:rPr>
          <w:lang w:val="sl-SI"/>
        </w:rPr>
        <w:t>3</w:t>
      </w:r>
      <w:r w:rsidRPr="00437D76">
        <w:rPr>
          <w:lang w:val="sl-SI"/>
        </w:rPr>
        <w:t xml:space="preserve">) Prilikom </w:t>
      </w:r>
      <w:r>
        <w:rPr>
          <w:color w:val="000000" w:themeColor="text1"/>
          <w:lang w:val="sl-SI"/>
        </w:rPr>
        <w:t>obračuna dobiti ili gubitaka subjekata s</w:t>
      </w:r>
      <w:r>
        <w:t xml:space="preserve">a </w:t>
      </w:r>
      <w:r>
        <w:rPr>
          <w:color w:val="000000" w:themeColor="text1"/>
          <w:lang w:val="sl-SI"/>
        </w:rPr>
        <w:t>niskim poreskim opterećenjem isključuju se svi troškovi koji su pripisivi finansijskom aranžmanu unutar grupe u kojem se razumno može predvidjeti da se, tokom očekivanog trajanja aranžmana:</w:t>
      </w:r>
      <w:r>
        <w:rPr>
          <w:lang w:val="sl-SI"/>
        </w:rPr>
        <w:t xml:space="preserve"> </w:t>
      </w:r>
    </w:p>
    <w:p w14:paraId="79A801EB" w14:textId="3B1B90F1" w:rsidR="006F6CCD" w:rsidRDefault="00F075CE" w:rsidP="006F6CCD">
      <w:pPr>
        <w:jc w:val="both"/>
        <w:rPr>
          <w:color w:val="000000" w:themeColor="text1"/>
          <w:lang w:val="sl-SI"/>
        </w:rPr>
      </w:pPr>
      <w:r>
        <w:rPr>
          <w:color w:val="000000" w:themeColor="text1"/>
          <w:lang w:val="sl-SI"/>
        </w:rPr>
        <w:t xml:space="preserve">a) </w:t>
      </w:r>
      <w:r w:rsidR="006F6CCD">
        <w:rPr>
          <w:color w:val="000000" w:themeColor="text1"/>
          <w:lang w:val="sl-SI"/>
        </w:rPr>
        <w:t>povećava iznos rashoda koji se uzimaju u obzir prilikom obračuna dobiti ili gubitka tog subjekta</w:t>
      </w:r>
      <w:r w:rsidR="006F6CCD">
        <w:rPr>
          <w:lang w:val="sl-SI"/>
        </w:rPr>
        <w:t xml:space="preserve"> </w:t>
      </w:r>
      <w:r w:rsidR="006F6CCD">
        <w:rPr>
          <w:color w:val="000000" w:themeColor="text1"/>
          <w:lang w:val="sl-SI"/>
        </w:rPr>
        <w:t>sa niskim poreskim opterećenjem</w:t>
      </w:r>
      <w:r>
        <w:rPr>
          <w:color w:val="000000" w:themeColor="text1"/>
          <w:lang w:val="sl-SI"/>
        </w:rPr>
        <w:t>; i</w:t>
      </w:r>
    </w:p>
    <w:p w14:paraId="3D5E8FC7" w14:textId="6E9CC2A4" w:rsidR="006F6CCD" w:rsidRDefault="00F075CE" w:rsidP="006F6CCD">
      <w:pPr>
        <w:jc w:val="both"/>
        <w:rPr>
          <w:color w:val="000000" w:themeColor="text1"/>
          <w:lang w:val="sl-SI"/>
        </w:rPr>
      </w:pPr>
      <w:r>
        <w:rPr>
          <w:color w:val="000000" w:themeColor="text1"/>
          <w:lang w:val="sl-SI"/>
        </w:rPr>
        <w:t xml:space="preserve">b) </w:t>
      </w:r>
      <w:r w:rsidR="006F6CCD">
        <w:rPr>
          <w:color w:val="000000" w:themeColor="text1"/>
          <w:lang w:val="sl-SI"/>
        </w:rPr>
        <w:t xml:space="preserve">ne dovede do srazmjernog povećanja oporezive dobiti sastavnog subjekta sa visokim poreskim opterećenjem („druga ugovorna strana”). </w:t>
      </w:r>
    </w:p>
    <w:p w14:paraId="6FBEA56C" w14:textId="1ACC6212" w:rsidR="006F6CCD" w:rsidRDefault="006F6CCD" w:rsidP="006F6CCD">
      <w:pPr>
        <w:jc w:val="both"/>
        <w:rPr>
          <w:color w:val="000000" w:themeColor="text1"/>
          <w:lang w:val="sl-SI"/>
        </w:rPr>
      </w:pPr>
      <w:r>
        <w:rPr>
          <w:color w:val="000000" w:themeColor="text1"/>
          <w:lang w:val="sl-SI"/>
        </w:rPr>
        <w:t>(1</w:t>
      </w:r>
      <w:r w:rsidR="00F075CE">
        <w:rPr>
          <w:color w:val="000000" w:themeColor="text1"/>
          <w:lang w:val="sl-SI"/>
        </w:rPr>
        <w:t>4</w:t>
      </w:r>
      <w:r>
        <w:rPr>
          <w:color w:val="000000" w:themeColor="text1"/>
          <w:lang w:val="sl-SI"/>
        </w:rPr>
        <w:t xml:space="preserve">) Krajnje matično društvo može odlučiti primijeniti konsolidovani računovodstveni tretman za eliminisanje prihoda, rashoda, dobiti i gubitka iz transakcija između sastavnih subjekata koji se nalaze u istoj jurisdikciji i koji su uključeni u grupu za poresku konsolidaciju za potrebe obračuna neto dobiti ili gubitka tih sastavnih subjekata. </w:t>
      </w:r>
    </w:p>
    <w:p w14:paraId="7FDD2228" w14:textId="1B4C8A40" w:rsidR="006F6CCD" w:rsidRDefault="006F6CCD" w:rsidP="006F6CCD">
      <w:pPr>
        <w:jc w:val="both"/>
        <w:rPr>
          <w:color w:val="FF0000"/>
          <w:lang w:val="sl-SI"/>
        </w:rPr>
      </w:pPr>
      <w:r>
        <w:rPr>
          <w:color w:val="000000" w:themeColor="text1"/>
          <w:lang w:val="sl-SI"/>
        </w:rPr>
        <w:t>(1</w:t>
      </w:r>
      <w:r w:rsidR="00F075CE">
        <w:rPr>
          <w:color w:val="000000" w:themeColor="text1"/>
          <w:lang w:val="sl-SI"/>
        </w:rPr>
        <w:t>5</w:t>
      </w:r>
      <w:r>
        <w:rPr>
          <w:color w:val="000000" w:themeColor="text1"/>
          <w:lang w:val="sl-SI"/>
        </w:rPr>
        <w:t>) Odluka se donosi u skladu s</w:t>
      </w:r>
      <w:r w:rsidR="00F075CE">
        <w:rPr>
          <w:color w:val="000000" w:themeColor="text1"/>
          <w:lang w:val="sl-SI"/>
        </w:rPr>
        <w:t>a</w:t>
      </w:r>
      <w:r>
        <w:rPr>
          <w:color w:val="000000" w:themeColor="text1"/>
          <w:lang w:val="sl-SI"/>
        </w:rPr>
        <w:t xml:space="preserve"> </w:t>
      </w:r>
      <w:r w:rsidR="00F075CE" w:rsidRPr="00F075CE">
        <w:rPr>
          <w:lang w:val="sl-SI"/>
        </w:rPr>
        <w:t>članom 29 stav 1 ovog zakona</w:t>
      </w:r>
      <w:r w:rsidR="00A33F57">
        <w:rPr>
          <w:lang w:val="sl-SI"/>
        </w:rPr>
        <w:t>.</w:t>
      </w:r>
    </w:p>
    <w:p w14:paraId="61745788" w14:textId="757A5A17" w:rsidR="006F6CCD" w:rsidRDefault="006F6CCD" w:rsidP="006F6CCD">
      <w:pPr>
        <w:jc w:val="both"/>
        <w:rPr>
          <w:color w:val="000000" w:themeColor="text1"/>
          <w:lang w:val="sl-SI"/>
        </w:rPr>
      </w:pPr>
      <w:r>
        <w:rPr>
          <w:color w:val="000000" w:themeColor="text1"/>
          <w:lang w:val="sl-SI"/>
        </w:rPr>
        <w:t>(1</w:t>
      </w:r>
      <w:r w:rsidR="00F075CE">
        <w:rPr>
          <w:color w:val="000000" w:themeColor="text1"/>
          <w:lang w:val="sl-SI"/>
        </w:rPr>
        <w:t>6</w:t>
      </w:r>
      <w:r>
        <w:rPr>
          <w:color w:val="000000" w:themeColor="text1"/>
          <w:lang w:val="sl-SI"/>
        </w:rPr>
        <w:t>) U fiskalnoj godini u kojoj je odluka donesena ili opozvana sprovode se odgovarajuća usklađivanja na način da se stavke dobiti ili gubitka ne uzimaju u obzir više puta ili da se iste izostave zbog te odluke ili njenog opoziva.</w:t>
      </w:r>
    </w:p>
    <w:p w14:paraId="474EF81D" w14:textId="17C11CC0" w:rsidR="006F6CCD" w:rsidRDefault="006F6CCD" w:rsidP="006F6CCD">
      <w:pPr>
        <w:jc w:val="both"/>
        <w:rPr>
          <w:color w:val="000000" w:themeColor="text1"/>
          <w:lang w:val="sl-SI"/>
        </w:rPr>
      </w:pPr>
      <w:r>
        <w:rPr>
          <w:color w:val="000000" w:themeColor="text1"/>
          <w:lang w:val="sl-SI"/>
        </w:rPr>
        <w:t>(1</w:t>
      </w:r>
      <w:r w:rsidR="00F075CE">
        <w:rPr>
          <w:color w:val="000000" w:themeColor="text1"/>
          <w:lang w:val="sl-SI"/>
        </w:rPr>
        <w:t>7</w:t>
      </w:r>
      <w:r>
        <w:rPr>
          <w:color w:val="000000" w:themeColor="text1"/>
          <w:lang w:val="sl-SI"/>
        </w:rPr>
        <w:t xml:space="preserve">) Osiguravajuće društvo isključuje iz obračuna svoje dobiti ili gubitka svaki iznos koji je isplaćen  ugovaraocima osiguranja za poreze koje je platilo osiguravajuće društvo u vezi s povratima ugovaraocima osiguranja. </w:t>
      </w:r>
    </w:p>
    <w:p w14:paraId="3B91461B" w14:textId="416105F6" w:rsidR="006F6CCD" w:rsidRDefault="006F6CCD" w:rsidP="006F6CCD">
      <w:pPr>
        <w:jc w:val="both"/>
        <w:rPr>
          <w:color w:val="000000" w:themeColor="text1"/>
          <w:lang w:val="sl-SI"/>
        </w:rPr>
      </w:pPr>
      <w:r>
        <w:rPr>
          <w:color w:val="000000" w:themeColor="text1"/>
          <w:lang w:val="sl-SI"/>
        </w:rPr>
        <w:t>(1</w:t>
      </w:r>
      <w:r w:rsidR="00F075CE">
        <w:rPr>
          <w:color w:val="000000" w:themeColor="text1"/>
          <w:lang w:val="sl-SI"/>
        </w:rPr>
        <w:t>8</w:t>
      </w:r>
      <w:r>
        <w:rPr>
          <w:color w:val="000000" w:themeColor="text1"/>
          <w:lang w:val="sl-SI"/>
        </w:rPr>
        <w:t>) Osiguravajuće društvo uključuje u obračun svoje dobiti ili gubitka sve povrate ugovara</w:t>
      </w:r>
      <w:r>
        <w:t>ocima</w:t>
      </w:r>
      <w:r>
        <w:rPr>
          <w:color w:val="000000" w:themeColor="text1"/>
          <w:lang w:val="sl-SI"/>
        </w:rPr>
        <w:t xml:space="preserve"> osiguranja koji ne utiču na njegovu neto računovodstvenu dobit ili gubitak u mjeri u kojoj odgovarajuće povećanje ili smanjenje obaveza prema ugovaraocima osiguranja utiče na  njegovu neto računovodstvenu dobit ili gubitak.</w:t>
      </w:r>
    </w:p>
    <w:p w14:paraId="4F3B3DEB" w14:textId="79380894" w:rsidR="006F6CCD" w:rsidRDefault="006F6CCD" w:rsidP="006F6CCD">
      <w:pPr>
        <w:jc w:val="both"/>
        <w:rPr>
          <w:color w:val="000000" w:themeColor="text1"/>
          <w:lang w:val="sl-SI"/>
        </w:rPr>
      </w:pPr>
      <w:r>
        <w:rPr>
          <w:color w:val="000000" w:themeColor="text1"/>
          <w:lang w:val="sl-SI"/>
        </w:rPr>
        <w:t>(</w:t>
      </w:r>
      <w:r w:rsidR="00F075CE">
        <w:rPr>
          <w:color w:val="000000" w:themeColor="text1"/>
          <w:lang w:val="sl-SI"/>
        </w:rPr>
        <w:t>19</w:t>
      </w:r>
      <w:r>
        <w:rPr>
          <w:color w:val="000000" w:themeColor="text1"/>
          <w:lang w:val="sl-SI"/>
        </w:rPr>
        <w:t>) Svaki iznos koji se priznaje kao smanjenje vlasničkog kapitala sastavnog subjekta i koji je posljedica raspodjela ili dospjelih raspodjela određenog instrumenta koje je taj sastavni subjekt izdao u skladu s bonitetnim regulatornim zahtjevima (dodatni osnovni kapital), tretira se kao rashod pri obračunu njegove dobiti ili gubitka.</w:t>
      </w:r>
    </w:p>
    <w:p w14:paraId="61B81976" w14:textId="7A9C6868" w:rsidR="00F82B7E" w:rsidRPr="00141B86" w:rsidRDefault="006F6CCD" w:rsidP="00141B86">
      <w:pPr>
        <w:jc w:val="both"/>
        <w:rPr>
          <w:color w:val="000000" w:themeColor="text1"/>
          <w:lang w:val="sl-SI"/>
        </w:rPr>
      </w:pPr>
      <w:r>
        <w:rPr>
          <w:color w:val="000000" w:themeColor="text1"/>
          <w:lang w:val="sl-SI"/>
        </w:rPr>
        <w:lastRenderedPageBreak/>
        <w:t>(2</w:t>
      </w:r>
      <w:r w:rsidR="00F075CE">
        <w:rPr>
          <w:color w:val="000000" w:themeColor="text1"/>
          <w:lang w:val="sl-SI"/>
        </w:rPr>
        <w:t>0</w:t>
      </w:r>
      <w:r>
        <w:rPr>
          <w:color w:val="000000" w:themeColor="text1"/>
          <w:lang w:val="sl-SI"/>
        </w:rPr>
        <w:t>) Svaki iznos koji se priznaje kao povećanje vlasničkog kapitala sastavnog subjekta i koji je rezultat primljenih ili dospjelih raspodjela dodatnog osnovnog kapitala koji posjeduje sastavni subjekt, uključuje se u</w:t>
      </w:r>
      <w:r w:rsidR="00F82B7E">
        <w:rPr>
          <w:color w:val="000000" w:themeColor="text1"/>
          <w:lang w:val="sl-SI"/>
        </w:rPr>
        <w:t xml:space="preserve"> </w:t>
      </w:r>
      <w:r>
        <w:rPr>
          <w:color w:val="000000" w:themeColor="text1"/>
          <w:lang w:val="sl-SI"/>
        </w:rPr>
        <w:t>obračun njegove dobiti ili gubitka.</w:t>
      </w:r>
    </w:p>
    <w:p w14:paraId="7E609503" w14:textId="77777777" w:rsidR="00530A9A" w:rsidRDefault="00530A9A" w:rsidP="006F6CCD">
      <w:pPr>
        <w:jc w:val="center"/>
        <w:rPr>
          <w:b/>
          <w:lang w:val="sl-SI"/>
        </w:rPr>
      </w:pPr>
    </w:p>
    <w:p w14:paraId="390EB30A" w14:textId="1B64A026" w:rsidR="006F6CCD" w:rsidRDefault="006F6CCD" w:rsidP="006F6CCD">
      <w:pPr>
        <w:jc w:val="center"/>
        <w:rPr>
          <w:b/>
          <w:lang w:val="sl-SI"/>
        </w:rPr>
      </w:pPr>
      <w:r>
        <w:rPr>
          <w:b/>
          <w:lang w:val="sl-SI"/>
        </w:rPr>
        <w:t>Isključivanje dobiti od međunarodnog pomorskog saobraćaja</w:t>
      </w:r>
    </w:p>
    <w:p w14:paraId="6C5166A9" w14:textId="1F6E601D" w:rsidR="006F6CCD" w:rsidRPr="00154699" w:rsidRDefault="006F6CCD" w:rsidP="006F6CCD">
      <w:pPr>
        <w:jc w:val="center"/>
        <w:rPr>
          <w:b/>
          <w:lang w:val="sl-SI"/>
        </w:rPr>
      </w:pPr>
      <w:r>
        <w:rPr>
          <w:b/>
          <w:lang w:val="sl-SI"/>
        </w:rPr>
        <w:t>Član 8</w:t>
      </w:r>
    </w:p>
    <w:p w14:paraId="09DC6054" w14:textId="77777777" w:rsidR="006F6CCD" w:rsidRDefault="006F6CCD" w:rsidP="006F6CCD">
      <w:pPr>
        <w:jc w:val="both"/>
      </w:pPr>
      <w:r>
        <w:t>(1) U smislu ovog člana:</w:t>
      </w:r>
    </w:p>
    <w:p w14:paraId="66681E9A" w14:textId="02FBD371" w:rsidR="006F6CCD" w:rsidRDefault="006F6CCD" w:rsidP="006F6CCD">
      <w:pPr>
        <w:jc w:val="both"/>
      </w:pPr>
      <w:r>
        <w:t xml:space="preserve"> 1</w:t>
      </w:r>
      <w:r w:rsidR="008C3403">
        <w:t>)</w:t>
      </w:r>
      <w:r>
        <w:t xml:space="preserve"> „dobit od međunarodnog pomorskog saobraćaja” predstavlja neto dobit koju sastavni subjekt ostvaruje od sljedećih aktivnostii:</w:t>
      </w:r>
    </w:p>
    <w:p w14:paraId="436ADA9A" w14:textId="22BB3D75" w:rsidR="006F6CCD" w:rsidRDefault="00B131EB" w:rsidP="006F6CCD">
      <w:pPr>
        <w:jc w:val="both"/>
      </w:pPr>
      <w:r>
        <w:t xml:space="preserve">a) </w:t>
      </w:r>
      <w:r w:rsidR="006F6CCD">
        <w:t xml:space="preserve">prevoza putnika ili tereta brodom u međunarodnom saobraćaju, bez obzira na to je li brod u vlasništvu, zakupu ili na drugi način na raspolaganju sastavnom subjektu; </w:t>
      </w:r>
    </w:p>
    <w:p w14:paraId="75512BEB" w14:textId="189A85BB" w:rsidR="006F6CCD" w:rsidRDefault="00B131EB" w:rsidP="006F6CCD">
      <w:pPr>
        <w:jc w:val="both"/>
      </w:pPr>
      <w:r>
        <w:t xml:space="preserve">b) </w:t>
      </w:r>
      <w:r w:rsidR="006F6CCD">
        <w:t>prevoza putnika ili tereta brodom u međunarodnom saobraćaju u okviru ugovora o zakupu mjesta za smještaj kontejnera na brodu (slotova);</w:t>
      </w:r>
    </w:p>
    <w:p w14:paraId="460EDEBE" w14:textId="605FA418" w:rsidR="006F6CCD" w:rsidRDefault="00B131EB" w:rsidP="006F6CCD">
      <w:pPr>
        <w:jc w:val="both"/>
      </w:pPr>
      <w:r>
        <w:t xml:space="preserve">c) </w:t>
      </w:r>
      <w:r w:rsidR="006F6CCD">
        <w:t xml:space="preserve">zakupa broda radi prevoza putnika ili tereta u međunarodnom saobraćaju koji imaju svu opremu, posadu i potpuno je opremljen; </w:t>
      </w:r>
    </w:p>
    <w:p w14:paraId="4383E8FA" w14:textId="45343272" w:rsidR="006F6CCD" w:rsidRDefault="00B131EB" w:rsidP="006F6CCD">
      <w:pPr>
        <w:jc w:val="both"/>
      </w:pPr>
      <w:r>
        <w:t xml:space="preserve">d) </w:t>
      </w:r>
      <w:r w:rsidR="006F6CCD">
        <w:t>zakupa broda bez posade koji se upotrebljava za prevoz putnika ili tereta u međunarodnom saobraćaju od strane drugog sastavnog subjekta;</w:t>
      </w:r>
    </w:p>
    <w:p w14:paraId="368DA360" w14:textId="6AA41BA6" w:rsidR="006F6CCD" w:rsidRDefault="00B131EB" w:rsidP="006F6CCD">
      <w:pPr>
        <w:jc w:val="both"/>
      </w:pPr>
      <w:r>
        <w:t xml:space="preserve">e) </w:t>
      </w:r>
      <w:r w:rsidR="006F6CCD">
        <w:t>učešća u udruženju, zajedničkom poslovanju ili međunarodnoj operativnoj agenciji za prevoz putnika ili tereta brodom u međunarodnom saobraćaju; i</w:t>
      </w:r>
    </w:p>
    <w:p w14:paraId="72C16A92" w14:textId="04C03C8C" w:rsidR="006F6CCD" w:rsidRDefault="00B131EB" w:rsidP="006F6CCD">
      <w:pPr>
        <w:jc w:val="both"/>
      </w:pPr>
      <w:r>
        <w:t xml:space="preserve">f) </w:t>
      </w:r>
      <w:r w:rsidR="006F6CCD">
        <w:t>prodaje broda koji se upotrebljava za prevoz putnika ili tereta u međunarodnom saobraćaju pod uslovom da sastavni subjekt koristi brod najmanje godinu dana.</w:t>
      </w:r>
    </w:p>
    <w:p w14:paraId="012254EF" w14:textId="04317492" w:rsidR="006F6CCD" w:rsidRDefault="006F6CCD" w:rsidP="006F6CCD">
      <w:pPr>
        <w:jc w:val="both"/>
      </w:pPr>
      <w:r>
        <w:t>2</w:t>
      </w:r>
      <w:r w:rsidR="00B131EB">
        <w:t>)</w:t>
      </w:r>
      <w:r>
        <w:t xml:space="preserve">  „ dodatna dobit od međunarodnog pomorskog saobraćaja” predstavlja neto dobit koju sastavni subjekt ostvaruje od sljedećih aktivnosti:</w:t>
      </w:r>
    </w:p>
    <w:p w14:paraId="1D210BE6" w14:textId="58E1D9AD" w:rsidR="006F6CCD" w:rsidRDefault="00B131EB" w:rsidP="006F6CCD">
      <w:pPr>
        <w:jc w:val="both"/>
      </w:pPr>
      <w:r>
        <w:t xml:space="preserve">a) </w:t>
      </w:r>
      <w:r w:rsidR="006F6CCD">
        <w:t xml:space="preserve">zakupa broda bez posade drugom brodarskom preduzeću koje nije sastavni subjekt, pod uslovom da trajanje zakupa nije duže od tri godine; </w:t>
      </w:r>
    </w:p>
    <w:p w14:paraId="17D23D71" w14:textId="0415D472" w:rsidR="006F6CCD" w:rsidRDefault="00B131EB" w:rsidP="006F6CCD">
      <w:pPr>
        <w:jc w:val="both"/>
      </w:pPr>
      <w:r>
        <w:t xml:space="preserve">b) </w:t>
      </w:r>
      <w:r w:rsidR="006F6CCD">
        <w:t xml:space="preserve">prodaje karata koje su izdata od strane drugih brodarskih preduzeća za domaći dio međunarodne plovidbe; </w:t>
      </w:r>
    </w:p>
    <w:p w14:paraId="778BD095" w14:textId="2D94088B" w:rsidR="006F6CCD" w:rsidRDefault="00B131EB" w:rsidP="006F6CCD">
      <w:pPr>
        <w:jc w:val="both"/>
      </w:pPr>
      <w:r>
        <w:t xml:space="preserve">c) </w:t>
      </w:r>
      <w:r w:rsidR="006F6CCD">
        <w:t xml:space="preserve">zakupa i kratkoročnog skladištenja kontejnera ili taksa zbog nepravovremenog vraćanja kontejnera; </w:t>
      </w:r>
    </w:p>
    <w:p w14:paraId="49CDD2FC" w14:textId="326146B2" w:rsidR="006F6CCD" w:rsidRDefault="00B131EB" w:rsidP="006F6CCD">
      <w:pPr>
        <w:jc w:val="both"/>
      </w:pPr>
      <w:r>
        <w:t xml:space="preserve">d) </w:t>
      </w:r>
      <w:r w:rsidR="006F6CCD">
        <w:t>usluga koje inženjeri, osoblje zaduženo za održavanje, osoblje koje upravlja teretom, ugostiteljsko osoblje i osoblje zaduženo za korisničke usluge, pružaju drugim brodarskim preduzećima; i</w:t>
      </w:r>
    </w:p>
    <w:p w14:paraId="7823F086" w14:textId="27D951C1" w:rsidR="006F6CCD" w:rsidRDefault="00B131EB" w:rsidP="006F6CCD">
      <w:pPr>
        <w:jc w:val="both"/>
      </w:pPr>
      <w:r>
        <w:t xml:space="preserve">e) </w:t>
      </w:r>
      <w:r w:rsidR="006F6CCD">
        <w:t>dobiti od ulaganja, ako je ulaganje kojim se ostvaruje dobit sastavni dio obavljanja djelatnosti plovidbe brodova u međunarodnom saobraćaju.</w:t>
      </w:r>
    </w:p>
    <w:p w14:paraId="15CF42DD" w14:textId="1B3A882F" w:rsidR="006F6CCD" w:rsidRDefault="006F6CCD" w:rsidP="006F6CCD">
      <w:pPr>
        <w:jc w:val="both"/>
      </w:pPr>
      <w:r>
        <w:t>(2) Dobit od međunarodnog pomorskog saobraćaja i dodatn</w:t>
      </w:r>
      <w:r w:rsidR="00B131EB">
        <w:t>a</w:t>
      </w:r>
      <w:r>
        <w:t xml:space="preserve"> dobit od međunarodnog pomorskog saobraćaja sastavnog subjekta isključuju se iz obračuna njegove dobiti ili gubitka, pod uslovom da sastavni </w:t>
      </w:r>
      <w:r>
        <w:lastRenderedPageBreak/>
        <w:t xml:space="preserve">subjekat dokaže da se strateško ili komercijalno upravljanje tim brodovima stvarno obavlja u </w:t>
      </w:r>
      <w:bookmarkStart w:id="0" w:name="_GoBack"/>
      <w:bookmarkEnd w:id="0"/>
      <w:r>
        <w:t xml:space="preserve">jurisdikciji u kojoj se nalazi sastavni subjekat. </w:t>
      </w:r>
    </w:p>
    <w:p w14:paraId="4B44C744" w14:textId="73D9D97C" w:rsidR="006F6CCD" w:rsidRDefault="006F6CCD" w:rsidP="006F6CCD">
      <w:pPr>
        <w:jc w:val="both"/>
      </w:pPr>
      <w:r>
        <w:t xml:space="preserve">(3) Ako je obračunom dobiti od međunarodnog pomorskog saobraćaja sastavnog subjekta i dodatne dobiti od međunarodnog pomorskog saobraćaja uvrđen gubitak, taj se gubitak isključuje iz obračuna dobiti ili gubitka sastavnog subjekta. </w:t>
      </w:r>
    </w:p>
    <w:p w14:paraId="289D5146" w14:textId="547892D4" w:rsidR="006F6CCD" w:rsidRDefault="006F6CCD" w:rsidP="006F6CCD">
      <w:pPr>
        <w:jc w:val="both"/>
      </w:pPr>
      <w:r>
        <w:t>(4) Dobit od međunarodnog pomorskog saobraćaja isključuj</w:t>
      </w:r>
      <w:r w:rsidR="00B131EB">
        <w:t>e</w:t>
      </w:r>
      <w:r>
        <w:t xml:space="preserve"> neto dobit ostvarenu od prevoza putnika ili tereta brodom u međunarodnom saobraćaju u okviru iste jurisdikcije.</w:t>
      </w:r>
    </w:p>
    <w:p w14:paraId="3643AE8A" w14:textId="4AC6B779" w:rsidR="006F6CCD" w:rsidRDefault="006F6CCD" w:rsidP="006F6CCD">
      <w:pPr>
        <w:jc w:val="both"/>
      </w:pPr>
      <w:r>
        <w:t xml:space="preserve">(5) Ukupna dodatna dobit od međunarodnog pomorskog saobraćaja svih sastavnih subjekata koji se nalaze u određenoj jurisdikciji ne </w:t>
      </w:r>
      <w:r w:rsidR="00B131EB">
        <w:t xml:space="preserve">smije </w:t>
      </w:r>
      <w:r>
        <w:t>prelaz</w:t>
      </w:r>
      <w:r w:rsidR="00B131EB">
        <w:t xml:space="preserve">iti </w:t>
      </w:r>
      <w:r>
        <w:t xml:space="preserve">50 % dobiti od međunarodnog pomorskog saobraćaja tih sastavnih subjekata. </w:t>
      </w:r>
    </w:p>
    <w:p w14:paraId="5D8BC23E" w14:textId="6FA52E34" w:rsidR="006F6CCD" w:rsidRDefault="006F6CCD" w:rsidP="006F6CCD">
      <w:pPr>
        <w:jc w:val="both"/>
      </w:pPr>
      <w:r>
        <w:t>(6)</w:t>
      </w:r>
      <w:r w:rsidR="00192D18">
        <w:t xml:space="preserve"> </w:t>
      </w:r>
      <w:r>
        <w:t xml:space="preserve">Troškovi sastavnog subjekta koji su direktno pripisivi njegovim aktivnostima u međunarodnom pomorskom saobraćaju iz stava 1 tačka 1 ovog člana i dodatnim aktivnostima međunarodnog pomorskog saobraćaja iz stava 1 tačka 2 ovog člana, dodjeljuju se tim aktivnostima u svrhu obračuna neto dobiti od međunarodnog pomorskog saobraćaja i neto dodatne dobiti od međunarodnog pomorskog saobraćaja sastavnog subjekta. </w:t>
      </w:r>
    </w:p>
    <w:p w14:paraId="55A7A3C2" w14:textId="290ED89E" w:rsidR="006F6CCD" w:rsidRDefault="006F6CCD" w:rsidP="006F6CCD">
      <w:pPr>
        <w:jc w:val="both"/>
      </w:pPr>
      <w:r>
        <w:t>(7) Troškovi sastavnog subjekta koji indirektno proizlaze iz njegovih aktivnosti u međunarodnom pomorskom saobraćaju i dodatnih aktivnosti u međunarodnom pomorskom saobraćaju isključuju se od takvih aktivnosti sastavnog subjekta radi obračuna dobiti od međunarodnog pomorskog saobraćaja i dodatne dobiti od međunarodnog pomorskog saobraćaja sastavnog subjekta na osnovu njegovih prihoda od takvih aktivnosti.</w:t>
      </w:r>
    </w:p>
    <w:p w14:paraId="1B421E26" w14:textId="7662CCE2" w:rsidR="006F6CCD" w:rsidRDefault="006F6CCD" w:rsidP="006F6CCD">
      <w:pPr>
        <w:jc w:val="both"/>
      </w:pPr>
      <w:r>
        <w:t>(8) Drugi troškovi sastavnog subjekta koji su indirektno pripisivi njegovim aktivnostima u međunarodnom pomorskom saobraćaju i dodatnim aktivnostima u međunarodnom pomorskom saobraćaju</w:t>
      </w:r>
      <w:r w:rsidR="009839D7">
        <w:t xml:space="preserve">, </w:t>
      </w:r>
      <w:r>
        <w:t>dodjeljuju se tim aktivnostima na osnovu njegovih prihoda od takvih aktivnosti srazmjerno njegovim ukupnim prihodima.</w:t>
      </w:r>
    </w:p>
    <w:p w14:paraId="5ECEAE5D" w14:textId="2C9210D4" w:rsidR="006F6CCD" w:rsidRPr="00530A9A" w:rsidRDefault="006F6CCD" w:rsidP="00530A9A">
      <w:pPr>
        <w:jc w:val="both"/>
      </w:pPr>
      <w:r>
        <w:t xml:space="preserve">(9) Svi direktni </w:t>
      </w:r>
      <w:r w:rsidR="00837C60">
        <w:t>i</w:t>
      </w:r>
      <w:r>
        <w:t xml:space="preserve"> indirektni troškovi koji se pripisuju dobiti od međunarodnog pomorskog saobraćaja i dodatnoj dobiti od međunarodnog pomorskog saobraćaja sastavnog subjekta u skladu sa st. 6 i 7</w:t>
      </w:r>
      <w:r w:rsidR="009839D7">
        <w:t xml:space="preserve"> ovog člana,</w:t>
      </w:r>
      <w:r>
        <w:t xml:space="preserve"> isključuju se iz obračuna njegove dobiti ili gubitka.</w:t>
      </w:r>
    </w:p>
    <w:p w14:paraId="22908FB3" w14:textId="77777777" w:rsidR="00530A9A" w:rsidRDefault="00530A9A" w:rsidP="006F6CCD">
      <w:pPr>
        <w:jc w:val="center"/>
        <w:rPr>
          <w:b/>
          <w:lang w:val="sl-SI"/>
        </w:rPr>
      </w:pPr>
    </w:p>
    <w:p w14:paraId="3A041A73" w14:textId="5A419F7E" w:rsidR="006F6CCD" w:rsidRDefault="006F6CCD" w:rsidP="006F6CCD">
      <w:pPr>
        <w:jc w:val="center"/>
        <w:rPr>
          <w:b/>
          <w:lang w:val="sl-SI"/>
        </w:rPr>
      </w:pPr>
      <w:r>
        <w:rPr>
          <w:b/>
          <w:lang w:val="sl-SI"/>
        </w:rPr>
        <w:t>Dodjela dobiti ili gubitka glavnom subjektu i stalnoj poslovnoj jedinici</w:t>
      </w:r>
    </w:p>
    <w:p w14:paraId="4A77807F" w14:textId="77777777" w:rsidR="006F6CCD" w:rsidRDefault="006F6CCD" w:rsidP="006F6CCD">
      <w:pPr>
        <w:jc w:val="center"/>
        <w:rPr>
          <w:b/>
          <w:lang w:val="sl-SI"/>
        </w:rPr>
      </w:pPr>
      <w:r>
        <w:rPr>
          <w:b/>
          <w:lang w:val="sl-SI"/>
        </w:rPr>
        <w:t>Član 9</w:t>
      </w:r>
    </w:p>
    <w:p w14:paraId="658E6250" w14:textId="4E875E6B" w:rsidR="006F6CCD" w:rsidRDefault="006F6CCD" w:rsidP="006F6CCD">
      <w:pPr>
        <w:jc w:val="both"/>
        <w:rPr>
          <w:lang w:val="sl-SI"/>
        </w:rPr>
      </w:pPr>
      <w:r>
        <w:rPr>
          <w:lang w:val="sl-SI"/>
        </w:rPr>
        <w:t>(1) Ako je sastavni subjek</w:t>
      </w:r>
      <w:r w:rsidR="00FD6689">
        <w:rPr>
          <w:lang w:val="sl-SI"/>
        </w:rPr>
        <w:t>a</w:t>
      </w:r>
      <w:r>
        <w:rPr>
          <w:lang w:val="sl-SI"/>
        </w:rPr>
        <w:t>t stalna poslovna jedinica iz člana 3 stav 1 tačka 13</w:t>
      </w:r>
      <w:r w:rsidR="009839D7">
        <w:rPr>
          <w:lang w:val="sl-SI"/>
        </w:rPr>
        <w:t xml:space="preserve"> podtač. a-c ovog zakona,</w:t>
      </w:r>
      <w:r>
        <w:rPr>
          <w:lang w:val="sl-SI"/>
        </w:rPr>
        <w:t xml:space="preserve"> , njegova neto računovodstvena dobit ili gubitak jednaki su neto dobi</w:t>
      </w:r>
      <w:r w:rsidR="009839D7">
        <w:rPr>
          <w:lang w:val="sl-SI"/>
        </w:rPr>
        <w:t>tku</w:t>
      </w:r>
      <w:r>
        <w:rPr>
          <w:lang w:val="sl-SI"/>
        </w:rPr>
        <w:t xml:space="preserve"> ili gubitku koji se uzimaju u obzir u odvojenoj računovodstvenoj dokumentaciji te stalne poslovne jedinice. </w:t>
      </w:r>
    </w:p>
    <w:p w14:paraId="225E8E6D" w14:textId="77777777" w:rsidR="006F6CCD" w:rsidRDefault="006F6CCD" w:rsidP="006F6CCD">
      <w:pPr>
        <w:jc w:val="both"/>
        <w:rPr>
          <w:lang w:val="sl-SI"/>
        </w:rPr>
      </w:pPr>
      <w:r>
        <w:rPr>
          <w:lang w:val="sl-SI"/>
        </w:rPr>
        <w:t>(2) Ako stalna poslovna jedinica nema odvojenu računovodstvenu dokumentaciju, njena neto računovodstvena dobit ili gubitak jednaki su iznosu koji bi se uzimao u obzir u njenoj odvojenoj računovodstvenoj dokumentaciji da je sastavljena na samostalnoj osnovi i u skladu s računovodstvenim standardom koji se primjenjuje pri sastavljanju konsolidovanih finansijskih izvještaja krajnjeg matičnog društva.</w:t>
      </w:r>
    </w:p>
    <w:p w14:paraId="208AACA3" w14:textId="1B6CE1BE" w:rsidR="006F6CCD" w:rsidRDefault="006F6CCD" w:rsidP="006F6CCD">
      <w:pPr>
        <w:jc w:val="both"/>
        <w:rPr>
          <w:lang w:val="sl-SI"/>
        </w:rPr>
      </w:pPr>
      <w:r>
        <w:rPr>
          <w:lang w:val="sl-SI"/>
        </w:rPr>
        <w:lastRenderedPageBreak/>
        <w:t>(3) Ako</w:t>
      </w:r>
      <w:r w:rsidR="009839D7">
        <w:rPr>
          <w:lang w:val="sl-SI"/>
        </w:rPr>
        <w:t xml:space="preserve"> je</w:t>
      </w:r>
      <w:r>
        <w:rPr>
          <w:lang w:val="sl-SI"/>
        </w:rPr>
        <w:t xml:space="preserve"> sastavni subjek</w:t>
      </w:r>
      <w:r w:rsidR="00FD6689">
        <w:rPr>
          <w:lang w:val="sl-SI"/>
        </w:rPr>
        <w:t>a</w:t>
      </w:r>
      <w:r>
        <w:rPr>
          <w:lang w:val="sl-SI"/>
        </w:rPr>
        <w:t xml:space="preserve">t stalna poslovna jedinica iz člana 3 stav 1 tačka 13 </w:t>
      </w:r>
      <w:r w:rsidR="009839D7">
        <w:rPr>
          <w:lang w:val="sl-SI"/>
        </w:rPr>
        <w:t xml:space="preserve">podtač. a i b </w:t>
      </w:r>
      <w:r>
        <w:rPr>
          <w:lang w:val="sl-SI"/>
        </w:rPr>
        <w:t xml:space="preserve"> ovog zakona, njegova neto računovodstvena dobit ili gubitak </w:t>
      </w:r>
      <w:r w:rsidR="009839D7">
        <w:rPr>
          <w:lang w:val="sl-SI"/>
        </w:rPr>
        <w:t xml:space="preserve">usklađuju </w:t>
      </w:r>
      <w:r>
        <w:rPr>
          <w:lang w:val="sl-SI"/>
        </w:rPr>
        <w:t>se na način da se uzimaju u obzir samo iznosi i stavke prihoda i rashoda koje su mu pripisive u skladu s primjenjivim poreskim ugovorom ili domaćim pravom jurisdikcije u kojoj se nalazi, bez obzira na iznos dobiti koja podliježe oporezivanju i iznos rashoda koji se mogu odbiti u toj jurisdikciji.</w:t>
      </w:r>
    </w:p>
    <w:p w14:paraId="030DB62C" w14:textId="341BE145" w:rsidR="006F6CCD" w:rsidRDefault="006F6CCD" w:rsidP="006F6CCD">
      <w:pPr>
        <w:jc w:val="both"/>
        <w:rPr>
          <w:lang w:val="sl-SI"/>
        </w:rPr>
      </w:pPr>
      <w:r>
        <w:rPr>
          <w:lang w:val="sl-SI"/>
        </w:rPr>
        <w:t xml:space="preserve">(4) Ako </w:t>
      </w:r>
      <w:r w:rsidR="00FD6689">
        <w:rPr>
          <w:lang w:val="sl-SI"/>
        </w:rPr>
        <w:t xml:space="preserve">je </w:t>
      </w:r>
      <w:r>
        <w:rPr>
          <w:lang w:val="sl-SI"/>
        </w:rPr>
        <w:t>sastavni subjek</w:t>
      </w:r>
      <w:r w:rsidR="00FD6689">
        <w:rPr>
          <w:lang w:val="sl-SI"/>
        </w:rPr>
        <w:t xml:space="preserve">at </w:t>
      </w:r>
      <w:r>
        <w:rPr>
          <w:lang w:val="sl-SI"/>
        </w:rPr>
        <w:t xml:space="preserve">stalna poslovna jedinica iz člana </w:t>
      </w:r>
      <w:r w:rsidR="00FD6689" w:rsidRPr="00FD6689">
        <w:rPr>
          <w:color w:val="000000" w:themeColor="text1"/>
          <w:lang w:val="sl-SI"/>
        </w:rPr>
        <w:t>3</w:t>
      </w:r>
      <w:r w:rsidRPr="00FD6689">
        <w:rPr>
          <w:color w:val="000000" w:themeColor="text1"/>
          <w:lang w:val="sl-SI"/>
        </w:rPr>
        <w:t xml:space="preserve"> </w:t>
      </w:r>
      <w:r>
        <w:rPr>
          <w:lang w:val="sl-SI"/>
        </w:rPr>
        <w:t xml:space="preserve">stav 1 tačka 13 </w:t>
      </w:r>
      <w:r w:rsidR="00FD6689">
        <w:rPr>
          <w:lang w:val="sl-SI"/>
        </w:rPr>
        <w:t>podtačka c</w:t>
      </w:r>
      <w:r>
        <w:rPr>
          <w:lang w:val="sl-SI"/>
        </w:rPr>
        <w:t xml:space="preserve"> ovog zakona, njegova neto računovodstvena dobit ili gubitak </w:t>
      </w:r>
      <w:r w:rsidR="00FD6689">
        <w:rPr>
          <w:lang w:val="sl-SI"/>
        </w:rPr>
        <w:t>usklađuju</w:t>
      </w:r>
      <w:r>
        <w:rPr>
          <w:lang w:val="sl-SI"/>
        </w:rPr>
        <w:t xml:space="preserve"> se na način da se uzimaju u obzir samo iznosi i stavke prihoda i rashoda koje su mu pripisive u skladu s</w:t>
      </w:r>
      <w:r w:rsidR="00FD6689">
        <w:rPr>
          <w:lang w:val="sl-SI"/>
        </w:rPr>
        <w:t>a</w:t>
      </w:r>
      <w:r>
        <w:rPr>
          <w:lang w:val="sl-SI"/>
        </w:rPr>
        <w:t xml:space="preserve"> članom koji se odnosi na oporezivanje dobiti od poslovanja iz OECD modela ugovora o izbjegavanju dvostrukog oporezivanja porezima na dohodak i na imovinu. </w:t>
      </w:r>
    </w:p>
    <w:p w14:paraId="40125801" w14:textId="68D800A0" w:rsidR="006F6CCD" w:rsidRDefault="006F6CCD" w:rsidP="006F6CCD">
      <w:pPr>
        <w:jc w:val="both"/>
        <w:rPr>
          <w:lang w:val="sl-SI"/>
        </w:rPr>
      </w:pPr>
      <w:r>
        <w:rPr>
          <w:lang w:val="sl-SI"/>
        </w:rPr>
        <w:t xml:space="preserve">(5) Ako </w:t>
      </w:r>
      <w:r w:rsidR="00FD6689">
        <w:rPr>
          <w:lang w:val="sl-SI"/>
        </w:rPr>
        <w:t xml:space="preserve">je </w:t>
      </w:r>
      <w:r>
        <w:rPr>
          <w:lang w:val="sl-SI"/>
        </w:rPr>
        <w:t xml:space="preserve">sastavni subjekt je stalna poslovna jedinica iz člana </w:t>
      </w:r>
      <w:r w:rsidR="00FD6689">
        <w:rPr>
          <w:lang w:val="sl-SI"/>
        </w:rPr>
        <w:t>3</w:t>
      </w:r>
      <w:r>
        <w:rPr>
          <w:lang w:val="sl-SI"/>
        </w:rPr>
        <w:t xml:space="preserve"> stav 1 tačka 13 </w:t>
      </w:r>
      <w:r w:rsidR="00FD6689">
        <w:rPr>
          <w:lang w:val="sl-SI"/>
        </w:rPr>
        <w:t>podtačka d</w:t>
      </w:r>
      <w:r>
        <w:rPr>
          <w:lang w:val="sl-SI"/>
        </w:rPr>
        <w:t xml:space="preserve"> ovog zakona, njegova neto</w:t>
      </w:r>
      <w:r w:rsidR="00FD6689">
        <w:rPr>
          <w:lang w:val="sl-SI"/>
        </w:rPr>
        <w:t xml:space="preserve"> </w:t>
      </w:r>
      <w:r>
        <w:rPr>
          <w:lang w:val="sl-SI"/>
        </w:rPr>
        <w:t>računovodstvena dobit ili gubitak obračunava se na osnovu iznosa i stavki dobiti izuzetih u jurisdikciji u kojoj se nalazi glavni subjekat koje se pripisuju poslovanju izvan te jurisdikcije, i iznosa i stavki rashoda koji se ne mogu odbiti za svrhe oporezivanja u jurisdikciji u kojoj se nalazi glavni subjekat i koji su pripisivi takvom poslovanju.</w:t>
      </w:r>
    </w:p>
    <w:p w14:paraId="1AC6E3AD" w14:textId="77777777" w:rsidR="006F6CCD" w:rsidRDefault="006F6CCD" w:rsidP="006F6CCD">
      <w:pPr>
        <w:jc w:val="both"/>
        <w:rPr>
          <w:lang w:val="sl-SI"/>
        </w:rPr>
      </w:pPr>
      <w:r>
        <w:rPr>
          <w:lang w:val="sl-SI"/>
        </w:rPr>
        <w:t xml:space="preserve">(6) Neto računovodstvena dobit ili gubitak stalne poslovne jedinice ne uzimaju se u obzir pri određivanju dobiti ili gubitka glavnog subjekta, osim na način predviđen stavom 7 ovog člana. </w:t>
      </w:r>
    </w:p>
    <w:p w14:paraId="5B192F00" w14:textId="419CED71" w:rsidR="006F6CCD" w:rsidRDefault="006F6CCD" w:rsidP="006F6CCD">
      <w:pPr>
        <w:jc w:val="both"/>
        <w:rPr>
          <w:lang w:val="sl-SI"/>
        </w:rPr>
      </w:pPr>
      <w:r>
        <w:rPr>
          <w:lang w:val="sl-SI"/>
        </w:rPr>
        <w:t>(7)  Gubitak stalne poslovne jedinice tretira se kao rashod glavnog subjekta pri obračunu njegove dobiti ili gubitka u mjeri u kojoj se gubitak stalne poslovne jedinice smatra rashodom pri obračunu domaće oporezive dobiti tog glavnog subjekta i ne prebija se stavkom domaće oporezive dobiti koja podliježe porezu u skladu sa</w:t>
      </w:r>
      <w:r w:rsidR="00FD6689">
        <w:rPr>
          <w:lang w:val="sl-SI"/>
        </w:rPr>
        <w:t xml:space="preserve"> </w:t>
      </w:r>
      <w:r>
        <w:rPr>
          <w:lang w:val="sl-SI"/>
        </w:rPr>
        <w:t xml:space="preserve">zakonima jurisdikcije glavnog subjekta i jurisdikcije stalne poslovne jedinice. </w:t>
      </w:r>
    </w:p>
    <w:p w14:paraId="2742405D" w14:textId="78B48C70" w:rsidR="006F6CCD" w:rsidRPr="00530A9A" w:rsidRDefault="006F6CCD" w:rsidP="00530A9A">
      <w:pPr>
        <w:jc w:val="both"/>
        <w:rPr>
          <w:lang w:val="sl-SI"/>
        </w:rPr>
      </w:pPr>
      <w:r>
        <w:rPr>
          <w:lang w:val="sl-SI"/>
        </w:rPr>
        <w:t xml:space="preserve">(8) Dobit koju stalna poslovna jedinica naknadno ostvari tretira se kao dobit glavnog subjekta do iznosa gubitka koji se prethodno tretirao kao rashod glavnog subjekta u cilju obračuna </w:t>
      </w:r>
      <w:r w:rsidR="00FD6689">
        <w:rPr>
          <w:lang w:val="sl-SI"/>
        </w:rPr>
        <w:t xml:space="preserve">njegove </w:t>
      </w:r>
      <w:r>
        <w:rPr>
          <w:lang w:val="sl-SI"/>
        </w:rPr>
        <w:t>dobiti ili gubitka</w:t>
      </w:r>
      <w:r w:rsidR="00FD6689">
        <w:rPr>
          <w:lang w:val="sl-SI"/>
        </w:rPr>
        <w:t xml:space="preserve">. </w:t>
      </w:r>
    </w:p>
    <w:p w14:paraId="659B2E36" w14:textId="77777777" w:rsidR="00530A9A" w:rsidRDefault="00530A9A" w:rsidP="006F6CCD">
      <w:pPr>
        <w:jc w:val="center"/>
        <w:rPr>
          <w:b/>
          <w:bCs/>
          <w:lang w:val="sl-SI"/>
        </w:rPr>
      </w:pPr>
    </w:p>
    <w:p w14:paraId="33ABFF49" w14:textId="1EE58139" w:rsidR="006F6CCD" w:rsidRDefault="006F6CCD" w:rsidP="006F6CCD">
      <w:pPr>
        <w:jc w:val="center"/>
        <w:rPr>
          <w:b/>
          <w:bCs/>
          <w:lang w:val="sl-SI"/>
        </w:rPr>
      </w:pPr>
      <w:r>
        <w:rPr>
          <w:b/>
          <w:bCs/>
          <w:lang w:val="sl-SI"/>
        </w:rPr>
        <w:t>IV OBRAČUN USKLAĐENIH OBUHVAĆENIH POREZA</w:t>
      </w:r>
    </w:p>
    <w:p w14:paraId="686D62A4" w14:textId="77777777" w:rsidR="006F6CCD" w:rsidRDefault="006F6CCD" w:rsidP="006F6CCD">
      <w:pPr>
        <w:jc w:val="center"/>
        <w:rPr>
          <w:b/>
          <w:lang w:val="sl-SI"/>
        </w:rPr>
      </w:pPr>
      <w:r>
        <w:rPr>
          <w:b/>
          <w:lang w:val="sl-SI"/>
        </w:rPr>
        <w:t>Obuhvaćeni porezi</w:t>
      </w:r>
    </w:p>
    <w:p w14:paraId="476E2696" w14:textId="77777777" w:rsidR="006F6CCD" w:rsidRDefault="006F6CCD" w:rsidP="006F6CCD">
      <w:pPr>
        <w:jc w:val="center"/>
        <w:rPr>
          <w:b/>
          <w:lang w:val="sl-SI"/>
        </w:rPr>
      </w:pPr>
      <w:r>
        <w:rPr>
          <w:b/>
          <w:lang w:val="sl-SI"/>
        </w:rPr>
        <w:t>Član 10</w:t>
      </w:r>
    </w:p>
    <w:p w14:paraId="78F37166" w14:textId="0C70C0C8" w:rsidR="006F6CCD" w:rsidRDefault="006F6CCD" w:rsidP="006F6CCD">
      <w:pPr>
        <w:jc w:val="both"/>
        <w:rPr>
          <w:lang w:val="sl-SI"/>
        </w:rPr>
      </w:pPr>
      <w:r>
        <w:rPr>
          <w:lang w:val="sl-SI"/>
        </w:rPr>
        <w:t>(1) Obuhvaćeni porezi sastavnog subjekta uključuju:</w:t>
      </w:r>
    </w:p>
    <w:p w14:paraId="2E524D0B" w14:textId="11138985" w:rsidR="006F6CCD" w:rsidRDefault="006F6CCD" w:rsidP="006F6CCD">
      <w:pPr>
        <w:jc w:val="both"/>
        <w:rPr>
          <w:lang w:val="sl-SI"/>
        </w:rPr>
      </w:pPr>
      <w:r>
        <w:rPr>
          <w:lang w:val="sl-SI"/>
        </w:rPr>
        <w:t>1) poreze navede</w:t>
      </w:r>
      <w:r w:rsidR="00A37C03">
        <w:rPr>
          <w:lang w:val="sl-SI"/>
        </w:rPr>
        <w:t>ne</w:t>
      </w:r>
      <w:r>
        <w:rPr>
          <w:lang w:val="sl-SI"/>
        </w:rPr>
        <w:t xml:space="preserve"> u računovodstvenoj dokumentaciji sastavnog subjekta s obzirom na njegov prihod ili dobit ili njegov udio u prihodu ili dobiti sastavnog subjekta u kojem ima vlasnički udio;</w:t>
      </w:r>
    </w:p>
    <w:p w14:paraId="2662638F" w14:textId="77777777" w:rsidR="006F6CCD" w:rsidRDefault="006F6CCD" w:rsidP="006F6CCD">
      <w:pPr>
        <w:jc w:val="both"/>
        <w:rPr>
          <w:lang w:val="sl-SI"/>
        </w:rPr>
      </w:pPr>
      <w:r>
        <w:rPr>
          <w:lang w:val="sl-SI"/>
        </w:rPr>
        <w:t>2) poreze na raspodijeljenu dobit, pretpostavljene raspodjele dobiti i neposlovne rashode u skladu sa prihvatljivim sistemom poreza na raspodjelu;</w:t>
      </w:r>
    </w:p>
    <w:p w14:paraId="27922025" w14:textId="4F58603C" w:rsidR="006F6CCD" w:rsidRDefault="006F6CCD" w:rsidP="006F6CCD">
      <w:pPr>
        <w:jc w:val="both"/>
        <w:rPr>
          <w:lang w:val="sl-SI"/>
        </w:rPr>
      </w:pPr>
      <w:r>
        <w:rPr>
          <w:lang w:val="sl-SI"/>
        </w:rPr>
        <w:t>3) poreze koji s</w:t>
      </w:r>
      <w:r w:rsidR="00A37C03">
        <w:rPr>
          <w:lang w:val="sl-SI"/>
        </w:rPr>
        <w:t>u</w:t>
      </w:r>
      <w:r>
        <w:rPr>
          <w:lang w:val="sl-SI"/>
        </w:rPr>
        <w:t xml:space="preserve"> uveden</w:t>
      </w:r>
      <w:r w:rsidR="00A37C03">
        <w:rPr>
          <w:lang w:val="sl-SI"/>
        </w:rPr>
        <w:t>i</w:t>
      </w:r>
      <w:r>
        <w:rPr>
          <w:lang w:val="sl-SI"/>
        </w:rPr>
        <w:t xml:space="preserve"> umjesto primjenjivog poreza na dobit; i</w:t>
      </w:r>
    </w:p>
    <w:p w14:paraId="2BE7F1F3" w14:textId="77777777" w:rsidR="006F6CCD" w:rsidRDefault="006F6CCD" w:rsidP="006F6CCD">
      <w:pPr>
        <w:jc w:val="both"/>
        <w:rPr>
          <w:lang w:val="sl-SI"/>
        </w:rPr>
      </w:pPr>
      <w:r>
        <w:rPr>
          <w:lang w:val="sl-SI"/>
        </w:rPr>
        <w:t>4) poreze koji se naplaćuju u skladu sa zadržanom dobiti i vlasničkim kapitalom privrednih društava, uključujući poreze na višestruke komponente na temelju dobiti i vlasničkog kapitala.</w:t>
      </w:r>
    </w:p>
    <w:p w14:paraId="7C39CE31" w14:textId="77777777" w:rsidR="006F6CCD" w:rsidRDefault="006F6CCD" w:rsidP="006F6CCD">
      <w:pPr>
        <w:jc w:val="both"/>
        <w:rPr>
          <w:lang w:val="sl-SI"/>
        </w:rPr>
      </w:pPr>
      <w:r>
        <w:rPr>
          <w:lang w:val="sl-SI"/>
        </w:rPr>
        <w:t>(2) Obuhvaćeni porezi sastavnog subjekta ne uključuju:</w:t>
      </w:r>
    </w:p>
    <w:p w14:paraId="50A8229D" w14:textId="77777777" w:rsidR="006F6CCD" w:rsidRDefault="006F6CCD" w:rsidP="006F6CCD">
      <w:pPr>
        <w:jc w:val="both"/>
      </w:pPr>
      <w:r>
        <w:rPr>
          <w:lang w:val="sl-SI"/>
        </w:rPr>
        <w:lastRenderedPageBreak/>
        <w:t>1) dopunski porez koji je matično društvo obračunalo na osnovu kvalifikovanog pravila o uključivanju dobiti</w:t>
      </w:r>
      <w:r>
        <w:t>;</w:t>
      </w:r>
    </w:p>
    <w:p w14:paraId="5D44C1C4" w14:textId="0BB6AE2C" w:rsidR="006F6CCD" w:rsidRDefault="006F6CCD" w:rsidP="006F6CCD">
      <w:pPr>
        <w:jc w:val="both"/>
        <w:rPr>
          <w:lang w:val="sl-SI"/>
        </w:rPr>
      </w:pPr>
      <w:r>
        <w:rPr>
          <w:lang w:val="sl-SI"/>
        </w:rPr>
        <w:t>2) dopunski porez koji je obračunao sastavni subjekt u okviru domaćeg dopunskog poreza;</w:t>
      </w:r>
    </w:p>
    <w:p w14:paraId="31CA6926" w14:textId="77777777" w:rsidR="006F6CCD" w:rsidRDefault="006F6CCD" w:rsidP="006F6CCD">
      <w:pPr>
        <w:jc w:val="both"/>
        <w:rPr>
          <w:lang w:val="sl-SI"/>
        </w:rPr>
      </w:pPr>
      <w:r>
        <w:rPr>
          <w:lang w:val="sl-SI"/>
        </w:rPr>
        <w:t xml:space="preserve">3) poreze koji se mogu pripisati usklađivanju koje je izvršio sastavni subjekt kao rezultat primjene kvalifikovanog pravila o prenisko oporezivanoj dobiti; </w:t>
      </w:r>
    </w:p>
    <w:p w14:paraId="3D30B4B1" w14:textId="77777777" w:rsidR="006F6CCD" w:rsidRPr="00892751" w:rsidRDefault="006F6CCD" w:rsidP="006F6CCD">
      <w:pPr>
        <w:jc w:val="both"/>
        <w:rPr>
          <w:color w:val="000000" w:themeColor="text1"/>
          <w:lang w:val="sl-SI"/>
        </w:rPr>
      </w:pPr>
      <w:r w:rsidRPr="00892751">
        <w:rPr>
          <w:color w:val="000000" w:themeColor="text1"/>
          <w:lang w:val="sl-SI"/>
        </w:rPr>
        <w:t>4) nekvalifikovani povratni imputirani porez; i</w:t>
      </w:r>
    </w:p>
    <w:p w14:paraId="7FE0C6B4" w14:textId="417C92C2" w:rsidR="006F6CCD" w:rsidRDefault="006F6CCD" w:rsidP="00530A9A">
      <w:pPr>
        <w:jc w:val="both"/>
        <w:rPr>
          <w:lang w:val="sl-SI"/>
        </w:rPr>
      </w:pPr>
      <w:r>
        <w:rPr>
          <w:lang w:val="sl-SI"/>
        </w:rPr>
        <w:t>5) poreze koje plaća osiguravajuće društvo u pogledu povrata ugovaraocima osiguranja.</w:t>
      </w:r>
    </w:p>
    <w:p w14:paraId="3C9CA801" w14:textId="77777777" w:rsidR="00530A9A" w:rsidRDefault="00530A9A" w:rsidP="006F6CCD">
      <w:pPr>
        <w:jc w:val="center"/>
        <w:rPr>
          <w:b/>
          <w:lang w:val="sl-SI"/>
        </w:rPr>
      </w:pPr>
    </w:p>
    <w:p w14:paraId="6D33E0B2" w14:textId="0D48CAE7" w:rsidR="006F6CCD" w:rsidRDefault="006F6CCD" w:rsidP="006F6CCD">
      <w:pPr>
        <w:jc w:val="center"/>
        <w:rPr>
          <w:b/>
          <w:lang w:val="sl-SI"/>
        </w:rPr>
      </w:pPr>
      <w:r>
        <w:rPr>
          <w:b/>
          <w:lang w:val="sl-SI"/>
        </w:rPr>
        <w:t>Usklađeni obuhvaćeni porezi</w:t>
      </w:r>
    </w:p>
    <w:p w14:paraId="59620255" w14:textId="77777777" w:rsidR="00C04D8B" w:rsidRDefault="006F6CCD" w:rsidP="00C04D8B">
      <w:pPr>
        <w:jc w:val="center"/>
        <w:rPr>
          <w:b/>
          <w:lang w:val="sl-SI"/>
        </w:rPr>
      </w:pPr>
      <w:r>
        <w:rPr>
          <w:b/>
          <w:lang w:val="sl-SI"/>
        </w:rPr>
        <w:t>Član 11</w:t>
      </w:r>
    </w:p>
    <w:p w14:paraId="4643F8C0" w14:textId="2FEAB9F0" w:rsidR="006F6CCD" w:rsidRPr="00B85F76" w:rsidRDefault="00C04D8B" w:rsidP="00B85F76">
      <w:pPr>
        <w:jc w:val="both"/>
        <w:rPr>
          <w:b/>
          <w:lang w:val="sl-SI"/>
        </w:rPr>
      </w:pPr>
      <w:r>
        <w:rPr>
          <w:rFonts w:eastAsia="MinionPro-Cn" w:cs="MinionPro-Cn"/>
          <w:kern w:val="0"/>
          <w:lang w:val="sr-Latn-RS"/>
        </w:rPr>
        <w:t xml:space="preserve">(1) </w:t>
      </w:r>
      <w:r w:rsidR="006F6CCD">
        <w:rPr>
          <w:rFonts w:eastAsia="MinionPro-Cn" w:cs="MinionPro-Cn"/>
          <w:kern w:val="0"/>
          <w:lang w:val="sr-Latn-RS"/>
        </w:rPr>
        <w:t xml:space="preserve">Usklađeni obuhvaćeni porezi sastavnog subjekta za fiskalnu godinu određuju se </w:t>
      </w:r>
      <w:r w:rsidR="00B85F76">
        <w:rPr>
          <w:rFonts w:eastAsia="MinionPro-Cn" w:cs="MinionPro-Cn"/>
          <w:kern w:val="0"/>
          <w:lang w:val="sr-Latn-RS"/>
        </w:rPr>
        <w:t>usklađivanjem</w:t>
      </w:r>
      <w:r w:rsidR="006F6CCD">
        <w:rPr>
          <w:rFonts w:eastAsia="MinionPro-Cn" w:cs="MinionPro-Cn"/>
          <w:kern w:val="0"/>
          <w:lang w:val="sr-Latn-RS"/>
        </w:rPr>
        <w:t xml:space="preserve"> tekućeg iznosa poreskog rashoda obračunatog u njegovoj neto računovodstvenoj dobiti ili gubitku u odnosu na obuhvaćene poreze za fiskalnu godinu, za:</w:t>
      </w:r>
    </w:p>
    <w:p w14:paraId="38AABDCF"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1) neto iznos njegovih povećanja i smanjenja obuhvaćenih poreza za fiskalnu godinu kako je navedeno u st. 2. i 3. ovog  člana;</w:t>
      </w:r>
    </w:p>
    <w:p w14:paraId="094082CC"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p>
    <w:p w14:paraId="0AE6825C" w14:textId="27231848"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 xml:space="preserve">2) ukupni iznos usklađenog  odloženog poreza </w:t>
      </w:r>
      <w:r w:rsidR="000971A1">
        <w:rPr>
          <w:rFonts w:eastAsia="MinionPro-Cn" w:cs="MinionPro-Cn"/>
          <w:kern w:val="0"/>
          <w:lang w:val="sr-Latn-RS"/>
        </w:rPr>
        <w:t>iz</w:t>
      </w:r>
      <w:r>
        <w:rPr>
          <w:rFonts w:eastAsia="MinionPro-Cn" w:cs="MinionPro-Cn"/>
          <w:kern w:val="0"/>
          <w:lang w:val="sr-Latn-RS"/>
        </w:rPr>
        <w:t xml:space="preserve"> </w:t>
      </w:r>
      <w:r w:rsidRPr="000971A1">
        <w:rPr>
          <w:rFonts w:eastAsia="MinionPro-Cn" w:cs="MinionPro-Cn"/>
          <w:kern w:val="0"/>
          <w:lang w:val="sr-Latn-RS"/>
        </w:rPr>
        <w:t>član</w:t>
      </w:r>
      <w:r w:rsidR="000971A1" w:rsidRPr="000971A1">
        <w:rPr>
          <w:rFonts w:eastAsia="MinionPro-Cn" w:cs="MinionPro-Cn"/>
          <w:kern w:val="0"/>
          <w:lang w:val="sr-Latn-RS"/>
        </w:rPr>
        <w:t>a 13</w:t>
      </w:r>
      <w:r>
        <w:rPr>
          <w:rFonts w:eastAsia="MinionPro-Cn" w:cs="MinionPro-Cn"/>
          <w:kern w:val="0"/>
          <w:lang w:val="sr-Latn-RS"/>
        </w:rPr>
        <w:t xml:space="preserve"> ovog </w:t>
      </w:r>
      <w:r w:rsidR="000971A1">
        <w:rPr>
          <w:rFonts w:eastAsia="MinionPro-Cn" w:cs="MinionPro-Cn"/>
          <w:kern w:val="0"/>
          <w:lang w:val="sr-Latn-RS"/>
        </w:rPr>
        <w:t>z</w:t>
      </w:r>
      <w:r>
        <w:rPr>
          <w:rFonts w:eastAsia="MinionPro-Cn" w:cs="MinionPro-Cn"/>
          <w:kern w:val="0"/>
          <w:lang w:val="sr-Latn-RS"/>
        </w:rPr>
        <w:t>akona; i</w:t>
      </w:r>
    </w:p>
    <w:p w14:paraId="2C036877" w14:textId="77777777" w:rsidR="00B85F76" w:rsidRDefault="00B85F76" w:rsidP="006F6CCD">
      <w:pPr>
        <w:autoSpaceDE w:val="0"/>
        <w:autoSpaceDN w:val="0"/>
        <w:adjustRightInd w:val="0"/>
        <w:spacing w:after="0" w:line="240" w:lineRule="auto"/>
        <w:jc w:val="both"/>
        <w:rPr>
          <w:rFonts w:eastAsia="MinionPro-Cn" w:cs="MinionPro-Cn"/>
          <w:kern w:val="0"/>
          <w:lang w:val="sr-Latn-RS"/>
        </w:rPr>
      </w:pPr>
    </w:p>
    <w:p w14:paraId="4823CA61" w14:textId="08673E41"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3) svako povećanje ili smanjenje obuhvaćenih poreza sadržanih u vlasničkom kapitalu ili ostaloj sveobuhvatnoj dobiti povezanoj sa iznosima uključenim u obračun dobiti ili gubitka koji će biti oporezovani  na osnovu domaćih poreskih pravila.</w:t>
      </w:r>
    </w:p>
    <w:p w14:paraId="2017C59B"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p>
    <w:p w14:paraId="4B048108"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(2) Povećanja obuhvaćenih poreza sastavnog subjekta za fiskalnu godinu zasnivaju se na iznosu:</w:t>
      </w:r>
    </w:p>
    <w:p w14:paraId="06D6F2D1"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p>
    <w:p w14:paraId="7F2DE668"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1) obuhvaćenih poreza obračunatih kao rashod u dobiti prije oporezivanja u računovodstvenoj dokumentaciji;</w:t>
      </w:r>
    </w:p>
    <w:p w14:paraId="1EED239C"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p>
    <w:p w14:paraId="0A7BED05" w14:textId="38FDD304"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 xml:space="preserve">2) </w:t>
      </w:r>
      <w:r w:rsidR="00680AF4">
        <w:rPr>
          <w:rFonts w:eastAsia="MinionPro-Cn" w:cs="MinionPro-Cn"/>
          <w:kern w:val="0"/>
          <w:lang w:val="sr-Latn-RS"/>
        </w:rPr>
        <w:t xml:space="preserve">gubitka </w:t>
      </w:r>
      <w:r>
        <w:rPr>
          <w:rFonts w:eastAsia="MinionPro-Cn" w:cs="MinionPro-Cn"/>
          <w:kern w:val="0"/>
          <w:lang w:val="sr-Latn-RS"/>
        </w:rPr>
        <w:t>odložen</w:t>
      </w:r>
      <w:r w:rsidR="00680AF4">
        <w:rPr>
          <w:rFonts w:eastAsia="MinionPro-Cn" w:cs="MinionPro-Cn"/>
          <w:kern w:val="0"/>
          <w:lang w:val="sr-Latn-RS"/>
        </w:rPr>
        <w:t xml:space="preserve">og </w:t>
      </w:r>
      <w:r>
        <w:rPr>
          <w:rFonts w:eastAsia="MinionPro-Cn" w:cs="MinionPro-Cn"/>
          <w:kern w:val="0"/>
          <w:lang w:val="sr-Latn-RS"/>
        </w:rPr>
        <w:t>pores</w:t>
      </w:r>
      <w:r w:rsidR="00680AF4">
        <w:rPr>
          <w:rFonts w:eastAsia="MinionPro-Cn" w:cs="MinionPro-Cn"/>
          <w:kern w:val="0"/>
          <w:lang w:val="sr-Latn-RS"/>
        </w:rPr>
        <w:t>kog</w:t>
      </w:r>
      <w:r>
        <w:rPr>
          <w:rFonts w:eastAsia="MinionPro-Cn" w:cs="MinionPro-Cn"/>
          <w:kern w:val="0"/>
          <w:lang w:val="sr-Latn-RS"/>
        </w:rPr>
        <w:t xml:space="preserve"> </w:t>
      </w:r>
      <w:r w:rsidR="00680AF4">
        <w:rPr>
          <w:rFonts w:eastAsia="MinionPro-Cn" w:cs="MinionPro-Cn"/>
          <w:kern w:val="0"/>
          <w:lang w:val="sr-Latn-RS"/>
        </w:rPr>
        <w:t>sredstva</w:t>
      </w:r>
      <w:r w:rsidR="00680AF4" w:rsidRPr="00680AF4">
        <w:rPr>
          <w:rFonts w:eastAsia="MinionPro-Cn" w:cs="MinionPro-Cn"/>
          <w:color w:val="FF0000"/>
          <w:kern w:val="0"/>
          <w:lang w:val="sr-Latn-RS"/>
        </w:rPr>
        <w:t xml:space="preserve"> </w:t>
      </w:r>
      <w:r>
        <w:rPr>
          <w:rFonts w:eastAsia="MinionPro-Cn" w:cs="MinionPro-Cn"/>
          <w:kern w:val="0"/>
          <w:lang w:val="sr-Latn-RS"/>
        </w:rPr>
        <w:t>koj</w:t>
      </w:r>
      <w:r w:rsidR="00680AF4">
        <w:rPr>
          <w:rFonts w:eastAsia="MinionPro-Cn" w:cs="MinionPro-Cn"/>
          <w:kern w:val="0"/>
          <w:lang w:val="sr-Latn-RS"/>
        </w:rPr>
        <w:t>i</w:t>
      </w:r>
      <w:r>
        <w:rPr>
          <w:rFonts w:eastAsia="MinionPro-Cn" w:cs="MinionPro-Cn"/>
          <w:kern w:val="0"/>
          <w:lang w:val="sr-Latn-RS"/>
        </w:rPr>
        <w:t xml:space="preserve"> je upotrijebljena u skladu s</w:t>
      </w:r>
      <w:r w:rsidR="000971A1">
        <w:rPr>
          <w:rFonts w:eastAsia="MinionPro-Cn" w:cs="MinionPro-Cn"/>
          <w:kern w:val="0"/>
          <w:lang w:val="sr-Latn-RS"/>
        </w:rPr>
        <w:t>a članom</w:t>
      </w:r>
      <w:r>
        <w:rPr>
          <w:rFonts w:eastAsia="MinionPro-Cn" w:cs="MinionPro-Cn"/>
          <w:color w:val="FFC000" w:themeColor="accent4"/>
          <w:kern w:val="0"/>
          <w:lang w:val="sr-Latn-RS"/>
        </w:rPr>
        <w:t xml:space="preserve"> </w:t>
      </w:r>
      <w:r w:rsidR="000971A1" w:rsidRPr="000971A1">
        <w:rPr>
          <w:rFonts w:eastAsia="MinionPro-Cn" w:cs="MinionPro-Cn"/>
          <w:kern w:val="0"/>
          <w:lang w:val="sr-Latn-RS"/>
        </w:rPr>
        <w:t>14</w:t>
      </w:r>
      <w:r w:rsidRPr="000971A1">
        <w:rPr>
          <w:rFonts w:eastAsia="MinionPro-Cn" w:cs="MinionPro-Cn"/>
          <w:kern w:val="0"/>
          <w:lang w:val="sr-Latn-RS"/>
        </w:rPr>
        <w:t xml:space="preserve"> stavom </w:t>
      </w:r>
      <w:r w:rsidR="000971A1" w:rsidRPr="000971A1">
        <w:rPr>
          <w:rFonts w:eastAsia="MinionPro-Cn" w:cs="MinionPro-Cn"/>
          <w:kern w:val="0"/>
          <w:lang w:val="sr-Latn-RS"/>
        </w:rPr>
        <w:t>1</w:t>
      </w:r>
      <w:r w:rsidR="000971A1">
        <w:rPr>
          <w:rFonts w:eastAsia="MinionPro-Cn" w:cs="MinionPro-Cn"/>
          <w:kern w:val="0"/>
          <w:lang w:val="sr-Latn-RS"/>
        </w:rPr>
        <w:t xml:space="preserve"> </w:t>
      </w:r>
      <w:r w:rsidRPr="000971A1">
        <w:rPr>
          <w:rFonts w:eastAsia="MinionPro-Cn" w:cs="MinionPro-Cn"/>
          <w:kern w:val="0"/>
          <w:lang w:val="sr-Latn-RS"/>
        </w:rPr>
        <w:t>ovog</w:t>
      </w:r>
      <w:r w:rsidR="000971A1">
        <w:rPr>
          <w:rFonts w:eastAsia="MinionPro-Cn" w:cs="MinionPro-Cn"/>
          <w:kern w:val="0"/>
          <w:lang w:val="sr-Latn-RS"/>
        </w:rPr>
        <w:t xml:space="preserve"> z</w:t>
      </w:r>
      <w:r>
        <w:rPr>
          <w:rFonts w:eastAsia="MinionPro-Cn" w:cs="MinionPro-Cn"/>
          <w:kern w:val="0"/>
          <w:lang w:val="sr-Latn-RS"/>
        </w:rPr>
        <w:t>akona;</w:t>
      </w:r>
    </w:p>
    <w:p w14:paraId="4F408805"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p>
    <w:p w14:paraId="79AF1249"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3) obuhvaćenih poreza koji se odnose na nesigurnu poresku poziciju i koji su prethodno isključeni u skladu sa stavom 3 tačka 4 ovoga člana i  koji su plaćeni u fiskalnoj godini; i</w:t>
      </w:r>
    </w:p>
    <w:p w14:paraId="0FD8AD2C" w14:textId="77777777" w:rsidR="000971A1" w:rsidRDefault="000971A1" w:rsidP="006F6CCD">
      <w:pPr>
        <w:autoSpaceDE w:val="0"/>
        <w:autoSpaceDN w:val="0"/>
        <w:adjustRightInd w:val="0"/>
        <w:spacing w:after="0" w:line="240" w:lineRule="auto"/>
        <w:jc w:val="both"/>
        <w:rPr>
          <w:rFonts w:eastAsia="MinionPro-Cn" w:cs="MinionPro-Cn"/>
          <w:kern w:val="0"/>
          <w:lang w:val="sr-Latn-RS"/>
        </w:rPr>
      </w:pPr>
    </w:p>
    <w:p w14:paraId="4C5D7EFE" w14:textId="4A599D12"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4) kredita ili povraćaja u vezi s</w:t>
      </w:r>
      <w:r w:rsidR="00680AF4">
        <w:rPr>
          <w:rFonts w:eastAsia="MinionPro-Cn" w:cs="MinionPro-Cn"/>
          <w:kern w:val="0"/>
          <w:lang w:val="sr-Latn-RS"/>
        </w:rPr>
        <w:t>a kvalifikovanim</w:t>
      </w:r>
      <w:r>
        <w:rPr>
          <w:rFonts w:eastAsia="MinionPro-Cn" w:cs="MinionPro-Cn"/>
          <w:kern w:val="0"/>
          <w:lang w:val="sr-Latn-RS"/>
        </w:rPr>
        <w:t xml:space="preserve"> povrat</w:t>
      </w:r>
      <w:r w:rsidR="00110578">
        <w:rPr>
          <w:rFonts w:eastAsia="MinionPro-Cn" w:cs="MinionPro-Cn"/>
          <w:kern w:val="0"/>
          <w:lang w:val="sr-Latn-RS"/>
        </w:rPr>
        <w:t>nim</w:t>
      </w:r>
      <w:r>
        <w:rPr>
          <w:rFonts w:eastAsia="MinionPro-Cn" w:cs="MinionPro-Cn"/>
          <w:kern w:val="0"/>
          <w:lang w:val="sr-Latn-RS"/>
        </w:rPr>
        <w:t xml:space="preserve"> poreskim kreditom koji je obračunan kao smanjenje tekućeg poreskog rashoda;</w:t>
      </w:r>
    </w:p>
    <w:p w14:paraId="39DDB582"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p>
    <w:p w14:paraId="098910E6"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(3) Smanjenja obuhvaćenih poreza sastavnog subjekta za fiskalnu godinu zasnivaju se na:</w:t>
      </w:r>
    </w:p>
    <w:p w14:paraId="6A5A04C5" w14:textId="77777777" w:rsidR="006F6CCD" w:rsidRDefault="006F6CCD" w:rsidP="006F6CCD">
      <w:pPr>
        <w:autoSpaceDE w:val="0"/>
        <w:autoSpaceDN w:val="0"/>
        <w:adjustRightInd w:val="0"/>
        <w:spacing w:after="0" w:line="240" w:lineRule="auto"/>
        <w:jc w:val="both"/>
        <w:rPr>
          <w:rFonts w:eastAsia="MinionPro-Cn" w:cs="MinionPro-Cn"/>
          <w:kern w:val="0"/>
          <w:lang w:val="sr-Latn-RS"/>
        </w:rPr>
      </w:pPr>
    </w:p>
    <w:p w14:paraId="1A75E2C5" w14:textId="26D1F44D"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 xml:space="preserve">1) iznosu tekućeg poreskog rashoda u vezi sa dobiti isključenom iz obračuna dobiti ili gubitka u skladu s poglavljem </w:t>
      </w:r>
      <w:r w:rsidRPr="00110578">
        <w:rPr>
          <w:rFonts w:eastAsia="MinionPro-Cn" w:cs="MinionPro-Cn"/>
          <w:kern w:val="0"/>
          <w:lang w:val="sr-Latn-RS"/>
        </w:rPr>
        <w:t xml:space="preserve">III. ovog </w:t>
      </w:r>
      <w:r w:rsidR="00110578">
        <w:rPr>
          <w:rFonts w:eastAsia="MinionPro-Cn" w:cs="MinionPro-Cn"/>
          <w:kern w:val="0"/>
          <w:lang w:val="sr-Latn-RS"/>
        </w:rPr>
        <w:t>z</w:t>
      </w:r>
      <w:r>
        <w:rPr>
          <w:rFonts w:eastAsia="MinionPro-Cn" w:cs="MinionPro-Cn"/>
          <w:kern w:val="0"/>
          <w:lang w:val="sr-Latn-RS"/>
        </w:rPr>
        <w:t>akona;</w:t>
      </w:r>
    </w:p>
    <w:p w14:paraId="7A59A5D9" w14:textId="77777777" w:rsidR="00583B80" w:rsidRDefault="00583B80" w:rsidP="006F6CCD">
      <w:pPr>
        <w:autoSpaceDE w:val="0"/>
        <w:autoSpaceDN w:val="0"/>
        <w:adjustRightInd w:val="0"/>
        <w:spacing w:after="0" w:line="240" w:lineRule="auto"/>
        <w:jc w:val="both"/>
        <w:rPr>
          <w:rFonts w:eastAsia="MinionPro-Cn" w:cs="MinionPro-Cn"/>
          <w:kern w:val="0"/>
          <w:lang w:val="sr-Latn-RS"/>
        </w:rPr>
      </w:pPr>
    </w:p>
    <w:p w14:paraId="378953F1" w14:textId="3A3E1287"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2) svakom iznosu kredita ili povraćaja u vezi s nekvalif</w:t>
      </w:r>
      <w:r w:rsidR="00110578">
        <w:rPr>
          <w:rFonts w:eastAsia="MinionPro-Cn" w:cs="MinionPro-Cn"/>
          <w:kern w:val="0"/>
          <w:lang w:val="sr-Latn-RS"/>
        </w:rPr>
        <w:t>ikovanim</w:t>
      </w:r>
      <w:r>
        <w:rPr>
          <w:rFonts w:eastAsia="MinionPro-Cn" w:cs="MinionPro-Cn"/>
          <w:kern w:val="0"/>
          <w:lang w:val="sr-Latn-RS"/>
        </w:rPr>
        <w:t xml:space="preserve"> povrat</w:t>
      </w:r>
      <w:r w:rsidR="00110578">
        <w:rPr>
          <w:rFonts w:eastAsia="MinionPro-Cn" w:cs="MinionPro-Cn"/>
          <w:kern w:val="0"/>
          <w:lang w:val="sr-Latn-RS"/>
        </w:rPr>
        <w:t>nim</w:t>
      </w:r>
      <w:r>
        <w:rPr>
          <w:rFonts w:eastAsia="MinionPro-Cn" w:cs="MinionPro-Cn"/>
          <w:kern w:val="0"/>
          <w:lang w:val="sr-Latn-RS"/>
        </w:rPr>
        <w:t xml:space="preserve"> poreskim kreditom koji nije naveden kao smanjenje tekućeg poreskog rashoda;</w:t>
      </w:r>
    </w:p>
    <w:p w14:paraId="14B19E3B" w14:textId="77777777" w:rsidR="00583B80" w:rsidRDefault="00583B80" w:rsidP="006F6CCD">
      <w:pPr>
        <w:autoSpaceDE w:val="0"/>
        <w:autoSpaceDN w:val="0"/>
        <w:adjustRightInd w:val="0"/>
        <w:spacing w:after="0" w:line="240" w:lineRule="auto"/>
        <w:jc w:val="both"/>
        <w:rPr>
          <w:rFonts w:eastAsia="MinionPro-Cn" w:cs="MinionPro-Cn"/>
          <w:kern w:val="0"/>
          <w:lang w:val="sr-Latn-RS"/>
        </w:rPr>
      </w:pPr>
    </w:p>
    <w:p w14:paraId="2A661D1E" w14:textId="5C3C69BF"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 xml:space="preserve">3) svakom iznosu obuhvaćenih poreza vraćenih ili uknjiženih u korist sastavnog subjekta koji se nije tretirao kao prilagođavanje  tekućeg poreskog rashoda u računovodstvenoj dokumentaciji, osim ako se odnosi </w:t>
      </w:r>
      <w:r w:rsidRPr="00110578">
        <w:rPr>
          <w:rFonts w:eastAsia="MinionPro-Cn" w:cs="MinionPro-Cn"/>
          <w:kern w:val="0"/>
          <w:lang w:val="sr-Latn-RS"/>
        </w:rPr>
        <w:t>na kvalifi</w:t>
      </w:r>
      <w:r w:rsidR="00110578" w:rsidRPr="00110578">
        <w:rPr>
          <w:rFonts w:eastAsia="MinionPro-Cn" w:cs="MinionPro-Cn"/>
          <w:kern w:val="0"/>
          <w:lang w:val="sr-Latn-RS"/>
        </w:rPr>
        <w:t xml:space="preserve">kovani </w:t>
      </w:r>
      <w:r w:rsidRPr="00110578">
        <w:rPr>
          <w:rFonts w:eastAsia="MinionPro-Cn" w:cs="MinionPro-Cn"/>
          <w:kern w:val="0"/>
          <w:lang w:val="sr-Latn-RS"/>
        </w:rPr>
        <w:t>povra</w:t>
      </w:r>
      <w:r w:rsidR="00110578" w:rsidRPr="00110578">
        <w:rPr>
          <w:rFonts w:eastAsia="MinionPro-Cn" w:cs="MinionPro-Cn"/>
          <w:kern w:val="0"/>
          <w:lang w:val="sr-Latn-RS"/>
        </w:rPr>
        <w:t>tn</w:t>
      </w:r>
      <w:r w:rsidRPr="00110578">
        <w:rPr>
          <w:rFonts w:eastAsia="MinionPro-Cn" w:cs="MinionPro-Cn"/>
          <w:kern w:val="0"/>
          <w:lang w:val="sr-Latn-RS"/>
        </w:rPr>
        <w:t>i poreski kredit</w:t>
      </w:r>
      <w:r w:rsidR="00110578" w:rsidRPr="00110578">
        <w:rPr>
          <w:rFonts w:eastAsia="MinionPro-Cn" w:cs="MinionPro-Cn"/>
          <w:kern w:val="0"/>
          <w:lang w:val="sr-Latn-RS"/>
        </w:rPr>
        <w:t>;</w:t>
      </w:r>
    </w:p>
    <w:p w14:paraId="66609A69" w14:textId="77777777" w:rsidR="00583B80" w:rsidRDefault="00583B80" w:rsidP="006F6CCD">
      <w:pPr>
        <w:autoSpaceDE w:val="0"/>
        <w:autoSpaceDN w:val="0"/>
        <w:adjustRightInd w:val="0"/>
        <w:spacing w:after="0" w:line="240" w:lineRule="auto"/>
        <w:jc w:val="both"/>
        <w:rPr>
          <w:rFonts w:eastAsia="MinionPro-Cn" w:cs="MinionPro-Cn"/>
          <w:kern w:val="0"/>
          <w:lang w:val="sr-Latn-RS"/>
        </w:rPr>
      </w:pPr>
    </w:p>
    <w:p w14:paraId="2A77D633" w14:textId="7D0FE8BD" w:rsidR="006F6CCD"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4) iznosu tekućeg poreskog rashoda koji se odnosi na nesigurnu poresku poziciju; i</w:t>
      </w:r>
    </w:p>
    <w:p w14:paraId="5042B1EB" w14:textId="77777777" w:rsidR="00583B80" w:rsidRDefault="00583B80" w:rsidP="006F6CCD">
      <w:pPr>
        <w:autoSpaceDE w:val="0"/>
        <w:autoSpaceDN w:val="0"/>
        <w:adjustRightInd w:val="0"/>
        <w:spacing w:after="0" w:line="240" w:lineRule="auto"/>
        <w:rPr>
          <w:rFonts w:eastAsia="MinionPro-Cn" w:cs="MinionPro-Cn"/>
          <w:kern w:val="0"/>
          <w:lang w:val="sr-Latn-RS"/>
        </w:rPr>
      </w:pPr>
    </w:p>
    <w:p w14:paraId="5261353F" w14:textId="2310A2CF" w:rsidR="006F6CCD" w:rsidRDefault="006F6CCD" w:rsidP="006F6CCD">
      <w:pPr>
        <w:autoSpaceDE w:val="0"/>
        <w:autoSpaceDN w:val="0"/>
        <w:adjustRightInd w:val="0"/>
        <w:spacing w:after="0" w:line="240" w:lineRule="auto"/>
        <w:rPr>
          <w:rFonts w:eastAsia="MinionPro-Cn" w:cs="MinionPro-Cn"/>
          <w:kern w:val="0"/>
          <w:lang w:val="sr-Latn-RS"/>
        </w:rPr>
      </w:pPr>
      <w:r>
        <w:rPr>
          <w:rFonts w:eastAsia="MinionPro-Cn" w:cs="MinionPro-Cn"/>
          <w:kern w:val="0"/>
          <w:lang w:val="sr-Latn-RS"/>
        </w:rPr>
        <w:t>5) svakom iznosu tekućeg poreskog rashoda za koji se ne očekuje da će biti plaćen u roku od tri godine nakon završetka fiskalne godine.</w:t>
      </w:r>
    </w:p>
    <w:p w14:paraId="7644A01A" w14:textId="77777777" w:rsidR="006F6CCD" w:rsidRDefault="006F6CCD" w:rsidP="006F6CCD">
      <w:pPr>
        <w:autoSpaceDE w:val="0"/>
        <w:autoSpaceDN w:val="0"/>
        <w:adjustRightInd w:val="0"/>
        <w:spacing w:after="0" w:line="240" w:lineRule="auto"/>
        <w:rPr>
          <w:rFonts w:eastAsia="MinionPro-Cn" w:cs="MinionPro-Cn"/>
          <w:kern w:val="0"/>
          <w:lang w:val="sr-Latn-RS"/>
        </w:rPr>
      </w:pPr>
    </w:p>
    <w:p w14:paraId="41BF0D11" w14:textId="4E9ECA8A" w:rsidR="006F6CCD" w:rsidRDefault="006F6CCD" w:rsidP="006F6CCD">
      <w:pPr>
        <w:autoSpaceDE w:val="0"/>
        <w:autoSpaceDN w:val="0"/>
        <w:adjustRightInd w:val="0"/>
        <w:spacing w:after="0" w:line="240" w:lineRule="auto"/>
        <w:rPr>
          <w:rFonts w:eastAsia="MinionPro-Cn" w:cs="MinionPro-Cn"/>
          <w:kern w:val="0"/>
          <w:lang w:val="sr-Latn-RS"/>
        </w:rPr>
      </w:pPr>
      <w:r>
        <w:rPr>
          <w:rFonts w:eastAsia="MinionPro-Cn" w:cs="MinionPro-Cn"/>
          <w:kern w:val="0"/>
          <w:lang w:val="sr-Latn-RS"/>
        </w:rPr>
        <w:t>(4) U smislu obračuna prilagođenih obuhvaćenih poreza, ako je iznos obuhvaćenog poreza opisan u više od jedne t</w:t>
      </w:r>
      <w:r w:rsidR="00110578">
        <w:rPr>
          <w:rFonts w:eastAsia="MinionPro-Cn" w:cs="MinionPro-Cn"/>
          <w:kern w:val="0"/>
          <w:lang w:val="sr-Latn-RS"/>
        </w:rPr>
        <w:t>a</w:t>
      </w:r>
      <w:r>
        <w:rPr>
          <w:rFonts w:eastAsia="MinionPro-Cn" w:cs="MinionPro-Cn"/>
          <w:kern w:val="0"/>
          <w:lang w:val="sr-Latn-RS"/>
        </w:rPr>
        <w:t>čke u st. 1. - 3. ovoga člana, uzima se u obzir samo jednom.</w:t>
      </w:r>
    </w:p>
    <w:p w14:paraId="59651652" w14:textId="77777777" w:rsidR="006F6CCD" w:rsidRDefault="006F6CCD" w:rsidP="006F6CCD">
      <w:pPr>
        <w:autoSpaceDE w:val="0"/>
        <w:autoSpaceDN w:val="0"/>
        <w:adjustRightInd w:val="0"/>
        <w:spacing w:after="0" w:line="240" w:lineRule="auto"/>
        <w:rPr>
          <w:rFonts w:eastAsia="MinionPro-Cn" w:cs="MinionPro-Cn"/>
          <w:kern w:val="0"/>
          <w:lang w:val="sr-Latn-RS"/>
        </w:rPr>
      </w:pPr>
    </w:p>
    <w:p w14:paraId="655FE30A" w14:textId="0742D61E" w:rsidR="007933A9" w:rsidRDefault="006F6CCD" w:rsidP="006F6CCD">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 xml:space="preserve">(5) Ako za fiskalnu godinu ne postoji </w:t>
      </w:r>
      <w:r w:rsidRPr="00110578">
        <w:rPr>
          <w:rFonts w:eastAsia="MinionPro-Cn" w:cs="MinionPro-Cn"/>
          <w:kern w:val="0"/>
          <w:lang w:val="sr-Latn-RS"/>
        </w:rPr>
        <w:t>neto dobit</w:t>
      </w:r>
      <w:r>
        <w:rPr>
          <w:rFonts w:eastAsia="MinionPro-Cn" w:cs="MinionPro-Cn"/>
          <w:kern w:val="0"/>
          <w:lang w:val="sr-Latn-RS"/>
        </w:rPr>
        <w:t xml:space="preserve"> u određenoj jurisdikciji, a iznos usklađenih obuhvaćenih poreza za tu jurisdikciju je negativan i manji od iznosa jednakog neto gubitku </w:t>
      </w:r>
      <w:r w:rsidR="007933A9">
        <w:rPr>
          <w:rFonts w:eastAsia="MinionPro-Cn" w:cs="MinionPro-Cn"/>
          <w:kern w:val="0"/>
          <w:lang w:val="sr-Latn-RS"/>
        </w:rPr>
        <w:t xml:space="preserve">koji je </w:t>
      </w:r>
      <w:r>
        <w:rPr>
          <w:rFonts w:eastAsia="MinionPro-Cn" w:cs="MinionPro-Cn"/>
          <w:kern w:val="0"/>
          <w:lang w:val="sr-Latn-RS"/>
        </w:rPr>
        <w:t>pomnožen s</w:t>
      </w:r>
      <w:r w:rsidR="007933A9">
        <w:rPr>
          <w:rFonts w:eastAsia="MinionPro-Cn" w:cs="MinionPro-Cn"/>
          <w:kern w:val="0"/>
          <w:lang w:val="sr-Latn-RS"/>
        </w:rPr>
        <w:t>a</w:t>
      </w:r>
      <w:r>
        <w:rPr>
          <w:rFonts w:eastAsia="MinionPro-Cn" w:cs="MinionPro-Cn"/>
          <w:kern w:val="0"/>
          <w:lang w:val="sr-Latn-RS"/>
        </w:rPr>
        <w:t xml:space="preserve"> minimalnom poreskom stopom (očekivani prilagođeni obuhvaćeni porezi), iznos jednak razlici između iznosa prilagođenih obuhvaćenih poreza i iznosa očekivanih prilagođenih obuhvaćenih poreza tretira se kao d</w:t>
      </w:r>
      <w:r w:rsidR="00583B80">
        <w:rPr>
          <w:rFonts w:eastAsia="MinionPro-Cn" w:cs="MinionPro-Cn"/>
          <w:kern w:val="0"/>
          <w:lang w:val="sr-Latn-RS"/>
        </w:rPr>
        <w:t>odatni</w:t>
      </w:r>
      <w:r w:rsidR="007933A9">
        <w:rPr>
          <w:rFonts w:eastAsia="MinionPro-Cn" w:cs="MinionPro-Cn"/>
          <w:kern w:val="0"/>
          <w:lang w:val="sr-Latn-RS"/>
        </w:rPr>
        <w:t xml:space="preserve"> </w:t>
      </w:r>
      <w:r>
        <w:rPr>
          <w:rFonts w:eastAsia="MinionPro-Cn" w:cs="MinionPro-Cn"/>
          <w:kern w:val="0"/>
          <w:lang w:val="sr-Latn-RS"/>
        </w:rPr>
        <w:t xml:space="preserve">dopunski porez za tu fiskalnu godinu. </w:t>
      </w:r>
    </w:p>
    <w:p w14:paraId="530665A0" w14:textId="77777777" w:rsidR="007933A9" w:rsidRDefault="007933A9" w:rsidP="006F6CCD">
      <w:pPr>
        <w:autoSpaceDE w:val="0"/>
        <w:autoSpaceDN w:val="0"/>
        <w:adjustRightInd w:val="0"/>
        <w:spacing w:after="0" w:line="240" w:lineRule="auto"/>
        <w:jc w:val="both"/>
        <w:rPr>
          <w:rFonts w:eastAsia="MinionPro-Cn" w:cs="MinionPro-Cn"/>
          <w:kern w:val="0"/>
          <w:lang w:val="sr-Latn-RS"/>
        </w:rPr>
      </w:pPr>
    </w:p>
    <w:p w14:paraId="6E33DFB2" w14:textId="01FD1E39" w:rsidR="006F6CCD" w:rsidRDefault="007933A9" w:rsidP="00530A9A">
      <w:pPr>
        <w:autoSpaceDE w:val="0"/>
        <w:autoSpaceDN w:val="0"/>
        <w:adjustRightInd w:val="0"/>
        <w:spacing w:after="0" w:line="240" w:lineRule="auto"/>
        <w:jc w:val="both"/>
        <w:rPr>
          <w:rFonts w:eastAsia="MinionPro-Cn" w:cs="MinionPro-Cn"/>
          <w:kern w:val="0"/>
          <w:lang w:val="sr-Latn-RS"/>
        </w:rPr>
      </w:pPr>
      <w:r>
        <w:rPr>
          <w:rFonts w:eastAsia="MinionPro-Cn" w:cs="MinionPro-Cn"/>
          <w:kern w:val="0"/>
          <w:lang w:val="sr-Latn-RS"/>
        </w:rPr>
        <w:t xml:space="preserve">(6) </w:t>
      </w:r>
      <w:r w:rsidR="006F6CCD">
        <w:rPr>
          <w:rFonts w:eastAsia="MinionPro-Cn" w:cs="MinionPro-Cn"/>
          <w:kern w:val="0"/>
          <w:lang w:val="sr-Latn-RS"/>
        </w:rPr>
        <w:t>Iznos d</w:t>
      </w:r>
      <w:r w:rsidR="00583B80">
        <w:rPr>
          <w:rFonts w:eastAsia="MinionPro-Cn" w:cs="MinionPro-Cn"/>
          <w:kern w:val="0"/>
          <w:lang w:val="sr-Latn-RS"/>
        </w:rPr>
        <w:t>odatnog</w:t>
      </w:r>
      <w:r w:rsidR="006F6CCD">
        <w:rPr>
          <w:rFonts w:eastAsia="MinionPro-Cn" w:cs="MinionPro-Cn"/>
          <w:kern w:val="0"/>
          <w:lang w:val="sr-Latn-RS"/>
        </w:rPr>
        <w:t xml:space="preserve"> dopunskog poreza dodjeljuje se svakom sastavnom subjektu u jurisdikciji u skladu s </w:t>
      </w:r>
      <w:r w:rsidR="006F6CCD" w:rsidRPr="00583B80">
        <w:rPr>
          <w:rFonts w:eastAsia="MinionPro-Cn" w:cs="MinionPro-Cn"/>
          <w:kern w:val="0"/>
          <w:lang w:val="sr-Latn-RS"/>
        </w:rPr>
        <w:t>član</w:t>
      </w:r>
      <w:r w:rsidR="00583B80" w:rsidRPr="00583B80">
        <w:rPr>
          <w:rFonts w:eastAsia="MinionPro-Cn" w:cs="MinionPro-Cn"/>
          <w:kern w:val="0"/>
          <w:lang w:val="sr-Latn-RS"/>
        </w:rPr>
        <w:t>om</w:t>
      </w:r>
      <w:r w:rsidR="006F6CCD" w:rsidRPr="00583B80">
        <w:rPr>
          <w:rFonts w:eastAsia="MinionPro-Cn" w:cs="MinionPro-Cn"/>
          <w:kern w:val="0"/>
          <w:lang w:val="sr-Latn-RS"/>
        </w:rPr>
        <w:t xml:space="preserve"> </w:t>
      </w:r>
      <w:r w:rsidR="00583B80" w:rsidRPr="00583B80">
        <w:rPr>
          <w:rFonts w:eastAsia="MinionPro-Cn" w:cs="MinionPro-Cn"/>
          <w:kern w:val="0"/>
          <w:lang w:val="sr-Latn-RS"/>
        </w:rPr>
        <w:t>19</w:t>
      </w:r>
      <w:r w:rsidR="006F6CCD" w:rsidRPr="00583B80">
        <w:rPr>
          <w:rFonts w:eastAsia="MinionPro-Cn" w:cs="MinionPro-Cn"/>
          <w:kern w:val="0"/>
          <w:lang w:val="sr-Latn-RS"/>
        </w:rPr>
        <w:t xml:space="preserve"> st</w:t>
      </w:r>
      <w:r w:rsidR="00583B80" w:rsidRPr="00583B80">
        <w:rPr>
          <w:rFonts w:eastAsia="MinionPro-Cn" w:cs="MinionPro-Cn"/>
          <w:kern w:val="0"/>
          <w:lang w:val="sr-Latn-RS"/>
        </w:rPr>
        <w:t>.</w:t>
      </w:r>
      <w:r w:rsidR="006F6CCD" w:rsidRPr="00583B80">
        <w:rPr>
          <w:rFonts w:eastAsia="MinionPro-Cn" w:cs="MinionPro-Cn"/>
          <w:kern w:val="0"/>
          <w:lang w:val="sr-Latn-RS"/>
        </w:rPr>
        <w:t xml:space="preserve"> 3</w:t>
      </w:r>
      <w:r w:rsidR="00583B80" w:rsidRPr="00583B80">
        <w:rPr>
          <w:rFonts w:eastAsia="MinionPro-Cn" w:cs="MinionPro-Cn"/>
          <w:kern w:val="0"/>
          <w:lang w:val="sr-Latn-RS"/>
        </w:rPr>
        <w:t>, 4 i 5</w:t>
      </w:r>
      <w:r w:rsidR="006F6CCD" w:rsidRPr="00583B80">
        <w:rPr>
          <w:rFonts w:eastAsia="MinionPro-Cn" w:cs="MinionPro-Cn"/>
          <w:kern w:val="0"/>
          <w:lang w:val="sr-Latn-RS"/>
        </w:rPr>
        <w:t xml:space="preserve"> ovoga </w:t>
      </w:r>
      <w:r w:rsidR="00583B80" w:rsidRPr="00583B80">
        <w:rPr>
          <w:rFonts w:eastAsia="MinionPro-Cn" w:cs="MinionPro-Cn"/>
          <w:kern w:val="0"/>
          <w:lang w:val="sr-Latn-RS"/>
        </w:rPr>
        <w:t>z</w:t>
      </w:r>
      <w:r w:rsidR="006F6CCD" w:rsidRPr="00583B80">
        <w:rPr>
          <w:rFonts w:eastAsia="MinionPro-Cn" w:cs="MinionPro-Cn"/>
          <w:kern w:val="0"/>
          <w:lang w:val="sr-Latn-RS"/>
        </w:rPr>
        <w:t>akona.</w:t>
      </w:r>
    </w:p>
    <w:p w14:paraId="65E95DAC" w14:textId="77777777" w:rsidR="00530A9A" w:rsidRDefault="00530A9A" w:rsidP="006F6CCD">
      <w:pPr>
        <w:jc w:val="center"/>
        <w:rPr>
          <w:b/>
          <w:lang w:val="sl-SI"/>
        </w:rPr>
      </w:pPr>
    </w:p>
    <w:p w14:paraId="57199F28" w14:textId="7C586360" w:rsidR="006F6CCD" w:rsidRPr="00583B80" w:rsidRDefault="006F6CCD" w:rsidP="006F6CCD">
      <w:pPr>
        <w:jc w:val="center"/>
        <w:rPr>
          <w:b/>
          <w:lang w:val="sl-SI"/>
        </w:rPr>
      </w:pPr>
      <w:r w:rsidRPr="00583B80">
        <w:rPr>
          <w:b/>
          <w:lang w:val="sl-SI"/>
        </w:rPr>
        <w:t>Posebna dodjela obuhvaćenih poreza određenih vrsta sastavnih subjekata</w:t>
      </w:r>
    </w:p>
    <w:p w14:paraId="0CFBA62A" w14:textId="77777777" w:rsidR="006F6CCD" w:rsidRPr="00583B80" w:rsidRDefault="006F6CCD" w:rsidP="006F6CCD">
      <w:pPr>
        <w:jc w:val="center"/>
        <w:rPr>
          <w:b/>
          <w:lang w:val="sl-SI"/>
        </w:rPr>
      </w:pPr>
      <w:r w:rsidRPr="00583B80">
        <w:rPr>
          <w:b/>
          <w:lang w:val="sl-SI"/>
        </w:rPr>
        <w:t>Član 12</w:t>
      </w:r>
    </w:p>
    <w:p w14:paraId="17933DB9" w14:textId="29B07298"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Pr>
          <w:rFonts w:asciiTheme="majorHAnsi" w:eastAsia="MinionPro-Cn" w:hAnsiTheme="majorHAnsi" w:cs="MinionPro-Cn"/>
          <w:kern w:val="0"/>
          <w:lang w:val="sr-Latn-RS"/>
        </w:rPr>
        <w:t xml:space="preserve">(1) </w:t>
      </w:r>
      <w:r w:rsidRPr="00583B80">
        <w:rPr>
          <w:rFonts w:eastAsia="MinionPro-Cn" w:cstheme="minorHAnsi"/>
          <w:kern w:val="0"/>
          <w:lang w:val="sr-Latn-RS"/>
        </w:rPr>
        <w:t>Stalnoj poslovnoj jedinici dodjeljuje se iznos svih obuhvaćenih poreza koji su uključeni u računovodstvenu dokumentaciju sastavnog subjekta i koji se odnose na dobit ili gubitak te stalne poslovne jedinice.</w:t>
      </w:r>
    </w:p>
    <w:p w14:paraId="1B7C327C"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06A97AC5" w14:textId="5B3E0B0F"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2</w:t>
      </w:r>
      <w:r w:rsidRPr="00583B80">
        <w:rPr>
          <w:rFonts w:eastAsia="MinionPro-Cn" w:cstheme="minorHAnsi"/>
          <w:kern w:val="0"/>
          <w:lang w:val="sr-Latn-RS"/>
        </w:rPr>
        <w:t>) Sastavnom subjektu dodjeljuje se iznos svih obuhvaćenih poreza uključenih u računovodstvenu dokumentaciju njegovih direktnih ili in</w:t>
      </w:r>
      <w:r w:rsidR="00070743">
        <w:rPr>
          <w:rFonts w:eastAsia="MinionPro-Cn" w:cstheme="minorHAnsi"/>
          <w:kern w:val="0"/>
          <w:lang w:val="sr-Latn-RS"/>
        </w:rPr>
        <w:t>d</w:t>
      </w:r>
      <w:r w:rsidRPr="00583B80">
        <w:rPr>
          <w:rFonts w:eastAsia="MinionPro-Cn" w:cstheme="minorHAnsi"/>
          <w:kern w:val="0"/>
          <w:lang w:val="sr-Latn-RS"/>
        </w:rPr>
        <w:t>irektnih sastavnih subjekata –</w:t>
      </w:r>
      <w:r w:rsidR="00070743">
        <w:rPr>
          <w:rFonts w:eastAsia="MinionPro-Cn" w:cstheme="minorHAnsi"/>
          <w:kern w:val="0"/>
          <w:lang w:val="sr-Latn-RS"/>
        </w:rPr>
        <w:t xml:space="preserve"> </w:t>
      </w:r>
      <w:r w:rsidRPr="00583B80">
        <w:rPr>
          <w:rFonts w:eastAsia="MinionPro-Cn" w:cstheme="minorHAnsi"/>
          <w:kern w:val="0"/>
          <w:lang w:val="sr-Latn-RS"/>
        </w:rPr>
        <w:t>vlasnika na osnovu režima oporezivanja kontrolisanog  stranog društva, za njihov udio u dobiti kontroli</w:t>
      </w:r>
      <w:r w:rsidR="00070743">
        <w:rPr>
          <w:rFonts w:eastAsia="MinionPro-Cn" w:cstheme="minorHAnsi"/>
          <w:kern w:val="0"/>
          <w:lang w:val="sr-Latn-RS"/>
        </w:rPr>
        <w:t>sanog</w:t>
      </w:r>
      <w:r w:rsidRPr="00583B80">
        <w:rPr>
          <w:rFonts w:eastAsia="MinionPro-Cn" w:cstheme="minorHAnsi"/>
          <w:kern w:val="0"/>
          <w:lang w:val="sr-Latn-RS"/>
        </w:rPr>
        <w:t xml:space="preserve"> stranog društva.</w:t>
      </w:r>
    </w:p>
    <w:p w14:paraId="2ED78221"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1CA7E60F" w14:textId="73142180"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3</w:t>
      </w:r>
      <w:r w:rsidRPr="00583B80">
        <w:rPr>
          <w:rFonts w:eastAsia="MinionPro-Cn" w:cstheme="minorHAnsi"/>
          <w:kern w:val="0"/>
          <w:lang w:val="sr-Latn-RS"/>
        </w:rPr>
        <w:t>) Sastavnom subjektu koji je hibridni subjekat dodjeljuje se iznos svih obuhvaćenih poreza koji su uključeni u računovodstvenu dokumentaciju njegovog sastavnog subjekta –vlasnika i koji se odnose na dobit hibridnog subjekta.</w:t>
      </w:r>
    </w:p>
    <w:p w14:paraId="70319E85"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3A9B42B0" w14:textId="0F1A3548"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4</w:t>
      </w:r>
      <w:r w:rsidRPr="00583B80">
        <w:rPr>
          <w:rFonts w:eastAsia="MinionPro-Cn" w:cstheme="minorHAnsi"/>
          <w:kern w:val="0"/>
          <w:lang w:val="sr-Latn-RS"/>
        </w:rPr>
        <w:t xml:space="preserve">) Hibridni subjekat iz stava 4 ovog člana predstavlja subjekat koji se </w:t>
      </w:r>
      <w:r w:rsidRPr="00070743">
        <w:rPr>
          <w:rFonts w:eastAsia="MinionPro-Cn" w:cstheme="minorHAnsi"/>
          <w:kern w:val="0"/>
          <w:lang w:val="sr-Latn-RS"/>
        </w:rPr>
        <w:t xml:space="preserve">smatra </w:t>
      </w:r>
      <w:r w:rsidR="00070743" w:rsidRPr="00070743">
        <w:rPr>
          <w:rFonts w:eastAsia="MinionPro-Cn" w:cstheme="minorHAnsi"/>
          <w:kern w:val="0"/>
          <w:lang w:val="sr-Latn-RS"/>
        </w:rPr>
        <w:t>lice</w:t>
      </w:r>
      <w:r w:rsidRPr="00070743">
        <w:rPr>
          <w:rFonts w:eastAsia="MinionPro-Cn" w:cstheme="minorHAnsi"/>
          <w:kern w:val="0"/>
          <w:lang w:val="sr-Latn-RS"/>
        </w:rPr>
        <w:t xml:space="preserve"> </w:t>
      </w:r>
      <w:r w:rsidRPr="00583B80">
        <w:rPr>
          <w:rFonts w:eastAsia="MinionPro-Cn" w:cstheme="minorHAnsi"/>
          <w:kern w:val="0"/>
          <w:lang w:val="sr-Latn-RS"/>
        </w:rPr>
        <w:t xml:space="preserve">u smislu oporezivanja dobiti u jurisdikciji u kojoj se nalazi, ali fiskalno transparentnim u jurisdikciji u kojoj se nalazi njegov vlasnik. </w:t>
      </w:r>
    </w:p>
    <w:p w14:paraId="715A22D7"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29F78832" w14:textId="7D7ACFED"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5</w:t>
      </w:r>
      <w:r w:rsidRPr="00583B80">
        <w:rPr>
          <w:rFonts w:eastAsia="MinionPro-Cn" w:cstheme="minorHAnsi"/>
          <w:kern w:val="0"/>
          <w:lang w:val="sr-Latn-RS"/>
        </w:rPr>
        <w:t>) Sastavnom subjektu koji je izvršio raspodjelu tokom fiskalne godine dodjeljuje se iznos svih obuhvaćenih poreza obračuna</w:t>
      </w:r>
      <w:r w:rsidR="00070743">
        <w:rPr>
          <w:rFonts w:eastAsia="MinionPro-Cn" w:cstheme="minorHAnsi"/>
          <w:kern w:val="0"/>
          <w:lang w:val="sr-Latn-RS"/>
        </w:rPr>
        <w:t>tih</w:t>
      </w:r>
      <w:r w:rsidRPr="00583B80">
        <w:rPr>
          <w:rFonts w:eastAsia="MinionPro-Cn" w:cstheme="minorHAnsi"/>
          <w:kern w:val="0"/>
          <w:lang w:val="sr-Latn-RS"/>
        </w:rPr>
        <w:t xml:space="preserve"> u računovodstvenoj dokumentaciji njegovog direktnog sastavnog subjekta– vlasnika na takve raspodjele.</w:t>
      </w:r>
    </w:p>
    <w:p w14:paraId="1830A3D5"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1D09E8AA" w14:textId="574F506C"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6</w:t>
      </w:r>
      <w:r w:rsidRPr="00583B80">
        <w:rPr>
          <w:rFonts w:eastAsia="MinionPro-Cn" w:cstheme="minorHAnsi"/>
          <w:kern w:val="0"/>
          <w:lang w:val="sr-Latn-RS"/>
        </w:rPr>
        <w:t>) Sastavni subjek</w:t>
      </w:r>
      <w:r w:rsidR="00070743">
        <w:rPr>
          <w:rFonts w:eastAsia="MinionPro-Cn" w:cstheme="minorHAnsi"/>
          <w:kern w:val="0"/>
          <w:lang w:val="sr-Latn-RS"/>
        </w:rPr>
        <w:t>a</w:t>
      </w:r>
      <w:r w:rsidRPr="00583B80">
        <w:rPr>
          <w:rFonts w:eastAsia="MinionPro-Cn" w:cstheme="minorHAnsi"/>
          <w:kern w:val="0"/>
          <w:lang w:val="sr-Latn-RS"/>
        </w:rPr>
        <w:t xml:space="preserve">t kojem su dodijeljeni obuhvaćeni porezi u skladu sa st. </w:t>
      </w:r>
      <w:r w:rsidR="00070743">
        <w:rPr>
          <w:rFonts w:eastAsia="MinionPro-Cn" w:cstheme="minorHAnsi"/>
          <w:kern w:val="0"/>
          <w:lang w:val="sr-Latn-RS"/>
        </w:rPr>
        <w:t xml:space="preserve">2 </w:t>
      </w:r>
      <w:r w:rsidRPr="00583B80">
        <w:rPr>
          <w:rFonts w:eastAsia="MinionPro-Cn" w:cstheme="minorHAnsi"/>
          <w:kern w:val="0"/>
          <w:lang w:val="sr-Latn-RS"/>
        </w:rPr>
        <w:t xml:space="preserve">i </w:t>
      </w:r>
      <w:r w:rsidR="00070743">
        <w:rPr>
          <w:rFonts w:eastAsia="MinionPro-Cn" w:cstheme="minorHAnsi"/>
          <w:kern w:val="0"/>
          <w:lang w:val="sr-Latn-RS"/>
        </w:rPr>
        <w:t>3</w:t>
      </w:r>
      <w:r w:rsidRPr="00583B80">
        <w:rPr>
          <w:rFonts w:eastAsia="MinionPro-Cn" w:cstheme="minorHAnsi"/>
          <w:kern w:val="0"/>
          <w:lang w:val="sr-Latn-RS"/>
        </w:rPr>
        <w:t xml:space="preserve"> ovog člana u vezi s</w:t>
      </w:r>
      <w:r w:rsidR="00070743">
        <w:rPr>
          <w:rFonts w:eastAsia="MinionPro-Cn" w:cstheme="minorHAnsi"/>
          <w:kern w:val="0"/>
          <w:lang w:val="sr-Latn-RS"/>
        </w:rPr>
        <w:t>a</w:t>
      </w:r>
      <w:r w:rsidRPr="00583B80">
        <w:rPr>
          <w:rFonts w:eastAsia="MinionPro-Cn" w:cstheme="minorHAnsi"/>
          <w:kern w:val="0"/>
          <w:lang w:val="sr-Latn-RS"/>
        </w:rPr>
        <w:t xml:space="preserve"> pasivnom dobiti uključuje takve obuhvaćene poreze u svoje usklađene obuhvaćene poreze u iznosu koji je jednak obuhvaćenim porezima dodijeljenim u vezi s takvom pasivnom dobiti. </w:t>
      </w:r>
    </w:p>
    <w:p w14:paraId="202F83C6"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59C523C5" w14:textId="539FE1F8"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7</w:t>
      </w:r>
      <w:r w:rsidRPr="00583B80">
        <w:rPr>
          <w:rFonts w:eastAsia="MinionPro-Cn" w:cstheme="minorHAnsi"/>
          <w:kern w:val="0"/>
          <w:lang w:val="sr-Latn-RS"/>
        </w:rPr>
        <w:t>) Sastavni subjekt može uključiti u svoj</w:t>
      </w:r>
      <w:r w:rsidR="00070743">
        <w:rPr>
          <w:rFonts w:eastAsia="MinionPro-Cn" w:cstheme="minorHAnsi"/>
          <w:kern w:val="0"/>
          <w:lang w:val="sr-Latn-RS"/>
        </w:rPr>
        <w:t xml:space="preserve">e </w:t>
      </w:r>
      <w:r w:rsidRPr="00583B80">
        <w:rPr>
          <w:rFonts w:eastAsia="MinionPro-Cn" w:cstheme="minorHAnsi"/>
          <w:kern w:val="0"/>
          <w:lang w:val="sr-Latn-RS"/>
        </w:rPr>
        <w:t>neusklađene obuhvaćene poreze iznos koji proizlazi iz množenja procenta dopunskog poreza za određenu jurisdikciju sa iznosom pasivne dobiti sastavnog subjekta koji je obuhvaćen režimom oporezivanja kontrolisanog stranog društva ili pravilom fiskalne</w:t>
      </w:r>
      <w:r w:rsidR="00070743">
        <w:rPr>
          <w:rFonts w:eastAsia="MinionPro-Cn" w:cstheme="minorHAnsi"/>
          <w:kern w:val="0"/>
          <w:lang w:val="sr-Latn-RS"/>
        </w:rPr>
        <w:t xml:space="preserve"> </w:t>
      </w:r>
      <w:r w:rsidRPr="00583B80">
        <w:rPr>
          <w:rFonts w:eastAsia="MinionPro-Cn" w:cstheme="minorHAnsi"/>
          <w:kern w:val="0"/>
          <w:lang w:val="sr-Latn-RS"/>
        </w:rPr>
        <w:t>transparentnosti ako je taj iznos manji.</w:t>
      </w:r>
    </w:p>
    <w:p w14:paraId="7AFA2D1B"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6AA15E44" w14:textId="7B9D2988"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8</w:t>
      </w:r>
      <w:r w:rsidRPr="00583B80">
        <w:rPr>
          <w:rFonts w:eastAsia="MinionPro-Cn" w:cstheme="minorHAnsi"/>
          <w:kern w:val="0"/>
          <w:lang w:val="sr-Latn-RS"/>
        </w:rPr>
        <w:t>) Procenat dopunskog poreza za određenu jurisdikciju određuje se bez uzimanja u obzir obuhvaćenih poreza koje je u vezi s</w:t>
      </w:r>
      <w:r w:rsidR="00070743">
        <w:rPr>
          <w:rFonts w:eastAsia="MinionPro-Cn" w:cstheme="minorHAnsi"/>
          <w:kern w:val="0"/>
          <w:lang w:val="sr-Latn-RS"/>
        </w:rPr>
        <w:t>a</w:t>
      </w:r>
      <w:r w:rsidRPr="00583B80">
        <w:rPr>
          <w:rFonts w:eastAsia="MinionPro-Cn" w:cstheme="minorHAnsi"/>
          <w:kern w:val="0"/>
          <w:lang w:val="sr-Latn-RS"/>
        </w:rPr>
        <w:t xml:space="preserve"> takvom pasivnom dobiti platio sastavni subjek</w:t>
      </w:r>
      <w:r w:rsidR="00070743">
        <w:rPr>
          <w:rFonts w:eastAsia="MinionPro-Cn" w:cstheme="minorHAnsi"/>
          <w:kern w:val="0"/>
          <w:lang w:val="sr-Latn-RS"/>
        </w:rPr>
        <w:t>a</w:t>
      </w:r>
      <w:r w:rsidRPr="00583B80">
        <w:rPr>
          <w:rFonts w:eastAsia="MinionPro-Cn" w:cstheme="minorHAnsi"/>
          <w:kern w:val="0"/>
          <w:lang w:val="sr-Latn-RS"/>
        </w:rPr>
        <w:t xml:space="preserve">t – vlasnik. </w:t>
      </w:r>
    </w:p>
    <w:p w14:paraId="4BAA417A"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2D29C44D" w14:textId="3A6C50F2"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w:t>
      </w:r>
      <w:r w:rsidR="00070743">
        <w:rPr>
          <w:rFonts w:eastAsia="MinionPro-Cn" w:cstheme="minorHAnsi"/>
          <w:kern w:val="0"/>
          <w:lang w:val="sr-Latn-RS"/>
        </w:rPr>
        <w:t>9</w:t>
      </w:r>
      <w:r w:rsidRPr="00583B80">
        <w:rPr>
          <w:rFonts w:eastAsia="MinionPro-Cn" w:cstheme="minorHAnsi"/>
          <w:kern w:val="0"/>
          <w:lang w:val="sr-Latn-RS"/>
        </w:rPr>
        <w:t>) Svi obuhvaćeni porezi sastavnog subjekta – vlasnika nastali u vezi sa takvom pasivnom dobiti koja</w:t>
      </w:r>
      <w:r w:rsidR="00070743">
        <w:rPr>
          <w:rFonts w:eastAsia="MinionPro-Cn" w:cstheme="minorHAnsi"/>
          <w:kern w:val="0"/>
          <w:lang w:val="sr-Latn-RS"/>
        </w:rPr>
        <w:t xml:space="preserve"> </w:t>
      </w:r>
      <w:r w:rsidRPr="00583B80">
        <w:rPr>
          <w:rFonts w:eastAsia="MinionPro-Cn" w:cstheme="minorHAnsi"/>
          <w:kern w:val="0"/>
          <w:lang w:val="sr-Latn-RS"/>
        </w:rPr>
        <w:t xml:space="preserve">preostane ne dodjeljuju se u skladu sa st. </w:t>
      </w:r>
      <w:r w:rsidR="00070743">
        <w:rPr>
          <w:rFonts w:eastAsia="MinionPro-Cn" w:cstheme="minorHAnsi"/>
          <w:kern w:val="0"/>
          <w:lang w:val="sr-Latn-RS"/>
        </w:rPr>
        <w:t xml:space="preserve">2 </w:t>
      </w:r>
      <w:r w:rsidRPr="00583B80">
        <w:rPr>
          <w:rFonts w:eastAsia="MinionPro-Cn" w:cstheme="minorHAnsi"/>
          <w:kern w:val="0"/>
          <w:lang w:val="sr-Latn-RS"/>
        </w:rPr>
        <w:t xml:space="preserve">i </w:t>
      </w:r>
      <w:r w:rsidR="00070743">
        <w:rPr>
          <w:rFonts w:eastAsia="MinionPro-Cn" w:cstheme="minorHAnsi"/>
          <w:kern w:val="0"/>
          <w:lang w:val="sr-Latn-RS"/>
        </w:rPr>
        <w:t>3</w:t>
      </w:r>
      <w:r w:rsidRPr="00583B80">
        <w:rPr>
          <w:rFonts w:eastAsia="MinionPro-Cn" w:cstheme="minorHAnsi"/>
          <w:kern w:val="0"/>
          <w:lang w:val="sr-Latn-RS"/>
        </w:rPr>
        <w:t xml:space="preserve"> ovog člana.</w:t>
      </w:r>
    </w:p>
    <w:p w14:paraId="365C9424"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18ABFE93" w14:textId="26E81B7F"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(1</w:t>
      </w:r>
      <w:r w:rsidR="00070743">
        <w:rPr>
          <w:rFonts w:eastAsia="MinionPro-Cn" w:cstheme="minorHAnsi"/>
          <w:kern w:val="0"/>
          <w:lang w:val="sr-Latn-RS"/>
        </w:rPr>
        <w:t>0</w:t>
      </w:r>
      <w:r w:rsidRPr="00583B80">
        <w:rPr>
          <w:rFonts w:eastAsia="MinionPro-Cn" w:cstheme="minorHAnsi"/>
          <w:kern w:val="0"/>
          <w:lang w:val="sr-Latn-RS"/>
        </w:rPr>
        <w:t xml:space="preserve">) U smislu st. </w:t>
      </w:r>
      <w:r w:rsidR="00070743">
        <w:rPr>
          <w:rFonts w:eastAsia="MinionPro-Cn" w:cstheme="minorHAnsi"/>
          <w:kern w:val="0"/>
          <w:lang w:val="sr-Latn-RS"/>
        </w:rPr>
        <w:t>6</w:t>
      </w:r>
      <w:r w:rsidRPr="00583B80">
        <w:rPr>
          <w:rFonts w:eastAsia="MinionPro-Cn" w:cstheme="minorHAnsi"/>
          <w:kern w:val="0"/>
          <w:lang w:val="sr-Latn-RS"/>
        </w:rPr>
        <w:t>-</w:t>
      </w:r>
      <w:r w:rsidR="00070743">
        <w:rPr>
          <w:rFonts w:eastAsia="MinionPro-Cn" w:cstheme="minorHAnsi"/>
          <w:kern w:val="0"/>
          <w:lang w:val="sr-Latn-RS"/>
        </w:rPr>
        <w:t>8</w:t>
      </w:r>
      <w:r w:rsidRPr="00583B80">
        <w:rPr>
          <w:rFonts w:eastAsia="MinionPro-Cn" w:cstheme="minorHAnsi"/>
          <w:kern w:val="0"/>
          <w:lang w:val="sr-Latn-RS"/>
        </w:rPr>
        <w:t xml:space="preserve"> ovog člana</w:t>
      </w:r>
      <w:r w:rsidR="00070743">
        <w:rPr>
          <w:rFonts w:eastAsia="MinionPro-Cn" w:cstheme="minorHAnsi"/>
          <w:kern w:val="0"/>
          <w:lang w:val="sr-Latn-RS"/>
        </w:rPr>
        <w:t>.</w:t>
      </w:r>
      <w:r w:rsidRPr="00583B80">
        <w:rPr>
          <w:rFonts w:eastAsia="MinionPro-Cn" w:cstheme="minorHAnsi"/>
          <w:kern w:val="0"/>
          <w:lang w:val="sr-Latn-RS"/>
        </w:rPr>
        <w:t xml:space="preserve"> pasivna dobit predstavlja sljedeće stavke dobiti uključene u dobit u mjeri u kojoj sastavni subjekat – vlasnik podliježe porezu u skladu sa režimom oporezivanja kontrolisanog stranog društva ili kao rezultat vlasničkog udjela u hibridnom subjektu:</w:t>
      </w:r>
    </w:p>
    <w:p w14:paraId="73DA994F" w14:textId="77777777" w:rsidR="00192D18" w:rsidRDefault="00192D18" w:rsidP="006F6CCD">
      <w:pPr>
        <w:autoSpaceDE w:val="0"/>
        <w:autoSpaceDN w:val="0"/>
        <w:adjustRightInd w:val="0"/>
        <w:spacing w:after="0" w:line="240" w:lineRule="auto"/>
        <w:jc w:val="both"/>
        <w:rPr>
          <w:rFonts w:eastAsia="MinionPro-Cn" w:cstheme="minorHAnsi"/>
          <w:kern w:val="0"/>
          <w:lang w:val="sr-Latn-RS"/>
        </w:rPr>
      </w:pPr>
    </w:p>
    <w:p w14:paraId="19520A8C" w14:textId="2EEA76C1"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1) dividenda ili ekvivalenti dividend</w:t>
      </w:r>
      <w:r w:rsidR="00070743">
        <w:rPr>
          <w:rFonts w:eastAsia="MinionPro-Cn" w:cstheme="minorHAnsi"/>
          <w:kern w:val="0"/>
          <w:lang w:val="sr-Latn-RS"/>
        </w:rPr>
        <w:t>e</w:t>
      </w:r>
      <w:r w:rsidRPr="00583B80">
        <w:rPr>
          <w:rFonts w:eastAsia="MinionPro-Cn" w:cstheme="minorHAnsi"/>
          <w:kern w:val="0"/>
          <w:lang w:val="sr-Latn-RS"/>
        </w:rPr>
        <w:t>;</w:t>
      </w:r>
    </w:p>
    <w:p w14:paraId="7B6B58B9" w14:textId="0355BD30"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2) kamata ili ekvivalenti kamat</w:t>
      </w:r>
      <w:r w:rsidR="00070743">
        <w:rPr>
          <w:rFonts w:eastAsia="MinionPro-Cn" w:cstheme="minorHAnsi"/>
          <w:kern w:val="0"/>
          <w:lang w:val="sr-Latn-RS"/>
        </w:rPr>
        <w:t>e</w:t>
      </w:r>
      <w:r w:rsidRPr="00583B80">
        <w:rPr>
          <w:rFonts w:eastAsia="MinionPro-Cn" w:cstheme="minorHAnsi"/>
          <w:kern w:val="0"/>
          <w:lang w:val="sr-Latn-RS"/>
        </w:rPr>
        <w:t>;</w:t>
      </w:r>
    </w:p>
    <w:p w14:paraId="6037B66E"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3) zakupnina;</w:t>
      </w:r>
    </w:p>
    <w:p w14:paraId="545E724D"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4) autorske naknade;</w:t>
      </w:r>
    </w:p>
    <w:p w14:paraId="4653D3BB"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5) anuiteta; ili</w:t>
      </w:r>
    </w:p>
    <w:p w14:paraId="18EE8C05"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6) neto dobit od imovine koja dovodi do ostvarivanja dobit iz tač. 1-5 ovog stava.</w:t>
      </w:r>
    </w:p>
    <w:p w14:paraId="127E628D" w14:textId="77777777" w:rsidR="006F6CCD" w:rsidRPr="00583B80" w:rsidRDefault="006F6CCD" w:rsidP="006F6CCD">
      <w:pPr>
        <w:autoSpaceDE w:val="0"/>
        <w:autoSpaceDN w:val="0"/>
        <w:adjustRightInd w:val="0"/>
        <w:spacing w:after="0" w:line="240" w:lineRule="auto"/>
        <w:jc w:val="both"/>
        <w:rPr>
          <w:rFonts w:eastAsia="MinionPro-Cn" w:cstheme="minorHAnsi"/>
          <w:kern w:val="0"/>
          <w:lang w:val="sr-Latn-RS"/>
        </w:rPr>
      </w:pPr>
    </w:p>
    <w:p w14:paraId="70307BA9" w14:textId="13C5BB19" w:rsidR="006F6CCD" w:rsidRDefault="006F6CCD" w:rsidP="00530A9A">
      <w:pPr>
        <w:autoSpaceDE w:val="0"/>
        <w:autoSpaceDN w:val="0"/>
        <w:adjustRightInd w:val="0"/>
        <w:spacing w:after="0" w:line="240" w:lineRule="auto"/>
        <w:jc w:val="both"/>
        <w:rPr>
          <w:rFonts w:eastAsia="MinionPro-Cn" w:cstheme="minorHAnsi"/>
          <w:kern w:val="0"/>
          <w:lang w:val="sr-Latn-RS"/>
        </w:rPr>
      </w:pPr>
      <w:r w:rsidRPr="00583B80">
        <w:rPr>
          <w:rFonts w:eastAsia="MinionPro-Cn" w:cstheme="minorHAnsi"/>
          <w:kern w:val="0"/>
          <w:lang w:val="sr-Latn-RS"/>
        </w:rPr>
        <w:t>(1</w:t>
      </w:r>
      <w:r w:rsidR="00070743">
        <w:rPr>
          <w:rFonts w:eastAsia="MinionPro-Cn" w:cstheme="minorHAnsi"/>
          <w:kern w:val="0"/>
          <w:lang w:val="sr-Latn-RS"/>
        </w:rPr>
        <w:t>1</w:t>
      </w:r>
      <w:r w:rsidRPr="00583B80">
        <w:rPr>
          <w:rFonts w:eastAsia="MinionPro-Cn" w:cstheme="minorHAnsi"/>
          <w:kern w:val="0"/>
          <w:lang w:val="sr-Latn-RS"/>
        </w:rPr>
        <w:t xml:space="preserve">) Ako </w:t>
      </w:r>
      <w:r w:rsidR="00070743">
        <w:rPr>
          <w:rFonts w:eastAsia="MinionPro-Cn" w:cstheme="minorHAnsi"/>
          <w:kern w:val="0"/>
          <w:lang w:val="sr-Latn-RS"/>
        </w:rPr>
        <w:t>je</w:t>
      </w:r>
      <w:r w:rsidRPr="00583B80">
        <w:rPr>
          <w:rFonts w:eastAsia="MinionPro-Cn" w:cstheme="minorHAnsi"/>
          <w:kern w:val="0"/>
          <w:lang w:val="sr-Latn-RS"/>
        </w:rPr>
        <w:t xml:space="preserve"> dobit stalne poslovne jedinice dobit glavnog subjekta u </w:t>
      </w:r>
      <w:r w:rsidRPr="00C35C7C">
        <w:rPr>
          <w:rFonts w:eastAsia="MinionPro-Cn" w:cstheme="minorHAnsi"/>
          <w:kern w:val="0"/>
          <w:lang w:val="sr-Latn-RS"/>
        </w:rPr>
        <w:t>skladu s</w:t>
      </w:r>
      <w:r w:rsidR="00C35C7C" w:rsidRPr="00C35C7C">
        <w:rPr>
          <w:rFonts w:eastAsia="MinionPro-Cn" w:cstheme="minorHAnsi"/>
          <w:kern w:val="0"/>
          <w:lang w:val="sr-Latn-RS"/>
        </w:rPr>
        <w:t>a</w:t>
      </w:r>
      <w:r w:rsidRPr="00C35C7C">
        <w:rPr>
          <w:rFonts w:eastAsia="MinionPro-Cn" w:cstheme="minorHAnsi"/>
          <w:kern w:val="0"/>
          <w:lang w:val="sr-Latn-RS"/>
        </w:rPr>
        <w:t xml:space="preserve"> član</w:t>
      </w:r>
      <w:r w:rsidR="00C35C7C" w:rsidRPr="00C35C7C">
        <w:rPr>
          <w:rFonts w:eastAsia="MinionPro-Cn" w:cstheme="minorHAnsi"/>
          <w:kern w:val="0"/>
          <w:lang w:val="sr-Latn-RS"/>
        </w:rPr>
        <w:t>om</w:t>
      </w:r>
      <w:r w:rsidRPr="00C35C7C">
        <w:rPr>
          <w:rFonts w:eastAsia="MinionPro-Cn" w:cstheme="minorHAnsi"/>
          <w:kern w:val="0"/>
          <w:lang w:val="sr-Latn-RS"/>
        </w:rPr>
        <w:t xml:space="preserve"> </w:t>
      </w:r>
      <w:r w:rsidR="00C35C7C" w:rsidRPr="00C35C7C">
        <w:rPr>
          <w:rFonts w:eastAsia="MinionPro-Cn" w:cstheme="minorHAnsi"/>
          <w:kern w:val="0"/>
          <w:lang w:val="sr-Latn-RS"/>
        </w:rPr>
        <w:t>9</w:t>
      </w:r>
      <w:r w:rsidRPr="00C35C7C">
        <w:rPr>
          <w:rFonts w:eastAsia="MinionPro-Cn" w:cstheme="minorHAnsi"/>
          <w:kern w:val="0"/>
          <w:lang w:val="sr-Latn-RS"/>
        </w:rPr>
        <w:t xml:space="preserve"> stav </w:t>
      </w:r>
      <w:r w:rsidR="00C35C7C" w:rsidRPr="00C35C7C">
        <w:rPr>
          <w:rFonts w:eastAsia="MinionPro-Cn" w:cstheme="minorHAnsi"/>
          <w:kern w:val="0"/>
          <w:lang w:val="sr-Latn-RS"/>
        </w:rPr>
        <w:t xml:space="preserve">7 </w:t>
      </w:r>
      <w:r w:rsidRPr="00C35C7C">
        <w:rPr>
          <w:rFonts w:eastAsia="MinionPro-Cn" w:cstheme="minorHAnsi"/>
          <w:kern w:val="0"/>
          <w:lang w:val="sr-Latn-RS"/>
        </w:rPr>
        <w:t xml:space="preserve">ovog </w:t>
      </w:r>
      <w:r w:rsidR="00C35C7C" w:rsidRPr="00C35C7C">
        <w:rPr>
          <w:rFonts w:eastAsia="MinionPro-Cn" w:cstheme="minorHAnsi"/>
          <w:kern w:val="0"/>
          <w:lang w:val="sr-Latn-RS"/>
        </w:rPr>
        <w:t>z</w:t>
      </w:r>
      <w:r w:rsidRPr="00C35C7C">
        <w:rPr>
          <w:rFonts w:eastAsia="MinionPro-Cn" w:cstheme="minorHAnsi"/>
          <w:kern w:val="0"/>
          <w:lang w:val="sr-Latn-RS"/>
        </w:rPr>
        <w:t>akona,</w:t>
      </w:r>
      <w:r w:rsidRPr="00583B80">
        <w:rPr>
          <w:rFonts w:eastAsia="MinionPro-Cn" w:cstheme="minorHAnsi"/>
          <w:kern w:val="0"/>
          <w:lang w:val="sr-Latn-RS"/>
        </w:rPr>
        <w:t xml:space="preserve"> svi obuhvaćeni porezi koji nastaju u jurisdikciji u kojoj se nalazi stalna poslovna jedinica i povezani su sa takvom dobiti smatraju se obuhvaćenim porezima glavnog subjekta u iznosu koji ne prelazi iznos takve dobiti pomnoženu sa najvećom poreskom stopom poreza na dobit u jurisdikciji u kojoj se </w:t>
      </w:r>
      <w:r w:rsidRPr="00C35C7C">
        <w:rPr>
          <w:rFonts w:eastAsia="MinionPro-Cn" w:cstheme="minorHAnsi"/>
          <w:kern w:val="0"/>
          <w:lang w:val="sr-Latn-RS"/>
        </w:rPr>
        <w:t>nalazi glavni subjekt.</w:t>
      </w:r>
    </w:p>
    <w:p w14:paraId="23A77857" w14:textId="77777777" w:rsidR="00530A9A" w:rsidRPr="00530A9A" w:rsidRDefault="00530A9A" w:rsidP="00530A9A">
      <w:pPr>
        <w:autoSpaceDE w:val="0"/>
        <w:autoSpaceDN w:val="0"/>
        <w:adjustRightInd w:val="0"/>
        <w:spacing w:after="0" w:line="240" w:lineRule="auto"/>
        <w:jc w:val="both"/>
        <w:rPr>
          <w:rFonts w:eastAsia="MinionPro-Cn" w:cstheme="minorHAnsi"/>
          <w:kern w:val="0"/>
          <w:lang w:val="sr-Latn-RS"/>
        </w:rPr>
      </w:pPr>
    </w:p>
    <w:p w14:paraId="0F04E42E" w14:textId="079E44A4" w:rsidR="006F6CCD" w:rsidRPr="00C35C7C" w:rsidRDefault="006F6CCD" w:rsidP="006F6CCD">
      <w:pPr>
        <w:jc w:val="center"/>
        <w:rPr>
          <w:b/>
          <w:lang w:val="sl-SI"/>
        </w:rPr>
      </w:pPr>
      <w:r w:rsidRPr="00C35C7C">
        <w:rPr>
          <w:b/>
          <w:lang w:val="sl-SI"/>
        </w:rPr>
        <w:t>Ukup</w:t>
      </w:r>
      <w:r w:rsidR="00F514D8">
        <w:rPr>
          <w:b/>
          <w:lang w:val="sl-SI"/>
        </w:rPr>
        <w:t>an</w:t>
      </w:r>
      <w:r w:rsidRPr="00C35C7C">
        <w:rPr>
          <w:b/>
          <w:lang w:val="sl-SI"/>
        </w:rPr>
        <w:t xml:space="preserve"> iznos usklađenog odloženog poreza </w:t>
      </w:r>
    </w:p>
    <w:p w14:paraId="49B26DD6" w14:textId="77777777" w:rsidR="006F6CCD" w:rsidRPr="00C35C7C" w:rsidRDefault="006F6CCD" w:rsidP="006F6CCD">
      <w:pPr>
        <w:jc w:val="center"/>
        <w:rPr>
          <w:b/>
          <w:lang w:val="sl-SI"/>
        </w:rPr>
      </w:pPr>
      <w:r w:rsidRPr="00C35C7C">
        <w:rPr>
          <w:b/>
          <w:lang w:val="sl-SI"/>
        </w:rPr>
        <w:t>Član 13</w:t>
      </w:r>
    </w:p>
    <w:p w14:paraId="0EA80829" w14:textId="171C3EC4" w:rsidR="006F6CCD" w:rsidRDefault="006F6CCD" w:rsidP="006F6CCD">
      <w:pPr>
        <w:jc w:val="both"/>
        <w:rPr>
          <w:lang w:val="sl-SI"/>
        </w:rPr>
      </w:pPr>
      <w:r>
        <w:rPr>
          <w:lang w:val="sl-SI"/>
        </w:rPr>
        <w:t>(1) u smislu ovog clana:</w:t>
      </w:r>
    </w:p>
    <w:p w14:paraId="5F4DBCFF" w14:textId="4AB5F1C1" w:rsidR="006F6CCD" w:rsidRDefault="006F6CCD" w:rsidP="006F6CCD">
      <w:pPr>
        <w:jc w:val="both"/>
        <w:rPr>
          <w:lang w:val="sl-SI"/>
        </w:rPr>
      </w:pPr>
      <w:r>
        <w:rPr>
          <w:lang w:val="sl-SI"/>
        </w:rPr>
        <w:t>1) nedo</w:t>
      </w:r>
      <w:r w:rsidR="00C35C7C">
        <w:rPr>
          <w:lang w:val="sl-SI"/>
        </w:rPr>
        <w:t>zvoljeni</w:t>
      </w:r>
      <w:r>
        <w:rPr>
          <w:lang w:val="sl-SI"/>
        </w:rPr>
        <w:t xml:space="preserve"> obračun predstavlja:</w:t>
      </w:r>
    </w:p>
    <w:p w14:paraId="44587401" w14:textId="0E889DB7" w:rsidR="006F6CCD" w:rsidRDefault="00C35C7C" w:rsidP="006F6CCD">
      <w:pPr>
        <w:jc w:val="both"/>
        <w:rPr>
          <w:lang w:val="sl-SI"/>
        </w:rPr>
      </w:pPr>
      <w:r>
        <w:rPr>
          <w:lang w:val="sl-SI"/>
        </w:rPr>
        <w:t xml:space="preserve">a) </w:t>
      </w:r>
      <w:r w:rsidR="006F6CCD">
        <w:rPr>
          <w:lang w:val="sl-SI"/>
        </w:rPr>
        <w:t>svak</w:t>
      </w:r>
      <w:r>
        <w:rPr>
          <w:lang w:val="sl-SI"/>
        </w:rPr>
        <w:t>u</w:t>
      </w:r>
      <w:r w:rsidR="006F6CCD">
        <w:rPr>
          <w:lang w:val="sl-SI"/>
        </w:rPr>
        <w:t xml:space="preserve"> promjen</w:t>
      </w:r>
      <w:r>
        <w:rPr>
          <w:lang w:val="sl-SI"/>
        </w:rPr>
        <w:t>u</w:t>
      </w:r>
      <w:r w:rsidR="006F6CCD">
        <w:rPr>
          <w:lang w:val="sl-SI"/>
        </w:rPr>
        <w:t xml:space="preserve"> odloženog poreskog rashoda obračunat</w:t>
      </w:r>
      <w:r w:rsidR="00F514D8">
        <w:rPr>
          <w:lang w:val="sl-SI"/>
        </w:rPr>
        <w:t>u</w:t>
      </w:r>
      <w:r w:rsidR="006F6CCD">
        <w:rPr>
          <w:lang w:val="sl-SI"/>
        </w:rPr>
        <w:t xml:space="preserve"> u računovodstvenoj dokumentaciji sastavnog subjekta koja se odnosi na nesigurnu poresku poziciju;  i</w:t>
      </w:r>
    </w:p>
    <w:p w14:paraId="10671D63" w14:textId="32E52D1E" w:rsidR="006F6CCD" w:rsidRDefault="00C35C7C" w:rsidP="006F6CCD">
      <w:pPr>
        <w:jc w:val="both"/>
        <w:rPr>
          <w:lang w:val="sl-SI"/>
        </w:rPr>
      </w:pPr>
      <w:r>
        <w:rPr>
          <w:lang w:val="sl-SI"/>
        </w:rPr>
        <w:t>b)</w:t>
      </w:r>
      <w:r w:rsidR="00F514D8">
        <w:rPr>
          <w:lang w:val="sl-SI"/>
        </w:rPr>
        <w:t xml:space="preserve"> </w:t>
      </w:r>
      <w:r w:rsidR="006F6CCD">
        <w:rPr>
          <w:lang w:val="sl-SI"/>
        </w:rPr>
        <w:t>svak</w:t>
      </w:r>
      <w:r>
        <w:rPr>
          <w:lang w:val="sl-SI"/>
        </w:rPr>
        <w:t>u</w:t>
      </w:r>
      <w:r w:rsidR="006F6CCD">
        <w:rPr>
          <w:lang w:val="sl-SI"/>
        </w:rPr>
        <w:t xml:space="preserve"> promjen</w:t>
      </w:r>
      <w:r>
        <w:rPr>
          <w:lang w:val="sl-SI"/>
        </w:rPr>
        <w:t>u</w:t>
      </w:r>
      <w:r w:rsidR="006F6CCD">
        <w:rPr>
          <w:lang w:val="sl-SI"/>
        </w:rPr>
        <w:t xml:space="preserve"> odloženog poreskog rashoda obračun</w:t>
      </w:r>
      <w:r w:rsidR="00F514D8">
        <w:rPr>
          <w:lang w:val="sl-SI"/>
        </w:rPr>
        <w:t>atu</w:t>
      </w:r>
      <w:r w:rsidR="006F6CCD">
        <w:rPr>
          <w:lang w:val="sl-SI"/>
        </w:rPr>
        <w:t xml:space="preserve"> u </w:t>
      </w:r>
      <w:r w:rsidR="006F6CCD" w:rsidRPr="00F514D8">
        <w:rPr>
          <w:lang w:val="sl-SI"/>
        </w:rPr>
        <w:t>računovodstvenoj dokumentaciji</w:t>
      </w:r>
      <w:r w:rsidR="006F6CCD">
        <w:rPr>
          <w:lang w:val="sl-SI"/>
        </w:rPr>
        <w:t xml:space="preserve"> sastavnog subjekta koja se odnosi na raspodjele koje vrši sastavni subjekat;</w:t>
      </w:r>
    </w:p>
    <w:p w14:paraId="5EDF1C54" w14:textId="47CA80BD" w:rsidR="006F6CCD" w:rsidRDefault="006F6CCD" w:rsidP="006F6CCD">
      <w:pPr>
        <w:jc w:val="both"/>
        <w:rPr>
          <w:highlight w:val="yellow"/>
          <w:lang w:val="sl-SI"/>
        </w:rPr>
      </w:pPr>
      <w:r>
        <w:rPr>
          <w:lang w:val="sl-SI"/>
        </w:rPr>
        <w:t xml:space="preserve">2) nepotraživani obračun predstavlja svako povećanje obaveze odloženog poreza zabilježeno u finansijskim izvještajima sastavnog subjekta za fiskalnu godinu za koje se ne očekuje da će biti plaćeno u periodu  utvrđenom </w:t>
      </w:r>
      <w:r w:rsidRPr="001E07A4">
        <w:rPr>
          <w:lang w:val="sl-SI"/>
        </w:rPr>
        <w:t>u st</w:t>
      </w:r>
      <w:r w:rsidR="00F514D8" w:rsidRPr="001E07A4">
        <w:rPr>
          <w:lang w:val="sl-SI"/>
        </w:rPr>
        <w:t>. 8, 9 i 10</w:t>
      </w:r>
      <w:r w:rsidRPr="001E07A4">
        <w:rPr>
          <w:lang w:val="sl-SI"/>
        </w:rPr>
        <w:t>.</w:t>
      </w:r>
      <w:r>
        <w:rPr>
          <w:lang w:val="sl-SI"/>
        </w:rPr>
        <w:t xml:space="preserve"> ovog člana i koje sastavni subjekat koji podnosi prijavu godišnje odluči</w:t>
      </w:r>
      <w:r w:rsidR="00F514D8">
        <w:rPr>
          <w:lang w:val="sl-SI"/>
        </w:rPr>
        <w:t xml:space="preserve"> </w:t>
      </w:r>
      <w:r>
        <w:rPr>
          <w:lang w:val="sl-SI"/>
        </w:rPr>
        <w:t>da ne uključ</w:t>
      </w:r>
      <w:r w:rsidR="00F514D8">
        <w:rPr>
          <w:lang w:val="sl-SI"/>
        </w:rPr>
        <w:t>i</w:t>
      </w:r>
      <w:r>
        <w:rPr>
          <w:lang w:val="sl-SI"/>
        </w:rPr>
        <w:t xml:space="preserve"> u ukup</w:t>
      </w:r>
      <w:r w:rsidR="00F514D8">
        <w:rPr>
          <w:lang w:val="sl-SI"/>
        </w:rPr>
        <w:t>an</w:t>
      </w:r>
      <w:r>
        <w:rPr>
          <w:lang w:val="sl-SI"/>
        </w:rPr>
        <w:t xml:space="preserve"> iznos usklađenog odloženog poreza za tu fiskalnu godinu.</w:t>
      </w:r>
    </w:p>
    <w:p w14:paraId="304EB9A7" w14:textId="77777777" w:rsidR="006F6CCD" w:rsidRDefault="006F6CCD" w:rsidP="006F6CCD">
      <w:pPr>
        <w:jc w:val="both"/>
        <w:rPr>
          <w:lang w:val="sl-SI"/>
        </w:rPr>
      </w:pPr>
      <w:r>
        <w:rPr>
          <w:lang w:val="sl-SI"/>
        </w:rPr>
        <w:t>(2) Kada je poreska stopa koja se primjenjuje za obračun odloženog poreskog rashoda</w:t>
      </w:r>
    </w:p>
    <w:p w14:paraId="57350E2A" w14:textId="56CCAAE6" w:rsidR="006F6CCD" w:rsidRPr="00F514D8" w:rsidRDefault="006F6CCD" w:rsidP="006F6CCD">
      <w:pPr>
        <w:jc w:val="both"/>
        <w:rPr>
          <w:color w:val="FF0000"/>
          <w:lang w:val="sl-SI"/>
        </w:rPr>
      </w:pPr>
      <w:r>
        <w:rPr>
          <w:lang w:val="sl-SI"/>
        </w:rPr>
        <w:lastRenderedPageBreak/>
        <w:t xml:space="preserve">1) jednaka ili ispod minimalne poreske stope, ukupan iznos usklađenog odloženog poreza koji se dodaje usklađenim obuhvaćenim porezima sastavnog subjekta za fiskalnu godinu u skladu </w:t>
      </w:r>
      <w:r w:rsidRPr="00F514D8">
        <w:rPr>
          <w:lang w:val="sl-SI"/>
        </w:rPr>
        <w:t>s</w:t>
      </w:r>
      <w:r w:rsidR="00F514D8" w:rsidRPr="00F514D8">
        <w:rPr>
          <w:lang w:val="sl-SI"/>
        </w:rPr>
        <w:t>a</w:t>
      </w:r>
      <w:r w:rsidRPr="00F514D8">
        <w:rPr>
          <w:lang w:val="sl-SI"/>
        </w:rPr>
        <w:t xml:space="preserve"> član</w:t>
      </w:r>
      <w:r w:rsidR="00F514D8" w:rsidRPr="00F514D8">
        <w:rPr>
          <w:lang w:val="sl-SI"/>
        </w:rPr>
        <w:t>om</w:t>
      </w:r>
      <w:r w:rsidRPr="00F514D8">
        <w:rPr>
          <w:lang w:val="sl-SI"/>
        </w:rPr>
        <w:t xml:space="preserve"> </w:t>
      </w:r>
      <w:r w:rsidR="00F514D8" w:rsidRPr="00F514D8">
        <w:rPr>
          <w:lang w:val="sl-SI"/>
        </w:rPr>
        <w:t>10</w:t>
      </w:r>
      <w:r w:rsidRPr="00F514D8">
        <w:rPr>
          <w:lang w:val="sl-SI"/>
        </w:rPr>
        <w:t xml:space="preserve"> stav 1 t</w:t>
      </w:r>
      <w:r w:rsidR="00F514D8" w:rsidRPr="00F514D8">
        <w:rPr>
          <w:lang w:val="sl-SI"/>
        </w:rPr>
        <w:t>ačka b</w:t>
      </w:r>
      <w:r w:rsidRPr="00F514D8">
        <w:rPr>
          <w:lang w:val="sl-SI"/>
        </w:rPr>
        <w:t xml:space="preserve"> ovo</w:t>
      </w:r>
      <w:r w:rsidR="00F514D8" w:rsidRPr="00F514D8">
        <w:rPr>
          <w:lang w:val="sl-SI"/>
        </w:rPr>
        <w:t>g</w:t>
      </w:r>
      <w:r w:rsidRPr="00F514D8">
        <w:rPr>
          <w:lang w:val="sl-SI"/>
        </w:rPr>
        <w:t xml:space="preserve"> </w:t>
      </w:r>
      <w:r w:rsidR="00F514D8" w:rsidRPr="00F514D8">
        <w:rPr>
          <w:lang w:val="sl-SI"/>
        </w:rPr>
        <w:t>z</w:t>
      </w:r>
      <w:r w:rsidRPr="00F514D8">
        <w:rPr>
          <w:lang w:val="sl-SI"/>
        </w:rPr>
        <w:t>akona</w:t>
      </w:r>
      <w:r>
        <w:rPr>
          <w:color w:val="FF0000"/>
          <w:lang w:val="sl-SI"/>
        </w:rPr>
        <w:t xml:space="preserve"> </w:t>
      </w:r>
      <w:r>
        <w:rPr>
          <w:lang w:val="sl-SI"/>
        </w:rPr>
        <w:t xml:space="preserve">je odloženi poreski rashod (obaveza) obračunat u njegovoj računovodstvenoj dokumentaciji u vezi s obuhvaćenim porezima, što podliježe usklađivanjima u skladu </w:t>
      </w:r>
      <w:r>
        <w:rPr>
          <w:color w:val="000000" w:themeColor="text1"/>
          <w:lang w:val="sl-SI"/>
        </w:rPr>
        <w:t>sa  st. 3 -7 ovog člana;</w:t>
      </w:r>
    </w:p>
    <w:p w14:paraId="296D3A93" w14:textId="28DFE7C4" w:rsidR="006F6CCD" w:rsidRDefault="006F6CCD" w:rsidP="006F6CCD">
      <w:pPr>
        <w:jc w:val="both"/>
        <w:rPr>
          <w:lang w:val="sl-SI"/>
        </w:rPr>
      </w:pPr>
      <w:r>
        <w:rPr>
          <w:lang w:val="sl-SI"/>
        </w:rPr>
        <w:t xml:space="preserve">2) veća od minimalne poreske stope, ukupan iznos usklađenog odloženog poreza koji se dodaje usklađenim obuhvaćenim porezima sastavnog subjekta za fiskalnu godinu u </w:t>
      </w:r>
      <w:r w:rsidRPr="001E07A4">
        <w:rPr>
          <w:lang w:val="sl-SI"/>
        </w:rPr>
        <w:t>skladu s član</w:t>
      </w:r>
      <w:r w:rsidR="001E07A4" w:rsidRPr="001E07A4">
        <w:rPr>
          <w:lang w:val="sl-SI"/>
        </w:rPr>
        <w:t>om 11</w:t>
      </w:r>
      <w:r w:rsidRPr="001E07A4">
        <w:rPr>
          <w:lang w:val="sl-SI"/>
        </w:rPr>
        <w:t xml:space="preserve"> stav</w:t>
      </w:r>
      <w:r w:rsidR="001E07A4" w:rsidRPr="001E07A4">
        <w:rPr>
          <w:lang w:val="sl-SI"/>
        </w:rPr>
        <w:t xml:space="preserve"> </w:t>
      </w:r>
      <w:r w:rsidRPr="001E07A4">
        <w:rPr>
          <w:lang w:val="sl-SI"/>
        </w:rPr>
        <w:t xml:space="preserve">1 </w:t>
      </w:r>
      <w:r w:rsidR="001E07A4" w:rsidRPr="001E07A4">
        <w:rPr>
          <w:lang w:val="sl-SI"/>
        </w:rPr>
        <w:t>tačka 2</w:t>
      </w:r>
      <w:r w:rsidRPr="001E07A4">
        <w:rPr>
          <w:lang w:val="sl-SI"/>
        </w:rPr>
        <w:t xml:space="preserve"> ovog </w:t>
      </w:r>
      <w:r w:rsidR="001E07A4" w:rsidRPr="001E07A4">
        <w:rPr>
          <w:lang w:val="sl-SI"/>
        </w:rPr>
        <w:t>z</w:t>
      </w:r>
      <w:r w:rsidRPr="001E07A4">
        <w:rPr>
          <w:lang w:val="sl-SI"/>
        </w:rPr>
        <w:t xml:space="preserve">akona je odloženi poreski rashod obračunat u njegovoj računovodstvenoj dokumentaciji u vezi </w:t>
      </w:r>
      <w:r>
        <w:rPr>
          <w:lang w:val="sl-SI"/>
        </w:rPr>
        <w:t>s</w:t>
      </w:r>
      <w:r w:rsidR="001E07A4">
        <w:rPr>
          <w:lang w:val="sl-SI"/>
        </w:rPr>
        <w:t>a</w:t>
      </w:r>
      <w:r>
        <w:rPr>
          <w:b/>
          <w:lang w:val="sl-SI"/>
        </w:rPr>
        <w:t xml:space="preserve"> </w:t>
      </w:r>
      <w:r w:rsidR="001E07A4" w:rsidRPr="001E07A4">
        <w:rPr>
          <w:lang w:val="sl-SI"/>
        </w:rPr>
        <w:t>izmjenom</w:t>
      </w:r>
      <w:r>
        <w:rPr>
          <w:lang w:val="sl-SI"/>
        </w:rPr>
        <w:t xml:space="preserve"> obuhvaćenih poreza po minimalnoj poreskoj stopi, što podliježe usklađivanjima u skladu sa  st. 3 -7 ovog člana</w:t>
      </w:r>
      <w:r w:rsidR="001E07A4">
        <w:rPr>
          <w:lang w:val="sl-SI"/>
        </w:rPr>
        <w:t>.</w:t>
      </w:r>
    </w:p>
    <w:p w14:paraId="5E6CE0A8" w14:textId="77777777" w:rsidR="006F6CCD" w:rsidRDefault="006F6CCD" w:rsidP="006F6CCD">
      <w:pPr>
        <w:jc w:val="both"/>
        <w:rPr>
          <w:lang w:val="sl-SI"/>
        </w:rPr>
      </w:pPr>
      <w:r>
        <w:rPr>
          <w:lang w:val="sl-SI"/>
        </w:rPr>
        <w:t>(3) Ukupan iznos usklađenog odloženog poreza uvećava se za:</w:t>
      </w:r>
    </w:p>
    <w:p w14:paraId="11F38345" w14:textId="6D9263B6" w:rsidR="006F6CCD" w:rsidRDefault="006F6CCD" w:rsidP="006F6CCD">
      <w:pPr>
        <w:jc w:val="both"/>
        <w:rPr>
          <w:lang w:val="sl-SI"/>
        </w:rPr>
      </w:pPr>
      <w:r>
        <w:rPr>
          <w:lang w:val="sl-SI"/>
        </w:rPr>
        <w:t>1) svaki iznos nedo</w:t>
      </w:r>
      <w:r w:rsidR="00C2639C">
        <w:rPr>
          <w:lang w:val="sl-SI"/>
        </w:rPr>
        <w:t>zvoljenog</w:t>
      </w:r>
      <w:r>
        <w:rPr>
          <w:lang w:val="sl-SI"/>
        </w:rPr>
        <w:t xml:space="preserve"> ili nepotraživanog obračuna plaćenog tokom fiskalne godine; i</w:t>
      </w:r>
    </w:p>
    <w:p w14:paraId="45FFB9AB" w14:textId="70B669B3" w:rsidR="006F6CCD" w:rsidRDefault="006F6CCD" w:rsidP="006F6CCD">
      <w:pPr>
        <w:jc w:val="both"/>
        <w:rPr>
          <w:lang w:val="sl-SI"/>
        </w:rPr>
      </w:pPr>
      <w:r>
        <w:rPr>
          <w:lang w:val="sl-SI"/>
        </w:rPr>
        <w:t>2) svaki iznos ponov</w:t>
      </w:r>
      <w:r w:rsidR="00C2639C">
        <w:rPr>
          <w:lang w:val="sl-SI"/>
        </w:rPr>
        <w:t>o</w:t>
      </w:r>
      <w:r>
        <w:rPr>
          <w:lang w:val="sl-SI"/>
        </w:rPr>
        <w:t xml:space="preserve"> obračuna</w:t>
      </w:r>
      <w:r w:rsidR="001E07A4">
        <w:rPr>
          <w:lang w:val="sl-SI"/>
        </w:rPr>
        <w:t>t</w:t>
      </w:r>
      <w:r>
        <w:rPr>
          <w:lang w:val="sl-SI"/>
        </w:rPr>
        <w:t>e obaveze odloženog poreza utvrđene u prethodnoj fiskalnoj godini koji je plaćen tokom fiskalne godine.</w:t>
      </w:r>
    </w:p>
    <w:p w14:paraId="7E82B986" w14:textId="43470FE2" w:rsidR="006F6CCD" w:rsidRDefault="006F6CCD" w:rsidP="006F6CCD">
      <w:pPr>
        <w:jc w:val="both"/>
        <w:rPr>
          <w:lang w:val="sl-SI"/>
        </w:rPr>
      </w:pPr>
      <w:r>
        <w:rPr>
          <w:lang w:val="sl-SI"/>
        </w:rPr>
        <w:t xml:space="preserve">(4) Ako za fiskalnu godinu </w:t>
      </w:r>
      <w:r w:rsidR="001E07A4">
        <w:rPr>
          <w:lang w:val="sl-SI"/>
        </w:rPr>
        <w:t xml:space="preserve">gubitak </w:t>
      </w:r>
      <w:r>
        <w:rPr>
          <w:lang w:val="sl-SI"/>
        </w:rPr>
        <w:t>odložen</w:t>
      </w:r>
      <w:r w:rsidR="001E07A4">
        <w:rPr>
          <w:lang w:val="sl-SI"/>
        </w:rPr>
        <w:t xml:space="preserve">og </w:t>
      </w:r>
      <w:r>
        <w:rPr>
          <w:lang w:val="sl-SI"/>
        </w:rPr>
        <w:t>poresk</w:t>
      </w:r>
      <w:r w:rsidR="001E07A4">
        <w:rPr>
          <w:lang w:val="sl-SI"/>
        </w:rPr>
        <w:t>og</w:t>
      </w:r>
      <w:r>
        <w:rPr>
          <w:lang w:val="sl-SI"/>
        </w:rPr>
        <w:t xml:space="preserve"> </w:t>
      </w:r>
      <w:r w:rsidR="001E07A4">
        <w:rPr>
          <w:lang w:val="sl-SI"/>
        </w:rPr>
        <w:t>sredstava</w:t>
      </w:r>
      <w:r>
        <w:rPr>
          <w:lang w:val="sl-SI"/>
        </w:rPr>
        <w:t xml:space="preserve"> nije priznat u računovodstvenoj dokumentaciji jer nisu ispunjeni uslovi za priznavanje, ukupan iznos usklađenog odloženog poreza umanjuje se za iznos kojim bi se smanjio ukupan iznos usklađenog odloženog poreza da je obračunat</w:t>
      </w:r>
      <w:r w:rsidR="001E07A4">
        <w:rPr>
          <w:lang w:val="sl-SI"/>
        </w:rPr>
        <w:t xml:space="preserve"> gubitak</w:t>
      </w:r>
      <w:r>
        <w:rPr>
          <w:lang w:val="sl-SI"/>
        </w:rPr>
        <w:t xml:space="preserve"> odložen</w:t>
      </w:r>
      <w:r w:rsidR="001E07A4">
        <w:rPr>
          <w:lang w:val="sl-SI"/>
        </w:rPr>
        <w:t>og</w:t>
      </w:r>
      <w:r>
        <w:rPr>
          <w:lang w:val="sl-SI"/>
        </w:rPr>
        <w:t xml:space="preserve"> poresk</w:t>
      </w:r>
      <w:r w:rsidR="001E07A4">
        <w:rPr>
          <w:lang w:val="sl-SI"/>
        </w:rPr>
        <w:t>og</w:t>
      </w:r>
      <w:r>
        <w:rPr>
          <w:lang w:val="sl-SI"/>
        </w:rPr>
        <w:t xml:space="preserve"> </w:t>
      </w:r>
      <w:r w:rsidR="00C2639C">
        <w:rPr>
          <w:lang w:val="sl-SI"/>
        </w:rPr>
        <w:t>sredstva</w:t>
      </w:r>
      <w:r>
        <w:rPr>
          <w:lang w:val="sl-SI"/>
        </w:rPr>
        <w:t xml:space="preserve"> za fiskalnu godinu.</w:t>
      </w:r>
    </w:p>
    <w:p w14:paraId="781432CD" w14:textId="77777777" w:rsidR="006F6CCD" w:rsidRDefault="006F6CCD" w:rsidP="006F6CCD">
      <w:pPr>
        <w:rPr>
          <w:lang w:val="sl-SI"/>
        </w:rPr>
      </w:pPr>
      <w:r>
        <w:rPr>
          <w:lang w:val="sl-SI"/>
        </w:rPr>
        <w:t>(5) Ukupan iznos usklađenog odloženog poreza ne uključuje:</w:t>
      </w:r>
    </w:p>
    <w:p w14:paraId="39EDDCAE" w14:textId="18391EE1" w:rsidR="006F6CCD" w:rsidRDefault="006F6CCD" w:rsidP="006F6CCD">
      <w:pPr>
        <w:jc w:val="both"/>
        <w:rPr>
          <w:lang w:val="sl-SI"/>
        </w:rPr>
      </w:pPr>
      <w:r>
        <w:rPr>
          <w:lang w:val="sl-SI"/>
        </w:rPr>
        <w:t>1) iznos odloženog poreskog rashoda povezanog sa stavkama isključenima iz obračuna dobiti ili gubitka u skladu sa čl.</w:t>
      </w:r>
      <w:r w:rsidR="00C2639C">
        <w:rPr>
          <w:lang w:val="sl-SI"/>
        </w:rPr>
        <w:t xml:space="preserve"> </w:t>
      </w:r>
      <w:r>
        <w:rPr>
          <w:lang w:val="sl-SI"/>
        </w:rPr>
        <w:t>6-9 ovog zakona;</w:t>
      </w:r>
    </w:p>
    <w:p w14:paraId="7537E2F0" w14:textId="5D89B424" w:rsidR="006F6CCD" w:rsidRDefault="006F6CCD" w:rsidP="006F6CCD">
      <w:pPr>
        <w:jc w:val="both"/>
        <w:rPr>
          <w:lang w:val="sl-SI"/>
        </w:rPr>
      </w:pPr>
      <w:r>
        <w:rPr>
          <w:lang w:val="sl-SI"/>
        </w:rPr>
        <w:t>2) iznos odloženog poreskog rashoda povezanog sa ned</w:t>
      </w:r>
      <w:r w:rsidR="00C2639C">
        <w:rPr>
          <w:lang w:val="sl-SI"/>
        </w:rPr>
        <w:t>ozvoljenim</w:t>
      </w:r>
      <w:r>
        <w:rPr>
          <w:lang w:val="sl-SI"/>
        </w:rPr>
        <w:t xml:space="preserve"> i nepotraživanim obračunima;</w:t>
      </w:r>
    </w:p>
    <w:p w14:paraId="7C0A0852" w14:textId="2C756D45" w:rsidR="006F6CCD" w:rsidRDefault="006F6CCD" w:rsidP="006F6CCD">
      <w:pPr>
        <w:jc w:val="both"/>
        <w:rPr>
          <w:lang w:val="sl-SI"/>
        </w:rPr>
      </w:pPr>
      <w:r>
        <w:rPr>
          <w:lang w:val="sl-SI"/>
        </w:rPr>
        <w:t>3) rezultat usklađenog vrednovanja ili računovodstvenog priznavanja u pogledu odložen</w:t>
      </w:r>
      <w:r w:rsidR="00C2639C">
        <w:rPr>
          <w:lang w:val="sl-SI"/>
        </w:rPr>
        <w:t>og</w:t>
      </w:r>
      <w:r>
        <w:rPr>
          <w:lang w:val="sl-SI"/>
        </w:rPr>
        <w:t xml:space="preserve"> poresk</w:t>
      </w:r>
      <w:r w:rsidR="00C2639C">
        <w:rPr>
          <w:lang w:val="sl-SI"/>
        </w:rPr>
        <w:t>og</w:t>
      </w:r>
      <w:r>
        <w:rPr>
          <w:lang w:val="sl-SI"/>
        </w:rPr>
        <w:t xml:space="preserve"> </w:t>
      </w:r>
      <w:r w:rsidR="00C2639C">
        <w:rPr>
          <w:lang w:val="sl-SI"/>
        </w:rPr>
        <w:t>sredstva</w:t>
      </w:r>
      <w:r>
        <w:rPr>
          <w:lang w:val="sl-SI"/>
        </w:rPr>
        <w:t>;</w:t>
      </w:r>
    </w:p>
    <w:p w14:paraId="27EE2ACD" w14:textId="77777777" w:rsidR="006F6CCD" w:rsidRDefault="006F6CCD" w:rsidP="006F6CCD">
      <w:pPr>
        <w:jc w:val="both"/>
        <w:rPr>
          <w:lang w:val="sl-SI"/>
        </w:rPr>
      </w:pPr>
      <w:r>
        <w:rPr>
          <w:lang w:val="sl-SI"/>
        </w:rPr>
        <w:t>4) iznos odloženog poreskog rashoda koji proizlazi iz ponovljenog mjerenja s obzirom na promjenu primjenjive domaće poreske stope; i</w:t>
      </w:r>
    </w:p>
    <w:p w14:paraId="76ECBB6F" w14:textId="77777777" w:rsidR="006F6CCD" w:rsidRDefault="006F6CCD" w:rsidP="006F6CCD">
      <w:pPr>
        <w:jc w:val="both"/>
        <w:rPr>
          <w:lang w:val="sl-SI"/>
        </w:rPr>
      </w:pPr>
      <w:r>
        <w:rPr>
          <w:lang w:val="sl-SI"/>
        </w:rPr>
        <w:t>5) iznos odloženog poreskog rashoda s obzirom na stvaranje i korišćenje poreskih kredita.</w:t>
      </w:r>
    </w:p>
    <w:p w14:paraId="72DF7DAB" w14:textId="6B097573" w:rsidR="006F6CCD" w:rsidRDefault="006F6CCD" w:rsidP="006F6CCD">
      <w:pPr>
        <w:jc w:val="both"/>
        <w:rPr>
          <w:lang w:val="sl-SI"/>
        </w:rPr>
      </w:pPr>
      <w:r>
        <w:rPr>
          <w:lang w:val="sl-SI"/>
        </w:rPr>
        <w:t xml:space="preserve">(6) Ako je odložena poreska imovina, koja se može pripisati gubitku sastavnog subjekta, utvrđena za određenu fiskalnu godinu po stopi nižoj od minimalne poreske stope, može </w:t>
      </w:r>
      <w:r w:rsidRPr="007A5CBD">
        <w:rPr>
          <w:lang w:val="sl-SI"/>
        </w:rPr>
        <w:t xml:space="preserve">se </w:t>
      </w:r>
      <w:r w:rsidR="00C2639C" w:rsidRPr="007A5CBD">
        <w:rPr>
          <w:lang w:val="sl-SI"/>
        </w:rPr>
        <w:t>izmijeniti</w:t>
      </w:r>
      <w:r w:rsidRPr="007A5CBD">
        <w:rPr>
          <w:lang w:val="sl-SI"/>
        </w:rPr>
        <w:t xml:space="preserve"> </w:t>
      </w:r>
      <w:r>
        <w:rPr>
          <w:lang w:val="sl-SI"/>
        </w:rPr>
        <w:t>po minimalnoj poreskoj stopi u istoj fiskalnoj godini ako poreski obveznik može dokazati da je odložen</w:t>
      </w:r>
      <w:r w:rsidR="00C2639C">
        <w:rPr>
          <w:lang w:val="sl-SI"/>
        </w:rPr>
        <w:t>o</w:t>
      </w:r>
      <w:r>
        <w:rPr>
          <w:lang w:val="sl-SI"/>
        </w:rPr>
        <w:t xml:space="preserve"> poresk</w:t>
      </w:r>
      <w:r w:rsidR="00C2639C">
        <w:rPr>
          <w:lang w:val="sl-SI"/>
        </w:rPr>
        <w:t>o</w:t>
      </w:r>
      <w:r>
        <w:rPr>
          <w:lang w:val="sl-SI"/>
        </w:rPr>
        <w:t xml:space="preserve"> </w:t>
      </w:r>
      <w:r w:rsidR="00C2639C">
        <w:rPr>
          <w:lang w:val="sl-SI"/>
        </w:rPr>
        <w:t>sredstvo</w:t>
      </w:r>
      <w:r>
        <w:rPr>
          <w:lang w:val="sl-SI"/>
        </w:rPr>
        <w:t xml:space="preserve"> pripisiv</w:t>
      </w:r>
      <w:r w:rsidR="00C2639C">
        <w:rPr>
          <w:lang w:val="sl-SI"/>
        </w:rPr>
        <w:t>o</w:t>
      </w:r>
      <w:r>
        <w:rPr>
          <w:lang w:val="sl-SI"/>
        </w:rPr>
        <w:t xml:space="preserve"> gubitku.</w:t>
      </w:r>
    </w:p>
    <w:p w14:paraId="02E4FC24" w14:textId="7CAFECDB" w:rsidR="006F6CCD" w:rsidRDefault="006F6CCD" w:rsidP="006F6CCD">
      <w:pPr>
        <w:jc w:val="both"/>
        <w:rPr>
          <w:lang w:val="sl-SI"/>
        </w:rPr>
      </w:pPr>
      <w:r>
        <w:rPr>
          <w:lang w:val="sl-SI"/>
        </w:rPr>
        <w:t>(7) Ako se odložen</w:t>
      </w:r>
      <w:r w:rsidR="00C2639C">
        <w:rPr>
          <w:lang w:val="sl-SI"/>
        </w:rPr>
        <w:t>o</w:t>
      </w:r>
      <w:r>
        <w:rPr>
          <w:lang w:val="sl-SI"/>
        </w:rPr>
        <w:t xml:space="preserve"> poresk</w:t>
      </w:r>
      <w:r w:rsidR="00C2639C">
        <w:rPr>
          <w:lang w:val="sl-SI"/>
        </w:rPr>
        <w:t>o sredstvo</w:t>
      </w:r>
      <w:r>
        <w:rPr>
          <w:lang w:val="sl-SI"/>
        </w:rPr>
        <w:t xml:space="preserve"> poveća, ukupan iznos usklađenog odloženog poreza smanjuje se na odgovarajući način.</w:t>
      </w:r>
    </w:p>
    <w:p w14:paraId="25A99DAA" w14:textId="77777777" w:rsidR="006F6CCD" w:rsidRDefault="006F6CCD" w:rsidP="006F6CCD">
      <w:pPr>
        <w:jc w:val="both"/>
        <w:rPr>
          <w:lang w:val="sl-SI"/>
        </w:rPr>
      </w:pPr>
      <w:r>
        <w:rPr>
          <w:lang w:val="sl-SI"/>
        </w:rPr>
        <w:t>(8) Obaveza odloženog poreza koja nije poništena i čiji iznos nije plaćen u sljedećih pet fiskalnih godina ponovno se obračunava u mjeri u kojoj je uzeta u obzir u ukupnom iznosu usklađenog odloženog poreza sastavnog subjekta.</w:t>
      </w:r>
    </w:p>
    <w:p w14:paraId="77123928" w14:textId="0729B8D5" w:rsidR="006F6CCD" w:rsidRPr="00C2639C" w:rsidRDefault="006F6CCD" w:rsidP="006F6CCD">
      <w:pPr>
        <w:jc w:val="both"/>
        <w:rPr>
          <w:lang w:val="sl-SI"/>
        </w:rPr>
      </w:pPr>
      <w:r>
        <w:rPr>
          <w:lang w:val="sl-SI"/>
        </w:rPr>
        <w:lastRenderedPageBreak/>
        <w:t>(9) Iznos</w:t>
      </w:r>
      <w:r w:rsidR="00C2639C">
        <w:rPr>
          <w:lang w:val="sl-SI"/>
        </w:rPr>
        <w:t>om</w:t>
      </w:r>
      <w:r>
        <w:rPr>
          <w:lang w:val="sl-SI"/>
        </w:rPr>
        <w:t xml:space="preserve"> ponovo obračunate obaveze odloženog poreza koja je utvrđena za tekuću fiskalnu godinu </w:t>
      </w:r>
      <w:r w:rsidR="00C2639C">
        <w:rPr>
          <w:lang w:val="sl-SI"/>
        </w:rPr>
        <w:t xml:space="preserve">se </w:t>
      </w:r>
      <w:r>
        <w:rPr>
          <w:lang w:val="sl-SI"/>
        </w:rPr>
        <w:t xml:space="preserve">smatra smanjenje obuhvaćenih poreza iz pete fiskalne godine koja prethodi tekućoj fiskalnoj godini, a efektivna poreska stopa i dopunski porez te fiskalne godine ponovno se obračunavaju </w:t>
      </w:r>
      <w:r w:rsidRPr="00C2639C">
        <w:rPr>
          <w:lang w:val="sl-SI"/>
        </w:rPr>
        <w:t>u skladu s</w:t>
      </w:r>
      <w:r w:rsidR="00C2639C" w:rsidRPr="00C2639C">
        <w:rPr>
          <w:lang w:val="sl-SI"/>
        </w:rPr>
        <w:t>a</w:t>
      </w:r>
      <w:r w:rsidRPr="00C2639C">
        <w:rPr>
          <w:lang w:val="sl-SI"/>
        </w:rPr>
        <w:t xml:space="preserve"> član</w:t>
      </w:r>
      <w:r w:rsidR="00C2639C" w:rsidRPr="00C2639C">
        <w:rPr>
          <w:lang w:val="sl-SI"/>
        </w:rPr>
        <w:t>om</w:t>
      </w:r>
      <w:r w:rsidRPr="00C2639C">
        <w:rPr>
          <w:lang w:val="sl-SI"/>
        </w:rPr>
        <w:t xml:space="preserve"> </w:t>
      </w:r>
      <w:r w:rsidR="00C2639C" w:rsidRPr="00C2639C">
        <w:rPr>
          <w:lang w:val="sl-SI"/>
        </w:rPr>
        <w:t>19</w:t>
      </w:r>
      <w:r w:rsidRPr="00C2639C">
        <w:rPr>
          <w:lang w:val="sl-SI"/>
        </w:rPr>
        <w:t xml:space="preserve"> stav 1 ovog </w:t>
      </w:r>
      <w:r w:rsidR="00C2639C" w:rsidRPr="00C2639C">
        <w:rPr>
          <w:lang w:val="sl-SI"/>
        </w:rPr>
        <w:t>z</w:t>
      </w:r>
      <w:r w:rsidRPr="00C2639C">
        <w:rPr>
          <w:lang w:val="sl-SI"/>
        </w:rPr>
        <w:t xml:space="preserve">akona. </w:t>
      </w:r>
    </w:p>
    <w:p w14:paraId="11279F6E" w14:textId="4178C8BC" w:rsidR="006F6CCD" w:rsidRDefault="006F6CCD" w:rsidP="006F6CCD">
      <w:pPr>
        <w:jc w:val="both"/>
        <w:rPr>
          <w:lang w:val="sl-SI"/>
        </w:rPr>
      </w:pPr>
      <w:r>
        <w:rPr>
          <w:lang w:val="sl-SI"/>
        </w:rPr>
        <w:t>(10) Ponov</w:t>
      </w:r>
      <w:r w:rsidR="00C2639C">
        <w:rPr>
          <w:lang w:val="sl-SI"/>
        </w:rPr>
        <w:t>o</w:t>
      </w:r>
      <w:r>
        <w:rPr>
          <w:lang w:val="sl-SI"/>
        </w:rPr>
        <w:t xml:space="preserve"> obračunata obaveza odloženog poreza za tekuću fiskalnu godinu predstavlja iznos povećanja u kategoriji obaveze odloženog poreza koje je uključeno u ukupan iznos usklađenog odloženog poreza u petoj fiskalnoj godini koja prethodi tekućoj fiskalnoj godini,  a koje nije poništeno do kraja posljednjeg dana tekuće fiskalne godine.</w:t>
      </w:r>
    </w:p>
    <w:p w14:paraId="381C0804" w14:textId="69BC7891" w:rsidR="006F6CCD" w:rsidRDefault="006F6CCD" w:rsidP="006F6CCD">
      <w:pPr>
        <w:jc w:val="both"/>
        <w:rPr>
          <w:lang w:val="sl-SI"/>
        </w:rPr>
      </w:pPr>
      <w:r>
        <w:rPr>
          <w:lang w:val="sl-SI"/>
        </w:rPr>
        <w:t>(11) Izuzetno od odredama st.</w:t>
      </w:r>
      <w:r w:rsidR="00C2639C">
        <w:rPr>
          <w:lang w:val="sl-SI"/>
        </w:rPr>
        <w:t xml:space="preserve"> </w:t>
      </w:r>
      <w:r>
        <w:rPr>
          <w:lang w:val="sl-SI"/>
        </w:rPr>
        <w:t>8</w:t>
      </w:r>
      <w:r w:rsidR="00A37C7F">
        <w:rPr>
          <w:lang w:val="sl-SI"/>
        </w:rPr>
        <w:t>-</w:t>
      </w:r>
      <w:r>
        <w:rPr>
          <w:lang w:val="sl-SI"/>
        </w:rPr>
        <w:t>10</w:t>
      </w:r>
      <w:r w:rsidR="00A37C7F">
        <w:rPr>
          <w:lang w:val="sl-SI"/>
        </w:rPr>
        <w:t xml:space="preserve"> </w:t>
      </w:r>
      <w:r>
        <w:rPr>
          <w:lang w:val="sl-SI"/>
        </w:rPr>
        <w:t>ovog člana, ako obaveza odloženog poreza predstavlja izuzeće za ponovljeni obračun, ista se ne obračunava ponovno čak i ako nije poništena</w:t>
      </w:r>
      <w:r w:rsidR="00A37C7F">
        <w:rPr>
          <w:lang w:val="sl-SI"/>
        </w:rPr>
        <w:t xml:space="preserve"> </w:t>
      </w:r>
      <w:r>
        <w:rPr>
          <w:lang w:val="sl-SI"/>
        </w:rPr>
        <w:t>ili plaćena u sljedećih pet godina.</w:t>
      </w:r>
    </w:p>
    <w:p w14:paraId="266C5F1E" w14:textId="77777777" w:rsidR="006F6CCD" w:rsidRDefault="006F6CCD" w:rsidP="006F6CCD">
      <w:pPr>
        <w:jc w:val="both"/>
        <w:rPr>
          <w:lang w:val="sl-SI"/>
        </w:rPr>
      </w:pPr>
      <w:r>
        <w:rPr>
          <w:lang w:val="sl-SI"/>
        </w:rPr>
        <w:t>(12) Izuzeće za ponovljeni obračun je iznos obračunanih poreskih rashoda koji se pripisuju promjenama povezanih odloženih poreskih obaveza s obzirom na sljedeće stavke:</w:t>
      </w:r>
    </w:p>
    <w:p w14:paraId="2689B753" w14:textId="77777777" w:rsidR="006F6CCD" w:rsidRDefault="006F6CCD" w:rsidP="006F6CCD">
      <w:pPr>
        <w:jc w:val="both"/>
        <w:rPr>
          <w:lang w:val="sl-SI"/>
        </w:rPr>
      </w:pPr>
      <w:r>
        <w:rPr>
          <w:lang w:val="sl-SI"/>
        </w:rPr>
        <w:t>1) naknade za povraćaj troškova materijalne imovine;</w:t>
      </w:r>
    </w:p>
    <w:p w14:paraId="0C4AB230" w14:textId="77777777" w:rsidR="006F6CCD" w:rsidRDefault="006F6CCD" w:rsidP="006F6CCD">
      <w:pPr>
        <w:jc w:val="both"/>
        <w:rPr>
          <w:lang w:val="sl-SI"/>
        </w:rPr>
      </w:pPr>
      <w:r>
        <w:rPr>
          <w:lang w:val="sl-SI"/>
        </w:rPr>
        <w:t>2) trošak licence ili sličnog aranžmana vlade za korištenje nepokretne imovine ili iskorišćavanje prirodnih resursa koji uključuje znatna ulaganja u materijalnu imovinu;</w:t>
      </w:r>
    </w:p>
    <w:p w14:paraId="28A29668" w14:textId="77777777" w:rsidR="006F6CCD" w:rsidRDefault="006F6CCD" w:rsidP="006F6CCD">
      <w:pPr>
        <w:jc w:val="both"/>
        <w:rPr>
          <w:lang w:val="sl-SI"/>
        </w:rPr>
      </w:pPr>
      <w:r>
        <w:rPr>
          <w:lang w:val="sl-SI"/>
        </w:rPr>
        <w:t>3) rashode za istraživanje i razvoj;</w:t>
      </w:r>
    </w:p>
    <w:p w14:paraId="0070EBC0" w14:textId="77777777" w:rsidR="006F6CCD" w:rsidRDefault="006F6CCD" w:rsidP="006F6CCD">
      <w:pPr>
        <w:jc w:val="both"/>
        <w:rPr>
          <w:lang w:val="sl-SI"/>
        </w:rPr>
      </w:pPr>
      <w:r>
        <w:rPr>
          <w:lang w:val="sl-SI"/>
        </w:rPr>
        <w:t>4) rashode za razgradnju i sanaciju;</w:t>
      </w:r>
    </w:p>
    <w:p w14:paraId="0710E1AC" w14:textId="77777777" w:rsidR="006F6CCD" w:rsidRDefault="006F6CCD" w:rsidP="006F6CCD">
      <w:pPr>
        <w:jc w:val="both"/>
        <w:rPr>
          <w:lang w:val="sl-SI"/>
        </w:rPr>
      </w:pPr>
      <w:r>
        <w:rPr>
          <w:lang w:val="sl-SI"/>
        </w:rPr>
        <w:t>5) računovodstvo na osnovu fer vrijednosti za nerealizovane neto dobiti;</w:t>
      </w:r>
    </w:p>
    <w:p w14:paraId="2DAE2A73" w14:textId="77777777" w:rsidR="006F6CCD" w:rsidRDefault="006F6CCD" w:rsidP="006F6CCD">
      <w:pPr>
        <w:jc w:val="both"/>
        <w:rPr>
          <w:lang w:val="sl-SI"/>
        </w:rPr>
      </w:pPr>
      <w:r>
        <w:rPr>
          <w:lang w:val="sl-SI"/>
        </w:rPr>
        <w:t>6) neto dobit od kursnih razlika;</w:t>
      </w:r>
    </w:p>
    <w:p w14:paraId="33857A6E" w14:textId="79797CB3" w:rsidR="006F6CCD" w:rsidRDefault="006F6CCD" w:rsidP="006F6CCD">
      <w:pPr>
        <w:jc w:val="both"/>
        <w:rPr>
          <w:lang w:val="sl-SI"/>
        </w:rPr>
      </w:pPr>
      <w:r>
        <w:rPr>
          <w:lang w:val="sl-SI"/>
        </w:rPr>
        <w:t>7) rezerve osiguranja i odložene troškove sticanja poli</w:t>
      </w:r>
      <w:r w:rsidR="00A37C7F">
        <w:rPr>
          <w:lang w:val="sl-SI"/>
        </w:rPr>
        <w:t>s</w:t>
      </w:r>
      <w:r>
        <w:rPr>
          <w:lang w:val="sl-SI"/>
        </w:rPr>
        <w:t>e osiguranja</w:t>
      </w:r>
    </w:p>
    <w:p w14:paraId="22B6AAC3" w14:textId="5446FEA5" w:rsidR="006F6CCD" w:rsidRPr="00A37C7F" w:rsidRDefault="006F6CCD" w:rsidP="006F6CCD">
      <w:pPr>
        <w:jc w:val="both"/>
        <w:rPr>
          <w:lang w:val="sl-SI"/>
        </w:rPr>
      </w:pPr>
      <w:r>
        <w:rPr>
          <w:lang w:val="sl-SI"/>
        </w:rPr>
        <w:t xml:space="preserve">8) dobit od prodaje materijalne imovine koja se nalazi u istoj jurisdikciji </w:t>
      </w:r>
      <w:r w:rsidR="00A37C7F">
        <w:rPr>
          <w:lang w:val="sl-SI"/>
        </w:rPr>
        <w:t xml:space="preserve">u kojoj je </w:t>
      </w:r>
      <w:r>
        <w:rPr>
          <w:lang w:val="sl-SI"/>
        </w:rPr>
        <w:t>i sastavni subjek</w:t>
      </w:r>
      <w:r w:rsidR="00A37C7F">
        <w:rPr>
          <w:lang w:val="sl-SI"/>
        </w:rPr>
        <w:t>a</w:t>
      </w:r>
      <w:r>
        <w:rPr>
          <w:lang w:val="sl-SI"/>
        </w:rPr>
        <w:t xml:space="preserve">t, a koja se ponovo ulaže u materijalnu imovinu u </w:t>
      </w:r>
      <w:r w:rsidR="00A37C7F">
        <w:rPr>
          <w:lang w:val="sl-SI"/>
        </w:rPr>
        <w:t>toj</w:t>
      </w:r>
      <w:r>
        <w:rPr>
          <w:lang w:val="sl-SI"/>
        </w:rPr>
        <w:t xml:space="preserve"> jurisdikci</w:t>
      </w:r>
      <w:r w:rsidR="00A37C7F">
        <w:rPr>
          <w:lang w:val="sl-SI"/>
        </w:rPr>
        <w:t>ji</w:t>
      </w:r>
      <w:r>
        <w:rPr>
          <w:lang w:val="sl-SI"/>
        </w:rPr>
        <w:t>;</w:t>
      </w:r>
      <w:r w:rsidR="00A37C7F">
        <w:rPr>
          <w:lang w:val="sl-SI"/>
        </w:rPr>
        <w:t xml:space="preserve"> </w:t>
      </w:r>
      <w:r>
        <w:rPr>
          <w:lang w:val="sl-SI"/>
        </w:rPr>
        <w:t xml:space="preserve">i  </w:t>
      </w:r>
    </w:p>
    <w:p w14:paraId="67AFC533" w14:textId="1F40170D" w:rsidR="00530A9A" w:rsidRPr="006001D3" w:rsidRDefault="006F6CCD" w:rsidP="006001D3">
      <w:pPr>
        <w:jc w:val="both"/>
        <w:rPr>
          <w:lang w:val="sl-SI"/>
        </w:rPr>
      </w:pPr>
      <w:r>
        <w:rPr>
          <w:lang w:val="sl-SI"/>
        </w:rPr>
        <w:t xml:space="preserve">9) dodatne iznose obračunate kao rezultat promjena računovodstvenih </w:t>
      </w:r>
      <w:r w:rsidR="00A37C7F">
        <w:rPr>
          <w:lang w:val="sl-SI"/>
        </w:rPr>
        <w:t>principa</w:t>
      </w:r>
      <w:r>
        <w:rPr>
          <w:lang w:val="sl-SI"/>
        </w:rPr>
        <w:t xml:space="preserve"> u odnosu na stavke navedene u tač</w:t>
      </w:r>
      <w:r w:rsidR="00A37C7F">
        <w:rPr>
          <w:lang w:val="sl-SI"/>
        </w:rPr>
        <w:t>.</w:t>
      </w:r>
      <w:r>
        <w:rPr>
          <w:lang w:val="sl-SI"/>
        </w:rPr>
        <w:t xml:space="preserve"> 1 </w:t>
      </w:r>
      <w:r w:rsidR="00A37C7F">
        <w:rPr>
          <w:lang w:val="sl-SI"/>
        </w:rPr>
        <w:t>–</w:t>
      </w:r>
      <w:r>
        <w:rPr>
          <w:lang w:val="sl-SI"/>
        </w:rPr>
        <w:t xml:space="preserve"> 8</w:t>
      </w:r>
      <w:r w:rsidR="00A37C7F">
        <w:rPr>
          <w:lang w:val="sl-SI"/>
        </w:rPr>
        <w:t xml:space="preserve"> </w:t>
      </w:r>
      <w:r>
        <w:rPr>
          <w:lang w:val="sl-SI"/>
        </w:rPr>
        <w:t>ovog stava.</w:t>
      </w:r>
    </w:p>
    <w:p w14:paraId="2068E6EA" w14:textId="77777777" w:rsidR="006001D3" w:rsidRDefault="006001D3" w:rsidP="006F6CCD">
      <w:pPr>
        <w:jc w:val="center"/>
        <w:rPr>
          <w:b/>
        </w:rPr>
      </w:pPr>
    </w:p>
    <w:p w14:paraId="27F0FC84" w14:textId="78C10850" w:rsidR="006F6CCD" w:rsidRDefault="006F6CCD" w:rsidP="006F6CCD">
      <w:pPr>
        <w:jc w:val="center"/>
        <w:rPr>
          <w:b/>
        </w:rPr>
      </w:pPr>
      <w:r>
        <w:rPr>
          <w:b/>
        </w:rPr>
        <w:t>Odluka o gubitku</w:t>
      </w:r>
    </w:p>
    <w:p w14:paraId="63140AA6" w14:textId="77777777" w:rsidR="006F6CCD" w:rsidRDefault="006F6CCD" w:rsidP="006F6CCD">
      <w:pPr>
        <w:jc w:val="center"/>
        <w:rPr>
          <w:b/>
        </w:rPr>
      </w:pPr>
      <w:r>
        <w:rPr>
          <w:b/>
        </w:rPr>
        <w:t>Član 14</w:t>
      </w:r>
    </w:p>
    <w:p w14:paraId="20F0618B" w14:textId="78457228" w:rsidR="006F6CCD" w:rsidRDefault="006F6CCD" w:rsidP="006F6CCD">
      <w:pPr>
        <w:jc w:val="both"/>
      </w:pPr>
      <w:r>
        <w:t xml:space="preserve">(1) Izuzetno od odredama člana 13 ovog zakona, sastavni subjekt koji podnosi prijavu može donijeti odluku o gubitku za određenu jurisdikciju u skladu sa kojom se </w:t>
      </w:r>
      <w:r w:rsidR="00A37C7F">
        <w:t xml:space="preserve">gubitak </w:t>
      </w:r>
      <w:r>
        <w:t>odložen</w:t>
      </w:r>
      <w:r w:rsidR="00A37C7F">
        <w:t>og</w:t>
      </w:r>
      <w:r>
        <w:t xml:space="preserve"> poresk</w:t>
      </w:r>
      <w:r w:rsidR="00A37C7F">
        <w:t>og</w:t>
      </w:r>
      <w:r>
        <w:t xml:space="preserve"> </w:t>
      </w:r>
      <w:r w:rsidR="00A37C7F">
        <w:t>sredstva</w:t>
      </w:r>
      <w:r>
        <w:t xml:space="preserve"> određuje za svaku fiskalnu godinu za koju u toj jurisdikciji postoji neto gubitak. </w:t>
      </w:r>
    </w:p>
    <w:p w14:paraId="246FCE5F" w14:textId="28A1B20B" w:rsidR="006F6CCD" w:rsidRPr="007517DC" w:rsidRDefault="006F6CCD" w:rsidP="006F6CCD">
      <w:pPr>
        <w:jc w:val="both"/>
      </w:pPr>
      <w:r>
        <w:t xml:space="preserve">(2) U odnosu na stav 1 ovog člana, </w:t>
      </w:r>
      <w:bookmarkStart w:id="1" w:name="_Hlk214536965"/>
      <w:r w:rsidR="00A37C7F">
        <w:t xml:space="preserve">gubitak </w:t>
      </w:r>
      <w:r>
        <w:t>odložen</w:t>
      </w:r>
      <w:r w:rsidR="00A37C7F">
        <w:t>og</w:t>
      </w:r>
      <w:r>
        <w:t xml:space="preserve"> poresk</w:t>
      </w:r>
      <w:r w:rsidR="00A37C7F">
        <w:t>og</w:t>
      </w:r>
      <w:r>
        <w:t xml:space="preserve"> </w:t>
      </w:r>
      <w:r w:rsidR="00A37C7F">
        <w:t xml:space="preserve">sredstva </w:t>
      </w:r>
      <w:bookmarkEnd w:id="1"/>
      <w:r>
        <w:t>jednaka je neto gubit</w:t>
      </w:r>
      <w:r w:rsidR="00A37C7F">
        <w:t>ak</w:t>
      </w:r>
      <w:r>
        <w:t xml:space="preserve"> za određenu fiskalnu godinu za određenu jurisdikciju pomnože</w:t>
      </w:r>
      <w:r w:rsidR="00A37C7F">
        <w:t xml:space="preserve">n </w:t>
      </w:r>
      <w:r>
        <w:t>sa minimalnom pores</w:t>
      </w:r>
      <w:r w:rsidR="00A37C7F">
        <w:t>k</w:t>
      </w:r>
      <w:r>
        <w:t xml:space="preserve">om stopom. </w:t>
      </w:r>
    </w:p>
    <w:p w14:paraId="704CDAD1" w14:textId="24A83A95" w:rsidR="006F6CCD" w:rsidRDefault="006F6CCD" w:rsidP="006F6CCD">
      <w:pPr>
        <w:jc w:val="both"/>
      </w:pPr>
      <w:r>
        <w:t>(</w:t>
      </w:r>
      <w:r w:rsidR="007517DC">
        <w:t>3</w:t>
      </w:r>
      <w:r>
        <w:t xml:space="preserve">) </w:t>
      </w:r>
      <w:r w:rsidR="007517DC">
        <w:t>G</w:t>
      </w:r>
      <w:r w:rsidR="007517DC" w:rsidRPr="007517DC">
        <w:t xml:space="preserve">ubitak odloženog poreskog sredstva </w:t>
      </w:r>
      <w:r>
        <w:t>određen u skladu sa stavom 1 ovog člana upotrebljava se u svakoj sljedećoj fiskalnoj godini u kojoj postoji neto dobit u određenoj jurisdikciji u iznosu</w:t>
      </w:r>
      <w:r w:rsidR="007517DC">
        <w:t xml:space="preserve"> </w:t>
      </w:r>
      <w:r>
        <w:t xml:space="preserve">koji je jednak neto </w:t>
      </w:r>
      <w:r>
        <w:lastRenderedPageBreak/>
        <w:t>dobiti pomnoženoj s</w:t>
      </w:r>
      <w:r w:rsidR="007517DC">
        <w:t>a</w:t>
      </w:r>
      <w:r>
        <w:t xml:space="preserve"> minimalnom poreskom stopom ili, ako je niži, iznosom raspoloživ</w:t>
      </w:r>
      <w:r w:rsidR="007517DC">
        <w:t xml:space="preserve">og </w:t>
      </w:r>
      <w:r w:rsidR="007517DC" w:rsidRPr="007517DC">
        <w:t>gubitk</w:t>
      </w:r>
      <w:r w:rsidR="007517DC">
        <w:t>a</w:t>
      </w:r>
      <w:r w:rsidR="007517DC" w:rsidRPr="007517DC">
        <w:t xml:space="preserve"> odloženog poreskog sredstva</w:t>
      </w:r>
      <w:r w:rsidR="007517DC">
        <w:t>.</w:t>
      </w:r>
    </w:p>
    <w:p w14:paraId="4F7368A1" w14:textId="79C0720D" w:rsidR="006F6CCD" w:rsidRDefault="006F6CCD" w:rsidP="006F6CCD">
      <w:pPr>
        <w:jc w:val="both"/>
      </w:pPr>
      <w:r>
        <w:t>(</w:t>
      </w:r>
      <w:r w:rsidR="007517DC">
        <w:t>4</w:t>
      </w:r>
      <w:r>
        <w:t xml:space="preserve">) </w:t>
      </w:r>
      <w:r w:rsidR="007517DC">
        <w:t>G</w:t>
      </w:r>
      <w:r w:rsidR="007517DC" w:rsidRPr="007517DC">
        <w:t xml:space="preserve">ubitak odloženog poreskog sredstva </w:t>
      </w:r>
      <w:r>
        <w:t>utvrđen u skladu sa stavom 1 ovog člana umanjuje se za iznos koji se upotrebljava za fiskalnu godinu, a saldo se prenosi u sljedeće fiskalne godine.</w:t>
      </w:r>
    </w:p>
    <w:p w14:paraId="1981C720" w14:textId="79D94927" w:rsidR="006F6CCD" w:rsidRDefault="006F6CCD" w:rsidP="006F6CCD">
      <w:pPr>
        <w:jc w:val="both"/>
      </w:pPr>
      <w:r>
        <w:t>(</w:t>
      </w:r>
      <w:r w:rsidR="007517DC">
        <w:t>5</w:t>
      </w:r>
      <w:r>
        <w:t>) Ako je odluka o gubitku opozvana, s</w:t>
      </w:r>
      <w:r w:rsidR="007517DC">
        <w:t>av</w:t>
      </w:r>
      <w:r>
        <w:t xml:space="preserve"> preostal</w:t>
      </w:r>
      <w:r w:rsidR="007517DC">
        <w:t xml:space="preserve">i </w:t>
      </w:r>
      <w:r w:rsidR="007517DC" w:rsidRPr="007517DC">
        <w:t xml:space="preserve">gubitak odloženog poreskog sredstva </w:t>
      </w:r>
      <w:r>
        <w:t>utvrđen na osnovu stava 1 ovog člana</w:t>
      </w:r>
      <w:r w:rsidR="007517DC">
        <w:t>,</w:t>
      </w:r>
      <w:r>
        <w:t xml:space="preserve"> smanjuje se na nulu od prvog dana prve fiskalne godine u kojoj se odluka o gubitku više ne primjenjuje.</w:t>
      </w:r>
    </w:p>
    <w:p w14:paraId="23D7B438" w14:textId="1B397194" w:rsidR="006F6CCD" w:rsidRDefault="006F6CCD" w:rsidP="007517DC">
      <w:pPr>
        <w:jc w:val="both"/>
      </w:pPr>
      <w:r w:rsidRPr="007517DC">
        <w:t>(</w:t>
      </w:r>
      <w:r w:rsidR="007517DC" w:rsidRPr="007517DC">
        <w:t>6</w:t>
      </w:r>
      <w:r w:rsidRPr="007517DC">
        <w:t xml:space="preserve">) Odluka o gubitku podnosi se uz prvu </w:t>
      </w:r>
      <w:r w:rsidR="007517DC" w:rsidRPr="007517DC">
        <w:t>p</w:t>
      </w:r>
      <w:r w:rsidRPr="007517DC">
        <w:t>rijavu informacija o dopunskom porezu iz član</w:t>
      </w:r>
      <w:r w:rsidR="007517DC" w:rsidRPr="007517DC">
        <w:t>a</w:t>
      </w:r>
      <w:r w:rsidRPr="007517DC">
        <w:t xml:space="preserve"> </w:t>
      </w:r>
      <w:r w:rsidR="007517DC" w:rsidRPr="007517DC">
        <w:t>28</w:t>
      </w:r>
      <w:r w:rsidRPr="007517DC">
        <w:t xml:space="preserve"> ovog </w:t>
      </w:r>
      <w:r w:rsidR="007517DC" w:rsidRPr="007517DC">
        <w:t>z</w:t>
      </w:r>
      <w:r w:rsidRPr="007517DC">
        <w:t xml:space="preserve">akona, </w:t>
      </w:r>
      <w:r w:rsidR="007517DC" w:rsidRPr="007517DC">
        <w:t xml:space="preserve">grupe </w:t>
      </w:r>
      <w:r w:rsidRPr="007517DC">
        <w:t>međunarodn</w:t>
      </w:r>
      <w:r w:rsidR="007517DC" w:rsidRPr="007517DC">
        <w:t xml:space="preserve">ih </w:t>
      </w:r>
      <w:r w:rsidRPr="007517DC">
        <w:t>preduzeća ili velike domaće</w:t>
      </w:r>
      <w:r w:rsidR="007517DC" w:rsidRPr="007517DC">
        <w:t xml:space="preserve"> </w:t>
      </w:r>
      <w:r w:rsidRPr="007517DC">
        <w:t>grupe u kojoj se navodi jurisdikcija za koju je odluka donešena.</w:t>
      </w:r>
    </w:p>
    <w:p w14:paraId="252998E5" w14:textId="77777777" w:rsidR="006F6CCD" w:rsidRPr="007517DC" w:rsidRDefault="006F6CCD" w:rsidP="006F6CCD">
      <w:pPr>
        <w:jc w:val="center"/>
        <w:rPr>
          <w:b/>
        </w:rPr>
      </w:pPr>
      <w:r w:rsidRPr="007517DC">
        <w:rPr>
          <w:b/>
        </w:rPr>
        <w:t>Usklađivanja nakon podnošenja prijave</w:t>
      </w:r>
    </w:p>
    <w:p w14:paraId="47DB46C8" w14:textId="77777777" w:rsidR="006F6CCD" w:rsidRPr="007517DC" w:rsidRDefault="006F6CCD" w:rsidP="006F6CCD">
      <w:pPr>
        <w:jc w:val="center"/>
        <w:rPr>
          <w:b/>
        </w:rPr>
      </w:pPr>
      <w:r w:rsidRPr="007517DC">
        <w:rPr>
          <w:b/>
        </w:rPr>
        <w:t>Član 15</w:t>
      </w:r>
    </w:p>
    <w:p w14:paraId="5E784560" w14:textId="24386BAE" w:rsidR="006F6CCD" w:rsidRDefault="006F6CCD" w:rsidP="006F6CCD">
      <w:pPr>
        <w:jc w:val="both"/>
        <w:rPr>
          <w:lang w:val="sl-SI"/>
        </w:rPr>
      </w:pPr>
      <w:r>
        <w:rPr>
          <w:lang w:val="sl-SI"/>
        </w:rPr>
        <w:t xml:space="preserve">(1) Ako sastavni subjekt usklađivanje svojih obuhvaćenih poreza za prethodnu fiskalnu godinu </w:t>
      </w:r>
      <w:r w:rsidR="00450BF7">
        <w:rPr>
          <w:lang w:val="sl-SI"/>
        </w:rPr>
        <w:t xml:space="preserve">iskazuje </w:t>
      </w:r>
      <w:r>
        <w:rPr>
          <w:lang w:val="sl-SI"/>
        </w:rPr>
        <w:t xml:space="preserve">u svojoj računovodstvenoj dokumentaciji, to usklađivanje se tretira kao </w:t>
      </w:r>
      <w:bookmarkStart w:id="2" w:name="_Hlk213518893"/>
      <w:r>
        <w:rPr>
          <w:lang w:val="sl-SI"/>
        </w:rPr>
        <w:t>usklađivanj</w:t>
      </w:r>
      <w:bookmarkEnd w:id="2"/>
      <w:r>
        <w:rPr>
          <w:lang w:val="sl-SI"/>
        </w:rPr>
        <w:t xml:space="preserve">e obuhvaćenih poreza u fiskalnoj godini u kojoj je sprovedena, osim ako se usklađivanje odnosi na fiskalnu godinu u kojoj je došlo do smanjenja obuhvaćenih poreza za određenu jurisdikciju. </w:t>
      </w:r>
    </w:p>
    <w:p w14:paraId="5913DE81" w14:textId="77777777" w:rsidR="00192D18" w:rsidRDefault="006F6CCD" w:rsidP="006F6CCD">
      <w:pPr>
        <w:jc w:val="both"/>
        <w:rPr>
          <w:lang w:val="sl-SI"/>
        </w:rPr>
      </w:pPr>
      <w:r>
        <w:rPr>
          <w:lang w:val="sl-SI"/>
        </w:rPr>
        <w:t xml:space="preserve">(2) Ako je doslo do smanjenja obuhvaćenih poreza koji su bili uključeni u usklađene obuhvaćene poreze sastavnog subjekta za prethodnu fiskalnu godinu, efektivna poreska stopa i dopunski porez za tu fiskalnu godinu ponovno se </w:t>
      </w:r>
      <w:r w:rsidRPr="00450BF7">
        <w:rPr>
          <w:lang w:val="sl-SI"/>
        </w:rPr>
        <w:t>obra</w:t>
      </w:r>
      <w:r w:rsidR="00450BF7" w:rsidRPr="00450BF7">
        <w:rPr>
          <w:lang w:val="sl-SI"/>
        </w:rPr>
        <w:t>ču</w:t>
      </w:r>
      <w:r w:rsidRPr="00450BF7">
        <w:rPr>
          <w:lang w:val="sl-SI"/>
        </w:rPr>
        <w:t>navaju u skladu s</w:t>
      </w:r>
      <w:r w:rsidR="00450BF7" w:rsidRPr="00450BF7">
        <w:rPr>
          <w:lang w:val="sl-SI"/>
        </w:rPr>
        <w:t>a</w:t>
      </w:r>
      <w:r w:rsidRPr="00450BF7">
        <w:rPr>
          <w:lang w:val="sl-SI"/>
        </w:rPr>
        <w:t xml:space="preserve"> član</w:t>
      </w:r>
      <w:r w:rsidR="00450BF7" w:rsidRPr="00450BF7">
        <w:rPr>
          <w:lang w:val="sl-SI"/>
        </w:rPr>
        <w:t>om</w:t>
      </w:r>
      <w:r w:rsidRPr="00450BF7">
        <w:rPr>
          <w:lang w:val="sl-SI"/>
        </w:rPr>
        <w:t xml:space="preserve"> </w:t>
      </w:r>
      <w:r w:rsidR="00450BF7" w:rsidRPr="00450BF7">
        <w:rPr>
          <w:lang w:val="sl-SI"/>
        </w:rPr>
        <w:t xml:space="preserve">19 </w:t>
      </w:r>
      <w:r w:rsidRPr="00450BF7">
        <w:rPr>
          <w:lang w:val="sl-SI"/>
        </w:rPr>
        <w:t xml:space="preserve">stav 1 ovog </w:t>
      </w:r>
      <w:r w:rsidR="00450BF7" w:rsidRPr="00450BF7">
        <w:rPr>
          <w:lang w:val="sl-SI"/>
        </w:rPr>
        <w:t>z</w:t>
      </w:r>
      <w:r w:rsidRPr="00450BF7">
        <w:rPr>
          <w:lang w:val="sl-SI"/>
        </w:rPr>
        <w:t>akona umanjenjem usklađenih obuhvaćenih poreza za iznos smanjenja obuhvaćenih poreza.</w:t>
      </w:r>
      <w:r>
        <w:rPr>
          <w:lang w:val="sl-SI"/>
        </w:rPr>
        <w:t xml:space="preserve"> </w:t>
      </w:r>
    </w:p>
    <w:p w14:paraId="716B361D" w14:textId="27509293" w:rsidR="006F6CCD" w:rsidRDefault="006F6CCD" w:rsidP="006F6CCD">
      <w:pPr>
        <w:jc w:val="both"/>
        <w:rPr>
          <w:lang w:val="sl-SI"/>
        </w:rPr>
      </w:pPr>
      <w:r>
        <w:rPr>
          <w:lang w:val="sl-SI"/>
        </w:rPr>
        <w:t>(3) Dobit za tu i sve prethodne fiskalne godine usklađuje se u skladu sa usklađivanjima iz stava 2 ovog clana.</w:t>
      </w:r>
    </w:p>
    <w:p w14:paraId="3907FBAF" w14:textId="662CB265" w:rsidR="006F6CCD" w:rsidRDefault="006F6CCD" w:rsidP="006F6CCD">
      <w:pPr>
        <w:jc w:val="both"/>
        <w:rPr>
          <w:lang w:val="sl-SI"/>
        </w:rPr>
      </w:pPr>
      <w:r>
        <w:rPr>
          <w:lang w:val="sl-SI"/>
        </w:rPr>
        <w:t xml:space="preserve">(4) Prilikom godišnjeg donošenja odluke sastavnog subjekta koji podnosi prijavu, </w:t>
      </w:r>
      <w:r w:rsidRPr="00450BF7">
        <w:rPr>
          <w:lang w:val="sl-SI"/>
        </w:rPr>
        <w:t>u skladu s</w:t>
      </w:r>
      <w:r w:rsidR="00450BF7" w:rsidRPr="00450BF7">
        <w:rPr>
          <w:lang w:val="sl-SI"/>
        </w:rPr>
        <w:t xml:space="preserve">a </w:t>
      </w:r>
      <w:r w:rsidRPr="00450BF7">
        <w:rPr>
          <w:lang w:val="sl-SI"/>
        </w:rPr>
        <w:t>član</w:t>
      </w:r>
      <w:r w:rsidR="00450BF7" w:rsidRPr="00450BF7">
        <w:rPr>
          <w:lang w:val="sl-SI"/>
        </w:rPr>
        <w:t>om</w:t>
      </w:r>
      <w:r w:rsidRPr="00450BF7">
        <w:rPr>
          <w:lang w:val="sl-SI"/>
        </w:rPr>
        <w:t xml:space="preserve"> </w:t>
      </w:r>
      <w:r w:rsidR="00450BF7" w:rsidRPr="00450BF7">
        <w:rPr>
          <w:lang w:val="sl-SI"/>
        </w:rPr>
        <w:t>29</w:t>
      </w:r>
      <w:r w:rsidRPr="00450BF7">
        <w:rPr>
          <w:lang w:val="sl-SI"/>
        </w:rPr>
        <w:t xml:space="preserve"> st</w:t>
      </w:r>
      <w:r w:rsidR="00450BF7" w:rsidRPr="00450BF7">
        <w:rPr>
          <w:lang w:val="sl-SI"/>
        </w:rPr>
        <w:t>. 4 i 5</w:t>
      </w:r>
      <w:r w:rsidRPr="00450BF7">
        <w:rPr>
          <w:lang w:val="sl-SI"/>
        </w:rPr>
        <w:t xml:space="preserve"> ovog </w:t>
      </w:r>
      <w:r w:rsidR="00450BF7" w:rsidRPr="00450BF7">
        <w:rPr>
          <w:lang w:val="sl-SI"/>
        </w:rPr>
        <w:t>z</w:t>
      </w:r>
      <w:r w:rsidRPr="00450BF7">
        <w:rPr>
          <w:lang w:val="sl-SI"/>
        </w:rPr>
        <w:t>akona,</w:t>
      </w:r>
      <w:r>
        <w:rPr>
          <w:lang w:val="sl-SI"/>
        </w:rPr>
        <w:t xml:space="preserve"> beznačajno smanjenje obuhvaćenih poreza može se smatrati usklađivanjem obuhvaćenih poreza u fiskalnoj godini u kojoj je usklađivanje sprovedeno.</w:t>
      </w:r>
    </w:p>
    <w:p w14:paraId="024F39E0" w14:textId="6EA33A08" w:rsidR="006F6CCD" w:rsidRDefault="006F6CCD" w:rsidP="006F6CCD">
      <w:pPr>
        <w:jc w:val="both"/>
        <w:rPr>
          <w:lang w:val="sl-SI"/>
        </w:rPr>
      </w:pPr>
      <w:r>
        <w:rPr>
          <w:lang w:val="sl-SI"/>
        </w:rPr>
        <w:t>(5) Beznačajno smanjenje obuhvaćenih poreza predstavlja ukupno smanjenje manje od 1.000.000,00 eura usklađenih obuhvaćenih poreza utvrđenih za određenu jurisdikciju za fiskalnu godinu.</w:t>
      </w:r>
    </w:p>
    <w:p w14:paraId="346BFCED" w14:textId="266CAC0C" w:rsidR="006F6CCD" w:rsidRDefault="006F6CCD" w:rsidP="006F6CCD">
      <w:pPr>
        <w:jc w:val="both"/>
        <w:rPr>
          <w:lang w:val="sl-SI"/>
        </w:rPr>
      </w:pPr>
      <w:r>
        <w:rPr>
          <w:lang w:val="sl-SI"/>
        </w:rPr>
        <w:t xml:space="preserve">(6) Ako je primjenjiva domaća poreska stopa smanjena ispod minimalne poreske stope i ako </w:t>
      </w:r>
      <w:r w:rsidR="00450BF7">
        <w:rPr>
          <w:lang w:val="sl-SI"/>
        </w:rPr>
        <w:t xml:space="preserve">to </w:t>
      </w:r>
      <w:r>
        <w:rPr>
          <w:lang w:val="sl-SI"/>
        </w:rPr>
        <w:t xml:space="preserve"> smanjenje </w:t>
      </w:r>
      <w:r w:rsidR="00450BF7">
        <w:rPr>
          <w:lang w:val="sl-SI"/>
        </w:rPr>
        <w:t>dovodi do</w:t>
      </w:r>
      <w:r>
        <w:rPr>
          <w:lang w:val="sl-SI"/>
        </w:rPr>
        <w:t xml:space="preserve"> odlozeni</w:t>
      </w:r>
      <w:r w:rsidR="00450BF7">
        <w:rPr>
          <w:lang w:val="sl-SI"/>
        </w:rPr>
        <w:t>h</w:t>
      </w:r>
      <w:r>
        <w:rPr>
          <w:lang w:val="sl-SI"/>
        </w:rPr>
        <w:t xml:space="preserve"> poreski</w:t>
      </w:r>
      <w:r w:rsidR="00450BF7">
        <w:rPr>
          <w:lang w:val="sl-SI"/>
        </w:rPr>
        <w:t>h</w:t>
      </w:r>
      <w:r>
        <w:rPr>
          <w:lang w:val="sl-SI"/>
        </w:rPr>
        <w:t xml:space="preserve"> rashod</w:t>
      </w:r>
      <w:r w:rsidR="00450BF7">
        <w:rPr>
          <w:lang w:val="sl-SI"/>
        </w:rPr>
        <w:t>a</w:t>
      </w:r>
      <w:r>
        <w:rPr>
          <w:lang w:val="sl-SI"/>
        </w:rPr>
        <w:t>, iznos odlo</w:t>
      </w:r>
      <w:r w:rsidR="00450BF7">
        <w:rPr>
          <w:lang w:val="sl-SI"/>
        </w:rPr>
        <w:t>ž</w:t>
      </w:r>
      <w:r>
        <w:rPr>
          <w:lang w:val="sl-SI"/>
        </w:rPr>
        <w:t xml:space="preserve">enog poreskog rashoda koji iz toga proizlazi tretira se kao usklađivanje obaveze sastavnog subjekta za obuhvaćene poreze koji se uzimaju u obzir u skladu </w:t>
      </w:r>
      <w:r w:rsidRPr="00450BF7">
        <w:rPr>
          <w:lang w:val="sl-SI"/>
        </w:rPr>
        <w:t>s</w:t>
      </w:r>
      <w:r w:rsidR="00450BF7">
        <w:rPr>
          <w:lang w:val="sl-SI"/>
        </w:rPr>
        <w:t>a</w:t>
      </w:r>
      <w:r>
        <w:rPr>
          <w:highlight w:val="yellow"/>
          <w:lang w:val="sl-SI"/>
        </w:rPr>
        <w:t xml:space="preserve"> </w:t>
      </w:r>
      <w:r w:rsidRPr="00450BF7">
        <w:rPr>
          <w:lang w:val="sl-SI"/>
        </w:rPr>
        <w:t>član</w:t>
      </w:r>
      <w:r w:rsidR="00450BF7" w:rsidRPr="00450BF7">
        <w:rPr>
          <w:lang w:val="sl-SI"/>
        </w:rPr>
        <w:t>om</w:t>
      </w:r>
      <w:r w:rsidRPr="00450BF7">
        <w:rPr>
          <w:lang w:val="sl-SI"/>
        </w:rPr>
        <w:t xml:space="preserve"> </w:t>
      </w:r>
      <w:r w:rsidR="00450BF7" w:rsidRPr="00450BF7">
        <w:rPr>
          <w:lang w:val="sl-SI"/>
        </w:rPr>
        <w:t xml:space="preserve">11 </w:t>
      </w:r>
      <w:r w:rsidRPr="00450BF7">
        <w:rPr>
          <w:lang w:val="sl-SI"/>
        </w:rPr>
        <w:t xml:space="preserve">ovog </w:t>
      </w:r>
      <w:r w:rsidR="00450BF7" w:rsidRPr="00450BF7">
        <w:rPr>
          <w:lang w:val="sl-SI"/>
        </w:rPr>
        <w:t>z</w:t>
      </w:r>
      <w:r w:rsidRPr="00450BF7">
        <w:rPr>
          <w:lang w:val="sl-SI"/>
        </w:rPr>
        <w:t>akona za prethodnu fiskalnu godinu.</w:t>
      </w:r>
    </w:p>
    <w:p w14:paraId="2DD2CC92" w14:textId="4D67F35D" w:rsidR="006F6CCD" w:rsidRPr="001D21C0" w:rsidRDefault="006F6CCD" w:rsidP="00450BF7">
      <w:pPr>
        <w:jc w:val="both"/>
        <w:rPr>
          <w:lang w:val="sl-SI"/>
        </w:rPr>
      </w:pPr>
      <w:r>
        <w:rPr>
          <w:lang w:val="sl-SI"/>
        </w:rPr>
        <w:t>(7) Ako je odlo</w:t>
      </w:r>
      <w:r w:rsidR="00171209">
        <w:rPr>
          <w:lang w:val="sl-SI"/>
        </w:rPr>
        <w:t>ž</w:t>
      </w:r>
      <w:r>
        <w:rPr>
          <w:lang w:val="sl-SI"/>
        </w:rPr>
        <w:t>eni poreski rashod uzet u obzir po stopi nižoj od minimalne poreske stope i ako se primjenjiva poreska stopa kasnije poveća, iznos od</w:t>
      </w:r>
      <w:r w:rsidR="00171209">
        <w:rPr>
          <w:lang w:val="sl-SI"/>
        </w:rPr>
        <w:t>loženog</w:t>
      </w:r>
      <w:r>
        <w:rPr>
          <w:lang w:val="sl-SI"/>
        </w:rPr>
        <w:t xml:space="preserve"> poreskog rashoda</w:t>
      </w:r>
      <w:r w:rsidR="00171209">
        <w:rPr>
          <w:lang w:val="sl-SI"/>
        </w:rPr>
        <w:t>,</w:t>
      </w:r>
      <w:r>
        <w:rPr>
          <w:lang w:val="sl-SI"/>
        </w:rPr>
        <w:t xml:space="preserve"> koji proizlazi </w:t>
      </w:r>
      <w:r w:rsidRPr="001D21C0">
        <w:rPr>
          <w:lang w:val="sl-SI"/>
        </w:rPr>
        <w:t xml:space="preserve">iz takvog povećanja, tretira se pri plaćanju kao usklađivanje obaveze sastavnog subjekta za obuhvaćene poreze </w:t>
      </w:r>
      <w:r w:rsidR="00171209" w:rsidRPr="001D21C0">
        <w:rPr>
          <w:lang w:val="sl-SI"/>
        </w:rPr>
        <w:t xml:space="preserve">koji se </w:t>
      </w:r>
      <w:r w:rsidR="001D21C0" w:rsidRPr="001D21C0">
        <w:rPr>
          <w:lang w:val="sl-SI"/>
        </w:rPr>
        <w:t>potražuju</w:t>
      </w:r>
      <w:r w:rsidRPr="001D21C0">
        <w:rPr>
          <w:lang w:val="sl-SI"/>
        </w:rPr>
        <w:t xml:space="preserve"> za prethodnu fiskalnu godinu u skladu s član</w:t>
      </w:r>
      <w:r w:rsidR="001D21C0" w:rsidRPr="001D21C0">
        <w:rPr>
          <w:lang w:val="sl-SI"/>
        </w:rPr>
        <w:t>om</w:t>
      </w:r>
      <w:r w:rsidRPr="001D21C0">
        <w:rPr>
          <w:lang w:val="sl-SI"/>
        </w:rPr>
        <w:t xml:space="preserve"> </w:t>
      </w:r>
      <w:r w:rsidR="001D21C0" w:rsidRPr="001D21C0">
        <w:rPr>
          <w:lang w:val="sl-SI"/>
        </w:rPr>
        <w:t>11</w:t>
      </w:r>
      <w:r w:rsidRPr="001D21C0">
        <w:rPr>
          <w:lang w:val="sl-SI"/>
        </w:rPr>
        <w:t xml:space="preserve"> ovog </w:t>
      </w:r>
      <w:r w:rsidR="001D21C0" w:rsidRPr="001D21C0">
        <w:rPr>
          <w:lang w:val="sl-SI"/>
        </w:rPr>
        <w:t>z</w:t>
      </w:r>
      <w:r w:rsidRPr="001D21C0">
        <w:rPr>
          <w:lang w:val="sl-SI"/>
        </w:rPr>
        <w:t xml:space="preserve">akona. </w:t>
      </w:r>
    </w:p>
    <w:p w14:paraId="0AFEB790" w14:textId="45CF03E0" w:rsidR="006F6CCD" w:rsidRPr="001D21C0" w:rsidRDefault="006F6CCD" w:rsidP="00450BF7">
      <w:pPr>
        <w:jc w:val="both"/>
        <w:rPr>
          <w:lang w:val="sl-SI"/>
        </w:rPr>
      </w:pPr>
      <w:r w:rsidRPr="001D21C0">
        <w:rPr>
          <w:lang w:val="sl-SI"/>
        </w:rPr>
        <w:t>(8)</w:t>
      </w:r>
      <w:r w:rsidR="001D21C0">
        <w:rPr>
          <w:lang w:val="sl-SI"/>
        </w:rPr>
        <w:t xml:space="preserve"> </w:t>
      </w:r>
      <w:r w:rsidRPr="001D21C0">
        <w:rPr>
          <w:lang w:val="sl-SI"/>
        </w:rPr>
        <w:t xml:space="preserve">Usklađivanja ne smije prelaziti iznos jednak </w:t>
      </w:r>
      <w:r w:rsidR="001D21C0" w:rsidRPr="001D21C0">
        <w:rPr>
          <w:lang w:val="sl-SI"/>
        </w:rPr>
        <w:t>izmjeni</w:t>
      </w:r>
      <w:r w:rsidRPr="001D21C0">
        <w:rPr>
          <w:lang w:val="sl-SI"/>
        </w:rPr>
        <w:t xml:space="preserve"> od</w:t>
      </w:r>
      <w:r w:rsidR="001D21C0" w:rsidRPr="001D21C0">
        <w:rPr>
          <w:lang w:val="sl-SI"/>
        </w:rPr>
        <w:t>loženog</w:t>
      </w:r>
      <w:r w:rsidRPr="001D21C0">
        <w:rPr>
          <w:lang w:val="sl-SI"/>
        </w:rPr>
        <w:t xml:space="preserve"> pore</w:t>
      </w:r>
      <w:r w:rsidR="001D21C0" w:rsidRPr="001D21C0">
        <w:rPr>
          <w:lang w:val="sl-SI"/>
        </w:rPr>
        <w:t>skog</w:t>
      </w:r>
      <w:r w:rsidRPr="001D21C0">
        <w:rPr>
          <w:lang w:val="sl-SI"/>
        </w:rPr>
        <w:t xml:space="preserve"> rashoda po minimalnoj pore</w:t>
      </w:r>
      <w:r w:rsidR="001D21C0" w:rsidRPr="001D21C0">
        <w:rPr>
          <w:lang w:val="sl-SI"/>
        </w:rPr>
        <w:t xml:space="preserve">skoj </w:t>
      </w:r>
      <w:r w:rsidRPr="001D21C0">
        <w:rPr>
          <w:lang w:val="sl-SI"/>
        </w:rPr>
        <w:t>stopi.</w:t>
      </w:r>
    </w:p>
    <w:p w14:paraId="68D4BD77" w14:textId="4F39506D" w:rsidR="006F6CCD" w:rsidRPr="001D21C0" w:rsidRDefault="006F6CCD" w:rsidP="00450BF7">
      <w:pPr>
        <w:jc w:val="both"/>
        <w:rPr>
          <w:lang w:val="sl-SI"/>
        </w:rPr>
      </w:pPr>
      <w:r>
        <w:rPr>
          <w:lang w:val="sl-SI"/>
        </w:rPr>
        <w:lastRenderedPageBreak/>
        <w:t>(9) Ako više od 1.000.000,00 eura od iznosa koji je sastavni subjekat obračunao kao tekući poreski rashod i koji je uključen u usklađene obuhvaćene poreze za određenu fiskalnu godinu nije plaćen</w:t>
      </w:r>
      <w:r w:rsidR="001D21C0">
        <w:rPr>
          <w:lang w:val="sl-SI"/>
        </w:rPr>
        <w:t>o</w:t>
      </w:r>
      <w:r>
        <w:rPr>
          <w:lang w:val="sl-SI"/>
        </w:rPr>
        <w:t xml:space="preserve"> u roku od tri godine nakon završetka te fiskalne godine, efektivna poreska stopa i dopunski porez za fiskalnu godinu u </w:t>
      </w:r>
      <w:r w:rsidRPr="001D21C0">
        <w:rPr>
          <w:lang w:val="sl-SI"/>
        </w:rPr>
        <w:t>kojoj je neplaćeni iznos potraživan kao obuhvaćeni porez, ponovno se obračunavaju u skladu s član</w:t>
      </w:r>
      <w:r w:rsidR="001D21C0" w:rsidRPr="001D21C0">
        <w:rPr>
          <w:lang w:val="sl-SI"/>
        </w:rPr>
        <w:t>om</w:t>
      </w:r>
      <w:r w:rsidRPr="001D21C0">
        <w:rPr>
          <w:lang w:val="sl-SI"/>
        </w:rPr>
        <w:t xml:space="preserve"> </w:t>
      </w:r>
      <w:r w:rsidR="001D21C0" w:rsidRPr="001D21C0">
        <w:rPr>
          <w:lang w:val="sl-SI"/>
        </w:rPr>
        <w:t xml:space="preserve">19 </w:t>
      </w:r>
      <w:r w:rsidRPr="001D21C0">
        <w:rPr>
          <w:lang w:val="sl-SI"/>
        </w:rPr>
        <w:t>stav</w:t>
      </w:r>
      <w:r w:rsidR="001D21C0" w:rsidRPr="001D21C0">
        <w:rPr>
          <w:lang w:val="sl-SI"/>
        </w:rPr>
        <w:t xml:space="preserve"> 1</w:t>
      </w:r>
      <w:r w:rsidRPr="001D21C0">
        <w:rPr>
          <w:lang w:val="sl-SI"/>
        </w:rPr>
        <w:t xml:space="preserve"> ovog </w:t>
      </w:r>
      <w:r w:rsidR="001D21C0" w:rsidRPr="001D21C0">
        <w:rPr>
          <w:lang w:val="sl-SI"/>
        </w:rPr>
        <w:t>z</w:t>
      </w:r>
      <w:r w:rsidRPr="001D21C0">
        <w:rPr>
          <w:lang w:val="sl-SI"/>
        </w:rPr>
        <w:t>akona isključivanjem tog neplaćenog iznosa iz usklađenih obuhvaćenih poreza.</w:t>
      </w:r>
    </w:p>
    <w:p w14:paraId="44757A3D" w14:textId="77777777" w:rsidR="006F6CCD" w:rsidRDefault="006F6CCD" w:rsidP="006F6CCD">
      <w:pPr>
        <w:jc w:val="center"/>
        <w:rPr>
          <w:lang w:val="sl-SI"/>
        </w:rPr>
      </w:pPr>
    </w:p>
    <w:p w14:paraId="69DF413C" w14:textId="77777777" w:rsidR="006F6CCD" w:rsidRDefault="006F6CCD" w:rsidP="006F6CCD">
      <w:pPr>
        <w:jc w:val="center"/>
        <w:rPr>
          <w:b/>
          <w:bCs/>
          <w:lang w:val="sl-SI"/>
        </w:rPr>
      </w:pPr>
      <w:r>
        <w:rPr>
          <w:b/>
          <w:bCs/>
        </w:rPr>
        <w:t>V OBRAČUN EFEKTIVNE PORESKE STOPE I DOPUNSKOG POREZA</w:t>
      </w:r>
    </w:p>
    <w:p w14:paraId="34D69B26" w14:textId="77777777" w:rsidR="006F6CCD" w:rsidRPr="001D21C0" w:rsidRDefault="006F6CCD" w:rsidP="006F6CCD">
      <w:pPr>
        <w:jc w:val="center"/>
        <w:rPr>
          <w:b/>
          <w:lang w:val="sl-SI"/>
        </w:rPr>
      </w:pPr>
      <w:r w:rsidRPr="001D21C0">
        <w:rPr>
          <w:b/>
          <w:lang w:val="sl-SI"/>
        </w:rPr>
        <w:t>Određivanje efektivne poreske stope</w:t>
      </w:r>
    </w:p>
    <w:p w14:paraId="445013A8" w14:textId="77777777" w:rsidR="006F6CCD" w:rsidRPr="00447D84" w:rsidRDefault="006F6CCD" w:rsidP="006F6CCD">
      <w:pPr>
        <w:jc w:val="center"/>
        <w:rPr>
          <w:b/>
          <w:lang w:val="sl-SI"/>
        </w:rPr>
      </w:pPr>
      <w:r w:rsidRPr="00447D84">
        <w:rPr>
          <w:b/>
          <w:lang w:val="sl-SI"/>
        </w:rPr>
        <w:t>Član 16.</w:t>
      </w:r>
    </w:p>
    <w:p w14:paraId="4F0EE301" w14:textId="77777777" w:rsidR="006F6CCD" w:rsidRDefault="006F6CCD" w:rsidP="006F6CCD">
      <w:pPr>
        <w:jc w:val="both"/>
        <w:rPr>
          <w:lang w:val="sl-SI"/>
        </w:rPr>
      </w:pPr>
      <w:r>
        <w:rPr>
          <w:lang w:val="sl-SI"/>
        </w:rPr>
        <w:t>(1) Efektivna poreska stopa grupe međunarodnih preduzeća ili velike domaće grupe obračunava se za svaku fiskalnu godinu i za svaku jurisdikciju, pod uslovom da u jurisdikciji postoji neto dobit, u skladu sa sljedećom formulom:</w:t>
      </w:r>
    </w:p>
    <w:p w14:paraId="09278871" w14:textId="77777777" w:rsidR="006F6CCD" w:rsidRDefault="006F6CCD" w:rsidP="006F6CCD">
      <w:pPr>
        <w:jc w:val="both"/>
        <w:rPr>
          <w:lang w:val="sl-SI"/>
        </w:rPr>
      </w:pPr>
      <w:r>
        <w:rPr>
          <w:lang w:val="sl-SI"/>
        </w:rPr>
        <w:br/>
      </w:r>
      <w:bookmarkStart w:id="3" w:name="_Hlk213670931"/>
      <m:oMathPara>
        <m:oMathParaPr>
          <m:jc m:val="left"/>
        </m:oMathParaPr>
        <m:oMath>
          <m:r>
            <m:rPr>
              <m:sty m:val="bi"/>
            </m:rPr>
            <w:rPr>
              <w:rFonts w:ascii="Cambria Math" w:hAnsi="Cambria Math" w:cs="Cambria Math"/>
              <w:sz w:val="18"/>
              <w:szCs w:val="18"/>
              <w:lang w:val="sl-SI"/>
            </w:rPr>
            <m:t>ef</m:t>
          </m:r>
          <w:bookmarkStart w:id="4" w:name="_Hlk213663558"/>
          <m:r>
            <m:rPr>
              <m:sty m:val="bi"/>
            </m:rPr>
            <w:rPr>
              <w:rFonts w:ascii="Cambria Math" w:hAnsi="Cambria Math" w:cs="Cambria Math"/>
              <w:sz w:val="18"/>
              <w:szCs w:val="18"/>
              <w:lang w:val="sl-SI"/>
            </w:rPr>
            <m:t xml:space="preserve">ektivna poreska stopa = </m:t>
          </m:r>
          <m:f>
            <m:fPr>
              <m:ctrlPr>
                <w:rPr>
                  <w:rFonts w:ascii="Cambria Math" w:hAnsi="Cambria Math" w:cs="Cambria Math"/>
                  <w:b/>
                  <w:i/>
                  <w:sz w:val="18"/>
                  <w:szCs w:val="18"/>
                  <w:lang w:val="sl-SI"/>
                </w:rPr>
              </m:ctrlPr>
            </m:fPr>
            <m:num>
              <m:r>
                <m:rPr>
                  <m:sty m:val="bi"/>
                </m:rPr>
                <w:rPr>
                  <w:rFonts w:ascii="Cambria Math" w:hAnsi="Cambria Math" w:cs="Cambria Math"/>
                  <w:sz w:val="18"/>
                  <w:szCs w:val="18"/>
                  <w:lang w:val="sl-SI"/>
                </w:rPr>
                <m:t>usklađeni obuhvaćeni porezi sastavnih subjekata u jurisdikciji</m:t>
              </m:r>
            </m:num>
            <m:den>
              <m:r>
                <m:rPr>
                  <m:sty m:val="bi"/>
                </m:rPr>
                <w:rPr>
                  <w:rFonts w:ascii="Cambria Math" w:hAnsi="Cambria Math" w:cs="Cambria Math"/>
                  <w:sz w:val="18"/>
                  <w:szCs w:val="18"/>
                  <w:lang w:val="sl-SI"/>
                </w:rPr>
                <m:t>neto  dobit sastavnih subjekata u jurisdikciji</m:t>
              </m:r>
            </m:den>
          </m:f>
          <w:bookmarkEnd w:id="3"/>
          <w:bookmarkEnd w:id="4"/>
          <m:r>
            <m:rPr>
              <m:sty m:val="p"/>
            </m:rPr>
            <w:rPr>
              <w:rFonts w:ascii="Cambria Math" w:hAnsi="Cambria Math"/>
              <w:sz w:val="18"/>
              <w:szCs w:val="18"/>
              <w:lang w:val="sl-SI"/>
            </w:rPr>
            <w:br/>
          </m:r>
        </m:oMath>
      </m:oMathPara>
    </w:p>
    <w:p w14:paraId="4CA9F9D1" w14:textId="459A4C65" w:rsidR="006F6CCD" w:rsidRDefault="006F6CCD" w:rsidP="006F6CCD">
      <w:pPr>
        <w:jc w:val="both"/>
        <w:rPr>
          <w:lang w:val="sl-SI"/>
        </w:rPr>
      </w:pPr>
      <w:r>
        <w:rPr>
          <w:lang w:val="sl-SI"/>
        </w:rPr>
        <w:t xml:space="preserve">pri čemu usklađeni obuhvaćeni porezi sastavnih subjekata </w:t>
      </w:r>
      <w:r w:rsidR="001D21C0">
        <w:rPr>
          <w:lang w:val="sl-SI"/>
        </w:rPr>
        <w:t xml:space="preserve">predstavljaju </w:t>
      </w:r>
      <w:r>
        <w:rPr>
          <w:lang w:val="sl-SI"/>
        </w:rPr>
        <w:t>zbir usklađenih obuhvaćenih poreza svih sastavnih subjekata koji se nalaze u određenoj jurisdikciji, utvrđenih u skladu s čl. 10-1</w:t>
      </w:r>
      <w:r w:rsidR="001D21C0">
        <w:rPr>
          <w:lang w:val="sl-SI"/>
        </w:rPr>
        <w:t>5</w:t>
      </w:r>
      <w:r>
        <w:rPr>
          <w:lang w:val="sl-SI"/>
        </w:rPr>
        <w:t xml:space="preserve"> ovog </w:t>
      </w:r>
      <w:r w:rsidR="001D21C0">
        <w:rPr>
          <w:lang w:val="sl-SI"/>
        </w:rPr>
        <w:t>z</w:t>
      </w:r>
      <w:r>
        <w:rPr>
          <w:lang w:val="sl-SI"/>
        </w:rPr>
        <w:t>akona.</w:t>
      </w:r>
    </w:p>
    <w:p w14:paraId="2FE1AB8E" w14:textId="77777777" w:rsidR="006F6CCD" w:rsidRDefault="006F6CCD" w:rsidP="006F6CCD">
      <w:pPr>
        <w:jc w:val="both"/>
        <w:rPr>
          <w:lang w:val="sl-SI"/>
        </w:rPr>
      </w:pPr>
      <w:r>
        <w:rPr>
          <w:lang w:val="sl-SI"/>
        </w:rPr>
        <w:t>(2) Neto dobit ili gubitak sastavnih subjekata u određenoj jurisdikciji za tekuću fiskalnu godinu utvrđuje se u skladu sa sljedećom formulom:</w:t>
      </w:r>
    </w:p>
    <w:p w14:paraId="7F7F3E40" w14:textId="77777777" w:rsidR="006F6CCD" w:rsidRDefault="006F6CCD" w:rsidP="006F6CCD">
      <w:pPr>
        <w:jc w:val="both"/>
        <w:rPr>
          <w:lang w:val="sl-SI"/>
        </w:rPr>
      </w:pPr>
      <w:bookmarkStart w:id="5" w:name="_Hlk213669083"/>
      <m:oMathPara>
        <m:oMath>
          <m:r>
            <m:rPr>
              <m:sty m:val="bi"/>
            </m:rPr>
            <w:rPr>
              <w:rFonts w:ascii="Cambria Math" w:hAnsi="Cambria Math" w:cs="Cambria Math"/>
              <w:sz w:val="18"/>
              <w:szCs w:val="18"/>
              <w:lang w:val="sl-SI"/>
            </w:rPr>
            <m:t>ne</m:t>
          </m:r>
          <w:bookmarkStart w:id="6" w:name="_Hlk213669059"/>
          <m:r>
            <m:rPr>
              <m:sty m:val="bi"/>
            </m:rPr>
            <w:rPr>
              <w:rFonts w:ascii="Cambria Math" w:hAnsi="Cambria Math" w:cs="Cambria Math"/>
              <w:sz w:val="18"/>
              <w:szCs w:val="18"/>
              <w:lang w:val="sl-SI"/>
            </w:rPr>
            <m:t xml:space="preserve">to dobitak ili gubitak = </m:t>
          </m:r>
          <m:f>
            <m:fPr>
              <m:ctrlPr>
                <w:rPr>
                  <w:rFonts w:ascii="Cambria Math" w:hAnsi="Cambria Math" w:cs="Cambria Math"/>
                  <w:b/>
                  <w:i/>
                  <w:sz w:val="18"/>
                  <w:szCs w:val="18"/>
                  <w:lang w:val="sl-SI"/>
                </w:rPr>
              </m:ctrlPr>
            </m:fPr>
            <m:num>
              <m:r>
                <m:rPr>
                  <m:sty m:val="bi"/>
                </m:rPr>
                <w:rPr>
                  <w:rFonts w:ascii="Cambria Math" w:hAnsi="Cambria Math" w:cs="Cambria Math"/>
                  <w:sz w:val="18"/>
                  <w:szCs w:val="18"/>
                  <w:lang w:val="sl-SI"/>
                </w:rPr>
                <m:t xml:space="preserve">dobit svih sastavnih subjekata </m:t>
              </m:r>
            </m:num>
            <m:den>
              <m:r>
                <m:rPr>
                  <m:sty m:val="bi"/>
                </m:rPr>
                <w:rPr>
                  <w:rFonts w:ascii="Cambria Math" w:hAnsi="Cambria Math" w:cs="Cambria Math"/>
                  <w:sz w:val="18"/>
                  <w:szCs w:val="18"/>
                  <w:lang w:val="sl-SI"/>
                </w:rPr>
                <m:t xml:space="preserve">gubici svih sastavnih subjekata </m:t>
              </m:r>
            </m:den>
          </m:f>
        </m:oMath>
      </m:oMathPara>
      <w:bookmarkEnd w:id="6"/>
    </w:p>
    <w:bookmarkEnd w:id="5"/>
    <w:p w14:paraId="4F840B05" w14:textId="77777777" w:rsidR="006F6CCD" w:rsidRDefault="006F6CCD" w:rsidP="006F6CCD">
      <w:pPr>
        <w:jc w:val="both"/>
        <w:rPr>
          <w:lang w:val="sl-SI"/>
        </w:rPr>
      </w:pPr>
      <w:r>
        <w:rPr>
          <w:lang w:val="sl-SI"/>
        </w:rPr>
        <w:t>pri čemu:</w:t>
      </w:r>
    </w:p>
    <w:p w14:paraId="17A79CB4" w14:textId="77777777" w:rsidR="006F6CCD" w:rsidRDefault="006F6CCD" w:rsidP="006F6CCD">
      <w:pPr>
        <w:jc w:val="both"/>
        <w:rPr>
          <w:lang w:val="sl-SI"/>
        </w:rPr>
      </w:pPr>
      <w:r>
        <w:rPr>
          <w:lang w:val="sl-SI"/>
        </w:rPr>
        <w:t>- dobit sastavnih subjekata je pozitivan zbir, ako postoji, dobiti svih sastavnih subjekata koji se nalaze u određenoj jurisdikciji, utvrđene u skladu sa čl. 6-9  ovog zakona;</w:t>
      </w:r>
    </w:p>
    <w:p w14:paraId="14336FB9" w14:textId="77777777" w:rsidR="006F6CCD" w:rsidRDefault="006F6CCD" w:rsidP="006F6CCD">
      <w:pPr>
        <w:jc w:val="both"/>
        <w:rPr>
          <w:lang w:val="sl-SI"/>
        </w:rPr>
      </w:pPr>
      <w:r>
        <w:rPr>
          <w:lang w:val="sl-SI"/>
        </w:rPr>
        <w:t>- gubici sastavnih subjekata su zbir gubitaka svih sastavnih subjekata koji se nalaze u određenoj jurisdikciji, utvrđenih u skladu sa čl. 6-9  ovog zakona.</w:t>
      </w:r>
    </w:p>
    <w:p w14:paraId="1451C6E1" w14:textId="77777777" w:rsidR="006F6CCD" w:rsidRDefault="006F6CCD" w:rsidP="006F6CCD">
      <w:pPr>
        <w:jc w:val="both"/>
        <w:rPr>
          <w:lang w:val="sl-SI"/>
        </w:rPr>
      </w:pPr>
      <w:r>
        <w:rPr>
          <w:lang w:val="sl-SI"/>
        </w:rPr>
        <w:t>(3) Usklađenii obuhvaćeni porezi i dobit ili gubitak sastavnih subjekata koji su investicioni subjekti isključeni su iz obračuna efektivne poreske stope u skladu sa stavom 1 ovog člana i obračuna neto dobiti u skladu sa stavom 2 ovog člana.</w:t>
      </w:r>
    </w:p>
    <w:p w14:paraId="204761D5" w14:textId="77777777" w:rsidR="006F6CCD" w:rsidRDefault="006F6CCD" w:rsidP="006F6CCD">
      <w:pPr>
        <w:jc w:val="both"/>
        <w:rPr>
          <w:lang w:val="sl-SI"/>
        </w:rPr>
      </w:pPr>
      <w:r>
        <w:rPr>
          <w:lang w:val="sl-SI"/>
        </w:rPr>
        <w:t>(4) Efektivna poreska stopa svakog sastavnog subjekta bez državne pripadnosti obračunava se, za svaku fiskalnu godinu, nezavisno od efektivne poreske stope svih drugih sastavnih subjekata.</w:t>
      </w:r>
    </w:p>
    <w:p w14:paraId="6297BDF3" w14:textId="736F709A" w:rsidR="00530A9A" w:rsidRDefault="00530A9A" w:rsidP="006F6CCD">
      <w:pPr>
        <w:jc w:val="center"/>
        <w:rPr>
          <w:lang w:val="sl-SI"/>
        </w:rPr>
      </w:pPr>
    </w:p>
    <w:p w14:paraId="153FBCBC" w14:textId="49382448" w:rsidR="006001D3" w:rsidRDefault="006001D3" w:rsidP="006F6CCD">
      <w:pPr>
        <w:jc w:val="center"/>
        <w:rPr>
          <w:lang w:val="sl-SI"/>
        </w:rPr>
      </w:pPr>
    </w:p>
    <w:p w14:paraId="09D4A98A" w14:textId="77777777" w:rsidR="006001D3" w:rsidRDefault="006001D3" w:rsidP="006F6CCD">
      <w:pPr>
        <w:jc w:val="center"/>
        <w:rPr>
          <w:lang w:val="sl-SI"/>
        </w:rPr>
      </w:pPr>
    </w:p>
    <w:p w14:paraId="6D80F5C7" w14:textId="4B718892" w:rsidR="006F6CCD" w:rsidRPr="001D21C0" w:rsidRDefault="006F6CCD" w:rsidP="006F6CCD">
      <w:pPr>
        <w:jc w:val="center"/>
        <w:rPr>
          <w:b/>
          <w:lang w:val="sl-SI"/>
        </w:rPr>
      </w:pPr>
      <w:r w:rsidRPr="001D21C0">
        <w:rPr>
          <w:b/>
          <w:lang w:val="sl-SI"/>
        </w:rPr>
        <w:lastRenderedPageBreak/>
        <w:t>Obračun dopunskog poreza</w:t>
      </w:r>
    </w:p>
    <w:p w14:paraId="0761C57D" w14:textId="77777777" w:rsidR="006F6CCD" w:rsidRPr="001D21C0" w:rsidRDefault="006F6CCD" w:rsidP="006F6CCD">
      <w:pPr>
        <w:jc w:val="center"/>
        <w:rPr>
          <w:b/>
          <w:lang w:val="sl-SI"/>
        </w:rPr>
      </w:pPr>
      <w:r w:rsidRPr="001D21C0">
        <w:rPr>
          <w:b/>
          <w:lang w:val="sl-SI"/>
        </w:rPr>
        <w:t>Član 17</w:t>
      </w:r>
    </w:p>
    <w:p w14:paraId="394F131A" w14:textId="24839CF2" w:rsidR="006F6CCD" w:rsidRDefault="001D21C0" w:rsidP="006F6CCD">
      <w:pPr>
        <w:jc w:val="both"/>
        <w:rPr>
          <w:lang w:val="sl-SI"/>
        </w:rPr>
      </w:pPr>
      <w:r>
        <w:rPr>
          <w:lang w:val="sl-SI"/>
        </w:rPr>
        <w:t xml:space="preserve"> </w:t>
      </w:r>
      <w:r w:rsidR="006F6CCD">
        <w:rPr>
          <w:lang w:val="sl-SI"/>
        </w:rPr>
        <w:t xml:space="preserve">(1) Ako je efektivna poreska stopa jurisdikcije u kojoj se nalaze sastavni subjekti niža od minimalne poreske stope za određenu fiskalnu godinu, grupa međunarodnih preduzeća ili velika domaća grupa obračunava dopunski porez odvojeno za svaki od svojih sastavnih subjekata koji imaju dobit koja je uključena u obračun neto dobiti u toj jurisdikciji. </w:t>
      </w:r>
    </w:p>
    <w:p w14:paraId="299CA4CA" w14:textId="304BA7D0" w:rsidR="006F6CCD" w:rsidRDefault="006F6CCD" w:rsidP="006F6CCD">
      <w:pPr>
        <w:jc w:val="both"/>
        <w:rPr>
          <w:lang w:val="sl-SI"/>
        </w:rPr>
      </w:pPr>
      <w:r>
        <w:rPr>
          <w:lang w:val="sl-SI"/>
        </w:rPr>
        <w:t xml:space="preserve">(2) Dopunski porez </w:t>
      </w:r>
      <w:r w:rsidR="00141B86">
        <w:rPr>
          <w:lang w:val="sl-SI"/>
        </w:rPr>
        <w:t xml:space="preserve">se </w:t>
      </w:r>
      <w:r>
        <w:rPr>
          <w:lang w:val="sl-SI"/>
        </w:rPr>
        <w:t xml:space="preserve">obračunava na nivou jurisdikcije. </w:t>
      </w:r>
    </w:p>
    <w:p w14:paraId="796A92C6" w14:textId="77777777" w:rsidR="006F6CCD" w:rsidRDefault="006F6CCD" w:rsidP="006F6CCD">
      <w:pPr>
        <w:jc w:val="both"/>
        <w:rPr>
          <w:lang w:val="sl-SI"/>
        </w:rPr>
      </w:pPr>
      <w:r>
        <w:rPr>
          <w:lang w:val="sl-SI"/>
        </w:rPr>
        <w:t>(3) Procenat dopunskog poreza za određenu jurisdikciju za fiskalnu godinu pozitivna je razlika u procentnim bodovima, ako postoji, obračunata u skladu sa sljedećom formulom:</w:t>
      </w:r>
    </w:p>
    <w:p w14:paraId="088DBB61" w14:textId="77777777" w:rsidR="006F6CCD" w:rsidRDefault="006F6CCD" w:rsidP="006F6CCD">
      <w:pPr>
        <w:jc w:val="both"/>
        <w:rPr>
          <w:lang w:val="sl-SI"/>
        </w:rPr>
      </w:pPr>
      <w:bookmarkStart w:id="7" w:name="_Hlk213669444"/>
      <m:oMathPara>
        <m:oMath>
          <m:r>
            <m:rPr>
              <m:sty m:val="bi"/>
            </m:rPr>
            <w:rPr>
              <w:rFonts w:ascii="Cambria Math" w:hAnsi="Cambria Math" w:cs="Cambria Math"/>
              <w:sz w:val="18"/>
              <w:szCs w:val="18"/>
              <w:lang w:val="sl-SI"/>
            </w:rPr>
            <m:t>procenat dopunskog poreza=minimalna poreska stopa-efektivna poreska stopa</m:t>
          </m:r>
        </m:oMath>
      </m:oMathPara>
    </w:p>
    <w:bookmarkEnd w:id="7"/>
    <w:p w14:paraId="405A3F0C" w14:textId="77777777" w:rsidR="006F6CCD" w:rsidRDefault="006F6CCD" w:rsidP="006F6CCD">
      <w:pPr>
        <w:jc w:val="both"/>
        <w:rPr>
          <w:lang w:val="sl-SI"/>
        </w:rPr>
      </w:pPr>
      <w:r>
        <w:rPr>
          <w:lang w:val="sl-SI"/>
        </w:rPr>
        <w:t>pri čemu je efektivna poreska stopa obračunata u skladu s članom 16 ovog zakona.</w:t>
      </w:r>
    </w:p>
    <w:p w14:paraId="61317BC9" w14:textId="77777777" w:rsidR="006F6CCD" w:rsidRDefault="006F6CCD" w:rsidP="006F6CCD">
      <w:pPr>
        <w:jc w:val="both"/>
        <w:rPr>
          <w:lang w:val="sl-SI"/>
        </w:rPr>
      </w:pPr>
      <w:r>
        <w:rPr>
          <w:lang w:val="sl-SI"/>
        </w:rPr>
        <w:t>(4) Dopunski porez u određenoj jurisdikciji za fiskalnu godinu pozitivan je iznos, ako postoji, obračunat u skladu sa sljedećom formulom:</w:t>
      </w:r>
    </w:p>
    <w:p w14:paraId="4266B259" w14:textId="77777777" w:rsidR="006F6CCD" w:rsidRDefault="006F6CCD" w:rsidP="006F6CCD">
      <w:pPr>
        <w:jc w:val="both"/>
        <w:rPr>
          <w:lang w:val="sl-SI"/>
        </w:rPr>
      </w:pPr>
      <m:oMathPara>
        <m:oMath>
          <m:r>
            <m:rPr>
              <m:sty m:val="bi"/>
            </m:rPr>
            <w:rPr>
              <w:rFonts w:ascii="Cambria Math" w:hAnsi="Cambria Math" w:cs="Cambria Math"/>
              <w:sz w:val="18"/>
              <w:szCs w:val="18"/>
              <w:lang w:val="sl-SI"/>
            </w:rPr>
            <m:t>dopunski porez u određenoj jurisdikciji</m:t>
          </m:r>
        </m:oMath>
      </m:oMathPara>
    </w:p>
    <w:p w14:paraId="78D4E27C" w14:textId="77777777" w:rsidR="006F6CCD" w:rsidRDefault="006F6CCD" w:rsidP="006F6CCD">
      <w:pPr>
        <w:jc w:val="both"/>
        <w:rPr>
          <w:lang w:val="sl-SI"/>
        </w:rPr>
      </w:pPr>
      <m:oMathPara>
        <m:oMath>
          <m:r>
            <m:rPr>
              <m:sty m:val="bi"/>
            </m:rPr>
            <w:rPr>
              <w:rFonts w:ascii="Cambria Math" w:hAnsi="Cambria Math" w:cs="Cambria Math"/>
              <w:sz w:val="18"/>
              <w:szCs w:val="18"/>
              <w:lang w:val="sl-SI"/>
            </w:rPr>
            <m:t>=</m:t>
          </m:r>
          <m:d>
            <m:dPr>
              <m:ctrlPr>
                <w:rPr>
                  <w:rFonts w:ascii="Cambria Math" w:hAnsi="Cambria Math" w:cs="Cambria Math"/>
                  <w:b/>
                  <w:i/>
                  <w:sz w:val="18"/>
                  <w:szCs w:val="18"/>
                  <w:lang w:val="sl-SI"/>
                </w:rPr>
              </m:ctrlPr>
            </m:dPr>
            <m:e>
              <m:r>
                <m:rPr>
                  <m:sty m:val="bi"/>
                </m:rPr>
                <w:rPr>
                  <w:rFonts w:ascii="Cambria Math" w:hAnsi="Cambria Math" w:cs="Cambria Math"/>
                  <w:sz w:val="18"/>
                  <w:szCs w:val="18"/>
                  <w:lang w:val="sl-SI"/>
                </w:rPr>
                <m:t>procenat dopunskog poreza x višak dobiti</m:t>
              </m:r>
            </m:e>
          </m:d>
          <m:r>
            <m:rPr>
              <m:sty m:val="bi"/>
            </m:rPr>
            <w:rPr>
              <w:rFonts w:ascii="Cambria Math" w:hAnsi="Cambria Math" w:cs="Cambria Math"/>
              <w:sz w:val="18"/>
              <w:szCs w:val="18"/>
              <w:lang w:val="sl-SI"/>
            </w:rPr>
            <m:t xml:space="preserve">+dodatni dopunski porez-domaći dopunski porez  </m:t>
          </m:r>
        </m:oMath>
      </m:oMathPara>
    </w:p>
    <w:p w14:paraId="1A01AD4E" w14:textId="77777777" w:rsidR="006F6CCD" w:rsidRDefault="006F6CCD" w:rsidP="006F6CCD">
      <w:pPr>
        <w:jc w:val="both"/>
        <w:rPr>
          <w:lang w:val="sl-SI"/>
        </w:rPr>
      </w:pPr>
      <w:r>
        <w:rPr>
          <w:lang w:val="sl-SI"/>
        </w:rPr>
        <w:t>pri čemu:</w:t>
      </w:r>
    </w:p>
    <w:p w14:paraId="4D623F5C" w14:textId="564A4B41" w:rsidR="006F6CCD" w:rsidRDefault="006F6CCD" w:rsidP="006F6CCD">
      <w:pPr>
        <w:jc w:val="both"/>
        <w:rPr>
          <w:lang w:val="sl-SI"/>
        </w:rPr>
      </w:pPr>
      <w:r>
        <w:rPr>
          <w:lang w:val="sl-SI"/>
        </w:rPr>
        <w:t>- dodatni dopunski porez je iznos poreza kako je utvrđen u skladu s</w:t>
      </w:r>
      <w:r w:rsidR="00E40C3D">
        <w:rPr>
          <w:lang w:val="sl-SI"/>
        </w:rPr>
        <w:t>a članom</w:t>
      </w:r>
      <w:r w:rsidR="00E40C3D">
        <w:rPr>
          <w:color w:val="FF0000"/>
          <w:lang w:val="sl-SI"/>
        </w:rPr>
        <w:t xml:space="preserve"> </w:t>
      </w:r>
      <w:r w:rsidR="00E40C3D" w:rsidRPr="00404FE1">
        <w:rPr>
          <w:lang w:val="sl-SI"/>
        </w:rPr>
        <w:t>19 ovog</w:t>
      </w:r>
      <w:r w:rsidRPr="00404FE1">
        <w:rPr>
          <w:lang w:val="sl-SI"/>
        </w:rPr>
        <w:t xml:space="preserve"> </w:t>
      </w:r>
      <w:r w:rsidR="00E40C3D" w:rsidRPr="00404FE1">
        <w:rPr>
          <w:lang w:val="sl-SI"/>
        </w:rPr>
        <w:t>z</w:t>
      </w:r>
      <w:r w:rsidRPr="00404FE1">
        <w:rPr>
          <w:lang w:val="sl-SI"/>
        </w:rPr>
        <w:t xml:space="preserve">akona </w:t>
      </w:r>
      <w:r>
        <w:rPr>
          <w:lang w:val="sl-SI"/>
        </w:rPr>
        <w:t>za fiskalnu godinu</w:t>
      </w:r>
      <w:r w:rsidR="00E40C3D">
        <w:rPr>
          <w:lang w:val="sl-SI"/>
        </w:rPr>
        <w:t>;</w:t>
      </w:r>
    </w:p>
    <w:p w14:paraId="4D2584D6" w14:textId="77777777" w:rsidR="006F6CCD" w:rsidRDefault="006F6CCD" w:rsidP="006F6CCD">
      <w:pPr>
        <w:jc w:val="both"/>
        <w:rPr>
          <w:lang w:val="sl-SI"/>
        </w:rPr>
      </w:pPr>
      <w:r>
        <w:rPr>
          <w:lang w:val="sl-SI"/>
        </w:rPr>
        <w:t>- domaći dopunski porez je iznos poreza za fiskalnu godinu kako je utvrđen u skladu s članom 5 ovog Zakona ili na osnovu domaćeg dopunskog poreza jurisdikcije treće zemlje.</w:t>
      </w:r>
    </w:p>
    <w:p w14:paraId="3365EC78" w14:textId="5F432F9B" w:rsidR="006F6CCD" w:rsidRDefault="006F6CCD" w:rsidP="006F6CCD">
      <w:pPr>
        <w:jc w:val="both"/>
        <w:rPr>
          <w:lang w:val="sl-SI"/>
        </w:rPr>
      </w:pPr>
      <w:r>
        <w:rPr>
          <w:lang w:val="sl-SI"/>
        </w:rPr>
        <w:t>(5) Višak dobiti za određenu jurisdikciju za fiskalnu godinu iz stava 4 ovog člana pozit</w:t>
      </w:r>
      <w:r w:rsidR="00E40C3D">
        <w:rPr>
          <w:lang w:val="sl-SI"/>
        </w:rPr>
        <w:t>ivan</w:t>
      </w:r>
      <w:r>
        <w:rPr>
          <w:lang w:val="sl-SI"/>
        </w:rPr>
        <w:t xml:space="preserve"> je iznos, ako postoji, obračunat u skladu sa sljedećom formulom:</w:t>
      </w:r>
    </w:p>
    <w:p w14:paraId="682D928E" w14:textId="77777777" w:rsidR="006F6CCD" w:rsidRDefault="006F6CCD" w:rsidP="006F6CCD">
      <w:pPr>
        <w:jc w:val="both"/>
        <w:rPr>
          <w:lang w:val="sl-SI"/>
        </w:rPr>
      </w:pPr>
      <m:oMathPara>
        <m:oMath>
          <m:r>
            <m:rPr>
              <m:sty m:val="bi"/>
            </m:rPr>
            <w:rPr>
              <w:rFonts w:ascii="Cambria Math" w:hAnsi="Cambria Math" w:cs="Cambria Math"/>
              <w:sz w:val="18"/>
              <w:szCs w:val="18"/>
              <w:lang w:val="sl-SI"/>
            </w:rPr>
            <m:t>višak dobiti =neto dobit-sadržajno isključivanje dobiti</m:t>
          </m:r>
        </m:oMath>
      </m:oMathPara>
    </w:p>
    <w:p w14:paraId="375C3F0F" w14:textId="77777777" w:rsidR="006F6CCD" w:rsidRDefault="006F6CCD" w:rsidP="006F6CCD">
      <w:pPr>
        <w:jc w:val="both"/>
        <w:rPr>
          <w:lang w:val="sl-SI"/>
        </w:rPr>
      </w:pPr>
      <w:r>
        <w:rPr>
          <w:lang w:val="sl-SI"/>
        </w:rPr>
        <w:t>pri čemu:</w:t>
      </w:r>
    </w:p>
    <w:p w14:paraId="68EBE462" w14:textId="77777777" w:rsidR="006F6CCD" w:rsidRDefault="006F6CCD" w:rsidP="006F6CCD">
      <w:pPr>
        <w:jc w:val="both"/>
        <w:rPr>
          <w:lang w:val="sl-SI"/>
        </w:rPr>
      </w:pPr>
      <w:r>
        <w:rPr>
          <w:lang w:val="sl-SI"/>
        </w:rPr>
        <w:t>- neto dobit je dobit utvrđena u skladu s članom 16 stav 2 ovog zakona za određenu jurisdikciju</w:t>
      </w:r>
    </w:p>
    <w:p w14:paraId="3CA57DCF" w14:textId="77777777" w:rsidR="006F6CCD" w:rsidRDefault="006F6CCD" w:rsidP="006F6CCD">
      <w:pPr>
        <w:jc w:val="both"/>
        <w:rPr>
          <w:lang w:val="sl-SI"/>
        </w:rPr>
      </w:pPr>
      <w:r>
        <w:rPr>
          <w:lang w:val="sl-SI"/>
        </w:rPr>
        <w:t xml:space="preserve">- sadržajno isključivanje dobiti je iznos utvrđen u skladu sa članom 18 ovog zakona. </w:t>
      </w:r>
    </w:p>
    <w:p w14:paraId="33D851DB" w14:textId="77777777" w:rsidR="006F6CCD" w:rsidRDefault="006F6CCD" w:rsidP="006F6CCD">
      <w:pPr>
        <w:jc w:val="both"/>
        <w:rPr>
          <w:lang w:val="sl-SI"/>
        </w:rPr>
      </w:pPr>
      <w:r>
        <w:rPr>
          <w:lang w:val="sl-SI"/>
        </w:rPr>
        <w:t>(6) Dopunski porez sastavnog subjekta za tekuću fiskalnu godinu obračunava se u skladu sa sljedećom formulom:</w:t>
      </w:r>
    </w:p>
    <w:p w14:paraId="0CC9085E" w14:textId="77777777" w:rsidR="006F6CCD" w:rsidRDefault="006F6CCD" w:rsidP="006F6CCD">
      <w:pPr>
        <w:jc w:val="both"/>
        <w:rPr>
          <w:lang w:val="sl-SI"/>
        </w:rPr>
      </w:pPr>
      <m:oMathPara>
        <m:oMath>
          <m:r>
            <m:rPr>
              <m:sty m:val="bi"/>
            </m:rPr>
            <w:rPr>
              <w:rFonts w:ascii="Cambria Math" w:hAnsi="Cambria Math" w:cs="Cambria Math"/>
              <w:sz w:val="18"/>
              <w:szCs w:val="18"/>
              <w:lang w:val="sl-SI"/>
            </w:rPr>
            <m:t>dopunski porez sastavnog subjekta</m:t>
          </m:r>
        </m:oMath>
      </m:oMathPara>
    </w:p>
    <w:p w14:paraId="1752AE68" w14:textId="77777777" w:rsidR="006F6CCD" w:rsidRDefault="006F6CCD" w:rsidP="006F6CCD">
      <w:pPr>
        <w:jc w:val="both"/>
        <w:rPr>
          <w:lang w:val="sl-SI"/>
        </w:rPr>
      </w:pPr>
      <m:oMathPara>
        <m:oMath>
          <m:r>
            <m:rPr>
              <m:sty m:val="bi"/>
            </m:rPr>
            <w:rPr>
              <w:rFonts w:ascii="Cambria Math" w:hAnsi="Cambria Math" w:cs="Cambria Math"/>
              <w:sz w:val="18"/>
              <w:szCs w:val="18"/>
              <w:lang w:val="sl-SI"/>
            </w:rPr>
            <m:t xml:space="preserve">=dopunski porez jurisdikcije x </m:t>
          </m:r>
          <m:f>
            <m:fPr>
              <m:ctrlPr>
                <w:rPr>
                  <w:rFonts w:ascii="Cambria Math" w:hAnsi="Cambria Math" w:cs="Cambria Math"/>
                  <w:b/>
                  <w:i/>
                  <w:sz w:val="18"/>
                  <w:szCs w:val="18"/>
                  <w:lang w:val="sl-SI"/>
                </w:rPr>
              </m:ctrlPr>
            </m:fPr>
            <m:num>
              <m:r>
                <m:rPr>
                  <m:sty m:val="bi"/>
                </m:rPr>
                <w:rPr>
                  <w:rFonts w:ascii="Cambria Math" w:hAnsi="Cambria Math" w:cs="Cambria Math"/>
                  <w:sz w:val="18"/>
                  <w:szCs w:val="18"/>
                  <w:lang w:val="sl-SI"/>
                </w:rPr>
                <m:t>dobit sastavnog subjekta</m:t>
              </m:r>
            </m:num>
            <m:den>
              <m:r>
                <m:rPr>
                  <m:sty m:val="bi"/>
                </m:rPr>
                <w:rPr>
                  <w:rFonts w:ascii="Cambria Math" w:hAnsi="Cambria Math" w:cs="Cambria Math"/>
                  <w:sz w:val="18"/>
                  <w:szCs w:val="18"/>
                  <w:lang w:val="sl-SI"/>
                </w:rPr>
                <m:t xml:space="preserve">zbirna dobit svih sastavnih subjekata </m:t>
              </m:r>
            </m:den>
          </m:f>
        </m:oMath>
      </m:oMathPara>
    </w:p>
    <w:p w14:paraId="59F97E5B" w14:textId="77777777" w:rsidR="006F6CCD" w:rsidRDefault="006F6CCD" w:rsidP="006F6CCD">
      <w:pPr>
        <w:jc w:val="both"/>
        <w:rPr>
          <w:lang w:val="sl-SI"/>
        </w:rPr>
      </w:pPr>
      <w:r>
        <w:rPr>
          <w:lang w:val="sl-SI"/>
        </w:rPr>
        <w:t>pri čemu:</w:t>
      </w:r>
    </w:p>
    <w:p w14:paraId="53715A33" w14:textId="77777777" w:rsidR="006F6CCD" w:rsidRDefault="006F6CCD" w:rsidP="006F6CCD">
      <w:pPr>
        <w:jc w:val="both"/>
        <w:rPr>
          <w:lang w:val="sl-SI"/>
        </w:rPr>
      </w:pPr>
      <w:r>
        <w:rPr>
          <w:lang w:val="sl-SI"/>
        </w:rPr>
        <w:t>- dobit sastavnog subjekta za određenu jurisdikciju za fiskalnu godinu je dobit utvrđena u skladu sa čl. 6-9 ovog zakona,</w:t>
      </w:r>
    </w:p>
    <w:p w14:paraId="3E9E3B02" w14:textId="77777777" w:rsidR="006F6CCD" w:rsidRDefault="006F6CCD" w:rsidP="006F6CCD">
      <w:pPr>
        <w:jc w:val="both"/>
        <w:rPr>
          <w:lang w:val="sl-SI"/>
        </w:rPr>
      </w:pPr>
      <w:r>
        <w:rPr>
          <w:lang w:val="sl-SI"/>
        </w:rPr>
        <w:lastRenderedPageBreak/>
        <w:t>- zbirna dobit svih sastavnih subjekata za određenu jurisdikciju za fiskalnu godinu je zbir dobiti svih sastavnih subjekata koji se nalaze u određenoj jurisdikciji za fiskalnu godinu.</w:t>
      </w:r>
    </w:p>
    <w:p w14:paraId="574A8574" w14:textId="6B54FE46" w:rsidR="006F6CCD" w:rsidRDefault="006F6CCD" w:rsidP="006F6CCD">
      <w:pPr>
        <w:jc w:val="both"/>
        <w:rPr>
          <w:color w:val="FF0000"/>
          <w:lang w:val="sl-SI"/>
        </w:rPr>
      </w:pPr>
      <w:r>
        <w:rPr>
          <w:lang w:val="sl-SI"/>
        </w:rPr>
        <w:t>(</w:t>
      </w:r>
      <w:r w:rsidRPr="00E40C3D">
        <w:rPr>
          <w:lang w:val="sl-SI"/>
        </w:rPr>
        <w:t>7) Ako je dopunski porez jurisdikcije rezultat ponovljenog obračuna u skladu s</w:t>
      </w:r>
      <w:r w:rsidR="00E40C3D" w:rsidRPr="00E40C3D">
        <w:rPr>
          <w:lang w:val="sl-SI"/>
        </w:rPr>
        <w:t>a</w:t>
      </w:r>
      <w:r w:rsidRPr="00E40C3D">
        <w:rPr>
          <w:lang w:val="sl-SI"/>
        </w:rPr>
        <w:t xml:space="preserve"> član</w:t>
      </w:r>
      <w:r w:rsidR="00E40C3D" w:rsidRPr="00E40C3D">
        <w:rPr>
          <w:lang w:val="sl-SI"/>
        </w:rPr>
        <w:t xml:space="preserve">om 19 </w:t>
      </w:r>
      <w:r w:rsidRPr="00E40C3D">
        <w:rPr>
          <w:lang w:val="sl-SI"/>
        </w:rPr>
        <w:t xml:space="preserve"> sta</w:t>
      </w:r>
      <w:r w:rsidR="00E40C3D" w:rsidRPr="00E40C3D">
        <w:rPr>
          <w:lang w:val="sl-SI"/>
        </w:rPr>
        <w:t>v</w:t>
      </w:r>
      <w:r w:rsidRPr="00E40C3D">
        <w:rPr>
          <w:lang w:val="sl-SI"/>
        </w:rPr>
        <w:t xml:space="preserve"> 1</w:t>
      </w:r>
      <w:r w:rsidR="00E40C3D" w:rsidRPr="00E40C3D">
        <w:rPr>
          <w:lang w:val="sl-SI"/>
        </w:rPr>
        <w:t xml:space="preserve"> </w:t>
      </w:r>
      <w:r w:rsidRPr="00E40C3D">
        <w:rPr>
          <w:lang w:val="sl-SI"/>
        </w:rPr>
        <w:t xml:space="preserve">ovog </w:t>
      </w:r>
      <w:r w:rsidR="00E40C3D" w:rsidRPr="00E40C3D">
        <w:rPr>
          <w:lang w:val="sl-SI"/>
        </w:rPr>
        <w:t>z</w:t>
      </w:r>
      <w:r w:rsidRPr="00E40C3D">
        <w:rPr>
          <w:lang w:val="sl-SI"/>
        </w:rPr>
        <w:t>akona i ne postoji neto dobit u određenoj jurisdikciji za fiskalnu godinu, dopunski porez dodjeljuje se svakom sastavnom subjektu primjenom formule iz stav</w:t>
      </w:r>
      <w:r w:rsidR="00E40C3D" w:rsidRPr="00E40C3D">
        <w:rPr>
          <w:lang w:val="sl-SI"/>
        </w:rPr>
        <w:t>a</w:t>
      </w:r>
      <w:r w:rsidRPr="00E40C3D">
        <w:rPr>
          <w:lang w:val="sl-SI"/>
        </w:rPr>
        <w:t xml:space="preserve"> 5 ovog člana na osnovu dobiti sastavnih subjekata u fiskalnim godinama za koje se sprovode ponovljeni obračuni  u skladu s</w:t>
      </w:r>
      <w:r w:rsidR="00E40C3D" w:rsidRPr="00E40C3D">
        <w:rPr>
          <w:lang w:val="sl-SI"/>
        </w:rPr>
        <w:t>a</w:t>
      </w:r>
      <w:r w:rsidRPr="00E40C3D">
        <w:rPr>
          <w:lang w:val="sl-SI"/>
        </w:rPr>
        <w:t xml:space="preserve"> član</w:t>
      </w:r>
      <w:r w:rsidR="00E40C3D" w:rsidRPr="00E40C3D">
        <w:rPr>
          <w:lang w:val="sl-SI"/>
        </w:rPr>
        <w:t>om 19 stav 1</w:t>
      </w:r>
      <w:r w:rsidRPr="00E40C3D">
        <w:rPr>
          <w:lang w:val="sl-SI"/>
        </w:rPr>
        <w:t xml:space="preserve"> ovog zakona.</w:t>
      </w:r>
    </w:p>
    <w:p w14:paraId="3EDC1A3B" w14:textId="5D2D119D" w:rsidR="006F6CCD" w:rsidRDefault="006F6CCD" w:rsidP="006F6CCD">
      <w:pPr>
        <w:jc w:val="both"/>
        <w:rPr>
          <w:lang w:val="sl-SI"/>
        </w:rPr>
      </w:pPr>
      <w:r>
        <w:rPr>
          <w:lang w:val="sl-SI"/>
        </w:rPr>
        <w:t>(8) Dopunski porez svakog sastavnog subjekta bez državne pripadnosti se obračunava, za svaku fiskalnu godinu, nezavisno od dopunskog poreza svih ostalih sastavnih subjekata.</w:t>
      </w:r>
    </w:p>
    <w:p w14:paraId="250996F1" w14:textId="77777777" w:rsidR="00530A9A" w:rsidRDefault="00530A9A" w:rsidP="006F6CCD">
      <w:pPr>
        <w:jc w:val="both"/>
        <w:rPr>
          <w:lang w:val="sl-SI"/>
        </w:rPr>
      </w:pPr>
    </w:p>
    <w:p w14:paraId="1CE713D7" w14:textId="67820458" w:rsidR="006F6CCD" w:rsidRPr="00E40C3D" w:rsidRDefault="006F6CCD" w:rsidP="006F6CCD">
      <w:pPr>
        <w:jc w:val="center"/>
        <w:rPr>
          <w:b/>
          <w:lang w:val="sl-SI"/>
        </w:rPr>
      </w:pPr>
      <w:r w:rsidRPr="00E40C3D">
        <w:rPr>
          <w:b/>
          <w:lang w:val="sl-SI"/>
        </w:rPr>
        <w:t>Sadržajno isključivanje dobiti</w:t>
      </w:r>
    </w:p>
    <w:p w14:paraId="7E8BF6D4" w14:textId="28376B03" w:rsidR="006F6CCD" w:rsidRPr="00E40C3D" w:rsidRDefault="006F6CCD" w:rsidP="006F6CCD">
      <w:pPr>
        <w:jc w:val="center"/>
        <w:rPr>
          <w:b/>
          <w:lang w:val="sl-SI"/>
        </w:rPr>
      </w:pPr>
      <w:r w:rsidRPr="00E40C3D">
        <w:rPr>
          <w:b/>
          <w:lang w:val="sl-SI"/>
        </w:rPr>
        <w:t>Član 18</w:t>
      </w:r>
    </w:p>
    <w:p w14:paraId="5A892E15" w14:textId="77777777" w:rsidR="006F6CCD" w:rsidRDefault="006F6CCD" w:rsidP="006F6CCD">
      <w:pPr>
        <w:jc w:val="both"/>
        <w:rPr>
          <w:lang w:val="sl-SI"/>
        </w:rPr>
      </w:pPr>
      <w:r>
        <w:rPr>
          <w:lang w:val="sl-SI"/>
        </w:rPr>
        <w:t>(1) U smislu ovog člana:</w:t>
      </w:r>
    </w:p>
    <w:p w14:paraId="5BB9BA43" w14:textId="7DE44BB0" w:rsidR="006F6CCD" w:rsidRDefault="006F6CCD" w:rsidP="006F6CCD">
      <w:pPr>
        <w:jc w:val="both"/>
        <w:rPr>
          <w:lang w:val="sl-SI"/>
        </w:rPr>
      </w:pPr>
      <w:r>
        <w:rPr>
          <w:lang w:val="sl-SI"/>
        </w:rPr>
        <w:t xml:space="preserve">1) </w:t>
      </w:r>
      <w:r w:rsidR="001C60C0" w:rsidRPr="001C60C0">
        <w:rPr>
          <w:lang w:val="sl-SI"/>
        </w:rPr>
        <w:t>kvalifikovani</w:t>
      </w:r>
      <w:r w:rsidRPr="001C60C0">
        <w:rPr>
          <w:lang w:val="sl-SI"/>
        </w:rPr>
        <w:t xml:space="preserve"> zaposleni</w:t>
      </w:r>
      <w:r>
        <w:rPr>
          <w:lang w:val="sl-SI"/>
        </w:rPr>
        <w:t xml:space="preserve"> su zaposleni u punom ili djelimičnom radnom vremenu sastavnog subjekta i spoljni saradnici koji učestvuju u redovnim poslovnim aktivnostima grupe međunarodnih preduzeća ili velike domaće grupe  </w:t>
      </w:r>
      <w:r w:rsidR="00404FE1">
        <w:rPr>
          <w:lang w:val="sl-SI"/>
        </w:rPr>
        <w:t xml:space="preserve">uz </w:t>
      </w:r>
      <w:r>
        <w:rPr>
          <w:lang w:val="sl-SI"/>
        </w:rPr>
        <w:t>njiho</w:t>
      </w:r>
      <w:r w:rsidR="001C60C0">
        <w:rPr>
          <w:lang w:val="sl-SI"/>
        </w:rPr>
        <w:t>v</w:t>
      </w:r>
      <w:r w:rsidR="00404FE1">
        <w:rPr>
          <w:lang w:val="sl-SI"/>
        </w:rPr>
        <w:t>o</w:t>
      </w:r>
      <w:r>
        <w:rPr>
          <w:lang w:val="sl-SI"/>
        </w:rPr>
        <w:t xml:space="preserve"> vodstv</w:t>
      </w:r>
      <w:r w:rsidR="00404FE1">
        <w:rPr>
          <w:lang w:val="sl-SI"/>
        </w:rPr>
        <w:t>o</w:t>
      </w:r>
      <w:r>
        <w:rPr>
          <w:lang w:val="sl-SI"/>
        </w:rPr>
        <w:t xml:space="preserve"> i nadzo</w:t>
      </w:r>
      <w:r w:rsidR="001C60C0">
        <w:rPr>
          <w:lang w:val="sl-SI"/>
        </w:rPr>
        <w:t>r</w:t>
      </w:r>
      <w:r>
        <w:rPr>
          <w:lang w:val="sl-SI"/>
        </w:rPr>
        <w:t>;</w:t>
      </w:r>
    </w:p>
    <w:p w14:paraId="7F2B85FC" w14:textId="286C2358" w:rsidR="006F6CCD" w:rsidRDefault="006F6CCD" w:rsidP="006F6CCD">
      <w:pPr>
        <w:jc w:val="both"/>
        <w:rPr>
          <w:lang w:val="sl-SI"/>
        </w:rPr>
      </w:pPr>
      <w:r>
        <w:rPr>
          <w:lang w:val="sl-SI"/>
        </w:rPr>
        <w:t>2) prihvatljivi troškovi zarada su izdaci za naknade zaposlenima, uključujući plate, nakn</w:t>
      </w:r>
      <w:r w:rsidR="00404FE1">
        <w:rPr>
          <w:lang w:val="sl-SI"/>
        </w:rPr>
        <w:t>a</w:t>
      </w:r>
      <w:r>
        <w:rPr>
          <w:lang w:val="sl-SI"/>
        </w:rPr>
        <w:t>de i druge izdatke koji zaposlenom omogućavaju direktnu i nezavisnu ličnu korist, kao što su zdravstveno osiguranje i doprinosi za penzijsko osiguranje, porezi koji proizlaze iz radnog odnosa, kao i doprinosi poslodavca za socijalno osiguranje;</w:t>
      </w:r>
    </w:p>
    <w:p w14:paraId="43C01918" w14:textId="77777777" w:rsidR="006F6CCD" w:rsidRDefault="006F6CCD" w:rsidP="006F6CCD">
      <w:pPr>
        <w:jc w:val="both"/>
        <w:rPr>
          <w:lang w:val="sl-SI"/>
        </w:rPr>
      </w:pPr>
      <w:r>
        <w:rPr>
          <w:lang w:val="sl-SI"/>
        </w:rPr>
        <w:t>3) prihvatljiva materijalna imovina obuhvata:</w:t>
      </w:r>
    </w:p>
    <w:p w14:paraId="3B8F93FF" w14:textId="7E628847" w:rsidR="006F6CCD" w:rsidRDefault="00FE6716" w:rsidP="006F6CCD">
      <w:pPr>
        <w:jc w:val="both"/>
        <w:rPr>
          <w:lang w:val="sl-SI"/>
        </w:rPr>
      </w:pPr>
      <w:r>
        <w:rPr>
          <w:lang w:val="sl-SI"/>
        </w:rPr>
        <w:t xml:space="preserve">a) </w:t>
      </w:r>
      <w:r w:rsidR="006F6CCD">
        <w:rPr>
          <w:lang w:val="sl-SI"/>
        </w:rPr>
        <w:t>nekretnine, postrojenja i oprem</w:t>
      </w:r>
      <w:r w:rsidR="00404FE1">
        <w:rPr>
          <w:lang w:val="sl-SI"/>
        </w:rPr>
        <w:t>u</w:t>
      </w:r>
      <w:r w:rsidR="006F6CCD">
        <w:rPr>
          <w:lang w:val="sl-SI"/>
        </w:rPr>
        <w:t xml:space="preserve"> koj</w:t>
      </w:r>
      <w:r w:rsidR="00404FE1">
        <w:rPr>
          <w:lang w:val="sl-SI"/>
        </w:rPr>
        <w:t>e</w:t>
      </w:r>
      <w:r w:rsidR="006F6CCD">
        <w:rPr>
          <w:lang w:val="sl-SI"/>
        </w:rPr>
        <w:t xml:space="preserve"> se nalaze u jurisdikciji;</w:t>
      </w:r>
    </w:p>
    <w:p w14:paraId="0E2D7528" w14:textId="216F1896" w:rsidR="006F6CCD" w:rsidRDefault="00FE6716" w:rsidP="006F6CCD">
      <w:pPr>
        <w:jc w:val="both"/>
        <w:rPr>
          <w:lang w:val="sl-SI"/>
        </w:rPr>
      </w:pPr>
      <w:r>
        <w:rPr>
          <w:lang w:val="sl-SI"/>
        </w:rPr>
        <w:t xml:space="preserve">b) </w:t>
      </w:r>
      <w:r w:rsidR="006F6CCD">
        <w:rPr>
          <w:lang w:val="sl-SI"/>
        </w:rPr>
        <w:t>prirodni resursi koji se nalaze u jurisdikciji;</w:t>
      </w:r>
    </w:p>
    <w:p w14:paraId="00F43901" w14:textId="65BDCB6E" w:rsidR="006F6CCD" w:rsidRDefault="00FE6716" w:rsidP="006F6CCD">
      <w:pPr>
        <w:jc w:val="both"/>
        <w:rPr>
          <w:lang w:val="sl-SI"/>
        </w:rPr>
      </w:pPr>
      <w:r>
        <w:rPr>
          <w:lang w:val="sl-SI"/>
        </w:rPr>
        <w:t xml:space="preserve">c) </w:t>
      </w:r>
      <w:r w:rsidR="006F6CCD">
        <w:rPr>
          <w:lang w:val="sl-SI"/>
        </w:rPr>
        <w:t>pravo zakupca za korištenje materijalne imovine koja se nalazi u jurisdikciji; i</w:t>
      </w:r>
    </w:p>
    <w:p w14:paraId="343B9B0E" w14:textId="02FCFFA0" w:rsidR="006F6CCD" w:rsidRDefault="00FE6716" w:rsidP="006F6CCD">
      <w:pPr>
        <w:jc w:val="both"/>
        <w:rPr>
          <w:lang w:val="sl-SI"/>
        </w:rPr>
      </w:pPr>
      <w:r>
        <w:rPr>
          <w:lang w:val="sl-SI"/>
        </w:rPr>
        <w:t xml:space="preserve">d) </w:t>
      </w:r>
      <w:r w:rsidR="006F6CCD">
        <w:rPr>
          <w:lang w:val="sl-SI"/>
        </w:rPr>
        <w:t>licencu ili sličan aranžman vlade za korištenje nepokretne imovine ili iskorištavanje prirodnih resursa koje uključuje značajna ulaganja u materijalnu imovinu.</w:t>
      </w:r>
    </w:p>
    <w:p w14:paraId="6DB82AB2" w14:textId="15512EC1" w:rsidR="006F6CCD" w:rsidRDefault="006F6CCD" w:rsidP="006F6CCD">
      <w:pPr>
        <w:jc w:val="both"/>
        <w:rPr>
          <w:lang w:val="sl-SI"/>
        </w:rPr>
      </w:pPr>
      <w:r>
        <w:rPr>
          <w:lang w:val="sl-SI"/>
        </w:rPr>
        <w:t xml:space="preserve">(2) U slučaju da sastavni subjekt grupe međunarodnih preduzeća ili velike domaće grupe koji podnosi prijavu </w:t>
      </w:r>
      <w:r w:rsidRPr="00404FE1">
        <w:rPr>
          <w:lang w:val="sl-SI"/>
        </w:rPr>
        <w:t>odluči, u skladu s član</w:t>
      </w:r>
      <w:r w:rsidR="00404FE1" w:rsidRPr="00404FE1">
        <w:rPr>
          <w:lang w:val="sl-SI"/>
        </w:rPr>
        <w:t>om</w:t>
      </w:r>
      <w:r w:rsidRPr="00404FE1">
        <w:rPr>
          <w:lang w:val="sl-SI"/>
        </w:rPr>
        <w:t xml:space="preserve"> </w:t>
      </w:r>
      <w:r w:rsidR="00404FE1" w:rsidRPr="00404FE1">
        <w:rPr>
          <w:lang w:val="sl-SI"/>
        </w:rPr>
        <w:t xml:space="preserve">29 </w:t>
      </w:r>
      <w:r w:rsidRPr="00404FE1">
        <w:rPr>
          <w:lang w:val="sl-SI"/>
        </w:rPr>
        <w:t>st</w:t>
      </w:r>
      <w:r w:rsidR="00404FE1" w:rsidRPr="00404FE1">
        <w:rPr>
          <w:lang w:val="sl-SI"/>
        </w:rPr>
        <w:t>. 4 i 5 ovog zakona</w:t>
      </w:r>
      <w:r w:rsidRPr="00404FE1">
        <w:rPr>
          <w:lang w:val="sl-SI"/>
        </w:rPr>
        <w:t xml:space="preserve">, da </w:t>
      </w:r>
      <w:r>
        <w:rPr>
          <w:lang w:val="sl-SI"/>
        </w:rPr>
        <w:t>ne primjenjuje sadržajno isključivanje dobiti za fiskalnu godinu, neto dobit za određenu jurisdikciju umanjuje se, u svrhu obračuna dopunskog poreza, za iznos jednak zbiru izuzeća za zarade iz stava 3 ovog člana i izuzeća za materijalnu imovinu iz stava 4 ovog člana za svaki sastavni subjekat koji se nalazi u jurisdikciji.</w:t>
      </w:r>
    </w:p>
    <w:p w14:paraId="4D4AE65D" w14:textId="254E836A" w:rsidR="006F6CCD" w:rsidRDefault="006F6CCD" w:rsidP="006F6CCD">
      <w:pPr>
        <w:jc w:val="both"/>
        <w:rPr>
          <w:lang w:val="sl-SI"/>
        </w:rPr>
      </w:pPr>
      <w:r>
        <w:rPr>
          <w:lang w:val="sl-SI"/>
        </w:rPr>
        <w:t xml:space="preserve">(3) Izuzeće za zarade sastavnog subjekta koji se nalazi u određenoj jurisdikciji iznosi 5 % njegovih prihvatljivih troškova zarada </w:t>
      </w:r>
      <w:r w:rsidR="00404FE1">
        <w:rPr>
          <w:lang w:val="sl-SI"/>
        </w:rPr>
        <w:t>kvalifikovanih</w:t>
      </w:r>
      <w:r>
        <w:rPr>
          <w:lang w:val="sl-SI"/>
        </w:rPr>
        <w:t xml:space="preserve"> zaposlenih koji rade za grupe međunarodnih preduzeća ili veliku domaću grupu u toj jurisdikciji, uz sljedeća izuzeća prihvatljivih troškova zarada:</w:t>
      </w:r>
    </w:p>
    <w:p w14:paraId="4D744B09" w14:textId="77777777" w:rsidR="006F6CCD" w:rsidRDefault="006F6CCD" w:rsidP="006F6CCD">
      <w:pPr>
        <w:jc w:val="both"/>
        <w:rPr>
          <w:lang w:val="sl-SI"/>
        </w:rPr>
      </w:pPr>
      <w:r>
        <w:rPr>
          <w:lang w:val="sl-SI"/>
        </w:rPr>
        <w:t>- koji su kapitalizovani i uključeni u knjigovodstvenu vrijednost prihvatljive materijalne imovine;</w:t>
      </w:r>
    </w:p>
    <w:p w14:paraId="016F7C87" w14:textId="77777777" w:rsidR="006F6CCD" w:rsidRDefault="006F6CCD" w:rsidP="006F6CCD">
      <w:pPr>
        <w:jc w:val="both"/>
        <w:rPr>
          <w:lang w:val="sl-SI"/>
        </w:rPr>
      </w:pPr>
      <w:r>
        <w:rPr>
          <w:lang w:val="sl-SI"/>
        </w:rPr>
        <w:t>- koji su pripisivi dobiti isključenoj u skladu s članom 8 ovog zakona.</w:t>
      </w:r>
    </w:p>
    <w:p w14:paraId="2D08FBDE" w14:textId="77777777" w:rsidR="006F6CCD" w:rsidRDefault="006F6CCD" w:rsidP="006F6CCD">
      <w:pPr>
        <w:jc w:val="both"/>
        <w:rPr>
          <w:lang w:val="sl-SI"/>
        </w:rPr>
      </w:pPr>
      <w:r>
        <w:rPr>
          <w:lang w:val="sl-SI"/>
        </w:rPr>
        <w:lastRenderedPageBreak/>
        <w:t>(4) Izuzeće za materijalnu imovinu sastavnog subjekta koji se nalazi u određenoj jurisdikciji iznosi 5 % knjigovodstvene vrijednosti prihvatljive materijalne imovine koja se nalazi u toj jurisdikciji, uz sledeća izuzeća</w:t>
      </w:r>
    </w:p>
    <w:p w14:paraId="4CB34FA9" w14:textId="77777777" w:rsidR="006F6CCD" w:rsidRDefault="006F6CCD" w:rsidP="006F6CCD">
      <w:pPr>
        <w:jc w:val="both"/>
        <w:rPr>
          <w:lang w:val="sl-SI"/>
        </w:rPr>
      </w:pPr>
      <w:r>
        <w:rPr>
          <w:lang w:val="sl-SI"/>
        </w:rPr>
        <w:t>- knjigovodstvene vrijednosti nekretnina, uključujući zemljište i zgrade, koje su namijenjene prodaji, zakupu ili ulaganju; i</w:t>
      </w:r>
    </w:p>
    <w:p w14:paraId="1603EDD6" w14:textId="77777777" w:rsidR="006F6CCD" w:rsidRDefault="006F6CCD" w:rsidP="006F6CCD">
      <w:pPr>
        <w:jc w:val="both"/>
        <w:rPr>
          <w:lang w:val="sl-SI"/>
        </w:rPr>
      </w:pPr>
      <w:r>
        <w:rPr>
          <w:lang w:val="sl-SI"/>
        </w:rPr>
        <w:t>b) knjigovodstvene vrijednosti materijalne imovine upotrijebljene za ostvarivanje dobiti isključene u skladu sa članom 8 ovog zakona.</w:t>
      </w:r>
    </w:p>
    <w:p w14:paraId="2FC7E809" w14:textId="20268E80" w:rsidR="006F6CCD" w:rsidRDefault="006F6CCD" w:rsidP="006F6CCD">
      <w:pPr>
        <w:jc w:val="both"/>
        <w:rPr>
          <w:lang w:val="sl-SI"/>
        </w:rPr>
      </w:pPr>
      <w:r>
        <w:rPr>
          <w:lang w:val="sl-SI"/>
        </w:rPr>
        <w:t xml:space="preserve"> (5) U smislu stava 4 ovog člana knjigovodstvena vrijednost prihvatljive materijalne imovine je prosjek  knjigovodstvene vrijednosti prihvatljive materijalne imovine na početku i na kraju fiskalne godine, kako je </w:t>
      </w:r>
      <w:r w:rsidR="00404FE1">
        <w:rPr>
          <w:lang w:val="sl-SI"/>
        </w:rPr>
        <w:t>naznačeno prilikom</w:t>
      </w:r>
      <w:r>
        <w:rPr>
          <w:lang w:val="sl-SI"/>
        </w:rPr>
        <w:t xml:space="preserve"> sastavljanja konsolidovanih finansijskih izvještaja krajnjeg matičnog društva, umanjeno za akumuliranu amortizaciju, trošenje i  povećanje iznosa koji je pripisiv kapitalizaciji rashoda za zarade.</w:t>
      </w:r>
    </w:p>
    <w:p w14:paraId="231D6B13" w14:textId="023586E4" w:rsidR="006F6CCD" w:rsidRDefault="006F6CCD" w:rsidP="006F6CCD">
      <w:pPr>
        <w:jc w:val="both"/>
        <w:rPr>
          <w:lang w:val="sl-SI"/>
        </w:rPr>
      </w:pPr>
      <w:r>
        <w:rPr>
          <w:lang w:val="sl-SI"/>
        </w:rPr>
        <w:t>(6) U smislu st. 3 i 4 ovog člana prihvatljivi troškovi zarada i prihvatljiva materijalna imovina sastavnog subjekta koji je stalna poslovna jedinica su oni koji su uključeni u njegovu odvojenu računovodstvenu dokumentaciju u skladu s</w:t>
      </w:r>
      <w:r w:rsidR="00404FE1">
        <w:rPr>
          <w:lang w:val="sl-SI"/>
        </w:rPr>
        <w:t>a</w:t>
      </w:r>
      <w:r>
        <w:rPr>
          <w:lang w:val="sl-SI"/>
        </w:rPr>
        <w:t xml:space="preserve"> članom  9 st 1-4 ovog zakona, pod uslovom da se prihvatljivi troškovi zarada i prihvatljiva materijalna imovina nalaze u istoj jurisdikciji kao i stalna poslovna jedinica. </w:t>
      </w:r>
    </w:p>
    <w:p w14:paraId="3AA18E85" w14:textId="030E6CA6" w:rsidR="006F6CCD" w:rsidRDefault="006F6CCD" w:rsidP="006F6CCD">
      <w:pPr>
        <w:jc w:val="both"/>
        <w:rPr>
          <w:lang w:val="sl-SI"/>
        </w:rPr>
      </w:pPr>
      <w:r>
        <w:rPr>
          <w:lang w:val="sl-SI"/>
        </w:rPr>
        <w:t>(7) Prihvatljivi troškovi zarada i prihvatljiva materijalna imovina stalne poslovne jedince ne uzimaju se u obzir za prihvatljive troškov</w:t>
      </w:r>
      <w:r w:rsidR="00404FE1">
        <w:rPr>
          <w:lang w:val="sl-SI"/>
        </w:rPr>
        <w:t xml:space="preserve">e </w:t>
      </w:r>
      <w:r>
        <w:rPr>
          <w:lang w:val="sl-SI"/>
        </w:rPr>
        <w:t xml:space="preserve">zarada i prihvatljivu materijalnu imovinu glavnog subjekta. </w:t>
      </w:r>
    </w:p>
    <w:p w14:paraId="6FEE2CEC" w14:textId="504741D2" w:rsidR="006F6CCD" w:rsidRDefault="006F6CCD" w:rsidP="006F6CCD">
      <w:pPr>
        <w:jc w:val="both"/>
        <w:rPr>
          <w:lang w:val="sl-SI"/>
        </w:rPr>
      </w:pPr>
      <w:r>
        <w:rPr>
          <w:lang w:val="sl-SI"/>
        </w:rPr>
        <w:t>(</w:t>
      </w:r>
      <w:r w:rsidR="007A5CBD">
        <w:rPr>
          <w:lang w:val="sl-SI"/>
        </w:rPr>
        <w:t>8</w:t>
      </w:r>
      <w:r>
        <w:rPr>
          <w:lang w:val="sl-SI"/>
        </w:rPr>
        <w:t>) Sadržajno isključivanje dobiti svakog sastavnog subjekta bez državne pripadnosti se obračunava za svaku fiskalnu godinu odvojeno od sadržajnog isključivanja dobiti svih drugih sastavnih subjekata.</w:t>
      </w:r>
    </w:p>
    <w:p w14:paraId="09D93615" w14:textId="3EE3A7C3" w:rsidR="007A5CBD" w:rsidRDefault="006F6CCD" w:rsidP="00530A9A">
      <w:pPr>
        <w:jc w:val="both"/>
        <w:rPr>
          <w:lang w:val="sl-SI"/>
        </w:rPr>
      </w:pPr>
      <w:r>
        <w:rPr>
          <w:lang w:val="sl-SI"/>
        </w:rPr>
        <w:t>(</w:t>
      </w:r>
      <w:r w:rsidR="007A5CBD">
        <w:rPr>
          <w:lang w:val="sl-SI"/>
        </w:rPr>
        <w:t>9</w:t>
      </w:r>
      <w:r>
        <w:rPr>
          <w:lang w:val="sl-SI"/>
        </w:rPr>
        <w:t>) Sadržajno isključivanje dobiti obračunato u skladu s ovim članom ne uključuje izuzeće za zarade i izuzeće za materijalnu imovinu sastavnih subjekata koji su investiciioni subjekti u određenoj jurisdikciji.</w:t>
      </w:r>
    </w:p>
    <w:p w14:paraId="517B5E85" w14:textId="77777777" w:rsidR="00530A9A" w:rsidRDefault="00530A9A" w:rsidP="006F6CCD">
      <w:pPr>
        <w:jc w:val="center"/>
        <w:rPr>
          <w:b/>
          <w:lang w:val="sl-SI"/>
        </w:rPr>
      </w:pPr>
    </w:p>
    <w:p w14:paraId="3618E35A" w14:textId="7BF06C65" w:rsidR="006F6CCD" w:rsidRPr="006F5EAB" w:rsidRDefault="006F6CCD" w:rsidP="006F6CCD">
      <w:pPr>
        <w:jc w:val="center"/>
        <w:rPr>
          <w:b/>
          <w:lang w:val="en-US"/>
        </w:rPr>
      </w:pPr>
      <w:r w:rsidRPr="006F5EAB">
        <w:rPr>
          <w:b/>
          <w:lang w:val="sl-SI"/>
        </w:rPr>
        <w:t>Dodatni</w:t>
      </w:r>
      <w:r w:rsidRPr="006F5EAB">
        <w:rPr>
          <w:b/>
          <w:lang w:val="en-US"/>
        </w:rPr>
        <w:t xml:space="preserve"> dopunski porez</w:t>
      </w:r>
    </w:p>
    <w:p w14:paraId="18F59D24" w14:textId="77777777" w:rsidR="006F6CCD" w:rsidRPr="006F5EAB" w:rsidRDefault="006F6CCD" w:rsidP="006F6CCD">
      <w:pPr>
        <w:jc w:val="center"/>
        <w:rPr>
          <w:b/>
          <w:lang w:val="sr-Latn-ME"/>
        </w:rPr>
      </w:pPr>
      <w:r w:rsidRPr="006F5EAB">
        <w:rPr>
          <w:b/>
          <w:lang w:val="sr-Latn-ME"/>
        </w:rPr>
        <w:t>Član 19</w:t>
      </w:r>
    </w:p>
    <w:p w14:paraId="219A2A19" w14:textId="7E14A78C" w:rsidR="006F6CCD" w:rsidRDefault="006F6CCD" w:rsidP="006F6CCD">
      <w:pPr>
        <w:jc w:val="both"/>
        <w:rPr>
          <w:lang w:val="sl-SI"/>
        </w:rPr>
      </w:pPr>
      <w:r w:rsidRPr="007A5CBD">
        <w:rPr>
          <w:lang w:val="sl-SI"/>
        </w:rPr>
        <w:t>(1) Ako na osnovu član</w:t>
      </w:r>
      <w:r w:rsidR="007A5CBD" w:rsidRPr="007A5CBD">
        <w:rPr>
          <w:lang w:val="sl-SI"/>
        </w:rPr>
        <w:t>a</w:t>
      </w:r>
      <w:r w:rsidRPr="007A5CBD">
        <w:rPr>
          <w:lang w:val="sl-SI"/>
        </w:rPr>
        <w:t xml:space="preserve"> </w:t>
      </w:r>
      <w:r w:rsidR="007A5CBD" w:rsidRPr="007A5CBD">
        <w:rPr>
          <w:lang w:val="sl-SI"/>
        </w:rPr>
        <w:t xml:space="preserve">5 stav 4, </w:t>
      </w:r>
      <w:r w:rsidRPr="007A5CBD">
        <w:rPr>
          <w:lang w:val="sl-SI"/>
        </w:rPr>
        <w:t xml:space="preserve"> član</w:t>
      </w:r>
      <w:r w:rsidR="007A5CBD" w:rsidRPr="007A5CBD">
        <w:rPr>
          <w:lang w:val="sl-SI"/>
        </w:rPr>
        <w:t>a</w:t>
      </w:r>
      <w:r w:rsidRPr="007A5CBD">
        <w:rPr>
          <w:lang w:val="sl-SI"/>
        </w:rPr>
        <w:t xml:space="preserve"> </w:t>
      </w:r>
      <w:r w:rsidR="007A5CBD" w:rsidRPr="007A5CBD">
        <w:rPr>
          <w:lang w:val="sl-SI"/>
        </w:rPr>
        <w:t>13</w:t>
      </w:r>
      <w:r w:rsidRPr="007A5CBD">
        <w:rPr>
          <w:lang w:val="sl-SI"/>
        </w:rPr>
        <w:t xml:space="preserve"> </w:t>
      </w:r>
      <w:r w:rsidR="007A5CBD" w:rsidRPr="007A5CBD">
        <w:rPr>
          <w:lang w:val="sl-SI"/>
        </w:rPr>
        <w:t xml:space="preserve">st. 6 i 7 i člana 15 st. 1 i 9 ovog zakona, </w:t>
      </w:r>
      <w:r w:rsidRPr="007A5CBD">
        <w:rPr>
          <w:lang w:val="sl-SI"/>
        </w:rPr>
        <w:t xml:space="preserve"> usklađivanje obuhvaćenih poreza ili dobiti ili gubitka dovede do ponovljenog obračuna efektivne poreske stope i dopunskog poreza</w:t>
      </w:r>
      <w:r>
        <w:rPr>
          <w:lang w:val="sl-SI"/>
        </w:rPr>
        <w:t xml:space="preserve"> grupe međunarodnih preduzeća  za prethodnu fiskalnu godinu, efektivna poreska stopa i dopunski porez ponovno se obračunavaju u skladu sa pravilima utvrđenima u čl. 16-18. ovog zakona. </w:t>
      </w:r>
    </w:p>
    <w:p w14:paraId="324DC784" w14:textId="528CFC8F" w:rsidR="006F6CCD" w:rsidRDefault="006F6CCD" w:rsidP="006F6CCD">
      <w:pPr>
        <w:jc w:val="both"/>
        <w:rPr>
          <w:lang w:val="sl-SI"/>
        </w:rPr>
      </w:pPr>
      <w:r>
        <w:rPr>
          <w:lang w:val="sl-SI"/>
        </w:rPr>
        <w:t>(2)</w:t>
      </w:r>
      <w:r w:rsidR="00BA614A">
        <w:rPr>
          <w:lang w:val="sl-SI"/>
        </w:rPr>
        <w:t xml:space="preserve"> </w:t>
      </w:r>
      <w:r>
        <w:rPr>
          <w:lang w:val="sl-SI"/>
        </w:rPr>
        <w:t>Svaki iznos dodatnog dopunskog poreza koji proizlazi iz takvog ponovljenog obračuna tretira se kao dodatni dopunski porez u smislu člana 17 stav 4 ovoga zakona za fiskalnu godinu tokom koje je izvršen ponovljeni obračun.</w:t>
      </w:r>
    </w:p>
    <w:p w14:paraId="6CEBE2E6" w14:textId="79A4B523" w:rsidR="006F6CCD" w:rsidRDefault="006F6CCD" w:rsidP="006F6CCD">
      <w:pPr>
        <w:jc w:val="both"/>
        <w:rPr>
          <w:color w:val="000000" w:themeColor="text1"/>
          <w:lang w:val="sl-SI"/>
        </w:rPr>
      </w:pPr>
      <w:r>
        <w:rPr>
          <w:lang w:val="sl-SI"/>
        </w:rPr>
        <w:t>(</w:t>
      </w:r>
      <w:r w:rsidR="00192D18">
        <w:rPr>
          <w:lang w:val="sl-SI"/>
        </w:rPr>
        <w:t>3</w:t>
      </w:r>
      <w:r>
        <w:rPr>
          <w:lang w:val="sl-SI"/>
        </w:rPr>
        <w:t xml:space="preserve">) Ako postoji dodatni dopunski porez, a ne postoji neto dobit za određenu jurisdikciju za tu fiskalnu godinu,  dobit svakog sastavnog subjekta koji se nalazi u toj jurisdikciji je iznos koji je jednak dopunskom porezu dodijeljenom takvim sastavnim subjektima u skladu s članom 17 st. 6 i 7 ovog zakona podijeljen </w:t>
      </w:r>
      <w:r>
        <w:rPr>
          <w:color w:val="000000" w:themeColor="text1"/>
          <w:lang w:val="sl-SI"/>
        </w:rPr>
        <w:t>sa minimalnom poreskom stopom.</w:t>
      </w:r>
    </w:p>
    <w:p w14:paraId="306C8A7E" w14:textId="4D2E49BC" w:rsidR="006F6CCD" w:rsidRDefault="006F6CCD" w:rsidP="006F6CCD">
      <w:pPr>
        <w:jc w:val="both"/>
        <w:rPr>
          <w:color w:val="000000" w:themeColor="text1"/>
          <w:lang w:val="sl-SI"/>
        </w:rPr>
      </w:pPr>
      <w:r>
        <w:rPr>
          <w:color w:val="000000" w:themeColor="text1"/>
          <w:lang w:val="sl-SI"/>
        </w:rPr>
        <w:lastRenderedPageBreak/>
        <w:t>(</w:t>
      </w:r>
      <w:r w:rsidR="00192D18">
        <w:rPr>
          <w:color w:val="000000" w:themeColor="text1"/>
          <w:lang w:val="sl-SI"/>
        </w:rPr>
        <w:t>4</w:t>
      </w:r>
      <w:r>
        <w:rPr>
          <w:color w:val="000000" w:themeColor="text1"/>
          <w:lang w:val="sl-SI"/>
        </w:rPr>
        <w:t>) Ako u skladu s članom 11 st</w:t>
      </w:r>
      <w:r w:rsidR="00BA614A">
        <w:rPr>
          <w:color w:val="000000" w:themeColor="text1"/>
          <w:lang w:val="sl-SI"/>
        </w:rPr>
        <w:t>.</w:t>
      </w:r>
      <w:r>
        <w:rPr>
          <w:color w:val="000000" w:themeColor="text1"/>
          <w:lang w:val="sl-SI"/>
        </w:rPr>
        <w:t xml:space="preserve"> 5</w:t>
      </w:r>
      <w:r w:rsidR="00BA614A">
        <w:rPr>
          <w:color w:val="000000" w:themeColor="text1"/>
          <w:lang w:val="sl-SI"/>
        </w:rPr>
        <w:t xml:space="preserve"> i 6</w:t>
      </w:r>
      <w:r>
        <w:rPr>
          <w:color w:val="000000" w:themeColor="text1"/>
          <w:lang w:val="sl-SI"/>
        </w:rPr>
        <w:t xml:space="preserve"> ovog zakona postoji obaveza plaćanja dodatnog dopunskog poreza, dobit svakog sastavnog subjekta koji se nalazi u određenoj jurisdikciji jednaka je dopunskom porezu dodijeljenom tom sastavnom subjektu podijeljenom s minimalnom poreskom stopom. </w:t>
      </w:r>
    </w:p>
    <w:p w14:paraId="4F09BDD8" w14:textId="4DE29AD3" w:rsidR="006F6CCD" w:rsidRDefault="006F6CCD" w:rsidP="006F6CCD">
      <w:pPr>
        <w:jc w:val="both"/>
        <w:rPr>
          <w:color w:val="000000" w:themeColor="text1"/>
          <w:lang w:val="sl-SI"/>
        </w:rPr>
      </w:pPr>
      <w:r>
        <w:rPr>
          <w:color w:val="000000" w:themeColor="text1"/>
          <w:lang w:val="sl-SI"/>
        </w:rPr>
        <w:t>(</w:t>
      </w:r>
      <w:r w:rsidR="00192D18">
        <w:rPr>
          <w:color w:val="000000" w:themeColor="text1"/>
          <w:lang w:val="sl-SI"/>
        </w:rPr>
        <w:t>5</w:t>
      </w:r>
      <w:r>
        <w:rPr>
          <w:color w:val="000000" w:themeColor="text1"/>
          <w:lang w:val="sl-SI"/>
        </w:rPr>
        <w:t>) Dodjela se sprovodi srazmjerno svakom sastavnom subjektu na osnovu sljedeće formule:</w:t>
      </w:r>
    </w:p>
    <w:p w14:paraId="43C4D88B" w14:textId="77777777" w:rsidR="006F6CCD" w:rsidRDefault="00C02B3C" w:rsidP="006F6CCD">
      <w:pPr>
        <w:jc w:val="both"/>
        <w:rPr>
          <w:lang w:val="sl-SI"/>
        </w:rPr>
      </w:pPr>
      <m:oMathPara>
        <m:oMath>
          <m:d>
            <m:dPr>
              <m:ctrlPr>
                <w:rPr>
                  <w:rFonts w:ascii="Cambria Math" w:hAnsi="Cambria Math" w:cs="Cambria Math"/>
                  <w:b/>
                  <w:i/>
                  <w:sz w:val="18"/>
                  <w:szCs w:val="18"/>
                  <w:lang w:val="sl-SI"/>
                </w:rPr>
              </m:ctrlPr>
            </m:dPr>
            <m:e>
              <m:r>
                <m:rPr>
                  <m:sty m:val="bi"/>
                </m:rPr>
                <w:rPr>
                  <w:rFonts w:ascii="Cambria Math" w:hAnsi="Cambria Math" w:cs="Cambria Math"/>
                  <w:sz w:val="18"/>
                  <w:szCs w:val="18"/>
                  <w:lang w:val="sl-SI"/>
                </w:rPr>
                <m:t>dobitak ili gubitak x minimalna poreska stopa</m:t>
              </m:r>
            </m:e>
          </m:d>
          <m:r>
            <m:rPr>
              <m:sty m:val="bi"/>
            </m:rPr>
            <w:rPr>
              <w:rFonts w:ascii="Cambria Math" w:hAnsi="Cambria Math" w:cs="Cambria Math"/>
              <w:sz w:val="18"/>
              <w:szCs w:val="18"/>
              <w:lang w:val="sl-SI"/>
            </w:rPr>
            <m:t>-usklađeni obuhvaćeni porez</m:t>
          </m:r>
        </m:oMath>
      </m:oMathPara>
    </w:p>
    <w:p w14:paraId="71B41480" w14:textId="77777777" w:rsidR="006F6CCD" w:rsidRDefault="006F6CCD" w:rsidP="006F6CCD">
      <w:pPr>
        <w:jc w:val="both"/>
        <w:rPr>
          <w:color w:val="4472C4" w:themeColor="accent1"/>
          <w:lang w:val="sl-SI"/>
        </w:rPr>
      </w:pPr>
    </w:p>
    <w:p w14:paraId="248361B2" w14:textId="6C2D1B85" w:rsidR="006F6CCD" w:rsidRDefault="006F6CCD" w:rsidP="006F6CCD">
      <w:pPr>
        <w:jc w:val="both"/>
        <w:rPr>
          <w:lang w:val="sl-SI"/>
        </w:rPr>
      </w:pPr>
      <w:r>
        <w:rPr>
          <w:lang w:val="sl-SI"/>
        </w:rPr>
        <w:t>(</w:t>
      </w:r>
      <w:r w:rsidR="00192D18">
        <w:rPr>
          <w:lang w:val="sl-SI"/>
        </w:rPr>
        <w:t>6</w:t>
      </w:r>
      <w:r>
        <w:rPr>
          <w:lang w:val="sl-SI"/>
        </w:rPr>
        <w:t xml:space="preserve">) Dodatni dopunski porez dodjeljuje se samo sastavnim subjektima koji </w:t>
      </w:r>
      <w:r w:rsidR="00BA614A" w:rsidRPr="00BA614A">
        <w:rPr>
          <w:lang w:val="sl-SI"/>
        </w:rPr>
        <w:t>utvrđuju</w:t>
      </w:r>
      <w:r>
        <w:rPr>
          <w:lang w:val="sl-SI"/>
        </w:rPr>
        <w:t xml:space="preserve"> iznos usklađenog obuhvaćenog poreza koji je manji od nule i manji od dobiti ili gubitka takvih sastavnih</w:t>
      </w:r>
      <w:r w:rsidR="00BA614A">
        <w:rPr>
          <w:lang w:val="sl-SI"/>
        </w:rPr>
        <w:t xml:space="preserve"> subjekata</w:t>
      </w:r>
      <w:r>
        <w:rPr>
          <w:lang w:val="sl-SI"/>
        </w:rPr>
        <w:t xml:space="preserve"> pomnožen sa minimalnom poreskom stopom.</w:t>
      </w:r>
    </w:p>
    <w:p w14:paraId="5C949B05" w14:textId="3AFB06AE" w:rsidR="006F6CCD" w:rsidRDefault="006F6CCD" w:rsidP="006F5EAB">
      <w:pPr>
        <w:jc w:val="both"/>
        <w:rPr>
          <w:lang w:val="sl-SI"/>
        </w:rPr>
      </w:pPr>
      <w:r>
        <w:rPr>
          <w:lang w:val="sl-SI"/>
        </w:rPr>
        <w:t>(</w:t>
      </w:r>
      <w:r w:rsidR="00192D18">
        <w:rPr>
          <w:lang w:val="sl-SI"/>
        </w:rPr>
        <w:t>7</w:t>
      </w:r>
      <w:r>
        <w:rPr>
          <w:lang w:val="sl-SI"/>
        </w:rPr>
        <w:t xml:space="preserve">) Ako se sastavnom subjektu dodjeljuje dodatni dopunski porez u skladu s ovim članom i članom </w:t>
      </w:r>
      <w:r w:rsidR="00BA614A">
        <w:rPr>
          <w:lang w:val="sl-SI"/>
        </w:rPr>
        <w:t>17</w:t>
      </w:r>
      <w:r>
        <w:rPr>
          <w:lang w:val="sl-SI"/>
        </w:rPr>
        <w:t xml:space="preserve"> st. 6 i 7 ovog zakona, taj sastavni subjekat tretira kao sastavni subjekt koji podliježe nižoj poreskoj stopi u smislu člana 5 ovog </w:t>
      </w:r>
      <w:r w:rsidR="00BA614A">
        <w:rPr>
          <w:lang w:val="sl-SI"/>
        </w:rPr>
        <w:t>z</w:t>
      </w:r>
      <w:r>
        <w:rPr>
          <w:lang w:val="sl-SI"/>
        </w:rPr>
        <w:t>akona</w:t>
      </w:r>
      <w:r w:rsidR="00BA614A">
        <w:rPr>
          <w:lang w:val="sl-SI"/>
        </w:rPr>
        <w:t xml:space="preserve">. </w:t>
      </w:r>
    </w:p>
    <w:p w14:paraId="4C0BFB16" w14:textId="77777777" w:rsidR="006F6CCD" w:rsidRPr="006F5EAB" w:rsidRDefault="006F6CCD" w:rsidP="006F6CCD">
      <w:pPr>
        <w:jc w:val="center"/>
        <w:rPr>
          <w:b/>
          <w:lang w:val="sl-SI"/>
        </w:rPr>
      </w:pPr>
      <w:r w:rsidRPr="006F5EAB">
        <w:rPr>
          <w:b/>
          <w:lang w:val="sl-SI"/>
        </w:rPr>
        <w:t xml:space="preserve">De minimis </w:t>
      </w:r>
    </w:p>
    <w:p w14:paraId="2AF401E3" w14:textId="77777777" w:rsidR="006F6CCD" w:rsidRPr="006F5EAB" w:rsidRDefault="006F6CCD" w:rsidP="006F6CCD">
      <w:pPr>
        <w:jc w:val="center"/>
        <w:rPr>
          <w:b/>
          <w:lang w:val="sl-SI"/>
        </w:rPr>
      </w:pPr>
      <w:r w:rsidRPr="006F5EAB">
        <w:rPr>
          <w:b/>
          <w:lang w:val="sl-SI"/>
        </w:rPr>
        <w:t>Član 20</w:t>
      </w:r>
    </w:p>
    <w:p w14:paraId="6DF918C3" w14:textId="4744C79B" w:rsidR="006F6CCD" w:rsidRDefault="006F6CCD" w:rsidP="006F6CCD">
      <w:pPr>
        <w:jc w:val="both"/>
        <w:rPr>
          <w:lang w:val="sl-SI"/>
        </w:rPr>
      </w:pPr>
      <w:r>
        <w:rPr>
          <w:lang w:val="sl-SI"/>
        </w:rPr>
        <w:t>(1) Izuzetno od odredaba čl</w:t>
      </w:r>
      <w:r w:rsidR="0017352E">
        <w:rPr>
          <w:lang w:val="sl-SI"/>
        </w:rPr>
        <w:t xml:space="preserve">.16-19 i člana </w:t>
      </w:r>
      <w:r w:rsidR="0017352E" w:rsidRPr="0017352E">
        <w:rPr>
          <w:lang w:val="sl-SI"/>
        </w:rPr>
        <w:t xml:space="preserve">21 </w:t>
      </w:r>
      <w:r w:rsidRPr="0017352E">
        <w:rPr>
          <w:lang w:val="sl-SI"/>
        </w:rPr>
        <w:t>ovo</w:t>
      </w:r>
      <w:r w:rsidR="0017352E" w:rsidRPr="0017352E">
        <w:rPr>
          <w:lang w:val="sl-SI"/>
        </w:rPr>
        <w:t>g</w:t>
      </w:r>
      <w:r w:rsidRPr="0017352E">
        <w:rPr>
          <w:lang w:val="sl-SI"/>
        </w:rPr>
        <w:t xml:space="preserve"> </w:t>
      </w:r>
      <w:r w:rsidR="0017352E" w:rsidRPr="0017352E">
        <w:rPr>
          <w:lang w:val="sl-SI"/>
        </w:rPr>
        <w:t>z</w:t>
      </w:r>
      <w:r w:rsidRPr="0017352E">
        <w:rPr>
          <w:lang w:val="sl-SI"/>
        </w:rPr>
        <w:t>akona</w:t>
      </w:r>
      <w:r>
        <w:rPr>
          <w:lang w:val="sl-SI"/>
        </w:rPr>
        <w:t>, prlikom donošenja odluke sastavnog subjekta koji podnosi prijavu, dopunski porez koji plaćaju sastavni subjekti koji se nalaze u određenoj jurisdikciji jednak je nuli za određenu fiskalnu godinu ako je za tu fiskalnu godinu:</w:t>
      </w:r>
    </w:p>
    <w:p w14:paraId="0837E3A2" w14:textId="77777777" w:rsidR="006F6CCD" w:rsidRDefault="006F6CCD" w:rsidP="006F6CCD">
      <w:pPr>
        <w:jc w:val="both"/>
        <w:rPr>
          <w:lang w:val="sl-SI"/>
        </w:rPr>
      </w:pPr>
      <w:r>
        <w:rPr>
          <w:lang w:val="sl-SI"/>
        </w:rPr>
        <w:t xml:space="preserve">1) </w:t>
      </w:r>
      <w:bookmarkStart w:id="8" w:name="_Hlk214887147"/>
      <w:r>
        <w:rPr>
          <w:lang w:val="sl-SI"/>
        </w:rPr>
        <w:t>prosječni prihod svih sastavnih subjekata koji se nalaze u toj jurisdikciji manji od 10.000.000,00 eura: i</w:t>
      </w:r>
    </w:p>
    <w:p w14:paraId="63247BD1" w14:textId="77777777" w:rsidR="006F6CCD" w:rsidRDefault="006F6CCD" w:rsidP="006F6CCD">
      <w:pPr>
        <w:jc w:val="both"/>
        <w:rPr>
          <w:lang w:val="sl-SI"/>
        </w:rPr>
      </w:pPr>
      <w:r>
        <w:rPr>
          <w:lang w:val="sl-SI"/>
        </w:rPr>
        <w:t>2) prosječna dobit ili gubitak svih sastavnih subjekata u toj jurisdikciji je gubitak ili iznosi manje od 1.000.000,00 eura.</w:t>
      </w:r>
    </w:p>
    <w:bookmarkEnd w:id="8"/>
    <w:p w14:paraId="09AEE316" w14:textId="682BB351" w:rsidR="006F6CCD" w:rsidRDefault="006F6CCD" w:rsidP="006F6CCD">
      <w:pPr>
        <w:jc w:val="both"/>
        <w:rPr>
          <w:lang w:val="sl-SI"/>
        </w:rPr>
      </w:pPr>
      <w:r>
        <w:rPr>
          <w:lang w:val="sl-SI"/>
        </w:rPr>
        <w:t xml:space="preserve">(2) Odluka se donosi jednom godišnje u skladu </w:t>
      </w:r>
      <w:r w:rsidRPr="0017352E">
        <w:rPr>
          <w:lang w:val="sl-SI"/>
        </w:rPr>
        <w:t>s</w:t>
      </w:r>
      <w:r w:rsidR="0017352E">
        <w:rPr>
          <w:lang w:val="sl-SI"/>
        </w:rPr>
        <w:t>a</w:t>
      </w:r>
      <w:r w:rsidRPr="0017352E">
        <w:rPr>
          <w:lang w:val="sl-SI"/>
        </w:rPr>
        <w:t xml:space="preserve"> član</w:t>
      </w:r>
      <w:r w:rsidR="0017352E" w:rsidRPr="0017352E">
        <w:rPr>
          <w:lang w:val="sl-SI"/>
        </w:rPr>
        <w:t xml:space="preserve">om 29 </w:t>
      </w:r>
      <w:r w:rsidRPr="0017352E">
        <w:rPr>
          <w:lang w:val="sl-SI"/>
        </w:rPr>
        <w:t>st</w:t>
      </w:r>
      <w:r w:rsidR="0017352E" w:rsidRPr="0017352E">
        <w:rPr>
          <w:lang w:val="sl-SI"/>
        </w:rPr>
        <w:t>. 4 i 5</w:t>
      </w:r>
      <w:r w:rsidRPr="0017352E">
        <w:rPr>
          <w:lang w:val="sl-SI"/>
        </w:rPr>
        <w:t xml:space="preserve"> 2. ovog </w:t>
      </w:r>
      <w:r w:rsidR="0017352E" w:rsidRPr="0017352E">
        <w:rPr>
          <w:lang w:val="sl-SI"/>
        </w:rPr>
        <w:t>z</w:t>
      </w:r>
      <w:r w:rsidRPr="0017352E">
        <w:rPr>
          <w:lang w:val="sl-SI"/>
        </w:rPr>
        <w:t>akona.</w:t>
      </w:r>
    </w:p>
    <w:p w14:paraId="154A7486" w14:textId="77777777" w:rsidR="006F6CCD" w:rsidRDefault="006F6CCD" w:rsidP="006F6CCD">
      <w:pPr>
        <w:jc w:val="both"/>
        <w:rPr>
          <w:lang w:val="sl-SI"/>
        </w:rPr>
      </w:pPr>
      <w:r>
        <w:rPr>
          <w:lang w:val="sl-SI"/>
        </w:rPr>
        <w:t xml:space="preserve">(3) Prosječni  prihod ili prosječna dobit ili gubitak iz stava 1 ovog člana prosjek je prihoda ili dobiti ili gubitka sastavnih subjekata koji se nalaze u određenoj jurisdikciji za fiskalnu godinu i dvije prethodne fiskalne godine. </w:t>
      </w:r>
    </w:p>
    <w:p w14:paraId="6464EEA0" w14:textId="4A89F125" w:rsidR="006F6CCD" w:rsidRDefault="006F6CCD" w:rsidP="006F6CCD">
      <w:pPr>
        <w:jc w:val="both"/>
        <w:rPr>
          <w:lang w:val="sl-SI"/>
        </w:rPr>
      </w:pPr>
      <w:r>
        <w:rPr>
          <w:lang w:val="sl-SI"/>
        </w:rPr>
        <w:t xml:space="preserve">(4)Ako u jednoj od te dvije </w:t>
      </w:r>
      <w:r w:rsidR="0017352E">
        <w:rPr>
          <w:lang w:val="sl-SI"/>
        </w:rPr>
        <w:t xml:space="preserve">ili obje </w:t>
      </w:r>
      <w:r>
        <w:rPr>
          <w:lang w:val="sl-SI"/>
        </w:rPr>
        <w:t>prethodne fiskalne godine u određenoj jurisdikciji nema sastavnih subjekata sa prihodom ili gubitkom, ta fiskalna godina ili godine se isključuje</w:t>
      </w:r>
      <w:r w:rsidR="0017352E">
        <w:rPr>
          <w:lang w:val="sl-SI"/>
        </w:rPr>
        <w:t>,</w:t>
      </w:r>
      <w:r>
        <w:rPr>
          <w:lang w:val="sl-SI"/>
        </w:rPr>
        <w:t xml:space="preserve"> odnosno isključuju iz </w:t>
      </w:r>
      <w:bookmarkStart w:id="9" w:name="_Hlk214887097"/>
      <w:r>
        <w:rPr>
          <w:lang w:val="sl-SI"/>
        </w:rPr>
        <w:t>obračuna prosječnog prihoda ili dobiti ili gubitka te jurisdikcije.</w:t>
      </w:r>
    </w:p>
    <w:bookmarkEnd w:id="9"/>
    <w:p w14:paraId="0F2367F0" w14:textId="749E23AE" w:rsidR="006F6CCD" w:rsidRDefault="006F6CCD" w:rsidP="006F6CCD">
      <w:pPr>
        <w:jc w:val="both"/>
        <w:rPr>
          <w:lang w:val="sl-SI"/>
        </w:rPr>
      </w:pPr>
      <w:r>
        <w:rPr>
          <w:lang w:val="sl-SI"/>
        </w:rPr>
        <w:t xml:space="preserve">(5) Prihod sastavnih subjekata koji se nalaze u određenoj jurisdikciji za fiskalnu godinu je zbrir svih prihoda sastavnih subjekata koji se nalaze u toj jurisdikciji, umanjen ili uvećan za svako usklađivanje sprovedeno u skladu sa </w:t>
      </w:r>
      <w:r w:rsidRPr="0017352E">
        <w:rPr>
          <w:lang w:val="sl-SI"/>
        </w:rPr>
        <w:t>čl.6-</w:t>
      </w:r>
      <w:r w:rsidR="0017352E" w:rsidRPr="0017352E">
        <w:rPr>
          <w:lang w:val="sl-SI"/>
        </w:rPr>
        <w:t xml:space="preserve">9 </w:t>
      </w:r>
      <w:r w:rsidRPr="0017352E">
        <w:rPr>
          <w:lang w:val="sl-SI"/>
        </w:rPr>
        <w:t>ovog zakona.</w:t>
      </w:r>
    </w:p>
    <w:p w14:paraId="5C5726AC" w14:textId="77777777" w:rsidR="006F6CCD" w:rsidRDefault="006F6CCD" w:rsidP="006F6CCD">
      <w:pPr>
        <w:jc w:val="both"/>
        <w:rPr>
          <w:lang w:val="sl-SI"/>
        </w:rPr>
      </w:pPr>
      <w:r>
        <w:rPr>
          <w:lang w:val="sl-SI"/>
        </w:rPr>
        <w:t xml:space="preserve">(6) Dobit ili gubitak sastavnih subjekata koji se nalaze u određenoj jurisdikciji za fiskalnu godinu je neto dobit ili gubitak te jurisdikcije obračunat u skladu sa </w:t>
      </w:r>
      <w:r w:rsidRPr="0017352E">
        <w:rPr>
          <w:lang w:val="sl-SI"/>
        </w:rPr>
        <w:t>članom 16. stav 2 ovog zakona.</w:t>
      </w:r>
    </w:p>
    <w:p w14:paraId="16736F13" w14:textId="77777777" w:rsidR="006F6CCD" w:rsidRDefault="006F6CCD" w:rsidP="006F6CCD">
      <w:pPr>
        <w:jc w:val="both"/>
        <w:rPr>
          <w:lang w:val="sl-SI"/>
        </w:rPr>
      </w:pPr>
      <w:r>
        <w:rPr>
          <w:lang w:val="sl-SI"/>
        </w:rPr>
        <w:t xml:space="preserve">(7) De minimis isključenje iz st. 1-6 ovog člana ne primjenjuje se na sastavne subjekte bez državne pripadnosti i investicione subjekte. </w:t>
      </w:r>
    </w:p>
    <w:p w14:paraId="6578F687" w14:textId="77777777" w:rsidR="006F6CCD" w:rsidRDefault="006F6CCD" w:rsidP="006F6CCD">
      <w:pPr>
        <w:jc w:val="both"/>
        <w:rPr>
          <w:lang w:val="sl-SI"/>
        </w:rPr>
      </w:pPr>
      <w:r>
        <w:rPr>
          <w:lang w:val="sl-SI"/>
        </w:rPr>
        <w:t>(8) Prihod i dobit ili gubitak takvih subjekata isključuju se iz obračuna de minimis isključenja.</w:t>
      </w:r>
    </w:p>
    <w:p w14:paraId="412DB006" w14:textId="77777777" w:rsidR="00530A9A" w:rsidRDefault="00530A9A" w:rsidP="006F6CCD">
      <w:pPr>
        <w:jc w:val="center"/>
        <w:rPr>
          <w:lang w:val="sl-SI"/>
        </w:rPr>
      </w:pPr>
    </w:p>
    <w:p w14:paraId="68035D3F" w14:textId="77777777" w:rsidR="006F6CCD" w:rsidRPr="006F5EAB" w:rsidRDefault="006F6CCD" w:rsidP="006F6CCD">
      <w:pPr>
        <w:jc w:val="center"/>
        <w:rPr>
          <w:b/>
          <w:lang w:val="sl-SI"/>
        </w:rPr>
      </w:pPr>
      <w:r w:rsidRPr="006F5EAB">
        <w:rPr>
          <w:b/>
          <w:lang w:val="sl-SI"/>
        </w:rPr>
        <w:t>Sastavni subjekti u manjinskom vlasništvu</w:t>
      </w:r>
    </w:p>
    <w:p w14:paraId="641D2F4C" w14:textId="77777777" w:rsidR="006F6CCD" w:rsidRPr="006F5EAB" w:rsidRDefault="006F6CCD" w:rsidP="006F6CCD">
      <w:pPr>
        <w:jc w:val="center"/>
        <w:rPr>
          <w:b/>
          <w:lang w:val="sl-SI"/>
        </w:rPr>
      </w:pPr>
      <w:r w:rsidRPr="006F5EAB">
        <w:rPr>
          <w:b/>
          <w:lang w:val="sl-SI"/>
        </w:rPr>
        <w:t>Član 21</w:t>
      </w:r>
    </w:p>
    <w:p w14:paraId="473793AD" w14:textId="4B3C26F7" w:rsidR="006F6CCD" w:rsidRDefault="006F6CCD" w:rsidP="006F6CCD">
      <w:pPr>
        <w:jc w:val="both"/>
        <w:rPr>
          <w:lang w:val="sl-SI"/>
        </w:rPr>
      </w:pPr>
      <w:r>
        <w:rPr>
          <w:lang w:val="sl-SI"/>
        </w:rPr>
        <w:t xml:space="preserve">(1) U smislu ovog člana: </w:t>
      </w:r>
    </w:p>
    <w:p w14:paraId="3A2938DA" w14:textId="356D27B3" w:rsidR="006F6CCD" w:rsidRDefault="00192D18" w:rsidP="006F6CCD">
      <w:pPr>
        <w:jc w:val="both"/>
        <w:rPr>
          <w:lang w:val="sl-SI"/>
        </w:rPr>
      </w:pPr>
      <w:r>
        <w:rPr>
          <w:lang w:val="sl-SI"/>
        </w:rPr>
        <w:t>1</w:t>
      </w:r>
      <w:r w:rsidR="006F6CCD">
        <w:rPr>
          <w:lang w:val="sl-SI"/>
        </w:rPr>
        <w:t>) sastavni subjekt u manjinskom vlasništvu predstavlja sastavni subje</w:t>
      </w:r>
      <w:r w:rsidR="006F5EAB">
        <w:rPr>
          <w:lang w:val="sl-SI"/>
        </w:rPr>
        <w:t>kat</w:t>
      </w:r>
      <w:r w:rsidR="006F6CCD">
        <w:rPr>
          <w:lang w:val="sl-SI"/>
        </w:rPr>
        <w:t xml:space="preserve"> u kojem krajnje matično društvo ima direktni ili indirektni vlasnički udio najviše do 30 %;</w:t>
      </w:r>
    </w:p>
    <w:p w14:paraId="5A76D757" w14:textId="794E62FA" w:rsidR="006F6CCD" w:rsidRDefault="00192D18" w:rsidP="006F6CCD">
      <w:pPr>
        <w:jc w:val="both"/>
        <w:rPr>
          <w:lang w:val="sl-SI"/>
        </w:rPr>
      </w:pPr>
      <w:r>
        <w:rPr>
          <w:lang w:val="sl-SI"/>
        </w:rPr>
        <w:t>2</w:t>
      </w:r>
      <w:r w:rsidR="006F6CCD">
        <w:rPr>
          <w:lang w:val="sl-SI"/>
        </w:rPr>
        <w:t>) matično društvo u manjinskom vlasništvu predstavlja sastavni subjekat u manjinskom vlasništvu koji direktn</w:t>
      </w:r>
      <w:r w:rsidR="006F5EAB">
        <w:rPr>
          <w:lang w:val="sl-SI"/>
        </w:rPr>
        <w:t>o</w:t>
      </w:r>
      <w:r w:rsidR="006F6CCD">
        <w:rPr>
          <w:lang w:val="sl-SI"/>
        </w:rPr>
        <w:t xml:space="preserve"> ili indirektn</w:t>
      </w:r>
      <w:r w:rsidR="006F5EAB">
        <w:rPr>
          <w:lang w:val="sl-SI"/>
        </w:rPr>
        <w:t>o</w:t>
      </w:r>
      <w:r w:rsidR="006F6CCD">
        <w:rPr>
          <w:lang w:val="sl-SI"/>
        </w:rPr>
        <w:t xml:space="preserve"> posjeduj</w:t>
      </w:r>
      <w:r w:rsidR="006F6CCD" w:rsidRPr="006F5EAB">
        <w:rPr>
          <w:lang w:val="sl-SI"/>
        </w:rPr>
        <w:t>e kontrolisane</w:t>
      </w:r>
      <w:r w:rsidR="006F6CCD">
        <w:rPr>
          <w:lang w:val="sl-SI"/>
        </w:rPr>
        <w:t xml:space="preserve"> udjele u drugom sastavnom subjektu u manjinskom vlasništvu, osim u slučaju da kontrolisane udjele prvog subjekta direktno ili indirektno posjeduje drugi sastavni subjekt u manjinskom vlasništvu;</w:t>
      </w:r>
    </w:p>
    <w:p w14:paraId="1C2FFDC6" w14:textId="36509526" w:rsidR="006F6CCD" w:rsidRDefault="00192D18" w:rsidP="006F6CCD">
      <w:pPr>
        <w:jc w:val="both"/>
        <w:rPr>
          <w:lang w:val="sl-SI"/>
        </w:rPr>
      </w:pPr>
      <w:r>
        <w:rPr>
          <w:lang w:val="sl-SI"/>
        </w:rPr>
        <w:t>3</w:t>
      </w:r>
      <w:r w:rsidR="006F6CCD">
        <w:rPr>
          <w:lang w:val="sl-SI"/>
        </w:rPr>
        <w:t>) podgrupa u manjinskom vlasništvu predstavlja matično društvo u manjinskom vlasništvu i njegovo zavisno društvo u manjinskom vlasništvu; i</w:t>
      </w:r>
    </w:p>
    <w:p w14:paraId="78274E3F" w14:textId="0028E35A" w:rsidR="006F6CCD" w:rsidRDefault="00192D18" w:rsidP="006F6CCD">
      <w:pPr>
        <w:jc w:val="both"/>
        <w:rPr>
          <w:lang w:val="sl-SI"/>
        </w:rPr>
      </w:pPr>
      <w:r>
        <w:rPr>
          <w:lang w:val="sl-SI"/>
        </w:rPr>
        <w:t>4</w:t>
      </w:r>
      <w:r w:rsidR="006F6CCD">
        <w:rPr>
          <w:lang w:val="sl-SI"/>
        </w:rPr>
        <w:t>) zavisno društvo u manjinskom vlasništvu predstavlja sastavni subjekat u manjinskom vlasništvu čiji su kontrolisani udjeli u direktnom ili indirektnom vlasništvu matičnog društva u manjinskom vlasništvu.</w:t>
      </w:r>
    </w:p>
    <w:p w14:paraId="16F1C55E" w14:textId="65F038DF" w:rsidR="006F6CCD" w:rsidRDefault="006F6CCD" w:rsidP="006F6CCD">
      <w:pPr>
        <w:jc w:val="both"/>
        <w:rPr>
          <w:lang w:val="sl-SI"/>
        </w:rPr>
      </w:pPr>
      <w:r>
        <w:rPr>
          <w:lang w:val="sl-SI"/>
        </w:rPr>
        <w:t xml:space="preserve">(2) </w:t>
      </w:r>
      <w:r w:rsidR="006F5EAB">
        <w:rPr>
          <w:lang w:val="sl-SI"/>
        </w:rPr>
        <w:t xml:space="preserve">U odnosu na članove </w:t>
      </w:r>
      <w:r w:rsidR="006F5EAB" w:rsidRPr="006F5EAB">
        <w:rPr>
          <w:lang w:val="sl-SI"/>
        </w:rPr>
        <w:t>podgrupe u manjinskom vlasništvu</w:t>
      </w:r>
      <w:r w:rsidR="006F5EAB">
        <w:rPr>
          <w:lang w:val="sl-SI"/>
        </w:rPr>
        <w:t>, o</w:t>
      </w:r>
      <w:r>
        <w:rPr>
          <w:lang w:val="sl-SI"/>
        </w:rPr>
        <w:t xml:space="preserve">bračun efektivne poreske stope i dopunskog poreza za određenu jurisdikciju u skladu s poglavljima III. do VII. ovog zakona primjenjuje se kao da je svaka podgrupa u manjinskom vlasništvu posebna grupa međunarodnih preduzeća ili velika domaća grupa. </w:t>
      </w:r>
    </w:p>
    <w:p w14:paraId="542D7200" w14:textId="77777777" w:rsidR="006F6CCD" w:rsidRDefault="006F6CCD" w:rsidP="006F6CCD">
      <w:pPr>
        <w:jc w:val="both"/>
        <w:rPr>
          <w:lang w:val="sl-SI"/>
        </w:rPr>
      </w:pPr>
      <w:r>
        <w:rPr>
          <w:lang w:val="sl-SI"/>
        </w:rPr>
        <w:t xml:space="preserve">(3) Usklađeni obuhvaćeni porezi i dobit ili gubitak članova podgrupe u manjinskom vlasništvu isključuju se iz utvrđivanja preostalog iznosa efektivne poreske stope grupe međunarodnih preduzeća ili velike domaće grupe obračunate u skladu sa članom </w:t>
      </w:r>
      <w:r w:rsidRPr="006F5EAB">
        <w:rPr>
          <w:lang w:val="sl-SI"/>
        </w:rPr>
        <w:t>16. stav 1.</w:t>
      </w:r>
      <w:r>
        <w:rPr>
          <w:lang w:val="sl-SI"/>
        </w:rPr>
        <w:t xml:space="preserve"> ovog zakona i iz neto dobiti obračunate u skladu sa stavom 2 istog člana.</w:t>
      </w:r>
    </w:p>
    <w:p w14:paraId="6E7B5572" w14:textId="4BC2B726" w:rsidR="006F6CCD" w:rsidRDefault="006F6CCD" w:rsidP="006F6CCD">
      <w:pPr>
        <w:jc w:val="both"/>
        <w:rPr>
          <w:lang w:val="sl-SI"/>
        </w:rPr>
      </w:pPr>
      <w:r>
        <w:rPr>
          <w:lang w:val="sl-SI"/>
        </w:rPr>
        <w:t>(4) Efektivna poreska stopa i dopunski porez sastavnog subjekta u manjinskom vlasništvu koji nije investicioni subjekat i koji nije član podgrupe u manjinskom vlasništvu obračunavaju se na nivou subjekta u skladu s</w:t>
      </w:r>
      <w:r w:rsidR="006F5EAB">
        <w:rPr>
          <w:lang w:val="sl-SI"/>
        </w:rPr>
        <w:t>a</w:t>
      </w:r>
      <w:r>
        <w:rPr>
          <w:lang w:val="sl-SI"/>
        </w:rPr>
        <w:t xml:space="preserve"> poglavljima III. do VII. ovog zakona. </w:t>
      </w:r>
    </w:p>
    <w:p w14:paraId="1F003A12" w14:textId="77777777" w:rsidR="006F5EAB" w:rsidRDefault="006F6CCD" w:rsidP="006F6CCD">
      <w:pPr>
        <w:jc w:val="both"/>
        <w:rPr>
          <w:lang w:val="sl-SI"/>
        </w:rPr>
      </w:pPr>
      <w:r w:rsidRPr="006F5EAB">
        <w:rPr>
          <w:lang w:val="sl-SI"/>
        </w:rPr>
        <w:t>(5) Usklađeni obuhvaćeni porezi i dobit ili gubitak sastavnog subjekta u manjinskom vlasništvu isključuju se iz određivanja preostalog iznosa efektivne poreske stope grupe međunarodnih preduzeća ili velike domaće grupe obračunate u skladu s članom 16 stav 1 ovoga zakona i iz neto dobiti obračunate u skladu sa stavom 2 istog  člana.</w:t>
      </w:r>
    </w:p>
    <w:p w14:paraId="0C89E264" w14:textId="04E5E9AA" w:rsidR="006F6CCD" w:rsidRPr="006F5EAB" w:rsidRDefault="006F5EAB" w:rsidP="006F5EAB">
      <w:pPr>
        <w:jc w:val="center"/>
        <w:rPr>
          <w:b/>
          <w:lang w:val="sl-SI"/>
        </w:rPr>
      </w:pPr>
      <w:r w:rsidRPr="006F5EAB">
        <w:rPr>
          <w:b/>
          <w:lang w:val="sl-SI"/>
        </w:rPr>
        <w:t>Sigurne luke</w:t>
      </w:r>
    </w:p>
    <w:p w14:paraId="20BEC011" w14:textId="77777777" w:rsidR="006F6CCD" w:rsidRPr="006F5EAB" w:rsidRDefault="006F6CCD" w:rsidP="006F6CCD">
      <w:pPr>
        <w:jc w:val="center"/>
        <w:rPr>
          <w:b/>
          <w:lang w:val="sl-SI"/>
        </w:rPr>
      </w:pPr>
      <w:r w:rsidRPr="006F5EAB">
        <w:rPr>
          <w:b/>
          <w:lang w:val="sl-SI"/>
        </w:rPr>
        <w:t>Član 22</w:t>
      </w:r>
    </w:p>
    <w:p w14:paraId="57996243" w14:textId="68D3584C" w:rsidR="006F6CCD" w:rsidRDefault="006F6CCD" w:rsidP="006F6CCD">
      <w:pPr>
        <w:jc w:val="both"/>
        <w:rPr>
          <w:lang w:val="sl-SI"/>
        </w:rPr>
      </w:pPr>
      <w:r>
        <w:rPr>
          <w:lang w:val="sl-SI"/>
        </w:rPr>
        <w:t xml:space="preserve">(1) Izuzetno od odredaba </w:t>
      </w:r>
      <w:r w:rsidRPr="006F5EAB">
        <w:rPr>
          <w:lang w:val="sl-SI"/>
        </w:rPr>
        <w:t xml:space="preserve">čl. </w:t>
      </w:r>
      <w:r w:rsidR="006F5EAB" w:rsidRPr="006F5EAB">
        <w:rPr>
          <w:lang w:val="sl-SI"/>
        </w:rPr>
        <w:t xml:space="preserve">16-21 </w:t>
      </w:r>
      <w:r w:rsidRPr="006F5EAB">
        <w:rPr>
          <w:lang w:val="sl-SI"/>
        </w:rPr>
        <w:t xml:space="preserve">ovog </w:t>
      </w:r>
      <w:r w:rsidR="006F5EAB" w:rsidRPr="006F5EAB">
        <w:rPr>
          <w:lang w:val="sl-SI"/>
        </w:rPr>
        <w:t>z</w:t>
      </w:r>
      <w:r w:rsidRPr="006F5EAB">
        <w:rPr>
          <w:lang w:val="sl-SI"/>
        </w:rPr>
        <w:t>akona,</w:t>
      </w:r>
      <w:r>
        <w:rPr>
          <w:lang w:val="sl-SI"/>
        </w:rPr>
        <w:t xml:space="preserve"> prema odluci sastavnog subjekta koji podnosi prijavu smatra se da je </w:t>
      </w:r>
      <w:bookmarkStart w:id="10" w:name="_Hlk214887593"/>
      <w:r>
        <w:rPr>
          <w:lang w:val="sl-SI"/>
        </w:rPr>
        <w:t xml:space="preserve">dopunski porez koji treba da plati grupa u određenoj jurisdikciji za fiskalnu godinu jednak nuli ako se efektivnom visinom oporezivanja sastavnih subjekata koji se nalaze u toj jurisdikciji </w:t>
      </w:r>
      <w:bookmarkEnd w:id="10"/>
      <w:r>
        <w:rPr>
          <w:lang w:val="sl-SI"/>
        </w:rPr>
        <w:t>ispunjavaju uslovi iz kvalifikovanog međunarodnog sporazuma o sigurnim lukama.</w:t>
      </w:r>
    </w:p>
    <w:p w14:paraId="3D3B6345" w14:textId="0EEF5166" w:rsidR="00A37C7F" w:rsidRPr="006F5EAB" w:rsidRDefault="006F6CCD" w:rsidP="006F5EAB">
      <w:pPr>
        <w:jc w:val="both"/>
        <w:rPr>
          <w:lang w:val="sl-SI"/>
        </w:rPr>
      </w:pPr>
      <w:r>
        <w:rPr>
          <w:lang w:val="sl-SI"/>
        </w:rPr>
        <w:lastRenderedPageBreak/>
        <w:t xml:space="preserve">(2) U odnosu na stav 1 ovog člana kvalifikovani međunarodni sporazum o sigurnim lukama predstavlja međunarodni skup pravila i uslova na koja su pristale sve države članice i koji omogućava grupama na koje se primjenjuje ovaj zakon da za određenu jurisdikciju odluče upotrijebiti jednu ili više sigurnih luka. </w:t>
      </w:r>
    </w:p>
    <w:p w14:paraId="3BCE0DCA" w14:textId="77777777" w:rsidR="001C60C0" w:rsidRDefault="001C60C0" w:rsidP="006F6CCD">
      <w:pPr>
        <w:jc w:val="center"/>
        <w:rPr>
          <w:b/>
          <w:bCs/>
          <w:lang w:val="sl-SI"/>
        </w:rPr>
      </w:pPr>
    </w:p>
    <w:p w14:paraId="3E755D11" w14:textId="0E127E37" w:rsidR="006F6CCD" w:rsidRDefault="006F6CCD" w:rsidP="006F6CCD">
      <w:pPr>
        <w:jc w:val="center"/>
        <w:rPr>
          <w:b/>
          <w:bCs/>
          <w:lang w:val="sl-SI"/>
        </w:rPr>
      </w:pPr>
      <w:r>
        <w:rPr>
          <w:b/>
          <w:bCs/>
          <w:lang w:val="sl-SI"/>
        </w:rPr>
        <w:t>VI POSEBNA PRAVILA ZA RESTRUKTURIRANJE TRGOVAČKIH DRUŠTAVA I HOLDINGA</w:t>
      </w:r>
    </w:p>
    <w:p w14:paraId="37801DC8" w14:textId="2DCA25FA" w:rsidR="006F6CCD" w:rsidRPr="006F5EAB" w:rsidRDefault="006F6CCD" w:rsidP="006F6CCD">
      <w:pPr>
        <w:jc w:val="center"/>
        <w:rPr>
          <w:b/>
          <w:lang w:val="sl-SI"/>
        </w:rPr>
      </w:pPr>
      <w:bookmarkStart w:id="11" w:name="_Hlk214887791"/>
      <w:r w:rsidRPr="006F5EAB">
        <w:rPr>
          <w:b/>
          <w:lang w:val="sl-SI"/>
        </w:rPr>
        <w:t xml:space="preserve">Primjena praga konsolidiranog prihoda na spajanja i razdvajanja </w:t>
      </w:r>
      <w:r w:rsidR="00045C7A">
        <w:rPr>
          <w:b/>
          <w:lang w:val="sl-SI"/>
        </w:rPr>
        <w:t>grupe</w:t>
      </w:r>
      <w:bookmarkEnd w:id="11"/>
    </w:p>
    <w:p w14:paraId="49035BDF" w14:textId="77777777" w:rsidR="006F6CCD" w:rsidRPr="006F5EAB" w:rsidRDefault="006F6CCD" w:rsidP="006F6CCD">
      <w:pPr>
        <w:jc w:val="center"/>
        <w:rPr>
          <w:b/>
          <w:lang w:val="sl-SI"/>
        </w:rPr>
      </w:pPr>
      <w:r w:rsidRPr="006F5EAB">
        <w:rPr>
          <w:b/>
          <w:lang w:val="sl-SI"/>
        </w:rPr>
        <w:t>Član 23</w:t>
      </w:r>
    </w:p>
    <w:p w14:paraId="0A25380C" w14:textId="0B8EE62C" w:rsidR="006F6CCD" w:rsidRDefault="006F6CCD" w:rsidP="006F6CCD">
      <w:pPr>
        <w:jc w:val="both"/>
      </w:pPr>
      <w:r>
        <w:t xml:space="preserve">(1) U smislu ovog člana: </w:t>
      </w:r>
    </w:p>
    <w:p w14:paraId="50E3CE18" w14:textId="77777777" w:rsidR="006F6CCD" w:rsidRDefault="006F6CCD" w:rsidP="006F6CCD">
      <w:pPr>
        <w:jc w:val="both"/>
      </w:pPr>
      <w:r>
        <w:t xml:space="preserve">1) spajanje predstavlja dogovor: </w:t>
      </w:r>
    </w:p>
    <w:p w14:paraId="4E664F3A" w14:textId="334F7022" w:rsidR="006F6CCD" w:rsidRDefault="00E9393C" w:rsidP="006F6CCD">
      <w:pPr>
        <w:jc w:val="both"/>
      </w:pPr>
      <w:r>
        <w:t xml:space="preserve">a) </w:t>
      </w:r>
      <w:r w:rsidR="006F6CCD">
        <w:t>kojim se svi ili gotovo svi subjekti grupe dv</w:t>
      </w:r>
      <w:r>
        <w:t>i</w:t>
      </w:r>
      <w:r w:rsidR="006F6CCD">
        <w:t xml:space="preserve">je ili više odvojenih grupa stavljaju pod zajedničku kontrolu tako da čine subjekte mješovite grupe; ili </w:t>
      </w:r>
    </w:p>
    <w:p w14:paraId="45FA3C1C" w14:textId="1CFA45AB" w:rsidR="006F6CCD" w:rsidRDefault="00E9393C" w:rsidP="006F6CCD">
      <w:pPr>
        <w:jc w:val="both"/>
      </w:pPr>
      <w:r>
        <w:t xml:space="preserve">b) </w:t>
      </w:r>
      <w:r w:rsidR="006F6CCD">
        <w:t>kojim se subjekat koji nije član nijedne grupe stavlja pod zajedničku kontrolu s drugim subjektom ili grupom tako da čine subjekte mješovite grupe</w:t>
      </w:r>
    </w:p>
    <w:p w14:paraId="2BE0E86C" w14:textId="3BA691D1" w:rsidR="006F6CCD" w:rsidRDefault="006F6CCD" w:rsidP="006F6CCD">
      <w:pPr>
        <w:jc w:val="both"/>
      </w:pPr>
      <w:r>
        <w:t xml:space="preserve">2) podjela predstavlja </w:t>
      </w:r>
      <w:r w:rsidR="00E9393C">
        <w:t>s</w:t>
      </w:r>
      <w:r>
        <w:t xml:space="preserve">vaki dogovor kojim se subjekti jedne </w:t>
      </w:r>
      <w:r w:rsidR="00E9393C">
        <w:t>grupe</w:t>
      </w:r>
      <w:r>
        <w:t xml:space="preserve"> dijele u dvije ili više različitih grupa koje više ne kontroliše isto krajnje matično društvo.</w:t>
      </w:r>
    </w:p>
    <w:p w14:paraId="6E414070" w14:textId="0FF62B7F" w:rsidR="006F6CCD" w:rsidRDefault="006F6CCD" w:rsidP="006F6CCD">
      <w:pPr>
        <w:jc w:val="both"/>
      </w:pPr>
      <w:r>
        <w:t xml:space="preserve"> (2) Ako se dvije</w:t>
      </w:r>
      <w:r w:rsidR="00E9393C">
        <w:t xml:space="preserve"> ili više </w:t>
      </w:r>
      <w:r>
        <w:t>grup</w:t>
      </w:r>
      <w:r w:rsidR="00E9393C">
        <w:t>a</w:t>
      </w:r>
      <w:r>
        <w:t xml:space="preserve"> spoje u jednu grupu u bilo kojoj od posljednje četiri uzastopne fiskalne godine koje neposredno prethode testno</w:t>
      </w:r>
      <w:r w:rsidR="00E9393C">
        <w:t>j</w:t>
      </w:r>
      <w:r>
        <w:t xml:space="preserve"> fiskalnoj godini, smatra se da je prag konsolidovanog prihoda </w:t>
      </w:r>
      <w:bookmarkStart w:id="12" w:name="_Hlk213763685"/>
      <w:r>
        <w:t xml:space="preserve">grupe međunarodnih preduzeća ili velike domaće grupe </w:t>
      </w:r>
      <w:bookmarkEnd w:id="12"/>
      <w:r>
        <w:t>iz člana 2 ovog zakona, postignut za sve fiskalne godine prije spajanja ako zbir prihoda uključenih u svim njihovim konsolidovanim finan</w:t>
      </w:r>
      <w:r w:rsidR="00E9393C">
        <w:t>s</w:t>
      </w:r>
      <w:r>
        <w:t>ijskim izvještajima za tu fiskalnu godinu iznosi najmanje 750.000.000,00 eura.</w:t>
      </w:r>
    </w:p>
    <w:p w14:paraId="5851F449" w14:textId="5E642E8A" w:rsidR="006F6CCD" w:rsidRDefault="006F6CCD" w:rsidP="006F6CCD">
      <w:pPr>
        <w:jc w:val="both"/>
      </w:pPr>
      <w:r>
        <w:t xml:space="preserve">(3) Ako se subjekat koji nije član grupe (ciljani subjekat) spoji sa subjektom ili grupom (subjekat sticalac) u </w:t>
      </w:r>
      <w:r w:rsidR="00E9393C" w:rsidRPr="00E9393C">
        <w:t>testnoj</w:t>
      </w:r>
      <w:r>
        <w:t xml:space="preserve"> fiskalnoj godini I nemaju konsoldovane finansijske izvještaje u posljednje četiri uzastopne fiskalne godine koje neposredno prethode </w:t>
      </w:r>
      <w:r w:rsidR="00E9393C">
        <w:t>testnoj</w:t>
      </w:r>
      <w:r>
        <w:t xml:space="preserve"> fiskalno</w:t>
      </w:r>
      <w:r w:rsidR="00E9393C">
        <w:t>j</w:t>
      </w:r>
      <w:r>
        <w:t xml:space="preserve"> godini, smatra se da je prag konsolidovanih prihoda grupe međunarodnih preduzeća ili velike domaće grupe postignut za tu godinu</w:t>
      </w:r>
      <w:r w:rsidR="00E9393C">
        <w:t>,</w:t>
      </w:r>
      <w:r>
        <w:t xml:space="preserve"> ako zbir prihoda uključenih u svim njihovim finansijskim izvještajima ili konsolidovanih finansijskih izvještaja za tu fiskalnu godinu iznosi najmanje 750.000.000,00 eura.</w:t>
      </w:r>
    </w:p>
    <w:p w14:paraId="5B156810" w14:textId="445A39C7" w:rsidR="006F6CCD" w:rsidRDefault="006F6CCD" w:rsidP="006F6CCD">
      <w:pPr>
        <w:jc w:val="both"/>
      </w:pPr>
      <w:r>
        <w:t xml:space="preserve">(4) Ako se jedna grupe međunarodnih preduzeća ili velike domaće grupe podijeli na dvije ili više grupa, smatra se da je podijeljena grupa postigla prag konsolidovanog prihoda kada: </w:t>
      </w:r>
    </w:p>
    <w:p w14:paraId="5F461BF5" w14:textId="77777777" w:rsidR="006F6CCD" w:rsidRDefault="006F6CCD" w:rsidP="006F6CCD">
      <w:pPr>
        <w:jc w:val="both"/>
      </w:pPr>
      <w:r>
        <w:t>1) u odnosu na prvu testnu fiskalnu godinu koja se završava poslije podjele, podijeljena grupa ima godišnji prihod od namjanje 750.000.000,00 eura u toj fiskalnoj godini;</w:t>
      </w:r>
    </w:p>
    <w:p w14:paraId="0C99F25E" w14:textId="3E78BC45" w:rsidR="006F6CCD" w:rsidRDefault="006F6CCD" w:rsidP="00530A9A">
      <w:pPr>
        <w:jc w:val="both"/>
        <w:rPr>
          <w:lang w:val="sl-SI"/>
        </w:rPr>
      </w:pPr>
      <w:r>
        <w:rPr>
          <w:lang w:val="sl-SI"/>
        </w:rPr>
        <w:t>2) u odnosu na period od druge do četvrte testne fiskalne godine koja se završava nakon podjele, podijeljena grupa ima godišnji prihod od najmanje 750.000.000,00 eura u najmanje dvije od tih fiskalni godina.</w:t>
      </w:r>
    </w:p>
    <w:p w14:paraId="38DB7231" w14:textId="55B89472" w:rsidR="006001D3" w:rsidRDefault="006001D3" w:rsidP="00530A9A">
      <w:pPr>
        <w:jc w:val="both"/>
        <w:rPr>
          <w:lang w:val="sl-SI"/>
        </w:rPr>
      </w:pPr>
    </w:p>
    <w:p w14:paraId="2523C0AB" w14:textId="77777777" w:rsidR="006001D3" w:rsidRDefault="006001D3" w:rsidP="00530A9A">
      <w:pPr>
        <w:jc w:val="both"/>
        <w:rPr>
          <w:lang w:val="sl-SI"/>
        </w:rPr>
      </w:pPr>
    </w:p>
    <w:p w14:paraId="08F3C0D1" w14:textId="77777777" w:rsidR="006F6CCD" w:rsidRPr="00E9393C" w:rsidRDefault="006F6CCD" w:rsidP="006F6CCD">
      <w:pPr>
        <w:jc w:val="center"/>
        <w:rPr>
          <w:b/>
          <w:lang w:val="sl-SI"/>
        </w:rPr>
      </w:pPr>
      <w:bookmarkStart w:id="13" w:name="_Hlk214887892"/>
      <w:r w:rsidRPr="00E9393C">
        <w:rPr>
          <w:b/>
          <w:lang w:val="sl-SI"/>
        </w:rPr>
        <w:lastRenderedPageBreak/>
        <w:t>Sastavni subjekti koji se pridružuju  ili napuštaju grupu međunarodnih preduzeća ili veliku domaću grupu</w:t>
      </w:r>
    </w:p>
    <w:bookmarkEnd w:id="13"/>
    <w:p w14:paraId="3D928242" w14:textId="77777777" w:rsidR="006F6CCD" w:rsidRPr="00E9393C" w:rsidRDefault="006F6CCD" w:rsidP="006F6CCD">
      <w:pPr>
        <w:jc w:val="center"/>
        <w:rPr>
          <w:b/>
          <w:lang w:val="sl-SI"/>
        </w:rPr>
      </w:pPr>
      <w:r w:rsidRPr="00E9393C">
        <w:rPr>
          <w:b/>
          <w:lang w:val="sl-SI"/>
        </w:rPr>
        <w:t>Član 24</w:t>
      </w:r>
    </w:p>
    <w:p w14:paraId="389BE16A" w14:textId="1119286F" w:rsidR="006F6CCD" w:rsidRDefault="006F6CCD" w:rsidP="006F6CCD">
      <w:pPr>
        <w:jc w:val="both"/>
        <w:rPr>
          <w:lang w:val="sl-SI"/>
        </w:rPr>
      </w:pPr>
      <w:r>
        <w:rPr>
          <w:lang w:val="sl-SI"/>
        </w:rPr>
        <w:t xml:space="preserve">(1) Ako </w:t>
      </w:r>
      <w:r w:rsidR="00E9393C">
        <w:rPr>
          <w:lang w:val="sl-SI"/>
        </w:rPr>
        <w:t xml:space="preserve">ciljani </w:t>
      </w:r>
      <w:r>
        <w:rPr>
          <w:lang w:val="sl-SI"/>
        </w:rPr>
        <w:t>subjekat, postane ili prestane biti sastavni subjek</w:t>
      </w:r>
      <w:r w:rsidR="00E9393C">
        <w:rPr>
          <w:lang w:val="sl-SI"/>
        </w:rPr>
        <w:t>a</w:t>
      </w:r>
      <w:r>
        <w:rPr>
          <w:lang w:val="sl-SI"/>
        </w:rPr>
        <w:t xml:space="preserve">t grupe međunarodnih preduzeća ili velike domaće grupe kao posljedica prenosa direktnih ili indirektnih vlasničkih udjela u ciljanom subjektu, ili ako ciljani subjekt postane krajnje matično društvo nove grupe tokom fiskalne godine </w:t>
      </w:r>
      <w:r w:rsidR="00E9393C">
        <w:rPr>
          <w:lang w:val="sl-SI"/>
        </w:rPr>
        <w:t>(</w:t>
      </w:r>
      <w:r>
        <w:rPr>
          <w:lang w:val="sl-SI"/>
        </w:rPr>
        <w:t>godina sticanja, ciljani subjek</w:t>
      </w:r>
      <w:r w:rsidR="00E9393C">
        <w:rPr>
          <w:lang w:val="sl-SI"/>
        </w:rPr>
        <w:t>a</w:t>
      </w:r>
      <w:r>
        <w:rPr>
          <w:lang w:val="sl-SI"/>
        </w:rPr>
        <w:t xml:space="preserve">t se smatra članom grupe međunarodnih preduzeća ili velike domaće grupe, pod uslovom da je dio njegove imovine, obaveza, prihoda, rashoda i novčanih tokova uključen u konsolidovane finansijske izvještaje krajnjeg matičnog društva na pojedinačnoj osnovi u godini sticanja. </w:t>
      </w:r>
    </w:p>
    <w:p w14:paraId="4F236544" w14:textId="77777777" w:rsidR="006F6CCD" w:rsidRDefault="006F6CCD" w:rsidP="006F6CCD">
      <w:pPr>
        <w:jc w:val="both"/>
        <w:rPr>
          <w:lang w:val="sl-SI"/>
        </w:rPr>
      </w:pPr>
      <w:r>
        <w:rPr>
          <w:lang w:val="sl-SI"/>
        </w:rPr>
        <w:t>(2) Efektivna poreska stopa i dopunski porez ciljanog subjekta obračunavaju se u skladu sa st. 3. do 8. ovog člana.</w:t>
      </w:r>
    </w:p>
    <w:p w14:paraId="1BF0BFAA" w14:textId="77777777" w:rsidR="006F6CCD" w:rsidRDefault="006F6CCD" w:rsidP="006F6CCD">
      <w:pPr>
        <w:jc w:val="both"/>
        <w:rPr>
          <w:lang w:val="sl-SI"/>
        </w:rPr>
      </w:pPr>
      <w:r>
        <w:rPr>
          <w:lang w:val="sl-SI"/>
        </w:rPr>
        <w:t>(3) Grupa međunarodnih preduzeća ili velika domaća grupa u godini sticanja uzima u obzir samo neto računovodstvenu dobit ili gubitak i usklađene obuhvaćene poreze ciljanog subjekta koji su uključeni u konsolidovane finansijske izvještaje krajnjeg matičnog društva.</w:t>
      </w:r>
    </w:p>
    <w:p w14:paraId="7DF5AE0D" w14:textId="77777777" w:rsidR="006F6CCD" w:rsidRDefault="006F6CCD" w:rsidP="006F6CCD">
      <w:pPr>
        <w:jc w:val="both"/>
        <w:rPr>
          <w:lang w:val="sl-SI"/>
        </w:rPr>
      </w:pPr>
      <w:r>
        <w:rPr>
          <w:lang w:val="sl-SI"/>
        </w:rPr>
        <w:t xml:space="preserve">(4) U godini sticanja i svakoj sljedećoj fiskalnoj godini, dobit ili gubitak i usklađeni obuhvaćeni porezi ciljanog subjekta utvrđuju se na </w:t>
      </w:r>
      <w:r w:rsidRPr="00E9393C">
        <w:rPr>
          <w:lang w:val="sl-SI"/>
        </w:rPr>
        <w:t>osnovu početne knjigovodstvene</w:t>
      </w:r>
      <w:r>
        <w:rPr>
          <w:lang w:val="sl-SI"/>
        </w:rPr>
        <w:t xml:space="preserve"> vrijednosti njegove imovine i oabveza.</w:t>
      </w:r>
    </w:p>
    <w:p w14:paraId="55232BFF" w14:textId="77777777" w:rsidR="006F6CCD" w:rsidRDefault="006F6CCD" w:rsidP="006F6CCD">
      <w:pPr>
        <w:jc w:val="both"/>
        <w:rPr>
          <w:lang w:val="sl-SI"/>
        </w:rPr>
      </w:pPr>
      <w:r>
        <w:rPr>
          <w:lang w:val="sl-SI"/>
        </w:rPr>
        <w:t>(5) Prilikom obračuna prihvatljivih troškova zarada ciljanog subjekta u skladu sa članom 18 stav  3 ovog zakona, u godini sticanja u obzir se uzimaju samo troškovi koji su obuhvaćeni u konsolidovanim finansijskim izvještajima krajnjeg matičnog društva.</w:t>
      </w:r>
    </w:p>
    <w:p w14:paraId="415BB878" w14:textId="77777777" w:rsidR="006F6CCD" w:rsidRDefault="006F6CCD" w:rsidP="006F6CCD">
      <w:pPr>
        <w:jc w:val="both"/>
        <w:rPr>
          <w:lang w:val="sl-SI"/>
        </w:rPr>
      </w:pPr>
      <w:r>
        <w:rPr>
          <w:lang w:val="sl-SI"/>
        </w:rPr>
        <w:t>(6) Obračun knjigovodstvene vrijednosti prihvatljive materijalne imovine ciljanog subjekta u skladu sa članom 18 stav 4 ovog zakona, usklađuje se prema periodu u kojem je ciljani subjekat bio član grupe međunarodnih preduzeća ili velike domaće grupe u godini sticanja.</w:t>
      </w:r>
    </w:p>
    <w:p w14:paraId="76C09D78" w14:textId="17191A32" w:rsidR="006F6CCD" w:rsidRDefault="006F6CCD" w:rsidP="006F6CCD">
      <w:pPr>
        <w:jc w:val="both"/>
        <w:rPr>
          <w:lang w:val="sl-SI"/>
        </w:rPr>
      </w:pPr>
      <w:r>
        <w:rPr>
          <w:lang w:val="sl-SI"/>
        </w:rPr>
        <w:t xml:space="preserve">(7) Osim </w:t>
      </w:r>
      <w:r w:rsidR="00447D84">
        <w:rPr>
          <w:lang w:val="sl-SI"/>
        </w:rPr>
        <w:t xml:space="preserve">gubitka </w:t>
      </w:r>
      <w:r>
        <w:rPr>
          <w:lang w:val="sl-SI"/>
        </w:rPr>
        <w:t>odložen</w:t>
      </w:r>
      <w:r w:rsidR="00447D84">
        <w:rPr>
          <w:lang w:val="sl-SI"/>
        </w:rPr>
        <w:t>og</w:t>
      </w:r>
      <w:r>
        <w:rPr>
          <w:lang w:val="sl-SI"/>
        </w:rPr>
        <w:t xml:space="preserve"> poresk</w:t>
      </w:r>
      <w:r w:rsidR="00447D84">
        <w:rPr>
          <w:lang w:val="sl-SI"/>
        </w:rPr>
        <w:t>og sredstva</w:t>
      </w:r>
      <w:r>
        <w:rPr>
          <w:lang w:val="sl-SI"/>
        </w:rPr>
        <w:t xml:space="preserve"> iz člana 14 ovog zakona, grupa međunarodnih preduzeća ili velika domaća grupa koja je sticalac uzima u u obzir uzima odložen</w:t>
      </w:r>
      <w:r w:rsidR="00447D84">
        <w:rPr>
          <w:lang w:val="sl-SI"/>
        </w:rPr>
        <w:t>a</w:t>
      </w:r>
      <w:r>
        <w:rPr>
          <w:lang w:val="sl-SI"/>
        </w:rPr>
        <w:t xml:space="preserve"> poresk</w:t>
      </w:r>
      <w:r w:rsidR="00447D84">
        <w:rPr>
          <w:lang w:val="sl-SI"/>
        </w:rPr>
        <w:t>a</w:t>
      </w:r>
      <w:r>
        <w:rPr>
          <w:lang w:val="sl-SI"/>
        </w:rPr>
        <w:t xml:space="preserve"> </w:t>
      </w:r>
      <w:r w:rsidR="00447D84">
        <w:rPr>
          <w:lang w:val="sl-SI"/>
        </w:rPr>
        <w:t>sredstva</w:t>
      </w:r>
      <w:r>
        <w:rPr>
          <w:lang w:val="sl-SI"/>
        </w:rPr>
        <w:t xml:space="preserve"> i odložene poreske obaveze ciljanog subjekta koje se prenose između  grupa međunarodnih preduzeća ili velike domaće grupe na isti način i u istoj mjeri kao da grupa međunarodnih preduzeća ili velika domaća grupa koja je sticalac kontroliše ciljani subjekat u momentu nastanka t</w:t>
      </w:r>
      <w:r w:rsidR="00447D84">
        <w:rPr>
          <w:lang w:val="sl-SI"/>
        </w:rPr>
        <w:t>ih sredstava</w:t>
      </w:r>
      <w:r>
        <w:rPr>
          <w:lang w:val="sl-SI"/>
        </w:rPr>
        <w:t xml:space="preserve"> i obaveza.</w:t>
      </w:r>
    </w:p>
    <w:p w14:paraId="5666088B" w14:textId="549D1AFE" w:rsidR="006F6CCD" w:rsidRPr="00FB4D96" w:rsidRDefault="006F6CCD" w:rsidP="006F6CCD">
      <w:pPr>
        <w:jc w:val="both"/>
        <w:rPr>
          <w:color w:val="000000" w:themeColor="text1"/>
          <w:lang w:val="sl-SI"/>
        </w:rPr>
      </w:pPr>
      <w:r w:rsidRPr="00FB4D96">
        <w:rPr>
          <w:color w:val="000000" w:themeColor="text1"/>
          <w:lang w:val="sl-SI"/>
        </w:rPr>
        <w:t>(8) Odložene poreske obaveze ciljanog subjekta koje su prethodno bile uključene u njegov ukupni iznos usklađenog od</w:t>
      </w:r>
      <w:r w:rsidR="0038702D" w:rsidRPr="00FB4D96">
        <w:rPr>
          <w:color w:val="000000" w:themeColor="text1"/>
          <w:lang w:val="sl-SI"/>
        </w:rPr>
        <w:t>dloženog</w:t>
      </w:r>
      <w:r w:rsidRPr="00FB4D96">
        <w:rPr>
          <w:color w:val="000000" w:themeColor="text1"/>
          <w:lang w:val="sl-SI"/>
        </w:rPr>
        <w:t xml:space="preserve"> poreza tretiraju se kao da ih je u godini sticanja </w:t>
      </w:r>
      <w:r w:rsidR="0038702D" w:rsidRPr="00FB4D96">
        <w:rPr>
          <w:color w:val="000000" w:themeColor="text1"/>
          <w:lang w:val="sl-SI"/>
        </w:rPr>
        <w:t xml:space="preserve">poništila </w:t>
      </w:r>
      <w:r w:rsidRPr="00FB4D96">
        <w:rPr>
          <w:color w:val="000000" w:themeColor="text1"/>
          <w:lang w:val="sl-SI"/>
        </w:rPr>
        <w:t>grupa međunarodnih preduzeća ili velika domaća grupa koja je p</w:t>
      </w:r>
      <w:r w:rsidR="00FB4D96" w:rsidRPr="00FB4D96">
        <w:rPr>
          <w:color w:val="000000" w:themeColor="text1"/>
          <w:lang w:val="sl-SI"/>
        </w:rPr>
        <w:t>rodavac</w:t>
      </w:r>
      <w:r w:rsidRPr="00FB4D96">
        <w:rPr>
          <w:color w:val="000000" w:themeColor="text1"/>
          <w:lang w:val="sl-SI"/>
        </w:rPr>
        <w:t xml:space="preserve"> i kao da proizlaze iz grupe međunarodnih preduzeća ili velike domaće grupe koja je sticalac, osim što u takvim slučajevima svako </w:t>
      </w:r>
      <w:r w:rsidR="00FB4D96" w:rsidRPr="00FB4D96">
        <w:rPr>
          <w:color w:val="000000" w:themeColor="text1"/>
          <w:lang w:val="sl-SI"/>
        </w:rPr>
        <w:t>novo</w:t>
      </w:r>
      <w:r w:rsidRPr="00FB4D96">
        <w:rPr>
          <w:color w:val="000000" w:themeColor="text1"/>
          <w:lang w:val="sl-SI"/>
        </w:rPr>
        <w:t xml:space="preserve"> smanjenje obuhvaćenih poreza, stupa na snagu u godini u kojoj je iznos ponovo obračunat.</w:t>
      </w:r>
    </w:p>
    <w:p w14:paraId="6F585738" w14:textId="335B2A78" w:rsidR="00C60FD1" w:rsidRDefault="006F6CCD" w:rsidP="006F6CCD">
      <w:pPr>
        <w:jc w:val="both"/>
        <w:rPr>
          <w:lang w:val="sl-SI"/>
        </w:rPr>
      </w:pPr>
      <w:r>
        <w:rPr>
          <w:lang w:val="sl-SI"/>
        </w:rPr>
        <w:t>(</w:t>
      </w:r>
      <w:r w:rsidR="00E9393C">
        <w:rPr>
          <w:lang w:val="sl-SI"/>
        </w:rPr>
        <w:t>9</w:t>
      </w:r>
      <w:r>
        <w:rPr>
          <w:lang w:val="sl-SI"/>
        </w:rPr>
        <w:t>) Iz</w:t>
      </w:r>
      <w:r w:rsidR="0038702D">
        <w:rPr>
          <w:lang w:val="sl-SI"/>
        </w:rPr>
        <w:t>uzetno</w:t>
      </w:r>
      <w:r>
        <w:rPr>
          <w:lang w:val="sl-SI"/>
        </w:rPr>
        <w:t xml:space="preserve"> od st</w:t>
      </w:r>
      <w:r w:rsidR="0038702D">
        <w:rPr>
          <w:lang w:val="sl-SI"/>
        </w:rPr>
        <w:t>.</w:t>
      </w:r>
      <w:r>
        <w:rPr>
          <w:lang w:val="sl-SI"/>
        </w:rPr>
        <w:t xml:space="preserve"> 1</w:t>
      </w:r>
      <w:r w:rsidR="0038702D">
        <w:rPr>
          <w:lang w:val="sl-SI"/>
        </w:rPr>
        <w:t xml:space="preserve">-8 </w:t>
      </w:r>
      <w:r>
        <w:rPr>
          <w:lang w:val="sl-SI"/>
        </w:rPr>
        <w:t xml:space="preserve">ovog člana, sticanje ili prodaja kontrolisanog udjela u ciljanom subjektu smatra se sticanjem ili prodajom </w:t>
      </w:r>
      <w:r w:rsidR="0038702D">
        <w:rPr>
          <w:lang w:val="sl-SI"/>
        </w:rPr>
        <w:t>sredstava</w:t>
      </w:r>
      <w:r>
        <w:rPr>
          <w:lang w:val="sl-SI"/>
        </w:rPr>
        <w:t xml:space="preserve"> i obaveza ako jurisdikcija u kojoj se nalazi ciljani subjekt ili, u slučaju fiskalno transparentnog subjekta</w:t>
      </w:r>
      <w:r w:rsidR="00A94EDC">
        <w:rPr>
          <w:lang w:val="sl-SI"/>
        </w:rPr>
        <w:t xml:space="preserve"> </w:t>
      </w:r>
      <w:r>
        <w:rPr>
          <w:lang w:val="sl-SI"/>
        </w:rPr>
        <w:t xml:space="preserve">jurisdikcija u kojoj se </w:t>
      </w:r>
      <w:r w:rsidR="00A94EDC">
        <w:rPr>
          <w:lang w:val="sl-SI"/>
        </w:rPr>
        <w:t xml:space="preserve">sredstvo </w:t>
      </w:r>
      <w:r>
        <w:rPr>
          <w:lang w:val="sl-SI"/>
        </w:rPr>
        <w:t xml:space="preserve">nalazi, tretira sticanje ili prodaju tog kontrolisanog udjela na isti ili sličan način kao sticanje ili prodaju </w:t>
      </w:r>
      <w:r w:rsidR="00A94EDC">
        <w:rPr>
          <w:lang w:val="sl-SI"/>
        </w:rPr>
        <w:t xml:space="preserve">sredstsava </w:t>
      </w:r>
      <w:r>
        <w:rPr>
          <w:lang w:val="sl-SI"/>
        </w:rPr>
        <w:t>i obaveza i prodavcu se pripisuje obuhvaćeni porez na osnovu razlike između poreske osnovice i naknade plaćene u zamjenu za kontrolisani udio ili fer vrijednosti imovine i obaveza.</w:t>
      </w:r>
    </w:p>
    <w:p w14:paraId="75CF5637" w14:textId="77777777" w:rsidR="00530A9A" w:rsidRDefault="00530A9A" w:rsidP="006F6CCD">
      <w:pPr>
        <w:jc w:val="center"/>
        <w:rPr>
          <w:b/>
          <w:lang w:val="sl-SI"/>
        </w:rPr>
      </w:pPr>
      <w:bookmarkStart w:id="14" w:name="_Hlk214888085"/>
    </w:p>
    <w:p w14:paraId="17707B74" w14:textId="0E8740D8" w:rsidR="006F6CCD" w:rsidRPr="00A94EDC" w:rsidRDefault="006F6CCD" w:rsidP="006F6CCD">
      <w:pPr>
        <w:jc w:val="center"/>
        <w:rPr>
          <w:b/>
          <w:lang w:val="sl-SI"/>
        </w:rPr>
      </w:pPr>
      <w:r w:rsidRPr="00A94EDC">
        <w:rPr>
          <w:b/>
          <w:lang w:val="sl-SI"/>
        </w:rPr>
        <w:lastRenderedPageBreak/>
        <w:t>Prenos</w:t>
      </w:r>
      <w:r w:rsidR="00A94EDC">
        <w:rPr>
          <w:b/>
          <w:lang w:val="sl-SI"/>
        </w:rPr>
        <w:t xml:space="preserve"> sredstava</w:t>
      </w:r>
      <w:r w:rsidRPr="00A94EDC">
        <w:rPr>
          <w:b/>
          <w:lang w:val="sl-SI"/>
        </w:rPr>
        <w:t xml:space="preserve"> i obaveza</w:t>
      </w:r>
    </w:p>
    <w:bookmarkEnd w:id="14"/>
    <w:p w14:paraId="23C2ADE6" w14:textId="67D0AA1E" w:rsidR="006F6CCD" w:rsidRPr="00C60FD1" w:rsidRDefault="006F6CCD" w:rsidP="006F6CCD">
      <w:pPr>
        <w:jc w:val="center"/>
        <w:rPr>
          <w:b/>
          <w:lang w:val="sl-SI"/>
        </w:rPr>
      </w:pPr>
      <w:r w:rsidRPr="00A94EDC">
        <w:rPr>
          <w:b/>
          <w:lang w:val="sl-SI"/>
        </w:rPr>
        <w:t>Član 25</w:t>
      </w:r>
    </w:p>
    <w:p w14:paraId="7E961E8D" w14:textId="77777777" w:rsidR="006F6CCD" w:rsidRDefault="006F6CCD" w:rsidP="006F6CCD">
      <w:pPr>
        <w:jc w:val="both"/>
        <w:rPr>
          <w:lang w:val="sl-SI"/>
        </w:rPr>
      </w:pPr>
      <w:r>
        <w:rPr>
          <w:lang w:val="sl-SI"/>
        </w:rPr>
        <w:t>(1) U smislu ovog člana:</w:t>
      </w:r>
    </w:p>
    <w:p w14:paraId="601F0ACC" w14:textId="24622F3B" w:rsidR="006F6CCD" w:rsidRDefault="006F6CCD" w:rsidP="006F6CCD">
      <w:pPr>
        <w:jc w:val="both"/>
        <w:rPr>
          <w:lang w:val="sl-SI"/>
        </w:rPr>
      </w:pPr>
      <w:r>
        <w:rPr>
          <w:lang w:val="sl-SI"/>
        </w:rPr>
        <w:t xml:space="preserve">1) reorganizacija predstavlja pretvaranje ili prenos </w:t>
      </w:r>
      <w:r w:rsidR="00A94EDC">
        <w:rPr>
          <w:lang w:val="sl-SI"/>
        </w:rPr>
        <w:t>sredstava</w:t>
      </w:r>
      <w:r>
        <w:rPr>
          <w:lang w:val="sl-SI"/>
        </w:rPr>
        <w:t xml:space="preserve"> i obaveza kao u slučaju </w:t>
      </w:r>
      <w:bookmarkStart w:id="15" w:name="_Hlk214888118"/>
      <w:r>
        <w:rPr>
          <w:lang w:val="sl-SI"/>
        </w:rPr>
        <w:t>spajanja, podjele, likvidacije ili slične transakcije u sljedećim slučajevima:</w:t>
      </w:r>
    </w:p>
    <w:bookmarkEnd w:id="15"/>
    <w:p w14:paraId="21EE0C74" w14:textId="4C41BE83" w:rsidR="006F6CCD" w:rsidRDefault="00A94EDC" w:rsidP="006F6CCD">
      <w:pPr>
        <w:jc w:val="both"/>
        <w:rPr>
          <w:lang w:val="sl-SI"/>
        </w:rPr>
      </w:pPr>
      <w:r>
        <w:rPr>
          <w:lang w:val="sl-SI"/>
        </w:rPr>
        <w:t xml:space="preserve">a) </w:t>
      </w:r>
      <w:r w:rsidR="006F6CCD">
        <w:rPr>
          <w:lang w:val="sl-SI"/>
        </w:rPr>
        <w:t>naknada za p</w:t>
      </w:r>
      <w:r>
        <w:rPr>
          <w:lang w:val="sl-SI"/>
        </w:rPr>
        <w:t>r</w:t>
      </w:r>
      <w:r w:rsidR="006F6CCD">
        <w:rPr>
          <w:lang w:val="sl-SI"/>
        </w:rPr>
        <w:t>enos se, u potpunostii ili skoro u popunosti, sastoji od vlasničkih udjela koje izdaje sastavni subjekt koji je sticalac ili lice povezano sa sastavnim subjektom koji je sticalac ili, u slučaju likvidacije, od vlasničkih udjela ciljanog subjekta ili, ako nije predviđena naknada, izdavanje vlasničkog udjela nema ekonomski značaj;</w:t>
      </w:r>
    </w:p>
    <w:p w14:paraId="44607789" w14:textId="07C99321" w:rsidR="006F6CCD" w:rsidRDefault="00A94EDC" w:rsidP="006F6CCD">
      <w:pPr>
        <w:jc w:val="both"/>
        <w:rPr>
          <w:lang w:val="sl-SI"/>
        </w:rPr>
      </w:pPr>
      <w:r>
        <w:rPr>
          <w:lang w:val="sl-SI"/>
        </w:rPr>
        <w:t xml:space="preserve">b) </w:t>
      </w:r>
      <w:r w:rsidR="006F6CCD">
        <w:rPr>
          <w:lang w:val="sl-SI"/>
        </w:rPr>
        <w:t>dobit ili gubitak sastavnog subjekta koji prodaje t</w:t>
      </w:r>
      <w:r>
        <w:rPr>
          <w:lang w:val="sl-SI"/>
        </w:rPr>
        <w:t>a sredstva</w:t>
      </w:r>
      <w:r w:rsidR="006F6CCD">
        <w:rPr>
          <w:lang w:val="sl-SI"/>
        </w:rPr>
        <w:t xml:space="preserve"> ne podliježe oporezivanju u potpunosti ili djelimično; i</w:t>
      </w:r>
    </w:p>
    <w:p w14:paraId="43D6A1DB" w14:textId="1E3A023F" w:rsidR="006F6CCD" w:rsidRDefault="00A94EDC" w:rsidP="006F6CCD">
      <w:pPr>
        <w:jc w:val="both"/>
        <w:rPr>
          <w:lang w:val="sl-SI"/>
        </w:rPr>
      </w:pPr>
      <w:r>
        <w:rPr>
          <w:lang w:val="sl-SI"/>
        </w:rPr>
        <w:t xml:space="preserve">c) </w:t>
      </w:r>
      <w:r w:rsidR="006F6CCD">
        <w:rPr>
          <w:lang w:val="sl-SI"/>
        </w:rPr>
        <w:t xml:space="preserve">poreskim propisima jurisdikcije u kojoj se nalazi sastavni subjekt koji je sticalac se zahtijeva da taj sastavni subjekat oporezivu dobit nakon prodaje ili sticanja obračuna na način da će na </w:t>
      </w:r>
      <w:r>
        <w:rPr>
          <w:lang w:val="sl-SI"/>
        </w:rPr>
        <w:t>sredstva</w:t>
      </w:r>
      <w:r w:rsidR="006F6CCD">
        <w:rPr>
          <w:lang w:val="sl-SI"/>
        </w:rPr>
        <w:t xml:space="preserve"> primijeniti oporezivu osnovicu sastavnog subjekta koji je prodavac</w:t>
      </w:r>
      <w:r>
        <w:rPr>
          <w:lang w:val="sl-SI"/>
        </w:rPr>
        <w:t>,</w:t>
      </w:r>
      <w:r w:rsidR="006F6CCD">
        <w:rPr>
          <w:lang w:val="sl-SI"/>
        </w:rPr>
        <w:t xml:space="preserve"> a koja je usklađena za svaku dobit ili gubitak od prodaje ili sticanja;</w:t>
      </w:r>
    </w:p>
    <w:p w14:paraId="1C0C154B" w14:textId="5054F8B4" w:rsidR="006F6CCD" w:rsidRDefault="006F6CCD" w:rsidP="006F6CCD">
      <w:pPr>
        <w:jc w:val="both"/>
        <w:rPr>
          <w:lang w:val="sl-SI"/>
        </w:rPr>
      </w:pPr>
      <w:r>
        <w:rPr>
          <w:lang w:val="sl-SI"/>
        </w:rPr>
        <w:t>2) nekvalifikovani dobit</w:t>
      </w:r>
      <w:r w:rsidR="00A94EDC">
        <w:rPr>
          <w:lang w:val="sl-SI"/>
        </w:rPr>
        <w:t>ak</w:t>
      </w:r>
      <w:r>
        <w:rPr>
          <w:lang w:val="sl-SI"/>
        </w:rPr>
        <w:t xml:space="preserve"> ili gubitak predstavlja dobitak ili gubitak sastavnog subjekta koji je prodavac, zavisno od toga koji je iznos manji, a koji nastaje u vezi sa reorganizacijom koja podliježe oporezivanju u mjestu poslovanja sastavnog subjekta koji je prodavac, kao i finansijske računovodstvene </w:t>
      </w:r>
      <w:r w:rsidRPr="00A94EDC">
        <w:rPr>
          <w:lang w:val="sl-SI"/>
        </w:rPr>
        <w:t xml:space="preserve">dobitike ili gubitka </w:t>
      </w:r>
      <w:r>
        <w:rPr>
          <w:lang w:val="sl-SI"/>
        </w:rPr>
        <w:t>koji nastaju u vezi sa reorganizacijom.</w:t>
      </w:r>
    </w:p>
    <w:p w14:paraId="1699A3B5" w14:textId="177ED508" w:rsidR="006F6CCD" w:rsidRDefault="006F6CCD" w:rsidP="006F6CCD">
      <w:pPr>
        <w:jc w:val="both"/>
        <w:rPr>
          <w:lang w:val="sl-SI"/>
        </w:rPr>
      </w:pPr>
      <w:r>
        <w:rPr>
          <w:lang w:val="sl-SI"/>
        </w:rPr>
        <w:t xml:space="preserve">(2) Sastavni subjekt koji prodaje </w:t>
      </w:r>
      <w:r w:rsidR="00A94EDC">
        <w:rPr>
          <w:lang w:val="sl-SI"/>
        </w:rPr>
        <w:t>sredstva</w:t>
      </w:r>
      <w:r>
        <w:rPr>
          <w:lang w:val="sl-SI"/>
        </w:rPr>
        <w:t xml:space="preserve"> i obaveze</w:t>
      </w:r>
      <w:r w:rsidR="00A94EDC">
        <w:rPr>
          <w:lang w:val="sl-SI"/>
        </w:rPr>
        <w:t xml:space="preserve"> svoju </w:t>
      </w:r>
      <w:r>
        <w:rPr>
          <w:lang w:val="sl-SI"/>
        </w:rPr>
        <w:t xml:space="preserve">dobit ili gubitak koji proizilaze iz takve prodaje uključuje u obračun svoje dobiti ili gubitka. </w:t>
      </w:r>
    </w:p>
    <w:p w14:paraId="1F2A18D8" w14:textId="6DA47534" w:rsidR="006F6CCD" w:rsidRDefault="006F6CCD" w:rsidP="006F6CCD">
      <w:pPr>
        <w:jc w:val="both"/>
        <w:rPr>
          <w:lang w:val="sl-SI"/>
        </w:rPr>
      </w:pPr>
      <w:r>
        <w:rPr>
          <w:lang w:val="sl-SI"/>
        </w:rPr>
        <w:t xml:space="preserve">(3) Sastavni subjekt koji stiče </w:t>
      </w:r>
      <w:r w:rsidR="00A94EDC">
        <w:rPr>
          <w:lang w:val="sl-SI"/>
        </w:rPr>
        <w:t>sredstva</w:t>
      </w:r>
      <w:r>
        <w:rPr>
          <w:lang w:val="sl-SI"/>
        </w:rPr>
        <w:t xml:space="preserve"> i obaveze određuje svoju dobit ili gubitak na osnovu knjigovodstvene vrijednosti stečen</w:t>
      </w:r>
      <w:r w:rsidR="00A94EDC">
        <w:rPr>
          <w:lang w:val="sl-SI"/>
        </w:rPr>
        <w:t>ih sredstava</w:t>
      </w:r>
      <w:r>
        <w:rPr>
          <w:lang w:val="sl-SI"/>
        </w:rPr>
        <w:t xml:space="preserve"> i preuzetih obaveza utvrđenih u skladu sa standardom finansijskog računovodstva koji se primjenjuje pri sastavljanju konsolidovanih finansijskih izvještaja krajnjeg matičnog društva.</w:t>
      </w:r>
    </w:p>
    <w:p w14:paraId="2D07D1E3" w14:textId="5E34C62F" w:rsidR="006F6CCD" w:rsidRDefault="006F6CCD" w:rsidP="006F6CCD">
      <w:pPr>
        <w:jc w:val="both"/>
        <w:rPr>
          <w:lang w:val="sl-SI"/>
        </w:rPr>
      </w:pPr>
      <w:r>
        <w:rPr>
          <w:lang w:val="sl-SI"/>
        </w:rPr>
        <w:t xml:space="preserve">(4) Izuzetno od odredaba st. 2 i 3 ovog člana, ako se prodaja ili sticanje </w:t>
      </w:r>
      <w:r w:rsidR="00A94EDC">
        <w:rPr>
          <w:lang w:val="sl-SI"/>
        </w:rPr>
        <w:t>sredstava</w:t>
      </w:r>
      <w:r>
        <w:rPr>
          <w:lang w:val="sl-SI"/>
        </w:rPr>
        <w:t xml:space="preserve"> i preuzetih obaveza sprovodi u smislu reorganizacije:</w:t>
      </w:r>
    </w:p>
    <w:p w14:paraId="200BCCE1" w14:textId="627F7CD7" w:rsidR="006F6CCD" w:rsidRDefault="00192D18" w:rsidP="006F6CCD">
      <w:pPr>
        <w:jc w:val="both"/>
        <w:rPr>
          <w:lang w:val="sl-SI"/>
        </w:rPr>
      </w:pPr>
      <w:r>
        <w:rPr>
          <w:lang w:val="sl-SI"/>
        </w:rPr>
        <w:t>1</w:t>
      </w:r>
      <w:r w:rsidR="006F6CCD">
        <w:rPr>
          <w:lang w:val="sl-SI"/>
        </w:rPr>
        <w:t>) sastavni subjekt koji je prenosilac svaku dobit ili gubitak koji proizlaze iz takve prodaje isključuje iz obračuna svoje dobiti ili gubitka; i</w:t>
      </w:r>
    </w:p>
    <w:p w14:paraId="7FBF9E4A" w14:textId="26DC1090" w:rsidR="006F6CCD" w:rsidRDefault="00192D18" w:rsidP="006F6CCD">
      <w:pPr>
        <w:jc w:val="both"/>
        <w:rPr>
          <w:lang w:val="sl-SI"/>
        </w:rPr>
      </w:pPr>
      <w:r>
        <w:rPr>
          <w:lang w:val="sl-SI"/>
        </w:rPr>
        <w:t>2</w:t>
      </w:r>
      <w:r w:rsidR="006F6CCD">
        <w:rPr>
          <w:lang w:val="sl-SI"/>
        </w:rPr>
        <w:t>) sastavni subjekt koji je sticalac utvrđuje svoju dobit ili gubitak na osnovu  knjigovodstvene vrijednosti stečen</w:t>
      </w:r>
      <w:r w:rsidR="00A94EDC">
        <w:rPr>
          <w:lang w:val="sl-SI"/>
        </w:rPr>
        <w:t>ih sredstava</w:t>
      </w:r>
      <w:r w:rsidR="006F6CCD">
        <w:rPr>
          <w:lang w:val="sl-SI"/>
        </w:rPr>
        <w:t xml:space="preserve"> i preuzetih obaveza sastavnog subjekta koji je prenosilac</w:t>
      </w:r>
      <w:r w:rsidR="00A94EDC">
        <w:rPr>
          <w:lang w:val="sl-SI"/>
        </w:rPr>
        <w:t xml:space="preserve">. </w:t>
      </w:r>
    </w:p>
    <w:p w14:paraId="752872D1" w14:textId="590EE966" w:rsidR="006F6CCD" w:rsidRDefault="006F6CCD" w:rsidP="006F6CCD">
      <w:pPr>
        <w:jc w:val="both"/>
        <w:rPr>
          <w:lang w:val="sl-SI"/>
        </w:rPr>
      </w:pPr>
      <w:r>
        <w:rPr>
          <w:lang w:val="sl-SI"/>
        </w:rPr>
        <w:t xml:space="preserve">(5) Izuzetno od odredaba st. 2 i 3 ovog člana ako se prenos </w:t>
      </w:r>
      <w:r w:rsidR="00A94EDC">
        <w:rPr>
          <w:lang w:val="sl-SI"/>
        </w:rPr>
        <w:t>sredstava</w:t>
      </w:r>
      <w:r>
        <w:rPr>
          <w:lang w:val="sl-SI"/>
        </w:rPr>
        <w:t xml:space="preserve"> i obaveza sprovodi u smislu reorganizacije koja, za subjek</w:t>
      </w:r>
      <w:r w:rsidR="00A94EDC">
        <w:rPr>
          <w:lang w:val="sl-SI"/>
        </w:rPr>
        <w:t>a</w:t>
      </w:r>
      <w:r>
        <w:rPr>
          <w:lang w:val="sl-SI"/>
        </w:rPr>
        <w:t>t koji je prenosilac, dovodi do nekvalifikovanih dobitaka ili gubitaka:</w:t>
      </w:r>
    </w:p>
    <w:p w14:paraId="2BC9B888" w14:textId="7B4DC92F" w:rsidR="006F6CCD" w:rsidRDefault="00192D18" w:rsidP="006F6CCD">
      <w:pPr>
        <w:jc w:val="both"/>
        <w:rPr>
          <w:lang w:val="sl-SI"/>
        </w:rPr>
      </w:pPr>
      <w:r>
        <w:rPr>
          <w:lang w:val="sl-SI"/>
        </w:rPr>
        <w:t>1</w:t>
      </w:r>
      <w:r w:rsidR="006F6CCD">
        <w:rPr>
          <w:lang w:val="sl-SI"/>
        </w:rPr>
        <w:t>) sastavni subjek</w:t>
      </w:r>
      <w:r w:rsidR="00AA1E09">
        <w:rPr>
          <w:lang w:val="sl-SI"/>
        </w:rPr>
        <w:t>a</w:t>
      </w:r>
      <w:r w:rsidR="006F6CCD">
        <w:rPr>
          <w:lang w:val="sl-SI"/>
        </w:rPr>
        <w:t xml:space="preserve">t koji je prenosilac dobitak ili gubitak od prodaje uključuje u obračun svoje dobiti ili gubitka do iznosa nekvalifikovanog dobitka ili gubitka; i </w:t>
      </w:r>
    </w:p>
    <w:p w14:paraId="74B915F1" w14:textId="1FB882B2" w:rsidR="006F6CCD" w:rsidRDefault="00192D18" w:rsidP="006F6CCD">
      <w:pPr>
        <w:jc w:val="both"/>
        <w:rPr>
          <w:lang w:val="sl-SI"/>
        </w:rPr>
      </w:pPr>
      <w:r>
        <w:rPr>
          <w:lang w:val="sl-SI"/>
        </w:rPr>
        <w:lastRenderedPageBreak/>
        <w:t>2</w:t>
      </w:r>
      <w:r w:rsidR="006F6CCD">
        <w:rPr>
          <w:lang w:val="sl-SI"/>
        </w:rPr>
        <w:t>) sastavni subje</w:t>
      </w:r>
      <w:r w:rsidR="00AA1E09">
        <w:rPr>
          <w:lang w:val="sl-SI"/>
        </w:rPr>
        <w:t>a</w:t>
      </w:r>
      <w:r w:rsidR="006F6CCD">
        <w:rPr>
          <w:lang w:val="sl-SI"/>
        </w:rPr>
        <w:t>kt koji je sticalac utvrđuje svoju dobit ili gubitak nakon sticanja koristeći knjigovodstvenu vrijednost stečen</w:t>
      </w:r>
      <w:r w:rsidR="00AA1E09">
        <w:rPr>
          <w:lang w:val="sl-SI"/>
        </w:rPr>
        <w:t>ih sredstava</w:t>
      </w:r>
      <w:r w:rsidR="006F6CCD">
        <w:rPr>
          <w:lang w:val="sl-SI"/>
        </w:rPr>
        <w:t xml:space="preserve"> i preuzetih obaveza sastavnog subjekta koji je prenosilac pri prodaji, koja je usklađena sa domaćim poreskim pravilima sastavnog subjekta koji je sticalac</w:t>
      </w:r>
      <w:r w:rsidR="00AA1E09">
        <w:rPr>
          <w:lang w:val="sl-SI"/>
        </w:rPr>
        <w:t>,</w:t>
      </w:r>
      <w:r w:rsidR="006F6CCD">
        <w:rPr>
          <w:lang w:val="sl-SI"/>
        </w:rPr>
        <w:t xml:space="preserve"> kako bi se obračunao nekvalifikovani dobitak ili gubitak.</w:t>
      </w:r>
    </w:p>
    <w:p w14:paraId="7B8BA4E6" w14:textId="77777777" w:rsidR="006F6CCD" w:rsidRDefault="006F6CCD" w:rsidP="006F6CCD">
      <w:pPr>
        <w:jc w:val="both"/>
        <w:rPr>
          <w:lang w:val="sl-SI"/>
        </w:rPr>
      </w:pPr>
      <w:r>
        <w:rPr>
          <w:lang w:val="sl-SI"/>
        </w:rPr>
        <w:t>(6) Prema odluci sastavnog subjekta koji podnosi prijavu, ako je sastavni subjekt dužan uskladiti ili mu je dozvoljeno da uskladi osnovicu svoje imovine i iznos svojih obaveza po fer vrijednosti u svrhu oporezivanja u jurisdikciji u kojoj se nalazi, taj sastavni subjekat može:</w:t>
      </w:r>
    </w:p>
    <w:p w14:paraId="3742108E" w14:textId="4402838C" w:rsidR="006F6CCD" w:rsidRDefault="006F6CCD" w:rsidP="006F6CCD">
      <w:pPr>
        <w:jc w:val="both"/>
        <w:rPr>
          <w:lang w:val="sl-SI"/>
        </w:rPr>
      </w:pPr>
      <w:r>
        <w:rPr>
          <w:lang w:val="sl-SI"/>
        </w:rPr>
        <w:t xml:space="preserve">1) prilikom obračuna svoje dobiti ili gubitka, uključiti iznos dobitka ili gubitka koji je povezan sa </w:t>
      </w:r>
      <w:r w:rsidR="00AA1E09">
        <w:rPr>
          <w:lang w:val="sl-SI"/>
        </w:rPr>
        <w:t xml:space="preserve">sredstvima </w:t>
      </w:r>
      <w:r>
        <w:rPr>
          <w:lang w:val="sl-SI"/>
        </w:rPr>
        <w:t>i obavezama, a  koji:</w:t>
      </w:r>
    </w:p>
    <w:p w14:paraId="7C81DAF1" w14:textId="73DDFD9A" w:rsidR="006F6CCD" w:rsidRDefault="00AA1E09" w:rsidP="006F6CCD">
      <w:pPr>
        <w:jc w:val="both"/>
        <w:rPr>
          <w:lang w:val="sl-SI"/>
        </w:rPr>
      </w:pPr>
      <w:r>
        <w:rPr>
          <w:lang w:val="sl-SI"/>
        </w:rPr>
        <w:t xml:space="preserve">a) je </w:t>
      </w:r>
      <w:r w:rsidR="006F6CCD">
        <w:rPr>
          <w:lang w:val="sl-SI"/>
        </w:rPr>
        <w:t xml:space="preserve">jednak razlici između knjigovodstvene vrijednosti </w:t>
      </w:r>
      <w:r>
        <w:rPr>
          <w:lang w:val="sl-SI"/>
        </w:rPr>
        <w:t>sredstva</w:t>
      </w:r>
      <w:r w:rsidR="006F6CCD">
        <w:rPr>
          <w:lang w:val="sl-SI"/>
        </w:rPr>
        <w:t xml:space="preserve"> ili obaveze za potrebe finansijskog računovodstva neposredno prije dana događaja koji je prouzrokovao poresko usklađivanje (događaj pokretač) i fer vrijednosti imovine ili obaveze neposredno nakon tog događaj; i</w:t>
      </w:r>
    </w:p>
    <w:p w14:paraId="1CB95B12" w14:textId="4E21E3F8" w:rsidR="006F6CCD" w:rsidRDefault="00AA1E09" w:rsidP="006F6CCD">
      <w:pPr>
        <w:jc w:val="both"/>
        <w:rPr>
          <w:lang w:val="sl-SI"/>
        </w:rPr>
      </w:pPr>
      <w:r>
        <w:rPr>
          <w:lang w:val="sl-SI"/>
        </w:rPr>
        <w:t xml:space="preserve">b) </w:t>
      </w:r>
      <w:r w:rsidR="006F6CCD">
        <w:rPr>
          <w:lang w:val="sl-SI"/>
        </w:rPr>
        <w:t xml:space="preserve">smanjen (ili povećan) za </w:t>
      </w:r>
      <w:r>
        <w:rPr>
          <w:lang w:val="sl-SI"/>
        </w:rPr>
        <w:t xml:space="preserve">nekvalifikovani </w:t>
      </w:r>
      <w:r w:rsidR="006F6CCD">
        <w:rPr>
          <w:lang w:val="sl-SI"/>
        </w:rPr>
        <w:t>dobit</w:t>
      </w:r>
      <w:r>
        <w:rPr>
          <w:lang w:val="sl-SI"/>
        </w:rPr>
        <w:t>ak</w:t>
      </w:r>
      <w:r w:rsidR="006F6CCD">
        <w:rPr>
          <w:lang w:val="sl-SI"/>
        </w:rPr>
        <w:t xml:space="preserve"> ili gubitak, ukoliko postoji, a koji nastaje u vezi sa događajem pokretačem.</w:t>
      </w:r>
    </w:p>
    <w:p w14:paraId="0DE77D69" w14:textId="126E1FF8" w:rsidR="006F6CCD" w:rsidRDefault="006F6CCD" w:rsidP="006F6CCD">
      <w:pPr>
        <w:jc w:val="both"/>
        <w:rPr>
          <w:lang w:val="sl-SI"/>
        </w:rPr>
      </w:pPr>
      <w:r>
        <w:rPr>
          <w:lang w:val="sl-SI"/>
        </w:rPr>
        <w:t xml:space="preserve">2)  fer vrijednost </w:t>
      </w:r>
      <w:r w:rsidR="00AA1E09">
        <w:rPr>
          <w:lang w:val="sl-SI"/>
        </w:rPr>
        <w:t>sredstava</w:t>
      </w:r>
      <w:r>
        <w:rPr>
          <w:lang w:val="sl-SI"/>
        </w:rPr>
        <w:t xml:space="preserve"> ili obaveze za potrebe finansijskog računovodstva odmah nakon događaja pokretača </w:t>
      </w:r>
      <w:r w:rsidR="00430E97">
        <w:rPr>
          <w:lang w:val="sl-SI"/>
        </w:rPr>
        <w:t xml:space="preserve">u cilju </w:t>
      </w:r>
      <w:r>
        <w:rPr>
          <w:lang w:val="sl-SI"/>
        </w:rPr>
        <w:t xml:space="preserve"> obračuna dobiti ili gubitka u fiskalnim godinama koje završavaju nakon tog događaja; i</w:t>
      </w:r>
    </w:p>
    <w:p w14:paraId="04C2DDA5" w14:textId="1D5B664B" w:rsidR="006F6CCD" w:rsidRDefault="006F6CCD" w:rsidP="006F6CCD">
      <w:pPr>
        <w:jc w:val="both"/>
        <w:rPr>
          <w:lang w:val="sl-SI"/>
        </w:rPr>
      </w:pPr>
      <w:r>
        <w:rPr>
          <w:lang w:val="sl-SI"/>
        </w:rPr>
        <w:t>3) uključ</w:t>
      </w:r>
      <w:r w:rsidR="00430E97">
        <w:rPr>
          <w:lang w:val="sl-SI"/>
        </w:rPr>
        <w:t>uje</w:t>
      </w:r>
      <w:r>
        <w:rPr>
          <w:lang w:val="sl-SI"/>
        </w:rPr>
        <w:t xml:space="preserve"> neto ukupan iznos utvrđen u t</w:t>
      </w:r>
      <w:r w:rsidR="00430E97">
        <w:rPr>
          <w:lang w:val="sl-SI"/>
        </w:rPr>
        <w:t>ački</w:t>
      </w:r>
      <w:r>
        <w:rPr>
          <w:lang w:val="sl-SI"/>
        </w:rPr>
        <w:t>i 1) ovog stava u dobit</w:t>
      </w:r>
      <w:r w:rsidR="00430E97">
        <w:rPr>
          <w:lang w:val="sl-SI"/>
        </w:rPr>
        <w:t>i</w:t>
      </w:r>
      <w:r>
        <w:rPr>
          <w:lang w:val="sl-SI"/>
        </w:rPr>
        <w:t xml:space="preserve"> ili gubit</w:t>
      </w:r>
      <w:r w:rsidR="00430E97">
        <w:rPr>
          <w:lang w:val="sl-SI"/>
        </w:rPr>
        <w:t xml:space="preserve">ku </w:t>
      </w:r>
      <w:r>
        <w:rPr>
          <w:lang w:val="sl-SI"/>
        </w:rPr>
        <w:t>sastavnog subjekta na jedan od sljedećih načina:</w:t>
      </w:r>
    </w:p>
    <w:p w14:paraId="42BDB4C5" w14:textId="0F98E7D4" w:rsidR="006F6CCD" w:rsidRDefault="00AA1E09" w:rsidP="006F6CCD">
      <w:pPr>
        <w:jc w:val="both"/>
        <w:rPr>
          <w:lang w:val="sl-SI"/>
        </w:rPr>
      </w:pPr>
      <w:r>
        <w:rPr>
          <w:lang w:val="sl-SI"/>
        </w:rPr>
        <w:t xml:space="preserve">a) </w:t>
      </w:r>
      <w:r w:rsidR="006F6CCD">
        <w:rPr>
          <w:lang w:val="sl-SI"/>
        </w:rPr>
        <w:t>neto ukupan iznos uključen je u fiskaln</w:t>
      </w:r>
      <w:r w:rsidR="00430E97">
        <w:rPr>
          <w:lang w:val="sl-SI"/>
        </w:rPr>
        <w:t>oj</w:t>
      </w:r>
      <w:r w:rsidR="006F6CCD">
        <w:rPr>
          <w:lang w:val="sl-SI"/>
        </w:rPr>
        <w:t xml:space="preserve"> godin</w:t>
      </w:r>
      <w:r w:rsidR="00430E97">
        <w:rPr>
          <w:lang w:val="sl-SI"/>
        </w:rPr>
        <w:t>i</w:t>
      </w:r>
      <w:r w:rsidR="006F6CCD">
        <w:rPr>
          <w:lang w:val="sl-SI"/>
        </w:rPr>
        <w:t xml:space="preserve"> u kojoj dolazi do događaja pokretača; ili</w:t>
      </w:r>
    </w:p>
    <w:p w14:paraId="6AAF8954" w14:textId="0CD9982B" w:rsidR="00530A9A" w:rsidRPr="006001D3" w:rsidRDefault="00AA1E09" w:rsidP="006001D3">
      <w:pPr>
        <w:jc w:val="both"/>
        <w:rPr>
          <w:lang w:val="sl-SI"/>
        </w:rPr>
      </w:pPr>
      <w:r>
        <w:rPr>
          <w:lang w:val="sl-SI"/>
        </w:rPr>
        <w:t xml:space="preserve">b) </w:t>
      </w:r>
      <w:r w:rsidR="006F6CCD">
        <w:rPr>
          <w:lang w:val="sl-SI"/>
        </w:rPr>
        <w:t xml:space="preserve">iznos jednak neto ukupnom iznosu podijeljenom sa brojem pet koji je uključen u fiskalnu godinu u kojoj dolazi do događaja pokretača i u svakoj od četiri uzostopne naredne fiskalne godine neposredno, osim ako sastavni subjekat u određenoj fiskalnoj godini unutar tog perioda napusti grupu međunarodnih preduzeća ili veliku domaću grupu, </w:t>
      </w:r>
      <w:r w:rsidR="00430E97">
        <w:rPr>
          <w:lang w:val="sl-SI"/>
        </w:rPr>
        <w:t xml:space="preserve">onda </w:t>
      </w:r>
      <w:r w:rsidR="006F6CCD">
        <w:rPr>
          <w:lang w:val="sl-SI"/>
        </w:rPr>
        <w:t>u tom slučaju preostali iznos će u potpunosti biti uključen u tu fiskalnu godinu.</w:t>
      </w:r>
    </w:p>
    <w:p w14:paraId="6DBE4C4D" w14:textId="77777777" w:rsidR="006001D3" w:rsidRDefault="006001D3" w:rsidP="006F6CCD">
      <w:pPr>
        <w:jc w:val="center"/>
        <w:rPr>
          <w:b/>
          <w:bCs/>
          <w:lang w:val="sl-SI"/>
        </w:rPr>
      </w:pPr>
    </w:p>
    <w:p w14:paraId="6D48A0DF" w14:textId="12AF64E4" w:rsidR="006F6CCD" w:rsidRPr="00430E97" w:rsidRDefault="006F6CCD" w:rsidP="006F6CCD">
      <w:pPr>
        <w:jc w:val="center"/>
        <w:rPr>
          <w:b/>
          <w:bCs/>
          <w:lang w:val="sl-SI"/>
        </w:rPr>
      </w:pPr>
      <w:r w:rsidRPr="00430E97">
        <w:rPr>
          <w:b/>
          <w:bCs/>
          <w:lang w:val="sl-SI"/>
        </w:rPr>
        <w:t>VII REŽIMI PORE</w:t>
      </w:r>
      <w:r w:rsidR="00430E97" w:rsidRPr="00430E97">
        <w:rPr>
          <w:b/>
          <w:bCs/>
          <w:lang w:val="sl-SI"/>
        </w:rPr>
        <w:t>SKE</w:t>
      </w:r>
      <w:r w:rsidRPr="00430E97">
        <w:rPr>
          <w:b/>
          <w:bCs/>
          <w:lang w:val="sl-SI"/>
        </w:rPr>
        <w:t xml:space="preserve"> NEUTRALNOSTI I RASPODJELE</w:t>
      </w:r>
    </w:p>
    <w:p w14:paraId="16506F7E" w14:textId="152A4A1D" w:rsidR="006F6CCD" w:rsidRPr="00430E97" w:rsidRDefault="006F6CCD" w:rsidP="006F6CCD">
      <w:pPr>
        <w:jc w:val="center"/>
        <w:rPr>
          <w:b/>
          <w:lang w:val="sl-SI"/>
        </w:rPr>
      </w:pPr>
      <w:bookmarkStart w:id="16" w:name="_Hlk214888263"/>
      <w:r w:rsidRPr="00430E97">
        <w:rPr>
          <w:b/>
          <w:lang w:val="sl-SI"/>
        </w:rPr>
        <w:t>Određivanje efektivne pore</w:t>
      </w:r>
      <w:r w:rsidR="00430E97" w:rsidRPr="00430E97">
        <w:rPr>
          <w:b/>
          <w:lang w:val="sl-SI"/>
        </w:rPr>
        <w:t xml:space="preserve">ske </w:t>
      </w:r>
      <w:r w:rsidRPr="00430E97">
        <w:rPr>
          <w:b/>
          <w:lang w:val="sl-SI"/>
        </w:rPr>
        <w:t xml:space="preserve"> stope i dopunskog poreza investici</w:t>
      </w:r>
      <w:r w:rsidR="00430E97" w:rsidRPr="00430E97">
        <w:rPr>
          <w:b/>
          <w:lang w:val="sl-SI"/>
        </w:rPr>
        <w:t>onog</w:t>
      </w:r>
      <w:r w:rsidRPr="00430E97">
        <w:rPr>
          <w:b/>
          <w:lang w:val="sl-SI"/>
        </w:rPr>
        <w:t xml:space="preserve"> subjekta</w:t>
      </w:r>
    </w:p>
    <w:bookmarkEnd w:id="16"/>
    <w:p w14:paraId="26D1FE94" w14:textId="06A8FD00" w:rsidR="006F6CCD" w:rsidRPr="00430E97" w:rsidRDefault="006F6CCD" w:rsidP="006F6CCD">
      <w:pPr>
        <w:jc w:val="center"/>
        <w:rPr>
          <w:b/>
          <w:lang w:val="sl-SI"/>
        </w:rPr>
      </w:pPr>
      <w:r w:rsidRPr="00430E97">
        <w:rPr>
          <w:b/>
          <w:lang w:val="sl-SI"/>
        </w:rPr>
        <w:t>Član 2</w:t>
      </w:r>
      <w:r w:rsidR="00F52D86" w:rsidRPr="00430E97">
        <w:rPr>
          <w:b/>
          <w:lang w:val="sl-SI"/>
        </w:rPr>
        <w:t>6</w:t>
      </w:r>
    </w:p>
    <w:p w14:paraId="2ED26A8B" w14:textId="2E5A2113" w:rsidR="006F6CCD" w:rsidRDefault="00430E97" w:rsidP="006F6CCD">
      <w:pPr>
        <w:jc w:val="both"/>
        <w:rPr>
          <w:lang w:val="sl-SI"/>
        </w:rPr>
      </w:pPr>
      <w:r>
        <w:rPr>
          <w:lang w:val="sl-SI"/>
        </w:rPr>
        <w:t xml:space="preserve"> </w:t>
      </w:r>
      <w:r w:rsidR="006F6CCD">
        <w:rPr>
          <w:lang w:val="sl-SI"/>
        </w:rPr>
        <w:t>(1) Ako je sastavni subjek</w:t>
      </w:r>
      <w:r>
        <w:rPr>
          <w:lang w:val="sl-SI"/>
        </w:rPr>
        <w:t>a</w:t>
      </w:r>
      <w:r w:rsidR="006F6CCD">
        <w:rPr>
          <w:lang w:val="sl-SI"/>
        </w:rPr>
        <w:t xml:space="preserve">t grupe međunarodnih preduzeća ili velike domaće grupe investicioni subjekat koji nije </w:t>
      </w:r>
      <w:r>
        <w:rPr>
          <w:lang w:val="sl-SI"/>
        </w:rPr>
        <w:t>fiskalno</w:t>
      </w:r>
      <w:r w:rsidR="006F6CCD">
        <w:rPr>
          <w:lang w:val="sl-SI"/>
        </w:rPr>
        <w:t xml:space="preserve"> transparentan i koji nije donio odluku u skladu </w:t>
      </w:r>
      <w:r w:rsidR="006F6CCD" w:rsidRPr="00430E97">
        <w:rPr>
          <w:lang w:val="sl-SI"/>
        </w:rPr>
        <w:t>s</w:t>
      </w:r>
      <w:r w:rsidRPr="00430E97">
        <w:rPr>
          <w:lang w:val="sl-SI"/>
        </w:rPr>
        <w:t>a članom 27 ovog zakona,</w:t>
      </w:r>
      <w:r w:rsidR="006F6CCD" w:rsidRPr="00430E97">
        <w:rPr>
          <w:lang w:val="sl-SI"/>
        </w:rPr>
        <w:t xml:space="preserve"> efektivna</w:t>
      </w:r>
      <w:r w:rsidR="006F6CCD">
        <w:rPr>
          <w:lang w:val="sl-SI"/>
        </w:rPr>
        <w:t xml:space="preserve"> poreska stopa tog investicionog subjekta obračunava se odvojeno od efektivne poreske stope jurisdikcije u kojoj se nalazi.</w:t>
      </w:r>
    </w:p>
    <w:p w14:paraId="594E2146" w14:textId="77777777" w:rsidR="006F6CCD" w:rsidRDefault="006F6CCD" w:rsidP="006F6CCD">
      <w:pPr>
        <w:jc w:val="both"/>
        <w:rPr>
          <w:lang w:val="sl-SI"/>
        </w:rPr>
      </w:pPr>
      <w:r>
        <w:rPr>
          <w:lang w:val="sl-SI"/>
        </w:rPr>
        <w:t>(2) Efektivna poreska stopa investicionog subjekta iz stava 1 ovog člana jednaka je njegovim usklađenim obuhvaćenim porezima podijeljenima sa iznosom koji je jednak dodjeljivom udjelu grupe međunarodnih preduzeća ili velike domaće grupe u dobiti ili gubitku tog investicionog subjekta.</w:t>
      </w:r>
    </w:p>
    <w:p w14:paraId="255F5EE9" w14:textId="77777777" w:rsidR="006F6CCD" w:rsidRDefault="006F6CCD" w:rsidP="006F6CCD">
      <w:pPr>
        <w:jc w:val="both"/>
        <w:rPr>
          <w:lang w:val="sl-SI"/>
        </w:rPr>
      </w:pPr>
      <w:r>
        <w:rPr>
          <w:lang w:val="sl-SI"/>
        </w:rPr>
        <w:lastRenderedPageBreak/>
        <w:t>(3) Ako se više investicionih subjekata nalazi u određenoj jurisdikciji, njihova efektivna poreska stopa obračunava se kombinovanjem njihovih usklađenih obuhvaćenih poreza i dodjeljivih udjela grupe međunarodnih preduzeća  ili velike domaće grupe u njihovojj dobiti ili gubitku.</w:t>
      </w:r>
    </w:p>
    <w:p w14:paraId="56C8DA5F" w14:textId="3210DE4B" w:rsidR="006F6CCD" w:rsidRDefault="006F6CCD" w:rsidP="006F6CCD">
      <w:pPr>
        <w:jc w:val="both"/>
        <w:rPr>
          <w:lang w:val="sl-SI"/>
        </w:rPr>
      </w:pPr>
      <w:r>
        <w:rPr>
          <w:lang w:val="sl-SI"/>
        </w:rPr>
        <w:t xml:space="preserve">(4) Usklađenii obuhvaćeni porezi investicionog subjekta iz stava 1 ovog člana </w:t>
      </w:r>
      <w:r w:rsidR="006A12A9">
        <w:rPr>
          <w:lang w:val="sl-SI"/>
        </w:rPr>
        <w:t>su</w:t>
      </w:r>
      <w:r>
        <w:rPr>
          <w:lang w:val="sl-SI"/>
        </w:rPr>
        <w:t xml:space="preserve"> usklađeni obuhvaćeni porezi pripisivi dodjeljivom udjelu grupe međunarodnih preduzeća u dobiti investiciionog subjekta i obuhvaćeni porezi dodijeljeni investicionom subjektu u skladu s članom </w:t>
      </w:r>
      <w:r w:rsidRPr="006A12A9">
        <w:rPr>
          <w:lang w:val="sl-SI"/>
        </w:rPr>
        <w:t xml:space="preserve">12 ovog </w:t>
      </w:r>
      <w:r w:rsidR="006A12A9" w:rsidRPr="006A12A9">
        <w:rPr>
          <w:lang w:val="sl-SI"/>
        </w:rPr>
        <w:t>z</w:t>
      </w:r>
      <w:r w:rsidRPr="006A12A9">
        <w:rPr>
          <w:lang w:val="sl-SI"/>
        </w:rPr>
        <w:t>akona.</w:t>
      </w:r>
      <w:r>
        <w:rPr>
          <w:lang w:val="sl-SI"/>
        </w:rPr>
        <w:t xml:space="preserve"> </w:t>
      </w:r>
    </w:p>
    <w:p w14:paraId="726E6485" w14:textId="77777777" w:rsidR="006F6CCD" w:rsidRDefault="006F6CCD" w:rsidP="006F6CCD">
      <w:pPr>
        <w:jc w:val="both"/>
        <w:rPr>
          <w:lang w:val="sl-SI"/>
        </w:rPr>
      </w:pPr>
      <w:r>
        <w:rPr>
          <w:lang w:val="sl-SI"/>
        </w:rPr>
        <w:t>(5) Usklađeni obuhvaćeni porezi investicionog subjekta ne uključuju obuhvaćene poreze koje je investicioni subjekat obračunao i koji su pripisivi dobiti koja nije dio dodjeljivog udjela grupe međunarodnih preduzeća ili velike domaće grupe u dobiti investicionog subjekta.</w:t>
      </w:r>
    </w:p>
    <w:p w14:paraId="101345BE" w14:textId="52B791D0" w:rsidR="006F6CCD" w:rsidRDefault="006F6CCD" w:rsidP="006F6CCD">
      <w:pPr>
        <w:jc w:val="both"/>
        <w:rPr>
          <w:lang w:val="sl-SI"/>
        </w:rPr>
      </w:pPr>
      <w:r>
        <w:rPr>
          <w:lang w:val="sl-SI"/>
        </w:rPr>
        <w:t>(6) Dopunski porez investicionog subjekta je iznos</w:t>
      </w:r>
      <w:r w:rsidR="006A12A9">
        <w:rPr>
          <w:lang w:val="sl-SI"/>
        </w:rPr>
        <w:t xml:space="preserve"> </w:t>
      </w:r>
      <w:r>
        <w:rPr>
          <w:lang w:val="sl-SI"/>
        </w:rPr>
        <w:t>jednak procentu dopunskog poreza investici</w:t>
      </w:r>
      <w:r w:rsidR="006A12A9">
        <w:rPr>
          <w:lang w:val="sl-SI"/>
        </w:rPr>
        <w:t>onog</w:t>
      </w:r>
      <w:r>
        <w:rPr>
          <w:lang w:val="sl-SI"/>
        </w:rPr>
        <w:t xml:space="preserve"> subjekta pomnoženom sa iznosom koji je jednak razlici između dodjeljivog udjela grupe međunarodnih preduzeća ili velike domaće grupe u dobiti investicionog subjekta i sadržajnog isključivanja dobiti  investicioni</w:t>
      </w:r>
      <w:r w:rsidR="006A12A9">
        <w:rPr>
          <w:lang w:val="sl-SI"/>
        </w:rPr>
        <w:t>nog</w:t>
      </w:r>
      <w:r>
        <w:rPr>
          <w:lang w:val="sl-SI"/>
        </w:rPr>
        <w:t xml:space="preserve"> subjekt</w:t>
      </w:r>
      <w:r w:rsidR="006A12A9">
        <w:rPr>
          <w:lang w:val="sl-SI"/>
        </w:rPr>
        <w:t>a</w:t>
      </w:r>
      <w:r>
        <w:rPr>
          <w:lang w:val="sl-SI"/>
        </w:rPr>
        <w:t xml:space="preserve">. </w:t>
      </w:r>
    </w:p>
    <w:p w14:paraId="4E675494" w14:textId="41831A62" w:rsidR="006F6CCD" w:rsidRDefault="006F6CCD" w:rsidP="006F6CCD">
      <w:pPr>
        <w:jc w:val="both"/>
        <w:rPr>
          <w:lang w:val="sl-SI"/>
        </w:rPr>
      </w:pPr>
      <w:r>
        <w:rPr>
          <w:lang w:val="sl-SI"/>
        </w:rPr>
        <w:t>(7) Procenat dopunskog poreza investicionog subjekta pozitivan je iznos jednak razlici između</w:t>
      </w:r>
      <w:r w:rsidR="006A12A9">
        <w:rPr>
          <w:lang w:val="sl-SI"/>
        </w:rPr>
        <w:t xml:space="preserve"> </w:t>
      </w:r>
      <w:r>
        <w:rPr>
          <w:lang w:val="sl-SI"/>
        </w:rPr>
        <w:t xml:space="preserve">minimalne poreske stope i efektivne poreske stope tog investicionog subjekta. </w:t>
      </w:r>
    </w:p>
    <w:p w14:paraId="6D248156" w14:textId="77777777" w:rsidR="006F6CCD" w:rsidRDefault="006F6CCD" w:rsidP="006F6CCD">
      <w:pPr>
        <w:jc w:val="both"/>
        <w:rPr>
          <w:lang w:val="sl-SI"/>
        </w:rPr>
      </w:pPr>
      <w:r>
        <w:rPr>
          <w:lang w:val="sl-SI"/>
        </w:rPr>
        <w:t>(8) Ako se više investicionih subjekata nalazi u određenoj jurisdikciji, njihova efektivna poreska stopa obračunava se kombinovanjem njihovih iznosa sadržajnog isključivanja dobiti i dodjeljivog udjela grupe međunarodnih preduzeća ili velike domaće grupe u njihovoj dobiti ili gubitku.</w:t>
      </w:r>
    </w:p>
    <w:p w14:paraId="2E8DEDA1" w14:textId="4B791256" w:rsidR="006F6CCD" w:rsidRPr="00530A9A" w:rsidRDefault="006F6CCD" w:rsidP="006F6CCD">
      <w:pPr>
        <w:jc w:val="both"/>
        <w:rPr>
          <w:lang w:val="sl-SI"/>
        </w:rPr>
      </w:pPr>
      <w:r>
        <w:rPr>
          <w:lang w:val="sl-SI"/>
        </w:rPr>
        <w:t xml:space="preserve">(9) Sadržajno isključivanje dobiti investicionog subjekta utvrđuje se u skladu </w:t>
      </w:r>
      <w:r w:rsidRPr="006A12A9">
        <w:rPr>
          <w:lang w:val="sl-SI"/>
        </w:rPr>
        <w:t>s članom 18 ovog člana.</w:t>
      </w:r>
    </w:p>
    <w:p w14:paraId="51E63C91" w14:textId="77777777" w:rsidR="00530A9A" w:rsidRDefault="00530A9A" w:rsidP="006F6CCD">
      <w:pPr>
        <w:jc w:val="center"/>
        <w:rPr>
          <w:b/>
          <w:lang w:val="fr-FR"/>
        </w:rPr>
      </w:pPr>
    </w:p>
    <w:p w14:paraId="15E201B9" w14:textId="6B345678" w:rsidR="006F6CCD" w:rsidRPr="006A12A9" w:rsidRDefault="006F6CCD" w:rsidP="006F6CCD">
      <w:pPr>
        <w:jc w:val="center"/>
        <w:rPr>
          <w:b/>
          <w:lang w:val="fr-FR"/>
        </w:rPr>
      </w:pPr>
      <w:r w:rsidRPr="006A12A9">
        <w:rPr>
          <w:b/>
          <w:lang w:val="fr-FR"/>
        </w:rPr>
        <w:t>Odluka da se investicioni subjekat tretira kao fiskalno transparentni subjekat</w:t>
      </w:r>
    </w:p>
    <w:p w14:paraId="41A38985" w14:textId="13A8B045" w:rsidR="006F6CCD" w:rsidRPr="006A12A9" w:rsidRDefault="006F6CCD" w:rsidP="006F6CCD">
      <w:pPr>
        <w:jc w:val="center"/>
        <w:rPr>
          <w:b/>
          <w:lang w:val="en-US"/>
        </w:rPr>
      </w:pPr>
      <w:r w:rsidRPr="006A12A9">
        <w:rPr>
          <w:b/>
          <w:lang w:val="en-US"/>
        </w:rPr>
        <w:t xml:space="preserve">  Član 2</w:t>
      </w:r>
      <w:r w:rsidR="00F52D86" w:rsidRPr="006A12A9">
        <w:rPr>
          <w:b/>
          <w:lang w:val="en-US"/>
        </w:rPr>
        <w:t>7</w:t>
      </w:r>
    </w:p>
    <w:p w14:paraId="39DF9C97" w14:textId="103786B0" w:rsidR="006F6CCD" w:rsidRDefault="006F6CCD" w:rsidP="006F6CCD">
      <w:pPr>
        <w:jc w:val="both"/>
      </w:pPr>
      <w:r>
        <w:t>(1) U smislu ovog člana</w:t>
      </w:r>
      <w:r w:rsidR="006A12A9">
        <w:t>,</w:t>
      </w:r>
      <w:r>
        <w:t xml:space="preserve"> investicioni subjekat za pružanje usluga u oblasti osiguranja predstavlja subjekat koji odgovara definiciji investici</w:t>
      </w:r>
      <w:r w:rsidR="007B1E0C">
        <w:t>ionog</w:t>
      </w:r>
      <w:r>
        <w:t xml:space="preserve"> fonda iz </w:t>
      </w:r>
      <w:r w:rsidRPr="007B1E0C">
        <w:t>član</w:t>
      </w:r>
      <w:r w:rsidR="007B1E0C" w:rsidRPr="007B1E0C">
        <w:t xml:space="preserve">a 3 </w:t>
      </w:r>
      <w:r w:rsidRPr="007B1E0C">
        <w:t>stav</w:t>
      </w:r>
      <w:r w:rsidR="007B1E0C" w:rsidRPr="007B1E0C">
        <w:t xml:space="preserve"> 1 </w:t>
      </w:r>
      <w:r w:rsidRPr="007B1E0C">
        <w:t>t</w:t>
      </w:r>
      <w:r w:rsidR="007B1E0C" w:rsidRPr="007B1E0C">
        <w:t>ačka 30</w:t>
      </w:r>
      <w:r w:rsidR="007B1E0C">
        <w:t xml:space="preserve"> </w:t>
      </w:r>
      <w:r>
        <w:t xml:space="preserve">ovog zakona ili subjekta za ulaganja u nekretnine iz </w:t>
      </w:r>
      <w:r w:rsidR="007B1E0C" w:rsidRPr="007B1E0C">
        <w:t>člana 3 stav 1 tačka 3</w:t>
      </w:r>
      <w:r w:rsidR="007B1E0C">
        <w:t>1</w:t>
      </w:r>
      <w:r w:rsidR="007B1E0C" w:rsidRPr="007B1E0C">
        <w:t xml:space="preserve"> </w:t>
      </w:r>
      <w:r>
        <w:t>ovog zakona</w:t>
      </w:r>
      <w:r w:rsidR="007B1E0C">
        <w:t>, a</w:t>
      </w:r>
      <w:r>
        <w:t xml:space="preserve"> nije osnovan u vezi s ob</w:t>
      </w:r>
      <w:r w:rsidR="007B1E0C">
        <w:t>a</w:t>
      </w:r>
      <w:r>
        <w:t xml:space="preserve">vezama koje proizilaze iz ugovora o osiguranju ili o osiguranju zakupa  i da nije u </w:t>
      </w:r>
      <w:r w:rsidR="007B1E0C">
        <w:t>potpunosti</w:t>
      </w:r>
      <w:r>
        <w:t xml:space="preserve"> u vlasništvu subjekta koji, u jurisdikciji u kojoj se nalazi, podliježe propisima kao osiguravajuće društvo. </w:t>
      </w:r>
    </w:p>
    <w:p w14:paraId="52872E90" w14:textId="2C631C12" w:rsidR="006F6CCD" w:rsidRDefault="006F6CCD" w:rsidP="006F6CCD">
      <w:pPr>
        <w:jc w:val="both"/>
      </w:pPr>
      <w:r>
        <w:t>(2) Prema odluci sastavnog subjekta koji podnosi prijavu, sastavni subjek</w:t>
      </w:r>
      <w:r w:rsidR="007B1E0C">
        <w:t>a</w:t>
      </w:r>
      <w:r>
        <w:t>t koji je investicioni subjekat ili investicioni subjekat za pružanje usluga u području osiguranja</w:t>
      </w:r>
      <w:r w:rsidR="007B1E0C">
        <w:t>,</w:t>
      </w:r>
      <w:r>
        <w:t xml:space="preserve"> može se tretirati kao fiskalno transparentni subjek</w:t>
      </w:r>
      <w:r w:rsidR="007B1E0C">
        <w:t>a</w:t>
      </w:r>
      <w:r>
        <w:t>t ako sastavni subjek</w:t>
      </w:r>
      <w:r w:rsidR="007B1E0C">
        <w:t>a</w:t>
      </w:r>
      <w:r>
        <w:t>t – vlasnik podliježe oporezivanju u jurisdikciji u kojoj se nalazi u skladu s</w:t>
      </w:r>
      <w:r w:rsidR="007B1E0C">
        <w:t>a</w:t>
      </w:r>
      <w:r>
        <w:t xml:space="preserve"> režimom zasnovanim na fer tržišnoj vrijednosti ili sličnim režimom na osnovu godišnjih promjena fer vrijednosti njegovih vlasničkih udjela u tom subjektu i ako </w:t>
      </w:r>
      <w:r w:rsidR="007B1E0C">
        <w:t xml:space="preserve">je </w:t>
      </w:r>
      <w:r>
        <w:t xml:space="preserve">poreska stopa na takvu dobit, </w:t>
      </w:r>
      <w:r w:rsidR="007B1E0C">
        <w:t xml:space="preserve"> koja se može </w:t>
      </w:r>
      <w:r>
        <w:t>primjen</w:t>
      </w:r>
      <w:r w:rsidR="007B1E0C">
        <w:t>iti</w:t>
      </w:r>
      <w:r>
        <w:t xml:space="preserve"> na sastavni subje</w:t>
      </w:r>
      <w:r w:rsidR="007B1E0C">
        <w:t>a</w:t>
      </w:r>
      <w:r>
        <w:t>kt – vlasnik, jednaka minimalnoj pore</w:t>
      </w:r>
      <w:r w:rsidR="007B1E0C">
        <w:t>sk</w:t>
      </w:r>
      <w:r>
        <w:t xml:space="preserve">oj stopi ili </w:t>
      </w:r>
      <w:r w:rsidR="007B1E0C">
        <w:t>je veća.</w:t>
      </w:r>
    </w:p>
    <w:p w14:paraId="27121EC2" w14:textId="6A57F015" w:rsidR="006F6CCD" w:rsidRDefault="006F6CCD" w:rsidP="006F6CCD">
      <w:pPr>
        <w:jc w:val="both"/>
      </w:pPr>
      <w:r>
        <w:t xml:space="preserve"> (3) Sastavni subjekt koji indirektno ima vlasnički udio u investicio</w:t>
      </w:r>
      <w:r w:rsidR="007B1E0C">
        <w:t>nom</w:t>
      </w:r>
      <w:r>
        <w:t xml:space="preserve"> subjektu ili u investicionom subjektu za pružanje usluga u oblasti osiguranja preko direktnog vlasničkog udjela u drugom investicionom  subjektu ili investicionom subjektu za pružanje usluga u oblasti osiguranja </w:t>
      </w:r>
      <w:r w:rsidR="00B12183">
        <w:t>,</w:t>
      </w:r>
      <w:r>
        <w:t>smatra se obveznikom poreza u skladu s</w:t>
      </w:r>
      <w:r w:rsidR="00B12183">
        <w:t>a</w:t>
      </w:r>
      <w:r>
        <w:t xml:space="preserve"> režimom zasnovanim na fer tržišnoj vrijednosti ili sličnim režimom u pogledu svog indirektnog vlasničkog udjela u prvonavedenom subjektu ili investicionom subjektu za pružanje usluga u oblasti osiguranja ako </w:t>
      </w:r>
      <w:r>
        <w:lastRenderedPageBreak/>
        <w:t xml:space="preserve">podliježe režimu zasnovanom na fer tržišnoj vrijednosti ili sličnom režimu u pogledu svog direktnog vlasničkog udjela u drugom navedenom subjektu ili investicionom subjektu za pružanje usluga u području osiguranja. </w:t>
      </w:r>
    </w:p>
    <w:p w14:paraId="7E114341" w14:textId="27A4D801" w:rsidR="00530A9A" w:rsidRDefault="006F6CCD" w:rsidP="00530A9A">
      <w:pPr>
        <w:jc w:val="both"/>
      </w:pPr>
      <w:r>
        <w:t>(4) Odluka iz stav 2</w:t>
      </w:r>
      <w:r w:rsidR="00B12183">
        <w:t xml:space="preserve"> </w:t>
      </w:r>
      <w:r>
        <w:t xml:space="preserve">ovoga člana donosi se u skladu </w:t>
      </w:r>
      <w:r w:rsidRPr="00B12183">
        <w:t xml:space="preserve">s članom </w:t>
      </w:r>
      <w:r w:rsidR="00B12183" w:rsidRPr="00B12183">
        <w:t>29</w:t>
      </w:r>
      <w:r w:rsidRPr="00B12183">
        <w:t xml:space="preserve"> stav 1</w:t>
      </w:r>
      <w:r w:rsidR="00B12183" w:rsidRPr="00B12183">
        <w:t xml:space="preserve"> </w:t>
      </w:r>
      <w:r w:rsidRPr="00B12183">
        <w:t>ovog zakona</w:t>
      </w:r>
      <w:r>
        <w:t xml:space="preserve"> i ako se odluka opozove, dobit ili gubitak od prodaje</w:t>
      </w:r>
      <w:r w:rsidR="00B12183">
        <w:t xml:space="preserve"> sredstva</w:t>
      </w:r>
      <w:r>
        <w:t xml:space="preserve"> ili obaveze koju </w:t>
      </w:r>
      <w:r w:rsidR="00B12183">
        <w:t>posjeduje</w:t>
      </w:r>
      <w:r>
        <w:t xml:space="preserve"> investicioni subjekat ili investicioni subjekat za pružanje usluga u području osiguranja</w:t>
      </w:r>
      <w:r w:rsidR="00B12183">
        <w:t>,</w:t>
      </w:r>
      <w:r>
        <w:t xml:space="preserve"> određuje se na osnovu fer tržišne vrijednosti </w:t>
      </w:r>
      <w:r w:rsidR="00B12183">
        <w:t>sredstva</w:t>
      </w:r>
      <w:r>
        <w:t xml:space="preserve"> ili obaveze prvog dana u godini u kojoj je odluka opozvana. </w:t>
      </w:r>
    </w:p>
    <w:p w14:paraId="79FF5415" w14:textId="77777777" w:rsidR="00530A9A" w:rsidRPr="00530A9A" w:rsidRDefault="00530A9A" w:rsidP="00530A9A">
      <w:pPr>
        <w:jc w:val="both"/>
      </w:pPr>
    </w:p>
    <w:p w14:paraId="7874D9D6" w14:textId="77777777" w:rsidR="006F6CCD" w:rsidRDefault="006F6CCD" w:rsidP="006F6CCD">
      <w:pPr>
        <w:jc w:val="center"/>
        <w:rPr>
          <w:b/>
          <w:bCs/>
          <w:lang w:val="sl-SI"/>
        </w:rPr>
      </w:pPr>
      <w:r>
        <w:rPr>
          <w:b/>
          <w:bCs/>
          <w:lang w:val="sl-SI"/>
        </w:rPr>
        <w:t xml:space="preserve">VIII </w:t>
      </w:r>
      <w:r>
        <w:rPr>
          <w:b/>
          <w:bCs/>
        </w:rPr>
        <w:t>ADMINISTRATIVNE ODREDBE</w:t>
      </w:r>
    </w:p>
    <w:p w14:paraId="46A44184" w14:textId="77777777" w:rsidR="006F6CCD" w:rsidRDefault="006F6CCD" w:rsidP="006F6CCD">
      <w:pPr>
        <w:jc w:val="center"/>
        <w:rPr>
          <w:b/>
          <w:lang w:val="sl-SI"/>
        </w:rPr>
      </w:pPr>
      <w:r>
        <w:rPr>
          <w:b/>
          <w:lang w:val="sl-SI"/>
        </w:rPr>
        <w:t>Obaveza podnošenja informacija o dopunskom porezu</w:t>
      </w:r>
    </w:p>
    <w:p w14:paraId="26723235" w14:textId="1B04523C" w:rsidR="006F6CCD" w:rsidRDefault="006F6CCD" w:rsidP="006F6CCD">
      <w:pPr>
        <w:jc w:val="center"/>
        <w:rPr>
          <w:b/>
          <w:lang w:val="sl-SI"/>
        </w:rPr>
      </w:pPr>
      <w:r>
        <w:rPr>
          <w:b/>
          <w:lang w:val="sl-SI"/>
        </w:rPr>
        <w:t xml:space="preserve">Član </w:t>
      </w:r>
      <w:r w:rsidR="00F52D86">
        <w:rPr>
          <w:b/>
          <w:lang w:val="sl-SI"/>
        </w:rPr>
        <w:t>28</w:t>
      </w:r>
    </w:p>
    <w:p w14:paraId="05FCD926" w14:textId="77777777" w:rsidR="006F6CCD" w:rsidRDefault="006F6CCD" w:rsidP="006F6CCD">
      <w:pPr>
        <w:jc w:val="both"/>
        <w:rPr>
          <w:lang w:val="sl-SI"/>
        </w:rPr>
      </w:pPr>
      <w:r>
        <w:rPr>
          <w:lang w:val="sl-SI"/>
        </w:rPr>
        <w:t>(1) U smislu ovog člana:</w:t>
      </w:r>
    </w:p>
    <w:p w14:paraId="50233BA1" w14:textId="36F08186" w:rsidR="006F6CCD" w:rsidRDefault="006F6CCD" w:rsidP="006F6CCD">
      <w:pPr>
        <w:jc w:val="both"/>
        <w:rPr>
          <w:lang w:val="sl-SI"/>
        </w:rPr>
      </w:pPr>
      <w:r>
        <w:rPr>
          <w:lang w:val="sl-SI"/>
        </w:rPr>
        <w:t>1) imenovani domaći subjekat je sastavni subjek</w:t>
      </w:r>
      <w:r w:rsidR="004A2683">
        <w:rPr>
          <w:lang w:val="sl-SI"/>
        </w:rPr>
        <w:t>a</w:t>
      </w:r>
      <w:r>
        <w:rPr>
          <w:lang w:val="sl-SI"/>
        </w:rPr>
        <w:t xml:space="preserve">t grupe međunarodnih preduzeća ili velike domaće grupe koji se nalazi u Crnoj Gori i kojeg su drugi sastavni subjekti grupe međunarodnih preduzeća ili velike domaće grupe koji se nalazi u Crnoj Gori imenovali za podnošenje </w:t>
      </w:r>
      <w:r w:rsidR="004A2683">
        <w:rPr>
          <w:lang w:val="sl-SI"/>
        </w:rPr>
        <w:t>p</w:t>
      </w:r>
      <w:r>
        <w:rPr>
          <w:lang w:val="sl-SI"/>
        </w:rPr>
        <w:t>rijave informacija o dopunskom porezu</w:t>
      </w:r>
      <w:r w:rsidR="004A2683">
        <w:rPr>
          <w:lang w:val="sl-SI"/>
        </w:rPr>
        <w:t xml:space="preserve"> ( u daljem tekstu: Prijava) </w:t>
      </w:r>
      <w:r>
        <w:rPr>
          <w:lang w:val="sl-SI"/>
        </w:rPr>
        <w:t xml:space="preserve"> ili za obavještenja u njihovo ime u skladu s ovim članom, kao i za dostavljanje informacija potrebnih za podnošenje prijava;</w:t>
      </w:r>
    </w:p>
    <w:p w14:paraId="72B36B7F" w14:textId="36C2EE82" w:rsidR="006F6CCD" w:rsidRDefault="006F6CCD" w:rsidP="006F6CCD">
      <w:pPr>
        <w:jc w:val="both"/>
        <w:rPr>
          <w:lang w:val="sl-SI"/>
        </w:rPr>
      </w:pPr>
      <w:r>
        <w:rPr>
          <w:lang w:val="sl-SI"/>
        </w:rPr>
        <w:t>2) sporazum između kvalifikovanih nadležnih organa znači bilateralni ili multilateralni sporazum ili dogovor između dva ili više nadležnih organa</w:t>
      </w:r>
      <w:r w:rsidR="004A2683">
        <w:rPr>
          <w:lang w:val="sl-SI"/>
        </w:rPr>
        <w:t>,</w:t>
      </w:r>
      <w:r>
        <w:rPr>
          <w:lang w:val="sl-SI"/>
        </w:rPr>
        <w:t xml:space="preserve"> kojim se predviđa automatska razmjena </w:t>
      </w:r>
      <w:r w:rsidR="004A2683">
        <w:rPr>
          <w:lang w:val="sl-SI"/>
        </w:rPr>
        <w:t>Prijava</w:t>
      </w:r>
      <w:r>
        <w:rPr>
          <w:lang w:val="sl-SI"/>
        </w:rPr>
        <w:t>;</w:t>
      </w:r>
    </w:p>
    <w:p w14:paraId="682FE96F" w14:textId="77777777" w:rsidR="006F6CCD" w:rsidRDefault="006F6CCD" w:rsidP="006F6CCD">
      <w:pPr>
        <w:jc w:val="both"/>
        <w:rPr>
          <w:lang w:val="sl-SI"/>
        </w:rPr>
      </w:pPr>
      <w:r>
        <w:rPr>
          <w:lang w:val="sl-SI"/>
        </w:rPr>
        <w:t>3) Globalni okvir za implementaciju su procedure koje razvija Inkluzivni okvir o BEPS-u u cilju razvoja administrativna pravila, smjernica i procedura koje će olakšati koordinisanu implementaciju globalnih pravila.</w:t>
      </w:r>
    </w:p>
    <w:p w14:paraId="111B42BC" w14:textId="3E6E2E7E" w:rsidR="006F6CCD" w:rsidRDefault="006F6CCD" w:rsidP="006F6CCD">
      <w:pPr>
        <w:jc w:val="both"/>
        <w:rPr>
          <w:lang w:val="sl-SI"/>
        </w:rPr>
      </w:pPr>
      <w:r>
        <w:rPr>
          <w:lang w:val="sl-SI"/>
        </w:rPr>
        <w:t xml:space="preserve">(2) </w:t>
      </w:r>
      <w:bookmarkStart w:id="17" w:name="_Hlk214952403"/>
      <w:r>
        <w:rPr>
          <w:lang w:val="sl-SI"/>
        </w:rPr>
        <w:t>Sastavni subjek</w:t>
      </w:r>
      <w:r w:rsidR="004A2683">
        <w:rPr>
          <w:lang w:val="sl-SI"/>
        </w:rPr>
        <w:t>a</w:t>
      </w:r>
      <w:r>
        <w:rPr>
          <w:lang w:val="sl-SI"/>
        </w:rPr>
        <w:t>t koji se nalazi u Crnoj Gori ili imenovani domaći subjekat u ime sastavnog subjekta podnosi poreskom organu Prijavu u skladu sa stavom 5 ovog člana.</w:t>
      </w:r>
    </w:p>
    <w:bookmarkEnd w:id="17"/>
    <w:p w14:paraId="5DDBDFFD" w14:textId="0368F670" w:rsidR="006F6CCD" w:rsidRDefault="006F6CCD" w:rsidP="006F6CCD">
      <w:pPr>
        <w:jc w:val="both"/>
        <w:rPr>
          <w:lang w:val="sl-SI"/>
        </w:rPr>
      </w:pPr>
      <w:r>
        <w:rPr>
          <w:lang w:val="sl-SI"/>
        </w:rPr>
        <w:t xml:space="preserve">(3) Izuzetno od </w:t>
      </w:r>
      <w:r w:rsidR="004A2683">
        <w:rPr>
          <w:lang w:val="sl-SI"/>
        </w:rPr>
        <w:t xml:space="preserve">odredaba </w:t>
      </w:r>
      <w:r>
        <w:rPr>
          <w:lang w:val="sl-SI"/>
        </w:rPr>
        <w:t>stava 2</w:t>
      </w:r>
      <w:r w:rsidR="004A2683">
        <w:rPr>
          <w:lang w:val="sl-SI"/>
        </w:rPr>
        <w:t xml:space="preserve"> </w:t>
      </w:r>
      <w:r>
        <w:rPr>
          <w:lang w:val="sl-SI"/>
        </w:rPr>
        <w:t>ovog člana, sastavni subjek</w:t>
      </w:r>
      <w:r w:rsidR="004A2683">
        <w:rPr>
          <w:lang w:val="sl-SI"/>
        </w:rPr>
        <w:t>a</w:t>
      </w:r>
      <w:r>
        <w:rPr>
          <w:lang w:val="sl-SI"/>
        </w:rPr>
        <w:t>t ili imenovani domaći subjekat nije obavezan da za fiskalnu godinu  podnese Prijavu ako je takvu Prijavu:</w:t>
      </w:r>
    </w:p>
    <w:p w14:paraId="572CE7DE" w14:textId="77777777" w:rsidR="006F6CCD" w:rsidRDefault="006F6CCD" w:rsidP="006F6CCD">
      <w:pPr>
        <w:jc w:val="both"/>
        <w:rPr>
          <w:lang w:val="sl-SI"/>
        </w:rPr>
      </w:pPr>
      <w:r>
        <w:rPr>
          <w:lang w:val="sl-SI"/>
        </w:rPr>
        <w:t>1) podnijelo krajnje matično društvo koje se nalazi u jurisdiciji koja sa Crnom Gorom ima potpisan sporazum između kvalifikovanih nadležnih organa ili</w:t>
      </w:r>
    </w:p>
    <w:p w14:paraId="70C80C42" w14:textId="77777777" w:rsidR="006F6CCD" w:rsidRDefault="006F6CCD" w:rsidP="006F6CCD">
      <w:pPr>
        <w:jc w:val="both"/>
        <w:rPr>
          <w:lang w:val="sl-SI"/>
        </w:rPr>
      </w:pPr>
      <w:r>
        <w:rPr>
          <w:lang w:val="sl-SI"/>
        </w:rPr>
        <w:t>2) podnio subjekat imenovan za podnošenje Prijave, a koji se nalazi u jurisdikciji koja sa Crnom Gorom ima potpisan sporazum između kvalifikovanih nadležnih organa.</w:t>
      </w:r>
    </w:p>
    <w:p w14:paraId="458B2D4C" w14:textId="58946613" w:rsidR="006F6CCD" w:rsidRDefault="006F6CCD" w:rsidP="006F6CCD">
      <w:pPr>
        <w:jc w:val="both"/>
        <w:rPr>
          <w:lang w:val="sl-SI"/>
        </w:rPr>
      </w:pPr>
      <w:r>
        <w:rPr>
          <w:lang w:val="sl-SI"/>
        </w:rPr>
        <w:t>(4) U slučaju primjene stava 3</w:t>
      </w:r>
      <w:r w:rsidR="004A2683">
        <w:rPr>
          <w:lang w:val="sl-SI"/>
        </w:rPr>
        <w:t xml:space="preserve"> </w:t>
      </w:r>
      <w:r>
        <w:rPr>
          <w:lang w:val="sl-SI"/>
        </w:rPr>
        <w:t>ovog člana, sastavni subjek</w:t>
      </w:r>
      <w:r w:rsidR="004A2683">
        <w:rPr>
          <w:lang w:val="sl-SI"/>
        </w:rPr>
        <w:t>a</w:t>
      </w:r>
      <w:r>
        <w:rPr>
          <w:lang w:val="sl-SI"/>
        </w:rPr>
        <w:t>t u Crnoj Gori ili imenovani domaći subjekat u njegovo ime, dužan je obavijestiti poreski organ o identitetu subjekta koji podnosi Prijavu</w:t>
      </w:r>
      <w:r w:rsidR="004A2683">
        <w:rPr>
          <w:lang w:val="sl-SI"/>
        </w:rPr>
        <w:t xml:space="preserve">, </w:t>
      </w:r>
      <w:r>
        <w:rPr>
          <w:lang w:val="sl-SI"/>
        </w:rPr>
        <w:t>kao i jurisdikcij</w:t>
      </w:r>
      <w:r w:rsidR="009847B1">
        <w:rPr>
          <w:lang w:val="sl-SI"/>
        </w:rPr>
        <w:t>u</w:t>
      </w:r>
      <w:r>
        <w:rPr>
          <w:lang w:val="sl-SI"/>
        </w:rPr>
        <w:t xml:space="preserve"> u kojoj se nalazi.</w:t>
      </w:r>
    </w:p>
    <w:p w14:paraId="0755970D" w14:textId="4F030D06" w:rsidR="006F6CCD" w:rsidRDefault="006F6CCD" w:rsidP="006F6CCD">
      <w:pPr>
        <w:jc w:val="both"/>
        <w:rPr>
          <w:lang w:val="sl-SI"/>
        </w:rPr>
      </w:pPr>
      <w:r>
        <w:rPr>
          <w:lang w:val="sl-SI"/>
        </w:rPr>
        <w:t xml:space="preserve">(5) Prijava </w:t>
      </w:r>
      <w:r w:rsidR="009847B1">
        <w:rPr>
          <w:lang w:val="sl-SI"/>
        </w:rPr>
        <w:t xml:space="preserve">se </w:t>
      </w:r>
      <w:r>
        <w:rPr>
          <w:lang w:val="sl-SI"/>
        </w:rPr>
        <w:t>podnosi</w:t>
      </w:r>
      <w:r w:rsidR="009847B1">
        <w:rPr>
          <w:lang w:val="sl-SI"/>
        </w:rPr>
        <w:t xml:space="preserve"> na</w:t>
      </w:r>
      <w:r>
        <w:rPr>
          <w:lang w:val="sl-SI"/>
        </w:rPr>
        <w:t xml:space="preserve"> standardno</w:t>
      </w:r>
      <w:r w:rsidR="009847B1">
        <w:rPr>
          <w:lang w:val="sl-SI"/>
        </w:rPr>
        <w:t>m</w:t>
      </w:r>
      <w:r>
        <w:rPr>
          <w:lang w:val="sl-SI"/>
        </w:rPr>
        <w:t xml:space="preserve"> obrasc</w:t>
      </w:r>
      <w:r w:rsidR="009847B1">
        <w:rPr>
          <w:lang w:val="sl-SI"/>
        </w:rPr>
        <w:t>u</w:t>
      </w:r>
      <w:r>
        <w:rPr>
          <w:lang w:val="sl-SI"/>
        </w:rPr>
        <w:t xml:space="preserve"> i uključuje sljedeće informacije u pogledu grupe međunarodnih preduzeća ili velike domaće grupe:</w:t>
      </w:r>
    </w:p>
    <w:p w14:paraId="79908A69" w14:textId="79DD6034" w:rsidR="006F6CCD" w:rsidRDefault="006F6CCD" w:rsidP="006F6CCD">
      <w:pPr>
        <w:jc w:val="both"/>
        <w:rPr>
          <w:lang w:val="sl-SI"/>
        </w:rPr>
      </w:pPr>
      <w:r>
        <w:rPr>
          <w:lang w:val="sl-SI"/>
        </w:rPr>
        <w:lastRenderedPageBreak/>
        <w:t>1) identifikaciju sastavnih subjekata, uključujući njihove poreske identifikacione brojeve, ako postoje, jurisdikciju u kojoj se nalaze i njihov status u skladu s</w:t>
      </w:r>
      <w:r w:rsidR="009847B1">
        <w:rPr>
          <w:lang w:val="sl-SI"/>
        </w:rPr>
        <w:t>a</w:t>
      </w:r>
      <w:r>
        <w:rPr>
          <w:lang w:val="sl-SI"/>
        </w:rPr>
        <w:t xml:space="preserve"> pravilima ovog zakona;</w:t>
      </w:r>
    </w:p>
    <w:p w14:paraId="391AE34B" w14:textId="77777777" w:rsidR="006F6CCD" w:rsidRDefault="006F6CCD" w:rsidP="006F6CCD">
      <w:pPr>
        <w:jc w:val="both"/>
        <w:rPr>
          <w:lang w:val="sl-SI"/>
        </w:rPr>
      </w:pPr>
      <w:r>
        <w:rPr>
          <w:lang w:val="sl-SI"/>
        </w:rPr>
        <w:t>2) informacije o cjelokupnoj korporativnoj strukturi grupe međunarodnih preduzeća ili velike domaće grupe, uključujući kontrolisane udjele u sastavnim subjektima koje posjeduju drugi sastavni subjekti;</w:t>
      </w:r>
    </w:p>
    <w:p w14:paraId="578E858B" w14:textId="179D9BFD" w:rsidR="006F6CCD" w:rsidRDefault="006F6CCD" w:rsidP="006F6CCD">
      <w:pPr>
        <w:jc w:val="both"/>
        <w:rPr>
          <w:lang w:val="sl-SI"/>
        </w:rPr>
      </w:pPr>
      <w:r>
        <w:rPr>
          <w:lang w:val="sl-SI"/>
        </w:rPr>
        <w:t xml:space="preserve">3) informacije koje su </w:t>
      </w:r>
      <w:r w:rsidR="009847B1">
        <w:rPr>
          <w:lang w:val="sl-SI"/>
        </w:rPr>
        <w:t>neophodne</w:t>
      </w:r>
      <w:r>
        <w:rPr>
          <w:lang w:val="sl-SI"/>
        </w:rPr>
        <w:t xml:space="preserve"> za obračun efektivne poreske stope za svaku jurisdikciju i dopunskog poreza uključujući i domaćeg dopunskog poreza svakog sastavnog subjekta; </w:t>
      </w:r>
    </w:p>
    <w:p w14:paraId="11A60269" w14:textId="1475F621" w:rsidR="006F6CCD" w:rsidRDefault="006F6CCD" w:rsidP="006F6CCD">
      <w:pPr>
        <w:jc w:val="both"/>
        <w:rPr>
          <w:lang w:val="sl-SI"/>
        </w:rPr>
      </w:pPr>
      <w:r>
        <w:rPr>
          <w:lang w:val="sl-SI"/>
        </w:rPr>
        <w:t>4) evidenciju donešenih odluka u skladu s</w:t>
      </w:r>
      <w:r w:rsidR="009847B1">
        <w:rPr>
          <w:lang w:val="sl-SI"/>
        </w:rPr>
        <w:t>a</w:t>
      </w:r>
      <w:r>
        <w:rPr>
          <w:lang w:val="sl-SI"/>
        </w:rPr>
        <w:t xml:space="preserve"> ovom zakonom; i </w:t>
      </w:r>
    </w:p>
    <w:p w14:paraId="28B7329D" w14:textId="0381EBE6" w:rsidR="006F6CCD" w:rsidRDefault="006F6CCD" w:rsidP="006F6CCD">
      <w:pPr>
        <w:jc w:val="both"/>
        <w:rPr>
          <w:lang w:val="sl-SI"/>
        </w:rPr>
      </w:pPr>
      <w:r>
        <w:rPr>
          <w:lang w:val="sl-SI"/>
        </w:rPr>
        <w:t xml:space="preserve">5) druge informacije koje su sastavni dio Globalnog okvir za implementaciju i neophodne </w:t>
      </w:r>
      <w:r w:rsidR="009847B1">
        <w:rPr>
          <w:lang w:val="sl-SI"/>
        </w:rPr>
        <w:t xml:space="preserve">su </w:t>
      </w:r>
      <w:r>
        <w:rPr>
          <w:lang w:val="sl-SI"/>
        </w:rPr>
        <w:t xml:space="preserve">za sprovođenje administracije globalnih pravila. </w:t>
      </w:r>
    </w:p>
    <w:p w14:paraId="171D7AEB" w14:textId="7A587A7E" w:rsidR="006F6CCD" w:rsidRDefault="006F6CCD" w:rsidP="006F6CCD">
      <w:pPr>
        <w:jc w:val="both"/>
        <w:rPr>
          <w:lang w:val="sl-SI"/>
        </w:rPr>
      </w:pPr>
      <w:r>
        <w:rPr>
          <w:lang w:val="sl-SI"/>
        </w:rPr>
        <w:t xml:space="preserve">(6) Sastavni subjekat ili imenovani domaći subjekat dužan je elektronskim putem podnijeti prijavu poreskom organu najkasnije 18 mjeseci nakon isteka posljednjeg dana fiskalne godine. </w:t>
      </w:r>
    </w:p>
    <w:p w14:paraId="61014097" w14:textId="12974561" w:rsidR="006F6CCD" w:rsidRDefault="006F6CCD" w:rsidP="006F6CCD">
      <w:pPr>
        <w:jc w:val="both"/>
        <w:rPr>
          <w:lang w:val="sl-SI"/>
        </w:rPr>
      </w:pPr>
      <w:r>
        <w:rPr>
          <w:lang w:val="sl-SI"/>
        </w:rPr>
        <w:t xml:space="preserve">(7) Ako se dva ili više sastavnih subjekata iste grupe međunarodnih preduzeća ili velike domaće grupe nalazi u Crnoj Gori, dužni su imenovati jednog </w:t>
      </w:r>
      <w:r w:rsidR="009847B1">
        <w:rPr>
          <w:lang w:val="sl-SI"/>
        </w:rPr>
        <w:t xml:space="preserve">subjekta </w:t>
      </w:r>
      <w:r>
        <w:rPr>
          <w:lang w:val="sl-SI"/>
        </w:rPr>
        <w:t>koji će se smatrati odgovornim subjektom za sva prava i obaveze u skladu sa zakonom kojim se uređuje poreski postupak.</w:t>
      </w:r>
    </w:p>
    <w:p w14:paraId="0817DC0B" w14:textId="68F1B755" w:rsidR="006F6CCD" w:rsidRDefault="006F6CCD" w:rsidP="006F6CCD">
      <w:pPr>
        <w:jc w:val="both"/>
        <w:rPr>
          <w:lang w:val="sl-SI"/>
        </w:rPr>
      </w:pPr>
      <w:r>
        <w:rPr>
          <w:lang w:val="sl-SI"/>
        </w:rPr>
        <w:t>(8) Ako se obaveze iz st.</w:t>
      </w:r>
      <w:r w:rsidR="009847B1">
        <w:rPr>
          <w:lang w:val="sl-SI"/>
        </w:rPr>
        <w:t xml:space="preserve"> </w:t>
      </w:r>
      <w:r>
        <w:rPr>
          <w:lang w:val="sl-SI"/>
        </w:rPr>
        <w:t xml:space="preserve">2-4 ovog člana ne ispune u </w:t>
      </w:r>
      <w:r w:rsidR="009847B1">
        <w:rPr>
          <w:lang w:val="sl-SI"/>
        </w:rPr>
        <w:t xml:space="preserve">predviđenom </w:t>
      </w:r>
      <w:r>
        <w:rPr>
          <w:lang w:val="sl-SI"/>
        </w:rPr>
        <w:t>roku, odgovorni subjekat ili bilo koji sastavni subjekt iz grupe u Crnoj Gori koji podliježe primjeni ovoga zakona u obavezi je da na zahtjev poreskog organa  dostavi podatke iz stava 5 ovog člana.</w:t>
      </w:r>
    </w:p>
    <w:p w14:paraId="166136CA" w14:textId="689F65DF" w:rsidR="006F6CCD" w:rsidRDefault="006F6CCD" w:rsidP="006F6CCD">
      <w:pPr>
        <w:jc w:val="both"/>
        <w:rPr>
          <w:lang w:val="sl-SI"/>
        </w:rPr>
      </w:pPr>
      <w:r>
        <w:rPr>
          <w:lang w:val="sl-SI"/>
        </w:rPr>
        <w:t>(</w:t>
      </w:r>
      <w:r w:rsidR="00192D18">
        <w:rPr>
          <w:lang w:val="sl-SI"/>
        </w:rPr>
        <w:t>9</w:t>
      </w:r>
      <w:r>
        <w:rPr>
          <w:lang w:val="sl-SI"/>
        </w:rPr>
        <w:t>) Obrazac</w:t>
      </w:r>
      <w:r w:rsidR="009847B1">
        <w:rPr>
          <w:lang w:val="sl-SI"/>
        </w:rPr>
        <w:t xml:space="preserve"> Prijave</w:t>
      </w:r>
      <w:r>
        <w:rPr>
          <w:lang w:val="sl-SI"/>
        </w:rPr>
        <w:t>, druge podataka koje je neophodno dostaviti poreskom organu uz navedenu prijavu, kao i postupak podnošenja prijave odgovornog sastavnog subjekta, propisuje Organ državne uprave nadležan za poslove finansija ( u daljem tekstu: Ministarstvo).</w:t>
      </w:r>
    </w:p>
    <w:p w14:paraId="4D623AE0" w14:textId="77777777" w:rsidR="00530A9A" w:rsidRDefault="00530A9A" w:rsidP="006F6CCD">
      <w:pPr>
        <w:jc w:val="both"/>
        <w:rPr>
          <w:lang w:val="sl-SI"/>
        </w:rPr>
      </w:pPr>
    </w:p>
    <w:p w14:paraId="2A7F9DFA" w14:textId="77777777" w:rsidR="006F6CCD" w:rsidRPr="00E35889" w:rsidRDefault="006F6CCD" w:rsidP="006F6CCD">
      <w:pPr>
        <w:jc w:val="center"/>
        <w:rPr>
          <w:b/>
          <w:lang w:val="sl-SI"/>
        </w:rPr>
      </w:pPr>
      <w:r w:rsidRPr="00E35889">
        <w:rPr>
          <w:b/>
          <w:lang w:val="sl-SI"/>
        </w:rPr>
        <w:t>Odluke</w:t>
      </w:r>
    </w:p>
    <w:p w14:paraId="7CDC5B4E" w14:textId="0BC6588D" w:rsidR="006F6CCD" w:rsidRDefault="006F6CCD" w:rsidP="006F6CCD">
      <w:pPr>
        <w:jc w:val="center"/>
        <w:rPr>
          <w:b/>
          <w:lang w:val="sl-SI"/>
        </w:rPr>
      </w:pPr>
      <w:r>
        <w:rPr>
          <w:b/>
          <w:lang w:val="sl-SI"/>
        </w:rPr>
        <w:t xml:space="preserve">Član </w:t>
      </w:r>
      <w:r w:rsidR="00F52D86">
        <w:rPr>
          <w:b/>
          <w:lang w:val="sl-SI"/>
        </w:rPr>
        <w:t>29</w:t>
      </w:r>
    </w:p>
    <w:p w14:paraId="2CA7B739" w14:textId="4B2F7F7E" w:rsidR="006F6CCD" w:rsidRDefault="006F6CCD" w:rsidP="006F6CCD">
      <w:pPr>
        <w:jc w:val="both"/>
        <w:rPr>
          <w:lang w:val="sl-SI"/>
        </w:rPr>
      </w:pPr>
      <w:r>
        <w:rPr>
          <w:lang w:val="sl-SI"/>
        </w:rPr>
        <w:t xml:space="preserve">(1) Odluke </w:t>
      </w:r>
      <w:r w:rsidRPr="00A33F57">
        <w:rPr>
          <w:lang w:val="sl-SI"/>
        </w:rPr>
        <w:t>iz član</w:t>
      </w:r>
      <w:r w:rsidR="00305BB4" w:rsidRPr="00A33F57">
        <w:rPr>
          <w:lang w:val="sl-SI"/>
        </w:rPr>
        <w:t>a 2 stav 4</w:t>
      </w:r>
      <w:r w:rsidRPr="00A33F57">
        <w:rPr>
          <w:lang w:val="sl-SI"/>
        </w:rPr>
        <w:t>, član</w:t>
      </w:r>
      <w:r w:rsidR="00305BB4" w:rsidRPr="00A33F57">
        <w:rPr>
          <w:lang w:val="sl-SI"/>
        </w:rPr>
        <w:t>a</w:t>
      </w:r>
      <w:r w:rsidRPr="00A33F57">
        <w:rPr>
          <w:lang w:val="sl-SI"/>
        </w:rPr>
        <w:t xml:space="preserve"> </w:t>
      </w:r>
      <w:r w:rsidR="00A33F57" w:rsidRPr="00A33F57">
        <w:rPr>
          <w:lang w:val="sl-SI"/>
        </w:rPr>
        <w:t>7 stav 8</w:t>
      </w:r>
      <w:r w:rsidRPr="00A33F57">
        <w:rPr>
          <w:lang w:val="sl-SI"/>
        </w:rPr>
        <w:t xml:space="preserve"> i člana</w:t>
      </w:r>
      <w:r w:rsidR="00A33F57" w:rsidRPr="00A33F57">
        <w:rPr>
          <w:lang w:val="sl-SI"/>
        </w:rPr>
        <w:t xml:space="preserve"> 27 </w:t>
      </w:r>
      <w:r w:rsidRPr="00A33F57">
        <w:rPr>
          <w:lang w:val="sl-SI"/>
        </w:rPr>
        <w:t xml:space="preserve">ovog </w:t>
      </w:r>
      <w:r w:rsidR="00305BB4" w:rsidRPr="00A33F57">
        <w:rPr>
          <w:lang w:val="sl-SI"/>
        </w:rPr>
        <w:t>z</w:t>
      </w:r>
      <w:r w:rsidRPr="00A33F57">
        <w:rPr>
          <w:lang w:val="sl-SI"/>
        </w:rPr>
        <w:t>akona donose se za</w:t>
      </w:r>
      <w:r>
        <w:rPr>
          <w:lang w:val="sl-SI"/>
        </w:rPr>
        <w:t xml:space="preserve"> period od pet godina, počevši od godine u kojoj je odluka donesena. </w:t>
      </w:r>
    </w:p>
    <w:p w14:paraId="392CD129" w14:textId="77777777" w:rsidR="006F6CCD" w:rsidRDefault="006F6CCD" w:rsidP="006F6CCD">
      <w:pPr>
        <w:jc w:val="both"/>
        <w:rPr>
          <w:lang w:val="sl-SI"/>
        </w:rPr>
      </w:pPr>
      <w:r>
        <w:rPr>
          <w:lang w:val="sl-SI"/>
        </w:rPr>
        <w:t xml:space="preserve">(2) Odluke iz stava 1 ovog člana se nastavljaju primjenjivati, osim u slučaju da sastavni subjekt koji podnosi Prijavu opozove odluku na kraju petogodišnjeg razdoblja. </w:t>
      </w:r>
    </w:p>
    <w:p w14:paraId="0760E85E" w14:textId="77777777" w:rsidR="006F6CCD" w:rsidRDefault="006F6CCD" w:rsidP="006F6CCD">
      <w:pPr>
        <w:jc w:val="both"/>
        <w:rPr>
          <w:lang w:val="sl-SI"/>
        </w:rPr>
      </w:pPr>
      <w:r>
        <w:rPr>
          <w:lang w:val="sl-SI"/>
        </w:rPr>
        <w:t>(3) Opoziv odluke traje pet godina, počevši od kraja godine u kojoj je odluka opozvana.</w:t>
      </w:r>
    </w:p>
    <w:p w14:paraId="2BBF02CA" w14:textId="59BDCEB7" w:rsidR="006F6CCD" w:rsidRDefault="006F6CCD" w:rsidP="006F6CCD">
      <w:pPr>
        <w:jc w:val="both"/>
        <w:rPr>
          <w:lang w:val="sl-SI"/>
        </w:rPr>
      </w:pPr>
      <w:r>
        <w:rPr>
          <w:lang w:val="sl-SI"/>
        </w:rPr>
        <w:t>(</w:t>
      </w:r>
      <w:r w:rsidRPr="00837C60">
        <w:rPr>
          <w:lang w:val="sl-SI"/>
        </w:rPr>
        <w:t>4) Odluke iz član</w:t>
      </w:r>
      <w:r w:rsidR="008F6D3C" w:rsidRPr="00837C60">
        <w:rPr>
          <w:lang w:val="sl-SI"/>
        </w:rPr>
        <w:t>a</w:t>
      </w:r>
      <w:r w:rsidRPr="00837C60">
        <w:rPr>
          <w:lang w:val="sl-SI"/>
        </w:rPr>
        <w:t xml:space="preserve"> </w:t>
      </w:r>
      <w:r w:rsidR="003665FC" w:rsidRPr="00837C60">
        <w:rPr>
          <w:lang w:val="sl-SI"/>
        </w:rPr>
        <w:t>13</w:t>
      </w:r>
      <w:r w:rsidRPr="00837C60">
        <w:rPr>
          <w:lang w:val="sl-SI"/>
        </w:rPr>
        <w:t xml:space="preserve"> stav</w:t>
      </w:r>
      <w:r w:rsidR="003665FC" w:rsidRPr="00837C60">
        <w:rPr>
          <w:lang w:val="sl-SI"/>
        </w:rPr>
        <w:t xml:space="preserve"> </w:t>
      </w:r>
      <w:r w:rsidRPr="00837C60">
        <w:rPr>
          <w:lang w:val="sl-SI"/>
        </w:rPr>
        <w:t>1</w:t>
      </w:r>
      <w:r w:rsidR="003665FC" w:rsidRPr="00837C60">
        <w:rPr>
          <w:lang w:val="sl-SI"/>
        </w:rPr>
        <w:t xml:space="preserve"> tačka 2</w:t>
      </w:r>
      <w:r w:rsidRPr="00837C60">
        <w:rPr>
          <w:lang w:val="sl-SI"/>
        </w:rPr>
        <w:t>, član</w:t>
      </w:r>
      <w:r w:rsidR="00837C60" w:rsidRPr="00837C60">
        <w:rPr>
          <w:lang w:val="sl-SI"/>
        </w:rPr>
        <w:t>a</w:t>
      </w:r>
      <w:r w:rsidRPr="00837C60">
        <w:rPr>
          <w:lang w:val="sl-SI"/>
        </w:rPr>
        <w:t xml:space="preserve"> </w:t>
      </w:r>
      <w:r w:rsidR="003665FC" w:rsidRPr="00837C60">
        <w:rPr>
          <w:lang w:val="sl-SI"/>
        </w:rPr>
        <w:t>14</w:t>
      </w:r>
      <w:r w:rsidRPr="00837C60">
        <w:rPr>
          <w:lang w:val="sl-SI"/>
        </w:rPr>
        <w:t xml:space="preserve"> sta</w:t>
      </w:r>
      <w:r w:rsidR="003665FC" w:rsidRPr="00837C60">
        <w:rPr>
          <w:lang w:val="sl-SI"/>
        </w:rPr>
        <w:t>v 5</w:t>
      </w:r>
      <w:r w:rsidRPr="00837C60">
        <w:rPr>
          <w:lang w:val="sl-SI"/>
        </w:rPr>
        <w:t>, član</w:t>
      </w:r>
      <w:r w:rsidR="00837C60" w:rsidRPr="00837C60">
        <w:rPr>
          <w:lang w:val="sl-SI"/>
        </w:rPr>
        <w:t>a</w:t>
      </w:r>
      <w:r w:rsidRPr="00837C60">
        <w:rPr>
          <w:lang w:val="sl-SI"/>
        </w:rPr>
        <w:t xml:space="preserve"> </w:t>
      </w:r>
      <w:r w:rsidR="003665FC" w:rsidRPr="00837C60">
        <w:rPr>
          <w:lang w:val="sl-SI"/>
        </w:rPr>
        <w:t>18 stav 2</w:t>
      </w:r>
      <w:r w:rsidR="00F00469" w:rsidRPr="00837C60">
        <w:rPr>
          <w:lang w:val="sl-SI"/>
        </w:rPr>
        <w:t xml:space="preserve"> i</w:t>
      </w:r>
      <w:r w:rsidRPr="00837C60">
        <w:rPr>
          <w:lang w:val="sl-SI"/>
        </w:rPr>
        <w:t xml:space="preserve"> član</w:t>
      </w:r>
      <w:r w:rsidR="00837C60" w:rsidRPr="00837C60">
        <w:rPr>
          <w:lang w:val="sl-SI"/>
        </w:rPr>
        <w:t>a</w:t>
      </w:r>
      <w:r w:rsidRPr="00837C60">
        <w:rPr>
          <w:lang w:val="sl-SI"/>
        </w:rPr>
        <w:t xml:space="preserve"> </w:t>
      </w:r>
      <w:r w:rsidR="00F00469" w:rsidRPr="00837C60">
        <w:rPr>
          <w:lang w:val="sl-SI"/>
        </w:rPr>
        <w:t>20</w:t>
      </w:r>
      <w:r w:rsidRPr="00837C60">
        <w:rPr>
          <w:lang w:val="sl-SI"/>
        </w:rPr>
        <w:t xml:space="preserve"> stav 1 </w:t>
      </w:r>
      <w:r w:rsidR="00F00469" w:rsidRPr="00837C60">
        <w:rPr>
          <w:lang w:val="sl-SI"/>
        </w:rPr>
        <w:t xml:space="preserve">donose se </w:t>
      </w:r>
      <w:r w:rsidRPr="00837C60">
        <w:rPr>
          <w:lang w:val="sl-SI"/>
        </w:rPr>
        <w:t xml:space="preserve">za </w:t>
      </w:r>
      <w:r w:rsidR="00F00469" w:rsidRPr="00837C60">
        <w:rPr>
          <w:lang w:val="sl-SI"/>
        </w:rPr>
        <w:t>period</w:t>
      </w:r>
      <w:r w:rsidRPr="00837C60">
        <w:rPr>
          <w:lang w:val="sl-SI"/>
        </w:rPr>
        <w:t xml:space="preserve"> od godinu dana.</w:t>
      </w:r>
      <w:r>
        <w:rPr>
          <w:lang w:val="sl-SI"/>
        </w:rPr>
        <w:t xml:space="preserve"> </w:t>
      </w:r>
    </w:p>
    <w:p w14:paraId="59DAD267" w14:textId="77777777" w:rsidR="006F6CCD" w:rsidRDefault="006F6CCD" w:rsidP="006F6CCD">
      <w:pPr>
        <w:jc w:val="both"/>
        <w:rPr>
          <w:highlight w:val="yellow"/>
          <w:lang w:val="sl-SI"/>
        </w:rPr>
      </w:pPr>
      <w:r>
        <w:rPr>
          <w:lang w:val="sl-SI"/>
        </w:rPr>
        <w:t>(5) Odluke iz stava 4 ovog člana se nastavljaju primjenjivati, osim u slučaju da sastavni subjekat koji podnosi Prijavu opozove odluku na kraju godine.</w:t>
      </w:r>
    </w:p>
    <w:p w14:paraId="3AC69D26" w14:textId="782DB57D" w:rsidR="006F6CCD" w:rsidRDefault="006F6CCD" w:rsidP="006F6CCD">
      <w:pPr>
        <w:jc w:val="both"/>
        <w:rPr>
          <w:lang w:val="sl-SI"/>
        </w:rPr>
      </w:pPr>
      <w:r>
        <w:rPr>
          <w:lang w:val="sl-SI"/>
        </w:rPr>
        <w:t>(</w:t>
      </w:r>
      <w:r w:rsidR="00192D18">
        <w:rPr>
          <w:lang w:val="sl-SI"/>
        </w:rPr>
        <w:t>6F</w:t>
      </w:r>
      <w:r>
        <w:rPr>
          <w:lang w:val="sl-SI"/>
        </w:rPr>
        <w:t>) Odluke iz st 1-5. ovog člana podnose sastavni subjekti koji u Crnoj Gori podliježu oporezivanju po ovom zakonu</w:t>
      </w:r>
      <w:r w:rsidR="00A33F57">
        <w:rPr>
          <w:lang w:val="sl-SI"/>
        </w:rPr>
        <w:t>,</w:t>
      </w:r>
      <w:r>
        <w:rPr>
          <w:lang w:val="sl-SI"/>
        </w:rPr>
        <w:t xml:space="preserve"> ako se iste ne dostavljaju putem Prijave</w:t>
      </w:r>
      <w:r w:rsidR="00A33F57">
        <w:rPr>
          <w:lang w:val="sl-SI"/>
        </w:rPr>
        <w:t>.</w:t>
      </w:r>
    </w:p>
    <w:p w14:paraId="329EC535" w14:textId="77777777" w:rsidR="002514D4" w:rsidRDefault="002514D4" w:rsidP="006F6CCD">
      <w:pPr>
        <w:jc w:val="both"/>
        <w:rPr>
          <w:lang w:val="sl-SI"/>
        </w:rPr>
      </w:pPr>
    </w:p>
    <w:p w14:paraId="70878B93" w14:textId="443F0D82" w:rsidR="006F6CCD" w:rsidRPr="00B12183" w:rsidRDefault="006F6CCD" w:rsidP="006F6CCD">
      <w:pPr>
        <w:jc w:val="center"/>
        <w:rPr>
          <w:b/>
          <w:lang w:val="sr-Latn-ME"/>
        </w:rPr>
      </w:pPr>
      <w:r w:rsidRPr="00B12183">
        <w:rPr>
          <w:b/>
          <w:lang w:val="sl-SI"/>
        </w:rPr>
        <w:lastRenderedPageBreak/>
        <w:t>Pla</w:t>
      </w:r>
      <w:r w:rsidRPr="00B12183">
        <w:rPr>
          <w:b/>
          <w:lang w:val="sr-Latn-ME"/>
        </w:rPr>
        <w:t>ćanje domaćeg dopunskog poreza</w:t>
      </w:r>
    </w:p>
    <w:p w14:paraId="1B027F44" w14:textId="543A8291" w:rsidR="006F6CCD" w:rsidRPr="00B12183" w:rsidRDefault="006F6CCD" w:rsidP="006F6CCD">
      <w:pPr>
        <w:jc w:val="center"/>
        <w:rPr>
          <w:b/>
          <w:lang w:val="sl-SI"/>
        </w:rPr>
      </w:pPr>
      <w:r w:rsidRPr="00B12183">
        <w:rPr>
          <w:b/>
          <w:lang w:val="sl-SI"/>
        </w:rPr>
        <w:t>Član 3</w:t>
      </w:r>
      <w:r w:rsidR="00F52D86" w:rsidRPr="00B12183">
        <w:rPr>
          <w:b/>
          <w:lang w:val="sl-SI"/>
        </w:rPr>
        <w:t>0</w:t>
      </w:r>
    </w:p>
    <w:p w14:paraId="49D906BB" w14:textId="67B175B8" w:rsidR="006F6CCD" w:rsidRDefault="006F6CCD" w:rsidP="006F6CCD">
      <w:pPr>
        <w:jc w:val="both"/>
        <w:rPr>
          <w:lang w:val="sl-SI"/>
        </w:rPr>
      </w:pPr>
      <w:r>
        <w:rPr>
          <w:lang w:val="sl-SI"/>
        </w:rPr>
        <w:t xml:space="preserve">(1) Sastavni subjekt koji je obveznik domaćeg dopunskog poreza u Crnoj Gori dužan je elektronskim podnijeti prijavu domaćeg dopunskog poreza poreskom organu najkasnije 18 mjeseci nakon isteka posljednjeg dana fiskalne godine i u isto roku </w:t>
      </w:r>
      <w:r w:rsidR="0084662A">
        <w:rPr>
          <w:lang w:val="sl-SI"/>
        </w:rPr>
        <w:t xml:space="preserve">izvršiti </w:t>
      </w:r>
      <w:r>
        <w:rPr>
          <w:lang w:val="sl-SI"/>
        </w:rPr>
        <w:t>uplat</w:t>
      </w:r>
      <w:r w:rsidR="004A2683">
        <w:rPr>
          <w:lang w:val="sl-SI"/>
        </w:rPr>
        <w:t>u</w:t>
      </w:r>
      <w:r>
        <w:rPr>
          <w:lang w:val="sl-SI"/>
        </w:rPr>
        <w:t xml:space="preserve"> poreza iskazanog u prijavi.</w:t>
      </w:r>
    </w:p>
    <w:p w14:paraId="25E40229" w14:textId="77777777" w:rsidR="006F6CCD" w:rsidRDefault="006F6CCD" w:rsidP="006F6CCD">
      <w:pPr>
        <w:jc w:val="both"/>
        <w:rPr>
          <w:lang w:val="sl-SI"/>
        </w:rPr>
      </w:pPr>
      <w:r>
        <w:rPr>
          <w:lang w:val="sl-SI"/>
        </w:rPr>
        <w:t>(2) Izmijenjena prijava iz stava 1 ovog člana podnosi se u skladu sa zakonom kojim se uređuje poreski postupak, uzimajući u obzir odredbe ponovljenog obračuna iz člana 19 ovog zakona.</w:t>
      </w:r>
    </w:p>
    <w:p w14:paraId="3733AAA6" w14:textId="30C19F5F" w:rsidR="006F6CCD" w:rsidRDefault="006F6CCD" w:rsidP="006F6CCD">
      <w:pPr>
        <w:jc w:val="both"/>
        <w:rPr>
          <w:lang w:val="sl-SI"/>
        </w:rPr>
      </w:pPr>
      <w:r>
        <w:rPr>
          <w:lang w:val="sl-SI"/>
        </w:rPr>
        <w:t>(</w:t>
      </w:r>
      <w:r w:rsidR="002514D4">
        <w:rPr>
          <w:lang w:val="sl-SI"/>
        </w:rPr>
        <w:t>3</w:t>
      </w:r>
      <w:r>
        <w:rPr>
          <w:lang w:val="sl-SI"/>
        </w:rPr>
        <w:t xml:space="preserve">) U slučaju da </w:t>
      </w:r>
      <w:r w:rsidR="004A2683">
        <w:rPr>
          <w:lang w:val="sl-SI"/>
        </w:rPr>
        <w:t xml:space="preserve">se </w:t>
      </w:r>
      <w:r>
        <w:rPr>
          <w:lang w:val="sl-SI"/>
        </w:rPr>
        <w:t>nekoliko sastavnih subjekata iste grupe međunarodnih preduzeća ili velike domaće grupe nalaz</w:t>
      </w:r>
      <w:r w:rsidR="004A2683">
        <w:rPr>
          <w:lang w:val="sl-SI"/>
        </w:rPr>
        <w:t>i</w:t>
      </w:r>
      <w:r>
        <w:rPr>
          <w:lang w:val="sl-SI"/>
        </w:rPr>
        <w:t xml:space="preserve"> u Crnoj Gori, a koji su u obavezi</w:t>
      </w:r>
      <w:r>
        <w:t xml:space="preserve"> ob</w:t>
      </w:r>
      <w:r>
        <w:rPr>
          <w:lang w:val="sl-SI"/>
        </w:rPr>
        <w:t>računati i platiti domaći dopunski porez</w:t>
      </w:r>
      <w:r w:rsidR="004A2683">
        <w:rPr>
          <w:lang w:val="sl-SI"/>
        </w:rPr>
        <w:t>,</w:t>
      </w:r>
      <w:r>
        <w:rPr>
          <w:lang w:val="sl-SI"/>
        </w:rPr>
        <w:t xml:space="preserve"> njihova ukupna poreska obaveza smatra se kao jedna i</w:t>
      </w:r>
      <w:r w:rsidR="004A2683">
        <w:rPr>
          <w:lang w:val="sl-SI"/>
        </w:rPr>
        <w:t xml:space="preserve"> </w:t>
      </w:r>
      <w:r>
        <w:rPr>
          <w:lang w:val="sl-SI"/>
        </w:rPr>
        <w:t>svi sastavni subjekti su</w:t>
      </w:r>
      <w:r w:rsidR="004A2683" w:rsidRPr="004A2683">
        <w:t xml:space="preserve"> </w:t>
      </w:r>
      <w:r w:rsidR="004A2683" w:rsidRPr="004A2683">
        <w:rPr>
          <w:lang w:val="sl-SI"/>
        </w:rPr>
        <w:t>odgovorni za plaćanje domaćeg dopunskog poreza</w:t>
      </w:r>
      <w:r>
        <w:rPr>
          <w:lang w:val="sl-SI"/>
        </w:rPr>
        <w:t xml:space="preserve"> srazmjerno svojoj poreskoj obavezi</w:t>
      </w:r>
      <w:r w:rsidR="004A2683">
        <w:rPr>
          <w:lang w:val="sl-SI"/>
        </w:rPr>
        <w:t>.</w:t>
      </w:r>
    </w:p>
    <w:p w14:paraId="6EB91D77" w14:textId="77777777" w:rsidR="00B12183" w:rsidRDefault="00B12183" w:rsidP="006F6CCD">
      <w:pPr>
        <w:jc w:val="center"/>
        <w:rPr>
          <w:b/>
          <w:bCs/>
          <w:lang w:val="sl-SI"/>
        </w:rPr>
      </w:pPr>
    </w:p>
    <w:p w14:paraId="54266E48" w14:textId="47F720FB" w:rsidR="006F6CCD" w:rsidRDefault="006F6CCD" w:rsidP="006F6CCD">
      <w:pPr>
        <w:jc w:val="center"/>
        <w:rPr>
          <w:b/>
          <w:bCs/>
        </w:rPr>
      </w:pPr>
      <w:r>
        <w:rPr>
          <w:b/>
          <w:bCs/>
          <w:lang w:val="sl-SI"/>
        </w:rPr>
        <w:t xml:space="preserve">IX </w:t>
      </w:r>
      <w:r>
        <w:rPr>
          <w:b/>
          <w:bCs/>
        </w:rPr>
        <w:t>PRELAZNA PRAVILA</w:t>
      </w:r>
    </w:p>
    <w:p w14:paraId="7C6A956F" w14:textId="581A637A" w:rsidR="006F6CCD" w:rsidRPr="002514D4" w:rsidRDefault="006F6CCD" w:rsidP="006F6CCD">
      <w:pPr>
        <w:jc w:val="center"/>
        <w:rPr>
          <w:b/>
          <w:lang w:val="sl-SI"/>
        </w:rPr>
      </w:pPr>
      <w:bookmarkStart w:id="18" w:name="_Hlk214952983"/>
      <w:r w:rsidRPr="002514D4">
        <w:rPr>
          <w:b/>
          <w:lang w:val="sl-SI"/>
        </w:rPr>
        <w:t>Pore</w:t>
      </w:r>
      <w:r w:rsidR="00C60FD1" w:rsidRPr="002514D4">
        <w:rPr>
          <w:b/>
          <w:lang w:val="sl-SI"/>
        </w:rPr>
        <w:t xml:space="preserve">ski </w:t>
      </w:r>
      <w:r w:rsidRPr="002514D4">
        <w:rPr>
          <w:b/>
          <w:lang w:val="sl-SI"/>
        </w:rPr>
        <w:t>tretman od</w:t>
      </w:r>
      <w:r w:rsidR="00B12183" w:rsidRPr="002514D4">
        <w:rPr>
          <w:b/>
          <w:lang w:val="sl-SI"/>
        </w:rPr>
        <w:t>ložen</w:t>
      </w:r>
      <w:r w:rsidR="00C60FD1" w:rsidRPr="002514D4">
        <w:rPr>
          <w:b/>
          <w:lang w:val="sl-SI"/>
        </w:rPr>
        <w:t>ih</w:t>
      </w:r>
      <w:r w:rsidRPr="002514D4">
        <w:rPr>
          <w:b/>
          <w:lang w:val="sl-SI"/>
        </w:rPr>
        <w:t xml:space="preserve"> pore</w:t>
      </w:r>
      <w:r w:rsidR="00B12183" w:rsidRPr="002514D4">
        <w:rPr>
          <w:b/>
          <w:lang w:val="sl-SI"/>
        </w:rPr>
        <w:t>sk</w:t>
      </w:r>
      <w:r w:rsidR="00C60FD1" w:rsidRPr="002514D4">
        <w:rPr>
          <w:b/>
          <w:lang w:val="sl-SI"/>
        </w:rPr>
        <w:t>ih</w:t>
      </w:r>
      <w:r w:rsidRPr="002514D4">
        <w:rPr>
          <w:b/>
          <w:lang w:val="sl-SI"/>
        </w:rPr>
        <w:t xml:space="preserve"> </w:t>
      </w:r>
      <w:r w:rsidR="00C60FD1" w:rsidRPr="002514D4">
        <w:rPr>
          <w:b/>
          <w:lang w:val="sl-SI"/>
        </w:rPr>
        <w:t>sredstava</w:t>
      </w:r>
      <w:r w:rsidRPr="002514D4">
        <w:rPr>
          <w:b/>
          <w:lang w:val="sl-SI"/>
        </w:rPr>
        <w:t>, od</w:t>
      </w:r>
      <w:r w:rsidR="00C60FD1" w:rsidRPr="002514D4">
        <w:rPr>
          <w:b/>
          <w:lang w:val="sl-SI"/>
        </w:rPr>
        <w:t>loženih</w:t>
      </w:r>
      <w:r w:rsidRPr="002514D4">
        <w:rPr>
          <w:b/>
          <w:lang w:val="sl-SI"/>
        </w:rPr>
        <w:t xml:space="preserve"> pore</w:t>
      </w:r>
      <w:r w:rsidR="00C60FD1" w:rsidRPr="002514D4">
        <w:rPr>
          <w:b/>
          <w:lang w:val="sl-SI"/>
        </w:rPr>
        <w:t>skih</w:t>
      </w:r>
      <w:r w:rsidRPr="002514D4">
        <w:rPr>
          <w:b/>
          <w:lang w:val="sl-SI"/>
        </w:rPr>
        <w:t xml:space="preserve"> ob</w:t>
      </w:r>
      <w:r w:rsidR="00C60FD1" w:rsidRPr="002514D4">
        <w:rPr>
          <w:b/>
          <w:lang w:val="sl-SI"/>
        </w:rPr>
        <w:t>a</w:t>
      </w:r>
      <w:r w:rsidRPr="002514D4">
        <w:rPr>
          <w:b/>
          <w:lang w:val="sl-SI"/>
        </w:rPr>
        <w:t xml:space="preserve">veza i prenesene </w:t>
      </w:r>
      <w:r w:rsidRPr="006001D3">
        <w:rPr>
          <w:b/>
          <w:lang w:val="sl-SI"/>
        </w:rPr>
        <w:t xml:space="preserve">imovine </w:t>
      </w:r>
    </w:p>
    <w:bookmarkEnd w:id="18"/>
    <w:p w14:paraId="1FF3C52D" w14:textId="030A76D1" w:rsidR="006F6CCD" w:rsidRPr="002514D4" w:rsidRDefault="006F6CCD" w:rsidP="006F6CCD">
      <w:pPr>
        <w:jc w:val="center"/>
        <w:rPr>
          <w:b/>
          <w:lang w:val="sl-SI"/>
        </w:rPr>
      </w:pPr>
      <w:r w:rsidRPr="002514D4">
        <w:rPr>
          <w:b/>
          <w:lang w:val="sl-SI"/>
        </w:rPr>
        <w:t>Član</w:t>
      </w:r>
      <w:r w:rsidR="00F52D86" w:rsidRPr="002514D4">
        <w:rPr>
          <w:b/>
          <w:lang w:val="sl-SI"/>
        </w:rPr>
        <w:t xml:space="preserve"> 31</w:t>
      </w:r>
    </w:p>
    <w:p w14:paraId="65E020F1" w14:textId="77777777" w:rsidR="006F6CCD" w:rsidRDefault="006F6CCD" w:rsidP="006F6CCD">
      <w:pPr>
        <w:jc w:val="both"/>
        <w:rPr>
          <w:lang w:val="sl-SI"/>
        </w:rPr>
      </w:pPr>
      <w:r>
        <w:rPr>
          <w:lang w:val="sl-SI"/>
        </w:rPr>
        <w:t>(1) U smislu ovog člana prelazna godina za jurisdikciju je prva fiskalna godina u kojoj grupa međunarodnih preduzeća ili velika domaća grupa u odnosu na tu jurisdikciju potpada u smislu primjene ovog zakona.</w:t>
      </w:r>
    </w:p>
    <w:p w14:paraId="625CB655" w14:textId="2C31FCC2" w:rsidR="006F6CCD" w:rsidRDefault="006F6CCD" w:rsidP="006F6CCD">
      <w:pPr>
        <w:jc w:val="both"/>
        <w:rPr>
          <w:lang w:val="sl-SI"/>
        </w:rPr>
      </w:pPr>
      <w:r>
        <w:rPr>
          <w:lang w:val="sl-SI"/>
        </w:rPr>
        <w:t xml:space="preserve">(2) Pri utvrđivanju efektivne poreske stope za određenu jurisdikciju tokom prelazne godine i za svaku narednu fiskalnu godinu </w:t>
      </w:r>
      <w:bookmarkStart w:id="19" w:name="_Hlk214953039"/>
      <w:r>
        <w:rPr>
          <w:lang w:val="sl-SI"/>
        </w:rPr>
        <w:t xml:space="preserve">grupa međunarodnih preduzeća ili velika domaća grupa </w:t>
      </w:r>
      <w:bookmarkEnd w:id="19"/>
      <w:r>
        <w:rPr>
          <w:lang w:val="sl-SI"/>
        </w:rPr>
        <w:t>uzima u obzir sv</w:t>
      </w:r>
      <w:r w:rsidR="00C60FD1">
        <w:rPr>
          <w:lang w:val="sl-SI"/>
        </w:rPr>
        <w:t>a</w:t>
      </w:r>
      <w:r>
        <w:rPr>
          <w:lang w:val="sl-SI"/>
        </w:rPr>
        <w:t xml:space="preserve"> odložen</w:t>
      </w:r>
      <w:r w:rsidR="00C60FD1">
        <w:rPr>
          <w:lang w:val="sl-SI"/>
        </w:rPr>
        <w:t>a</w:t>
      </w:r>
      <w:r>
        <w:rPr>
          <w:lang w:val="sl-SI"/>
        </w:rPr>
        <w:t xml:space="preserve"> poresk</w:t>
      </w:r>
      <w:r w:rsidR="00C60FD1">
        <w:rPr>
          <w:lang w:val="sl-SI"/>
        </w:rPr>
        <w:t>a sredstva</w:t>
      </w:r>
      <w:r>
        <w:rPr>
          <w:lang w:val="sl-SI"/>
        </w:rPr>
        <w:t xml:space="preserve"> i poreske obaveze sadržan</w:t>
      </w:r>
      <w:r w:rsidR="00C60FD1">
        <w:rPr>
          <w:lang w:val="sl-SI"/>
        </w:rPr>
        <w:t>i</w:t>
      </w:r>
      <w:r>
        <w:rPr>
          <w:lang w:val="sl-SI"/>
        </w:rPr>
        <w:t xml:space="preserve"> u finansijskim izvještajima svih sastavnih subjekata u jurisdikciji za prelaznu godinu.</w:t>
      </w:r>
    </w:p>
    <w:p w14:paraId="19CBD397" w14:textId="1173DDBD" w:rsidR="006F6CCD" w:rsidRDefault="006F6CCD" w:rsidP="006F6CCD">
      <w:pPr>
        <w:jc w:val="both"/>
        <w:rPr>
          <w:lang w:val="sl-SI"/>
        </w:rPr>
      </w:pPr>
      <w:r>
        <w:rPr>
          <w:lang w:val="sl-SI"/>
        </w:rPr>
        <w:t xml:space="preserve">(3) Odložena poreska </w:t>
      </w:r>
      <w:r w:rsidR="0025765C">
        <w:rPr>
          <w:lang w:val="sl-SI"/>
        </w:rPr>
        <w:t xml:space="preserve">sredstva </w:t>
      </w:r>
      <w:r>
        <w:rPr>
          <w:lang w:val="sl-SI"/>
        </w:rPr>
        <w:t>i poreske obaveze vrednuje se po nižoj minimalnoj poreskoj stopi i po primjenjivoj domaćoj poreskoj stopi.</w:t>
      </w:r>
    </w:p>
    <w:p w14:paraId="3B81133C" w14:textId="7F4F451F" w:rsidR="006F6CCD" w:rsidRDefault="006F6CCD" w:rsidP="006F6CCD">
      <w:pPr>
        <w:jc w:val="both"/>
        <w:rPr>
          <w:lang w:val="sl-SI"/>
        </w:rPr>
      </w:pPr>
      <w:r>
        <w:rPr>
          <w:lang w:val="sl-SI"/>
        </w:rPr>
        <w:t>(4) Ukoliko je odložen</w:t>
      </w:r>
      <w:r w:rsidR="0025765C">
        <w:rPr>
          <w:lang w:val="sl-SI"/>
        </w:rPr>
        <w:t xml:space="preserve">o poresko sredstvo </w:t>
      </w:r>
      <w:r>
        <w:rPr>
          <w:lang w:val="sl-SI"/>
        </w:rPr>
        <w:t>vrednovan</w:t>
      </w:r>
      <w:r w:rsidR="0025765C">
        <w:rPr>
          <w:lang w:val="sl-SI"/>
        </w:rPr>
        <w:t>o</w:t>
      </w:r>
      <w:r>
        <w:rPr>
          <w:lang w:val="sl-SI"/>
        </w:rPr>
        <w:t xml:space="preserve"> po poreskoj stopi nižoj od minimalne </w:t>
      </w:r>
      <w:r w:rsidR="0025765C">
        <w:rPr>
          <w:lang w:val="sl-SI"/>
        </w:rPr>
        <w:t xml:space="preserve">stope </w:t>
      </w:r>
      <w:r>
        <w:rPr>
          <w:lang w:val="sl-SI"/>
        </w:rPr>
        <w:t xml:space="preserve">može se </w:t>
      </w:r>
      <w:r w:rsidR="0025765C">
        <w:rPr>
          <w:lang w:val="sl-SI"/>
        </w:rPr>
        <w:t>obračunati</w:t>
      </w:r>
      <w:r>
        <w:rPr>
          <w:lang w:val="sl-SI"/>
        </w:rPr>
        <w:t xml:space="preserve"> po minimalnoj poreskoj stopi ako poreski obveznik može dokazati da se odložen</w:t>
      </w:r>
      <w:r w:rsidR="0025765C">
        <w:rPr>
          <w:lang w:val="sl-SI"/>
        </w:rPr>
        <w:t>o</w:t>
      </w:r>
      <w:r>
        <w:rPr>
          <w:lang w:val="sl-SI"/>
        </w:rPr>
        <w:t xml:space="preserve"> poresk</w:t>
      </w:r>
      <w:r w:rsidR="0025765C">
        <w:rPr>
          <w:lang w:val="sl-SI"/>
        </w:rPr>
        <w:t>o srerdstvo</w:t>
      </w:r>
      <w:r>
        <w:rPr>
          <w:lang w:val="sl-SI"/>
        </w:rPr>
        <w:t xml:space="preserve"> može pripisati gubitku. </w:t>
      </w:r>
    </w:p>
    <w:p w14:paraId="61CBB44B" w14:textId="026AE50E" w:rsidR="006F6CCD" w:rsidRDefault="006F6CCD" w:rsidP="006F6CCD">
      <w:pPr>
        <w:jc w:val="both"/>
        <w:rPr>
          <w:lang w:val="sl-SI"/>
        </w:rPr>
      </w:pPr>
      <w:r>
        <w:rPr>
          <w:lang w:val="sl-SI"/>
        </w:rPr>
        <w:t>(5) U odnosu na st</w:t>
      </w:r>
      <w:r w:rsidR="0025765C">
        <w:rPr>
          <w:lang w:val="sl-SI"/>
        </w:rPr>
        <w:t>.</w:t>
      </w:r>
      <w:r>
        <w:rPr>
          <w:lang w:val="sl-SI"/>
        </w:rPr>
        <w:t xml:space="preserve"> 2-4 ovog člana, ne uzima se u obzir uticaj bilo kakvog usklađivanja vrijednosti ili računovodstvenog priznavanja u odnosu na odloženo poresko potraživanje.</w:t>
      </w:r>
    </w:p>
    <w:p w14:paraId="5ED096BB" w14:textId="6823CC90" w:rsidR="006F6CCD" w:rsidRDefault="006F6CCD" w:rsidP="006F6CCD">
      <w:pPr>
        <w:jc w:val="both"/>
        <w:rPr>
          <w:lang w:val="sl-SI"/>
        </w:rPr>
      </w:pPr>
      <w:r>
        <w:rPr>
          <w:lang w:val="sl-SI"/>
        </w:rPr>
        <w:t>(6) Odložena poreska imovina koja proizlazi iz stavki isključenih iz obračuna dobiti ili gubitka isključuje se iz</w:t>
      </w:r>
      <w:r w:rsidR="0025765C">
        <w:rPr>
          <w:lang w:val="sl-SI"/>
        </w:rPr>
        <w:t xml:space="preserve"> </w:t>
      </w:r>
      <w:r>
        <w:rPr>
          <w:lang w:val="sl-SI"/>
        </w:rPr>
        <w:t>obračuna iz st.2-5 ovog člana,  kada t</w:t>
      </w:r>
      <w:r w:rsidR="0025765C">
        <w:rPr>
          <w:lang w:val="sl-SI"/>
        </w:rPr>
        <w:t xml:space="preserve">o odloženo poresko sredstvo </w:t>
      </w:r>
      <w:r>
        <w:rPr>
          <w:lang w:val="sl-SI"/>
        </w:rPr>
        <w:t>proizlazi iz transakcije izvršene nakon 30. novembra 2021.</w:t>
      </w:r>
    </w:p>
    <w:p w14:paraId="03337CF2" w14:textId="23DBCBE8" w:rsidR="006F6CCD" w:rsidRDefault="006F6CCD" w:rsidP="006F6CCD">
      <w:pPr>
        <w:jc w:val="both"/>
        <w:rPr>
          <w:lang w:val="sl-SI"/>
        </w:rPr>
      </w:pPr>
      <w:r>
        <w:rPr>
          <w:lang w:val="sl-SI"/>
        </w:rPr>
        <w:t xml:space="preserve">(7) U slučaju prenosa imovine između sastavnih subjekata nakon </w:t>
      </w:r>
      <w:r w:rsidRPr="002514D4">
        <w:rPr>
          <w:lang w:val="sl-SI"/>
        </w:rPr>
        <w:t>30. novembra 2021</w:t>
      </w:r>
      <w:r>
        <w:rPr>
          <w:lang w:val="sl-SI"/>
        </w:rPr>
        <w:t>.</w:t>
      </w:r>
      <w:r w:rsidR="0025765C">
        <w:rPr>
          <w:lang w:val="sl-SI"/>
        </w:rPr>
        <w:t>godine</w:t>
      </w:r>
      <w:r>
        <w:rPr>
          <w:lang w:val="sl-SI"/>
        </w:rPr>
        <w:t xml:space="preserve"> i prije početka prelazne godine, osnovica stečene imovine, osim akcija, zasniva se na knjigovodstvenoj vrijednosti prenesene imovine sastavnog subjekta koji je otuđio imovinu, ako se odlože</w:t>
      </w:r>
      <w:r w:rsidR="0025765C">
        <w:rPr>
          <w:lang w:val="sl-SI"/>
        </w:rPr>
        <w:t xml:space="preserve">no poresko sredstvo </w:t>
      </w:r>
      <w:r>
        <w:rPr>
          <w:lang w:val="sl-SI"/>
        </w:rPr>
        <w:t xml:space="preserve"> i odložene poreske obaveze utvrđuju na toj osnovi.</w:t>
      </w:r>
    </w:p>
    <w:p w14:paraId="0891979C" w14:textId="77777777" w:rsidR="005C299F" w:rsidRDefault="005C299F" w:rsidP="006F6CCD">
      <w:pPr>
        <w:jc w:val="center"/>
        <w:rPr>
          <w:b/>
          <w:lang w:val="sl-SI"/>
        </w:rPr>
      </w:pPr>
    </w:p>
    <w:p w14:paraId="694D10CD" w14:textId="728C39C8" w:rsidR="006F6CCD" w:rsidRPr="00E35889" w:rsidRDefault="006F6CCD" w:rsidP="006F6CCD">
      <w:pPr>
        <w:jc w:val="center"/>
        <w:rPr>
          <w:b/>
          <w:lang w:val="sl-SI"/>
        </w:rPr>
      </w:pPr>
      <w:r w:rsidRPr="00E35889">
        <w:rPr>
          <w:b/>
          <w:lang w:val="sl-SI"/>
        </w:rPr>
        <w:lastRenderedPageBreak/>
        <w:t>Sadržajno isključivanje dobiti u prelaznom razdoblju</w:t>
      </w:r>
    </w:p>
    <w:p w14:paraId="4C8A6DDA" w14:textId="22CCBC30" w:rsidR="006F6CCD" w:rsidRPr="00E35889" w:rsidRDefault="006F6CCD" w:rsidP="006F6CCD">
      <w:pPr>
        <w:jc w:val="center"/>
        <w:rPr>
          <w:b/>
          <w:lang w:val="sl-SI"/>
        </w:rPr>
      </w:pPr>
      <w:r w:rsidRPr="00E35889">
        <w:rPr>
          <w:b/>
          <w:lang w:val="sl-SI"/>
        </w:rPr>
        <w:t>Član</w:t>
      </w:r>
      <w:r w:rsidR="00F52D86" w:rsidRPr="00E35889">
        <w:rPr>
          <w:b/>
          <w:lang w:val="sl-SI"/>
        </w:rPr>
        <w:t xml:space="preserve"> 32</w:t>
      </w:r>
    </w:p>
    <w:p w14:paraId="75A52BD1" w14:textId="69F499F0" w:rsidR="006F6CCD" w:rsidRDefault="006F6CCD" w:rsidP="006F6CCD">
      <w:pPr>
        <w:jc w:val="both"/>
        <w:rPr>
          <w:lang w:val="sl-SI"/>
        </w:rPr>
      </w:pPr>
      <w:r>
        <w:rPr>
          <w:lang w:val="sl-SI"/>
        </w:rPr>
        <w:t>(1) U cilju primjene člana 18</w:t>
      </w:r>
      <w:r w:rsidR="00C60FD1">
        <w:rPr>
          <w:lang w:val="sl-SI"/>
        </w:rPr>
        <w:t xml:space="preserve"> </w:t>
      </w:r>
      <w:r>
        <w:rPr>
          <w:lang w:val="sl-SI"/>
        </w:rPr>
        <w:t xml:space="preserve">stav 3 ovog zakona, vrijednost od 5 % za svaku se fiskalnu godinu koja počinje </w:t>
      </w:r>
      <w:r w:rsidR="00E35889" w:rsidRPr="00E35889">
        <w:rPr>
          <w:lang w:val="sl-SI"/>
        </w:rPr>
        <w:t>1.januara</w:t>
      </w:r>
      <w:r w:rsidRPr="00E35889">
        <w:rPr>
          <w:lang w:val="sl-SI"/>
        </w:rPr>
        <w:t xml:space="preserve"> sljedećih</w:t>
      </w:r>
      <w:r>
        <w:rPr>
          <w:lang w:val="sl-SI"/>
        </w:rPr>
        <w:t xml:space="preserve"> kalendarskih godina zamjenjuje </w:t>
      </w:r>
      <w:r w:rsidR="00E35889">
        <w:rPr>
          <w:lang w:val="sl-SI"/>
        </w:rPr>
        <w:t xml:space="preserve">se </w:t>
      </w:r>
      <w:r>
        <w:rPr>
          <w:lang w:val="sl-SI"/>
        </w:rPr>
        <w:t>vrijednostima navedenim u ta</w:t>
      </w:r>
      <w:r w:rsidR="00E35889">
        <w:rPr>
          <w:lang w:val="sl-SI"/>
        </w:rPr>
        <w:t>beli</w:t>
      </w:r>
      <w:r>
        <w:rPr>
          <w:lang w:val="sl-SI"/>
        </w:rPr>
        <w:t>:</w:t>
      </w:r>
    </w:p>
    <w:tbl>
      <w:tblPr>
        <w:tblpPr w:leftFromText="180" w:rightFromText="180" w:bottomFromText="160" w:vertAnchor="text" w:tblpX="18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100"/>
      </w:tblGrid>
      <w:tr w:rsidR="006F6CCD" w14:paraId="2EF19AF4" w14:textId="77777777" w:rsidTr="006F6CCD">
        <w:trPr>
          <w:trHeight w:val="270"/>
        </w:trPr>
        <w:tc>
          <w:tcPr>
            <w:tcW w:w="1920" w:type="dxa"/>
            <w:tcBorders>
              <w:top w:val="single" w:sz="4" w:space="0" w:color="auto"/>
              <w:left w:val="single" w:sz="4" w:space="0" w:color="auto"/>
              <w:bottom w:val="single" w:sz="4" w:space="0" w:color="auto"/>
              <w:right w:val="single" w:sz="4" w:space="0" w:color="auto"/>
            </w:tcBorders>
            <w:hideMark/>
          </w:tcPr>
          <w:p w14:paraId="71054C6E" w14:textId="77777777" w:rsidR="006F6CCD" w:rsidRDefault="006F6CCD">
            <w:pPr>
              <w:jc w:val="both"/>
              <w:rPr>
                <w:lang w:val="sl-SI"/>
              </w:rPr>
            </w:pPr>
            <w:bookmarkStart w:id="20" w:name="_Hlk214269285"/>
            <w:r>
              <w:rPr>
                <w:lang w:val="sl-SI"/>
              </w:rPr>
              <w:t>2026.</w:t>
            </w:r>
          </w:p>
        </w:tc>
        <w:tc>
          <w:tcPr>
            <w:tcW w:w="2100" w:type="dxa"/>
            <w:tcBorders>
              <w:top w:val="single" w:sz="4" w:space="0" w:color="auto"/>
              <w:left w:val="single" w:sz="4" w:space="0" w:color="auto"/>
              <w:bottom w:val="single" w:sz="4" w:space="0" w:color="auto"/>
              <w:right w:val="single" w:sz="4" w:space="0" w:color="auto"/>
            </w:tcBorders>
            <w:hideMark/>
          </w:tcPr>
          <w:p w14:paraId="735214B7" w14:textId="77777777" w:rsidR="006F6CCD" w:rsidRDefault="006F6CCD">
            <w:pPr>
              <w:jc w:val="both"/>
              <w:rPr>
                <w:lang w:val="sl-SI"/>
              </w:rPr>
            </w:pPr>
            <w:r>
              <w:rPr>
                <w:lang w:val="sl-SI"/>
              </w:rPr>
              <w:t>9,1%</w:t>
            </w:r>
          </w:p>
        </w:tc>
      </w:tr>
      <w:tr w:rsidR="006F6CCD" w14:paraId="18FEF61C" w14:textId="77777777" w:rsidTr="006F6CCD">
        <w:trPr>
          <w:trHeight w:val="240"/>
        </w:trPr>
        <w:tc>
          <w:tcPr>
            <w:tcW w:w="1920" w:type="dxa"/>
            <w:tcBorders>
              <w:top w:val="single" w:sz="4" w:space="0" w:color="auto"/>
              <w:left w:val="single" w:sz="4" w:space="0" w:color="auto"/>
              <w:bottom w:val="single" w:sz="4" w:space="0" w:color="auto"/>
              <w:right w:val="single" w:sz="4" w:space="0" w:color="auto"/>
            </w:tcBorders>
            <w:hideMark/>
          </w:tcPr>
          <w:p w14:paraId="05D260D4" w14:textId="77777777" w:rsidR="006F6CCD" w:rsidRDefault="006F6CCD">
            <w:pPr>
              <w:jc w:val="both"/>
              <w:rPr>
                <w:lang w:val="sl-SI"/>
              </w:rPr>
            </w:pPr>
            <w:r>
              <w:rPr>
                <w:lang w:val="sl-SI"/>
              </w:rPr>
              <w:t>2027.</w:t>
            </w:r>
          </w:p>
        </w:tc>
        <w:tc>
          <w:tcPr>
            <w:tcW w:w="2100" w:type="dxa"/>
            <w:tcBorders>
              <w:top w:val="single" w:sz="4" w:space="0" w:color="auto"/>
              <w:left w:val="single" w:sz="4" w:space="0" w:color="auto"/>
              <w:bottom w:val="single" w:sz="4" w:space="0" w:color="auto"/>
              <w:right w:val="single" w:sz="4" w:space="0" w:color="auto"/>
            </w:tcBorders>
            <w:hideMark/>
          </w:tcPr>
          <w:p w14:paraId="72D964DA" w14:textId="77777777" w:rsidR="006F6CCD" w:rsidRDefault="006F6CCD">
            <w:pPr>
              <w:jc w:val="both"/>
              <w:rPr>
                <w:lang w:val="sl-SI"/>
              </w:rPr>
            </w:pPr>
            <w:r>
              <w:rPr>
                <w:lang w:val="sl-SI"/>
              </w:rPr>
              <w:t>9,2%</w:t>
            </w:r>
          </w:p>
        </w:tc>
      </w:tr>
      <w:tr w:rsidR="006F6CCD" w14:paraId="29117957" w14:textId="77777777" w:rsidTr="006F6CCD">
        <w:trPr>
          <w:trHeight w:val="300"/>
        </w:trPr>
        <w:tc>
          <w:tcPr>
            <w:tcW w:w="1920" w:type="dxa"/>
            <w:tcBorders>
              <w:top w:val="single" w:sz="4" w:space="0" w:color="auto"/>
              <w:left w:val="single" w:sz="4" w:space="0" w:color="auto"/>
              <w:bottom w:val="single" w:sz="4" w:space="0" w:color="auto"/>
              <w:right w:val="single" w:sz="4" w:space="0" w:color="auto"/>
            </w:tcBorders>
            <w:hideMark/>
          </w:tcPr>
          <w:p w14:paraId="08344DD7" w14:textId="77777777" w:rsidR="006F6CCD" w:rsidRDefault="006F6CCD">
            <w:pPr>
              <w:jc w:val="both"/>
              <w:rPr>
                <w:lang w:val="sl-SI"/>
              </w:rPr>
            </w:pPr>
            <w:r>
              <w:rPr>
                <w:lang w:val="sl-SI"/>
              </w:rPr>
              <w:t>2028.</w:t>
            </w:r>
          </w:p>
        </w:tc>
        <w:tc>
          <w:tcPr>
            <w:tcW w:w="2100" w:type="dxa"/>
            <w:tcBorders>
              <w:top w:val="single" w:sz="4" w:space="0" w:color="auto"/>
              <w:left w:val="single" w:sz="4" w:space="0" w:color="auto"/>
              <w:bottom w:val="single" w:sz="4" w:space="0" w:color="auto"/>
              <w:right w:val="single" w:sz="4" w:space="0" w:color="auto"/>
            </w:tcBorders>
            <w:hideMark/>
          </w:tcPr>
          <w:p w14:paraId="599AF763" w14:textId="77777777" w:rsidR="006F6CCD" w:rsidRDefault="006F6CCD">
            <w:pPr>
              <w:jc w:val="both"/>
              <w:rPr>
                <w:lang w:val="sl-SI"/>
              </w:rPr>
            </w:pPr>
            <w:r>
              <w:rPr>
                <w:lang w:val="sl-SI"/>
              </w:rPr>
              <w:t>9,0%</w:t>
            </w:r>
          </w:p>
        </w:tc>
      </w:tr>
      <w:tr w:rsidR="006F6CCD" w14:paraId="6E9408F5" w14:textId="77777777" w:rsidTr="006F6CCD">
        <w:trPr>
          <w:trHeight w:val="225"/>
        </w:trPr>
        <w:tc>
          <w:tcPr>
            <w:tcW w:w="1920" w:type="dxa"/>
            <w:tcBorders>
              <w:top w:val="single" w:sz="4" w:space="0" w:color="auto"/>
              <w:left w:val="single" w:sz="4" w:space="0" w:color="auto"/>
              <w:bottom w:val="single" w:sz="4" w:space="0" w:color="auto"/>
              <w:right w:val="single" w:sz="4" w:space="0" w:color="auto"/>
            </w:tcBorders>
            <w:hideMark/>
          </w:tcPr>
          <w:p w14:paraId="1E68D96C" w14:textId="77777777" w:rsidR="006F6CCD" w:rsidRDefault="006F6CCD">
            <w:pPr>
              <w:jc w:val="both"/>
              <w:rPr>
                <w:lang w:val="sl-SI"/>
              </w:rPr>
            </w:pPr>
            <w:r>
              <w:rPr>
                <w:lang w:val="sl-SI"/>
              </w:rPr>
              <w:t>2029.</w:t>
            </w:r>
          </w:p>
        </w:tc>
        <w:tc>
          <w:tcPr>
            <w:tcW w:w="2100" w:type="dxa"/>
            <w:tcBorders>
              <w:top w:val="single" w:sz="4" w:space="0" w:color="auto"/>
              <w:left w:val="single" w:sz="4" w:space="0" w:color="auto"/>
              <w:bottom w:val="single" w:sz="4" w:space="0" w:color="auto"/>
              <w:right w:val="single" w:sz="4" w:space="0" w:color="auto"/>
            </w:tcBorders>
            <w:hideMark/>
          </w:tcPr>
          <w:p w14:paraId="3769BD68" w14:textId="77777777" w:rsidR="006F6CCD" w:rsidRDefault="006F6CCD">
            <w:pPr>
              <w:jc w:val="both"/>
              <w:rPr>
                <w:lang w:val="sl-SI"/>
              </w:rPr>
            </w:pPr>
            <w:r>
              <w:rPr>
                <w:lang w:val="sl-SI"/>
              </w:rPr>
              <w:t>8,2%</w:t>
            </w:r>
          </w:p>
        </w:tc>
      </w:tr>
      <w:tr w:rsidR="006F6CCD" w14:paraId="40105433" w14:textId="77777777" w:rsidTr="006F6CCD">
        <w:trPr>
          <w:trHeight w:val="165"/>
        </w:trPr>
        <w:tc>
          <w:tcPr>
            <w:tcW w:w="1920" w:type="dxa"/>
            <w:tcBorders>
              <w:top w:val="single" w:sz="4" w:space="0" w:color="auto"/>
              <w:left w:val="single" w:sz="4" w:space="0" w:color="auto"/>
              <w:bottom w:val="single" w:sz="4" w:space="0" w:color="auto"/>
              <w:right w:val="single" w:sz="4" w:space="0" w:color="auto"/>
            </w:tcBorders>
            <w:hideMark/>
          </w:tcPr>
          <w:p w14:paraId="40289877" w14:textId="77777777" w:rsidR="006F6CCD" w:rsidRDefault="006F6CCD">
            <w:pPr>
              <w:jc w:val="both"/>
              <w:rPr>
                <w:lang w:val="sl-SI"/>
              </w:rPr>
            </w:pPr>
            <w:r>
              <w:rPr>
                <w:lang w:val="sl-SI"/>
              </w:rPr>
              <w:t>2030.</w:t>
            </w:r>
          </w:p>
        </w:tc>
        <w:tc>
          <w:tcPr>
            <w:tcW w:w="2100" w:type="dxa"/>
            <w:tcBorders>
              <w:top w:val="single" w:sz="4" w:space="0" w:color="auto"/>
              <w:left w:val="single" w:sz="4" w:space="0" w:color="auto"/>
              <w:bottom w:val="single" w:sz="4" w:space="0" w:color="auto"/>
              <w:right w:val="single" w:sz="4" w:space="0" w:color="auto"/>
            </w:tcBorders>
            <w:hideMark/>
          </w:tcPr>
          <w:p w14:paraId="706DD1A3" w14:textId="77777777" w:rsidR="006F6CCD" w:rsidRDefault="006F6CCD">
            <w:pPr>
              <w:jc w:val="both"/>
              <w:rPr>
                <w:lang w:val="sl-SI"/>
              </w:rPr>
            </w:pPr>
            <w:r>
              <w:rPr>
                <w:lang w:val="sl-SI"/>
              </w:rPr>
              <w:t>7,4%</w:t>
            </w:r>
          </w:p>
        </w:tc>
      </w:tr>
      <w:tr w:rsidR="006F6CCD" w14:paraId="559596DC" w14:textId="77777777" w:rsidTr="006F6CCD">
        <w:trPr>
          <w:trHeight w:val="210"/>
        </w:trPr>
        <w:tc>
          <w:tcPr>
            <w:tcW w:w="1920" w:type="dxa"/>
            <w:tcBorders>
              <w:top w:val="single" w:sz="4" w:space="0" w:color="auto"/>
              <w:left w:val="single" w:sz="4" w:space="0" w:color="auto"/>
              <w:bottom w:val="single" w:sz="4" w:space="0" w:color="auto"/>
              <w:right w:val="single" w:sz="4" w:space="0" w:color="auto"/>
            </w:tcBorders>
            <w:hideMark/>
          </w:tcPr>
          <w:p w14:paraId="4D7AF747" w14:textId="77777777" w:rsidR="006F6CCD" w:rsidRDefault="006F6CCD">
            <w:pPr>
              <w:jc w:val="both"/>
              <w:rPr>
                <w:lang w:val="sl-SI"/>
              </w:rPr>
            </w:pPr>
            <w:r>
              <w:rPr>
                <w:lang w:val="sl-SI"/>
              </w:rPr>
              <w:t>2031.</w:t>
            </w:r>
          </w:p>
        </w:tc>
        <w:tc>
          <w:tcPr>
            <w:tcW w:w="2100" w:type="dxa"/>
            <w:tcBorders>
              <w:top w:val="single" w:sz="4" w:space="0" w:color="auto"/>
              <w:left w:val="single" w:sz="4" w:space="0" w:color="auto"/>
              <w:bottom w:val="single" w:sz="4" w:space="0" w:color="auto"/>
              <w:right w:val="single" w:sz="4" w:space="0" w:color="auto"/>
            </w:tcBorders>
            <w:hideMark/>
          </w:tcPr>
          <w:p w14:paraId="016D34F7" w14:textId="77777777" w:rsidR="006F6CCD" w:rsidRDefault="006F6CCD">
            <w:pPr>
              <w:jc w:val="both"/>
              <w:rPr>
                <w:lang w:val="sl-SI"/>
              </w:rPr>
            </w:pPr>
            <w:r>
              <w:rPr>
                <w:lang w:val="sl-SI"/>
              </w:rPr>
              <w:t>6,6%</w:t>
            </w:r>
          </w:p>
        </w:tc>
      </w:tr>
      <w:tr w:rsidR="006F6CCD" w14:paraId="0E774C17" w14:textId="77777777" w:rsidTr="006F6CCD">
        <w:trPr>
          <w:trHeight w:val="240"/>
        </w:trPr>
        <w:tc>
          <w:tcPr>
            <w:tcW w:w="1920" w:type="dxa"/>
            <w:tcBorders>
              <w:top w:val="single" w:sz="4" w:space="0" w:color="auto"/>
              <w:left w:val="single" w:sz="4" w:space="0" w:color="auto"/>
              <w:bottom w:val="single" w:sz="4" w:space="0" w:color="auto"/>
              <w:right w:val="single" w:sz="4" w:space="0" w:color="auto"/>
            </w:tcBorders>
            <w:hideMark/>
          </w:tcPr>
          <w:p w14:paraId="66C9596D" w14:textId="77777777" w:rsidR="006F6CCD" w:rsidRDefault="006F6CCD">
            <w:pPr>
              <w:jc w:val="both"/>
              <w:rPr>
                <w:lang w:val="sl-SI"/>
              </w:rPr>
            </w:pPr>
            <w:r>
              <w:rPr>
                <w:lang w:val="sl-SI"/>
              </w:rPr>
              <w:t>2032.</w:t>
            </w:r>
          </w:p>
        </w:tc>
        <w:tc>
          <w:tcPr>
            <w:tcW w:w="2100" w:type="dxa"/>
            <w:tcBorders>
              <w:top w:val="single" w:sz="4" w:space="0" w:color="auto"/>
              <w:left w:val="single" w:sz="4" w:space="0" w:color="auto"/>
              <w:bottom w:val="single" w:sz="4" w:space="0" w:color="auto"/>
              <w:right w:val="single" w:sz="4" w:space="0" w:color="auto"/>
            </w:tcBorders>
            <w:hideMark/>
          </w:tcPr>
          <w:p w14:paraId="5578984B" w14:textId="77777777" w:rsidR="006F6CCD" w:rsidRDefault="006F6CCD">
            <w:pPr>
              <w:jc w:val="both"/>
              <w:rPr>
                <w:lang w:val="sl-SI"/>
              </w:rPr>
            </w:pPr>
            <w:r>
              <w:rPr>
                <w:lang w:val="sl-SI"/>
              </w:rPr>
              <w:t>5,8%</w:t>
            </w:r>
          </w:p>
        </w:tc>
      </w:tr>
      <w:bookmarkEnd w:id="20"/>
    </w:tbl>
    <w:p w14:paraId="11AED5D7" w14:textId="77777777" w:rsidR="006F6CCD" w:rsidRDefault="006F6CCD" w:rsidP="006F6CCD">
      <w:pPr>
        <w:jc w:val="both"/>
        <w:rPr>
          <w:lang w:val="sl-SI"/>
        </w:rPr>
      </w:pPr>
    </w:p>
    <w:p w14:paraId="5B3BF818" w14:textId="77777777" w:rsidR="00F52D86" w:rsidRDefault="00F52D86" w:rsidP="006F6CCD">
      <w:pPr>
        <w:tabs>
          <w:tab w:val="left" w:pos="5910"/>
        </w:tabs>
        <w:jc w:val="both"/>
        <w:rPr>
          <w:lang w:val="sl-SI"/>
        </w:rPr>
      </w:pPr>
    </w:p>
    <w:p w14:paraId="1BC169DD" w14:textId="77777777" w:rsidR="00430E97" w:rsidRDefault="00430E97" w:rsidP="006F6CCD">
      <w:pPr>
        <w:tabs>
          <w:tab w:val="left" w:pos="5910"/>
        </w:tabs>
        <w:jc w:val="both"/>
        <w:rPr>
          <w:lang w:val="sl-SI"/>
        </w:rPr>
      </w:pPr>
    </w:p>
    <w:p w14:paraId="364EF054" w14:textId="77777777" w:rsidR="00430E97" w:rsidRDefault="00430E97" w:rsidP="006F6CCD">
      <w:pPr>
        <w:tabs>
          <w:tab w:val="left" w:pos="5910"/>
        </w:tabs>
        <w:jc w:val="both"/>
        <w:rPr>
          <w:lang w:val="sl-SI"/>
        </w:rPr>
      </w:pPr>
    </w:p>
    <w:p w14:paraId="348FFB54" w14:textId="77777777" w:rsidR="00430E97" w:rsidRDefault="00430E97" w:rsidP="006F6CCD">
      <w:pPr>
        <w:tabs>
          <w:tab w:val="left" w:pos="5910"/>
        </w:tabs>
        <w:jc w:val="both"/>
        <w:rPr>
          <w:lang w:val="sl-SI"/>
        </w:rPr>
      </w:pPr>
    </w:p>
    <w:p w14:paraId="0D427B0A" w14:textId="77777777" w:rsidR="00430E97" w:rsidRDefault="00430E97" w:rsidP="006F6CCD">
      <w:pPr>
        <w:tabs>
          <w:tab w:val="left" w:pos="5910"/>
        </w:tabs>
        <w:jc w:val="both"/>
        <w:rPr>
          <w:lang w:val="sl-SI"/>
        </w:rPr>
      </w:pPr>
    </w:p>
    <w:p w14:paraId="4F9BE906" w14:textId="77777777" w:rsidR="00430E97" w:rsidRDefault="00430E97" w:rsidP="006F6CCD">
      <w:pPr>
        <w:tabs>
          <w:tab w:val="left" w:pos="5910"/>
        </w:tabs>
        <w:jc w:val="both"/>
        <w:rPr>
          <w:lang w:val="sl-SI"/>
        </w:rPr>
      </w:pPr>
    </w:p>
    <w:p w14:paraId="706F7217" w14:textId="77777777" w:rsidR="00530A9A" w:rsidRDefault="00530A9A" w:rsidP="006F6CCD">
      <w:pPr>
        <w:tabs>
          <w:tab w:val="left" w:pos="5910"/>
        </w:tabs>
        <w:jc w:val="both"/>
        <w:rPr>
          <w:lang w:val="sl-SI"/>
        </w:rPr>
      </w:pPr>
    </w:p>
    <w:p w14:paraId="3B53CED7" w14:textId="4C7980BD" w:rsidR="006F6CCD" w:rsidRDefault="006F6CCD" w:rsidP="006F6CCD">
      <w:pPr>
        <w:tabs>
          <w:tab w:val="left" w:pos="5910"/>
        </w:tabs>
        <w:jc w:val="both"/>
        <w:rPr>
          <w:lang w:val="sl-SI"/>
        </w:rPr>
      </w:pPr>
      <w:r>
        <w:rPr>
          <w:lang w:val="sl-SI"/>
        </w:rPr>
        <w:t>(2) U cilju primjene člana 18 stav 4</w:t>
      </w:r>
      <w:r w:rsidR="00C60FD1">
        <w:rPr>
          <w:lang w:val="sl-SI"/>
        </w:rPr>
        <w:t xml:space="preserve"> </w:t>
      </w:r>
      <w:r>
        <w:rPr>
          <w:lang w:val="sl-SI"/>
        </w:rPr>
        <w:t xml:space="preserve">ovog zakona, vrijednost od 5 % za svaku se fiskalnu godinu koja počinje </w:t>
      </w:r>
      <w:r w:rsidR="00E35889">
        <w:rPr>
          <w:lang w:val="sl-SI"/>
        </w:rPr>
        <w:t>1.januara</w:t>
      </w:r>
      <w:r>
        <w:rPr>
          <w:lang w:val="sl-SI"/>
        </w:rPr>
        <w:t xml:space="preserve"> sljedećih kalendarskih godina zamjenjuje</w:t>
      </w:r>
      <w:r w:rsidR="00E35889">
        <w:rPr>
          <w:lang w:val="sl-SI"/>
        </w:rPr>
        <w:t xml:space="preserve"> se</w:t>
      </w:r>
      <w:r>
        <w:rPr>
          <w:lang w:val="sl-SI"/>
        </w:rPr>
        <w:t xml:space="preserve"> vrijednostima navedenim u ta</w:t>
      </w:r>
      <w:r w:rsidR="00E35889">
        <w:rPr>
          <w:lang w:val="sl-SI"/>
        </w:rPr>
        <w:t>beli</w:t>
      </w:r>
      <w:r>
        <w:rPr>
          <w:lang w:val="sl-SI"/>
        </w:rPr>
        <w:t>:</w:t>
      </w:r>
    </w:p>
    <w:p w14:paraId="6C4CA993" w14:textId="54126137" w:rsidR="00530A9A" w:rsidRDefault="00530A9A" w:rsidP="006F6CCD">
      <w:pPr>
        <w:tabs>
          <w:tab w:val="left" w:pos="5910"/>
        </w:tabs>
        <w:jc w:val="both"/>
        <w:rPr>
          <w:lang w:val="sl-SI"/>
        </w:rPr>
      </w:pPr>
    </w:p>
    <w:p w14:paraId="60285BB6" w14:textId="77777777" w:rsidR="00530A9A" w:rsidRDefault="00530A9A" w:rsidP="006F6CCD">
      <w:pPr>
        <w:tabs>
          <w:tab w:val="left" w:pos="5910"/>
        </w:tabs>
        <w:jc w:val="both"/>
        <w:rPr>
          <w:lang w:val="sl-SI"/>
        </w:rPr>
      </w:pPr>
    </w:p>
    <w:tbl>
      <w:tblPr>
        <w:tblpPr w:leftFromText="180" w:rightFromText="180" w:bottomFromText="160" w:vertAnchor="text" w:tblpX="18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100"/>
      </w:tblGrid>
      <w:tr w:rsidR="006F6CCD" w14:paraId="46966172" w14:textId="77777777" w:rsidTr="006F6CCD">
        <w:trPr>
          <w:trHeight w:val="270"/>
        </w:trPr>
        <w:tc>
          <w:tcPr>
            <w:tcW w:w="1920" w:type="dxa"/>
            <w:tcBorders>
              <w:top w:val="single" w:sz="4" w:space="0" w:color="auto"/>
              <w:left w:val="single" w:sz="4" w:space="0" w:color="auto"/>
              <w:bottom w:val="single" w:sz="4" w:space="0" w:color="auto"/>
              <w:right w:val="single" w:sz="4" w:space="0" w:color="auto"/>
            </w:tcBorders>
            <w:hideMark/>
          </w:tcPr>
          <w:p w14:paraId="188CE888" w14:textId="77777777" w:rsidR="006F6CCD" w:rsidRDefault="006F6CCD">
            <w:pPr>
              <w:jc w:val="both"/>
              <w:rPr>
                <w:lang w:val="sl-SI"/>
              </w:rPr>
            </w:pPr>
            <w:r>
              <w:rPr>
                <w:lang w:val="sl-SI"/>
              </w:rPr>
              <w:t>2026.</w:t>
            </w:r>
          </w:p>
        </w:tc>
        <w:tc>
          <w:tcPr>
            <w:tcW w:w="2100" w:type="dxa"/>
            <w:tcBorders>
              <w:top w:val="single" w:sz="4" w:space="0" w:color="auto"/>
              <w:left w:val="single" w:sz="4" w:space="0" w:color="auto"/>
              <w:bottom w:val="single" w:sz="4" w:space="0" w:color="auto"/>
              <w:right w:val="single" w:sz="4" w:space="0" w:color="auto"/>
            </w:tcBorders>
            <w:hideMark/>
          </w:tcPr>
          <w:p w14:paraId="70C166EC" w14:textId="77777777" w:rsidR="006F6CCD" w:rsidRDefault="006F6CCD">
            <w:pPr>
              <w:jc w:val="both"/>
              <w:rPr>
                <w:lang w:val="sl-SI"/>
              </w:rPr>
            </w:pPr>
            <w:r>
              <w:rPr>
                <w:lang w:val="sl-SI"/>
              </w:rPr>
              <w:t>9,1%</w:t>
            </w:r>
          </w:p>
        </w:tc>
      </w:tr>
      <w:tr w:rsidR="006F6CCD" w14:paraId="12CB64CB" w14:textId="77777777" w:rsidTr="006F6CCD">
        <w:trPr>
          <w:trHeight w:val="240"/>
        </w:trPr>
        <w:tc>
          <w:tcPr>
            <w:tcW w:w="1920" w:type="dxa"/>
            <w:tcBorders>
              <w:top w:val="single" w:sz="4" w:space="0" w:color="auto"/>
              <w:left w:val="single" w:sz="4" w:space="0" w:color="auto"/>
              <w:bottom w:val="single" w:sz="4" w:space="0" w:color="auto"/>
              <w:right w:val="single" w:sz="4" w:space="0" w:color="auto"/>
            </w:tcBorders>
            <w:hideMark/>
          </w:tcPr>
          <w:p w14:paraId="12253A0B" w14:textId="77777777" w:rsidR="006F6CCD" w:rsidRDefault="006F6CCD">
            <w:pPr>
              <w:jc w:val="both"/>
              <w:rPr>
                <w:lang w:val="sl-SI"/>
              </w:rPr>
            </w:pPr>
            <w:r>
              <w:rPr>
                <w:lang w:val="sl-SI"/>
              </w:rPr>
              <w:t>2027.</w:t>
            </w:r>
          </w:p>
        </w:tc>
        <w:tc>
          <w:tcPr>
            <w:tcW w:w="2100" w:type="dxa"/>
            <w:tcBorders>
              <w:top w:val="single" w:sz="4" w:space="0" w:color="auto"/>
              <w:left w:val="single" w:sz="4" w:space="0" w:color="auto"/>
              <w:bottom w:val="single" w:sz="4" w:space="0" w:color="auto"/>
              <w:right w:val="single" w:sz="4" w:space="0" w:color="auto"/>
            </w:tcBorders>
            <w:hideMark/>
          </w:tcPr>
          <w:p w14:paraId="3930737D" w14:textId="77777777" w:rsidR="006F6CCD" w:rsidRDefault="006F6CCD">
            <w:pPr>
              <w:jc w:val="both"/>
              <w:rPr>
                <w:lang w:val="sl-SI"/>
              </w:rPr>
            </w:pPr>
            <w:r>
              <w:rPr>
                <w:lang w:val="sl-SI"/>
              </w:rPr>
              <w:t>9,2%</w:t>
            </w:r>
          </w:p>
        </w:tc>
      </w:tr>
      <w:tr w:rsidR="006F6CCD" w14:paraId="14F3BFF8" w14:textId="77777777" w:rsidTr="006F6CCD">
        <w:trPr>
          <w:trHeight w:val="300"/>
        </w:trPr>
        <w:tc>
          <w:tcPr>
            <w:tcW w:w="1920" w:type="dxa"/>
            <w:tcBorders>
              <w:top w:val="single" w:sz="4" w:space="0" w:color="auto"/>
              <w:left w:val="single" w:sz="4" w:space="0" w:color="auto"/>
              <w:bottom w:val="single" w:sz="4" w:space="0" w:color="auto"/>
              <w:right w:val="single" w:sz="4" w:space="0" w:color="auto"/>
            </w:tcBorders>
            <w:hideMark/>
          </w:tcPr>
          <w:p w14:paraId="1FE6862E" w14:textId="77777777" w:rsidR="006F6CCD" w:rsidRDefault="006F6CCD">
            <w:pPr>
              <w:jc w:val="both"/>
              <w:rPr>
                <w:lang w:val="sl-SI"/>
              </w:rPr>
            </w:pPr>
            <w:r>
              <w:rPr>
                <w:lang w:val="sl-SI"/>
              </w:rPr>
              <w:t>2028.</w:t>
            </w:r>
          </w:p>
        </w:tc>
        <w:tc>
          <w:tcPr>
            <w:tcW w:w="2100" w:type="dxa"/>
            <w:tcBorders>
              <w:top w:val="single" w:sz="4" w:space="0" w:color="auto"/>
              <w:left w:val="single" w:sz="4" w:space="0" w:color="auto"/>
              <w:bottom w:val="single" w:sz="4" w:space="0" w:color="auto"/>
              <w:right w:val="single" w:sz="4" w:space="0" w:color="auto"/>
            </w:tcBorders>
            <w:hideMark/>
          </w:tcPr>
          <w:p w14:paraId="69B662A8" w14:textId="77777777" w:rsidR="006F6CCD" w:rsidRDefault="006F6CCD">
            <w:pPr>
              <w:jc w:val="both"/>
              <w:rPr>
                <w:lang w:val="sl-SI"/>
              </w:rPr>
            </w:pPr>
            <w:r>
              <w:rPr>
                <w:lang w:val="sl-SI"/>
              </w:rPr>
              <w:t>9,0%</w:t>
            </w:r>
          </w:p>
        </w:tc>
      </w:tr>
      <w:tr w:rsidR="006F6CCD" w14:paraId="79209C1A" w14:textId="77777777" w:rsidTr="006F6CCD">
        <w:trPr>
          <w:trHeight w:val="225"/>
        </w:trPr>
        <w:tc>
          <w:tcPr>
            <w:tcW w:w="1920" w:type="dxa"/>
            <w:tcBorders>
              <w:top w:val="single" w:sz="4" w:space="0" w:color="auto"/>
              <w:left w:val="single" w:sz="4" w:space="0" w:color="auto"/>
              <w:bottom w:val="single" w:sz="4" w:space="0" w:color="auto"/>
              <w:right w:val="single" w:sz="4" w:space="0" w:color="auto"/>
            </w:tcBorders>
            <w:hideMark/>
          </w:tcPr>
          <w:p w14:paraId="66184703" w14:textId="77777777" w:rsidR="006F6CCD" w:rsidRDefault="006F6CCD">
            <w:pPr>
              <w:jc w:val="both"/>
              <w:rPr>
                <w:lang w:val="sl-SI"/>
              </w:rPr>
            </w:pPr>
            <w:r>
              <w:rPr>
                <w:lang w:val="sl-SI"/>
              </w:rPr>
              <w:t>2029.</w:t>
            </w:r>
          </w:p>
        </w:tc>
        <w:tc>
          <w:tcPr>
            <w:tcW w:w="2100" w:type="dxa"/>
            <w:tcBorders>
              <w:top w:val="single" w:sz="4" w:space="0" w:color="auto"/>
              <w:left w:val="single" w:sz="4" w:space="0" w:color="auto"/>
              <w:bottom w:val="single" w:sz="4" w:space="0" w:color="auto"/>
              <w:right w:val="single" w:sz="4" w:space="0" w:color="auto"/>
            </w:tcBorders>
            <w:hideMark/>
          </w:tcPr>
          <w:p w14:paraId="4C692797" w14:textId="77777777" w:rsidR="006F6CCD" w:rsidRDefault="006F6CCD">
            <w:pPr>
              <w:jc w:val="both"/>
              <w:rPr>
                <w:lang w:val="sl-SI"/>
              </w:rPr>
            </w:pPr>
            <w:r>
              <w:rPr>
                <w:lang w:val="sl-SI"/>
              </w:rPr>
              <w:t>8,2%</w:t>
            </w:r>
          </w:p>
        </w:tc>
      </w:tr>
      <w:tr w:rsidR="006F6CCD" w14:paraId="78D72DF0" w14:textId="77777777" w:rsidTr="006F6CCD">
        <w:trPr>
          <w:trHeight w:val="165"/>
        </w:trPr>
        <w:tc>
          <w:tcPr>
            <w:tcW w:w="1920" w:type="dxa"/>
            <w:tcBorders>
              <w:top w:val="single" w:sz="4" w:space="0" w:color="auto"/>
              <w:left w:val="single" w:sz="4" w:space="0" w:color="auto"/>
              <w:bottom w:val="single" w:sz="4" w:space="0" w:color="auto"/>
              <w:right w:val="single" w:sz="4" w:space="0" w:color="auto"/>
            </w:tcBorders>
            <w:hideMark/>
          </w:tcPr>
          <w:p w14:paraId="73117FE3" w14:textId="77777777" w:rsidR="006F6CCD" w:rsidRDefault="006F6CCD">
            <w:pPr>
              <w:jc w:val="both"/>
              <w:rPr>
                <w:lang w:val="sl-SI"/>
              </w:rPr>
            </w:pPr>
            <w:r>
              <w:rPr>
                <w:lang w:val="sl-SI"/>
              </w:rPr>
              <w:t>2030.</w:t>
            </w:r>
          </w:p>
        </w:tc>
        <w:tc>
          <w:tcPr>
            <w:tcW w:w="2100" w:type="dxa"/>
            <w:tcBorders>
              <w:top w:val="single" w:sz="4" w:space="0" w:color="auto"/>
              <w:left w:val="single" w:sz="4" w:space="0" w:color="auto"/>
              <w:bottom w:val="single" w:sz="4" w:space="0" w:color="auto"/>
              <w:right w:val="single" w:sz="4" w:space="0" w:color="auto"/>
            </w:tcBorders>
            <w:hideMark/>
          </w:tcPr>
          <w:p w14:paraId="01641DC8" w14:textId="77777777" w:rsidR="006F6CCD" w:rsidRDefault="006F6CCD">
            <w:pPr>
              <w:jc w:val="both"/>
              <w:rPr>
                <w:lang w:val="sl-SI"/>
              </w:rPr>
            </w:pPr>
            <w:r>
              <w:rPr>
                <w:lang w:val="sl-SI"/>
              </w:rPr>
              <w:t>7,4%</w:t>
            </w:r>
          </w:p>
        </w:tc>
      </w:tr>
      <w:tr w:rsidR="006F6CCD" w14:paraId="7C066DF4" w14:textId="77777777" w:rsidTr="006F6CCD">
        <w:trPr>
          <w:trHeight w:val="210"/>
        </w:trPr>
        <w:tc>
          <w:tcPr>
            <w:tcW w:w="1920" w:type="dxa"/>
            <w:tcBorders>
              <w:top w:val="single" w:sz="4" w:space="0" w:color="auto"/>
              <w:left w:val="single" w:sz="4" w:space="0" w:color="auto"/>
              <w:bottom w:val="single" w:sz="4" w:space="0" w:color="auto"/>
              <w:right w:val="single" w:sz="4" w:space="0" w:color="auto"/>
            </w:tcBorders>
            <w:hideMark/>
          </w:tcPr>
          <w:p w14:paraId="720A3770" w14:textId="77777777" w:rsidR="006F6CCD" w:rsidRDefault="006F6CCD">
            <w:pPr>
              <w:jc w:val="both"/>
              <w:rPr>
                <w:lang w:val="sl-SI"/>
              </w:rPr>
            </w:pPr>
            <w:r>
              <w:rPr>
                <w:lang w:val="sl-SI"/>
              </w:rPr>
              <w:t>2031.</w:t>
            </w:r>
          </w:p>
        </w:tc>
        <w:tc>
          <w:tcPr>
            <w:tcW w:w="2100" w:type="dxa"/>
            <w:tcBorders>
              <w:top w:val="single" w:sz="4" w:space="0" w:color="auto"/>
              <w:left w:val="single" w:sz="4" w:space="0" w:color="auto"/>
              <w:bottom w:val="single" w:sz="4" w:space="0" w:color="auto"/>
              <w:right w:val="single" w:sz="4" w:space="0" w:color="auto"/>
            </w:tcBorders>
            <w:hideMark/>
          </w:tcPr>
          <w:p w14:paraId="0CFDB49C" w14:textId="77777777" w:rsidR="006F6CCD" w:rsidRDefault="006F6CCD">
            <w:pPr>
              <w:jc w:val="both"/>
              <w:rPr>
                <w:lang w:val="sl-SI"/>
              </w:rPr>
            </w:pPr>
            <w:r>
              <w:rPr>
                <w:lang w:val="sl-SI"/>
              </w:rPr>
              <w:t>6,6%</w:t>
            </w:r>
          </w:p>
        </w:tc>
      </w:tr>
      <w:tr w:rsidR="006F6CCD" w14:paraId="5EF86882" w14:textId="77777777" w:rsidTr="006F6CCD">
        <w:trPr>
          <w:trHeight w:val="240"/>
        </w:trPr>
        <w:tc>
          <w:tcPr>
            <w:tcW w:w="1920" w:type="dxa"/>
            <w:tcBorders>
              <w:top w:val="single" w:sz="4" w:space="0" w:color="auto"/>
              <w:left w:val="single" w:sz="4" w:space="0" w:color="auto"/>
              <w:bottom w:val="single" w:sz="4" w:space="0" w:color="auto"/>
              <w:right w:val="single" w:sz="4" w:space="0" w:color="auto"/>
            </w:tcBorders>
            <w:hideMark/>
          </w:tcPr>
          <w:p w14:paraId="1DB52D11" w14:textId="77777777" w:rsidR="006F6CCD" w:rsidRDefault="006F6CCD">
            <w:pPr>
              <w:jc w:val="both"/>
              <w:rPr>
                <w:lang w:val="sl-SI"/>
              </w:rPr>
            </w:pPr>
            <w:r>
              <w:rPr>
                <w:lang w:val="sl-SI"/>
              </w:rPr>
              <w:t>2032.</w:t>
            </w:r>
          </w:p>
        </w:tc>
        <w:tc>
          <w:tcPr>
            <w:tcW w:w="2100" w:type="dxa"/>
            <w:tcBorders>
              <w:top w:val="single" w:sz="4" w:space="0" w:color="auto"/>
              <w:left w:val="single" w:sz="4" w:space="0" w:color="auto"/>
              <w:bottom w:val="single" w:sz="4" w:space="0" w:color="auto"/>
              <w:right w:val="single" w:sz="4" w:space="0" w:color="auto"/>
            </w:tcBorders>
            <w:hideMark/>
          </w:tcPr>
          <w:p w14:paraId="4A8EAFBB" w14:textId="77777777" w:rsidR="006F6CCD" w:rsidRDefault="006F6CCD">
            <w:pPr>
              <w:jc w:val="both"/>
              <w:rPr>
                <w:lang w:val="sl-SI"/>
              </w:rPr>
            </w:pPr>
            <w:r>
              <w:rPr>
                <w:lang w:val="sl-SI"/>
              </w:rPr>
              <w:t>5,8%</w:t>
            </w:r>
          </w:p>
        </w:tc>
      </w:tr>
    </w:tbl>
    <w:p w14:paraId="7ACE1951" w14:textId="77777777" w:rsidR="006F6CCD" w:rsidRDefault="006F6CCD" w:rsidP="006F6CCD">
      <w:pPr>
        <w:tabs>
          <w:tab w:val="left" w:pos="5910"/>
        </w:tabs>
        <w:jc w:val="both"/>
        <w:rPr>
          <w:lang w:val="sl-SI"/>
        </w:rPr>
      </w:pPr>
    </w:p>
    <w:p w14:paraId="4FAE2D50" w14:textId="77777777" w:rsidR="006F6CCD" w:rsidRDefault="006F6CCD" w:rsidP="006F6CCD">
      <w:pPr>
        <w:tabs>
          <w:tab w:val="left" w:pos="5910"/>
        </w:tabs>
        <w:jc w:val="both"/>
        <w:rPr>
          <w:lang w:val="sl-SI"/>
        </w:rPr>
      </w:pPr>
    </w:p>
    <w:p w14:paraId="680D3DB0" w14:textId="77777777" w:rsidR="006F6CCD" w:rsidRDefault="006F6CCD" w:rsidP="006F6CCD">
      <w:pPr>
        <w:tabs>
          <w:tab w:val="left" w:pos="5910"/>
        </w:tabs>
        <w:rPr>
          <w:lang w:val="sl-SI"/>
        </w:rPr>
      </w:pPr>
    </w:p>
    <w:p w14:paraId="5F046ACB" w14:textId="77777777" w:rsidR="006F6CCD" w:rsidRDefault="006F6CCD" w:rsidP="006F6CCD">
      <w:pPr>
        <w:tabs>
          <w:tab w:val="left" w:pos="5910"/>
        </w:tabs>
        <w:rPr>
          <w:lang w:val="sl-SI"/>
        </w:rPr>
      </w:pPr>
    </w:p>
    <w:p w14:paraId="4781D020" w14:textId="77777777" w:rsidR="006F6CCD" w:rsidRDefault="006F6CCD" w:rsidP="006F6CCD">
      <w:pPr>
        <w:tabs>
          <w:tab w:val="left" w:pos="5910"/>
        </w:tabs>
        <w:rPr>
          <w:lang w:val="sl-SI"/>
        </w:rPr>
      </w:pPr>
    </w:p>
    <w:p w14:paraId="0227D7F3" w14:textId="3736AF7D" w:rsidR="006F6CCD" w:rsidRDefault="006F6CCD" w:rsidP="006F6CCD">
      <w:pPr>
        <w:tabs>
          <w:tab w:val="left" w:pos="5910"/>
        </w:tabs>
        <w:jc w:val="both"/>
        <w:rPr>
          <w:lang w:val="sl-SI"/>
        </w:rPr>
      </w:pPr>
      <w:r>
        <w:rPr>
          <w:lang w:val="sl-SI"/>
        </w:rPr>
        <w:t xml:space="preserve">                                          </w:t>
      </w:r>
    </w:p>
    <w:p w14:paraId="3E6FF42A" w14:textId="77777777" w:rsidR="00E35889" w:rsidRDefault="00E35889" w:rsidP="00AA1E09">
      <w:pPr>
        <w:tabs>
          <w:tab w:val="left" w:pos="5910"/>
        </w:tabs>
        <w:jc w:val="center"/>
        <w:rPr>
          <w:b/>
          <w:lang w:val="sl-SI"/>
        </w:rPr>
      </w:pPr>
    </w:p>
    <w:p w14:paraId="497FC8D1" w14:textId="77777777" w:rsidR="00E35889" w:rsidRDefault="00E35889" w:rsidP="00AA1E09">
      <w:pPr>
        <w:tabs>
          <w:tab w:val="left" w:pos="5910"/>
        </w:tabs>
        <w:jc w:val="center"/>
        <w:rPr>
          <w:b/>
          <w:lang w:val="sl-SI"/>
        </w:rPr>
      </w:pPr>
    </w:p>
    <w:p w14:paraId="4BCD80CC" w14:textId="77777777" w:rsidR="00E35889" w:rsidRDefault="00E35889" w:rsidP="00AA1E09">
      <w:pPr>
        <w:tabs>
          <w:tab w:val="left" w:pos="5910"/>
        </w:tabs>
        <w:jc w:val="center"/>
        <w:rPr>
          <w:b/>
          <w:lang w:val="sl-SI"/>
        </w:rPr>
      </w:pPr>
    </w:p>
    <w:p w14:paraId="4D942EB6" w14:textId="4647CE98" w:rsidR="006F6CCD" w:rsidRPr="00AA1E09" w:rsidRDefault="006F6CCD" w:rsidP="00AA1E09">
      <w:pPr>
        <w:tabs>
          <w:tab w:val="left" w:pos="5910"/>
        </w:tabs>
        <w:jc w:val="center"/>
        <w:rPr>
          <w:b/>
          <w:lang w:val="sl-SI"/>
        </w:rPr>
      </w:pPr>
      <w:r w:rsidRPr="00AA1E09">
        <w:rPr>
          <w:b/>
          <w:lang w:val="sl-SI"/>
        </w:rPr>
        <w:t>X KAZNENE ODREDBE</w:t>
      </w:r>
    </w:p>
    <w:p w14:paraId="55CFEC99" w14:textId="480C6A4D" w:rsidR="00F52D86" w:rsidRPr="00AA1E09" w:rsidRDefault="00F52D86" w:rsidP="00AA1E09">
      <w:pPr>
        <w:tabs>
          <w:tab w:val="left" w:pos="5910"/>
        </w:tabs>
        <w:jc w:val="center"/>
        <w:rPr>
          <w:b/>
          <w:lang w:val="sl-SI"/>
        </w:rPr>
      </w:pPr>
      <w:r w:rsidRPr="00AA1E09">
        <w:rPr>
          <w:b/>
          <w:lang w:val="sl-SI"/>
        </w:rPr>
        <w:t>Član 33</w:t>
      </w:r>
    </w:p>
    <w:p w14:paraId="48D0E71E" w14:textId="2369A16E" w:rsidR="006F6CCD" w:rsidRPr="009B4B58" w:rsidRDefault="006F6CCD" w:rsidP="009B4B58">
      <w:pPr>
        <w:tabs>
          <w:tab w:val="left" w:pos="5910"/>
        </w:tabs>
        <w:jc w:val="both"/>
        <w:rPr>
          <w:lang w:val="sl-SI"/>
        </w:rPr>
      </w:pPr>
      <w:r w:rsidRPr="009B4B58">
        <w:rPr>
          <w:lang w:val="sl-SI"/>
        </w:rPr>
        <w:t>(1) Novčanom kaznom od 1.000 eura do 20.000 eura kazniće se sastavni ili domaći subjekat, ako:</w:t>
      </w:r>
    </w:p>
    <w:p w14:paraId="113F4311" w14:textId="2997A52E" w:rsidR="006F6CCD" w:rsidRPr="009C01D5" w:rsidRDefault="006F6CCD" w:rsidP="002514D4">
      <w:pPr>
        <w:tabs>
          <w:tab w:val="left" w:pos="5910"/>
        </w:tabs>
        <w:jc w:val="both"/>
        <w:rPr>
          <w:lang w:val="sl-SI"/>
        </w:rPr>
      </w:pPr>
      <w:r w:rsidRPr="009C01D5">
        <w:rPr>
          <w:lang w:val="sl-SI"/>
        </w:rPr>
        <w:t>1</w:t>
      </w:r>
      <w:r w:rsidR="009B4B58" w:rsidRPr="009C01D5">
        <w:rPr>
          <w:lang w:val="sl-SI"/>
        </w:rPr>
        <w:t>)</w:t>
      </w:r>
      <w:r w:rsidRPr="009C01D5">
        <w:rPr>
          <w:lang w:val="sl-SI"/>
        </w:rPr>
        <w:t xml:space="preserve"> ne dostavi na propisan način ili u propisanom roku </w:t>
      </w:r>
      <w:r w:rsidR="009B4B58" w:rsidRPr="009C01D5">
        <w:rPr>
          <w:lang w:val="sl-SI"/>
        </w:rPr>
        <w:t>P</w:t>
      </w:r>
      <w:r w:rsidRPr="009C01D5">
        <w:rPr>
          <w:lang w:val="sl-SI"/>
        </w:rPr>
        <w:t>rijavu informacija o dopunskom porezu iz član</w:t>
      </w:r>
      <w:r w:rsidR="009B4B58" w:rsidRPr="009C01D5">
        <w:rPr>
          <w:lang w:val="sl-SI"/>
        </w:rPr>
        <w:t xml:space="preserve">a </w:t>
      </w:r>
      <w:r w:rsidR="009C01D5" w:rsidRPr="009C01D5">
        <w:rPr>
          <w:lang w:val="sl-SI"/>
        </w:rPr>
        <w:t>28</w:t>
      </w:r>
      <w:r w:rsidRPr="009C01D5">
        <w:rPr>
          <w:lang w:val="sl-SI"/>
        </w:rPr>
        <w:t xml:space="preserve"> stav</w:t>
      </w:r>
      <w:r w:rsidR="009C01D5" w:rsidRPr="009C01D5">
        <w:rPr>
          <w:lang w:val="sl-SI"/>
        </w:rPr>
        <w:t>a</w:t>
      </w:r>
      <w:r w:rsidRPr="009C01D5">
        <w:rPr>
          <w:lang w:val="sl-SI"/>
        </w:rPr>
        <w:t xml:space="preserve"> 2</w:t>
      </w:r>
      <w:r w:rsidR="009C01D5" w:rsidRPr="009C01D5">
        <w:rPr>
          <w:lang w:val="sl-SI"/>
        </w:rPr>
        <w:t xml:space="preserve"> </w:t>
      </w:r>
      <w:r w:rsidRPr="009C01D5">
        <w:rPr>
          <w:lang w:val="sl-SI"/>
        </w:rPr>
        <w:t xml:space="preserve">ovog </w:t>
      </w:r>
      <w:r w:rsidR="009C01D5" w:rsidRPr="009C01D5">
        <w:rPr>
          <w:lang w:val="sl-SI"/>
        </w:rPr>
        <w:t>z</w:t>
      </w:r>
      <w:r w:rsidRPr="009C01D5">
        <w:rPr>
          <w:lang w:val="sl-SI"/>
        </w:rPr>
        <w:t xml:space="preserve">akona ili </w:t>
      </w:r>
      <w:r w:rsidR="009C01D5" w:rsidRPr="009C01D5">
        <w:rPr>
          <w:lang w:val="sl-SI"/>
        </w:rPr>
        <w:t>to ne uradi lice</w:t>
      </w:r>
      <w:r w:rsidRPr="009C01D5">
        <w:rPr>
          <w:lang w:val="sl-SI"/>
        </w:rPr>
        <w:t xml:space="preserve"> iz član</w:t>
      </w:r>
      <w:r w:rsidR="009C01D5" w:rsidRPr="009C01D5">
        <w:rPr>
          <w:lang w:val="sl-SI"/>
        </w:rPr>
        <w:t>a</w:t>
      </w:r>
      <w:r w:rsidRPr="009C01D5">
        <w:rPr>
          <w:lang w:val="sl-SI"/>
        </w:rPr>
        <w:t xml:space="preserve"> </w:t>
      </w:r>
      <w:r w:rsidR="009C01D5" w:rsidRPr="009C01D5">
        <w:rPr>
          <w:lang w:val="sl-SI"/>
        </w:rPr>
        <w:t xml:space="preserve">28 stav </w:t>
      </w:r>
      <w:r w:rsidRPr="009C01D5">
        <w:rPr>
          <w:lang w:val="sl-SI"/>
        </w:rPr>
        <w:t xml:space="preserve">3 ovog </w:t>
      </w:r>
      <w:r w:rsidR="009C01D5" w:rsidRPr="009C01D5">
        <w:rPr>
          <w:lang w:val="sl-SI"/>
        </w:rPr>
        <w:t>z</w:t>
      </w:r>
      <w:r w:rsidRPr="009C01D5">
        <w:rPr>
          <w:lang w:val="sl-SI"/>
        </w:rPr>
        <w:t>akona</w:t>
      </w:r>
    </w:p>
    <w:p w14:paraId="42FC9C7F" w14:textId="5D320033" w:rsidR="006F6CCD" w:rsidRPr="009C01D5" w:rsidRDefault="006F6CCD" w:rsidP="002514D4">
      <w:pPr>
        <w:tabs>
          <w:tab w:val="left" w:pos="5910"/>
        </w:tabs>
        <w:jc w:val="both"/>
        <w:rPr>
          <w:lang w:val="sl-SI"/>
        </w:rPr>
      </w:pPr>
      <w:r w:rsidRPr="009C01D5">
        <w:rPr>
          <w:lang w:val="sl-SI"/>
        </w:rPr>
        <w:lastRenderedPageBreak/>
        <w:t>2</w:t>
      </w:r>
      <w:r w:rsidR="009B4B58" w:rsidRPr="009C01D5">
        <w:rPr>
          <w:lang w:val="sl-SI"/>
        </w:rPr>
        <w:t xml:space="preserve">) </w:t>
      </w:r>
      <w:r w:rsidRPr="009C01D5">
        <w:rPr>
          <w:lang w:val="sl-SI"/>
        </w:rPr>
        <w:t>ne obavijesti ili dostavi net</w:t>
      </w:r>
      <w:r w:rsidR="009C01D5" w:rsidRPr="009C01D5">
        <w:rPr>
          <w:lang w:val="sl-SI"/>
        </w:rPr>
        <w:t>ačnu</w:t>
      </w:r>
      <w:r w:rsidRPr="009C01D5">
        <w:rPr>
          <w:lang w:val="sl-SI"/>
        </w:rPr>
        <w:t xml:space="preserve"> obavještenje Poreskoj upravi prema član</w:t>
      </w:r>
      <w:r w:rsidR="009C01D5" w:rsidRPr="009C01D5">
        <w:rPr>
          <w:lang w:val="sl-SI"/>
        </w:rPr>
        <w:t>u</w:t>
      </w:r>
      <w:r w:rsidRPr="009C01D5">
        <w:rPr>
          <w:lang w:val="sl-SI"/>
        </w:rPr>
        <w:t xml:space="preserve"> </w:t>
      </w:r>
      <w:r w:rsidR="009C01D5" w:rsidRPr="009C01D5">
        <w:rPr>
          <w:lang w:val="sl-SI"/>
        </w:rPr>
        <w:t>28 stav</w:t>
      </w:r>
      <w:r w:rsidRPr="009C01D5">
        <w:rPr>
          <w:lang w:val="sl-SI"/>
        </w:rPr>
        <w:t xml:space="preserve"> 4</w:t>
      </w:r>
      <w:r w:rsidR="009C01D5" w:rsidRPr="009C01D5">
        <w:rPr>
          <w:lang w:val="sl-SI"/>
        </w:rPr>
        <w:t xml:space="preserve"> </w:t>
      </w:r>
      <w:r w:rsidRPr="009C01D5">
        <w:rPr>
          <w:lang w:val="sl-SI"/>
        </w:rPr>
        <w:t xml:space="preserve">ovog </w:t>
      </w:r>
      <w:r w:rsidR="009C01D5" w:rsidRPr="009C01D5">
        <w:rPr>
          <w:lang w:val="sl-SI"/>
        </w:rPr>
        <w:t>z</w:t>
      </w:r>
      <w:r w:rsidRPr="009C01D5">
        <w:rPr>
          <w:lang w:val="sl-SI"/>
        </w:rPr>
        <w:t>akona.</w:t>
      </w:r>
    </w:p>
    <w:p w14:paraId="700C8C40" w14:textId="128B4D6F" w:rsidR="006F6CCD" w:rsidRPr="009C01D5" w:rsidRDefault="006F6CCD" w:rsidP="002514D4">
      <w:pPr>
        <w:tabs>
          <w:tab w:val="left" w:pos="5910"/>
        </w:tabs>
        <w:jc w:val="both"/>
        <w:rPr>
          <w:lang w:val="sl-SI"/>
        </w:rPr>
      </w:pPr>
      <w:r w:rsidRPr="009C01D5">
        <w:rPr>
          <w:lang w:val="sl-SI"/>
        </w:rPr>
        <w:t>(2) Novčanom kaznom u iznosu od 1</w:t>
      </w:r>
      <w:r w:rsidR="009C01D5" w:rsidRPr="009C01D5">
        <w:rPr>
          <w:lang w:val="sl-SI"/>
        </w:rPr>
        <w:t>.</w:t>
      </w:r>
      <w:r w:rsidRPr="009C01D5">
        <w:rPr>
          <w:lang w:val="sl-SI"/>
        </w:rPr>
        <w:t>000,00 eura do 50.000,00 eura kazniće se sastavni ili domaći subjek</w:t>
      </w:r>
      <w:r w:rsidR="009C01D5" w:rsidRPr="009C01D5">
        <w:rPr>
          <w:lang w:val="sl-SI"/>
        </w:rPr>
        <w:t>a</w:t>
      </w:r>
      <w:r w:rsidRPr="009C01D5">
        <w:rPr>
          <w:lang w:val="sl-SI"/>
        </w:rPr>
        <w:t>t ako:</w:t>
      </w:r>
    </w:p>
    <w:p w14:paraId="2C6D6478" w14:textId="2A087AAF" w:rsidR="006F6CCD" w:rsidRPr="009C01D5" w:rsidRDefault="006F6CCD" w:rsidP="002514D4">
      <w:pPr>
        <w:tabs>
          <w:tab w:val="left" w:pos="5910"/>
        </w:tabs>
        <w:jc w:val="both"/>
        <w:rPr>
          <w:lang w:val="sl-SI"/>
        </w:rPr>
      </w:pPr>
      <w:r w:rsidRPr="009C01D5">
        <w:rPr>
          <w:lang w:val="sl-SI"/>
        </w:rPr>
        <w:t>1</w:t>
      </w:r>
      <w:r w:rsidR="009B4B58" w:rsidRPr="009C01D5">
        <w:rPr>
          <w:lang w:val="sl-SI"/>
        </w:rPr>
        <w:t>)</w:t>
      </w:r>
      <w:r w:rsidRPr="009C01D5">
        <w:rPr>
          <w:lang w:val="sl-SI"/>
        </w:rPr>
        <w:t xml:space="preserve"> ne podnese na propisani način ili u propisanom roku Prijavu iz č</w:t>
      </w:r>
      <w:r w:rsidR="009C01D5" w:rsidRPr="009C01D5">
        <w:rPr>
          <w:lang w:val="sl-SI"/>
        </w:rPr>
        <w:t>lana</w:t>
      </w:r>
      <w:r w:rsidRPr="009C01D5">
        <w:rPr>
          <w:lang w:val="sl-SI"/>
        </w:rPr>
        <w:t xml:space="preserve"> </w:t>
      </w:r>
      <w:r w:rsidR="009C01D5" w:rsidRPr="009C01D5">
        <w:rPr>
          <w:lang w:val="sl-SI"/>
        </w:rPr>
        <w:t xml:space="preserve">30 st. 1 i 2 </w:t>
      </w:r>
      <w:r w:rsidRPr="009C01D5">
        <w:rPr>
          <w:lang w:val="sl-SI"/>
        </w:rPr>
        <w:t xml:space="preserve">ovog </w:t>
      </w:r>
      <w:r w:rsidR="009C01D5" w:rsidRPr="009C01D5">
        <w:rPr>
          <w:lang w:val="sl-SI"/>
        </w:rPr>
        <w:t>z</w:t>
      </w:r>
      <w:r w:rsidRPr="009C01D5">
        <w:rPr>
          <w:lang w:val="sl-SI"/>
        </w:rPr>
        <w:t>akona</w:t>
      </w:r>
      <w:r w:rsidR="009C01D5" w:rsidRPr="009C01D5">
        <w:rPr>
          <w:lang w:val="sl-SI"/>
        </w:rPr>
        <w:t>.</w:t>
      </w:r>
    </w:p>
    <w:p w14:paraId="7BB414C0" w14:textId="71176848" w:rsidR="006F6CCD" w:rsidRPr="009C01D5" w:rsidRDefault="006F6CCD" w:rsidP="002514D4">
      <w:pPr>
        <w:tabs>
          <w:tab w:val="left" w:pos="5910"/>
        </w:tabs>
        <w:jc w:val="both"/>
        <w:rPr>
          <w:lang w:val="sl-SI"/>
        </w:rPr>
      </w:pPr>
      <w:r w:rsidRPr="009C01D5">
        <w:rPr>
          <w:lang w:val="sl-SI"/>
        </w:rPr>
        <w:t>2</w:t>
      </w:r>
      <w:r w:rsidR="009B4B58" w:rsidRPr="009C01D5">
        <w:rPr>
          <w:lang w:val="sl-SI"/>
        </w:rPr>
        <w:t>)</w:t>
      </w:r>
      <w:r w:rsidRPr="009C01D5">
        <w:rPr>
          <w:lang w:val="sl-SI"/>
        </w:rPr>
        <w:t xml:space="preserve"> ne utvrdi </w:t>
      </w:r>
      <w:r w:rsidR="009C01D5" w:rsidRPr="009C01D5">
        <w:rPr>
          <w:lang w:val="sl-SI"/>
        </w:rPr>
        <w:t>obavezu</w:t>
      </w:r>
      <w:r w:rsidRPr="009C01D5">
        <w:rPr>
          <w:lang w:val="sl-SI"/>
        </w:rPr>
        <w:t xml:space="preserve"> dopunskog poreza u skladu s ovim </w:t>
      </w:r>
      <w:r w:rsidR="009C01D5" w:rsidRPr="009C01D5">
        <w:rPr>
          <w:lang w:val="sl-SI"/>
        </w:rPr>
        <w:t>z</w:t>
      </w:r>
      <w:r w:rsidRPr="009C01D5">
        <w:rPr>
          <w:lang w:val="sl-SI"/>
        </w:rPr>
        <w:t>akonom</w:t>
      </w:r>
      <w:r w:rsidR="009C01D5" w:rsidRPr="009C01D5">
        <w:rPr>
          <w:lang w:val="sl-SI"/>
        </w:rPr>
        <w:t>.</w:t>
      </w:r>
      <w:r w:rsidRPr="009C01D5">
        <w:rPr>
          <w:lang w:val="sl-SI"/>
        </w:rPr>
        <w:t xml:space="preserve"> </w:t>
      </w:r>
    </w:p>
    <w:p w14:paraId="29C6DE5B" w14:textId="2E5AEBDE" w:rsidR="006F6CCD" w:rsidRPr="009C01D5" w:rsidRDefault="006F6CCD" w:rsidP="002514D4">
      <w:pPr>
        <w:tabs>
          <w:tab w:val="left" w:pos="5910"/>
        </w:tabs>
        <w:jc w:val="both"/>
        <w:rPr>
          <w:lang w:val="sl-SI"/>
        </w:rPr>
      </w:pPr>
      <w:r w:rsidRPr="009C01D5">
        <w:rPr>
          <w:lang w:val="sl-SI"/>
        </w:rPr>
        <w:t>3</w:t>
      </w:r>
      <w:r w:rsidR="009B4B58" w:rsidRPr="009C01D5">
        <w:rPr>
          <w:lang w:val="sl-SI"/>
        </w:rPr>
        <w:t>)</w:t>
      </w:r>
      <w:r w:rsidRPr="009C01D5">
        <w:rPr>
          <w:lang w:val="sl-SI"/>
        </w:rPr>
        <w:t xml:space="preserve"> ne plati dopunski porez u propisanim rokovima iz član</w:t>
      </w:r>
      <w:r w:rsidR="009C01D5" w:rsidRPr="009C01D5">
        <w:rPr>
          <w:lang w:val="sl-SI"/>
        </w:rPr>
        <w:t>a 30</w:t>
      </w:r>
      <w:r w:rsidRPr="009C01D5">
        <w:rPr>
          <w:lang w:val="sl-SI"/>
        </w:rPr>
        <w:t xml:space="preserve"> stav </w:t>
      </w:r>
      <w:r w:rsidR="009C01D5" w:rsidRPr="009C01D5">
        <w:rPr>
          <w:lang w:val="sl-SI"/>
        </w:rPr>
        <w:t>1</w:t>
      </w:r>
      <w:r w:rsidRPr="009C01D5">
        <w:rPr>
          <w:lang w:val="sl-SI"/>
        </w:rPr>
        <w:t xml:space="preserve"> ovog </w:t>
      </w:r>
      <w:r w:rsidR="009C01D5" w:rsidRPr="009C01D5">
        <w:rPr>
          <w:lang w:val="sl-SI"/>
        </w:rPr>
        <w:t>z</w:t>
      </w:r>
      <w:r w:rsidRPr="009C01D5">
        <w:rPr>
          <w:lang w:val="sl-SI"/>
        </w:rPr>
        <w:t>akona</w:t>
      </w:r>
      <w:r w:rsidR="009C01D5" w:rsidRPr="009C01D5">
        <w:rPr>
          <w:lang w:val="sl-SI"/>
        </w:rPr>
        <w:t>.</w:t>
      </w:r>
    </w:p>
    <w:p w14:paraId="7D8E11FC" w14:textId="77777777" w:rsidR="00530A9A" w:rsidRDefault="00530A9A" w:rsidP="00AA1E09">
      <w:pPr>
        <w:tabs>
          <w:tab w:val="left" w:pos="5910"/>
        </w:tabs>
        <w:jc w:val="center"/>
        <w:rPr>
          <w:b/>
          <w:lang w:val="sl-SI"/>
        </w:rPr>
      </w:pPr>
    </w:p>
    <w:p w14:paraId="1F9A6D42" w14:textId="66664C68" w:rsidR="006F6CCD" w:rsidRPr="00AA1E09" w:rsidRDefault="006F6CCD" w:rsidP="00AA1E09">
      <w:pPr>
        <w:tabs>
          <w:tab w:val="left" w:pos="5910"/>
        </w:tabs>
        <w:jc w:val="center"/>
        <w:rPr>
          <w:b/>
          <w:lang w:val="sl-SI"/>
        </w:rPr>
      </w:pPr>
      <w:r w:rsidRPr="00AA1E09">
        <w:rPr>
          <w:b/>
          <w:lang w:val="sl-SI"/>
        </w:rPr>
        <w:t>XI PRELAZNE I ZAVRŠNE ODREDBE</w:t>
      </w:r>
    </w:p>
    <w:p w14:paraId="63E08C8D" w14:textId="5487823A" w:rsidR="00F52D86" w:rsidRPr="00AA1E09" w:rsidRDefault="00F52D86" w:rsidP="00AA1E09">
      <w:pPr>
        <w:tabs>
          <w:tab w:val="left" w:pos="5910"/>
        </w:tabs>
        <w:jc w:val="center"/>
        <w:rPr>
          <w:b/>
          <w:lang w:val="sl-SI"/>
        </w:rPr>
      </w:pPr>
      <w:r w:rsidRPr="00AA1E09">
        <w:rPr>
          <w:b/>
          <w:lang w:val="sl-SI"/>
        </w:rPr>
        <w:t>Član 34</w:t>
      </w:r>
    </w:p>
    <w:p w14:paraId="47E7526B" w14:textId="155A005D" w:rsidR="006F6CCD" w:rsidRDefault="006F6CCD" w:rsidP="006F6CCD">
      <w:pPr>
        <w:tabs>
          <w:tab w:val="left" w:pos="5910"/>
        </w:tabs>
        <w:jc w:val="both"/>
        <w:rPr>
          <w:lang w:val="sl-SI"/>
        </w:rPr>
      </w:pPr>
      <w:r>
        <w:rPr>
          <w:lang w:val="sl-SI"/>
        </w:rPr>
        <w:t>(1) Ovaj Zakon s</w:t>
      </w:r>
      <w:r w:rsidR="00CD0E14">
        <w:rPr>
          <w:lang w:val="sl-SI"/>
        </w:rPr>
        <w:t xml:space="preserve">tupa na snagu danom objavljivanja u </w:t>
      </w:r>
      <w:r w:rsidR="00CD0E14" w:rsidRPr="00CD0E14">
        <w:rPr>
          <w:lang w:val="sl-SI"/>
        </w:rPr>
        <w:t>"Službenom listu Crne Gore", a</w:t>
      </w:r>
      <w:r w:rsidR="00CD0E14">
        <w:rPr>
          <w:lang w:val="sl-SI"/>
        </w:rPr>
        <w:t xml:space="preserve"> </w:t>
      </w:r>
      <w:r>
        <w:rPr>
          <w:lang w:val="sl-SI"/>
        </w:rPr>
        <w:t>primjenjuje</w:t>
      </w:r>
      <w:r w:rsidR="00CD0E14">
        <w:rPr>
          <w:lang w:val="sl-SI"/>
        </w:rPr>
        <w:t xml:space="preserve"> se</w:t>
      </w:r>
      <w:r>
        <w:rPr>
          <w:lang w:val="sl-SI"/>
        </w:rPr>
        <w:t xml:space="preserve"> od 1. januara 2026. godine.  </w:t>
      </w:r>
    </w:p>
    <w:p w14:paraId="1051B6AE" w14:textId="4FD51CCB" w:rsidR="006F6CCD" w:rsidRDefault="006F6CCD" w:rsidP="006F6CCD">
      <w:pPr>
        <w:tabs>
          <w:tab w:val="left" w:pos="5910"/>
        </w:tabs>
        <w:jc w:val="both"/>
        <w:rPr>
          <w:lang w:val="sl-SI"/>
        </w:rPr>
      </w:pPr>
      <w:r>
        <w:rPr>
          <w:lang w:val="sl-SI"/>
        </w:rPr>
        <w:t xml:space="preserve">(2) Bliže propise za primjenu ovog zakona donijeće </w:t>
      </w:r>
      <w:r w:rsidR="00E35889">
        <w:rPr>
          <w:lang w:val="sl-SI"/>
        </w:rPr>
        <w:t>M</w:t>
      </w:r>
      <w:r>
        <w:rPr>
          <w:lang w:val="sl-SI"/>
        </w:rPr>
        <w:t>inistartsvo u roku od godinu dana od dana početka primjene ovog zakona.</w:t>
      </w:r>
    </w:p>
    <w:p w14:paraId="63B70B3E" w14:textId="77777777" w:rsidR="00C60FD1" w:rsidRDefault="006F6CCD" w:rsidP="006F6CCD">
      <w:pPr>
        <w:tabs>
          <w:tab w:val="left" w:pos="5910"/>
        </w:tabs>
        <w:jc w:val="both"/>
        <w:rPr>
          <w:lang w:val="sl-SI"/>
        </w:rPr>
      </w:pPr>
      <w:r>
        <w:rPr>
          <w:lang w:val="sl-SI"/>
        </w:rPr>
        <w:t xml:space="preserve">(3) Ministarstvo će obavijestiti Europsku komisiju o primjeni domaćeg dopunskog poreza najkasnije četiri mjeseca od dana stupanja na snagu ovoga zakona. </w:t>
      </w:r>
    </w:p>
    <w:p w14:paraId="26D6893B" w14:textId="0CC103AF" w:rsidR="006F6CCD" w:rsidRDefault="006F6CCD" w:rsidP="006F6CCD">
      <w:pPr>
        <w:tabs>
          <w:tab w:val="left" w:pos="5910"/>
        </w:tabs>
        <w:jc w:val="both"/>
        <w:rPr>
          <w:lang w:val="sl-SI"/>
        </w:rPr>
      </w:pPr>
      <w:r>
        <w:rPr>
          <w:lang w:val="sl-SI"/>
        </w:rPr>
        <w:t>(4) Nakon isteka perioda od tri godine, domaći dopunski porez se nastavlja primjenjivati.</w:t>
      </w:r>
    </w:p>
    <w:p w14:paraId="0F5B7620" w14:textId="77777777" w:rsidR="006F6CCD" w:rsidRDefault="006F6CCD" w:rsidP="006F6CCD">
      <w:pPr>
        <w:tabs>
          <w:tab w:val="left" w:pos="5910"/>
        </w:tabs>
        <w:jc w:val="both"/>
        <w:rPr>
          <w:lang w:val="sl-SI"/>
        </w:rPr>
      </w:pPr>
      <w:r>
        <w:rPr>
          <w:lang w:val="sl-SI"/>
        </w:rPr>
        <w:t>(5) Ako Crna Gora opozove primjenu domaćeg dopunskog poreza, Ministarstvo o tome obavještava Europsku komisiju najkasnije u roku četiri mjeseca prije isteka trogodišnjeg perioda iz stava 4. ovog člana.</w:t>
      </w:r>
    </w:p>
    <w:p w14:paraId="42CF6D5C" w14:textId="733F8B51" w:rsidR="006F6CCD" w:rsidRDefault="006F6CCD" w:rsidP="006F6CCD">
      <w:pPr>
        <w:tabs>
          <w:tab w:val="left" w:pos="5910"/>
        </w:tabs>
        <w:jc w:val="both"/>
        <w:rPr>
          <w:lang w:val="sl-SI"/>
        </w:rPr>
      </w:pPr>
      <w:r>
        <w:rPr>
          <w:lang w:val="sl-SI"/>
        </w:rPr>
        <w:t>(</w:t>
      </w:r>
      <w:r w:rsidR="00C60FD1">
        <w:rPr>
          <w:lang w:val="sl-SI"/>
        </w:rPr>
        <w:t>6</w:t>
      </w:r>
      <w:r>
        <w:rPr>
          <w:lang w:val="sl-SI"/>
        </w:rPr>
        <w:t xml:space="preserve">) Poreski organ iz Crne Gore će, u skladu sa domaćim zakonodavtsviom, primenjivati globalno pravilo u skladu sa svim dogovorenim Administrativnim smjernicama kojima je uređena primjena globalnog pravila od strane Inkluzivnog okvira i pojašnjenja u skladu sa globalnim pravilima razvijenih od strane Inkluzivnog okvira. </w:t>
      </w:r>
    </w:p>
    <w:p w14:paraId="02DE2A87" w14:textId="345FC1C8" w:rsidR="005E66AE" w:rsidRDefault="005E66AE"/>
    <w:p w14:paraId="5899F005" w14:textId="2499CBE8" w:rsidR="003303E5" w:rsidRDefault="003303E5"/>
    <w:p w14:paraId="3B303FD3" w14:textId="450D5280" w:rsidR="003303E5" w:rsidRDefault="003303E5"/>
    <w:p w14:paraId="2B22D1F7" w14:textId="71DDC5EC" w:rsidR="003303E5" w:rsidRDefault="003303E5"/>
    <w:p w14:paraId="63FEDCBA" w14:textId="4366BE49" w:rsidR="003303E5" w:rsidRDefault="003303E5"/>
    <w:p w14:paraId="579ED3E1" w14:textId="03334505" w:rsidR="003303E5" w:rsidRDefault="003303E5"/>
    <w:p w14:paraId="60EB81F8" w14:textId="45E5E6EE" w:rsidR="003303E5" w:rsidRDefault="003303E5"/>
    <w:p w14:paraId="1FD90F28" w14:textId="65272B13" w:rsidR="003303E5" w:rsidRDefault="003303E5"/>
    <w:p w14:paraId="34FA94A6" w14:textId="0C25875D" w:rsidR="003303E5" w:rsidRDefault="003303E5"/>
    <w:p w14:paraId="72F12A40" w14:textId="77777777" w:rsidR="006001D3" w:rsidRDefault="006001D3" w:rsidP="003303E5">
      <w:pPr>
        <w:jc w:val="center"/>
      </w:pPr>
    </w:p>
    <w:p w14:paraId="6E5B36BE" w14:textId="7EF36F2C" w:rsidR="003303E5" w:rsidRDefault="003303E5" w:rsidP="00C62C89">
      <w:pPr>
        <w:jc w:val="center"/>
        <w:rPr>
          <w:b/>
          <w:lang w:val="en-US"/>
        </w:rPr>
      </w:pPr>
      <w:r>
        <w:rPr>
          <w:b/>
          <w:lang w:val="en-US"/>
        </w:rPr>
        <w:lastRenderedPageBreak/>
        <w:t>OBRAZLOŽENJE</w:t>
      </w:r>
    </w:p>
    <w:p w14:paraId="6011A885" w14:textId="393CD8F0" w:rsidR="003303E5" w:rsidRPr="003303E5" w:rsidRDefault="003303E5" w:rsidP="003303E5">
      <w:pPr>
        <w:jc w:val="both"/>
        <w:rPr>
          <w:b/>
          <w:lang w:val="en-US"/>
        </w:rPr>
      </w:pPr>
      <w:r w:rsidRPr="003303E5">
        <w:rPr>
          <w:b/>
          <w:lang w:val="en-US"/>
        </w:rPr>
        <w:t xml:space="preserve">I. Ustavni osnov za donošenje zakona </w:t>
      </w:r>
    </w:p>
    <w:p w14:paraId="224E432E" w14:textId="3C5002C5" w:rsidR="003303E5" w:rsidRPr="003303E5" w:rsidRDefault="003303E5" w:rsidP="003303E5">
      <w:pPr>
        <w:jc w:val="both"/>
        <w:rPr>
          <w:lang w:val="en-US"/>
        </w:rPr>
      </w:pPr>
      <w:r w:rsidRPr="003303E5">
        <w:rPr>
          <w:lang w:val="en-US"/>
        </w:rPr>
        <w:tab/>
        <w:t xml:space="preserve">Ustavni osnov za donošenje Zakona o globalnom minimalnom porezu na dobit pravnih lica sadržan je u članu 16 tačka 5 Ustava Crne Gore, kojim je predviđeno da se zakonom uređuju pitanja od interesa za Crnu Goru. </w:t>
      </w:r>
    </w:p>
    <w:p w14:paraId="2F7400CC" w14:textId="77777777" w:rsidR="003303E5" w:rsidRPr="003303E5" w:rsidRDefault="003303E5" w:rsidP="003303E5">
      <w:pPr>
        <w:jc w:val="both"/>
        <w:rPr>
          <w:lang w:val="en-US"/>
        </w:rPr>
      </w:pPr>
      <w:r w:rsidRPr="003303E5">
        <w:rPr>
          <w:b/>
          <w:lang w:val="en-US"/>
        </w:rPr>
        <w:t xml:space="preserve">II. Razlozi za donošenje zakona </w:t>
      </w:r>
    </w:p>
    <w:p w14:paraId="104F57B9" w14:textId="3F2C3C6D" w:rsidR="003303E5" w:rsidRPr="003303E5" w:rsidRDefault="003303E5" w:rsidP="003303E5">
      <w:pPr>
        <w:jc w:val="both"/>
        <w:rPr>
          <w:lang w:val="en-US"/>
        </w:rPr>
      </w:pPr>
      <w:r w:rsidRPr="003303E5">
        <w:rPr>
          <w:lang w:val="en-US"/>
        </w:rPr>
        <w:tab/>
        <w:t>Ovim zakonom uvodi se obaveza plaćanja poreza na dobit po minimalnoj efektivnoj poreskoj stopi od 15 % za grupe multinacionalih preduzeća i velike domaće grupe u Uniji čiji godišnji konsolidovani prihod iznosi najmanje 750 miliona eura.  Uvođenjem ovog zakona obezbjeđuje, i</w:t>
      </w:r>
      <w:r w:rsidR="00962ACC">
        <w:rPr>
          <w:lang w:val="en-US"/>
        </w:rPr>
        <w:t>z</w:t>
      </w:r>
      <w:r w:rsidRPr="003303E5">
        <w:rPr>
          <w:lang w:val="en-US"/>
        </w:rPr>
        <w:t xml:space="preserve">među ostalog, sprečavanje erozije poreske osnovice i premještanja dobiti u jurisdikcije sa niskim oporezivanjem i očuvanje fiskalne stabilnosti Crne Gore, budući da bi u nedostatsku ovih zakonskih rješenja, druge države mogle naplatiti dopunski porez na prihode ostvarene u Crnoj Gori. </w:t>
      </w:r>
    </w:p>
    <w:p w14:paraId="41EC0730" w14:textId="64872132" w:rsidR="003303E5" w:rsidRPr="003303E5" w:rsidRDefault="003303E5" w:rsidP="003303E5">
      <w:pPr>
        <w:jc w:val="both"/>
        <w:rPr>
          <w:lang w:val="sr-Latn-ME"/>
        </w:rPr>
      </w:pPr>
      <w:r w:rsidRPr="003303E5">
        <w:rPr>
          <w:lang w:val="sr-Latn-ME"/>
        </w:rPr>
        <w:t>U cilju usklađivanja nacionalnog poreskog zakonodavstva sa Direktivama Evropske unije, predviđenim izmjenama izvršiće se usklađivanje važećeg zakona sa Direktivom Savjeta EU 2022/2523/EC o obezbjeđivanju globalnog minimalnog nivoa oporezivanja za grupe multinacionalih preduzeća i velike domaće grupe u Uniji.</w:t>
      </w:r>
    </w:p>
    <w:p w14:paraId="16DC989A" w14:textId="77777777" w:rsidR="003303E5" w:rsidRPr="003303E5" w:rsidRDefault="003303E5" w:rsidP="003303E5">
      <w:pPr>
        <w:jc w:val="both"/>
        <w:rPr>
          <w:b/>
          <w:lang w:val="en-US"/>
        </w:rPr>
      </w:pPr>
      <w:r w:rsidRPr="003303E5">
        <w:rPr>
          <w:b/>
          <w:lang w:val="en-US"/>
        </w:rPr>
        <w:t>III. Usaglašenost sa evropskim zakonodavstvom i potvrđenim međunarodnim konvencijama</w:t>
      </w:r>
    </w:p>
    <w:p w14:paraId="27D70F75" w14:textId="0F07CD7F" w:rsidR="003303E5" w:rsidRPr="003303E5" w:rsidRDefault="003303E5" w:rsidP="003303E5">
      <w:pPr>
        <w:jc w:val="both"/>
        <w:rPr>
          <w:lang w:val="en-US"/>
        </w:rPr>
      </w:pPr>
      <w:r w:rsidRPr="003303E5">
        <w:rPr>
          <w:lang w:val="en-US"/>
        </w:rPr>
        <w:tab/>
        <w:t>Navedenim izmjenama izvrišiće se usklađivanje zakona sa Direktivom Savjeta EU 20</w:t>
      </w:r>
      <w:r w:rsidR="00962ACC">
        <w:rPr>
          <w:lang w:val="en-US"/>
        </w:rPr>
        <w:t>22</w:t>
      </w:r>
      <w:r w:rsidRPr="003303E5">
        <w:rPr>
          <w:lang w:val="en-US"/>
        </w:rPr>
        <w:t>/</w:t>
      </w:r>
      <w:r w:rsidR="00962ACC">
        <w:rPr>
          <w:lang w:val="en-US"/>
        </w:rPr>
        <w:t>2523</w:t>
      </w:r>
      <w:r w:rsidRPr="003303E5">
        <w:rPr>
          <w:lang w:val="en-US"/>
        </w:rPr>
        <w:t>/EC o obezbjeđivanju globalnog minimalnog nivoa oporezivanja za grupe multinacionalih preduzeća i velike domaće grupe u Uniji.</w:t>
      </w:r>
    </w:p>
    <w:p w14:paraId="0078C83C" w14:textId="77777777" w:rsidR="003303E5" w:rsidRPr="003303E5" w:rsidRDefault="003303E5" w:rsidP="003303E5">
      <w:pPr>
        <w:jc w:val="both"/>
        <w:rPr>
          <w:lang w:val="en-US"/>
        </w:rPr>
      </w:pPr>
      <w:r w:rsidRPr="003303E5">
        <w:rPr>
          <w:lang w:val="en-US"/>
        </w:rPr>
        <w:t xml:space="preserve">Direktivom su propisana sljedeća Globe pravila: </w:t>
      </w:r>
    </w:p>
    <w:p w14:paraId="0C572E4B" w14:textId="0797AD18" w:rsidR="006001D3" w:rsidRDefault="003303E5" w:rsidP="003303E5">
      <w:pPr>
        <w:pStyle w:val="ListParagraph"/>
        <w:numPr>
          <w:ilvl w:val="0"/>
          <w:numId w:val="5"/>
        </w:numPr>
        <w:jc w:val="both"/>
        <w:rPr>
          <w:lang w:val="en-US"/>
        </w:rPr>
      </w:pPr>
      <w:r w:rsidRPr="006001D3">
        <w:rPr>
          <w:lang w:val="en-US"/>
        </w:rPr>
        <w:t xml:space="preserve">pravilo o uključivanju dobiti (Income Inclusion Rule - IIR); </w:t>
      </w:r>
    </w:p>
    <w:p w14:paraId="60D82DE2" w14:textId="77777777" w:rsidR="006001D3" w:rsidRDefault="006001D3" w:rsidP="006001D3">
      <w:pPr>
        <w:pStyle w:val="ListParagraph"/>
        <w:jc w:val="both"/>
        <w:rPr>
          <w:lang w:val="en-US"/>
        </w:rPr>
      </w:pPr>
    </w:p>
    <w:p w14:paraId="578D570E" w14:textId="02A2C874" w:rsidR="006001D3" w:rsidRDefault="003303E5" w:rsidP="003303E5">
      <w:pPr>
        <w:pStyle w:val="ListParagraph"/>
        <w:numPr>
          <w:ilvl w:val="0"/>
          <w:numId w:val="5"/>
        </w:numPr>
        <w:jc w:val="both"/>
        <w:rPr>
          <w:lang w:val="en-US"/>
        </w:rPr>
      </w:pPr>
      <w:r w:rsidRPr="006001D3">
        <w:rPr>
          <w:lang w:val="en-US"/>
        </w:rPr>
        <w:t xml:space="preserve">pravilo o prenisko oporezivoj dobiti (Under-taxed Payments Rule - UTPR); </w:t>
      </w:r>
      <w:r w:rsidR="006001D3">
        <w:rPr>
          <w:lang w:val="en-US"/>
        </w:rPr>
        <w:t>i</w:t>
      </w:r>
    </w:p>
    <w:p w14:paraId="6451A261" w14:textId="77777777" w:rsidR="006001D3" w:rsidRPr="006001D3" w:rsidRDefault="006001D3" w:rsidP="006001D3">
      <w:pPr>
        <w:pStyle w:val="ListParagraph"/>
        <w:rPr>
          <w:lang w:val="en-US"/>
        </w:rPr>
      </w:pPr>
    </w:p>
    <w:p w14:paraId="75935E55" w14:textId="2DFCD53D" w:rsidR="003303E5" w:rsidRPr="006001D3" w:rsidRDefault="003303E5" w:rsidP="003303E5">
      <w:pPr>
        <w:pStyle w:val="ListParagraph"/>
        <w:numPr>
          <w:ilvl w:val="0"/>
          <w:numId w:val="5"/>
        </w:numPr>
        <w:jc w:val="both"/>
        <w:rPr>
          <w:lang w:val="en-US"/>
        </w:rPr>
      </w:pPr>
      <w:r w:rsidRPr="006001D3">
        <w:rPr>
          <w:lang w:val="en-US"/>
        </w:rPr>
        <w:t>domaći dopunski porez (Qualified Domestic Minimum Top-up Tax - QDMTT).</w:t>
      </w:r>
    </w:p>
    <w:p w14:paraId="69E3194F" w14:textId="77777777" w:rsidR="006001D3" w:rsidRDefault="003303E5" w:rsidP="003303E5">
      <w:pPr>
        <w:jc w:val="both"/>
        <w:rPr>
          <w:lang w:val="en-US"/>
        </w:rPr>
      </w:pPr>
      <w:r w:rsidRPr="003303E5">
        <w:rPr>
          <w:lang w:val="en-US"/>
        </w:rPr>
        <w:t>Crna Gora se opredijelila za primjenu samo Domaćeg dopunskog poreza (QDMTT) budući da u Crnoj Gori nema ni jedno krajnje matično društvo grupe međunarodnih preduzeća čiji je konoslidovani prihod iznad 750 miliona eura. Istovremeno odredbama navedene Direktive, država</w:t>
      </w:r>
      <w:r w:rsidR="00962ACC">
        <w:rPr>
          <w:lang w:val="en-US"/>
        </w:rPr>
        <w:t>ma</w:t>
      </w:r>
      <w:r w:rsidRPr="003303E5">
        <w:rPr>
          <w:lang w:val="en-US"/>
        </w:rPr>
        <w:t xml:space="preserve"> je data mogućnost odlaganja primjene preostala dva pravila do 2030. godine.</w:t>
      </w:r>
    </w:p>
    <w:p w14:paraId="574A22CB" w14:textId="09E37E19" w:rsidR="006001D3" w:rsidRPr="006001D3" w:rsidRDefault="003303E5" w:rsidP="006001D3">
      <w:pPr>
        <w:jc w:val="both"/>
        <w:rPr>
          <w:lang w:val="en-US"/>
        </w:rPr>
      </w:pPr>
      <w:r w:rsidRPr="003303E5">
        <w:rPr>
          <w:lang w:val="en-US"/>
        </w:rPr>
        <w:t xml:space="preserve"> </w:t>
      </w:r>
      <w:r w:rsidR="006001D3" w:rsidRPr="006001D3">
        <w:rPr>
          <w:lang w:val="en-US"/>
        </w:rPr>
        <w:t>Da bi se utvrdilo da li grupa međunarodnih preduzeća ili velika domaća grupa ima oabvezu plaćanja dopunskog poreza pootrebno je:</w:t>
      </w:r>
    </w:p>
    <w:p w14:paraId="3196E63B" w14:textId="2FE9F258" w:rsidR="003303E5" w:rsidRDefault="006001D3" w:rsidP="006001D3">
      <w:pPr>
        <w:pStyle w:val="ListParagraph"/>
        <w:numPr>
          <w:ilvl w:val="0"/>
          <w:numId w:val="4"/>
        </w:numPr>
        <w:jc w:val="both"/>
        <w:rPr>
          <w:lang w:val="en-US"/>
        </w:rPr>
      </w:pPr>
      <w:r w:rsidRPr="006001D3">
        <w:rPr>
          <w:lang w:val="en-US"/>
        </w:rPr>
        <w:t>utvrditi je li je grupa obuhvaćena područjem primjene ovog zakona i koja je jurisdikcija svakog</w:t>
      </w:r>
      <w:r>
        <w:rPr>
          <w:lang w:val="en-US"/>
        </w:rPr>
        <w:t>;</w:t>
      </w:r>
    </w:p>
    <w:p w14:paraId="7684E0D8" w14:textId="77777777" w:rsidR="006001D3" w:rsidRPr="006001D3" w:rsidRDefault="006001D3" w:rsidP="006001D3">
      <w:pPr>
        <w:pStyle w:val="ListParagraph"/>
        <w:numPr>
          <w:ilvl w:val="0"/>
          <w:numId w:val="4"/>
        </w:numPr>
        <w:jc w:val="both"/>
        <w:rPr>
          <w:lang w:val="en-US"/>
        </w:rPr>
      </w:pPr>
      <w:r w:rsidRPr="006001D3">
        <w:rPr>
          <w:lang w:val="en-US"/>
        </w:rPr>
        <w:t xml:space="preserve">sastavnog subjekta unutar grupe; </w:t>
      </w:r>
    </w:p>
    <w:p w14:paraId="62B2B4EE" w14:textId="77777777" w:rsidR="006001D3" w:rsidRPr="006001D3" w:rsidRDefault="006001D3" w:rsidP="006001D3">
      <w:pPr>
        <w:pStyle w:val="ListParagraph"/>
        <w:numPr>
          <w:ilvl w:val="0"/>
          <w:numId w:val="4"/>
        </w:numPr>
        <w:jc w:val="both"/>
        <w:rPr>
          <w:lang w:val="en-US"/>
        </w:rPr>
      </w:pPr>
      <w:r w:rsidRPr="006001D3">
        <w:rPr>
          <w:lang w:val="en-US"/>
        </w:rPr>
        <w:t xml:space="preserve">utvrditi dobit svakog sastavnog subjekta unutar grupe u skladu sa globe pravilima; </w:t>
      </w:r>
    </w:p>
    <w:p w14:paraId="7CD3EF0A" w14:textId="77777777" w:rsidR="006001D3" w:rsidRPr="006001D3" w:rsidRDefault="006001D3" w:rsidP="006001D3">
      <w:pPr>
        <w:pStyle w:val="ListParagraph"/>
        <w:numPr>
          <w:ilvl w:val="0"/>
          <w:numId w:val="4"/>
        </w:numPr>
        <w:jc w:val="both"/>
        <w:rPr>
          <w:lang w:val="en-US"/>
        </w:rPr>
      </w:pPr>
      <w:r w:rsidRPr="006001D3">
        <w:rPr>
          <w:lang w:val="en-US"/>
        </w:rPr>
        <w:t>odrediti obuhvaćene poreze koji se pripisuju dobiti sastavnog subjekta;</w:t>
      </w:r>
    </w:p>
    <w:p w14:paraId="69865801" w14:textId="571FC6F3" w:rsidR="006001D3" w:rsidRPr="006001D3" w:rsidRDefault="006001D3" w:rsidP="006001D3">
      <w:pPr>
        <w:pStyle w:val="ListParagraph"/>
        <w:numPr>
          <w:ilvl w:val="0"/>
          <w:numId w:val="4"/>
        </w:numPr>
        <w:jc w:val="both"/>
        <w:rPr>
          <w:lang w:val="en-US"/>
        </w:rPr>
      </w:pPr>
      <w:r w:rsidRPr="006001D3">
        <w:rPr>
          <w:lang w:val="en-US"/>
        </w:rPr>
        <w:t xml:space="preserve"> obračunati efektivnu poresku stopu svih sastavnih subjekata koji se nalaze u istoj jurisdikciji</w:t>
      </w:r>
      <w:r>
        <w:rPr>
          <w:lang w:val="en-US"/>
        </w:rPr>
        <w:t>;</w:t>
      </w:r>
      <w:r w:rsidRPr="006001D3">
        <w:rPr>
          <w:lang w:val="en-US"/>
        </w:rPr>
        <w:t xml:space="preserve"> i</w:t>
      </w:r>
    </w:p>
    <w:p w14:paraId="3D02E918" w14:textId="61C17E86" w:rsidR="006001D3" w:rsidRPr="006001D3" w:rsidRDefault="006001D3" w:rsidP="006001D3">
      <w:pPr>
        <w:pStyle w:val="ListParagraph"/>
        <w:numPr>
          <w:ilvl w:val="0"/>
          <w:numId w:val="4"/>
        </w:numPr>
        <w:jc w:val="both"/>
        <w:rPr>
          <w:lang w:val="en-US"/>
        </w:rPr>
      </w:pPr>
      <w:r w:rsidRPr="006001D3">
        <w:rPr>
          <w:lang w:val="en-US"/>
        </w:rPr>
        <w:t>odrediti i platiti dodatni dopunski porez; u skladu sa pravilima.</w:t>
      </w:r>
    </w:p>
    <w:p w14:paraId="050B28F3" w14:textId="77777777" w:rsidR="003303E5" w:rsidRPr="003303E5" w:rsidRDefault="003303E5" w:rsidP="003303E5">
      <w:pPr>
        <w:jc w:val="both"/>
        <w:rPr>
          <w:lang w:val="en-US"/>
        </w:rPr>
      </w:pPr>
      <w:r w:rsidRPr="003303E5">
        <w:rPr>
          <w:lang w:val="en-US"/>
        </w:rPr>
        <w:lastRenderedPageBreak/>
        <w:t>Kod pripreme predloženog zakona korišćena su iskustva zemalja u okruženju kao i određenih zemalja članica EU.</w:t>
      </w:r>
    </w:p>
    <w:p w14:paraId="2662821C" w14:textId="46387529" w:rsidR="003303E5" w:rsidRPr="00C62C89" w:rsidRDefault="003303E5" w:rsidP="003303E5">
      <w:pPr>
        <w:jc w:val="both"/>
        <w:rPr>
          <w:lang w:val="en-US"/>
        </w:rPr>
      </w:pPr>
      <w:r w:rsidRPr="003303E5">
        <w:rPr>
          <w:lang w:val="en-US"/>
        </w:rPr>
        <w:t>Istovremeno se ukazuje da materija obuhvaćena predmetnim zakonom nije izričito regulisana međunarodnim konvencijama.</w:t>
      </w:r>
    </w:p>
    <w:p w14:paraId="50B0CB8B" w14:textId="551F21DA" w:rsidR="003303E5" w:rsidRPr="003303E5" w:rsidRDefault="003303E5" w:rsidP="003303E5">
      <w:pPr>
        <w:jc w:val="both"/>
        <w:rPr>
          <w:b/>
          <w:lang w:val="en-US"/>
        </w:rPr>
      </w:pPr>
      <w:r w:rsidRPr="003303E5">
        <w:rPr>
          <w:b/>
          <w:lang w:val="en-US"/>
        </w:rPr>
        <w:t>IV</w:t>
      </w:r>
      <w:r>
        <w:rPr>
          <w:b/>
          <w:lang w:val="en-US"/>
        </w:rPr>
        <w:t xml:space="preserve">. </w:t>
      </w:r>
      <w:r w:rsidRPr="003303E5">
        <w:rPr>
          <w:b/>
          <w:lang w:val="en-US"/>
        </w:rPr>
        <w:t xml:space="preserve"> Objašnjenje osnovnih pravnih instituta </w:t>
      </w:r>
    </w:p>
    <w:p w14:paraId="297D6CE3" w14:textId="77777777" w:rsidR="003303E5" w:rsidRPr="003303E5" w:rsidRDefault="003303E5" w:rsidP="003303E5">
      <w:pPr>
        <w:jc w:val="both"/>
        <w:rPr>
          <w:lang w:val="en-US"/>
        </w:rPr>
      </w:pPr>
      <w:r w:rsidRPr="003303E5">
        <w:rPr>
          <w:b/>
          <w:lang w:val="en-US"/>
        </w:rPr>
        <w:t xml:space="preserve">Član 1 - </w:t>
      </w:r>
      <w:r w:rsidRPr="003303E5">
        <w:rPr>
          <w:lang w:val="en-US"/>
        </w:rPr>
        <w:t>Ovom odredbom predlaže se uvođenje obaveza plaćanja dodatnog poreza na dobit pravnih lica radi obezbeđivanja minimalnog nivoa oporezivanja dobiti grupa međunarodnih preduzeća i velikih domaćih grupa.</w:t>
      </w:r>
    </w:p>
    <w:p w14:paraId="4BC70EB1" w14:textId="77777777" w:rsidR="003303E5" w:rsidRPr="003303E5" w:rsidRDefault="003303E5" w:rsidP="003303E5">
      <w:pPr>
        <w:jc w:val="both"/>
        <w:rPr>
          <w:lang w:val="en-US"/>
        </w:rPr>
      </w:pPr>
      <w:r w:rsidRPr="003303E5">
        <w:rPr>
          <w:b/>
          <w:lang w:val="en-US"/>
        </w:rPr>
        <w:t>Član 2 -</w:t>
      </w:r>
      <w:r w:rsidRPr="003303E5">
        <w:rPr>
          <w:lang w:val="en-US"/>
        </w:rPr>
        <w:t xml:space="preserve"> Ovom odredbom definiše se područje primjene zakona na sastavne subjekte koji su članovi grupe međunarodnih preduzeća ili velike domaće grupe čiji ukupni prihod iznosi najmanje 750.000.000,00 eura iskazan u konsolidovanim finansijskim izvještajima krajnjeg matičnog društva.</w:t>
      </w:r>
    </w:p>
    <w:p w14:paraId="2E8B680E" w14:textId="77777777" w:rsidR="003303E5" w:rsidRPr="003303E5" w:rsidRDefault="003303E5" w:rsidP="003303E5">
      <w:pPr>
        <w:jc w:val="both"/>
        <w:rPr>
          <w:bCs/>
          <w:lang w:val="en-US"/>
        </w:rPr>
      </w:pPr>
      <w:r w:rsidRPr="003303E5">
        <w:rPr>
          <w:b/>
          <w:lang w:val="en-US"/>
        </w:rPr>
        <w:t xml:space="preserve">Čl. 3 i 4 - </w:t>
      </w:r>
      <w:r w:rsidRPr="003303E5">
        <w:rPr>
          <w:lang w:val="en-US"/>
        </w:rPr>
        <w:t>Ovim odredbama bliže se definišu pojedini pojmovi obuhvaćeni ovim zakonom kao i lokacija sastavnog subjekta.</w:t>
      </w:r>
    </w:p>
    <w:p w14:paraId="3523AD10" w14:textId="77777777" w:rsidR="003303E5" w:rsidRPr="003303E5" w:rsidRDefault="003303E5" w:rsidP="003303E5">
      <w:pPr>
        <w:jc w:val="both"/>
        <w:rPr>
          <w:b/>
          <w:lang w:val="en-US"/>
        </w:rPr>
      </w:pPr>
      <w:r w:rsidRPr="003303E5">
        <w:rPr>
          <w:b/>
          <w:lang w:val="en-US"/>
        </w:rPr>
        <w:t xml:space="preserve">Član 5 - </w:t>
      </w:r>
      <w:r w:rsidRPr="003303E5">
        <w:rPr>
          <w:lang w:val="en-US"/>
        </w:rPr>
        <w:t>Ovom odredbom predlaže uvođenje dodatnog poreza za krajnje matično društvo grupe međunarodnih preduzeća koje se nalazi u Crnoj Gori, krajnje matično društvo domaće grupe i svi njihovi sastavni subjekti koji se nalaze u Crnoj Gori, ako je njihova efektivna poreska stopa manja od 15%.</w:t>
      </w:r>
    </w:p>
    <w:p w14:paraId="34B31FB2" w14:textId="28681DFB" w:rsidR="003303E5" w:rsidRPr="003303E5" w:rsidRDefault="003303E5" w:rsidP="003303E5">
      <w:pPr>
        <w:jc w:val="both"/>
        <w:rPr>
          <w:lang w:val="en-US"/>
        </w:rPr>
      </w:pPr>
      <w:r w:rsidRPr="003303E5">
        <w:rPr>
          <w:b/>
          <w:lang w:val="en-US"/>
        </w:rPr>
        <w:t xml:space="preserve">Član 6 -8 - </w:t>
      </w:r>
      <w:r w:rsidRPr="003303E5">
        <w:rPr>
          <w:lang w:val="en-US"/>
        </w:rPr>
        <w:t>Ovim odredbama definiše se način obračunavanja dobit ili gubitak sastavnog</w:t>
      </w:r>
      <w:r>
        <w:rPr>
          <w:lang w:val="en-US"/>
        </w:rPr>
        <w:t xml:space="preserve"> </w:t>
      </w:r>
      <w:r w:rsidRPr="003303E5">
        <w:rPr>
          <w:lang w:val="en-US"/>
        </w:rPr>
        <w:t>subjekta usklađivanjem neto računovodstvene dobiti ili gubitka prilikom sastavljanja konsolidovanih finansijskih izvještaja krajnjeg matičnog društva, kao I isključivanje dobiti od međunarodnohgg pomorskog saobraćaja</w:t>
      </w:r>
    </w:p>
    <w:p w14:paraId="56D3C42F" w14:textId="77777777" w:rsidR="003303E5" w:rsidRPr="003303E5" w:rsidRDefault="003303E5" w:rsidP="003303E5">
      <w:pPr>
        <w:jc w:val="both"/>
        <w:rPr>
          <w:lang w:val="en-US"/>
        </w:rPr>
      </w:pPr>
      <w:r w:rsidRPr="003303E5">
        <w:rPr>
          <w:b/>
          <w:lang w:val="en-US"/>
        </w:rPr>
        <w:t>Član 9 -</w:t>
      </w:r>
      <w:r w:rsidRPr="003303E5">
        <w:rPr>
          <w:lang w:val="en-US"/>
        </w:rPr>
        <w:t xml:space="preserve"> Ovom odredbom definiše se način obračunavanja dobit ili gubitak glavnog subjekta ili stalne poslovne jedinice.</w:t>
      </w:r>
      <w:r w:rsidRPr="003303E5">
        <w:rPr>
          <w:b/>
          <w:lang w:val="en-US"/>
        </w:rPr>
        <w:t xml:space="preserve">  </w:t>
      </w:r>
    </w:p>
    <w:p w14:paraId="151A14B8" w14:textId="77777777" w:rsidR="003303E5" w:rsidRPr="003303E5" w:rsidRDefault="003303E5" w:rsidP="003303E5">
      <w:pPr>
        <w:jc w:val="both"/>
        <w:rPr>
          <w:lang w:val="en-US"/>
        </w:rPr>
      </w:pPr>
      <w:r w:rsidRPr="003303E5">
        <w:rPr>
          <w:b/>
          <w:lang w:val="en-US"/>
        </w:rPr>
        <w:t xml:space="preserve">Čl. </w:t>
      </w:r>
      <w:bookmarkStart w:id="21" w:name="_Hlk149307555"/>
      <w:r w:rsidRPr="003303E5">
        <w:rPr>
          <w:b/>
          <w:lang w:val="en-US"/>
        </w:rPr>
        <w:t xml:space="preserve">10 i 11- </w:t>
      </w:r>
      <w:r w:rsidRPr="003303E5">
        <w:rPr>
          <w:lang w:val="en-US"/>
        </w:rPr>
        <w:t xml:space="preserve">Ovim odredbama definiše se </w:t>
      </w:r>
      <w:bookmarkEnd w:id="21"/>
      <w:r w:rsidRPr="003303E5">
        <w:rPr>
          <w:lang w:val="en-US"/>
        </w:rPr>
        <w:t>opseg obuhvaćenih porezia sastavnog subjekta, obuhvaćenih poreza koji se ne uključuju, kao i način usklađivanja obuhvaćenih poreza.</w:t>
      </w:r>
    </w:p>
    <w:p w14:paraId="2499A1ED" w14:textId="77777777" w:rsidR="003303E5" w:rsidRPr="003303E5" w:rsidRDefault="003303E5" w:rsidP="003303E5">
      <w:pPr>
        <w:jc w:val="both"/>
        <w:rPr>
          <w:lang w:val="en-US"/>
        </w:rPr>
      </w:pPr>
      <w:r w:rsidRPr="003303E5">
        <w:rPr>
          <w:b/>
          <w:lang w:val="en-US"/>
        </w:rPr>
        <w:t xml:space="preserve">Član 12 - </w:t>
      </w:r>
      <w:r w:rsidRPr="003303E5">
        <w:rPr>
          <w:lang w:val="en-US"/>
        </w:rPr>
        <w:t xml:space="preserve">Ovom odredbom definiše se način dodjeljivanja obuhvaćenog poreza stalnoj pooslovnoj jedinici, sastavnom subjektu, sastavnom subjektu koji je hibridni subjekat i sastavnom subjektu koji vrši raspodjelu. </w:t>
      </w:r>
    </w:p>
    <w:p w14:paraId="34E5B4B9" w14:textId="3D52EE6A" w:rsidR="003303E5" w:rsidRPr="003303E5" w:rsidRDefault="003303E5" w:rsidP="003303E5">
      <w:pPr>
        <w:jc w:val="both"/>
        <w:rPr>
          <w:lang w:val="en-US"/>
        </w:rPr>
      </w:pPr>
      <w:r w:rsidRPr="003303E5">
        <w:rPr>
          <w:b/>
          <w:lang w:val="en-US"/>
        </w:rPr>
        <w:t xml:space="preserve">Čl. 13 -15 - </w:t>
      </w:r>
      <w:r w:rsidRPr="003303E5">
        <w:rPr>
          <w:lang w:val="en-US"/>
        </w:rPr>
        <w:t xml:space="preserve">Ovim odredbama bliže se definiše ukupan iznos usklađenog odloženog poreza, način njegovog uvećanja, popis stavki koje se ne uključuju u iznos usklađenog odloženog poreza, kslučajevi kada sastavni subjekat može donijeti odluku o gubitku za određenu jurisdikciju, kao I način vršenja usklađivanja nakon podnošenja poreske prijave u slučaju smanjenja obuhvaćenih poreza za određenu jurisdikciju.  </w:t>
      </w:r>
    </w:p>
    <w:p w14:paraId="6B52FCD0" w14:textId="77777777" w:rsidR="003303E5" w:rsidRPr="003303E5" w:rsidRDefault="003303E5" w:rsidP="003303E5">
      <w:pPr>
        <w:jc w:val="both"/>
        <w:rPr>
          <w:lang w:val="en-US"/>
        </w:rPr>
      </w:pPr>
      <w:r w:rsidRPr="003303E5">
        <w:rPr>
          <w:b/>
          <w:lang w:val="en-US"/>
        </w:rPr>
        <w:t xml:space="preserve">Čl. 16, 17 i 19 - </w:t>
      </w:r>
      <w:r w:rsidRPr="003303E5">
        <w:rPr>
          <w:lang w:val="en-US"/>
        </w:rPr>
        <w:t xml:space="preserve">Ovim odredbama definiše se obračun efektivne poreske stope, dopunskog poreza i dodatnog dopunskog poreza. </w:t>
      </w:r>
    </w:p>
    <w:p w14:paraId="69B9AF12" w14:textId="77777777" w:rsidR="003303E5" w:rsidRPr="003303E5" w:rsidRDefault="003303E5" w:rsidP="003303E5">
      <w:pPr>
        <w:jc w:val="both"/>
        <w:rPr>
          <w:lang w:val="en-US"/>
        </w:rPr>
      </w:pPr>
      <w:r w:rsidRPr="003303E5">
        <w:rPr>
          <w:b/>
          <w:lang w:val="en-US"/>
        </w:rPr>
        <w:t>Član</w:t>
      </w:r>
      <w:r w:rsidRPr="003303E5">
        <w:rPr>
          <w:lang w:val="en-US"/>
        </w:rPr>
        <w:t xml:space="preserve"> </w:t>
      </w:r>
      <w:r w:rsidRPr="003303E5">
        <w:rPr>
          <w:b/>
          <w:lang w:val="en-US"/>
        </w:rPr>
        <w:t>18</w:t>
      </w:r>
      <w:r w:rsidRPr="003303E5">
        <w:rPr>
          <w:lang w:val="en-US"/>
        </w:rPr>
        <w:t xml:space="preserve"> - Ovom odredbom definiše se sadržajno isključivanje dobiti, odnosno prihvatljivih troškova zarada i troškova materjalne imovine. </w:t>
      </w:r>
    </w:p>
    <w:p w14:paraId="137E3AF4" w14:textId="3191363F" w:rsidR="003303E5" w:rsidRPr="003303E5" w:rsidRDefault="003303E5" w:rsidP="003303E5">
      <w:pPr>
        <w:jc w:val="both"/>
        <w:rPr>
          <w:lang w:val="en-US"/>
        </w:rPr>
      </w:pPr>
      <w:r w:rsidRPr="003303E5">
        <w:rPr>
          <w:b/>
          <w:lang w:val="en-US"/>
        </w:rPr>
        <w:t xml:space="preserve">Član 20 - </w:t>
      </w:r>
      <w:r w:rsidRPr="003303E5">
        <w:rPr>
          <w:lang w:val="en-US"/>
        </w:rPr>
        <w:t>Ovom odredbom definišu se de minimis isključivanje iz obračuna prosječnog prihoda ili dobiti ili gubitka uz uslove da je prosječni prihod svih sastavnih subjekata koji se nalaze u toj jurisdikciji manji od 10.000.000,00 eura, kao i da je prosječna dobit ili gubitak svih sastavnih subjekata u toj jurisdikciji gubitak ili iznosi manje od 1.000.000,00 eura.</w:t>
      </w:r>
    </w:p>
    <w:p w14:paraId="6CA86E51" w14:textId="77777777" w:rsidR="003303E5" w:rsidRPr="003303E5" w:rsidRDefault="003303E5" w:rsidP="003303E5">
      <w:pPr>
        <w:jc w:val="both"/>
        <w:rPr>
          <w:lang w:val="en-US"/>
        </w:rPr>
      </w:pPr>
      <w:r w:rsidRPr="003303E5">
        <w:rPr>
          <w:b/>
          <w:lang w:val="en-US"/>
        </w:rPr>
        <w:lastRenderedPageBreak/>
        <w:t>Član 21</w:t>
      </w:r>
      <w:r w:rsidRPr="003303E5">
        <w:rPr>
          <w:lang w:val="en-US"/>
        </w:rPr>
        <w:t xml:space="preserve"> - Ovom odredbom definišu se sastavni subjketi u manjinskom vlasništvu, kao i način obračuna efektivne poreske stope i dopunskog poreza sastavni subjketi u manjinskom vlasništvu.</w:t>
      </w:r>
    </w:p>
    <w:p w14:paraId="149D04CD" w14:textId="77777777" w:rsidR="003303E5" w:rsidRPr="003303E5" w:rsidRDefault="003303E5" w:rsidP="003303E5">
      <w:pPr>
        <w:jc w:val="both"/>
        <w:rPr>
          <w:lang w:val="en-US"/>
        </w:rPr>
      </w:pPr>
      <w:r w:rsidRPr="003303E5">
        <w:rPr>
          <w:b/>
          <w:lang w:val="en-US"/>
        </w:rPr>
        <w:t>Član 22 -</w:t>
      </w:r>
      <w:r w:rsidRPr="003303E5">
        <w:rPr>
          <w:lang w:val="en-US"/>
        </w:rPr>
        <w:t xml:space="preserve"> Ovom odredbom definiše se pojam kvalifikovanog međunarodnog sporazuma o sigurnim lukama, kao i pod kojim uslovima će dodatni porez biti jednak nuli.</w:t>
      </w:r>
    </w:p>
    <w:p w14:paraId="66CDEB30" w14:textId="57A633E2" w:rsidR="003303E5" w:rsidRPr="003303E5" w:rsidRDefault="003303E5" w:rsidP="003303E5">
      <w:pPr>
        <w:jc w:val="both"/>
        <w:rPr>
          <w:lang w:val="en-US"/>
        </w:rPr>
      </w:pPr>
      <w:r w:rsidRPr="003303E5">
        <w:rPr>
          <w:b/>
          <w:lang w:val="en-US"/>
        </w:rPr>
        <w:t xml:space="preserve">Član 23 i 24 - </w:t>
      </w:r>
      <w:r w:rsidRPr="003303E5">
        <w:rPr>
          <w:lang w:val="en-US"/>
        </w:rPr>
        <w:t xml:space="preserve">Ovim odredbama definiše se postupak spajanja i razdvajanja grupe, primjena praga konsolidovanog prihoda u slučaju spajanja i razdvajanja grupe, popis sastavnih subjekata koji se pridružuju ili napuštaju grupu međunarodnih preduzeća ili veliku domaću grupu, način obračuna efektivne poreske stope I dopunskog poreza tih subjekata. </w:t>
      </w:r>
    </w:p>
    <w:p w14:paraId="04C46B8E" w14:textId="77777777" w:rsidR="003303E5" w:rsidRPr="003303E5" w:rsidRDefault="003303E5" w:rsidP="003303E5">
      <w:pPr>
        <w:jc w:val="both"/>
        <w:rPr>
          <w:lang w:val="en-US"/>
        </w:rPr>
      </w:pPr>
      <w:r w:rsidRPr="003303E5">
        <w:rPr>
          <w:b/>
          <w:lang w:val="en-US"/>
        </w:rPr>
        <w:t xml:space="preserve">Član 25 </w:t>
      </w:r>
      <w:r w:rsidRPr="003303E5">
        <w:rPr>
          <w:lang w:val="en-US"/>
        </w:rPr>
        <w:t>- Ovim odredbama definiše se postupak prenosa sredstava i obaveza u slučaju spajanja, podjele, likvidacije ili sličnih transakcija.</w:t>
      </w:r>
    </w:p>
    <w:p w14:paraId="7E5ED543" w14:textId="77777777" w:rsidR="003303E5" w:rsidRPr="003303E5" w:rsidRDefault="003303E5" w:rsidP="003303E5">
      <w:pPr>
        <w:jc w:val="both"/>
        <w:rPr>
          <w:lang w:val="en-US"/>
        </w:rPr>
      </w:pPr>
      <w:r w:rsidRPr="003303E5">
        <w:rPr>
          <w:b/>
          <w:lang w:val="en-US"/>
        </w:rPr>
        <w:t xml:space="preserve">Član 26 i 27 - </w:t>
      </w:r>
      <w:r w:rsidRPr="003303E5">
        <w:rPr>
          <w:lang w:val="en-US"/>
        </w:rPr>
        <w:t xml:space="preserve">Ovim odredbama predlaže se način određivanja efektivne poreske stope i dopunskog poreza investicionog subjekta, kao i definisanje investicionog subjekta kao fiskalno transparentnog. </w:t>
      </w:r>
    </w:p>
    <w:p w14:paraId="172871C4" w14:textId="77777777" w:rsidR="003303E5" w:rsidRPr="003303E5" w:rsidRDefault="003303E5" w:rsidP="003303E5">
      <w:pPr>
        <w:jc w:val="both"/>
        <w:rPr>
          <w:lang w:val="en-US"/>
        </w:rPr>
      </w:pPr>
      <w:r w:rsidRPr="003303E5">
        <w:rPr>
          <w:b/>
          <w:lang w:val="en-US"/>
        </w:rPr>
        <w:t xml:space="preserve">Član 28 i 29 - </w:t>
      </w:r>
      <w:r w:rsidRPr="003303E5">
        <w:rPr>
          <w:lang w:val="en-US"/>
        </w:rPr>
        <w:t>Ovim odredbama b</w:t>
      </w:r>
      <w:r w:rsidRPr="003303E5">
        <w:rPr>
          <w:lang w:val="sr-Latn-ME"/>
        </w:rPr>
        <w:t xml:space="preserve">liže se definiše način na koji </w:t>
      </w:r>
      <w:r w:rsidRPr="003303E5">
        <w:rPr>
          <w:lang w:val="en-US"/>
        </w:rPr>
        <w:t xml:space="preserve">sastavni subjekat koji se nalazi u Crnoj Gori ili imenovani domaći subjekat u ime sastavnog subjekta podnosi poreskom organu Prijavu informacije o dopunskom porezu, kao i procedure i rokove za donošenje odluka od strane svih sastavnih subjekata obuhvaćenih ovimn zakonom. </w:t>
      </w:r>
    </w:p>
    <w:p w14:paraId="05A11A96" w14:textId="77777777" w:rsidR="003303E5" w:rsidRPr="003303E5" w:rsidRDefault="003303E5" w:rsidP="003303E5">
      <w:pPr>
        <w:jc w:val="both"/>
        <w:rPr>
          <w:b/>
          <w:lang w:val="en-US"/>
        </w:rPr>
      </w:pPr>
      <w:r w:rsidRPr="003303E5">
        <w:rPr>
          <w:b/>
          <w:lang w:val="en-US"/>
        </w:rPr>
        <w:t xml:space="preserve">Član 30 - </w:t>
      </w:r>
      <w:r w:rsidRPr="003303E5">
        <w:rPr>
          <w:lang w:val="en-US"/>
        </w:rPr>
        <w:t>Ovom odredbom definiše se način i rokovi podnošenja prijave dopunskog poreza od strane sastavnog subjekta, kao i rokovi za plaćanje navedenog poreza.</w:t>
      </w:r>
      <w:r w:rsidRPr="003303E5">
        <w:rPr>
          <w:b/>
          <w:lang w:val="en-US"/>
        </w:rPr>
        <w:t xml:space="preserve"> </w:t>
      </w:r>
    </w:p>
    <w:p w14:paraId="1085B0AE" w14:textId="77777777" w:rsidR="003303E5" w:rsidRPr="003303E5" w:rsidRDefault="003303E5" w:rsidP="003303E5">
      <w:pPr>
        <w:jc w:val="both"/>
        <w:rPr>
          <w:lang w:val="en-US"/>
        </w:rPr>
      </w:pPr>
      <w:r w:rsidRPr="003303E5">
        <w:rPr>
          <w:b/>
          <w:lang w:val="en-US"/>
        </w:rPr>
        <w:t xml:space="preserve">Član 31 </w:t>
      </w:r>
      <w:r w:rsidRPr="003303E5">
        <w:rPr>
          <w:lang w:val="en-US"/>
        </w:rPr>
        <w:t>– Ovom odredbom biže se definise poreski tretman odloženih poreskih sredstava, odloženih poreskih obaveza i prenesene imovine grupa međunarodnih preduzeća ili velike domaće grupe.</w:t>
      </w:r>
    </w:p>
    <w:p w14:paraId="73D7C1EC" w14:textId="77777777" w:rsidR="003303E5" w:rsidRPr="003303E5" w:rsidRDefault="003303E5" w:rsidP="003303E5">
      <w:pPr>
        <w:jc w:val="both"/>
        <w:rPr>
          <w:lang w:val="en-US"/>
        </w:rPr>
      </w:pPr>
      <w:r w:rsidRPr="003303E5">
        <w:rPr>
          <w:b/>
          <w:lang w:val="en-US"/>
        </w:rPr>
        <w:t>Član 32</w:t>
      </w:r>
      <w:r w:rsidRPr="003303E5">
        <w:rPr>
          <w:lang w:val="en-US"/>
        </w:rPr>
        <w:t xml:space="preserve"> - Ovom odredbom dat je tabelarni prikat sadržajnog isključivanja dobiti, odnosno prihvatljivih troškova zarada i troškova materjalne imovine u prelaznom razdoblju za period od 2026-2032.</w:t>
      </w:r>
    </w:p>
    <w:p w14:paraId="37377C36" w14:textId="77777777" w:rsidR="003303E5" w:rsidRPr="003303E5" w:rsidRDefault="003303E5" w:rsidP="003303E5">
      <w:pPr>
        <w:jc w:val="both"/>
        <w:rPr>
          <w:lang w:val="en-US"/>
        </w:rPr>
      </w:pPr>
      <w:r w:rsidRPr="003303E5">
        <w:rPr>
          <w:b/>
          <w:lang w:val="en-US"/>
        </w:rPr>
        <w:t>Član 33</w:t>
      </w:r>
      <w:r w:rsidRPr="003303E5">
        <w:rPr>
          <w:lang w:val="en-US"/>
        </w:rPr>
        <w:t xml:space="preserve"> - Ovom odredbom propisuju se novčane kazne u rasponu od 1000 do 50 000 eura za sastavnog subjekta ili domaćeg subjekta koji ne posluje u skladu sa zakonskim odredbama.</w:t>
      </w:r>
    </w:p>
    <w:p w14:paraId="61E44B73" w14:textId="1E214ADB" w:rsidR="003303E5" w:rsidRPr="003303E5" w:rsidRDefault="003303E5" w:rsidP="003303E5">
      <w:pPr>
        <w:jc w:val="both"/>
        <w:rPr>
          <w:b/>
          <w:lang w:val="en-US"/>
        </w:rPr>
      </w:pPr>
      <w:r w:rsidRPr="003303E5">
        <w:rPr>
          <w:b/>
          <w:lang w:val="en-US"/>
        </w:rPr>
        <w:t xml:space="preserve">Član 34 - </w:t>
      </w:r>
      <w:r w:rsidRPr="003303E5">
        <w:rPr>
          <w:lang w:val="en-US"/>
        </w:rPr>
        <w:t>Ovom odredbom predlaže se da</w:t>
      </w:r>
      <w:r w:rsidRPr="003303E5">
        <w:rPr>
          <w:b/>
          <w:lang w:val="en-US"/>
        </w:rPr>
        <w:t xml:space="preserve"> </w:t>
      </w:r>
      <w:r w:rsidRPr="003303E5">
        <w:rPr>
          <w:lang w:val="en-US"/>
        </w:rPr>
        <w:t xml:space="preserve">ovaj zakon stupi na snagu danom objavljivanja u </w:t>
      </w:r>
      <w:bookmarkStart w:id="22" w:name="_Hlk214953463"/>
      <w:r w:rsidRPr="003303E5">
        <w:rPr>
          <w:lang w:val="en-US"/>
        </w:rPr>
        <w:t xml:space="preserve">"Službenom listu Crne Gore", a </w:t>
      </w:r>
      <w:bookmarkEnd w:id="22"/>
      <w:r w:rsidRPr="003303E5">
        <w:rPr>
          <w:lang w:val="en-US"/>
        </w:rPr>
        <w:t>da se primjenjuje od 1. januara 2026. godine.</w:t>
      </w:r>
    </w:p>
    <w:p w14:paraId="0E2F75BD" w14:textId="77777777" w:rsidR="003303E5" w:rsidRPr="003303E5" w:rsidRDefault="003303E5" w:rsidP="003303E5">
      <w:pPr>
        <w:jc w:val="both"/>
        <w:rPr>
          <w:b/>
          <w:lang w:val="en-US"/>
        </w:rPr>
      </w:pPr>
      <w:r w:rsidRPr="003303E5">
        <w:rPr>
          <w:b/>
          <w:lang w:val="en-US"/>
        </w:rPr>
        <w:t xml:space="preserve">V. Procjena finansijskih sredstva za sprovođenje zakona </w:t>
      </w:r>
    </w:p>
    <w:p w14:paraId="07EB769B" w14:textId="7E4180A8" w:rsidR="003303E5" w:rsidRPr="00332B6B" w:rsidRDefault="003303E5" w:rsidP="003303E5">
      <w:pPr>
        <w:jc w:val="both"/>
        <w:rPr>
          <w:lang w:val="en-US"/>
        </w:rPr>
      </w:pPr>
      <w:r w:rsidRPr="003303E5">
        <w:rPr>
          <w:lang w:val="en-US"/>
        </w:rPr>
        <w:tab/>
        <w:t>Za sprovođenje ovog zakona nije potrebno obezbijediti dodatna sredstva.</w:t>
      </w:r>
    </w:p>
    <w:p w14:paraId="6F31CC4E" w14:textId="77777777" w:rsidR="003303E5" w:rsidRPr="003303E5" w:rsidRDefault="003303E5" w:rsidP="003303E5">
      <w:pPr>
        <w:jc w:val="both"/>
        <w:rPr>
          <w:lang w:val="en-US"/>
        </w:rPr>
      </w:pPr>
      <w:r w:rsidRPr="003303E5">
        <w:rPr>
          <w:b/>
          <w:lang w:val="en-US"/>
        </w:rPr>
        <w:t>VI.</w:t>
      </w:r>
      <w:r w:rsidRPr="003303E5">
        <w:rPr>
          <w:lang w:val="en-US"/>
        </w:rPr>
        <w:t xml:space="preserve"> </w:t>
      </w:r>
      <w:r w:rsidRPr="003303E5">
        <w:rPr>
          <w:b/>
          <w:lang w:val="en-US"/>
        </w:rPr>
        <w:t>Razlozi za donošenje zakona po hitnom postupku</w:t>
      </w:r>
      <w:r w:rsidRPr="003303E5">
        <w:rPr>
          <w:lang w:val="en-US"/>
        </w:rPr>
        <w:t xml:space="preserve"> </w:t>
      </w:r>
    </w:p>
    <w:p w14:paraId="6477CEC9" w14:textId="31F1A9B7" w:rsidR="003303E5" w:rsidRPr="003303E5" w:rsidRDefault="003303E5" w:rsidP="003303E5">
      <w:pPr>
        <w:jc w:val="both"/>
        <w:rPr>
          <w:lang w:val="en-US"/>
        </w:rPr>
      </w:pPr>
      <w:r w:rsidRPr="003303E5">
        <w:rPr>
          <w:lang w:val="en-US"/>
        </w:rPr>
        <w:tab/>
        <w:t>Radi blagovremene i efikasne primjene predloženog Zakona, neophodno je da se ubrza proces usvajanja predloženog zakona. Stoga se predlaže da Skupština Crne Gore, shodno članu 151 Poslovnika Skupštine Crne Gore, ovaj zakon donese po hitnom postupku. Imajući u vidu da će predložena zakonska rješenja značajno doprinijeti povećanju poreskog potencijala i u cilju blagovremenog zatvaranja pregovoračkog poglavlja 16 -Oporezivanje, smatramo opravdanim da se predloženi propis donese po hitnom postupku.</w:t>
      </w:r>
    </w:p>
    <w:p w14:paraId="5E480329" w14:textId="77777777" w:rsidR="003303E5" w:rsidRDefault="003303E5" w:rsidP="003303E5">
      <w:pPr>
        <w:jc w:val="both"/>
      </w:pPr>
    </w:p>
    <w:sectPr w:rsidR="0033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Cn">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2CCE"/>
    <w:multiLevelType w:val="hybridMultilevel"/>
    <w:tmpl w:val="2F6A64E4"/>
    <w:lvl w:ilvl="0" w:tplc="E5E8984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E302E"/>
    <w:multiLevelType w:val="hybridMultilevel"/>
    <w:tmpl w:val="E8B891F6"/>
    <w:lvl w:ilvl="0" w:tplc="F35A455A">
      <w:start w:val="1"/>
      <w:numFmt w:val="decimal"/>
      <w:lvlText w:val="(%1)"/>
      <w:lvlJc w:val="left"/>
      <w:pPr>
        <w:ind w:left="405" w:hanging="360"/>
      </w:pPr>
    </w:lvl>
    <w:lvl w:ilvl="1" w:tplc="241A0019">
      <w:start w:val="1"/>
      <w:numFmt w:val="lowerLetter"/>
      <w:lvlText w:val="%2."/>
      <w:lvlJc w:val="left"/>
      <w:pPr>
        <w:ind w:left="1125" w:hanging="360"/>
      </w:pPr>
    </w:lvl>
    <w:lvl w:ilvl="2" w:tplc="241A001B">
      <w:start w:val="1"/>
      <w:numFmt w:val="lowerRoman"/>
      <w:lvlText w:val="%3."/>
      <w:lvlJc w:val="right"/>
      <w:pPr>
        <w:ind w:left="1845" w:hanging="180"/>
      </w:pPr>
    </w:lvl>
    <w:lvl w:ilvl="3" w:tplc="241A000F">
      <w:start w:val="1"/>
      <w:numFmt w:val="decimal"/>
      <w:lvlText w:val="%4."/>
      <w:lvlJc w:val="left"/>
      <w:pPr>
        <w:ind w:left="2565" w:hanging="360"/>
      </w:pPr>
    </w:lvl>
    <w:lvl w:ilvl="4" w:tplc="241A0019">
      <w:start w:val="1"/>
      <w:numFmt w:val="lowerLetter"/>
      <w:lvlText w:val="%5."/>
      <w:lvlJc w:val="left"/>
      <w:pPr>
        <w:ind w:left="3285" w:hanging="360"/>
      </w:pPr>
    </w:lvl>
    <w:lvl w:ilvl="5" w:tplc="241A001B">
      <w:start w:val="1"/>
      <w:numFmt w:val="lowerRoman"/>
      <w:lvlText w:val="%6."/>
      <w:lvlJc w:val="right"/>
      <w:pPr>
        <w:ind w:left="4005" w:hanging="180"/>
      </w:pPr>
    </w:lvl>
    <w:lvl w:ilvl="6" w:tplc="241A000F">
      <w:start w:val="1"/>
      <w:numFmt w:val="decimal"/>
      <w:lvlText w:val="%7."/>
      <w:lvlJc w:val="left"/>
      <w:pPr>
        <w:ind w:left="4725" w:hanging="360"/>
      </w:pPr>
    </w:lvl>
    <w:lvl w:ilvl="7" w:tplc="241A0019">
      <w:start w:val="1"/>
      <w:numFmt w:val="lowerLetter"/>
      <w:lvlText w:val="%8."/>
      <w:lvlJc w:val="left"/>
      <w:pPr>
        <w:ind w:left="5445" w:hanging="360"/>
      </w:pPr>
    </w:lvl>
    <w:lvl w:ilvl="8" w:tplc="241A001B">
      <w:start w:val="1"/>
      <w:numFmt w:val="lowerRoman"/>
      <w:lvlText w:val="%9."/>
      <w:lvlJc w:val="right"/>
      <w:pPr>
        <w:ind w:left="6165" w:hanging="180"/>
      </w:pPr>
    </w:lvl>
  </w:abstractNum>
  <w:abstractNum w:abstractNumId="2" w15:restartNumberingAfterBreak="0">
    <w:nsid w:val="257777A1"/>
    <w:multiLevelType w:val="hybridMultilevel"/>
    <w:tmpl w:val="99B2AB6A"/>
    <w:lvl w:ilvl="0" w:tplc="4A24D89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A0B69"/>
    <w:multiLevelType w:val="hybridMultilevel"/>
    <w:tmpl w:val="2B34C64A"/>
    <w:lvl w:ilvl="0" w:tplc="E5E8984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DE"/>
    <w:rsid w:val="0003011D"/>
    <w:rsid w:val="00045C7A"/>
    <w:rsid w:val="00070743"/>
    <w:rsid w:val="000971A1"/>
    <w:rsid w:val="00110578"/>
    <w:rsid w:val="001174DE"/>
    <w:rsid w:val="00133A55"/>
    <w:rsid w:val="00141B86"/>
    <w:rsid w:val="00154699"/>
    <w:rsid w:val="00171209"/>
    <w:rsid w:val="0017352E"/>
    <w:rsid w:val="001814C6"/>
    <w:rsid w:val="00192D18"/>
    <w:rsid w:val="001A47E2"/>
    <w:rsid w:val="001C60C0"/>
    <w:rsid w:val="001D21C0"/>
    <w:rsid w:val="001E07A4"/>
    <w:rsid w:val="002514D4"/>
    <w:rsid w:val="0025765C"/>
    <w:rsid w:val="00276B62"/>
    <w:rsid w:val="00295C8B"/>
    <w:rsid w:val="00305BB4"/>
    <w:rsid w:val="003303E5"/>
    <w:rsid w:val="00332B6B"/>
    <w:rsid w:val="003665FC"/>
    <w:rsid w:val="0038702D"/>
    <w:rsid w:val="00394243"/>
    <w:rsid w:val="003A33C3"/>
    <w:rsid w:val="00404B3F"/>
    <w:rsid w:val="00404FE1"/>
    <w:rsid w:val="00430E97"/>
    <w:rsid w:val="00433F5B"/>
    <w:rsid w:val="00437D76"/>
    <w:rsid w:val="00447D84"/>
    <w:rsid w:val="00450BF7"/>
    <w:rsid w:val="00455B85"/>
    <w:rsid w:val="004A2683"/>
    <w:rsid w:val="004D6983"/>
    <w:rsid w:val="0052344F"/>
    <w:rsid w:val="00530A9A"/>
    <w:rsid w:val="00575D48"/>
    <w:rsid w:val="00583815"/>
    <w:rsid w:val="00583B80"/>
    <w:rsid w:val="0059603C"/>
    <w:rsid w:val="005C299F"/>
    <w:rsid w:val="005D72E6"/>
    <w:rsid w:val="005E66AE"/>
    <w:rsid w:val="006001D3"/>
    <w:rsid w:val="00650342"/>
    <w:rsid w:val="00651E31"/>
    <w:rsid w:val="00680AF4"/>
    <w:rsid w:val="006A12A9"/>
    <w:rsid w:val="006F5EAB"/>
    <w:rsid w:val="006F6CCD"/>
    <w:rsid w:val="007452DD"/>
    <w:rsid w:val="007504BE"/>
    <w:rsid w:val="007517DC"/>
    <w:rsid w:val="007933A9"/>
    <w:rsid w:val="007A5CBD"/>
    <w:rsid w:val="007B1E0C"/>
    <w:rsid w:val="007F7E34"/>
    <w:rsid w:val="008378F6"/>
    <w:rsid w:val="00837C60"/>
    <w:rsid w:val="0084662A"/>
    <w:rsid w:val="008668BA"/>
    <w:rsid w:val="00892751"/>
    <w:rsid w:val="00895704"/>
    <w:rsid w:val="008C3403"/>
    <w:rsid w:val="008D17E8"/>
    <w:rsid w:val="008F6D3C"/>
    <w:rsid w:val="00923ADD"/>
    <w:rsid w:val="00936A49"/>
    <w:rsid w:val="00962ACC"/>
    <w:rsid w:val="009839D7"/>
    <w:rsid w:val="009847B1"/>
    <w:rsid w:val="009B4B58"/>
    <w:rsid w:val="009C01D5"/>
    <w:rsid w:val="00A11B7A"/>
    <w:rsid w:val="00A30AF2"/>
    <w:rsid w:val="00A33D49"/>
    <w:rsid w:val="00A33F57"/>
    <w:rsid w:val="00A37C03"/>
    <w:rsid w:val="00A37C7F"/>
    <w:rsid w:val="00A5628C"/>
    <w:rsid w:val="00A57E56"/>
    <w:rsid w:val="00A61BDE"/>
    <w:rsid w:val="00A83CDA"/>
    <w:rsid w:val="00A93103"/>
    <w:rsid w:val="00A94EDC"/>
    <w:rsid w:val="00AA1E09"/>
    <w:rsid w:val="00B12183"/>
    <w:rsid w:val="00B131EB"/>
    <w:rsid w:val="00B6338D"/>
    <w:rsid w:val="00B764D4"/>
    <w:rsid w:val="00B85F76"/>
    <w:rsid w:val="00BA52ED"/>
    <w:rsid w:val="00BA614A"/>
    <w:rsid w:val="00BE0AD4"/>
    <w:rsid w:val="00C0168E"/>
    <w:rsid w:val="00C02B3C"/>
    <w:rsid w:val="00C04D8B"/>
    <w:rsid w:val="00C131EC"/>
    <w:rsid w:val="00C2639C"/>
    <w:rsid w:val="00C35C7C"/>
    <w:rsid w:val="00C42D9A"/>
    <w:rsid w:val="00C43ACB"/>
    <w:rsid w:val="00C60FD1"/>
    <w:rsid w:val="00C62C89"/>
    <w:rsid w:val="00CB214C"/>
    <w:rsid w:val="00CD0E14"/>
    <w:rsid w:val="00CD1D5B"/>
    <w:rsid w:val="00CF79B7"/>
    <w:rsid w:val="00D23814"/>
    <w:rsid w:val="00E35889"/>
    <w:rsid w:val="00E40C3D"/>
    <w:rsid w:val="00E40E75"/>
    <w:rsid w:val="00E9393C"/>
    <w:rsid w:val="00EA186D"/>
    <w:rsid w:val="00EE0640"/>
    <w:rsid w:val="00F00469"/>
    <w:rsid w:val="00F075CE"/>
    <w:rsid w:val="00F4097E"/>
    <w:rsid w:val="00F42F4C"/>
    <w:rsid w:val="00F514D8"/>
    <w:rsid w:val="00F52D86"/>
    <w:rsid w:val="00F82586"/>
    <w:rsid w:val="00F82B7E"/>
    <w:rsid w:val="00FB4D96"/>
    <w:rsid w:val="00FD4393"/>
    <w:rsid w:val="00FD6689"/>
    <w:rsid w:val="00FE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903E"/>
  <w15:chartTrackingRefBased/>
  <w15:docId w15:val="{BF553FB7-2C3E-4F24-8112-E07C36C8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CCD"/>
    <w:pPr>
      <w:spacing w:line="256" w:lineRule="auto"/>
    </w:pPr>
    <w:rPr>
      <w:kern w:val="2"/>
      <w:lang w:val="en-GB"/>
      <w14:ligatures w14:val="standardContextual"/>
    </w:rPr>
  </w:style>
  <w:style w:type="paragraph" w:styleId="Heading1">
    <w:name w:val="heading 1"/>
    <w:basedOn w:val="Normal"/>
    <w:next w:val="Normal"/>
    <w:link w:val="Heading1Char"/>
    <w:uiPriority w:val="9"/>
    <w:qFormat/>
    <w:rsid w:val="006F6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CCD"/>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6F6CCD"/>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6F6CCD"/>
    <w:rPr>
      <w:rFonts w:eastAsiaTheme="majorEastAsia"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6F6CCD"/>
    <w:rPr>
      <w:rFonts w:eastAsiaTheme="majorEastAsia"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6F6CCD"/>
    <w:rPr>
      <w:rFonts w:eastAsiaTheme="majorEastAsia"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6F6CCD"/>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6F6CCD"/>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6F6CCD"/>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6F6CCD"/>
    <w:rPr>
      <w:rFonts w:eastAsiaTheme="majorEastAsia" w:cstheme="majorBidi"/>
      <w:color w:val="272727" w:themeColor="text1" w:themeTint="D8"/>
      <w:kern w:val="2"/>
      <w:lang w:val="en-GB"/>
      <w14:ligatures w14:val="standardContextual"/>
    </w:rPr>
  </w:style>
  <w:style w:type="character" w:styleId="Hyperlink">
    <w:name w:val="Hyperlink"/>
    <w:basedOn w:val="DefaultParagraphFont"/>
    <w:uiPriority w:val="99"/>
    <w:semiHidden/>
    <w:unhideWhenUsed/>
    <w:rsid w:val="006F6CCD"/>
    <w:rPr>
      <w:color w:val="0563C1" w:themeColor="hyperlink"/>
      <w:u w:val="single"/>
    </w:rPr>
  </w:style>
  <w:style w:type="paragraph" w:customStyle="1" w:styleId="msonormal0">
    <w:name w:val="msonormal"/>
    <w:basedOn w:val="Normal"/>
    <w:rsid w:val="006F6CC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CommentText">
    <w:name w:val="annotation text"/>
    <w:basedOn w:val="Normal"/>
    <w:link w:val="CommentTextChar"/>
    <w:uiPriority w:val="99"/>
    <w:semiHidden/>
    <w:unhideWhenUsed/>
    <w:rsid w:val="006F6CCD"/>
    <w:pPr>
      <w:spacing w:line="240" w:lineRule="auto"/>
    </w:pPr>
    <w:rPr>
      <w:sz w:val="20"/>
      <w:szCs w:val="20"/>
    </w:rPr>
  </w:style>
  <w:style w:type="character" w:customStyle="1" w:styleId="CommentTextChar">
    <w:name w:val="Comment Text Char"/>
    <w:basedOn w:val="DefaultParagraphFont"/>
    <w:link w:val="CommentText"/>
    <w:uiPriority w:val="99"/>
    <w:semiHidden/>
    <w:rsid w:val="006F6CCD"/>
    <w:rPr>
      <w:kern w:val="2"/>
      <w:sz w:val="20"/>
      <w:szCs w:val="20"/>
      <w:lang w:val="en-GB"/>
      <w14:ligatures w14:val="standardContextual"/>
    </w:rPr>
  </w:style>
  <w:style w:type="character" w:customStyle="1" w:styleId="HeaderChar">
    <w:name w:val="Header Char"/>
    <w:basedOn w:val="DefaultParagraphFont"/>
    <w:link w:val="Header"/>
    <w:uiPriority w:val="99"/>
    <w:semiHidden/>
    <w:rsid w:val="006F6CCD"/>
    <w:rPr>
      <w:kern w:val="2"/>
      <w:lang w:val="en-GB"/>
      <w14:ligatures w14:val="standardContextual"/>
    </w:rPr>
  </w:style>
  <w:style w:type="paragraph" w:styleId="Header">
    <w:name w:val="header"/>
    <w:basedOn w:val="Normal"/>
    <w:link w:val="HeaderChar"/>
    <w:uiPriority w:val="99"/>
    <w:semiHidden/>
    <w:unhideWhenUsed/>
    <w:rsid w:val="006F6C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6CCD"/>
    <w:rPr>
      <w:kern w:val="2"/>
      <w:lang w:val="en-GB"/>
      <w14:ligatures w14:val="standardContextual"/>
    </w:rPr>
  </w:style>
  <w:style w:type="paragraph" w:styleId="Footer">
    <w:name w:val="footer"/>
    <w:basedOn w:val="Normal"/>
    <w:link w:val="FooterChar"/>
    <w:uiPriority w:val="99"/>
    <w:semiHidden/>
    <w:unhideWhenUsed/>
    <w:rsid w:val="006F6CCD"/>
    <w:pPr>
      <w:tabs>
        <w:tab w:val="center" w:pos="4513"/>
        <w:tab w:val="right" w:pos="9026"/>
      </w:tabs>
      <w:spacing w:after="0" w:line="240" w:lineRule="auto"/>
    </w:pPr>
  </w:style>
  <w:style w:type="paragraph" w:styleId="Title">
    <w:name w:val="Title"/>
    <w:basedOn w:val="Normal"/>
    <w:next w:val="Normal"/>
    <w:link w:val="TitleChar"/>
    <w:uiPriority w:val="10"/>
    <w:qFormat/>
    <w:rsid w:val="006F6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CCD"/>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6F6CCD"/>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CCD"/>
    <w:rPr>
      <w:rFonts w:eastAsiaTheme="majorEastAsia" w:cstheme="majorBidi"/>
      <w:color w:val="595959" w:themeColor="text1" w:themeTint="A6"/>
      <w:spacing w:val="15"/>
      <w:kern w:val="2"/>
      <w:sz w:val="28"/>
      <w:szCs w:val="28"/>
      <w:lang w:val="en-GB"/>
      <w14:ligatures w14:val="standardContextual"/>
    </w:rPr>
  </w:style>
  <w:style w:type="character" w:customStyle="1" w:styleId="CommentSubjectChar">
    <w:name w:val="Comment Subject Char"/>
    <w:basedOn w:val="CommentTextChar"/>
    <w:link w:val="CommentSubject"/>
    <w:uiPriority w:val="99"/>
    <w:semiHidden/>
    <w:rsid w:val="006F6CCD"/>
    <w:rPr>
      <w:b/>
      <w:bCs/>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6F6CCD"/>
    <w:rPr>
      <w:b/>
      <w:bCs/>
    </w:rPr>
  </w:style>
  <w:style w:type="paragraph" w:styleId="ListParagraph">
    <w:name w:val="List Paragraph"/>
    <w:basedOn w:val="Normal"/>
    <w:uiPriority w:val="34"/>
    <w:qFormat/>
    <w:rsid w:val="006F6CCD"/>
    <w:pPr>
      <w:ind w:left="720"/>
      <w:contextualSpacing/>
    </w:pPr>
  </w:style>
  <w:style w:type="paragraph" w:styleId="Quote">
    <w:name w:val="Quote"/>
    <w:basedOn w:val="Normal"/>
    <w:next w:val="Normal"/>
    <w:link w:val="QuoteChar"/>
    <w:uiPriority w:val="29"/>
    <w:qFormat/>
    <w:rsid w:val="006F6CCD"/>
    <w:pPr>
      <w:spacing w:before="160"/>
      <w:jc w:val="center"/>
    </w:pPr>
    <w:rPr>
      <w:i/>
      <w:iCs/>
      <w:color w:val="404040" w:themeColor="text1" w:themeTint="BF"/>
    </w:rPr>
  </w:style>
  <w:style w:type="character" w:customStyle="1" w:styleId="QuoteChar">
    <w:name w:val="Quote Char"/>
    <w:basedOn w:val="DefaultParagraphFont"/>
    <w:link w:val="Quote"/>
    <w:uiPriority w:val="29"/>
    <w:rsid w:val="006F6CCD"/>
    <w:rPr>
      <w:i/>
      <w:iCs/>
      <w:color w:val="404040" w:themeColor="text1" w:themeTint="BF"/>
      <w:kern w:val="2"/>
      <w:lang w:val="en-GB"/>
      <w14:ligatures w14:val="standardContextual"/>
    </w:rPr>
  </w:style>
  <w:style w:type="paragraph" w:styleId="IntenseQuote">
    <w:name w:val="Intense Quote"/>
    <w:basedOn w:val="Normal"/>
    <w:next w:val="Normal"/>
    <w:link w:val="IntenseQuoteChar"/>
    <w:uiPriority w:val="30"/>
    <w:qFormat/>
    <w:rsid w:val="006F6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CCD"/>
    <w:rPr>
      <w:i/>
      <w:iCs/>
      <w:color w:val="2F5496" w:themeColor="accent1" w:themeShade="BF"/>
      <w:kern w:val="2"/>
      <w:lang w:val="en-GB"/>
      <w14:ligatures w14:val="standardContextual"/>
    </w:rPr>
  </w:style>
  <w:style w:type="character" w:customStyle="1" w:styleId="ParaChar">
    <w:name w:val="Para Char"/>
    <w:basedOn w:val="DefaultParagraphFont"/>
    <w:link w:val="Para"/>
    <w:uiPriority w:val="4"/>
    <w:locked/>
    <w:rsid w:val="006F6CCD"/>
    <w:rPr>
      <w:color w:val="000000" w:themeColor="text1"/>
      <w:sz w:val="20"/>
    </w:rPr>
  </w:style>
  <w:style w:type="paragraph" w:customStyle="1" w:styleId="Para">
    <w:name w:val="Para"/>
    <w:link w:val="ParaChar"/>
    <w:uiPriority w:val="4"/>
    <w:qFormat/>
    <w:rsid w:val="006F6CCD"/>
    <w:pPr>
      <w:spacing w:before="120" w:after="120" w:line="260" w:lineRule="atLeast"/>
      <w:jc w:val="both"/>
    </w:pPr>
    <w:rPr>
      <w:color w:val="000000" w:themeColor="text1"/>
      <w:sz w:val="20"/>
    </w:rPr>
  </w:style>
  <w:style w:type="character" w:styleId="IntenseEmphasis">
    <w:name w:val="Intense Emphasis"/>
    <w:basedOn w:val="DefaultParagraphFont"/>
    <w:uiPriority w:val="21"/>
    <w:qFormat/>
    <w:rsid w:val="006F6CCD"/>
    <w:rPr>
      <w:i/>
      <w:iCs/>
      <w:color w:val="2F5496" w:themeColor="accent1" w:themeShade="BF"/>
    </w:rPr>
  </w:style>
  <w:style w:type="character" w:styleId="IntenseReference">
    <w:name w:val="Intense Reference"/>
    <w:basedOn w:val="DefaultParagraphFont"/>
    <w:uiPriority w:val="32"/>
    <w:qFormat/>
    <w:rsid w:val="006F6CCD"/>
    <w:rPr>
      <w:b/>
      <w:bCs/>
      <w:smallCaps/>
      <w:color w:val="2F5496" w:themeColor="accent1" w:themeShade="BF"/>
      <w:spacing w:val="5"/>
    </w:rPr>
  </w:style>
  <w:style w:type="paragraph" w:styleId="BalloonText">
    <w:name w:val="Balloon Text"/>
    <w:basedOn w:val="Normal"/>
    <w:link w:val="BalloonTextChar"/>
    <w:uiPriority w:val="99"/>
    <w:semiHidden/>
    <w:unhideWhenUsed/>
    <w:rsid w:val="00E40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E75"/>
    <w:rPr>
      <w:rFonts w:ascii="Segoe UI" w:hAnsi="Segoe UI" w:cs="Segoe UI"/>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6DEE-1C33-4670-8F9C-8D9361A0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1</Pages>
  <Words>16996</Words>
  <Characters>96878</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Hodzic</dc:creator>
  <cp:keywords/>
  <dc:description/>
  <cp:lastModifiedBy>Aida Hodzic</cp:lastModifiedBy>
  <cp:revision>38</cp:revision>
  <cp:lastPrinted>2025-11-25T12:06:00Z</cp:lastPrinted>
  <dcterms:created xsi:type="dcterms:W3CDTF">2025-11-18T08:44:00Z</dcterms:created>
  <dcterms:modified xsi:type="dcterms:W3CDTF">2025-11-25T12:07:00Z</dcterms:modified>
</cp:coreProperties>
</file>