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08" w:rsidRDefault="00980395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980395">
        <w:rPr>
          <w:rFonts w:ascii="Times New Roman" w:hAnsi="Times New Roman" w:cs="Times New Roman"/>
          <w:bCs/>
          <w:sz w:val="24"/>
          <w:szCs w:val="24"/>
          <w:lang w:val="sr-Latn-ME"/>
        </w:rPr>
        <w:t>Na osnovu člana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Uredbe o izboru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predstavnika nevladinih organizacija u radna tijela organa državne uprave i sprovođenju javne rasprave u pripremi zakona i strategija („Sl. list CG“, br. 41/18) Ministarstvo poljoprivrede</w:t>
      </w:r>
      <w:r w:rsidR="00C83D08">
        <w:rPr>
          <w:rFonts w:ascii="Times New Roman" w:hAnsi="Times New Roman" w:cs="Times New Roman"/>
          <w:bCs/>
          <w:sz w:val="24"/>
          <w:szCs w:val="24"/>
          <w:lang w:val="sr-Latn-ME"/>
        </w:rPr>
        <w:t>, šumarstva i vodoprivrede upućuje</w:t>
      </w:r>
    </w:p>
    <w:p w:rsidR="00C83D08" w:rsidRDefault="00C83D08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C83D08" w:rsidRPr="000A170B" w:rsidRDefault="00C83D08" w:rsidP="000A170B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JAVNI POZIV</w:t>
      </w:r>
    </w:p>
    <w:p w:rsidR="0086569D" w:rsidRDefault="00C83D08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 </w:t>
      </w:r>
      <w:r w:rsidR="009514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učešće u javnoj raspravi o Nacrtu </w:t>
      </w:r>
      <w:r w:rsidR="005219C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Zakona o </w:t>
      </w:r>
      <w:r w:rsidR="002D6F3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akvakulturi</w:t>
      </w:r>
    </w:p>
    <w:p w:rsidR="003E7ED4" w:rsidRDefault="003E7ED4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3E7ED4" w:rsidRDefault="00B33563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Građanima, naučnoj i stručnoj javnosti, državnim organima, strukovnim udruženjima, političkim subjektima, nevladinim organizacijama, međunarodnim organizacijama, medijima i svim drugim zainteresovanim li</w:t>
      </w:r>
      <w:r w:rsidR="003477D3">
        <w:rPr>
          <w:rFonts w:ascii="Times New Roman" w:hAnsi="Times New Roman" w:cs="Times New Roman"/>
          <w:bCs/>
          <w:sz w:val="24"/>
          <w:szCs w:val="24"/>
          <w:lang w:val="sr-Latn-ME"/>
        </w:rPr>
        <w:t>cima, organizacijama i zajednica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ma, da se uključe u javnu raspravu i daju svoj doprinos u razmatranju Nacrta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Zakona o </w:t>
      </w:r>
      <w:r w:rsidR="002D6F3C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1F5ACA" w:rsidRDefault="00645736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6457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Donošenje novog Zakona o </w:t>
      </w:r>
      <w:r w:rsidR="002D6F3C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 w:rsidRPr="006457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proisteklo je iz potrebe da se Crna Gora u potpunosti uskladi sa međunarodnim standardima i evropskom legislativom. Sam novi Zakon ključan je </w:t>
      </w:r>
      <w:r w:rsidR="001F5ACA">
        <w:rPr>
          <w:rFonts w:ascii="Times New Roman" w:hAnsi="Times New Roman" w:cs="Times New Roman"/>
          <w:bCs/>
          <w:sz w:val="24"/>
          <w:szCs w:val="24"/>
          <w:lang w:val="sr-Latn-ME"/>
        </w:rPr>
        <w:t>jer daje osnov</w:t>
      </w:r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obezbjeđivanje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efikasnog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funkcionisanja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akvakulture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,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jačanje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konkurentnosti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proizvođača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kroz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obim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i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kvalitet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proizvodnje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,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uz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>adekvatnu</w:t>
      </w:r>
      <w:proofErr w:type="spellEnd"/>
      <w:r w:rsidR="001F5ACA" w:rsidRPr="001F5AC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kontrolu sprovođenja mjera akvakulture</w:t>
      </w:r>
      <w:r w:rsidR="001F5ACA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552267" w:rsidRDefault="0055226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Javna rasprava će trajati 20 dana od dana objavljivanja Javnog poziva na internet stranici Ministarstva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hyperlink r:id="rId8" w:history="1">
        <w:r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portalu e uprave </w:t>
      </w:r>
      <w:hyperlink r:id="rId9" w:history="1">
        <w:r w:rsidR="009E5D61"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www.euprava.me</w:t>
        </w:r>
      </w:hyperlink>
    </w:p>
    <w:p w:rsidR="005A4E7B" w:rsidRDefault="009E5D61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Zainteresovani subjekti svoje primjedbe, predloge i sugestije na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Nacrt Zakona o </w:t>
      </w:r>
      <w:r w:rsidR="00986972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bookmarkStart w:id="0" w:name="_GoBack"/>
      <w:bookmarkEnd w:id="0"/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mogu dostaviti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Ministarstvu poljoprivrede, šumarstva i vodoprivrede, Rimski Trg br. 46, 81 000 Podgorica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pisanom 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obliku putem pošte, lično ili u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elektronskom obliku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e- mail adres</w:t>
      </w:r>
      <w:r w:rsidR="00C86803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34148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katarina.burzanovic</w:t>
      </w:r>
      <w:r w:rsidR="006C2FE9">
        <w:rPr>
          <w:rFonts w:ascii="Times New Roman" w:hAnsi="Times New Roman" w:cs="Times New Roman"/>
          <w:bCs/>
          <w:sz w:val="24"/>
          <w:szCs w:val="24"/>
        </w:rPr>
        <w:t>@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mpsv.gov.me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obrascu br. 4 „Primjedbe, predlozi i sugestije“.</w:t>
      </w:r>
    </w:p>
    <w:p w:rsidR="009E5D61" w:rsidRDefault="005A4E7B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Ministarstvo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9012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razmotriti sve pristigle primjedbe, predloge i sugestije i nakon toga sačiniti </w:t>
      </w:r>
      <w:r w:rsidR="00272E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 objaviti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Izvještaj o sprovedenoj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javnoj raspravi na internet stranici ministarstva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i portalu e uprave, u roku od 15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od </w:t>
      </w:r>
      <w:r w:rsidR="0024245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dana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>završetka javne rasprave.</w:t>
      </w: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Prilozi: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Javni poziv za učešće u </w:t>
      </w:r>
      <w:r w:rsidR="00F73D46">
        <w:rPr>
          <w:rFonts w:ascii="Times New Roman" w:hAnsi="Times New Roman" w:cs="Times New Roman"/>
          <w:bCs/>
          <w:sz w:val="24"/>
          <w:szCs w:val="24"/>
          <w:lang w:val="sr-Latn-ME"/>
        </w:rPr>
        <w:t>javnoj raspravi o Nacrtu</w:t>
      </w:r>
      <w:r w:rsidR="0067493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Zakona o </w:t>
      </w:r>
      <w:r w:rsidR="002D6F3C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 w:rsidR="007F738E"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Nacrt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Zakona o </w:t>
      </w:r>
      <w:r w:rsidR="002D6F3C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Program javne rasprave</w:t>
      </w:r>
      <w:r w:rsidR="00767A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</w:t>
      </w:r>
      <w:r w:rsidR="0018741D">
        <w:rPr>
          <w:rFonts w:ascii="Times New Roman" w:hAnsi="Times New Roman" w:cs="Times New Roman"/>
          <w:bCs/>
          <w:sz w:val="24"/>
          <w:szCs w:val="24"/>
          <w:lang w:val="sr-Latn-ME"/>
        </w:rPr>
        <w:t>Obrazac 3)</w:t>
      </w:r>
      <w:r w:rsidR="002D6F3C"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</w:t>
      </w:r>
    </w:p>
    <w:p w:rsidR="007F738E" w:rsidRP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Primjedbe, predlozi i sugestije</w:t>
      </w:r>
      <w:r w:rsidR="005564C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(Obrazac 4)</w:t>
      </w:r>
      <w:r w:rsidR="002D6F3C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0F66D7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0F66D7" w:rsidRPr="00B33563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sectPr w:rsidR="000F66D7" w:rsidRPr="00B33563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5C" w:rsidRDefault="0042315C">
      <w:pPr>
        <w:spacing w:before="0" w:after="0" w:line="240" w:lineRule="auto"/>
      </w:pPr>
      <w:r>
        <w:separator/>
      </w:r>
    </w:p>
  </w:endnote>
  <w:endnote w:type="continuationSeparator" w:id="0">
    <w:p w:rsidR="0042315C" w:rsidRDefault="004231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5C" w:rsidRDefault="0042315C">
      <w:pPr>
        <w:spacing w:before="0" w:after="0" w:line="240" w:lineRule="auto"/>
      </w:pPr>
      <w:r>
        <w:separator/>
      </w:r>
    </w:p>
  </w:footnote>
  <w:footnote w:type="continuationSeparator" w:id="0">
    <w:p w:rsidR="0042315C" w:rsidRDefault="004231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42315C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D6F3C" w:rsidRDefault="003F3507" w:rsidP="00451F6C">
    <w:pPr>
      <w:pStyle w:val="Title"/>
      <w:rPr>
        <w:rFonts w:ascii="Times New Roman" w:eastAsiaTheme="majorEastAsia" w:hAnsi="Times New Roman"/>
        <w:sz w:val="24"/>
        <w:szCs w:val="24"/>
      </w:rPr>
    </w:pPr>
    <w:r w:rsidRPr="002D6F3C">
      <w:rPr>
        <w:rFonts w:ascii="Times New Roman" w:hAnsi="Times New Roman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9893E" wp14:editId="1842BD88">
              <wp:simplePos x="0" y="0"/>
              <wp:positionH relativeFrom="column">
                <wp:posOffset>3557270</wp:posOffset>
              </wp:positionH>
              <wp:positionV relativeFrom="paragraph">
                <wp:posOffset>51435</wp:posOffset>
              </wp:positionV>
              <wp:extent cx="2299970" cy="866775"/>
              <wp:effectExtent l="0" t="0" r="127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D6F3C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B003EE" w:rsidRPr="002D6F3C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B003EE" w:rsidRPr="002D6F3C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tel: +382 20 </w:t>
                          </w:r>
                          <w:r w:rsid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482 270</w:t>
                          </w:r>
                          <w:r w:rsidR="0054055F"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003EE" w:rsidRPr="002D6F3C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fax: +382 20</w:t>
                          </w:r>
                          <w:r w:rsidR="000E5FE6"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482</w:t>
                          </w:r>
                          <w:r w:rsidR="000E5FE6"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306</w:t>
                          </w: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167AC" w:rsidRPr="002D6F3C" w:rsidRDefault="0086569D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</w:t>
                          </w:r>
                          <w:r w:rsidR="0054055F" w:rsidRPr="002D6F3C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.gov.me</w:t>
                          </w:r>
                        </w:p>
                        <w:p w:rsidR="00B003EE" w:rsidRPr="008103B8" w:rsidRDefault="0042315C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98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4.05pt;width:181.1pt;height:68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cmgA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" stroked="f">
              <v:textbox>
                <w:txbxContent>
                  <w:p w:rsidR="00B003EE" w:rsidRPr="002D6F3C" w:rsidRDefault="0054055F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B003EE" w:rsidRPr="002D6F3C" w:rsidRDefault="0054055F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B003EE" w:rsidRPr="002D6F3C" w:rsidRDefault="000E5FE6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tel: +382 20 </w:t>
                    </w:r>
                    <w:r w:rsid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482 270</w:t>
                    </w:r>
                    <w:r w:rsidR="0054055F"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003EE" w:rsidRPr="002D6F3C" w:rsidRDefault="00412A33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fax: +382 20</w:t>
                    </w:r>
                    <w:r w:rsidR="000E5FE6"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482</w:t>
                    </w:r>
                    <w:r w:rsidR="000E5FE6"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306</w:t>
                    </w: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167AC" w:rsidRPr="002D6F3C" w:rsidRDefault="0086569D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sr-Latn-ME"/>
                      </w:rPr>
                      <w:t>www.mpsv</w:t>
                    </w:r>
                    <w:r w:rsidR="0054055F" w:rsidRPr="002D6F3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sr-Latn-ME"/>
                      </w:rPr>
                      <w:t>.gov.me</w:t>
                    </w:r>
                  </w:p>
                  <w:p w:rsidR="00B003EE" w:rsidRPr="008103B8" w:rsidRDefault="0042315C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D6F3C">
      <w:rPr>
        <w:rFonts w:ascii="Times New Roman" w:hAnsi="Times New Roman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6DD21D" wp14:editId="372275D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3F14A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2D6F3C">
      <w:rPr>
        <w:rFonts w:ascii="Times New Roman" w:hAnsi="Times New Roman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0102BCC" wp14:editId="476D17C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0C8" w:rsidRPr="002D6F3C">
      <w:rPr>
        <w:rFonts w:ascii="Times New Roman" w:hAnsi="Times New Roman"/>
        <w:sz w:val="20"/>
        <w:szCs w:val="20"/>
      </w:rPr>
      <w:t>C</w:t>
    </w:r>
    <w:r w:rsidR="0054055F" w:rsidRPr="002D6F3C">
      <w:rPr>
        <w:rFonts w:ascii="Times New Roman" w:hAnsi="Times New Roman"/>
        <w:sz w:val="24"/>
        <w:szCs w:val="24"/>
      </w:rPr>
      <w:t>rna Gora</w:t>
    </w:r>
  </w:p>
  <w:p w:rsidR="002D6F3C" w:rsidRPr="002D6F3C" w:rsidRDefault="0086569D" w:rsidP="00C176EB">
    <w:pPr>
      <w:pStyle w:val="Title"/>
      <w:spacing w:after="0"/>
      <w:rPr>
        <w:rFonts w:ascii="Times New Roman" w:hAnsi="Times New Roman"/>
        <w:sz w:val="24"/>
        <w:szCs w:val="24"/>
      </w:rPr>
    </w:pPr>
    <w:r w:rsidRPr="002D6F3C">
      <w:rPr>
        <w:rFonts w:ascii="Times New Roman" w:hAnsi="Times New Roman"/>
        <w:sz w:val="24"/>
        <w:szCs w:val="24"/>
      </w:rPr>
      <w:t xml:space="preserve">Ministarstvo poljoprivrede, </w:t>
    </w:r>
  </w:p>
  <w:p w:rsidR="005C6F24" w:rsidRPr="002D6F3C" w:rsidRDefault="002D6F3C" w:rsidP="00C176EB">
    <w:pPr>
      <w:pStyle w:val="Title"/>
      <w:spacing w:after="0"/>
      <w:rPr>
        <w:rFonts w:ascii="Arial" w:hAnsi="Arial" w:cs="Arial"/>
        <w:sz w:val="24"/>
        <w:szCs w:val="24"/>
      </w:rPr>
    </w:pPr>
    <w:r w:rsidRPr="002D6F3C">
      <w:rPr>
        <w:rFonts w:ascii="Times New Roman" w:hAnsi="Times New Roman"/>
        <w:sz w:val="24"/>
        <w:szCs w:val="24"/>
      </w:rPr>
      <w:t>š</w:t>
    </w:r>
    <w:r w:rsidR="0086569D" w:rsidRPr="002D6F3C">
      <w:rPr>
        <w:rFonts w:ascii="Times New Roman" w:hAnsi="Times New Roman"/>
        <w:sz w:val="24"/>
        <w:szCs w:val="24"/>
      </w:rPr>
      <w:t>umarstva</w:t>
    </w:r>
    <w:r w:rsidRPr="002D6F3C">
      <w:rPr>
        <w:rFonts w:ascii="Times New Roman" w:hAnsi="Times New Roman"/>
        <w:sz w:val="24"/>
        <w:szCs w:val="24"/>
      </w:rPr>
      <w:t xml:space="preserve"> </w:t>
    </w:r>
    <w:r w:rsidR="0086569D" w:rsidRPr="002D6F3C">
      <w:rPr>
        <w:rFonts w:ascii="Times New Roman" w:hAnsi="Times New Roman"/>
        <w:sz w:val="24"/>
        <w:szCs w:val="24"/>
      </w:rPr>
      <w:t>i vodoprivrede</w:t>
    </w:r>
  </w:p>
  <w:p w:rsidR="007904A7" w:rsidRDefault="0054055F" w:rsidP="0086569D">
    <w:pPr>
      <w:pStyle w:val="Title"/>
      <w:spacing w:before="40"/>
      <w:ind w:left="0"/>
    </w:pPr>
    <w:r>
      <w:t xml:space="preserve"> </w:t>
    </w:r>
  </w:p>
  <w:p w:rsidR="00E74F68" w:rsidRPr="00F323F6" w:rsidRDefault="0042315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2BD2"/>
    <w:multiLevelType w:val="hybridMultilevel"/>
    <w:tmpl w:val="ECBA4066"/>
    <w:lvl w:ilvl="0" w:tplc="79261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4130"/>
    <w:multiLevelType w:val="hybridMultilevel"/>
    <w:tmpl w:val="7A44FB12"/>
    <w:lvl w:ilvl="0" w:tplc="586C9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258"/>
    <w:rsid w:val="0001750A"/>
    <w:rsid w:val="000352A5"/>
    <w:rsid w:val="00067FDB"/>
    <w:rsid w:val="00071F55"/>
    <w:rsid w:val="000A170B"/>
    <w:rsid w:val="000B5DDE"/>
    <w:rsid w:val="000B5FCE"/>
    <w:rsid w:val="000E5FE6"/>
    <w:rsid w:val="000F66D7"/>
    <w:rsid w:val="00104836"/>
    <w:rsid w:val="00144E1B"/>
    <w:rsid w:val="00152856"/>
    <w:rsid w:val="0017174B"/>
    <w:rsid w:val="0018741D"/>
    <w:rsid w:val="001A530A"/>
    <w:rsid w:val="001C3258"/>
    <w:rsid w:val="001E3E6A"/>
    <w:rsid w:val="001F5ACA"/>
    <w:rsid w:val="00222A41"/>
    <w:rsid w:val="00225CB0"/>
    <w:rsid w:val="00242454"/>
    <w:rsid w:val="00247FC1"/>
    <w:rsid w:val="00272E3B"/>
    <w:rsid w:val="00291C65"/>
    <w:rsid w:val="00293460"/>
    <w:rsid w:val="0029535E"/>
    <w:rsid w:val="002A3DC4"/>
    <w:rsid w:val="002B0D92"/>
    <w:rsid w:val="002C1615"/>
    <w:rsid w:val="002D6F3C"/>
    <w:rsid w:val="002E4DAF"/>
    <w:rsid w:val="002E6A54"/>
    <w:rsid w:val="002F10C8"/>
    <w:rsid w:val="00325872"/>
    <w:rsid w:val="0033251D"/>
    <w:rsid w:val="00341482"/>
    <w:rsid w:val="003415F1"/>
    <w:rsid w:val="003477D3"/>
    <w:rsid w:val="0039012D"/>
    <w:rsid w:val="003B3976"/>
    <w:rsid w:val="003C021E"/>
    <w:rsid w:val="003E7ED4"/>
    <w:rsid w:val="003F2FF2"/>
    <w:rsid w:val="003F3507"/>
    <w:rsid w:val="00412A33"/>
    <w:rsid w:val="00414F2E"/>
    <w:rsid w:val="0042227B"/>
    <w:rsid w:val="0042315C"/>
    <w:rsid w:val="0044351F"/>
    <w:rsid w:val="004730D3"/>
    <w:rsid w:val="004817B7"/>
    <w:rsid w:val="004A3279"/>
    <w:rsid w:val="004B1012"/>
    <w:rsid w:val="004C36E8"/>
    <w:rsid w:val="004C37FD"/>
    <w:rsid w:val="004C5410"/>
    <w:rsid w:val="004E356C"/>
    <w:rsid w:val="005219C9"/>
    <w:rsid w:val="00532891"/>
    <w:rsid w:val="00534357"/>
    <w:rsid w:val="0054055F"/>
    <w:rsid w:val="00552267"/>
    <w:rsid w:val="005564C4"/>
    <w:rsid w:val="0057084C"/>
    <w:rsid w:val="005719B1"/>
    <w:rsid w:val="00582EE5"/>
    <w:rsid w:val="00590819"/>
    <w:rsid w:val="005A4E7B"/>
    <w:rsid w:val="005F050E"/>
    <w:rsid w:val="00602D85"/>
    <w:rsid w:val="0060770C"/>
    <w:rsid w:val="0064321F"/>
    <w:rsid w:val="00645736"/>
    <w:rsid w:val="00674938"/>
    <w:rsid w:val="006849B9"/>
    <w:rsid w:val="0069751F"/>
    <w:rsid w:val="006A0115"/>
    <w:rsid w:val="006B5669"/>
    <w:rsid w:val="006B6682"/>
    <w:rsid w:val="006C2FE9"/>
    <w:rsid w:val="006D4C9E"/>
    <w:rsid w:val="006D724B"/>
    <w:rsid w:val="006E6EDE"/>
    <w:rsid w:val="00716F9E"/>
    <w:rsid w:val="00767A33"/>
    <w:rsid w:val="007B59A0"/>
    <w:rsid w:val="007C32FE"/>
    <w:rsid w:val="007C6C20"/>
    <w:rsid w:val="007E4394"/>
    <w:rsid w:val="007F162A"/>
    <w:rsid w:val="007F738E"/>
    <w:rsid w:val="008103B8"/>
    <w:rsid w:val="008341D4"/>
    <w:rsid w:val="008476EA"/>
    <w:rsid w:val="0086569D"/>
    <w:rsid w:val="00874A60"/>
    <w:rsid w:val="008E5B49"/>
    <w:rsid w:val="008F43E3"/>
    <w:rsid w:val="0092761D"/>
    <w:rsid w:val="00931D13"/>
    <w:rsid w:val="0095140B"/>
    <w:rsid w:val="00980395"/>
    <w:rsid w:val="00986593"/>
    <w:rsid w:val="00986972"/>
    <w:rsid w:val="009C2102"/>
    <w:rsid w:val="009C4467"/>
    <w:rsid w:val="009C554C"/>
    <w:rsid w:val="009D36E2"/>
    <w:rsid w:val="009E4C47"/>
    <w:rsid w:val="009E5D61"/>
    <w:rsid w:val="009F7C12"/>
    <w:rsid w:val="00A05BFC"/>
    <w:rsid w:val="00A43505"/>
    <w:rsid w:val="00A569F2"/>
    <w:rsid w:val="00A936B2"/>
    <w:rsid w:val="00AA0CA2"/>
    <w:rsid w:val="00AA6BD7"/>
    <w:rsid w:val="00AB546F"/>
    <w:rsid w:val="00AB6B1D"/>
    <w:rsid w:val="00AD1769"/>
    <w:rsid w:val="00AF2F4C"/>
    <w:rsid w:val="00AF6173"/>
    <w:rsid w:val="00AF79DF"/>
    <w:rsid w:val="00B16471"/>
    <w:rsid w:val="00B2136F"/>
    <w:rsid w:val="00B33563"/>
    <w:rsid w:val="00B40B84"/>
    <w:rsid w:val="00B5445E"/>
    <w:rsid w:val="00B606DD"/>
    <w:rsid w:val="00B64EAB"/>
    <w:rsid w:val="00B8202E"/>
    <w:rsid w:val="00B8293C"/>
    <w:rsid w:val="00BA5221"/>
    <w:rsid w:val="00BF148D"/>
    <w:rsid w:val="00C051A4"/>
    <w:rsid w:val="00C278C0"/>
    <w:rsid w:val="00C32009"/>
    <w:rsid w:val="00C717E9"/>
    <w:rsid w:val="00C74CE1"/>
    <w:rsid w:val="00C83D08"/>
    <w:rsid w:val="00C86803"/>
    <w:rsid w:val="00CC0BF6"/>
    <w:rsid w:val="00CC1439"/>
    <w:rsid w:val="00CD08DA"/>
    <w:rsid w:val="00CD3106"/>
    <w:rsid w:val="00CF709D"/>
    <w:rsid w:val="00D45FAA"/>
    <w:rsid w:val="00D63CC6"/>
    <w:rsid w:val="00D66C37"/>
    <w:rsid w:val="00E54245"/>
    <w:rsid w:val="00E5723A"/>
    <w:rsid w:val="00E67B3F"/>
    <w:rsid w:val="00E97D8F"/>
    <w:rsid w:val="00EA0271"/>
    <w:rsid w:val="00EA76EE"/>
    <w:rsid w:val="00EC57BF"/>
    <w:rsid w:val="00EF3D20"/>
    <w:rsid w:val="00EF63BA"/>
    <w:rsid w:val="00F12781"/>
    <w:rsid w:val="00F304DC"/>
    <w:rsid w:val="00F34075"/>
    <w:rsid w:val="00F34793"/>
    <w:rsid w:val="00F3754C"/>
    <w:rsid w:val="00F440C2"/>
    <w:rsid w:val="00F73D46"/>
    <w:rsid w:val="00F778DB"/>
    <w:rsid w:val="00F80A0E"/>
    <w:rsid w:val="00FA4A38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4FAD9"/>
  <w15:docId w15:val="{D02638E5-6F15-4080-BE16-1CFB5F58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prava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8893-E98B-45B5-9128-7C24794A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Irina Vukcevic</cp:lastModifiedBy>
  <cp:revision>67</cp:revision>
  <cp:lastPrinted>2019-03-14T12:31:00Z</cp:lastPrinted>
  <dcterms:created xsi:type="dcterms:W3CDTF">2023-09-21T07:34:00Z</dcterms:created>
  <dcterms:modified xsi:type="dcterms:W3CDTF">2025-02-28T07:46:00Z</dcterms:modified>
</cp:coreProperties>
</file>