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319F3" w14:textId="4B3D3340" w:rsidR="00D16A1E" w:rsidRPr="00B456F4" w:rsidRDefault="006B641E" w:rsidP="00D16A1E">
      <w:pPr>
        <w:spacing w:after="120"/>
        <w:ind w:left="14" w:right="0" w:hanging="14"/>
        <w:rPr>
          <w:noProof/>
          <w:color w:val="000000" w:themeColor="text1"/>
          <w:lang w:val="sr-Latn-ME"/>
        </w:rPr>
      </w:pPr>
      <w:bookmarkStart w:id="0" w:name="_GoBack"/>
      <w:bookmarkEnd w:id="0"/>
      <w:r>
        <w:rPr>
          <w:noProof/>
          <w:color w:val="000000" w:themeColor="text1"/>
          <w:lang w:val="sr-Latn-ME"/>
        </w:rPr>
        <w:t>Na</w:t>
      </w:r>
      <w:r w:rsidR="0070662F" w:rsidRPr="00B456F4">
        <w:rPr>
          <w:noProof/>
          <w:color w:val="000000" w:themeColor="text1"/>
          <w:lang w:val="sr-Latn-ME"/>
        </w:rPr>
        <w:t xml:space="preserve"> osnovu člana 13 stav 1 Zakona o naučnoistraživačkoj djelatnosti („Službeni list CG“, br. 80/10, 57/14 i 82/20)</w:t>
      </w:r>
      <w:r w:rsidR="00D83F93">
        <w:rPr>
          <w:noProof/>
          <w:color w:val="000000" w:themeColor="text1"/>
          <w:lang w:val="sr-Latn-ME"/>
        </w:rPr>
        <w:t>, člana 12 Zakona o inovacionoj djelatno</w:t>
      </w:r>
      <w:r w:rsidR="003860A8">
        <w:rPr>
          <w:noProof/>
          <w:color w:val="000000" w:themeColor="text1"/>
          <w:lang w:val="sr-Latn-ME"/>
        </w:rPr>
        <w:t>s</w:t>
      </w:r>
      <w:r w:rsidR="00D83F93">
        <w:rPr>
          <w:noProof/>
          <w:color w:val="000000" w:themeColor="text1"/>
          <w:lang w:val="sr-Latn-ME"/>
        </w:rPr>
        <w:t>ti („Službeni list CG“, br. 82/20)</w:t>
      </w:r>
      <w:r w:rsidR="0070662F" w:rsidRPr="00B456F4">
        <w:rPr>
          <w:noProof/>
          <w:color w:val="000000" w:themeColor="text1"/>
          <w:lang w:val="sr-Latn-ME"/>
        </w:rPr>
        <w:t xml:space="preserve"> i Odluke o raspisivanju Konkursa za </w:t>
      </w:r>
      <w:r w:rsidR="00262C2C" w:rsidRPr="00B456F4">
        <w:rPr>
          <w:noProof/>
          <w:color w:val="000000" w:themeColor="text1"/>
          <w:lang w:val="sr-Latn-ME"/>
        </w:rPr>
        <w:t>podsticanje učešća u Okvirnom programu za istraživanje i inovacije “Horizont Evropa”</w:t>
      </w:r>
      <w:r w:rsidR="0070662F" w:rsidRPr="00B456F4">
        <w:rPr>
          <w:noProof/>
          <w:color w:val="000000" w:themeColor="text1"/>
          <w:lang w:val="sr-Latn-ME"/>
        </w:rPr>
        <w:t xml:space="preserve"> u 202</w:t>
      </w:r>
      <w:r w:rsidR="00262C2C" w:rsidRPr="00B456F4">
        <w:rPr>
          <w:noProof/>
          <w:color w:val="000000" w:themeColor="text1"/>
          <w:lang w:val="sr-Latn-ME"/>
        </w:rPr>
        <w:t>5</w:t>
      </w:r>
      <w:r w:rsidR="0070662F" w:rsidRPr="00B456F4">
        <w:rPr>
          <w:noProof/>
          <w:color w:val="000000" w:themeColor="text1"/>
          <w:lang w:val="sr-Latn-ME"/>
        </w:rPr>
        <w:t xml:space="preserve">. godini, broj </w:t>
      </w:r>
      <w:r w:rsidR="00996E5E" w:rsidRPr="00996E5E">
        <w:rPr>
          <w:noProof/>
          <w:color w:val="000000" w:themeColor="text1"/>
          <w:lang w:val="sr-Latn-ME"/>
        </w:rPr>
        <w:t>12/3-633/25-1275/1</w:t>
      </w:r>
      <w:r w:rsidR="0070662F" w:rsidRPr="00B456F4">
        <w:rPr>
          <w:noProof/>
          <w:color w:val="000000" w:themeColor="text1"/>
          <w:lang w:val="sr-Latn-ME"/>
        </w:rPr>
        <w:t xml:space="preserve">, </w:t>
      </w:r>
      <w:r w:rsidR="0070662F" w:rsidRPr="00996E5E">
        <w:rPr>
          <w:noProof/>
          <w:color w:val="000000" w:themeColor="text1"/>
          <w:lang w:val="sr-Latn-ME"/>
        </w:rPr>
        <w:t xml:space="preserve">od </w:t>
      </w:r>
      <w:r w:rsidR="00996E5E" w:rsidRPr="00996E5E">
        <w:rPr>
          <w:noProof/>
          <w:color w:val="000000" w:themeColor="text1"/>
          <w:lang w:val="sr-Latn-ME"/>
        </w:rPr>
        <w:t>12</w:t>
      </w:r>
      <w:r w:rsidR="0070662F" w:rsidRPr="00996E5E">
        <w:rPr>
          <w:noProof/>
          <w:color w:val="000000" w:themeColor="text1"/>
          <w:lang w:val="sr-Latn-ME"/>
        </w:rPr>
        <w:t>.0</w:t>
      </w:r>
      <w:r w:rsidR="00A95594" w:rsidRPr="00996E5E">
        <w:rPr>
          <w:noProof/>
          <w:color w:val="000000" w:themeColor="text1"/>
          <w:lang w:val="sr-Latn-ME"/>
        </w:rPr>
        <w:t>2</w:t>
      </w:r>
      <w:r w:rsidR="0070662F" w:rsidRPr="00996E5E">
        <w:rPr>
          <w:noProof/>
          <w:color w:val="000000" w:themeColor="text1"/>
          <w:lang w:val="sr-Latn-ME"/>
        </w:rPr>
        <w:t>.202</w:t>
      </w:r>
      <w:r w:rsidR="00262C2C" w:rsidRPr="00996E5E">
        <w:rPr>
          <w:noProof/>
          <w:color w:val="000000" w:themeColor="text1"/>
          <w:lang w:val="sr-Latn-ME"/>
        </w:rPr>
        <w:t>5</w:t>
      </w:r>
      <w:r w:rsidR="0070662F" w:rsidRPr="00B456F4">
        <w:rPr>
          <w:noProof/>
          <w:color w:val="000000" w:themeColor="text1"/>
          <w:lang w:val="sr-Latn-ME"/>
        </w:rPr>
        <w:t xml:space="preserve">. godine, </w:t>
      </w:r>
    </w:p>
    <w:p w14:paraId="332B02A1" w14:textId="77777777" w:rsidR="00F214D2" w:rsidRPr="00B456F4" w:rsidRDefault="00F214D2" w:rsidP="00F304CE">
      <w:pPr>
        <w:spacing w:after="81" w:line="259" w:lineRule="auto"/>
        <w:ind w:left="14" w:right="0" w:firstLine="0"/>
        <w:jc w:val="center"/>
        <w:rPr>
          <w:b/>
          <w:noProof/>
          <w:color w:val="000000" w:themeColor="text1"/>
          <w:sz w:val="28"/>
          <w:lang w:val="sr-Latn-ME"/>
        </w:rPr>
      </w:pPr>
    </w:p>
    <w:p w14:paraId="2E7C0316" w14:textId="6BF1B7F4" w:rsidR="00F304CE" w:rsidRPr="00B456F4" w:rsidRDefault="0070662F" w:rsidP="00F304CE">
      <w:pPr>
        <w:spacing w:after="81" w:line="259" w:lineRule="auto"/>
        <w:ind w:left="14" w:right="0" w:firstLine="0"/>
        <w:jc w:val="center"/>
        <w:rPr>
          <w:noProof/>
          <w:color w:val="000000" w:themeColor="text1"/>
          <w:lang w:val="sr-Latn-ME"/>
        </w:rPr>
      </w:pPr>
      <w:r w:rsidRPr="00B456F4">
        <w:rPr>
          <w:b/>
          <w:noProof/>
          <w:color w:val="000000" w:themeColor="text1"/>
          <w:sz w:val="28"/>
          <w:lang w:val="sr-Latn-ME"/>
        </w:rPr>
        <w:t xml:space="preserve">MINISTARSTVO </w:t>
      </w:r>
      <w:r w:rsidR="00F304CE" w:rsidRPr="00B456F4">
        <w:rPr>
          <w:b/>
          <w:noProof/>
          <w:color w:val="000000" w:themeColor="text1"/>
          <w:sz w:val="28"/>
          <w:lang w:val="sr-Latn-ME"/>
        </w:rPr>
        <w:t>PROSVJETE, NAUKE I INOVACIJA</w:t>
      </w:r>
    </w:p>
    <w:p w14:paraId="3157BABB" w14:textId="1C2F7651" w:rsidR="007869D5" w:rsidRPr="00B456F4" w:rsidRDefault="0070662F" w:rsidP="00F304CE">
      <w:pPr>
        <w:spacing w:after="41" w:line="396" w:lineRule="auto"/>
        <w:ind w:right="0"/>
        <w:jc w:val="center"/>
        <w:rPr>
          <w:noProof/>
          <w:color w:val="000000" w:themeColor="text1"/>
          <w:lang w:val="sr-Latn-ME"/>
        </w:rPr>
      </w:pPr>
      <w:r w:rsidRPr="00B456F4">
        <w:rPr>
          <w:b/>
          <w:noProof/>
          <w:color w:val="000000" w:themeColor="text1"/>
          <w:sz w:val="28"/>
          <w:lang w:val="sr-Latn-ME"/>
        </w:rPr>
        <w:t>objavljuje</w:t>
      </w:r>
    </w:p>
    <w:p w14:paraId="0DA35E85" w14:textId="47FFACE7" w:rsidR="007869D5" w:rsidRPr="00B456F4" w:rsidRDefault="0070662F" w:rsidP="00F304CE">
      <w:pPr>
        <w:pStyle w:val="Heading1"/>
        <w:rPr>
          <w:noProof/>
          <w:color w:val="000000" w:themeColor="text1"/>
          <w:lang w:val="sr-Latn-ME"/>
        </w:rPr>
      </w:pPr>
      <w:r w:rsidRPr="00B456F4">
        <w:rPr>
          <w:noProof/>
          <w:color w:val="000000" w:themeColor="text1"/>
          <w:lang w:val="sr-Latn-ME"/>
        </w:rPr>
        <w:t>KONKURS</w:t>
      </w:r>
    </w:p>
    <w:p w14:paraId="4F6DCBD6" w14:textId="4681C87F" w:rsidR="007869D5" w:rsidRPr="00B456F4" w:rsidRDefault="0070662F" w:rsidP="00F304CE">
      <w:pPr>
        <w:spacing w:after="90" w:line="259" w:lineRule="auto"/>
        <w:ind w:left="17" w:right="0"/>
        <w:jc w:val="center"/>
        <w:rPr>
          <w:noProof/>
          <w:color w:val="000000" w:themeColor="text1"/>
          <w:lang w:val="sr-Latn-ME"/>
        </w:rPr>
      </w:pPr>
      <w:r w:rsidRPr="00B456F4">
        <w:rPr>
          <w:b/>
          <w:noProof/>
          <w:color w:val="000000" w:themeColor="text1"/>
          <w:sz w:val="28"/>
          <w:lang w:val="sr-Latn-ME"/>
        </w:rPr>
        <w:t xml:space="preserve">ZA </w:t>
      </w:r>
      <w:r w:rsidR="00262C2C" w:rsidRPr="00B456F4">
        <w:rPr>
          <w:b/>
          <w:noProof/>
          <w:color w:val="000000" w:themeColor="text1"/>
          <w:sz w:val="28"/>
          <w:lang w:val="sr-Latn-ME"/>
        </w:rPr>
        <w:t>PODSTICANJE UČEŠĆA U OKVIRNOM PROGRAMU ZA ISTRAŽIVANJE I INOVACIJE “HORIZONT EVROPA”</w:t>
      </w:r>
    </w:p>
    <w:p w14:paraId="4231C16F" w14:textId="186FCE54" w:rsidR="007869D5" w:rsidRPr="00B456F4" w:rsidRDefault="0070662F" w:rsidP="00F304CE">
      <w:pPr>
        <w:spacing w:after="90" w:line="259" w:lineRule="auto"/>
        <w:ind w:left="17" w:right="0"/>
        <w:jc w:val="center"/>
        <w:rPr>
          <w:noProof/>
          <w:color w:val="000000" w:themeColor="text1"/>
          <w:lang w:val="sr-Latn-ME"/>
        </w:rPr>
      </w:pPr>
      <w:r w:rsidRPr="00B456F4">
        <w:rPr>
          <w:b/>
          <w:noProof/>
          <w:color w:val="000000" w:themeColor="text1"/>
          <w:sz w:val="28"/>
          <w:lang w:val="sr-Latn-ME"/>
        </w:rPr>
        <w:t>U 202</w:t>
      </w:r>
      <w:r w:rsidR="00262C2C" w:rsidRPr="00B456F4">
        <w:rPr>
          <w:b/>
          <w:noProof/>
          <w:color w:val="000000" w:themeColor="text1"/>
          <w:sz w:val="28"/>
          <w:lang w:val="sr-Latn-ME"/>
        </w:rPr>
        <w:t>5</w:t>
      </w:r>
      <w:r w:rsidRPr="00B456F4">
        <w:rPr>
          <w:b/>
          <w:noProof/>
          <w:color w:val="000000" w:themeColor="text1"/>
          <w:sz w:val="28"/>
          <w:lang w:val="sr-Latn-ME"/>
        </w:rPr>
        <w:t>. GODINI</w:t>
      </w:r>
    </w:p>
    <w:p w14:paraId="09D6A05C" w14:textId="7E2E3C10" w:rsidR="007869D5" w:rsidRPr="00B456F4" w:rsidRDefault="0070662F" w:rsidP="00F304CE">
      <w:pPr>
        <w:spacing w:after="0" w:line="259" w:lineRule="auto"/>
        <w:ind w:left="17" w:right="7"/>
        <w:jc w:val="center"/>
        <w:rPr>
          <w:b/>
          <w:noProof/>
          <w:color w:val="000000" w:themeColor="text1"/>
          <w:sz w:val="28"/>
          <w:lang w:val="sr-Latn-ME"/>
        </w:rPr>
      </w:pPr>
      <w:r w:rsidRPr="00B456F4">
        <w:rPr>
          <w:b/>
          <w:noProof/>
          <w:color w:val="000000" w:themeColor="text1"/>
          <w:sz w:val="28"/>
          <w:lang w:val="sr-Latn-ME"/>
        </w:rPr>
        <w:t xml:space="preserve">sa ukupnim iznosom sredstava od </w:t>
      </w:r>
      <w:r w:rsidR="007B6BF0" w:rsidRPr="00B456F4">
        <w:rPr>
          <w:b/>
          <w:noProof/>
          <w:color w:val="000000" w:themeColor="text1"/>
          <w:sz w:val="28"/>
          <w:lang w:val="sr-Latn-ME"/>
        </w:rPr>
        <w:t>1</w:t>
      </w:r>
      <w:r w:rsidR="009A32F5" w:rsidRPr="00B456F4">
        <w:rPr>
          <w:b/>
          <w:noProof/>
          <w:color w:val="000000" w:themeColor="text1"/>
          <w:sz w:val="28"/>
          <w:lang w:val="sr-Latn-ME"/>
        </w:rPr>
        <w:t>6</w:t>
      </w:r>
      <w:r w:rsidR="007B6BF0" w:rsidRPr="00B456F4">
        <w:rPr>
          <w:b/>
          <w:noProof/>
          <w:color w:val="000000" w:themeColor="text1"/>
          <w:sz w:val="28"/>
          <w:lang w:val="sr-Latn-ME"/>
        </w:rPr>
        <w:t>0</w:t>
      </w:r>
      <w:r w:rsidRPr="00B456F4">
        <w:rPr>
          <w:b/>
          <w:noProof/>
          <w:color w:val="000000" w:themeColor="text1"/>
          <w:sz w:val="28"/>
          <w:lang w:val="sr-Latn-ME"/>
        </w:rPr>
        <w:t>.000 €</w:t>
      </w:r>
    </w:p>
    <w:p w14:paraId="09D2A585" w14:textId="77777777" w:rsidR="007869D5" w:rsidRPr="00B456F4" w:rsidRDefault="0070662F" w:rsidP="00993C67">
      <w:pPr>
        <w:spacing w:after="0" w:line="259" w:lineRule="auto"/>
        <w:ind w:left="14" w:right="0" w:firstLine="0"/>
        <w:jc w:val="left"/>
        <w:rPr>
          <w:noProof/>
          <w:color w:val="000000" w:themeColor="text1"/>
          <w:lang w:val="sr-Latn-ME"/>
        </w:rPr>
      </w:pPr>
      <w:r w:rsidRPr="00B456F4">
        <w:rPr>
          <w:noProof/>
          <w:color w:val="000000" w:themeColor="text1"/>
          <w:lang w:val="sr-Latn-ME"/>
        </w:rPr>
        <w:t xml:space="preserve"> </w:t>
      </w:r>
    </w:p>
    <w:p w14:paraId="21431CE3" w14:textId="06C9992E" w:rsidR="007869D5" w:rsidRPr="00B456F4" w:rsidRDefault="0070662F" w:rsidP="00993C67">
      <w:pPr>
        <w:spacing w:after="120"/>
        <w:ind w:left="14" w:right="0" w:hanging="14"/>
        <w:rPr>
          <w:noProof/>
          <w:color w:val="000000" w:themeColor="text1"/>
          <w:lang w:val="sr-Latn-ME"/>
        </w:rPr>
      </w:pPr>
      <w:r w:rsidRPr="00B456F4">
        <w:rPr>
          <w:noProof/>
          <w:color w:val="000000" w:themeColor="text1"/>
          <w:lang w:val="sr-Latn-ME"/>
        </w:rPr>
        <w:t xml:space="preserve">Ministarstvo </w:t>
      </w:r>
      <w:r w:rsidR="00F304CE" w:rsidRPr="00B456F4">
        <w:rPr>
          <w:noProof/>
          <w:color w:val="000000" w:themeColor="text1"/>
          <w:lang w:val="sr-Latn-ME"/>
        </w:rPr>
        <w:t xml:space="preserve">prosvjete, nauke i inovacija </w:t>
      </w:r>
      <w:r w:rsidRPr="00B456F4">
        <w:rPr>
          <w:noProof/>
          <w:color w:val="000000" w:themeColor="text1"/>
          <w:lang w:val="sr-Latn-ME"/>
        </w:rPr>
        <w:t>(u daljem tekstu: Ministarstvo) će u 202</w:t>
      </w:r>
      <w:r w:rsidR="00262C2C" w:rsidRPr="00B456F4">
        <w:rPr>
          <w:noProof/>
          <w:color w:val="000000" w:themeColor="text1"/>
          <w:lang w:val="sr-Latn-ME"/>
        </w:rPr>
        <w:t>5</w:t>
      </w:r>
      <w:r w:rsidRPr="00B456F4">
        <w:rPr>
          <w:noProof/>
          <w:color w:val="000000" w:themeColor="text1"/>
          <w:lang w:val="sr-Latn-ME"/>
        </w:rPr>
        <w:t xml:space="preserve">. godini sufinansirati </w:t>
      </w:r>
      <w:r w:rsidR="00262C2C" w:rsidRPr="00B456F4">
        <w:rPr>
          <w:noProof/>
          <w:color w:val="000000" w:themeColor="text1"/>
          <w:lang w:val="sr-Latn-ME"/>
        </w:rPr>
        <w:t xml:space="preserve">aktivnosti koje se tiču </w:t>
      </w:r>
      <w:r w:rsidR="009A32F5" w:rsidRPr="00B456F4">
        <w:rPr>
          <w:noProof/>
          <w:color w:val="000000" w:themeColor="text1"/>
          <w:lang w:val="sr-Latn-ME"/>
        </w:rPr>
        <w:t>Okvirnog programa za istraživanje i inovacije “Horizont Evropa”</w:t>
      </w:r>
      <w:r w:rsidR="00F46B4C">
        <w:rPr>
          <w:noProof/>
          <w:color w:val="000000" w:themeColor="text1"/>
          <w:lang w:val="sr-Latn-ME"/>
        </w:rPr>
        <w:t xml:space="preserve">, </w:t>
      </w:r>
      <w:r w:rsidR="009A32F5" w:rsidRPr="00B456F4">
        <w:rPr>
          <w:noProof/>
          <w:color w:val="000000" w:themeColor="text1"/>
          <w:lang w:val="sr-Latn-ME"/>
        </w:rPr>
        <w:t xml:space="preserve">u smislu </w:t>
      </w:r>
      <w:r w:rsidR="00262C2C" w:rsidRPr="00B456F4">
        <w:rPr>
          <w:noProof/>
          <w:color w:val="000000" w:themeColor="text1"/>
          <w:lang w:val="sr-Latn-ME"/>
        </w:rPr>
        <w:t>pripreme projektn</w:t>
      </w:r>
      <w:r w:rsidR="009A32F5" w:rsidRPr="00B456F4">
        <w:rPr>
          <w:noProof/>
          <w:color w:val="000000" w:themeColor="text1"/>
          <w:lang w:val="sr-Latn-ME"/>
        </w:rPr>
        <w:t>ih</w:t>
      </w:r>
      <w:r w:rsidR="00262C2C" w:rsidRPr="00B456F4">
        <w:rPr>
          <w:noProof/>
          <w:color w:val="000000" w:themeColor="text1"/>
          <w:lang w:val="sr-Latn-ME"/>
        </w:rPr>
        <w:t xml:space="preserve"> predloga</w:t>
      </w:r>
      <w:r w:rsidR="009A32F5" w:rsidRPr="00B456F4">
        <w:rPr>
          <w:noProof/>
          <w:color w:val="000000" w:themeColor="text1"/>
          <w:lang w:val="sr-Latn-ME"/>
        </w:rPr>
        <w:t xml:space="preserve"> </w:t>
      </w:r>
      <w:r w:rsidR="00262C2C" w:rsidRPr="00B456F4">
        <w:rPr>
          <w:noProof/>
          <w:color w:val="000000" w:themeColor="text1"/>
          <w:lang w:val="sr-Latn-ME"/>
        </w:rPr>
        <w:t>za</w:t>
      </w:r>
      <w:r w:rsidR="00D83F93">
        <w:rPr>
          <w:noProof/>
          <w:color w:val="000000" w:themeColor="text1"/>
          <w:lang w:val="sr-Latn-ME"/>
        </w:rPr>
        <w:t xml:space="preserve"> prijavu na pozive</w:t>
      </w:r>
      <w:r w:rsidR="009A32F5" w:rsidRPr="00B456F4">
        <w:rPr>
          <w:noProof/>
          <w:color w:val="000000" w:themeColor="text1"/>
          <w:lang w:val="sr-Latn-ME"/>
        </w:rPr>
        <w:t>, umrežavanja i saradnje i realizacije obuka</w:t>
      </w:r>
      <w:r w:rsidRPr="00B456F4">
        <w:rPr>
          <w:noProof/>
          <w:color w:val="000000" w:themeColor="text1"/>
          <w:lang w:val="sr-Latn-ME"/>
        </w:rPr>
        <w:t>, u skladu sa prioritetima</w:t>
      </w:r>
      <w:r w:rsidR="00993C67" w:rsidRPr="00B456F4">
        <w:rPr>
          <w:noProof/>
          <w:color w:val="000000" w:themeColor="text1"/>
          <w:lang w:val="sr-Latn-ME"/>
        </w:rPr>
        <w:t xml:space="preserve"> i programima od </w:t>
      </w:r>
      <w:r w:rsidRPr="00B456F4">
        <w:rPr>
          <w:noProof/>
          <w:color w:val="000000" w:themeColor="text1"/>
          <w:lang w:val="sr-Latn-ME"/>
        </w:rPr>
        <w:t>opšt</w:t>
      </w:r>
      <w:r w:rsidR="00993C67" w:rsidRPr="00B456F4">
        <w:rPr>
          <w:noProof/>
          <w:color w:val="000000" w:themeColor="text1"/>
          <w:lang w:val="sr-Latn-ME"/>
        </w:rPr>
        <w:t>eg</w:t>
      </w:r>
      <w:r w:rsidRPr="00B456F4">
        <w:rPr>
          <w:noProof/>
          <w:color w:val="000000" w:themeColor="text1"/>
          <w:lang w:val="sr-Latn-ME"/>
        </w:rPr>
        <w:t xml:space="preserve"> interesa, navedenim u članu 10 Zakona o naučnoistraživačkoj djelatnosti, </w:t>
      </w:r>
      <w:r w:rsidR="00D83F93">
        <w:rPr>
          <w:noProof/>
          <w:color w:val="000000" w:themeColor="text1"/>
          <w:lang w:val="sr-Latn-ME"/>
        </w:rPr>
        <w:t xml:space="preserve">te u skladu sa članom 11 Zakona o inovacionoj djelatnosti, </w:t>
      </w:r>
      <w:r w:rsidRPr="00B456F4">
        <w:rPr>
          <w:noProof/>
          <w:color w:val="000000" w:themeColor="text1"/>
          <w:lang w:val="sr-Latn-ME"/>
        </w:rPr>
        <w:t xml:space="preserve">sa ciljem </w:t>
      </w:r>
      <w:r w:rsidR="00262C2C" w:rsidRPr="00B456F4">
        <w:rPr>
          <w:noProof/>
          <w:color w:val="000000" w:themeColor="text1"/>
          <w:lang w:val="sr-Latn-ME"/>
        </w:rPr>
        <w:t>povećanja učešća organizacija iz Crne Gore u ovom programu</w:t>
      </w:r>
      <w:r w:rsidRPr="00B456F4">
        <w:rPr>
          <w:noProof/>
          <w:color w:val="000000" w:themeColor="text1"/>
          <w:lang w:val="sr-Latn-ME"/>
        </w:rPr>
        <w:t xml:space="preserve">. </w:t>
      </w:r>
    </w:p>
    <w:tbl>
      <w:tblPr>
        <w:tblStyle w:val="TableGrid"/>
        <w:tblW w:w="0" w:type="auto"/>
        <w:tblInd w:w="19" w:type="dxa"/>
        <w:tblCellMar>
          <w:top w:w="10" w:type="dxa"/>
          <w:left w:w="108" w:type="dxa"/>
        </w:tblCellMar>
        <w:tblLook w:val="04A0" w:firstRow="1" w:lastRow="0" w:firstColumn="1" w:lastColumn="0" w:noHBand="0" w:noVBand="1"/>
      </w:tblPr>
      <w:tblGrid>
        <w:gridCol w:w="630"/>
        <w:gridCol w:w="4506"/>
        <w:gridCol w:w="1974"/>
        <w:gridCol w:w="1887"/>
      </w:tblGrid>
      <w:tr w:rsidR="005A4089" w:rsidRPr="00B456F4" w14:paraId="15D925B7" w14:textId="77777777" w:rsidTr="009373AF">
        <w:trPr>
          <w:trHeight w:val="782"/>
        </w:trPr>
        <w:tc>
          <w:tcPr>
            <w:tcW w:w="0" w:type="auto"/>
            <w:tcBorders>
              <w:top w:val="double" w:sz="4" w:space="0" w:color="000000"/>
              <w:left w:val="single" w:sz="4" w:space="0" w:color="000000"/>
              <w:bottom w:val="double" w:sz="4" w:space="0" w:color="000000"/>
              <w:right w:val="single" w:sz="4" w:space="0" w:color="000000"/>
            </w:tcBorders>
            <w:vAlign w:val="center"/>
          </w:tcPr>
          <w:p w14:paraId="26B8036A" w14:textId="34379A2A" w:rsidR="007869D5" w:rsidRPr="00B456F4" w:rsidRDefault="005A4089">
            <w:pPr>
              <w:spacing w:after="0" w:line="259" w:lineRule="auto"/>
              <w:ind w:left="0" w:right="0" w:firstLine="0"/>
              <w:jc w:val="center"/>
              <w:rPr>
                <w:noProof/>
                <w:color w:val="000000" w:themeColor="text1"/>
                <w:sz w:val="20"/>
                <w:szCs w:val="20"/>
                <w:lang w:val="sr-Latn-ME"/>
              </w:rPr>
            </w:pPr>
            <w:r w:rsidRPr="00B456F4">
              <w:rPr>
                <w:b/>
                <w:noProof/>
                <w:color w:val="000000" w:themeColor="text1"/>
                <w:sz w:val="20"/>
                <w:szCs w:val="20"/>
                <w:lang w:val="sr-Latn-ME"/>
              </w:rPr>
              <w:t>R</w:t>
            </w:r>
            <w:r w:rsidR="0070662F" w:rsidRPr="00B456F4">
              <w:rPr>
                <w:b/>
                <w:noProof/>
                <w:color w:val="000000" w:themeColor="text1"/>
                <w:sz w:val="20"/>
                <w:szCs w:val="20"/>
                <w:lang w:val="sr-Latn-ME"/>
              </w:rPr>
              <w:t xml:space="preserve">ed. br. </w:t>
            </w:r>
          </w:p>
        </w:tc>
        <w:tc>
          <w:tcPr>
            <w:tcW w:w="0" w:type="auto"/>
            <w:tcBorders>
              <w:top w:val="double" w:sz="4" w:space="0" w:color="000000"/>
              <w:left w:val="single" w:sz="4" w:space="0" w:color="000000"/>
              <w:bottom w:val="double" w:sz="4" w:space="0" w:color="000000"/>
              <w:right w:val="single" w:sz="4" w:space="0" w:color="000000"/>
            </w:tcBorders>
            <w:vAlign w:val="center"/>
          </w:tcPr>
          <w:p w14:paraId="7C67AFE7" w14:textId="5422062A" w:rsidR="007869D5" w:rsidRPr="00B456F4" w:rsidRDefault="005A4089">
            <w:pPr>
              <w:spacing w:after="0" w:line="259" w:lineRule="auto"/>
              <w:ind w:left="0" w:right="0" w:firstLine="0"/>
              <w:jc w:val="left"/>
              <w:rPr>
                <w:noProof/>
                <w:color w:val="000000" w:themeColor="text1"/>
                <w:sz w:val="20"/>
                <w:szCs w:val="20"/>
                <w:lang w:val="sr-Latn-ME"/>
              </w:rPr>
            </w:pPr>
            <w:r w:rsidRPr="00B456F4">
              <w:rPr>
                <w:b/>
                <w:noProof/>
                <w:color w:val="000000" w:themeColor="text1"/>
                <w:sz w:val="20"/>
                <w:szCs w:val="20"/>
                <w:lang w:val="sr-Latn-ME"/>
              </w:rPr>
              <w:t>Tačka / aktivnost</w:t>
            </w:r>
            <w:r w:rsidR="0070662F" w:rsidRPr="00B456F4">
              <w:rPr>
                <w:b/>
                <w:noProof/>
                <w:color w:val="000000" w:themeColor="text1"/>
                <w:sz w:val="20"/>
                <w:szCs w:val="20"/>
                <w:lang w:val="sr-Latn-ME"/>
              </w:rPr>
              <w:t xml:space="preserve"> </w:t>
            </w:r>
          </w:p>
        </w:tc>
        <w:tc>
          <w:tcPr>
            <w:tcW w:w="0" w:type="auto"/>
            <w:tcBorders>
              <w:top w:val="double" w:sz="4" w:space="0" w:color="000000"/>
              <w:left w:val="single" w:sz="4" w:space="0" w:color="000000"/>
              <w:bottom w:val="double" w:sz="4" w:space="0" w:color="000000"/>
              <w:right w:val="single" w:sz="4" w:space="0" w:color="000000"/>
            </w:tcBorders>
          </w:tcPr>
          <w:p w14:paraId="56AF8C8B" w14:textId="7F063101" w:rsidR="007869D5" w:rsidRPr="00B456F4" w:rsidRDefault="005A4089" w:rsidP="00F46B4C">
            <w:pPr>
              <w:spacing w:after="0" w:line="264" w:lineRule="auto"/>
              <w:ind w:left="0" w:right="108" w:firstLine="0"/>
              <w:jc w:val="center"/>
              <w:rPr>
                <w:noProof/>
                <w:color w:val="000000" w:themeColor="text1"/>
                <w:sz w:val="20"/>
                <w:szCs w:val="20"/>
                <w:lang w:val="sr-Latn-ME"/>
              </w:rPr>
            </w:pPr>
            <w:r w:rsidRPr="00B456F4">
              <w:rPr>
                <w:b/>
                <w:noProof/>
                <w:color w:val="000000" w:themeColor="text1"/>
                <w:sz w:val="20"/>
                <w:szCs w:val="20"/>
                <w:lang w:val="sr-Latn-ME"/>
              </w:rPr>
              <w:t>N</w:t>
            </w:r>
            <w:r w:rsidR="0070662F" w:rsidRPr="00B456F4">
              <w:rPr>
                <w:b/>
                <w:noProof/>
                <w:color w:val="000000" w:themeColor="text1"/>
                <w:sz w:val="20"/>
                <w:szCs w:val="20"/>
                <w:lang w:val="sr-Latn-ME"/>
              </w:rPr>
              <w:t>ajveći iznos</w:t>
            </w:r>
            <w:r w:rsidR="00D16A1E" w:rsidRPr="00B456F4">
              <w:rPr>
                <w:b/>
                <w:noProof/>
                <w:color w:val="000000" w:themeColor="text1"/>
                <w:sz w:val="20"/>
                <w:szCs w:val="20"/>
                <w:lang w:val="sr-Latn-ME"/>
              </w:rPr>
              <w:t xml:space="preserve"> </w:t>
            </w:r>
            <w:r w:rsidR="0070662F" w:rsidRPr="00B456F4">
              <w:rPr>
                <w:b/>
                <w:noProof/>
                <w:color w:val="000000" w:themeColor="text1"/>
                <w:sz w:val="20"/>
                <w:szCs w:val="20"/>
                <w:lang w:val="sr-Latn-ME"/>
              </w:rPr>
              <w:t>po prijavi</w:t>
            </w:r>
          </w:p>
        </w:tc>
        <w:tc>
          <w:tcPr>
            <w:tcW w:w="0" w:type="auto"/>
            <w:tcBorders>
              <w:top w:val="double" w:sz="4" w:space="0" w:color="000000"/>
              <w:left w:val="single" w:sz="4" w:space="0" w:color="000000"/>
              <w:bottom w:val="double" w:sz="4" w:space="0" w:color="000000"/>
              <w:right w:val="single" w:sz="4" w:space="0" w:color="000000"/>
            </w:tcBorders>
          </w:tcPr>
          <w:p w14:paraId="27AF944D" w14:textId="2B92F584" w:rsidR="007869D5" w:rsidRPr="00B456F4" w:rsidRDefault="005A4089" w:rsidP="00F46B4C">
            <w:pPr>
              <w:spacing w:after="0" w:line="259" w:lineRule="auto"/>
              <w:ind w:left="0" w:right="72" w:firstLine="0"/>
              <w:jc w:val="center"/>
              <w:rPr>
                <w:noProof/>
                <w:color w:val="000000" w:themeColor="text1"/>
                <w:sz w:val="20"/>
                <w:szCs w:val="20"/>
                <w:lang w:val="sr-Latn-ME"/>
              </w:rPr>
            </w:pPr>
            <w:r w:rsidRPr="00B456F4">
              <w:rPr>
                <w:b/>
                <w:noProof/>
                <w:color w:val="000000" w:themeColor="text1"/>
                <w:sz w:val="20"/>
                <w:szCs w:val="20"/>
                <w:lang w:val="sr-Latn-ME"/>
              </w:rPr>
              <w:t>U</w:t>
            </w:r>
            <w:r w:rsidR="0070662F" w:rsidRPr="00B456F4">
              <w:rPr>
                <w:b/>
                <w:noProof/>
                <w:color w:val="000000" w:themeColor="text1"/>
                <w:sz w:val="20"/>
                <w:szCs w:val="20"/>
                <w:lang w:val="sr-Latn-ME"/>
              </w:rPr>
              <w:t>kupna opredijeljena sredstva</w:t>
            </w:r>
          </w:p>
        </w:tc>
      </w:tr>
      <w:tr w:rsidR="005A4089" w:rsidRPr="00B456F4" w14:paraId="04D33F31" w14:textId="77777777" w:rsidTr="009373AF">
        <w:trPr>
          <w:trHeight w:val="546"/>
        </w:trPr>
        <w:tc>
          <w:tcPr>
            <w:tcW w:w="0" w:type="auto"/>
            <w:tcBorders>
              <w:top w:val="double" w:sz="4" w:space="0" w:color="000000"/>
              <w:left w:val="single" w:sz="4" w:space="0" w:color="000000"/>
              <w:bottom w:val="single" w:sz="4" w:space="0" w:color="000000"/>
              <w:right w:val="single" w:sz="4" w:space="0" w:color="000000"/>
            </w:tcBorders>
            <w:vAlign w:val="center"/>
          </w:tcPr>
          <w:p w14:paraId="4688ABDB" w14:textId="77777777" w:rsidR="007869D5" w:rsidRPr="00B456F4" w:rsidRDefault="0070662F">
            <w:pPr>
              <w:spacing w:after="0" w:line="259" w:lineRule="auto"/>
              <w:ind w:left="0" w:right="110" w:firstLine="0"/>
              <w:jc w:val="center"/>
              <w:rPr>
                <w:noProof/>
                <w:color w:val="000000" w:themeColor="text1"/>
                <w:sz w:val="20"/>
                <w:szCs w:val="20"/>
                <w:lang w:val="sr-Latn-ME"/>
              </w:rPr>
            </w:pPr>
            <w:r w:rsidRPr="00B456F4">
              <w:rPr>
                <w:noProof/>
                <w:color w:val="000000" w:themeColor="text1"/>
                <w:sz w:val="20"/>
                <w:szCs w:val="20"/>
                <w:lang w:val="sr-Latn-ME"/>
              </w:rPr>
              <w:t xml:space="preserve">1 </w:t>
            </w:r>
          </w:p>
        </w:tc>
        <w:tc>
          <w:tcPr>
            <w:tcW w:w="0" w:type="auto"/>
            <w:tcBorders>
              <w:top w:val="double" w:sz="4" w:space="0" w:color="000000"/>
              <w:left w:val="single" w:sz="4" w:space="0" w:color="000000"/>
              <w:bottom w:val="single" w:sz="4" w:space="0" w:color="000000"/>
              <w:right w:val="single" w:sz="4" w:space="0" w:color="000000"/>
            </w:tcBorders>
          </w:tcPr>
          <w:p w14:paraId="0435CA40" w14:textId="691F6943" w:rsidR="007869D5" w:rsidRPr="00B456F4" w:rsidRDefault="002750E1">
            <w:pPr>
              <w:spacing w:after="0" w:line="259" w:lineRule="auto"/>
              <w:ind w:left="0" w:right="0" w:firstLine="0"/>
              <w:jc w:val="left"/>
              <w:rPr>
                <w:noProof/>
                <w:color w:val="000000" w:themeColor="text1"/>
                <w:sz w:val="20"/>
                <w:szCs w:val="20"/>
                <w:lang w:val="sr-Latn-ME"/>
              </w:rPr>
            </w:pPr>
            <w:r w:rsidRPr="00B456F4">
              <w:rPr>
                <w:noProof/>
                <w:color w:val="000000" w:themeColor="text1"/>
                <w:sz w:val="20"/>
                <w:szCs w:val="20"/>
                <w:lang w:val="sr-Latn-ME"/>
              </w:rPr>
              <w:t xml:space="preserve">Ekspertska podrška u postupku pripreme </w:t>
            </w:r>
            <w:r w:rsidR="00104031" w:rsidRPr="00B456F4">
              <w:rPr>
                <w:noProof/>
                <w:color w:val="000000" w:themeColor="text1"/>
                <w:sz w:val="20"/>
                <w:szCs w:val="20"/>
                <w:lang w:val="sr-Latn-ME"/>
              </w:rPr>
              <w:t>projektnog predloga</w:t>
            </w:r>
          </w:p>
        </w:tc>
        <w:tc>
          <w:tcPr>
            <w:tcW w:w="0" w:type="auto"/>
            <w:tcBorders>
              <w:top w:val="double" w:sz="4" w:space="0" w:color="000000"/>
              <w:left w:val="single" w:sz="4" w:space="0" w:color="000000"/>
              <w:bottom w:val="single" w:sz="4" w:space="0" w:color="000000"/>
              <w:right w:val="single" w:sz="4" w:space="0" w:color="000000"/>
            </w:tcBorders>
            <w:vAlign w:val="center"/>
          </w:tcPr>
          <w:p w14:paraId="1E9CBCFD" w14:textId="5915B61E" w:rsidR="007869D5" w:rsidRPr="00B456F4" w:rsidRDefault="00123D35" w:rsidP="00F214D2">
            <w:pPr>
              <w:spacing w:after="0" w:line="259" w:lineRule="auto"/>
              <w:ind w:left="0" w:right="106" w:firstLine="0"/>
              <w:jc w:val="center"/>
              <w:rPr>
                <w:noProof/>
                <w:color w:val="000000" w:themeColor="text1"/>
                <w:sz w:val="20"/>
                <w:szCs w:val="20"/>
                <w:lang w:val="sr-Latn-ME"/>
              </w:rPr>
            </w:pPr>
            <w:r w:rsidRPr="00B456F4">
              <w:rPr>
                <w:noProof/>
                <w:color w:val="000000" w:themeColor="text1"/>
                <w:sz w:val="20"/>
                <w:szCs w:val="20"/>
                <w:lang w:val="sr-Latn-ME"/>
              </w:rPr>
              <w:t>2</w:t>
            </w:r>
            <w:r w:rsidR="002750E1" w:rsidRPr="00B456F4">
              <w:rPr>
                <w:noProof/>
                <w:color w:val="000000" w:themeColor="text1"/>
                <w:sz w:val="20"/>
                <w:szCs w:val="20"/>
                <w:lang w:val="sr-Latn-ME"/>
              </w:rPr>
              <w:t>.000 €</w:t>
            </w:r>
          </w:p>
        </w:tc>
        <w:tc>
          <w:tcPr>
            <w:tcW w:w="0" w:type="auto"/>
            <w:tcBorders>
              <w:top w:val="double" w:sz="4" w:space="0" w:color="000000"/>
              <w:left w:val="single" w:sz="4" w:space="0" w:color="000000"/>
              <w:bottom w:val="single" w:sz="4" w:space="0" w:color="000000"/>
              <w:right w:val="single" w:sz="4" w:space="0" w:color="000000"/>
            </w:tcBorders>
            <w:vAlign w:val="center"/>
          </w:tcPr>
          <w:p w14:paraId="7E0AF12D" w14:textId="58DF08A6" w:rsidR="007869D5" w:rsidRPr="00B456F4" w:rsidRDefault="007B6BF0" w:rsidP="00F214D2">
            <w:pPr>
              <w:spacing w:after="0" w:line="259" w:lineRule="auto"/>
              <w:ind w:left="0" w:right="106" w:firstLine="0"/>
              <w:jc w:val="center"/>
              <w:rPr>
                <w:noProof/>
                <w:color w:val="000000" w:themeColor="text1"/>
                <w:sz w:val="20"/>
                <w:szCs w:val="20"/>
                <w:lang w:val="sr-Latn-ME"/>
              </w:rPr>
            </w:pPr>
            <w:r w:rsidRPr="00B456F4">
              <w:rPr>
                <w:noProof/>
                <w:color w:val="000000" w:themeColor="text1"/>
                <w:sz w:val="20"/>
                <w:szCs w:val="20"/>
                <w:lang w:val="sr-Latn-ME"/>
              </w:rPr>
              <w:t>3</w:t>
            </w:r>
            <w:r w:rsidR="00DA7212" w:rsidRPr="00B456F4">
              <w:rPr>
                <w:noProof/>
                <w:color w:val="000000" w:themeColor="text1"/>
                <w:sz w:val="20"/>
                <w:szCs w:val="20"/>
                <w:lang w:val="sr-Latn-ME"/>
              </w:rPr>
              <w:t>0.000 €</w:t>
            </w:r>
          </w:p>
        </w:tc>
      </w:tr>
      <w:tr w:rsidR="005A4089" w:rsidRPr="00B456F4" w14:paraId="0AA301B8" w14:textId="77777777" w:rsidTr="009373AF">
        <w:trPr>
          <w:trHeight w:val="19"/>
        </w:trPr>
        <w:tc>
          <w:tcPr>
            <w:tcW w:w="0" w:type="auto"/>
            <w:tcBorders>
              <w:top w:val="single" w:sz="4" w:space="0" w:color="000000"/>
              <w:left w:val="single" w:sz="4" w:space="0" w:color="000000"/>
              <w:bottom w:val="single" w:sz="4" w:space="0" w:color="000000"/>
              <w:right w:val="single" w:sz="4" w:space="0" w:color="000000"/>
            </w:tcBorders>
            <w:vAlign w:val="center"/>
          </w:tcPr>
          <w:p w14:paraId="372BE762" w14:textId="77777777" w:rsidR="004871C2" w:rsidRPr="00B456F4" w:rsidRDefault="004871C2">
            <w:pPr>
              <w:spacing w:after="0" w:line="259" w:lineRule="auto"/>
              <w:ind w:left="0" w:right="110" w:firstLine="0"/>
              <w:jc w:val="center"/>
              <w:rPr>
                <w:noProof/>
                <w:color w:val="000000" w:themeColor="text1"/>
                <w:sz w:val="20"/>
                <w:szCs w:val="20"/>
                <w:lang w:val="sr-Latn-ME"/>
              </w:rPr>
            </w:pPr>
            <w:r w:rsidRPr="00B456F4">
              <w:rPr>
                <w:noProof/>
                <w:color w:val="000000" w:themeColor="text1"/>
                <w:sz w:val="20"/>
                <w:szCs w:val="20"/>
                <w:lang w:val="sr-Latn-ME"/>
              </w:rPr>
              <w:t xml:space="preserve">2 </w:t>
            </w:r>
          </w:p>
        </w:tc>
        <w:tc>
          <w:tcPr>
            <w:tcW w:w="0" w:type="auto"/>
            <w:tcBorders>
              <w:top w:val="single" w:sz="4" w:space="0" w:color="000000"/>
              <w:left w:val="single" w:sz="4" w:space="0" w:color="000000"/>
              <w:bottom w:val="single" w:sz="4" w:space="0" w:color="000000"/>
              <w:right w:val="single" w:sz="4" w:space="0" w:color="000000"/>
            </w:tcBorders>
          </w:tcPr>
          <w:p w14:paraId="2A58775D" w14:textId="77B9BC5E" w:rsidR="004871C2" w:rsidRPr="00B456F4" w:rsidRDefault="002750E1">
            <w:pPr>
              <w:spacing w:after="0" w:line="259" w:lineRule="auto"/>
              <w:ind w:left="0" w:right="76" w:firstLine="0"/>
              <w:jc w:val="left"/>
              <w:rPr>
                <w:noProof/>
                <w:color w:val="000000" w:themeColor="text1"/>
                <w:sz w:val="20"/>
                <w:szCs w:val="20"/>
                <w:lang w:val="sr-Latn-ME"/>
              </w:rPr>
            </w:pPr>
            <w:r w:rsidRPr="00B456F4">
              <w:rPr>
                <w:noProof/>
                <w:color w:val="000000" w:themeColor="text1"/>
                <w:sz w:val="20"/>
                <w:szCs w:val="20"/>
                <w:lang w:val="sr-Latn-ME"/>
              </w:rPr>
              <w:t>Učešće na događajima umrežavanja</w:t>
            </w:r>
          </w:p>
        </w:tc>
        <w:tc>
          <w:tcPr>
            <w:tcW w:w="0" w:type="auto"/>
            <w:tcBorders>
              <w:top w:val="single" w:sz="4" w:space="0" w:color="000000"/>
              <w:left w:val="single" w:sz="4" w:space="0" w:color="000000"/>
              <w:bottom w:val="single" w:sz="4" w:space="0" w:color="000000"/>
              <w:right w:val="single" w:sz="4" w:space="0" w:color="000000"/>
            </w:tcBorders>
            <w:vAlign w:val="center"/>
          </w:tcPr>
          <w:p w14:paraId="1EE7FFAE" w14:textId="7C5F14F8" w:rsidR="004871C2" w:rsidRPr="00B456F4" w:rsidRDefault="002750E1" w:rsidP="00F214D2">
            <w:pPr>
              <w:spacing w:after="0" w:line="259" w:lineRule="auto"/>
              <w:ind w:left="0" w:right="49" w:firstLine="0"/>
              <w:jc w:val="center"/>
              <w:rPr>
                <w:noProof/>
                <w:color w:val="000000" w:themeColor="text1"/>
                <w:sz w:val="20"/>
                <w:szCs w:val="20"/>
                <w:lang w:val="sr-Latn-ME"/>
              </w:rPr>
            </w:pPr>
            <w:r w:rsidRPr="00B456F4">
              <w:rPr>
                <w:noProof/>
                <w:color w:val="000000" w:themeColor="text1"/>
                <w:sz w:val="20"/>
                <w:szCs w:val="20"/>
                <w:lang w:val="sr-Latn-ME"/>
              </w:rPr>
              <w:t>1.</w:t>
            </w:r>
            <w:r w:rsidR="007B6BF0" w:rsidRPr="00B456F4">
              <w:rPr>
                <w:noProof/>
                <w:color w:val="000000" w:themeColor="text1"/>
                <w:sz w:val="20"/>
                <w:szCs w:val="20"/>
                <w:lang w:val="sr-Latn-ME"/>
              </w:rPr>
              <w:t>5</w:t>
            </w:r>
            <w:r w:rsidRPr="00B456F4">
              <w:rPr>
                <w:noProof/>
                <w:color w:val="000000" w:themeColor="text1"/>
                <w:sz w:val="20"/>
                <w:szCs w:val="20"/>
                <w:lang w:val="sr-Latn-ME"/>
              </w:rPr>
              <w:t>00 €</w:t>
            </w:r>
          </w:p>
        </w:tc>
        <w:tc>
          <w:tcPr>
            <w:tcW w:w="0" w:type="auto"/>
            <w:tcBorders>
              <w:top w:val="single" w:sz="4" w:space="0" w:color="000000"/>
              <w:left w:val="single" w:sz="4" w:space="0" w:color="000000"/>
              <w:right w:val="single" w:sz="4" w:space="0" w:color="000000"/>
            </w:tcBorders>
          </w:tcPr>
          <w:p w14:paraId="45488855" w14:textId="5764F273" w:rsidR="004871C2" w:rsidRPr="00B456F4" w:rsidRDefault="00DA7212" w:rsidP="00F214D2">
            <w:pPr>
              <w:spacing w:after="0" w:line="259" w:lineRule="auto"/>
              <w:ind w:left="0" w:right="105" w:firstLine="0"/>
              <w:jc w:val="center"/>
              <w:rPr>
                <w:noProof/>
                <w:color w:val="000000" w:themeColor="text1"/>
                <w:sz w:val="20"/>
                <w:szCs w:val="20"/>
                <w:lang w:val="sr-Latn-ME"/>
              </w:rPr>
            </w:pPr>
            <w:r w:rsidRPr="00B456F4">
              <w:rPr>
                <w:noProof/>
                <w:color w:val="000000" w:themeColor="text1"/>
                <w:sz w:val="20"/>
                <w:szCs w:val="20"/>
                <w:lang w:val="sr-Latn-ME"/>
              </w:rPr>
              <w:t>30.000 €</w:t>
            </w:r>
          </w:p>
        </w:tc>
      </w:tr>
      <w:tr w:rsidR="005A4089" w:rsidRPr="00B456F4" w14:paraId="2A197AE5" w14:textId="77777777" w:rsidTr="009373AF">
        <w:trPr>
          <w:trHeight w:val="274"/>
        </w:trPr>
        <w:tc>
          <w:tcPr>
            <w:tcW w:w="0" w:type="auto"/>
            <w:tcBorders>
              <w:top w:val="single" w:sz="4" w:space="0" w:color="000000"/>
              <w:left w:val="single" w:sz="4" w:space="0" w:color="000000"/>
              <w:bottom w:val="single" w:sz="4" w:space="0" w:color="000000"/>
              <w:right w:val="single" w:sz="4" w:space="0" w:color="000000"/>
            </w:tcBorders>
          </w:tcPr>
          <w:p w14:paraId="44E2E4A2" w14:textId="77777777" w:rsidR="009A101D" w:rsidRPr="00B456F4" w:rsidRDefault="009A101D" w:rsidP="009A101D">
            <w:pPr>
              <w:spacing w:after="0" w:line="259" w:lineRule="auto"/>
              <w:ind w:left="0" w:right="110" w:firstLine="0"/>
              <w:jc w:val="center"/>
              <w:rPr>
                <w:noProof/>
                <w:color w:val="000000" w:themeColor="text1"/>
                <w:sz w:val="20"/>
                <w:szCs w:val="20"/>
                <w:lang w:val="sr-Latn-ME"/>
              </w:rPr>
            </w:pPr>
            <w:r w:rsidRPr="00B456F4">
              <w:rPr>
                <w:noProof/>
                <w:color w:val="000000" w:themeColor="text1"/>
                <w:sz w:val="20"/>
                <w:szCs w:val="20"/>
                <w:lang w:val="sr-Latn-ME"/>
              </w:rPr>
              <w:t xml:space="preserve">3 </w:t>
            </w:r>
          </w:p>
        </w:tc>
        <w:tc>
          <w:tcPr>
            <w:tcW w:w="0" w:type="auto"/>
            <w:tcBorders>
              <w:top w:val="single" w:sz="4" w:space="0" w:color="000000"/>
              <w:left w:val="single" w:sz="4" w:space="0" w:color="000000"/>
              <w:bottom w:val="single" w:sz="4" w:space="0" w:color="000000"/>
              <w:right w:val="single" w:sz="4" w:space="0" w:color="000000"/>
            </w:tcBorders>
          </w:tcPr>
          <w:p w14:paraId="4F6A0074" w14:textId="44A9D1D7" w:rsidR="009A101D" w:rsidRPr="00B456F4" w:rsidRDefault="00262C2C" w:rsidP="009A101D">
            <w:pPr>
              <w:spacing w:after="0" w:line="259" w:lineRule="auto"/>
              <w:ind w:left="0" w:right="0" w:firstLine="0"/>
              <w:jc w:val="left"/>
              <w:rPr>
                <w:noProof/>
                <w:color w:val="000000" w:themeColor="text1"/>
                <w:sz w:val="20"/>
                <w:szCs w:val="20"/>
                <w:lang w:val="sr-Latn-ME"/>
              </w:rPr>
            </w:pPr>
            <w:r w:rsidRPr="00B456F4">
              <w:rPr>
                <w:noProof/>
                <w:color w:val="000000" w:themeColor="text1"/>
                <w:sz w:val="20"/>
                <w:szCs w:val="20"/>
                <w:lang w:val="sr-Latn-ME"/>
              </w:rPr>
              <w:t>Nagrada za ustanove – koordinatore pozitivno ocijenjenih projektnih predloga u programu HE, koji nisu prihvaćeni za finansiranje</w:t>
            </w:r>
          </w:p>
        </w:tc>
        <w:tc>
          <w:tcPr>
            <w:tcW w:w="0" w:type="auto"/>
            <w:tcBorders>
              <w:top w:val="single" w:sz="4" w:space="0" w:color="000000"/>
              <w:left w:val="single" w:sz="4" w:space="0" w:color="000000"/>
              <w:bottom w:val="single" w:sz="4" w:space="0" w:color="000000"/>
              <w:right w:val="single" w:sz="4" w:space="0" w:color="000000"/>
            </w:tcBorders>
          </w:tcPr>
          <w:p w14:paraId="30A047AB" w14:textId="1F31231F" w:rsidR="009A101D" w:rsidRPr="00B456F4" w:rsidRDefault="00262C2C" w:rsidP="00F214D2">
            <w:pPr>
              <w:spacing w:after="0" w:line="259" w:lineRule="auto"/>
              <w:ind w:left="0" w:right="106" w:firstLine="0"/>
              <w:jc w:val="center"/>
              <w:rPr>
                <w:noProof/>
                <w:color w:val="000000" w:themeColor="text1"/>
                <w:sz w:val="20"/>
                <w:szCs w:val="20"/>
                <w:lang w:val="sr-Latn-ME"/>
              </w:rPr>
            </w:pPr>
            <w:r w:rsidRPr="00B456F4">
              <w:rPr>
                <w:noProof/>
                <w:color w:val="000000" w:themeColor="text1"/>
                <w:sz w:val="20"/>
                <w:szCs w:val="20"/>
                <w:lang w:val="sr-Latn-ME"/>
              </w:rPr>
              <w:t>2.000 €</w:t>
            </w:r>
          </w:p>
        </w:tc>
        <w:tc>
          <w:tcPr>
            <w:tcW w:w="0" w:type="auto"/>
            <w:tcBorders>
              <w:top w:val="single" w:sz="4" w:space="0" w:color="000000"/>
              <w:left w:val="single" w:sz="4" w:space="0" w:color="000000"/>
              <w:bottom w:val="single" w:sz="4" w:space="0" w:color="000000"/>
              <w:right w:val="single" w:sz="4" w:space="0" w:color="000000"/>
            </w:tcBorders>
          </w:tcPr>
          <w:p w14:paraId="0FEA49AF" w14:textId="56B60B27" w:rsidR="009A101D" w:rsidRPr="00B456F4" w:rsidRDefault="00DA7212" w:rsidP="00F214D2">
            <w:pPr>
              <w:spacing w:after="0" w:line="259" w:lineRule="auto"/>
              <w:ind w:left="0" w:right="105" w:firstLine="0"/>
              <w:jc w:val="center"/>
              <w:rPr>
                <w:noProof/>
                <w:color w:val="000000" w:themeColor="text1"/>
                <w:sz w:val="20"/>
                <w:szCs w:val="20"/>
                <w:lang w:val="sr-Latn-ME"/>
              </w:rPr>
            </w:pPr>
            <w:r w:rsidRPr="00B456F4">
              <w:rPr>
                <w:noProof/>
                <w:color w:val="000000" w:themeColor="text1"/>
                <w:sz w:val="20"/>
                <w:szCs w:val="20"/>
                <w:lang w:val="sr-Latn-ME"/>
              </w:rPr>
              <w:t>10.000 €</w:t>
            </w:r>
          </w:p>
        </w:tc>
      </w:tr>
      <w:tr w:rsidR="005A4089" w:rsidRPr="00B456F4" w14:paraId="37A4EE00" w14:textId="77777777" w:rsidTr="009373AF">
        <w:trPr>
          <w:trHeight w:val="271"/>
        </w:trPr>
        <w:tc>
          <w:tcPr>
            <w:tcW w:w="0" w:type="auto"/>
            <w:tcBorders>
              <w:top w:val="single" w:sz="4" w:space="0" w:color="000000"/>
              <w:left w:val="single" w:sz="4" w:space="0" w:color="000000"/>
              <w:bottom w:val="single" w:sz="4" w:space="0" w:color="000000"/>
              <w:right w:val="single" w:sz="4" w:space="0" w:color="000000"/>
            </w:tcBorders>
          </w:tcPr>
          <w:p w14:paraId="2E8C5F23" w14:textId="77777777" w:rsidR="009A101D" w:rsidRPr="00B456F4" w:rsidRDefault="009A101D" w:rsidP="009A101D">
            <w:pPr>
              <w:spacing w:after="0" w:line="259" w:lineRule="auto"/>
              <w:ind w:left="0" w:right="110" w:firstLine="0"/>
              <w:jc w:val="center"/>
              <w:rPr>
                <w:noProof/>
                <w:color w:val="000000" w:themeColor="text1"/>
                <w:sz w:val="20"/>
                <w:szCs w:val="20"/>
                <w:lang w:val="sr-Latn-ME"/>
              </w:rPr>
            </w:pPr>
            <w:r w:rsidRPr="00B456F4">
              <w:rPr>
                <w:noProof/>
                <w:color w:val="000000" w:themeColor="text1"/>
                <w:sz w:val="20"/>
                <w:szCs w:val="20"/>
                <w:lang w:val="sr-Latn-ME"/>
              </w:rPr>
              <w:t xml:space="preserve">4 </w:t>
            </w:r>
          </w:p>
        </w:tc>
        <w:tc>
          <w:tcPr>
            <w:tcW w:w="0" w:type="auto"/>
            <w:tcBorders>
              <w:top w:val="single" w:sz="4" w:space="0" w:color="000000"/>
              <w:left w:val="single" w:sz="4" w:space="0" w:color="000000"/>
              <w:bottom w:val="single" w:sz="4" w:space="0" w:color="000000"/>
              <w:right w:val="single" w:sz="4" w:space="0" w:color="000000"/>
            </w:tcBorders>
          </w:tcPr>
          <w:p w14:paraId="5A2A812E" w14:textId="751617DD" w:rsidR="009A101D" w:rsidRPr="00B456F4" w:rsidRDefault="00262C2C" w:rsidP="009A101D">
            <w:pPr>
              <w:spacing w:after="0" w:line="259" w:lineRule="auto"/>
              <w:ind w:left="0" w:right="0" w:firstLine="0"/>
              <w:jc w:val="left"/>
              <w:rPr>
                <w:noProof/>
                <w:color w:val="000000" w:themeColor="text1"/>
                <w:sz w:val="20"/>
                <w:szCs w:val="20"/>
                <w:lang w:val="sr-Latn-ME"/>
              </w:rPr>
            </w:pPr>
            <w:r w:rsidRPr="00B456F4">
              <w:rPr>
                <w:noProof/>
                <w:color w:val="000000" w:themeColor="text1"/>
                <w:sz w:val="20"/>
                <w:szCs w:val="20"/>
                <w:lang w:val="sr-Latn-ME"/>
              </w:rPr>
              <w:t>Učešće delegata u Programskim odborima i nacionalnih kontakt osoba na sastancima tijela Evropske komisije za program</w:t>
            </w:r>
            <w:r w:rsidR="001B66F1" w:rsidRPr="00B456F4">
              <w:rPr>
                <w:noProof/>
                <w:color w:val="000000" w:themeColor="text1"/>
                <w:sz w:val="20"/>
                <w:szCs w:val="20"/>
                <w:lang w:val="sr-Latn-ME"/>
              </w:rPr>
              <w:t xml:space="preserve"> </w:t>
            </w:r>
            <w:r w:rsidR="00D83F93">
              <w:rPr>
                <w:noProof/>
                <w:color w:val="000000" w:themeColor="text1"/>
                <w:sz w:val="20"/>
                <w:szCs w:val="20"/>
                <w:lang w:val="sr-Latn-ME"/>
              </w:rPr>
              <w:t>„</w:t>
            </w:r>
            <w:r w:rsidR="001B66F1" w:rsidRPr="00B456F4">
              <w:rPr>
                <w:noProof/>
                <w:color w:val="000000" w:themeColor="text1"/>
                <w:sz w:val="20"/>
                <w:szCs w:val="20"/>
                <w:lang w:val="sr-Latn-ME"/>
              </w:rPr>
              <w:t>Horizont Evropa</w:t>
            </w:r>
            <w:r w:rsidR="00D83F93">
              <w:rPr>
                <w:noProof/>
                <w:color w:val="000000" w:themeColor="text1"/>
                <w:sz w:val="20"/>
                <w:szCs w:val="20"/>
                <w:lang w:val="sr-Latn-ME"/>
              </w:rPr>
              <w:t>“</w:t>
            </w:r>
          </w:p>
        </w:tc>
        <w:tc>
          <w:tcPr>
            <w:tcW w:w="0" w:type="auto"/>
            <w:tcBorders>
              <w:top w:val="single" w:sz="4" w:space="0" w:color="000000"/>
              <w:left w:val="single" w:sz="4" w:space="0" w:color="000000"/>
              <w:bottom w:val="single" w:sz="4" w:space="0" w:color="000000"/>
              <w:right w:val="single" w:sz="4" w:space="0" w:color="000000"/>
            </w:tcBorders>
          </w:tcPr>
          <w:p w14:paraId="2BAA95C8" w14:textId="5157A511" w:rsidR="009A101D" w:rsidRPr="00B456F4" w:rsidRDefault="00262C2C" w:rsidP="00F214D2">
            <w:pPr>
              <w:spacing w:after="0" w:line="259" w:lineRule="auto"/>
              <w:ind w:left="0" w:right="106" w:firstLine="0"/>
              <w:jc w:val="center"/>
              <w:rPr>
                <w:noProof/>
                <w:color w:val="000000" w:themeColor="text1"/>
                <w:sz w:val="20"/>
                <w:szCs w:val="20"/>
                <w:lang w:val="sr-Latn-ME"/>
              </w:rPr>
            </w:pPr>
            <w:r w:rsidRPr="00B456F4">
              <w:rPr>
                <w:noProof/>
                <w:color w:val="000000" w:themeColor="text1"/>
                <w:sz w:val="20"/>
                <w:szCs w:val="20"/>
                <w:lang w:val="sr-Latn-ME"/>
              </w:rPr>
              <w:t>zavisiće od troškova puta, smještaja i boravka</w:t>
            </w:r>
          </w:p>
        </w:tc>
        <w:tc>
          <w:tcPr>
            <w:tcW w:w="0" w:type="auto"/>
            <w:tcBorders>
              <w:top w:val="single" w:sz="4" w:space="0" w:color="000000"/>
              <w:left w:val="single" w:sz="4" w:space="0" w:color="000000"/>
              <w:bottom w:val="single" w:sz="4" w:space="0" w:color="000000"/>
              <w:right w:val="single" w:sz="4" w:space="0" w:color="000000"/>
            </w:tcBorders>
          </w:tcPr>
          <w:p w14:paraId="4A40EBDA" w14:textId="30DBC3AC" w:rsidR="009A101D" w:rsidRPr="00B456F4" w:rsidRDefault="007B6BF0" w:rsidP="00F214D2">
            <w:pPr>
              <w:spacing w:after="0" w:line="259" w:lineRule="auto"/>
              <w:ind w:left="0" w:right="105" w:firstLine="0"/>
              <w:jc w:val="center"/>
              <w:rPr>
                <w:noProof/>
                <w:color w:val="000000" w:themeColor="text1"/>
                <w:sz w:val="20"/>
                <w:szCs w:val="20"/>
                <w:lang w:val="sr-Latn-ME"/>
              </w:rPr>
            </w:pPr>
            <w:r w:rsidRPr="00B456F4">
              <w:rPr>
                <w:noProof/>
                <w:color w:val="000000" w:themeColor="text1"/>
                <w:sz w:val="20"/>
                <w:szCs w:val="20"/>
                <w:lang w:val="sr-Latn-ME"/>
              </w:rPr>
              <w:t>2</w:t>
            </w:r>
            <w:r w:rsidR="00DA7212" w:rsidRPr="00B456F4">
              <w:rPr>
                <w:noProof/>
                <w:color w:val="000000" w:themeColor="text1"/>
                <w:sz w:val="20"/>
                <w:szCs w:val="20"/>
                <w:lang w:val="sr-Latn-ME"/>
              </w:rPr>
              <w:t>0.000 €</w:t>
            </w:r>
          </w:p>
        </w:tc>
      </w:tr>
      <w:tr w:rsidR="005A4089" w:rsidRPr="00B456F4" w14:paraId="5CB86FE4" w14:textId="77777777" w:rsidTr="009373AF">
        <w:trPr>
          <w:trHeight w:val="273"/>
        </w:trPr>
        <w:tc>
          <w:tcPr>
            <w:tcW w:w="0" w:type="auto"/>
            <w:tcBorders>
              <w:top w:val="single" w:sz="4" w:space="0" w:color="000000"/>
              <w:left w:val="single" w:sz="4" w:space="0" w:color="000000"/>
              <w:bottom w:val="single" w:sz="4" w:space="0" w:color="000000"/>
              <w:right w:val="single" w:sz="4" w:space="0" w:color="000000"/>
            </w:tcBorders>
          </w:tcPr>
          <w:p w14:paraId="4D4B4DBE" w14:textId="77777777" w:rsidR="009A101D" w:rsidRPr="00B456F4" w:rsidRDefault="009A101D" w:rsidP="009A101D">
            <w:pPr>
              <w:spacing w:after="0" w:line="259" w:lineRule="auto"/>
              <w:ind w:left="0" w:right="110" w:firstLine="0"/>
              <w:jc w:val="center"/>
              <w:rPr>
                <w:noProof/>
                <w:color w:val="000000" w:themeColor="text1"/>
                <w:sz w:val="20"/>
                <w:szCs w:val="20"/>
                <w:lang w:val="sr-Latn-ME"/>
              </w:rPr>
            </w:pPr>
            <w:r w:rsidRPr="00B456F4">
              <w:rPr>
                <w:noProof/>
                <w:color w:val="000000" w:themeColor="text1"/>
                <w:sz w:val="20"/>
                <w:szCs w:val="20"/>
                <w:lang w:val="sr-Latn-ME"/>
              </w:rPr>
              <w:t xml:space="preserve">5 </w:t>
            </w:r>
          </w:p>
        </w:tc>
        <w:tc>
          <w:tcPr>
            <w:tcW w:w="0" w:type="auto"/>
            <w:tcBorders>
              <w:top w:val="single" w:sz="4" w:space="0" w:color="000000"/>
              <w:left w:val="single" w:sz="4" w:space="0" w:color="000000"/>
              <w:bottom w:val="single" w:sz="4" w:space="0" w:color="000000"/>
              <w:right w:val="single" w:sz="4" w:space="0" w:color="000000"/>
            </w:tcBorders>
          </w:tcPr>
          <w:p w14:paraId="5CF24066" w14:textId="63493BFF" w:rsidR="009A101D" w:rsidRPr="00B456F4" w:rsidRDefault="00110FA5" w:rsidP="009A101D">
            <w:pPr>
              <w:spacing w:after="0" w:line="259" w:lineRule="auto"/>
              <w:ind w:left="0" w:right="0" w:firstLine="0"/>
              <w:jc w:val="left"/>
              <w:rPr>
                <w:noProof/>
                <w:color w:val="000000" w:themeColor="text1"/>
                <w:sz w:val="20"/>
                <w:szCs w:val="20"/>
                <w:lang w:val="sr-Latn-ME"/>
              </w:rPr>
            </w:pPr>
            <w:r w:rsidRPr="00B456F4">
              <w:rPr>
                <w:noProof/>
                <w:color w:val="000000" w:themeColor="text1"/>
                <w:sz w:val="20"/>
                <w:szCs w:val="20"/>
                <w:lang w:val="sr-Latn-ME"/>
              </w:rPr>
              <w:t>Podsticanje učešća u Stubu III – Inovativna Evropa</w:t>
            </w:r>
          </w:p>
        </w:tc>
        <w:tc>
          <w:tcPr>
            <w:tcW w:w="0" w:type="auto"/>
            <w:tcBorders>
              <w:top w:val="single" w:sz="4" w:space="0" w:color="000000"/>
              <w:left w:val="single" w:sz="4" w:space="0" w:color="000000"/>
              <w:bottom w:val="single" w:sz="4" w:space="0" w:color="000000"/>
              <w:right w:val="single" w:sz="4" w:space="0" w:color="000000"/>
            </w:tcBorders>
          </w:tcPr>
          <w:p w14:paraId="549D62BE" w14:textId="6B9E6208" w:rsidR="009A101D" w:rsidRPr="00B456F4" w:rsidRDefault="00B456F4" w:rsidP="00F214D2">
            <w:pPr>
              <w:spacing w:after="0" w:line="259" w:lineRule="auto"/>
              <w:ind w:left="0" w:right="106" w:firstLine="0"/>
              <w:jc w:val="center"/>
              <w:rPr>
                <w:noProof/>
                <w:color w:val="000000" w:themeColor="text1"/>
                <w:sz w:val="20"/>
                <w:szCs w:val="20"/>
                <w:lang w:val="sr-Latn-ME"/>
              </w:rPr>
            </w:pPr>
            <w:r w:rsidRPr="00B456F4">
              <w:rPr>
                <w:noProof/>
                <w:color w:val="000000" w:themeColor="text1"/>
                <w:sz w:val="20"/>
                <w:szCs w:val="20"/>
                <w:lang w:val="sr-Latn-ME"/>
              </w:rPr>
              <w:t>2</w:t>
            </w:r>
            <w:r w:rsidR="00DA7212" w:rsidRPr="00B456F4">
              <w:rPr>
                <w:noProof/>
                <w:color w:val="000000" w:themeColor="text1"/>
                <w:sz w:val="20"/>
                <w:szCs w:val="20"/>
                <w:lang w:val="sr-Latn-ME"/>
              </w:rPr>
              <w:t>0.000 €</w:t>
            </w:r>
          </w:p>
        </w:tc>
        <w:tc>
          <w:tcPr>
            <w:tcW w:w="0" w:type="auto"/>
            <w:tcBorders>
              <w:top w:val="single" w:sz="4" w:space="0" w:color="000000"/>
              <w:left w:val="single" w:sz="4" w:space="0" w:color="000000"/>
              <w:bottom w:val="single" w:sz="4" w:space="0" w:color="000000"/>
              <w:right w:val="single" w:sz="4" w:space="0" w:color="000000"/>
            </w:tcBorders>
          </w:tcPr>
          <w:p w14:paraId="34E1FD1F" w14:textId="3623CAB6" w:rsidR="009A101D" w:rsidRPr="00B456F4" w:rsidRDefault="009A32F5" w:rsidP="00F214D2">
            <w:pPr>
              <w:spacing w:after="0" w:line="259" w:lineRule="auto"/>
              <w:ind w:left="0" w:right="105" w:firstLine="0"/>
              <w:jc w:val="center"/>
              <w:rPr>
                <w:noProof/>
                <w:color w:val="000000" w:themeColor="text1"/>
                <w:sz w:val="20"/>
                <w:szCs w:val="20"/>
                <w:lang w:val="sr-Latn-ME"/>
              </w:rPr>
            </w:pPr>
            <w:r w:rsidRPr="00B456F4">
              <w:rPr>
                <w:noProof/>
                <w:color w:val="000000" w:themeColor="text1"/>
                <w:sz w:val="20"/>
                <w:szCs w:val="20"/>
                <w:lang w:val="sr-Latn-ME"/>
              </w:rPr>
              <w:t>5</w:t>
            </w:r>
            <w:r w:rsidR="00110FA5" w:rsidRPr="00B456F4">
              <w:rPr>
                <w:noProof/>
                <w:color w:val="000000" w:themeColor="text1"/>
                <w:sz w:val="20"/>
                <w:szCs w:val="20"/>
                <w:lang w:val="sr-Latn-ME"/>
              </w:rPr>
              <w:t>0.000 €</w:t>
            </w:r>
          </w:p>
        </w:tc>
      </w:tr>
      <w:tr w:rsidR="005A4089" w:rsidRPr="00B456F4" w14:paraId="65BE9B58" w14:textId="77777777" w:rsidTr="009373AF">
        <w:trPr>
          <w:trHeight w:val="273"/>
        </w:trPr>
        <w:tc>
          <w:tcPr>
            <w:tcW w:w="0" w:type="auto"/>
            <w:tcBorders>
              <w:top w:val="single" w:sz="4" w:space="0" w:color="000000"/>
              <w:left w:val="single" w:sz="4" w:space="0" w:color="000000"/>
              <w:bottom w:val="single" w:sz="4" w:space="0" w:color="000000"/>
              <w:right w:val="single" w:sz="4" w:space="0" w:color="000000"/>
            </w:tcBorders>
          </w:tcPr>
          <w:p w14:paraId="2AA971AB" w14:textId="77777777" w:rsidR="007869D5" w:rsidRPr="00B456F4" w:rsidRDefault="0070662F">
            <w:pPr>
              <w:spacing w:after="0" w:line="259" w:lineRule="auto"/>
              <w:ind w:left="0" w:right="110" w:firstLine="0"/>
              <w:jc w:val="center"/>
              <w:rPr>
                <w:noProof/>
                <w:color w:val="000000" w:themeColor="text1"/>
                <w:sz w:val="20"/>
                <w:szCs w:val="20"/>
                <w:lang w:val="sr-Latn-ME"/>
              </w:rPr>
            </w:pPr>
            <w:r w:rsidRPr="00B456F4">
              <w:rPr>
                <w:noProof/>
                <w:color w:val="000000" w:themeColor="text1"/>
                <w:sz w:val="20"/>
                <w:szCs w:val="20"/>
                <w:lang w:val="sr-Latn-ME"/>
              </w:rPr>
              <w:t xml:space="preserve">6 </w:t>
            </w:r>
          </w:p>
        </w:tc>
        <w:tc>
          <w:tcPr>
            <w:tcW w:w="0" w:type="auto"/>
            <w:tcBorders>
              <w:top w:val="single" w:sz="4" w:space="0" w:color="000000"/>
              <w:left w:val="single" w:sz="4" w:space="0" w:color="000000"/>
              <w:bottom w:val="single" w:sz="4" w:space="0" w:color="000000"/>
              <w:right w:val="single" w:sz="4" w:space="0" w:color="000000"/>
            </w:tcBorders>
          </w:tcPr>
          <w:p w14:paraId="417A7FEB" w14:textId="1624810F" w:rsidR="007869D5" w:rsidRPr="00B456F4" w:rsidRDefault="00DA7212">
            <w:pPr>
              <w:spacing w:after="0" w:line="259" w:lineRule="auto"/>
              <w:ind w:left="0" w:right="0" w:firstLine="0"/>
              <w:jc w:val="left"/>
              <w:rPr>
                <w:noProof/>
                <w:color w:val="000000" w:themeColor="text1"/>
                <w:sz w:val="20"/>
                <w:szCs w:val="20"/>
                <w:lang w:val="sr-Latn-ME"/>
              </w:rPr>
            </w:pPr>
            <w:r w:rsidRPr="00B456F4">
              <w:rPr>
                <w:noProof/>
                <w:color w:val="000000" w:themeColor="text1"/>
                <w:sz w:val="20"/>
                <w:szCs w:val="20"/>
                <w:lang w:val="sr-Latn-ME"/>
              </w:rPr>
              <w:t>Realizacija obuk</w:t>
            </w:r>
            <w:r w:rsidR="00F017DF" w:rsidRPr="00B456F4">
              <w:rPr>
                <w:noProof/>
                <w:color w:val="000000" w:themeColor="text1"/>
                <w:sz w:val="20"/>
                <w:szCs w:val="20"/>
                <w:lang w:val="sr-Latn-ME"/>
              </w:rPr>
              <w:t xml:space="preserve">a </w:t>
            </w:r>
            <w:r w:rsidR="00564242" w:rsidRPr="00B456F4">
              <w:rPr>
                <w:noProof/>
                <w:color w:val="000000" w:themeColor="text1"/>
                <w:sz w:val="20"/>
                <w:szCs w:val="20"/>
                <w:lang w:val="sr-Latn-ME"/>
              </w:rPr>
              <w:t xml:space="preserve">u </w:t>
            </w:r>
            <w:r w:rsidR="00D83F93" w:rsidRPr="00B456F4">
              <w:rPr>
                <w:noProof/>
                <w:color w:val="000000" w:themeColor="text1"/>
                <w:sz w:val="20"/>
                <w:szCs w:val="20"/>
                <w:lang w:val="sr-Latn-ME"/>
              </w:rPr>
              <w:t>programu</w:t>
            </w:r>
            <w:r w:rsidR="00D83F93">
              <w:rPr>
                <w:noProof/>
                <w:color w:val="000000" w:themeColor="text1"/>
                <w:sz w:val="20"/>
                <w:szCs w:val="20"/>
                <w:lang w:val="sr-Latn-ME"/>
              </w:rPr>
              <w:t xml:space="preserve"> „</w:t>
            </w:r>
            <w:r w:rsidR="00564242" w:rsidRPr="00B456F4">
              <w:rPr>
                <w:noProof/>
                <w:color w:val="000000" w:themeColor="text1"/>
                <w:sz w:val="20"/>
                <w:szCs w:val="20"/>
                <w:lang w:val="sr-Latn-ME"/>
              </w:rPr>
              <w:t>H</w:t>
            </w:r>
            <w:r w:rsidR="00F017DF" w:rsidRPr="00B456F4">
              <w:rPr>
                <w:noProof/>
                <w:color w:val="000000" w:themeColor="text1"/>
                <w:sz w:val="20"/>
                <w:szCs w:val="20"/>
                <w:lang w:val="sr-Latn-ME"/>
              </w:rPr>
              <w:t>orizont Evropa</w:t>
            </w:r>
            <w:r w:rsidR="00D83F93">
              <w:rPr>
                <w:noProof/>
                <w:color w:val="000000" w:themeColor="text1"/>
                <w:sz w:val="20"/>
                <w:szCs w:val="20"/>
                <w:lang w:val="sr-Latn-ME"/>
              </w:rPr>
              <w:t>“</w:t>
            </w:r>
            <w:r w:rsidR="00564242" w:rsidRPr="00B456F4">
              <w:rPr>
                <w:noProof/>
                <w:color w:val="000000" w:themeColor="text1"/>
                <w:sz w:val="20"/>
                <w:szCs w:val="20"/>
                <w:lang w:val="sr-Latn-ME"/>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138A2933" w14:textId="06321EE2" w:rsidR="007869D5" w:rsidRPr="00B456F4" w:rsidRDefault="00A310E0" w:rsidP="00F214D2">
            <w:pPr>
              <w:spacing w:after="0" w:line="259" w:lineRule="auto"/>
              <w:ind w:left="0" w:right="106" w:firstLine="0"/>
              <w:jc w:val="center"/>
              <w:rPr>
                <w:noProof/>
                <w:color w:val="000000" w:themeColor="text1"/>
                <w:sz w:val="20"/>
                <w:szCs w:val="20"/>
                <w:lang w:val="sr-Latn-ME"/>
              </w:rPr>
            </w:pPr>
            <w:r w:rsidRPr="00B456F4">
              <w:rPr>
                <w:noProof/>
                <w:color w:val="000000" w:themeColor="text1"/>
                <w:sz w:val="20"/>
                <w:szCs w:val="20"/>
                <w:lang w:val="sr-Latn-ME"/>
              </w:rPr>
              <w:t>5.000 €</w:t>
            </w:r>
          </w:p>
        </w:tc>
        <w:tc>
          <w:tcPr>
            <w:tcW w:w="0" w:type="auto"/>
            <w:tcBorders>
              <w:top w:val="single" w:sz="4" w:space="0" w:color="000000"/>
              <w:left w:val="single" w:sz="4" w:space="0" w:color="000000"/>
              <w:bottom w:val="single" w:sz="4" w:space="0" w:color="000000"/>
              <w:right w:val="single" w:sz="4" w:space="0" w:color="000000"/>
            </w:tcBorders>
          </w:tcPr>
          <w:p w14:paraId="365B404D" w14:textId="2516128A" w:rsidR="007869D5" w:rsidRPr="00B456F4" w:rsidRDefault="00F017DF" w:rsidP="00F214D2">
            <w:pPr>
              <w:spacing w:after="0" w:line="259" w:lineRule="auto"/>
              <w:ind w:left="0" w:right="105" w:firstLine="0"/>
              <w:jc w:val="center"/>
              <w:rPr>
                <w:noProof/>
                <w:color w:val="000000" w:themeColor="text1"/>
                <w:sz w:val="20"/>
                <w:szCs w:val="20"/>
                <w:lang w:val="sr-Latn-ME"/>
              </w:rPr>
            </w:pPr>
            <w:r w:rsidRPr="00B456F4">
              <w:rPr>
                <w:noProof/>
                <w:color w:val="000000" w:themeColor="text1"/>
                <w:sz w:val="20"/>
                <w:szCs w:val="20"/>
                <w:lang w:val="sr-Latn-ME"/>
              </w:rPr>
              <w:t>2</w:t>
            </w:r>
            <w:r w:rsidR="00DA7212" w:rsidRPr="00B456F4">
              <w:rPr>
                <w:noProof/>
                <w:color w:val="000000" w:themeColor="text1"/>
                <w:sz w:val="20"/>
                <w:szCs w:val="20"/>
                <w:lang w:val="sr-Latn-ME"/>
              </w:rPr>
              <w:t>0.000 €</w:t>
            </w:r>
          </w:p>
        </w:tc>
      </w:tr>
    </w:tbl>
    <w:p w14:paraId="7E938DD1" w14:textId="7A4AC751" w:rsidR="00993C67" w:rsidRDefault="005A4089" w:rsidP="00F46B4C">
      <w:pPr>
        <w:spacing w:before="120"/>
        <w:ind w:left="28" w:right="0" w:hanging="14"/>
        <w:rPr>
          <w:noProof/>
          <w:color w:val="000000" w:themeColor="text1"/>
          <w:lang w:val="sr-Latn-ME"/>
        </w:rPr>
      </w:pPr>
      <w:r w:rsidRPr="00B456F4">
        <w:rPr>
          <w:noProof/>
          <w:color w:val="000000" w:themeColor="text1"/>
          <w:lang w:val="sr-Latn-ME"/>
        </w:rPr>
        <w:t xml:space="preserve">U slučaju da, </w:t>
      </w:r>
      <w:r w:rsidR="00993C67" w:rsidRPr="00B456F4">
        <w:rPr>
          <w:noProof/>
          <w:color w:val="000000" w:themeColor="text1"/>
          <w:lang w:val="sr-Latn-ME"/>
        </w:rPr>
        <w:t>nakon isteka roka za dostavljanje prijava</w:t>
      </w:r>
      <w:r w:rsidRPr="00B456F4">
        <w:rPr>
          <w:noProof/>
          <w:color w:val="000000" w:themeColor="text1"/>
          <w:lang w:val="sr-Latn-ME"/>
        </w:rPr>
        <w:t>,</w:t>
      </w:r>
      <w:r w:rsidR="00993C67" w:rsidRPr="00B456F4">
        <w:rPr>
          <w:noProof/>
          <w:color w:val="000000" w:themeColor="text1"/>
          <w:lang w:val="sr-Latn-ME"/>
        </w:rPr>
        <w:t xml:space="preserve"> u okviru navedenih tačaka Konkursa preostanu neutrošena sredstva, </w:t>
      </w:r>
      <w:r w:rsidRPr="00B456F4">
        <w:rPr>
          <w:noProof/>
          <w:color w:val="000000" w:themeColor="text1"/>
          <w:lang w:val="sr-Latn-ME"/>
        </w:rPr>
        <w:t xml:space="preserve">Ministarstvo prosvjete, nauke i inovacija može </w:t>
      </w:r>
      <w:r w:rsidR="00993C67" w:rsidRPr="00B456F4">
        <w:rPr>
          <w:noProof/>
          <w:color w:val="000000" w:themeColor="text1"/>
          <w:lang w:val="sr-Latn-ME"/>
        </w:rPr>
        <w:t xml:space="preserve">posebnom odlukom </w:t>
      </w:r>
      <w:r w:rsidR="00672BF8" w:rsidRPr="00B456F4">
        <w:rPr>
          <w:noProof/>
          <w:color w:val="000000" w:themeColor="text1"/>
          <w:lang w:val="sr-Latn-ME"/>
        </w:rPr>
        <w:t xml:space="preserve">izvršiti potrebno preusmjeravanje sredstava </w:t>
      </w:r>
      <w:r w:rsidR="009A32F5" w:rsidRPr="00B456F4">
        <w:rPr>
          <w:noProof/>
          <w:color w:val="000000" w:themeColor="text1"/>
          <w:lang w:val="sr-Latn-ME"/>
        </w:rPr>
        <w:t>između</w:t>
      </w:r>
      <w:r w:rsidR="00F214D2" w:rsidRPr="00B456F4">
        <w:rPr>
          <w:noProof/>
          <w:color w:val="000000" w:themeColor="text1"/>
          <w:lang w:val="sr-Latn-ME"/>
        </w:rPr>
        <w:t xml:space="preserve"> tač</w:t>
      </w:r>
      <w:r w:rsidR="009A32F5" w:rsidRPr="00B456F4">
        <w:rPr>
          <w:noProof/>
          <w:color w:val="000000" w:themeColor="text1"/>
          <w:lang w:val="sr-Latn-ME"/>
        </w:rPr>
        <w:t>aka</w:t>
      </w:r>
      <w:r w:rsidR="00F214D2" w:rsidRPr="00B456F4">
        <w:rPr>
          <w:noProof/>
          <w:color w:val="000000" w:themeColor="text1"/>
          <w:lang w:val="sr-Latn-ME"/>
        </w:rPr>
        <w:t xml:space="preserve"> Konkursa</w:t>
      </w:r>
      <w:r w:rsidR="00993C67" w:rsidRPr="00B456F4">
        <w:rPr>
          <w:noProof/>
          <w:color w:val="000000" w:themeColor="text1"/>
          <w:lang w:val="sr-Latn-ME"/>
        </w:rPr>
        <w:t>.</w:t>
      </w:r>
    </w:p>
    <w:p w14:paraId="2A418E1D" w14:textId="77777777" w:rsidR="00D83F93" w:rsidRPr="00B456F4" w:rsidRDefault="00D83F93" w:rsidP="00F46B4C">
      <w:pPr>
        <w:spacing w:before="120"/>
        <w:ind w:left="28" w:right="0" w:hanging="14"/>
        <w:rPr>
          <w:noProof/>
          <w:color w:val="000000" w:themeColor="text1"/>
          <w:lang w:val="sr-Latn-ME"/>
        </w:rPr>
      </w:pPr>
    </w:p>
    <w:p w14:paraId="5C0093F9" w14:textId="725FF513" w:rsidR="00602E76" w:rsidRPr="00B456F4" w:rsidRDefault="00EE40AE" w:rsidP="00F011F9">
      <w:pPr>
        <w:pStyle w:val="Heading2"/>
        <w:numPr>
          <w:ilvl w:val="0"/>
          <w:numId w:val="8"/>
        </w:numPr>
        <w:spacing w:after="120"/>
        <w:rPr>
          <w:noProof/>
          <w:color w:val="000000" w:themeColor="text1"/>
          <w:lang w:val="sr-Latn-ME"/>
        </w:rPr>
      </w:pPr>
      <w:r w:rsidRPr="00B456F4">
        <w:rPr>
          <w:noProof/>
          <w:color w:val="000000" w:themeColor="text1"/>
          <w:lang w:val="sr-Latn-ME"/>
        </w:rPr>
        <w:t>EKSPERTSKA PODRŠKA U POSTUPKU PRIPREME PROJEKTNOG PREDLOGA</w:t>
      </w:r>
    </w:p>
    <w:p w14:paraId="78A4E394" w14:textId="77777777" w:rsidR="00A70801" w:rsidRPr="00B456F4" w:rsidRDefault="00A70801">
      <w:pPr>
        <w:spacing w:after="109"/>
        <w:ind w:left="9" w:right="0"/>
        <w:rPr>
          <w:noProof/>
          <w:color w:val="000000" w:themeColor="text1"/>
          <w:lang w:val="sr-Latn-ME"/>
        </w:rPr>
      </w:pPr>
      <w:bookmarkStart w:id="1" w:name="_Hlk185584454"/>
    </w:p>
    <w:p w14:paraId="56B402F5" w14:textId="1714AB9A" w:rsidR="007869D5" w:rsidRPr="00B456F4" w:rsidRDefault="0070662F">
      <w:pPr>
        <w:spacing w:after="109"/>
        <w:ind w:left="9" w:right="0"/>
        <w:rPr>
          <w:noProof/>
          <w:color w:val="000000" w:themeColor="text1"/>
          <w:lang w:val="sr-Latn-ME"/>
        </w:rPr>
      </w:pPr>
      <w:r w:rsidRPr="00B456F4">
        <w:rPr>
          <w:noProof/>
          <w:color w:val="000000" w:themeColor="text1"/>
          <w:lang w:val="sr-Latn-ME"/>
        </w:rPr>
        <w:t>Ministarstvo će u 202</w:t>
      </w:r>
      <w:r w:rsidR="00EE40AE" w:rsidRPr="00B456F4">
        <w:rPr>
          <w:noProof/>
          <w:color w:val="000000" w:themeColor="text1"/>
          <w:lang w:val="sr-Latn-ME"/>
        </w:rPr>
        <w:t>5</w:t>
      </w:r>
      <w:r w:rsidRPr="00B456F4">
        <w:rPr>
          <w:noProof/>
          <w:color w:val="000000" w:themeColor="text1"/>
          <w:lang w:val="sr-Latn-ME"/>
        </w:rPr>
        <w:t xml:space="preserve">. godini (su)finansirati </w:t>
      </w:r>
      <w:bookmarkStart w:id="2" w:name="_Hlk185583827"/>
      <w:r w:rsidR="00EE40AE" w:rsidRPr="00B456F4">
        <w:rPr>
          <w:noProof/>
          <w:color w:val="000000" w:themeColor="text1"/>
          <w:lang w:val="sr-Latn-ME"/>
        </w:rPr>
        <w:t xml:space="preserve">troškove </w:t>
      </w:r>
      <w:bookmarkEnd w:id="1"/>
      <w:r w:rsidR="00EE40AE" w:rsidRPr="00B456F4">
        <w:rPr>
          <w:noProof/>
          <w:color w:val="000000" w:themeColor="text1"/>
          <w:lang w:val="sr-Latn-ME"/>
        </w:rPr>
        <w:t xml:space="preserve">angažovanja eksperta </w:t>
      </w:r>
      <w:bookmarkEnd w:id="2"/>
      <w:r w:rsidR="00EE40AE" w:rsidRPr="00B456F4">
        <w:rPr>
          <w:noProof/>
          <w:color w:val="000000" w:themeColor="text1"/>
          <w:lang w:val="sr-Latn-ME"/>
        </w:rPr>
        <w:t xml:space="preserve">koji će organizaciji </w:t>
      </w:r>
      <w:r w:rsidR="00546FB1" w:rsidRPr="00B456F4">
        <w:rPr>
          <w:noProof/>
          <w:color w:val="000000" w:themeColor="text1"/>
          <w:lang w:val="sr-Latn-ME"/>
        </w:rPr>
        <w:t>sa sjedištem u</w:t>
      </w:r>
      <w:r w:rsidR="00EE40AE" w:rsidRPr="00B456F4">
        <w:rPr>
          <w:noProof/>
          <w:color w:val="000000" w:themeColor="text1"/>
          <w:lang w:val="sr-Latn-ME"/>
        </w:rPr>
        <w:t xml:space="preserve"> Crn</w:t>
      </w:r>
      <w:r w:rsidR="00546FB1" w:rsidRPr="00B456F4">
        <w:rPr>
          <w:noProof/>
          <w:color w:val="000000" w:themeColor="text1"/>
          <w:lang w:val="sr-Latn-ME"/>
        </w:rPr>
        <w:t>oj</w:t>
      </w:r>
      <w:r w:rsidR="00EE40AE" w:rsidRPr="00B456F4">
        <w:rPr>
          <w:noProof/>
          <w:color w:val="000000" w:themeColor="text1"/>
          <w:lang w:val="sr-Latn-ME"/>
        </w:rPr>
        <w:t xml:space="preserve"> Gor</w:t>
      </w:r>
      <w:r w:rsidR="00546FB1" w:rsidRPr="00B456F4">
        <w:rPr>
          <w:noProof/>
          <w:color w:val="000000" w:themeColor="text1"/>
          <w:lang w:val="sr-Latn-ME"/>
        </w:rPr>
        <w:t>i</w:t>
      </w:r>
      <w:r w:rsidR="00EE40AE" w:rsidRPr="00B456F4">
        <w:rPr>
          <w:noProof/>
          <w:color w:val="000000" w:themeColor="text1"/>
          <w:lang w:val="sr-Latn-ME"/>
        </w:rPr>
        <w:t xml:space="preserve"> pružiti usluge stručne podrške u pripremi projektnog predloga za </w:t>
      </w:r>
      <w:r w:rsidR="00D83F93">
        <w:rPr>
          <w:noProof/>
          <w:color w:val="000000" w:themeColor="text1"/>
          <w:lang w:val="sr-Latn-ME"/>
        </w:rPr>
        <w:t>prijavljivanje na pozive</w:t>
      </w:r>
      <w:r w:rsidR="00EE40AE" w:rsidRPr="00B456F4">
        <w:rPr>
          <w:noProof/>
          <w:color w:val="000000" w:themeColor="text1"/>
          <w:lang w:val="sr-Latn-ME"/>
        </w:rPr>
        <w:t xml:space="preserve"> u </w:t>
      </w:r>
      <w:r w:rsidR="00D83F93">
        <w:rPr>
          <w:noProof/>
          <w:color w:val="000000" w:themeColor="text1"/>
          <w:lang w:val="sr-Latn-ME"/>
        </w:rPr>
        <w:t xml:space="preserve">okviru </w:t>
      </w:r>
      <w:r w:rsidR="00EE40AE" w:rsidRPr="00B456F4">
        <w:rPr>
          <w:noProof/>
          <w:color w:val="000000" w:themeColor="text1"/>
          <w:lang w:val="sr-Latn-ME"/>
        </w:rPr>
        <w:t>program</w:t>
      </w:r>
      <w:r w:rsidR="00D83F93">
        <w:rPr>
          <w:noProof/>
          <w:color w:val="000000" w:themeColor="text1"/>
          <w:lang w:val="sr-Latn-ME"/>
        </w:rPr>
        <w:t>a</w:t>
      </w:r>
      <w:r w:rsidR="00EE40AE" w:rsidRPr="00B456F4">
        <w:rPr>
          <w:noProof/>
          <w:color w:val="000000" w:themeColor="text1"/>
          <w:lang w:val="sr-Latn-ME"/>
        </w:rPr>
        <w:t xml:space="preserve"> </w:t>
      </w:r>
      <w:r w:rsidR="00D83F93">
        <w:rPr>
          <w:noProof/>
          <w:color w:val="000000" w:themeColor="text1"/>
          <w:lang w:val="sr-Latn-ME"/>
        </w:rPr>
        <w:t>„</w:t>
      </w:r>
      <w:r w:rsidR="00EE40AE" w:rsidRPr="00B456F4">
        <w:rPr>
          <w:noProof/>
          <w:color w:val="000000" w:themeColor="text1"/>
          <w:lang w:val="sr-Latn-ME"/>
        </w:rPr>
        <w:t>Horizont Evropa</w:t>
      </w:r>
      <w:r w:rsidR="00D83F93">
        <w:rPr>
          <w:noProof/>
          <w:color w:val="000000" w:themeColor="text1"/>
          <w:lang w:val="sr-Latn-ME"/>
        </w:rPr>
        <w:t>“</w:t>
      </w:r>
      <w:r w:rsidR="00EE40AE" w:rsidRPr="00B456F4">
        <w:rPr>
          <w:noProof/>
          <w:color w:val="000000" w:themeColor="text1"/>
          <w:lang w:val="sr-Latn-ME"/>
        </w:rPr>
        <w:t>.</w:t>
      </w:r>
    </w:p>
    <w:p w14:paraId="4F5C0F5E" w14:textId="0F07FB41" w:rsidR="00B73FDA" w:rsidRPr="00B456F4" w:rsidRDefault="00B73FDA" w:rsidP="009F438A">
      <w:pPr>
        <w:spacing w:after="120"/>
        <w:ind w:left="9" w:right="0"/>
        <w:rPr>
          <w:noProof/>
          <w:color w:val="000000" w:themeColor="text1"/>
          <w:lang w:val="sr-Latn-ME"/>
        </w:rPr>
      </w:pPr>
      <w:r w:rsidRPr="00B456F4">
        <w:rPr>
          <w:noProof/>
          <w:color w:val="000000" w:themeColor="text1"/>
          <w:lang w:val="sr-Latn-ME"/>
        </w:rPr>
        <w:t xml:space="preserve">Na Konkurs se mogu prijaviti </w:t>
      </w:r>
      <w:r w:rsidR="00650B91" w:rsidRPr="00B456F4">
        <w:rPr>
          <w:noProof/>
          <w:color w:val="000000" w:themeColor="text1"/>
          <w:lang w:val="sr-Latn-ME"/>
        </w:rPr>
        <w:t>pravna lica, registrovana u Crnoj Gori,</w:t>
      </w:r>
      <w:r w:rsidRPr="00B456F4">
        <w:rPr>
          <w:noProof/>
          <w:color w:val="000000" w:themeColor="text1"/>
          <w:lang w:val="sr-Latn-ME"/>
        </w:rPr>
        <w:t xml:space="preserve"> koj</w:t>
      </w:r>
      <w:r w:rsidR="00650B91" w:rsidRPr="00B456F4">
        <w:rPr>
          <w:noProof/>
          <w:color w:val="000000" w:themeColor="text1"/>
          <w:lang w:val="sr-Latn-ME"/>
        </w:rPr>
        <w:t>a</w:t>
      </w:r>
      <w:r w:rsidRPr="00B456F4">
        <w:rPr>
          <w:noProof/>
          <w:color w:val="000000" w:themeColor="text1"/>
          <w:lang w:val="sr-Latn-ME"/>
        </w:rPr>
        <w:t xml:space="preserve"> </w:t>
      </w:r>
      <w:r w:rsidR="00650B91" w:rsidRPr="00B456F4">
        <w:rPr>
          <w:noProof/>
          <w:color w:val="000000" w:themeColor="text1"/>
          <w:lang w:val="sr-Latn-ME"/>
        </w:rPr>
        <w:t xml:space="preserve">su započela postupak pripreme projektnog predloga za neki od poziva otvorenih u okviru programa </w:t>
      </w:r>
      <w:r w:rsidR="00D83F93">
        <w:rPr>
          <w:noProof/>
          <w:color w:val="000000" w:themeColor="text1"/>
          <w:lang w:val="sr-Latn-ME"/>
        </w:rPr>
        <w:t>„</w:t>
      </w:r>
      <w:r w:rsidR="00650B91" w:rsidRPr="00B456F4">
        <w:rPr>
          <w:noProof/>
          <w:color w:val="000000" w:themeColor="text1"/>
          <w:lang w:val="sr-Latn-ME"/>
        </w:rPr>
        <w:t>Horizont Evropa</w:t>
      </w:r>
      <w:r w:rsidR="00D83F93">
        <w:rPr>
          <w:noProof/>
          <w:color w:val="000000" w:themeColor="text1"/>
          <w:lang w:val="sr-Latn-ME"/>
        </w:rPr>
        <w:t>“</w:t>
      </w:r>
      <w:r w:rsidR="005554A2" w:rsidRPr="00B456F4">
        <w:rPr>
          <w:noProof/>
          <w:color w:val="000000" w:themeColor="text1"/>
          <w:lang w:val="sr-Latn-ME"/>
        </w:rPr>
        <w:t>,</w:t>
      </w:r>
      <w:r w:rsidR="00546FB1" w:rsidRPr="00B456F4">
        <w:rPr>
          <w:noProof/>
          <w:color w:val="000000" w:themeColor="text1"/>
          <w:lang w:val="sr-Latn-ME"/>
        </w:rPr>
        <w:t xml:space="preserve"> za koje rok za prijavu ističe u 2025. godini,</w:t>
      </w:r>
      <w:r w:rsidR="005554A2" w:rsidRPr="00B456F4">
        <w:rPr>
          <w:noProof/>
          <w:color w:val="000000" w:themeColor="text1"/>
          <w:lang w:val="sr-Latn-ME"/>
        </w:rPr>
        <w:t xml:space="preserve"> u svojstvu koordinatora ili partnera na projektu</w:t>
      </w:r>
      <w:r w:rsidR="00650B91" w:rsidRPr="00B456F4">
        <w:rPr>
          <w:noProof/>
          <w:color w:val="000000" w:themeColor="text1"/>
          <w:lang w:val="sr-Latn-ME"/>
        </w:rPr>
        <w:t>.</w:t>
      </w:r>
    </w:p>
    <w:p w14:paraId="78D7A389" w14:textId="403EAAF4" w:rsidR="007869D5" w:rsidRPr="00B456F4" w:rsidRDefault="0070662F" w:rsidP="009F438A">
      <w:pPr>
        <w:spacing w:after="120"/>
        <w:ind w:left="9" w:right="0"/>
        <w:rPr>
          <w:noProof/>
          <w:color w:val="000000" w:themeColor="text1"/>
          <w:lang w:val="sr-Latn-ME"/>
        </w:rPr>
      </w:pPr>
      <w:r w:rsidRPr="00B456F4">
        <w:rPr>
          <w:noProof/>
          <w:color w:val="000000" w:themeColor="text1"/>
          <w:lang w:val="sr-Latn-ME"/>
        </w:rPr>
        <w:t xml:space="preserve">Neophodno je da </w:t>
      </w:r>
      <w:r w:rsidR="00120AB9" w:rsidRPr="00B456F4">
        <w:rPr>
          <w:noProof/>
          <w:color w:val="000000" w:themeColor="text1"/>
          <w:lang w:val="sr-Latn-ME"/>
        </w:rPr>
        <w:t>pravno lice</w:t>
      </w:r>
      <w:r w:rsidRPr="00B456F4">
        <w:rPr>
          <w:noProof/>
          <w:color w:val="000000" w:themeColor="text1"/>
          <w:lang w:val="sr-Latn-ME"/>
        </w:rPr>
        <w:t xml:space="preserve"> podnosilac prijave (u daljem tekstu: </w:t>
      </w:r>
      <w:r w:rsidR="00120AB9" w:rsidRPr="00B456F4">
        <w:rPr>
          <w:noProof/>
          <w:color w:val="000000" w:themeColor="text1"/>
          <w:lang w:val="sr-Latn-ME"/>
        </w:rPr>
        <w:t>organizacija</w:t>
      </w:r>
      <w:r w:rsidRPr="00B456F4">
        <w:rPr>
          <w:noProof/>
          <w:color w:val="000000" w:themeColor="text1"/>
          <w:lang w:val="sr-Latn-ME"/>
        </w:rPr>
        <w:t xml:space="preserve">) </w:t>
      </w:r>
      <w:r w:rsidR="00120AB9" w:rsidRPr="00B456F4">
        <w:rPr>
          <w:noProof/>
          <w:color w:val="000000" w:themeColor="text1"/>
          <w:lang w:val="sr-Latn-ME"/>
        </w:rPr>
        <w:t>dostavi predlog eksperta kojeg želi da angažuje. Navedeni ekspert mora ispunjavati sljedeće kriterijume:</w:t>
      </w:r>
    </w:p>
    <w:p w14:paraId="60C85485" w14:textId="5D3C3414" w:rsidR="00120AB9" w:rsidRPr="00B456F4" w:rsidRDefault="00120AB9" w:rsidP="00F011F9">
      <w:pPr>
        <w:pStyle w:val="ListParagraph"/>
        <w:numPr>
          <w:ilvl w:val="0"/>
          <w:numId w:val="3"/>
        </w:numPr>
        <w:spacing w:after="120"/>
        <w:ind w:right="0"/>
        <w:rPr>
          <w:noProof/>
          <w:color w:val="000000" w:themeColor="text1"/>
          <w:lang w:val="sr-Latn-ME"/>
        </w:rPr>
      </w:pPr>
      <w:r w:rsidRPr="00B456F4">
        <w:rPr>
          <w:noProof/>
          <w:color w:val="000000" w:themeColor="text1"/>
          <w:lang w:val="sr-Latn-ME"/>
        </w:rPr>
        <w:t>ima iskustvo u koordiniranju najmanje 3 Horizont 2020 ili Horizont Evropa projekta</w:t>
      </w:r>
      <w:r w:rsidR="00546FB1" w:rsidRPr="00B456F4">
        <w:rPr>
          <w:noProof/>
          <w:color w:val="000000" w:themeColor="text1"/>
          <w:lang w:val="sr-Latn-ME"/>
        </w:rPr>
        <w:t xml:space="preserve"> (Dokaz: kopija </w:t>
      </w:r>
      <w:r w:rsidR="00136E04">
        <w:rPr>
          <w:noProof/>
          <w:color w:val="000000" w:themeColor="text1"/>
          <w:lang w:val="sr-Latn-ME"/>
        </w:rPr>
        <w:t>U</w:t>
      </w:r>
      <w:r w:rsidR="00546FB1" w:rsidRPr="00B456F4">
        <w:rPr>
          <w:noProof/>
          <w:color w:val="000000" w:themeColor="text1"/>
          <w:lang w:val="sr-Latn-ME"/>
        </w:rPr>
        <w:t>govora o finansiranju)</w:t>
      </w:r>
      <w:r w:rsidRPr="00B456F4">
        <w:rPr>
          <w:noProof/>
          <w:color w:val="000000" w:themeColor="text1"/>
          <w:lang w:val="sr-Latn-ME"/>
        </w:rPr>
        <w:t>;</w:t>
      </w:r>
    </w:p>
    <w:p w14:paraId="294D8AED" w14:textId="68C6D93A" w:rsidR="00120AB9" w:rsidRPr="00B456F4" w:rsidRDefault="00120AB9" w:rsidP="00F011F9">
      <w:pPr>
        <w:pStyle w:val="ListParagraph"/>
        <w:numPr>
          <w:ilvl w:val="0"/>
          <w:numId w:val="3"/>
        </w:numPr>
        <w:spacing w:after="120"/>
        <w:ind w:right="0"/>
        <w:rPr>
          <w:noProof/>
          <w:color w:val="000000" w:themeColor="text1"/>
          <w:lang w:val="sr-Latn-ME"/>
        </w:rPr>
      </w:pPr>
      <w:r w:rsidRPr="00B456F4">
        <w:rPr>
          <w:noProof/>
          <w:color w:val="000000" w:themeColor="text1"/>
          <w:lang w:val="sr-Latn-ME"/>
        </w:rPr>
        <w:t>ima najmanje 10 godina radnog iskustva</w:t>
      </w:r>
      <w:r w:rsidR="00546FB1" w:rsidRPr="00B456F4">
        <w:rPr>
          <w:noProof/>
          <w:lang w:val="sr-Latn-ME"/>
        </w:rPr>
        <w:t xml:space="preserve"> </w:t>
      </w:r>
      <w:r w:rsidR="00546FB1" w:rsidRPr="00B456F4">
        <w:rPr>
          <w:noProof/>
          <w:color w:val="000000" w:themeColor="text1"/>
          <w:lang w:val="sr-Latn-ME"/>
        </w:rPr>
        <w:t>u rukovođenju međunarodnim ili nacionalnim projektima (Dokaz: lista projekata kojima je rukovodio, potpisana od strane eksperta)</w:t>
      </w:r>
      <w:r w:rsidRPr="00B456F4">
        <w:rPr>
          <w:noProof/>
          <w:color w:val="000000" w:themeColor="text1"/>
          <w:lang w:val="sr-Latn-ME"/>
        </w:rPr>
        <w:t>;</w:t>
      </w:r>
      <w:r w:rsidR="00136E04">
        <w:rPr>
          <w:noProof/>
          <w:color w:val="000000" w:themeColor="text1"/>
          <w:lang w:val="sr-Latn-ME"/>
        </w:rPr>
        <w:t xml:space="preserve"> i</w:t>
      </w:r>
    </w:p>
    <w:p w14:paraId="642FD53E" w14:textId="56331852" w:rsidR="00120AB9" w:rsidRPr="00B456F4" w:rsidRDefault="00120AB9" w:rsidP="00F011F9">
      <w:pPr>
        <w:pStyle w:val="ListParagraph"/>
        <w:numPr>
          <w:ilvl w:val="0"/>
          <w:numId w:val="3"/>
        </w:numPr>
        <w:spacing w:after="120"/>
        <w:ind w:right="0"/>
        <w:rPr>
          <w:noProof/>
          <w:color w:val="000000" w:themeColor="text1"/>
          <w:lang w:val="sr-Latn-ME"/>
        </w:rPr>
      </w:pPr>
      <w:r w:rsidRPr="00B456F4">
        <w:rPr>
          <w:noProof/>
          <w:color w:val="000000" w:themeColor="text1"/>
          <w:lang w:val="sr-Latn-ME"/>
        </w:rPr>
        <w:t>ima najmanje VII-</w:t>
      </w:r>
      <w:r w:rsidR="00546FB1" w:rsidRPr="00B456F4">
        <w:rPr>
          <w:noProof/>
          <w:color w:val="000000" w:themeColor="text1"/>
          <w:lang w:val="sr-Latn-ME"/>
        </w:rPr>
        <w:t>1</w:t>
      </w:r>
      <w:r w:rsidRPr="00B456F4">
        <w:rPr>
          <w:noProof/>
          <w:color w:val="000000" w:themeColor="text1"/>
          <w:lang w:val="sr-Latn-ME"/>
        </w:rPr>
        <w:t xml:space="preserve"> nivo kvalifikacije obrazovanja</w:t>
      </w:r>
      <w:r w:rsidR="00546FB1" w:rsidRPr="00B456F4">
        <w:rPr>
          <w:noProof/>
          <w:color w:val="000000" w:themeColor="text1"/>
          <w:lang w:val="sr-Latn-ME"/>
        </w:rPr>
        <w:t xml:space="preserve"> (Dokaz: kopija diplome)</w:t>
      </w:r>
      <w:r w:rsidRPr="00B456F4">
        <w:rPr>
          <w:noProof/>
          <w:color w:val="000000" w:themeColor="text1"/>
          <w:lang w:val="sr-Latn-ME"/>
        </w:rPr>
        <w:t>.</w:t>
      </w:r>
    </w:p>
    <w:p w14:paraId="03A9ACB1" w14:textId="176D2D89" w:rsidR="007869D5" w:rsidRPr="00B456F4" w:rsidRDefault="009E2AEF" w:rsidP="009F438A">
      <w:pPr>
        <w:spacing w:after="120" w:line="270" w:lineRule="auto"/>
        <w:ind w:left="9" w:right="0"/>
        <w:rPr>
          <w:noProof/>
          <w:color w:val="000000" w:themeColor="text1"/>
          <w:lang w:val="sr-Latn-ME"/>
        </w:rPr>
      </w:pPr>
      <w:r w:rsidRPr="00B456F4">
        <w:rPr>
          <w:noProof/>
          <w:color w:val="000000" w:themeColor="text1"/>
          <w:u w:val="single" w:color="000000"/>
          <w:lang w:val="sr-Latn-ME"/>
        </w:rPr>
        <w:t>Organizacija</w:t>
      </w:r>
      <w:r w:rsidR="0070662F" w:rsidRPr="00B456F4">
        <w:rPr>
          <w:noProof/>
          <w:color w:val="000000" w:themeColor="text1"/>
          <w:u w:val="single" w:color="000000"/>
          <w:lang w:val="sr-Latn-ME"/>
        </w:rPr>
        <w:t xml:space="preserve"> </w:t>
      </w:r>
      <w:r w:rsidR="00943813" w:rsidRPr="00B456F4">
        <w:rPr>
          <w:noProof/>
          <w:color w:val="000000" w:themeColor="text1"/>
          <w:u w:val="single" w:color="000000"/>
          <w:lang w:val="sr-Latn-ME"/>
        </w:rPr>
        <w:t xml:space="preserve">podnosilac prijave </w:t>
      </w:r>
      <w:r w:rsidR="0070662F" w:rsidRPr="00B456F4">
        <w:rPr>
          <w:noProof/>
          <w:color w:val="000000" w:themeColor="text1"/>
          <w:u w:val="single" w:color="000000"/>
          <w:lang w:val="sr-Latn-ME"/>
        </w:rPr>
        <w:t>dostavlja:</w:t>
      </w:r>
      <w:r w:rsidR="0070662F" w:rsidRPr="00B456F4">
        <w:rPr>
          <w:noProof/>
          <w:color w:val="000000" w:themeColor="text1"/>
          <w:lang w:val="sr-Latn-ME"/>
        </w:rPr>
        <w:t xml:space="preserve"> </w:t>
      </w:r>
    </w:p>
    <w:p w14:paraId="45C645ED" w14:textId="564F8D65" w:rsidR="007869D5" w:rsidRPr="00B456F4" w:rsidRDefault="00517101" w:rsidP="00602E76">
      <w:pPr>
        <w:numPr>
          <w:ilvl w:val="0"/>
          <w:numId w:val="1"/>
        </w:numPr>
        <w:spacing w:after="0"/>
        <w:ind w:right="0" w:hanging="360"/>
        <w:rPr>
          <w:noProof/>
          <w:color w:val="000000" w:themeColor="text1"/>
          <w:lang w:val="sr-Latn-ME"/>
        </w:rPr>
      </w:pPr>
      <w:bookmarkStart w:id="3" w:name="_Hlk185590506"/>
      <w:r w:rsidRPr="00B456F4">
        <w:rPr>
          <w:noProof/>
          <w:color w:val="000000" w:themeColor="text1"/>
          <w:lang w:val="sr-Latn-ME"/>
        </w:rPr>
        <w:t>prijavni obrazac</w:t>
      </w:r>
      <w:r w:rsidR="00546FB1" w:rsidRPr="00B456F4">
        <w:rPr>
          <w:noProof/>
          <w:color w:val="000000" w:themeColor="text1"/>
          <w:lang w:val="sr-Latn-ME"/>
        </w:rPr>
        <w:t xml:space="preserve">, </w:t>
      </w:r>
      <w:r w:rsidR="001B4A5D">
        <w:rPr>
          <w:noProof/>
          <w:color w:val="000000" w:themeColor="text1"/>
          <w:lang w:val="sr-Latn-ME"/>
        </w:rPr>
        <w:t>koji uključuje</w:t>
      </w:r>
      <w:r w:rsidR="00546FB1" w:rsidRPr="00B456F4">
        <w:rPr>
          <w:noProof/>
          <w:color w:val="000000" w:themeColor="text1"/>
          <w:lang w:val="sr-Latn-ME"/>
        </w:rPr>
        <w:t xml:space="preserve"> opis ideje projekta, uz navođenje konkretnog poziva na koji se </w:t>
      </w:r>
      <w:r w:rsidR="00136E04">
        <w:rPr>
          <w:noProof/>
          <w:color w:val="000000" w:themeColor="text1"/>
          <w:lang w:val="sr-Latn-ME"/>
        </w:rPr>
        <w:t>prijavljuje</w:t>
      </w:r>
      <w:r w:rsidR="00546FB1" w:rsidRPr="00B456F4">
        <w:rPr>
          <w:noProof/>
          <w:color w:val="000000" w:themeColor="text1"/>
          <w:lang w:val="sr-Latn-ME"/>
        </w:rPr>
        <w:t xml:space="preserve"> i spiska članova konzorcijuma</w:t>
      </w:r>
      <w:r w:rsidR="0070662F" w:rsidRPr="00B456F4">
        <w:rPr>
          <w:noProof/>
          <w:color w:val="000000" w:themeColor="text1"/>
          <w:lang w:val="sr-Latn-ME"/>
        </w:rPr>
        <w:t xml:space="preserve">; </w:t>
      </w:r>
    </w:p>
    <w:p w14:paraId="0CC599FA" w14:textId="70ADE079" w:rsidR="00517101" w:rsidRPr="00B456F4" w:rsidRDefault="00C22ABB" w:rsidP="00602E76">
      <w:pPr>
        <w:numPr>
          <w:ilvl w:val="0"/>
          <w:numId w:val="1"/>
        </w:numPr>
        <w:spacing w:after="0"/>
        <w:ind w:right="0" w:hanging="360"/>
        <w:rPr>
          <w:noProof/>
          <w:color w:val="000000" w:themeColor="text1"/>
          <w:lang w:val="sr-Latn-ME"/>
        </w:rPr>
      </w:pPr>
      <w:r w:rsidRPr="00B456F4">
        <w:rPr>
          <w:noProof/>
          <w:color w:val="000000" w:themeColor="text1"/>
          <w:lang w:val="sr-Latn-ME"/>
        </w:rPr>
        <w:t>biografiju (CV)</w:t>
      </w:r>
      <w:r w:rsidR="000E5025" w:rsidRPr="00B456F4">
        <w:rPr>
          <w:noProof/>
          <w:color w:val="000000" w:themeColor="text1"/>
          <w:lang w:val="sr-Latn-ME"/>
        </w:rPr>
        <w:t xml:space="preserve"> </w:t>
      </w:r>
      <w:r w:rsidR="005554A2" w:rsidRPr="00B456F4">
        <w:rPr>
          <w:noProof/>
          <w:color w:val="000000" w:themeColor="text1"/>
          <w:lang w:val="sr-Latn-ME"/>
        </w:rPr>
        <w:t>eksperta kojeg organizacija planira da angažuje, uz dokaze da ispunjava ovim Konkursom tražene kriterijume;</w:t>
      </w:r>
      <w:r w:rsidR="00136E04">
        <w:rPr>
          <w:noProof/>
          <w:color w:val="000000" w:themeColor="text1"/>
          <w:lang w:val="sr-Latn-ME"/>
        </w:rPr>
        <w:t xml:space="preserve"> </w:t>
      </w:r>
    </w:p>
    <w:bookmarkEnd w:id="3"/>
    <w:p w14:paraId="7527AFB8" w14:textId="393B4CB6" w:rsidR="007869D5" w:rsidRDefault="00517101" w:rsidP="00602E76">
      <w:pPr>
        <w:numPr>
          <w:ilvl w:val="0"/>
          <w:numId w:val="1"/>
        </w:numPr>
        <w:spacing w:after="0"/>
        <w:ind w:right="0" w:hanging="360"/>
        <w:rPr>
          <w:noProof/>
          <w:color w:val="000000" w:themeColor="text1"/>
          <w:lang w:val="sr-Latn-ME"/>
        </w:rPr>
      </w:pPr>
      <w:r w:rsidRPr="00B456F4">
        <w:rPr>
          <w:noProof/>
          <w:color w:val="000000" w:themeColor="text1"/>
          <w:lang w:val="sr-Latn-ME"/>
        </w:rPr>
        <w:t>dokaz o dogovoru članova konzorcijuma za zajedničk</w:t>
      </w:r>
      <w:r w:rsidR="00136E04">
        <w:rPr>
          <w:noProof/>
          <w:color w:val="000000" w:themeColor="text1"/>
          <w:lang w:val="sr-Latn-ME"/>
        </w:rPr>
        <w:t xml:space="preserve">u pripremu prijave </w:t>
      </w:r>
      <w:r w:rsidRPr="00B456F4">
        <w:rPr>
          <w:noProof/>
          <w:color w:val="000000" w:themeColor="text1"/>
          <w:lang w:val="sr-Latn-ME"/>
        </w:rPr>
        <w:t>(</w:t>
      </w:r>
      <w:r w:rsidR="00546FB1" w:rsidRPr="00B456F4">
        <w:rPr>
          <w:noProof/>
          <w:color w:val="000000" w:themeColor="text1"/>
          <w:lang w:val="sr-Latn-ME"/>
        </w:rPr>
        <w:t>pisma namjere</w:t>
      </w:r>
      <w:r w:rsidRPr="00B456F4">
        <w:rPr>
          <w:noProof/>
          <w:color w:val="000000" w:themeColor="text1"/>
          <w:lang w:val="sr-Latn-ME"/>
        </w:rPr>
        <w:t>)</w:t>
      </w:r>
      <w:r w:rsidR="00613255">
        <w:rPr>
          <w:noProof/>
          <w:color w:val="000000" w:themeColor="text1"/>
          <w:lang w:val="sr-Latn-ME"/>
        </w:rPr>
        <w:t>; i</w:t>
      </w:r>
    </w:p>
    <w:p w14:paraId="32FAB1C4" w14:textId="1E249D01" w:rsidR="00613255" w:rsidRPr="00B456F4" w:rsidRDefault="00613255" w:rsidP="00602E76">
      <w:pPr>
        <w:numPr>
          <w:ilvl w:val="0"/>
          <w:numId w:val="1"/>
        </w:numPr>
        <w:spacing w:after="0"/>
        <w:ind w:right="0" w:hanging="360"/>
        <w:rPr>
          <w:noProof/>
          <w:color w:val="000000" w:themeColor="text1"/>
          <w:lang w:val="sr-Latn-ME"/>
        </w:rPr>
      </w:pPr>
      <w:r w:rsidRPr="00613255">
        <w:rPr>
          <w:noProof/>
          <w:color w:val="000000" w:themeColor="text1"/>
          <w:lang w:val="sr-Latn-ME"/>
        </w:rPr>
        <w:t>izjavu rukovodioca organizacije, ovjerenu od strane nadležnog organa (opštine, suda ili notara), da će dodijeljena sredstva biti utrošena namjenski.</w:t>
      </w:r>
    </w:p>
    <w:p w14:paraId="527B6C0B" w14:textId="77777777" w:rsidR="005554A2" w:rsidRPr="00B456F4" w:rsidRDefault="005554A2" w:rsidP="005554A2">
      <w:pPr>
        <w:spacing w:after="0"/>
        <w:ind w:right="0"/>
        <w:rPr>
          <w:noProof/>
          <w:color w:val="000000" w:themeColor="text1"/>
          <w:lang w:val="sr-Latn-ME"/>
        </w:rPr>
      </w:pPr>
    </w:p>
    <w:p w14:paraId="558EAEDF" w14:textId="77777777" w:rsidR="00F46B4C" w:rsidRDefault="00F46B4C" w:rsidP="00F46B4C">
      <w:pPr>
        <w:spacing w:after="0"/>
        <w:ind w:right="0"/>
        <w:rPr>
          <w:color w:val="000000" w:themeColor="text1"/>
          <w:lang w:val="fr-FR"/>
        </w:rPr>
      </w:pPr>
      <w:proofErr w:type="spellStart"/>
      <w:r w:rsidRPr="00DC43DD">
        <w:rPr>
          <w:b/>
          <w:color w:val="000000" w:themeColor="text1"/>
          <w:lang w:val="fr-FR"/>
        </w:rPr>
        <w:t>Nakon</w:t>
      </w:r>
      <w:proofErr w:type="spellEnd"/>
      <w:r w:rsidRPr="00DC43DD">
        <w:rPr>
          <w:b/>
          <w:color w:val="000000" w:themeColor="text1"/>
          <w:lang w:val="fr-FR"/>
        </w:rPr>
        <w:t xml:space="preserve"> </w:t>
      </w:r>
      <w:proofErr w:type="spellStart"/>
      <w:r w:rsidRPr="00DC43DD">
        <w:rPr>
          <w:b/>
          <w:color w:val="000000" w:themeColor="text1"/>
          <w:lang w:val="fr-FR"/>
        </w:rPr>
        <w:t>podnošenja</w:t>
      </w:r>
      <w:proofErr w:type="spellEnd"/>
      <w:r w:rsidRPr="00DC43DD">
        <w:rPr>
          <w:b/>
          <w:color w:val="000000" w:themeColor="text1"/>
          <w:lang w:val="fr-FR"/>
        </w:rPr>
        <w:t xml:space="preserve"> </w:t>
      </w:r>
      <w:proofErr w:type="spellStart"/>
      <w:r w:rsidRPr="00DC43DD">
        <w:rPr>
          <w:b/>
          <w:color w:val="000000" w:themeColor="text1"/>
          <w:lang w:val="fr-FR"/>
        </w:rPr>
        <w:t>prijave</w:t>
      </w:r>
      <w:proofErr w:type="spellEnd"/>
      <w:r>
        <w:rPr>
          <w:b/>
          <w:color w:val="000000" w:themeColor="text1"/>
          <w:lang w:val="fr-FR"/>
        </w:rPr>
        <w:t xml:space="preserve"> </w:t>
      </w:r>
      <w:proofErr w:type="spellStart"/>
      <w:r>
        <w:rPr>
          <w:b/>
          <w:color w:val="000000" w:themeColor="text1"/>
          <w:lang w:val="fr-FR"/>
        </w:rPr>
        <w:t>projekta</w:t>
      </w:r>
      <w:proofErr w:type="spellEnd"/>
      <w:r>
        <w:rPr>
          <w:b/>
          <w:color w:val="000000" w:themeColor="text1"/>
          <w:lang w:val="fr-FR"/>
        </w:rPr>
        <w:t xml:space="preserve"> na </w:t>
      </w:r>
      <w:proofErr w:type="spellStart"/>
      <w:r>
        <w:rPr>
          <w:b/>
          <w:color w:val="000000" w:themeColor="text1"/>
          <w:lang w:val="fr-FR"/>
        </w:rPr>
        <w:t>Horizont</w:t>
      </w:r>
      <w:proofErr w:type="spellEnd"/>
      <w:r>
        <w:rPr>
          <w:b/>
          <w:color w:val="000000" w:themeColor="text1"/>
          <w:lang w:val="fr-FR"/>
        </w:rPr>
        <w:t xml:space="preserve"> </w:t>
      </w:r>
      <w:proofErr w:type="spellStart"/>
      <w:r>
        <w:rPr>
          <w:b/>
          <w:color w:val="000000" w:themeColor="text1"/>
          <w:lang w:val="fr-FR"/>
        </w:rPr>
        <w:t>Evropa</w:t>
      </w:r>
      <w:proofErr w:type="spellEnd"/>
      <w:r>
        <w:rPr>
          <w:b/>
          <w:color w:val="000000" w:themeColor="text1"/>
          <w:lang w:val="fr-FR"/>
        </w:rPr>
        <w:t xml:space="preserve"> </w:t>
      </w:r>
      <w:proofErr w:type="spellStart"/>
      <w:r>
        <w:rPr>
          <w:b/>
          <w:color w:val="000000" w:themeColor="text1"/>
          <w:lang w:val="fr-FR"/>
        </w:rPr>
        <w:t>poziv</w:t>
      </w:r>
      <w:proofErr w:type="spellEnd"/>
      <w:r>
        <w:rPr>
          <w:color w:val="000000" w:themeColor="text1"/>
          <w:lang w:val="fr-FR"/>
        </w:rPr>
        <w:t xml:space="preserve">, </w:t>
      </w:r>
      <w:proofErr w:type="spellStart"/>
      <w:r>
        <w:rPr>
          <w:color w:val="000000" w:themeColor="text1"/>
          <w:lang w:val="fr-FR"/>
        </w:rPr>
        <w:t>organizacija</w:t>
      </w:r>
      <w:proofErr w:type="spellEnd"/>
      <w:r>
        <w:rPr>
          <w:color w:val="000000" w:themeColor="text1"/>
          <w:lang w:val="fr-FR"/>
        </w:rPr>
        <w:t xml:space="preserve"> se </w:t>
      </w:r>
      <w:proofErr w:type="spellStart"/>
      <w:r>
        <w:rPr>
          <w:color w:val="000000" w:themeColor="text1"/>
          <w:lang w:val="fr-FR"/>
        </w:rPr>
        <w:t>obavezuje</w:t>
      </w:r>
      <w:proofErr w:type="spellEnd"/>
      <w:r>
        <w:rPr>
          <w:color w:val="000000" w:themeColor="text1"/>
          <w:lang w:val="fr-FR"/>
        </w:rPr>
        <w:t xml:space="preserve"> da </w:t>
      </w:r>
      <w:proofErr w:type="spellStart"/>
      <w:r>
        <w:rPr>
          <w:color w:val="000000" w:themeColor="text1"/>
          <w:lang w:val="fr-FR"/>
        </w:rPr>
        <w:t>Ministarstvu</w:t>
      </w:r>
      <w:proofErr w:type="spellEnd"/>
      <w:r>
        <w:rPr>
          <w:color w:val="000000" w:themeColor="text1"/>
          <w:lang w:val="fr-FR"/>
        </w:rPr>
        <w:t xml:space="preserve"> </w:t>
      </w:r>
      <w:proofErr w:type="spellStart"/>
      <w:r>
        <w:rPr>
          <w:color w:val="000000" w:themeColor="text1"/>
          <w:lang w:val="fr-FR"/>
        </w:rPr>
        <w:t>dostavi</w:t>
      </w:r>
      <w:proofErr w:type="spellEnd"/>
      <w:r>
        <w:rPr>
          <w:color w:val="000000" w:themeColor="text1"/>
          <w:lang w:val="fr-FR"/>
        </w:rPr>
        <w:t xml:space="preserve"> </w:t>
      </w:r>
      <w:proofErr w:type="spellStart"/>
      <w:proofErr w:type="gramStart"/>
      <w:r>
        <w:rPr>
          <w:color w:val="000000" w:themeColor="text1"/>
          <w:lang w:val="fr-FR"/>
        </w:rPr>
        <w:t>dokaze</w:t>
      </w:r>
      <w:proofErr w:type="spellEnd"/>
      <w:r>
        <w:rPr>
          <w:color w:val="000000" w:themeColor="text1"/>
          <w:lang w:val="fr-FR"/>
        </w:rPr>
        <w:t>:</w:t>
      </w:r>
      <w:proofErr w:type="gramEnd"/>
      <w:r>
        <w:rPr>
          <w:color w:val="000000" w:themeColor="text1"/>
          <w:lang w:val="fr-FR"/>
        </w:rPr>
        <w:t xml:space="preserve"> da je </w:t>
      </w:r>
      <w:proofErr w:type="spellStart"/>
      <w:r>
        <w:rPr>
          <w:color w:val="000000" w:themeColor="text1"/>
          <w:lang w:val="fr-FR"/>
        </w:rPr>
        <w:t>podnijeta</w:t>
      </w:r>
      <w:proofErr w:type="spellEnd"/>
      <w:r>
        <w:rPr>
          <w:color w:val="000000" w:themeColor="text1"/>
          <w:lang w:val="fr-FR"/>
        </w:rPr>
        <w:t xml:space="preserve"> </w:t>
      </w:r>
      <w:proofErr w:type="spellStart"/>
      <w:r>
        <w:rPr>
          <w:color w:val="000000" w:themeColor="text1"/>
          <w:lang w:val="fr-FR"/>
        </w:rPr>
        <w:t>prijava</w:t>
      </w:r>
      <w:proofErr w:type="spellEnd"/>
      <w:r>
        <w:rPr>
          <w:color w:val="000000" w:themeColor="text1"/>
          <w:lang w:val="fr-FR"/>
        </w:rPr>
        <w:t xml:space="preserve"> na </w:t>
      </w:r>
      <w:proofErr w:type="spellStart"/>
      <w:r>
        <w:rPr>
          <w:color w:val="000000" w:themeColor="text1"/>
          <w:lang w:val="fr-FR"/>
        </w:rPr>
        <w:t>poziv</w:t>
      </w:r>
      <w:proofErr w:type="spellEnd"/>
      <w:r>
        <w:rPr>
          <w:color w:val="000000" w:themeColor="text1"/>
          <w:lang w:val="fr-FR"/>
        </w:rPr>
        <w:t xml:space="preserve"> </w:t>
      </w:r>
      <w:proofErr w:type="spellStart"/>
      <w:r>
        <w:rPr>
          <w:color w:val="000000" w:themeColor="text1"/>
          <w:lang w:val="fr-FR"/>
        </w:rPr>
        <w:t>za</w:t>
      </w:r>
      <w:proofErr w:type="spellEnd"/>
      <w:r>
        <w:rPr>
          <w:color w:val="000000" w:themeColor="text1"/>
          <w:lang w:val="fr-FR"/>
        </w:rPr>
        <w:t xml:space="preserve"> </w:t>
      </w:r>
      <w:proofErr w:type="spellStart"/>
      <w:r>
        <w:rPr>
          <w:color w:val="000000" w:themeColor="text1"/>
          <w:lang w:val="fr-FR"/>
        </w:rPr>
        <w:t>koji</w:t>
      </w:r>
      <w:proofErr w:type="spellEnd"/>
      <w:r>
        <w:rPr>
          <w:color w:val="000000" w:themeColor="text1"/>
          <w:lang w:val="fr-FR"/>
        </w:rPr>
        <w:t xml:space="preserve"> je </w:t>
      </w:r>
      <w:proofErr w:type="spellStart"/>
      <w:r>
        <w:rPr>
          <w:color w:val="000000" w:themeColor="text1"/>
          <w:lang w:val="fr-FR"/>
        </w:rPr>
        <w:t>tražena</w:t>
      </w:r>
      <w:proofErr w:type="spellEnd"/>
      <w:r>
        <w:rPr>
          <w:color w:val="000000" w:themeColor="text1"/>
          <w:lang w:val="fr-FR"/>
        </w:rPr>
        <w:t xml:space="preserve"> </w:t>
      </w:r>
      <w:proofErr w:type="spellStart"/>
      <w:r>
        <w:rPr>
          <w:color w:val="000000" w:themeColor="text1"/>
          <w:lang w:val="fr-FR"/>
        </w:rPr>
        <w:t>podrška</w:t>
      </w:r>
      <w:proofErr w:type="spellEnd"/>
      <w:r>
        <w:rPr>
          <w:color w:val="000000" w:themeColor="text1"/>
          <w:lang w:val="fr-FR"/>
        </w:rPr>
        <w:t xml:space="preserve"> </w:t>
      </w:r>
      <w:proofErr w:type="spellStart"/>
      <w:r>
        <w:rPr>
          <w:color w:val="000000" w:themeColor="text1"/>
          <w:lang w:val="fr-FR"/>
        </w:rPr>
        <w:t>Ministarstva</w:t>
      </w:r>
      <w:proofErr w:type="spellEnd"/>
      <w:r>
        <w:rPr>
          <w:color w:val="000000" w:themeColor="text1"/>
          <w:lang w:val="fr-FR"/>
        </w:rPr>
        <w:t xml:space="preserve">, </w:t>
      </w:r>
      <w:proofErr w:type="spellStart"/>
      <w:r>
        <w:rPr>
          <w:color w:val="000000" w:themeColor="text1"/>
          <w:lang w:val="fr-FR"/>
        </w:rPr>
        <w:t>dokaz</w:t>
      </w:r>
      <w:proofErr w:type="spellEnd"/>
      <w:r>
        <w:rPr>
          <w:color w:val="000000" w:themeColor="text1"/>
          <w:lang w:val="fr-FR"/>
        </w:rPr>
        <w:t xml:space="preserve"> o </w:t>
      </w:r>
      <w:proofErr w:type="spellStart"/>
      <w:r>
        <w:rPr>
          <w:color w:val="000000" w:themeColor="text1"/>
          <w:lang w:val="fr-FR"/>
        </w:rPr>
        <w:t>uplati</w:t>
      </w:r>
      <w:proofErr w:type="spellEnd"/>
      <w:r>
        <w:rPr>
          <w:color w:val="000000" w:themeColor="text1"/>
          <w:lang w:val="fr-FR"/>
        </w:rPr>
        <w:t xml:space="preserve"> </w:t>
      </w:r>
      <w:proofErr w:type="spellStart"/>
      <w:r>
        <w:rPr>
          <w:color w:val="000000" w:themeColor="text1"/>
          <w:lang w:val="fr-FR"/>
        </w:rPr>
        <w:t>naknade</w:t>
      </w:r>
      <w:proofErr w:type="spellEnd"/>
      <w:r>
        <w:rPr>
          <w:color w:val="000000" w:themeColor="text1"/>
          <w:lang w:val="fr-FR"/>
        </w:rPr>
        <w:t xml:space="preserve"> </w:t>
      </w:r>
      <w:proofErr w:type="spellStart"/>
      <w:r>
        <w:rPr>
          <w:color w:val="000000" w:themeColor="text1"/>
          <w:lang w:val="fr-FR"/>
        </w:rPr>
        <w:t>ekspertu</w:t>
      </w:r>
      <w:proofErr w:type="spellEnd"/>
      <w:r>
        <w:rPr>
          <w:color w:val="000000" w:themeColor="text1"/>
          <w:lang w:val="fr-FR"/>
        </w:rPr>
        <w:t xml:space="preserve"> (</w:t>
      </w:r>
      <w:proofErr w:type="spellStart"/>
      <w:r>
        <w:rPr>
          <w:color w:val="000000" w:themeColor="text1"/>
          <w:lang w:val="fr-FR"/>
        </w:rPr>
        <w:t>izvještaj</w:t>
      </w:r>
      <w:proofErr w:type="spellEnd"/>
      <w:r>
        <w:rPr>
          <w:color w:val="000000" w:themeColor="text1"/>
          <w:lang w:val="fr-FR"/>
        </w:rPr>
        <w:t xml:space="preserve"> </w:t>
      </w:r>
      <w:proofErr w:type="spellStart"/>
      <w:r>
        <w:rPr>
          <w:color w:val="000000" w:themeColor="text1"/>
          <w:lang w:val="fr-FR"/>
        </w:rPr>
        <w:t>iz</w:t>
      </w:r>
      <w:proofErr w:type="spellEnd"/>
      <w:r>
        <w:rPr>
          <w:color w:val="000000" w:themeColor="text1"/>
          <w:lang w:val="fr-FR"/>
        </w:rPr>
        <w:t xml:space="preserve"> </w:t>
      </w:r>
      <w:proofErr w:type="spellStart"/>
      <w:r>
        <w:rPr>
          <w:color w:val="000000" w:themeColor="text1"/>
          <w:lang w:val="fr-FR"/>
        </w:rPr>
        <w:t>banke</w:t>
      </w:r>
      <w:proofErr w:type="spellEnd"/>
      <w:r>
        <w:rPr>
          <w:color w:val="000000" w:themeColor="text1"/>
          <w:lang w:val="fr-FR"/>
        </w:rPr>
        <w:t xml:space="preserve">), </w:t>
      </w:r>
      <w:proofErr w:type="spellStart"/>
      <w:r>
        <w:rPr>
          <w:color w:val="000000" w:themeColor="text1"/>
          <w:lang w:val="fr-FR"/>
        </w:rPr>
        <w:t>kao</w:t>
      </w:r>
      <w:proofErr w:type="spellEnd"/>
      <w:r>
        <w:rPr>
          <w:color w:val="000000" w:themeColor="text1"/>
          <w:lang w:val="fr-FR"/>
        </w:rPr>
        <w:t xml:space="preserve"> i </w:t>
      </w:r>
      <w:proofErr w:type="spellStart"/>
      <w:r>
        <w:rPr>
          <w:color w:val="000000" w:themeColor="text1"/>
          <w:lang w:val="fr-FR"/>
        </w:rPr>
        <w:t>Izvještaj</w:t>
      </w:r>
      <w:proofErr w:type="spellEnd"/>
      <w:r>
        <w:rPr>
          <w:color w:val="000000" w:themeColor="text1"/>
          <w:lang w:val="fr-FR"/>
        </w:rPr>
        <w:t xml:space="preserve"> </w:t>
      </w:r>
      <w:proofErr w:type="spellStart"/>
      <w:r>
        <w:rPr>
          <w:color w:val="000000" w:themeColor="text1"/>
          <w:lang w:val="fr-FR"/>
        </w:rPr>
        <w:t>eksperta</w:t>
      </w:r>
      <w:proofErr w:type="spellEnd"/>
      <w:r>
        <w:rPr>
          <w:color w:val="000000" w:themeColor="text1"/>
          <w:lang w:val="fr-FR"/>
        </w:rPr>
        <w:t xml:space="preserve">, </w:t>
      </w:r>
      <w:proofErr w:type="spellStart"/>
      <w:r>
        <w:rPr>
          <w:color w:val="000000" w:themeColor="text1"/>
          <w:lang w:val="fr-FR"/>
        </w:rPr>
        <w:t>sve</w:t>
      </w:r>
      <w:proofErr w:type="spellEnd"/>
      <w:r>
        <w:rPr>
          <w:color w:val="000000" w:themeColor="text1"/>
          <w:lang w:val="fr-FR"/>
        </w:rPr>
        <w:t xml:space="preserve"> u </w:t>
      </w:r>
      <w:proofErr w:type="spellStart"/>
      <w:r>
        <w:rPr>
          <w:color w:val="000000" w:themeColor="text1"/>
          <w:lang w:val="fr-FR"/>
        </w:rPr>
        <w:t>roku</w:t>
      </w:r>
      <w:proofErr w:type="spellEnd"/>
      <w:r>
        <w:rPr>
          <w:color w:val="000000" w:themeColor="text1"/>
          <w:lang w:val="fr-FR"/>
        </w:rPr>
        <w:t xml:space="preserve"> </w:t>
      </w:r>
      <w:proofErr w:type="spellStart"/>
      <w:r>
        <w:rPr>
          <w:color w:val="000000" w:themeColor="text1"/>
          <w:lang w:val="fr-FR"/>
        </w:rPr>
        <w:t>od</w:t>
      </w:r>
      <w:proofErr w:type="spellEnd"/>
      <w:r>
        <w:rPr>
          <w:color w:val="000000" w:themeColor="text1"/>
          <w:lang w:val="fr-FR"/>
        </w:rPr>
        <w:t xml:space="preserve"> 10 </w:t>
      </w:r>
      <w:proofErr w:type="spellStart"/>
      <w:r>
        <w:rPr>
          <w:color w:val="000000" w:themeColor="text1"/>
          <w:lang w:val="fr-FR"/>
        </w:rPr>
        <w:t>dana</w:t>
      </w:r>
      <w:proofErr w:type="spellEnd"/>
      <w:r>
        <w:rPr>
          <w:color w:val="000000" w:themeColor="text1"/>
          <w:lang w:val="fr-FR"/>
        </w:rPr>
        <w:t xml:space="preserve"> </w:t>
      </w:r>
      <w:proofErr w:type="spellStart"/>
      <w:r>
        <w:rPr>
          <w:color w:val="000000" w:themeColor="text1"/>
          <w:lang w:val="fr-FR"/>
        </w:rPr>
        <w:t>od</w:t>
      </w:r>
      <w:proofErr w:type="spellEnd"/>
      <w:r>
        <w:rPr>
          <w:color w:val="000000" w:themeColor="text1"/>
          <w:lang w:val="fr-FR"/>
        </w:rPr>
        <w:t xml:space="preserve"> </w:t>
      </w:r>
      <w:proofErr w:type="spellStart"/>
      <w:r>
        <w:rPr>
          <w:color w:val="000000" w:themeColor="text1"/>
          <w:lang w:val="fr-FR"/>
        </w:rPr>
        <w:t>dana</w:t>
      </w:r>
      <w:proofErr w:type="spellEnd"/>
      <w:r>
        <w:rPr>
          <w:color w:val="000000" w:themeColor="text1"/>
          <w:lang w:val="fr-FR"/>
        </w:rPr>
        <w:t xml:space="preserve"> </w:t>
      </w:r>
      <w:proofErr w:type="spellStart"/>
      <w:r>
        <w:rPr>
          <w:color w:val="000000" w:themeColor="text1"/>
          <w:lang w:val="fr-FR"/>
        </w:rPr>
        <w:t>podnošenja</w:t>
      </w:r>
      <w:proofErr w:type="spellEnd"/>
      <w:r>
        <w:rPr>
          <w:color w:val="000000" w:themeColor="text1"/>
          <w:lang w:val="fr-FR"/>
        </w:rPr>
        <w:t xml:space="preserve"> </w:t>
      </w:r>
      <w:proofErr w:type="spellStart"/>
      <w:r>
        <w:rPr>
          <w:color w:val="000000" w:themeColor="text1"/>
          <w:lang w:val="fr-FR"/>
        </w:rPr>
        <w:t>prijave</w:t>
      </w:r>
      <w:proofErr w:type="spellEnd"/>
      <w:r>
        <w:rPr>
          <w:color w:val="000000" w:themeColor="text1"/>
          <w:lang w:val="fr-FR"/>
        </w:rPr>
        <w:t xml:space="preserve">. U </w:t>
      </w:r>
      <w:proofErr w:type="spellStart"/>
      <w:r>
        <w:rPr>
          <w:color w:val="000000" w:themeColor="text1"/>
          <w:lang w:val="fr-FR"/>
        </w:rPr>
        <w:t>suprotnom</w:t>
      </w:r>
      <w:proofErr w:type="spellEnd"/>
      <w:r>
        <w:rPr>
          <w:color w:val="000000" w:themeColor="text1"/>
          <w:lang w:val="fr-FR"/>
        </w:rPr>
        <w:t xml:space="preserve">, </w:t>
      </w:r>
      <w:proofErr w:type="spellStart"/>
      <w:r>
        <w:rPr>
          <w:color w:val="000000" w:themeColor="text1"/>
          <w:lang w:val="fr-FR"/>
        </w:rPr>
        <w:t>organizacija</w:t>
      </w:r>
      <w:proofErr w:type="spellEnd"/>
      <w:r w:rsidRPr="00A47760">
        <w:rPr>
          <w:color w:val="000000" w:themeColor="text1"/>
          <w:lang w:val="fr-FR"/>
        </w:rPr>
        <w:t xml:space="preserve"> </w:t>
      </w:r>
      <w:proofErr w:type="spellStart"/>
      <w:r w:rsidRPr="00A47760">
        <w:rPr>
          <w:color w:val="000000" w:themeColor="text1"/>
          <w:lang w:val="fr-FR"/>
        </w:rPr>
        <w:t>će</w:t>
      </w:r>
      <w:proofErr w:type="spellEnd"/>
      <w:r w:rsidRPr="00A47760">
        <w:rPr>
          <w:color w:val="000000" w:themeColor="text1"/>
          <w:lang w:val="fr-FR"/>
        </w:rPr>
        <w:t xml:space="preserve"> </w:t>
      </w:r>
      <w:proofErr w:type="spellStart"/>
      <w:r w:rsidRPr="00A47760">
        <w:rPr>
          <w:color w:val="000000" w:themeColor="text1"/>
          <w:lang w:val="fr-FR"/>
        </w:rPr>
        <w:t>biti</w:t>
      </w:r>
      <w:proofErr w:type="spellEnd"/>
      <w:r w:rsidRPr="00A47760">
        <w:rPr>
          <w:color w:val="000000" w:themeColor="text1"/>
          <w:lang w:val="fr-FR"/>
        </w:rPr>
        <w:t xml:space="preserve"> u </w:t>
      </w:r>
      <w:proofErr w:type="spellStart"/>
      <w:r w:rsidRPr="00A47760">
        <w:rPr>
          <w:color w:val="000000" w:themeColor="text1"/>
          <w:lang w:val="fr-FR"/>
        </w:rPr>
        <w:t>obavezi</w:t>
      </w:r>
      <w:proofErr w:type="spellEnd"/>
      <w:r w:rsidRPr="00A47760">
        <w:rPr>
          <w:color w:val="000000" w:themeColor="text1"/>
          <w:lang w:val="fr-FR"/>
        </w:rPr>
        <w:t xml:space="preserve"> da </w:t>
      </w:r>
      <w:proofErr w:type="spellStart"/>
      <w:r w:rsidRPr="00A47760">
        <w:rPr>
          <w:color w:val="000000" w:themeColor="text1"/>
          <w:lang w:val="fr-FR"/>
        </w:rPr>
        <w:t>vrati</w:t>
      </w:r>
      <w:proofErr w:type="spellEnd"/>
      <w:r w:rsidRPr="00A47760">
        <w:rPr>
          <w:color w:val="000000" w:themeColor="text1"/>
          <w:lang w:val="fr-FR"/>
        </w:rPr>
        <w:t xml:space="preserve"> </w:t>
      </w:r>
      <w:proofErr w:type="spellStart"/>
      <w:r w:rsidRPr="00A47760">
        <w:rPr>
          <w:color w:val="000000" w:themeColor="text1"/>
          <w:lang w:val="fr-FR"/>
        </w:rPr>
        <w:t>neutrošena</w:t>
      </w:r>
      <w:proofErr w:type="spellEnd"/>
      <w:r w:rsidRPr="00A47760">
        <w:rPr>
          <w:color w:val="000000" w:themeColor="text1"/>
          <w:lang w:val="fr-FR"/>
        </w:rPr>
        <w:t xml:space="preserve">, </w:t>
      </w:r>
      <w:proofErr w:type="spellStart"/>
      <w:r w:rsidRPr="00A47760">
        <w:rPr>
          <w:color w:val="000000" w:themeColor="text1"/>
          <w:lang w:val="fr-FR"/>
        </w:rPr>
        <w:t>odnosno</w:t>
      </w:r>
      <w:proofErr w:type="spellEnd"/>
      <w:r w:rsidRPr="00A47760">
        <w:rPr>
          <w:color w:val="000000" w:themeColor="text1"/>
          <w:lang w:val="fr-FR"/>
        </w:rPr>
        <w:t xml:space="preserve"> </w:t>
      </w:r>
      <w:proofErr w:type="spellStart"/>
      <w:r w:rsidRPr="00A47760">
        <w:rPr>
          <w:color w:val="000000" w:themeColor="text1"/>
          <w:lang w:val="fr-FR"/>
        </w:rPr>
        <w:t>nenamjenski</w:t>
      </w:r>
      <w:proofErr w:type="spellEnd"/>
      <w:r w:rsidRPr="00A47760">
        <w:rPr>
          <w:color w:val="000000" w:themeColor="text1"/>
          <w:lang w:val="fr-FR"/>
        </w:rPr>
        <w:t xml:space="preserve"> </w:t>
      </w:r>
      <w:proofErr w:type="spellStart"/>
      <w:r w:rsidRPr="00A47760">
        <w:rPr>
          <w:color w:val="000000" w:themeColor="text1"/>
          <w:lang w:val="fr-FR"/>
        </w:rPr>
        <w:t>utrošena</w:t>
      </w:r>
      <w:proofErr w:type="spellEnd"/>
      <w:r w:rsidRPr="00A47760">
        <w:rPr>
          <w:color w:val="000000" w:themeColor="text1"/>
          <w:lang w:val="fr-FR"/>
        </w:rPr>
        <w:t xml:space="preserve"> </w:t>
      </w:r>
      <w:proofErr w:type="spellStart"/>
      <w:r w:rsidRPr="00A47760">
        <w:rPr>
          <w:color w:val="000000" w:themeColor="text1"/>
          <w:lang w:val="fr-FR"/>
        </w:rPr>
        <w:t>sredstva</w:t>
      </w:r>
      <w:proofErr w:type="spellEnd"/>
      <w:r w:rsidRPr="00A47760">
        <w:rPr>
          <w:color w:val="000000" w:themeColor="text1"/>
          <w:lang w:val="fr-FR"/>
        </w:rPr>
        <w:t xml:space="preserve">. U </w:t>
      </w:r>
      <w:proofErr w:type="spellStart"/>
      <w:r w:rsidRPr="00A47760">
        <w:rPr>
          <w:color w:val="000000" w:themeColor="text1"/>
          <w:lang w:val="fr-FR"/>
        </w:rPr>
        <w:t>slučaju</w:t>
      </w:r>
      <w:proofErr w:type="spellEnd"/>
      <w:r w:rsidRPr="00A47760">
        <w:rPr>
          <w:color w:val="000000" w:themeColor="text1"/>
          <w:lang w:val="fr-FR"/>
        </w:rPr>
        <w:t xml:space="preserve"> </w:t>
      </w:r>
      <w:proofErr w:type="spellStart"/>
      <w:r w:rsidRPr="00A47760">
        <w:rPr>
          <w:color w:val="000000" w:themeColor="text1"/>
          <w:lang w:val="fr-FR"/>
        </w:rPr>
        <w:t>nedostavljanja</w:t>
      </w:r>
      <w:proofErr w:type="spellEnd"/>
      <w:r w:rsidRPr="00A47760">
        <w:rPr>
          <w:color w:val="000000" w:themeColor="text1"/>
          <w:lang w:val="fr-FR"/>
        </w:rPr>
        <w:t xml:space="preserve"> </w:t>
      </w:r>
      <w:proofErr w:type="spellStart"/>
      <w:r w:rsidRPr="00A47760">
        <w:rPr>
          <w:color w:val="000000" w:themeColor="text1"/>
          <w:lang w:val="fr-FR"/>
        </w:rPr>
        <w:t>navedenih</w:t>
      </w:r>
      <w:proofErr w:type="spellEnd"/>
      <w:r w:rsidRPr="00A47760">
        <w:rPr>
          <w:color w:val="000000" w:themeColor="text1"/>
          <w:lang w:val="fr-FR"/>
        </w:rPr>
        <w:t xml:space="preserve"> </w:t>
      </w:r>
      <w:proofErr w:type="spellStart"/>
      <w:r w:rsidRPr="00A47760">
        <w:rPr>
          <w:color w:val="000000" w:themeColor="text1"/>
          <w:lang w:val="fr-FR"/>
        </w:rPr>
        <w:t>dokaza</w:t>
      </w:r>
      <w:proofErr w:type="spellEnd"/>
      <w:r w:rsidRPr="00A47760">
        <w:rPr>
          <w:color w:val="000000" w:themeColor="text1"/>
          <w:lang w:val="fr-FR"/>
        </w:rPr>
        <w:t xml:space="preserve">, u </w:t>
      </w:r>
      <w:proofErr w:type="spellStart"/>
      <w:r w:rsidRPr="00A47760">
        <w:rPr>
          <w:color w:val="000000" w:themeColor="text1"/>
          <w:lang w:val="fr-FR"/>
        </w:rPr>
        <w:t>predviđenom</w:t>
      </w:r>
      <w:proofErr w:type="spellEnd"/>
      <w:r w:rsidRPr="00A47760">
        <w:rPr>
          <w:color w:val="000000" w:themeColor="text1"/>
          <w:lang w:val="fr-FR"/>
        </w:rPr>
        <w:t xml:space="preserve"> </w:t>
      </w:r>
      <w:proofErr w:type="spellStart"/>
      <w:r w:rsidRPr="00A47760">
        <w:rPr>
          <w:color w:val="000000" w:themeColor="text1"/>
          <w:lang w:val="fr-FR"/>
        </w:rPr>
        <w:t>roku</w:t>
      </w:r>
      <w:proofErr w:type="spellEnd"/>
      <w:r w:rsidRPr="00A47760">
        <w:rPr>
          <w:color w:val="000000" w:themeColor="text1"/>
          <w:lang w:val="fr-FR"/>
        </w:rPr>
        <w:t xml:space="preserve">, </w:t>
      </w:r>
      <w:proofErr w:type="spellStart"/>
      <w:r w:rsidRPr="00A47760">
        <w:rPr>
          <w:color w:val="000000" w:themeColor="text1"/>
          <w:lang w:val="fr-FR"/>
        </w:rPr>
        <w:t>ustanova</w:t>
      </w:r>
      <w:proofErr w:type="spellEnd"/>
      <w:r w:rsidRPr="00A47760">
        <w:rPr>
          <w:color w:val="000000" w:themeColor="text1"/>
          <w:lang w:val="fr-FR"/>
        </w:rPr>
        <w:t xml:space="preserve"> </w:t>
      </w:r>
      <w:proofErr w:type="spellStart"/>
      <w:r w:rsidRPr="00A47760">
        <w:rPr>
          <w:color w:val="000000" w:themeColor="text1"/>
          <w:lang w:val="fr-FR"/>
        </w:rPr>
        <w:t>će</w:t>
      </w:r>
      <w:proofErr w:type="spellEnd"/>
      <w:r w:rsidRPr="00A47760">
        <w:rPr>
          <w:color w:val="000000" w:themeColor="text1"/>
          <w:lang w:val="fr-FR"/>
        </w:rPr>
        <w:t xml:space="preserve"> </w:t>
      </w:r>
      <w:proofErr w:type="spellStart"/>
      <w:r w:rsidRPr="00A47760">
        <w:rPr>
          <w:color w:val="000000" w:themeColor="text1"/>
          <w:lang w:val="fr-FR"/>
        </w:rPr>
        <w:t>biti</w:t>
      </w:r>
      <w:proofErr w:type="spellEnd"/>
      <w:r w:rsidRPr="00A47760">
        <w:rPr>
          <w:color w:val="000000" w:themeColor="text1"/>
          <w:lang w:val="fr-FR"/>
        </w:rPr>
        <w:t xml:space="preserve"> u </w:t>
      </w:r>
      <w:proofErr w:type="spellStart"/>
      <w:r w:rsidRPr="00A47760">
        <w:rPr>
          <w:color w:val="000000" w:themeColor="text1"/>
          <w:lang w:val="fr-FR"/>
        </w:rPr>
        <w:t>obavezi</w:t>
      </w:r>
      <w:proofErr w:type="spellEnd"/>
      <w:r w:rsidRPr="00A47760">
        <w:rPr>
          <w:color w:val="000000" w:themeColor="text1"/>
          <w:lang w:val="fr-FR"/>
        </w:rPr>
        <w:t xml:space="preserve"> da </w:t>
      </w:r>
      <w:proofErr w:type="spellStart"/>
      <w:r w:rsidRPr="00A47760">
        <w:rPr>
          <w:color w:val="000000" w:themeColor="text1"/>
          <w:lang w:val="fr-FR"/>
        </w:rPr>
        <w:t>vrati</w:t>
      </w:r>
      <w:proofErr w:type="spellEnd"/>
      <w:r w:rsidRPr="00A47760">
        <w:rPr>
          <w:color w:val="000000" w:themeColor="text1"/>
          <w:lang w:val="fr-FR"/>
        </w:rPr>
        <w:t xml:space="preserve"> </w:t>
      </w:r>
      <w:proofErr w:type="spellStart"/>
      <w:r w:rsidRPr="00A47760">
        <w:rPr>
          <w:color w:val="000000" w:themeColor="text1"/>
          <w:lang w:val="fr-FR"/>
        </w:rPr>
        <w:t>sva</w:t>
      </w:r>
      <w:proofErr w:type="spellEnd"/>
      <w:r w:rsidRPr="00A47760">
        <w:rPr>
          <w:color w:val="000000" w:themeColor="text1"/>
          <w:lang w:val="fr-FR"/>
        </w:rPr>
        <w:t xml:space="preserve"> </w:t>
      </w:r>
      <w:proofErr w:type="spellStart"/>
      <w:r>
        <w:rPr>
          <w:color w:val="000000" w:themeColor="text1"/>
          <w:lang w:val="fr-FR"/>
        </w:rPr>
        <w:t>uplaćena</w:t>
      </w:r>
      <w:proofErr w:type="spellEnd"/>
      <w:r>
        <w:rPr>
          <w:color w:val="000000" w:themeColor="text1"/>
          <w:lang w:val="fr-FR"/>
        </w:rPr>
        <w:t xml:space="preserve"> </w:t>
      </w:r>
      <w:proofErr w:type="spellStart"/>
      <w:r w:rsidRPr="00A47760">
        <w:rPr>
          <w:color w:val="000000" w:themeColor="text1"/>
          <w:lang w:val="fr-FR"/>
        </w:rPr>
        <w:t>sredstva</w:t>
      </w:r>
      <w:proofErr w:type="spellEnd"/>
      <w:r w:rsidRPr="00A47760">
        <w:rPr>
          <w:color w:val="000000" w:themeColor="text1"/>
          <w:lang w:val="fr-FR"/>
        </w:rPr>
        <w:t>.</w:t>
      </w:r>
    </w:p>
    <w:p w14:paraId="54D821ED" w14:textId="77777777" w:rsidR="00A70801" w:rsidRPr="00B456F4" w:rsidRDefault="00A70801" w:rsidP="009F438A">
      <w:pPr>
        <w:spacing w:after="120"/>
        <w:ind w:left="9" w:right="0"/>
        <w:rPr>
          <w:noProof/>
          <w:color w:val="000000" w:themeColor="text1"/>
          <w:lang w:val="sr-Latn-ME"/>
        </w:rPr>
      </w:pPr>
    </w:p>
    <w:p w14:paraId="438714A2" w14:textId="77777777" w:rsidR="00136E04" w:rsidRDefault="0070662F" w:rsidP="009F438A">
      <w:pPr>
        <w:spacing w:after="120"/>
        <w:ind w:left="9" w:right="0"/>
        <w:rPr>
          <w:noProof/>
          <w:color w:val="000000" w:themeColor="text1"/>
          <w:lang w:val="sr-Latn-ME"/>
        </w:rPr>
      </w:pPr>
      <w:r w:rsidRPr="00B456F4">
        <w:rPr>
          <w:noProof/>
          <w:color w:val="000000" w:themeColor="text1"/>
          <w:lang w:val="sr-Latn-ME"/>
        </w:rPr>
        <w:t xml:space="preserve">Pravo na (su)finansiranje </w:t>
      </w:r>
      <w:r w:rsidR="00123D35" w:rsidRPr="00B456F4">
        <w:rPr>
          <w:noProof/>
          <w:color w:val="000000" w:themeColor="text1"/>
          <w:lang w:val="sr-Latn-ME"/>
        </w:rPr>
        <w:t>troškova angažovanja eksperta iz ove tačke Konkursa</w:t>
      </w:r>
      <w:r w:rsidRPr="00B456F4">
        <w:rPr>
          <w:noProof/>
          <w:color w:val="000000" w:themeColor="text1"/>
          <w:lang w:val="sr-Latn-ME"/>
        </w:rPr>
        <w:t xml:space="preserve">, </w:t>
      </w:r>
      <w:r w:rsidR="00123D35" w:rsidRPr="00B456F4">
        <w:rPr>
          <w:noProof/>
          <w:color w:val="000000" w:themeColor="text1"/>
          <w:lang w:val="sr-Latn-ME"/>
        </w:rPr>
        <w:t>organizacija</w:t>
      </w:r>
      <w:r w:rsidRPr="00B456F4">
        <w:rPr>
          <w:noProof/>
          <w:color w:val="000000" w:themeColor="text1"/>
          <w:lang w:val="sr-Latn-ME"/>
        </w:rPr>
        <w:t xml:space="preserve"> može ostvariti </w:t>
      </w:r>
      <w:r w:rsidR="009811D2" w:rsidRPr="00B456F4">
        <w:rPr>
          <w:b/>
          <w:noProof/>
          <w:color w:val="000000" w:themeColor="text1"/>
          <w:lang w:val="sr-Latn-ME"/>
        </w:rPr>
        <w:t>samo jednom</w:t>
      </w:r>
      <w:r w:rsidRPr="00B456F4">
        <w:rPr>
          <w:noProof/>
          <w:color w:val="000000" w:themeColor="text1"/>
          <w:lang w:val="sr-Latn-ME"/>
        </w:rPr>
        <w:t xml:space="preserve"> tokom 202</w:t>
      </w:r>
      <w:r w:rsidR="00123D35" w:rsidRPr="00B456F4">
        <w:rPr>
          <w:noProof/>
          <w:color w:val="000000" w:themeColor="text1"/>
          <w:lang w:val="sr-Latn-ME"/>
        </w:rPr>
        <w:t>5</w:t>
      </w:r>
      <w:r w:rsidRPr="00B456F4">
        <w:rPr>
          <w:noProof/>
          <w:color w:val="000000" w:themeColor="text1"/>
          <w:lang w:val="sr-Latn-ME"/>
        </w:rPr>
        <w:t xml:space="preserve">. godine. </w:t>
      </w:r>
      <w:bookmarkStart w:id="4" w:name="_Hlk185588505"/>
    </w:p>
    <w:p w14:paraId="2DE49159" w14:textId="7CFAFB49" w:rsidR="007869D5" w:rsidRPr="00B456F4" w:rsidRDefault="0070662F" w:rsidP="009F438A">
      <w:pPr>
        <w:spacing w:after="120"/>
        <w:ind w:left="9" w:right="0"/>
        <w:rPr>
          <w:noProof/>
          <w:color w:val="000000" w:themeColor="text1"/>
          <w:lang w:val="sr-Latn-ME"/>
        </w:rPr>
      </w:pPr>
      <w:r w:rsidRPr="00B456F4">
        <w:rPr>
          <w:noProof/>
          <w:color w:val="000000" w:themeColor="text1"/>
          <w:lang w:val="sr-Latn-ME"/>
        </w:rPr>
        <w:lastRenderedPageBreak/>
        <w:t xml:space="preserve">Maksimalni iznos (su)finansiranja po jednoj prijavi je </w:t>
      </w:r>
      <w:r w:rsidR="00123D35" w:rsidRPr="00B456F4">
        <w:rPr>
          <w:b/>
          <w:noProof/>
          <w:color w:val="000000" w:themeColor="text1"/>
          <w:lang w:val="sr-Latn-ME"/>
        </w:rPr>
        <w:t>2</w:t>
      </w:r>
      <w:r w:rsidRPr="00B456F4">
        <w:rPr>
          <w:b/>
          <w:noProof/>
          <w:color w:val="000000" w:themeColor="text1"/>
          <w:lang w:val="sr-Latn-ME"/>
        </w:rPr>
        <w:t>.000 €</w:t>
      </w:r>
      <w:r w:rsidRPr="00B456F4">
        <w:rPr>
          <w:noProof/>
          <w:color w:val="000000" w:themeColor="text1"/>
          <w:lang w:val="sr-Latn-ME"/>
        </w:rPr>
        <w:t xml:space="preserve">, a ukupna planirana sredstva za ovu namjenu iznose </w:t>
      </w:r>
      <w:r w:rsidR="009811D2" w:rsidRPr="00B456F4">
        <w:rPr>
          <w:b/>
          <w:noProof/>
          <w:color w:val="000000" w:themeColor="text1"/>
          <w:lang w:val="sr-Latn-ME"/>
        </w:rPr>
        <w:t>3</w:t>
      </w:r>
      <w:r w:rsidR="00123D35" w:rsidRPr="00B456F4">
        <w:rPr>
          <w:b/>
          <w:noProof/>
          <w:color w:val="000000" w:themeColor="text1"/>
          <w:lang w:val="sr-Latn-ME"/>
        </w:rPr>
        <w:t>0</w:t>
      </w:r>
      <w:r w:rsidRPr="00B456F4">
        <w:rPr>
          <w:b/>
          <w:noProof/>
          <w:color w:val="000000" w:themeColor="text1"/>
          <w:lang w:val="sr-Latn-ME"/>
        </w:rPr>
        <w:t>.000 €</w:t>
      </w:r>
      <w:r w:rsidRPr="00B456F4">
        <w:rPr>
          <w:noProof/>
          <w:color w:val="000000" w:themeColor="text1"/>
          <w:lang w:val="sr-Latn-ME"/>
        </w:rPr>
        <w:t xml:space="preserve">. </w:t>
      </w:r>
    </w:p>
    <w:bookmarkEnd w:id="4"/>
    <w:p w14:paraId="1406C7E0" w14:textId="715FB82B" w:rsidR="00123D35" w:rsidRPr="00B456F4" w:rsidRDefault="00123D35" w:rsidP="009F438A">
      <w:pPr>
        <w:spacing w:after="120"/>
        <w:ind w:left="9" w:right="0"/>
        <w:rPr>
          <w:noProof/>
          <w:color w:val="000000" w:themeColor="text1"/>
          <w:lang w:val="sr-Latn-ME"/>
        </w:rPr>
      </w:pPr>
      <w:r w:rsidRPr="00B456F4">
        <w:rPr>
          <w:noProof/>
          <w:color w:val="000000" w:themeColor="text1"/>
          <w:lang w:val="sr-Latn-ME"/>
        </w:rPr>
        <w:t xml:space="preserve">Ukoliko je organizacija već ostvarila podršku Ministarstva u postupku pripreme projektnog predloga u 2025. </w:t>
      </w:r>
      <w:r w:rsidR="00DD18FA" w:rsidRPr="00B456F4">
        <w:rPr>
          <w:noProof/>
          <w:color w:val="000000" w:themeColor="text1"/>
          <w:lang w:val="sr-Latn-ME"/>
        </w:rPr>
        <w:t>g</w:t>
      </w:r>
      <w:r w:rsidRPr="00B456F4">
        <w:rPr>
          <w:noProof/>
          <w:color w:val="000000" w:themeColor="text1"/>
          <w:lang w:val="sr-Latn-ME"/>
        </w:rPr>
        <w:t xml:space="preserve">odini </w:t>
      </w:r>
      <w:r w:rsidR="00DD18FA" w:rsidRPr="00B456F4">
        <w:rPr>
          <w:noProof/>
          <w:color w:val="000000" w:themeColor="text1"/>
          <w:lang w:val="sr-Latn-ME"/>
        </w:rPr>
        <w:t xml:space="preserve">uz konsultaciju sa ekspertom, </w:t>
      </w:r>
      <w:r w:rsidR="009811D2" w:rsidRPr="00B456F4">
        <w:rPr>
          <w:noProof/>
          <w:color w:val="000000" w:themeColor="text1"/>
          <w:lang w:val="sr-Latn-ME"/>
        </w:rPr>
        <w:t>nema pravo na sufinansiranje troškova po ovoj tački Konkursa</w:t>
      </w:r>
      <w:r w:rsidR="00DD18FA" w:rsidRPr="00B456F4">
        <w:rPr>
          <w:noProof/>
          <w:color w:val="000000" w:themeColor="text1"/>
          <w:lang w:val="sr-Latn-ME"/>
        </w:rPr>
        <w:t>.</w:t>
      </w:r>
    </w:p>
    <w:p w14:paraId="4D733012" w14:textId="55DF1F9C" w:rsidR="007869D5" w:rsidRPr="00B456F4" w:rsidRDefault="0070662F" w:rsidP="00D125B6">
      <w:pPr>
        <w:spacing w:after="120"/>
        <w:ind w:left="9" w:right="0"/>
        <w:rPr>
          <w:noProof/>
          <w:color w:val="000000" w:themeColor="text1"/>
          <w:lang w:val="sr-Latn-ME"/>
        </w:rPr>
      </w:pPr>
      <w:r w:rsidRPr="00B456F4">
        <w:rPr>
          <w:noProof/>
          <w:color w:val="000000" w:themeColor="text1"/>
          <w:lang w:val="sr-Latn-ME"/>
        </w:rPr>
        <w:t xml:space="preserve">Konkurs za (su)finansiranje ove namjene otvoren je do </w:t>
      </w:r>
      <w:r w:rsidR="00994613" w:rsidRPr="00B456F4">
        <w:rPr>
          <w:noProof/>
          <w:color w:val="000000" w:themeColor="text1"/>
          <w:lang w:val="sr-Latn-ME"/>
        </w:rPr>
        <w:t>5</w:t>
      </w:r>
      <w:r w:rsidRPr="00B456F4">
        <w:rPr>
          <w:noProof/>
          <w:color w:val="000000" w:themeColor="text1"/>
          <w:lang w:val="sr-Latn-ME"/>
        </w:rPr>
        <w:t>. decembra 202</w:t>
      </w:r>
      <w:r w:rsidR="00123D35" w:rsidRPr="00B456F4">
        <w:rPr>
          <w:noProof/>
          <w:color w:val="000000" w:themeColor="text1"/>
          <w:lang w:val="sr-Latn-ME"/>
        </w:rPr>
        <w:t>5</w:t>
      </w:r>
      <w:r w:rsidRPr="00B456F4">
        <w:rPr>
          <w:noProof/>
          <w:color w:val="000000" w:themeColor="text1"/>
          <w:lang w:val="sr-Latn-ME"/>
        </w:rPr>
        <w:t>. godine, odnosno do utroška planiranih sredstava.</w:t>
      </w:r>
    </w:p>
    <w:p w14:paraId="323906F4" w14:textId="77777777" w:rsidR="00C22A36" w:rsidRPr="00B456F4" w:rsidRDefault="00C22A36" w:rsidP="00C22A36">
      <w:pPr>
        <w:spacing w:after="0"/>
        <w:ind w:left="9" w:right="0"/>
        <w:rPr>
          <w:noProof/>
          <w:color w:val="000000" w:themeColor="text1"/>
          <w:lang w:val="sr-Latn-ME"/>
        </w:rPr>
      </w:pPr>
      <w:r w:rsidRPr="00B456F4">
        <w:rPr>
          <w:noProof/>
          <w:lang w:val="sr-Latn-ME"/>
        </w:rPr>
        <w:t>Navedenu prijavnu dokumentaciju (</w:t>
      </w:r>
      <w:r w:rsidRPr="00B456F4">
        <w:rPr>
          <w:noProof/>
          <w:color w:val="000000" w:themeColor="text1"/>
          <w:lang w:val="sr-Latn-ME"/>
        </w:rPr>
        <w:t>odgovarajući prijavni obrazac, sa pratećom dokumentacijom</w:t>
      </w:r>
      <w:r w:rsidRPr="00B456F4">
        <w:rPr>
          <w:noProof/>
          <w:lang w:val="sr-Latn-ME"/>
        </w:rPr>
        <w:t xml:space="preserve">) </w:t>
      </w:r>
      <w:r w:rsidRPr="00B456F4">
        <w:rPr>
          <w:noProof/>
          <w:color w:val="000000" w:themeColor="text1"/>
          <w:lang w:val="sr-Latn-ME"/>
        </w:rPr>
        <w:t xml:space="preserve">potrebno je dostaviti u elektronskoj formi i do utvrđenog roka. Prijavni obrasci </w:t>
      </w:r>
      <w:r w:rsidRPr="00B456F4">
        <w:rPr>
          <w:noProof/>
          <w:lang w:val="sr-Latn-ME"/>
        </w:rPr>
        <w:t xml:space="preserve">su takođe dostupni na online platformi </w:t>
      </w:r>
      <w:hyperlink r:id="rId8" w:history="1">
        <w:r w:rsidRPr="00B456F4">
          <w:rPr>
            <w:rStyle w:val="Hyperlink"/>
            <w:noProof/>
            <w:lang w:val="sr-Latn-ME"/>
          </w:rPr>
          <w:t>inovacije.gov.me</w:t>
        </w:r>
      </w:hyperlink>
      <w:r w:rsidRPr="00B456F4">
        <w:rPr>
          <w:noProof/>
          <w:lang w:val="sr-Latn-ME"/>
        </w:rPr>
        <w:t>, preko koje se vrši prijavljivanje na ovu programsku liniju.</w:t>
      </w:r>
    </w:p>
    <w:p w14:paraId="4FDAE835" w14:textId="77777777" w:rsidR="00C22A36" w:rsidRDefault="00C22A36" w:rsidP="00611049">
      <w:pPr>
        <w:spacing w:after="0" w:line="240" w:lineRule="auto"/>
        <w:ind w:left="9" w:right="2914"/>
        <w:rPr>
          <w:noProof/>
          <w:color w:val="000000" w:themeColor="text1"/>
          <w:lang w:val="sr-Latn-ME"/>
        </w:rPr>
      </w:pPr>
    </w:p>
    <w:p w14:paraId="0D555ED4" w14:textId="50CC7CC1" w:rsidR="00D125B6" w:rsidRPr="00B456F4" w:rsidRDefault="0070662F" w:rsidP="00611049">
      <w:pPr>
        <w:spacing w:after="0" w:line="240" w:lineRule="auto"/>
        <w:ind w:left="9" w:right="2914"/>
        <w:rPr>
          <w:b/>
          <w:noProof/>
          <w:color w:val="000000" w:themeColor="text1"/>
          <w:lang w:val="sr-Latn-ME"/>
        </w:rPr>
      </w:pPr>
      <w:r w:rsidRPr="00B456F4">
        <w:rPr>
          <w:noProof/>
          <w:color w:val="000000" w:themeColor="text1"/>
          <w:lang w:val="sr-Latn-ME"/>
        </w:rPr>
        <w:t>Kontakt osoba:</w:t>
      </w:r>
      <w:r w:rsidRPr="00B456F4">
        <w:rPr>
          <w:b/>
          <w:noProof/>
          <w:color w:val="000000" w:themeColor="text1"/>
          <w:lang w:val="sr-Latn-ME"/>
        </w:rPr>
        <w:t xml:space="preserve"> </w:t>
      </w:r>
      <w:r w:rsidR="00123D35" w:rsidRPr="00B456F4">
        <w:rPr>
          <w:b/>
          <w:noProof/>
          <w:color w:val="000000" w:themeColor="text1"/>
          <w:lang w:val="sr-Latn-ME"/>
        </w:rPr>
        <w:t>Anđela Radulović</w:t>
      </w:r>
    </w:p>
    <w:p w14:paraId="5E8485F4" w14:textId="22FC89E5" w:rsidR="00D125B6" w:rsidRPr="00B456F4" w:rsidRDefault="0070662F" w:rsidP="00D125B6">
      <w:pPr>
        <w:spacing w:after="120" w:line="368" w:lineRule="auto"/>
        <w:ind w:left="9" w:right="2914"/>
        <w:rPr>
          <w:noProof/>
          <w:lang w:val="sr-Latn-ME"/>
        </w:rPr>
      </w:pPr>
      <w:r w:rsidRPr="00B456F4">
        <w:rPr>
          <w:noProof/>
          <w:color w:val="000000" w:themeColor="text1"/>
          <w:lang w:val="sr-Latn-ME"/>
        </w:rPr>
        <w:t xml:space="preserve">e-mail: </w:t>
      </w:r>
      <w:hyperlink r:id="rId9" w:history="1">
        <w:r w:rsidR="00123D35" w:rsidRPr="00B456F4">
          <w:rPr>
            <w:rStyle w:val="Hyperlink"/>
            <w:noProof/>
            <w:u w:val="none"/>
            <w:lang w:val="sr-Latn-ME"/>
          </w:rPr>
          <w:t>andjela.grujicic@mpni.gov.me</w:t>
        </w:r>
      </w:hyperlink>
    </w:p>
    <w:p w14:paraId="6ED964B2" w14:textId="77777777" w:rsidR="00144B2E" w:rsidRPr="00B456F4" w:rsidRDefault="00144B2E">
      <w:pPr>
        <w:spacing w:after="160" w:line="259" w:lineRule="auto"/>
        <w:ind w:left="0" w:right="0" w:firstLine="0"/>
        <w:jc w:val="left"/>
        <w:rPr>
          <w:rFonts w:eastAsiaTheme="minorHAnsi" w:cstheme="minorBidi"/>
          <w:b/>
          <w:noProof/>
          <w:color w:val="auto"/>
          <w:szCs w:val="24"/>
          <w:lang w:val="sr-Latn-ME"/>
        </w:rPr>
      </w:pPr>
      <w:r w:rsidRPr="00B456F4">
        <w:rPr>
          <w:rFonts w:eastAsiaTheme="minorHAnsi" w:cstheme="minorBidi"/>
          <w:b/>
          <w:noProof/>
          <w:color w:val="auto"/>
          <w:szCs w:val="24"/>
          <w:lang w:val="sr-Latn-ME"/>
        </w:rPr>
        <w:br w:type="page"/>
      </w:r>
    </w:p>
    <w:p w14:paraId="7A78A601" w14:textId="6C96C390" w:rsidR="002029EB" w:rsidRPr="00B456F4" w:rsidRDefault="002029EB" w:rsidP="00F011F9">
      <w:pPr>
        <w:pStyle w:val="ListParagraph"/>
        <w:numPr>
          <w:ilvl w:val="0"/>
          <w:numId w:val="8"/>
        </w:numPr>
        <w:spacing w:after="160" w:line="259" w:lineRule="auto"/>
        <w:ind w:right="0"/>
        <w:jc w:val="left"/>
        <w:rPr>
          <w:rFonts w:eastAsiaTheme="minorHAnsi" w:cstheme="minorBidi"/>
          <w:b/>
          <w:noProof/>
          <w:color w:val="auto"/>
          <w:szCs w:val="24"/>
          <w:lang w:val="sr-Latn-ME"/>
        </w:rPr>
      </w:pPr>
      <w:r w:rsidRPr="00B456F4">
        <w:rPr>
          <w:rFonts w:eastAsiaTheme="minorHAnsi" w:cstheme="minorBidi"/>
          <w:b/>
          <w:noProof/>
          <w:color w:val="auto"/>
          <w:szCs w:val="24"/>
          <w:lang w:val="sr-Latn-ME"/>
        </w:rPr>
        <w:lastRenderedPageBreak/>
        <w:t>UČEŠĆE NA DOGAĐAJIMA UMREŽAVANJA</w:t>
      </w:r>
    </w:p>
    <w:p w14:paraId="2D76B93F" w14:textId="77777777" w:rsidR="00BD03EA" w:rsidRPr="00B456F4" w:rsidRDefault="00BD03EA" w:rsidP="00BD03EA">
      <w:pPr>
        <w:pStyle w:val="ListParagraph"/>
        <w:spacing w:after="160" w:line="259" w:lineRule="auto"/>
        <w:ind w:left="748" w:right="0" w:firstLine="0"/>
        <w:jc w:val="left"/>
        <w:rPr>
          <w:rFonts w:eastAsiaTheme="minorHAnsi" w:cstheme="minorBidi"/>
          <w:b/>
          <w:noProof/>
          <w:color w:val="auto"/>
          <w:szCs w:val="24"/>
          <w:lang w:val="sr-Latn-ME"/>
        </w:rPr>
      </w:pPr>
    </w:p>
    <w:p w14:paraId="018572D9" w14:textId="5E261EA2" w:rsidR="002029EB" w:rsidRPr="00B456F4" w:rsidRDefault="002029EB" w:rsidP="002029EB">
      <w:pPr>
        <w:spacing w:after="160" w:line="259" w:lineRule="auto"/>
        <w:ind w:left="0" w:right="0" w:firstLine="0"/>
        <w:rPr>
          <w:rFonts w:eastAsiaTheme="minorHAnsi" w:cstheme="minorBidi"/>
          <w:noProof/>
          <w:color w:val="auto"/>
          <w:szCs w:val="24"/>
          <w:lang w:val="sr-Latn-ME"/>
        </w:rPr>
      </w:pPr>
      <w:r w:rsidRPr="00B456F4">
        <w:rPr>
          <w:rFonts w:eastAsiaTheme="minorHAnsi" w:cstheme="minorBidi"/>
          <w:noProof/>
          <w:color w:val="auto"/>
          <w:szCs w:val="24"/>
          <w:lang w:val="sr-Latn-ME"/>
        </w:rPr>
        <w:t>Ministarstvo će u 2025. godini (su)finansirati troškove učešća na događajima umrežavanja (tzv. brokerage event</w:t>
      </w:r>
      <w:r w:rsidR="00136E04">
        <w:rPr>
          <w:rFonts w:eastAsiaTheme="minorHAnsi" w:cstheme="minorBidi"/>
          <w:noProof/>
          <w:color w:val="auto"/>
          <w:szCs w:val="24"/>
          <w:lang w:val="sr-Latn-ME"/>
        </w:rPr>
        <w:t>s</w:t>
      </w:r>
      <w:r w:rsidRPr="00B456F4">
        <w:rPr>
          <w:rFonts w:eastAsiaTheme="minorHAnsi" w:cstheme="minorBidi"/>
          <w:noProof/>
          <w:color w:val="auto"/>
          <w:szCs w:val="24"/>
          <w:lang w:val="sr-Latn-ME"/>
        </w:rPr>
        <w:t>), za sva lica zainteresovana za podnošenje prijave projekta na pozive u okviru EU Okvirnog programa za istraživanja i inovacije „Horizont Evropa“</w:t>
      </w:r>
      <w:r w:rsidR="00DD380E">
        <w:rPr>
          <w:rFonts w:eastAsiaTheme="minorHAnsi" w:cstheme="minorBidi"/>
          <w:noProof/>
          <w:color w:val="auto"/>
          <w:szCs w:val="24"/>
          <w:lang w:val="sr-Latn-ME"/>
        </w:rPr>
        <w:t xml:space="preserve">, odnosno za lica koja imaju konkretnu ideju za </w:t>
      </w:r>
      <w:r w:rsidR="00ED597F">
        <w:rPr>
          <w:rFonts w:eastAsiaTheme="minorHAnsi" w:cstheme="minorBidi"/>
          <w:noProof/>
          <w:color w:val="auto"/>
          <w:szCs w:val="24"/>
          <w:lang w:val="sr-Latn-ME"/>
        </w:rPr>
        <w:t>podnošenje prijave na neki od poziva u ovom programu</w:t>
      </w:r>
      <w:r w:rsidRPr="00B456F4">
        <w:rPr>
          <w:rFonts w:eastAsiaTheme="minorHAnsi" w:cstheme="minorBidi"/>
          <w:noProof/>
          <w:color w:val="auto"/>
          <w:szCs w:val="24"/>
          <w:lang w:val="sr-Latn-ME"/>
        </w:rPr>
        <w:t>.</w:t>
      </w:r>
    </w:p>
    <w:p w14:paraId="73879C3C" w14:textId="0570DC0C" w:rsidR="002029EB" w:rsidRPr="00B456F4" w:rsidRDefault="00943839" w:rsidP="002029EB">
      <w:pPr>
        <w:spacing w:after="160" w:line="259" w:lineRule="auto"/>
        <w:ind w:left="0" w:right="0" w:firstLine="0"/>
        <w:rPr>
          <w:rFonts w:eastAsiaTheme="minorHAnsi" w:cstheme="minorBidi"/>
          <w:noProof/>
          <w:color w:val="auto"/>
          <w:szCs w:val="24"/>
          <w:lang w:val="sr-Latn-ME"/>
        </w:rPr>
      </w:pPr>
      <w:r w:rsidRPr="00B456F4">
        <w:rPr>
          <w:rFonts w:eastAsiaTheme="minorHAnsi" w:cstheme="minorBidi"/>
          <w:noProof/>
          <w:color w:val="auto"/>
          <w:szCs w:val="24"/>
          <w:lang w:val="sr-Latn-ME"/>
        </w:rPr>
        <w:t>Cilj je podsticanje potencijalnih podnosilaca prijava iz Crne Gore da učestvuju u događajima umrežavanja organizovanim u inostranstvu, kako bi se bolje povezali sa podnosiocima prijava van Crne Gore i povećali šanse za uspješnost predloga projekata koji su u pripremi, a koji se odnose na bilo koji od poziva programa Horizont Evropa.</w:t>
      </w:r>
    </w:p>
    <w:p w14:paraId="55B67906" w14:textId="2F3E2DD1" w:rsidR="00943839" w:rsidRPr="00B456F4" w:rsidRDefault="00A24541" w:rsidP="002029EB">
      <w:pPr>
        <w:spacing w:after="160" w:line="259" w:lineRule="auto"/>
        <w:ind w:left="0" w:right="0" w:firstLine="0"/>
        <w:rPr>
          <w:rFonts w:eastAsiaTheme="minorHAnsi" w:cstheme="minorBidi"/>
          <w:noProof/>
          <w:color w:val="auto"/>
          <w:szCs w:val="24"/>
          <w:lang w:val="sr-Latn-ME"/>
        </w:rPr>
      </w:pPr>
      <w:r w:rsidRPr="00B456F4">
        <w:rPr>
          <w:rFonts w:eastAsiaTheme="minorHAnsi" w:cstheme="minorBidi"/>
          <w:noProof/>
          <w:color w:val="auto"/>
          <w:szCs w:val="24"/>
          <w:lang w:val="sr-Latn-ME"/>
        </w:rPr>
        <w:t>Događaji se održavaju u inostranstvu i zahtijevaju fizičko prisustvo učesnika, a mogu ih organizovati različite mreže nacionalnih kontakt osoba (NCP) Horizont Evropa programa, Evropske unije i/ili drugih subjekata, mreža ili inicijativa čiji je cilj stvaranje konzorcijuma zainteresovanih za pripremu i prezentovanje projektnih predloga.</w:t>
      </w:r>
    </w:p>
    <w:p w14:paraId="7F707ADF" w14:textId="0AAF28B0" w:rsidR="00DC1D96" w:rsidRPr="00B456F4" w:rsidRDefault="00DC1D96" w:rsidP="002029EB">
      <w:pPr>
        <w:spacing w:after="160" w:line="259" w:lineRule="auto"/>
        <w:ind w:left="0" w:right="0" w:firstLine="0"/>
        <w:rPr>
          <w:rFonts w:eastAsiaTheme="minorHAnsi" w:cstheme="minorBidi"/>
          <w:noProof/>
          <w:color w:val="auto"/>
          <w:szCs w:val="24"/>
          <w:lang w:val="sr-Latn-ME"/>
        </w:rPr>
      </w:pPr>
      <w:r w:rsidRPr="00B456F4">
        <w:rPr>
          <w:rFonts w:eastAsiaTheme="minorHAnsi" w:cstheme="minorBidi"/>
          <w:noProof/>
          <w:color w:val="auto"/>
          <w:szCs w:val="24"/>
          <w:lang w:val="sr-Latn-ME"/>
        </w:rPr>
        <w:t>Ukoliko jedan od ciljeva navedenog događaja nije stvaranje konzorcijuma zainteresovanih za pripremu i prezentovanje projektnih predloga, Ministarstvo neće prihvatiti da (su)finansira prijavu.</w:t>
      </w:r>
    </w:p>
    <w:p w14:paraId="05E3C877" w14:textId="0D3216B9" w:rsidR="00A24541" w:rsidRPr="00B456F4" w:rsidRDefault="00B36BDF" w:rsidP="002029EB">
      <w:pPr>
        <w:spacing w:after="160" w:line="259" w:lineRule="auto"/>
        <w:ind w:left="0" w:right="0" w:firstLine="0"/>
        <w:rPr>
          <w:rFonts w:eastAsiaTheme="minorHAnsi" w:cstheme="minorBidi"/>
          <w:noProof/>
          <w:color w:val="auto"/>
          <w:szCs w:val="24"/>
          <w:lang w:val="sr-Latn-ME"/>
        </w:rPr>
      </w:pPr>
      <w:r w:rsidRPr="00B456F4">
        <w:rPr>
          <w:rFonts w:eastAsiaTheme="minorHAnsi" w:cstheme="minorBidi"/>
          <w:noProof/>
          <w:color w:val="auto"/>
          <w:szCs w:val="24"/>
          <w:lang w:val="sr-Latn-ME"/>
        </w:rPr>
        <w:t>Zainteresovano lice za dobijanje granta za putovanja u obavezi je da</w:t>
      </w:r>
      <w:r w:rsidR="00B838EF" w:rsidRPr="00B456F4">
        <w:rPr>
          <w:rFonts w:eastAsiaTheme="minorHAnsi" w:cstheme="minorBidi"/>
          <w:noProof/>
          <w:color w:val="auto"/>
          <w:szCs w:val="24"/>
          <w:lang w:val="sr-Latn-ME"/>
        </w:rPr>
        <w:t xml:space="preserve"> </w:t>
      </w:r>
      <w:r w:rsidR="00B838EF" w:rsidRPr="00B456F4">
        <w:rPr>
          <w:rFonts w:eastAsiaTheme="minorHAnsi" w:cstheme="minorBidi"/>
          <w:b/>
          <w:noProof/>
          <w:color w:val="auto"/>
          <w:szCs w:val="24"/>
          <w:lang w:val="sr-Latn-ME"/>
        </w:rPr>
        <w:t>najprije</w:t>
      </w:r>
      <w:r w:rsidRPr="00B456F4">
        <w:rPr>
          <w:rFonts w:eastAsiaTheme="minorHAnsi" w:cstheme="minorBidi"/>
          <w:b/>
          <w:noProof/>
          <w:color w:val="auto"/>
          <w:szCs w:val="24"/>
          <w:lang w:val="sr-Latn-ME"/>
        </w:rPr>
        <w:t xml:space="preserve"> </w:t>
      </w:r>
      <w:r w:rsidR="00136E04" w:rsidRPr="00B456F4">
        <w:rPr>
          <w:rFonts w:eastAsiaTheme="minorHAnsi" w:cstheme="minorBidi"/>
          <w:b/>
          <w:noProof/>
          <w:color w:val="auto"/>
          <w:szCs w:val="24"/>
          <w:lang w:val="sr-Latn-ME"/>
        </w:rPr>
        <w:t>kod kontakt osobe</w:t>
      </w:r>
      <w:r w:rsidR="00136E04">
        <w:rPr>
          <w:rFonts w:eastAsiaTheme="minorHAnsi" w:cstheme="minorBidi"/>
          <w:b/>
          <w:noProof/>
          <w:color w:val="auto"/>
          <w:szCs w:val="24"/>
          <w:lang w:val="sr-Latn-ME"/>
        </w:rPr>
        <w:t xml:space="preserve"> za ovu tačku Konkursa</w:t>
      </w:r>
      <w:r w:rsidR="00136E04" w:rsidRPr="00B456F4">
        <w:rPr>
          <w:rFonts w:eastAsiaTheme="minorHAnsi" w:cstheme="minorBidi"/>
          <w:b/>
          <w:noProof/>
          <w:color w:val="auto"/>
          <w:szCs w:val="24"/>
          <w:lang w:val="sr-Latn-ME"/>
        </w:rPr>
        <w:t xml:space="preserve"> </w:t>
      </w:r>
      <w:r w:rsidRPr="00B456F4">
        <w:rPr>
          <w:rFonts w:eastAsiaTheme="minorHAnsi" w:cstheme="minorBidi"/>
          <w:b/>
          <w:noProof/>
          <w:color w:val="auto"/>
          <w:szCs w:val="24"/>
          <w:lang w:val="sr-Latn-ME"/>
        </w:rPr>
        <w:t xml:space="preserve">izvrši </w:t>
      </w:r>
      <w:r w:rsidR="00B838EF" w:rsidRPr="00B456F4">
        <w:rPr>
          <w:rFonts w:eastAsiaTheme="minorHAnsi" w:cstheme="minorBidi"/>
          <w:b/>
          <w:noProof/>
          <w:color w:val="auto"/>
          <w:szCs w:val="24"/>
          <w:lang w:val="sr-Latn-ME"/>
        </w:rPr>
        <w:t>provjeru podobnosti događaja sa ovom tačkom Konkursa</w:t>
      </w:r>
      <w:r w:rsidR="00B838EF" w:rsidRPr="00B456F4">
        <w:rPr>
          <w:rFonts w:eastAsiaTheme="minorHAnsi" w:cstheme="minorBidi"/>
          <w:noProof/>
          <w:color w:val="auto"/>
          <w:szCs w:val="24"/>
          <w:lang w:val="sr-Latn-ME"/>
        </w:rPr>
        <w:t xml:space="preserve">. </w:t>
      </w:r>
      <w:r w:rsidR="00A70801" w:rsidRPr="00B456F4">
        <w:rPr>
          <w:rFonts w:eastAsiaTheme="minorHAnsi" w:cstheme="minorBidi"/>
          <w:noProof/>
          <w:color w:val="auto"/>
          <w:szCs w:val="24"/>
          <w:lang w:val="sr-Latn-ME"/>
        </w:rPr>
        <w:t xml:space="preserve">Nakon dobijanja potvrde da je predmetni događaj u skladu sa ciljevima ove tačke Konkursa, zainteresovano lice treba da izvrši </w:t>
      </w:r>
      <w:r w:rsidRPr="00B456F4">
        <w:rPr>
          <w:rFonts w:eastAsiaTheme="minorHAnsi" w:cstheme="minorBidi"/>
          <w:b/>
          <w:noProof/>
          <w:color w:val="auto"/>
          <w:szCs w:val="24"/>
          <w:lang w:val="sr-Latn-ME"/>
        </w:rPr>
        <w:t>registraciju za izabrani događaj</w:t>
      </w:r>
      <w:r w:rsidRPr="00B456F4">
        <w:rPr>
          <w:rFonts w:eastAsiaTheme="minorHAnsi" w:cstheme="minorBidi"/>
          <w:noProof/>
          <w:color w:val="auto"/>
          <w:szCs w:val="24"/>
          <w:lang w:val="sr-Latn-ME"/>
        </w:rPr>
        <w:t>. Tek nakon dobijanja potvrde registracije za učešće na događaju, zainteresovano lice podnosi Ministarstvu prijavu za dodjelu granta.</w:t>
      </w:r>
    </w:p>
    <w:p w14:paraId="73F937B3" w14:textId="3518A0C1" w:rsidR="00DC1D96" w:rsidRPr="00B456F4" w:rsidRDefault="00DC1D96" w:rsidP="002029EB">
      <w:pPr>
        <w:spacing w:after="160" w:line="259" w:lineRule="auto"/>
        <w:ind w:left="0" w:right="0" w:firstLine="0"/>
        <w:rPr>
          <w:rFonts w:eastAsiaTheme="minorHAnsi" w:cstheme="minorBidi"/>
          <w:noProof/>
          <w:color w:val="auto"/>
          <w:szCs w:val="24"/>
          <w:lang w:val="sr-Latn-ME"/>
        </w:rPr>
      </w:pPr>
      <w:r w:rsidRPr="00B456F4">
        <w:rPr>
          <w:rFonts w:eastAsiaTheme="minorHAnsi" w:cstheme="minorBidi"/>
          <w:noProof/>
          <w:color w:val="auto"/>
          <w:szCs w:val="24"/>
          <w:lang w:val="sr-Latn-ME"/>
        </w:rPr>
        <w:t xml:space="preserve">Sredstva granta mogu se koristiti </w:t>
      </w:r>
      <w:r w:rsidRPr="00B456F4">
        <w:rPr>
          <w:rFonts w:eastAsiaTheme="minorHAnsi" w:cstheme="minorBidi"/>
          <w:b/>
          <w:noProof/>
          <w:color w:val="auto"/>
          <w:szCs w:val="24"/>
          <w:lang w:val="sr-Latn-ME"/>
        </w:rPr>
        <w:t>isključivo za troškove puta</w:t>
      </w:r>
      <w:r w:rsidR="00A70801" w:rsidRPr="00B456F4">
        <w:rPr>
          <w:rFonts w:eastAsiaTheme="minorHAnsi" w:cstheme="minorBidi"/>
          <w:b/>
          <w:noProof/>
          <w:color w:val="auto"/>
          <w:szCs w:val="24"/>
          <w:lang w:val="sr-Latn-ME"/>
        </w:rPr>
        <w:t xml:space="preserve">, </w:t>
      </w:r>
      <w:r w:rsidRPr="00B456F4">
        <w:rPr>
          <w:rFonts w:eastAsiaTheme="minorHAnsi" w:cstheme="minorBidi"/>
          <w:b/>
          <w:noProof/>
          <w:color w:val="auto"/>
          <w:szCs w:val="24"/>
          <w:lang w:val="sr-Latn-ME"/>
        </w:rPr>
        <w:t>smještaja</w:t>
      </w:r>
      <w:r w:rsidR="00A70801" w:rsidRPr="00B456F4">
        <w:rPr>
          <w:rFonts w:eastAsiaTheme="minorHAnsi" w:cstheme="minorBidi"/>
          <w:b/>
          <w:noProof/>
          <w:color w:val="auto"/>
          <w:szCs w:val="24"/>
          <w:lang w:val="sr-Latn-ME"/>
        </w:rPr>
        <w:t xml:space="preserve"> i kotizacije</w:t>
      </w:r>
      <w:r w:rsidRPr="00B456F4">
        <w:rPr>
          <w:rFonts w:eastAsiaTheme="minorHAnsi" w:cstheme="minorBidi"/>
          <w:noProof/>
          <w:color w:val="auto"/>
          <w:szCs w:val="24"/>
          <w:lang w:val="sr-Latn-ME"/>
        </w:rPr>
        <w:t xml:space="preserve">. </w:t>
      </w:r>
    </w:p>
    <w:p w14:paraId="47B77BFA" w14:textId="77777777" w:rsidR="001E783D" w:rsidRPr="00B456F4" w:rsidRDefault="001E783D" w:rsidP="001E783D">
      <w:pPr>
        <w:spacing w:after="160" w:line="259" w:lineRule="auto"/>
        <w:ind w:left="0" w:right="0" w:firstLine="0"/>
        <w:rPr>
          <w:rFonts w:eastAsiaTheme="minorHAnsi" w:cstheme="minorBidi"/>
          <w:noProof/>
          <w:color w:val="auto"/>
          <w:szCs w:val="24"/>
          <w:lang w:val="sr-Latn-ME"/>
        </w:rPr>
      </w:pPr>
      <w:r w:rsidRPr="00B456F4">
        <w:rPr>
          <w:rFonts w:eastAsiaTheme="minorHAnsi" w:cstheme="minorBidi"/>
          <w:noProof/>
          <w:color w:val="auto"/>
          <w:szCs w:val="24"/>
          <w:u w:val="single"/>
          <w:lang w:val="sr-Latn-ME"/>
        </w:rPr>
        <w:t>Podnosilac prijave dostavlja</w:t>
      </w:r>
      <w:r w:rsidRPr="00B456F4">
        <w:rPr>
          <w:rFonts w:eastAsiaTheme="minorHAnsi" w:cstheme="minorBidi"/>
          <w:noProof/>
          <w:color w:val="auto"/>
          <w:szCs w:val="24"/>
          <w:lang w:val="sr-Latn-ME"/>
        </w:rPr>
        <w:t xml:space="preserve">: </w:t>
      </w:r>
    </w:p>
    <w:p w14:paraId="42E5EE56" w14:textId="6EF37E0B" w:rsidR="001E783D" w:rsidRPr="00B456F4" w:rsidRDefault="001E783D" w:rsidP="00F011F9">
      <w:pPr>
        <w:pStyle w:val="ListParagraph"/>
        <w:numPr>
          <w:ilvl w:val="0"/>
          <w:numId w:val="7"/>
        </w:numPr>
        <w:spacing w:after="0" w:line="259" w:lineRule="auto"/>
        <w:ind w:right="0"/>
        <w:rPr>
          <w:rFonts w:eastAsiaTheme="minorHAnsi" w:cstheme="minorBidi"/>
          <w:noProof/>
          <w:color w:val="auto"/>
          <w:szCs w:val="24"/>
          <w:lang w:val="sr-Latn-ME"/>
        </w:rPr>
      </w:pPr>
      <w:r w:rsidRPr="00B456F4">
        <w:rPr>
          <w:rFonts w:eastAsiaTheme="minorHAnsi" w:cstheme="minorBidi"/>
          <w:noProof/>
          <w:color w:val="auto"/>
          <w:szCs w:val="24"/>
          <w:lang w:val="sr-Latn-ME"/>
        </w:rPr>
        <w:t xml:space="preserve">prijavni obrazac; </w:t>
      </w:r>
    </w:p>
    <w:p w14:paraId="3E8FBBB2" w14:textId="16384AFC" w:rsidR="001E783D" w:rsidRPr="00B456F4" w:rsidRDefault="001E783D" w:rsidP="00F011F9">
      <w:pPr>
        <w:pStyle w:val="ListParagraph"/>
        <w:numPr>
          <w:ilvl w:val="0"/>
          <w:numId w:val="7"/>
        </w:numPr>
        <w:spacing w:after="0" w:line="259" w:lineRule="auto"/>
        <w:ind w:right="0"/>
        <w:rPr>
          <w:rFonts w:eastAsiaTheme="minorHAnsi" w:cstheme="minorBidi"/>
          <w:noProof/>
          <w:color w:val="auto"/>
          <w:szCs w:val="24"/>
          <w:lang w:val="sr-Latn-ME"/>
        </w:rPr>
      </w:pPr>
      <w:r w:rsidRPr="00B456F4">
        <w:rPr>
          <w:rFonts w:eastAsiaTheme="minorHAnsi" w:cstheme="minorBidi"/>
          <w:noProof/>
          <w:color w:val="auto"/>
          <w:szCs w:val="24"/>
          <w:lang w:val="sr-Latn-ME"/>
        </w:rPr>
        <w:t xml:space="preserve">dokaz o registraciji za učešće na događaju; </w:t>
      </w:r>
    </w:p>
    <w:p w14:paraId="3F399775" w14:textId="0D045B4F" w:rsidR="001E783D" w:rsidRPr="00B456F4" w:rsidRDefault="001E783D" w:rsidP="00F011F9">
      <w:pPr>
        <w:pStyle w:val="ListParagraph"/>
        <w:numPr>
          <w:ilvl w:val="0"/>
          <w:numId w:val="7"/>
        </w:numPr>
        <w:spacing w:after="0" w:line="259" w:lineRule="auto"/>
        <w:ind w:right="0"/>
        <w:rPr>
          <w:rFonts w:eastAsiaTheme="minorHAnsi" w:cstheme="minorBidi"/>
          <w:noProof/>
          <w:color w:val="auto"/>
          <w:szCs w:val="24"/>
          <w:lang w:val="sr-Latn-ME"/>
        </w:rPr>
      </w:pPr>
      <w:r w:rsidRPr="00B456F4">
        <w:rPr>
          <w:rFonts w:eastAsiaTheme="minorHAnsi" w:cstheme="minorBidi"/>
          <w:noProof/>
          <w:color w:val="auto"/>
          <w:szCs w:val="24"/>
          <w:lang w:val="sr-Latn-ME"/>
        </w:rPr>
        <w:t>dokaz da se događaj organizuje sa ciljem stvaranja konzorcijuma zainteresovanih za pripremu i prezentovanje projektnih predloga</w:t>
      </w:r>
      <w:r w:rsidR="009373AF" w:rsidRPr="00B456F4">
        <w:rPr>
          <w:rFonts w:eastAsiaTheme="minorHAnsi" w:cstheme="minorBidi"/>
          <w:noProof/>
          <w:color w:val="auto"/>
          <w:szCs w:val="24"/>
          <w:lang w:val="sr-Latn-ME"/>
        </w:rPr>
        <w:t>; i</w:t>
      </w:r>
    </w:p>
    <w:p w14:paraId="5A738210" w14:textId="506768A4" w:rsidR="00BD03EA" w:rsidRPr="00B456F4" w:rsidRDefault="00BD03EA" w:rsidP="00F011F9">
      <w:pPr>
        <w:pStyle w:val="ListParagraph"/>
        <w:numPr>
          <w:ilvl w:val="0"/>
          <w:numId w:val="7"/>
        </w:numPr>
        <w:spacing w:after="0" w:line="259" w:lineRule="auto"/>
        <w:ind w:right="0"/>
        <w:rPr>
          <w:rFonts w:eastAsiaTheme="minorHAnsi" w:cstheme="minorBidi"/>
          <w:noProof/>
          <w:color w:val="auto"/>
          <w:szCs w:val="24"/>
          <w:lang w:val="sr-Latn-ME"/>
        </w:rPr>
      </w:pPr>
      <w:r w:rsidRPr="00B456F4">
        <w:rPr>
          <w:rFonts w:eastAsiaTheme="minorHAnsi" w:cstheme="minorBidi"/>
          <w:noProof/>
          <w:color w:val="auto"/>
          <w:szCs w:val="24"/>
          <w:lang w:val="sr-Latn-ME"/>
        </w:rPr>
        <w:t xml:space="preserve">dokaz o troškovima puta i smještaja podnosilac prijave dostavlja </w:t>
      </w:r>
      <w:r w:rsidRPr="00B456F4">
        <w:rPr>
          <w:rFonts w:eastAsiaTheme="minorHAnsi" w:cstheme="minorBidi"/>
          <w:b/>
          <w:noProof/>
          <w:color w:val="auto"/>
          <w:szCs w:val="24"/>
          <w:lang w:val="sr-Latn-ME"/>
        </w:rPr>
        <w:t>tek nakon dobijanja potvrde od strane Ministarstva da je predmetna prijava prihvaćena za finansiranje</w:t>
      </w:r>
      <w:r w:rsidRPr="00B456F4">
        <w:rPr>
          <w:rFonts w:eastAsiaTheme="minorHAnsi" w:cstheme="minorBidi"/>
          <w:noProof/>
          <w:color w:val="auto"/>
          <w:szCs w:val="24"/>
          <w:lang w:val="sr-Latn-ME"/>
        </w:rPr>
        <w:t>.</w:t>
      </w:r>
    </w:p>
    <w:p w14:paraId="3D85C69B" w14:textId="77777777" w:rsidR="00BD03EA" w:rsidRPr="00B456F4" w:rsidRDefault="00BD03EA" w:rsidP="00BD03EA">
      <w:pPr>
        <w:spacing w:after="0" w:line="259" w:lineRule="auto"/>
        <w:ind w:left="0" w:right="0" w:firstLine="720"/>
        <w:rPr>
          <w:rFonts w:eastAsiaTheme="minorHAnsi" w:cstheme="minorBidi"/>
          <w:noProof/>
          <w:color w:val="auto"/>
          <w:szCs w:val="24"/>
          <w:lang w:val="sr-Latn-ME"/>
        </w:rPr>
      </w:pPr>
    </w:p>
    <w:p w14:paraId="770D2035" w14:textId="7B2F9E6B" w:rsidR="00B36BDF" w:rsidRPr="00B456F4" w:rsidRDefault="00B36BDF" w:rsidP="002029EB">
      <w:pPr>
        <w:spacing w:after="160" w:line="259" w:lineRule="auto"/>
        <w:ind w:left="0" w:right="0" w:firstLine="0"/>
        <w:rPr>
          <w:rFonts w:eastAsiaTheme="minorHAnsi" w:cstheme="minorBidi"/>
          <w:noProof/>
          <w:color w:val="auto"/>
          <w:szCs w:val="24"/>
          <w:lang w:val="sr-Latn-ME"/>
        </w:rPr>
      </w:pPr>
      <w:r w:rsidRPr="00B456F4">
        <w:rPr>
          <w:rFonts w:eastAsiaTheme="minorHAnsi" w:cstheme="minorBidi"/>
          <w:noProof/>
          <w:color w:val="auto"/>
          <w:szCs w:val="24"/>
          <w:lang w:val="sr-Latn-ME"/>
        </w:rPr>
        <w:t xml:space="preserve">U roku od 15 dana od dana povratka sa putovanja, dobitnik granta je u obavezi da Ministarstvu prosvjete, nauke i inovacija dostavi </w:t>
      </w:r>
      <w:r w:rsidRPr="00B456F4">
        <w:rPr>
          <w:rFonts w:eastAsiaTheme="minorHAnsi" w:cstheme="minorBidi"/>
          <w:b/>
          <w:noProof/>
          <w:color w:val="auto"/>
          <w:szCs w:val="24"/>
          <w:lang w:val="sr-Latn-ME"/>
        </w:rPr>
        <w:t>Izvještaj o realizovanom učešću na događaju</w:t>
      </w:r>
      <w:r w:rsidRPr="00B456F4">
        <w:rPr>
          <w:rFonts w:eastAsiaTheme="minorHAnsi" w:cstheme="minorBidi"/>
          <w:noProof/>
          <w:color w:val="auto"/>
          <w:szCs w:val="24"/>
          <w:lang w:val="sr-Latn-ME"/>
        </w:rPr>
        <w:t xml:space="preserve"> (narativni i finansijski</w:t>
      </w:r>
      <w:r w:rsidR="009373AF" w:rsidRPr="00B456F4">
        <w:rPr>
          <w:rFonts w:eastAsiaTheme="minorHAnsi" w:cstheme="minorBidi"/>
          <w:noProof/>
          <w:color w:val="auto"/>
          <w:szCs w:val="24"/>
          <w:lang w:val="sr-Latn-ME"/>
        </w:rPr>
        <w:t>,</w:t>
      </w:r>
      <w:r w:rsidRPr="00B456F4">
        <w:rPr>
          <w:rFonts w:eastAsiaTheme="minorHAnsi" w:cstheme="minorBidi"/>
          <w:noProof/>
          <w:color w:val="auto"/>
          <w:szCs w:val="24"/>
          <w:lang w:val="sr-Latn-ME"/>
        </w:rPr>
        <w:t xml:space="preserve"> uz dokaze o utrošenim sredstvima), na obrascu koji je u prilogu ovog Konkursa</w:t>
      </w:r>
      <w:r w:rsidR="00A70801" w:rsidRPr="00B456F4">
        <w:rPr>
          <w:rFonts w:eastAsiaTheme="minorHAnsi" w:cstheme="minorBidi"/>
          <w:noProof/>
          <w:color w:val="auto"/>
          <w:szCs w:val="24"/>
          <w:lang w:val="sr-Latn-ME"/>
        </w:rPr>
        <w:t>, kao i Listu ostvarenih kontakata na događaju</w:t>
      </w:r>
      <w:r w:rsidRPr="00B456F4">
        <w:rPr>
          <w:rFonts w:eastAsiaTheme="minorHAnsi" w:cstheme="minorBidi"/>
          <w:noProof/>
          <w:color w:val="auto"/>
          <w:szCs w:val="24"/>
          <w:lang w:val="sr-Latn-ME"/>
        </w:rPr>
        <w:t>.</w:t>
      </w:r>
    </w:p>
    <w:p w14:paraId="778F4B67" w14:textId="77777777" w:rsidR="00F46B4C" w:rsidRDefault="00F46B4C" w:rsidP="00144B2E">
      <w:pPr>
        <w:tabs>
          <w:tab w:val="left" w:pos="3600"/>
        </w:tabs>
        <w:spacing w:after="160" w:line="259" w:lineRule="auto"/>
        <w:ind w:left="0" w:right="0" w:firstLine="0"/>
        <w:rPr>
          <w:rFonts w:eastAsiaTheme="minorHAnsi" w:cstheme="minorBidi"/>
          <w:noProof/>
          <w:color w:val="auto"/>
          <w:szCs w:val="24"/>
          <w:lang w:val="sr-Latn-ME"/>
        </w:rPr>
      </w:pPr>
      <w:r w:rsidRPr="00F46B4C">
        <w:rPr>
          <w:rFonts w:eastAsiaTheme="minorHAnsi" w:cstheme="minorBidi"/>
          <w:noProof/>
          <w:color w:val="auto"/>
          <w:szCs w:val="24"/>
          <w:lang w:val="sr-Latn-ME"/>
        </w:rPr>
        <w:t xml:space="preserve">Ukoliko dobitnik granta ne realizuje putovanje, iz bilo kojeg razloga, ili ga ne realizuje u skladu sa planiranim budžetom, biće u obavezi da vrati neutrošena, odnosno </w:t>
      </w:r>
      <w:r w:rsidRPr="00F46B4C">
        <w:rPr>
          <w:rFonts w:eastAsiaTheme="minorHAnsi" w:cstheme="minorBidi"/>
          <w:noProof/>
          <w:color w:val="auto"/>
          <w:szCs w:val="24"/>
          <w:lang w:val="sr-Latn-ME"/>
        </w:rPr>
        <w:lastRenderedPageBreak/>
        <w:t>nenamjenski utrošena sredstva. U slučaju nedostavljanja Izvještaja o realizovanom učešću na događaju (sa dokazima o utrošenim sredstvima), u predviđenom roku, dobitnik granta će biti u obavezi da vrati sva uplaćena sredstva.</w:t>
      </w:r>
    </w:p>
    <w:p w14:paraId="09AD8D30" w14:textId="5F653E44" w:rsidR="00402061" w:rsidRPr="00B456F4" w:rsidRDefault="00402061" w:rsidP="00144B2E">
      <w:pPr>
        <w:tabs>
          <w:tab w:val="left" w:pos="3600"/>
        </w:tabs>
        <w:spacing w:after="160" w:line="259" w:lineRule="auto"/>
        <w:ind w:left="0" w:right="0" w:firstLine="0"/>
        <w:rPr>
          <w:bCs/>
          <w:noProof/>
          <w:szCs w:val="24"/>
          <w:lang w:val="sr-Latn-ME"/>
        </w:rPr>
      </w:pPr>
      <w:r w:rsidRPr="00B456F4">
        <w:rPr>
          <w:bCs/>
          <w:noProof/>
          <w:szCs w:val="24"/>
          <w:lang w:val="sr-Latn-ME"/>
        </w:rPr>
        <w:t xml:space="preserve">Ministarstvo će podržati </w:t>
      </w:r>
      <w:r w:rsidR="003F4135">
        <w:rPr>
          <w:bCs/>
          <w:noProof/>
          <w:szCs w:val="24"/>
          <w:lang w:val="sr-Latn-ME"/>
        </w:rPr>
        <w:t>najviše dva</w:t>
      </w:r>
      <w:r w:rsidRPr="00B456F4">
        <w:rPr>
          <w:bCs/>
          <w:noProof/>
          <w:szCs w:val="24"/>
          <w:lang w:val="sr-Latn-ME"/>
        </w:rPr>
        <w:t xml:space="preserve"> učesnik</w:t>
      </w:r>
      <w:r w:rsidR="003F4135">
        <w:rPr>
          <w:bCs/>
          <w:noProof/>
          <w:szCs w:val="24"/>
          <w:lang w:val="sr-Latn-ME"/>
        </w:rPr>
        <w:t>a</w:t>
      </w:r>
      <w:r w:rsidRPr="00B456F4">
        <w:rPr>
          <w:bCs/>
          <w:noProof/>
          <w:szCs w:val="24"/>
          <w:lang w:val="sr-Latn-ME"/>
        </w:rPr>
        <w:t xml:space="preserve"> iz iste organizacije po ovoj tački Konkursa.</w:t>
      </w:r>
    </w:p>
    <w:p w14:paraId="455D9306" w14:textId="34515852" w:rsidR="008724C4" w:rsidRPr="00B456F4" w:rsidRDefault="008724C4" w:rsidP="008724C4">
      <w:pPr>
        <w:spacing w:after="120"/>
        <w:ind w:left="9" w:right="0"/>
        <w:rPr>
          <w:noProof/>
          <w:color w:val="000000" w:themeColor="text1"/>
          <w:lang w:val="sr-Latn-ME"/>
        </w:rPr>
      </w:pPr>
      <w:r w:rsidRPr="00B456F4">
        <w:rPr>
          <w:noProof/>
          <w:color w:val="000000" w:themeColor="text1"/>
          <w:lang w:val="sr-Latn-ME"/>
        </w:rPr>
        <w:t xml:space="preserve">Maksimalni iznos (su)finansiranja po jednoj prijavi je </w:t>
      </w:r>
      <w:r w:rsidR="00A70801" w:rsidRPr="00B456F4">
        <w:rPr>
          <w:noProof/>
          <w:color w:val="000000" w:themeColor="text1"/>
          <w:lang w:val="sr-Latn-ME"/>
        </w:rPr>
        <w:t xml:space="preserve">do </w:t>
      </w:r>
      <w:r w:rsidRPr="00B456F4">
        <w:rPr>
          <w:b/>
          <w:noProof/>
          <w:color w:val="000000" w:themeColor="text1"/>
          <w:lang w:val="sr-Latn-ME"/>
        </w:rPr>
        <w:t>1.</w:t>
      </w:r>
      <w:r w:rsidR="00A70801" w:rsidRPr="00B456F4">
        <w:rPr>
          <w:b/>
          <w:noProof/>
          <w:color w:val="000000" w:themeColor="text1"/>
          <w:lang w:val="sr-Latn-ME"/>
        </w:rPr>
        <w:t>5</w:t>
      </w:r>
      <w:r w:rsidRPr="00B456F4">
        <w:rPr>
          <w:b/>
          <w:noProof/>
          <w:color w:val="000000" w:themeColor="text1"/>
          <w:lang w:val="sr-Latn-ME"/>
        </w:rPr>
        <w:t>00 €</w:t>
      </w:r>
      <w:r w:rsidRPr="00B456F4">
        <w:rPr>
          <w:noProof/>
          <w:color w:val="000000" w:themeColor="text1"/>
          <w:lang w:val="sr-Latn-ME"/>
        </w:rPr>
        <w:t xml:space="preserve">, a ukupna planirana sredstva za ovu namjenu iznose </w:t>
      </w:r>
      <w:r w:rsidRPr="00B456F4">
        <w:rPr>
          <w:b/>
          <w:noProof/>
          <w:color w:val="000000" w:themeColor="text1"/>
          <w:lang w:val="sr-Latn-ME"/>
        </w:rPr>
        <w:t>30.000 €</w:t>
      </w:r>
      <w:r w:rsidRPr="00B456F4">
        <w:rPr>
          <w:noProof/>
          <w:color w:val="000000" w:themeColor="text1"/>
          <w:lang w:val="sr-Latn-ME"/>
        </w:rPr>
        <w:t xml:space="preserve">. </w:t>
      </w:r>
    </w:p>
    <w:p w14:paraId="5C9C75EB" w14:textId="78B63C80" w:rsidR="00402061" w:rsidRPr="00B456F4" w:rsidRDefault="00402061" w:rsidP="00402061">
      <w:pPr>
        <w:spacing w:after="120"/>
        <w:ind w:left="9" w:right="0"/>
        <w:rPr>
          <w:noProof/>
          <w:color w:val="000000" w:themeColor="text1"/>
          <w:lang w:val="sr-Latn-ME"/>
        </w:rPr>
      </w:pPr>
      <w:r w:rsidRPr="00B456F4">
        <w:rPr>
          <w:noProof/>
          <w:color w:val="000000" w:themeColor="text1"/>
          <w:lang w:val="sr-Latn-ME"/>
        </w:rPr>
        <w:t xml:space="preserve">Konkurs za (su)finansiranje ove namjene otvoren je do </w:t>
      </w:r>
      <w:r w:rsidR="00A70801" w:rsidRPr="00B456F4">
        <w:rPr>
          <w:noProof/>
          <w:color w:val="000000" w:themeColor="text1"/>
          <w:lang w:val="sr-Latn-ME"/>
        </w:rPr>
        <w:t>5</w:t>
      </w:r>
      <w:r w:rsidRPr="00B456F4">
        <w:rPr>
          <w:noProof/>
          <w:color w:val="000000" w:themeColor="text1"/>
          <w:lang w:val="sr-Latn-ME"/>
        </w:rPr>
        <w:t>. decembra 2025. godine, odnosno do utroška planiranih sredstava.</w:t>
      </w:r>
    </w:p>
    <w:p w14:paraId="03F3921D" w14:textId="77777777" w:rsidR="00C22A36" w:rsidRPr="00B456F4" w:rsidRDefault="00C22A36" w:rsidP="00C22A36">
      <w:pPr>
        <w:spacing w:after="0"/>
        <w:ind w:left="9" w:right="0"/>
        <w:rPr>
          <w:noProof/>
          <w:color w:val="000000" w:themeColor="text1"/>
          <w:lang w:val="sr-Latn-ME"/>
        </w:rPr>
      </w:pPr>
      <w:r w:rsidRPr="00B456F4">
        <w:rPr>
          <w:noProof/>
          <w:lang w:val="sr-Latn-ME"/>
        </w:rPr>
        <w:t>Navedenu prijavnu dokumentaciju (</w:t>
      </w:r>
      <w:r w:rsidRPr="00B456F4">
        <w:rPr>
          <w:noProof/>
          <w:color w:val="000000" w:themeColor="text1"/>
          <w:lang w:val="sr-Latn-ME"/>
        </w:rPr>
        <w:t>odgovarajući prijavni obrazac, sa pratećom dokumentacijom</w:t>
      </w:r>
      <w:r w:rsidRPr="00B456F4">
        <w:rPr>
          <w:noProof/>
          <w:lang w:val="sr-Latn-ME"/>
        </w:rPr>
        <w:t xml:space="preserve">) </w:t>
      </w:r>
      <w:r w:rsidRPr="00B456F4">
        <w:rPr>
          <w:noProof/>
          <w:color w:val="000000" w:themeColor="text1"/>
          <w:lang w:val="sr-Latn-ME"/>
        </w:rPr>
        <w:t xml:space="preserve">potrebno je dostaviti u elektronskoj formi i do utvrđenog roka. Prijavni obrasci </w:t>
      </w:r>
      <w:r w:rsidRPr="00B456F4">
        <w:rPr>
          <w:noProof/>
          <w:lang w:val="sr-Latn-ME"/>
        </w:rPr>
        <w:t xml:space="preserve">su takođe dostupni na online platformi </w:t>
      </w:r>
      <w:hyperlink r:id="rId10" w:history="1">
        <w:r w:rsidRPr="00B456F4">
          <w:rPr>
            <w:rStyle w:val="Hyperlink"/>
            <w:noProof/>
            <w:lang w:val="sr-Latn-ME"/>
          </w:rPr>
          <w:t>inovacije.gov.me</w:t>
        </w:r>
      </w:hyperlink>
      <w:r w:rsidRPr="00B456F4">
        <w:rPr>
          <w:noProof/>
          <w:lang w:val="sr-Latn-ME"/>
        </w:rPr>
        <w:t>, preko koje se vrši prijavljivanje na ovu programsku liniju.</w:t>
      </w:r>
    </w:p>
    <w:p w14:paraId="2A5243F7" w14:textId="77777777" w:rsidR="00402061" w:rsidRPr="00B456F4" w:rsidRDefault="00402061" w:rsidP="00402061">
      <w:pPr>
        <w:spacing w:after="120"/>
        <w:ind w:left="9" w:right="0"/>
        <w:rPr>
          <w:noProof/>
          <w:color w:val="000000" w:themeColor="text1"/>
          <w:lang w:val="sr-Latn-ME"/>
        </w:rPr>
      </w:pPr>
    </w:p>
    <w:p w14:paraId="31062223" w14:textId="77C1BEF6" w:rsidR="00402061" w:rsidRPr="00B456F4" w:rsidRDefault="00402061" w:rsidP="00402061">
      <w:pPr>
        <w:spacing w:after="0" w:line="240" w:lineRule="auto"/>
        <w:ind w:left="9" w:right="2914"/>
        <w:rPr>
          <w:b/>
          <w:noProof/>
          <w:color w:val="000000" w:themeColor="text1"/>
          <w:lang w:val="sr-Latn-ME"/>
        </w:rPr>
      </w:pPr>
      <w:r w:rsidRPr="00B456F4">
        <w:rPr>
          <w:noProof/>
          <w:color w:val="000000" w:themeColor="text1"/>
          <w:lang w:val="sr-Latn-ME"/>
        </w:rPr>
        <w:t>Kontakt osoba:</w:t>
      </w:r>
      <w:r w:rsidRPr="00B456F4">
        <w:rPr>
          <w:b/>
          <w:noProof/>
          <w:color w:val="000000" w:themeColor="text1"/>
          <w:lang w:val="sr-Latn-ME"/>
        </w:rPr>
        <w:t xml:space="preserve"> </w:t>
      </w:r>
      <w:r w:rsidR="00A70801" w:rsidRPr="00B456F4">
        <w:rPr>
          <w:b/>
          <w:noProof/>
          <w:color w:val="000000" w:themeColor="text1"/>
          <w:lang w:val="sr-Latn-ME"/>
        </w:rPr>
        <w:t>Nevena Đurović</w:t>
      </w:r>
    </w:p>
    <w:p w14:paraId="53587686" w14:textId="57F62204" w:rsidR="00402061" w:rsidRPr="00B456F4" w:rsidRDefault="00402061" w:rsidP="00402061">
      <w:pPr>
        <w:spacing w:after="120" w:line="368" w:lineRule="auto"/>
        <w:ind w:left="9" w:right="2914"/>
        <w:rPr>
          <w:noProof/>
          <w:lang w:val="sr-Latn-ME"/>
        </w:rPr>
      </w:pPr>
      <w:r w:rsidRPr="00B456F4">
        <w:rPr>
          <w:noProof/>
          <w:color w:val="000000" w:themeColor="text1"/>
          <w:lang w:val="sr-Latn-ME"/>
        </w:rPr>
        <w:t xml:space="preserve">e-mail: </w:t>
      </w:r>
      <w:hyperlink r:id="rId11" w:history="1">
        <w:r w:rsidR="0050733B" w:rsidRPr="00B456F4">
          <w:rPr>
            <w:rStyle w:val="Hyperlink"/>
            <w:noProof/>
            <w:lang w:val="sr-Latn-ME"/>
          </w:rPr>
          <w:t>nevena.djurovic@mpni.gov.me</w:t>
        </w:r>
      </w:hyperlink>
    </w:p>
    <w:p w14:paraId="031DFE8E" w14:textId="77777777" w:rsidR="009373AF" w:rsidRPr="00B456F4" w:rsidRDefault="009373AF">
      <w:pPr>
        <w:spacing w:after="160" w:line="259" w:lineRule="auto"/>
        <w:ind w:left="0" w:right="0" w:firstLine="0"/>
        <w:jc w:val="left"/>
        <w:rPr>
          <w:b/>
          <w:noProof/>
          <w:lang w:val="sr-Latn-ME"/>
        </w:rPr>
      </w:pPr>
      <w:r w:rsidRPr="00B456F4">
        <w:rPr>
          <w:b/>
          <w:noProof/>
          <w:lang w:val="sr-Latn-ME"/>
        </w:rPr>
        <w:br w:type="page"/>
      </w:r>
    </w:p>
    <w:p w14:paraId="41CD8BFF" w14:textId="6CDD5BF7" w:rsidR="00402061" w:rsidRPr="00B456F4" w:rsidRDefault="007B52E3" w:rsidP="00F011F9">
      <w:pPr>
        <w:pStyle w:val="ListParagraph"/>
        <w:numPr>
          <w:ilvl w:val="0"/>
          <w:numId w:val="8"/>
        </w:numPr>
        <w:spacing w:after="160" w:line="259" w:lineRule="auto"/>
        <w:ind w:right="0"/>
        <w:rPr>
          <w:b/>
          <w:noProof/>
          <w:lang w:val="sr-Latn-ME"/>
        </w:rPr>
      </w:pPr>
      <w:r w:rsidRPr="00B456F4">
        <w:rPr>
          <w:b/>
          <w:noProof/>
          <w:lang w:val="sr-Latn-ME"/>
        </w:rPr>
        <w:lastRenderedPageBreak/>
        <w:t xml:space="preserve">NAGRADA ZA USTANOVE – KOORDINATORE POZITIVNO OCIJENJENIH PROJEKTNIH PREDLOGA U </w:t>
      </w:r>
      <w:r w:rsidR="00EC2476" w:rsidRPr="00B456F4">
        <w:rPr>
          <w:b/>
          <w:noProof/>
          <w:lang w:val="sr-Latn-ME"/>
        </w:rPr>
        <w:t>PROGRAMU HORIZONT EVROPA, KOJI NIJESU PRIHVAĆENI ZA FINANSIRANJE</w:t>
      </w:r>
    </w:p>
    <w:p w14:paraId="74A90C65" w14:textId="144D6905" w:rsidR="00EC2476" w:rsidRPr="00B456F4" w:rsidRDefault="00EC2476" w:rsidP="00EC2476">
      <w:pPr>
        <w:pStyle w:val="ListParagraph"/>
        <w:spacing w:after="160" w:line="259" w:lineRule="auto"/>
        <w:ind w:left="0" w:right="0" w:firstLine="0"/>
        <w:rPr>
          <w:b/>
          <w:noProof/>
          <w:lang w:val="sr-Latn-ME"/>
        </w:rPr>
      </w:pPr>
    </w:p>
    <w:p w14:paraId="2DCFE949" w14:textId="1CB65C02" w:rsidR="00C35B03" w:rsidRPr="00B456F4" w:rsidRDefault="00C35B03" w:rsidP="00C35B03">
      <w:pPr>
        <w:spacing w:after="120"/>
        <w:ind w:left="9" w:right="0"/>
        <w:rPr>
          <w:noProof/>
          <w:color w:val="000000" w:themeColor="text1"/>
          <w:lang w:val="sr-Latn-ME"/>
        </w:rPr>
      </w:pPr>
      <w:r w:rsidRPr="00B456F4">
        <w:rPr>
          <w:noProof/>
          <w:color w:val="000000" w:themeColor="text1"/>
          <w:lang w:val="sr-Latn-ME"/>
        </w:rPr>
        <w:t xml:space="preserve">Ministarstvo će nagraditi </w:t>
      </w:r>
      <w:r w:rsidR="00E871C9" w:rsidRPr="00B456F4">
        <w:rPr>
          <w:noProof/>
          <w:color w:val="000000" w:themeColor="text1"/>
          <w:lang w:val="sr-Latn-ME"/>
        </w:rPr>
        <w:t>organizacije</w:t>
      </w:r>
      <w:r w:rsidRPr="00B456F4">
        <w:rPr>
          <w:noProof/>
          <w:color w:val="000000" w:themeColor="text1"/>
          <w:lang w:val="sr-Latn-ME"/>
        </w:rPr>
        <w:t xml:space="preserve"> iz Crne Gore za prijavljene projekte u EU programu za istraživanje i inovacije Horizont Evropa, u svojstvu koordinatora, koji su tokom 202</w:t>
      </w:r>
      <w:r w:rsidR="00E871C9" w:rsidRPr="00B456F4">
        <w:rPr>
          <w:noProof/>
          <w:color w:val="000000" w:themeColor="text1"/>
          <w:lang w:val="sr-Latn-ME"/>
        </w:rPr>
        <w:t>5</w:t>
      </w:r>
      <w:r w:rsidRPr="00B456F4">
        <w:rPr>
          <w:noProof/>
          <w:color w:val="000000" w:themeColor="text1"/>
          <w:lang w:val="sr-Latn-ME"/>
        </w:rPr>
        <w:t>. godine pozitivno ocijenjeni (tj. imaju više od predviđenog minimalnog broja poena), a ni</w:t>
      </w:r>
      <w:r w:rsidR="00E871C9" w:rsidRPr="00B456F4">
        <w:rPr>
          <w:noProof/>
          <w:color w:val="000000" w:themeColor="text1"/>
          <w:lang w:val="sr-Latn-ME"/>
        </w:rPr>
        <w:t>je</w:t>
      </w:r>
      <w:r w:rsidRPr="00B456F4">
        <w:rPr>
          <w:noProof/>
          <w:color w:val="000000" w:themeColor="text1"/>
          <w:lang w:val="sr-Latn-ME"/>
        </w:rPr>
        <w:t xml:space="preserve">su prihvaćeni za finansiranje od strane EU. </w:t>
      </w:r>
    </w:p>
    <w:p w14:paraId="1C35537D" w14:textId="668B506F" w:rsidR="00C35B03" w:rsidRPr="00B456F4" w:rsidRDefault="00E871C9" w:rsidP="00C35B03">
      <w:pPr>
        <w:spacing w:after="120"/>
        <w:ind w:left="9" w:right="0"/>
        <w:rPr>
          <w:noProof/>
          <w:color w:val="000000" w:themeColor="text1"/>
          <w:lang w:val="sr-Latn-ME"/>
        </w:rPr>
      </w:pPr>
      <w:r w:rsidRPr="00B456F4">
        <w:rPr>
          <w:noProof/>
          <w:color w:val="000000" w:themeColor="text1"/>
          <w:lang w:val="sr-Latn-ME"/>
        </w:rPr>
        <w:t>Organizacija</w:t>
      </w:r>
      <w:r w:rsidR="00C35B03" w:rsidRPr="00B456F4">
        <w:rPr>
          <w:noProof/>
          <w:color w:val="000000" w:themeColor="text1"/>
          <w:lang w:val="sr-Latn-ME"/>
        </w:rPr>
        <w:t xml:space="preserve"> može dobiti nagradu za svaki </w:t>
      </w:r>
      <w:r w:rsidR="00144B2E" w:rsidRPr="00B456F4">
        <w:rPr>
          <w:noProof/>
          <w:color w:val="000000" w:themeColor="text1"/>
          <w:lang w:val="sr-Latn-ME"/>
        </w:rPr>
        <w:t xml:space="preserve">pozitivno ocijenjeni </w:t>
      </w:r>
      <w:r w:rsidR="00C35B03" w:rsidRPr="00B456F4">
        <w:rPr>
          <w:noProof/>
          <w:color w:val="000000" w:themeColor="text1"/>
          <w:lang w:val="sr-Latn-ME"/>
        </w:rPr>
        <w:t>Horizont Evropa projekat zasebno</w:t>
      </w:r>
      <w:r w:rsidR="00144B2E" w:rsidRPr="00B456F4">
        <w:rPr>
          <w:noProof/>
          <w:color w:val="000000" w:themeColor="text1"/>
          <w:lang w:val="sr-Latn-ME"/>
        </w:rPr>
        <w:t>, a koji ima više od predviđenog minimalnog broja poena</w:t>
      </w:r>
      <w:r w:rsidR="00C35B03" w:rsidRPr="00B456F4">
        <w:rPr>
          <w:noProof/>
          <w:color w:val="000000" w:themeColor="text1"/>
          <w:lang w:val="sr-Latn-ME"/>
        </w:rPr>
        <w:t xml:space="preserve">. </w:t>
      </w:r>
    </w:p>
    <w:p w14:paraId="200528C9" w14:textId="4E4156ED" w:rsidR="00943813" w:rsidRPr="00B456F4" w:rsidRDefault="00943813" w:rsidP="00943813">
      <w:pPr>
        <w:spacing w:after="120"/>
        <w:ind w:right="0"/>
        <w:rPr>
          <w:noProof/>
          <w:color w:val="000000" w:themeColor="text1"/>
          <w:lang w:val="sr-Latn-ME"/>
        </w:rPr>
      </w:pPr>
      <w:r w:rsidRPr="00B456F4">
        <w:rPr>
          <w:noProof/>
          <w:color w:val="000000" w:themeColor="text1"/>
          <w:u w:val="single" w:color="000000"/>
          <w:lang w:val="sr-Latn-ME"/>
        </w:rPr>
        <w:t>Organizacija podnosilac prijave dostavlja</w:t>
      </w:r>
      <w:r w:rsidRPr="00B456F4">
        <w:rPr>
          <w:noProof/>
          <w:color w:val="000000" w:themeColor="text1"/>
          <w:lang w:val="sr-Latn-ME"/>
        </w:rPr>
        <w:t xml:space="preserve"> </w:t>
      </w:r>
      <w:r w:rsidRPr="00B456F4">
        <w:rPr>
          <w:noProof/>
          <w:color w:val="000000" w:themeColor="text1"/>
          <w:u w:color="000000"/>
          <w:lang w:val="sr-Latn-ME"/>
        </w:rPr>
        <w:t>dokaz o</w:t>
      </w:r>
      <w:r w:rsidRPr="00B456F4">
        <w:rPr>
          <w:noProof/>
          <w:color w:val="000000" w:themeColor="text1"/>
          <w:lang w:val="sr-Latn-ME"/>
        </w:rPr>
        <w:t xml:space="preserve"> pozitivnoj ocjeni projekta, sa jasno naznačenim koordinatorskim statusom ustanove iz Crne Gore. </w:t>
      </w:r>
    </w:p>
    <w:p w14:paraId="7F896CCE" w14:textId="2E7BC3BB" w:rsidR="00E478B3" w:rsidRPr="00B456F4" w:rsidRDefault="00E478B3" w:rsidP="00E478B3">
      <w:pPr>
        <w:spacing w:after="120"/>
        <w:ind w:left="9" w:right="0"/>
        <w:rPr>
          <w:noProof/>
          <w:color w:val="000000" w:themeColor="text1"/>
          <w:lang w:val="sr-Latn-ME"/>
        </w:rPr>
      </w:pPr>
      <w:r w:rsidRPr="00B456F4">
        <w:rPr>
          <w:noProof/>
          <w:color w:val="000000" w:themeColor="text1"/>
          <w:lang w:val="sr-Latn-ME"/>
        </w:rPr>
        <w:t xml:space="preserve">Maksimalni iznos (su)finansiranja po jednoj prijavi je </w:t>
      </w:r>
      <w:r w:rsidRPr="00B456F4">
        <w:rPr>
          <w:b/>
          <w:noProof/>
          <w:color w:val="000000" w:themeColor="text1"/>
          <w:lang w:val="sr-Latn-ME"/>
        </w:rPr>
        <w:t>2.000 €</w:t>
      </w:r>
      <w:r w:rsidRPr="00B456F4">
        <w:rPr>
          <w:noProof/>
          <w:color w:val="000000" w:themeColor="text1"/>
          <w:lang w:val="sr-Latn-ME"/>
        </w:rPr>
        <w:t xml:space="preserve">, a ukupna planirana sredstva za ovu namjenu iznose </w:t>
      </w:r>
      <w:r w:rsidRPr="00B456F4">
        <w:rPr>
          <w:b/>
          <w:noProof/>
          <w:color w:val="000000" w:themeColor="text1"/>
          <w:lang w:val="sr-Latn-ME"/>
        </w:rPr>
        <w:t>10.000 €</w:t>
      </w:r>
      <w:r w:rsidRPr="00B456F4">
        <w:rPr>
          <w:noProof/>
          <w:color w:val="000000" w:themeColor="text1"/>
          <w:lang w:val="sr-Latn-ME"/>
        </w:rPr>
        <w:t xml:space="preserve">. </w:t>
      </w:r>
    </w:p>
    <w:p w14:paraId="4E7CF93D" w14:textId="1130F744" w:rsidR="00943813" w:rsidRPr="00B456F4" w:rsidRDefault="00943813" w:rsidP="00943813">
      <w:pPr>
        <w:spacing w:after="120"/>
        <w:ind w:left="9" w:right="0"/>
        <w:rPr>
          <w:noProof/>
          <w:color w:val="000000" w:themeColor="text1"/>
          <w:lang w:val="sr-Latn-ME"/>
        </w:rPr>
      </w:pPr>
      <w:r w:rsidRPr="00B456F4">
        <w:rPr>
          <w:noProof/>
          <w:color w:val="000000" w:themeColor="text1"/>
          <w:lang w:val="sr-Latn-ME"/>
        </w:rPr>
        <w:t xml:space="preserve">Konkurs za (su)finansiranje ove namjene otvoren je do </w:t>
      </w:r>
      <w:r w:rsidR="0050733B" w:rsidRPr="00B456F4">
        <w:rPr>
          <w:noProof/>
          <w:color w:val="000000" w:themeColor="text1"/>
          <w:lang w:val="sr-Latn-ME"/>
        </w:rPr>
        <w:t>5</w:t>
      </w:r>
      <w:r w:rsidRPr="00B456F4">
        <w:rPr>
          <w:noProof/>
          <w:color w:val="000000" w:themeColor="text1"/>
          <w:lang w:val="sr-Latn-ME"/>
        </w:rPr>
        <w:t>. decembra 2025. godine, odnosno do utroška planiranih sredstava.</w:t>
      </w:r>
    </w:p>
    <w:p w14:paraId="42745527" w14:textId="77777777" w:rsidR="00C22A36" w:rsidRPr="00B456F4" w:rsidRDefault="00C22A36" w:rsidP="00C22A36">
      <w:pPr>
        <w:spacing w:after="0"/>
        <w:ind w:left="9" w:right="0"/>
        <w:rPr>
          <w:noProof/>
          <w:color w:val="000000" w:themeColor="text1"/>
          <w:lang w:val="sr-Latn-ME"/>
        </w:rPr>
      </w:pPr>
      <w:r w:rsidRPr="00B456F4">
        <w:rPr>
          <w:noProof/>
          <w:lang w:val="sr-Latn-ME"/>
        </w:rPr>
        <w:t>Navedenu prijavnu dokumentaciju (</w:t>
      </w:r>
      <w:r w:rsidRPr="00B456F4">
        <w:rPr>
          <w:noProof/>
          <w:color w:val="000000" w:themeColor="text1"/>
          <w:lang w:val="sr-Latn-ME"/>
        </w:rPr>
        <w:t>odgovarajući prijavni obrazac, sa pratećom dokumentacijom</w:t>
      </w:r>
      <w:r w:rsidRPr="00B456F4">
        <w:rPr>
          <w:noProof/>
          <w:lang w:val="sr-Latn-ME"/>
        </w:rPr>
        <w:t xml:space="preserve">) </w:t>
      </w:r>
      <w:r w:rsidRPr="00B456F4">
        <w:rPr>
          <w:noProof/>
          <w:color w:val="000000" w:themeColor="text1"/>
          <w:lang w:val="sr-Latn-ME"/>
        </w:rPr>
        <w:t xml:space="preserve">potrebno je dostaviti u elektronskoj formi i do utvrđenog roka. Prijavni obrasci </w:t>
      </w:r>
      <w:r w:rsidRPr="00B456F4">
        <w:rPr>
          <w:noProof/>
          <w:lang w:val="sr-Latn-ME"/>
        </w:rPr>
        <w:t xml:space="preserve">su takođe dostupni na online platformi </w:t>
      </w:r>
      <w:hyperlink r:id="rId12" w:history="1">
        <w:r w:rsidRPr="00B456F4">
          <w:rPr>
            <w:rStyle w:val="Hyperlink"/>
            <w:noProof/>
            <w:lang w:val="sr-Latn-ME"/>
          </w:rPr>
          <w:t>inovacije.gov.me</w:t>
        </w:r>
      </w:hyperlink>
      <w:r w:rsidRPr="00B456F4">
        <w:rPr>
          <w:noProof/>
          <w:lang w:val="sr-Latn-ME"/>
        </w:rPr>
        <w:t>, preko koje se vrši prijavljivanje na ovu programsku liniju.</w:t>
      </w:r>
    </w:p>
    <w:p w14:paraId="16FBEF7C" w14:textId="2FB15E1D" w:rsidR="00943813" w:rsidRPr="00B456F4" w:rsidRDefault="00943813" w:rsidP="00943813">
      <w:pPr>
        <w:spacing w:after="4" w:line="266" w:lineRule="auto"/>
        <w:ind w:right="0"/>
        <w:rPr>
          <w:noProof/>
          <w:color w:val="000000" w:themeColor="text1"/>
          <w:lang w:val="sr-Latn-ME"/>
        </w:rPr>
      </w:pPr>
    </w:p>
    <w:p w14:paraId="5A1F311A" w14:textId="77777777" w:rsidR="00943813" w:rsidRPr="00B456F4" w:rsidRDefault="00943813" w:rsidP="00943813">
      <w:pPr>
        <w:spacing w:after="120"/>
        <w:ind w:left="9" w:right="0"/>
        <w:rPr>
          <w:noProof/>
          <w:color w:val="000000" w:themeColor="text1"/>
          <w:lang w:val="sr-Latn-ME"/>
        </w:rPr>
      </w:pPr>
    </w:p>
    <w:p w14:paraId="79AB901A" w14:textId="461F8CD1" w:rsidR="00943813" w:rsidRPr="00B456F4" w:rsidRDefault="00943813" w:rsidP="00943813">
      <w:pPr>
        <w:spacing w:after="0" w:line="240" w:lineRule="auto"/>
        <w:ind w:left="9" w:right="2914"/>
        <w:rPr>
          <w:b/>
          <w:noProof/>
          <w:color w:val="000000" w:themeColor="text1"/>
          <w:lang w:val="sr-Latn-ME"/>
        </w:rPr>
      </w:pPr>
      <w:r w:rsidRPr="00B456F4">
        <w:rPr>
          <w:noProof/>
          <w:color w:val="000000" w:themeColor="text1"/>
          <w:lang w:val="sr-Latn-ME"/>
        </w:rPr>
        <w:t>Kontakt osoba:</w:t>
      </w:r>
      <w:r w:rsidRPr="00B456F4">
        <w:rPr>
          <w:b/>
          <w:noProof/>
          <w:color w:val="000000" w:themeColor="text1"/>
          <w:lang w:val="sr-Latn-ME"/>
        </w:rPr>
        <w:t xml:space="preserve"> </w:t>
      </w:r>
      <w:r w:rsidR="00695921">
        <w:rPr>
          <w:b/>
          <w:noProof/>
          <w:color w:val="000000" w:themeColor="text1"/>
          <w:lang w:val="sr-Latn-ME"/>
        </w:rPr>
        <w:t xml:space="preserve">Mr </w:t>
      </w:r>
      <w:r w:rsidRPr="00B456F4">
        <w:rPr>
          <w:b/>
          <w:noProof/>
          <w:color w:val="000000" w:themeColor="text1"/>
          <w:lang w:val="sr-Latn-ME"/>
        </w:rPr>
        <w:t>Martina Lukić</w:t>
      </w:r>
    </w:p>
    <w:p w14:paraId="45C43799" w14:textId="1A4E4398" w:rsidR="00943813" w:rsidRPr="00B456F4" w:rsidRDefault="00943813" w:rsidP="00943813">
      <w:pPr>
        <w:spacing w:after="120" w:line="368" w:lineRule="auto"/>
        <w:ind w:left="9" w:right="2914"/>
        <w:rPr>
          <w:noProof/>
          <w:lang w:val="sr-Latn-ME"/>
        </w:rPr>
      </w:pPr>
      <w:r w:rsidRPr="00B456F4">
        <w:rPr>
          <w:noProof/>
          <w:color w:val="000000" w:themeColor="text1"/>
          <w:lang w:val="sr-Latn-ME"/>
        </w:rPr>
        <w:t xml:space="preserve">e-mail: </w:t>
      </w:r>
      <w:hyperlink r:id="rId13" w:history="1">
        <w:r w:rsidRPr="00B456F4">
          <w:rPr>
            <w:rStyle w:val="Hyperlink"/>
            <w:noProof/>
            <w:u w:val="none"/>
            <w:lang w:val="sr-Latn-ME"/>
          </w:rPr>
          <w:t>martina.lukic@mpni.gov.me</w:t>
        </w:r>
      </w:hyperlink>
    </w:p>
    <w:p w14:paraId="3B595EE0" w14:textId="77777777" w:rsidR="00144B2E" w:rsidRPr="00B456F4" w:rsidRDefault="00144B2E">
      <w:pPr>
        <w:spacing w:after="160" w:line="259" w:lineRule="auto"/>
        <w:ind w:left="0" w:right="0" w:firstLine="0"/>
        <w:jc w:val="left"/>
        <w:rPr>
          <w:b/>
          <w:noProof/>
          <w:color w:val="000000" w:themeColor="text1"/>
          <w:lang w:val="sr-Latn-ME"/>
        </w:rPr>
      </w:pPr>
      <w:r w:rsidRPr="00B456F4">
        <w:rPr>
          <w:b/>
          <w:noProof/>
          <w:color w:val="000000" w:themeColor="text1"/>
          <w:lang w:val="sr-Latn-ME"/>
        </w:rPr>
        <w:br w:type="page"/>
      </w:r>
    </w:p>
    <w:p w14:paraId="018C3BC9" w14:textId="381B1372" w:rsidR="00943813" w:rsidRPr="00B456F4" w:rsidRDefault="001B66F1" w:rsidP="00F011F9">
      <w:pPr>
        <w:pStyle w:val="ListParagraph"/>
        <w:numPr>
          <w:ilvl w:val="0"/>
          <w:numId w:val="8"/>
        </w:numPr>
        <w:spacing w:after="120" w:line="270" w:lineRule="auto"/>
        <w:ind w:right="0"/>
        <w:rPr>
          <w:b/>
          <w:noProof/>
          <w:color w:val="000000" w:themeColor="text1"/>
          <w:lang w:val="sr-Latn-ME"/>
        </w:rPr>
      </w:pPr>
      <w:r w:rsidRPr="00B456F4">
        <w:rPr>
          <w:b/>
          <w:noProof/>
          <w:color w:val="000000" w:themeColor="text1"/>
          <w:lang w:val="sr-Latn-ME"/>
        </w:rPr>
        <w:lastRenderedPageBreak/>
        <w:t xml:space="preserve">UČEŠĆE </w:t>
      </w:r>
      <w:r w:rsidR="00A83484" w:rsidRPr="00B456F4">
        <w:rPr>
          <w:b/>
          <w:noProof/>
          <w:color w:val="000000" w:themeColor="text1"/>
          <w:lang w:val="sr-Latn-ME"/>
        </w:rPr>
        <w:t xml:space="preserve">EKSTERNIH </w:t>
      </w:r>
      <w:r w:rsidRPr="00B456F4">
        <w:rPr>
          <w:b/>
          <w:noProof/>
          <w:color w:val="000000" w:themeColor="text1"/>
          <w:lang w:val="sr-Latn-ME"/>
        </w:rPr>
        <w:t>DELEGATA U PROGRAMSKIM ODBORIMA I NACIONALNIH KONTAKT OSOBA NA SASTANCIMA TIJELA EVROPSKE KOMISIJE U PROGRAMU HORIZONT EVROPA</w:t>
      </w:r>
    </w:p>
    <w:p w14:paraId="01C5C5C6" w14:textId="77777777" w:rsidR="00144B2E" w:rsidRPr="00B456F4" w:rsidRDefault="00144B2E" w:rsidP="00144B2E">
      <w:pPr>
        <w:pStyle w:val="ListParagraph"/>
        <w:spacing w:after="120" w:line="270" w:lineRule="auto"/>
        <w:ind w:left="914" w:right="0" w:firstLine="0"/>
        <w:rPr>
          <w:b/>
          <w:noProof/>
          <w:color w:val="000000" w:themeColor="text1"/>
          <w:lang w:val="sr-Latn-ME"/>
        </w:rPr>
      </w:pPr>
    </w:p>
    <w:p w14:paraId="5716D103" w14:textId="1B40E9BD" w:rsidR="00EE702F" w:rsidRPr="00B456F4" w:rsidRDefault="00EE702F" w:rsidP="00EE702F">
      <w:pPr>
        <w:spacing w:after="120"/>
        <w:ind w:left="9" w:right="0"/>
        <w:rPr>
          <w:noProof/>
          <w:color w:val="000000" w:themeColor="text1"/>
          <w:lang w:val="sr-Latn-ME"/>
        </w:rPr>
      </w:pPr>
      <w:r w:rsidRPr="00B456F4">
        <w:rPr>
          <w:noProof/>
          <w:color w:val="000000" w:themeColor="text1"/>
          <w:lang w:val="sr-Latn-ME"/>
        </w:rPr>
        <w:t xml:space="preserve">Ministarstvo će finansirati troškove učešća </w:t>
      </w:r>
      <w:r w:rsidR="00A83484" w:rsidRPr="00B456F4">
        <w:rPr>
          <w:noProof/>
          <w:color w:val="000000" w:themeColor="text1"/>
          <w:lang w:val="sr-Latn-ME"/>
        </w:rPr>
        <w:t xml:space="preserve">eksternih </w:t>
      </w:r>
      <w:r w:rsidRPr="00B456F4">
        <w:rPr>
          <w:noProof/>
          <w:color w:val="000000" w:themeColor="text1"/>
          <w:lang w:val="sr-Latn-ME"/>
        </w:rPr>
        <w:t>delegata iz Crne Gore u Programskim odborima i nacionalnih kontakt osoba (NCP) na sastancima tijela Evropske komisije za EU program za istraživanje i inovacije Horizont Evropa, koji se održavaju u 202</w:t>
      </w:r>
      <w:r w:rsidR="00FF7225" w:rsidRPr="00B456F4">
        <w:rPr>
          <w:noProof/>
          <w:color w:val="000000" w:themeColor="text1"/>
          <w:lang w:val="sr-Latn-ME"/>
        </w:rPr>
        <w:t>5</w:t>
      </w:r>
      <w:r w:rsidRPr="00B456F4">
        <w:rPr>
          <w:noProof/>
          <w:color w:val="000000" w:themeColor="text1"/>
          <w:lang w:val="sr-Latn-ME"/>
        </w:rPr>
        <w:t xml:space="preserve">. godini. </w:t>
      </w:r>
    </w:p>
    <w:p w14:paraId="215D4386" w14:textId="77777777" w:rsidR="00EE702F" w:rsidRPr="00B456F4" w:rsidRDefault="00EE702F" w:rsidP="00EE702F">
      <w:pPr>
        <w:spacing w:after="120"/>
        <w:ind w:left="9" w:right="0"/>
        <w:rPr>
          <w:noProof/>
          <w:color w:val="000000" w:themeColor="text1"/>
          <w:lang w:val="sr-Latn-ME"/>
        </w:rPr>
      </w:pPr>
      <w:r w:rsidRPr="00B456F4">
        <w:rPr>
          <w:noProof/>
          <w:color w:val="000000" w:themeColor="text1"/>
          <w:lang w:val="sr-Latn-ME"/>
        </w:rPr>
        <w:t xml:space="preserve">Kandidati (delegati i NCP) podnose prijavu (sa pratećom dokumentacijom) lično, </w:t>
      </w:r>
      <w:r w:rsidRPr="00B456F4">
        <w:rPr>
          <w:noProof/>
          <w:color w:val="000000" w:themeColor="text1"/>
          <w:u w:val="single"/>
          <w:lang w:val="sr-Latn-ME"/>
        </w:rPr>
        <w:t>najmanje tri sedmice prije održavanja sastanka</w:t>
      </w:r>
      <w:r w:rsidRPr="00B456F4">
        <w:rPr>
          <w:noProof/>
          <w:color w:val="000000" w:themeColor="text1"/>
          <w:lang w:val="sr-Latn-ME"/>
        </w:rPr>
        <w:t xml:space="preserve">, na osnovu čega će biti finansirani putni troškovi (troškovi prevoza i boravka). </w:t>
      </w:r>
    </w:p>
    <w:p w14:paraId="11F42095" w14:textId="20C0E236" w:rsidR="00EE702F" w:rsidRPr="00B456F4" w:rsidRDefault="00F64551" w:rsidP="00EE702F">
      <w:pPr>
        <w:spacing w:after="120" w:line="270" w:lineRule="auto"/>
        <w:ind w:left="9" w:right="0"/>
        <w:rPr>
          <w:noProof/>
          <w:color w:val="000000" w:themeColor="text1"/>
          <w:lang w:val="sr-Latn-ME"/>
        </w:rPr>
      </w:pPr>
      <w:r w:rsidRPr="00B456F4">
        <w:rPr>
          <w:noProof/>
          <w:color w:val="000000" w:themeColor="text1"/>
          <w:u w:val="single" w:color="000000"/>
          <w:lang w:val="sr-Latn-ME"/>
        </w:rPr>
        <w:t xml:space="preserve">Podnosilac prijave </w:t>
      </w:r>
      <w:r w:rsidR="00EE702F" w:rsidRPr="00B456F4">
        <w:rPr>
          <w:noProof/>
          <w:color w:val="000000" w:themeColor="text1"/>
          <w:u w:val="single" w:color="000000"/>
          <w:lang w:val="sr-Latn-ME"/>
        </w:rPr>
        <w:t>dostavlja:</w:t>
      </w:r>
      <w:r w:rsidR="00EE702F" w:rsidRPr="00B456F4">
        <w:rPr>
          <w:noProof/>
          <w:color w:val="000000" w:themeColor="text1"/>
          <w:lang w:val="sr-Latn-ME"/>
        </w:rPr>
        <w:t xml:space="preserve"> </w:t>
      </w:r>
    </w:p>
    <w:p w14:paraId="715855F3" w14:textId="2D3CC9DF" w:rsidR="00F64551" w:rsidRPr="00B456F4" w:rsidRDefault="00F64551" w:rsidP="00F011F9">
      <w:pPr>
        <w:numPr>
          <w:ilvl w:val="0"/>
          <w:numId w:val="2"/>
        </w:numPr>
        <w:spacing w:after="0"/>
        <w:ind w:right="0" w:hanging="360"/>
        <w:rPr>
          <w:noProof/>
          <w:color w:val="000000" w:themeColor="text1"/>
          <w:lang w:val="sr-Latn-ME"/>
        </w:rPr>
      </w:pPr>
      <w:r w:rsidRPr="00B456F4">
        <w:rPr>
          <w:noProof/>
          <w:color w:val="000000" w:themeColor="text1"/>
          <w:lang w:val="sr-Latn-ME"/>
        </w:rPr>
        <w:t>prijavni obrazac;</w:t>
      </w:r>
    </w:p>
    <w:p w14:paraId="5D92B0BF" w14:textId="1230B0B5" w:rsidR="00EE702F" w:rsidRPr="00B456F4" w:rsidRDefault="00EE702F" w:rsidP="00F011F9">
      <w:pPr>
        <w:numPr>
          <w:ilvl w:val="0"/>
          <w:numId w:val="2"/>
        </w:numPr>
        <w:spacing w:after="0"/>
        <w:ind w:right="0" w:hanging="360"/>
        <w:rPr>
          <w:noProof/>
          <w:color w:val="000000" w:themeColor="text1"/>
          <w:lang w:val="sr-Latn-ME"/>
        </w:rPr>
      </w:pPr>
      <w:r w:rsidRPr="00B456F4">
        <w:rPr>
          <w:noProof/>
          <w:color w:val="000000" w:themeColor="text1"/>
          <w:lang w:val="sr-Latn-ME"/>
        </w:rPr>
        <w:t>poziv za učešće</w:t>
      </w:r>
      <w:r w:rsidR="00C357F7">
        <w:rPr>
          <w:noProof/>
          <w:color w:val="000000" w:themeColor="text1"/>
          <w:lang w:val="sr-Latn-ME"/>
        </w:rPr>
        <w:t>, sa agendom</w:t>
      </w:r>
      <w:r w:rsidRPr="00B456F4">
        <w:rPr>
          <w:noProof/>
          <w:color w:val="000000" w:themeColor="text1"/>
          <w:lang w:val="sr-Latn-ME"/>
        </w:rPr>
        <w:t xml:space="preserve">; </w:t>
      </w:r>
    </w:p>
    <w:p w14:paraId="5F936733" w14:textId="77777777" w:rsidR="00EE702F" w:rsidRPr="00B456F4" w:rsidRDefault="00EE702F" w:rsidP="00F011F9">
      <w:pPr>
        <w:numPr>
          <w:ilvl w:val="0"/>
          <w:numId w:val="2"/>
        </w:numPr>
        <w:spacing w:after="0"/>
        <w:ind w:right="0" w:hanging="360"/>
        <w:rPr>
          <w:noProof/>
          <w:color w:val="000000" w:themeColor="text1"/>
          <w:lang w:val="sr-Latn-ME"/>
        </w:rPr>
      </w:pPr>
      <w:r w:rsidRPr="00B456F4">
        <w:rPr>
          <w:noProof/>
          <w:color w:val="000000" w:themeColor="text1"/>
          <w:lang w:val="sr-Latn-ME"/>
        </w:rPr>
        <w:t xml:space="preserve">rezervaciju povratne karte, sa dokazom o cijeni ((pred)račun, izvod iz cjenovnika prevoznika itd); i </w:t>
      </w:r>
    </w:p>
    <w:p w14:paraId="34EB0B3C" w14:textId="77777777" w:rsidR="00EE702F" w:rsidRPr="00B456F4" w:rsidRDefault="00EE702F" w:rsidP="00F011F9">
      <w:pPr>
        <w:numPr>
          <w:ilvl w:val="0"/>
          <w:numId w:val="2"/>
        </w:numPr>
        <w:spacing w:after="0"/>
        <w:ind w:right="0" w:hanging="360"/>
        <w:rPr>
          <w:noProof/>
          <w:color w:val="000000" w:themeColor="text1"/>
          <w:lang w:val="sr-Latn-ME"/>
        </w:rPr>
      </w:pPr>
      <w:r w:rsidRPr="00B456F4">
        <w:rPr>
          <w:noProof/>
          <w:color w:val="000000" w:themeColor="text1"/>
          <w:lang w:val="sr-Latn-ME"/>
        </w:rPr>
        <w:t>rezervaciju smještaja, sa dokazom o cijeni – predračun.</w:t>
      </w:r>
    </w:p>
    <w:p w14:paraId="381AD25E" w14:textId="77777777" w:rsidR="00EE702F" w:rsidRPr="00B456F4" w:rsidRDefault="00EE702F" w:rsidP="00EE702F">
      <w:pPr>
        <w:spacing w:after="0"/>
        <w:ind w:left="734" w:right="0" w:firstLine="0"/>
        <w:rPr>
          <w:noProof/>
          <w:color w:val="000000" w:themeColor="text1"/>
          <w:lang w:val="sr-Latn-ME"/>
        </w:rPr>
      </w:pPr>
    </w:p>
    <w:p w14:paraId="074AD039" w14:textId="77777777" w:rsidR="001E490E" w:rsidRPr="001E490E" w:rsidRDefault="001E490E" w:rsidP="001E490E">
      <w:pPr>
        <w:spacing w:after="120"/>
        <w:ind w:left="9" w:right="0"/>
        <w:rPr>
          <w:noProof/>
          <w:color w:val="000000" w:themeColor="text1"/>
          <w:lang w:val="sr-Latn-ME"/>
        </w:rPr>
      </w:pPr>
      <w:r w:rsidRPr="001E490E">
        <w:rPr>
          <w:noProof/>
          <w:color w:val="000000" w:themeColor="text1"/>
          <w:lang w:val="sr-Latn-ME"/>
        </w:rPr>
        <w:t>Nakon realizovanog učešća na sastanku tijela Evropske komisije, kandidat Ministarstvu podnosi Izvještaj i dužan je da kod Evropske komisije sprovede proceduru refundacije troškova prevoza, gdje je primjenjivo, o čemu dostavlja dokaz uz Izvještaj.</w:t>
      </w:r>
    </w:p>
    <w:p w14:paraId="7BE6BFA5" w14:textId="77777777" w:rsidR="00330A75" w:rsidRDefault="001E490E" w:rsidP="001E490E">
      <w:pPr>
        <w:spacing w:after="120"/>
        <w:ind w:left="9" w:right="0"/>
        <w:rPr>
          <w:noProof/>
          <w:color w:val="000000" w:themeColor="text1"/>
          <w:lang w:val="sr-Latn-ME"/>
        </w:rPr>
      </w:pPr>
      <w:r w:rsidRPr="001E490E">
        <w:rPr>
          <w:noProof/>
          <w:color w:val="000000" w:themeColor="text1"/>
          <w:lang w:val="sr-Latn-ME"/>
        </w:rPr>
        <w:t>U slučaju kada se troškovi puta i/ili boravka refundiraju od strane Evropske komisije, podnosilac prijave je dužan da u roku od 15 dana od dana refundacije odobreni iznos za ove namjene u okviru ovog konkursa vrati u državni budžet.</w:t>
      </w:r>
    </w:p>
    <w:p w14:paraId="784CD615" w14:textId="6B259975" w:rsidR="00EE702F" w:rsidRPr="00B456F4" w:rsidRDefault="00EE702F" w:rsidP="001E490E">
      <w:pPr>
        <w:spacing w:after="120"/>
        <w:ind w:left="9" w:right="0"/>
        <w:rPr>
          <w:noProof/>
          <w:color w:val="000000" w:themeColor="text1"/>
          <w:lang w:val="sr-Latn-ME"/>
        </w:rPr>
      </w:pPr>
      <w:r w:rsidRPr="00B456F4">
        <w:rPr>
          <w:noProof/>
          <w:color w:val="000000" w:themeColor="text1"/>
          <w:lang w:val="sr-Latn-ME"/>
        </w:rPr>
        <w:t xml:space="preserve">Troškovi učešća delegata i NCP u Programskim odborima i na sastancima tijela Evropske komisije za program Horizont Evropa obračunavaće se na osnovu Internog pravila broj </w:t>
      </w:r>
      <w:r w:rsidR="00F92258" w:rsidRPr="00F92258">
        <w:rPr>
          <w:noProof/>
          <w:color w:val="000000" w:themeColor="text1"/>
          <w:lang w:val="sr-Latn-ME"/>
        </w:rPr>
        <w:t>12/3-633/25-3665/1</w:t>
      </w:r>
      <w:r w:rsidRPr="00F92258">
        <w:rPr>
          <w:noProof/>
          <w:color w:val="000000" w:themeColor="text1"/>
          <w:lang w:val="sr-Latn-ME"/>
        </w:rPr>
        <w:t xml:space="preserve"> od 0</w:t>
      </w:r>
      <w:r w:rsidR="00F92258" w:rsidRPr="00F92258">
        <w:rPr>
          <w:noProof/>
          <w:color w:val="000000" w:themeColor="text1"/>
          <w:lang w:val="sr-Latn-ME"/>
        </w:rPr>
        <w:t>2</w:t>
      </w:r>
      <w:r w:rsidRPr="00F92258">
        <w:rPr>
          <w:noProof/>
          <w:color w:val="000000" w:themeColor="text1"/>
          <w:lang w:val="sr-Latn-ME"/>
        </w:rPr>
        <w:t>.0</w:t>
      </w:r>
      <w:r w:rsidR="006B71A0" w:rsidRPr="00F92258">
        <w:rPr>
          <w:noProof/>
          <w:color w:val="000000" w:themeColor="text1"/>
          <w:lang w:val="sr-Latn-ME"/>
        </w:rPr>
        <w:t>4</w:t>
      </w:r>
      <w:r w:rsidRPr="006B71A0">
        <w:rPr>
          <w:noProof/>
          <w:color w:val="000000" w:themeColor="text1"/>
          <w:lang w:val="sr-Latn-ME"/>
        </w:rPr>
        <w:t>.202</w:t>
      </w:r>
      <w:r w:rsidR="006B71A0" w:rsidRPr="006B71A0">
        <w:rPr>
          <w:noProof/>
          <w:color w:val="000000" w:themeColor="text1"/>
          <w:lang w:val="sr-Latn-ME"/>
        </w:rPr>
        <w:t>5</w:t>
      </w:r>
      <w:r w:rsidRPr="006B71A0">
        <w:rPr>
          <w:noProof/>
          <w:color w:val="000000" w:themeColor="text1"/>
          <w:lang w:val="sr-Latn-ME"/>
        </w:rPr>
        <w:t>. godine.</w:t>
      </w:r>
      <w:r w:rsidRPr="00B456F4">
        <w:rPr>
          <w:noProof/>
          <w:color w:val="000000" w:themeColor="text1"/>
          <w:lang w:val="sr-Latn-ME"/>
        </w:rPr>
        <w:t xml:space="preserve"> </w:t>
      </w:r>
    </w:p>
    <w:p w14:paraId="3E658544" w14:textId="2984B6B7" w:rsidR="002F156E" w:rsidRPr="00B456F4" w:rsidRDefault="002F156E" w:rsidP="002F156E">
      <w:pPr>
        <w:spacing w:after="120"/>
        <w:ind w:left="9" w:right="0"/>
        <w:rPr>
          <w:noProof/>
          <w:color w:val="000000" w:themeColor="text1"/>
          <w:lang w:val="sr-Latn-ME"/>
        </w:rPr>
      </w:pPr>
      <w:r w:rsidRPr="00B456F4">
        <w:rPr>
          <w:noProof/>
          <w:color w:val="000000" w:themeColor="text1"/>
          <w:lang w:val="sr-Latn-ME"/>
        </w:rPr>
        <w:t xml:space="preserve">Ukupna planirana sredstva za ovu namjenu iznose </w:t>
      </w:r>
      <w:r w:rsidR="00A83484" w:rsidRPr="00B456F4">
        <w:rPr>
          <w:b/>
          <w:noProof/>
          <w:color w:val="000000" w:themeColor="text1"/>
          <w:lang w:val="sr-Latn-ME"/>
        </w:rPr>
        <w:t>2</w:t>
      </w:r>
      <w:r w:rsidRPr="00B456F4">
        <w:rPr>
          <w:b/>
          <w:noProof/>
          <w:color w:val="000000" w:themeColor="text1"/>
          <w:lang w:val="sr-Latn-ME"/>
        </w:rPr>
        <w:t>0.000 €</w:t>
      </w:r>
      <w:r w:rsidRPr="00B456F4">
        <w:rPr>
          <w:noProof/>
          <w:color w:val="000000" w:themeColor="text1"/>
          <w:lang w:val="sr-Latn-ME"/>
        </w:rPr>
        <w:t xml:space="preserve">. </w:t>
      </w:r>
    </w:p>
    <w:p w14:paraId="3FED09C3" w14:textId="4F36E067" w:rsidR="00F64551" w:rsidRPr="00B456F4" w:rsidRDefault="00F64551" w:rsidP="00F64551">
      <w:pPr>
        <w:spacing w:after="120"/>
        <w:ind w:left="9" w:right="0"/>
        <w:rPr>
          <w:noProof/>
          <w:color w:val="000000" w:themeColor="text1"/>
          <w:lang w:val="sr-Latn-ME"/>
        </w:rPr>
      </w:pPr>
      <w:r w:rsidRPr="00B456F4">
        <w:rPr>
          <w:noProof/>
          <w:color w:val="000000" w:themeColor="text1"/>
          <w:lang w:val="sr-Latn-ME"/>
        </w:rPr>
        <w:t xml:space="preserve">Konkurs za (su)finansiranje ove namjene otvoren je do </w:t>
      </w:r>
      <w:r w:rsidR="00A83484" w:rsidRPr="00B456F4">
        <w:rPr>
          <w:noProof/>
          <w:color w:val="000000" w:themeColor="text1"/>
          <w:lang w:val="sr-Latn-ME"/>
        </w:rPr>
        <w:t>5</w:t>
      </w:r>
      <w:r w:rsidRPr="00B456F4">
        <w:rPr>
          <w:noProof/>
          <w:color w:val="000000" w:themeColor="text1"/>
          <w:lang w:val="sr-Latn-ME"/>
        </w:rPr>
        <w:t>. decembra 2025. godine, odnosno do utroška planiranih sredstava.</w:t>
      </w:r>
    </w:p>
    <w:p w14:paraId="4BF9229A" w14:textId="77777777" w:rsidR="00C22A36" w:rsidRPr="00B456F4" w:rsidRDefault="00C22A36" w:rsidP="00C22A36">
      <w:pPr>
        <w:spacing w:after="0"/>
        <w:ind w:left="9" w:right="0"/>
        <w:rPr>
          <w:noProof/>
          <w:color w:val="000000" w:themeColor="text1"/>
          <w:lang w:val="sr-Latn-ME"/>
        </w:rPr>
      </w:pPr>
      <w:r w:rsidRPr="00B456F4">
        <w:rPr>
          <w:noProof/>
          <w:lang w:val="sr-Latn-ME"/>
        </w:rPr>
        <w:t>Navedenu prijavnu dokumentaciju (</w:t>
      </w:r>
      <w:r w:rsidRPr="00B456F4">
        <w:rPr>
          <w:noProof/>
          <w:color w:val="000000" w:themeColor="text1"/>
          <w:lang w:val="sr-Latn-ME"/>
        </w:rPr>
        <w:t>odgovarajući prijavni obrazac, sa pratećom dokumentacijom</w:t>
      </w:r>
      <w:r w:rsidRPr="00B456F4">
        <w:rPr>
          <w:noProof/>
          <w:lang w:val="sr-Latn-ME"/>
        </w:rPr>
        <w:t xml:space="preserve">) </w:t>
      </w:r>
      <w:r w:rsidRPr="00B456F4">
        <w:rPr>
          <w:noProof/>
          <w:color w:val="000000" w:themeColor="text1"/>
          <w:lang w:val="sr-Latn-ME"/>
        </w:rPr>
        <w:t xml:space="preserve">potrebno je dostaviti u elektronskoj formi i do utvrđenog roka. Prijavni obrasci </w:t>
      </w:r>
      <w:r w:rsidRPr="00B456F4">
        <w:rPr>
          <w:noProof/>
          <w:lang w:val="sr-Latn-ME"/>
        </w:rPr>
        <w:t xml:space="preserve">su takođe dostupni na online platformi </w:t>
      </w:r>
      <w:hyperlink r:id="rId14" w:history="1">
        <w:r w:rsidRPr="00B456F4">
          <w:rPr>
            <w:rStyle w:val="Hyperlink"/>
            <w:noProof/>
            <w:lang w:val="sr-Latn-ME"/>
          </w:rPr>
          <w:t>inovacije.gov.me</w:t>
        </w:r>
      </w:hyperlink>
      <w:r w:rsidRPr="00B456F4">
        <w:rPr>
          <w:noProof/>
          <w:lang w:val="sr-Latn-ME"/>
        </w:rPr>
        <w:t>, preko koje se vrši prijavljivanje na ovu programsku liniju.</w:t>
      </w:r>
    </w:p>
    <w:p w14:paraId="36F00C70" w14:textId="77777777" w:rsidR="00BB0CFE" w:rsidRPr="00B456F4" w:rsidRDefault="00BB0CFE" w:rsidP="00EE702F">
      <w:pPr>
        <w:spacing w:after="0" w:line="240" w:lineRule="auto"/>
        <w:ind w:left="9" w:right="3047"/>
        <w:rPr>
          <w:noProof/>
          <w:color w:val="000000" w:themeColor="text1"/>
          <w:lang w:val="sr-Latn-ME"/>
        </w:rPr>
      </w:pPr>
    </w:p>
    <w:p w14:paraId="2ADC581D" w14:textId="7DF53548" w:rsidR="00EE702F" w:rsidRPr="00B456F4" w:rsidRDefault="00EE702F" w:rsidP="00EE702F">
      <w:pPr>
        <w:spacing w:after="0" w:line="240" w:lineRule="auto"/>
        <w:ind w:left="9" w:right="3047"/>
        <w:rPr>
          <w:noProof/>
          <w:color w:val="000000" w:themeColor="text1"/>
          <w:lang w:val="sr-Latn-ME"/>
        </w:rPr>
      </w:pPr>
      <w:r w:rsidRPr="00B456F4">
        <w:rPr>
          <w:noProof/>
          <w:color w:val="000000" w:themeColor="text1"/>
          <w:lang w:val="sr-Latn-ME"/>
        </w:rPr>
        <w:t xml:space="preserve">Kontakt osoba: </w:t>
      </w:r>
      <w:r w:rsidR="00695921" w:rsidRPr="00695921">
        <w:rPr>
          <w:b/>
          <w:noProof/>
          <w:color w:val="000000" w:themeColor="text1"/>
          <w:lang w:val="sr-Latn-ME"/>
        </w:rPr>
        <w:t>Mr</w:t>
      </w:r>
      <w:r w:rsidR="00695921">
        <w:rPr>
          <w:noProof/>
          <w:color w:val="000000" w:themeColor="text1"/>
          <w:lang w:val="sr-Latn-ME"/>
        </w:rPr>
        <w:t xml:space="preserve"> </w:t>
      </w:r>
      <w:r w:rsidRPr="00B456F4">
        <w:rPr>
          <w:b/>
          <w:noProof/>
          <w:color w:val="000000" w:themeColor="text1"/>
          <w:lang w:val="sr-Latn-ME"/>
        </w:rPr>
        <w:t>Martina Lukić</w:t>
      </w:r>
      <w:r w:rsidRPr="00B456F4">
        <w:rPr>
          <w:noProof/>
          <w:color w:val="000000" w:themeColor="text1"/>
          <w:lang w:val="sr-Latn-ME"/>
        </w:rPr>
        <w:t xml:space="preserve"> </w:t>
      </w:r>
    </w:p>
    <w:p w14:paraId="622D0F40" w14:textId="413B8B4D" w:rsidR="00EE702F" w:rsidRPr="00B456F4" w:rsidRDefault="00EE702F" w:rsidP="00EE702F">
      <w:pPr>
        <w:spacing w:after="120" w:line="368" w:lineRule="auto"/>
        <w:ind w:left="9" w:right="3047"/>
        <w:rPr>
          <w:noProof/>
          <w:color w:val="000000" w:themeColor="text1"/>
          <w:lang w:val="sr-Latn-ME"/>
        </w:rPr>
      </w:pPr>
      <w:r w:rsidRPr="00B456F4">
        <w:rPr>
          <w:noProof/>
          <w:color w:val="000000" w:themeColor="text1"/>
          <w:lang w:val="sr-Latn-ME"/>
        </w:rPr>
        <w:t xml:space="preserve">email: </w:t>
      </w:r>
      <w:hyperlink r:id="rId15" w:history="1">
        <w:r w:rsidR="009F7D8A" w:rsidRPr="00B456F4">
          <w:rPr>
            <w:rStyle w:val="Hyperlink"/>
            <w:noProof/>
            <w:lang w:val="sr-Latn-ME"/>
          </w:rPr>
          <w:t>martina.lukic@mpni.gov.me</w:t>
        </w:r>
      </w:hyperlink>
      <w:r w:rsidR="009F7D8A" w:rsidRPr="00B456F4">
        <w:rPr>
          <w:noProof/>
          <w:color w:val="000000" w:themeColor="text1"/>
          <w:lang w:val="sr-Latn-ME"/>
        </w:rPr>
        <w:t xml:space="preserve"> </w:t>
      </w:r>
      <w:r w:rsidRPr="00B456F4">
        <w:rPr>
          <w:noProof/>
          <w:color w:val="000000" w:themeColor="text1"/>
          <w:lang w:val="sr-Latn-ME"/>
        </w:rPr>
        <w:t xml:space="preserve">  </w:t>
      </w:r>
    </w:p>
    <w:p w14:paraId="46087E3B" w14:textId="77777777" w:rsidR="00144B2E" w:rsidRPr="00B456F4" w:rsidRDefault="00144B2E">
      <w:pPr>
        <w:spacing w:after="160" w:line="259" w:lineRule="auto"/>
        <w:ind w:left="0" w:right="0" w:firstLine="0"/>
        <w:jc w:val="left"/>
        <w:rPr>
          <w:b/>
          <w:noProof/>
          <w:color w:val="000000" w:themeColor="text1"/>
          <w:lang w:val="sr-Latn-ME"/>
        </w:rPr>
      </w:pPr>
      <w:r w:rsidRPr="00B456F4">
        <w:rPr>
          <w:b/>
          <w:noProof/>
          <w:color w:val="000000" w:themeColor="text1"/>
          <w:lang w:val="sr-Latn-ME"/>
        </w:rPr>
        <w:br w:type="page"/>
      </w:r>
    </w:p>
    <w:p w14:paraId="1E838F67" w14:textId="49360971" w:rsidR="00F64551" w:rsidRPr="00B456F4" w:rsidRDefault="00FA07DD" w:rsidP="00F011F9">
      <w:pPr>
        <w:pStyle w:val="ListParagraph"/>
        <w:numPr>
          <w:ilvl w:val="0"/>
          <w:numId w:val="8"/>
        </w:numPr>
        <w:spacing w:after="120" w:line="270" w:lineRule="auto"/>
        <w:ind w:right="0"/>
        <w:rPr>
          <w:b/>
          <w:noProof/>
          <w:color w:val="000000" w:themeColor="text1"/>
          <w:lang w:val="sr-Latn-ME"/>
        </w:rPr>
      </w:pPr>
      <w:r w:rsidRPr="00B456F4">
        <w:rPr>
          <w:b/>
          <w:noProof/>
          <w:color w:val="000000" w:themeColor="text1"/>
          <w:lang w:val="sr-Latn-ME"/>
        </w:rPr>
        <w:lastRenderedPageBreak/>
        <w:t>PODSTICANJE UČEŠĆA U STUBU III – INOVATIVNA EVROPA</w:t>
      </w:r>
    </w:p>
    <w:p w14:paraId="39150E44" w14:textId="77777777" w:rsidR="00144B2E" w:rsidRPr="00B456F4" w:rsidRDefault="00144B2E" w:rsidP="00144B2E">
      <w:pPr>
        <w:pStyle w:val="ListParagraph"/>
        <w:spacing w:after="120" w:line="270" w:lineRule="auto"/>
        <w:ind w:left="914" w:right="0" w:firstLine="0"/>
        <w:rPr>
          <w:b/>
          <w:noProof/>
          <w:color w:val="000000" w:themeColor="text1"/>
          <w:lang w:val="sr-Latn-ME"/>
        </w:rPr>
      </w:pPr>
    </w:p>
    <w:p w14:paraId="535D771F" w14:textId="37DFE59F" w:rsidR="006E7489" w:rsidRPr="00B456F4" w:rsidRDefault="00A96C2B" w:rsidP="00260F82">
      <w:pPr>
        <w:spacing w:after="120" w:line="270" w:lineRule="auto"/>
        <w:ind w:right="0"/>
        <w:rPr>
          <w:noProof/>
          <w:color w:val="000000" w:themeColor="text1"/>
          <w:lang w:val="sr-Latn-ME"/>
        </w:rPr>
      </w:pPr>
      <w:r w:rsidRPr="00B456F4">
        <w:rPr>
          <w:noProof/>
          <w:color w:val="000000" w:themeColor="text1"/>
          <w:lang w:val="sr-Latn-ME"/>
        </w:rPr>
        <w:t>Ministarstvo će sufinansirati aktivnosti koje se odnose na</w:t>
      </w:r>
      <w:r w:rsidR="006E7489" w:rsidRPr="00B456F4">
        <w:rPr>
          <w:noProof/>
          <w:color w:val="000000" w:themeColor="text1"/>
          <w:lang w:val="sr-Latn-ME"/>
        </w:rPr>
        <w:t> </w:t>
      </w:r>
      <w:r w:rsidR="00B61124" w:rsidRPr="00B456F4">
        <w:rPr>
          <w:noProof/>
          <w:color w:val="000000" w:themeColor="text1"/>
          <w:lang w:val="sr-Latn-ME"/>
        </w:rPr>
        <w:t>podsticanje učešća u EU Okvirnom programu za istraživanja i inovacije „Horizont Evropa“ – Stub III Inovativna Evropa, a koje obuhvataju</w:t>
      </w:r>
      <w:r w:rsidR="006E7489" w:rsidRPr="00B456F4">
        <w:rPr>
          <w:noProof/>
          <w:color w:val="000000" w:themeColor="text1"/>
          <w:lang w:val="sr-Latn-ME"/>
        </w:rPr>
        <w:t>:</w:t>
      </w:r>
    </w:p>
    <w:p w14:paraId="298CF5CB" w14:textId="7FB83B39" w:rsidR="00B61124" w:rsidRPr="00B456F4" w:rsidRDefault="00A96C2B" w:rsidP="00380AFE">
      <w:pPr>
        <w:pStyle w:val="ListParagraph"/>
        <w:numPr>
          <w:ilvl w:val="0"/>
          <w:numId w:val="9"/>
        </w:numPr>
        <w:spacing w:after="120" w:line="270" w:lineRule="auto"/>
        <w:ind w:right="0"/>
        <w:rPr>
          <w:noProof/>
          <w:color w:val="000000" w:themeColor="text1"/>
          <w:lang w:val="sr-Latn-ME"/>
        </w:rPr>
      </w:pPr>
      <w:r w:rsidRPr="00B456F4">
        <w:rPr>
          <w:noProof/>
          <w:color w:val="000000" w:themeColor="text1"/>
          <w:lang w:val="sr-Latn-ME"/>
        </w:rPr>
        <w:t>pripremu projektnih prijava za Evropski savjet za inovacije</w:t>
      </w:r>
      <w:r w:rsidR="009F7D8A" w:rsidRPr="00B456F4">
        <w:rPr>
          <w:noProof/>
          <w:color w:val="000000" w:themeColor="text1"/>
          <w:lang w:val="sr-Latn-ME"/>
        </w:rPr>
        <w:t xml:space="preserve"> </w:t>
      </w:r>
      <w:r w:rsidR="00B61124" w:rsidRPr="00B456F4">
        <w:rPr>
          <w:noProof/>
          <w:color w:val="000000" w:themeColor="text1"/>
          <w:lang w:val="sr-Latn-ME"/>
        </w:rPr>
        <w:t xml:space="preserve">(European Innovation Council) </w:t>
      </w:r>
      <w:r w:rsidR="009F7D8A" w:rsidRPr="00B456F4">
        <w:rPr>
          <w:noProof/>
          <w:color w:val="000000" w:themeColor="text1"/>
          <w:lang w:val="sr-Latn-ME"/>
        </w:rPr>
        <w:t>i</w:t>
      </w:r>
      <w:r w:rsidRPr="00B456F4">
        <w:rPr>
          <w:noProof/>
          <w:color w:val="000000" w:themeColor="text1"/>
          <w:lang w:val="sr-Latn-ME"/>
        </w:rPr>
        <w:t xml:space="preserve"> Evropsk</w:t>
      </w:r>
      <w:r w:rsidR="00B61124" w:rsidRPr="00B456F4">
        <w:rPr>
          <w:noProof/>
          <w:color w:val="000000" w:themeColor="text1"/>
          <w:lang w:val="sr-Latn-ME"/>
        </w:rPr>
        <w:t>e</w:t>
      </w:r>
      <w:r w:rsidRPr="00B456F4">
        <w:rPr>
          <w:noProof/>
          <w:color w:val="000000" w:themeColor="text1"/>
          <w:lang w:val="sr-Latn-ME"/>
        </w:rPr>
        <w:t xml:space="preserve"> inovacion</w:t>
      </w:r>
      <w:r w:rsidR="00B61124" w:rsidRPr="00B456F4">
        <w:rPr>
          <w:noProof/>
          <w:color w:val="000000" w:themeColor="text1"/>
          <w:lang w:val="sr-Latn-ME"/>
        </w:rPr>
        <w:t>e</w:t>
      </w:r>
      <w:r w:rsidRPr="00B456F4">
        <w:rPr>
          <w:noProof/>
          <w:color w:val="000000" w:themeColor="text1"/>
          <w:lang w:val="sr-Latn-ME"/>
        </w:rPr>
        <w:t xml:space="preserve"> sistem</w:t>
      </w:r>
      <w:r w:rsidR="00B61124" w:rsidRPr="00B456F4">
        <w:rPr>
          <w:noProof/>
          <w:color w:val="000000" w:themeColor="text1"/>
          <w:lang w:val="sr-Latn-ME"/>
        </w:rPr>
        <w:t>e (European Innovation Ecosystems), i</w:t>
      </w:r>
    </w:p>
    <w:p w14:paraId="092FFB3D" w14:textId="74EDAECD" w:rsidR="006B5A80" w:rsidRPr="00B456F4" w:rsidRDefault="00B61124" w:rsidP="00380AFE">
      <w:pPr>
        <w:pStyle w:val="ListParagraph"/>
        <w:numPr>
          <w:ilvl w:val="0"/>
          <w:numId w:val="9"/>
        </w:numPr>
        <w:spacing w:after="120" w:line="270" w:lineRule="auto"/>
        <w:ind w:right="0"/>
        <w:rPr>
          <w:noProof/>
          <w:color w:val="000000" w:themeColor="text1"/>
          <w:lang w:val="sr-Latn-ME"/>
        </w:rPr>
      </w:pPr>
      <w:r w:rsidRPr="00B456F4">
        <w:rPr>
          <w:noProof/>
          <w:color w:val="000000" w:themeColor="text1"/>
          <w:lang w:val="sr-Latn-ME"/>
        </w:rPr>
        <w:t>p</w:t>
      </w:r>
      <w:r w:rsidR="006E7489" w:rsidRPr="00B456F4">
        <w:rPr>
          <w:noProof/>
          <w:color w:val="000000" w:themeColor="text1"/>
          <w:lang w:val="sr-Latn-ME"/>
        </w:rPr>
        <w:t>odsticanje partnerstava u okviru Zajednica znanja i inovacija Evropskog instituta za inovacije i tehnologiju (EIT KIC)</w:t>
      </w:r>
      <w:r w:rsidR="008724C4" w:rsidRPr="00B456F4">
        <w:rPr>
          <w:noProof/>
          <w:color w:val="000000" w:themeColor="text1"/>
          <w:lang w:val="sr-Latn-ME"/>
        </w:rPr>
        <w:t>.</w:t>
      </w:r>
    </w:p>
    <w:p w14:paraId="5B831BC0" w14:textId="0E676108" w:rsidR="008724C4" w:rsidRPr="00B456F4" w:rsidRDefault="006E3BB8" w:rsidP="00F653F2">
      <w:pPr>
        <w:spacing w:after="0" w:line="270" w:lineRule="auto"/>
        <w:ind w:right="0"/>
        <w:rPr>
          <w:noProof/>
          <w:color w:val="000000" w:themeColor="text1"/>
          <w:lang w:val="sr-Latn-ME"/>
        </w:rPr>
      </w:pPr>
      <w:r w:rsidRPr="00B456F4">
        <w:rPr>
          <w:noProof/>
          <w:color w:val="000000" w:themeColor="text1"/>
          <w:lang w:val="sr-Latn-ME"/>
        </w:rPr>
        <w:t xml:space="preserve">Na Konkurs se mogu prijaviti organizacije sa sjedištem u Crnoj Gori, koje pripadaju vrsti organizacije koja je prihvatljiva kao podnosilac </w:t>
      </w:r>
      <w:r w:rsidR="00B456F4" w:rsidRPr="00B456F4">
        <w:rPr>
          <w:noProof/>
          <w:color w:val="000000" w:themeColor="text1"/>
          <w:lang w:val="sr-Latn-ME"/>
        </w:rPr>
        <w:t xml:space="preserve">projektne </w:t>
      </w:r>
      <w:r w:rsidRPr="00B456F4">
        <w:rPr>
          <w:noProof/>
          <w:color w:val="000000" w:themeColor="text1"/>
          <w:lang w:val="sr-Latn-ME"/>
        </w:rPr>
        <w:t>prija</w:t>
      </w:r>
      <w:r w:rsidR="00B456F4" w:rsidRPr="00B456F4">
        <w:rPr>
          <w:noProof/>
          <w:color w:val="000000" w:themeColor="text1"/>
          <w:lang w:val="sr-Latn-ME"/>
        </w:rPr>
        <w:t xml:space="preserve">ve </w:t>
      </w:r>
      <w:r w:rsidRPr="00B456F4">
        <w:rPr>
          <w:noProof/>
          <w:color w:val="000000" w:themeColor="text1"/>
          <w:lang w:val="sr-Latn-ME"/>
        </w:rPr>
        <w:t>(koordinator projekta, partner na projektu, pridruženi partner i sl.) prema kriterijumima određenog poziva u okviru Programa „Horizont Evropa“ – Stub III Inovativna Evropa</w:t>
      </w:r>
      <w:r w:rsidR="00B456F4" w:rsidRPr="00B456F4">
        <w:rPr>
          <w:noProof/>
          <w:color w:val="000000" w:themeColor="text1"/>
          <w:lang w:val="sr-Latn-ME"/>
        </w:rPr>
        <w:t>, ili koje su prihvaćene za partnerstvo u EIT KIC-u</w:t>
      </w:r>
      <w:r w:rsidRPr="00B456F4">
        <w:rPr>
          <w:noProof/>
          <w:color w:val="000000" w:themeColor="text1"/>
          <w:lang w:val="sr-Latn-ME"/>
        </w:rPr>
        <w:t>.</w:t>
      </w:r>
      <w:r w:rsidR="002B0A62" w:rsidRPr="00B456F4">
        <w:rPr>
          <w:noProof/>
          <w:color w:val="000000" w:themeColor="text1"/>
          <w:lang w:val="sr-Latn-ME"/>
        </w:rPr>
        <w:t xml:space="preserve"> O</w:t>
      </w:r>
      <w:r w:rsidRPr="00B456F4">
        <w:rPr>
          <w:noProof/>
          <w:color w:val="000000" w:themeColor="text1"/>
          <w:lang w:val="sr-Latn-ME"/>
        </w:rPr>
        <w:t xml:space="preserve">rganizacija može ostvariti pravo na sufinansiranje aktivnosti u okviru </w:t>
      </w:r>
      <w:r w:rsidR="002B0A62" w:rsidRPr="00B456F4">
        <w:rPr>
          <w:noProof/>
          <w:color w:val="000000" w:themeColor="text1"/>
          <w:lang w:val="sr-Latn-ME"/>
        </w:rPr>
        <w:t>ove tačke</w:t>
      </w:r>
      <w:r w:rsidRPr="00B456F4">
        <w:rPr>
          <w:noProof/>
          <w:color w:val="000000" w:themeColor="text1"/>
          <w:lang w:val="sr-Latn-ME"/>
        </w:rPr>
        <w:t xml:space="preserve"> Konkursa po osnovu </w:t>
      </w:r>
      <w:r w:rsidRPr="00B456F4">
        <w:rPr>
          <w:b/>
          <w:noProof/>
          <w:color w:val="000000" w:themeColor="text1"/>
          <w:lang w:val="sr-Latn-ME"/>
        </w:rPr>
        <w:t>samo jedne prijave</w:t>
      </w:r>
      <w:r w:rsidRPr="00B456F4">
        <w:rPr>
          <w:noProof/>
          <w:color w:val="000000" w:themeColor="text1"/>
          <w:lang w:val="sr-Latn-ME"/>
        </w:rPr>
        <w:t xml:space="preserve">, osim u slučaju prijava za </w:t>
      </w:r>
      <w:r w:rsidRPr="00B456F4">
        <w:rPr>
          <w:i/>
          <w:noProof/>
          <w:color w:val="000000" w:themeColor="text1"/>
          <w:lang w:val="sr-Latn-ME"/>
        </w:rPr>
        <w:t>EIC Accelerator</w:t>
      </w:r>
      <w:r w:rsidRPr="00B456F4">
        <w:rPr>
          <w:noProof/>
          <w:color w:val="000000" w:themeColor="text1"/>
          <w:lang w:val="sr-Latn-ME"/>
        </w:rPr>
        <w:t xml:space="preserve">, gdje je prihvatljivo ostvariti pravo na sufinansiranje više od jedne aktivnosti, pod uslovom da aktivnosti pripadaju različitim fazama ovog poziva. </w:t>
      </w:r>
    </w:p>
    <w:p w14:paraId="440D632F" w14:textId="77777777" w:rsidR="00F653F2" w:rsidRPr="00B456F4" w:rsidRDefault="00F653F2" w:rsidP="00F653F2">
      <w:pPr>
        <w:spacing w:after="0" w:line="270" w:lineRule="auto"/>
        <w:ind w:right="0"/>
        <w:rPr>
          <w:noProof/>
          <w:color w:val="000000" w:themeColor="text1"/>
          <w:lang w:val="sr-Latn-ME"/>
        </w:rPr>
      </w:pPr>
    </w:p>
    <w:p w14:paraId="1FB88AB9" w14:textId="4CD6153A" w:rsidR="00FD7F1A" w:rsidRPr="00B456F4" w:rsidRDefault="00FD7F1A" w:rsidP="00FD7F1A">
      <w:pPr>
        <w:spacing w:after="120" w:line="270" w:lineRule="auto"/>
        <w:ind w:right="0"/>
        <w:rPr>
          <w:noProof/>
          <w:color w:val="000000" w:themeColor="text1"/>
          <w:lang w:val="sr-Latn-ME"/>
        </w:rPr>
      </w:pPr>
      <w:r w:rsidRPr="00B456F4">
        <w:rPr>
          <w:noProof/>
          <w:color w:val="000000" w:themeColor="text1"/>
          <w:u w:val="single"/>
          <w:lang w:val="sr-Latn-ME"/>
        </w:rPr>
        <w:t xml:space="preserve">Dodatni uslovi za specifične </w:t>
      </w:r>
      <w:r w:rsidR="006339FE">
        <w:rPr>
          <w:noProof/>
          <w:color w:val="000000" w:themeColor="text1"/>
          <w:u w:val="single"/>
          <w:lang w:val="sr-Latn-ME"/>
        </w:rPr>
        <w:t>podtačke</w:t>
      </w:r>
      <w:r w:rsidR="006339FE" w:rsidRPr="00B456F4">
        <w:rPr>
          <w:noProof/>
          <w:color w:val="000000" w:themeColor="text1"/>
          <w:u w:val="single"/>
          <w:lang w:val="sr-Latn-ME"/>
        </w:rPr>
        <w:t xml:space="preserve"> </w:t>
      </w:r>
      <w:r w:rsidRPr="00B456F4">
        <w:rPr>
          <w:noProof/>
          <w:color w:val="000000" w:themeColor="text1"/>
          <w:u w:val="single"/>
          <w:lang w:val="sr-Latn-ME"/>
        </w:rPr>
        <w:t>Programa</w:t>
      </w:r>
      <w:r w:rsidRPr="00B456F4">
        <w:rPr>
          <w:noProof/>
          <w:color w:val="000000" w:themeColor="text1"/>
          <w:lang w:val="sr-Latn-ME"/>
        </w:rPr>
        <w:t>:</w:t>
      </w:r>
    </w:p>
    <w:p w14:paraId="05AEA65D" w14:textId="654F9730" w:rsidR="00FD7F1A" w:rsidRDefault="006339FE" w:rsidP="006339FE">
      <w:pPr>
        <w:pStyle w:val="ListParagraph"/>
        <w:numPr>
          <w:ilvl w:val="0"/>
          <w:numId w:val="28"/>
        </w:numPr>
        <w:spacing w:after="120" w:line="270" w:lineRule="auto"/>
        <w:ind w:right="0"/>
        <w:rPr>
          <w:noProof/>
          <w:color w:val="000000" w:themeColor="text1"/>
          <w:lang w:val="sr-Latn-ME"/>
        </w:rPr>
      </w:pPr>
      <w:r w:rsidRPr="00A65495">
        <w:rPr>
          <w:b/>
          <w:noProof/>
          <w:color w:val="000000" w:themeColor="text1"/>
          <w:lang w:val="sr-Latn-ME"/>
        </w:rPr>
        <w:t xml:space="preserve">Podtačka 1: </w:t>
      </w:r>
      <w:r w:rsidR="00FD7F1A" w:rsidRPr="00A65495">
        <w:rPr>
          <w:b/>
          <w:noProof/>
          <w:color w:val="000000" w:themeColor="text1"/>
          <w:lang w:val="sr-Latn-ME"/>
        </w:rPr>
        <w:t>Evropski savjet za inovacije</w:t>
      </w:r>
      <w:r w:rsidR="00FD7F1A" w:rsidRPr="00A65495">
        <w:rPr>
          <w:noProof/>
          <w:color w:val="000000" w:themeColor="text1"/>
          <w:lang w:val="sr-Latn-ME"/>
        </w:rPr>
        <w:t>:</w:t>
      </w:r>
    </w:p>
    <w:p w14:paraId="77E1B5CD" w14:textId="77777777" w:rsidR="006339FE" w:rsidRPr="006339FE" w:rsidRDefault="006339FE" w:rsidP="006339FE">
      <w:pPr>
        <w:pStyle w:val="ListParagraph"/>
        <w:spacing w:after="120" w:line="270" w:lineRule="auto"/>
        <w:ind w:left="734" w:right="0" w:firstLine="0"/>
        <w:rPr>
          <w:noProof/>
          <w:color w:val="000000" w:themeColor="text1"/>
          <w:lang w:val="sr-Latn-ME"/>
        </w:rPr>
      </w:pPr>
      <w:r w:rsidRPr="006339FE">
        <w:rPr>
          <w:noProof/>
          <w:color w:val="000000" w:themeColor="text1"/>
          <w:lang w:val="sr-Latn-ME"/>
        </w:rPr>
        <w:t>-</w:t>
      </w:r>
      <w:r w:rsidRPr="006339FE">
        <w:rPr>
          <w:noProof/>
          <w:color w:val="000000" w:themeColor="text1"/>
          <w:lang w:val="sr-Latn-ME"/>
        </w:rPr>
        <w:tab/>
        <w:t>Za Pathfinder (obavezno) i Transition (gdje je primjenjivo): Ugovor o konzorcijumu; i</w:t>
      </w:r>
    </w:p>
    <w:p w14:paraId="3967EAFF" w14:textId="29087EC6" w:rsidR="006339FE" w:rsidRDefault="006339FE" w:rsidP="00A65495">
      <w:pPr>
        <w:pStyle w:val="ListParagraph"/>
        <w:spacing w:after="120" w:line="270" w:lineRule="auto"/>
        <w:ind w:left="734" w:right="0" w:firstLine="0"/>
        <w:rPr>
          <w:noProof/>
          <w:color w:val="000000" w:themeColor="text1"/>
          <w:lang w:val="sr-Latn-ME"/>
        </w:rPr>
      </w:pPr>
      <w:r w:rsidRPr="006339FE">
        <w:rPr>
          <w:noProof/>
          <w:color w:val="000000" w:themeColor="text1"/>
          <w:lang w:val="sr-Latn-ME"/>
        </w:rPr>
        <w:t>-</w:t>
      </w:r>
      <w:r w:rsidRPr="006339FE">
        <w:rPr>
          <w:noProof/>
          <w:color w:val="000000" w:themeColor="text1"/>
          <w:lang w:val="sr-Latn-ME"/>
        </w:rPr>
        <w:tab/>
        <w:t>Za EIC Accelerator II faza : Dokaz o EU pozitivnoj ocjeni u I fazi.</w:t>
      </w:r>
    </w:p>
    <w:p w14:paraId="359906C6" w14:textId="11B02998" w:rsidR="006339FE" w:rsidRPr="00A65495" w:rsidRDefault="006339FE" w:rsidP="00A65495">
      <w:pPr>
        <w:pStyle w:val="ListParagraph"/>
        <w:numPr>
          <w:ilvl w:val="0"/>
          <w:numId w:val="28"/>
        </w:numPr>
        <w:spacing w:after="120" w:line="270" w:lineRule="auto"/>
        <w:ind w:right="0"/>
        <w:rPr>
          <w:noProof/>
          <w:color w:val="000000" w:themeColor="text1"/>
          <w:lang w:val="sr-Latn-ME"/>
        </w:rPr>
      </w:pPr>
      <w:r w:rsidRPr="00E66533">
        <w:rPr>
          <w:b/>
          <w:noProof/>
          <w:color w:val="000000" w:themeColor="text1"/>
          <w:lang w:val="sr-Latn-ME"/>
        </w:rPr>
        <w:t>Podtačka 2: Evropski inovacioni ekosistemi</w:t>
      </w:r>
      <w:r w:rsidR="005F6747">
        <w:rPr>
          <w:b/>
          <w:noProof/>
          <w:color w:val="000000" w:themeColor="text1"/>
          <w:lang w:val="sr-Latn-ME"/>
        </w:rPr>
        <w:t>:</w:t>
      </w:r>
    </w:p>
    <w:p w14:paraId="18EB2774" w14:textId="323AB7F6" w:rsidR="00FD7F1A" w:rsidRPr="00B456F4" w:rsidRDefault="00FD7F1A" w:rsidP="00A65495">
      <w:pPr>
        <w:pStyle w:val="ListParagraph"/>
        <w:numPr>
          <w:ilvl w:val="0"/>
          <w:numId w:val="2"/>
        </w:numPr>
        <w:rPr>
          <w:noProof/>
          <w:lang w:val="sr-Latn-ME"/>
        </w:rPr>
      </w:pPr>
      <w:r w:rsidRPr="00B456F4">
        <w:rPr>
          <w:noProof/>
          <w:lang w:val="sr-Latn-ME"/>
        </w:rPr>
        <w:t>Ugovor o konzorcijumu.</w:t>
      </w:r>
    </w:p>
    <w:p w14:paraId="10555826" w14:textId="6F87F965" w:rsidR="00FD7F1A" w:rsidRPr="00B456F4" w:rsidRDefault="005F6747" w:rsidP="00F011F9">
      <w:pPr>
        <w:pStyle w:val="ListParagraph"/>
        <w:numPr>
          <w:ilvl w:val="0"/>
          <w:numId w:val="9"/>
        </w:numPr>
        <w:spacing w:after="120" w:line="270" w:lineRule="auto"/>
        <w:ind w:right="0"/>
        <w:rPr>
          <w:noProof/>
          <w:color w:val="000000" w:themeColor="text1"/>
          <w:lang w:val="sr-Latn-ME"/>
        </w:rPr>
      </w:pPr>
      <w:r>
        <w:rPr>
          <w:b/>
          <w:noProof/>
          <w:color w:val="000000" w:themeColor="text1"/>
          <w:lang w:val="sr-Latn-ME"/>
        </w:rPr>
        <w:t xml:space="preserve">Podtačka 3: </w:t>
      </w:r>
      <w:r w:rsidR="00260F82" w:rsidRPr="00B456F4">
        <w:rPr>
          <w:b/>
          <w:noProof/>
          <w:color w:val="000000" w:themeColor="text1"/>
          <w:lang w:val="sr-Latn-ME"/>
        </w:rPr>
        <w:t xml:space="preserve">Zajednice znanja i inovacija </w:t>
      </w:r>
      <w:r w:rsidR="00FD7F1A" w:rsidRPr="00B456F4">
        <w:rPr>
          <w:b/>
          <w:noProof/>
          <w:color w:val="000000" w:themeColor="text1"/>
          <w:lang w:val="sr-Latn-ME"/>
        </w:rPr>
        <w:t>Evropsk</w:t>
      </w:r>
      <w:r w:rsidR="00260F82" w:rsidRPr="00B456F4">
        <w:rPr>
          <w:b/>
          <w:noProof/>
          <w:color w:val="000000" w:themeColor="text1"/>
          <w:lang w:val="sr-Latn-ME"/>
        </w:rPr>
        <w:t>og</w:t>
      </w:r>
      <w:r w:rsidR="00FD7F1A" w:rsidRPr="00B456F4">
        <w:rPr>
          <w:b/>
          <w:noProof/>
          <w:color w:val="000000" w:themeColor="text1"/>
          <w:lang w:val="sr-Latn-ME"/>
        </w:rPr>
        <w:t xml:space="preserve"> institut</w:t>
      </w:r>
      <w:r w:rsidR="00260F82" w:rsidRPr="00B456F4">
        <w:rPr>
          <w:b/>
          <w:noProof/>
          <w:color w:val="000000" w:themeColor="text1"/>
          <w:lang w:val="sr-Latn-ME"/>
        </w:rPr>
        <w:t>a</w:t>
      </w:r>
      <w:r w:rsidR="00FD7F1A" w:rsidRPr="00B456F4">
        <w:rPr>
          <w:b/>
          <w:noProof/>
          <w:color w:val="000000" w:themeColor="text1"/>
          <w:lang w:val="sr-Latn-ME"/>
        </w:rPr>
        <w:t xml:space="preserve"> za inovacije i </w:t>
      </w:r>
      <w:r w:rsidR="00B456F4" w:rsidRPr="00B456F4">
        <w:rPr>
          <w:b/>
          <w:noProof/>
          <w:color w:val="000000" w:themeColor="text1"/>
          <w:lang w:val="sr-Latn-ME"/>
        </w:rPr>
        <w:t>tehnologiju</w:t>
      </w:r>
      <w:r w:rsidR="00B456F4" w:rsidRPr="00B456F4">
        <w:rPr>
          <w:noProof/>
          <w:color w:val="000000" w:themeColor="text1"/>
          <w:lang w:val="sr-Latn-ME"/>
        </w:rPr>
        <w:t>:</w:t>
      </w:r>
    </w:p>
    <w:p w14:paraId="11D318E7" w14:textId="0D30F322" w:rsidR="002B0A62" w:rsidRPr="00A65495" w:rsidRDefault="002A3313" w:rsidP="00A65495">
      <w:pPr>
        <w:pStyle w:val="ListParagraph"/>
        <w:numPr>
          <w:ilvl w:val="0"/>
          <w:numId w:val="2"/>
        </w:numPr>
        <w:spacing w:after="0" w:line="270" w:lineRule="auto"/>
        <w:ind w:right="0"/>
        <w:rPr>
          <w:noProof/>
          <w:color w:val="000000" w:themeColor="text1"/>
          <w:lang w:val="sr-Latn-ME"/>
        </w:rPr>
      </w:pPr>
      <w:r w:rsidRPr="00A65495">
        <w:rPr>
          <w:noProof/>
          <w:color w:val="000000" w:themeColor="text1"/>
          <w:lang w:val="sr-Latn-ME"/>
        </w:rPr>
        <w:t>Potvrd</w:t>
      </w:r>
      <w:r w:rsidR="00B456F4" w:rsidRPr="00A65495">
        <w:rPr>
          <w:noProof/>
          <w:color w:val="000000" w:themeColor="text1"/>
          <w:lang w:val="sr-Latn-ME"/>
        </w:rPr>
        <w:t>a</w:t>
      </w:r>
      <w:r w:rsidRPr="00A65495">
        <w:rPr>
          <w:noProof/>
          <w:color w:val="000000" w:themeColor="text1"/>
          <w:lang w:val="sr-Latn-ME"/>
        </w:rPr>
        <w:t xml:space="preserve"> o </w:t>
      </w:r>
      <w:r w:rsidR="00C66307" w:rsidRPr="00A65495">
        <w:rPr>
          <w:noProof/>
          <w:color w:val="000000" w:themeColor="text1"/>
          <w:lang w:val="sr-Latn-ME"/>
        </w:rPr>
        <w:t xml:space="preserve">prihvatanju učešća </w:t>
      </w:r>
      <w:r w:rsidR="005F0D80" w:rsidRPr="00A65495">
        <w:rPr>
          <w:noProof/>
          <w:color w:val="000000" w:themeColor="text1"/>
          <w:lang w:val="sr-Latn-ME"/>
        </w:rPr>
        <w:t xml:space="preserve">u </w:t>
      </w:r>
      <w:r w:rsidR="00C66307" w:rsidRPr="00A65495">
        <w:rPr>
          <w:noProof/>
          <w:color w:val="000000" w:themeColor="text1"/>
          <w:lang w:val="sr-Latn-ME"/>
        </w:rPr>
        <w:t>partnerstvu EIT-a.</w:t>
      </w:r>
    </w:p>
    <w:p w14:paraId="333AD03B" w14:textId="77777777" w:rsidR="00F653F2" w:rsidRPr="00B456F4" w:rsidRDefault="00F653F2" w:rsidP="00F653F2">
      <w:pPr>
        <w:spacing w:after="0" w:line="240" w:lineRule="auto"/>
        <w:ind w:right="0"/>
        <w:rPr>
          <w:noProof/>
          <w:color w:val="000000" w:themeColor="text1"/>
          <w:u w:val="single"/>
          <w:lang w:val="sr-Latn-ME"/>
        </w:rPr>
      </w:pPr>
    </w:p>
    <w:p w14:paraId="44C1C979" w14:textId="60A4F43E" w:rsidR="00964D28" w:rsidRPr="00B456F4" w:rsidRDefault="00964D28" w:rsidP="00964D28">
      <w:pPr>
        <w:spacing w:after="120" w:line="270" w:lineRule="auto"/>
        <w:ind w:right="0"/>
        <w:rPr>
          <w:noProof/>
          <w:color w:val="000000" w:themeColor="text1"/>
          <w:lang w:val="sr-Latn-ME"/>
        </w:rPr>
      </w:pPr>
      <w:r w:rsidRPr="00B456F4">
        <w:rPr>
          <w:noProof/>
          <w:color w:val="000000" w:themeColor="text1"/>
          <w:u w:val="single"/>
          <w:lang w:val="sr-Latn-ME"/>
        </w:rPr>
        <w:t>Iznos podrške po pojedinačnoj prijavi i opravdani troškovi</w:t>
      </w:r>
      <w:r w:rsidRPr="00B456F4">
        <w:rPr>
          <w:noProof/>
          <w:color w:val="000000" w:themeColor="text1"/>
          <w:lang w:val="sr-Latn-ME"/>
        </w:rPr>
        <w:t>:</w:t>
      </w:r>
    </w:p>
    <w:p w14:paraId="595AF21C" w14:textId="073D9457" w:rsidR="00964D28" w:rsidRPr="00A65495" w:rsidRDefault="000271F2" w:rsidP="00A65495">
      <w:pPr>
        <w:spacing w:after="120" w:line="270" w:lineRule="auto"/>
        <w:ind w:left="14" w:right="0" w:firstLine="0"/>
        <w:rPr>
          <w:b/>
          <w:noProof/>
          <w:color w:val="000000" w:themeColor="text1"/>
          <w:lang w:val="sr-Latn-ME"/>
        </w:rPr>
      </w:pPr>
      <w:r>
        <w:rPr>
          <w:b/>
          <w:noProof/>
          <w:color w:val="000000" w:themeColor="text1"/>
          <w:lang w:val="sr-Latn-ME"/>
        </w:rPr>
        <w:t xml:space="preserve">Podtačka 1: </w:t>
      </w:r>
      <w:r w:rsidR="00964D28" w:rsidRPr="00A65495">
        <w:rPr>
          <w:b/>
          <w:noProof/>
          <w:color w:val="000000" w:themeColor="text1"/>
          <w:lang w:val="sr-Latn-ME"/>
        </w:rPr>
        <w:t xml:space="preserve">Evropski savjet za inovacije (European Innovation Council – EIC): </w:t>
      </w:r>
    </w:p>
    <w:p w14:paraId="1106FD22" w14:textId="53CED06B" w:rsidR="00964D28" w:rsidRPr="00B456F4" w:rsidRDefault="00964D28" w:rsidP="00F011F9">
      <w:pPr>
        <w:pStyle w:val="ListParagraph"/>
        <w:numPr>
          <w:ilvl w:val="0"/>
          <w:numId w:val="4"/>
        </w:numPr>
        <w:spacing w:after="120" w:line="270" w:lineRule="auto"/>
        <w:ind w:right="0"/>
        <w:rPr>
          <w:noProof/>
          <w:color w:val="000000" w:themeColor="text1"/>
          <w:lang w:val="sr-Latn-ME"/>
        </w:rPr>
      </w:pPr>
      <w:r w:rsidRPr="00B456F4">
        <w:rPr>
          <w:i/>
          <w:noProof/>
          <w:color w:val="000000" w:themeColor="text1"/>
          <w:lang w:val="sr-Latn-ME"/>
        </w:rPr>
        <w:t>Pathfinder</w:t>
      </w:r>
      <w:r w:rsidRPr="00B456F4">
        <w:rPr>
          <w:noProof/>
          <w:color w:val="000000" w:themeColor="text1"/>
          <w:lang w:val="sr-Latn-ME"/>
        </w:rPr>
        <w:t xml:space="preserve"> – do 10.000 €:</w:t>
      </w:r>
    </w:p>
    <w:p w14:paraId="5429B67A" w14:textId="19158603" w:rsidR="00964D28" w:rsidRPr="00B456F4" w:rsidRDefault="00964D28" w:rsidP="00F011F9">
      <w:pPr>
        <w:pStyle w:val="ListParagraph"/>
        <w:numPr>
          <w:ilvl w:val="0"/>
          <w:numId w:val="12"/>
        </w:numPr>
        <w:spacing w:after="120" w:line="270" w:lineRule="auto"/>
        <w:ind w:right="0"/>
        <w:rPr>
          <w:noProof/>
          <w:color w:val="000000" w:themeColor="text1"/>
          <w:lang w:val="sr-Latn-ME"/>
        </w:rPr>
      </w:pPr>
      <w:r w:rsidRPr="00B456F4">
        <w:rPr>
          <w:noProof/>
          <w:color w:val="000000" w:themeColor="text1"/>
          <w:lang w:val="sr-Latn-ME"/>
        </w:rPr>
        <w:t>razvojne usluge ili troškovi razvoja</w:t>
      </w:r>
      <w:r w:rsidR="00B456F4">
        <w:rPr>
          <w:noProof/>
          <w:color w:val="000000" w:themeColor="text1"/>
          <w:lang w:val="sr-Latn-ME"/>
        </w:rPr>
        <w:t xml:space="preserve"> </w:t>
      </w:r>
      <w:r w:rsidR="007B0769">
        <w:rPr>
          <w:noProof/>
          <w:color w:val="000000" w:themeColor="text1"/>
          <w:lang w:val="sr-Latn-ME"/>
        </w:rPr>
        <w:t>(angažovanje eksternog eksperta)</w:t>
      </w:r>
      <w:r w:rsidRPr="00B456F4">
        <w:rPr>
          <w:noProof/>
          <w:color w:val="000000" w:themeColor="text1"/>
          <w:lang w:val="sr-Latn-ME"/>
        </w:rPr>
        <w:t>;</w:t>
      </w:r>
    </w:p>
    <w:p w14:paraId="3D4D24EC" w14:textId="5C743B55" w:rsidR="00964D28" w:rsidRPr="00B456F4" w:rsidRDefault="00964D28" w:rsidP="00F011F9">
      <w:pPr>
        <w:pStyle w:val="ListParagraph"/>
        <w:numPr>
          <w:ilvl w:val="0"/>
          <w:numId w:val="12"/>
        </w:numPr>
        <w:spacing w:after="120" w:line="270" w:lineRule="auto"/>
        <w:ind w:right="0"/>
        <w:rPr>
          <w:noProof/>
          <w:color w:val="000000" w:themeColor="text1"/>
          <w:lang w:val="sr-Latn-ME"/>
        </w:rPr>
      </w:pPr>
      <w:r w:rsidRPr="00B456F4">
        <w:rPr>
          <w:noProof/>
          <w:color w:val="000000" w:themeColor="text1"/>
          <w:lang w:val="sr-Latn-ME"/>
        </w:rPr>
        <w:t>troškovi učešća na relevantnim događajima (kotizacije, prevoz, dnevnice i smještaj); i</w:t>
      </w:r>
    </w:p>
    <w:p w14:paraId="538E4833" w14:textId="100DA161" w:rsidR="00964D28" w:rsidRPr="00B456F4" w:rsidRDefault="00964D28" w:rsidP="00F011F9">
      <w:pPr>
        <w:pStyle w:val="ListParagraph"/>
        <w:numPr>
          <w:ilvl w:val="0"/>
          <w:numId w:val="12"/>
        </w:numPr>
        <w:spacing w:after="120" w:line="270" w:lineRule="auto"/>
        <w:ind w:right="0"/>
        <w:rPr>
          <w:noProof/>
          <w:color w:val="000000" w:themeColor="text1"/>
          <w:lang w:val="sr-Latn-ME"/>
        </w:rPr>
      </w:pPr>
      <w:r w:rsidRPr="00B456F4">
        <w:rPr>
          <w:noProof/>
          <w:color w:val="000000" w:themeColor="text1"/>
          <w:lang w:val="sr-Latn-ME"/>
        </w:rPr>
        <w:t>administrativni i režijski troškovi.</w:t>
      </w:r>
    </w:p>
    <w:p w14:paraId="1474BDE6" w14:textId="2B20339D" w:rsidR="00964D28" w:rsidRPr="00B456F4" w:rsidRDefault="00964D28" w:rsidP="00F011F9">
      <w:pPr>
        <w:pStyle w:val="ListParagraph"/>
        <w:numPr>
          <w:ilvl w:val="0"/>
          <w:numId w:val="5"/>
        </w:numPr>
        <w:spacing w:after="120" w:line="270" w:lineRule="auto"/>
        <w:ind w:right="0"/>
        <w:rPr>
          <w:noProof/>
          <w:color w:val="000000" w:themeColor="text1"/>
          <w:lang w:val="sr-Latn-ME"/>
        </w:rPr>
      </w:pPr>
      <w:r w:rsidRPr="00B456F4">
        <w:rPr>
          <w:i/>
          <w:noProof/>
          <w:color w:val="000000" w:themeColor="text1"/>
          <w:lang w:val="sr-Latn-ME"/>
        </w:rPr>
        <w:t>Transition</w:t>
      </w:r>
      <w:r w:rsidRPr="00B456F4">
        <w:rPr>
          <w:noProof/>
          <w:color w:val="000000" w:themeColor="text1"/>
          <w:lang w:val="sr-Latn-ME"/>
        </w:rPr>
        <w:t xml:space="preserve"> – do 10.000 €:</w:t>
      </w:r>
    </w:p>
    <w:p w14:paraId="5DA5CD36" w14:textId="150A4B46" w:rsidR="00964D28" w:rsidRPr="00B456F4" w:rsidRDefault="00964D28" w:rsidP="00F011F9">
      <w:pPr>
        <w:pStyle w:val="ListParagraph"/>
        <w:numPr>
          <w:ilvl w:val="0"/>
          <w:numId w:val="13"/>
        </w:numPr>
        <w:spacing w:after="120" w:line="270" w:lineRule="auto"/>
        <w:ind w:right="0"/>
        <w:rPr>
          <w:noProof/>
          <w:color w:val="000000" w:themeColor="text1"/>
          <w:lang w:val="sr-Latn-ME"/>
        </w:rPr>
      </w:pPr>
      <w:r w:rsidRPr="00B456F4">
        <w:rPr>
          <w:noProof/>
          <w:color w:val="000000" w:themeColor="text1"/>
          <w:lang w:val="sr-Latn-ME"/>
        </w:rPr>
        <w:t>razvojne usluge ili troškovi razvoja</w:t>
      </w:r>
      <w:r w:rsidR="007B0769">
        <w:rPr>
          <w:noProof/>
          <w:color w:val="000000" w:themeColor="text1"/>
          <w:lang w:val="sr-Latn-ME"/>
        </w:rPr>
        <w:t xml:space="preserve"> (angažovanje eksternog eksperta)</w:t>
      </w:r>
      <w:r w:rsidRPr="00B456F4">
        <w:rPr>
          <w:noProof/>
          <w:color w:val="000000" w:themeColor="text1"/>
          <w:lang w:val="sr-Latn-ME"/>
        </w:rPr>
        <w:t>;</w:t>
      </w:r>
    </w:p>
    <w:p w14:paraId="71824B1A" w14:textId="28CB6F2E" w:rsidR="00964D28" w:rsidRPr="00B456F4" w:rsidRDefault="00964D28" w:rsidP="00F011F9">
      <w:pPr>
        <w:pStyle w:val="ListParagraph"/>
        <w:numPr>
          <w:ilvl w:val="0"/>
          <w:numId w:val="13"/>
        </w:numPr>
        <w:spacing w:after="120" w:line="270" w:lineRule="auto"/>
        <w:ind w:right="0"/>
        <w:rPr>
          <w:noProof/>
          <w:color w:val="000000" w:themeColor="text1"/>
          <w:lang w:val="sr-Latn-ME"/>
        </w:rPr>
      </w:pPr>
      <w:r w:rsidRPr="00B456F4">
        <w:rPr>
          <w:noProof/>
          <w:color w:val="000000" w:themeColor="text1"/>
          <w:lang w:val="sr-Latn-ME"/>
        </w:rPr>
        <w:t>troškovi učešća na relevantnim događajima</w:t>
      </w:r>
      <w:r w:rsidR="00BC0F41" w:rsidRPr="00B456F4">
        <w:rPr>
          <w:noProof/>
          <w:color w:val="000000" w:themeColor="text1"/>
          <w:lang w:val="sr-Latn-ME"/>
        </w:rPr>
        <w:t xml:space="preserve"> </w:t>
      </w:r>
      <w:r w:rsidRPr="00B456F4">
        <w:rPr>
          <w:noProof/>
          <w:color w:val="000000" w:themeColor="text1"/>
          <w:lang w:val="sr-Latn-ME"/>
        </w:rPr>
        <w:t>(kotizacije, prevoz, dnevnice i smještaj); i</w:t>
      </w:r>
    </w:p>
    <w:p w14:paraId="2E881D4E" w14:textId="63C49281" w:rsidR="00964D28" w:rsidRPr="00B456F4" w:rsidRDefault="00964D28" w:rsidP="00F011F9">
      <w:pPr>
        <w:pStyle w:val="ListParagraph"/>
        <w:numPr>
          <w:ilvl w:val="0"/>
          <w:numId w:val="13"/>
        </w:numPr>
        <w:spacing w:after="120" w:line="270" w:lineRule="auto"/>
        <w:ind w:right="0"/>
        <w:rPr>
          <w:noProof/>
          <w:color w:val="000000" w:themeColor="text1"/>
          <w:lang w:val="sr-Latn-ME"/>
        </w:rPr>
      </w:pPr>
      <w:r w:rsidRPr="00B456F4">
        <w:rPr>
          <w:noProof/>
          <w:color w:val="000000" w:themeColor="text1"/>
          <w:lang w:val="sr-Latn-ME"/>
        </w:rPr>
        <w:lastRenderedPageBreak/>
        <w:t>administrativni i režijski troškovi.</w:t>
      </w:r>
    </w:p>
    <w:p w14:paraId="36D912BA" w14:textId="5DE12D7F" w:rsidR="00964D28" w:rsidRPr="00B456F4" w:rsidRDefault="00964D28" w:rsidP="00F011F9">
      <w:pPr>
        <w:pStyle w:val="ListParagraph"/>
        <w:numPr>
          <w:ilvl w:val="0"/>
          <w:numId w:val="6"/>
        </w:numPr>
        <w:spacing w:after="120" w:line="270" w:lineRule="auto"/>
        <w:ind w:right="0"/>
        <w:rPr>
          <w:noProof/>
          <w:color w:val="000000" w:themeColor="text1"/>
          <w:lang w:val="sr-Latn-ME"/>
        </w:rPr>
      </w:pPr>
      <w:r w:rsidRPr="00B456F4">
        <w:rPr>
          <w:i/>
          <w:noProof/>
          <w:color w:val="000000" w:themeColor="text1"/>
          <w:lang w:val="sr-Latn-ME"/>
        </w:rPr>
        <w:t>Accelerator</w:t>
      </w:r>
      <w:r w:rsidRPr="00B456F4">
        <w:rPr>
          <w:noProof/>
          <w:color w:val="000000" w:themeColor="text1"/>
          <w:lang w:val="sr-Latn-ME"/>
        </w:rPr>
        <w:t>:</w:t>
      </w:r>
    </w:p>
    <w:p w14:paraId="40B037CC" w14:textId="77777777" w:rsidR="00964D28" w:rsidRPr="00B456F4" w:rsidRDefault="00964D28" w:rsidP="00B456F4">
      <w:pPr>
        <w:spacing w:after="120" w:line="270" w:lineRule="auto"/>
        <w:ind w:right="0" w:firstLine="350"/>
        <w:rPr>
          <w:noProof/>
          <w:color w:val="000000" w:themeColor="text1"/>
          <w:lang w:val="sr-Latn-ME"/>
        </w:rPr>
      </w:pPr>
      <w:r w:rsidRPr="00B456F4">
        <w:rPr>
          <w:i/>
          <w:noProof/>
          <w:color w:val="000000" w:themeColor="text1"/>
          <w:lang w:val="sr-Latn-ME"/>
        </w:rPr>
        <w:t>I faza</w:t>
      </w:r>
      <w:r w:rsidRPr="00B456F4">
        <w:rPr>
          <w:noProof/>
          <w:color w:val="000000" w:themeColor="text1"/>
          <w:lang w:val="sr-Latn-ME"/>
        </w:rPr>
        <w:t xml:space="preserve"> – do 10.000 €:</w:t>
      </w:r>
    </w:p>
    <w:p w14:paraId="435958DD" w14:textId="7381036A" w:rsidR="00964D28" w:rsidRPr="00B456F4" w:rsidRDefault="00964D28" w:rsidP="00F011F9">
      <w:pPr>
        <w:pStyle w:val="ListParagraph"/>
        <w:numPr>
          <w:ilvl w:val="0"/>
          <w:numId w:val="14"/>
        </w:numPr>
        <w:spacing w:after="120" w:line="270" w:lineRule="auto"/>
        <w:ind w:right="0"/>
        <w:rPr>
          <w:noProof/>
          <w:color w:val="000000" w:themeColor="text1"/>
          <w:lang w:val="sr-Latn-ME"/>
        </w:rPr>
      </w:pPr>
      <w:r w:rsidRPr="00B456F4">
        <w:rPr>
          <w:noProof/>
          <w:color w:val="000000" w:themeColor="text1"/>
          <w:lang w:val="sr-Latn-ME"/>
        </w:rPr>
        <w:t>razvojne usluge ili troškovi razvoja</w:t>
      </w:r>
      <w:r w:rsidR="007B0769">
        <w:rPr>
          <w:noProof/>
          <w:color w:val="000000" w:themeColor="text1"/>
          <w:lang w:val="sr-Latn-ME"/>
        </w:rPr>
        <w:t xml:space="preserve"> (angažovanje eksternog eksperta)</w:t>
      </w:r>
      <w:r w:rsidRPr="00B456F4">
        <w:rPr>
          <w:noProof/>
          <w:color w:val="000000" w:themeColor="text1"/>
          <w:lang w:val="sr-Latn-ME"/>
        </w:rPr>
        <w:t xml:space="preserve">; </w:t>
      </w:r>
    </w:p>
    <w:p w14:paraId="4A9F0539" w14:textId="4432410C" w:rsidR="00964D28" w:rsidRPr="00B456F4" w:rsidRDefault="00964D28" w:rsidP="00F011F9">
      <w:pPr>
        <w:pStyle w:val="ListParagraph"/>
        <w:numPr>
          <w:ilvl w:val="0"/>
          <w:numId w:val="14"/>
        </w:numPr>
        <w:spacing w:after="120" w:line="270" w:lineRule="auto"/>
        <w:ind w:right="0"/>
        <w:rPr>
          <w:noProof/>
          <w:color w:val="000000" w:themeColor="text1"/>
          <w:lang w:val="sr-Latn-ME"/>
        </w:rPr>
      </w:pPr>
      <w:r w:rsidRPr="00B456F4">
        <w:rPr>
          <w:noProof/>
          <w:color w:val="000000" w:themeColor="text1"/>
          <w:lang w:val="sr-Latn-ME"/>
        </w:rPr>
        <w:t>troškovi učešća na relevantnim događajima (kotizacije, prevoz, dnevnice i smještaj); i</w:t>
      </w:r>
    </w:p>
    <w:p w14:paraId="5198303A" w14:textId="32BE6ACA" w:rsidR="00964D28" w:rsidRPr="00B456F4" w:rsidRDefault="00964D28" w:rsidP="00F011F9">
      <w:pPr>
        <w:pStyle w:val="ListParagraph"/>
        <w:numPr>
          <w:ilvl w:val="0"/>
          <w:numId w:val="14"/>
        </w:numPr>
        <w:spacing w:after="120" w:line="270" w:lineRule="auto"/>
        <w:ind w:right="0"/>
        <w:rPr>
          <w:noProof/>
          <w:color w:val="000000" w:themeColor="text1"/>
          <w:lang w:val="sr-Latn-ME"/>
        </w:rPr>
      </w:pPr>
      <w:r w:rsidRPr="00B456F4">
        <w:rPr>
          <w:noProof/>
          <w:color w:val="000000" w:themeColor="text1"/>
          <w:lang w:val="sr-Latn-ME"/>
        </w:rPr>
        <w:t>administrativni i režijski troškovi.</w:t>
      </w:r>
    </w:p>
    <w:p w14:paraId="567EF6B6" w14:textId="5BB78198" w:rsidR="00964D28" w:rsidRPr="00B456F4" w:rsidRDefault="00B456F4" w:rsidP="00B456F4">
      <w:pPr>
        <w:spacing w:after="120" w:line="270" w:lineRule="auto"/>
        <w:ind w:right="0" w:firstLine="0"/>
        <w:rPr>
          <w:noProof/>
          <w:color w:val="000000" w:themeColor="text1"/>
          <w:lang w:val="sr-Latn-ME"/>
        </w:rPr>
      </w:pPr>
      <w:r>
        <w:rPr>
          <w:i/>
          <w:noProof/>
          <w:color w:val="000000" w:themeColor="text1"/>
          <w:lang w:val="sr-Latn-ME"/>
        </w:rPr>
        <w:t xml:space="preserve">     </w:t>
      </w:r>
      <w:r w:rsidR="00964D28" w:rsidRPr="00B456F4">
        <w:rPr>
          <w:i/>
          <w:noProof/>
          <w:color w:val="000000" w:themeColor="text1"/>
          <w:lang w:val="sr-Latn-ME"/>
        </w:rPr>
        <w:t>II faza</w:t>
      </w:r>
      <w:r w:rsidR="00964D28" w:rsidRPr="00B456F4">
        <w:rPr>
          <w:noProof/>
          <w:color w:val="000000" w:themeColor="text1"/>
          <w:lang w:val="sr-Latn-ME"/>
        </w:rPr>
        <w:t xml:space="preserve"> – do 20.000 €:</w:t>
      </w:r>
    </w:p>
    <w:p w14:paraId="203568F1" w14:textId="20B47CB3" w:rsidR="00964D28" w:rsidRPr="00B456F4" w:rsidRDefault="00964D28" w:rsidP="00F011F9">
      <w:pPr>
        <w:pStyle w:val="ListParagraph"/>
        <w:numPr>
          <w:ilvl w:val="0"/>
          <w:numId w:val="14"/>
        </w:numPr>
        <w:spacing w:after="120" w:line="270" w:lineRule="auto"/>
        <w:ind w:right="0"/>
        <w:rPr>
          <w:noProof/>
          <w:color w:val="000000" w:themeColor="text1"/>
          <w:lang w:val="sr-Latn-ME"/>
        </w:rPr>
      </w:pPr>
      <w:r w:rsidRPr="00B456F4">
        <w:rPr>
          <w:noProof/>
          <w:color w:val="000000" w:themeColor="text1"/>
          <w:lang w:val="sr-Latn-ME"/>
        </w:rPr>
        <w:t>naknade za rad zaposlenih angažovanih na inovativnom projektu</w:t>
      </w:r>
      <w:r w:rsidR="00BC0F41" w:rsidRPr="00B456F4">
        <w:rPr>
          <w:noProof/>
          <w:color w:val="000000" w:themeColor="text1"/>
          <w:lang w:val="sr-Latn-ME"/>
        </w:rPr>
        <w:t xml:space="preserve"> </w:t>
      </w:r>
      <w:r w:rsidRPr="00B456F4">
        <w:rPr>
          <w:noProof/>
          <w:color w:val="000000" w:themeColor="text1"/>
          <w:lang w:val="sr-Latn-ME"/>
        </w:rPr>
        <w:t>(maksimalno 30% od ukupnog iznosa projekta);</w:t>
      </w:r>
    </w:p>
    <w:p w14:paraId="3C079ECC" w14:textId="4F5A9CF3" w:rsidR="00964D28" w:rsidRPr="00B456F4" w:rsidRDefault="00964D28" w:rsidP="00F011F9">
      <w:pPr>
        <w:pStyle w:val="ListParagraph"/>
        <w:numPr>
          <w:ilvl w:val="0"/>
          <w:numId w:val="14"/>
        </w:numPr>
        <w:spacing w:after="120" w:line="270" w:lineRule="auto"/>
        <w:ind w:right="0"/>
        <w:rPr>
          <w:noProof/>
          <w:color w:val="000000" w:themeColor="text1"/>
          <w:lang w:val="sr-Latn-ME"/>
        </w:rPr>
      </w:pPr>
      <w:r w:rsidRPr="00B456F4">
        <w:rPr>
          <w:noProof/>
          <w:color w:val="000000" w:themeColor="text1"/>
          <w:lang w:val="sr-Latn-ME"/>
        </w:rPr>
        <w:t>troškovi novog zapošljavanja (maksimalno 1 zaposlenog lica);</w:t>
      </w:r>
    </w:p>
    <w:p w14:paraId="0B63C943" w14:textId="01D70EE3" w:rsidR="00964D28" w:rsidRPr="00B456F4" w:rsidRDefault="00964D28" w:rsidP="00F011F9">
      <w:pPr>
        <w:pStyle w:val="ListParagraph"/>
        <w:numPr>
          <w:ilvl w:val="0"/>
          <w:numId w:val="14"/>
        </w:numPr>
        <w:spacing w:after="120" w:line="270" w:lineRule="auto"/>
        <w:ind w:right="0"/>
        <w:rPr>
          <w:noProof/>
          <w:color w:val="000000" w:themeColor="text1"/>
          <w:lang w:val="sr-Latn-ME"/>
        </w:rPr>
      </w:pPr>
      <w:r w:rsidRPr="00B456F4">
        <w:rPr>
          <w:noProof/>
          <w:color w:val="000000" w:themeColor="text1"/>
          <w:lang w:val="sr-Latn-ME"/>
        </w:rPr>
        <w:t>materijalni troškovi (srednja i sitna oprema, repromaterijal i sl);</w:t>
      </w:r>
    </w:p>
    <w:p w14:paraId="0E2CB7F4" w14:textId="665EFEC8" w:rsidR="00964D28" w:rsidRPr="00B456F4" w:rsidRDefault="00964D28" w:rsidP="00F011F9">
      <w:pPr>
        <w:pStyle w:val="ListParagraph"/>
        <w:numPr>
          <w:ilvl w:val="0"/>
          <w:numId w:val="14"/>
        </w:numPr>
        <w:spacing w:after="120" w:line="270" w:lineRule="auto"/>
        <w:ind w:right="0"/>
        <w:rPr>
          <w:noProof/>
          <w:color w:val="000000" w:themeColor="text1"/>
          <w:lang w:val="sr-Latn-ME"/>
        </w:rPr>
      </w:pPr>
      <w:r w:rsidRPr="00B456F4">
        <w:rPr>
          <w:noProof/>
          <w:color w:val="000000" w:themeColor="text1"/>
          <w:lang w:val="sr-Latn-ME"/>
        </w:rPr>
        <w:t>razvojne usluge ili troškovi razvoja</w:t>
      </w:r>
      <w:r w:rsidR="007B0769">
        <w:rPr>
          <w:noProof/>
          <w:color w:val="000000" w:themeColor="text1"/>
          <w:lang w:val="sr-Latn-ME"/>
        </w:rPr>
        <w:t xml:space="preserve"> (angažovanje eksternog eksperta)</w:t>
      </w:r>
      <w:r w:rsidRPr="00B456F4">
        <w:rPr>
          <w:noProof/>
          <w:color w:val="000000" w:themeColor="text1"/>
          <w:lang w:val="sr-Latn-ME"/>
        </w:rPr>
        <w:t>;</w:t>
      </w:r>
    </w:p>
    <w:p w14:paraId="7BDAD5D2" w14:textId="7887637B" w:rsidR="00964D28" w:rsidRPr="00B456F4" w:rsidRDefault="00964D28" w:rsidP="00F011F9">
      <w:pPr>
        <w:pStyle w:val="ListParagraph"/>
        <w:numPr>
          <w:ilvl w:val="0"/>
          <w:numId w:val="14"/>
        </w:numPr>
        <w:spacing w:after="120" w:line="270" w:lineRule="auto"/>
        <w:ind w:right="0"/>
        <w:rPr>
          <w:noProof/>
          <w:color w:val="000000" w:themeColor="text1"/>
          <w:lang w:val="sr-Latn-ME"/>
        </w:rPr>
      </w:pPr>
      <w:r w:rsidRPr="00B456F4">
        <w:rPr>
          <w:noProof/>
          <w:color w:val="000000" w:themeColor="text1"/>
          <w:lang w:val="sr-Latn-ME"/>
        </w:rPr>
        <w:t>troškovi učešća na relevantnim događajima (kotizacije, prevoz, dnevnice i smještaj); i</w:t>
      </w:r>
    </w:p>
    <w:p w14:paraId="5C36D831" w14:textId="6B9916FF" w:rsidR="00B456F4" w:rsidRPr="00B456F4" w:rsidRDefault="00964D28" w:rsidP="007B0769">
      <w:pPr>
        <w:pStyle w:val="ListParagraph"/>
        <w:numPr>
          <w:ilvl w:val="0"/>
          <w:numId w:val="14"/>
        </w:numPr>
        <w:spacing w:after="0" w:line="270" w:lineRule="auto"/>
        <w:ind w:right="0"/>
        <w:rPr>
          <w:noProof/>
          <w:color w:val="000000" w:themeColor="text1"/>
          <w:lang w:val="sr-Latn-ME"/>
        </w:rPr>
      </w:pPr>
      <w:r w:rsidRPr="00B456F4">
        <w:rPr>
          <w:noProof/>
          <w:color w:val="000000" w:themeColor="text1"/>
          <w:lang w:val="sr-Latn-ME"/>
        </w:rPr>
        <w:t>administrativni i režijski troškovi.</w:t>
      </w:r>
    </w:p>
    <w:p w14:paraId="5502C6EE" w14:textId="4EDF6AE8" w:rsidR="00964D28" w:rsidRPr="00B456F4" w:rsidRDefault="000271F2" w:rsidP="00B456F4">
      <w:pPr>
        <w:spacing w:before="240" w:after="120" w:line="270" w:lineRule="auto"/>
        <w:ind w:right="0"/>
        <w:rPr>
          <w:noProof/>
          <w:color w:val="000000" w:themeColor="text1"/>
          <w:lang w:val="sr-Latn-ME"/>
        </w:rPr>
      </w:pPr>
      <w:r>
        <w:rPr>
          <w:b/>
          <w:noProof/>
          <w:color w:val="000000" w:themeColor="text1"/>
          <w:lang w:val="sr-Latn-ME"/>
        </w:rPr>
        <w:t>Podtačka 2:</w:t>
      </w:r>
      <w:r w:rsidR="00B456F4">
        <w:rPr>
          <w:b/>
          <w:noProof/>
          <w:color w:val="000000" w:themeColor="text1"/>
          <w:lang w:val="sr-Latn-ME"/>
        </w:rPr>
        <w:t xml:space="preserve"> </w:t>
      </w:r>
      <w:r w:rsidR="00964D28" w:rsidRPr="00B456F4">
        <w:rPr>
          <w:b/>
          <w:noProof/>
          <w:color w:val="000000" w:themeColor="text1"/>
          <w:lang w:val="sr-Latn-ME"/>
        </w:rPr>
        <w:t>Evropski inovacioni sistemi</w:t>
      </w:r>
      <w:r w:rsidR="00F653F2" w:rsidRPr="00B456F4">
        <w:rPr>
          <w:b/>
          <w:noProof/>
          <w:color w:val="000000" w:themeColor="text1"/>
          <w:lang w:val="sr-Latn-ME"/>
        </w:rPr>
        <w:t xml:space="preserve"> </w:t>
      </w:r>
      <w:r w:rsidR="00964D28" w:rsidRPr="00B456F4">
        <w:rPr>
          <w:b/>
          <w:noProof/>
          <w:color w:val="000000" w:themeColor="text1"/>
          <w:lang w:val="sr-Latn-ME"/>
        </w:rPr>
        <w:t>(</w:t>
      </w:r>
      <w:r w:rsidR="00964D28" w:rsidRPr="00B456F4">
        <w:rPr>
          <w:b/>
          <w:i/>
          <w:noProof/>
          <w:color w:val="000000" w:themeColor="text1"/>
          <w:lang w:val="sr-Latn-ME"/>
        </w:rPr>
        <w:t>European Innovation Ecosystems – EIE</w:t>
      </w:r>
      <w:r w:rsidR="00964D28" w:rsidRPr="00B456F4">
        <w:rPr>
          <w:b/>
          <w:noProof/>
          <w:color w:val="000000" w:themeColor="text1"/>
          <w:lang w:val="sr-Latn-ME"/>
        </w:rPr>
        <w:t>) –</w:t>
      </w:r>
      <w:r w:rsidR="00964D28" w:rsidRPr="00B456F4">
        <w:rPr>
          <w:noProof/>
          <w:color w:val="000000" w:themeColor="text1"/>
          <w:lang w:val="sr-Latn-ME"/>
        </w:rPr>
        <w:t xml:space="preserve"> do 20.000 €:</w:t>
      </w:r>
    </w:p>
    <w:p w14:paraId="66967226" w14:textId="5C9BC7C7" w:rsidR="00964D28" w:rsidRPr="00B456F4" w:rsidRDefault="00964D28" w:rsidP="00F011F9">
      <w:pPr>
        <w:pStyle w:val="ListParagraph"/>
        <w:numPr>
          <w:ilvl w:val="0"/>
          <w:numId w:val="15"/>
        </w:numPr>
        <w:spacing w:after="120" w:line="270" w:lineRule="auto"/>
        <w:ind w:right="0"/>
        <w:rPr>
          <w:noProof/>
          <w:color w:val="000000" w:themeColor="text1"/>
          <w:lang w:val="sr-Latn-ME"/>
        </w:rPr>
      </w:pPr>
      <w:r w:rsidRPr="00B456F4">
        <w:rPr>
          <w:noProof/>
          <w:color w:val="000000" w:themeColor="text1"/>
          <w:lang w:val="sr-Latn-ME"/>
        </w:rPr>
        <w:t>razvojne usluge ili troškovi razvoja</w:t>
      </w:r>
      <w:r w:rsidR="007B0769">
        <w:rPr>
          <w:noProof/>
          <w:color w:val="000000" w:themeColor="text1"/>
          <w:lang w:val="sr-Latn-ME"/>
        </w:rPr>
        <w:t xml:space="preserve"> (angažovanje eksternog eksperta)</w:t>
      </w:r>
      <w:r w:rsidRPr="00B456F4">
        <w:rPr>
          <w:noProof/>
          <w:color w:val="000000" w:themeColor="text1"/>
          <w:lang w:val="sr-Latn-ME"/>
        </w:rPr>
        <w:t>;</w:t>
      </w:r>
    </w:p>
    <w:p w14:paraId="603D508C" w14:textId="27493678" w:rsidR="00964D28" w:rsidRPr="00B456F4" w:rsidRDefault="00964D28" w:rsidP="00F011F9">
      <w:pPr>
        <w:pStyle w:val="ListParagraph"/>
        <w:numPr>
          <w:ilvl w:val="0"/>
          <w:numId w:val="15"/>
        </w:numPr>
        <w:spacing w:after="120" w:line="270" w:lineRule="auto"/>
        <w:ind w:right="0"/>
        <w:rPr>
          <w:noProof/>
          <w:color w:val="000000" w:themeColor="text1"/>
          <w:lang w:val="sr-Latn-ME"/>
        </w:rPr>
      </w:pPr>
      <w:r w:rsidRPr="00B456F4">
        <w:rPr>
          <w:noProof/>
          <w:color w:val="000000" w:themeColor="text1"/>
          <w:lang w:val="sr-Latn-ME"/>
        </w:rPr>
        <w:t>troškovi učešća na relevantnim događajima (kotizacije, prevoz, dnevnice i smještaj); i</w:t>
      </w:r>
    </w:p>
    <w:p w14:paraId="35843646" w14:textId="7C3CAEE5" w:rsidR="007B0769" w:rsidRDefault="00964D28" w:rsidP="007B0769">
      <w:pPr>
        <w:pStyle w:val="ListParagraph"/>
        <w:numPr>
          <w:ilvl w:val="0"/>
          <w:numId w:val="15"/>
        </w:numPr>
        <w:spacing w:after="120" w:line="270" w:lineRule="auto"/>
        <w:ind w:right="0"/>
        <w:rPr>
          <w:noProof/>
          <w:color w:val="000000" w:themeColor="text1"/>
          <w:lang w:val="sr-Latn-ME"/>
        </w:rPr>
      </w:pPr>
      <w:r w:rsidRPr="00B456F4">
        <w:rPr>
          <w:noProof/>
          <w:color w:val="000000" w:themeColor="text1"/>
          <w:lang w:val="sr-Latn-ME"/>
        </w:rPr>
        <w:t>administrativni i režijski troškovi.</w:t>
      </w:r>
    </w:p>
    <w:p w14:paraId="3F0E7F01" w14:textId="77777777" w:rsidR="007B0769" w:rsidRPr="007B0769" w:rsidRDefault="007B0769" w:rsidP="007B0769">
      <w:pPr>
        <w:pStyle w:val="ListParagraph"/>
        <w:spacing w:after="120" w:line="270" w:lineRule="auto"/>
        <w:ind w:left="1080" w:right="0" w:firstLine="0"/>
        <w:rPr>
          <w:noProof/>
          <w:color w:val="000000" w:themeColor="text1"/>
          <w:sz w:val="12"/>
          <w:szCs w:val="12"/>
          <w:lang w:val="sr-Latn-ME"/>
        </w:rPr>
      </w:pPr>
    </w:p>
    <w:p w14:paraId="7F1DCC79" w14:textId="68C8DC20" w:rsidR="00964D28" w:rsidRPr="00A65495" w:rsidRDefault="000271F2" w:rsidP="00A65495">
      <w:pPr>
        <w:spacing w:before="240" w:after="120" w:line="270" w:lineRule="auto"/>
        <w:ind w:left="14" w:right="0" w:firstLine="0"/>
        <w:rPr>
          <w:noProof/>
          <w:color w:val="000000" w:themeColor="text1"/>
          <w:lang w:val="sr-Latn-ME"/>
        </w:rPr>
      </w:pPr>
      <w:r>
        <w:rPr>
          <w:b/>
          <w:noProof/>
          <w:color w:val="000000" w:themeColor="text1"/>
          <w:lang w:val="sr-Latn-ME"/>
        </w:rPr>
        <w:t xml:space="preserve">Podtačka 3: </w:t>
      </w:r>
      <w:r w:rsidR="00260F82" w:rsidRPr="00A65495">
        <w:rPr>
          <w:b/>
          <w:noProof/>
          <w:color w:val="000000" w:themeColor="text1"/>
          <w:lang w:val="sr-Latn-ME"/>
        </w:rPr>
        <w:t xml:space="preserve">Zajednice znanja i inovacija </w:t>
      </w:r>
      <w:r w:rsidR="00964D28" w:rsidRPr="00A65495">
        <w:rPr>
          <w:b/>
          <w:noProof/>
          <w:color w:val="000000" w:themeColor="text1"/>
          <w:lang w:val="sr-Latn-ME"/>
        </w:rPr>
        <w:t>Evropsk</w:t>
      </w:r>
      <w:r w:rsidR="00260F82" w:rsidRPr="00A65495">
        <w:rPr>
          <w:b/>
          <w:noProof/>
          <w:color w:val="000000" w:themeColor="text1"/>
          <w:lang w:val="sr-Latn-ME"/>
        </w:rPr>
        <w:t>og</w:t>
      </w:r>
      <w:r w:rsidR="00964D28" w:rsidRPr="00A65495">
        <w:rPr>
          <w:b/>
          <w:noProof/>
          <w:color w:val="000000" w:themeColor="text1"/>
          <w:lang w:val="sr-Latn-ME"/>
        </w:rPr>
        <w:t xml:space="preserve"> institut</w:t>
      </w:r>
      <w:r w:rsidR="00260F82" w:rsidRPr="00A65495">
        <w:rPr>
          <w:b/>
          <w:noProof/>
          <w:color w:val="000000" w:themeColor="text1"/>
          <w:lang w:val="sr-Latn-ME"/>
        </w:rPr>
        <w:t>a</w:t>
      </w:r>
      <w:r w:rsidR="00964D28" w:rsidRPr="00A65495">
        <w:rPr>
          <w:b/>
          <w:noProof/>
          <w:color w:val="000000" w:themeColor="text1"/>
          <w:lang w:val="sr-Latn-ME"/>
        </w:rPr>
        <w:t xml:space="preserve"> za inovacije i tehnologiju</w:t>
      </w:r>
      <w:r w:rsidR="00F653F2" w:rsidRPr="00A65495">
        <w:rPr>
          <w:noProof/>
          <w:color w:val="000000" w:themeColor="text1"/>
          <w:lang w:val="sr-Latn-ME"/>
        </w:rPr>
        <w:t xml:space="preserve"> </w:t>
      </w:r>
      <w:r w:rsidR="00964D28" w:rsidRPr="00A65495">
        <w:rPr>
          <w:noProof/>
          <w:color w:val="000000" w:themeColor="text1"/>
          <w:lang w:val="sr-Latn-ME"/>
        </w:rPr>
        <w:t>(</w:t>
      </w:r>
      <w:r w:rsidR="00964D28" w:rsidRPr="00A65495">
        <w:rPr>
          <w:i/>
          <w:noProof/>
          <w:color w:val="000000" w:themeColor="text1"/>
          <w:lang w:val="sr-Latn-ME"/>
        </w:rPr>
        <w:t>European Institute for Innovation and Technology – EIT</w:t>
      </w:r>
      <w:r w:rsidR="00260F82" w:rsidRPr="00A65495">
        <w:rPr>
          <w:i/>
          <w:noProof/>
          <w:color w:val="000000" w:themeColor="text1"/>
          <w:lang w:val="sr-Latn-ME"/>
        </w:rPr>
        <w:t xml:space="preserve"> KICs</w:t>
      </w:r>
      <w:r w:rsidR="00964D28" w:rsidRPr="00A65495">
        <w:rPr>
          <w:noProof/>
          <w:color w:val="000000" w:themeColor="text1"/>
          <w:lang w:val="sr-Latn-ME"/>
        </w:rPr>
        <w:t xml:space="preserve">) – do </w:t>
      </w:r>
      <w:r w:rsidR="00125020" w:rsidRPr="00A65495">
        <w:rPr>
          <w:noProof/>
          <w:color w:val="000000" w:themeColor="text1"/>
          <w:lang w:val="sr-Latn-ME"/>
        </w:rPr>
        <w:t xml:space="preserve">80% godišnje članarine ili maksimalno </w:t>
      </w:r>
      <w:r w:rsidR="00C66307" w:rsidRPr="00A65495">
        <w:rPr>
          <w:noProof/>
          <w:color w:val="000000" w:themeColor="text1"/>
          <w:lang w:val="sr-Latn-ME"/>
        </w:rPr>
        <w:t>8</w:t>
      </w:r>
      <w:r w:rsidR="00964D28" w:rsidRPr="00A65495">
        <w:rPr>
          <w:noProof/>
          <w:color w:val="000000" w:themeColor="text1"/>
          <w:lang w:val="sr-Latn-ME"/>
        </w:rPr>
        <w:t>.000 €:</w:t>
      </w:r>
    </w:p>
    <w:p w14:paraId="16F5CB8F" w14:textId="190A836D" w:rsidR="00FD7F1A" w:rsidRPr="00B456F4" w:rsidRDefault="00125020" w:rsidP="00F011F9">
      <w:pPr>
        <w:pStyle w:val="ListParagraph"/>
        <w:numPr>
          <w:ilvl w:val="0"/>
          <w:numId w:val="16"/>
        </w:numPr>
        <w:spacing w:after="120" w:line="270" w:lineRule="auto"/>
        <w:ind w:right="0"/>
        <w:rPr>
          <w:noProof/>
          <w:color w:val="000000" w:themeColor="text1"/>
          <w:lang w:val="sr-Latn-ME"/>
        </w:rPr>
      </w:pPr>
      <w:r w:rsidRPr="00B456F4">
        <w:rPr>
          <w:noProof/>
          <w:color w:val="000000" w:themeColor="text1"/>
          <w:lang w:val="sr-Latn-ME"/>
        </w:rPr>
        <w:t>troškovi</w:t>
      </w:r>
      <w:r w:rsidR="00C66307" w:rsidRPr="00B456F4">
        <w:rPr>
          <w:noProof/>
          <w:color w:val="000000" w:themeColor="text1"/>
          <w:lang w:val="sr-Latn-ME"/>
        </w:rPr>
        <w:t xml:space="preserve"> </w:t>
      </w:r>
      <w:r w:rsidRPr="00B456F4">
        <w:rPr>
          <w:noProof/>
          <w:color w:val="000000" w:themeColor="text1"/>
          <w:lang w:val="sr-Latn-ME"/>
        </w:rPr>
        <w:t>članarine</w:t>
      </w:r>
      <w:r w:rsidR="00C66307" w:rsidRPr="00B456F4">
        <w:rPr>
          <w:noProof/>
          <w:color w:val="000000" w:themeColor="text1"/>
          <w:lang w:val="sr-Latn-ME"/>
        </w:rPr>
        <w:t xml:space="preserve"> za članstvo koje je započeto u 2025. godini</w:t>
      </w:r>
      <w:r w:rsidR="00964D28" w:rsidRPr="00B456F4">
        <w:rPr>
          <w:noProof/>
          <w:color w:val="000000" w:themeColor="text1"/>
          <w:lang w:val="sr-Latn-ME"/>
        </w:rPr>
        <w:t>.</w:t>
      </w:r>
    </w:p>
    <w:p w14:paraId="3B6FF4E1" w14:textId="51123A39" w:rsidR="00874DD1" w:rsidRPr="00B456F4" w:rsidRDefault="00874DD1" w:rsidP="00F653F2">
      <w:pPr>
        <w:spacing w:after="0" w:line="270" w:lineRule="auto"/>
        <w:ind w:right="0"/>
        <w:rPr>
          <w:noProof/>
          <w:color w:val="000000" w:themeColor="text1"/>
          <w:lang w:val="sr-Latn-ME"/>
        </w:rPr>
      </w:pPr>
    </w:p>
    <w:p w14:paraId="11F527E6" w14:textId="7ECC328E" w:rsidR="00874DD1" w:rsidRPr="00B456F4" w:rsidRDefault="00260F82" w:rsidP="00874DD1">
      <w:pPr>
        <w:spacing w:after="120" w:line="270" w:lineRule="auto"/>
        <w:ind w:right="0"/>
        <w:rPr>
          <w:noProof/>
          <w:lang w:val="sr-Latn-ME"/>
        </w:rPr>
      </w:pPr>
      <w:r w:rsidRPr="00B456F4">
        <w:rPr>
          <w:noProof/>
          <w:u w:val="single"/>
          <w:lang w:val="sr-Latn-ME"/>
        </w:rPr>
        <w:t xml:space="preserve">Za prijavljivanje u okviru </w:t>
      </w:r>
      <w:r w:rsidR="005A4089" w:rsidRPr="00B456F4">
        <w:rPr>
          <w:noProof/>
          <w:u w:val="single"/>
          <w:lang w:val="sr-Latn-ME"/>
        </w:rPr>
        <w:t>pod</w:t>
      </w:r>
      <w:r w:rsidRPr="00B456F4">
        <w:rPr>
          <w:noProof/>
          <w:u w:val="single"/>
          <w:lang w:val="sr-Latn-ME"/>
        </w:rPr>
        <w:t>tačaka 1</w:t>
      </w:r>
      <w:r w:rsidR="006C4625" w:rsidRPr="00B456F4">
        <w:rPr>
          <w:noProof/>
          <w:u w:val="single"/>
          <w:lang w:val="sr-Latn-ME"/>
        </w:rPr>
        <w:t>. (</w:t>
      </w:r>
      <w:r w:rsidRPr="00B456F4">
        <w:rPr>
          <w:noProof/>
          <w:u w:val="single"/>
          <w:lang w:val="sr-Latn-ME"/>
        </w:rPr>
        <w:t>Evropski savjet za inovacije</w:t>
      </w:r>
      <w:r w:rsidR="006C4625" w:rsidRPr="00B456F4">
        <w:rPr>
          <w:noProof/>
          <w:u w:val="single"/>
          <w:lang w:val="sr-Latn-ME"/>
        </w:rPr>
        <w:t>)</w:t>
      </w:r>
      <w:r w:rsidRPr="00B456F4">
        <w:rPr>
          <w:noProof/>
          <w:u w:val="single"/>
          <w:lang w:val="sr-Latn-ME"/>
        </w:rPr>
        <w:t xml:space="preserve"> i 2</w:t>
      </w:r>
      <w:r w:rsidR="006C4625" w:rsidRPr="00B456F4">
        <w:rPr>
          <w:noProof/>
          <w:u w:val="single"/>
          <w:lang w:val="sr-Latn-ME"/>
        </w:rPr>
        <w:t>. (</w:t>
      </w:r>
      <w:r w:rsidRPr="00B456F4">
        <w:rPr>
          <w:noProof/>
          <w:u w:val="single"/>
          <w:lang w:val="sr-Latn-ME"/>
        </w:rPr>
        <w:t>Evropski inovacioni ekosistemi</w:t>
      </w:r>
      <w:r w:rsidR="006C4625" w:rsidRPr="00B456F4">
        <w:rPr>
          <w:noProof/>
          <w:u w:val="single"/>
          <w:lang w:val="sr-Latn-ME"/>
        </w:rPr>
        <w:t>)</w:t>
      </w:r>
      <w:r w:rsidRPr="00B456F4">
        <w:rPr>
          <w:noProof/>
          <w:u w:val="single"/>
          <w:lang w:val="sr-Latn-ME"/>
        </w:rPr>
        <w:t>, o</w:t>
      </w:r>
      <w:r w:rsidR="00874DD1" w:rsidRPr="00B456F4">
        <w:rPr>
          <w:noProof/>
          <w:u w:val="single"/>
          <w:lang w:val="sr-Latn-ME"/>
        </w:rPr>
        <w:t>rganizacija podnosilac prijave dostavlja</w:t>
      </w:r>
      <w:r w:rsidR="00874DD1" w:rsidRPr="00B456F4">
        <w:rPr>
          <w:noProof/>
          <w:lang w:val="sr-Latn-ME"/>
        </w:rPr>
        <w:t>:</w:t>
      </w:r>
    </w:p>
    <w:p w14:paraId="7495E28B" w14:textId="084E8C34" w:rsidR="00874DD1" w:rsidRPr="00B456F4" w:rsidRDefault="00874DD1" w:rsidP="00C66307">
      <w:pPr>
        <w:pStyle w:val="ListParagraph"/>
        <w:numPr>
          <w:ilvl w:val="0"/>
          <w:numId w:val="16"/>
        </w:numPr>
        <w:spacing w:after="120" w:line="270" w:lineRule="auto"/>
        <w:ind w:right="0"/>
        <w:rPr>
          <w:noProof/>
          <w:lang w:val="sr-Latn-ME"/>
        </w:rPr>
      </w:pPr>
      <w:r w:rsidRPr="00B456F4">
        <w:rPr>
          <w:noProof/>
          <w:lang w:val="sr-Latn-ME"/>
        </w:rPr>
        <w:t xml:space="preserve">prijavni obrazac; </w:t>
      </w:r>
    </w:p>
    <w:p w14:paraId="4B8ED97B" w14:textId="7B2BC823" w:rsidR="00874DD1" w:rsidRPr="00B456F4" w:rsidRDefault="00874DD1" w:rsidP="00C66307">
      <w:pPr>
        <w:pStyle w:val="ListParagraph"/>
        <w:numPr>
          <w:ilvl w:val="0"/>
          <w:numId w:val="16"/>
        </w:numPr>
        <w:spacing w:after="120" w:line="270" w:lineRule="auto"/>
        <w:ind w:right="0"/>
        <w:rPr>
          <w:noProof/>
          <w:lang w:val="sr-Latn-ME"/>
        </w:rPr>
      </w:pPr>
      <w:r w:rsidRPr="00B456F4">
        <w:rPr>
          <w:noProof/>
          <w:lang w:val="sr-Latn-ME"/>
        </w:rPr>
        <w:t xml:space="preserve">obrazac projektne prijave; </w:t>
      </w:r>
    </w:p>
    <w:p w14:paraId="1E48857D" w14:textId="2FAFAF5E" w:rsidR="00C66307" w:rsidRPr="00B456F4" w:rsidRDefault="00874DD1" w:rsidP="00C66307">
      <w:pPr>
        <w:pStyle w:val="ListParagraph"/>
        <w:numPr>
          <w:ilvl w:val="0"/>
          <w:numId w:val="16"/>
        </w:numPr>
        <w:spacing w:after="120" w:line="270" w:lineRule="auto"/>
        <w:ind w:right="0"/>
        <w:rPr>
          <w:noProof/>
          <w:lang w:val="sr-Latn-ME"/>
        </w:rPr>
      </w:pPr>
      <w:r w:rsidRPr="00B456F4">
        <w:rPr>
          <w:noProof/>
          <w:lang w:val="sr-Latn-ME"/>
        </w:rPr>
        <w:t>biografije (Curriculum Vitae):</w:t>
      </w:r>
    </w:p>
    <w:p w14:paraId="476DD927" w14:textId="6E41F5FF" w:rsidR="00874DD1" w:rsidRPr="00B456F4" w:rsidRDefault="00874DD1" w:rsidP="00C66307">
      <w:pPr>
        <w:pStyle w:val="ListParagraph"/>
        <w:numPr>
          <w:ilvl w:val="1"/>
          <w:numId w:val="16"/>
        </w:numPr>
        <w:spacing w:after="120" w:line="270" w:lineRule="auto"/>
        <w:ind w:right="0"/>
        <w:rPr>
          <w:noProof/>
          <w:lang w:val="sr-Latn-ME"/>
        </w:rPr>
      </w:pPr>
      <w:r w:rsidRPr="00B456F4">
        <w:rPr>
          <w:noProof/>
          <w:lang w:val="sr-Latn-ME"/>
        </w:rPr>
        <w:t xml:space="preserve">biografija rukovodioca projekta, </w:t>
      </w:r>
    </w:p>
    <w:p w14:paraId="23F8CD3D" w14:textId="77777777" w:rsidR="00C66307" w:rsidRPr="00B456F4" w:rsidRDefault="00874DD1" w:rsidP="00C66307">
      <w:pPr>
        <w:pStyle w:val="ListParagraph"/>
        <w:numPr>
          <w:ilvl w:val="1"/>
          <w:numId w:val="16"/>
        </w:numPr>
        <w:spacing w:after="120" w:line="270" w:lineRule="auto"/>
        <w:ind w:right="0"/>
        <w:rPr>
          <w:noProof/>
          <w:lang w:val="sr-Latn-ME"/>
        </w:rPr>
      </w:pPr>
      <w:r w:rsidRPr="00B456F4">
        <w:rPr>
          <w:noProof/>
          <w:lang w:val="sr-Latn-ME"/>
        </w:rPr>
        <w:t>biografija/e članova projektnog tima,</w:t>
      </w:r>
    </w:p>
    <w:p w14:paraId="26C246DE" w14:textId="04880530" w:rsidR="00C66307" w:rsidRPr="00B456F4" w:rsidRDefault="00874DD1" w:rsidP="00C66307">
      <w:pPr>
        <w:pStyle w:val="ListParagraph"/>
        <w:numPr>
          <w:ilvl w:val="1"/>
          <w:numId w:val="16"/>
        </w:numPr>
        <w:spacing w:after="120" w:line="270" w:lineRule="auto"/>
        <w:ind w:right="0"/>
        <w:rPr>
          <w:noProof/>
          <w:lang w:val="sr-Latn-ME"/>
        </w:rPr>
      </w:pPr>
      <w:r w:rsidRPr="00B456F4">
        <w:rPr>
          <w:noProof/>
          <w:lang w:val="sr-Latn-ME"/>
        </w:rPr>
        <w:t>biografija/e eksternih eksperata; i</w:t>
      </w:r>
    </w:p>
    <w:p w14:paraId="4350786B" w14:textId="163EB7C9" w:rsidR="00874DD1" w:rsidRPr="00B456F4" w:rsidRDefault="00874DD1" w:rsidP="00C66307">
      <w:pPr>
        <w:pStyle w:val="ListParagraph"/>
        <w:numPr>
          <w:ilvl w:val="0"/>
          <w:numId w:val="16"/>
        </w:numPr>
        <w:spacing w:after="120" w:line="270" w:lineRule="auto"/>
        <w:ind w:right="0"/>
        <w:rPr>
          <w:noProof/>
          <w:lang w:val="sr-Latn-ME"/>
        </w:rPr>
      </w:pPr>
      <w:r w:rsidRPr="00B456F4">
        <w:rPr>
          <w:noProof/>
          <w:lang w:val="sr-Latn-ME"/>
        </w:rPr>
        <w:t>Izjava o sufinansiranju (ako je primjenljivo).</w:t>
      </w:r>
    </w:p>
    <w:p w14:paraId="6D4E71E2" w14:textId="02BD4535" w:rsidR="006C4625" w:rsidRPr="00B456F4" w:rsidRDefault="006C4625" w:rsidP="006C4625">
      <w:pPr>
        <w:spacing w:after="120" w:line="270" w:lineRule="auto"/>
        <w:ind w:right="0"/>
        <w:rPr>
          <w:noProof/>
          <w:u w:val="single"/>
          <w:lang w:val="sr-Latn-ME"/>
        </w:rPr>
      </w:pPr>
      <w:r w:rsidRPr="00B456F4">
        <w:rPr>
          <w:noProof/>
          <w:u w:val="single"/>
          <w:lang w:val="sr-Latn-ME"/>
        </w:rPr>
        <w:t xml:space="preserve">Za prijavljivanje u okviru </w:t>
      </w:r>
      <w:r w:rsidR="005A4089" w:rsidRPr="00B456F4">
        <w:rPr>
          <w:noProof/>
          <w:u w:val="single"/>
          <w:lang w:val="sr-Latn-ME"/>
        </w:rPr>
        <w:t>pod</w:t>
      </w:r>
      <w:r w:rsidRPr="00B456F4">
        <w:rPr>
          <w:noProof/>
          <w:u w:val="single"/>
          <w:lang w:val="sr-Latn-ME"/>
        </w:rPr>
        <w:t>tačke 3. (Zajednice znanja i inovacija Evropskog instituta za inovacije i tehnologiju), organizacija podnosilac prijave dostavlja:</w:t>
      </w:r>
    </w:p>
    <w:p w14:paraId="6B192376" w14:textId="5AEB8BCC" w:rsidR="006C4625" w:rsidRPr="00B456F4" w:rsidRDefault="006C4625" w:rsidP="00C66307">
      <w:pPr>
        <w:pStyle w:val="ListParagraph"/>
        <w:numPr>
          <w:ilvl w:val="0"/>
          <w:numId w:val="16"/>
        </w:numPr>
        <w:spacing w:after="120" w:line="270" w:lineRule="auto"/>
        <w:ind w:right="0"/>
        <w:rPr>
          <w:noProof/>
          <w:lang w:val="sr-Latn-ME"/>
        </w:rPr>
      </w:pPr>
      <w:r w:rsidRPr="00B456F4">
        <w:rPr>
          <w:noProof/>
          <w:lang w:val="sr-Latn-ME"/>
        </w:rPr>
        <w:t xml:space="preserve">prijavni obrazac; </w:t>
      </w:r>
    </w:p>
    <w:p w14:paraId="5E5F6D78" w14:textId="2C72472D" w:rsidR="006C4625" w:rsidRPr="00B456F4" w:rsidRDefault="00C66307" w:rsidP="00C66307">
      <w:pPr>
        <w:pStyle w:val="ListParagraph"/>
        <w:numPr>
          <w:ilvl w:val="0"/>
          <w:numId w:val="16"/>
        </w:numPr>
        <w:spacing w:after="120" w:line="270" w:lineRule="auto"/>
        <w:ind w:right="0"/>
        <w:rPr>
          <w:noProof/>
          <w:lang w:val="sr-Latn-ME"/>
        </w:rPr>
      </w:pPr>
      <w:r w:rsidRPr="00B456F4">
        <w:rPr>
          <w:noProof/>
          <w:lang w:val="sr-Latn-ME"/>
        </w:rPr>
        <w:lastRenderedPageBreak/>
        <w:t>kopiju iskaza interesovanja organizacije podnosioca prijave za partnerstvo u EIT KIC-u koja je podnijeta EIT-u;</w:t>
      </w:r>
    </w:p>
    <w:p w14:paraId="4FE8EBC6" w14:textId="2BCB0198" w:rsidR="00C66307" w:rsidRPr="00B456F4" w:rsidRDefault="00C66307" w:rsidP="00C66307">
      <w:pPr>
        <w:pStyle w:val="ListParagraph"/>
        <w:numPr>
          <w:ilvl w:val="0"/>
          <w:numId w:val="16"/>
        </w:numPr>
        <w:spacing w:after="120" w:line="270" w:lineRule="auto"/>
        <w:ind w:right="0"/>
        <w:rPr>
          <w:noProof/>
          <w:lang w:val="sr-Latn-ME"/>
        </w:rPr>
      </w:pPr>
      <w:r w:rsidRPr="00B456F4">
        <w:rPr>
          <w:noProof/>
          <w:lang w:val="sr-Latn-ME"/>
        </w:rPr>
        <w:t>kopiju potvrde</w:t>
      </w:r>
      <w:r w:rsidRPr="00B456F4">
        <w:rPr>
          <w:rStyle w:val="FootnoteReference"/>
          <w:noProof/>
          <w:lang w:val="sr-Latn-ME"/>
        </w:rPr>
        <w:footnoteReference w:id="1"/>
      </w:r>
      <w:r w:rsidRPr="00B456F4">
        <w:rPr>
          <w:noProof/>
          <w:lang w:val="sr-Latn-ME"/>
        </w:rPr>
        <w:t xml:space="preserve"> EIT KIC-a o prijemu organizacije u članstvo u toku 2025. godine. </w:t>
      </w:r>
    </w:p>
    <w:p w14:paraId="66A9A38E" w14:textId="33790A11" w:rsidR="00874DD1" w:rsidRPr="00B456F4" w:rsidRDefault="0070386E" w:rsidP="00964D28">
      <w:pPr>
        <w:spacing w:after="120" w:line="270" w:lineRule="auto"/>
        <w:ind w:right="0"/>
        <w:rPr>
          <w:noProof/>
          <w:lang w:val="sr-Latn-ME"/>
        </w:rPr>
      </w:pPr>
      <w:r w:rsidRPr="00B456F4">
        <w:rPr>
          <w:noProof/>
          <w:lang w:val="sr-Latn-ME"/>
        </w:rPr>
        <w:t>Formalnu ispunjenost uslova za učešće na Konkursu (administrativnu provjeru) vršiće Ministarstvo. Nakon administrativne provjere, sve prijave koje su ispunile tražene uslove, biće upućene na evaluaciju</w:t>
      </w:r>
      <w:r w:rsidR="005A4089" w:rsidRPr="00B456F4">
        <w:rPr>
          <w:rStyle w:val="FootnoteReference"/>
          <w:noProof/>
          <w:lang w:val="sr-Latn-ME"/>
        </w:rPr>
        <w:footnoteReference w:id="2"/>
      </w:r>
      <w:r w:rsidRPr="00B456F4">
        <w:rPr>
          <w:noProof/>
          <w:lang w:val="sr-Latn-ME"/>
        </w:rPr>
        <w:t>. Proces evaluacije će sprovoditi stalna tročlana komisija koju će, posebnim Rješenjem, imenovati Ministarstvo.</w:t>
      </w:r>
    </w:p>
    <w:p w14:paraId="7A89E2FF" w14:textId="77777777" w:rsidR="0070386E" w:rsidRPr="00B456F4" w:rsidRDefault="0070386E" w:rsidP="00964D28">
      <w:pPr>
        <w:spacing w:after="120" w:line="270" w:lineRule="auto"/>
        <w:ind w:right="0"/>
        <w:rPr>
          <w:noProof/>
          <w:lang w:val="sr-Latn-ME"/>
        </w:rPr>
      </w:pPr>
      <w:r w:rsidRPr="00B456F4">
        <w:rPr>
          <w:noProof/>
          <w:lang w:val="sr-Latn-ME"/>
        </w:rPr>
        <w:t xml:space="preserve">Ocjenjivanje prijava će se vršiti prema sljedećim kriterijumima: </w:t>
      </w:r>
    </w:p>
    <w:p w14:paraId="33EE5C33" w14:textId="61D0032D" w:rsidR="0070386E" w:rsidRPr="00B456F4" w:rsidRDefault="0070386E" w:rsidP="00F011F9">
      <w:pPr>
        <w:pStyle w:val="ListParagraph"/>
        <w:numPr>
          <w:ilvl w:val="0"/>
          <w:numId w:val="18"/>
        </w:numPr>
        <w:spacing w:after="120" w:line="270" w:lineRule="auto"/>
        <w:ind w:right="0"/>
        <w:rPr>
          <w:noProof/>
          <w:lang w:val="sr-Latn-ME"/>
        </w:rPr>
      </w:pPr>
      <w:r w:rsidRPr="00B456F4">
        <w:rPr>
          <w:noProof/>
          <w:lang w:val="sr-Latn-ME"/>
        </w:rPr>
        <w:t xml:space="preserve">kvalitet projektne ideje (najviše 30 bodova); </w:t>
      </w:r>
    </w:p>
    <w:p w14:paraId="5F4795D9" w14:textId="426E5536" w:rsidR="0070386E" w:rsidRPr="00B456F4" w:rsidRDefault="0070386E" w:rsidP="00F011F9">
      <w:pPr>
        <w:pStyle w:val="ListParagraph"/>
        <w:numPr>
          <w:ilvl w:val="0"/>
          <w:numId w:val="18"/>
        </w:numPr>
        <w:spacing w:after="120" w:line="270" w:lineRule="auto"/>
        <w:ind w:right="0"/>
        <w:rPr>
          <w:noProof/>
          <w:lang w:val="sr-Latn-ME"/>
        </w:rPr>
      </w:pPr>
      <w:r w:rsidRPr="00B456F4">
        <w:rPr>
          <w:noProof/>
          <w:lang w:val="sr-Latn-ME"/>
        </w:rPr>
        <w:t xml:space="preserve">kvalitet tima koji sprovodi projekat (najviše 20 bodova); </w:t>
      </w:r>
    </w:p>
    <w:p w14:paraId="09AB1C95" w14:textId="39633DCF" w:rsidR="0070386E" w:rsidRPr="00B456F4" w:rsidRDefault="0070386E" w:rsidP="00F011F9">
      <w:pPr>
        <w:pStyle w:val="ListParagraph"/>
        <w:numPr>
          <w:ilvl w:val="0"/>
          <w:numId w:val="18"/>
        </w:numPr>
        <w:spacing w:after="120" w:line="270" w:lineRule="auto"/>
        <w:ind w:right="0"/>
        <w:rPr>
          <w:noProof/>
          <w:lang w:val="sr-Latn-ME"/>
        </w:rPr>
      </w:pPr>
      <w:r w:rsidRPr="00B456F4">
        <w:rPr>
          <w:noProof/>
          <w:lang w:val="sr-Latn-ME"/>
        </w:rPr>
        <w:t xml:space="preserve">kvalitet predloženih pripremnih aktivnosti i plana implementacije (najviše 30 bodova); </w:t>
      </w:r>
    </w:p>
    <w:p w14:paraId="79E6A7BA" w14:textId="560A12B9" w:rsidR="0070386E" w:rsidRPr="00B456F4" w:rsidRDefault="0070386E" w:rsidP="00F011F9">
      <w:pPr>
        <w:pStyle w:val="ListParagraph"/>
        <w:numPr>
          <w:ilvl w:val="0"/>
          <w:numId w:val="18"/>
        </w:numPr>
        <w:spacing w:after="120" w:line="270" w:lineRule="auto"/>
        <w:ind w:right="0"/>
        <w:rPr>
          <w:noProof/>
          <w:lang w:val="sr-Latn-ME"/>
        </w:rPr>
      </w:pPr>
      <w:r w:rsidRPr="00B456F4">
        <w:rPr>
          <w:noProof/>
          <w:lang w:val="sr-Latn-ME"/>
        </w:rPr>
        <w:t xml:space="preserve">usklađenost predloženog finansijskog plana i predloženih pripremnih aktivnosti (najviše 20 bodova). </w:t>
      </w:r>
    </w:p>
    <w:p w14:paraId="69E6C527" w14:textId="21FF89FE" w:rsidR="00C666D6" w:rsidRPr="00B456F4" w:rsidRDefault="00C666D6" w:rsidP="00C666D6">
      <w:pPr>
        <w:spacing w:after="120"/>
        <w:ind w:left="9" w:right="0"/>
        <w:rPr>
          <w:noProof/>
          <w:color w:val="000000" w:themeColor="text1"/>
          <w:lang w:val="sr-Latn-ME"/>
        </w:rPr>
      </w:pPr>
      <w:r w:rsidRPr="00B456F4">
        <w:rPr>
          <w:noProof/>
          <w:color w:val="000000" w:themeColor="text1"/>
          <w:lang w:val="sr-Latn-ME"/>
        </w:rPr>
        <w:t xml:space="preserve">Ukupna planirana sredstva za ovu </w:t>
      </w:r>
      <w:r w:rsidR="00FA1883" w:rsidRPr="00B456F4">
        <w:rPr>
          <w:noProof/>
          <w:color w:val="000000" w:themeColor="text1"/>
          <w:lang w:val="sr-Latn-ME"/>
        </w:rPr>
        <w:t>tačku konkursa</w:t>
      </w:r>
      <w:r w:rsidRPr="00B456F4">
        <w:rPr>
          <w:noProof/>
          <w:color w:val="000000" w:themeColor="text1"/>
          <w:lang w:val="sr-Latn-ME"/>
        </w:rPr>
        <w:t xml:space="preserve"> iznose </w:t>
      </w:r>
      <w:r w:rsidR="00C66307" w:rsidRPr="00B456F4">
        <w:rPr>
          <w:b/>
          <w:noProof/>
          <w:color w:val="000000" w:themeColor="text1"/>
          <w:lang w:val="sr-Latn-ME"/>
        </w:rPr>
        <w:t>5</w:t>
      </w:r>
      <w:r w:rsidRPr="00B456F4">
        <w:rPr>
          <w:b/>
          <w:noProof/>
          <w:color w:val="000000" w:themeColor="text1"/>
          <w:lang w:val="sr-Latn-ME"/>
        </w:rPr>
        <w:t>0.000 €</w:t>
      </w:r>
      <w:r w:rsidRPr="00B456F4">
        <w:rPr>
          <w:noProof/>
          <w:color w:val="000000" w:themeColor="text1"/>
          <w:lang w:val="sr-Latn-ME"/>
        </w:rPr>
        <w:t xml:space="preserve">. </w:t>
      </w:r>
    </w:p>
    <w:p w14:paraId="08782D31" w14:textId="78C20968" w:rsidR="0070386E" w:rsidRPr="00B456F4" w:rsidRDefault="0070386E" w:rsidP="00964D28">
      <w:pPr>
        <w:spacing w:after="120" w:line="270" w:lineRule="auto"/>
        <w:ind w:right="0"/>
        <w:rPr>
          <w:noProof/>
          <w:lang w:val="sr-Latn-ME"/>
        </w:rPr>
      </w:pPr>
      <w:r w:rsidRPr="00B456F4">
        <w:rPr>
          <w:noProof/>
          <w:lang w:val="sr-Latn-ME"/>
        </w:rPr>
        <w:t>Prag prolaznosti prijava je 70 od 100 bodova. Ako je prijava po bilo kojem od utvrđenih kriterijuma ocijenjena brojem bodova 0, postupak daljeg ocjenjivanja se prekida. Dodjela sredstava će se vršiti u skladu sa redosljedom zaprimljenih prijava koje su pozitivno ocijenjene i raspoloživim sredstvima.</w:t>
      </w:r>
    </w:p>
    <w:p w14:paraId="403883A4" w14:textId="4334B56C" w:rsidR="001456CA" w:rsidRPr="00B456F4" w:rsidRDefault="001456CA" w:rsidP="001456CA">
      <w:pPr>
        <w:spacing w:after="120"/>
        <w:ind w:left="9" w:right="0"/>
        <w:rPr>
          <w:noProof/>
          <w:color w:val="000000" w:themeColor="text1"/>
          <w:lang w:val="sr-Latn-ME"/>
        </w:rPr>
      </w:pPr>
      <w:r w:rsidRPr="00B456F4">
        <w:rPr>
          <w:noProof/>
          <w:color w:val="000000" w:themeColor="text1"/>
          <w:lang w:val="sr-Latn-ME"/>
        </w:rPr>
        <w:t xml:space="preserve">Konkurs za (su)finansiranje ove namjene otvoren je </w:t>
      </w:r>
      <w:r w:rsidRPr="00B456F4">
        <w:rPr>
          <w:b/>
          <w:noProof/>
          <w:color w:val="000000" w:themeColor="text1"/>
          <w:lang w:val="sr-Latn-ME"/>
        </w:rPr>
        <w:t xml:space="preserve">do </w:t>
      </w:r>
      <w:r w:rsidR="00C150C4" w:rsidRPr="00B456F4">
        <w:rPr>
          <w:b/>
          <w:noProof/>
          <w:color w:val="000000" w:themeColor="text1"/>
          <w:lang w:val="sr-Latn-ME"/>
        </w:rPr>
        <w:t>5</w:t>
      </w:r>
      <w:r w:rsidRPr="00B456F4">
        <w:rPr>
          <w:b/>
          <w:noProof/>
          <w:color w:val="000000" w:themeColor="text1"/>
          <w:lang w:val="sr-Latn-ME"/>
        </w:rPr>
        <w:t>. decembra 2025. godine, odnosno do utroška planiranih sredstava</w:t>
      </w:r>
      <w:r w:rsidRPr="00B456F4">
        <w:rPr>
          <w:noProof/>
          <w:color w:val="000000" w:themeColor="text1"/>
          <w:lang w:val="sr-Latn-ME"/>
        </w:rPr>
        <w:t>.</w:t>
      </w:r>
    </w:p>
    <w:p w14:paraId="659BFABF" w14:textId="1847A5E4" w:rsidR="006C4625" w:rsidRPr="00B456F4" w:rsidRDefault="00720E37" w:rsidP="005A4089">
      <w:pPr>
        <w:spacing w:after="0"/>
        <w:ind w:left="9" w:right="0"/>
        <w:rPr>
          <w:noProof/>
          <w:color w:val="000000" w:themeColor="text1"/>
          <w:lang w:val="sr-Latn-ME"/>
        </w:rPr>
      </w:pPr>
      <w:r w:rsidRPr="00B456F4">
        <w:rPr>
          <w:noProof/>
          <w:lang w:val="sr-Latn-ME"/>
        </w:rPr>
        <w:t>Navedenu prijavnu</w:t>
      </w:r>
      <w:r w:rsidR="006C4625" w:rsidRPr="00B456F4">
        <w:rPr>
          <w:noProof/>
          <w:lang w:val="sr-Latn-ME"/>
        </w:rPr>
        <w:t xml:space="preserve"> dokumentacij</w:t>
      </w:r>
      <w:r w:rsidRPr="00B456F4">
        <w:rPr>
          <w:noProof/>
          <w:lang w:val="sr-Latn-ME"/>
        </w:rPr>
        <w:t>u</w:t>
      </w:r>
      <w:r w:rsidR="006C4625" w:rsidRPr="00B456F4">
        <w:rPr>
          <w:noProof/>
          <w:lang w:val="sr-Latn-ME"/>
        </w:rPr>
        <w:t xml:space="preserve"> </w:t>
      </w:r>
      <w:r w:rsidRPr="00B456F4">
        <w:rPr>
          <w:noProof/>
          <w:lang w:val="sr-Latn-ME"/>
        </w:rPr>
        <w:t>(</w:t>
      </w:r>
      <w:r w:rsidRPr="00B456F4">
        <w:rPr>
          <w:noProof/>
          <w:color w:val="000000" w:themeColor="text1"/>
          <w:lang w:val="sr-Latn-ME"/>
        </w:rPr>
        <w:t>odgovarajući prijavni obrazac, sa pratećom dokumentacijom</w:t>
      </w:r>
      <w:r w:rsidRPr="00B456F4">
        <w:rPr>
          <w:noProof/>
          <w:lang w:val="sr-Latn-ME"/>
        </w:rPr>
        <w:t xml:space="preserve">) </w:t>
      </w:r>
      <w:r w:rsidRPr="00B456F4">
        <w:rPr>
          <w:noProof/>
          <w:color w:val="000000" w:themeColor="text1"/>
          <w:lang w:val="sr-Latn-ME"/>
        </w:rPr>
        <w:t xml:space="preserve">potrebno je dostaviti u elektronskoj formi i do utvrđenog roka. Prijavni obrasci </w:t>
      </w:r>
      <w:r w:rsidRPr="00B456F4">
        <w:rPr>
          <w:noProof/>
          <w:lang w:val="sr-Latn-ME"/>
        </w:rPr>
        <w:t xml:space="preserve">su takođe </w:t>
      </w:r>
      <w:r w:rsidR="006C4625" w:rsidRPr="00B456F4">
        <w:rPr>
          <w:noProof/>
          <w:lang w:val="sr-Latn-ME"/>
        </w:rPr>
        <w:t>dostupn</w:t>
      </w:r>
      <w:r w:rsidRPr="00B456F4">
        <w:rPr>
          <w:noProof/>
          <w:lang w:val="sr-Latn-ME"/>
        </w:rPr>
        <w:t>i</w:t>
      </w:r>
      <w:r w:rsidR="006C4625" w:rsidRPr="00B456F4">
        <w:rPr>
          <w:noProof/>
          <w:lang w:val="sr-Latn-ME"/>
        </w:rPr>
        <w:t xml:space="preserve"> na online platformi </w:t>
      </w:r>
      <w:hyperlink r:id="rId16" w:history="1">
        <w:r w:rsidR="006C4625" w:rsidRPr="00B456F4">
          <w:rPr>
            <w:rStyle w:val="Hyperlink"/>
            <w:noProof/>
            <w:lang w:val="sr-Latn-ME"/>
          </w:rPr>
          <w:t>inovacije.gov.me</w:t>
        </w:r>
      </w:hyperlink>
      <w:r w:rsidR="006C4625" w:rsidRPr="00B456F4">
        <w:rPr>
          <w:noProof/>
          <w:lang w:val="sr-Latn-ME"/>
        </w:rPr>
        <w:t>, preko koje se vrši prijavljivanje na ovu programsku liniju.</w:t>
      </w:r>
    </w:p>
    <w:p w14:paraId="4B70A776" w14:textId="77777777" w:rsidR="00720E37" w:rsidRPr="00B456F4" w:rsidRDefault="00720E37" w:rsidP="005A4089">
      <w:pPr>
        <w:spacing w:after="0" w:line="240" w:lineRule="auto"/>
        <w:ind w:right="2914"/>
        <w:rPr>
          <w:noProof/>
          <w:color w:val="000000" w:themeColor="text1"/>
          <w:lang w:val="sr-Latn-ME"/>
        </w:rPr>
      </w:pPr>
    </w:p>
    <w:p w14:paraId="384AB97E" w14:textId="67C5291D" w:rsidR="001456CA" w:rsidRPr="00B456F4" w:rsidRDefault="001456CA" w:rsidP="005A4089">
      <w:pPr>
        <w:spacing w:after="0" w:line="240" w:lineRule="auto"/>
        <w:ind w:right="2914"/>
        <w:rPr>
          <w:b/>
          <w:noProof/>
          <w:color w:val="000000" w:themeColor="text1"/>
          <w:lang w:val="sr-Latn-ME"/>
        </w:rPr>
      </w:pPr>
      <w:r w:rsidRPr="00B456F4">
        <w:rPr>
          <w:noProof/>
          <w:color w:val="000000" w:themeColor="text1"/>
          <w:lang w:val="sr-Latn-ME"/>
        </w:rPr>
        <w:t>Kontakt osoba:</w:t>
      </w:r>
      <w:r w:rsidRPr="00B456F4">
        <w:rPr>
          <w:b/>
          <w:noProof/>
          <w:color w:val="000000" w:themeColor="text1"/>
          <w:lang w:val="sr-Latn-ME"/>
        </w:rPr>
        <w:t xml:space="preserve"> </w:t>
      </w:r>
      <w:r w:rsidR="00C150C4" w:rsidRPr="00B456F4">
        <w:rPr>
          <w:b/>
          <w:noProof/>
          <w:color w:val="000000" w:themeColor="text1"/>
          <w:lang w:val="sr-Latn-ME"/>
        </w:rPr>
        <w:t>Aleksandra Mugoša</w:t>
      </w:r>
    </w:p>
    <w:p w14:paraId="437423FA" w14:textId="75D70DE1" w:rsidR="002F0191" w:rsidRPr="002F0191" w:rsidRDefault="001456CA" w:rsidP="002F0191">
      <w:pPr>
        <w:spacing w:after="120" w:line="368" w:lineRule="auto"/>
        <w:ind w:left="9" w:right="2914"/>
        <w:rPr>
          <w:rStyle w:val="Hyperlink"/>
          <w:noProof/>
          <w:lang w:val="sr-Latn-ME"/>
        </w:rPr>
      </w:pPr>
      <w:r w:rsidRPr="00B456F4">
        <w:rPr>
          <w:noProof/>
          <w:color w:val="000000" w:themeColor="text1"/>
          <w:lang w:val="sr-Latn-ME"/>
        </w:rPr>
        <w:t xml:space="preserve">e-mail: </w:t>
      </w:r>
      <w:hyperlink r:id="rId17" w:history="1">
        <w:r w:rsidR="002F0191" w:rsidRPr="00660293">
          <w:rPr>
            <w:rStyle w:val="Hyperlink"/>
            <w:noProof/>
            <w:lang w:val="sr-Latn-ME"/>
          </w:rPr>
          <w:t>aleksandra.mugosa@mpni.gov.me</w:t>
        </w:r>
      </w:hyperlink>
      <w:r w:rsidR="002F0191">
        <w:rPr>
          <w:rStyle w:val="Hyperlink"/>
          <w:noProof/>
          <w:lang w:val="sr-Latn-ME"/>
        </w:rPr>
        <w:t xml:space="preserve"> </w:t>
      </w:r>
    </w:p>
    <w:p w14:paraId="0259B20D" w14:textId="46104A0E" w:rsidR="00E71FAA" w:rsidRPr="00B456F4" w:rsidRDefault="00E71FAA" w:rsidP="001456CA">
      <w:pPr>
        <w:spacing w:after="120" w:line="368" w:lineRule="auto"/>
        <w:ind w:left="9" w:right="2914"/>
        <w:rPr>
          <w:noProof/>
          <w:lang w:val="sr-Latn-ME"/>
        </w:rPr>
      </w:pPr>
    </w:p>
    <w:p w14:paraId="3B6505E9" w14:textId="77777777" w:rsidR="00E71FAA" w:rsidRPr="00B456F4" w:rsidRDefault="00E71FAA" w:rsidP="001456CA">
      <w:pPr>
        <w:spacing w:after="120" w:line="368" w:lineRule="auto"/>
        <w:ind w:left="9" w:right="2914"/>
        <w:rPr>
          <w:noProof/>
          <w:lang w:val="sr-Latn-ME"/>
        </w:rPr>
      </w:pPr>
    </w:p>
    <w:p w14:paraId="266F8690" w14:textId="77777777" w:rsidR="00F653F2" w:rsidRPr="00B456F4" w:rsidRDefault="00F653F2">
      <w:pPr>
        <w:spacing w:after="160" w:line="259" w:lineRule="auto"/>
        <w:ind w:left="0" w:right="0" w:firstLine="0"/>
        <w:jc w:val="left"/>
        <w:rPr>
          <w:b/>
          <w:noProof/>
          <w:lang w:val="sr-Latn-ME"/>
        </w:rPr>
      </w:pPr>
      <w:r w:rsidRPr="00B456F4">
        <w:rPr>
          <w:b/>
          <w:noProof/>
          <w:lang w:val="sr-Latn-ME"/>
        </w:rPr>
        <w:br w:type="page"/>
      </w:r>
    </w:p>
    <w:p w14:paraId="46EFD3B7" w14:textId="6890EC5F" w:rsidR="005B63C0" w:rsidRPr="0080634C" w:rsidRDefault="00F11664" w:rsidP="0080634C">
      <w:pPr>
        <w:pStyle w:val="ListParagraph"/>
        <w:numPr>
          <w:ilvl w:val="0"/>
          <w:numId w:val="8"/>
        </w:numPr>
        <w:spacing w:after="120" w:line="270" w:lineRule="auto"/>
        <w:ind w:right="0"/>
        <w:rPr>
          <w:b/>
          <w:noProof/>
          <w:color w:val="000000" w:themeColor="text1"/>
          <w:lang w:val="sr-Latn-ME"/>
        </w:rPr>
      </w:pPr>
      <w:r w:rsidRPr="0080634C">
        <w:rPr>
          <w:b/>
          <w:noProof/>
          <w:lang w:val="sr-Latn-ME"/>
        </w:rPr>
        <w:lastRenderedPageBreak/>
        <w:t>REALIZACIJA OBUK</w:t>
      </w:r>
      <w:r w:rsidR="00FC432A" w:rsidRPr="0080634C">
        <w:rPr>
          <w:b/>
          <w:noProof/>
          <w:lang w:val="sr-Latn-ME"/>
        </w:rPr>
        <w:t xml:space="preserve">A </w:t>
      </w:r>
      <w:r w:rsidR="00564242" w:rsidRPr="0080634C">
        <w:rPr>
          <w:b/>
          <w:noProof/>
          <w:color w:val="000000" w:themeColor="text1"/>
          <w:lang w:val="sr-Latn-ME"/>
        </w:rPr>
        <w:t>U HORIZONT EVROPA PROGRAMU</w:t>
      </w:r>
    </w:p>
    <w:p w14:paraId="0CE0098A" w14:textId="77777777" w:rsidR="00F653F2" w:rsidRPr="00B456F4" w:rsidRDefault="00F653F2" w:rsidP="00F653F2">
      <w:pPr>
        <w:pStyle w:val="ListParagraph"/>
        <w:spacing w:after="120" w:line="270" w:lineRule="auto"/>
        <w:ind w:left="914" w:right="0" w:firstLine="0"/>
        <w:rPr>
          <w:b/>
          <w:noProof/>
          <w:color w:val="000000" w:themeColor="text1"/>
          <w:lang w:val="sr-Latn-ME"/>
        </w:rPr>
      </w:pPr>
    </w:p>
    <w:p w14:paraId="19CCC0F3" w14:textId="69880532" w:rsidR="000409DD" w:rsidRPr="00B456F4" w:rsidRDefault="000409DD" w:rsidP="000409DD">
      <w:pPr>
        <w:spacing w:after="120" w:line="270" w:lineRule="auto"/>
        <w:ind w:right="0"/>
        <w:rPr>
          <w:noProof/>
          <w:color w:val="000000" w:themeColor="text1"/>
          <w:lang w:val="sr-Latn-ME"/>
        </w:rPr>
      </w:pPr>
      <w:r w:rsidRPr="00B456F4">
        <w:rPr>
          <w:noProof/>
          <w:color w:val="000000" w:themeColor="text1"/>
          <w:lang w:val="sr-Latn-ME"/>
        </w:rPr>
        <w:t xml:space="preserve">Ministarstvo će finansirati realizaciju </w:t>
      </w:r>
      <w:r w:rsidR="00A263A5" w:rsidRPr="00B456F4">
        <w:rPr>
          <w:noProof/>
          <w:color w:val="000000" w:themeColor="text1"/>
          <w:lang w:val="sr-Latn-ME"/>
        </w:rPr>
        <w:t xml:space="preserve">4 </w:t>
      </w:r>
      <w:r w:rsidRPr="00B456F4">
        <w:rPr>
          <w:noProof/>
          <w:color w:val="000000" w:themeColor="text1"/>
          <w:lang w:val="sr-Latn-ME"/>
        </w:rPr>
        <w:t xml:space="preserve">obuke </w:t>
      </w:r>
      <w:r w:rsidR="00CF44FA" w:rsidRPr="00B456F4">
        <w:rPr>
          <w:noProof/>
          <w:color w:val="000000" w:themeColor="text1"/>
          <w:lang w:val="sr-Latn-ME"/>
        </w:rPr>
        <w:t xml:space="preserve">za potrebe jačanja kapacite crnogorske istraživačke i inovacione zajednice </w:t>
      </w:r>
      <w:r w:rsidR="00A263A5" w:rsidRPr="00B456F4">
        <w:rPr>
          <w:noProof/>
          <w:color w:val="000000" w:themeColor="text1"/>
          <w:lang w:val="sr-Latn-ME"/>
        </w:rPr>
        <w:t>u vezi sa</w:t>
      </w:r>
      <w:r w:rsidRPr="00B456F4">
        <w:rPr>
          <w:noProof/>
          <w:color w:val="000000" w:themeColor="text1"/>
          <w:lang w:val="sr-Latn-ME"/>
        </w:rPr>
        <w:t xml:space="preserve"> EU Okvirn</w:t>
      </w:r>
      <w:r w:rsidR="00A263A5" w:rsidRPr="00B456F4">
        <w:rPr>
          <w:noProof/>
          <w:color w:val="000000" w:themeColor="text1"/>
          <w:lang w:val="sr-Latn-ME"/>
        </w:rPr>
        <w:t>im</w:t>
      </w:r>
      <w:r w:rsidRPr="00B456F4">
        <w:rPr>
          <w:noProof/>
          <w:color w:val="000000" w:themeColor="text1"/>
          <w:lang w:val="sr-Latn-ME"/>
        </w:rPr>
        <w:t xml:space="preserve"> programu za istraživanj</w:t>
      </w:r>
      <w:r w:rsidR="00622872" w:rsidRPr="00B456F4">
        <w:rPr>
          <w:noProof/>
          <w:color w:val="000000" w:themeColor="text1"/>
          <w:lang w:val="sr-Latn-ME"/>
        </w:rPr>
        <w:t>e</w:t>
      </w:r>
      <w:r w:rsidRPr="00B456F4">
        <w:rPr>
          <w:noProof/>
          <w:color w:val="000000" w:themeColor="text1"/>
          <w:lang w:val="sr-Latn-ME"/>
        </w:rPr>
        <w:t xml:space="preserve"> i inovacije „Horizont Evropa“.</w:t>
      </w:r>
    </w:p>
    <w:p w14:paraId="4F6C038E" w14:textId="1A053ED0" w:rsidR="00A263A5" w:rsidRPr="00B456F4" w:rsidRDefault="00A263A5" w:rsidP="000409DD">
      <w:pPr>
        <w:spacing w:after="120" w:line="270" w:lineRule="auto"/>
        <w:ind w:right="0"/>
        <w:rPr>
          <w:noProof/>
          <w:color w:val="000000" w:themeColor="text1"/>
          <w:lang w:val="sr-Latn-ME"/>
        </w:rPr>
      </w:pPr>
      <w:r w:rsidRPr="00B456F4">
        <w:rPr>
          <w:noProof/>
          <w:color w:val="000000" w:themeColor="text1"/>
          <w:lang w:val="sr-Latn-ME"/>
        </w:rPr>
        <w:t>Obuke mogu biti realizovane na sljedeće teme :</w:t>
      </w:r>
    </w:p>
    <w:p w14:paraId="310C4F40" w14:textId="4641EE75" w:rsidR="00A263A5" w:rsidRPr="00B456F4" w:rsidRDefault="00A263A5" w:rsidP="00A263A5">
      <w:pPr>
        <w:spacing w:after="120" w:line="270" w:lineRule="auto"/>
        <w:ind w:right="0"/>
        <w:rPr>
          <w:noProof/>
          <w:color w:val="000000" w:themeColor="text1"/>
          <w:lang w:val="sr-Latn-ME"/>
        </w:rPr>
      </w:pPr>
      <w:r w:rsidRPr="00B456F4">
        <w:rPr>
          <w:noProof/>
          <w:color w:val="000000" w:themeColor="text1"/>
          <w:lang w:val="sr-Latn-ME"/>
        </w:rPr>
        <w:t>Tema 1</w:t>
      </w:r>
      <w:r w:rsidRPr="00B456F4">
        <w:rPr>
          <w:b/>
          <w:noProof/>
          <w:color w:val="000000" w:themeColor="text1"/>
          <w:lang w:val="sr-Latn-ME"/>
        </w:rPr>
        <w:t xml:space="preserve">. </w:t>
      </w:r>
      <w:r w:rsidRPr="00B456F4">
        <w:rPr>
          <w:b/>
          <w:noProof/>
          <w:color w:val="000000" w:themeColor="text1"/>
          <w:u w:val="single"/>
          <w:lang w:val="sr-Latn-ME"/>
        </w:rPr>
        <w:t>Priprema projektnog prijedloga</w:t>
      </w:r>
    </w:p>
    <w:p w14:paraId="4ECF90FD" w14:textId="77777777" w:rsidR="00A263A5" w:rsidRPr="00B456F4" w:rsidRDefault="00A263A5" w:rsidP="00A263A5">
      <w:pPr>
        <w:spacing w:after="120" w:line="270" w:lineRule="auto"/>
        <w:ind w:right="0"/>
        <w:rPr>
          <w:noProof/>
          <w:color w:val="000000" w:themeColor="text1"/>
          <w:lang w:val="sr-Latn-ME"/>
        </w:rPr>
      </w:pPr>
      <w:r w:rsidRPr="00B456F4">
        <w:rPr>
          <w:noProof/>
          <w:color w:val="000000" w:themeColor="text1"/>
          <w:lang w:val="sr-Latn-ME"/>
        </w:rPr>
        <w:t>Modul 1: Razvoj projektne ideje i pisanje predloga projekta</w:t>
      </w:r>
    </w:p>
    <w:p w14:paraId="0BFA090A" w14:textId="77777777" w:rsidR="00A263A5" w:rsidRPr="00B456F4" w:rsidRDefault="00A263A5" w:rsidP="00A263A5">
      <w:pPr>
        <w:spacing w:after="120" w:line="270" w:lineRule="auto"/>
        <w:ind w:right="0"/>
        <w:rPr>
          <w:noProof/>
          <w:color w:val="000000" w:themeColor="text1"/>
          <w:lang w:val="sr-Latn-ME"/>
        </w:rPr>
      </w:pPr>
      <w:r w:rsidRPr="00B456F4">
        <w:rPr>
          <w:noProof/>
          <w:color w:val="000000" w:themeColor="text1"/>
          <w:lang w:val="sr-Latn-ME"/>
        </w:rPr>
        <w:t>Modul 2: Identifikacija mogućnosti finansiranja</w:t>
      </w:r>
    </w:p>
    <w:p w14:paraId="123970EB" w14:textId="1B17CE25" w:rsidR="00A263A5" w:rsidRPr="00B456F4" w:rsidRDefault="00A263A5" w:rsidP="00A263A5">
      <w:pPr>
        <w:spacing w:after="120" w:line="270" w:lineRule="auto"/>
        <w:ind w:right="0"/>
        <w:rPr>
          <w:noProof/>
          <w:color w:val="000000" w:themeColor="text1"/>
          <w:lang w:val="sr-Latn-ME"/>
        </w:rPr>
      </w:pPr>
      <w:r w:rsidRPr="00B456F4">
        <w:rPr>
          <w:noProof/>
          <w:color w:val="000000" w:themeColor="text1"/>
          <w:lang w:val="sr-Latn-ME"/>
        </w:rPr>
        <w:t>Modul 3: Formiranje konzorcijuma i pronalaženje/angažovanje partnera</w:t>
      </w:r>
    </w:p>
    <w:p w14:paraId="7B4C3249" w14:textId="77777777" w:rsidR="00A263A5" w:rsidRPr="00B456F4" w:rsidRDefault="00A263A5" w:rsidP="00A263A5">
      <w:pPr>
        <w:spacing w:after="120" w:line="270" w:lineRule="auto"/>
        <w:ind w:right="0"/>
        <w:rPr>
          <w:noProof/>
          <w:color w:val="000000" w:themeColor="text1"/>
          <w:lang w:val="sr-Latn-ME"/>
        </w:rPr>
      </w:pPr>
    </w:p>
    <w:p w14:paraId="2B33767A" w14:textId="6A65E53A" w:rsidR="005F0D80" w:rsidRPr="00F46B4C" w:rsidRDefault="00A263A5">
      <w:pPr>
        <w:spacing w:after="120" w:line="270" w:lineRule="auto"/>
        <w:ind w:right="0"/>
        <w:rPr>
          <w:b/>
          <w:noProof/>
          <w:color w:val="000000" w:themeColor="text1"/>
          <w:lang w:val="sr-Latn-ME"/>
        </w:rPr>
      </w:pPr>
      <w:r w:rsidRPr="00B456F4">
        <w:rPr>
          <w:noProof/>
          <w:color w:val="000000" w:themeColor="text1"/>
          <w:lang w:val="sr-Latn-ME"/>
        </w:rPr>
        <w:t xml:space="preserve">Tema 2. </w:t>
      </w:r>
      <w:r w:rsidRPr="00B456F4">
        <w:rPr>
          <w:b/>
          <w:noProof/>
          <w:color w:val="000000" w:themeColor="text1"/>
          <w:u w:val="single"/>
          <w:lang w:val="sr-Latn-ME"/>
        </w:rPr>
        <w:t>Implementacija projekta</w:t>
      </w:r>
    </w:p>
    <w:p w14:paraId="55C1DE22" w14:textId="5E299DAD" w:rsidR="00A263A5" w:rsidRPr="00B456F4" w:rsidRDefault="00A263A5" w:rsidP="00A263A5">
      <w:pPr>
        <w:spacing w:after="120" w:line="270" w:lineRule="auto"/>
        <w:ind w:right="0"/>
        <w:rPr>
          <w:noProof/>
          <w:color w:val="000000" w:themeColor="text1"/>
          <w:lang w:val="sr-Latn-ME"/>
        </w:rPr>
      </w:pPr>
      <w:r w:rsidRPr="00B456F4">
        <w:rPr>
          <w:noProof/>
          <w:color w:val="000000" w:themeColor="text1"/>
          <w:lang w:val="sr-Latn-ME"/>
        </w:rPr>
        <w:t>Modul 1: Osnove upravljanja projektom</w:t>
      </w:r>
    </w:p>
    <w:p w14:paraId="09739FE9" w14:textId="03928BFC" w:rsidR="00A263A5" w:rsidRPr="00B456F4" w:rsidRDefault="00A263A5" w:rsidP="00A263A5">
      <w:pPr>
        <w:spacing w:after="120" w:line="270" w:lineRule="auto"/>
        <w:ind w:right="0"/>
        <w:rPr>
          <w:noProof/>
          <w:color w:val="000000" w:themeColor="text1"/>
          <w:lang w:val="sr-Latn-ME"/>
        </w:rPr>
      </w:pPr>
      <w:r w:rsidRPr="00B456F4">
        <w:rPr>
          <w:noProof/>
          <w:color w:val="000000" w:themeColor="text1"/>
          <w:lang w:val="sr-Latn-ME"/>
        </w:rPr>
        <w:t>Modul 2: Upravljanje rizikom i strategije ublažavanja</w:t>
      </w:r>
    </w:p>
    <w:p w14:paraId="33CA7427" w14:textId="2E61CE5A" w:rsidR="00A263A5" w:rsidRPr="00B456F4" w:rsidRDefault="00A263A5" w:rsidP="00A263A5">
      <w:pPr>
        <w:spacing w:after="120" w:line="270" w:lineRule="auto"/>
        <w:ind w:right="0"/>
        <w:rPr>
          <w:noProof/>
          <w:color w:val="000000" w:themeColor="text1"/>
          <w:lang w:val="sr-Latn-ME"/>
        </w:rPr>
      </w:pPr>
      <w:r w:rsidRPr="00B456F4">
        <w:rPr>
          <w:noProof/>
          <w:color w:val="000000" w:themeColor="text1"/>
          <w:lang w:val="sr-Latn-ME"/>
        </w:rPr>
        <w:t>Modul 3: Efikasna komunikacija, vidljivost i saradnja</w:t>
      </w:r>
    </w:p>
    <w:p w14:paraId="78D6D315" w14:textId="77777777" w:rsidR="00A263A5" w:rsidRPr="00B456F4" w:rsidRDefault="00A263A5" w:rsidP="00A263A5">
      <w:pPr>
        <w:spacing w:after="120" w:line="270" w:lineRule="auto"/>
        <w:ind w:right="0"/>
        <w:rPr>
          <w:noProof/>
          <w:color w:val="000000" w:themeColor="text1"/>
          <w:lang w:val="sr-Latn-ME"/>
        </w:rPr>
      </w:pPr>
    </w:p>
    <w:p w14:paraId="646CC171" w14:textId="6217E365" w:rsidR="00A263A5" w:rsidRPr="00B456F4" w:rsidRDefault="00A263A5" w:rsidP="00A263A5">
      <w:pPr>
        <w:spacing w:after="120" w:line="270" w:lineRule="auto"/>
        <w:ind w:right="0"/>
        <w:rPr>
          <w:noProof/>
          <w:color w:val="000000" w:themeColor="text1"/>
          <w:lang w:val="sr-Latn-ME"/>
        </w:rPr>
      </w:pPr>
      <w:r w:rsidRPr="00B456F4">
        <w:rPr>
          <w:noProof/>
          <w:color w:val="000000" w:themeColor="text1"/>
          <w:lang w:val="sr-Latn-ME"/>
        </w:rPr>
        <w:t xml:space="preserve">Tema 3. </w:t>
      </w:r>
      <w:r w:rsidRPr="00B456F4">
        <w:rPr>
          <w:b/>
          <w:noProof/>
          <w:color w:val="000000" w:themeColor="text1"/>
          <w:u w:val="single"/>
          <w:lang w:val="sr-Latn-ME"/>
        </w:rPr>
        <w:t xml:space="preserve">Administrativni, pravni i finansijski aspekti </w:t>
      </w:r>
      <w:r w:rsidR="00D22F43" w:rsidRPr="00B456F4">
        <w:rPr>
          <w:b/>
          <w:noProof/>
          <w:color w:val="000000" w:themeColor="text1"/>
          <w:u w:val="single"/>
          <w:lang w:val="sr-Latn-ME"/>
        </w:rPr>
        <w:t>Horizont Evropa projekata</w:t>
      </w:r>
    </w:p>
    <w:p w14:paraId="0499A19B" w14:textId="335C4FAB" w:rsidR="00A263A5" w:rsidRPr="00B456F4" w:rsidRDefault="00A263A5" w:rsidP="00A263A5">
      <w:pPr>
        <w:spacing w:after="120" w:line="270" w:lineRule="auto"/>
        <w:ind w:right="0"/>
        <w:rPr>
          <w:noProof/>
          <w:color w:val="000000" w:themeColor="text1"/>
          <w:lang w:val="sr-Latn-ME"/>
        </w:rPr>
      </w:pPr>
      <w:r w:rsidRPr="00B456F4">
        <w:rPr>
          <w:noProof/>
          <w:color w:val="000000" w:themeColor="text1"/>
          <w:lang w:val="sr-Latn-ME"/>
        </w:rPr>
        <w:t xml:space="preserve">Modul </w:t>
      </w:r>
      <w:r w:rsidR="00D22F43" w:rsidRPr="00B456F4">
        <w:rPr>
          <w:noProof/>
          <w:color w:val="000000" w:themeColor="text1"/>
          <w:lang w:val="sr-Latn-ME"/>
        </w:rPr>
        <w:t>1</w:t>
      </w:r>
      <w:r w:rsidRPr="00B456F4">
        <w:rPr>
          <w:noProof/>
          <w:color w:val="000000" w:themeColor="text1"/>
          <w:lang w:val="sr-Latn-ME"/>
        </w:rPr>
        <w:t>: Pravni okviri i usklađenost</w:t>
      </w:r>
    </w:p>
    <w:p w14:paraId="14D96ED5" w14:textId="17E07733" w:rsidR="00A263A5" w:rsidRPr="00B456F4" w:rsidRDefault="00A263A5" w:rsidP="00A263A5">
      <w:pPr>
        <w:spacing w:after="120" w:line="270" w:lineRule="auto"/>
        <w:ind w:right="0"/>
        <w:rPr>
          <w:noProof/>
          <w:color w:val="000000" w:themeColor="text1"/>
          <w:lang w:val="sr-Latn-ME"/>
        </w:rPr>
      </w:pPr>
      <w:r w:rsidRPr="00B456F4">
        <w:rPr>
          <w:noProof/>
          <w:color w:val="000000" w:themeColor="text1"/>
          <w:lang w:val="sr-Latn-ME"/>
        </w:rPr>
        <w:t xml:space="preserve">Modul </w:t>
      </w:r>
      <w:r w:rsidR="00D22F43" w:rsidRPr="00B456F4">
        <w:rPr>
          <w:noProof/>
          <w:color w:val="000000" w:themeColor="text1"/>
          <w:lang w:val="sr-Latn-ME"/>
        </w:rPr>
        <w:t>2</w:t>
      </w:r>
      <w:r w:rsidRPr="00B456F4">
        <w:rPr>
          <w:noProof/>
          <w:color w:val="000000" w:themeColor="text1"/>
          <w:lang w:val="sr-Latn-ME"/>
        </w:rPr>
        <w:t>: Finansijsko upravljanje i budžetiranje</w:t>
      </w:r>
    </w:p>
    <w:p w14:paraId="747DABB4" w14:textId="3717D958" w:rsidR="00A263A5" w:rsidRPr="00B456F4" w:rsidRDefault="00A263A5" w:rsidP="00A263A5">
      <w:pPr>
        <w:spacing w:after="120" w:line="270" w:lineRule="auto"/>
        <w:ind w:right="0"/>
        <w:rPr>
          <w:noProof/>
          <w:color w:val="000000" w:themeColor="text1"/>
          <w:lang w:val="sr-Latn-ME"/>
        </w:rPr>
      </w:pPr>
      <w:r w:rsidRPr="00B456F4">
        <w:rPr>
          <w:noProof/>
          <w:color w:val="000000" w:themeColor="text1"/>
          <w:lang w:val="sr-Latn-ME"/>
        </w:rPr>
        <w:t xml:space="preserve">Modul </w:t>
      </w:r>
      <w:r w:rsidR="00D22F43" w:rsidRPr="00B456F4">
        <w:rPr>
          <w:noProof/>
          <w:color w:val="000000" w:themeColor="text1"/>
          <w:lang w:val="sr-Latn-ME"/>
        </w:rPr>
        <w:t>3</w:t>
      </w:r>
      <w:r w:rsidRPr="00B456F4">
        <w:rPr>
          <w:noProof/>
          <w:color w:val="000000" w:themeColor="text1"/>
          <w:lang w:val="sr-Latn-ME"/>
        </w:rPr>
        <w:t>: Pregovaranje i upravljanje ugovorima</w:t>
      </w:r>
    </w:p>
    <w:p w14:paraId="14311FCA" w14:textId="77777777" w:rsidR="00A263A5" w:rsidRPr="00B456F4" w:rsidRDefault="00A263A5" w:rsidP="00A263A5">
      <w:pPr>
        <w:spacing w:after="120" w:line="270" w:lineRule="auto"/>
        <w:ind w:right="0"/>
        <w:rPr>
          <w:noProof/>
          <w:color w:val="000000" w:themeColor="text1"/>
          <w:lang w:val="sr-Latn-ME"/>
        </w:rPr>
      </w:pPr>
    </w:p>
    <w:p w14:paraId="3B9D448D" w14:textId="497B8729" w:rsidR="00A263A5" w:rsidRPr="00B456F4" w:rsidRDefault="00D22F43" w:rsidP="00A263A5">
      <w:pPr>
        <w:spacing w:after="120" w:line="270" w:lineRule="auto"/>
        <w:ind w:right="0"/>
        <w:rPr>
          <w:noProof/>
          <w:color w:val="000000" w:themeColor="text1"/>
          <w:lang w:val="sr-Latn-ME"/>
        </w:rPr>
      </w:pPr>
      <w:r w:rsidRPr="00B456F4">
        <w:rPr>
          <w:noProof/>
          <w:color w:val="000000" w:themeColor="text1"/>
          <w:lang w:val="sr-Latn-ME"/>
        </w:rPr>
        <w:t>Tema </w:t>
      </w:r>
      <w:r w:rsidR="00A263A5" w:rsidRPr="00B456F4">
        <w:rPr>
          <w:noProof/>
          <w:color w:val="000000" w:themeColor="text1"/>
          <w:lang w:val="sr-Latn-ME"/>
        </w:rPr>
        <w:t xml:space="preserve">4. </w:t>
      </w:r>
      <w:r w:rsidR="00A263A5" w:rsidRPr="00B456F4">
        <w:rPr>
          <w:b/>
          <w:noProof/>
          <w:color w:val="000000" w:themeColor="text1"/>
          <w:u w:val="single"/>
          <w:lang w:val="sr-Latn-ME"/>
        </w:rPr>
        <w:t>Izvještavanje i evaluacija</w:t>
      </w:r>
    </w:p>
    <w:p w14:paraId="2685F3ED" w14:textId="498348B0" w:rsidR="00A263A5" w:rsidRPr="00B456F4" w:rsidRDefault="00A263A5" w:rsidP="00A263A5">
      <w:pPr>
        <w:spacing w:after="120" w:line="270" w:lineRule="auto"/>
        <w:ind w:right="0"/>
        <w:rPr>
          <w:noProof/>
          <w:color w:val="000000" w:themeColor="text1"/>
          <w:lang w:val="sr-Latn-ME"/>
        </w:rPr>
      </w:pPr>
      <w:r w:rsidRPr="00B456F4">
        <w:rPr>
          <w:noProof/>
          <w:color w:val="000000" w:themeColor="text1"/>
          <w:lang w:val="sr-Latn-ME"/>
        </w:rPr>
        <w:t>Modul 1: Izvještavanje o ispunjenju obaveza</w:t>
      </w:r>
    </w:p>
    <w:p w14:paraId="7BEB9E6A" w14:textId="674F18FD" w:rsidR="00A263A5" w:rsidRPr="00B456F4" w:rsidRDefault="00A263A5" w:rsidP="00A263A5">
      <w:pPr>
        <w:spacing w:after="120" w:line="270" w:lineRule="auto"/>
        <w:ind w:right="0"/>
        <w:rPr>
          <w:noProof/>
          <w:color w:val="000000" w:themeColor="text1"/>
          <w:lang w:val="sr-Latn-ME"/>
        </w:rPr>
      </w:pPr>
      <w:r w:rsidRPr="00B456F4">
        <w:rPr>
          <w:noProof/>
          <w:color w:val="000000" w:themeColor="text1"/>
          <w:lang w:val="sr-Latn-ME"/>
        </w:rPr>
        <w:t xml:space="preserve">Modul </w:t>
      </w:r>
      <w:r w:rsidR="00D22F43" w:rsidRPr="00B456F4">
        <w:rPr>
          <w:noProof/>
          <w:color w:val="000000" w:themeColor="text1"/>
          <w:lang w:val="sr-Latn-ME"/>
        </w:rPr>
        <w:t>2</w:t>
      </w:r>
      <w:r w:rsidRPr="00B456F4">
        <w:rPr>
          <w:noProof/>
          <w:color w:val="000000" w:themeColor="text1"/>
          <w:lang w:val="sr-Latn-ME"/>
        </w:rPr>
        <w:t>: Finansijsko izvještavanje i revizija</w:t>
      </w:r>
    </w:p>
    <w:p w14:paraId="56476FAD" w14:textId="3D58A9AB" w:rsidR="00A263A5" w:rsidRPr="00B456F4" w:rsidRDefault="00A263A5" w:rsidP="00A263A5">
      <w:pPr>
        <w:spacing w:after="120" w:line="270" w:lineRule="auto"/>
        <w:ind w:right="0"/>
        <w:rPr>
          <w:noProof/>
          <w:color w:val="000000" w:themeColor="text1"/>
          <w:lang w:val="sr-Latn-ME"/>
        </w:rPr>
      </w:pPr>
      <w:r w:rsidRPr="00B456F4">
        <w:rPr>
          <w:noProof/>
          <w:color w:val="000000" w:themeColor="text1"/>
          <w:lang w:val="sr-Latn-ME"/>
        </w:rPr>
        <w:t xml:space="preserve">Modul </w:t>
      </w:r>
      <w:r w:rsidR="00D22F43" w:rsidRPr="00B456F4">
        <w:rPr>
          <w:noProof/>
          <w:color w:val="000000" w:themeColor="text1"/>
          <w:lang w:val="sr-Latn-ME"/>
        </w:rPr>
        <w:t>3</w:t>
      </w:r>
      <w:r w:rsidRPr="00B456F4">
        <w:rPr>
          <w:noProof/>
          <w:color w:val="000000" w:themeColor="text1"/>
          <w:lang w:val="sr-Latn-ME"/>
        </w:rPr>
        <w:t>: Evaluacija i procjena uticaja</w:t>
      </w:r>
    </w:p>
    <w:p w14:paraId="0D71EC4D" w14:textId="77777777" w:rsidR="00D22F43" w:rsidRPr="00B456F4" w:rsidRDefault="00D22F43" w:rsidP="00F653F2">
      <w:pPr>
        <w:spacing w:after="0" w:line="270" w:lineRule="auto"/>
        <w:ind w:right="0"/>
        <w:rPr>
          <w:noProof/>
          <w:color w:val="000000" w:themeColor="text1"/>
          <w:lang w:val="sr-Latn-ME"/>
        </w:rPr>
      </w:pPr>
    </w:p>
    <w:p w14:paraId="0F3092F6" w14:textId="6682FE04" w:rsidR="000409DD" w:rsidRPr="00B456F4" w:rsidRDefault="000409DD" w:rsidP="000409DD">
      <w:pPr>
        <w:spacing w:after="120" w:line="270" w:lineRule="auto"/>
        <w:ind w:right="0"/>
        <w:rPr>
          <w:noProof/>
          <w:color w:val="000000" w:themeColor="text1"/>
          <w:lang w:val="sr-Latn-ME"/>
        </w:rPr>
      </w:pPr>
      <w:r w:rsidRPr="00B456F4">
        <w:rPr>
          <w:noProof/>
          <w:color w:val="000000" w:themeColor="text1"/>
          <w:lang w:val="sr-Latn-ME"/>
        </w:rPr>
        <w:t>Predmetn</w:t>
      </w:r>
      <w:r w:rsidR="00A263A5" w:rsidRPr="00B456F4">
        <w:rPr>
          <w:noProof/>
          <w:color w:val="000000" w:themeColor="text1"/>
          <w:lang w:val="sr-Latn-ME"/>
        </w:rPr>
        <w:t>e</w:t>
      </w:r>
      <w:r w:rsidRPr="00B456F4">
        <w:rPr>
          <w:noProof/>
          <w:color w:val="000000" w:themeColor="text1"/>
          <w:lang w:val="sr-Latn-ME"/>
        </w:rPr>
        <w:t xml:space="preserve"> obuk</w:t>
      </w:r>
      <w:r w:rsidR="00A263A5" w:rsidRPr="00B456F4">
        <w:rPr>
          <w:noProof/>
          <w:color w:val="000000" w:themeColor="text1"/>
          <w:lang w:val="sr-Latn-ME"/>
        </w:rPr>
        <w:t>e</w:t>
      </w:r>
      <w:r w:rsidRPr="00B456F4">
        <w:rPr>
          <w:noProof/>
          <w:color w:val="000000" w:themeColor="text1"/>
          <w:lang w:val="sr-Latn-ME"/>
        </w:rPr>
        <w:t xml:space="preserve"> treba da: </w:t>
      </w:r>
    </w:p>
    <w:p w14:paraId="29254705" w14:textId="146BCF2B" w:rsidR="000409DD" w:rsidRPr="00B456F4" w:rsidRDefault="000409DD" w:rsidP="00F011F9">
      <w:pPr>
        <w:pStyle w:val="ListParagraph"/>
        <w:numPr>
          <w:ilvl w:val="0"/>
          <w:numId w:val="19"/>
        </w:numPr>
        <w:spacing w:after="120" w:line="270" w:lineRule="auto"/>
        <w:ind w:right="0"/>
        <w:rPr>
          <w:noProof/>
          <w:color w:val="000000" w:themeColor="text1"/>
          <w:lang w:val="sr-Latn-ME"/>
        </w:rPr>
      </w:pPr>
      <w:r w:rsidRPr="00B456F4">
        <w:rPr>
          <w:noProof/>
          <w:color w:val="000000" w:themeColor="text1"/>
          <w:lang w:val="sr-Latn-ME"/>
        </w:rPr>
        <w:t>bud</w:t>
      </w:r>
      <w:r w:rsidR="00A263A5" w:rsidRPr="00B456F4">
        <w:rPr>
          <w:noProof/>
          <w:color w:val="000000" w:themeColor="text1"/>
          <w:lang w:val="sr-Latn-ME"/>
        </w:rPr>
        <w:t>u</w:t>
      </w:r>
      <w:r w:rsidRPr="00B456F4">
        <w:rPr>
          <w:noProof/>
          <w:color w:val="000000" w:themeColor="text1"/>
          <w:lang w:val="sr-Latn-ME"/>
        </w:rPr>
        <w:t xml:space="preserve"> realizovan</w:t>
      </w:r>
      <w:r w:rsidR="00A263A5" w:rsidRPr="00B456F4">
        <w:rPr>
          <w:noProof/>
          <w:color w:val="000000" w:themeColor="text1"/>
          <w:lang w:val="sr-Latn-ME"/>
        </w:rPr>
        <w:t>e</w:t>
      </w:r>
      <w:r w:rsidRPr="00B456F4">
        <w:rPr>
          <w:noProof/>
          <w:color w:val="000000" w:themeColor="text1"/>
          <w:lang w:val="sr-Latn-ME"/>
        </w:rPr>
        <w:t xml:space="preserve"> tokom 2025. godine, u terminu koji bi bio dogovoren </w:t>
      </w:r>
      <w:r w:rsidR="00543803" w:rsidRPr="00B456F4">
        <w:rPr>
          <w:noProof/>
          <w:color w:val="000000" w:themeColor="text1"/>
          <w:lang w:val="sr-Latn-ME"/>
        </w:rPr>
        <w:t>u saradnji sa</w:t>
      </w:r>
      <w:r w:rsidRPr="00B456F4">
        <w:rPr>
          <w:noProof/>
          <w:color w:val="000000" w:themeColor="text1"/>
          <w:lang w:val="sr-Latn-ME"/>
        </w:rPr>
        <w:t xml:space="preserve"> Ministarstvom;</w:t>
      </w:r>
    </w:p>
    <w:p w14:paraId="20FF366C" w14:textId="4C716507" w:rsidR="00543803" w:rsidRPr="00B456F4" w:rsidRDefault="00543803" w:rsidP="00F011F9">
      <w:pPr>
        <w:pStyle w:val="ListParagraph"/>
        <w:numPr>
          <w:ilvl w:val="0"/>
          <w:numId w:val="19"/>
        </w:numPr>
        <w:spacing w:after="120" w:line="270" w:lineRule="auto"/>
        <w:ind w:right="0"/>
        <w:rPr>
          <w:noProof/>
          <w:color w:val="000000" w:themeColor="text1"/>
          <w:lang w:val="sr-Latn-ME"/>
        </w:rPr>
      </w:pPr>
      <w:r w:rsidRPr="00B456F4">
        <w:rPr>
          <w:noProof/>
          <w:color w:val="000000" w:themeColor="text1"/>
          <w:lang w:val="sr-Latn-ME"/>
        </w:rPr>
        <w:t>obuhvat</w:t>
      </w:r>
      <w:r w:rsidR="00A263A5" w:rsidRPr="00B456F4">
        <w:rPr>
          <w:noProof/>
          <w:color w:val="000000" w:themeColor="text1"/>
          <w:lang w:val="sr-Latn-ME"/>
        </w:rPr>
        <w:t>e</w:t>
      </w:r>
      <w:r w:rsidRPr="00B456F4">
        <w:rPr>
          <w:noProof/>
          <w:color w:val="000000" w:themeColor="text1"/>
          <w:lang w:val="sr-Latn-ME"/>
        </w:rPr>
        <w:t xml:space="preserve"> najmanje 20 učesnika iz Crne Gore</w:t>
      </w:r>
      <w:r w:rsidR="00A263A5" w:rsidRPr="00B456F4">
        <w:rPr>
          <w:noProof/>
          <w:color w:val="000000" w:themeColor="text1"/>
          <w:lang w:val="sr-Latn-ME"/>
        </w:rPr>
        <w:t>, po obuci</w:t>
      </w:r>
      <w:r w:rsidRPr="00B456F4">
        <w:rPr>
          <w:noProof/>
          <w:color w:val="000000" w:themeColor="text1"/>
          <w:lang w:val="sr-Latn-ME"/>
        </w:rPr>
        <w:t>;</w:t>
      </w:r>
    </w:p>
    <w:p w14:paraId="24669AB9" w14:textId="0907CC5B" w:rsidR="00543803" w:rsidRPr="00B456F4" w:rsidRDefault="003E3298" w:rsidP="00F011F9">
      <w:pPr>
        <w:pStyle w:val="ListParagraph"/>
        <w:numPr>
          <w:ilvl w:val="0"/>
          <w:numId w:val="19"/>
        </w:numPr>
        <w:spacing w:after="120" w:line="270" w:lineRule="auto"/>
        <w:ind w:right="0"/>
        <w:rPr>
          <w:noProof/>
          <w:color w:val="000000" w:themeColor="text1"/>
          <w:lang w:val="sr-Latn-ME"/>
        </w:rPr>
      </w:pPr>
      <w:r w:rsidRPr="00B456F4">
        <w:rPr>
          <w:noProof/>
          <w:color w:val="000000" w:themeColor="text1"/>
          <w:lang w:val="sr-Latn-ME"/>
        </w:rPr>
        <w:t>traj</w:t>
      </w:r>
      <w:r w:rsidR="00A263A5" w:rsidRPr="00B456F4">
        <w:rPr>
          <w:noProof/>
          <w:color w:val="000000" w:themeColor="text1"/>
          <w:lang w:val="sr-Latn-ME"/>
        </w:rPr>
        <w:t>u</w:t>
      </w:r>
      <w:r w:rsidRPr="00B456F4">
        <w:rPr>
          <w:noProof/>
          <w:color w:val="000000" w:themeColor="text1"/>
          <w:lang w:val="sr-Latn-ME"/>
        </w:rPr>
        <w:t xml:space="preserve"> najmanje </w:t>
      </w:r>
      <w:r w:rsidR="00A263A5" w:rsidRPr="00B456F4">
        <w:rPr>
          <w:noProof/>
          <w:color w:val="000000" w:themeColor="text1"/>
          <w:lang w:val="sr-Latn-ME"/>
        </w:rPr>
        <w:t>5</w:t>
      </w:r>
      <w:r w:rsidRPr="00B456F4">
        <w:rPr>
          <w:noProof/>
          <w:color w:val="000000" w:themeColor="text1"/>
          <w:lang w:val="sr-Latn-ME"/>
        </w:rPr>
        <w:t xml:space="preserve"> radn</w:t>
      </w:r>
      <w:r w:rsidR="00A263A5" w:rsidRPr="00B456F4">
        <w:rPr>
          <w:noProof/>
          <w:color w:val="000000" w:themeColor="text1"/>
          <w:lang w:val="sr-Latn-ME"/>
        </w:rPr>
        <w:t>ih</w:t>
      </w:r>
      <w:r w:rsidRPr="00B456F4">
        <w:rPr>
          <w:noProof/>
          <w:color w:val="000000" w:themeColor="text1"/>
          <w:lang w:val="sr-Latn-ME"/>
        </w:rPr>
        <w:t xml:space="preserve"> dana, minimum 6 radnih sati po danu;</w:t>
      </w:r>
    </w:p>
    <w:p w14:paraId="52AD6974" w14:textId="21536842" w:rsidR="003E3298" w:rsidRPr="00B456F4" w:rsidRDefault="003E3298" w:rsidP="00F011F9">
      <w:pPr>
        <w:pStyle w:val="ListParagraph"/>
        <w:numPr>
          <w:ilvl w:val="0"/>
          <w:numId w:val="19"/>
        </w:numPr>
        <w:spacing w:after="120" w:line="270" w:lineRule="auto"/>
        <w:ind w:right="0"/>
        <w:rPr>
          <w:noProof/>
          <w:color w:val="000000" w:themeColor="text1"/>
          <w:lang w:val="sr-Latn-ME"/>
        </w:rPr>
      </w:pPr>
      <w:r w:rsidRPr="00B456F4">
        <w:rPr>
          <w:noProof/>
          <w:color w:val="000000" w:themeColor="text1"/>
          <w:lang w:val="sr-Latn-ME"/>
        </w:rPr>
        <w:t>bud</w:t>
      </w:r>
      <w:r w:rsidR="00A263A5" w:rsidRPr="00B456F4">
        <w:rPr>
          <w:noProof/>
          <w:color w:val="000000" w:themeColor="text1"/>
          <w:lang w:val="sr-Latn-ME"/>
        </w:rPr>
        <w:t>u</w:t>
      </w:r>
      <w:r w:rsidRPr="00B456F4">
        <w:rPr>
          <w:noProof/>
          <w:color w:val="000000" w:themeColor="text1"/>
          <w:lang w:val="sr-Latn-ME"/>
        </w:rPr>
        <w:t xml:space="preserve"> koncipiran</w:t>
      </w:r>
      <w:r w:rsidR="00A263A5" w:rsidRPr="00B456F4">
        <w:rPr>
          <w:noProof/>
          <w:color w:val="000000" w:themeColor="text1"/>
          <w:lang w:val="sr-Latn-ME"/>
        </w:rPr>
        <w:t>e</w:t>
      </w:r>
      <w:r w:rsidRPr="00B456F4">
        <w:rPr>
          <w:noProof/>
          <w:color w:val="000000" w:themeColor="text1"/>
          <w:lang w:val="sr-Latn-ME"/>
        </w:rPr>
        <w:t xml:space="preserve"> na jasan i učesnicima razumljiv način;</w:t>
      </w:r>
      <w:r w:rsidR="005F0D80">
        <w:rPr>
          <w:noProof/>
          <w:color w:val="000000" w:themeColor="text1"/>
          <w:lang w:val="sr-Latn-ME"/>
        </w:rPr>
        <w:t xml:space="preserve"> i</w:t>
      </w:r>
    </w:p>
    <w:p w14:paraId="3C076411" w14:textId="64F88FAC" w:rsidR="003E3298" w:rsidRPr="00B456F4" w:rsidRDefault="00EB2B9E" w:rsidP="00F011F9">
      <w:pPr>
        <w:pStyle w:val="ListParagraph"/>
        <w:numPr>
          <w:ilvl w:val="0"/>
          <w:numId w:val="19"/>
        </w:numPr>
        <w:spacing w:after="120" w:line="270" w:lineRule="auto"/>
        <w:ind w:right="0"/>
        <w:rPr>
          <w:noProof/>
          <w:color w:val="000000" w:themeColor="text1"/>
          <w:lang w:val="sr-Latn-ME"/>
        </w:rPr>
      </w:pPr>
      <w:r w:rsidRPr="00B456F4">
        <w:rPr>
          <w:noProof/>
          <w:color w:val="000000" w:themeColor="text1"/>
          <w:lang w:val="sr-Latn-ME"/>
        </w:rPr>
        <w:t>obuhvat</w:t>
      </w:r>
      <w:r w:rsidR="00A263A5" w:rsidRPr="00B456F4">
        <w:rPr>
          <w:noProof/>
          <w:color w:val="000000" w:themeColor="text1"/>
          <w:lang w:val="sr-Latn-ME"/>
        </w:rPr>
        <w:t>e</w:t>
      </w:r>
      <w:r w:rsidRPr="00B456F4">
        <w:rPr>
          <w:noProof/>
          <w:color w:val="000000" w:themeColor="text1"/>
          <w:lang w:val="sr-Latn-ME"/>
        </w:rPr>
        <w:t xml:space="preserve"> materijale potrebne za realizaciju obuke (prezentacije, zadaci za učesnike i sl.).</w:t>
      </w:r>
    </w:p>
    <w:p w14:paraId="2EACB199" w14:textId="77777777" w:rsidR="00F653F2" w:rsidRPr="00B456F4" w:rsidRDefault="00F653F2" w:rsidP="00F653F2">
      <w:pPr>
        <w:pStyle w:val="ListParagraph"/>
        <w:spacing w:after="120" w:line="270" w:lineRule="auto"/>
        <w:ind w:left="734" w:right="0" w:firstLine="0"/>
        <w:rPr>
          <w:noProof/>
          <w:color w:val="000000" w:themeColor="text1"/>
          <w:lang w:val="sr-Latn-ME"/>
        </w:rPr>
      </w:pPr>
    </w:p>
    <w:p w14:paraId="4F4A20E4" w14:textId="5356D71C" w:rsidR="00EB2B9E" w:rsidRPr="00B456F4" w:rsidRDefault="00EB2B9E" w:rsidP="000409DD">
      <w:pPr>
        <w:spacing w:after="120" w:line="270" w:lineRule="auto"/>
        <w:ind w:right="0"/>
        <w:rPr>
          <w:noProof/>
          <w:color w:val="000000" w:themeColor="text1"/>
          <w:lang w:val="sr-Latn-ME"/>
        </w:rPr>
      </w:pPr>
      <w:bookmarkStart w:id="5" w:name="_Hlk185590454"/>
      <w:r w:rsidRPr="00B456F4">
        <w:rPr>
          <w:noProof/>
          <w:color w:val="000000" w:themeColor="text1"/>
          <w:u w:val="single"/>
          <w:lang w:val="sr-Latn-ME"/>
        </w:rPr>
        <w:lastRenderedPageBreak/>
        <w:t xml:space="preserve">Podnosilac prijave (realizator obuke) </w:t>
      </w:r>
      <w:bookmarkEnd w:id="5"/>
      <w:r w:rsidRPr="00B456F4">
        <w:rPr>
          <w:noProof/>
          <w:color w:val="000000" w:themeColor="text1"/>
          <w:u w:val="single"/>
          <w:lang w:val="sr-Latn-ME"/>
        </w:rPr>
        <w:t>treba da ispunjava sljedeće kriterijume</w:t>
      </w:r>
      <w:r w:rsidRPr="00B456F4">
        <w:rPr>
          <w:noProof/>
          <w:color w:val="000000" w:themeColor="text1"/>
          <w:lang w:val="sr-Latn-ME"/>
        </w:rPr>
        <w:t>:</w:t>
      </w:r>
    </w:p>
    <w:p w14:paraId="2313EA9F" w14:textId="22FD1832" w:rsidR="00523C35" w:rsidRPr="00B456F4" w:rsidRDefault="00523C35" w:rsidP="00F011F9">
      <w:pPr>
        <w:pStyle w:val="ListParagraph"/>
        <w:numPr>
          <w:ilvl w:val="0"/>
          <w:numId w:val="20"/>
        </w:numPr>
        <w:spacing w:after="120"/>
        <w:ind w:right="0"/>
        <w:rPr>
          <w:noProof/>
          <w:color w:val="000000" w:themeColor="text1"/>
          <w:lang w:val="sr-Latn-ME"/>
        </w:rPr>
      </w:pPr>
      <w:r w:rsidRPr="00B456F4">
        <w:rPr>
          <w:noProof/>
          <w:color w:val="000000" w:themeColor="text1"/>
          <w:lang w:val="sr-Latn-ME"/>
        </w:rPr>
        <w:t xml:space="preserve">ima iskustvo u koordiniranju najmanje 3 Horizont 2020 ili Horizont Evropa projekata (Dokaz: kopija </w:t>
      </w:r>
      <w:r w:rsidR="005F0D80">
        <w:rPr>
          <w:noProof/>
          <w:color w:val="000000" w:themeColor="text1"/>
          <w:lang w:val="sr-Latn-ME"/>
        </w:rPr>
        <w:t>U</w:t>
      </w:r>
      <w:r w:rsidRPr="00B456F4">
        <w:rPr>
          <w:noProof/>
          <w:color w:val="000000" w:themeColor="text1"/>
          <w:lang w:val="sr-Latn-ME"/>
        </w:rPr>
        <w:t>govora o finansiranju);</w:t>
      </w:r>
    </w:p>
    <w:p w14:paraId="4E1C9035" w14:textId="77777777" w:rsidR="00523C35" w:rsidRPr="00B456F4" w:rsidRDefault="00523C35" w:rsidP="00F011F9">
      <w:pPr>
        <w:pStyle w:val="ListParagraph"/>
        <w:numPr>
          <w:ilvl w:val="0"/>
          <w:numId w:val="20"/>
        </w:numPr>
        <w:spacing w:after="120"/>
        <w:ind w:right="0"/>
        <w:rPr>
          <w:noProof/>
          <w:color w:val="000000" w:themeColor="text1"/>
          <w:lang w:val="sr-Latn-ME"/>
        </w:rPr>
      </w:pPr>
      <w:r w:rsidRPr="00B456F4">
        <w:rPr>
          <w:noProof/>
          <w:color w:val="000000" w:themeColor="text1"/>
          <w:lang w:val="sr-Latn-ME"/>
        </w:rPr>
        <w:t>ima najmanje 10 godina radnog iskustva</w:t>
      </w:r>
      <w:r w:rsidRPr="00B456F4">
        <w:rPr>
          <w:noProof/>
          <w:lang w:val="sr-Latn-ME"/>
        </w:rPr>
        <w:t xml:space="preserve"> </w:t>
      </w:r>
      <w:r w:rsidRPr="00B456F4">
        <w:rPr>
          <w:noProof/>
          <w:color w:val="000000" w:themeColor="text1"/>
          <w:lang w:val="sr-Latn-ME"/>
        </w:rPr>
        <w:t>u rukovođenju međunarodnim ili nacionalnim projektima (Dokaz: lista projekata kojima je rukovodio, potpisana od strane eksperta);</w:t>
      </w:r>
    </w:p>
    <w:p w14:paraId="38D50ECE" w14:textId="62960A02" w:rsidR="00523C35" w:rsidRPr="00B456F4" w:rsidRDefault="00523C35" w:rsidP="00F011F9">
      <w:pPr>
        <w:pStyle w:val="ListParagraph"/>
        <w:numPr>
          <w:ilvl w:val="0"/>
          <w:numId w:val="20"/>
        </w:numPr>
        <w:spacing w:after="120"/>
        <w:ind w:right="0"/>
        <w:rPr>
          <w:noProof/>
          <w:color w:val="000000" w:themeColor="text1"/>
          <w:lang w:val="sr-Latn-ME"/>
        </w:rPr>
      </w:pPr>
      <w:r w:rsidRPr="00B456F4">
        <w:rPr>
          <w:noProof/>
          <w:color w:val="000000" w:themeColor="text1"/>
          <w:lang w:val="sr-Latn-ME"/>
        </w:rPr>
        <w:t>ima najmanje VII-1 nivo kvalifikacije obrazovanja (Dokaz: kopija diplome)</w:t>
      </w:r>
      <w:r w:rsidR="005F0D80">
        <w:rPr>
          <w:noProof/>
          <w:color w:val="000000" w:themeColor="text1"/>
          <w:lang w:val="sr-Latn-ME"/>
        </w:rPr>
        <w:t>; i</w:t>
      </w:r>
    </w:p>
    <w:p w14:paraId="0F7FE0B1" w14:textId="506B18AF" w:rsidR="007E21F9" w:rsidRPr="00B456F4" w:rsidRDefault="007E21F9" w:rsidP="00F011F9">
      <w:pPr>
        <w:pStyle w:val="ListParagraph"/>
        <w:numPr>
          <w:ilvl w:val="0"/>
          <w:numId w:val="20"/>
        </w:numPr>
        <w:spacing w:after="120" w:line="270" w:lineRule="auto"/>
        <w:ind w:right="0"/>
        <w:rPr>
          <w:noProof/>
          <w:color w:val="000000" w:themeColor="text1"/>
          <w:lang w:val="sr-Latn-ME"/>
        </w:rPr>
      </w:pPr>
      <w:r w:rsidRPr="00B456F4">
        <w:rPr>
          <w:noProof/>
          <w:color w:val="000000" w:themeColor="text1"/>
          <w:lang w:val="sr-Latn-ME"/>
        </w:rPr>
        <w:t>ima iskustvo u vođenju radionica/obuka za pisanje Horizont Evropa projekata</w:t>
      </w:r>
      <w:r w:rsidR="00F653F2" w:rsidRPr="00B456F4">
        <w:rPr>
          <w:noProof/>
          <w:color w:val="000000" w:themeColor="text1"/>
          <w:lang w:val="sr-Latn-ME"/>
        </w:rPr>
        <w:t>.</w:t>
      </w:r>
    </w:p>
    <w:p w14:paraId="501F53D5" w14:textId="29ACDF3A" w:rsidR="007E21F9" w:rsidRPr="00B456F4" w:rsidRDefault="007E21F9" w:rsidP="007E21F9">
      <w:pPr>
        <w:spacing w:after="120" w:line="270" w:lineRule="auto"/>
        <w:ind w:right="0"/>
        <w:rPr>
          <w:noProof/>
          <w:color w:val="000000" w:themeColor="text1"/>
          <w:u w:val="single"/>
          <w:lang w:val="sr-Latn-ME"/>
        </w:rPr>
      </w:pPr>
      <w:r w:rsidRPr="00B456F4">
        <w:rPr>
          <w:noProof/>
          <w:color w:val="000000" w:themeColor="text1"/>
          <w:u w:val="single"/>
          <w:lang w:val="sr-Latn-ME"/>
        </w:rPr>
        <w:t>Podnosilac prijave (realizator obuke) dužan je da dostavi:</w:t>
      </w:r>
    </w:p>
    <w:p w14:paraId="71A1D9B6" w14:textId="73778222" w:rsidR="007E21F9" w:rsidRPr="00B456F4" w:rsidRDefault="007E21F9" w:rsidP="00F011F9">
      <w:pPr>
        <w:pStyle w:val="ListParagraph"/>
        <w:numPr>
          <w:ilvl w:val="0"/>
          <w:numId w:val="21"/>
        </w:numPr>
        <w:spacing w:after="120" w:line="270" w:lineRule="auto"/>
        <w:ind w:right="0"/>
        <w:rPr>
          <w:noProof/>
          <w:color w:val="000000" w:themeColor="text1"/>
          <w:lang w:val="sr-Latn-ME"/>
        </w:rPr>
      </w:pPr>
      <w:r w:rsidRPr="00B456F4">
        <w:rPr>
          <w:noProof/>
          <w:color w:val="000000" w:themeColor="text1"/>
          <w:lang w:val="sr-Latn-ME"/>
        </w:rPr>
        <w:t xml:space="preserve">prijavni obrazac;  </w:t>
      </w:r>
    </w:p>
    <w:p w14:paraId="56A3326F" w14:textId="37F30243" w:rsidR="007E21F9" w:rsidRPr="00B456F4" w:rsidRDefault="007E21F9" w:rsidP="00F011F9">
      <w:pPr>
        <w:pStyle w:val="ListParagraph"/>
        <w:numPr>
          <w:ilvl w:val="0"/>
          <w:numId w:val="21"/>
        </w:numPr>
        <w:spacing w:after="120" w:line="270" w:lineRule="auto"/>
        <w:ind w:right="0"/>
        <w:rPr>
          <w:noProof/>
          <w:color w:val="000000" w:themeColor="text1"/>
          <w:lang w:val="sr-Latn-ME"/>
        </w:rPr>
      </w:pPr>
      <w:r w:rsidRPr="00B456F4">
        <w:rPr>
          <w:noProof/>
          <w:color w:val="000000" w:themeColor="text1"/>
          <w:lang w:val="sr-Latn-ME"/>
        </w:rPr>
        <w:t>svoju biografiju (CV);</w:t>
      </w:r>
    </w:p>
    <w:p w14:paraId="6842466E" w14:textId="19E2913E" w:rsidR="007E21F9" w:rsidRPr="00B456F4" w:rsidRDefault="007E21F9" w:rsidP="00F011F9">
      <w:pPr>
        <w:pStyle w:val="ListParagraph"/>
        <w:numPr>
          <w:ilvl w:val="0"/>
          <w:numId w:val="21"/>
        </w:numPr>
        <w:spacing w:after="120" w:line="270" w:lineRule="auto"/>
        <w:ind w:right="0"/>
        <w:rPr>
          <w:noProof/>
          <w:color w:val="000000" w:themeColor="text1"/>
          <w:lang w:val="sr-Latn-ME"/>
        </w:rPr>
      </w:pPr>
      <w:r w:rsidRPr="00B456F4">
        <w:rPr>
          <w:noProof/>
          <w:color w:val="000000" w:themeColor="text1"/>
          <w:lang w:val="sr-Latn-ME"/>
        </w:rPr>
        <w:t>dokaz da ima iskustvo u koordiniranju najmanje 3 Horizont 2020 ili Horizont Evropa projekata;</w:t>
      </w:r>
    </w:p>
    <w:p w14:paraId="5CE914CD" w14:textId="09B71472" w:rsidR="007E21F9" w:rsidRPr="00B456F4" w:rsidRDefault="007E21F9" w:rsidP="00F011F9">
      <w:pPr>
        <w:pStyle w:val="ListParagraph"/>
        <w:numPr>
          <w:ilvl w:val="0"/>
          <w:numId w:val="21"/>
        </w:numPr>
        <w:spacing w:after="120" w:line="270" w:lineRule="auto"/>
        <w:ind w:right="0"/>
        <w:rPr>
          <w:noProof/>
          <w:color w:val="000000" w:themeColor="text1"/>
          <w:lang w:val="sr-Latn-ME"/>
        </w:rPr>
      </w:pPr>
      <w:r w:rsidRPr="00B456F4">
        <w:rPr>
          <w:noProof/>
          <w:color w:val="000000" w:themeColor="text1"/>
          <w:lang w:val="sr-Latn-ME"/>
        </w:rPr>
        <w:t>dokaz da ima iskustvo u vođenju radionica/obuka za pisanje Horizont Evropa projekata;</w:t>
      </w:r>
      <w:r w:rsidR="005F0D80">
        <w:rPr>
          <w:noProof/>
          <w:color w:val="000000" w:themeColor="text1"/>
          <w:lang w:val="sr-Latn-ME"/>
        </w:rPr>
        <w:t xml:space="preserve"> i</w:t>
      </w:r>
    </w:p>
    <w:p w14:paraId="468E8779" w14:textId="092DD6A4" w:rsidR="007E21F9" w:rsidRPr="00B456F4" w:rsidRDefault="007E21F9" w:rsidP="00F011F9">
      <w:pPr>
        <w:pStyle w:val="ListParagraph"/>
        <w:numPr>
          <w:ilvl w:val="0"/>
          <w:numId w:val="21"/>
        </w:numPr>
        <w:spacing w:after="120" w:line="270" w:lineRule="auto"/>
        <w:ind w:right="0"/>
        <w:rPr>
          <w:noProof/>
          <w:color w:val="000000" w:themeColor="text1"/>
          <w:lang w:val="sr-Latn-ME"/>
        </w:rPr>
      </w:pPr>
      <w:r w:rsidRPr="00B456F4">
        <w:rPr>
          <w:noProof/>
          <w:color w:val="000000" w:themeColor="text1"/>
          <w:lang w:val="sr-Latn-ME"/>
        </w:rPr>
        <w:t>dokaz da ima najmanje VII-</w:t>
      </w:r>
      <w:r w:rsidR="00FC547B" w:rsidRPr="00B456F4">
        <w:rPr>
          <w:noProof/>
          <w:color w:val="000000" w:themeColor="text1"/>
          <w:lang w:val="sr-Latn-ME"/>
        </w:rPr>
        <w:t>1</w:t>
      </w:r>
      <w:r w:rsidRPr="00B456F4">
        <w:rPr>
          <w:noProof/>
          <w:color w:val="000000" w:themeColor="text1"/>
          <w:lang w:val="sr-Latn-ME"/>
        </w:rPr>
        <w:t xml:space="preserve"> nivo kvalifikacije obrazovanja (kopija diplome).</w:t>
      </w:r>
    </w:p>
    <w:p w14:paraId="72FC1E32" w14:textId="2F1B4DEB" w:rsidR="00523C35" w:rsidRPr="00B456F4" w:rsidRDefault="00523C35" w:rsidP="007E21F9">
      <w:pPr>
        <w:spacing w:after="120" w:line="270" w:lineRule="auto"/>
        <w:ind w:right="0"/>
        <w:rPr>
          <w:noProof/>
          <w:color w:val="000000" w:themeColor="text1"/>
          <w:lang w:val="sr-Latn-ME"/>
        </w:rPr>
      </w:pPr>
      <w:r w:rsidRPr="00B456F4">
        <w:rPr>
          <w:noProof/>
          <w:color w:val="000000" w:themeColor="text1"/>
          <w:lang w:val="sr-Latn-ME"/>
        </w:rPr>
        <w:t>Podnosilac prijave može biti fizičko lice</w:t>
      </w:r>
      <w:r w:rsidR="0093447C">
        <w:rPr>
          <w:noProof/>
          <w:color w:val="000000" w:themeColor="text1"/>
          <w:lang w:val="sr-Latn-ME"/>
        </w:rPr>
        <w:t xml:space="preserve"> (crnogorski ili strani državljanin)</w:t>
      </w:r>
      <w:r w:rsidRPr="00B456F4">
        <w:rPr>
          <w:noProof/>
          <w:color w:val="000000" w:themeColor="text1"/>
          <w:lang w:val="sr-Latn-ME"/>
        </w:rPr>
        <w:t xml:space="preserve"> ili pravno lice (koje je registrovano za pružanje usluga mentorstva za pisanje projekata</w:t>
      </w:r>
      <w:r w:rsidR="0093447C">
        <w:rPr>
          <w:noProof/>
          <w:color w:val="000000" w:themeColor="text1"/>
          <w:lang w:val="sr-Latn-ME"/>
        </w:rPr>
        <w:t xml:space="preserve"> u Crnoj Gori ili sa sjedištem van Crne Gore</w:t>
      </w:r>
      <w:r w:rsidRPr="00B456F4">
        <w:rPr>
          <w:noProof/>
          <w:color w:val="000000" w:themeColor="text1"/>
          <w:lang w:val="sr-Latn-ME"/>
        </w:rPr>
        <w:t xml:space="preserve">). Ukoliko je podnosilac prijave pravno lice, mentor kojeg predlaže za održavanje obuke mora da ispunjava uslove koji se traže za realizatora obuke. </w:t>
      </w:r>
    </w:p>
    <w:p w14:paraId="0D8BC79D" w14:textId="17C9EF02" w:rsidR="00CF44FA" w:rsidRPr="00B456F4" w:rsidRDefault="00CF44FA" w:rsidP="00CF44FA">
      <w:pPr>
        <w:spacing w:after="120"/>
        <w:ind w:left="9" w:right="0"/>
        <w:rPr>
          <w:noProof/>
          <w:color w:val="000000" w:themeColor="text1"/>
          <w:lang w:val="sr-Latn-ME"/>
        </w:rPr>
      </w:pPr>
      <w:r w:rsidRPr="00B456F4">
        <w:rPr>
          <w:noProof/>
          <w:color w:val="000000" w:themeColor="text1"/>
          <w:lang w:val="sr-Latn-ME"/>
        </w:rPr>
        <w:t xml:space="preserve">Ukupna planirana sredstva za ovu tačku konkursa iznose </w:t>
      </w:r>
      <w:r w:rsidRPr="00B456F4">
        <w:rPr>
          <w:b/>
          <w:noProof/>
          <w:color w:val="000000" w:themeColor="text1"/>
          <w:lang w:val="sr-Latn-ME"/>
        </w:rPr>
        <w:t>20.000 €</w:t>
      </w:r>
      <w:r w:rsidRPr="00B456F4">
        <w:rPr>
          <w:noProof/>
          <w:color w:val="000000" w:themeColor="text1"/>
          <w:lang w:val="sr-Latn-ME"/>
        </w:rPr>
        <w:t xml:space="preserve">, a planirana sredstva za realizaciju jedne obuke iznose do </w:t>
      </w:r>
      <w:r w:rsidRPr="00B456F4">
        <w:rPr>
          <w:b/>
          <w:noProof/>
          <w:color w:val="000000" w:themeColor="text1"/>
          <w:lang w:val="sr-Latn-ME"/>
        </w:rPr>
        <w:t>5.000 €.</w:t>
      </w:r>
    </w:p>
    <w:p w14:paraId="052A493C" w14:textId="17CD9B1D" w:rsidR="00523C35" w:rsidRPr="00B456F4" w:rsidRDefault="00422D92" w:rsidP="00523C35">
      <w:pPr>
        <w:spacing w:after="120" w:line="270" w:lineRule="auto"/>
        <w:ind w:right="0"/>
        <w:rPr>
          <w:noProof/>
          <w:color w:val="000000" w:themeColor="text1"/>
          <w:lang w:val="sr-Latn-ME"/>
        </w:rPr>
      </w:pPr>
      <w:r w:rsidRPr="00B456F4">
        <w:rPr>
          <w:noProof/>
          <w:color w:val="000000" w:themeColor="text1"/>
          <w:lang w:val="sr-Latn-ME"/>
        </w:rPr>
        <w:t xml:space="preserve">Konkurs za (su)finansiranje ove namjene otvoren je </w:t>
      </w:r>
      <w:r w:rsidRPr="00773DB7">
        <w:rPr>
          <w:noProof/>
          <w:color w:val="000000" w:themeColor="text1"/>
          <w:lang w:val="sr-Latn-ME"/>
        </w:rPr>
        <w:t xml:space="preserve">do </w:t>
      </w:r>
      <w:r w:rsidR="002A2450">
        <w:rPr>
          <w:noProof/>
          <w:color w:val="000000" w:themeColor="text1"/>
          <w:lang w:val="sr-Latn-ME"/>
        </w:rPr>
        <w:t>5</w:t>
      </w:r>
      <w:r w:rsidRPr="00773DB7">
        <w:rPr>
          <w:noProof/>
          <w:color w:val="000000" w:themeColor="text1"/>
          <w:lang w:val="sr-Latn-ME"/>
        </w:rPr>
        <w:t xml:space="preserve">. </w:t>
      </w:r>
      <w:r w:rsidR="002A2450">
        <w:rPr>
          <w:noProof/>
          <w:color w:val="000000" w:themeColor="text1"/>
          <w:lang w:val="sr-Latn-ME"/>
        </w:rPr>
        <w:t>maja</w:t>
      </w:r>
      <w:r w:rsidRPr="00773DB7">
        <w:rPr>
          <w:noProof/>
          <w:color w:val="000000" w:themeColor="text1"/>
          <w:lang w:val="sr-Latn-ME"/>
        </w:rPr>
        <w:t xml:space="preserve"> 2025.</w:t>
      </w:r>
      <w:r w:rsidRPr="00B456F4">
        <w:rPr>
          <w:noProof/>
          <w:color w:val="000000" w:themeColor="text1"/>
          <w:lang w:val="sr-Latn-ME"/>
        </w:rPr>
        <w:t xml:space="preserve"> </w:t>
      </w:r>
      <w:r w:rsidR="00E835A7" w:rsidRPr="00B456F4">
        <w:rPr>
          <w:noProof/>
          <w:color w:val="000000" w:themeColor="text1"/>
          <w:lang w:val="sr-Latn-ME"/>
        </w:rPr>
        <w:t>g</w:t>
      </w:r>
      <w:r w:rsidRPr="00B456F4">
        <w:rPr>
          <w:noProof/>
          <w:color w:val="000000" w:themeColor="text1"/>
          <w:lang w:val="sr-Latn-ME"/>
        </w:rPr>
        <w:t>odin</w:t>
      </w:r>
      <w:r w:rsidR="00E835A7" w:rsidRPr="00B456F4">
        <w:rPr>
          <w:noProof/>
          <w:color w:val="000000" w:themeColor="text1"/>
          <w:lang w:val="sr-Latn-ME"/>
        </w:rPr>
        <w:t xml:space="preserve">e. </w:t>
      </w:r>
      <w:r w:rsidR="00523C35" w:rsidRPr="00B456F4">
        <w:rPr>
          <w:noProof/>
          <w:color w:val="000000" w:themeColor="text1"/>
          <w:lang w:val="sr-Latn-ME"/>
        </w:rPr>
        <w:t>Ministarstvo će razmotriti dostavljene prijave i izvršiti izbor 4 prijave, u skladu sa kojima će biti održane obuke.</w:t>
      </w:r>
    </w:p>
    <w:p w14:paraId="74434788" w14:textId="3AFDB1C0" w:rsidR="00BE3FCB" w:rsidRPr="00B456F4" w:rsidRDefault="00BE3FCB" w:rsidP="00523C35">
      <w:pPr>
        <w:spacing w:after="120" w:line="270" w:lineRule="auto"/>
        <w:ind w:right="0"/>
        <w:rPr>
          <w:noProof/>
          <w:color w:val="000000" w:themeColor="text1"/>
          <w:lang w:val="sr-Latn-ME"/>
        </w:rPr>
      </w:pPr>
      <w:r w:rsidRPr="00B456F4">
        <w:rPr>
          <w:noProof/>
          <w:color w:val="000000" w:themeColor="text1"/>
          <w:lang w:val="sr-Latn-ME"/>
        </w:rPr>
        <w:t xml:space="preserve">Zainteresovani kandidati se mogu prijaviti za </w:t>
      </w:r>
      <w:r w:rsidR="00AE0762" w:rsidRPr="00B456F4">
        <w:rPr>
          <w:noProof/>
          <w:color w:val="000000" w:themeColor="text1"/>
          <w:lang w:val="sr-Latn-ME"/>
        </w:rPr>
        <w:t>mentorstvo za jednu ili više tema navedenih u ovoj tački Konkursa. Ukoliko se prijavljuju za više tema, potrebno je za svaku temu dostaviti poseban prijavni obrazac.</w:t>
      </w:r>
    </w:p>
    <w:p w14:paraId="6103058F" w14:textId="77777777" w:rsidR="00C22A36" w:rsidRPr="00B456F4" w:rsidRDefault="00C22A36" w:rsidP="00C22A36">
      <w:pPr>
        <w:spacing w:after="0"/>
        <w:ind w:left="9" w:right="0"/>
        <w:rPr>
          <w:noProof/>
          <w:color w:val="000000" w:themeColor="text1"/>
          <w:lang w:val="sr-Latn-ME"/>
        </w:rPr>
      </w:pPr>
      <w:r w:rsidRPr="00B456F4">
        <w:rPr>
          <w:noProof/>
          <w:lang w:val="sr-Latn-ME"/>
        </w:rPr>
        <w:t>Navedenu prijavnu dokumentaciju (</w:t>
      </w:r>
      <w:r w:rsidRPr="00B456F4">
        <w:rPr>
          <w:noProof/>
          <w:color w:val="000000" w:themeColor="text1"/>
          <w:lang w:val="sr-Latn-ME"/>
        </w:rPr>
        <w:t>odgovarajući prijavni obrazac, sa pratećom dokumentacijom</w:t>
      </w:r>
      <w:r w:rsidRPr="00B456F4">
        <w:rPr>
          <w:noProof/>
          <w:lang w:val="sr-Latn-ME"/>
        </w:rPr>
        <w:t xml:space="preserve">) </w:t>
      </w:r>
      <w:r w:rsidRPr="00B456F4">
        <w:rPr>
          <w:noProof/>
          <w:color w:val="000000" w:themeColor="text1"/>
          <w:lang w:val="sr-Latn-ME"/>
        </w:rPr>
        <w:t xml:space="preserve">potrebno je dostaviti u elektronskoj formi i do utvrđenog roka. Prijavni obrasci </w:t>
      </w:r>
      <w:r w:rsidRPr="00B456F4">
        <w:rPr>
          <w:noProof/>
          <w:lang w:val="sr-Latn-ME"/>
        </w:rPr>
        <w:t xml:space="preserve">su takođe dostupni na online platformi </w:t>
      </w:r>
      <w:hyperlink r:id="rId18" w:history="1">
        <w:r w:rsidRPr="00B456F4">
          <w:rPr>
            <w:rStyle w:val="Hyperlink"/>
            <w:noProof/>
            <w:lang w:val="sr-Latn-ME"/>
          </w:rPr>
          <w:t>inovacije.gov.me</w:t>
        </w:r>
      </w:hyperlink>
      <w:r w:rsidRPr="00B456F4">
        <w:rPr>
          <w:noProof/>
          <w:lang w:val="sr-Latn-ME"/>
        </w:rPr>
        <w:t>, preko koje se vrši prijavljivanje na ovu programsku liniju.</w:t>
      </w:r>
    </w:p>
    <w:p w14:paraId="3CA16810" w14:textId="77777777" w:rsidR="00422D92" w:rsidRPr="00B456F4" w:rsidRDefault="00422D92" w:rsidP="00422D92">
      <w:pPr>
        <w:spacing w:after="0" w:line="240" w:lineRule="auto"/>
        <w:ind w:left="9" w:right="2914"/>
        <w:rPr>
          <w:noProof/>
          <w:color w:val="000000" w:themeColor="text1"/>
          <w:lang w:val="sr-Latn-ME"/>
        </w:rPr>
      </w:pPr>
    </w:p>
    <w:p w14:paraId="6CD7CEDA" w14:textId="2B204AA7" w:rsidR="00422D92" w:rsidRPr="00B456F4" w:rsidRDefault="00422D92" w:rsidP="00422D92">
      <w:pPr>
        <w:spacing w:after="0" w:line="240" w:lineRule="auto"/>
        <w:ind w:left="9" w:right="2914"/>
        <w:rPr>
          <w:b/>
          <w:noProof/>
          <w:color w:val="000000" w:themeColor="text1"/>
          <w:lang w:val="sr-Latn-ME"/>
        </w:rPr>
      </w:pPr>
      <w:r w:rsidRPr="00B456F4">
        <w:rPr>
          <w:noProof/>
          <w:color w:val="000000" w:themeColor="text1"/>
          <w:lang w:val="sr-Latn-ME"/>
        </w:rPr>
        <w:t>Kontakt osoba:</w:t>
      </w:r>
      <w:r w:rsidRPr="00B456F4">
        <w:rPr>
          <w:b/>
          <w:noProof/>
          <w:color w:val="000000" w:themeColor="text1"/>
          <w:lang w:val="sr-Latn-ME"/>
        </w:rPr>
        <w:t xml:space="preserve"> </w:t>
      </w:r>
      <w:r w:rsidR="00FC432A" w:rsidRPr="00B456F4">
        <w:rPr>
          <w:b/>
          <w:noProof/>
          <w:color w:val="000000" w:themeColor="text1"/>
          <w:lang w:val="sr-Latn-ME"/>
        </w:rPr>
        <w:t>Anđela Radulović</w:t>
      </w:r>
    </w:p>
    <w:p w14:paraId="68555067" w14:textId="17816680" w:rsidR="007E21F9" w:rsidRPr="00B456F4" w:rsidRDefault="00422D92" w:rsidP="00422D92">
      <w:pPr>
        <w:spacing w:after="120" w:line="270" w:lineRule="auto"/>
        <w:ind w:right="0"/>
        <w:rPr>
          <w:noProof/>
          <w:lang w:val="sr-Latn-ME"/>
        </w:rPr>
      </w:pPr>
      <w:r w:rsidRPr="00B456F4">
        <w:rPr>
          <w:noProof/>
          <w:color w:val="000000" w:themeColor="text1"/>
          <w:lang w:val="sr-Latn-ME"/>
        </w:rPr>
        <w:t xml:space="preserve">e-mail: </w:t>
      </w:r>
      <w:hyperlink r:id="rId19" w:history="1">
        <w:r w:rsidR="00FC432A" w:rsidRPr="00B456F4">
          <w:rPr>
            <w:rStyle w:val="Hyperlink"/>
            <w:noProof/>
            <w:lang w:val="sr-Latn-ME"/>
          </w:rPr>
          <w:t>andjela.grujicic@mpni.gov.me</w:t>
        </w:r>
      </w:hyperlink>
    </w:p>
    <w:sectPr w:rsidR="007E21F9" w:rsidRPr="00B456F4" w:rsidSect="009373AF">
      <w:footerReference w:type="even" r:id="rId20"/>
      <w:footerReference w:type="default" r:id="rId21"/>
      <w:headerReference w:type="first" r:id="rId22"/>
      <w:footerReference w:type="first" r:id="rId23"/>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25034" w14:textId="77777777" w:rsidR="003A3483" w:rsidRDefault="003A3483">
      <w:pPr>
        <w:spacing w:after="0" w:line="240" w:lineRule="auto"/>
      </w:pPr>
      <w:r>
        <w:separator/>
      </w:r>
    </w:p>
  </w:endnote>
  <w:endnote w:type="continuationSeparator" w:id="0">
    <w:p w14:paraId="76D3527A" w14:textId="77777777" w:rsidR="003A3483" w:rsidRDefault="003A3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A7501" w14:textId="77777777" w:rsidR="00136E04" w:rsidRDefault="00136E04">
    <w:pPr>
      <w:spacing w:after="0" w:line="259" w:lineRule="auto"/>
      <w:ind w:left="7" w:right="0"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 </w:t>
    </w:r>
    <w:fldSimple w:instr=" NUMPAGES   \* MERGEFORMAT ">
      <w:r>
        <w:rPr>
          <w:sz w:val="20"/>
        </w:rPr>
        <w:t>20</w:t>
      </w:r>
    </w:fldSimple>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18311" w14:textId="256EB2DE" w:rsidR="00136E04" w:rsidRPr="00602E76" w:rsidRDefault="00136E04" w:rsidP="00602E76">
    <w:pPr>
      <w:spacing w:after="0" w:line="259" w:lineRule="auto"/>
      <w:ind w:left="7" w:right="0" w:firstLine="0"/>
      <w:jc w:val="right"/>
      <w:rPr>
        <w:sz w:val="20"/>
        <w:szCs w:val="20"/>
      </w:rPr>
    </w:pPr>
    <w:r w:rsidRPr="00602E76">
      <w:rPr>
        <w:sz w:val="20"/>
        <w:szCs w:val="20"/>
      </w:rPr>
      <w:fldChar w:fldCharType="begin"/>
    </w:r>
    <w:r w:rsidRPr="00602E76">
      <w:rPr>
        <w:sz w:val="20"/>
        <w:szCs w:val="20"/>
      </w:rPr>
      <w:instrText xml:space="preserve"> PAGE   \* MERGEFORMAT </w:instrText>
    </w:r>
    <w:r w:rsidRPr="00602E76">
      <w:rPr>
        <w:sz w:val="20"/>
        <w:szCs w:val="20"/>
      </w:rPr>
      <w:fldChar w:fldCharType="separate"/>
    </w:r>
    <w:r w:rsidR="00335E6F">
      <w:rPr>
        <w:noProof/>
        <w:sz w:val="20"/>
        <w:szCs w:val="20"/>
      </w:rPr>
      <w:t>12</w:t>
    </w:r>
    <w:r w:rsidRPr="00602E76">
      <w:rPr>
        <w:sz w:val="20"/>
        <w:szCs w:val="20"/>
      </w:rPr>
      <w:fldChar w:fldCharType="end"/>
    </w:r>
    <w:r w:rsidRPr="00602E76">
      <w:rPr>
        <w:sz w:val="20"/>
        <w:szCs w:val="20"/>
      </w:rPr>
      <w:t xml:space="preserve"> / </w:t>
    </w:r>
    <w:r w:rsidRPr="00602E76">
      <w:rPr>
        <w:sz w:val="20"/>
        <w:szCs w:val="20"/>
      </w:rPr>
      <w:fldChar w:fldCharType="begin"/>
    </w:r>
    <w:r w:rsidRPr="00602E76">
      <w:rPr>
        <w:sz w:val="20"/>
        <w:szCs w:val="20"/>
      </w:rPr>
      <w:instrText xml:space="preserve"> NUMPAGES   \* MERGEFORMAT </w:instrText>
    </w:r>
    <w:r w:rsidRPr="00602E76">
      <w:rPr>
        <w:sz w:val="20"/>
        <w:szCs w:val="20"/>
      </w:rPr>
      <w:fldChar w:fldCharType="separate"/>
    </w:r>
    <w:r w:rsidR="00335E6F">
      <w:rPr>
        <w:noProof/>
        <w:sz w:val="20"/>
        <w:szCs w:val="20"/>
      </w:rPr>
      <w:t>12</w:t>
    </w:r>
    <w:r w:rsidRPr="00602E76">
      <w:rPr>
        <w:sz w:val="20"/>
        <w:szCs w:val="20"/>
      </w:rPr>
      <w:fldChar w:fldCharType="end"/>
    </w:r>
    <w:r w:rsidRPr="00602E76">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20112" w14:textId="77777777" w:rsidR="00136E04" w:rsidRDefault="00136E04">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9DCF5" w14:textId="77777777" w:rsidR="003A3483" w:rsidRDefault="003A3483">
      <w:pPr>
        <w:spacing w:after="0" w:line="240" w:lineRule="auto"/>
      </w:pPr>
      <w:r>
        <w:separator/>
      </w:r>
    </w:p>
  </w:footnote>
  <w:footnote w:type="continuationSeparator" w:id="0">
    <w:p w14:paraId="2E8B222A" w14:textId="77777777" w:rsidR="003A3483" w:rsidRDefault="003A3483">
      <w:pPr>
        <w:spacing w:after="0" w:line="240" w:lineRule="auto"/>
      </w:pPr>
      <w:r>
        <w:continuationSeparator/>
      </w:r>
    </w:p>
  </w:footnote>
  <w:footnote w:id="1">
    <w:p w14:paraId="2608DDC4" w14:textId="0ED24D6E" w:rsidR="00136E04" w:rsidRPr="00F46B4C" w:rsidRDefault="00136E04">
      <w:pPr>
        <w:pStyle w:val="FootnoteText"/>
        <w:rPr>
          <w:rFonts w:ascii="Arial" w:hAnsi="Arial" w:cs="Arial"/>
          <w:sz w:val="18"/>
          <w:szCs w:val="18"/>
          <w:lang w:val="en-US"/>
        </w:rPr>
      </w:pPr>
      <w:r w:rsidRPr="00F46B4C">
        <w:rPr>
          <w:rStyle w:val="FootnoteReference"/>
          <w:rFonts w:ascii="Arial" w:hAnsi="Arial" w:cs="Arial"/>
          <w:sz w:val="18"/>
          <w:szCs w:val="18"/>
        </w:rPr>
        <w:footnoteRef/>
      </w:r>
      <w:r w:rsidRPr="00F46B4C">
        <w:rPr>
          <w:rFonts w:ascii="Arial" w:hAnsi="Arial" w:cs="Arial"/>
          <w:sz w:val="18"/>
          <w:szCs w:val="18"/>
        </w:rPr>
        <w:t xml:space="preserve"> </w:t>
      </w:r>
      <w:r w:rsidRPr="00F46B4C">
        <w:rPr>
          <w:rFonts w:ascii="Arial" w:hAnsi="Arial" w:cs="Arial"/>
          <w:sz w:val="18"/>
          <w:szCs w:val="18"/>
          <w:lang w:val="en-US"/>
        </w:rPr>
        <w:t>Potvrda EIT KIC-a o prijemu organizacije u članstvo u toku 2025. godine mora sadržati: datum početka članstva, trajanje članstva, i iznos članarine za 2025. godinu.</w:t>
      </w:r>
    </w:p>
  </w:footnote>
  <w:footnote w:id="2">
    <w:p w14:paraId="4583FAC1" w14:textId="0C33F0F6" w:rsidR="00136E04" w:rsidRPr="005A4089" w:rsidRDefault="00136E04">
      <w:pPr>
        <w:pStyle w:val="FootnoteText"/>
        <w:rPr>
          <w:rFonts w:ascii="Arial Narrow" w:hAnsi="Arial Narrow"/>
          <w:sz w:val="22"/>
          <w:szCs w:val="22"/>
          <w:lang w:val="en-US"/>
        </w:rPr>
      </w:pPr>
      <w:r w:rsidRPr="00F46B4C">
        <w:rPr>
          <w:rStyle w:val="FootnoteReference"/>
          <w:rFonts w:ascii="Arial" w:hAnsi="Arial" w:cs="Arial"/>
          <w:sz w:val="18"/>
          <w:szCs w:val="18"/>
        </w:rPr>
        <w:footnoteRef/>
      </w:r>
      <w:r w:rsidRPr="00F46B4C">
        <w:rPr>
          <w:rFonts w:ascii="Arial" w:hAnsi="Arial" w:cs="Arial"/>
          <w:sz w:val="18"/>
          <w:szCs w:val="18"/>
        </w:rPr>
        <w:t xml:space="preserve"> </w:t>
      </w:r>
      <w:r w:rsidRPr="00F46B4C">
        <w:rPr>
          <w:rFonts w:ascii="Arial" w:hAnsi="Arial" w:cs="Arial"/>
          <w:sz w:val="18"/>
          <w:szCs w:val="18"/>
          <w:lang w:val="en-US"/>
        </w:rPr>
        <w:t>Evaluacija se vrši za prijave podnijete u okviru podtačaka 1. i 2. ove tačke Konkursa. Za podtačku 3. vrši se samo administrativna provjera.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6" w:name="_Hlk158722059"/>
  <w:bookmarkStart w:id="7" w:name="_Hlk158722060"/>
  <w:bookmarkStart w:id="8" w:name="_Hlk158722168"/>
  <w:bookmarkStart w:id="9" w:name="_Hlk158722169"/>
  <w:bookmarkStart w:id="10" w:name="_Hlk158722233"/>
  <w:bookmarkStart w:id="11" w:name="_Hlk158722234"/>
  <w:bookmarkStart w:id="12" w:name="_Hlk158722378"/>
  <w:bookmarkStart w:id="13" w:name="_Hlk158722379"/>
  <w:bookmarkStart w:id="14" w:name="_Hlk158723251"/>
  <w:bookmarkStart w:id="15" w:name="_Hlk158723252"/>
  <w:bookmarkStart w:id="16" w:name="_Hlk158723554"/>
  <w:bookmarkStart w:id="17" w:name="_Hlk158723555"/>
  <w:bookmarkStart w:id="18" w:name="_Hlk158724013"/>
  <w:bookmarkStart w:id="19" w:name="_Hlk158724014"/>
  <w:bookmarkStart w:id="20" w:name="_Hlk158724503"/>
  <w:bookmarkStart w:id="21" w:name="_Hlk158724504"/>
  <w:bookmarkStart w:id="22" w:name="_Hlk158724943"/>
  <w:bookmarkStart w:id="23" w:name="_Hlk158724944"/>
  <w:bookmarkStart w:id="24" w:name="_Hlk158725090"/>
  <w:bookmarkStart w:id="25" w:name="_Hlk158725091"/>
  <w:p w14:paraId="0E657C99" w14:textId="6BB2316B" w:rsidR="00136E04" w:rsidRPr="00F46B4C" w:rsidRDefault="00136E04" w:rsidP="00F304CE">
    <w:pPr>
      <w:pStyle w:val="Title"/>
      <w:rPr>
        <w:rFonts w:ascii="Arial" w:eastAsiaTheme="majorEastAsia" w:hAnsi="Arial" w:cs="Arial"/>
        <w:sz w:val="24"/>
        <w:lang w:val="it-IT"/>
      </w:rPr>
    </w:pPr>
    <w:r w:rsidRPr="00751E43">
      <w:rPr>
        <w:rFonts w:ascii="Arial" w:hAnsi="Arial" w:cs="Arial"/>
        <w:sz w:val="24"/>
      </w:rPr>
      <mc:AlternateContent>
        <mc:Choice Requires="wps">
          <w:drawing>
            <wp:anchor distT="45720" distB="45720" distL="114300" distR="114300" simplePos="0" relativeHeight="251661312" behindDoc="0" locked="0" layoutInCell="1" allowOverlap="1" wp14:anchorId="0023655B" wp14:editId="48FB5596">
              <wp:simplePos x="0" y="0"/>
              <wp:positionH relativeFrom="margin">
                <wp:align>right</wp:align>
              </wp:positionH>
              <wp:positionV relativeFrom="paragraph">
                <wp:posOffset>-298450</wp:posOffset>
              </wp:positionV>
              <wp:extent cx="2909570" cy="842645"/>
              <wp:effectExtent l="0" t="0" r="0" b="0"/>
              <wp:wrapThrough wrapText="bothSides">
                <wp:wrapPolygon edited="0">
                  <wp:start x="424" y="0"/>
                  <wp:lineTo x="424" y="20998"/>
                  <wp:lineTo x="21072" y="20998"/>
                  <wp:lineTo x="21072" y="0"/>
                  <wp:lineTo x="424"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9570" cy="842645"/>
                      </a:xfrm>
                      <a:prstGeom prst="rect">
                        <a:avLst/>
                      </a:prstGeom>
                      <a:noFill/>
                      <a:ln w="9525">
                        <a:noFill/>
                        <a:miter lim="800000"/>
                        <a:headEnd/>
                        <a:tailEnd/>
                      </a:ln>
                    </wps:spPr>
                    <wps:txbx>
                      <w:txbxContent>
                        <w:p w14:paraId="198DD788" w14:textId="77777777" w:rsidR="00136E04" w:rsidRPr="00F46B4C" w:rsidRDefault="00136E04" w:rsidP="00F304CE">
                          <w:pPr>
                            <w:spacing w:after="0" w:line="240" w:lineRule="auto"/>
                            <w:jc w:val="right"/>
                            <w:rPr>
                              <w:sz w:val="20"/>
                              <w:lang w:val="it-IT"/>
                            </w:rPr>
                          </w:pPr>
                          <w:r w:rsidRPr="00F46B4C">
                            <w:rPr>
                              <w:sz w:val="20"/>
                              <w:lang w:val="it-IT"/>
                            </w:rPr>
                            <w:t>Adresa: Vaka Đurovića b.b.</w:t>
                          </w:r>
                        </w:p>
                        <w:p w14:paraId="71923799" w14:textId="77777777" w:rsidR="00136E04" w:rsidRPr="00F46B4C" w:rsidRDefault="00136E04" w:rsidP="00F304CE">
                          <w:pPr>
                            <w:spacing w:after="0" w:line="240" w:lineRule="auto"/>
                            <w:jc w:val="right"/>
                            <w:rPr>
                              <w:sz w:val="20"/>
                              <w:lang w:val="it-IT"/>
                            </w:rPr>
                          </w:pPr>
                          <w:r w:rsidRPr="00F46B4C">
                            <w:rPr>
                              <w:sz w:val="20"/>
                              <w:lang w:val="it-IT"/>
                            </w:rPr>
                            <w:t>81000 Podgorica, Crna Gora</w:t>
                          </w:r>
                        </w:p>
                        <w:p w14:paraId="116BD575" w14:textId="77777777" w:rsidR="00136E04" w:rsidRPr="00F46B4C" w:rsidRDefault="00136E04" w:rsidP="00F304CE">
                          <w:pPr>
                            <w:spacing w:after="0" w:line="240" w:lineRule="auto"/>
                            <w:jc w:val="right"/>
                            <w:rPr>
                              <w:sz w:val="20"/>
                              <w:lang w:val="it-IT"/>
                            </w:rPr>
                          </w:pPr>
                          <w:r w:rsidRPr="00F46B4C">
                            <w:rPr>
                              <w:sz w:val="20"/>
                              <w:lang w:val="it-IT"/>
                            </w:rPr>
                            <w:t xml:space="preserve">tel: +382 20 410 100 </w:t>
                          </w:r>
                        </w:p>
                        <w:p w14:paraId="70E89A21" w14:textId="77777777" w:rsidR="00136E04" w:rsidRPr="00F46B4C" w:rsidRDefault="00136E04" w:rsidP="00F304CE">
                          <w:pPr>
                            <w:spacing w:after="0" w:line="240" w:lineRule="auto"/>
                            <w:jc w:val="right"/>
                            <w:rPr>
                              <w:sz w:val="20"/>
                              <w:lang w:val="it-IT"/>
                            </w:rPr>
                          </w:pPr>
                          <w:r w:rsidRPr="00F46B4C">
                            <w:rPr>
                              <w:sz w:val="20"/>
                              <w:lang w:val="it-IT"/>
                            </w:rPr>
                            <w:t>fax: +382 20 410 101</w:t>
                          </w:r>
                        </w:p>
                        <w:p w14:paraId="266DDFC6" w14:textId="77777777" w:rsidR="00136E04" w:rsidRPr="00751E43" w:rsidRDefault="00136E04" w:rsidP="00F304CE">
                          <w:pPr>
                            <w:spacing w:after="0" w:line="240" w:lineRule="auto"/>
                            <w:jc w:val="right"/>
                            <w:rPr>
                              <w:color w:val="0070C0"/>
                              <w:sz w:val="20"/>
                            </w:rPr>
                          </w:pPr>
                          <w:r w:rsidRPr="00751E43">
                            <w:rPr>
                              <w:color w:val="0070C0"/>
                              <w:sz w:val="20"/>
                            </w:rPr>
                            <w:t>www.gov.me/mpni</w:t>
                          </w:r>
                        </w:p>
                        <w:p w14:paraId="602E651A" w14:textId="77777777" w:rsidR="00136E04" w:rsidRPr="00751E43" w:rsidRDefault="00136E04" w:rsidP="00F304CE">
                          <w:pPr>
                            <w:spacing w:line="240" w:lineRule="auto"/>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23655B" id="_x0000_t202" coordsize="21600,21600" o:spt="202" path="m,l,21600r21600,l21600,xe">
              <v:stroke joinstyle="miter"/>
              <v:path gradientshapeok="t" o:connecttype="rect"/>
            </v:shapetype>
            <v:shape id="Text Box 2" o:spid="_x0000_s1026" type="#_x0000_t202" style="position:absolute;left:0;text-align:left;margin-left:177.9pt;margin-top:-23.5pt;width:229.1pt;height:66.3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" filled="f" stroked="f">
              <v:textbox>
                <w:txbxContent>
                  <w:p w14:paraId="198DD788" w14:textId="77777777" w:rsidR="00136E04" w:rsidRPr="00F46B4C" w:rsidRDefault="00136E04" w:rsidP="00F304CE">
                    <w:pPr>
                      <w:spacing w:after="0" w:line="240" w:lineRule="auto"/>
                      <w:jc w:val="right"/>
                      <w:rPr>
                        <w:sz w:val="20"/>
                        <w:lang w:val="it-IT"/>
                      </w:rPr>
                    </w:pPr>
                    <w:r w:rsidRPr="00F46B4C">
                      <w:rPr>
                        <w:sz w:val="20"/>
                        <w:lang w:val="it-IT"/>
                      </w:rPr>
                      <w:t>Adresa: Vaka Đurovića b.b.</w:t>
                    </w:r>
                  </w:p>
                  <w:p w14:paraId="71923799" w14:textId="77777777" w:rsidR="00136E04" w:rsidRPr="00F46B4C" w:rsidRDefault="00136E04" w:rsidP="00F304CE">
                    <w:pPr>
                      <w:spacing w:after="0" w:line="240" w:lineRule="auto"/>
                      <w:jc w:val="right"/>
                      <w:rPr>
                        <w:sz w:val="20"/>
                        <w:lang w:val="it-IT"/>
                      </w:rPr>
                    </w:pPr>
                    <w:r w:rsidRPr="00F46B4C">
                      <w:rPr>
                        <w:sz w:val="20"/>
                        <w:lang w:val="it-IT"/>
                      </w:rPr>
                      <w:t>81000 Podgorica, Crna Gora</w:t>
                    </w:r>
                  </w:p>
                  <w:p w14:paraId="116BD575" w14:textId="77777777" w:rsidR="00136E04" w:rsidRPr="00F46B4C" w:rsidRDefault="00136E04" w:rsidP="00F304CE">
                    <w:pPr>
                      <w:spacing w:after="0" w:line="240" w:lineRule="auto"/>
                      <w:jc w:val="right"/>
                      <w:rPr>
                        <w:sz w:val="20"/>
                        <w:lang w:val="it-IT"/>
                      </w:rPr>
                    </w:pPr>
                    <w:r w:rsidRPr="00F46B4C">
                      <w:rPr>
                        <w:sz w:val="20"/>
                        <w:lang w:val="it-IT"/>
                      </w:rPr>
                      <w:t xml:space="preserve">tel: +382 20 410 100 </w:t>
                    </w:r>
                  </w:p>
                  <w:p w14:paraId="70E89A21" w14:textId="77777777" w:rsidR="00136E04" w:rsidRPr="00F46B4C" w:rsidRDefault="00136E04" w:rsidP="00F304CE">
                    <w:pPr>
                      <w:spacing w:after="0" w:line="240" w:lineRule="auto"/>
                      <w:jc w:val="right"/>
                      <w:rPr>
                        <w:sz w:val="20"/>
                        <w:lang w:val="it-IT"/>
                      </w:rPr>
                    </w:pPr>
                    <w:r w:rsidRPr="00F46B4C">
                      <w:rPr>
                        <w:sz w:val="20"/>
                        <w:lang w:val="it-IT"/>
                      </w:rPr>
                      <w:t>fax: +382 20 410 101</w:t>
                    </w:r>
                  </w:p>
                  <w:p w14:paraId="266DDFC6" w14:textId="77777777" w:rsidR="00136E04" w:rsidRPr="00751E43" w:rsidRDefault="00136E04" w:rsidP="00F304CE">
                    <w:pPr>
                      <w:spacing w:after="0" w:line="240" w:lineRule="auto"/>
                      <w:jc w:val="right"/>
                      <w:rPr>
                        <w:color w:val="0070C0"/>
                        <w:sz w:val="20"/>
                      </w:rPr>
                    </w:pPr>
                    <w:r w:rsidRPr="00751E43">
                      <w:rPr>
                        <w:color w:val="0070C0"/>
                        <w:sz w:val="20"/>
                      </w:rPr>
                      <w:t>www.gov.me/mpni</w:t>
                    </w:r>
                  </w:p>
                  <w:p w14:paraId="602E651A" w14:textId="77777777" w:rsidR="00136E04" w:rsidRPr="00751E43" w:rsidRDefault="00136E04" w:rsidP="00F304CE">
                    <w:pPr>
                      <w:spacing w:line="240" w:lineRule="auto"/>
                      <w:rPr>
                        <w:sz w:val="20"/>
                      </w:rPr>
                    </w:pPr>
                  </w:p>
                </w:txbxContent>
              </v:textbox>
              <w10:wrap type="through" anchorx="margin"/>
            </v:shape>
          </w:pict>
        </mc:Fallback>
      </mc:AlternateContent>
    </w:r>
    <w:r w:rsidRPr="00751E43">
      <w:rPr>
        <w:rFonts w:ascii="Arial" w:hAnsi="Arial" w:cs="Arial"/>
        <w:sz w:val="24"/>
      </w:rPr>
      <mc:AlternateContent>
        <mc:Choice Requires="wps">
          <w:drawing>
            <wp:anchor distT="0" distB="0" distL="114300" distR="114300" simplePos="0" relativeHeight="251659264" behindDoc="0" locked="0" layoutInCell="1" allowOverlap="1" wp14:anchorId="7F6BA6C1" wp14:editId="5FE941CF">
              <wp:simplePos x="0" y="0"/>
              <wp:positionH relativeFrom="column">
                <wp:posOffset>601345</wp:posOffset>
              </wp:positionH>
              <wp:positionV relativeFrom="paragraph">
                <wp:posOffset>-130175</wp:posOffset>
              </wp:positionV>
              <wp:extent cx="0" cy="635000"/>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000"/>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534196"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35pt,-10.25pt" to="47.3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" strokecolor="#d5b03d" strokeweight="1.5pt">
              <v:stroke joinstyle="miter"/>
            </v:line>
          </w:pict>
        </mc:Fallback>
      </mc:AlternateContent>
    </w:r>
    <w:r w:rsidRPr="00751E43">
      <w:rPr>
        <w:rFonts w:ascii="Arial" w:hAnsi="Arial" w:cs="Arial"/>
        <w:sz w:val="24"/>
      </w:rPr>
      <w:drawing>
        <wp:anchor distT="0" distB="0" distL="114300" distR="114300" simplePos="0" relativeHeight="251660288" behindDoc="0" locked="0" layoutInCell="1" allowOverlap="1" wp14:anchorId="128E7A3E" wp14:editId="087B3F8A">
          <wp:simplePos x="0" y="0"/>
          <wp:positionH relativeFrom="column">
            <wp:posOffset>-6884</wp:posOffset>
          </wp:positionH>
          <wp:positionV relativeFrom="paragraph">
            <wp:posOffset>-162204</wp:posOffset>
          </wp:positionV>
          <wp:extent cx="539115" cy="621665"/>
          <wp:effectExtent l="0" t="0" r="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F46B4C">
      <w:rPr>
        <w:rFonts w:ascii="Arial" w:hAnsi="Arial" w:cs="Arial"/>
        <w:sz w:val="24"/>
        <w:lang w:val="it-IT"/>
      </w:rPr>
      <w:t>Crna Gora</w:t>
    </w:r>
  </w:p>
  <w:p w14:paraId="6669AF01" w14:textId="77777777" w:rsidR="00136E04" w:rsidRPr="00F46B4C" w:rsidRDefault="00136E04" w:rsidP="00F304CE">
    <w:pPr>
      <w:pStyle w:val="Title"/>
      <w:spacing w:after="0"/>
      <w:rPr>
        <w:rFonts w:ascii="Arial" w:hAnsi="Arial" w:cs="Arial"/>
        <w:sz w:val="24"/>
        <w:lang w:val="it-IT"/>
      </w:rPr>
    </w:pPr>
    <w:r w:rsidRPr="00F46B4C">
      <w:rPr>
        <w:rFonts w:ascii="Arial" w:hAnsi="Arial" w:cs="Arial"/>
        <w:sz w:val="24"/>
        <w:lang w:val="it-IT"/>
      </w:rPr>
      <w:t>Ministarstvo prosvjete, nauke i inovacija</w:t>
    </w:r>
  </w:p>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14:paraId="4DB0CE18" w14:textId="77777777" w:rsidR="00136E04" w:rsidRPr="00F46B4C" w:rsidRDefault="00136E04" w:rsidP="00F304CE">
    <w:pPr>
      <w:pStyle w:val="Head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DFD"/>
    <w:multiLevelType w:val="hybridMultilevel"/>
    <w:tmpl w:val="60425764"/>
    <w:lvl w:ilvl="0" w:tplc="F12E1DDC">
      <w:start w:val="1"/>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1677D7"/>
    <w:multiLevelType w:val="hybridMultilevel"/>
    <w:tmpl w:val="EB1296F0"/>
    <w:lvl w:ilvl="0" w:tplc="EBE688A0">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2" w15:restartNumberingAfterBreak="0">
    <w:nsid w:val="04821DD9"/>
    <w:multiLevelType w:val="hybridMultilevel"/>
    <w:tmpl w:val="D1821870"/>
    <w:lvl w:ilvl="0" w:tplc="04090001">
      <w:start w:val="1"/>
      <w:numFmt w:val="bullet"/>
      <w:lvlText w:val=""/>
      <w:lvlJc w:val="left"/>
      <w:pPr>
        <w:ind w:left="734" w:hanging="360"/>
      </w:pPr>
      <w:rPr>
        <w:rFonts w:ascii="Symbol" w:hAnsi="Symbol" w:hint="default"/>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 w15:restartNumberingAfterBreak="0">
    <w:nsid w:val="25072FFE"/>
    <w:multiLevelType w:val="hybridMultilevel"/>
    <w:tmpl w:val="092E7B80"/>
    <w:lvl w:ilvl="0" w:tplc="F12E1DDC">
      <w:start w:val="1"/>
      <w:numFmt w:val="bullet"/>
      <w:lvlText w:val="-"/>
      <w:lvlJc w:val="left"/>
      <w:pPr>
        <w:ind w:left="1080" w:hanging="360"/>
      </w:pPr>
      <w:rPr>
        <w:rFonts w:ascii="Arial" w:eastAsia="Arial"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1A124C"/>
    <w:multiLevelType w:val="hybridMultilevel"/>
    <w:tmpl w:val="60724A38"/>
    <w:lvl w:ilvl="0" w:tplc="F12E1DDC">
      <w:start w:val="1"/>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F191944"/>
    <w:multiLevelType w:val="hybridMultilevel"/>
    <w:tmpl w:val="F41CA048"/>
    <w:lvl w:ilvl="0" w:tplc="F12E1DDC">
      <w:start w:val="1"/>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254EEA"/>
    <w:multiLevelType w:val="hybridMultilevel"/>
    <w:tmpl w:val="B49E99DE"/>
    <w:lvl w:ilvl="0" w:tplc="0409000F">
      <w:start w:val="1"/>
      <w:numFmt w:val="decimal"/>
      <w:lvlText w:val="%1."/>
      <w:lvlJc w:val="left"/>
      <w:pPr>
        <w:ind w:left="914" w:hanging="360"/>
      </w:p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7" w15:restartNumberingAfterBreak="0">
    <w:nsid w:val="308E70C4"/>
    <w:multiLevelType w:val="hybridMultilevel"/>
    <w:tmpl w:val="16E8265C"/>
    <w:lvl w:ilvl="0" w:tplc="328EF224">
      <w:start w:val="195"/>
      <w:numFmt w:val="bullet"/>
      <w:lvlText w:val="-"/>
      <w:lvlJc w:val="left"/>
      <w:pPr>
        <w:ind w:left="374" w:hanging="360"/>
      </w:pPr>
      <w:rPr>
        <w:rFonts w:ascii="Arial" w:eastAsia="Arial" w:hAnsi="Arial" w:cs="Aria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8" w15:restartNumberingAfterBreak="0">
    <w:nsid w:val="3541361C"/>
    <w:multiLevelType w:val="hybridMultilevel"/>
    <w:tmpl w:val="1D06BE62"/>
    <w:lvl w:ilvl="0" w:tplc="0409000D">
      <w:start w:val="1"/>
      <w:numFmt w:val="bullet"/>
      <w:lvlText w:val=""/>
      <w:lvlJc w:val="left"/>
      <w:pPr>
        <w:ind w:left="734" w:hanging="360"/>
      </w:pPr>
      <w:rPr>
        <w:rFonts w:ascii="Wingdings" w:hAnsi="Wingdings"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9" w15:restartNumberingAfterBreak="0">
    <w:nsid w:val="356B0FD8"/>
    <w:multiLevelType w:val="hybridMultilevel"/>
    <w:tmpl w:val="243ED2BA"/>
    <w:lvl w:ilvl="0" w:tplc="0409000F">
      <w:start w:val="1"/>
      <w:numFmt w:val="decimal"/>
      <w:lvlText w:val="%1."/>
      <w:lvlJc w:val="left"/>
      <w:pPr>
        <w:ind w:left="734" w:hanging="360"/>
      </w:pPr>
      <w:rPr>
        <w:rFonts w:hint="default"/>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0" w15:restartNumberingAfterBreak="0">
    <w:nsid w:val="36A357ED"/>
    <w:multiLevelType w:val="hybridMultilevel"/>
    <w:tmpl w:val="EE420FDE"/>
    <w:lvl w:ilvl="0" w:tplc="F12E1DDC">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C94C85"/>
    <w:multiLevelType w:val="hybridMultilevel"/>
    <w:tmpl w:val="4FDE8090"/>
    <w:lvl w:ilvl="0" w:tplc="F12E1DDC">
      <w:start w:val="1"/>
      <w:numFmt w:val="bullet"/>
      <w:lvlText w:val="-"/>
      <w:lvlJc w:val="left"/>
      <w:pPr>
        <w:ind w:left="359" w:hanging="360"/>
      </w:pPr>
      <w:rPr>
        <w:rFonts w:ascii="Arial" w:eastAsia="Arial" w:hAnsi="Arial" w:cs="Arial" w:hint="default"/>
      </w:rPr>
    </w:lvl>
    <w:lvl w:ilvl="1" w:tplc="945CF54E">
      <w:numFmt w:val="bullet"/>
      <w:lvlText w:val="•"/>
      <w:lvlJc w:val="left"/>
      <w:pPr>
        <w:ind w:left="1079" w:hanging="360"/>
      </w:pPr>
      <w:rPr>
        <w:rFonts w:ascii="Arial" w:eastAsia="Arial" w:hAnsi="Arial" w:cs="Arial"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12" w15:restartNumberingAfterBreak="0">
    <w:nsid w:val="46154897"/>
    <w:multiLevelType w:val="hybridMultilevel"/>
    <w:tmpl w:val="E292866E"/>
    <w:lvl w:ilvl="0" w:tplc="413AA516">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3" w15:restartNumberingAfterBreak="0">
    <w:nsid w:val="491323D6"/>
    <w:multiLevelType w:val="hybridMultilevel"/>
    <w:tmpl w:val="F9BEAAFA"/>
    <w:lvl w:ilvl="0" w:tplc="F12E1DDC">
      <w:start w:val="1"/>
      <w:numFmt w:val="bullet"/>
      <w:lvlText w:val="-"/>
      <w:lvlJc w:val="left"/>
      <w:pPr>
        <w:ind w:left="734" w:hanging="360"/>
      </w:pPr>
      <w:rPr>
        <w:rFonts w:ascii="Arial" w:eastAsia="Arial" w:hAnsi="Arial" w:cs="Aria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4" w15:restartNumberingAfterBreak="0">
    <w:nsid w:val="54F44C1C"/>
    <w:multiLevelType w:val="hybridMultilevel"/>
    <w:tmpl w:val="FA2E3D14"/>
    <w:lvl w:ilvl="0" w:tplc="F33286A6">
      <w:start w:val="3"/>
      <w:numFmt w:val="decimal"/>
      <w:lvlText w:val="%1."/>
      <w:lvlJc w:val="left"/>
      <w:pPr>
        <w:ind w:left="374" w:hanging="360"/>
      </w:pPr>
      <w:rPr>
        <w:rFonts w:hint="default"/>
        <w:b/>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5" w15:restartNumberingAfterBreak="0">
    <w:nsid w:val="59E20DA3"/>
    <w:multiLevelType w:val="hybridMultilevel"/>
    <w:tmpl w:val="BF1631CA"/>
    <w:lvl w:ilvl="0" w:tplc="0409000F">
      <w:start w:val="1"/>
      <w:numFmt w:val="decimal"/>
      <w:lvlText w:val="%1."/>
      <w:lvlJc w:val="left"/>
      <w:pPr>
        <w:ind w:left="734" w:hanging="360"/>
      </w:pPr>
      <w:rPr>
        <w:rFonts w:hint="default"/>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6" w15:restartNumberingAfterBreak="0">
    <w:nsid w:val="5F260E9B"/>
    <w:multiLevelType w:val="hybridMultilevel"/>
    <w:tmpl w:val="0628A834"/>
    <w:lvl w:ilvl="0" w:tplc="0409000D">
      <w:start w:val="1"/>
      <w:numFmt w:val="bullet"/>
      <w:lvlText w:val=""/>
      <w:lvlJc w:val="left"/>
      <w:pPr>
        <w:ind w:left="734" w:hanging="360"/>
      </w:pPr>
      <w:rPr>
        <w:rFonts w:ascii="Wingdings" w:hAnsi="Wingdings"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7" w15:restartNumberingAfterBreak="0">
    <w:nsid w:val="632B3604"/>
    <w:multiLevelType w:val="hybridMultilevel"/>
    <w:tmpl w:val="D048F10C"/>
    <w:lvl w:ilvl="0" w:tplc="5FE2E6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751CDD"/>
    <w:multiLevelType w:val="hybridMultilevel"/>
    <w:tmpl w:val="0472D8FA"/>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9" w15:restartNumberingAfterBreak="0">
    <w:nsid w:val="65DD0D7A"/>
    <w:multiLevelType w:val="hybridMultilevel"/>
    <w:tmpl w:val="8BAA9402"/>
    <w:lvl w:ilvl="0" w:tplc="0409000D">
      <w:start w:val="1"/>
      <w:numFmt w:val="bullet"/>
      <w:lvlText w:val=""/>
      <w:lvlJc w:val="left"/>
      <w:pPr>
        <w:ind w:left="734" w:hanging="360"/>
      </w:pPr>
      <w:rPr>
        <w:rFonts w:ascii="Wingdings" w:hAnsi="Wingdings"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0" w15:restartNumberingAfterBreak="0">
    <w:nsid w:val="6C833D93"/>
    <w:multiLevelType w:val="hybridMultilevel"/>
    <w:tmpl w:val="EE049CF8"/>
    <w:lvl w:ilvl="0" w:tplc="F12E1DDC">
      <w:start w:val="1"/>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CB701FC"/>
    <w:multiLevelType w:val="hybridMultilevel"/>
    <w:tmpl w:val="8164560E"/>
    <w:lvl w:ilvl="0" w:tplc="CE68F740">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6C87E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444C1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7EE673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F0068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5AE401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6D0C23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2038F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8FC5AA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02C1BAA"/>
    <w:multiLevelType w:val="hybridMultilevel"/>
    <w:tmpl w:val="2F006092"/>
    <w:lvl w:ilvl="0" w:tplc="F12E1DDC">
      <w:start w:val="1"/>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0676034"/>
    <w:multiLevelType w:val="hybridMultilevel"/>
    <w:tmpl w:val="C60C2F00"/>
    <w:lvl w:ilvl="0" w:tplc="F12E1DDC">
      <w:start w:val="1"/>
      <w:numFmt w:val="bullet"/>
      <w:lvlText w:val="-"/>
      <w:lvlJc w:val="left"/>
      <w:pPr>
        <w:ind w:left="914" w:hanging="360"/>
      </w:pPr>
      <w:rPr>
        <w:rFonts w:ascii="Arial" w:eastAsia="Arial" w:hAnsi="Arial" w:cs="Arial" w:hint="default"/>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24" w15:restartNumberingAfterBreak="0">
    <w:nsid w:val="713A1CF7"/>
    <w:multiLevelType w:val="hybridMultilevel"/>
    <w:tmpl w:val="D21E4EB4"/>
    <w:lvl w:ilvl="0" w:tplc="F12E1DDC">
      <w:start w:val="1"/>
      <w:numFmt w:val="bullet"/>
      <w:lvlText w:val="-"/>
      <w:lvlJc w:val="left"/>
      <w:pPr>
        <w:ind w:left="928" w:hanging="360"/>
      </w:pPr>
      <w:rPr>
        <w:rFonts w:ascii="Arial" w:eastAsia="Arial" w:hAnsi="Arial" w:cs="Aria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5" w15:restartNumberingAfterBreak="0">
    <w:nsid w:val="719C31EC"/>
    <w:multiLevelType w:val="hybridMultilevel"/>
    <w:tmpl w:val="1B641870"/>
    <w:lvl w:ilvl="0" w:tplc="F12E1DDC">
      <w:start w:val="1"/>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5DC42A7"/>
    <w:multiLevelType w:val="hybridMultilevel"/>
    <w:tmpl w:val="62908AB0"/>
    <w:lvl w:ilvl="0" w:tplc="188622B8">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245B0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03E93E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F6CA03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5A8C7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1CA466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E6AB79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DCC15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BBADC6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AB673A5"/>
    <w:multiLevelType w:val="hybridMultilevel"/>
    <w:tmpl w:val="8C1C82EC"/>
    <w:lvl w:ilvl="0" w:tplc="F12E1DDC">
      <w:start w:val="1"/>
      <w:numFmt w:val="bullet"/>
      <w:lvlText w:val="-"/>
      <w:lvlJc w:val="left"/>
      <w:pPr>
        <w:ind w:left="734" w:hanging="360"/>
      </w:pPr>
      <w:rPr>
        <w:rFonts w:ascii="Arial" w:eastAsia="Arial" w:hAnsi="Arial" w:cs="Aria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num w:numId="1">
    <w:abstractNumId w:val="21"/>
  </w:num>
  <w:num w:numId="2">
    <w:abstractNumId w:val="26"/>
  </w:num>
  <w:num w:numId="3">
    <w:abstractNumId w:val="11"/>
  </w:num>
  <w:num w:numId="4">
    <w:abstractNumId w:val="19"/>
  </w:num>
  <w:num w:numId="5">
    <w:abstractNumId w:val="8"/>
  </w:num>
  <w:num w:numId="6">
    <w:abstractNumId w:val="16"/>
  </w:num>
  <w:num w:numId="7">
    <w:abstractNumId w:val="17"/>
  </w:num>
  <w:num w:numId="8">
    <w:abstractNumId w:val="6"/>
  </w:num>
  <w:num w:numId="9">
    <w:abstractNumId w:val="2"/>
  </w:num>
  <w:num w:numId="10">
    <w:abstractNumId w:val="22"/>
  </w:num>
  <w:num w:numId="11">
    <w:abstractNumId w:val="25"/>
  </w:num>
  <w:num w:numId="12">
    <w:abstractNumId w:val="20"/>
  </w:num>
  <w:num w:numId="13">
    <w:abstractNumId w:val="5"/>
  </w:num>
  <w:num w:numId="14">
    <w:abstractNumId w:val="0"/>
  </w:num>
  <w:num w:numId="15">
    <w:abstractNumId w:val="4"/>
  </w:num>
  <w:num w:numId="16">
    <w:abstractNumId w:val="3"/>
  </w:num>
  <w:num w:numId="17">
    <w:abstractNumId w:val="23"/>
  </w:num>
  <w:num w:numId="18">
    <w:abstractNumId w:val="1"/>
  </w:num>
  <w:num w:numId="19">
    <w:abstractNumId w:val="27"/>
  </w:num>
  <w:num w:numId="20">
    <w:abstractNumId w:val="10"/>
  </w:num>
  <w:num w:numId="21">
    <w:abstractNumId w:val="13"/>
  </w:num>
  <w:num w:numId="22">
    <w:abstractNumId w:val="7"/>
  </w:num>
  <w:num w:numId="23">
    <w:abstractNumId w:val="15"/>
  </w:num>
  <w:num w:numId="24">
    <w:abstractNumId w:val="9"/>
  </w:num>
  <w:num w:numId="25">
    <w:abstractNumId w:val="24"/>
  </w:num>
  <w:num w:numId="26">
    <w:abstractNumId w:val="14"/>
  </w:num>
  <w:num w:numId="27">
    <w:abstractNumId w:val="12"/>
  </w:num>
  <w:num w:numId="28">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9D5"/>
    <w:rsid w:val="000031D7"/>
    <w:rsid w:val="0001035D"/>
    <w:rsid w:val="000271F2"/>
    <w:rsid w:val="000409DD"/>
    <w:rsid w:val="00041F5A"/>
    <w:rsid w:val="000664F9"/>
    <w:rsid w:val="00096E4D"/>
    <w:rsid w:val="000D16C6"/>
    <w:rsid w:val="000D1E02"/>
    <w:rsid w:val="000E00B7"/>
    <w:rsid w:val="000E5025"/>
    <w:rsid w:val="000F1E6B"/>
    <w:rsid w:val="000F7FE9"/>
    <w:rsid w:val="00104031"/>
    <w:rsid w:val="00110FA5"/>
    <w:rsid w:val="00111D90"/>
    <w:rsid w:val="00120AB9"/>
    <w:rsid w:val="00123D35"/>
    <w:rsid w:val="00125020"/>
    <w:rsid w:val="00136E04"/>
    <w:rsid w:val="00144B2E"/>
    <w:rsid w:val="001456CA"/>
    <w:rsid w:val="00164134"/>
    <w:rsid w:val="00181D0A"/>
    <w:rsid w:val="001862A3"/>
    <w:rsid w:val="00187745"/>
    <w:rsid w:val="001939FC"/>
    <w:rsid w:val="001B4A5D"/>
    <w:rsid w:val="001B66F1"/>
    <w:rsid w:val="001C0902"/>
    <w:rsid w:val="001E3458"/>
    <w:rsid w:val="001E36E1"/>
    <w:rsid w:val="001E490E"/>
    <w:rsid w:val="001E783D"/>
    <w:rsid w:val="002029EB"/>
    <w:rsid w:val="00202C2B"/>
    <w:rsid w:val="00210A42"/>
    <w:rsid w:val="0021128D"/>
    <w:rsid w:val="00211AAF"/>
    <w:rsid w:val="002215E0"/>
    <w:rsid w:val="00231E7A"/>
    <w:rsid w:val="00242447"/>
    <w:rsid w:val="00243831"/>
    <w:rsid w:val="00260F82"/>
    <w:rsid w:val="00262C2C"/>
    <w:rsid w:val="00264E48"/>
    <w:rsid w:val="002661F3"/>
    <w:rsid w:val="00270CE9"/>
    <w:rsid w:val="002750E1"/>
    <w:rsid w:val="00286826"/>
    <w:rsid w:val="0029073B"/>
    <w:rsid w:val="002947EC"/>
    <w:rsid w:val="002A2450"/>
    <w:rsid w:val="002A2A17"/>
    <w:rsid w:val="002A3313"/>
    <w:rsid w:val="002A757D"/>
    <w:rsid w:val="002B0A62"/>
    <w:rsid w:val="002B6972"/>
    <w:rsid w:val="002C7660"/>
    <w:rsid w:val="002E52F0"/>
    <w:rsid w:val="002E74FC"/>
    <w:rsid w:val="002F0191"/>
    <w:rsid w:val="002F156E"/>
    <w:rsid w:val="002F53E5"/>
    <w:rsid w:val="002F6C1A"/>
    <w:rsid w:val="00330A75"/>
    <w:rsid w:val="00335E6F"/>
    <w:rsid w:val="00345E4F"/>
    <w:rsid w:val="00364435"/>
    <w:rsid w:val="00370C99"/>
    <w:rsid w:val="00380AFE"/>
    <w:rsid w:val="003860A8"/>
    <w:rsid w:val="00397276"/>
    <w:rsid w:val="003A3483"/>
    <w:rsid w:val="003C65D1"/>
    <w:rsid w:val="003D525D"/>
    <w:rsid w:val="003E2200"/>
    <w:rsid w:val="003E3298"/>
    <w:rsid w:val="003E7FC6"/>
    <w:rsid w:val="003F4135"/>
    <w:rsid w:val="00402061"/>
    <w:rsid w:val="00422D92"/>
    <w:rsid w:val="00434DA3"/>
    <w:rsid w:val="004436A4"/>
    <w:rsid w:val="004633C5"/>
    <w:rsid w:val="00466ED4"/>
    <w:rsid w:val="004871C2"/>
    <w:rsid w:val="004D0BBA"/>
    <w:rsid w:val="004D4000"/>
    <w:rsid w:val="004D5530"/>
    <w:rsid w:val="004E10C4"/>
    <w:rsid w:val="004F77A8"/>
    <w:rsid w:val="0050733B"/>
    <w:rsid w:val="005156AD"/>
    <w:rsid w:val="00517101"/>
    <w:rsid w:val="00517DB9"/>
    <w:rsid w:val="00523C35"/>
    <w:rsid w:val="0053565E"/>
    <w:rsid w:val="005424A1"/>
    <w:rsid w:val="00543803"/>
    <w:rsid w:val="00546FB1"/>
    <w:rsid w:val="00550BD3"/>
    <w:rsid w:val="005554A2"/>
    <w:rsid w:val="00564242"/>
    <w:rsid w:val="00576146"/>
    <w:rsid w:val="0058383E"/>
    <w:rsid w:val="00596B13"/>
    <w:rsid w:val="005A4089"/>
    <w:rsid w:val="005B1066"/>
    <w:rsid w:val="005B63C0"/>
    <w:rsid w:val="005D4A0D"/>
    <w:rsid w:val="005D7B77"/>
    <w:rsid w:val="005F0D80"/>
    <w:rsid w:val="005F119A"/>
    <w:rsid w:val="005F39B5"/>
    <w:rsid w:val="005F6747"/>
    <w:rsid w:val="00602E76"/>
    <w:rsid w:val="00611049"/>
    <w:rsid w:val="00613255"/>
    <w:rsid w:val="00622872"/>
    <w:rsid w:val="006339FE"/>
    <w:rsid w:val="00650B91"/>
    <w:rsid w:val="00660706"/>
    <w:rsid w:val="00664879"/>
    <w:rsid w:val="00665D43"/>
    <w:rsid w:val="00672BF8"/>
    <w:rsid w:val="006846F9"/>
    <w:rsid w:val="00686389"/>
    <w:rsid w:val="00695921"/>
    <w:rsid w:val="006B5A80"/>
    <w:rsid w:val="006B641E"/>
    <w:rsid w:val="006B64EC"/>
    <w:rsid w:val="006B71A0"/>
    <w:rsid w:val="006C4625"/>
    <w:rsid w:val="006E3BB8"/>
    <w:rsid w:val="006E7139"/>
    <w:rsid w:val="006E7489"/>
    <w:rsid w:val="0070386E"/>
    <w:rsid w:val="0070662F"/>
    <w:rsid w:val="007147E8"/>
    <w:rsid w:val="00715DC8"/>
    <w:rsid w:val="00720E37"/>
    <w:rsid w:val="00732BEB"/>
    <w:rsid w:val="00746302"/>
    <w:rsid w:val="00773DB7"/>
    <w:rsid w:val="00780156"/>
    <w:rsid w:val="007869D5"/>
    <w:rsid w:val="007A4550"/>
    <w:rsid w:val="007B0769"/>
    <w:rsid w:val="007B3542"/>
    <w:rsid w:val="007B52E3"/>
    <w:rsid w:val="007B6BF0"/>
    <w:rsid w:val="007E163F"/>
    <w:rsid w:val="007E21F9"/>
    <w:rsid w:val="007F1F16"/>
    <w:rsid w:val="0080634C"/>
    <w:rsid w:val="00816459"/>
    <w:rsid w:val="00817831"/>
    <w:rsid w:val="00837E72"/>
    <w:rsid w:val="00855416"/>
    <w:rsid w:val="008631B0"/>
    <w:rsid w:val="00866200"/>
    <w:rsid w:val="008724C4"/>
    <w:rsid w:val="00874DD1"/>
    <w:rsid w:val="008949EF"/>
    <w:rsid w:val="00895EAD"/>
    <w:rsid w:val="008A0183"/>
    <w:rsid w:val="008D46CD"/>
    <w:rsid w:val="008D4C0F"/>
    <w:rsid w:val="008E624E"/>
    <w:rsid w:val="008F04B5"/>
    <w:rsid w:val="00914193"/>
    <w:rsid w:val="00931A48"/>
    <w:rsid w:val="0093447C"/>
    <w:rsid w:val="009362B1"/>
    <w:rsid w:val="009373AF"/>
    <w:rsid w:val="00943813"/>
    <w:rsid w:val="00943839"/>
    <w:rsid w:val="00945B92"/>
    <w:rsid w:val="00964CED"/>
    <w:rsid w:val="00964D28"/>
    <w:rsid w:val="00976996"/>
    <w:rsid w:val="00977C2B"/>
    <w:rsid w:val="009811D2"/>
    <w:rsid w:val="00993C67"/>
    <w:rsid w:val="00994613"/>
    <w:rsid w:val="00996E5E"/>
    <w:rsid w:val="009A101D"/>
    <w:rsid w:val="009A32F5"/>
    <w:rsid w:val="009C0A69"/>
    <w:rsid w:val="009C1566"/>
    <w:rsid w:val="009C5555"/>
    <w:rsid w:val="009C6909"/>
    <w:rsid w:val="009D2B25"/>
    <w:rsid w:val="009E2AEF"/>
    <w:rsid w:val="009F438A"/>
    <w:rsid w:val="009F57FA"/>
    <w:rsid w:val="009F7D8A"/>
    <w:rsid w:val="00A012A7"/>
    <w:rsid w:val="00A024D5"/>
    <w:rsid w:val="00A112E6"/>
    <w:rsid w:val="00A15518"/>
    <w:rsid w:val="00A24541"/>
    <w:rsid w:val="00A263A5"/>
    <w:rsid w:val="00A310E0"/>
    <w:rsid w:val="00A40871"/>
    <w:rsid w:val="00A65495"/>
    <w:rsid w:val="00A70801"/>
    <w:rsid w:val="00A83484"/>
    <w:rsid w:val="00A874DB"/>
    <w:rsid w:val="00A92125"/>
    <w:rsid w:val="00A95594"/>
    <w:rsid w:val="00A96C2B"/>
    <w:rsid w:val="00AA1056"/>
    <w:rsid w:val="00AA2993"/>
    <w:rsid w:val="00AC1A6D"/>
    <w:rsid w:val="00AC3A32"/>
    <w:rsid w:val="00AD0114"/>
    <w:rsid w:val="00AD0E25"/>
    <w:rsid w:val="00AE0762"/>
    <w:rsid w:val="00B01E9E"/>
    <w:rsid w:val="00B12DD0"/>
    <w:rsid w:val="00B14F8C"/>
    <w:rsid w:val="00B16595"/>
    <w:rsid w:val="00B22B46"/>
    <w:rsid w:val="00B253E0"/>
    <w:rsid w:val="00B36BDF"/>
    <w:rsid w:val="00B43433"/>
    <w:rsid w:val="00B456F4"/>
    <w:rsid w:val="00B61124"/>
    <w:rsid w:val="00B61D6E"/>
    <w:rsid w:val="00B7147C"/>
    <w:rsid w:val="00B71864"/>
    <w:rsid w:val="00B73FDA"/>
    <w:rsid w:val="00B838EF"/>
    <w:rsid w:val="00B96B1A"/>
    <w:rsid w:val="00B97609"/>
    <w:rsid w:val="00BB0CFE"/>
    <w:rsid w:val="00BB4540"/>
    <w:rsid w:val="00BC0F41"/>
    <w:rsid w:val="00BD03EA"/>
    <w:rsid w:val="00BE3FCB"/>
    <w:rsid w:val="00C150C4"/>
    <w:rsid w:val="00C22A36"/>
    <w:rsid w:val="00C22ABB"/>
    <w:rsid w:val="00C24BEE"/>
    <w:rsid w:val="00C26A09"/>
    <w:rsid w:val="00C357F7"/>
    <w:rsid w:val="00C35B03"/>
    <w:rsid w:val="00C454D3"/>
    <w:rsid w:val="00C507F2"/>
    <w:rsid w:val="00C533D2"/>
    <w:rsid w:val="00C56136"/>
    <w:rsid w:val="00C63896"/>
    <w:rsid w:val="00C65F28"/>
    <w:rsid w:val="00C66307"/>
    <w:rsid w:val="00C666D6"/>
    <w:rsid w:val="00CB39FD"/>
    <w:rsid w:val="00CF44FA"/>
    <w:rsid w:val="00D07A32"/>
    <w:rsid w:val="00D125B6"/>
    <w:rsid w:val="00D15AC7"/>
    <w:rsid w:val="00D16A1E"/>
    <w:rsid w:val="00D22F43"/>
    <w:rsid w:val="00D26DFD"/>
    <w:rsid w:val="00D51FA2"/>
    <w:rsid w:val="00D80D66"/>
    <w:rsid w:val="00D83ED7"/>
    <w:rsid w:val="00D83F93"/>
    <w:rsid w:val="00DA7212"/>
    <w:rsid w:val="00DC1D96"/>
    <w:rsid w:val="00DC73FD"/>
    <w:rsid w:val="00DD002E"/>
    <w:rsid w:val="00DD18FA"/>
    <w:rsid w:val="00DD380E"/>
    <w:rsid w:val="00DF6FA0"/>
    <w:rsid w:val="00E32F38"/>
    <w:rsid w:val="00E478B3"/>
    <w:rsid w:val="00E71FAA"/>
    <w:rsid w:val="00E835A7"/>
    <w:rsid w:val="00E871C9"/>
    <w:rsid w:val="00E91699"/>
    <w:rsid w:val="00E936FA"/>
    <w:rsid w:val="00EB2B9E"/>
    <w:rsid w:val="00EB32D1"/>
    <w:rsid w:val="00EB5E06"/>
    <w:rsid w:val="00EC2476"/>
    <w:rsid w:val="00ED597F"/>
    <w:rsid w:val="00EE40AE"/>
    <w:rsid w:val="00EE5AAB"/>
    <w:rsid w:val="00EE702F"/>
    <w:rsid w:val="00F00F98"/>
    <w:rsid w:val="00F011F9"/>
    <w:rsid w:val="00F017DF"/>
    <w:rsid w:val="00F10931"/>
    <w:rsid w:val="00F11664"/>
    <w:rsid w:val="00F214D2"/>
    <w:rsid w:val="00F22620"/>
    <w:rsid w:val="00F23BB2"/>
    <w:rsid w:val="00F27A1C"/>
    <w:rsid w:val="00F304CE"/>
    <w:rsid w:val="00F3385D"/>
    <w:rsid w:val="00F4632F"/>
    <w:rsid w:val="00F46B4C"/>
    <w:rsid w:val="00F64551"/>
    <w:rsid w:val="00F653F2"/>
    <w:rsid w:val="00F66574"/>
    <w:rsid w:val="00F719EF"/>
    <w:rsid w:val="00F92258"/>
    <w:rsid w:val="00FA07DD"/>
    <w:rsid w:val="00FA1883"/>
    <w:rsid w:val="00FA2517"/>
    <w:rsid w:val="00FA44F7"/>
    <w:rsid w:val="00FA78C4"/>
    <w:rsid w:val="00FB6A2A"/>
    <w:rsid w:val="00FC432A"/>
    <w:rsid w:val="00FC547B"/>
    <w:rsid w:val="00FD0EC0"/>
    <w:rsid w:val="00FD7F1A"/>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999CCE"/>
  <w15:docId w15:val="{17AAF4B6-03B2-4A1F-A235-9350FDE34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5921"/>
    <w:pPr>
      <w:spacing w:after="5" w:line="271" w:lineRule="auto"/>
      <w:ind w:left="24" w:right="1"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79"/>
      <w:ind w:right="56"/>
      <w:jc w:val="center"/>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4" w:line="266" w:lineRule="auto"/>
      <w:ind w:left="204" w:hanging="10"/>
      <w:jc w:val="both"/>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4" w:line="266" w:lineRule="auto"/>
      <w:ind w:left="204" w:hanging="10"/>
      <w:jc w:val="both"/>
      <w:outlineLvl w:val="2"/>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 w:type="character" w:customStyle="1" w:styleId="Heading2Char">
    <w:name w:val="Heading 2 Char"/>
    <w:link w:val="Heading2"/>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qFormat/>
    <w:rsid w:val="0029073B"/>
    <w:rPr>
      <w:sz w:val="16"/>
      <w:szCs w:val="16"/>
    </w:rPr>
  </w:style>
  <w:style w:type="paragraph" w:styleId="CommentText">
    <w:name w:val="annotation text"/>
    <w:basedOn w:val="Normal"/>
    <w:link w:val="CommentTextChar"/>
    <w:uiPriority w:val="99"/>
    <w:semiHidden/>
    <w:unhideWhenUsed/>
    <w:rsid w:val="0029073B"/>
    <w:pPr>
      <w:spacing w:line="240" w:lineRule="auto"/>
    </w:pPr>
    <w:rPr>
      <w:sz w:val="20"/>
      <w:szCs w:val="20"/>
    </w:rPr>
  </w:style>
  <w:style w:type="character" w:customStyle="1" w:styleId="CommentTextChar">
    <w:name w:val="Comment Text Char"/>
    <w:basedOn w:val="DefaultParagraphFont"/>
    <w:link w:val="CommentText"/>
    <w:uiPriority w:val="99"/>
    <w:semiHidden/>
    <w:rsid w:val="0029073B"/>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9073B"/>
    <w:rPr>
      <w:b/>
      <w:bCs/>
    </w:rPr>
  </w:style>
  <w:style w:type="character" w:customStyle="1" w:styleId="CommentSubjectChar">
    <w:name w:val="Comment Subject Char"/>
    <w:basedOn w:val="CommentTextChar"/>
    <w:link w:val="CommentSubject"/>
    <w:uiPriority w:val="99"/>
    <w:semiHidden/>
    <w:rsid w:val="0029073B"/>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2907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73B"/>
    <w:rPr>
      <w:rFonts w:ascii="Segoe UI" w:eastAsia="Arial" w:hAnsi="Segoe UI" w:cs="Segoe UI"/>
      <w:color w:val="000000"/>
      <w:sz w:val="18"/>
      <w:szCs w:val="18"/>
    </w:rPr>
  </w:style>
  <w:style w:type="paragraph" w:styleId="Header">
    <w:name w:val="header"/>
    <w:basedOn w:val="Normal"/>
    <w:link w:val="HeaderChar"/>
    <w:uiPriority w:val="99"/>
    <w:unhideWhenUsed/>
    <w:rsid w:val="00F719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9EF"/>
    <w:rPr>
      <w:rFonts w:ascii="Arial" w:eastAsia="Arial" w:hAnsi="Arial" w:cs="Arial"/>
      <w:color w:val="000000"/>
      <w:sz w:val="24"/>
    </w:rPr>
  </w:style>
  <w:style w:type="paragraph" w:styleId="Title">
    <w:name w:val="Title"/>
    <w:basedOn w:val="Normal"/>
    <w:next w:val="Normal"/>
    <w:link w:val="TitleChar"/>
    <w:uiPriority w:val="10"/>
    <w:qFormat/>
    <w:rsid w:val="00F304CE"/>
    <w:pPr>
      <w:spacing w:before="120" w:after="80" w:line="192" w:lineRule="auto"/>
      <w:ind w:left="1134" w:right="0" w:firstLine="0"/>
      <w:jc w:val="left"/>
    </w:pPr>
    <w:rPr>
      <w:rFonts w:ascii="Calibri" w:eastAsia="Times New Roman" w:hAnsi="Calibri" w:cs="Times New Roman"/>
      <w:noProof/>
      <w:color w:val="auto"/>
      <w:spacing w:val="-10"/>
      <w:kern w:val="28"/>
      <w:sz w:val="28"/>
      <w:szCs w:val="40"/>
    </w:rPr>
  </w:style>
  <w:style w:type="character" w:customStyle="1" w:styleId="TitleChar">
    <w:name w:val="Title Char"/>
    <w:basedOn w:val="DefaultParagraphFont"/>
    <w:link w:val="Title"/>
    <w:uiPriority w:val="10"/>
    <w:rsid w:val="00F304CE"/>
    <w:rPr>
      <w:rFonts w:ascii="Calibri" w:eastAsia="Times New Roman" w:hAnsi="Calibri" w:cs="Times New Roman"/>
      <w:noProof/>
      <w:spacing w:val="-10"/>
      <w:kern w:val="28"/>
      <w:sz w:val="28"/>
      <w:szCs w:val="40"/>
    </w:rPr>
  </w:style>
  <w:style w:type="character" w:styleId="Hyperlink">
    <w:name w:val="Hyperlink"/>
    <w:basedOn w:val="DefaultParagraphFont"/>
    <w:uiPriority w:val="99"/>
    <w:unhideWhenUsed/>
    <w:rsid w:val="00D125B6"/>
    <w:rPr>
      <w:color w:val="0563C1" w:themeColor="hyperlink"/>
      <w:u w:val="single"/>
    </w:rPr>
  </w:style>
  <w:style w:type="character" w:customStyle="1" w:styleId="UnresolvedMention1">
    <w:name w:val="Unresolved Mention1"/>
    <w:basedOn w:val="DefaultParagraphFont"/>
    <w:uiPriority w:val="99"/>
    <w:semiHidden/>
    <w:unhideWhenUsed/>
    <w:rsid w:val="00D125B6"/>
    <w:rPr>
      <w:color w:val="605E5C"/>
      <w:shd w:val="clear" w:color="auto" w:fill="E1DFDD"/>
    </w:rPr>
  </w:style>
  <w:style w:type="paragraph" w:styleId="ListParagraph">
    <w:name w:val="List Paragraph"/>
    <w:basedOn w:val="Normal"/>
    <w:uiPriority w:val="34"/>
    <w:qFormat/>
    <w:rsid w:val="00345E4F"/>
    <w:pPr>
      <w:ind w:left="720"/>
      <w:contextualSpacing/>
    </w:pPr>
  </w:style>
  <w:style w:type="paragraph" w:styleId="FootnoteText">
    <w:name w:val="footnote text"/>
    <w:basedOn w:val="Normal"/>
    <w:link w:val="FootnoteTextChar"/>
    <w:uiPriority w:val="99"/>
    <w:semiHidden/>
    <w:unhideWhenUsed/>
    <w:rsid w:val="00855416"/>
    <w:pPr>
      <w:spacing w:after="0" w:line="240" w:lineRule="auto"/>
      <w:ind w:left="0" w:right="0" w:firstLine="0"/>
    </w:pPr>
    <w:rPr>
      <w:rFonts w:asciiTheme="minorHAnsi" w:eastAsiaTheme="minorHAnsi" w:hAnsiTheme="minorHAnsi" w:cstheme="minorBidi"/>
      <w:color w:val="auto"/>
      <w:sz w:val="20"/>
      <w:szCs w:val="20"/>
      <w:lang w:val="sr-Latn-ME"/>
    </w:rPr>
  </w:style>
  <w:style w:type="character" w:customStyle="1" w:styleId="FootnoteTextChar">
    <w:name w:val="Footnote Text Char"/>
    <w:basedOn w:val="DefaultParagraphFont"/>
    <w:link w:val="FootnoteText"/>
    <w:uiPriority w:val="99"/>
    <w:semiHidden/>
    <w:rsid w:val="00855416"/>
    <w:rPr>
      <w:rFonts w:eastAsiaTheme="minorHAnsi"/>
      <w:sz w:val="20"/>
      <w:szCs w:val="20"/>
      <w:lang w:val="sr-Latn-ME"/>
    </w:rPr>
  </w:style>
  <w:style w:type="character" w:styleId="FootnoteReference">
    <w:name w:val="footnote reference"/>
    <w:basedOn w:val="DefaultParagraphFont"/>
    <w:uiPriority w:val="99"/>
    <w:semiHidden/>
    <w:unhideWhenUsed/>
    <w:rsid w:val="008554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892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ovacije.gov.me" TargetMode="External"/><Relationship Id="rId13" Type="http://schemas.openxmlformats.org/officeDocument/2006/relationships/hyperlink" Target="mailto:martina.lukic@mpni.gov.me" TargetMode="External"/><Relationship Id="rId18" Type="http://schemas.openxmlformats.org/officeDocument/2006/relationships/hyperlink" Target="http://www.inovacije.gov.me"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novacije.gov.me" TargetMode="External"/><Relationship Id="rId17" Type="http://schemas.openxmlformats.org/officeDocument/2006/relationships/hyperlink" Target="mailto:aleksandra.mugosa@mpni.gov.m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novacije.gov.m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vena.djurovic@mpni.gov.m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martina.lukic@mpni.gov.me" TargetMode="External"/><Relationship Id="rId23" Type="http://schemas.openxmlformats.org/officeDocument/2006/relationships/footer" Target="footer3.xml"/><Relationship Id="rId10" Type="http://schemas.openxmlformats.org/officeDocument/2006/relationships/hyperlink" Target="http://www.inovacije.gov.me" TargetMode="External"/><Relationship Id="rId19" Type="http://schemas.openxmlformats.org/officeDocument/2006/relationships/hyperlink" Target="mailto:andjela.grujicic@mpni.gov.me" TargetMode="External"/><Relationship Id="rId4" Type="http://schemas.openxmlformats.org/officeDocument/2006/relationships/settings" Target="settings.xml"/><Relationship Id="rId9" Type="http://schemas.openxmlformats.org/officeDocument/2006/relationships/hyperlink" Target="mailto:andjela.grujicic@mpni.gov.me" TargetMode="External"/><Relationship Id="rId14" Type="http://schemas.openxmlformats.org/officeDocument/2006/relationships/hyperlink" Target="http://www.inovacije.gov.m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4975B-5CF4-4129-AAF9-DDBD40D25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3335</Words>
  <Characters>19012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Marica Melovic</dc:creator>
  <cp:keywords/>
  <cp:lastModifiedBy>PR MPNI</cp:lastModifiedBy>
  <cp:revision>2</cp:revision>
  <cp:lastPrinted>2024-02-14T07:24:00Z</cp:lastPrinted>
  <dcterms:created xsi:type="dcterms:W3CDTF">2025-04-04T10:45:00Z</dcterms:created>
  <dcterms:modified xsi:type="dcterms:W3CDTF">2025-04-04T10:45:00Z</dcterms:modified>
</cp:coreProperties>
</file>