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B6" w:rsidRPr="007E7FB6" w:rsidRDefault="007E7FB6" w:rsidP="007E7FB6">
      <w:pPr>
        <w:spacing w:line="240" w:lineRule="auto"/>
        <w:jc w:val="both"/>
        <w:rPr>
          <w:rFonts w:ascii="Segoe UI" w:eastAsia="Times New Roman" w:hAnsi="Segoe UI" w:cs="Segoe UI"/>
          <w:color w:val="000000"/>
          <w:sz w:val="27"/>
          <w:szCs w:val="27"/>
          <w:lang w:eastAsia="en-GB"/>
        </w:rPr>
      </w:pPr>
      <w:r w:rsidRPr="007E7FB6">
        <w:rPr>
          <w:rFonts w:ascii="Arial" w:eastAsia="Times New Roman" w:hAnsi="Arial" w:cs="Arial"/>
          <w:b/>
          <w:bCs/>
          <w:color w:val="000000"/>
          <w:sz w:val="27"/>
          <w:szCs w:val="27"/>
          <w:lang w:val="sr-Latn-CS" w:eastAsia="en-GB"/>
        </w:rPr>
        <w:t>Transkript izjave predsjednika Vlade Crne Gore Mila Đukanovića  na konferenciji za medije održanoj nakon zvaničnih razgovora sa predsjednikom Vlade Srbije Ivicom Dačićem</w:t>
      </w:r>
    </w:p>
    <w:p w:rsidR="007E7FB6" w:rsidRPr="007E7FB6" w:rsidRDefault="007E7FB6" w:rsidP="007E7FB6">
      <w:pPr>
        <w:spacing w:line="240" w:lineRule="auto"/>
        <w:jc w:val="both"/>
        <w:rPr>
          <w:rFonts w:ascii="Segoe UI" w:eastAsia="Times New Roman" w:hAnsi="Segoe UI" w:cs="Segoe UI"/>
          <w:color w:val="000000"/>
          <w:sz w:val="27"/>
          <w:szCs w:val="27"/>
          <w:lang w:eastAsia="en-GB"/>
        </w:rPr>
      </w:pPr>
      <w:r w:rsidRPr="007E7FB6">
        <w:rPr>
          <w:rFonts w:ascii="Arial" w:eastAsia="Times New Roman" w:hAnsi="Arial" w:cs="Arial"/>
          <w:b/>
          <w:bCs/>
          <w:color w:val="000000"/>
          <w:sz w:val="27"/>
          <w:szCs w:val="27"/>
          <w:lang w:val="sr-Latn-CS" w:eastAsia="en-GB"/>
        </w:rPr>
        <w:t>Beograd, 10.12.2013.</w:t>
      </w:r>
    </w:p>
    <w:p w:rsidR="007E7FB6" w:rsidRPr="007E7FB6" w:rsidRDefault="007E7FB6" w:rsidP="007E7FB6">
      <w:pPr>
        <w:spacing w:line="240" w:lineRule="auto"/>
        <w:jc w:val="both"/>
        <w:rPr>
          <w:rFonts w:ascii="Segoe UI" w:eastAsia="Times New Roman" w:hAnsi="Segoe UI" w:cs="Segoe UI"/>
          <w:color w:val="000000"/>
          <w:sz w:val="27"/>
          <w:szCs w:val="27"/>
          <w:lang w:eastAsia="en-GB"/>
        </w:rPr>
      </w:pPr>
      <w:r w:rsidRPr="007E7FB6">
        <w:rPr>
          <w:rFonts w:ascii="Arial" w:eastAsia="Times New Roman" w:hAnsi="Arial" w:cs="Arial"/>
          <w:color w:val="000000"/>
          <w:sz w:val="27"/>
          <w:szCs w:val="27"/>
          <w:lang w:val="sr-Latn-CS" w:eastAsia="en-GB"/>
        </w:rPr>
        <w:t> </w:t>
      </w:r>
    </w:p>
    <w:p w:rsidR="007E7FB6" w:rsidRPr="007E7FB6" w:rsidRDefault="007E7FB6" w:rsidP="007E7FB6">
      <w:pPr>
        <w:spacing w:line="240" w:lineRule="auto"/>
        <w:jc w:val="both"/>
        <w:rPr>
          <w:rFonts w:ascii="Segoe UI" w:eastAsia="Times New Roman" w:hAnsi="Segoe UI" w:cs="Segoe UI"/>
          <w:color w:val="000000"/>
          <w:sz w:val="27"/>
          <w:szCs w:val="27"/>
          <w:lang w:eastAsia="en-GB"/>
        </w:rPr>
      </w:pPr>
      <w:r w:rsidRPr="007E7FB6">
        <w:rPr>
          <w:rFonts w:ascii="Arial" w:eastAsia="Times New Roman" w:hAnsi="Arial" w:cs="Arial"/>
          <w:color w:val="000000"/>
          <w:sz w:val="27"/>
          <w:szCs w:val="27"/>
          <w:lang w:val="sr-Latn-CS" w:eastAsia="en-GB"/>
        </w:rPr>
        <w:t>Dame i gospodo,</w:t>
      </w:r>
    </w:p>
    <w:p w:rsidR="007E7FB6" w:rsidRDefault="007E7FB6" w:rsidP="007E7FB6">
      <w:pPr>
        <w:spacing w:line="240" w:lineRule="auto"/>
        <w:jc w:val="both"/>
        <w:rPr>
          <w:rFonts w:ascii="Arial" w:eastAsia="Times New Roman" w:hAnsi="Arial" w:cs="Arial"/>
          <w:color w:val="000000"/>
          <w:sz w:val="27"/>
          <w:szCs w:val="27"/>
          <w:lang w:val="sr-Latn-CS" w:eastAsia="en-GB"/>
        </w:rPr>
      </w:pPr>
      <w:r w:rsidRPr="007E7FB6">
        <w:rPr>
          <w:rFonts w:ascii="Arial" w:eastAsia="Times New Roman" w:hAnsi="Arial" w:cs="Arial"/>
          <w:color w:val="000000"/>
          <w:sz w:val="27"/>
          <w:szCs w:val="27"/>
          <w:lang w:val="sr-Latn-CS" w:eastAsia="en-GB"/>
        </w:rPr>
        <w:t xml:space="preserve">Želio bih na početku da izrazim zadovoljstvo što sam na čelu delegacije Vlade Crne Gore danas u zvaničnoj posjeti prijateljskoj Srbiji. Želio bih da se na samom početku zahvalim premijeru Dačiću na upućenom pozivu, za ovu uzvratnu posjetu i na jednom izuzetnom gostoprimstvu na koje nailazimo od prvog trenutka naše posjete Beogradu. </w:t>
      </w:r>
    </w:p>
    <w:p w:rsidR="007E7FB6" w:rsidRDefault="007E7FB6" w:rsidP="007E7FB6">
      <w:pPr>
        <w:spacing w:line="240" w:lineRule="auto"/>
        <w:jc w:val="both"/>
        <w:rPr>
          <w:rFonts w:ascii="Arial" w:eastAsia="Times New Roman" w:hAnsi="Arial" w:cs="Arial"/>
          <w:color w:val="000000"/>
          <w:sz w:val="27"/>
          <w:szCs w:val="27"/>
          <w:lang w:val="sr-Latn-CS" w:eastAsia="en-GB"/>
        </w:rPr>
      </w:pPr>
      <w:r w:rsidRPr="007E7FB6">
        <w:rPr>
          <w:rFonts w:ascii="Arial" w:eastAsia="Times New Roman" w:hAnsi="Arial" w:cs="Arial"/>
          <w:color w:val="000000"/>
          <w:sz w:val="27"/>
          <w:szCs w:val="27"/>
          <w:lang w:val="sr-Latn-CS" w:eastAsia="en-GB"/>
        </w:rPr>
        <w:t>Radujem se da mogu podijeliti ocjenu sa premijerom Dačićem da su međudržavni odnosi Crne Gore i Srbije u stalnom usponu i da nakon izvjesnih problema, koji su nastupili kao posledica poznatih okolnosti kroz koje smo prolazili kao dvije države i kao region u cjelini, ove generacije političkih lidera pokazuju potreban nivo odgovornosti u odnosu na ono što je istorijsko nasleđe u odnosima Crne Gore i Srbije. Danas su ti odnosi uveliko ozdravljeni.</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val="sr-Latn-CS" w:eastAsia="en-GB"/>
        </w:rPr>
        <w:t xml:space="preserve"> Danas su ti odnosi veoma razuđeni  i u stalnom usponu, u oblasti politike, ekonomije, u oblasti posvećenosti demokratiji i u okviru toga, manjinskim pitanjima u jednoj i u drugoj državi.</w:t>
      </w:r>
      <w:r w:rsidRPr="007E7FB6">
        <w:rPr>
          <w:rFonts w:ascii="Arial" w:eastAsia="Times New Roman" w:hAnsi="Arial" w:cs="Arial"/>
          <w:color w:val="000000"/>
          <w:sz w:val="27"/>
          <w:lang w:val="sr-Latn-CS" w:eastAsia="en-GB"/>
        </w:rPr>
        <w:t> </w:t>
      </w:r>
      <w:r w:rsidRPr="007E7FB6">
        <w:rPr>
          <w:rFonts w:ascii="Arial" w:eastAsia="Times New Roman" w:hAnsi="Arial" w:cs="Arial"/>
          <w:color w:val="000000"/>
          <w:sz w:val="27"/>
          <w:szCs w:val="27"/>
          <w:lang w:eastAsia="en-GB"/>
        </w:rPr>
        <w:t xml:space="preserve">Mnogo je već rečeno i napisano ovih dana o toj novijoj istoriji odnosa Crna Gore i Srbije, zbog toga bih tome pokušao da dodam samo jedan aspekt za koji mi se čini da je možda, zbog nedovoljne posvećenosti političkom marketingu manje uočen, a predstavlja, rekao bih, veoma vrijednu ovovremenu legitimaciju demokratske Crna Gore i demokratske Srbije. </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t>Na kraju procesa disolucije Ex Jugoslavije, Crna Gora i Srbija došle su do formule razlaza i formule definisanja onog što je demokratski izabrana formula državno pravnog statusa, na način koji nije bio baš primjeren Balkanu, ni kroz njegovu dugu istoriju, pa treba kazati ,nije bio primjenjen  ni u ovim predhodnim etapama disolucije Ex Jugoslavije.</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t xml:space="preserve">Pokazali smo, da smo demokratski zrela društva i kroz potpisivanje Beogradskog sporazuma, gdje smo iskazali potreban nivo tolerancije, međusobnog uvažavanja, strpljenja da zrene atmosfera i u jednoj i u drugoj državi za demokratski odgovor na to pitanje, u uslovima pune političke stabilnosti, a onda smo i realizujući referendum o državno-pravnom statusu u Crnoj Gori, poštujući, tada nam je izgledalo, vrlo stroge preporuke i vrlo stroge evropske, demokratske standarde to učinili u uslovima pune stabilnosti i u Crnoj Gori i u Srbiji.  Imajući u vidu složenost balkanskog </w:t>
      </w:r>
      <w:r w:rsidRPr="007E7FB6">
        <w:rPr>
          <w:rFonts w:ascii="Arial" w:eastAsia="Times New Roman" w:hAnsi="Arial" w:cs="Arial"/>
          <w:color w:val="000000"/>
          <w:sz w:val="27"/>
          <w:szCs w:val="27"/>
          <w:lang w:eastAsia="en-GB"/>
        </w:rPr>
        <w:lastRenderedPageBreak/>
        <w:t>konteksta,  kreirali smo jedno iskustvo koje zaista po meni, ni malo ne zaostaje za iskustvom,  recimo, iz češko-slovačkih odnosa.</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t>Ja mislim da smo propustili priliku tokom predhodnih godina da dovoljno naglasimo ono što je vrijednost takvog dostignuća u regionu u kojem živimo, jer smo na žalost dozvolili da se kroz one prve lekcije učenja nekih novih demokratskih iskustava negdje zagube političke vrijednosti rješavanja tako važnog pitanja.Čini mi se da, što vrijeme više odmiče i što smo u prilici, da sa jedne pristojne distance osmotrimo složenost tog zadatka i osmotrimo ozbiljnost odgovora koje smo ponudili i u jednoj i u drugoj državi , imamo razloga da budemo ponosni na tu legitimaciju i da imamo dobar dio objašnjenja za ono što danas ocjenjujemo kao jedan dobar razvoj naših društava na putu evropske i evroatlantske integracije.</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t>Mi zaista imamo razloga da budemo ponosni i na ono što su ostvarenja Crne Gore i na ono što su ostvarenja Srbije. Na planu demokratskog preobražaja naših društava, Crna Gora je kao što znate danas u čekaonici za punopravni status u NATO savezu. Crna Gora je otpočela pregovore sa Evropskom unijom, otvorila i privremeno zatvorila pregovore u dva poglavlja, pripremila otvaranje poglavlja najzahtjevnijih 23 i 24. Uz to, još najmanje pet-šest pripremljenih poglavlja…</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t>Očekujemo, da ćemo na sjednici Evropskog savjeta za koji dan, dobiti zeleno svijetlo za otvaranje pregovora u nekoliko važnih poglavlja, od kojih su svakako najvažnija poglavlja koja se tiču vladavine prava 23 i 24.Mislim da jednako tako, Srbija ima puno razloga da bude zadovoljna onim što je uradila na tom planu. Mislim da ovom sastavu kakav je danas, u ovoj sali, ne treba tumačiti koliko to nijesu administrativne promjene, koliko to nijesu formalne promjene, koliko su to promjene koje su zaista u svojoj biti emancipatorske promjene, kada su u pitanju naša društva i mislim da,kao što sam kazao, dobar dio objašnjenja za taj uspjeh i taj napredak na planu reformi koje realizujemo u Srbiji i u Crnoj Gori, leži upravo u tome što smo pokazali zrelost i sposobnost da i tako zahtjevna pitanja, kao što su pitanja rješavanja državno pravnog statusa od  prvih godina novog vijeka i milenijuma, rešavamo na jedan demokratski  odgovoran način.</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t>Želio bih, takođe, da podijelim ocjenu koju je izrekao premijer Dačić, pored onog što nas povezuje, a tiče se naše istorije,da nas u jednakoj mjeri povezuju vrijednosti koje dijelimo i ciljevi koji su nam zajednički. Mi želimo da i Crna Gora i Srbija u bliskoj budućnosti budu dio ujedinjene evropske porodice. To dalje znači da ćemo morati da prođemo kroz realizaciju sve zahtjevnijih, sveobuhvatnih društvenih reformi koje će nam obezbijediti da ovdje izgrađujemo one standarde koji će nas učiniti organskim dijelom savremene evropske civilizacije 21.vijeka.</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lastRenderedPageBreak/>
        <w:t>To nas upućuje na jedno veoma inspirativno polje naše međudržavne sradnje, za šta smo ugovornu osnovu maločas kreirali potpisujući Sporazum o saradnji u oblasti evropskih integracija. Ono što je značajnije od te formalnosti jeste, da su naši resori već uveliko u komunikaciji i da smo apsolutno spremni da sve ono što su usvojena iskustva i na jednoj i na drugoj adresi neštedimice i nesebično razmjenjujemo i dijelimo, kako bi smo poštedjeli sebe da i jedni i drugi prolazimo kroz ista iskušenja i eventualno prolazimo iste greške ili kreiramo slične sporosti ili usporavanja u tom procesu.</w:t>
      </w:r>
    </w:p>
    <w:p w:rsidR="007E7FB6" w:rsidRPr="007E7FB6" w:rsidRDefault="007E7FB6" w:rsidP="007E7FB6">
      <w:pPr>
        <w:spacing w:line="240" w:lineRule="auto"/>
        <w:jc w:val="both"/>
        <w:rPr>
          <w:rFonts w:ascii="Segoe UI" w:eastAsia="Times New Roman" w:hAnsi="Segoe UI" w:cs="Segoe UI"/>
          <w:color w:val="000000"/>
          <w:sz w:val="27"/>
          <w:szCs w:val="27"/>
          <w:lang w:eastAsia="en-GB"/>
        </w:rPr>
      </w:pPr>
      <w:r w:rsidRPr="007E7FB6">
        <w:rPr>
          <w:rFonts w:ascii="Arial" w:eastAsia="Times New Roman" w:hAnsi="Arial" w:cs="Arial"/>
          <w:color w:val="000000"/>
          <w:sz w:val="27"/>
          <w:szCs w:val="27"/>
          <w:lang w:eastAsia="en-GB"/>
        </w:rPr>
        <w:t>Jasno je da je Evropska unija na pitanju daljeg proširenja naglasila značaj oblasti vladavine prava. Jasno je, da je Crna Gora ranije otvorivši pregovore sa evropskom unijom morala da na tom planu pokaže potreban nivo i političke odlučnosti i kompetentnosti. Jasno je da smo to pokazali pripremajući akcione planove za pregovaračka poglavlja 23 i 24, što nas je dovelo do otvaranja pregovora u tim oblastima. I opet, jasno je da to mo</w:t>
      </w:r>
      <w:r>
        <w:rPr>
          <w:rFonts w:ascii="Arial" w:eastAsia="Times New Roman" w:hAnsi="Arial" w:cs="Arial"/>
          <w:color w:val="000000"/>
          <w:sz w:val="27"/>
          <w:szCs w:val="27"/>
          <w:lang w:eastAsia="en-GB"/>
        </w:rPr>
        <w:t>ž</w:t>
      </w:r>
      <w:r w:rsidRPr="007E7FB6">
        <w:rPr>
          <w:rFonts w:ascii="Arial" w:eastAsia="Times New Roman" w:hAnsi="Arial" w:cs="Arial"/>
          <w:color w:val="000000"/>
          <w:sz w:val="27"/>
          <w:szCs w:val="27"/>
          <w:lang w:eastAsia="en-GB"/>
        </w:rPr>
        <w:t>e biti dragocjeno iskustvo Srbiji koja će morati da sada priprema iste te akcione planove i priprema pregovaračke pozicije za otvaranje tih pregovora u doglednoj budućnosti. Jednako tako, jasno je, da Crnoj Gori mogu biti veoma dragocjene ekspertize kojih ima u Srbiji, u raznim oblastima, jer ne zaboravljamo, naravno, da je iz vremena zajedničke države Beograd bio, ne samo administrativni, nego intelektualni i stručni centar nekadašnje zajedničke države, da je puno tog, veoma korisnog ljudskog kapaciteta i dalje u Beogradu To će  sigurno biti od velike pomoći Srbiji da što brže uhvati priključak  evropskim integracijama u regionu. Taj dragocjeni kadrovski kapital  možemo koristiti svi ukoliko, sa puno povjerenja i sa puno zajedničkog interesa pristupimo saradnji kao što to danas rade Crna Gora i Srbija.</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t>Premijer Dačić je takođe kazao da smo tokom razgovora otvorili brojna pitanja koja se tiču i daljeg razvoja naše ekonomske saradnje, i naših političkih odnosa. Ne bih imao tu što dodati. Mogu samo da kažem, da smo 2013.godinu u Crnoj Gori dobro iskoristili na planu finansijske konsolidacije, ili konsolidacije javnih finansija i na pripremi za, ja vjerujem, dinamičan ekonomski rast u godinama koje su pred nama. To mi daje osnov za optimizam koji želim da podijelim sa vama. Crna Gora postaje, a vjerujem da će u narednim godinama biti jedna od najdinamičnijih investicionih destinacija u našem regionu.</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t xml:space="preserve">Dakle, očekujem ozbiljan ekonomski rast, ili obnovu rasta, jer je Crna Gora prošla već nekoliko godina veoma dinamičnog ekonomskog rasta. Taj optimizam zasnivam na definisanim i već  aktiviranim razvojnim projektima u oblasti infrastrukture, turizma, energetike i proizvodnje hrane. Zbog toga sam ovaj sastanak iskoristio da te informacije podijelim sa premijerom Dačićem i njegovim saradnicima. Da kažemo da su vrata Crne Gore za investitore iz Srbije otvorena, ne samo za investiture,nego da su vrata </w:t>
      </w:r>
      <w:r w:rsidRPr="007E7FB6">
        <w:rPr>
          <w:rFonts w:ascii="Arial" w:eastAsia="Times New Roman" w:hAnsi="Arial" w:cs="Arial"/>
          <w:color w:val="000000"/>
          <w:sz w:val="27"/>
          <w:szCs w:val="27"/>
          <w:lang w:eastAsia="en-GB"/>
        </w:rPr>
        <w:lastRenderedPageBreak/>
        <w:t>otvorena za saradnju u raznim oblastima. Identifikovali smo područje proizvodnje hrane kao jednu, od možda najrealnijih prioritetnih šansi za saradnju u neposredno prestojećem periodu.</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t>Prije svega, vidimo velike šanse u otvaranju nekih tržišta koja bi mogla sa velikom lakoćom konzumirati sve ono što bi  Srbija i Crna Gora mogle ostvariti na tom planu. Takođe, otvorili smo i politička pitanja i veoma odgovorno prodiskutovali svako od njih. Zadovoljstvo mi je da  kažem da nema ni jednog ozbiljnog problema u tim odnosima, a da ne govorim, da nema ničeg što je nalik nerješivom problemu. Čini mi se da smo veoma zrelo razgovarali i o pitanjima položaja manjina, crnogorske u Srbiji i srpske u Crnoj Gori.</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t>Ponovio sam, da ono što je, rekao bih, manje više, već svima poznato, da je Vlada na čijem sam čelu već u nekoliko navrata, ne samo ova,  nego i one predhodne koje sam predvodio i u oči referenduma i nakon referenduma o nezavisnosti, zapravo uputila javni poziv partijama koje nijesu tako sklone ovakvom državno pravnom statusu Crne Gore da uđu u Vladu i da nastavimo da radimo u interesu dobra Crne Gore. Mi mislimo da bi to bilo veoma važno za političku homogenizaciju Crne Gore i bolje korišćenje onoga što su kadrovski resursi Crne Gore, a vjerujemo da bi to moglo doprinositi ne samo boljem unutrašnjem političkom povjerenju, nego i povjerenju u odnosima Crne Gore sa susjednim državama.</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t>Vrlo smo zainteresovani za razvoj regionalnih inicijativa. O tome smo puno govorili danas. Jako je dobro da naši odnosi idu uzlaznom putanjom, ali čini mi se da je jako važno da prepoznamo značaj kvalitetne regionale saradnje.Nije to samo važno kao legitimacija svih država sa zapadnog Balkana pred evropskim i evro-atlantskim partnerima. Još više to razumijemo kao uslov dobrog tempa ekonomskog i demokratskog razvoja. Pitanje stabilnosti  je definitivno krucijalno pitanje zapadnog Balkana.</w:t>
      </w:r>
    </w:p>
    <w:p w:rsidR="007E7FB6" w:rsidRDefault="007E7FB6" w:rsidP="007E7FB6">
      <w:pPr>
        <w:spacing w:line="240" w:lineRule="auto"/>
        <w:jc w:val="both"/>
        <w:rPr>
          <w:rFonts w:ascii="Arial" w:eastAsia="Times New Roman" w:hAnsi="Arial" w:cs="Arial"/>
          <w:color w:val="000000"/>
          <w:sz w:val="27"/>
          <w:szCs w:val="27"/>
          <w:lang w:eastAsia="en-GB"/>
        </w:rPr>
      </w:pPr>
      <w:r w:rsidRPr="007E7FB6">
        <w:rPr>
          <w:rFonts w:ascii="Arial" w:eastAsia="Times New Roman" w:hAnsi="Arial" w:cs="Arial"/>
          <w:color w:val="000000"/>
          <w:sz w:val="27"/>
          <w:szCs w:val="27"/>
          <w:lang w:eastAsia="en-GB"/>
        </w:rPr>
        <w:t xml:space="preserve">Ja sam danas kazao i to želim da ponovim pred vama, Crna Gora može svjedočiti koliko  je zapravo malo relevantna interna stabilnost. Mi smo tokom krize na prostoru Ex Jugoslavije sačuvali apsolutno internu stabilnost, ali mala vajda od toga  ukoliko zahvaljujući onom što se događalo u regionu nema investicionih tokova, nema trgovinskih tokova, nema turističkih tokova. Svi tokovi se svode na priliv izbjeglica i potpuno je jasno da sa tim iskustvom danas mnogo više cijenimo regionalnu stabilnost, pospješujemo regionalnu saradnju sa uvjerenjem da će nas regionalna stabilnost voditi ka dobrom tempu ekonomskog i demokratskog razvoja regiona u cjelini i svake države u ovom regionu. Evo, to je u najkraćem rezime onog o čemu smo danas govorili premijer Dačić i ja, takođe o čemu smo govorili prvi potpredsjednik Vlade Srbije gospodin Vučić i ja. </w:t>
      </w:r>
    </w:p>
    <w:p w:rsidR="007E7FB6" w:rsidRPr="007E7FB6" w:rsidRDefault="007E7FB6" w:rsidP="007E7FB6">
      <w:pPr>
        <w:spacing w:line="240" w:lineRule="auto"/>
        <w:jc w:val="both"/>
        <w:rPr>
          <w:rFonts w:ascii="Segoe UI" w:eastAsia="Times New Roman" w:hAnsi="Segoe UI" w:cs="Segoe UI"/>
          <w:color w:val="000000"/>
          <w:sz w:val="27"/>
          <w:szCs w:val="27"/>
          <w:lang w:eastAsia="en-GB"/>
        </w:rPr>
      </w:pPr>
      <w:r w:rsidRPr="007E7FB6">
        <w:rPr>
          <w:rFonts w:ascii="Arial" w:eastAsia="Times New Roman" w:hAnsi="Arial" w:cs="Arial"/>
          <w:color w:val="000000"/>
          <w:sz w:val="27"/>
          <w:szCs w:val="27"/>
          <w:lang w:eastAsia="en-GB"/>
        </w:rPr>
        <w:lastRenderedPageBreak/>
        <w:t>Drago mi je da sam sa sagovornicima u Beogradu imao visok stepen podudarnosti stavova o svim važnim pitanjima, koja se tiču i naših odnosa i odnosa prema regionu i prema zajedničkoj evropskoj perspektivi i ubijeđen sam da je budućnost međudržavnih odnosa Crne Gore i Srbije izvjesno dobra, izvjesno kvalitetna i da je  izvjesno u dobrim rukama.</w:t>
      </w:r>
    </w:p>
    <w:p w:rsidR="00794618" w:rsidRDefault="007E7FB6" w:rsidP="007E7FB6">
      <w:pPr>
        <w:jc w:val="both"/>
      </w:pPr>
    </w:p>
    <w:sectPr w:rsidR="00794618" w:rsidSect="00C33D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7FB6"/>
    <w:rsid w:val="002A2ADB"/>
    <w:rsid w:val="007E7FB6"/>
    <w:rsid w:val="00C33DEB"/>
    <w:rsid w:val="00F649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7FB6"/>
  </w:style>
</w:styles>
</file>

<file path=word/webSettings.xml><?xml version="1.0" encoding="utf-8"?>
<w:webSettings xmlns:r="http://schemas.openxmlformats.org/officeDocument/2006/relationships" xmlns:w="http://schemas.openxmlformats.org/wordprocessingml/2006/main">
  <w:divs>
    <w:div w:id="2058190819">
      <w:bodyDiv w:val="1"/>
      <w:marLeft w:val="0"/>
      <w:marRight w:val="0"/>
      <w:marTop w:val="0"/>
      <w:marBottom w:val="0"/>
      <w:divBdr>
        <w:top w:val="none" w:sz="0" w:space="0" w:color="auto"/>
        <w:left w:val="none" w:sz="0" w:space="0" w:color="auto"/>
        <w:bottom w:val="none" w:sz="0" w:space="0" w:color="auto"/>
        <w:right w:val="none" w:sz="0" w:space="0" w:color="auto"/>
      </w:divBdr>
      <w:divsChild>
        <w:div w:id="1993439306">
          <w:marLeft w:val="0"/>
          <w:marRight w:val="0"/>
          <w:marTop w:val="280"/>
          <w:marBottom w:val="280"/>
          <w:divBdr>
            <w:top w:val="none" w:sz="0" w:space="0" w:color="auto"/>
            <w:left w:val="none" w:sz="0" w:space="0" w:color="auto"/>
            <w:bottom w:val="none" w:sz="0" w:space="0" w:color="auto"/>
            <w:right w:val="none" w:sz="0" w:space="0" w:color="auto"/>
          </w:divBdr>
        </w:div>
        <w:div w:id="1834636827">
          <w:marLeft w:val="0"/>
          <w:marRight w:val="0"/>
          <w:marTop w:val="280"/>
          <w:marBottom w:val="280"/>
          <w:divBdr>
            <w:top w:val="none" w:sz="0" w:space="0" w:color="auto"/>
            <w:left w:val="none" w:sz="0" w:space="0" w:color="auto"/>
            <w:bottom w:val="none" w:sz="0" w:space="0" w:color="auto"/>
            <w:right w:val="none" w:sz="0" w:space="0" w:color="auto"/>
          </w:divBdr>
        </w:div>
        <w:div w:id="1906255556">
          <w:marLeft w:val="0"/>
          <w:marRight w:val="0"/>
          <w:marTop w:val="280"/>
          <w:marBottom w:val="280"/>
          <w:divBdr>
            <w:top w:val="none" w:sz="0" w:space="0" w:color="auto"/>
            <w:left w:val="none" w:sz="0" w:space="0" w:color="auto"/>
            <w:bottom w:val="none" w:sz="0" w:space="0" w:color="auto"/>
            <w:right w:val="none" w:sz="0" w:space="0" w:color="auto"/>
          </w:divBdr>
        </w:div>
        <w:div w:id="1117993410">
          <w:marLeft w:val="0"/>
          <w:marRight w:val="0"/>
          <w:marTop w:val="280"/>
          <w:marBottom w:val="280"/>
          <w:divBdr>
            <w:top w:val="none" w:sz="0" w:space="0" w:color="auto"/>
            <w:left w:val="none" w:sz="0" w:space="0" w:color="auto"/>
            <w:bottom w:val="none" w:sz="0" w:space="0" w:color="auto"/>
            <w:right w:val="none" w:sz="0" w:space="0" w:color="auto"/>
          </w:divBdr>
        </w:div>
        <w:div w:id="1393963576">
          <w:marLeft w:val="0"/>
          <w:marRight w:val="0"/>
          <w:marTop w:val="280"/>
          <w:marBottom w:val="280"/>
          <w:divBdr>
            <w:top w:val="none" w:sz="0" w:space="0" w:color="auto"/>
            <w:left w:val="none" w:sz="0" w:space="0" w:color="auto"/>
            <w:bottom w:val="none" w:sz="0" w:space="0" w:color="auto"/>
            <w:right w:val="none" w:sz="0" w:space="0" w:color="auto"/>
          </w:divBdr>
        </w:div>
        <w:div w:id="755442283">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1688</Words>
  <Characters>9626</Characters>
  <Application>Microsoft Office Word</Application>
  <DocSecurity>0</DocSecurity>
  <Lines>80</Lines>
  <Paragraphs>22</Paragraphs>
  <ScaleCrop>false</ScaleCrop>
  <Company/>
  <LinksUpToDate>false</LinksUpToDate>
  <CharactersWithSpaces>11292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jelena.rakcevic</dc:creator>
  <cp:lastModifiedBy>jelena.rakcevic</cp:lastModifiedBy>
  <cp:revision>1</cp:revision>
  <dcterms:created xsi:type="dcterms:W3CDTF">2013-12-11T14:03:00Z</dcterms:created>
  <dcterms:modified xsi:type="dcterms:W3CDTF">2013-12-11T14:06:00Z</dcterms:modified>
</cp:coreProperties>
</file>