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50" w:rsidRPr="00F11F50" w:rsidRDefault="00F11F50" w:rsidP="00F11F50">
      <w:pPr>
        <w:pStyle w:val="Heading1"/>
      </w:pPr>
      <w:r w:rsidRPr="00F11F50">
        <w:t>Ministar unutrašnjih poslova Mevludin Nuhodžić – izjava o javnim okupljanjima</w:t>
      </w:r>
    </w:p>
    <w:p w:rsidR="00F11F50" w:rsidRPr="00F11F50" w:rsidRDefault="00F11F50" w:rsidP="00F11F50">
      <w:pPr>
        <w:pStyle w:val="Heading1"/>
      </w:pPr>
      <w:r w:rsidRPr="00F11F50">
        <w:t>četvrtak, 23. mart 2017.</w:t>
      </w:r>
    </w:p>
    <w:p w:rsidR="00F11F50" w:rsidRPr="00F05DB4" w:rsidRDefault="00F11F50" w:rsidP="00F11F50">
      <w:pPr>
        <w:spacing w:before="240" w:after="240" w:line="276" w:lineRule="auto"/>
        <w:jc w:val="both"/>
        <w:rPr>
          <w:sz w:val="24"/>
          <w:szCs w:val="24"/>
        </w:rPr>
      </w:pPr>
      <w:r w:rsidRPr="00F05DB4">
        <w:rPr>
          <w:sz w:val="24"/>
          <w:szCs w:val="24"/>
        </w:rPr>
        <w:t>Poštovani g</w:t>
      </w:r>
      <w:bookmarkStart w:id="0" w:name="_GoBack"/>
      <w:bookmarkEnd w:id="0"/>
      <w:r w:rsidRPr="00F05DB4">
        <w:rPr>
          <w:sz w:val="24"/>
          <w:szCs w:val="24"/>
        </w:rPr>
        <w:t>rađani,</w:t>
      </w:r>
    </w:p>
    <w:p w:rsidR="00F11F50" w:rsidRDefault="00F11F50" w:rsidP="00F11F50">
      <w:pPr>
        <w:spacing w:before="240" w:after="240" w:line="276" w:lineRule="auto"/>
        <w:jc w:val="both"/>
        <w:rPr>
          <w:sz w:val="24"/>
          <w:szCs w:val="24"/>
        </w:rPr>
      </w:pPr>
      <w:r w:rsidRPr="00F05DB4">
        <w:rPr>
          <w:sz w:val="24"/>
          <w:szCs w:val="24"/>
        </w:rPr>
        <w:t>Pravo mirnog okupljanja, sloboda mišljenja, iskazivanje bunta ili neslaganja neotuđiva su prava slobodnog čovjeka. Međutim, baš zato što važe za sve i uvijek, ova prava nose i adekvatnu odgovornost i obaveze za sve. Tek se samo i u tom smislu može gov</w:t>
      </w:r>
      <w:r>
        <w:rPr>
          <w:sz w:val="24"/>
          <w:szCs w:val="24"/>
        </w:rPr>
        <w:t>oriti o istinskoj slobodi svih.</w:t>
      </w:r>
    </w:p>
    <w:p w:rsidR="00F11F50" w:rsidRPr="00F05DB4" w:rsidRDefault="00F11F50" w:rsidP="00F11F50">
      <w:pPr>
        <w:spacing w:before="240" w:after="240" w:line="276" w:lineRule="auto"/>
        <w:jc w:val="both"/>
        <w:rPr>
          <w:sz w:val="24"/>
          <w:szCs w:val="24"/>
        </w:rPr>
      </w:pPr>
      <w:r w:rsidRPr="00F05DB4">
        <w:rPr>
          <w:sz w:val="24"/>
          <w:szCs w:val="24"/>
        </w:rPr>
        <w:t>Postoji tendencija da se u Crnoj Gori ta prava zamijene novokonstruisanim pravom koje ne poznaje ni međunarodno ni naše pravo da se građani bez najava i dozvole uvijek, u bilo koje vrijeme, na neprikladnom mjestu mogu okupljati</w:t>
      </w:r>
      <w:r>
        <w:rPr>
          <w:sz w:val="24"/>
          <w:szCs w:val="24"/>
        </w:rPr>
        <w:t xml:space="preserve">, </w:t>
      </w:r>
      <w:r w:rsidRPr="00F05DB4">
        <w:rPr>
          <w:sz w:val="24"/>
          <w:szCs w:val="24"/>
        </w:rPr>
        <w:t>ometati i zaustavljati redovan život svim ostalima. Blokadom vitalnih saobraćajnica ugroženo je temeljno ljudsko pravo na slobodu kretanja – onemogućavanje da se najbrže, najlakše dođe do stana, kuće, posla, ugrožava se i sloboda preduzetništva – onemogućavanje normalnog obavljanja privredne djelatnosti, posebno u drumskom saobraćaju (taksi udruženja, prevoznici, komunalne i uslužne službe – povećavaju se troškovi života, ugrožava se pravo na zdravstvenu zaštitu – onemogućavanje da se na vrijeme stigne i pruži pomoć. Ugrožava se bezbjednost imovine i lica, blokadom vitalnih saobraćajnica dolazi do saobraćajnih gužvi, što dovodi do povećanog broja saobraćajnih udesa. Svjedoci smo da se upravo to danima dešava na našim ulicama</w:t>
      </w:r>
      <w:r>
        <w:rPr>
          <w:sz w:val="24"/>
          <w:szCs w:val="24"/>
        </w:rPr>
        <w:t>:</w:t>
      </w:r>
      <w:r w:rsidRPr="00F05DB4">
        <w:rPr>
          <w:sz w:val="24"/>
          <w:szCs w:val="24"/>
        </w:rPr>
        <w:t xml:space="preserve"> protesti više ne izražavaju socijalni bunt zbog smanjenja naknada, retorika i postupci pojedinih učesnica i učesnika protesta govore da su skupovi dio političke manipulacije sa potpisom Demokratskog fronta sa ciljem destabilizacije ukupnih prilika u zemlji.</w:t>
      </w:r>
    </w:p>
    <w:p w:rsidR="00F155EB" w:rsidRPr="00F11F50" w:rsidRDefault="00F11F50" w:rsidP="00F11F50">
      <w:pPr>
        <w:spacing w:before="240" w:after="240" w:line="276" w:lineRule="auto"/>
        <w:jc w:val="both"/>
        <w:rPr>
          <w:sz w:val="24"/>
          <w:szCs w:val="24"/>
        </w:rPr>
      </w:pPr>
      <w:r w:rsidRPr="00F05DB4">
        <w:rPr>
          <w:sz w:val="24"/>
          <w:szCs w:val="24"/>
        </w:rPr>
        <w:t>U ime Vlade i M</w:t>
      </w:r>
      <w:r>
        <w:rPr>
          <w:sz w:val="24"/>
          <w:szCs w:val="24"/>
        </w:rPr>
        <w:t>inistarstva unutrašnjih poslov</w:t>
      </w:r>
      <w:r w:rsidRPr="00F05DB4">
        <w:rPr>
          <w:sz w:val="24"/>
          <w:szCs w:val="24"/>
        </w:rPr>
        <w:t>a podsjećam na to da su samo ona okupljanja koja su prijavljena i odobrena i ne ugrožavaju slobodu drugih, legalna i legitimna. Sva drugačija su protivzakonita i u skladu sa zakonom i policijskim ovlašćenjima, biće onemogućena i procesuirana. Pozvani smo i spremni da čuvamo bezbjednost, javni red i mir svih naših građanki i građana. To možemo i moramo zbog prava i slobode svih nas.</w:t>
      </w:r>
    </w:p>
    <w:sectPr w:rsidR="00F155EB" w:rsidRPr="00F1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EB"/>
    <w:rsid w:val="002A1035"/>
    <w:rsid w:val="003060A1"/>
    <w:rsid w:val="00631531"/>
    <w:rsid w:val="00677C6A"/>
    <w:rsid w:val="00696F66"/>
    <w:rsid w:val="00A6217A"/>
    <w:rsid w:val="00B1272B"/>
    <w:rsid w:val="00CB0C99"/>
    <w:rsid w:val="00F11F50"/>
    <w:rsid w:val="00F155EB"/>
    <w:rsid w:val="00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5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F50"/>
    <w:pPr>
      <w:keepNext/>
      <w:keepLines/>
      <w:spacing w:before="480" w:after="480"/>
      <w:contextualSpacing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F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F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11F50"/>
    <w:rPr>
      <w:rFonts w:eastAsiaTheme="majorEastAsia" w:cstheme="majorBidi"/>
      <w:b/>
      <w:bCs/>
      <w:color w:val="000000" w:themeColor="tex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5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F50"/>
    <w:pPr>
      <w:keepNext/>
      <w:keepLines/>
      <w:spacing w:before="480" w:after="480"/>
      <w:contextualSpacing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F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F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11F50"/>
    <w:rPr>
      <w:rFonts w:eastAsiaTheme="majorEastAsia" w:cstheme="majorBidi"/>
      <w:b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9</cp:revision>
  <dcterms:created xsi:type="dcterms:W3CDTF">2017-03-23T13:32:00Z</dcterms:created>
  <dcterms:modified xsi:type="dcterms:W3CDTF">2017-03-23T13:48:00Z</dcterms:modified>
</cp:coreProperties>
</file>