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80F3D5" w14:textId="11127C6A" w:rsidR="001263D9" w:rsidRPr="00702FE0" w:rsidRDefault="00891163" w:rsidP="004F16E8">
      <w:pPr>
        <w:jc w:val="right"/>
        <w:rPr>
          <w:rFonts w:ascii="Arial" w:hAnsi="Arial" w:cs="Arial"/>
          <w:b/>
          <w:i/>
        </w:rPr>
      </w:pPr>
      <w:bookmarkStart w:id="0" w:name="_GoBack"/>
      <w:bookmarkEnd w:id="0"/>
      <w:r w:rsidRPr="00702FE0">
        <w:rPr>
          <w:rFonts w:ascii="Arial" w:hAnsi="Arial" w:cs="Arial"/>
          <w:b/>
          <w:i/>
        </w:rPr>
        <w:t>Nacrt</w:t>
      </w:r>
      <w:r w:rsidR="001263D9" w:rsidRPr="00702FE0">
        <w:rPr>
          <w:rFonts w:ascii="Arial" w:hAnsi="Arial" w:cs="Arial"/>
          <w:b/>
          <w:i/>
        </w:rPr>
        <w:t xml:space="preserve"> </w:t>
      </w:r>
    </w:p>
    <w:p w14:paraId="5DA46DC3" w14:textId="77777777" w:rsidR="004F16E8" w:rsidRPr="00702FE0" w:rsidRDefault="004F16E8" w:rsidP="004F16E8">
      <w:pPr>
        <w:jc w:val="both"/>
        <w:rPr>
          <w:rFonts w:ascii="Arial" w:hAnsi="Arial" w:cs="Arial"/>
        </w:rPr>
      </w:pPr>
    </w:p>
    <w:p w14:paraId="0813C8AE" w14:textId="77777777" w:rsidR="004F16E8" w:rsidRPr="00702FE0" w:rsidRDefault="004F16E8" w:rsidP="004F16E8">
      <w:pPr>
        <w:jc w:val="both"/>
        <w:rPr>
          <w:rFonts w:ascii="Arial" w:hAnsi="Arial" w:cs="Arial"/>
        </w:rPr>
      </w:pPr>
    </w:p>
    <w:p w14:paraId="7A0671D5" w14:textId="77777777" w:rsidR="004F16E8" w:rsidRPr="00702FE0" w:rsidRDefault="004F16E8" w:rsidP="004F16E8">
      <w:pPr>
        <w:jc w:val="both"/>
        <w:rPr>
          <w:rFonts w:ascii="Arial" w:hAnsi="Arial" w:cs="Arial"/>
        </w:rPr>
      </w:pPr>
    </w:p>
    <w:p w14:paraId="6449E22D" w14:textId="77777777" w:rsidR="004F16E8" w:rsidRPr="00702FE0" w:rsidRDefault="004F16E8" w:rsidP="004F16E8">
      <w:pPr>
        <w:jc w:val="both"/>
        <w:rPr>
          <w:rFonts w:ascii="Arial" w:hAnsi="Arial" w:cs="Arial"/>
        </w:rPr>
      </w:pPr>
    </w:p>
    <w:p w14:paraId="0176C479" w14:textId="77777777" w:rsidR="004F16E8" w:rsidRPr="00702FE0" w:rsidRDefault="004F16E8" w:rsidP="004F16E8">
      <w:pPr>
        <w:jc w:val="both"/>
        <w:rPr>
          <w:rFonts w:ascii="Arial" w:hAnsi="Arial" w:cs="Arial"/>
        </w:rPr>
      </w:pPr>
    </w:p>
    <w:p w14:paraId="445C0D8E" w14:textId="77777777" w:rsidR="004F16E8" w:rsidRPr="00702FE0" w:rsidRDefault="004F16E8" w:rsidP="004F16E8">
      <w:pPr>
        <w:jc w:val="both"/>
        <w:rPr>
          <w:rFonts w:ascii="Arial" w:hAnsi="Arial" w:cs="Arial"/>
        </w:rPr>
      </w:pPr>
    </w:p>
    <w:p w14:paraId="1A80D1E3" w14:textId="77777777" w:rsidR="004F16E8" w:rsidRPr="00702FE0" w:rsidRDefault="004F16E8" w:rsidP="004F16E8">
      <w:pPr>
        <w:jc w:val="both"/>
        <w:rPr>
          <w:rFonts w:ascii="Arial" w:hAnsi="Arial" w:cs="Arial"/>
        </w:rPr>
      </w:pPr>
    </w:p>
    <w:p w14:paraId="5B00B37A" w14:textId="77777777" w:rsidR="004F16E8" w:rsidRPr="00702FE0" w:rsidRDefault="004F16E8" w:rsidP="004F16E8">
      <w:pPr>
        <w:jc w:val="both"/>
        <w:rPr>
          <w:rFonts w:ascii="Arial" w:hAnsi="Arial" w:cs="Arial"/>
        </w:rPr>
      </w:pPr>
    </w:p>
    <w:p w14:paraId="44F22A22" w14:textId="77777777" w:rsidR="004F16E8" w:rsidRPr="00702FE0" w:rsidRDefault="004F16E8" w:rsidP="004F16E8">
      <w:pPr>
        <w:jc w:val="both"/>
        <w:rPr>
          <w:rFonts w:ascii="Arial" w:hAnsi="Arial" w:cs="Arial"/>
        </w:rPr>
      </w:pPr>
    </w:p>
    <w:p w14:paraId="194739E3" w14:textId="77777777" w:rsidR="004F16E8" w:rsidRPr="00702FE0" w:rsidRDefault="004F16E8" w:rsidP="004F16E8">
      <w:pPr>
        <w:jc w:val="both"/>
        <w:rPr>
          <w:rFonts w:ascii="Arial" w:hAnsi="Arial" w:cs="Arial"/>
        </w:rPr>
      </w:pPr>
    </w:p>
    <w:p w14:paraId="5C8483A4" w14:textId="77777777" w:rsidR="004F16E8" w:rsidRPr="00702FE0" w:rsidRDefault="004F16E8" w:rsidP="004F16E8">
      <w:pPr>
        <w:jc w:val="both"/>
        <w:rPr>
          <w:rFonts w:ascii="Arial" w:hAnsi="Arial" w:cs="Arial"/>
        </w:rPr>
      </w:pPr>
    </w:p>
    <w:p w14:paraId="62BB2409" w14:textId="77777777" w:rsidR="004F16E8" w:rsidRPr="00702FE0" w:rsidRDefault="004F16E8" w:rsidP="004F16E8">
      <w:pPr>
        <w:jc w:val="both"/>
        <w:rPr>
          <w:rFonts w:ascii="Arial" w:hAnsi="Arial" w:cs="Arial"/>
        </w:rPr>
      </w:pPr>
    </w:p>
    <w:p w14:paraId="406257F8" w14:textId="7CFA6C49" w:rsidR="004F16E8" w:rsidRPr="00702FE0" w:rsidRDefault="004F16E8" w:rsidP="004F16E8">
      <w:pPr>
        <w:jc w:val="center"/>
        <w:rPr>
          <w:rFonts w:ascii="Arial" w:hAnsi="Arial" w:cs="Arial"/>
          <w:b/>
        </w:rPr>
      </w:pPr>
      <w:r w:rsidRPr="00702FE0">
        <w:rPr>
          <w:rFonts w:ascii="Arial" w:hAnsi="Arial" w:cs="Arial"/>
          <w:b/>
        </w:rPr>
        <w:t xml:space="preserve">STRATEGIJA RAZVOJA SISTEMA SOCIJALNE </w:t>
      </w:r>
      <w:r w:rsidR="00DE0A1A" w:rsidRPr="00702FE0">
        <w:rPr>
          <w:rFonts w:ascii="Arial" w:hAnsi="Arial" w:cs="Arial"/>
          <w:b/>
        </w:rPr>
        <w:t>I DJEČ</w:t>
      </w:r>
      <w:r w:rsidRPr="00702FE0">
        <w:rPr>
          <w:rFonts w:ascii="Arial" w:hAnsi="Arial" w:cs="Arial"/>
          <w:b/>
        </w:rPr>
        <w:t xml:space="preserve">JE ZAŠTITE </w:t>
      </w:r>
    </w:p>
    <w:p w14:paraId="17D591C0" w14:textId="77777777" w:rsidR="004F16E8" w:rsidRPr="00702FE0" w:rsidRDefault="004F16E8" w:rsidP="004F16E8">
      <w:pPr>
        <w:jc w:val="center"/>
        <w:rPr>
          <w:rFonts w:ascii="Arial" w:hAnsi="Arial" w:cs="Arial"/>
          <w:b/>
        </w:rPr>
      </w:pPr>
      <w:r w:rsidRPr="00702FE0">
        <w:rPr>
          <w:rFonts w:ascii="Arial" w:hAnsi="Arial" w:cs="Arial"/>
          <w:b/>
        </w:rPr>
        <w:t>ZA PERIOD OD 2018. DO 2022. GODINE</w:t>
      </w:r>
    </w:p>
    <w:p w14:paraId="77451F41" w14:textId="77777777" w:rsidR="004F16E8" w:rsidRPr="00702FE0" w:rsidRDefault="004F16E8" w:rsidP="004F16E8">
      <w:pPr>
        <w:jc w:val="both"/>
        <w:rPr>
          <w:rFonts w:ascii="Arial" w:hAnsi="Arial" w:cs="Arial"/>
        </w:rPr>
      </w:pPr>
    </w:p>
    <w:p w14:paraId="31CCFCC5" w14:textId="77777777" w:rsidR="004F16E8" w:rsidRPr="00702FE0" w:rsidRDefault="004F16E8" w:rsidP="004F16E8">
      <w:pPr>
        <w:jc w:val="both"/>
        <w:rPr>
          <w:rFonts w:ascii="Arial" w:hAnsi="Arial" w:cs="Arial"/>
        </w:rPr>
      </w:pPr>
    </w:p>
    <w:p w14:paraId="2009EAA9" w14:textId="77777777" w:rsidR="004F16E8" w:rsidRPr="00702FE0" w:rsidRDefault="004F16E8" w:rsidP="004F16E8">
      <w:pPr>
        <w:jc w:val="both"/>
        <w:rPr>
          <w:rFonts w:ascii="Arial" w:hAnsi="Arial" w:cs="Arial"/>
        </w:rPr>
      </w:pPr>
    </w:p>
    <w:p w14:paraId="377C07BF" w14:textId="77777777" w:rsidR="004F16E8" w:rsidRPr="00702FE0" w:rsidRDefault="004F16E8" w:rsidP="004F16E8">
      <w:pPr>
        <w:jc w:val="both"/>
        <w:rPr>
          <w:rFonts w:ascii="Arial" w:hAnsi="Arial" w:cs="Arial"/>
        </w:rPr>
      </w:pPr>
    </w:p>
    <w:p w14:paraId="2C4206A0" w14:textId="77777777" w:rsidR="004F16E8" w:rsidRPr="00702FE0" w:rsidRDefault="004F16E8" w:rsidP="004F16E8">
      <w:pPr>
        <w:jc w:val="both"/>
        <w:rPr>
          <w:rFonts w:ascii="Arial" w:hAnsi="Arial" w:cs="Arial"/>
        </w:rPr>
      </w:pPr>
    </w:p>
    <w:p w14:paraId="7C04F29A" w14:textId="77777777" w:rsidR="004F16E8" w:rsidRPr="00702FE0" w:rsidRDefault="004F16E8" w:rsidP="004F16E8">
      <w:pPr>
        <w:jc w:val="both"/>
        <w:rPr>
          <w:rFonts w:ascii="Arial" w:hAnsi="Arial" w:cs="Arial"/>
        </w:rPr>
      </w:pPr>
    </w:p>
    <w:p w14:paraId="64DBECEA" w14:textId="77777777" w:rsidR="004F16E8" w:rsidRPr="00702FE0" w:rsidRDefault="004F16E8" w:rsidP="004F16E8">
      <w:pPr>
        <w:jc w:val="both"/>
        <w:rPr>
          <w:rFonts w:ascii="Arial" w:hAnsi="Arial" w:cs="Arial"/>
        </w:rPr>
      </w:pPr>
    </w:p>
    <w:p w14:paraId="641CA74B" w14:textId="77777777" w:rsidR="004F16E8" w:rsidRPr="00702FE0" w:rsidRDefault="004F16E8" w:rsidP="004F16E8">
      <w:pPr>
        <w:jc w:val="both"/>
        <w:rPr>
          <w:rFonts w:ascii="Arial" w:hAnsi="Arial" w:cs="Arial"/>
        </w:rPr>
      </w:pPr>
    </w:p>
    <w:p w14:paraId="3A4AE3BB" w14:textId="77777777" w:rsidR="004F16E8" w:rsidRPr="00702FE0" w:rsidRDefault="004F16E8" w:rsidP="004F16E8">
      <w:pPr>
        <w:jc w:val="both"/>
        <w:rPr>
          <w:rFonts w:ascii="Arial" w:hAnsi="Arial" w:cs="Arial"/>
        </w:rPr>
      </w:pPr>
    </w:p>
    <w:p w14:paraId="660F3D98" w14:textId="77777777" w:rsidR="004F16E8" w:rsidRPr="00702FE0" w:rsidRDefault="004F16E8" w:rsidP="004F16E8">
      <w:pPr>
        <w:jc w:val="both"/>
        <w:rPr>
          <w:rFonts w:ascii="Arial" w:hAnsi="Arial" w:cs="Arial"/>
        </w:rPr>
      </w:pPr>
    </w:p>
    <w:p w14:paraId="71BAE70D" w14:textId="77777777" w:rsidR="004F16E8" w:rsidRPr="00702FE0" w:rsidRDefault="004F16E8" w:rsidP="004F16E8">
      <w:pPr>
        <w:jc w:val="both"/>
        <w:rPr>
          <w:rFonts w:ascii="Arial" w:hAnsi="Arial" w:cs="Arial"/>
        </w:rPr>
      </w:pPr>
    </w:p>
    <w:p w14:paraId="2A3EE113" w14:textId="77777777" w:rsidR="004F16E8" w:rsidRPr="00702FE0" w:rsidRDefault="004F16E8" w:rsidP="004F16E8">
      <w:pPr>
        <w:jc w:val="both"/>
        <w:rPr>
          <w:rFonts w:ascii="Arial" w:hAnsi="Arial" w:cs="Arial"/>
        </w:rPr>
      </w:pPr>
    </w:p>
    <w:p w14:paraId="494D596A" w14:textId="77777777" w:rsidR="004F16E8" w:rsidRPr="00702FE0" w:rsidRDefault="004F16E8" w:rsidP="004F16E8">
      <w:pPr>
        <w:jc w:val="both"/>
        <w:rPr>
          <w:rFonts w:ascii="Arial" w:hAnsi="Arial" w:cs="Arial"/>
        </w:rPr>
      </w:pPr>
    </w:p>
    <w:p w14:paraId="376C043C" w14:textId="77777777" w:rsidR="004F16E8" w:rsidRPr="00702FE0" w:rsidRDefault="004F16E8" w:rsidP="004F16E8">
      <w:pPr>
        <w:jc w:val="both"/>
        <w:rPr>
          <w:rFonts w:ascii="Arial" w:hAnsi="Arial" w:cs="Arial"/>
        </w:rPr>
      </w:pPr>
    </w:p>
    <w:p w14:paraId="45EB4BA3" w14:textId="77777777" w:rsidR="004F16E8" w:rsidRPr="00702FE0" w:rsidRDefault="004F16E8" w:rsidP="004F16E8">
      <w:pPr>
        <w:jc w:val="both"/>
        <w:rPr>
          <w:rFonts w:ascii="Arial" w:hAnsi="Arial" w:cs="Arial"/>
        </w:rPr>
      </w:pPr>
    </w:p>
    <w:p w14:paraId="6EC17DE2" w14:textId="77777777" w:rsidR="004F16E8" w:rsidRPr="00702FE0" w:rsidRDefault="004F16E8" w:rsidP="004F16E8">
      <w:pPr>
        <w:jc w:val="both"/>
        <w:rPr>
          <w:rFonts w:ascii="Arial" w:hAnsi="Arial" w:cs="Arial"/>
        </w:rPr>
      </w:pPr>
    </w:p>
    <w:p w14:paraId="100746DC" w14:textId="77777777" w:rsidR="004F16E8" w:rsidRPr="00702FE0" w:rsidRDefault="004F16E8" w:rsidP="004F16E8">
      <w:pPr>
        <w:jc w:val="both"/>
        <w:rPr>
          <w:rFonts w:ascii="Arial" w:hAnsi="Arial" w:cs="Arial"/>
        </w:rPr>
      </w:pPr>
    </w:p>
    <w:p w14:paraId="02360DDD" w14:textId="77777777" w:rsidR="004F16E8" w:rsidRPr="00702FE0" w:rsidRDefault="004F16E8" w:rsidP="004F16E8">
      <w:pPr>
        <w:jc w:val="both"/>
        <w:rPr>
          <w:rFonts w:ascii="Arial" w:hAnsi="Arial" w:cs="Arial"/>
        </w:rPr>
      </w:pPr>
    </w:p>
    <w:p w14:paraId="6EBE83A4" w14:textId="77777777" w:rsidR="004F16E8" w:rsidRPr="00702FE0" w:rsidRDefault="004F16E8" w:rsidP="004F16E8">
      <w:pPr>
        <w:jc w:val="both"/>
        <w:rPr>
          <w:rFonts w:ascii="Arial" w:hAnsi="Arial" w:cs="Arial"/>
        </w:rPr>
      </w:pPr>
    </w:p>
    <w:p w14:paraId="1DCD18CD" w14:textId="77777777" w:rsidR="004F16E8" w:rsidRPr="00702FE0" w:rsidRDefault="004F16E8" w:rsidP="004F16E8">
      <w:pPr>
        <w:jc w:val="both"/>
        <w:rPr>
          <w:rFonts w:ascii="Arial" w:hAnsi="Arial" w:cs="Arial"/>
        </w:rPr>
      </w:pPr>
    </w:p>
    <w:p w14:paraId="603D425E" w14:textId="77777777" w:rsidR="004F16E8" w:rsidRPr="00702FE0" w:rsidRDefault="004F16E8" w:rsidP="004F16E8">
      <w:pPr>
        <w:jc w:val="both"/>
        <w:rPr>
          <w:rFonts w:ascii="Arial" w:hAnsi="Arial" w:cs="Arial"/>
        </w:rPr>
      </w:pPr>
    </w:p>
    <w:p w14:paraId="2927FE72" w14:textId="77777777" w:rsidR="004F16E8" w:rsidRPr="00702FE0" w:rsidRDefault="004F16E8" w:rsidP="004F16E8">
      <w:pPr>
        <w:jc w:val="both"/>
        <w:rPr>
          <w:rFonts w:ascii="Arial" w:hAnsi="Arial" w:cs="Arial"/>
        </w:rPr>
      </w:pPr>
    </w:p>
    <w:p w14:paraId="7E591D46" w14:textId="77777777" w:rsidR="004F16E8" w:rsidRPr="00702FE0" w:rsidRDefault="004F16E8" w:rsidP="004F16E8">
      <w:pPr>
        <w:jc w:val="both"/>
        <w:rPr>
          <w:rFonts w:ascii="Arial" w:hAnsi="Arial" w:cs="Arial"/>
        </w:rPr>
      </w:pPr>
    </w:p>
    <w:p w14:paraId="3BC4F9AC" w14:textId="77777777" w:rsidR="004F16E8" w:rsidRPr="00702FE0" w:rsidRDefault="004F16E8" w:rsidP="004F16E8">
      <w:pPr>
        <w:jc w:val="both"/>
        <w:rPr>
          <w:rFonts w:ascii="Arial" w:hAnsi="Arial" w:cs="Arial"/>
        </w:rPr>
      </w:pPr>
    </w:p>
    <w:p w14:paraId="0EAAFD0D" w14:textId="77777777" w:rsidR="004F16E8" w:rsidRPr="00702FE0" w:rsidRDefault="004F16E8" w:rsidP="004F16E8">
      <w:pPr>
        <w:jc w:val="both"/>
        <w:rPr>
          <w:rFonts w:ascii="Arial" w:hAnsi="Arial" w:cs="Arial"/>
        </w:rPr>
      </w:pPr>
    </w:p>
    <w:p w14:paraId="50BA8CBA" w14:textId="77777777" w:rsidR="004F16E8" w:rsidRPr="00702FE0" w:rsidRDefault="004F16E8" w:rsidP="004F16E8">
      <w:pPr>
        <w:jc w:val="both"/>
        <w:rPr>
          <w:rFonts w:ascii="Arial" w:hAnsi="Arial" w:cs="Arial"/>
        </w:rPr>
      </w:pPr>
    </w:p>
    <w:p w14:paraId="1FB58D78" w14:textId="77777777" w:rsidR="004F16E8" w:rsidRPr="00702FE0" w:rsidRDefault="004F16E8" w:rsidP="004F16E8">
      <w:pPr>
        <w:jc w:val="both"/>
        <w:rPr>
          <w:rFonts w:ascii="Arial" w:hAnsi="Arial" w:cs="Arial"/>
        </w:rPr>
      </w:pPr>
    </w:p>
    <w:p w14:paraId="1300FC87" w14:textId="77777777" w:rsidR="004F16E8" w:rsidRPr="00702FE0" w:rsidRDefault="004F16E8" w:rsidP="004F16E8">
      <w:pPr>
        <w:jc w:val="both"/>
        <w:rPr>
          <w:rFonts w:ascii="Arial" w:hAnsi="Arial" w:cs="Arial"/>
        </w:rPr>
      </w:pPr>
    </w:p>
    <w:p w14:paraId="27E488E8" w14:textId="77777777" w:rsidR="004F16E8" w:rsidRPr="00702FE0" w:rsidRDefault="004F16E8" w:rsidP="004F16E8">
      <w:pPr>
        <w:jc w:val="both"/>
        <w:rPr>
          <w:rFonts w:ascii="Arial" w:hAnsi="Arial" w:cs="Arial"/>
        </w:rPr>
      </w:pPr>
    </w:p>
    <w:p w14:paraId="0564F929" w14:textId="77777777" w:rsidR="004F16E8" w:rsidRPr="00702FE0" w:rsidRDefault="004F16E8" w:rsidP="004F16E8">
      <w:pPr>
        <w:jc w:val="both"/>
        <w:rPr>
          <w:rFonts w:ascii="Arial" w:hAnsi="Arial" w:cs="Arial"/>
        </w:rPr>
      </w:pPr>
    </w:p>
    <w:p w14:paraId="0DB75B4F" w14:textId="03384E99" w:rsidR="004F16E8" w:rsidRPr="00702FE0" w:rsidRDefault="004F16E8" w:rsidP="004F16E8">
      <w:pPr>
        <w:jc w:val="center"/>
        <w:rPr>
          <w:rFonts w:ascii="Arial" w:hAnsi="Arial" w:cs="Arial"/>
          <w:b/>
        </w:rPr>
      </w:pPr>
      <w:r w:rsidRPr="00702FE0">
        <w:rPr>
          <w:rFonts w:ascii="Arial" w:hAnsi="Arial" w:cs="Arial"/>
          <w:b/>
        </w:rPr>
        <w:t xml:space="preserve">Podgorica, </w:t>
      </w:r>
      <w:r w:rsidR="00100A00" w:rsidRPr="00702FE0">
        <w:rPr>
          <w:rFonts w:ascii="Arial" w:hAnsi="Arial" w:cs="Arial"/>
          <w:b/>
        </w:rPr>
        <w:t xml:space="preserve">septembar </w:t>
      </w:r>
      <w:r w:rsidRPr="00702FE0">
        <w:rPr>
          <w:rFonts w:ascii="Arial" w:hAnsi="Arial" w:cs="Arial"/>
          <w:b/>
        </w:rPr>
        <w:t xml:space="preserve">2017. godine </w:t>
      </w:r>
    </w:p>
    <w:p w14:paraId="4E36AF21" w14:textId="77777777" w:rsidR="004F16E8" w:rsidRPr="00702FE0" w:rsidRDefault="004F16E8" w:rsidP="004F16E8">
      <w:pPr>
        <w:jc w:val="both"/>
        <w:rPr>
          <w:rFonts w:ascii="Arial" w:hAnsi="Arial" w:cs="Arial"/>
        </w:rPr>
      </w:pPr>
    </w:p>
    <w:p w14:paraId="22E95F21" w14:textId="77777777" w:rsidR="004F16E8" w:rsidRPr="00702FE0" w:rsidRDefault="004F16E8" w:rsidP="004F16E8">
      <w:pPr>
        <w:jc w:val="both"/>
        <w:rPr>
          <w:rFonts w:ascii="Arial" w:hAnsi="Arial" w:cs="Arial"/>
        </w:rPr>
      </w:pPr>
    </w:p>
    <w:p w14:paraId="6DF33C2B" w14:textId="77777777" w:rsidR="004F16E8" w:rsidRPr="00702FE0" w:rsidRDefault="004F16E8" w:rsidP="004F16E8">
      <w:pPr>
        <w:jc w:val="both"/>
        <w:rPr>
          <w:rFonts w:ascii="Arial" w:hAnsi="Arial" w:cs="Arial"/>
        </w:rPr>
      </w:pPr>
    </w:p>
    <w:p w14:paraId="27582CE4" w14:textId="77777777" w:rsidR="004F16E8" w:rsidRPr="00702FE0" w:rsidRDefault="004F16E8" w:rsidP="004F16E8">
      <w:pPr>
        <w:jc w:val="both"/>
        <w:rPr>
          <w:rFonts w:ascii="Arial" w:hAnsi="Arial" w:cs="Arial"/>
        </w:rPr>
      </w:pPr>
    </w:p>
    <w:p w14:paraId="7CBEF6A0" w14:textId="77777777" w:rsidR="004F16E8" w:rsidRPr="00702FE0" w:rsidRDefault="004F16E8" w:rsidP="004F16E8">
      <w:pPr>
        <w:jc w:val="both"/>
        <w:rPr>
          <w:rFonts w:ascii="Arial" w:hAnsi="Arial" w:cs="Arial"/>
        </w:rPr>
      </w:pPr>
    </w:p>
    <w:p w14:paraId="4508431F" w14:textId="77777777" w:rsidR="004F16E8" w:rsidRPr="00702FE0" w:rsidRDefault="004F16E8" w:rsidP="004F16E8">
      <w:pPr>
        <w:jc w:val="both"/>
        <w:rPr>
          <w:rFonts w:ascii="Arial" w:hAnsi="Arial" w:cs="Arial"/>
        </w:rPr>
      </w:pPr>
    </w:p>
    <w:p w14:paraId="6903E4C9" w14:textId="77777777" w:rsidR="004F16E8" w:rsidRPr="00702FE0" w:rsidRDefault="004F16E8" w:rsidP="004F16E8">
      <w:pPr>
        <w:jc w:val="both"/>
        <w:rPr>
          <w:rFonts w:ascii="Arial" w:hAnsi="Arial" w:cs="Arial"/>
          <w:b/>
        </w:rPr>
      </w:pPr>
      <w:r w:rsidRPr="00702FE0">
        <w:rPr>
          <w:rFonts w:ascii="Arial" w:hAnsi="Arial" w:cs="Arial"/>
          <w:b/>
        </w:rPr>
        <w:t xml:space="preserve">Sadržaj </w:t>
      </w:r>
    </w:p>
    <w:p w14:paraId="556CDBC5" w14:textId="77777777" w:rsidR="004F16E8" w:rsidRPr="00702FE0" w:rsidRDefault="004F16E8" w:rsidP="004F16E8">
      <w:pPr>
        <w:jc w:val="both"/>
        <w:rPr>
          <w:rFonts w:ascii="Arial" w:hAnsi="Arial" w:cs="Arial"/>
        </w:rPr>
      </w:pPr>
    </w:p>
    <w:p w14:paraId="4C37EBDC" w14:textId="77777777" w:rsidR="004F16E8" w:rsidRPr="00702FE0" w:rsidRDefault="004F16E8" w:rsidP="004F16E8">
      <w:pPr>
        <w:jc w:val="both"/>
        <w:rPr>
          <w:rFonts w:ascii="Arial" w:hAnsi="Arial" w:cs="Arial"/>
        </w:rPr>
      </w:pPr>
    </w:p>
    <w:p w14:paraId="3AFF7440" w14:textId="30B452DE" w:rsidR="004F16E8" w:rsidRPr="00702FE0" w:rsidRDefault="004F16E8" w:rsidP="004F16E8">
      <w:pPr>
        <w:jc w:val="both"/>
        <w:rPr>
          <w:rFonts w:ascii="Arial" w:hAnsi="Arial" w:cs="Arial"/>
          <w:i/>
        </w:rPr>
      </w:pPr>
      <w:r w:rsidRPr="00702FE0">
        <w:rPr>
          <w:rFonts w:ascii="Arial" w:hAnsi="Arial" w:cs="Arial"/>
          <w:i/>
        </w:rPr>
        <w:t xml:space="preserve">Uvod </w:t>
      </w:r>
      <w:r w:rsidRPr="00702FE0">
        <w:rPr>
          <w:rFonts w:ascii="Arial" w:hAnsi="Arial" w:cs="Arial"/>
          <w:i/>
        </w:rPr>
        <w:tab/>
      </w:r>
      <w:r w:rsidRPr="00702FE0">
        <w:rPr>
          <w:rFonts w:ascii="Arial" w:hAnsi="Arial" w:cs="Arial"/>
          <w:i/>
        </w:rPr>
        <w:tab/>
      </w:r>
      <w:r w:rsidRPr="00702FE0">
        <w:rPr>
          <w:rFonts w:ascii="Arial" w:hAnsi="Arial" w:cs="Arial"/>
          <w:i/>
        </w:rPr>
        <w:tab/>
      </w:r>
      <w:r w:rsidR="00431DF9" w:rsidRPr="00702FE0">
        <w:rPr>
          <w:rFonts w:ascii="Arial" w:hAnsi="Arial" w:cs="Arial"/>
          <w:i/>
        </w:rPr>
        <w:tab/>
      </w:r>
      <w:r w:rsidR="00431DF9" w:rsidRPr="00702FE0">
        <w:rPr>
          <w:rFonts w:ascii="Arial" w:hAnsi="Arial" w:cs="Arial"/>
          <w:i/>
        </w:rPr>
        <w:tab/>
      </w:r>
      <w:r w:rsidR="00431DF9" w:rsidRPr="00702FE0">
        <w:rPr>
          <w:rFonts w:ascii="Arial" w:hAnsi="Arial" w:cs="Arial"/>
          <w:i/>
        </w:rPr>
        <w:tab/>
      </w:r>
      <w:r w:rsidR="00431DF9" w:rsidRPr="00702FE0">
        <w:rPr>
          <w:rFonts w:ascii="Arial" w:hAnsi="Arial" w:cs="Arial"/>
          <w:i/>
        </w:rPr>
        <w:tab/>
      </w:r>
      <w:r w:rsidR="00431DF9" w:rsidRPr="00702FE0">
        <w:rPr>
          <w:rFonts w:ascii="Arial" w:hAnsi="Arial" w:cs="Arial"/>
          <w:i/>
        </w:rPr>
        <w:tab/>
      </w:r>
      <w:r w:rsidR="00431DF9" w:rsidRPr="00702FE0">
        <w:rPr>
          <w:rFonts w:ascii="Arial" w:hAnsi="Arial" w:cs="Arial"/>
          <w:i/>
        </w:rPr>
        <w:tab/>
      </w:r>
      <w:r w:rsidR="0087227A">
        <w:rPr>
          <w:rFonts w:ascii="Arial" w:hAnsi="Arial" w:cs="Arial"/>
          <w:i/>
        </w:rPr>
        <w:t xml:space="preserve">  </w:t>
      </w:r>
      <w:r w:rsidR="00431DF9" w:rsidRPr="00702FE0">
        <w:rPr>
          <w:rFonts w:ascii="Arial" w:hAnsi="Arial" w:cs="Arial"/>
          <w:i/>
        </w:rPr>
        <w:t>3</w:t>
      </w:r>
      <w:r w:rsidRPr="00702FE0">
        <w:rPr>
          <w:rFonts w:ascii="Arial" w:hAnsi="Arial" w:cs="Arial"/>
          <w:i/>
        </w:rPr>
        <w:tab/>
      </w:r>
      <w:r w:rsidRPr="00702FE0">
        <w:rPr>
          <w:rFonts w:ascii="Arial" w:hAnsi="Arial" w:cs="Arial"/>
          <w:i/>
        </w:rPr>
        <w:tab/>
      </w:r>
      <w:r w:rsidRPr="00702FE0">
        <w:rPr>
          <w:rFonts w:ascii="Arial" w:hAnsi="Arial" w:cs="Arial"/>
          <w:i/>
        </w:rPr>
        <w:tab/>
      </w:r>
      <w:r w:rsidRPr="00702FE0">
        <w:rPr>
          <w:rFonts w:ascii="Arial" w:hAnsi="Arial" w:cs="Arial"/>
          <w:i/>
        </w:rPr>
        <w:tab/>
      </w:r>
      <w:r w:rsidRPr="00702FE0">
        <w:rPr>
          <w:rFonts w:ascii="Arial" w:hAnsi="Arial" w:cs="Arial"/>
          <w:i/>
        </w:rPr>
        <w:tab/>
      </w:r>
      <w:r w:rsidRPr="00702FE0">
        <w:rPr>
          <w:rFonts w:ascii="Arial" w:hAnsi="Arial" w:cs="Arial"/>
          <w:i/>
        </w:rPr>
        <w:tab/>
      </w:r>
    </w:p>
    <w:p w14:paraId="317BEA4A" w14:textId="2FDE3EEE" w:rsidR="0087227A" w:rsidRDefault="0087227A" w:rsidP="004F16E8">
      <w:pPr>
        <w:jc w:val="both"/>
        <w:rPr>
          <w:rFonts w:ascii="Arial" w:hAnsi="Arial" w:cs="Arial"/>
          <w:i/>
        </w:rPr>
      </w:pPr>
      <w:r>
        <w:rPr>
          <w:rFonts w:ascii="Arial" w:hAnsi="Arial" w:cs="Arial"/>
          <w:i/>
        </w:rPr>
        <w:t>P</w:t>
      </w:r>
      <w:r w:rsidR="00C76792">
        <w:rPr>
          <w:rFonts w:ascii="Arial" w:hAnsi="Arial" w:cs="Arial"/>
          <w:i/>
        </w:rPr>
        <w:t>r</w:t>
      </w:r>
      <w:r>
        <w:rPr>
          <w:rFonts w:ascii="Arial" w:hAnsi="Arial" w:cs="Arial"/>
          <w:i/>
        </w:rPr>
        <w:t>avni okvir</w:t>
      </w:r>
      <w:r w:rsidR="004F16E8" w:rsidRPr="00702FE0">
        <w:rPr>
          <w:rFonts w:ascii="Arial" w:hAnsi="Arial" w:cs="Arial"/>
          <w:i/>
        </w:rPr>
        <w:t xml:space="preserve"> </w:t>
      </w:r>
      <w:r w:rsidR="004F16E8" w:rsidRPr="00702FE0">
        <w:rPr>
          <w:rFonts w:ascii="Arial" w:hAnsi="Arial" w:cs="Arial"/>
          <w:i/>
        </w:rPr>
        <w:tab/>
      </w:r>
      <w:r w:rsidR="004F16E8" w:rsidRPr="00702FE0">
        <w:rPr>
          <w:rFonts w:ascii="Arial" w:hAnsi="Arial" w:cs="Arial"/>
          <w:i/>
        </w:rPr>
        <w:tab/>
      </w:r>
      <w:r w:rsidR="00431DF9" w:rsidRPr="00702FE0">
        <w:rPr>
          <w:rFonts w:ascii="Arial" w:hAnsi="Arial" w:cs="Arial"/>
          <w:i/>
        </w:rPr>
        <w:tab/>
      </w:r>
      <w:r w:rsidR="00431DF9" w:rsidRPr="00702FE0">
        <w:rPr>
          <w:rFonts w:ascii="Arial" w:hAnsi="Arial" w:cs="Arial"/>
          <w:i/>
        </w:rPr>
        <w:tab/>
      </w:r>
      <w:r w:rsidR="00431DF9" w:rsidRPr="00702FE0">
        <w:rPr>
          <w:rFonts w:ascii="Arial" w:hAnsi="Arial" w:cs="Arial"/>
          <w:i/>
        </w:rPr>
        <w:tab/>
      </w:r>
      <w:r w:rsidR="00431DF9" w:rsidRPr="00702FE0">
        <w:rPr>
          <w:rFonts w:ascii="Arial" w:hAnsi="Arial" w:cs="Arial"/>
          <w:i/>
        </w:rPr>
        <w:tab/>
      </w:r>
      <w:r w:rsidR="00431DF9" w:rsidRPr="00702FE0">
        <w:rPr>
          <w:rFonts w:ascii="Arial" w:hAnsi="Arial" w:cs="Arial"/>
          <w:i/>
        </w:rPr>
        <w:tab/>
      </w:r>
      <w:r>
        <w:rPr>
          <w:rFonts w:ascii="Arial" w:hAnsi="Arial" w:cs="Arial"/>
          <w:i/>
        </w:rPr>
        <w:t xml:space="preserve">            </w:t>
      </w:r>
      <w:r w:rsidR="00431DF9" w:rsidRPr="00702FE0">
        <w:rPr>
          <w:rFonts w:ascii="Arial" w:hAnsi="Arial" w:cs="Arial"/>
          <w:i/>
        </w:rPr>
        <w:t>4</w:t>
      </w:r>
    </w:p>
    <w:p w14:paraId="6D67AACA" w14:textId="77777777" w:rsidR="0087227A" w:rsidRDefault="0087227A" w:rsidP="004F16E8">
      <w:pPr>
        <w:jc w:val="both"/>
        <w:rPr>
          <w:rFonts w:ascii="Arial" w:hAnsi="Arial" w:cs="Arial"/>
          <w:i/>
        </w:rPr>
      </w:pPr>
    </w:p>
    <w:p w14:paraId="3A8D2F0F" w14:textId="28C0F11B" w:rsidR="004F16E8" w:rsidRPr="00702FE0" w:rsidRDefault="0087227A" w:rsidP="004F16E8">
      <w:pPr>
        <w:jc w:val="both"/>
        <w:rPr>
          <w:rFonts w:ascii="Arial" w:hAnsi="Arial" w:cs="Arial"/>
          <w:i/>
        </w:rPr>
      </w:pPr>
      <w:r>
        <w:rPr>
          <w:rFonts w:ascii="Arial" w:hAnsi="Arial" w:cs="Arial"/>
          <w:i/>
        </w:rPr>
        <w:t>Prikaz stanja                                                                             6</w:t>
      </w:r>
      <w:r w:rsidR="004F16E8" w:rsidRPr="00702FE0">
        <w:rPr>
          <w:rFonts w:ascii="Arial" w:hAnsi="Arial" w:cs="Arial"/>
          <w:i/>
        </w:rPr>
        <w:tab/>
      </w:r>
      <w:r w:rsidR="004F16E8" w:rsidRPr="00702FE0">
        <w:rPr>
          <w:rFonts w:ascii="Arial" w:hAnsi="Arial" w:cs="Arial"/>
          <w:i/>
        </w:rPr>
        <w:tab/>
      </w:r>
      <w:r w:rsidR="004F16E8" w:rsidRPr="00702FE0">
        <w:rPr>
          <w:rFonts w:ascii="Arial" w:hAnsi="Arial" w:cs="Arial"/>
          <w:i/>
        </w:rPr>
        <w:tab/>
      </w:r>
      <w:r w:rsidR="004F16E8" w:rsidRPr="00702FE0">
        <w:rPr>
          <w:rFonts w:ascii="Arial" w:hAnsi="Arial" w:cs="Arial"/>
          <w:i/>
        </w:rPr>
        <w:tab/>
      </w:r>
      <w:r w:rsidR="004F16E8" w:rsidRPr="00702FE0">
        <w:rPr>
          <w:rFonts w:ascii="Arial" w:hAnsi="Arial" w:cs="Arial"/>
          <w:i/>
        </w:rPr>
        <w:tab/>
      </w:r>
    </w:p>
    <w:p w14:paraId="766DBE3E" w14:textId="11AEE6E5" w:rsidR="0087227A" w:rsidRPr="0087227A" w:rsidRDefault="0087227A" w:rsidP="0087227A">
      <w:pPr>
        <w:tabs>
          <w:tab w:val="left" w:pos="533"/>
        </w:tabs>
        <w:rPr>
          <w:rFonts w:ascii="Arial" w:hAnsi="Arial" w:cs="Arial"/>
          <w:bCs/>
          <w:i/>
        </w:rPr>
      </w:pPr>
      <w:r w:rsidRPr="0087227A">
        <w:rPr>
          <w:rFonts w:ascii="Arial" w:hAnsi="Arial" w:cs="Arial"/>
          <w:bCs/>
          <w:i/>
        </w:rPr>
        <w:t>Socijalni karton – Informacioni sistem socijalnog staranja</w:t>
      </w:r>
      <w:r>
        <w:rPr>
          <w:rFonts w:ascii="Arial" w:hAnsi="Arial" w:cs="Arial"/>
          <w:bCs/>
          <w:i/>
        </w:rPr>
        <w:t xml:space="preserve">       12</w:t>
      </w:r>
    </w:p>
    <w:p w14:paraId="4F7D3EFB" w14:textId="560179EA" w:rsidR="004F16E8" w:rsidRPr="00702FE0" w:rsidRDefault="004F16E8" w:rsidP="004F16E8">
      <w:pPr>
        <w:jc w:val="both"/>
        <w:rPr>
          <w:rFonts w:ascii="Arial" w:hAnsi="Arial" w:cs="Arial"/>
          <w:i/>
        </w:rPr>
      </w:pPr>
      <w:r w:rsidRPr="00702FE0">
        <w:rPr>
          <w:rFonts w:ascii="Arial" w:hAnsi="Arial" w:cs="Arial"/>
          <w:i/>
        </w:rPr>
        <w:t xml:space="preserve"> </w:t>
      </w:r>
      <w:r w:rsidRPr="00702FE0">
        <w:rPr>
          <w:rFonts w:ascii="Arial" w:hAnsi="Arial" w:cs="Arial"/>
          <w:i/>
        </w:rPr>
        <w:tab/>
      </w:r>
      <w:r w:rsidRPr="00702FE0">
        <w:rPr>
          <w:rFonts w:ascii="Arial" w:hAnsi="Arial" w:cs="Arial"/>
          <w:i/>
        </w:rPr>
        <w:tab/>
      </w:r>
      <w:r w:rsidRPr="00702FE0">
        <w:rPr>
          <w:rFonts w:ascii="Arial" w:hAnsi="Arial" w:cs="Arial"/>
          <w:i/>
        </w:rPr>
        <w:tab/>
      </w:r>
      <w:r w:rsidR="00431DF9" w:rsidRPr="00702FE0">
        <w:rPr>
          <w:rFonts w:ascii="Arial" w:hAnsi="Arial" w:cs="Arial"/>
          <w:i/>
        </w:rPr>
        <w:tab/>
      </w:r>
      <w:r w:rsidR="00431DF9" w:rsidRPr="00702FE0">
        <w:rPr>
          <w:rFonts w:ascii="Arial" w:hAnsi="Arial" w:cs="Arial"/>
          <w:i/>
        </w:rPr>
        <w:tab/>
      </w:r>
      <w:r w:rsidR="005F735F" w:rsidRPr="00702FE0">
        <w:rPr>
          <w:rFonts w:ascii="Arial" w:hAnsi="Arial" w:cs="Arial"/>
          <w:i/>
        </w:rPr>
        <w:tab/>
      </w:r>
      <w:r w:rsidR="005F735F" w:rsidRPr="00702FE0">
        <w:rPr>
          <w:rFonts w:ascii="Arial" w:hAnsi="Arial" w:cs="Arial"/>
          <w:i/>
        </w:rPr>
        <w:tab/>
      </w:r>
      <w:r w:rsidR="005F735F" w:rsidRPr="00702FE0">
        <w:rPr>
          <w:rFonts w:ascii="Arial" w:hAnsi="Arial" w:cs="Arial"/>
          <w:i/>
        </w:rPr>
        <w:tab/>
      </w:r>
      <w:r w:rsidR="0087227A">
        <w:rPr>
          <w:rFonts w:ascii="Arial" w:hAnsi="Arial" w:cs="Arial"/>
          <w:i/>
        </w:rPr>
        <w:tab/>
      </w:r>
      <w:r w:rsidR="0087227A">
        <w:rPr>
          <w:rFonts w:ascii="Arial" w:hAnsi="Arial" w:cs="Arial"/>
          <w:i/>
        </w:rPr>
        <w:tab/>
      </w:r>
      <w:r w:rsidRPr="00702FE0">
        <w:rPr>
          <w:rFonts w:ascii="Arial" w:hAnsi="Arial" w:cs="Arial"/>
          <w:i/>
        </w:rPr>
        <w:tab/>
      </w:r>
    </w:p>
    <w:p w14:paraId="146D4013" w14:textId="3E3FC7BC" w:rsidR="00C76792" w:rsidRDefault="00C76792" w:rsidP="00C76792">
      <w:pPr>
        <w:rPr>
          <w:rFonts w:ascii="Arial" w:hAnsi="Arial" w:cs="Arial"/>
          <w:i/>
        </w:rPr>
      </w:pPr>
      <w:r w:rsidRPr="00C76792">
        <w:rPr>
          <w:rFonts w:ascii="Arial" w:hAnsi="Arial" w:cs="Arial"/>
          <w:i/>
        </w:rPr>
        <w:t>Razlozi za donošenje nove strategije</w:t>
      </w:r>
      <w:r>
        <w:rPr>
          <w:rFonts w:ascii="Arial" w:hAnsi="Arial" w:cs="Arial"/>
          <w:i/>
        </w:rPr>
        <w:t xml:space="preserve">                                      15</w:t>
      </w:r>
    </w:p>
    <w:p w14:paraId="7C20FCCF" w14:textId="77777777" w:rsidR="00C76792" w:rsidRDefault="00C76792" w:rsidP="00C76792">
      <w:pPr>
        <w:rPr>
          <w:rFonts w:ascii="Arial" w:hAnsi="Arial" w:cs="Arial"/>
          <w:i/>
        </w:rPr>
      </w:pPr>
    </w:p>
    <w:p w14:paraId="188F94ED" w14:textId="57510829" w:rsidR="00C76792" w:rsidRPr="00C76792" w:rsidRDefault="00C76792" w:rsidP="00C76792">
      <w:pPr>
        <w:rPr>
          <w:rFonts w:ascii="Arial" w:hAnsi="Arial" w:cs="Arial"/>
          <w:i/>
        </w:rPr>
      </w:pPr>
      <w:r>
        <w:rPr>
          <w:rFonts w:ascii="Arial" w:hAnsi="Arial" w:cs="Arial"/>
          <w:i/>
        </w:rPr>
        <w:t>Vizija                                                                                        16</w:t>
      </w:r>
    </w:p>
    <w:p w14:paraId="10FD1F0D" w14:textId="51110157" w:rsidR="00C76792" w:rsidRPr="00C76792" w:rsidRDefault="00C76792" w:rsidP="004F16E8">
      <w:pPr>
        <w:jc w:val="both"/>
        <w:rPr>
          <w:rFonts w:ascii="Arial" w:hAnsi="Arial" w:cs="Arial"/>
          <w:i/>
        </w:rPr>
      </w:pPr>
      <w:r w:rsidRPr="00C76792">
        <w:rPr>
          <w:rFonts w:ascii="Arial" w:hAnsi="Arial" w:cs="Arial"/>
          <w:i/>
        </w:rPr>
        <w:t xml:space="preserve"> </w:t>
      </w:r>
    </w:p>
    <w:p w14:paraId="1E7BA615" w14:textId="5C172CB3" w:rsidR="004F16E8" w:rsidRPr="00702FE0" w:rsidRDefault="004F16E8" w:rsidP="004F16E8">
      <w:pPr>
        <w:jc w:val="both"/>
        <w:rPr>
          <w:rFonts w:ascii="Arial" w:hAnsi="Arial" w:cs="Arial"/>
          <w:i/>
        </w:rPr>
      </w:pPr>
      <w:r w:rsidRPr="00702FE0">
        <w:rPr>
          <w:rFonts w:ascii="Arial" w:hAnsi="Arial" w:cs="Arial"/>
          <w:i/>
        </w:rPr>
        <w:t xml:space="preserve">Ciljevi </w:t>
      </w:r>
      <w:r w:rsidRPr="00702FE0">
        <w:rPr>
          <w:rFonts w:ascii="Arial" w:hAnsi="Arial" w:cs="Arial"/>
          <w:i/>
        </w:rPr>
        <w:tab/>
      </w:r>
      <w:r w:rsidRPr="00702FE0">
        <w:rPr>
          <w:rFonts w:ascii="Arial" w:hAnsi="Arial" w:cs="Arial"/>
          <w:i/>
        </w:rPr>
        <w:tab/>
      </w:r>
      <w:r w:rsidRPr="00702FE0">
        <w:rPr>
          <w:rFonts w:ascii="Arial" w:hAnsi="Arial" w:cs="Arial"/>
          <w:i/>
        </w:rPr>
        <w:tab/>
      </w:r>
      <w:r w:rsidRPr="00702FE0">
        <w:rPr>
          <w:rFonts w:ascii="Arial" w:hAnsi="Arial" w:cs="Arial"/>
          <w:i/>
        </w:rPr>
        <w:tab/>
      </w:r>
      <w:r w:rsidR="005F735F" w:rsidRPr="00702FE0">
        <w:rPr>
          <w:rFonts w:ascii="Arial" w:hAnsi="Arial" w:cs="Arial"/>
          <w:i/>
        </w:rPr>
        <w:tab/>
      </w:r>
      <w:r w:rsidR="005F735F" w:rsidRPr="00702FE0">
        <w:rPr>
          <w:rFonts w:ascii="Arial" w:hAnsi="Arial" w:cs="Arial"/>
          <w:i/>
        </w:rPr>
        <w:tab/>
      </w:r>
      <w:r w:rsidR="005F735F" w:rsidRPr="00702FE0">
        <w:rPr>
          <w:rFonts w:ascii="Arial" w:hAnsi="Arial" w:cs="Arial"/>
          <w:i/>
        </w:rPr>
        <w:tab/>
      </w:r>
      <w:r w:rsidR="005F735F" w:rsidRPr="00702FE0">
        <w:rPr>
          <w:rFonts w:ascii="Arial" w:hAnsi="Arial" w:cs="Arial"/>
          <w:i/>
        </w:rPr>
        <w:tab/>
      </w:r>
      <w:r w:rsidR="00C76792">
        <w:rPr>
          <w:rFonts w:ascii="Arial" w:hAnsi="Arial" w:cs="Arial"/>
          <w:i/>
        </w:rPr>
        <w:t xml:space="preserve">          16</w:t>
      </w:r>
      <w:r w:rsidRPr="00702FE0">
        <w:rPr>
          <w:rFonts w:ascii="Arial" w:hAnsi="Arial" w:cs="Arial"/>
          <w:i/>
        </w:rPr>
        <w:tab/>
      </w:r>
      <w:r w:rsidRPr="00702FE0">
        <w:rPr>
          <w:rFonts w:ascii="Arial" w:hAnsi="Arial" w:cs="Arial"/>
          <w:i/>
        </w:rPr>
        <w:tab/>
      </w:r>
      <w:r w:rsidRPr="00702FE0">
        <w:rPr>
          <w:rFonts w:ascii="Arial" w:hAnsi="Arial" w:cs="Arial"/>
          <w:i/>
        </w:rPr>
        <w:tab/>
      </w:r>
      <w:r w:rsidRPr="00702FE0">
        <w:rPr>
          <w:rFonts w:ascii="Arial" w:hAnsi="Arial" w:cs="Arial"/>
          <w:i/>
        </w:rPr>
        <w:tab/>
      </w:r>
      <w:r w:rsidRPr="00702FE0">
        <w:rPr>
          <w:rFonts w:ascii="Arial" w:hAnsi="Arial" w:cs="Arial"/>
          <w:i/>
        </w:rPr>
        <w:tab/>
      </w:r>
    </w:p>
    <w:p w14:paraId="60FEB6B0" w14:textId="6C4EE04B" w:rsidR="004F16E8" w:rsidRPr="00702FE0" w:rsidRDefault="004F16E8" w:rsidP="004F16E8">
      <w:pPr>
        <w:jc w:val="both"/>
        <w:rPr>
          <w:rFonts w:ascii="Arial" w:hAnsi="Arial" w:cs="Arial"/>
          <w:i/>
        </w:rPr>
      </w:pPr>
      <w:r w:rsidRPr="00702FE0">
        <w:rPr>
          <w:rFonts w:ascii="Arial" w:hAnsi="Arial" w:cs="Arial"/>
          <w:i/>
        </w:rPr>
        <w:t xml:space="preserve">Mjere i zadaci </w:t>
      </w:r>
      <w:r w:rsidRPr="00702FE0">
        <w:rPr>
          <w:rFonts w:ascii="Arial" w:hAnsi="Arial" w:cs="Arial"/>
          <w:i/>
        </w:rPr>
        <w:tab/>
      </w:r>
      <w:r w:rsidR="005F735F" w:rsidRPr="00702FE0">
        <w:rPr>
          <w:rFonts w:ascii="Arial" w:hAnsi="Arial" w:cs="Arial"/>
          <w:i/>
        </w:rPr>
        <w:tab/>
      </w:r>
      <w:r w:rsidR="005F735F" w:rsidRPr="00702FE0">
        <w:rPr>
          <w:rFonts w:ascii="Arial" w:hAnsi="Arial" w:cs="Arial"/>
          <w:i/>
        </w:rPr>
        <w:tab/>
      </w:r>
      <w:r w:rsidR="005F735F" w:rsidRPr="00702FE0">
        <w:rPr>
          <w:rFonts w:ascii="Arial" w:hAnsi="Arial" w:cs="Arial"/>
          <w:i/>
        </w:rPr>
        <w:tab/>
      </w:r>
      <w:r w:rsidR="005F735F" w:rsidRPr="00702FE0">
        <w:rPr>
          <w:rFonts w:ascii="Arial" w:hAnsi="Arial" w:cs="Arial"/>
          <w:i/>
        </w:rPr>
        <w:tab/>
      </w:r>
      <w:r w:rsidR="005F735F" w:rsidRPr="00702FE0">
        <w:rPr>
          <w:rFonts w:ascii="Arial" w:hAnsi="Arial" w:cs="Arial"/>
          <w:i/>
        </w:rPr>
        <w:tab/>
      </w:r>
      <w:r w:rsidR="00C76792">
        <w:rPr>
          <w:rFonts w:ascii="Arial" w:hAnsi="Arial" w:cs="Arial"/>
          <w:i/>
        </w:rPr>
        <w:t xml:space="preserve">          16</w:t>
      </w:r>
      <w:r w:rsidR="00431DF9" w:rsidRPr="00702FE0">
        <w:rPr>
          <w:rFonts w:ascii="Arial" w:hAnsi="Arial" w:cs="Arial"/>
          <w:i/>
        </w:rPr>
        <w:tab/>
      </w:r>
      <w:r w:rsidR="00431DF9" w:rsidRPr="00702FE0">
        <w:rPr>
          <w:rFonts w:ascii="Arial" w:hAnsi="Arial" w:cs="Arial"/>
          <w:i/>
        </w:rPr>
        <w:tab/>
      </w:r>
      <w:r w:rsidR="00431DF9" w:rsidRPr="00702FE0">
        <w:rPr>
          <w:rFonts w:ascii="Arial" w:hAnsi="Arial" w:cs="Arial"/>
          <w:i/>
        </w:rPr>
        <w:tab/>
      </w:r>
      <w:r w:rsidR="00431DF9" w:rsidRPr="00702FE0">
        <w:rPr>
          <w:rFonts w:ascii="Arial" w:hAnsi="Arial" w:cs="Arial"/>
          <w:i/>
        </w:rPr>
        <w:tab/>
      </w:r>
      <w:r w:rsidR="00431DF9" w:rsidRPr="00702FE0">
        <w:rPr>
          <w:rFonts w:ascii="Arial" w:hAnsi="Arial" w:cs="Arial"/>
          <w:i/>
        </w:rPr>
        <w:tab/>
      </w:r>
      <w:r w:rsidR="00431DF9" w:rsidRPr="00702FE0">
        <w:rPr>
          <w:rFonts w:ascii="Arial" w:hAnsi="Arial" w:cs="Arial"/>
          <w:i/>
        </w:rPr>
        <w:tab/>
      </w:r>
    </w:p>
    <w:p w14:paraId="4CDBB531" w14:textId="1AE6A674" w:rsidR="004F16E8" w:rsidRPr="00702FE0" w:rsidRDefault="004F16E8" w:rsidP="004F16E8">
      <w:pPr>
        <w:jc w:val="both"/>
        <w:rPr>
          <w:rFonts w:ascii="Arial" w:hAnsi="Arial" w:cs="Arial"/>
          <w:i/>
        </w:rPr>
      </w:pPr>
      <w:r w:rsidRPr="00702FE0">
        <w:rPr>
          <w:rFonts w:ascii="Arial" w:hAnsi="Arial" w:cs="Arial"/>
          <w:i/>
        </w:rPr>
        <w:t xml:space="preserve">Primjena i koordinacija </w:t>
      </w:r>
      <w:r w:rsidRPr="00702FE0">
        <w:rPr>
          <w:rFonts w:ascii="Arial" w:hAnsi="Arial" w:cs="Arial"/>
          <w:i/>
        </w:rPr>
        <w:tab/>
      </w:r>
      <w:r w:rsidR="00431DF9" w:rsidRPr="00702FE0">
        <w:rPr>
          <w:rFonts w:ascii="Arial" w:hAnsi="Arial" w:cs="Arial"/>
          <w:i/>
        </w:rPr>
        <w:tab/>
      </w:r>
      <w:r w:rsidR="00431DF9" w:rsidRPr="00702FE0">
        <w:rPr>
          <w:rFonts w:ascii="Arial" w:hAnsi="Arial" w:cs="Arial"/>
          <w:i/>
        </w:rPr>
        <w:tab/>
      </w:r>
      <w:r w:rsidR="00431DF9" w:rsidRPr="00702FE0">
        <w:rPr>
          <w:rFonts w:ascii="Arial" w:hAnsi="Arial" w:cs="Arial"/>
          <w:i/>
        </w:rPr>
        <w:tab/>
      </w:r>
      <w:r w:rsidR="00431DF9" w:rsidRPr="00702FE0">
        <w:rPr>
          <w:rFonts w:ascii="Arial" w:hAnsi="Arial" w:cs="Arial"/>
          <w:i/>
        </w:rPr>
        <w:tab/>
      </w:r>
      <w:r w:rsidR="00C76792">
        <w:rPr>
          <w:rFonts w:ascii="Arial" w:hAnsi="Arial" w:cs="Arial"/>
          <w:i/>
        </w:rPr>
        <w:t xml:space="preserve">          20</w:t>
      </w:r>
      <w:r w:rsidRPr="00702FE0">
        <w:rPr>
          <w:rFonts w:ascii="Arial" w:hAnsi="Arial" w:cs="Arial"/>
          <w:i/>
        </w:rPr>
        <w:tab/>
      </w:r>
      <w:r w:rsidRPr="00702FE0">
        <w:rPr>
          <w:rFonts w:ascii="Arial" w:hAnsi="Arial" w:cs="Arial"/>
          <w:i/>
        </w:rPr>
        <w:tab/>
      </w:r>
      <w:r w:rsidRPr="00702FE0">
        <w:rPr>
          <w:rFonts w:ascii="Arial" w:hAnsi="Arial" w:cs="Arial"/>
          <w:i/>
        </w:rPr>
        <w:tab/>
      </w:r>
      <w:r w:rsidRPr="00702FE0">
        <w:rPr>
          <w:rFonts w:ascii="Arial" w:hAnsi="Arial" w:cs="Arial"/>
          <w:i/>
        </w:rPr>
        <w:tab/>
      </w:r>
      <w:r w:rsidRPr="00702FE0">
        <w:rPr>
          <w:rFonts w:ascii="Arial" w:hAnsi="Arial" w:cs="Arial"/>
          <w:i/>
        </w:rPr>
        <w:tab/>
      </w:r>
      <w:r w:rsidRPr="00702FE0">
        <w:rPr>
          <w:rFonts w:ascii="Arial" w:hAnsi="Arial" w:cs="Arial"/>
          <w:i/>
        </w:rPr>
        <w:tab/>
      </w:r>
      <w:r w:rsidRPr="00702FE0">
        <w:rPr>
          <w:rFonts w:ascii="Arial" w:hAnsi="Arial" w:cs="Arial"/>
          <w:i/>
        </w:rPr>
        <w:tab/>
      </w:r>
    </w:p>
    <w:p w14:paraId="23C2FDCE" w14:textId="6CABF85C" w:rsidR="004F16E8" w:rsidRPr="00702FE0" w:rsidRDefault="004F16E8" w:rsidP="004F16E8">
      <w:pPr>
        <w:jc w:val="both"/>
        <w:rPr>
          <w:rFonts w:ascii="Arial" w:hAnsi="Arial" w:cs="Arial"/>
          <w:i/>
        </w:rPr>
      </w:pPr>
      <w:r w:rsidRPr="00702FE0">
        <w:rPr>
          <w:rFonts w:ascii="Arial" w:hAnsi="Arial" w:cs="Arial"/>
          <w:i/>
        </w:rPr>
        <w:t xml:space="preserve">Praćenje i ocjenjivanje </w:t>
      </w:r>
      <w:r w:rsidR="00431DF9" w:rsidRPr="00702FE0">
        <w:rPr>
          <w:rFonts w:ascii="Arial" w:hAnsi="Arial" w:cs="Arial"/>
          <w:i/>
        </w:rPr>
        <w:tab/>
      </w:r>
      <w:r w:rsidR="00431DF9" w:rsidRPr="00702FE0">
        <w:rPr>
          <w:rFonts w:ascii="Arial" w:hAnsi="Arial" w:cs="Arial"/>
          <w:i/>
        </w:rPr>
        <w:tab/>
      </w:r>
      <w:r w:rsidR="00431DF9" w:rsidRPr="00702FE0">
        <w:rPr>
          <w:rFonts w:ascii="Arial" w:hAnsi="Arial" w:cs="Arial"/>
          <w:i/>
        </w:rPr>
        <w:tab/>
      </w:r>
      <w:r w:rsidR="00431DF9" w:rsidRPr="00702FE0">
        <w:rPr>
          <w:rFonts w:ascii="Arial" w:hAnsi="Arial" w:cs="Arial"/>
          <w:i/>
        </w:rPr>
        <w:tab/>
      </w:r>
      <w:r w:rsidR="00431DF9" w:rsidRPr="00702FE0">
        <w:rPr>
          <w:rFonts w:ascii="Arial" w:hAnsi="Arial" w:cs="Arial"/>
          <w:i/>
        </w:rPr>
        <w:tab/>
      </w:r>
      <w:r w:rsidR="00C76792">
        <w:rPr>
          <w:rFonts w:ascii="Arial" w:hAnsi="Arial" w:cs="Arial"/>
          <w:i/>
        </w:rPr>
        <w:t xml:space="preserve">          20</w:t>
      </w:r>
      <w:r w:rsidRPr="00702FE0">
        <w:rPr>
          <w:rFonts w:ascii="Arial" w:hAnsi="Arial" w:cs="Arial"/>
          <w:i/>
        </w:rPr>
        <w:tab/>
      </w:r>
      <w:r w:rsidRPr="00702FE0">
        <w:rPr>
          <w:rFonts w:ascii="Arial" w:hAnsi="Arial" w:cs="Arial"/>
          <w:i/>
        </w:rPr>
        <w:tab/>
      </w:r>
      <w:r w:rsidRPr="00702FE0">
        <w:rPr>
          <w:rFonts w:ascii="Arial" w:hAnsi="Arial" w:cs="Arial"/>
          <w:i/>
        </w:rPr>
        <w:tab/>
      </w:r>
      <w:r w:rsidRPr="00702FE0">
        <w:rPr>
          <w:rFonts w:ascii="Arial" w:hAnsi="Arial" w:cs="Arial"/>
          <w:i/>
        </w:rPr>
        <w:tab/>
      </w:r>
      <w:r w:rsidRPr="00702FE0">
        <w:rPr>
          <w:rFonts w:ascii="Arial" w:hAnsi="Arial" w:cs="Arial"/>
          <w:i/>
        </w:rPr>
        <w:tab/>
      </w:r>
      <w:r w:rsidRPr="00702FE0">
        <w:rPr>
          <w:rFonts w:ascii="Arial" w:hAnsi="Arial" w:cs="Arial"/>
          <w:i/>
        </w:rPr>
        <w:tab/>
      </w:r>
    </w:p>
    <w:p w14:paraId="0A8F9BFC" w14:textId="6BEB189D" w:rsidR="004F16E8" w:rsidRDefault="004F16E8" w:rsidP="004F16E8">
      <w:pPr>
        <w:jc w:val="both"/>
        <w:rPr>
          <w:rFonts w:ascii="Arial" w:hAnsi="Arial" w:cs="Arial"/>
          <w:i/>
        </w:rPr>
      </w:pPr>
      <w:r w:rsidRPr="00702FE0">
        <w:rPr>
          <w:rFonts w:ascii="Arial" w:hAnsi="Arial" w:cs="Arial"/>
          <w:i/>
        </w:rPr>
        <w:t xml:space="preserve">Akcioni plan </w:t>
      </w:r>
      <w:r w:rsidRPr="00702FE0">
        <w:rPr>
          <w:rFonts w:ascii="Arial" w:hAnsi="Arial" w:cs="Arial"/>
          <w:i/>
        </w:rPr>
        <w:tab/>
      </w:r>
      <w:r w:rsidRPr="00702FE0">
        <w:rPr>
          <w:rFonts w:ascii="Arial" w:hAnsi="Arial" w:cs="Arial"/>
          <w:i/>
        </w:rPr>
        <w:tab/>
      </w:r>
      <w:r w:rsidRPr="00702FE0">
        <w:rPr>
          <w:rFonts w:ascii="Arial" w:hAnsi="Arial" w:cs="Arial"/>
          <w:i/>
        </w:rPr>
        <w:tab/>
      </w:r>
      <w:r w:rsidRPr="00702FE0">
        <w:rPr>
          <w:rFonts w:ascii="Arial" w:hAnsi="Arial" w:cs="Arial"/>
          <w:i/>
        </w:rPr>
        <w:tab/>
      </w:r>
      <w:r w:rsidRPr="00702FE0">
        <w:rPr>
          <w:rFonts w:ascii="Arial" w:hAnsi="Arial" w:cs="Arial"/>
          <w:i/>
        </w:rPr>
        <w:tab/>
      </w:r>
      <w:r w:rsidRPr="00702FE0">
        <w:rPr>
          <w:rFonts w:ascii="Arial" w:hAnsi="Arial" w:cs="Arial"/>
          <w:i/>
        </w:rPr>
        <w:tab/>
      </w:r>
      <w:r w:rsidRPr="00702FE0">
        <w:rPr>
          <w:rFonts w:ascii="Arial" w:hAnsi="Arial" w:cs="Arial"/>
          <w:i/>
        </w:rPr>
        <w:tab/>
      </w:r>
      <w:r w:rsidR="00C76792">
        <w:rPr>
          <w:rFonts w:ascii="Arial" w:hAnsi="Arial" w:cs="Arial"/>
          <w:i/>
        </w:rPr>
        <w:t xml:space="preserve">         21</w:t>
      </w:r>
    </w:p>
    <w:p w14:paraId="224DCB24" w14:textId="77777777" w:rsidR="00C76792" w:rsidRDefault="00C76792" w:rsidP="004F16E8">
      <w:pPr>
        <w:jc w:val="both"/>
        <w:rPr>
          <w:rFonts w:ascii="Arial" w:hAnsi="Arial" w:cs="Arial"/>
          <w:i/>
        </w:rPr>
      </w:pPr>
    </w:p>
    <w:p w14:paraId="1D76F215" w14:textId="32411C20" w:rsidR="00C76792" w:rsidRPr="00702FE0" w:rsidRDefault="00C76792" w:rsidP="004F16E8">
      <w:pPr>
        <w:jc w:val="both"/>
        <w:rPr>
          <w:rFonts w:ascii="Arial" w:hAnsi="Arial" w:cs="Arial"/>
          <w:i/>
        </w:rPr>
      </w:pPr>
      <w:r>
        <w:rPr>
          <w:rFonts w:ascii="Arial" w:hAnsi="Arial" w:cs="Arial"/>
          <w:i/>
        </w:rPr>
        <w:t>Sredstva za primjenu Strategije                                             22</w:t>
      </w:r>
    </w:p>
    <w:p w14:paraId="6F22C703" w14:textId="17CF979E" w:rsidR="004F16E8" w:rsidRPr="00702FE0" w:rsidRDefault="004F16E8" w:rsidP="004F16E8">
      <w:pPr>
        <w:jc w:val="both"/>
        <w:rPr>
          <w:rFonts w:ascii="Arial" w:hAnsi="Arial" w:cs="Arial"/>
          <w:i/>
        </w:rPr>
      </w:pPr>
    </w:p>
    <w:p w14:paraId="2439BC92" w14:textId="77777777" w:rsidR="004F16E8" w:rsidRPr="00702FE0" w:rsidRDefault="004F16E8" w:rsidP="004F16E8">
      <w:pPr>
        <w:jc w:val="both"/>
        <w:rPr>
          <w:rFonts w:ascii="Arial" w:hAnsi="Arial" w:cs="Arial"/>
          <w:i/>
        </w:rPr>
      </w:pPr>
    </w:p>
    <w:p w14:paraId="06E0BA3D" w14:textId="3DC44555" w:rsidR="00C76792" w:rsidRDefault="004F16E8" w:rsidP="004F16E8">
      <w:pPr>
        <w:jc w:val="both"/>
        <w:rPr>
          <w:rFonts w:ascii="Arial" w:hAnsi="Arial" w:cs="Arial"/>
          <w:i/>
        </w:rPr>
      </w:pPr>
      <w:r w:rsidRPr="00702FE0">
        <w:rPr>
          <w:rFonts w:ascii="Arial" w:hAnsi="Arial" w:cs="Arial"/>
          <w:i/>
        </w:rPr>
        <w:t xml:space="preserve">Akcioni plan </w:t>
      </w:r>
      <w:r w:rsidR="00C76792" w:rsidRPr="00702FE0">
        <w:rPr>
          <w:rFonts w:ascii="Arial" w:hAnsi="Arial" w:cs="Arial"/>
          <w:i/>
        </w:rPr>
        <w:t xml:space="preserve">za 2018. godinu </w:t>
      </w:r>
      <w:r w:rsidRPr="00702FE0">
        <w:rPr>
          <w:rFonts w:ascii="Arial" w:hAnsi="Arial" w:cs="Arial"/>
          <w:i/>
        </w:rPr>
        <w:t xml:space="preserve">za sprovođenje Strategije </w:t>
      </w:r>
      <w:r w:rsidR="00C76792">
        <w:rPr>
          <w:rFonts w:ascii="Arial" w:hAnsi="Arial" w:cs="Arial"/>
          <w:i/>
        </w:rPr>
        <w:t xml:space="preserve">      23</w:t>
      </w:r>
    </w:p>
    <w:p w14:paraId="7149D146" w14:textId="4882A434" w:rsidR="004F16E8" w:rsidRPr="00702FE0" w:rsidRDefault="004F16E8" w:rsidP="004F16E8">
      <w:pPr>
        <w:jc w:val="both"/>
        <w:rPr>
          <w:rFonts w:ascii="Arial" w:hAnsi="Arial" w:cs="Arial"/>
          <w:i/>
        </w:rPr>
      </w:pPr>
      <w:r w:rsidRPr="00702FE0">
        <w:rPr>
          <w:rFonts w:ascii="Arial" w:hAnsi="Arial" w:cs="Arial"/>
          <w:i/>
        </w:rPr>
        <w:t xml:space="preserve">razvoja sistema socijalne dječije zaštite za period </w:t>
      </w:r>
    </w:p>
    <w:p w14:paraId="37EE5667" w14:textId="507275C1" w:rsidR="004F16E8" w:rsidRPr="00702FE0" w:rsidRDefault="00C76792" w:rsidP="004F16E8">
      <w:pPr>
        <w:jc w:val="both"/>
        <w:rPr>
          <w:rFonts w:ascii="Arial" w:hAnsi="Arial" w:cs="Arial"/>
          <w:i/>
        </w:rPr>
      </w:pPr>
      <w:r>
        <w:rPr>
          <w:rFonts w:ascii="Arial" w:hAnsi="Arial" w:cs="Arial"/>
          <w:i/>
        </w:rPr>
        <w:t>od 2018. do 2022. godine</w:t>
      </w:r>
      <w:r w:rsidR="004F16E8" w:rsidRPr="00702FE0">
        <w:rPr>
          <w:rFonts w:ascii="Arial" w:hAnsi="Arial" w:cs="Arial"/>
          <w:i/>
        </w:rPr>
        <w:tab/>
      </w:r>
      <w:r w:rsidR="004F16E8" w:rsidRPr="00702FE0">
        <w:rPr>
          <w:rFonts w:ascii="Arial" w:hAnsi="Arial" w:cs="Arial"/>
          <w:i/>
        </w:rPr>
        <w:tab/>
      </w:r>
      <w:r w:rsidR="004F16E8" w:rsidRPr="00702FE0">
        <w:rPr>
          <w:rFonts w:ascii="Arial" w:hAnsi="Arial" w:cs="Arial"/>
          <w:i/>
        </w:rPr>
        <w:tab/>
      </w:r>
      <w:r w:rsidR="004F16E8" w:rsidRPr="00702FE0">
        <w:rPr>
          <w:rFonts w:ascii="Arial" w:hAnsi="Arial" w:cs="Arial"/>
          <w:i/>
        </w:rPr>
        <w:tab/>
      </w:r>
    </w:p>
    <w:p w14:paraId="4D757D84" w14:textId="77777777" w:rsidR="004F16E8" w:rsidRPr="00702FE0" w:rsidRDefault="004F16E8" w:rsidP="004F16E8">
      <w:pPr>
        <w:jc w:val="both"/>
        <w:rPr>
          <w:rFonts w:ascii="Arial" w:hAnsi="Arial" w:cs="Arial"/>
        </w:rPr>
      </w:pPr>
    </w:p>
    <w:p w14:paraId="2F5D1176" w14:textId="77777777" w:rsidR="0033282A" w:rsidRPr="00702FE0" w:rsidRDefault="0033282A">
      <w:pPr>
        <w:rPr>
          <w:rFonts w:ascii="Arial" w:hAnsi="Arial" w:cs="Arial"/>
        </w:rPr>
      </w:pPr>
    </w:p>
    <w:p w14:paraId="2073B3E9" w14:textId="77777777" w:rsidR="006D2293" w:rsidRPr="00702FE0" w:rsidRDefault="006D2293">
      <w:pPr>
        <w:rPr>
          <w:rFonts w:ascii="Arial" w:hAnsi="Arial" w:cs="Arial"/>
        </w:rPr>
      </w:pPr>
    </w:p>
    <w:p w14:paraId="11C9B588" w14:textId="77777777" w:rsidR="006D2293" w:rsidRPr="00702FE0" w:rsidRDefault="006D2293">
      <w:pPr>
        <w:rPr>
          <w:rFonts w:ascii="Arial" w:hAnsi="Arial" w:cs="Arial"/>
        </w:rPr>
      </w:pPr>
    </w:p>
    <w:p w14:paraId="0245EB9E" w14:textId="77777777" w:rsidR="006D2293" w:rsidRPr="00702FE0" w:rsidRDefault="006D2293">
      <w:pPr>
        <w:rPr>
          <w:rFonts w:ascii="Arial" w:hAnsi="Arial" w:cs="Arial"/>
        </w:rPr>
      </w:pPr>
    </w:p>
    <w:p w14:paraId="4F6CAB45" w14:textId="77777777" w:rsidR="006D2293" w:rsidRPr="00702FE0" w:rsidRDefault="006D2293">
      <w:pPr>
        <w:rPr>
          <w:rFonts w:ascii="Arial" w:hAnsi="Arial" w:cs="Arial"/>
        </w:rPr>
      </w:pPr>
    </w:p>
    <w:p w14:paraId="16F3499E" w14:textId="77777777" w:rsidR="006D2293" w:rsidRPr="00702FE0" w:rsidRDefault="006D2293">
      <w:pPr>
        <w:rPr>
          <w:rFonts w:ascii="Arial" w:hAnsi="Arial" w:cs="Arial"/>
        </w:rPr>
      </w:pPr>
    </w:p>
    <w:p w14:paraId="0E5BEAD3" w14:textId="77777777" w:rsidR="006D2293" w:rsidRPr="00702FE0" w:rsidRDefault="006D2293">
      <w:pPr>
        <w:rPr>
          <w:rFonts w:ascii="Arial" w:hAnsi="Arial" w:cs="Arial"/>
        </w:rPr>
      </w:pPr>
    </w:p>
    <w:p w14:paraId="774C4B82" w14:textId="77777777" w:rsidR="006D2293" w:rsidRPr="00702FE0" w:rsidRDefault="006D2293">
      <w:pPr>
        <w:rPr>
          <w:rFonts w:ascii="Arial" w:hAnsi="Arial" w:cs="Arial"/>
        </w:rPr>
      </w:pPr>
    </w:p>
    <w:p w14:paraId="44F9B688" w14:textId="77777777" w:rsidR="006D2293" w:rsidRPr="00702FE0" w:rsidRDefault="006D2293">
      <w:pPr>
        <w:rPr>
          <w:rFonts w:ascii="Arial" w:hAnsi="Arial" w:cs="Arial"/>
        </w:rPr>
      </w:pPr>
    </w:p>
    <w:p w14:paraId="3ADC666F" w14:textId="77777777" w:rsidR="006D2293" w:rsidRPr="00702FE0" w:rsidRDefault="006D2293">
      <w:pPr>
        <w:rPr>
          <w:rFonts w:ascii="Arial" w:hAnsi="Arial" w:cs="Arial"/>
        </w:rPr>
      </w:pPr>
    </w:p>
    <w:p w14:paraId="345280CC" w14:textId="77777777" w:rsidR="006D2293" w:rsidRPr="00702FE0" w:rsidRDefault="006D2293">
      <w:pPr>
        <w:rPr>
          <w:rFonts w:ascii="Arial" w:hAnsi="Arial" w:cs="Arial"/>
        </w:rPr>
      </w:pPr>
    </w:p>
    <w:p w14:paraId="5C23EF18" w14:textId="77777777" w:rsidR="006D2293" w:rsidRPr="00702FE0" w:rsidRDefault="006D2293">
      <w:pPr>
        <w:rPr>
          <w:rFonts w:ascii="Arial" w:hAnsi="Arial" w:cs="Arial"/>
        </w:rPr>
      </w:pPr>
    </w:p>
    <w:p w14:paraId="69985584" w14:textId="77777777" w:rsidR="006D2293" w:rsidRPr="00702FE0" w:rsidRDefault="006D2293">
      <w:pPr>
        <w:rPr>
          <w:rFonts w:ascii="Arial" w:hAnsi="Arial" w:cs="Arial"/>
        </w:rPr>
      </w:pPr>
    </w:p>
    <w:p w14:paraId="14159514" w14:textId="77777777" w:rsidR="006D2293" w:rsidRPr="00702FE0" w:rsidRDefault="006D2293">
      <w:pPr>
        <w:rPr>
          <w:rFonts w:ascii="Arial" w:hAnsi="Arial" w:cs="Arial"/>
        </w:rPr>
      </w:pPr>
    </w:p>
    <w:p w14:paraId="1B04D7DD" w14:textId="77777777" w:rsidR="006D2293" w:rsidRPr="00702FE0" w:rsidRDefault="006D2293">
      <w:pPr>
        <w:rPr>
          <w:rFonts w:ascii="Arial" w:hAnsi="Arial" w:cs="Arial"/>
        </w:rPr>
      </w:pPr>
    </w:p>
    <w:p w14:paraId="23DA0A96" w14:textId="77777777" w:rsidR="006D2293" w:rsidRPr="00702FE0" w:rsidRDefault="006D2293">
      <w:pPr>
        <w:rPr>
          <w:rFonts w:ascii="Arial" w:hAnsi="Arial" w:cs="Arial"/>
        </w:rPr>
      </w:pPr>
    </w:p>
    <w:p w14:paraId="7ED4D309" w14:textId="77777777" w:rsidR="006D2293" w:rsidRPr="00702FE0" w:rsidRDefault="006D2293">
      <w:pPr>
        <w:rPr>
          <w:rFonts w:ascii="Arial" w:hAnsi="Arial" w:cs="Arial"/>
        </w:rPr>
      </w:pPr>
    </w:p>
    <w:p w14:paraId="45B10977" w14:textId="77777777" w:rsidR="006D2293" w:rsidRPr="00702FE0" w:rsidRDefault="006D2293">
      <w:pPr>
        <w:rPr>
          <w:rFonts w:ascii="Arial" w:hAnsi="Arial" w:cs="Arial"/>
        </w:rPr>
      </w:pPr>
    </w:p>
    <w:p w14:paraId="33C4E430" w14:textId="77777777" w:rsidR="006D2293" w:rsidRPr="00702FE0" w:rsidRDefault="006D2293">
      <w:pPr>
        <w:rPr>
          <w:rFonts w:ascii="Arial" w:hAnsi="Arial" w:cs="Arial"/>
        </w:rPr>
      </w:pPr>
    </w:p>
    <w:p w14:paraId="2372C3A1" w14:textId="77777777" w:rsidR="006D2293" w:rsidRPr="00702FE0" w:rsidRDefault="006D2293">
      <w:pPr>
        <w:rPr>
          <w:rFonts w:ascii="Arial" w:hAnsi="Arial" w:cs="Arial"/>
        </w:rPr>
      </w:pPr>
    </w:p>
    <w:p w14:paraId="6B4B1FF3" w14:textId="77777777" w:rsidR="008B01A3" w:rsidRPr="00702FE0" w:rsidRDefault="008B01A3">
      <w:pPr>
        <w:rPr>
          <w:rFonts w:ascii="Arial" w:hAnsi="Arial" w:cs="Arial"/>
        </w:rPr>
      </w:pPr>
    </w:p>
    <w:p w14:paraId="04C7C831" w14:textId="77777777" w:rsidR="006D2293" w:rsidRPr="00702FE0" w:rsidRDefault="006D2293">
      <w:pPr>
        <w:rPr>
          <w:rFonts w:ascii="Arial" w:hAnsi="Arial" w:cs="Arial"/>
        </w:rPr>
      </w:pPr>
    </w:p>
    <w:p w14:paraId="7F57A4F6" w14:textId="77777777" w:rsidR="006D2293" w:rsidRPr="00702FE0" w:rsidRDefault="006D2293">
      <w:pPr>
        <w:rPr>
          <w:rFonts w:ascii="Arial" w:hAnsi="Arial" w:cs="Arial"/>
        </w:rPr>
      </w:pPr>
    </w:p>
    <w:p w14:paraId="6060752A" w14:textId="77777777" w:rsidR="006D2293" w:rsidRPr="00702FE0" w:rsidRDefault="006D2293" w:rsidP="006D2293">
      <w:pPr>
        <w:shd w:val="clear" w:color="auto" w:fill="FFFF99"/>
        <w:jc w:val="center"/>
        <w:rPr>
          <w:rFonts w:ascii="Arial" w:hAnsi="Arial" w:cs="Arial"/>
          <w:b/>
        </w:rPr>
      </w:pPr>
      <w:r w:rsidRPr="00702FE0">
        <w:rPr>
          <w:rFonts w:ascii="Arial" w:hAnsi="Arial" w:cs="Arial"/>
          <w:b/>
        </w:rPr>
        <w:t>UVOD</w:t>
      </w:r>
    </w:p>
    <w:p w14:paraId="6F7BB993" w14:textId="77777777" w:rsidR="006D2293" w:rsidRPr="00702FE0" w:rsidRDefault="006D2293" w:rsidP="006D2293">
      <w:pPr>
        <w:jc w:val="both"/>
        <w:rPr>
          <w:rFonts w:ascii="Arial" w:hAnsi="Arial" w:cs="Arial"/>
        </w:rPr>
      </w:pPr>
    </w:p>
    <w:p w14:paraId="788B3D20" w14:textId="77777777" w:rsidR="006D2293" w:rsidRPr="00702FE0" w:rsidRDefault="006D2293" w:rsidP="006D2293">
      <w:pPr>
        <w:jc w:val="both"/>
        <w:rPr>
          <w:rFonts w:ascii="Arial" w:hAnsi="Arial" w:cs="Arial"/>
        </w:rPr>
      </w:pPr>
    </w:p>
    <w:p w14:paraId="1993AFC2" w14:textId="36C194E6" w:rsidR="00DE0A1A" w:rsidRPr="00702FE0" w:rsidRDefault="00DE0A1A" w:rsidP="00DE0A1A">
      <w:pPr>
        <w:jc w:val="both"/>
        <w:rPr>
          <w:rFonts w:ascii="Arial" w:hAnsi="Arial" w:cs="Arial"/>
          <w:lang w:val="sr-Latn-RS"/>
        </w:rPr>
      </w:pPr>
      <w:r w:rsidRPr="00702FE0">
        <w:rPr>
          <w:rFonts w:ascii="Arial" w:hAnsi="Arial" w:cs="Arial"/>
          <w:lang w:val="sr-Latn-RS"/>
        </w:rPr>
        <w:t>Crna Gora, kao pravna i demokratska država je organizovana tako da ima viziju humanog, ekonomski stabilnog i funkcionalnog</w:t>
      </w:r>
      <w:r w:rsidR="00702FE0" w:rsidRPr="00702FE0">
        <w:rPr>
          <w:rFonts w:ascii="Arial" w:hAnsi="Arial" w:cs="Arial"/>
          <w:lang w:val="sr-Latn-RS"/>
        </w:rPr>
        <w:t xml:space="preserve"> društva</w:t>
      </w:r>
      <w:r w:rsidRPr="00702FE0">
        <w:rPr>
          <w:rFonts w:ascii="Arial" w:hAnsi="Arial" w:cs="Arial"/>
          <w:lang w:val="sr-Latn-RS"/>
        </w:rPr>
        <w:t xml:space="preserve">, zasnovanog na principima decentralizacije i participativnog odlučivanja s visokim stepenom zaštite ljudskih prava i sloboda. U takvom društvu, djelovanje svih sistema zaštite i podrške, uključujući i socijalnu i dječju zaštitu, treba da bude zasnovano na potrebama pojedinca, uz ravnopravno učešće državnog, lokalnog, privatnog, nevladinog sektora i građana.  </w:t>
      </w:r>
    </w:p>
    <w:p w14:paraId="51CA568E" w14:textId="77777777" w:rsidR="00DE0A1A" w:rsidRPr="00702FE0" w:rsidRDefault="00DE0A1A" w:rsidP="00DE0A1A">
      <w:pPr>
        <w:jc w:val="both"/>
        <w:rPr>
          <w:rFonts w:ascii="Arial" w:hAnsi="Arial" w:cs="Arial"/>
          <w:highlight w:val="yellow"/>
          <w:lang w:val="sr-Latn-RS"/>
        </w:rPr>
      </w:pPr>
    </w:p>
    <w:p w14:paraId="71B6E7DD" w14:textId="0A22553D" w:rsidR="00DE0A1A" w:rsidRPr="00702FE0" w:rsidRDefault="00DE0A1A" w:rsidP="00DE0A1A">
      <w:pPr>
        <w:jc w:val="both"/>
        <w:rPr>
          <w:rFonts w:ascii="Arial" w:hAnsi="Arial" w:cs="Arial"/>
          <w:lang w:val="es-US"/>
        </w:rPr>
      </w:pPr>
      <w:r w:rsidRPr="00702FE0">
        <w:rPr>
          <w:rFonts w:ascii="Arial" w:hAnsi="Arial" w:cs="Arial"/>
        </w:rPr>
        <w:t>Vlada Crne Gore u procesu preuzimanja neophodnih aktivnosti na poboljšanju socijalno-ekonomskog položaja gradjana, dosljedno se opredeljuje za jasno strateško planiranje s ciljem unapređenja položaja građana u oblasti socijalne i dječije zaštite.</w:t>
      </w:r>
      <w:r w:rsidRPr="00702FE0">
        <w:rPr>
          <w:rFonts w:ascii="Arial" w:hAnsi="Arial" w:cs="Arial"/>
          <w:lang w:val="sr-Latn-RS"/>
        </w:rPr>
        <w:t xml:space="preserve"> Osnov za donošenje Strategije razvoja sistema socijalne i dječje zaštite za period od 2018. do 2022. godine (udaljem tekstu: Strategija) je Zakon o socijalnoj i dječjoj zaštiti (“Službeni list Crne Gore”, br. 27/13, 1/15, 42/15, 47/15, 56/16, 66/16, 1/17, 31/17, 42/17 i 50/17) kojim je propisano da se socijalna i dječja zaštita ostvaruje u skladu sa strateškim dokumentima, kojima se utvrđuju dugoročni ciljevi i prioriteti razvoja socijalne i dječje zaštite. Strateška dokumenta čine programi koje je potrebno realizovati u cilju unapređenja socijalne i dječje zaštite. Vlada Crne Gore je usvojila </w:t>
      </w:r>
      <w:r w:rsidRPr="0005656A">
        <w:rPr>
          <w:rFonts w:ascii="Arial" w:hAnsi="Arial" w:cs="Arial"/>
          <w:lang w:val="es-US"/>
        </w:rPr>
        <w:t>Strategiju razvoja socijalne i dječje zaštite za period 2008</w:t>
      </w:r>
      <w:r w:rsidR="00702FE0" w:rsidRPr="0005656A">
        <w:rPr>
          <w:rFonts w:ascii="Arial" w:hAnsi="Arial" w:cs="Arial"/>
          <w:lang w:val="es-US"/>
        </w:rPr>
        <w:t>.</w:t>
      </w:r>
      <w:r w:rsidRPr="0005656A">
        <w:rPr>
          <w:rFonts w:ascii="Arial" w:hAnsi="Arial" w:cs="Arial"/>
          <w:lang w:val="es-US"/>
        </w:rPr>
        <w:t>‒2012. godine</w:t>
      </w:r>
      <w:r w:rsidRPr="00702FE0">
        <w:rPr>
          <w:rFonts w:ascii="Arial" w:hAnsi="Arial" w:cs="Arial"/>
          <w:lang w:val="es-US"/>
        </w:rPr>
        <w:t xml:space="preserve">, a po isteku perioda na koji se ova strategija odnosila, Vlada Crne Gore </w:t>
      </w:r>
      <w:r w:rsidR="00136301" w:rsidRPr="00702FE0">
        <w:rPr>
          <w:rFonts w:ascii="Arial" w:hAnsi="Arial" w:cs="Arial"/>
          <w:lang w:val="es-US"/>
        </w:rPr>
        <w:t xml:space="preserve">je </w:t>
      </w:r>
      <w:r w:rsidRPr="00702FE0">
        <w:rPr>
          <w:rFonts w:ascii="Arial" w:hAnsi="Arial" w:cs="Arial"/>
          <w:lang w:val="es-US"/>
        </w:rPr>
        <w:t>usvojila Strategiju razvoja socijalne i dječje zašitite, za period 2013</w:t>
      </w:r>
      <w:r w:rsidR="00702FE0">
        <w:rPr>
          <w:rFonts w:ascii="Arial" w:hAnsi="Arial" w:cs="Arial"/>
          <w:lang w:val="es-US"/>
        </w:rPr>
        <w:t>.</w:t>
      </w:r>
      <w:r w:rsidRPr="00702FE0">
        <w:rPr>
          <w:rFonts w:ascii="Arial" w:hAnsi="Arial" w:cs="Arial"/>
          <w:lang w:val="es-US"/>
        </w:rPr>
        <w:t xml:space="preserve">‒2017. godine. </w:t>
      </w:r>
    </w:p>
    <w:p w14:paraId="5A0D4829" w14:textId="77777777" w:rsidR="00136301" w:rsidRPr="00702FE0" w:rsidRDefault="00136301" w:rsidP="00DE0A1A">
      <w:pPr>
        <w:overflowPunct w:val="0"/>
        <w:autoSpaceDE w:val="0"/>
        <w:autoSpaceDN w:val="0"/>
        <w:adjustRightInd w:val="0"/>
        <w:jc w:val="both"/>
        <w:rPr>
          <w:rFonts w:ascii="Arial" w:hAnsi="Arial" w:cs="Arial"/>
          <w:lang w:val="sr-Latn-RS"/>
        </w:rPr>
      </w:pPr>
    </w:p>
    <w:p w14:paraId="5C3191E0" w14:textId="45AC95A7" w:rsidR="00DE0A1A" w:rsidRPr="00702FE0" w:rsidRDefault="00DE0A1A" w:rsidP="00DE0A1A">
      <w:pPr>
        <w:overflowPunct w:val="0"/>
        <w:autoSpaceDE w:val="0"/>
        <w:autoSpaceDN w:val="0"/>
        <w:adjustRightInd w:val="0"/>
        <w:jc w:val="both"/>
        <w:rPr>
          <w:rFonts w:ascii="Arial" w:hAnsi="Arial" w:cs="Arial"/>
          <w:lang w:val="sr-Latn-RS"/>
        </w:rPr>
      </w:pPr>
      <w:r w:rsidRPr="00702FE0">
        <w:rPr>
          <w:rFonts w:ascii="Arial" w:hAnsi="Arial" w:cs="Arial"/>
          <w:lang w:val="sr-Latn-RS"/>
        </w:rPr>
        <w:t xml:space="preserve">Za potrebe izrade </w:t>
      </w:r>
      <w:r w:rsidR="00136301" w:rsidRPr="00702FE0">
        <w:rPr>
          <w:rFonts w:ascii="Arial" w:hAnsi="Arial" w:cs="Arial"/>
          <w:lang w:val="sr-Latn-RS"/>
        </w:rPr>
        <w:t>nove</w:t>
      </w:r>
      <w:r w:rsidRPr="00702FE0">
        <w:rPr>
          <w:rFonts w:ascii="Arial" w:hAnsi="Arial" w:cs="Arial"/>
          <w:lang w:val="sr-Latn-RS"/>
        </w:rPr>
        <w:t xml:space="preserve"> strategije, urađena je “Analiza primjene Strategije socij</w:t>
      </w:r>
      <w:r w:rsidR="00136301" w:rsidRPr="00702FE0">
        <w:rPr>
          <w:rFonts w:ascii="Arial" w:hAnsi="Arial" w:cs="Arial"/>
          <w:lang w:val="sr-Latn-RS"/>
        </w:rPr>
        <w:t>al</w:t>
      </w:r>
      <w:r w:rsidRPr="00702FE0">
        <w:rPr>
          <w:rFonts w:ascii="Arial" w:hAnsi="Arial" w:cs="Arial"/>
          <w:lang w:val="sr-Latn-RS"/>
        </w:rPr>
        <w:t>ne i dječje zaštite za period 2013.‒2017. godine” k</w:t>
      </w:r>
      <w:r w:rsidRPr="00702FE0">
        <w:rPr>
          <w:rFonts w:ascii="Arial" w:eastAsia="Calibri" w:hAnsi="Arial" w:cs="Arial"/>
          <w:lang w:val="sr-Latn-RS"/>
        </w:rPr>
        <w:t>roz projekat "Reforma sistema socijalne i dječje zaštite - unapređenje socijalne inkluzije" koji sprovodi Vlada Crne Gore uz stručnu i tehničku pomoć UNICEF-a i UNDP-ja i uz finansijsku podršku Evropske unije</w:t>
      </w:r>
      <w:r w:rsidRPr="00702FE0">
        <w:rPr>
          <w:rFonts w:ascii="Arial" w:hAnsi="Arial" w:cs="Arial"/>
          <w:lang w:val="sr-Latn-RS"/>
        </w:rPr>
        <w:t>.</w:t>
      </w:r>
    </w:p>
    <w:p w14:paraId="57AB70D7" w14:textId="77777777" w:rsidR="00F143DF" w:rsidRPr="00702FE0" w:rsidRDefault="00F143DF" w:rsidP="00DE0A1A">
      <w:pPr>
        <w:overflowPunct w:val="0"/>
        <w:autoSpaceDE w:val="0"/>
        <w:autoSpaceDN w:val="0"/>
        <w:adjustRightInd w:val="0"/>
        <w:jc w:val="both"/>
        <w:rPr>
          <w:rFonts w:ascii="Arial" w:hAnsi="Arial" w:cs="Arial"/>
          <w:highlight w:val="yellow"/>
          <w:lang w:val="sr-Latn-RS"/>
        </w:rPr>
      </w:pPr>
    </w:p>
    <w:p w14:paraId="541F812D" w14:textId="77777777" w:rsidR="00F143DF" w:rsidRPr="00702FE0" w:rsidRDefault="00F143DF" w:rsidP="00F143DF">
      <w:pPr>
        <w:jc w:val="both"/>
        <w:rPr>
          <w:rFonts w:ascii="Arial" w:hAnsi="Arial" w:cs="Arial"/>
          <w:lang w:val="es-US"/>
        </w:rPr>
      </w:pPr>
      <w:r w:rsidRPr="00702FE0">
        <w:rPr>
          <w:rFonts w:ascii="Arial" w:hAnsi="Arial" w:cs="Arial"/>
        </w:rPr>
        <w:t>Као</w:t>
      </w:r>
      <w:r w:rsidRPr="00702FE0">
        <w:rPr>
          <w:rFonts w:ascii="Arial" w:hAnsi="Arial" w:cs="Arial"/>
          <w:lang w:val="es-US"/>
        </w:rPr>
        <w:t xml:space="preserve"> članica Ujedinjenih nacije (UN) i Savjeta Evrope, Crna Gora reformu sistema socijalne i dječje zaštite mora razvijati imajući u vidu prava, normative i standarde utvrđene u međunarodnim dokumentima.</w:t>
      </w:r>
    </w:p>
    <w:p w14:paraId="5EC7F174" w14:textId="77777777" w:rsidR="00DE0A1A" w:rsidRPr="00702FE0" w:rsidRDefault="00DE0A1A" w:rsidP="00DE0A1A">
      <w:pPr>
        <w:jc w:val="both"/>
        <w:rPr>
          <w:rFonts w:ascii="Arial" w:hAnsi="Arial" w:cs="Arial"/>
          <w:lang w:val="es-US"/>
        </w:rPr>
      </w:pPr>
    </w:p>
    <w:p w14:paraId="3786E647" w14:textId="08F60794" w:rsidR="00DE0A1A" w:rsidRPr="00702FE0" w:rsidRDefault="00DE0A1A" w:rsidP="00DE0A1A">
      <w:pPr>
        <w:jc w:val="both"/>
        <w:rPr>
          <w:rFonts w:ascii="Arial" w:eastAsia="Times New Roman" w:hAnsi="Arial" w:cs="Arial"/>
          <w:color w:val="000000"/>
          <w:lang w:val="en-GB" w:eastAsia="en-GB"/>
        </w:rPr>
      </w:pPr>
      <w:r w:rsidRPr="00702FE0">
        <w:rPr>
          <w:rFonts w:ascii="Arial" w:eastAsia="Times New Roman" w:hAnsi="Arial" w:cs="Arial"/>
          <w:color w:val="000000"/>
          <w:lang w:val="en-GB" w:eastAsia="en-GB"/>
        </w:rPr>
        <w:t xml:space="preserve">Evidentan je napredak koji Crna Gora ostvaruje u procesu evropskih integracija. Do sada je otvoreno 26 pregovaračkih poglavlja, od kojih su 2 privremeno zatvorena. Od svih država u regionu na putu ka članstvu u Evropsku uniju Crna Gora je najviše napredovala. Ministarstvo rada i socijalnog staranja Crne Gore je koordinator za sprovođenje aktivnosti za poglavlje 19. i 2, a intezivno radi na ispunjavanju kriterijuma za zatvaranje poglavlja 19. </w:t>
      </w:r>
      <w:r w:rsidR="00136301" w:rsidRPr="00702FE0">
        <w:rPr>
          <w:rFonts w:ascii="Arial" w:eastAsia="Times New Roman" w:hAnsi="Arial" w:cs="Arial"/>
          <w:color w:val="000000"/>
          <w:lang w:val="en-GB" w:eastAsia="en-GB"/>
        </w:rPr>
        <w:t xml:space="preserve">Dana </w:t>
      </w:r>
      <w:r w:rsidRPr="00702FE0">
        <w:rPr>
          <w:rFonts w:ascii="Arial" w:eastAsia="Times New Roman" w:hAnsi="Arial" w:cs="Arial"/>
          <w:color w:val="000000"/>
          <w:lang w:val="en-GB" w:eastAsia="en-GB"/>
        </w:rPr>
        <w:t xml:space="preserve">13. decembra 2016. godine u Briselu je otvoreno poglavlje </w:t>
      </w:r>
      <w:r w:rsidRPr="00702FE0">
        <w:rPr>
          <w:rFonts w:ascii="Arial" w:eastAsia="Times New Roman" w:hAnsi="Arial" w:cs="Arial"/>
          <w:color w:val="000000"/>
          <w:lang w:val="en-GB" w:eastAsia="en-GB"/>
        </w:rPr>
        <w:lastRenderedPageBreak/>
        <w:t>19 – Socijalna politika i zapošljavanje, a fokus je stavljen na ispunjavanju završnih mjerila za ovo poglavlje.</w:t>
      </w:r>
    </w:p>
    <w:p w14:paraId="4D3D044A" w14:textId="77777777" w:rsidR="00DE0A1A" w:rsidRPr="00702FE0" w:rsidRDefault="00DE0A1A" w:rsidP="00DE0A1A">
      <w:pPr>
        <w:tabs>
          <w:tab w:val="left" w:pos="5292"/>
        </w:tabs>
        <w:jc w:val="both"/>
        <w:rPr>
          <w:rFonts w:ascii="Arial" w:hAnsi="Arial" w:cs="Arial"/>
        </w:rPr>
      </w:pPr>
      <w:r w:rsidRPr="00702FE0">
        <w:rPr>
          <w:rFonts w:ascii="Arial" w:hAnsi="Arial" w:cs="Arial"/>
        </w:rPr>
        <w:tab/>
      </w:r>
    </w:p>
    <w:p w14:paraId="38DA6433" w14:textId="2A1796BB" w:rsidR="00DE0A1A" w:rsidRPr="00702FE0" w:rsidRDefault="00DE0A1A" w:rsidP="00DE0A1A">
      <w:pPr>
        <w:jc w:val="both"/>
        <w:rPr>
          <w:rFonts w:ascii="Arial" w:hAnsi="Arial" w:cs="Arial"/>
          <w:lang w:val="es-US"/>
        </w:rPr>
      </w:pPr>
      <w:r w:rsidRPr="00702FE0">
        <w:rPr>
          <w:rFonts w:ascii="Arial" w:eastAsia="Calibri" w:hAnsi="Arial" w:cs="Arial"/>
        </w:rPr>
        <w:t>U izradi Strategije učestvovala je međuresorna Radna grupe sastavljena od predst</w:t>
      </w:r>
      <w:r w:rsidR="0005656A">
        <w:rPr>
          <w:rFonts w:ascii="Arial" w:eastAsia="Calibri" w:hAnsi="Arial" w:cs="Arial"/>
        </w:rPr>
        <w:t>av</w:t>
      </w:r>
      <w:r w:rsidRPr="00702FE0">
        <w:rPr>
          <w:rFonts w:ascii="Arial" w:eastAsia="Calibri" w:hAnsi="Arial" w:cs="Arial"/>
        </w:rPr>
        <w:t xml:space="preserve">nika: </w:t>
      </w:r>
      <w:r w:rsidRPr="00702FE0">
        <w:rPr>
          <w:rFonts w:ascii="Arial" w:hAnsi="Arial" w:cs="Arial"/>
          <w:lang w:val="es-US"/>
        </w:rPr>
        <w:t xml:space="preserve">Ministarstva rada i socijalnog staranja, Ministarstva zdravlja, Ministarstva finansija, Zavoda za socijalnu i dječju zaštitu, </w:t>
      </w:r>
      <w:r w:rsidR="00D74457" w:rsidRPr="00702FE0">
        <w:rPr>
          <w:rFonts w:ascii="Arial" w:hAnsi="Arial" w:cs="Arial"/>
          <w:lang w:val="es-US"/>
        </w:rPr>
        <w:t>Uprave za inspekcijske poslove</w:t>
      </w:r>
      <w:r w:rsidR="002D6530">
        <w:rPr>
          <w:rFonts w:ascii="Arial" w:hAnsi="Arial" w:cs="Arial"/>
          <w:lang w:val="es-US"/>
        </w:rPr>
        <w:t xml:space="preserve"> – </w:t>
      </w:r>
      <w:r w:rsidR="002D6530" w:rsidRPr="0087227A">
        <w:rPr>
          <w:rFonts w:ascii="Arial" w:hAnsi="Arial" w:cs="Arial"/>
          <w:color w:val="000000" w:themeColor="text1"/>
          <w:lang w:val="es-US"/>
        </w:rPr>
        <w:t>Odsjeka inspekcije socijalne i dječje zaštite</w:t>
      </w:r>
      <w:r w:rsidR="00F143DF" w:rsidRPr="00702FE0">
        <w:rPr>
          <w:rFonts w:ascii="Arial" w:hAnsi="Arial" w:cs="Arial"/>
          <w:lang w:val="es-US"/>
        </w:rPr>
        <w:t xml:space="preserve">, </w:t>
      </w:r>
      <w:r w:rsidR="00D74457" w:rsidRPr="00702FE0">
        <w:rPr>
          <w:rFonts w:ascii="Arial" w:hAnsi="Arial" w:cs="Arial"/>
          <w:lang w:val="es-US"/>
        </w:rPr>
        <w:t xml:space="preserve">Zajednice opština i </w:t>
      </w:r>
      <w:r w:rsidR="00D74457" w:rsidRPr="0005656A">
        <w:rPr>
          <w:rFonts w:ascii="Arial" w:hAnsi="Arial" w:cs="Arial"/>
          <w:color w:val="000000" w:themeColor="text1"/>
          <w:lang w:val="es-US"/>
        </w:rPr>
        <w:t>predstavnik nevladin</w:t>
      </w:r>
      <w:r w:rsidR="0005656A" w:rsidRPr="0005656A">
        <w:rPr>
          <w:rFonts w:ascii="Arial" w:hAnsi="Arial" w:cs="Arial"/>
          <w:color w:val="000000" w:themeColor="text1"/>
          <w:lang w:val="es-US"/>
        </w:rPr>
        <w:t>e</w:t>
      </w:r>
      <w:r w:rsidR="00D74457" w:rsidRPr="0005656A">
        <w:rPr>
          <w:rFonts w:ascii="Arial" w:hAnsi="Arial" w:cs="Arial"/>
          <w:color w:val="000000" w:themeColor="text1"/>
          <w:lang w:val="es-US"/>
        </w:rPr>
        <w:t xml:space="preserve"> organizacij</w:t>
      </w:r>
      <w:r w:rsidR="0005656A" w:rsidRPr="0005656A">
        <w:rPr>
          <w:rFonts w:ascii="Arial" w:hAnsi="Arial" w:cs="Arial"/>
          <w:color w:val="000000" w:themeColor="text1"/>
          <w:lang w:val="es-US"/>
        </w:rPr>
        <w:t>e</w:t>
      </w:r>
      <w:r w:rsidR="00D74457" w:rsidRPr="0005656A">
        <w:rPr>
          <w:rFonts w:ascii="Arial" w:hAnsi="Arial" w:cs="Arial"/>
          <w:color w:val="000000" w:themeColor="text1"/>
          <w:lang w:val="es-US"/>
        </w:rPr>
        <w:t xml:space="preserve"> </w:t>
      </w:r>
      <w:r w:rsidR="00D74457" w:rsidRPr="00702FE0">
        <w:rPr>
          <w:rFonts w:ascii="Arial" w:hAnsi="Arial" w:cs="Arial"/>
          <w:lang w:val="es-US"/>
        </w:rPr>
        <w:t>koji</w:t>
      </w:r>
      <w:r w:rsidRPr="00702FE0">
        <w:rPr>
          <w:rFonts w:ascii="Arial" w:hAnsi="Arial" w:cs="Arial"/>
          <w:lang w:val="es-US"/>
        </w:rPr>
        <w:t xml:space="preserve"> se bav</w:t>
      </w:r>
      <w:r w:rsidR="0005656A">
        <w:rPr>
          <w:rFonts w:ascii="Arial" w:hAnsi="Arial" w:cs="Arial"/>
          <w:lang w:val="es-US"/>
        </w:rPr>
        <w:t>i</w:t>
      </w:r>
      <w:r w:rsidRPr="00702FE0">
        <w:rPr>
          <w:rFonts w:ascii="Arial" w:hAnsi="Arial" w:cs="Arial"/>
          <w:lang w:val="es-US"/>
        </w:rPr>
        <w:t xml:space="preserve"> socijalnom</w:t>
      </w:r>
      <w:r w:rsidR="00F143DF" w:rsidRPr="00702FE0">
        <w:rPr>
          <w:rFonts w:ascii="Arial" w:hAnsi="Arial" w:cs="Arial"/>
          <w:lang w:val="es-US"/>
        </w:rPr>
        <w:t xml:space="preserve"> i dječjom </w:t>
      </w:r>
      <w:r w:rsidRPr="00702FE0">
        <w:rPr>
          <w:rFonts w:ascii="Arial" w:hAnsi="Arial" w:cs="Arial"/>
          <w:lang w:val="es-US"/>
        </w:rPr>
        <w:t xml:space="preserve"> zaštitom. </w:t>
      </w:r>
    </w:p>
    <w:p w14:paraId="5E1E65F6" w14:textId="41594162" w:rsidR="00D31B35" w:rsidRPr="00702FE0" w:rsidRDefault="00D31B35" w:rsidP="006D2293">
      <w:pPr>
        <w:jc w:val="both"/>
        <w:rPr>
          <w:rFonts w:ascii="Arial" w:hAnsi="Arial" w:cs="Arial"/>
        </w:rPr>
      </w:pPr>
    </w:p>
    <w:p w14:paraId="47D9DC61" w14:textId="77777777" w:rsidR="006D2293" w:rsidRPr="00702FE0" w:rsidRDefault="006D2293" w:rsidP="006D2293">
      <w:pPr>
        <w:jc w:val="both"/>
        <w:rPr>
          <w:rFonts w:ascii="Arial" w:hAnsi="Arial" w:cs="Arial"/>
        </w:rPr>
      </w:pPr>
    </w:p>
    <w:p w14:paraId="0BE84C89" w14:textId="5C9FBC24" w:rsidR="006D2293" w:rsidRPr="00702FE0" w:rsidRDefault="00F143DF" w:rsidP="006D2293">
      <w:pPr>
        <w:shd w:val="clear" w:color="auto" w:fill="FFFF99"/>
        <w:jc w:val="center"/>
        <w:rPr>
          <w:rFonts w:ascii="Arial" w:hAnsi="Arial" w:cs="Arial"/>
          <w:b/>
        </w:rPr>
      </w:pPr>
      <w:r w:rsidRPr="00702FE0">
        <w:rPr>
          <w:rFonts w:ascii="Arial" w:hAnsi="Arial" w:cs="Arial"/>
          <w:b/>
        </w:rPr>
        <w:t>PRAVNI OKVIR</w:t>
      </w:r>
    </w:p>
    <w:p w14:paraId="3BF14FA1" w14:textId="77777777" w:rsidR="006D2293" w:rsidRPr="00702FE0" w:rsidRDefault="006D2293" w:rsidP="006D2293">
      <w:pPr>
        <w:jc w:val="both"/>
        <w:rPr>
          <w:rFonts w:ascii="Arial" w:hAnsi="Arial" w:cs="Arial"/>
        </w:rPr>
      </w:pPr>
    </w:p>
    <w:p w14:paraId="65F35133" w14:textId="77777777" w:rsidR="00F21174" w:rsidRPr="00702FE0" w:rsidRDefault="00F21174" w:rsidP="00F21174">
      <w:pPr>
        <w:jc w:val="both"/>
        <w:rPr>
          <w:rFonts w:ascii="Arial" w:eastAsia="Calibri" w:hAnsi="Arial" w:cs="Arial"/>
        </w:rPr>
      </w:pPr>
    </w:p>
    <w:p w14:paraId="773C78CD" w14:textId="5BE2695E" w:rsidR="00F21174" w:rsidRPr="00702FE0" w:rsidRDefault="00F21174" w:rsidP="00F21174">
      <w:pPr>
        <w:jc w:val="both"/>
        <w:rPr>
          <w:rFonts w:ascii="Arial" w:hAnsi="Arial" w:cs="Arial"/>
        </w:rPr>
      </w:pPr>
      <w:r w:rsidRPr="00702FE0">
        <w:rPr>
          <w:rFonts w:ascii="Arial" w:eastAsia="Calibri" w:hAnsi="Arial" w:cs="Arial"/>
        </w:rPr>
        <w:t>Reformski procesi u socijalnoj i dječjoj zaštiti zasnovani su na brojnim međunarodnim dokumentima</w:t>
      </w:r>
      <w:r w:rsidRPr="00702FE0">
        <w:rPr>
          <w:rFonts w:ascii="Arial" w:hAnsi="Arial" w:cs="Arial"/>
        </w:rPr>
        <w:t xml:space="preserve"> od kojih su najznačajniji: </w:t>
      </w:r>
    </w:p>
    <w:p w14:paraId="7701AA62" w14:textId="77777777" w:rsidR="00F143DF" w:rsidRPr="00702FE0" w:rsidRDefault="00F143DF" w:rsidP="006D2293">
      <w:pPr>
        <w:jc w:val="both"/>
        <w:rPr>
          <w:rFonts w:ascii="Arial" w:hAnsi="Arial" w:cs="Arial"/>
        </w:rPr>
      </w:pPr>
    </w:p>
    <w:p w14:paraId="74572E96" w14:textId="286B67E1" w:rsidR="00F21174" w:rsidRPr="0005656A" w:rsidRDefault="000A61E8" w:rsidP="00F21174">
      <w:pPr>
        <w:pStyle w:val="ListParagraph"/>
        <w:numPr>
          <w:ilvl w:val="0"/>
          <w:numId w:val="2"/>
        </w:numPr>
        <w:jc w:val="both"/>
        <w:rPr>
          <w:rFonts w:ascii="Arial" w:hAnsi="Arial" w:cs="Arial"/>
          <w:lang w:val="es-US"/>
        </w:rPr>
      </w:pPr>
      <w:r w:rsidRPr="0005656A">
        <w:rPr>
          <w:rFonts w:ascii="Arial" w:hAnsi="Arial" w:cs="Arial"/>
          <w:lang w:val="es-US"/>
        </w:rPr>
        <w:t>Povelja</w:t>
      </w:r>
      <w:r w:rsidR="00F21174" w:rsidRPr="0005656A">
        <w:rPr>
          <w:rFonts w:ascii="Arial" w:hAnsi="Arial" w:cs="Arial"/>
          <w:lang w:val="es-US"/>
        </w:rPr>
        <w:t xml:space="preserve"> o osnovnim pravima, </w:t>
      </w:r>
    </w:p>
    <w:p w14:paraId="3F7971E7" w14:textId="002AD45C" w:rsidR="00F21174" w:rsidRPr="0005656A" w:rsidRDefault="000A61E8" w:rsidP="00F21174">
      <w:pPr>
        <w:pStyle w:val="ListParagraph"/>
        <w:numPr>
          <w:ilvl w:val="0"/>
          <w:numId w:val="2"/>
        </w:numPr>
        <w:jc w:val="both"/>
        <w:rPr>
          <w:rFonts w:ascii="Arial" w:hAnsi="Arial" w:cs="Arial"/>
          <w:lang w:val="es-US"/>
        </w:rPr>
      </w:pPr>
      <w:r w:rsidRPr="0005656A">
        <w:rPr>
          <w:rFonts w:ascii="Arial" w:hAnsi="Arial" w:cs="Arial"/>
          <w:lang w:val="es-US"/>
        </w:rPr>
        <w:t>Međunarodni pakt</w:t>
      </w:r>
      <w:r w:rsidR="00F21174" w:rsidRPr="0005656A">
        <w:rPr>
          <w:rFonts w:ascii="Arial" w:hAnsi="Arial" w:cs="Arial"/>
          <w:lang w:val="es-US"/>
        </w:rPr>
        <w:t xml:space="preserve"> o ekonomskim, socijalnim i kulturnim pravima, </w:t>
      </w:r>
      <w:r w:rsidR="00F21174" w:rsidRPr="0005656A">
        <w:rPr>
          <w:rFonts w:ascii="Arial" w:hAnsi="Arial" w:cs="Arial"/>
        </w:rPr>
        <w:t>Ме</w:t>
      </w:r>
      <w:r w:rsidRPr="0005656A">
        <w:rPr>
          <w:rFonts w:ascii="Arial" w:hAnsi="Arial" w:cs="Arial"/>
          <w:lang w:val="es-US"/>
        </w:rPr>
        <w:t>đunarodni pakt</w:t>
      </w:r>
      <w:r w:rsidR="00F21174" w:rsidRPr="0005656A">
        <w:rPr>
          <w:rFonts w:ascii="Arial" w:hAnsi="Arial" w:cs="Arial"/>
          <w:lang w:val="es-US"/>
        </w:rPr>
        <w:t xml:space="preserve"> o građanskim i političkim pravima, </w:t>
      </w:r>
    </w:p>
    <w:p w14:paraId="52241751" w14:textId="1251DF86" w:rsidR="00F21174" w:rsidRPr="0005656A" w:rsidRDefault="000A61E8" w:rsidP="00F21174">
      <w:pPr>
        <w:pStyle w:val="ListParagraph"/>
        <w:numPr>
          <w:ilvl w:val="0"/>
          <w:numId w:val="2"/>
        </w:numPr>
        <w:jc w:val="both"/>
        <w:rPr>
          <w:rFonts w:ascii="Arial" w:hAnsi="Arial" w:cs="Arial"/>
          <w:lang w:val="es-US"/>
        </w:rPr>
      </w:pPr>
      <w:r w:rsidRPr="0005656A">
        <w:rPr>
          <w:rFonts w:ascii="Arial" w:hAnsi="Arial" w:cs="Arial"/>
          <w:lang w:val="es-US"/>
        </w:rPr>
        <w:t>Revidirana Evropska socijalna povelja</w:t>
      </w:r>
      <w:r w:rsidR="00F21174" w:rsidRPr="0005656A">
        <w:rPr>
          <w:rFonts w:ascii="Arial" w:hAnsi="Arial" w:cs="Arial"/>
          <w:lang w:val="es-US"/>
        </w:rPr>
        <w:t xml:space="preserve">, </w:t>
      </w:r>
    </w:p>
    <w:p w14:paraId="7454E285" w14:textId="41B69519" w:rsidR="00F21174" w:rsidRPr="0005656A" w:rsidRDefault="000A61E8" w:rsidP="00F21174">
      <w:pPr>
        <w:pStyle w:val="ListParagraph"/>
        <w:numPr>
          <w:ilvl w:val="0"/>
          <w:numId w:val="2"/>
        </w:numPr>
        <w:jc w:val="both"/>
        <w:rPr>
          <w:rFonts w:ascii="Arial" w:hAnsi="Arial" w:cs="Arial"/>
          <w:lang w:val="es-US"/>
        </w:rPr>
      </w:pPr>
      <w:r w:rsidRPr="0005656A">
        <w:rPr>
          <w:rFonts w:ascii="Arial" w:hAnsi="Arial" w:cs="Arial"/>
          <w:lang w:val="es-US"/>
        </w:rPr>
        <w:t>Dodatni protokol Evropske socijalne povelje</w:t>
      </w:r>
      <w:r w:rsidR="00F21174" w:rsidRPr="0005656A">
        <w:rPr>
          <w:rFonts w:ascii="Arial" w:hAnsi="Arial" w:cs="Arial"/>
          <w:lang w:val="es-US"/>
        </w:rPr>
        <w:t xml:space="preserve">, </w:t>
      </w:r>
    </w:p>
    <w:p w14:paraId="7783584D" w14:textId="767100E9" w:rsidR="00F21174" w:rsidRPr="0005656A" w:rsidRDefault="000A61E8" w:rsidP="00F21174">
      <w:pPr>
        <w:pStyle w:val="ListParagraph"/>
        <w:numPr>
          <w:ilvl w:val="0"/>
          <w:numId w:val="2"/>
        </w:numPr>
        <w:jc w:val="both"/>
        <w:rPr>
          <w:rFonts w:ascii="Arial" w:hAnsi="Arial" w:cs="Arial"/>
          <w:lang w:val="es-US"/>
        </w:rPr>
      </w:pPr>
      <w:r w:rsidRPr="0005656A">
        <w:rPr>
          <w:rFonts w:ascii="Arial" w:hAnsi="Arial" w:cs="Arial"/>
          <w:lang w:val="es-US"/>
        </w:rPr>
        <w:t>Protokol</w:t>
      </w:r>
      <w:r w:rsidR="00F21174" w:rsidRPr="0005656A">
        <w:rPr>
          <w:rFonts w:ascii="Arial" w:hAnsi="Arial" w:cs="Arial"/>
          <w:lang w:val="es-US"/>
        </w:rPr>
        <w:t xml:space="preserve"> o izmjenama Evropske socijalne povelje, </w:t>
      </w:r>
    </w:p>
    <w:p w14:paraId="0C4FD895" w14:textId="481C72F6" w:rsidR="00F21174" w:rsidRPr="0005656A" w:rsidRDefault="000A61E8" w:rsidP="00F21174">
      <w:pPr>
        <w:pStyle w:val="ListParagraph"/>
        <w:numPr>
          <w:ilvl w:val="0"/>
          <w:numId w:val="2"/>
        </w:numPr>
        <w:jc w:val="both"/>
        <w:rPr>
          <w:rFonts w:ascii="Arial" w:hAnsi="Arial" w:cs="Arial"/>
          <w:lang w:val="es-US"/>
        </w:rPr>
      </w:pPr>
      <w:r w:rsidRPr="0005656A">
        <w:rPr>
          <w:rFonts w:ascii="Arial" w:hAnsi="Arial" w:cs="Arial"/>
          <w:lang w:val="es-US"/>
        </w:rPr>
        <w:t>Međunarodna konvencija</w:t>
      </w:r>
      <w:r w:rsidR="00F21174" w:rsidRPr="0005656A">
        <w:rPr>
          <w:rFonts w:ascii="Arial" w:hAnsi="Arial" w:cs="Arial"/>
          <w:lang w:val="es-US"/>
        </w:rPr>
        <w:t xml:space="preserve"> o ukidanju svih oblika rasne diskriminacije, </w:t>
      </w:r>
    </w:p>
    <w:p w14:paraId="703841A8" w14:textId="0CB35E90" w:rsidR="00F21174" w:rsidRPr="0005656A" w:rsidRDefault="000A61E8" w:rsidP="00F21174">
      <w:pPr>
        <w:pStyle w:val="ListParagraph"/>
        <w:numPr>
          <w:ilvl w:val="0"/>
          <w:numId w:val="2"/>
        </w:numPr>
        <w:jc w:val="both"/>
        <w:rPr>
          <w:rFonts w:ascii="Arial" w:hAnsi="Arial" w:cs="Arial"/>
          <w:lang w:val="es-US"/>
        </w:rPr>
      </w:pPr>
      <w:r w:rsidRPr="0005656A">
        <w:rPr>
          <w:rFonts w:ascii="Arial" w:hAnsi="Arial" w:cs="Arial"/>
          <w:lang w:val="es-US"/>
        </w:rPr>
        <w:t>Konvencija</w:t>
      </w:r>
      <w:r w:rsidR="00F21174" w:rsidRPr="0005656A">
        <w:rPr>
          <w:rFonts w:ascii="Arial" w:hAnsi="Arial" w:cs="Arial"/>
          <w:lang w:val="es-US"/>
        </w:rPr>
        <w:t xml:space="preserve"> UN o pravima djeteta, </w:t>
      </w:r>
    </w:p>
    <w:p w14:paraId="756EE5DC" w14:textId="15F61DF4" w:rsidR="00F21174" w:rsidRPr="0005656A" w:rsidRDefault="000A61E8" w:rsidP="00F21174">
      <w:pPr>
        <w:pStyle w:val="ListParagraph"/>
        <w:numPr>
          <w:ilvl w:val="0"/>
          <w:numId w:val="2"/>
        </w:numPr>
        <w:jc w:val="both"/>
        <w:rPr>
          <w:rFonts w:ascii="Arial" w:hAnsi="Arial" w:cs="Arial"/>
          <w:lang w:val="es-US"/>
        </w:rPr>
      </w:pPr>
      <w:r w:rsidRPr="0005656A">
        <w:rPr>
          <w:rFonts w:ascii="Arial" w:hAnsi="Arial" w:cs="Arial"/>
          <w:lang w:val="es-US"/>
        </w:rPr>
        <w:t>Konvencija</w:t>
      </w:r>
      <w:r w:rsidR="00F21174" w:rsidRPr="0005656A">
        <w:rPr>
          <w:rFonts w:ascii="Arial" w:hAnsi="Arial" w:cs="Arial"/>
          <w:lang w:val="es-US"/>
        </w:rPr>
        <w:t xml:space="preserve"> </w:t>
      </w:r>
      <w:r w:rsidR="00666836" w:rsidRPr="0005656A">
        <w:rPr>
          <w:rFonts w:ascii="Arial" w:hAnsi="Arial" w:cs="Arial"/>
          <w:lang w:val="es-US"/>
        </w:rPr>
        <w:t xml:space="preserve">UN </w:t>
      </w:r>
      <w:r w:rsidR="00F21174" w:rsidRPr="0005656A">
        <w:rPr>
          <w:rFonts w:ascii="Arial" w:hAnsi="Arial" w:cs="Arial"/>
          <w:lang w:val="es-US"/>
        </w:rPr>
        <w:t xml:space="preserve">o pravima osoba s invaliditetom, </w:t>
      </w:r>
    </w:p>
    <w:p w14:paraId="3B784538" w14:textId="606A0CEE" w:rsidR="00F21174" w:rsidRPr="0005656A" w:rsidRDefault="000A61E8" w:rsidP="00F21174">
      <w:pPr>
        <w:pStyle w:val="ListParagraph"/>
        <w:numPr>
          <w:ilvl w:val="0"/>
          <w:numId w:val="2"/>
        </w:numPr>
        <w:jc w:val="both"/>
        <w:rPr>
          <w:rFonts w:ascii="Arial" w:hAnsi="Arial" w:cs="Arial"/>
          <w:lang w:val="es-US"/>
        </w:rPr>
      </w:pPr>
      <w:r w:rsidRPr="0005656A">
        <w:rPr>
          <w:rFonts w:ascii="Arial" w:hAnsi="Arial" w:cs="Arial"/>
          <w:lang w:val="es-US"/>
        </w:rPr>
        <w:t>Konvencija</w:t>
      </w:r>
      <w:r w:rsidR="00666836" w:rsidRPr="0005656A">
        <w:rPr>
          <w:rFonts w:ascii="Arial" w:hAnsi="Arial" w:cs="Arial"/>
          <w:lang w:val="es-US"/>
        </w:rPr>
        <w:t xml:space="preserve"> UN</w:t>
      </w:r>
      <w:r w:rsidR="00F21174" w:rsidRPr="0005656A">
        <w:rPr>
          <w:rFonts w:ascii="Arial" w:hAnsi="Arial" w:cs="Arial"/>
          <w:lang w:val="es-US"/>
        </w:rPr>
        <w:t xml:space="preserve"> o eliminaciji svih oblika diskriminacije nad ženama, </w:t>
      </w:r>
    </w:p>
    <w:p w14:paraId="17BED413" w14:textId="23008FE9" w:rsidR="00F21174" w:rsidRPr="0005656A" w:rsidRDefault="00F21174" w:rsidP="00F21174">
      <w:pPr>
        <w:pStyle w:val="ListParagraph"/>
        <w:numPr>
          <w:ilvl w:val="0"/>
          <w:numId w:val="2"/>
        </w:numPr>
        <w:jc w:val="both"/>
        <w:rPr>
          <w:rFonts w:ascii="Arial" w:hAnsi="Arial" w:cs="Arial"/>
          <w:lang w:val="es-US"/>
        </w:rPr>
      </w:pPr>
      <w:r w:rsidRPr="0005656A">
        <w:rPr>
          <w:rFonts w:ascii="Arial" w:hAnsi="Arial" w:cs="Arial"/>
          <w:lang w:val="es-US"/>
        </w:rPr>
        <w:t>praksa Evropskog suda za ljudska prava u Strazburu, praksu UN Komiteta za ekonomska, socijalna i kulturna prava i dr.</w:t>
      </w:r>
    </w:p>
    <w:p w14:paraId="1C486F60" w14:textId="77777777" w:rsidR="00584135" w:rsidRPr="00702FE0" w:rsidRDefault="00584135" w:rsidP="006D2293">
      <w:pPr>
        <w:jc w:val="both"/>
        <w:rPr>
          <w:rFonts w:ascii="Arial" w:hAnsi="Arial" w:cs="Arial"/>
          <w:lang w:val="es-US"/>
        </w:rPr>
      </w:pPr>
    </w:p>
    <w:p w14:paraId="21E5787D" w14:textId="32A18340" w:rsidR="00584135" w:rsidRPr="00702FE0" w:rsidRDefault="00584135" w:rsidP="006D2293">
      <w:pPr>
        <w:jc w:val="both"/>
        <w:rPr>
          <w:rFonts w:ascii="Arial" w:hAnsi="Arial" w:cs="Arial"/>
          <w:lang w:val="es-US"/>
        </w:rPr>
      </w:pPr>
      <w:r w:rsidRPr="00702FE0">
        <w:rPr>
          <w:rFonts w:ascii="Arial" w:hAnsi="Arial" w:cs="Arial"/>
          <w:lang w:val="es-US"/>
        </w:rPr>
        <w:t xml:space="preserve">Ova strategija </w:t>
      </w:r>
      <w:r w:rsidR="00F21174" w:rsidRPr="00702FE0">
        <w:rPr>
          <w:rFonts w:ascii="Arial" w:hAnsi="Arial" w:cs="Arial"/>
          <w:lang w:val="es-US"/>
        </w:rPr>
        <w:t>izrađena</w:t>
      </w:r>
      <w:r w:rsidRPr="00702FE0">
        <w:rPr>
          <w:rFonts w:ascii="Arial" w:hAnsi="Arial" w:cs="Arial"/>
          <w:lang w:val="es-US"/>
        </w:rPr>
        <w:t xml:space="preserve"> je uz uvažavanje preporuka</w:t>
      </w:r>
      <w:r w:rsidR="000A61E8" w:rsidRPr="00702FE0">
        <w:rPr>
          <w:rFonts w:ascii="Arial" w:hAnsi="Arial" w:cs="Arial"/>
          <w:lang w:val="es-US"/>
        </w:rPr>
        <w:t xml:space="preserve"> UN</w:t>
      </w:r>
      <w:r w:rsidRPr="00702FE0">
        <w:rPr>
          <w:rFonts w:ascii="Arial" w:hAnsi="Arial" w:cs="Arial"/>
          <w:lang w:val="es-US"/>
        </w:rPr>
        <w:t xml:space="preserve"> Komiteta za prava djeteta</w:t>
      </w:r>
      <w:r w:rsidR="0080261B" w:rsidRPr="00702FE0">
        <w:rPr>
          <w:rFonts w:ascii="Arial" w:hAnsi="Arial" w:cs="Arial"/>
          <w:lang w:val="es-US"/>
        </w:rPr>
        <w:t xml:space="preserve"> </w:t>
      </w:r>
      <w:r w:rsidR="00FF4B20" w:rsidRPr="00702FE0">
        <w:rPr>
          <w:rFonts w:ascii="Arial" w:hAnsi="Arial" w:cs="Arial"/>
          <w:lang w:val="es-US"/>
        </w:rPr>
        <w:t xml:space="preserve">kako bi Crna Gora </w:t>
      </w:r>
      <w:r w:rsidR="00FF4B20" w:rsidRPr="00702FE0">
        <w:rPr>
          <w:rFonts w:ascii="Arial" w:hAnsi="Arial" w:cs="Arial"/>
          <w:color w:val="000000"/>
          <w:shd w:val="clear" w:color="auto" w:fill="FFFFFF"/>
        </w:rPr>
        <w:t>ostvarila napredak u ostvarivanju prava garantovanih Konvencijom. </w:t>
      </w:r>
      <w:r w:rsidR="00FF4B20" w:rsidRPr="00702FE0">
        <w:rPr>
          <w:rFonts w:ascii="Arial" w:hAnsi="Arial" w:cs="Arial"/>
          <w:lang w:val="es-US"/>
        </w:rPr>
        <w:t xml:space="preserve"> </w:t>
      </w:r>
    </w:p>
    <w:p w14:paraId="5F017893" w14:textId="65FE524E" w:rsidR="00F21174" w:rsidRDefault="00F21174" w:rsidP="00F21174">
      <w:pPr>
        <w:jc w:val="both"/>
        <w:rPr>
          <w:rFonts w:ascii="Arial" w:hAnsi="Arial" w:cs="Arial"/>
        </w:rPr>
      </w:pPr>
    </w:p>
    <w:p w14:paraId="0DDE1519" w14:textId="295D139A" w:rsidR="0005656A" w:rsidRDefault="0005656A" w:rsidP="0005656A">
      <w:pPr>
        <w:jc w:val="both"/>
        <w:rPr>
          <w:rFonts w:ascii="Arial" w:hAnsi="Arial" w:cs="Arial"/>
        </w:rPr>
      </w:pPr>
      <w:r>
        <w:rPr>
          <w:rFonts w:ascii="Arial" w:hAnsi="Arial" w:cs="Arial"/>
        </w:rPr>
        <w:t xml:space="preserve">U okviru nacionalnog zakonodavstva, primjenjuju se sljedeći zakoni: </w:t>
      </w:r>
    </w:p>
    <w:p w14:paraId="64B08914" w14:textId="77777777" w:rsidR="0005656A" w:rsidRDefault="0005656A" w:rsidP="0005656A">
      <w:pPr>
        <w:jc w:val="both"/>
        <w:rPr>
          <w:rFonts w:ascii="Arial" w:hAnsi="Arial" w:cs="Arial"/>
        </w:rPr>
      </w:pPr>
    </w:p>
    <w:p w14:paraId="567B8408" w14:textId="6D6C6964" w:rsidR="00F21174" w:rsidRPr="00702FE0" w:rsidRDefault="00F21174" w:rsidP="0005656A">
      <w:pPr>
        <w:jc w:val="both"/>
        <w:rPr>
          <w:rFonts w:ascii="Arial" w:hAnsi="Arial" w:cs="Arial"/>
          <w:lang w:val="pl-PL"/>
        </w:rPr>
      </w:pPr>
      <w:r w:rsidRPr="00E95931">
        <w:rPr>
          <w:rFonts w:ascii="Arial" w:hAnsi="Arial" w:cs="Arial"/>
          <w:bCs/>
          <w:lang w:val="pl-PL"/>
        </w:rPr>
        <w:t>Zakon o socijalnoj i dječjoj zaštiti</w:t>
      </w:r>
      <w:r w:rsidRPr="00702FE0">
        <w:rPr>
          <w:rFonts w:ascii="Arial" w:hAnsi="Arial" w:cs="Arial"/>
          <w:bCs/>
          <w:lang w:val="pl-PL"/>
        </w:rPr>
        <w:t xml:space="preserve"> je u najvećoj mjeri usklađen sa </w:t>
      </w:r>
      <w:r w:rsidRPr="00702FE0">
        <w:rPr>
          <w:rFonts w:ascii="Arial" w:hAnsi="Arial" w:cs="Arial"/>
          <w:lang w:val="pl-PL"/>
        </w:rPr>
        <w:t xml:space="preserve">međunarodnim standardima i obavezama preuzetim ratifikacijom međunarodnih ugovora, prije svega onima koje se odnose na garancije ljudskih prava i sloboda. Zakonom su propisana osnovna materijalna davanja i usluge u oblasti socijalne i dječje zaštite. Ovim zakonom realizuju se opredjeljenje koja podrazumijevaju, između ostalog, podsticanje i uvođenje novih usluga socijalne i dječje zaštite u uključivanje u sferu pružanja usluga što više različitih aktera. Propisani su normativi i standardi u oblasti usluga socijalne i dječje zaštite, propisan je postupak licenciranja stručnih radnika i pružalaca usluga i postupak akreditacije programa obuke. Izvršena je reorganizacija pojedinih centara za socijalni rad a takođe su osnovani i novi centri za socijalni rad, kako bi građani imali bolju pristupačnost pravima iz socijalne i dječje zaštite. </w:t>
      </w:r>
    </w:p>
    <w:p w14:paraId="49686BEE" w14:textId="62BE7F94" w:rsidR="00F21174" w:rsidRPr="00702FE0" w:rsidRDefault="00F21174" w:rsidP="00F21174">
      <w:pPr>
        <w:jc w:val="both"/>
        <w:rPr>
          <w:rFonts w:ascii="Arial" w:hAnsi="Arial" w:cs="Arial"/>
          <w:lang w:val="es-US"/>
        </w:rPr>
      </w:pPr>
      <w:r w:rsidRPr="00702FE0">
        <w:rPr>
          <w:rFonts w:ascii="Arial" w:hAnsi="Arial" w:cs="Arial"/>
          <w:lang w:val="es-US"/>
        </w:rPr>
        <w:lastRenderedPageBreak/>
        <w:t>U</w:t>
      </w:r>
      <w:r w:rsidR="00702FE0" w:rsidRPr="00702FE0">
        <w:rPr>
          <w:rFonts w:ascii="Arial" w:hAnsi="Arial" w:cs="Arial"/>
          <w:lang w:val="es-US"/>
        </w:rPr>
        <w:t xml:space="preserve"> skla</w:t>
      </w:r>
      <w:r w:rsidRPr="00702FE0">
        <w:rPr>
          <w:rFonts w:ascii="Arial" w:hAnsi="Arial" w:cs="Arial"/>
          <w:lang w:val="es-US"/>
        </w:rPr>
        <w:t xml:space="preserve">du sa Zakonom donijeti su </w:t>
      </w:r>
      <w:r w:rsidR="006A32D7" w:rsidRPr="00702FE0">
        <w:rPr>
          <w:rFonts w:ascii="Arial" w:hAnsi="Arial" w:cs="Arial"/>
          <w:lang w:val="es-US"/>
        </w:rPr>
        <w:t>podzakonski akati kojima je propisana organizacija i način rada u centrima za socijalni rad, stručni poslovi u oblasti socijalne i dječje zaštite, standardi usluga soc</w:t>
      </w:r>
      <w:r w:rsidR="00FF4B20" w:rsidRPr="00702FE0">
        <w:rPr>
          <w:rFonts w:ascii="Arial" w:hAnsi="Arial" w:cs="Arial"/>
          <w:lang w:val="es-US"/>
        </w:rPr>
        <w:t>ijalne i dječje zaštite, sistem</w:t>
      </w:r>
      <w:r w:rsidR="006A32D7" w:rsidRPr="00702FE0">
        <w:rPr>
          <w:rFonts w:ascii="Arial" w:hAnsi="Arial" w:cs="Arial"/>
          <w:lang w:val="es-US"/>
        </w:rPr>
        <w:t xml:space="preserve"> kvaliteta u socijalnoj i dječjoj zaštiti i druga pitanja od uticaja na funkcionisanje sis</w:t>
      </w:r>
      <w:r w:rsidR="00E95931">
        <w:rPr>
          <w:rFonts w:ascii="Arial" w:hAnsi="Arial" w:cs="Arial"/>
          <w:lang w:val="es-US"/>
        </w:rPr>
        <w:t>tema socijalne i dječje zaštite, od koji su najznačajniji:</w:t>
      </w:r>
      <w:r w:rsidRPr="00702FE0">
        <w:rPr>
          <w:rFonts w:ascii="Arial" w:hAnsi="Arial" w:cs="Arial"/>
          <w:lang w:val="es-US"/>
        </w:rPr>
        <w:t xml:space="preserve"> </w:t>
      </w:r>
    </w:p>
    <w:p w14:paraId="4601549D" w14:textId="77777777" w:rsidR="00F21174" w:rsidRPr="00702FE0" w:rsidRDefault="00F21174" w:rsidP="00F21174">
      <w:pPr>
        <w:jc w:val="both"/>
        <w:rPr>
          <w:rFonts w:ascii="Arial" w:hAnsi="Arial" w:cs="Arial"/>
          <w:lang w:val="es-US"/>
        </w:rPr>
      </w:pPr>
    </w:p>
    <w:p w14:paraId="3EA3F2BE" w14:textId="77777777" w:rsidR="00E95931" w:rsidRPr="00E95931" w:rsidRDefault="00F21174" w:rsidP="00E95931">
      <w:pPr>
        <w:pStyle w:val="ListParagraph"/>
        <w:numPr>
          <w:ilvl w:val="0"/>
          <w:numId w:val="6"/>
        </w:numPr>
        <w:jc w:val="both"/>
        <w:rPr>
          <w:rFonts w:ascii="Arial" w:hAnsi="Arial" w:cs="Arial"/>
          <w:bCs/>
          <w:lang w:val="pl-PL"/>
        </w:rPr>
      </w:pPr>
      <w:r w:rsidRPr="00E95931">
        <w:rPr>
          <w:rFonts w:ascii="Arial" w:hAnsi="Arial" w:cs="Arial"/>
          <w:lang w:val="sl-SI"/>
        </w:rPr>
        <w:t xml:space="preserve">Pravilnik o organizaciji, normativima, standardima i načinu rada centra za socijalni rad </w:t>
      </w:r>
      <w:r w:rsidR="00E95931" w:rsidRPr="00E95931">
        <w:rPr>
          <w:rFonts w:ascii="Arial" w:hAnsi="Arial" w:cs="Arial"/>
          <w:bCs/>
        </w:rPr>
        <w:t xml:space="preserve">(“Sl. list Crne Gore”, br. 58/13, 30/15 i 17/16), </w:t>
      </w:r>
    </w:p>
    <w:p w14:paraId="4FEC2E80" w14:textId="77777777" w:rsidR="00E95931" w:rsidRPr="00E95931" w:rsidRDefault="00F21174" w:rsidP="00E95931">
      <w:pPr>
        <w:pStyle w:val="ListParagraph"/>
        <w:numPr>
          <w:ilvl w:val="0"/>
          <w:numId w:val="6"/>
        </w:numPr>
        <w:jc w:val="both"/>
        <w:rPr>
          <w:rFonts w:ascii="Arial" w:hAnsi="Arial" w:cs="Arial"/>
          <w:bCs/>
          <w:lang w:val="pl-PL"/>
        </w:rPr>
      </w:pPr>
      <w:r w:rsidRPr="00E95931">
        <w:rPr>
          <w:rFonts w:ascii="Arial" w:hAnsi="Arial" w:cs="Arial"/>
          <w:bCs/>
        </w:rPr>
        <w:t>Pravilnikom o bližim uslovima i standardima za obavljanje stručnih poslova u socijalnoj i dječjoj zaštiti</w:t>
      </w:r>
      <w:r w:rsidR="00E95931" w:rsidRPr="00E95931">
        <w:rPr>
          <w:rFonts w:ascii="Arial" w:hAnsi="Arial" w:cs="Arial"/>
          <w:bCs/>
        </w:rPr>
        <w:t xml:space="preserve"> (“Sl. list Crne Gore”, br. 56/13, i 14/14),</w:t>
      </w:r>
    </w:p>
    <w:p w14:paraId="6386A6A7" w14:textId="77777777" w:rsidR="004A2291" w:rsidRPr="004A2291" w:rsidRDefault="00F21174" w:rsidP="00E95931">
      <w:pPr>
        <w:pStyle w:val="ListParagraph"/>
        <w:numPr>
          <w:ilvl w:val="0"/>
          <w:numId w:val="6"/>
        </w:numPr>
        <w:jc w:val="both"/>
        <w:rPr>
          <w:rFonts w:ascii="Arial" w:hAnsi="Arial" w:cs="Arial"/>
          <w:bCs/>
          <w:lang w:val="pl-PL"/>
        </w:rPr>
      </w:pPr>
      <w:r w:rsidRPr="00E95931">
        <w:rPr>
          <w:rFonts w:ascii="Arial" w:hAnsi="Arial" w:cs="Arial"/>
          <w:lang w:val="hr-HR"/>
        </w:rPr>
        <w:t>Pravilnikom o bližim uslovima za izdavanje, obnavljanje i oduzimanje licence za obavljanje djelatnosti socijalne i dječje zaštite</w:t>
      </w:r>
      <w:r w:rsidR="00E95931" w:rsidRPr="00E95931">
        <w:rPr>
          <w:rFonts w:ascii="Arial" w:hAnsi="Arial" w:cs="Arial"/>
          <w:lang w:val="hr-HR"/>
        </w:rPr>
        <w:t xml:space="preserve"> </w:t>
      </w:r>
      <w:r w:rsidR="00E95931" w:rsidRPr="00E95931">
        <w:rPr>
          <w:rFonts w:ascii="Arial" w:hAnsi="Arial" w:cs="Arial"/>
          <w:bCs/>
        </w:rPr>
        <w:t>(“Sl. list Crne Gore”, broj 34/15)</w:t>
      </w:r>
      <w:r w:rsidR="00E95931">
        <w:rPr>
          <w:rFonts w:ascii="Arial" w:hAnsi="Arial" w:cs="Arial"/>
          <w:bCs/>
        </w:rPr>
        <w:t>,</w:t>
      </w:r>
      <w:r w:rsidR="00E95931" w:rsidRPr="00E95931">
        <w:rPr>
          <w:rFonts w:ascii="Arial" w:hAnsi="Arial" w:cs="Arial"/>
          <w:bCs/>
        </w:rPr>
        <w:t xml:space="preserve"> </w:t>
      </w:r>
    </w:p>
    <w:p w14:paraId="1418F45F" w14:textId="13262A56" w:rsidR="00E95931" w:rsidRPr="004A2291" w:rsidRDefault="00F21174" w:rsidP="00E95931">
      <w:pPr>
        <w:pStyle w:val="ListParagraph"/>
        <w:numPr>
          <w:ilvl w:val="0"/>
          <w:numId w:val="6"/>
        </w:numPr>
        <w:jc w:val="both"/>
        <w:rPr>
          <w:rFonts w:ascii="Arial" w:hAnsi="Arial" w:cs="Arial"/>
          <w:bCs/>
          <w:lang w:val="pl-PL"/>
        </w:rPr>
      </w:pPr>
      <w:r w:rsidRPr="004A2291">
        <w:rPr>
          <w:rFonts w:ascii="Arial" w:hAnsi="Arial" w:cs="Arial"/>
          <w:lang w:val="hr-HR"/>
        </w:rPr>
        <w:t>Pravilnikom o obavljanju pripravničkog staža kod pružaoca usluga socijalne i dječje zaštite</w:t>
      </w:r>
      <w:r w:rsidR="00E95931" w:rsidRPr="004A2291">
        <w:rPr>
          <w:rFonts w:ascii="Arial" w:hAnsi="Arial" w:cs="Arial"/>
          <w:lang w:val="hr-HR"/>
        </w:rPr>
        <w:t xml:space="preserve"> </w:t>
      </w:r>
      <w:r w:rsidR="00E95931" w:rsidRPr="004A2291">
        <w:rPr>
          <w:rFonts w:ascii="Arial" w:hAnsi="Arial" w:cs="Arial"/>
          <w:bCs/>
        </w:rPr>
        <w:t>(“Sl. list Crne Gore”, broj 22/15)</w:t>
      </w:r>
      <w:r w:rsidR="004A2291">
        <w:rPr>
          <w:rFonts w:ascii="Arial" w:hAnsi="Arial" w:cs="Arial"/>
          <w:bCs/>
        </w:rPr>
        <w:t>,</w:t>
      </w:r>
      <w:r w:rsidR="00E95931" w:rsidRPr="004A2291">
        <w:rPr>
          <w:rFonts w:ascii="Arial" w:hAnsi="Arial" w:cs="Arial"/>
          <w:bCs/>
        </w:rPr>
        <w:t xml:space="preserve"> </w:t>
      </w:r>
    </w:p>
    <w:p w14:paraId="7F489AEF" w14:textId="3A32DA71" w:rsidR="00E95931" w:rsidRPr="004A2291" w:rsidRDefault="00F21174" w:rsidP="00E95931">
      <w:pPr>
        <w:pStyle w:val="ListParagraph"/>
        <w:numPr>
          <w:ilvl w:val="0"/>
          <w:numId w:val="6"/>
        </w:numPr>
        <w:jc w:val="both"/>
        <w:rPr>
          <w:rFonts w:ascii="Arial" w:hAnsi="Arial" w:cs="Arial"/>
          <w:lang w:val="hr-HR"/>
        </w:rPr>
      </w:pPr>
      <w:r w:rsidRPr="00E95931">
        <w:rPr>
          <w:rFonts w:ascii="Arial" w:hAnsi="Arial" w:cs="Arial"/>
          <w:lang w:val="hr-HR"/>
        </w:rPr>
        <w:t xml:space="preserve"> </w:t>
      </w:r>
      <w:r w:rsidRPr="004A2291">
        <w:rPr>
          <w:rFonts w:ascii="Arial" w:hAnsi="Arial" w:cs="Arial"/>
          <w:lang w:val="hr-HR"/>
        </w:rPr>
        <w:t xml:space="preserve">Pravilnikom o uslovima, programu i načinu polaganja stručnog ispita u socijalnoj i dječjoj zaštiti </w:t>
      </w:r>
      <w:r w:rsidR="00E95931" w:rsidRPr="004A2291">
        <w:rPr>
          <w:rFonts w:ascii="Arial" w:hAnsi="Arial" w:cs="Arial"/>
          <w:bCs/>
        </w:rPr>
        <w:t>(“Sl. list Crne Gore”, broj 24/15)</w:t>
      </w:r>
      <w:r w:rsidR="004A2291">
        <w:rPr>
          <w:rFonts w:ascii="Arial" w:hAnsi="Arial" w:cs="Arial"/>
          <w:bCs/>
        </w:rPr>
        <w:t>,</w:t>
      </w:r>
      <w:r w:rsidR="00E95931" w:rsidRPr="004A2291">
        <w:rPr>
          <w:rFonts w:ascii="Arial" w:hAnsi="Arial" w:cs="Arial"/>
          <w:bCs/>
        </w:rPr>
        <w:t xml:space="preserve"> </w:t>
      </w:r>
    </w:p>
    <w:p w14:paraId="707C7770" w14:textId="4BF2F98A" w:rsidR="00E95931" w:rsidRPr="004A2291" w:rsidRDefault="00F21174" w:rsidP="00E95931">
      <w:pPr>
        <w:pStyle w:val="ListParagraph"/>
        <w:numPr>
          <w:ilvl w:val="0"/>
          <w:numId w:val="6"/>
        </w:numPr>
        <w:jc w:val="both"/>
        <w:rPr>
          <w:rFonts w:ascii="Arial" w:hAnsi="Arial" w:cs="Arial"/>
          <w:lang w:val="hr-HR"/>
        </w:rPr>
      </w:pPr>
      <w:r w:rsidRPr="004A2291">
        <w:rPr>
          <w:rFonts w:ascii="Arial" w:hAnsi="Arial" w:cs="Arial"/>
          <w:lang w:val="es-US"/>
        </w:rPr>
        <w:t xml:space="preserve">Pravilnikom o standardima za akreditaciju programa obuke, odnosno programa pružanja usluge, načinu sprovođenja postupka akreditacije programa i sadržaju i obliku sertifikata </w:t>
      </w:r>
      <w:r w:rsidR="00E95931" w:rsidRPr="004A2291">
        <w:rPr>
          <w:rFonts w:ascii="Arial" w:hAnsi="Arial" w:cs="Arial"/>
          <w:bCs/>
        </w:rPr>
        <w:t>(“Sl. list Crne Gore”, broj 34/15)</w:t>
      </w:r>
      <w:r w:rsidR="004A2291">
        <w:rPr>
          <w:rFonts w:ascii="Arial" w:hAnsi="Arial" w:cs="Arial"/>
          <w:bCs/>
        </w:rPr>
        <w:t>,</w:t>
      </w:r>
      <w:r w:rsidR="00E95931" w:rsidRPr="004A2291">
        <w:rPr>
          <w:rFonts w:ascii="Arial" w:hAnsi="Arial" w:cs="Arial"/>
          <w:bCs/>
        </w:rPr>
        <w:t xml:space="preserve"> </w:t>
      </w:r>
    </w:p>
    <w:p w14:paraId="440448EA" w14:textId="77777777" w:rsidR="004A2291" w:rsidRPr="004A2291" w:rsidRDefault="00F21174" w:rsidP="00E95931">
      <w:pPr>
        <w:pStyle w:val="ListParagraph"/>
        <w:numPr>
          <w:ilvl w:val="0"/>
          <w:numId w:val="6"/>
        </w:numPr>
        <w:jc w:val="both"/>
        <w:rPr>
          <w:rFonts w:ascii="Arial" w:hAnsi="Arial" w:cs="Arial"/>
          <w:lang w:val="es-US"/>
        </w:rPr>
      </w:pPr>
      <w:r w:rsidRPr="004A2291">
        <w:rPr>
          <w:rFonts w:ascii="Arial" w:hAnsi="Arial" w:cs="Arial"/>
          <w:bCs/>
          <w:lang w:val="hr-HR"/>
        </w:rPr>
        <w:t>Pravilnik o bližim uslovima za pružanje i korišćenje usluga porodičnog smještaja-hraniteljstva i porodičnog smještaja</w:t>
      </w:r>
      <w:r w:rsidRPr="004A2291">
        <w:rPr>
          <w:rFonts w:ascii="Arial" w:hAnsi="Arial" w:cs="Arial"/>
        </w:rPr>
        <w:t xml:space="preserve"> </w:t>
      </w:r>
      <w:r w:rsidR="00E95931" w:rsidRPr="004A2291">
        <w:rPr>
          <w:rFonts w:ascii="Arial" w:hAnsi="Arial" w:cs="Arial"/>
          <w:bCs/>
        </w:rPr>
        <w:t>(“Sl. list Crne Gore”, br. 19/14 i 15/16),</w:t>
      </w:r>
    </w:p>
    <w:p w14:paraId="3BC07869" w14:textId="435C10D4" w:rsidR="00E95931" w:rsidRPr="004A2291" w:rsidRDefault="00F21174" w:rsidP="00E95931">
      <w:pPr>
        <w:pStyle w:val="ListParagraph"/>
        <w:numPr>
          <w:ilvl w:val="0"/>
          <w:numId w:val="6"/>
        </w:numPr>
        <w:jc w:val="both"/>
        <w:rPr>
          <w:rFonts w:ascii="Arial" w:hAnsi="Arial" w:cs="Arial"/>
          <w:lang w:val="es-US"/>
        </w:rPr>
      </w:pPr>
      <w:r w:rsidRPr="004A2291">
        <w:rPr>
          <w:rFonts w:ascii="Arial" w:hAnsi="Arial" w:cs="Arial"/>
          <w:bCs/>
        </w:rPr>
        <w:t>P</w:t>
      </w:r>
      <w:r w:rsidRPr="004A2291">
        <w:rPr>
          <w:rFonts w:ascii="Arial" w:hAnsi="Arial" w:cs="Arial"/>
          <w:bCs/>
          <w:lang w:val="uz-Cyrl-UZ"/>
        </w:rPr>
        <w:t>ravilnik o bližim uslovima za pružanje i korišćenje, normativima i minimalnim standardima usluge smještaja u prihvatilišt</w:t>
      </w:r>
      <w:r w:rsidRPr="004A2291">
        <w:rPr>
          <w:rFonts w:ascii="Arial" w:hAnsi="Arial" w:cs="Arial"/>
          <w:bCs/>
          <w:lang w:val="hr-HR"/>
        </w:rPr>
        <w:t>u</w:t>
      </w:r>
      <w:r w:rsidRPr="004A2291">
        <w:rPr>
          <w:rFonts w:ascii="Arial" w:hAnsi="Arial" w:cs="Arial"/>
          <w:bCs/>
          <w:lang w:val="uz-Cyrl-UZ"/>
        </w:rPr>
        <w:t>-skloništ</w:t>
      </w:r>
      <w:r w:rsidRPr="004A2291">
        <w:rPr>
          <w:rFonts w:ascii="Arial" w:hAnsi="Arial" w:cs="Arial"/>
          <w:bCs/>
          <w:lang w:val="hr-HR"/>
        </w:rPr>
        <w:t xml:space="preserve">u </w:t>
      </w:r>
      <w:r w:rsidR="00E95931" w:rsidRPr="004A2291">
        <w:rPr>
          <w:rFonts w:ascii="Arial" w:hAnsi="Arial" w:cs="Arial"/>
          <w:bCs/>
        </w:rPr>
        <w:t>(“Sl. list Crne Gore”, br. 26/14 i 17/16)</w:t>
      </w:r>
      <w:r w:rsidR="004A2291">
        <w:rPr>
          <w:rFonts w:ascii="Arial" w:hAnsi="Arial" w:cs="Arial"/>
          <w:bCs/>
        </w:rPr>
        <w:t>,</w:t>
      </w:r>
      <w:r w:rsidR="00E95931" w:rsidRPr="004A2291">
        <w:rPr>
          <w:rFonts w:ascii="Arial" w:hAnsi="Arial" w:cs="Arial"/>
          <w:bCs/>
        </w:rPr>
        <w:t xml:space="preserve"> </w:t>
      </w:r>
    </w:p>
    <w:p w14:paraId="6666E9BD" w14:textId="3DFE6BDC" w:rsidR="00E95931" w:rsidRPr="004A2291" w:rsidRDefault="00F21174" w:rsidP="00E95931">
      <w:pPr>
        <w:pStyle w:val="Default"/>
        <w:numPr>
          <w:ilvl w:val="0"/>
          <w:numId w:val="6"/>
        </w:numPr>
        <w:jc w:val="both"/>
        <w:rPr>
          <w:color w:val="auto"/>
        </w:rPr>
      </w:pPr>
      <w:r w:rsidRPr="004A2291">
        <w:rPr>
          <w:color w:val="auto"/>
        </w:rPr>
        <w:t xml:space="preserve">Pravilnik o bližim uslovima za pružanje i korišćenje usluga, normativima i minimalnim standardima usluga smještaja djece i mladih u ustanovu i malu kućnu zajednicu </w:t>
      </w:r>
      <w:r w:rsidR="00E95931" w:rsidRPr="004A2291">
        <w:rPr>
          <w:bCs/>
        </w:rPr>
        <w:t>(“Sl. list Crne Gore”, br. 43/14, i 21/16)</w:t>
      </w:r>
      <w:r w:rsidR="004A2291">
        <w:rPr>
          <w:bCs/>
        </w:rPr>
        <w:t>,</w:t>
      </w:r>
      <w:r w:rsidR="00E95931" w:rsidRPr="004A2291">
        <w:rPr>
          <w:bCs/>
        </w:rPr>
        <w:t xml:space="preserve"> </w:t>
      </w:r>
    </w:p>
    <w:p w14:paraId="6B3DB585" w14:textId="647C9E67" w:rsidR="00E95931" w:rsidRPr="004A2291" w:rsidRDefault="00F21174" w:rsidP="00E95931">
      <w:pPr>
        <w:pStyle w:val="Default"/>
        <w:numPr>
          <w:ilvl w:val="0"/>
          <w:numId w:val="6"/>
        </w:numPr>
        <w:jc w:val="both"/>
        <w:rPr>
          <w:color w:val="auto"/>
        </w:rPr>
      </w:pPr>
      <w:r w:rsidRPr="004A2291">
        <w:rPr>
          <w:color w:val="auto"/>
        </w:rPr>
        <w:t xml:space="preserve">Pravilnik o bližim uslovima za pružanje i korišćenje, normativima i minimalnim standardima usluge smještaja odraslih i starih lica </w:t>
      </w:r>
      <w:r w:rsidR="00E95931" w:rsidRPr="004A2291">
        <w:rPr>
          <w:bCs/>
        </w:rPr>
        <w:t>(“Sl. list Crne Gore”, br. 58/14 i 21/16)</w:t>
      </w:r>
      <w:r w:rsidR="004A2291">
        <w:rPr>
          <w:bCs/>
        </w:rPr>
        <w:t>,</w:t>
      </w:r>
      <w:r w:rsidR="00E95931" w:rsidRPr="004A2291">
        <w:rPr>
          <w:bCs/>
        </w:rPr>
        <w:t xml:space="preserve"> </w:t>
      </w:r>
    </w:p>
    <w:p w14:paraId="71CD6364" w14:textId="58142C61" w:rsidR="00E95931" w:rsidRPr="004A2291" w:rsidRDefault="00F21174" w:rsidP="00E95931">
      <w:pPr>
        <w:pStyle w:val="Default"/>
        <w:numPr>
          <w:ilvl w:val="0"/>
          <w:numId w:val="6"/>
        </w:numPr>
        <w:jc w:val="both"/>
        <w:rPr>
          <w:color w:val="auto"/>
        </w:rPr>
      </w:pPr>
      <w:r w:rsidRPr="004A2291">
        <w:t>Pravilnik</w:t>
      </w:r>
      <w:r w:rsidRPr="004A2291">
        <w:rPr>
          <w:lang w:val="hr-HR"/>
        </w:rPr>
        <w:t xml:space="preserve"> </w:t>
      </w:r>
      <w:r w:rsidRPr="004A2291">
        <w:t>o</w:t>
      </w:r>
      <w:r w:rsidRPr="004A2291">
        <w:rPr>
          <w:lang w:val="hr-HR"/>
        </w:rPr>
        <w:t xml:space="preserve"> </w:t>
      </w:r>
      <w:r w:rsidRPr="004A2291">
        <w:t>bli</w:t>
      </w:r>
      <w:r w:rsidRPr="004A2291">
        <w:rPr>
          <w:lang w:val="hr-HR"/>
        </w:rPr>
        <w:t>ž</w:t>
      </w:r>
      <w:r w:rsidRPr="004A2291">
        <w:t>im</w:t>
      </w:r>
      <w:r w:rsidRPr="004A2291">
        <w:rPr>
          <w:lang w:val="hr-HR"/>
        </w:rPr>
        <w:t xml:space="preserve"> </w:t>
      </w:r>
      <w:r w:rsidRPr="004A2291">
        <w:t>uslovima</w:t>
      </w:r>
      <w:r w:rsidRPr="004A2291">
        <w:rPr>
          <w:lang w:val="hr-HR"/>
        </w:rPr>
        <w:t xml:space="preserve"> </w:t>
      </w:r>
      <w:r w:rsidRPr="004A2291">
        <w:t>za</w:t>
      </w:r>
      <w:r w:rsidRPr="004A2291">
        <w:rPr>
          <w:lang w:val="hr-HR"/>
        </w:rPr>
        <w:t xml:space="preserve"> </w:t>
      </w:r>
      <w:r w:rsidRPr="004A2291">
        <w:t>pru</w:t>
      </w:r>
      <w:r w:rsidRPr="004A2291">
        <w:rPr>
          <w:lang w:val="hr-HR"/>
        </w:rPr>
        <w:t>ž</w:t>
      </w:r>
      <w:r w:rsidRPr="004A2291">
        <w:t>anje</w:t>
      </w:r>
      <w:r w:rsidRPr="004A2291">
        <w:rPr>
          <w:lang w:val="hr-HR"/>
        </w:rPr>
        <w:t xml:space="preserve"> </w:t>
      </w:r>
      <w:r w:rsidRPr="004A2291">
        <w:t>i</w:t>
      </w:r>
      <w:r w:rsidRPr="004A2291">
        <w:rPr>
          <w:lang w:val="hr-HR"/>
        </w:rPr>
        <w:t xml:space="preserve"> </w:t>
      </w:r>
      <w:r w:rsidRPr="004A2291">
        <w:t>kori</w:t>
      </w:r>
      <w:r w:rsidRPr="004A2291">
        <w:rPr>
          <w:lang w:val="hr-HR"/>
        </w:rPr>
        <w:t>šć</w:t>
      </w:r>
      <w:r w:rsidRPr="004A2291">
        <w:t>enje</w:t>
      </w:r>
      <w:r w:rsidRPr="004A2291">
        <w:rPr>
          <w:lang w:val="hr-HR"/>
        </w:rPr>
        <w:t xml:space="preserve">, </w:t>
      </w:r>
      <w:r w:rsidRPr="004A2291">
        <w:t>normativima</w:t>
      </w:r>
      <w:r w:rsidRPr="004A2291">
        <w:rPr>
          <w:lang w:val="hr-HR"/>
        </w:rPr>
        <w:t xml:space="preserve"> </w:t>
      </w:r>
      <w:r w:rsidRPr="004A2291">
        <w:t>i</w:t>
      </w:r>
      <w:r w:rsidRPr="004A2291">
        <w:rPr>
          <w:lang w:val="hr-HR"/>
        </w:rPr>
        <w:t xml:space="preserve"> </w:t>
      </w:r>
      <w:r w:rsidRPr="004A2291">
        <w:t>minimalnim</w:t>
      </w:r>
      <w:r w:rsidRPr="004A2291">
        <w:rPr>
          <w:lang w:val="hr-HR"/>
        </w:rPr>
        <w:t xml:space="preserve"> </w:t>
      </w:r>
      <w:r w:rsidRPr="004A2291">
        <w:t>standardima</w:t>
      </w:r>
      <w:r w:rsidRPr="004A2291">
        <w:rPr>
          <w:lang w:val="hr-HR"/>
        </w:rPr>
        <w:t xml:space="preserve"> </w:t>
      </w:r>
      <w:r w:rsidRPr="004A2291">
        <w:t>usluga</w:t>
      </w:r>
      <w:r w:rsidRPr="004A2291">
        <w:rPr>
          <w:lang w:val="hr-HR"/>
        </w:rPr>
        <w:t xml:space="preserve"> </w:t>
      </w:r>
      <w:r w:rsidRPr="004A2291">
        <w:t>podr</w:t>
      </w:r>
      <w:r w:rsidRPr="004A2291">
        <w:rPr>
          <w:lang w:val="hr-HR"/>
        </w:rPr>
        <w:t>š</w:t>
      </w:r>
      <w:r w:rsidRPr="004A2291">
        <w:t>ke</w:t>
      </w:r>
      <w:r w:rsidRPr="004A2291">
        <w:rPr>
          <w:lang w:val="hr-HR"/>
        </w:rPr>
        <w:t xml:space="preserve"> </w:t>
      </w:r>
      <w:r w:rsidRPr="004A2291">
        <w:t>za</w:t>
      </w:r>
      <w:r w:rsidRPr="004A2291">
        <w:rPr>
          <w:lang w:val="hr-HR"/>
        </w:rPr>
        <w:t xml:space="preserve"> ž</w:t>
      </w:r>
      <w:r w:rsidRPr="004A2291">
        <w:t>ivot</w:t>
      </w:r>
      <w:r w:rsidRPr="004A2291">
        <w:rPr>
          <w:lang w:val="hr-HR"/>
        </w:rPr>
        <w:t xml:space="preserve"> </w:t>
      </w:r>
      <w:r w:rsidRPr="004A2291">
        <w:t>u</w:t>
      </w:r>
      <w:r w:rsidRPr="004A2291">
        <w:rPr>
          <w:lang w:val="hr-HR"/>
        </w:rPr>
        <w:t xml:space="preserve"> </w:t>
      </w:r>
      <w:r w:rsidRPr="004A2291">
        <w:t>zajednici</w:t>
      </w:r>
      <w:r w:rsidRPr="004A2291">
        <w:rPr>
          <w:lang w:val="hr-HR"/>
        </w:rPr>
        <w:t xml:space="preserve"> </w:t>
      </w:r>
      <w:r w:rsidR="00E95931" w:rsidRPr="004A2291">
        <w:rPr>
          <w:bCs/>
        </w:rPr>
        <w:t>(“Sl. list Crne Gore”, broj 30/15</w:t>
      </w:r>
      <w:r w:rsidR="00A83B97">
        <w:rPr>
          <w:bCs/>
        </w:rPr>
        <w:t>),</w:t>
      </w:r>
    </w:p>
    <w:p w14:paraId="74376989" w14:textId="18F76766" w:rsidR="00E95931" w:rsidRPr="004A2291" w:rsidRDefault="00F21174" w:rsidP="00E95931">
      <w:pPr>
        <w:pStyle w:val="Default"/>
        <w:numPr>
          <w:ilvl w:val="0"/>
          <w:numId w:val="6"/>
        </w:numPr>
        <w:jc w:val="both"/>
        <w:rPr>
          <w:lang w:val="hr-HR"/>
        </w:rPr>
      </w:pPr>
      <w:r w:rsidRPr="004A2291">
        <w:rPr>
          <w:lang w:val="hr-HR"/>
        </w:rPr>
        <w:t xml:space="preserve">Pravilnik o bližim uslovima za pružanje i korišćenje, normativima i minimalnim standardima savjetodavno-terapijskih i socijalno-edukativnih usluga </w:t>
      </w:r>
      <w:r w:rsidR="00E95931" w:rsidRPr="004A2291">
        <w:rPr>
          <w:bCs/>
        </w:rPr>
        <w:t>(“Sl. list Crne Gore”, broj 32/15)</w:t>
      </w:r>
      <w:r w:rsidR="00A83B97">
        <w:rPr>
          <w:bCs/>
        </w:rPr>
        <w:t>,</w:t>
      </w:r>
      <w:r w:rsidR="00E95931" w:rsidRPr="004A2291">
        <w:rPr>
          <w:bCs/>
        </w:rPr>
        <w:t xml:space="preserve"> </w:t>
      </w:r>
    </w:p>
    <w:p w14:paraId="70DDA531" w14:textId="66466595" w:rsidR="00E95931" w:rsidRPr="004A2291" w:rsidRDefault="00F21174" w:rsidP="00E95931">
      <w:pPr>
        <w:pStyle w:val="Default"/>
        <w:numPr>
          <w:ilvl w:val="0"/>
          <w:numId w:val="6"/>
        </w:numPr>
        <w:jc w:val="both"/>
        <w:rPr>
          <w:bCs/>
          <w:color w:val="auto"/>
        </w:rPr>
      </w:pPr>
      <w:r w:rsidRPr="004A2291">
        <w:t>Pravilnik o bližim uslovima za obrazovanje, sastav i način rada socijalno-</w:t>
      </w:r>
      <w:r w:rsidR="006A32D7" w:rsidRPr="004A2291">
        <w:t>ljekarske komisije</w:t>
      </w:r>
      <w:r w:rsidR="00E95931" w:rsidRPr="004A2291">
        <w:t xml:space="preserve"> </w:t>
      </w:r>
      <w:r w:rsidR="00E95931" w:rsidRPr="004A2291">
        <w:rPr>
          <w:bCs/>
        </w:rPr>
        <w:t>(“Sl. list Crne Gore”, broj 44/14)</w:t>
      </w:r>
      <w:r w:rsidR="00A83B97">
        <w:rPr>
          <w:bCs/>
        </w:rPr>
        <w:t>,</w:t>
      </w:r>
      <w:r w:rsidR="00E95931" w:rsidRPr="004A2291">
        <w:rPr>
          <w:bCs/>
        </w:rPr>
        <w:t xml:space="preserve"> </w:t>
      </w:r>
    </w:p>
    <w:p w14:paraId="0D7D9D99" w14:textId="35B3E171" w:rsidR="00E95931" w:rsidRPr="004A2291" w:rsidRDefault="00F21174" w:rsidP="00E95931">
      <w:pPr>
        <w:pStyle w:val="ListParagraph"/>
        <w:numPr>
          <w:ilvl w:val="0"/>
          <w:numId w:val="6"/>
        </w:numPr>
        <w:jc w:val="both"/>
        <w:rPr>
          <w:rFonts w:ascii="Arial" w:hAnsi="Arial" w:cs="Arial"/>
        </w:rPr>
      </w:pPr>
      <w:r w:rsidRPr="004A2291">
        <w:rPr>
          <w:rFonts w:ascii="Arial" w:hAnsi="Arial" w:cs="Arial"/>
        </w:rPr>
        <w:t xml:space="preserve">Pravilnik o medicinskim indikacijama za ostvarivanje prava na materijalno obezbjeđenje, dodatka za njegu i pomoć, ličnu invalidninu i naknadu zarade za rad s polovinom punog radnog vremena </w:t>
      </w:r>
      <w:r w:rsidR="00E95931" w:rsidRPr="004A2291">
        <w:rPr>
          <w:rFonts w:ascii="Arial" w:hAnsi="Arial" w:cs="Arial"/>
          <w:bCs/>
        </w:rPr>
        <w:t>(“Sl. list Crne Gore”, broj 58/14)</w:t>
      </w:r>
      <w:r w:rsidR="00A83B97">
        <w:rPr>
          <w:rFonts w:ascii="Arial" w:hAnsi="Arial" w:cs="Arial"/>
          <w:bCs/>
        </w:rPr>
        <w:t>,</w:t>
      </w:r>
      <w:r w:rsidR="00E95931" w:rsidRPr="004A2291">
        <w:rPr>
          <w:rFonts w:ascii="Arial" w:hAnsi="Arial" w:cs="Arial"/>
          <w:bCs/>
        </w:rPr>
        <w:t xml:space="preserve"> </w:t>
      </w:r>
    </w:p>
    <w:p w14:paraId="53BD2492" w14:textId="50DC7D7F" w:rsidR="00E95931" w:rsidRPr="004A2291" w:rsidRDefault="00F21174" w:rsidP="00E95931">
      <w:pPr>
        <w:pStyle w:val="ListParagraph"/>
        <w:numPr>
          <w:ilvl w:val="0"/>
          <w:numId w:val="6"/>
        </w:numPr>
        <w:jc w:val="both"/>
        <w:rPr>
          <w:rFonts w:ascii="Arial" w:hAnsi="Arial" w:cs="Arial"/>
        </w:rPr>
      </w:pPr>
      <w:r w:rsidRPr="004A2291">
        <w:rPr>
          <w:rFonts w:ascii="Arial" w:hAnsi="Arial" w:cs="Arial"/>
        </w:rPr>
        <w:t xml:space="preserve">Pravilnik o službenoj legitimaciji stručnih radnika centra za socijalni rad </w:t>
      </w:r>
      <w:r w:rsidR="00E95931" w:rsidRPr="004A2291">
        <w:rPr>
          <w:rFonts w:ascii="Arial" w:hAnsi="Arial" w:cs="Arial"/>
          <w:bCs/>
        </w:rPr>
        <w:t>(“Sl. list Crne Gore”, broj 59/14)</w:t>
      </w:r>
      <w:r w:rsidR="00A83B97">
        <w:rPr>
          <w:rFonts w:ascii="Arial" w:hAnsi="Arial" w:cs="Arial"/>
          <w:bCs/>
        </w:rPr>
        <w:t>,</w:t>
      </w:r>
      <w:r w:rsidR="00E95931" w:rsidRPr="004A2291">
        <w:rPr>
          <w:rFonts w:ascii="Arial" w:hAnsi="Arial" w:cs="Arial"/>
          <w:bCs/>
        </w:rPr>
        <w:t xml:space="preserve"> </w:t>
      </w:r>
    </w:p>
    <w:p w14:paraId="0393813D" w14:textId="77777777" w:rsidR="004A2291" w:rsidRPr="004A2291" w:rsidRDefault="00F21174" w:rsidP="00E95931">
      <w:pPr>
        <w:pStyle w:val="ListParagraph"/>
        <w:numPr>
          <w:ilvl w:val="0"/>
          <w:numId w:val="6"/>
        </w:numPr>
        <w:jc w:val="both"/>
        <w:rPr>
          <w:rFonts w:ascii="Arial" w:hAnsi="Arial" w:cs="Arial"/>
        </w:rPr>
      </w:pPr>
      <w:r w:rsidRPr="004A2291">
        <w:rPr>
          <w:rFonts w:ascii="Arial" w:hAnsi="Arial" w:cs="Arial"/>
          <w:lang w:val="pl-PL"/>
        </w:rPr>
        <w:lastRenderedPageBreak/>
        <w:t>Pravilnik o</w:t>
      </w:r>
      <w:r w:rsidRPr="004A2291">
        <w:rPr>
          <w:rFonts w:ascii="Arial" w:hAnsi="Arial" w:cs="Arial"/>
          <w:bCs/>
          <w:lang w:val="pl-PL"/>
        </w:rPr>
        <w:t xml:space="preserve"> </w:t>
      </w:r>
      <w:r w:rsidRPr="004A2291">
        <w:rPr>
          <w:rFonts w:ascii="Arial" w:hAnsi="Arial" w:cs="Arial"/>
          <w:lang w:val="pl-PL"/>
        </w:rPr>
        <w:t>bližim uslovima za ostvarivanje osnovnih materijalnih davanja iz socijalne i dječje zaštite</w:t>
      </w:r>
      <w:r w:rsidRPr="004A2291">
        <w:rPr>
          <w:rFonts w:ascii="Arial" w:hAnsi="Arial" w:cs="Arial"/>
          <w:lang w:val="sr-Latn-CS" w:eastAsia="sr-Latn-CS"/>
        </w:rPr>
        <w:t xml:space="preserve"> </w:t>
      </w:r>
    </w:p>
    <w:p w14:paraId="04E2425B" w14:textId="35C75BFC" w:rsidR="00E95931" w:rsidRPr="004A2291" w:rsidRDefault="00F21174" w:rsidP="00E95931">
      <w:pPr>
        <w:pStyle w:val="ListParagraph"/>
        <w:numPr>
          <w:ilvl w:val="0"/>
          <w:numId w:val="6"/>
        </w:numPr>
        <w:jc w:val="both"/>
        <w:rPr>
          <w:rFonts w:ascii="Arial" w:hAnsi="Arial" w:cs="Arial"/>
        </w:rPr>
      </w:pPr>
      <w:r w:rsidRPr="004A2291">
        <w:rPr>
          <w:rFonts w:ascii="Arial" w:hAnsi="Arial" w:cs="Arial"/>
          <w:spacing w:val="5"/>
          <w:kern w:val="28"/>
          <w:lang w:val="es-US"/>
        </w:rPr>
        <w:t>Pravilnik o visini sredstava za razvoj, odnosno finansiranje usluga socijalne i dječje zaštite i kriterijumima za njihovu raspodjelu</w:t>
      </w:r>
      <w:r w:rsidR="00E95931" w:rsidRPr="004A2291">
        <w:rPr>
          <w:rFonts w:ascii="Arial" w:hAnsi="Arial" w:cs="Arial"/>
          <w:spacing w:val="5"/>
          <w:kern w:val="28"/>
          <w:lang w:val="es-US"/>
        </w:rPr>
        <w:t xml:space="preserve"> </w:t>
      </w:r>
      <w:r w:rsidR="00E95931" w:rsidRPr="004A2291">
        <w:rPr>
          <w:rFonts w:ascii="Arial" w:hAnsi="Arial" w:cs="Arial"/>
          <w:bCs/>
        </w:rPr>
        <w:t>(“Sl. list Crne Gore”, broj 42/15)</w:t>
      </w:r>
      <w:r w:rsidR="00A83B97">
        <w:rPr>
          <w:rFonts w:ascii="Arial" w:hAnsi="Arial" w:cs="Arial"/>
          <w:bCs/>
        </w:rPr>
        <w:t>,</w:t>
      </w:r>
      <w:r w:rsidR="00E95931" w:rsidRPr="004A2291">
        <w:rPr>
          <w:rFonts w:ascii="Arial" w:hAnsi="Arial" w:cs="Arial"/>
          <w:bCs/>
        </w:rPr>
        <w:t xml:space="preserve"> </w:t>
      </w:r>
    </w:p>
    <w:p w14:paraId="65BC2F4C" w14:textId="3C20AD23" w:rsidR="00E95931" w:rsidRPr="004A2291" w:rsidRDefault="00F21174" w:rsidP="00E95931">
      <w:pPr>
        <w:pStyle w:val="ListParagraph"/>
        <w:numPr>
          <w:ilvl w:val="0"/>
          <w:numId w:val="6"/>
        </w:numPr>
        <w:jc w:val="both"/>
        <w:rPr>
          <w:rFonts w:ascii="Arial" w:hAnsi="Arial" w:cs="Arial"/>
          <w:lang w:val="es-US"/>
        </w:rPr>
      </w:pPr>
      <w:r w:rsidRPr="00E95931">
        <w:rPr>
          <w:rFonts w:ascii="Arial" w:hAnsi="Arial" w:cs="Arial"/>
          <w:spacing w:val="5"/>
          <w:kern w:val="28"/>
          <w:lang w:val="es-US"/>
        </w:rPr>
        <w:t xml:space="preserve"> </w:t>
      </w:r>
      <w:r w:rsidRPr="004A2291">
        <w:rPr>
          <w:rFonts w:ascii="Arial" w:hAnsi="Arial" w:cs="Arial"/>
          <w:lang w:val="hr-HR"/>
        </w:rPr>
        <w:t xml:space="preserve">Pravilnik o kriterijumima i mjerilima za učešće korisnika, roditelja odnosno srodnika u plaćanju troškova usluga podrške za život u zajednici, savjetodavno-terapijskih i socijalno-edukativnih usluga i usluga smještaja </w:t>
      </w:r>
      <w:r w:rsidR="00E95931" w:rsidRPr="004A2291">
        <w:rPr>
          <w:rFonts w:ascii="Arial" w:hAnsi="Arial" w:cs="Arial"/>
          <w:bCs/>
        </w:rPr>
        <w:t>(“Sl. list Crne Gore”, broj 77/15)</w:t>
      </w:r>
      <w:r w:rsidR="00A83B97">
        <w:rPr>
          <w:rFonts w:ascii="Arial" w:hAnsi="Arial" w:cs="Arial"/>
          <w:bCs/>
        </w:rPr>
        <w:t>,</w:t>
      </w:r>
      <w:r w:rsidR="00E95931" w:rsidRPr="004A2291">
        <w:rPr>
          <w:rFonts w:ascii="Arial" w:hAnsi="Arial" w:cs="Arial"/>
          <w:bCs/>
        </w:rPr>
        <w:t xml:space="preserve"> </w:t>
      </w:r>
    </w:p>
    <w:p w14:paraId="4DBCDC06" w14:textId="58ED9FC2" w:rsidR="006A32D7" w:rsidRPr="00A83B97" w:rsidRDefault="00F21174" w:rsidP="00F21174">
      <w:pPr>
        <w:pStyle w:val="ListParagraph"/>
        <w:numPr>
          <w:ilvl w:val="0"/>
          <w:numId w:val="6"/>
        </w:numPr>
        <w:jc w:val="both"/>
        <w:rPr>
          <w:rFonts w:ascii="Arial" w:hAnsi="Arial" w:cs="Arial"/>
          <w:lang w:val="hr-HR"/>
        </w:rPr>
      </w:pPr>
      <w:r w:rsidRPr="004A2291">
        <w:rPr>
          <w:rFonts w:ascii="Arial" w:hAnsi="Arial" w:cs="Arial"/>
          <w:lang w:val="es-US"/>
        </w:rPr>
        <w:t xml:space="preserve">Pravilnik o kriterijumima i mjerilima za utvrđivanje cijena usluga dnevnog boravka, pomoći u kući i personalne asistencije, koje obezbjeđuje država </w:t>
      </w:r>
      <w:r w:rsidR="00E95931" w:rsidRPr="004A2291">
        <w:rPr>
          <w:rFonts w:ascii="Arial" w:hAnsi="Arial" w:cs="Arial"/>
          <w:bCs/>
        </w:rPr>
        <w:t>(“Sl. list Crne Gore”, broj 75/15)</w:t>
      </w:r>
      <w:r w:rsidR="00A83B97">
        <w:rPr>
          <w:rFonts w:ascii="Arial" w:hAnsi="Arial" w:cs="Arial"/>
          <w:bCs/>
        </w:rPr>
        <w:t>.</w:t>
      </w:r>
      <w:r w:rsidR="00E95931" w:rsidRPr="004A2291">
        <w:rPr>
          <w:rFonts w:ascii="Arial" w:hAnsi="Arial" w:cs="Arial"/>
          <w:bCs/>
        </w:rPr>
        <w:t xml:space="preserve"> </w:t>
      </w:r>
    </w:p>
    <w:p w14:paraId="61FCD01D" w14:textId="77777777" w:rsidR="006A32D7" w:rsidRPr="00702FE0" w:rsidRDefault="006A32D7" w:rsidP="006A32D7">
      <w:pPr>
        <w:spacing w:before="120" w:after="120"/>
        <w:jc w:val="both"/>
        <w:rPr>
          <w:rFonts w:ascii="Arial" w:eastAsia="Calibri" w:hAnsi="Arial" w:cs="Arial"/>
          <w:color w:val="000000"/>
          <w:lang w:eastAsia="x-none"/>
        </w:rPr>
      </w:pPr>
      <w:r w:rsidRPr="00A83B97">
        <w:rPr>
          <w:rFonts w:ascii="Arial" w:eastAsia="Calibri" w:hAnsi="Arial" w:cs="Arial"/>
          <w:bCs/>
          <w:color w:val="000000"/>
          <w:lang w:eastAsia="x-none"/>
        </w:rPr>
        <w:t>Zakonom  o povlastici na putovanje lica sa invaliditetom</w:t>
      </w:r>
      <w:r w:rsidRPr="00702FE0">
        <w:rPr>
          <w:rFonts w:ascii="Arial" w:eastAsia="Calibri" w:hAnsi="Arial" w:cs="Arial"/>
          <w:bCs/>
          <w:color w:val="000000"/>
          <w:lang w:eastAsia="x-none"/>
        </w:rPr>
        <w:t xml:space="preserve"> </w:t>
      </w:r>
      <w:r w:rsidRPr="00702FE0">
        <w:rPr>
          <w:rFonts w:ascii="Arial" w:eastAsia="Calibri" w:hAnsi="Arial" w:cs="Arial"/>
          <w:color w:val="000000"/>
          <w:lang w:eastAsia="x-none"/>
        </w:rPr>
        <w:t xml:space="preserve">(“Službeni list CG”, br. 80/08, 40/11 i 10/15) </w:t>
      </w:r>
      <w:r w:rsidRPr="00702FE0">
        <w:rPr>
          <w:rFonts w:ascii="Arial" w:eastAsia="Calibri" w:hAnsi="Arial" w:cs="Arial"/>
          <w:color w:val="000000"/>
          <w:lang w:val="hr-HR" w:eastAsia="x-none"/>
        </w:rPr>
        <w:t>omogućen je licima sa invaliditetom dodatni oblik zaštite</w:t>
      </w:r>
      <w:r w:rsidRPr="00702FE0">
        <w:rPr>
          <w:rFonts w:ascii="Arial" w:eastAsia="Calibri" w:hAnsi="Arial" w:cs="Arial"/>
          <w:color w:val="000000"/>
          <w:lang w:eastAsia="x-none"/>
        </w:rPr>
        <w:t xml:space="preserve"> u skladu sa </w:t>
      </w:r>
      <w:r w:rsidRPr="00702FE0">
        <w:rPr>
          <w:rFonts w:ascii="Arial" w:eastAsia="Calibri" w:hAnsi="Arial" w:cs="Arial"/>
          <w:color w:val="000000"/>
          <w:lang w:val="hr-HR" w:eastAsia="x-none"/>
        </w:rPr>
        <w:t xml:space="preserve">članom  68 Ustava Crne Gore, kojim se jamči posebna zaštita lica sa invaliditetom. </w:t>
      </w:r>
      <w:r w:rsidRPr="00702FE0">
        <w:rPr>
          <w:rFonts w:ascii="Arial" w:eastAsia="Calibri" w:hAnsi="Arial" w:cs="Arial"/>
          <w:bCs/>
          <w:color w:val="000000"/>
          <w:lang w:eastAsia="x-none"/>
        </w:rPr>
        <w:t xml:space="preserve">Zakonom je propisano da </w:t>
      </w:r>
      <w:r w:rsidRPr="00702FE0">
        <w:rPr>
          <w:rFonts w:ascii="Arial" w:eastAsia="Calibri" w:hAnsi="Arial" w:cs="Arial"/>
          <w:color w:val="000000"/>
          <w:lang w:eastAsia="x-none"/>
        </w:rPr>
        <w:t>lice sa invaliditetom ima pravo na povlasticu na 12 putovanje u drumskom i željezničkom saobraćaju na teritoriji Crne Gore u toku kalendarske godine. Pravo na povlasticu na putovanje ima i pratilac lica sa invaliditetom. Lice sa invaliditetom, koje je u radnom odnosu, ima pravo i na povlasticu na putovanje od mjesta stanovanja do mjesta rada, kao i povratak u mjesto stanovanja. Korisnik povlastice na putovanje i njegov pratilac imaju pravo na naknadu novčanih sredstava u visini cijene vozne karte.</w:t>
      </w:r>
    </w:p>
    <w:p w14:paraId="3AC8CA3E" w14:textId="77777777" w:rsidR="006A32D7" w:rsidRPr="00702FE0" w:rsidRDefault="006A32D7" w:rsidP="006A32D7">
      <w:pPr>
        <w:jc w:val="both"/>
        <w:rPr>
          <w:rFonts w:ascii="Arial" w:hAnsi="Arial" w:cs="Arial"/>
        </w:rPr>
      </w:pPr>
      <w:r w:rsidRPr="00A83B97">
        <w:rPr>
          <w:rFonts w:ascii="Arial" w:hAnsi="Arial" w:cs="Arial"/>
          <w:color w:val="000000"/>
        </w:rPr>
        <w:t>Zakonom o kretanju lica sa invaliditetom uz pomoć psa pomagača</w:t>
      </w:r>
      <w:r w:rsidRPr="00702FE0">
        <w:rPr>
          <w:rFonts w:ascii="Arial" w:hAnsi="Arial" w:cs="Arial"/>
          <w:color w:val="000000"/>
        </w:rPr>
        <w:t xml:space="preserve"> (“Službeni list CG”, br. 76/09 i 40/11)</w:t>
      </w:r>
      <w:r w:rsidRPr="00702FE0">
        <w:rPr>
          <w:rFonts w:ascii="Arial" w:hAnsi="Arial" w:cs="Arial"/>
        </w:rPr>
        <w:t xml:space="preserve"> uređuje se pravo lica sa invaliditetom da sa psom pomagačem koristi prevozna sredstva u drumskom, željzničkom, pomorskom i vazdušnom saobraćaju, imaju pristup i boravak na javnom mjestu i slobodan pristup i boravak u radnom prostoru. Lice sa invaliditetom koje ostvaruje navedena prava je slijepo lice, gluvo lice i lice koje koristi invalidska kolica.</w:t>
      </w:r>
    </w:p>
    <w:p w14:paraId="440380F8" w14:textId="77777777" w:rsidR="006A32D7" w:rsidRPr="00702FE0" w:rsidRDefault="006A32D7" w:rsidP="006A32D7">
      <w:pPr>
        <w:jc w:val="both"/>
        <w:rPr>
          <w:rFonts w:ascii="Arial" w:hAnsi="Arial" w:cs="Arial"/>
          <w:color w:val="000000"/>
        </w:rPr>
      </w:pPr>
    </w:p>
    <w:p w14:paraId="370E3886" w14:textId="61341816" w:rsidR="00F21174" w:rsidRPr="00702FE0" w:rsidRDefault="00A83B97" w:rsidP="00F21174">
      <w:pPr>
        <w:jc w:val="both"/>
        <w:rPr>
          <w:rFonts w:ascii="Arial" w:hAnsi="Arial" w:cs="Arial"/>
          <w:lang w:val="hr-HR"/>
        </w:rPr>
      </w:pPr>
      <w:r>
        <w:rPr>
          <w:rFonts w:ascii="Arial" w:hAnsi="Arial" w:cs="Arial"/>
          <w:color w:val="000000"/>
        </w:rPr>
        <w:t xml:space="preserve">Od nacionalnih propisa </w:t>
      </w:r>
      <w:r w:rsidR="006A32D7" w:rsidRPr="00702FE0">
        <w:rPr>
          <w:rFonts w:ascii="Arial" w:hAnsi="Arial" w:cs="Arial"/>
          <w:color w:val="000000"/>
        </w:rPr>
        <w:t xml:space="preserve">primjenjuju se i: </w:t>
      </w:r>
      <w:r w:rsidR="006A32D7" w:rsidRPr="00702FE0">
        <w:rPr>
          <w:rFonts w:ascii="Arial" w:hAnsi="Arial" w:cs="Arial"/>
          <w:lang w:val="sr-Latn-CS" w:eastAsia="sr-Latn-CS"/>
        </w:rPr>
        <w:t>Zakon o zdravstvenoj zaštiti („Sl. list C</w:t>
      </w:r>
      <w:r>
        <w:rPr>
          <w:rFonts w:ascii="Arial" w:hAnsi="Arial" w:cs="Arial"/>
          <w:lang w:val="sr-Latn-CS" w:eastAsia="sr-Latn-CS"/>
        </w:rPr>
        <w:t xml:space="preserve">rne </w:t>
      </w:r>
      <w:r w:rsidR="006A32D7" w:rsidRPr="00702FE0">
        <w:rPr>
          <w:rFonts w:ascii="Arial" w:hAnsi="Arial" w:cs="Arial"/>
          <w:lang w:val="sr-Latn-CS" w:eastAsia="sr-Latn-CS"/>
        </w:rPr>
        <w:t>G</w:t>
      </w:r>
      <w:r>
        <w:rPr>
          <w:rFonts w:ascii="Arial" w:hAnsi="Arial" w:cs="Arial"/>
          <w:lang w:val="sr-Latn-CS" w:eastAsia="sr-Latn-CS"/>
        </w:rPr>
        <w:t>ore</w:t>
      </w:r>
      <w:r w:rsidR="006A32D7" w:rsidRPr="00702FE0">
        <w:rPr>
          <w:rFonts w:ascii="Arial" w:hAnsi="Arial" w:cs="Arial"/>
          <w:lang w:val="sr-Latn-CS" w:eastAsia="sr-Latn-CS"/>
        </w:rPr>
        <w:t>“, br.3/16, 39/16 i 2/17),</w:t>
      </w:r>
      <w:r w:rsidR="006A32D7" w:rsidRPr="00702FE0">
        <w:rPr>
          <w:rFonts w:ascii="Arial" w:hAnsi="Arial" w:cs="Arial"/>
          <w:lang w:val="sr-Latn-CS"/>
        </w:rPr>
        <w:t xml:space="preserve"> Zakon o zdravstvenom osiguranju (</w:t>
      </w:r>
      <w:r w:rsidR="006A32D7" w:rsidRPr="00702FE0">
        <w:rPr>
          <w:rFonts w:ascii="Arial" w:hAnsi="Arial" w:cs="Arial"/>
          <w:lang w:eastAsia="sr-Latn-CS"/>
        </w:rPr>
        <w:t xml:space="preserve">"Sl. list </w:t>
      </w:r>
      <w:r w:rsidRPr="00702FE0">
        <w:rPr>
          <w:rFonts w:ascii="Arial" w:hAnsi="Arial" w:cs="Arial"/>
          <w:lang w:val="sr-Latn-CS" w:eastAsia="sr-Latn-CS"/>
        </w:rPr>
        <w:t>C</w:t>
      </w:r>
      <w:r>
        <w:rPr>
          <w:rFonts w:ascii="Arial" w:hAnsi="Arial" w:cs="Arial"/>
          <w:lang w:val="sr-Latn-CS" w:eastAsia="sr-Latn-CS"/>
        </w:rPr>
        <w:t xml:space="preserve">rne </w:t>
      </w:r>
      <w:r w:rsidRPr="00702FE0">
        <w:rPr>
          <w:rFonts w:ascii="Arial" w:hAnsi="Arial" w:cs="Arial"/>
          <w:lang w:val="sr-Latn-CS" w:eastAsia="sr-Latn-CS"/>
        </w:rPr>
        <w:t>G</w:t>
      </w:r>
      <w:r>
        <w:rPr>
          <w:rFonts w:ascii="Arial" w:hAnsi="Arial" w:cs="Arial"/>
          <w:lang w:val="sr-Latn-CS" w:eastAsia="sr-Latn-CS"/>
        </w:rPr>
        <w:t>ore</w:t>
      </w:r>
      <w:r w:rsidR="006A32D7" w:rsidRPr="00702FE0">
        <w:rPr>
          <w:rFonts w:ascii="Arial" w:hAnsi="Arial" w:cs="Arial"/>
          <w:lang w:eastAsia="sr-Latn-CS"/>
        </w:rPr>
        <w:t xml:space="preserve">”, br. 6/16, 2/17 i 22/17); </w:t>
      </w:r>
      <w:r w:rsidR="006A32D7" w:rsidRPr="00702FE0">
        <w:rPr>
          <w:rFonts w:ascii="Arial" w:hAnsi="Arial" w:cs="Arial"/>
          <w:color w:val="000000"/>
        </w:rPr>
        <w:t>Zakon o penzijsko</w:t>
      </w:r>
      <w:r>
        <w:rPr>
          <w:rFonts w:ascii="Arial" w:hAnsi="Arial" w:cs="Arial"/>
          <w:color w:val="000000"/>
        </w:rPr>
        <w:t>m i invalidskom osiguranju ("Sl.</w:t>
      </w:r>
      <w:r w:rsidR="006A32D7" w:rsidRPr="00702FE0">
        <w:rPr>
          <w:rFonts w:ascii="Arial" w:hAnsi="Arial" w:cs="Arial"/>
          <w:color w:val="000000"/>
        </w:rPr>
        <w:t xml:space="preserve"> list </w:t>
      </w:r>
      <w:r>
        <w:rPr>
          <w:rFonts w:ascii="Arial" w:hAnsi="Arial" w:cs="Arial"/>
          <w:lang w:val="sr-Latn-CS" w:eastAsia="sr-Latn-CS"/>
        </w:rPr>
        <w:t>Repu</w:t>
      </w:r>
      <w:r w:rsidRPr="00A83B97">
        <w:rPr>
          <w:rFonts w:ascii="Arial" w:hAnsi="Arial" w:cs="Arial"/>
          <w:lang w:val="sr-Latn-CS" w:eastAsia="sr-Latn-CS"/>
        </w:rPr>
        <w:t>blike Crne Gore</w:t>
      </w:r>
      <w:r w:rsidRPr="00702FE0">
        <w:rPr>
          <w:rFonts w:ascii="Arial" w:hAnsi="Arial" w:cs="Arial"/>
          <w:color w:val="000000"/>
        </w:rPr>
        <w:t xml:space="preserve"> </w:t>
      </w:r>
      <w:r w:rsidR="006A32D7" w:rsidRPr="00702FE0">
        <w:rPr>
          <w:rFonts w:ascii="Arial" w:hAnsi="Arial" w:cs="Arial"/>
          <w:color w:val="000000"/>
        </w:rPr>
        <w:t>", br. 54/03, 39/04, 61/04, 79/04, 81/04, 29/05, 14/07, 47/07, 12/07 i 13/07 i "Sl</w:t>
      </w:r>
      <w:r>
        <w:rPr>
          <w:rFonts w:ascii="Arial" w:hAnsi="Arial" w:cs="Arial"/>
          <w:color w:val="000000"/>
        </w:rPr>
        <w:t>.</w:t>
      </w:r>
      <w:r w:rsidR="006A32D7" w:rsidRPr="00702FE0">
        <w:rPr>
          <w:rFonts w:ascii="Arial" w:hAnsi="Arial" w:cs="Arial"/>
          <w:color w:val="000000"/>
        </w:rPr>
        <w:t xml:space="preserve"> list C</w:t>
      </w:r>
      <w:r>
        <w:rPr>
          <w:rFonts w:ascii="Arial" w:hAnsi="Arial" w:cs="Arial"/>
          <w:color w:val="000000"/>
        </w:rPr>
        <w:t xml:space="preserve">rne </w:t>
      </w:r>
      <w:r w:rsidR="006A32D7" w:rsidRPr="00702FE0">
        <w:rPr>
          <w:rFonts w:ascii="Arial" w:hAnsi="Arial" w:cs="Arial"/>
          <w:color w:val="000000"/>
        </w:rPr>
        <w:t>G</w:t>
      </w:r>
      <w:r>
        <w:rPr>
          <w:rFonts w:ascii="Arial" w:hAnsi="Arial" w:cs="Arial"/>
          <w:color w:val="000000"/>
        </w:rPr>
        <w:t>ore</w:t>
      </w:r>
      <w:r w:rsidR="006A32D7" w:rsidRPr="00702FE0">
        <w:rPr>
          <w:rFonts w:ascii="Arial" w:hAnsi="Arial" w:cs="Arial"/>
          <w:color w:val="000000"/>
        </w:rPr>
        <w:t>”, br. 79/08, 14/10, 78/10, 34/11, 39/11,  40/11, 66/12, 36/13, 38/13, 61/13, 6/14, 60/14, 10/15, 44/15, 42/16 i 55/16);</w:t>
      </w:r>
      <w:r w:rsidR="006A32D7" w:rsidRPr="00702FE0">
        <w:rPr>
          <w:rFonts w:ascii="Arial" w:hAnsi="Arial" w:cs="Arial"/>
          <w:lang w:val="sr-Latn-CS" w:eastAsia="sr-Latn-CS"/>
        </w:rPr>
        <w:t xml:space="preserve"> </w:t>
      </w:r>
      <w:r w:rsidR="006A32D7" w:rsidRPr="00A83B97">
        <w:rPr>
          <w:rFonts w:ascii="Arial" w:hAnsi="Arial" w:cs="Arial"/>
          <w:lang w:val="sr-Latn-CS" w:eastAsia="sr-Latn-CS"/>
        </w:rPr>
        <w:t>Porodični zakon</w:t>
      </w:r>
      <w:r>
        <w:rPr>
          <w:rFonts w:ascii="Arial" w:hAnsi="Arial" w:cs="Arial"/>
          <w:b/>
          <w:lang w:val="sr-Latn-CS" w:eastAsia="sr-Latn-CS"/>
        </w:rPr>
        <w:t xml:space="preserve"> </w:t>
      </w:r>
      <w:r w:rsidRPr="00A83B97">
        <w:rPr>
          <w:rFonts w:ascii="Arial" w:hAnsi="Arial" w:cs="Arial"/>
          <w:lang w:val="sr-Latn-CS" w:eastAsia="sr-Latn-CS"/>
        </w:rPr>
        <w:t>(„</w:t>
      </w:r>
      <w:r>
        <w:rPr>
          <w:rFonts w:ascii="Arial" w:hAnsi="Arial" w:cs="Arial"/>
          <w:lang w:val="sr-Latn-CS" w:eastAsia="sr-Latn-CS"/>
        </w:rPr>
        <w:t>Sl</w:t>
      </w:r>
      <w:r w:rsidRPr="00A83B97">
        <w:rPr>
          <w:rFonts w:ascii="Arial" w:hAnsi="Arial" w:cs="Arial"/>
          <w:lang w:val="sr-Latn-CS" w:eastAsia="sr-Latn-CS"/>
        </w:rPr>
        <w:t xml:space="preserve">. </w:t>
      </w:r>
      <w:r>
        <w:rPr>
          <w:rFonts w:ascii="Arial" w:hAnsi="Arial" w:cs="Arial"/>
          <w:lang w:val="sr-Latn-CS" w:eastAsia="sr-Latn-CS"/>
        </w:rPr>
        <w:t>l</w:t>
      </w:r>
      <w:r w:rsidRPr="00A83B97">
        <w:rPr>
          <w:rFonts w:ascii="Arial" w:hAnsi="Arial" w:cs="Arial"/>
          <w:lang w:val="sr-Latn-CS" w:eastAsia="sr-Latn-CS"/>
        </w:rPr>
        <w:t xml:space="preserve">ist </w:t>
      </w:r>
      <w:r>
        <w:rPr>
          <w:rFonts w:ascii="Arial" w:hAnsi="Arial" w:cs="Arial"/>
          <w:lang w:val="sr-Latn-CS" w:eastAsia="sr-Latn-CS"/>
        </w:rPr>
        <w:t>Repu</w:t>
      </w:r>
      <w:r w:rsidRPr="00A83B97">
        <w:rPr>
          <w:rFonts w:ascii="Arial" w:hAnsi="Arial" w:cs="Arial"/>
          <w:lang w:val="sr-Latn-CS" w:eastAsia="sr-Latn-CS"/>
        </w:rPr>
        <w:t>blike Crne Gore</w:t>
      </w:r>
      <w:r>
        <w:rPr>
          <w:rFonts w:ascii="Arial" w:hAnsi="Arial" w:cs="Arial"/>
          <w:lang w:val="sr-Latn-CS" w:eastAsia="sr-Latn-CS"/>
        </w:rPr>
        <w:t>“, broj</w:t>
      </w:r>
      <w:r w:rsidRPr="00A83B97">
        <w:rPr>
          <w:rFonts w:ascii="Arial" w:hAnsi="Arial" w:cs="Arial"/>
          <w:lang w:val="sr-Latn-CS" w:eastAsia="sr-Latn-CS"/>
        </w:rPr>
        <w:t xml:space="preserve"> 1</w:t>
      </w:r>
      <w:r>
        <w:rPr>
          <w:rFonts w:ascii="Arial" w:hAnsi="Arial" w:cs="Arial"/>
          <w:lang w:val="sr-Latn-CS" w:eastAsia="sr-Latn-CS"/>
        </w:rPr>
        <w:t>/07 i</w:t>
      </w:r>
      <w:r w:rsidRPr="00A83B97">
        <w:rPr>
          <w:rFonts w:ascii="Arial" w:hAnsi="Arial" w:cs="Arial"/>
          <w:lang w:val="sr-Latn-CS" w:eastAsia="sr-Latn-CS"/>
        </w:rPr>
        <w:t xml:space="preserve"> „</w:t>
      </w:r>
      <w:r w:rsidR="00FF4B20" w:rsidRPr="00A83B97">
        <w:rPr>
          <w:rFonts w:ascii="Arial" w:hAnsi="Arial" w:cs="Arial"/>
          <w:lang w:val="sr-Latn-CS" w:eastAsia="sr-Latn-CS"/>
        </w:rPr>
        <w:t>Sl</w:t>
      </w:r>
      <w:r w:rsidRPr="00A83B97">
        <w:rPr>
          <w:rFonts w:ascii="Arial" w:hAnsi="Arial" w:cs="Arial"/>
          <w:lang w:val="sr-Latn-CS" w:eastAsia="sr-Latn-CS"/>
        </w:rPr>
        <w:t>.</w:t>
      </w:r>
      <w:r w:rsidR="00FF4B20" w:rsidRPr="00A83B97">
        <w:rPr>
          <w:rFonts w:ascii="Arial" w:hAnsi="Arial" w:cs="Arial"/>
          <w:lang w:val="sr-Latn-CS" w:eastAsia="sr-Latn-CS"/>
        </w:rPr>
        <w:t xml:space="preserve"> list</w:t>
      </w:r>
      <w:r w:rsidRPr="00A83B97">
        <w:rPr>
          <w:rFonts w:ascii="Arial" w:hAnsi="Arial" w:cs="Arial"/>
          <w:lang w:val="sr-Latn-CS" w:eastAsia="sr-Latn-CS"/>
        </w:rPr>
        <w:t xml:space="preserve"> </w:t>
      </w:r>
      <w:r w:rsidRPr="00702FE0">
        <w:rPr>
          <w:rFonts w:ascii="Arial" w:hAnsi="Arial" w:cs="Arial"/>
          <w:lang w:val="sr-Latn-CS" w:eastAsia="sr-Latn-CS"/>
        </w:rPr>
        <w:t>C</w:t>
      </w:r>
      <w:r>
        <w:rPr>
          <w:rFonts w:ascii="Arial" w:hAnsi="Arial" w:cs="Arial"/>
          <w:lang w:val="sr-Latn-CS" w:eastAsia="sr-Latn-CS"/>
        </w:rPr>
        <w:t xml:space="preserve">rne </w:t>
      </w:r>
      <w:r w:rsidRPr="00702FE0">
        <w:rPr>
          <w:rFonts w:ascii="Arial" w:hAnsi="Arial" w:cs="Arial"/>
          <w:lang w:val="sr-Latn-CS" w:eastAsia="sr-Latn-CS"/>
        </w:rPr>
        <w:t>G</w:t>
      </w:r>
      <w:r>
        <w:rPr>
          <w:rFonts w:ascii="Arial" w:hAnsi="Arial" w:cs="Arial"/>
          <w:lang w:val="sr-Latn-CS" w:eastAsia="sr-Latn-CS"/>
        </w:rPr>
        <w:t>ore“ broj 53/16)</w:t>
      </w:r>
      <w:r w:rsidR="00FF4B20" w:rsidRPr="00702FE0">
        <w:rPr>
          <w:rFonts w:ascii="Arial" w:hAnsi="Arial" w:cs="Arial"/>
          <w:b/>
          <w:lang w:val="sr-Latn-CS" w:eastAsia="sr-Latn-CS"/>
        </w:rPr>
        <w:t xml:space="preserve">, </w:t>
      </w:r>
      <w:r w:rsidR="006A32D7" w:rsidRPr="00702FE0">
        <w:rPr>
          <w:rFonts w:ascii="Arial" w:hAnsi="Arial" w:cs="Arial"/>
          <w:b/>
          <w:lang w:val="sr-Latn-CS" w:eastAsia="sr-Latn-CS"/>
        </w:rPr>
        <w:t xml:space="preserve">  </w:t>
      </w:r>
      <w:r w:rsidR="00FF4B20" w:rsidRPr="00A83B97">
        <w:rPr>
          <w:rFonts w:ascii="Arial" w:hAnsi="Arial" w:cs="Arial"/>
          <w:lang w:val="sr-Latn-CS" w:eastAsia="sr-Latn-CS"/>
        </w:rPr>
        <w:t>Zakon o postupanju prema maloljetnicima u krivičnom postupku</w:t>
      </w:r>
      <w:r>
        <w:rPr>
          <w:rFonts w:ascii="Arial" w:hAnsi="Arial" w:cs="Arial"/>
          <w:lang w:val="sr-Latn-CS" w:eastAsia="sr-Latn-CS"/>
        </w:rPr>
        <w:t xml:space="preserve"> (</w:t>
      </w:r>
      <w:r w:rsidRPr="00A83B97">
        <w:rPr>
          <w:rFonts w:ascii="Arial" w:hAnsi="Arial" w:cs="Arial"/>
          <w:lang w:val="sr-Latn-CS" w:eastAsia="sr-Latn-CS"/>
        </w:rPr>
        <w:t xml:space="preserve">„Sl. list </w:t>
      </w:r>
      <w:r w:rsidRPr="00702FE0">
        <w:rPr>
          <w:rFonts w:ascii="Arial" w:hAnsi="Arial" w:cs="Arial"/>
          <w:lang w:val="sr-Latn-CS" w:eastAsia="sr-Latn-CS"/>
        </w:rPr>
        <w:t>C</w:t>
      </w:r>
      <w:r>
        <w:rPr>
          <w:rFonts w:ascii="Arial" w:hAnsi="Arial" w:cs="Arial"/>
          <w:lang w:val="sr-Latn-CS" w:eastAsia="sr-Latn-CS"/>
        </w:rPr>
        <w:t xml:space="preserve">rne </w:t>
      </w:r>
      <w:r w:rsidRPr="00702FE0">
        <w:rPr>
          <w:rFonts w:ascii="Arial" w:hAnsi="Arial" w:cs="Arial"/>
          <w:lang w:val="sr-Latn-CS" w:eastAsia="sr-Latn-CS"/>
        </w:rPr>
        <w:t>G</w:t>
      </w:r>
      <w:r>
        <w:rPr>
          <w:rFonts w:ascii="Arial" w:hAnsi="Arial" w:cs="Arial"/>
          <w:lang w:val="sr-Latn-CS" w:eastAsia="sr-Latn-CS"/>
        </w:rPr>
        <w:t>ore“ broj 64/11), i dr</w:t>
      </w:r>
      <w:r w:rsidR="00FF4B20" w:rsidRPr="00A83B97">
        <w:rPr>
          <w:rFonts w:ascii="Arial" w:hAnsi="Arial" w:cs="Arial"/>
          <w:lang w:val="sr-Latn-CS" w:eastAsia="sr-Latn-CS"/>
        </w:rPr>
        <w:t>.</w:t>
      </w:r>
    </w:p>
    <w:p w14:paraId="2F5AC299" w14:textId="77777777" w:rsidR="006A32D7" w:rsidRPr="00702FE0" w:rsidRDefault="006A32D7" w:rsidP="00F21174">
      <w:pPr>
        <w:jc w:val="both"/>
        <w:rPr>
          <w:rFonts w:ascii="Arial" w:hAnsi="Arial" w:cs="Arial"/>
          <w:lang w:val="hr-HR"/>
        </w:rPr>
      </w:pPr>
    </w:p>
    <w:p w14:paraId="379B3848" w14:textId="7636EDD2" w:rsidR="00F21174" w:rsidRPr="00702FE0" w:rsidRDefault="00FF4B20" w:rsidP="00F21174">
      <w:pPr>
        <w:tabs>
          <w:tab w:val="left" w:pos="533"/>
        </w:tabs>
        <w:jc w:val="both"/>
        <w:rPr>
          <w:rFonts w:ascii="Arial" w:hAnsi="Arial" w:cs="Arial"/>
          <w:lang w:val="hr-HR"/>
        </w:rPr>
      </w:pPr>
      <w:r w:rsidRPr="00A83B97">
        <w:rPr>
          <w:rFonts w:ascii="Arial" w:hAnsi="Arial" w:cs="Arial"/>
          <w:highlight w:val="yellow"/>
          <w:lang w:val="hr-HR"/>
        </w:rPr>
        <w:t>U</w:t>
      </w:r>
      <w:r w:rsidR="006A32D7" w:rsidRPr="00A83B97">
        <w:rPr>
          <w:rFonts w:ascii="Arial" w:hAnsi="Arial" w:cs="Arial"/>
          <w:highlight w:val="yellow"/>
          <w:lang w:val="hr-HR"/>
        </w:rPr>
        <w:t>napređenje</w:t>
      </w:r>
      <w:r w:rsidR="006A32D7" w:rsidRPr="00A83B97">
        <w:rPr>
          <w:rFonts w:ascii="Arial" w:hAnsi="Arial" w:cs="Arial"/>
          <w:b/>
          <w:highlight w:val="yellow"/>
          <w:lang w:val="hr-HR"/>
        </w:rPr>
        <w:t xml:space="preserve"> </w:t>
      </w:r>
      <w:r w:rsidR="00F21174" w:rsidRPr="00A83B97">
        <w:rPr>
          <w:rFonts w:ascii="Arial" w:hAnsi="Arial" w:cs="Arial"/>
          <w:highlight w:val="yellow"/>
          <w:lang w:val="hr-HR"/>
        </w:rPr>
        <w:t xml:space="preserve">normativnog okvira proističe iz činjenice </w:t>
      </w:r>
      <w:r w:rsidR="002D6530" w:rsidRPr="00A83B97">
        <w:rPr>
          <w:rFonts w:ascii="Arial" w:hAnsi="Arial" w:cs="Arial"/>
          <w:highlight w:val="yellow"/>
          <w:lang w:val="hr-HR"/>
        </w:rPr>
        <w:t>da</w:t>
      </w:r>
      <w:r w:rsidRPr="00A83B97">
        <w:rPr>
          <w:rFonts w:ascii="Arial" w:hAnsi="Arial" w:cs="Arial"/>
          <w:highlight w:val="yellow"/>
          <w:lang w:val="hr-HR"/>
        </w:rPr>
        <w:t xml:space="preserve"> je dosadašnja prim</w:t>
      </w:r>
      <w:r w:rsidR="00254A67" w:rsidRPr="00A83B97">
        <w:rPr>
          <w:rFonts w:ascii="Arial" w:hAnsi="Arial" w:cs="Arial"/>
          <w:highlight w:val="yellow"/>
          <w:lang w:val="hr-HR"/>
        </w:rPr>
        <w:t>j</w:t>
      </w:r>
      <w:r w:rsidRPr="00A83B97">
        <w:rPr>
          <w:rFonts w:ascii="Arial" w:hAnsi="Arial" w:cs="Arial"/>
          <w:highlight w:val="yellow"/>
          <w:lang w:val="hr-HR"/>
        </w:rPr>
        <w:t>e</w:t>
      </w:r>
      <w:r w:rsidR="00254A67" w:rsidRPr="00A83B97">
        <w:rPr>
          <w:rFonts w:ascii="Arial" w:hAnsi="Arial" w:cs="Arial"/>
          <w:highlight w:val="yellow"/>
          <w:lang w:val="hr-HR"/>
        </w:rPr>
        <w:t xml:space="preserve">na </w:t>
      </w:r>
      <w:r w:rsidR="00F21174" w:rsidRPr="00A83B97">
        <w:rPr>
          <w:rFonts w:ascii="Arial" w:hAnsi="Arial" w:cs="Arial"/>
          <w:highlight w:val="yellow"/>
          <w:lang w:val="hr-HR"/>
        </w:rPr>
        <w:t>jednog broja podzakonskih akata</w:t>
      </w:r>
      <w:r w:rsidR="00254A67" w:rsidRPr="00A83B97">
        <w:rPr>
          <w:rFonts w:ascii="Arial" w:hAnsi="Arial" w:cs="Arial"/>
          <w:highlight w:val="yellow"/>
          <w:lang w:val="hr-HR"/>
        </w:rPr>
        <w:t xml:space="preserve"> ukazala na određene nedostatke i dileme u praksi, te je neophodno kroz izmjene i dopune po</w:t>
      </w:r>
      <w:r w:rsidRPr="00A83B97">
        <w:rPr>
          <w:rFonts w:ascii="Arial" w:hAnsi="Arial" w:cs="Arial"/>
          <w:highlight w:val="yellow"/>
          <w:lang w:val="hr-HR"/>
        </w:rPr>
        <w:t>d</w:t>
      </w:r>
      <w:r w:rsidR="00254A67" w:rsidRPr="00A83B97">
        <w:rPr>
          <w:rFonts w:ascii="Arial" w:hAnsi="Arial" w:cs="Arial"/>
          <w:highlight w:val="yellow"/>
          <w:lang w:val="hr-HR"/>
        </w:rPr>
        <w:t xml:space="preserve">zakonskih akata </w:t>
      </w:r>
      <w:r w:rsidR="002D6530" w:rsidRPr="00A83B97">
        <w:rPr>
          <w:rFonts w:ascii="Arial" w:hAnsi="Arial" w:cs="Arial"/>
          <w:highlight w:val="yellow"/>
          <w:lang w:val="hr-HR"/>
        </w:rPr>
        <w:t xml:space="preserve">ukloniti </w:t>
      </w:r>
      <w:r w:rsidR="00254A67" w:rsidRPr="00A83B97">
        <w:rPr>
          <w:rFonts w:ascii="Arial" w:hAnsi="Arial" w:cs="Arial"/>
          <w:highlight w:val="yellow"/>
          <w:lang w:val="hr-HR"/>
        </w:rPr>
        <w:t>postojeć</w:t>
      </w:r>
      <w:r w:rsidR="002D6530" w:rsidRPr="00A83B97">
        <w:rPr>
          <w:rFonts w:ascii="Arial" w:hAnsi="Arial" w:cs="Arial"/>
          <w:highlight w:val="yellow"/>
          <w:lang w:val="hr-HR"/>
        </w:rPr>
        <w:t>e neodstatke</w:t>
      </w:r>
      <w:r w:rsidR="00254A67" w:rsidRPr="00A83B97">
        <w:rPr>
          <w:rFonts w:ascii="Arial" w:hAnsi="Arial" w:cs="Arial"/>
          <w:highlight w:val="yellow"/>
          <w:lang w:val="hr-HR"/>
        </w:rPr>
        <w:t>.</w:t>
      </w:r>
      <w:r w:rsidR="00254A67" w:rsidRPr="00702FE0">
        <w:rPr>
          <w:rFonts w:ascii="Arial" w:hAnsi="Arial" w:cs="Arial"/>
          <w:lang w:val="hr-HR"/>
        </w:rPr>
        <w:t xml:space="preserve"> </w:t>
      </w:r>
    </w:p>
    <w:p w14:paraId="2310120E" w14:textId="77777777" w:rsidR="00972FD3" w:rsidRPr="00702FE0" w:rsidRDefault="00972FD3" w:rsidP="00AC701F">
      <w:pPr>
        <w:jc w:val="both"/>
        <w:rPr>
          <w:rFonts w:ascii="Arial" w:hAnsi="Arial" w:cs="Arial"/>
          <w:lang w:val="es-US"/>
        </w:rPr>
      </w:pPr>
    </w:p>
    <w:p w14:paraId="03CA8188" w14:textId="3B67AC6F" w:rsidR="00435261" w:rsidRPr="00702FE0" w:rsidRDefault="00666836" w:rsidP="00435261">
      <w:pPr>
        <w:jc w:val="center"/>
        <w:rPr>
          <w:rFonts w:ascii="Arial" w:hAnsi="Arial" w:cs="Arial"/>
          <w:b/>
          <w:lang w:val="es-US"/>
        </w:rPr>
      </w:pPr>
      <w:r w:rsidRPr="00702FE0">
        <w:rPr>
          <w:rFonts w:ascii="Arial" w:hAnsi="Arial" w:cs="Arial"/>
          <w:b/>
          <w:lang w:val="es-US"/>
        </w:rPr>
        <w:t>Prikaz stanja</w:t>
      </w:r>
    </w:p>
    <w:p w14:paraId="00107457" w14:textId="5740642C" w:rsidR="00254A67" w:rsidRPr="00702FE0" w:rsidRDefault="00A91D54" w:rsidP="00254A67">
      <w:pPr>
        <w:pStyle w:val="Tekst"/>
        <w:rPr>
          <w:rFonts w:ascii="Arial" w:hAnsi="Arial" w:cs="Arial"/>
          <w:color w:val="auto"/>
          <w:lang w:val="pl-PL"/>
        </w:rPr>
      </w:pPr>
      <w:r>
        <w:rPr>
          <w:rFonts w:ascii="Arial" w:hAnsi="Arial" w:cs="Arial"/>
          <w:bCs/>
          <w:color w:val="auto"/>
          <w:lang w:val="pl-PL"/>
        </w:rPr>
        <w:t>Oblast socijal</w:t>
      </w:r>
      <w:r w:rsidR="00A83B97">
        <w:rPr>
          <w:rFonts w:ascii="Arial" w:hAnsi="Arial" w:cs="Arial"/>
          <w:bCs/>
          <w:color w:val="auto"/>
          <w:lang w:val="pl-PL"/>
        </w:rPr>
        <w:t xml:space="preserve">ne i dječje zaštite uređena je </w:t>
      </w:r>
      <w:r w:rsidR="00254A67" w:rsidRPr="00702FE0">
        <w:rPr>
          <w:rFonts w:ascii="Arial" w:hAnsi="Arial" w:cs="Arial"/>
          <w:bCs/>
          <w:color w:val="auto"/>
          <w:lang w:val="pl-PL"/>
        </w:rPr>
        <w:t>Zakon</w:t>
      </w:r>
      <w:r w:rsidR="00A83B97">
        <w:rPr>
          <w:rFonts w:ascii="Arial" w:hAnsi="Arial" w:cs="Arial"/>
          <w:bCs/>
          <w:color w:val="auto"/>
          <w:lang w:val="pl-PL"/>
        </w:rPr>
        <w:t>om</w:t>
      </w:r>
      <w:r w:rsidR="00254A67" w:rsidRPr="00702FE0">
        <w:rPr>
          <w:rFonts w:ascii="Arial" w:hAnsi="Arial" w:cs="Arial"/>
          <w:bCs/>
          <w:color w:val="auto"/>
          <w:lang w:val="pl-PL"/>
        </w:rPr>
        <w:t xml:space="preserve"> o socijalnoj i dječjoj zaštiti</w:t>
      </w:r>
      <w:r w:rsidR="00A83B97">
        <w:rPr>
          <w:rFonts w:ascii="Arial" w:hAnsi="Arial" w:cs="Arial"/>
          <w:bCs/>
          <w:color w:val="auto"/>
          <w:lang w:val="pl-PL"/>
        </w:rPr>
        <w:t xml:space="preserve"> koji je donijet u junu 2013. godine </w:t>
      </w:r>
      <w:r w:rsidR="00254A67" w:rsidRPr="00702FE0">
        <w:rPr>
          <w:rFonts w:ascii="Arial" w:hAnsi="Arial" w:cs="Arial"/>
          <w:bCs/>
          <w:color w:val="auto"/>
          <w:lang w:val="pl-PL"/>
        </w:rPr>
        <w:t xml:space="preserve"> </w:t>
      </w:r>
      <w:r w:rsidR="00A83B97">
        <w:rPr>
          <w:rFonts w:ascii="Arial" w:hAnsi="Arial" w:cs="Arial"/>
          <w:color w:val="auto"/>
          <w:lang w:val="pt-BR"/>
        </w:rPr>
        <w:t>i</w:t>
      </w:r>
      <w:r w:rsidR="00FF4B20" w:rsidRPr="00702FE0">
        <w:rPr>
          <w:rFonts w:ascii="Arial" w:hAnsi="Arial" w:cs="Arial"/>
          <w:color w:val="auto"/>
          <w:lang w:val="pt-BR"/>
        </w:rPr>
        <w:t xml:space="preserve"> </w:t>
      </w:r>
      <w:r w:rsidR="00C93217" w:rsidRPr="00702FE0">
        <w:rPr>
          <w:rFonts w:ascii="Arial" w:hAnsi="Arial" w:cs="Arial"/>
          <w:color w:val="auto"/>
          <w:lang w:val="pl-PL"/>
        </w:rPr>
        <w:t>više puta</w:t>
      </w:r>
      <w:r w:rsidR="00A83B97">
        <w:rPr>
          <w:rFonts w:ascii="Arial" w:hAnsi="Arial" w:cs="Arial"/>
          <w:color w:val="auto"/>
          <w:lang w:val="pl-PL"/>
        </w:rPr>
        <w:t xml:space="preserve"> je</w:t>
      </w:r>
      <w:r w:rsidR="00C93217" w:rsidRPr="00702FE0">
        <w:rPr>
          <w:rFonts w:ascii="Arial" w:hAnsi="Arial" w:cs="Arial"/>
          <w:color w:val="auto"/>
          <w:lang w:val="pl-PL"/>
        </w:rPr>
        <w:t xml:space="preserve"> mijenjan i dopunjavan, i to: 2015, 2016</w:t>
      </w:r>
      <w:r w:rsidR="002D6530">
        <w:rPr>
          <w:rFonts w:ascii="Arial" w:hAnsi="Arial" w:cs="Arial"/>
          <w:color w:val="auto"/>
          <w:lang w:val="pl-PL"/>
        </w:rPr>
        <w:t>.</w:t>
      </w:r>
      <w:r w:rsidR="00C93217" w:rsidRPr="00702FE0">
        <w:rPr>
          <w:rFonts w:ascii="Arial" w:hAnsi="Arial" w:cs="Arial"/>
          <w:color w:val="auto"/>
          <w:lang w:val="pl-PL"/>
        </w:rPr>
        <w:t xml:space="preserve"> i 2017. godine.</w:t>
      </w:r>
    </w:p>
    <w:p w14:paraId="771FC1E7" w14:textId="368BB8B5" w:rsidR="00254A67" w:rsidRPr="00702FE0" w:rsidRDefault="00610ADE" w:rsidP="00254A67">
      <w:pPr>
        <w:autoSpaceDE w:val="0"/>
        <w:autoSpaceDN w:val="0"/>
        <w:adjustRightInd w:val="0"/>
        <w:spacing w:before="60" w:after="200"/>
        <w:jc w:val="both"/>
        <w:rPr>
          <w:rFonts w:ascii="Arial" w:hAnsi="Arial" w:cs="Arial"/>
          <w:bCs/>
        </w:rPr>
      </w:pPr>
      <w:r w:rsidRPr="00702FE0">
        <w:rPr>
          <w:rFonts w:ascii="Arial" w:hAnsi="Arial" w:cs="Arial"/>
          <w:bCs/>
        </w:rPr>
        <w:lastRenderedPageBreak/>
        <w:t xml:space="preserve">Pozitivni efekti Zakona </w:t>
      </w:r>
      <w:r w:rsidR="00145C09">
        <w:rPr>
          <w:rFonts w:ascii="Arial" w:hAnsi="Arial" w:cs="Arial"/>
          <w:bCs/>
        </w:rPr>
        <w:t>u značajnoj mjeri s</w:t>
      </w:r>
      <w:r w:rsidRPr="00702FE0">
        <w:rPr>
          <w:rFonts w:ascii="Arial" w:hAnsi="Arial" w:cs="Arial"/>
          <w:bCs/>
        </w:rPr>
        <w:t>u narušeni donošenjem Zakon o dop</w:t>
      </w:r>
      <w:r w:rsidR="00702FE0">
        <w:rPr>
          <w:rFonts w:ascii="Arial" w:hAnsi="Arial" w:cs="Arial"/>
          <w:bCs/>
        </w:rPr>
        <w:t>u</w:t>
      </w:r>
      <w:r w:rsidRPr="00702FE0">
        <w:rPr>
          <w:rFonts w:ascii="Arial" w:hAnsi="Arial" w:cs="Arial"/>
          <w:bCs/>
        </w:rPr>
        <w:t>nama Zakona o socijalnoj i dječjoj zaštiti (“Sl.</w:t>
      </w:r>
      <w:r w:rsidR="00A91D54">
        <w:rPr>
          <w:rFonts w:ascii="Arial" w:hAnsi="Arial" w:cs="Arial"/>
          <w:bCs/>
        </w:rPr>
        <w:t xml:space="preserve"> </w:t>
      </w:r>
      <w:r w:rsidRPr="00702FE0">
        <w:rPr>
          <w:rFonts w:ascii="Arial" w:hAnsi="Arial" w:cs="Arial"/>
          <w:bCs/>
        </w:rPr>
        <w:t>list CG”,</w:t>
      </w:r>
      <w:r w:rsidR="00A83B97">
        <w:rPr>
          <w:rFonts w:ascii="Arial" w:hAnsi="Arial" w:cs="Arial"/>
          <w:bCs/>
        </w:rPr>
        <w:t xml:space="preserve"> </w:t>
      </w:r>
      <w:r w:rsidRPr="00702FE0">
        <w:rPr>
          <w:rFonts w:ascii="Arial" w:hAnsi="Arial" w:cs="Arial"/>
          <w:bCs/>
        </w:rPr>
        <w:t xml:space="preserve">broj </w:t>
      </w:r>
      <w:r w:rsidRPr="00145C09">
        <w:rPr>
          <w:rFonts w:ascii="Arial" w:hAnsi="Arial" w:cs="Arial"/>
          <w:bCs/>
          <w:color w:val="000000" w:themeColor="text1"/>
        </w:rPr>
        <w:t>42/15</w:t>
      </w:r>
      <w:r w:rsidRPr="00702FE0">
        <w:rPr>
          <w:rFonts w:ascii="Arial" w:hAnsi="Arial" w:cs="Arial"/>
          <w:bCs/>
        </w:rPr>
        <w:t xml:space="preserve">) </w:t>
      </w:r>
      <w:r w:rsidRPr="00702FE0">
        <w:rPr>
          <w:rFonts w:ascii="Arial" w:hAnsi="Arial" w:cs="Arial"/>
          <w:bCs/>
          <w:lang w:val="sr-Latn-RS"/>
        </w:rPr>
        <w:t>kojim je uvedeno novo pravo</w:t>
      </w:r>
      <w:r w:rsidR="00702FE0">
        <w:rPr>
          <w:rFonts w:ascii="Arial" w:hAnsi="Arial" w:cs="Arial"/>
          <w:bCs/>
          <w:lang w:val="sr-Latn-RS"/>
        </w:rPr>
        <w:t xml:space="preserve"> </w:t>
      </w:r>
      <w:r w:rsidR="002D6530">
        <w:rPr>
          <w:rFonts w:ascii="Arial" w:hAnsi="Arial" w:cs="Arial"/>
          <w:bCs/>
          <w:lang w:val="sr-Latn-RS"/>
        </w:rPr>
        <w:t xml:space="preserve">na </w:t>
      </w:r>
      <w:r w:rsidR="00702FE0">
        <w:rPr>
          <w:rFonts w:ascii="Arial" w:hAnsi="Arial" w:cs="Arial"/>
          <w:bCs/>
          <w:lang w:val="sr-Latn-RS"/>
        </w:rPr>
        <w:t>naknadu po osnovu rođenja tr</w:t>
      </w:r>
      <w:r w:rsidR="00145C09">
        <w:rPr>
          <w:rFonts w:ascii="Arial" w:hAnsi="Arial" w:cs="Arial"/>
          <w:bCs/>
          <w:lang w:val="sr-Latn-RS"/>
        </w:rPr>
        <w:t>o</w:t>
      </w:r>
      <w:r w:rsidR="00702FE0">
        <w:rPr>
          <w:rFonts w:ascii="Arial" w:hAnsi="Arial" w:cs="Arial"/>
          <w:bCs/>
          <w:lang w:val="sr-Latn-RS"/>
        </w:rPr>
        <w:t>ije ili više djece,</w:t>
      </w:r>
      <w:r w:rsidRPr="00702FE0">
        <w:rPr>
          <w:rFonts w:ascii="Arial" w:hAnsi="Arial" w:cs="Arial"/>
          <w:bCs/>
          <w:lang w:val="sr-Latn-RS"/>
        </w:rPr>
        <w:t xml:space="preserve"> </w:t>
      </w:r>
      <w:r w:rsidRPr="00702FE0">
        <w:rPr>
          <w:rFonts w:ascii="Arial" w:hAnsi="Arial" w:cs="Arial"/>
          <w:lang w:val="pt-BR"/>
        </w:rPr>
        <w:t xml:space="preserve">na predlog grupe poslanika Skupštine Crne Gore, </w:t>
      </w:r>
      <w:r w:rsidR="00702FE0">
        <w:rPr>
          <w:rFonts w:ascii="Arial" w:hAnsi="Arial" w:cs="Arial"/>
          <w:lang w:val="pt-BR"/>
        </w:rPr>
        <w:t xml:space="preserve">a </w:t>
      </w:r>
      <w:r w:rsidRPr="00702FE0">
        <w:rPr>
          <w:rFonts w:ascii="Arial" w:hAnsi="Arial" w:cs="Arial"/>
          <w:bCs/>
          <w:lang w:val="sr-Latn-RS"/>
        </w:rPr>
        <w:t>koji je počeo sa primjenom od 01. 01. 2016. godine. Takođe, n</w:t>
      </w:r>
      <w:r w:rsidR="00254A67" w:rsidRPr="00702FE0">
        <w:rPr>
          <w:rFonts w:ascii="Arial" w:hAnsi="Arial" w:cs="Arial"/>
        </w:rPr>
        <w:t>a predlog grupe poslanika</w:t>
      </w:r>
      <w:r w:rsidR="00702FE0">
        <w:rPr>
          <w:rFonts w:ascii="Arial" w:hAnsi="Arial" w:cs="Arial"/>
        </w:rPr>
        <w:t>,</w:t>
      </w:r>
      <w:r w:rsidR="00254A67" w:rsidRPr="00702FE0">
        <w:rPr>
          <w:rFonts w:ascii="Arial" w:hAnsi="Arial" w:cs="Arial"/>
        </w:rPr>
        <w:t xml:space="preserve"> Skupštin</w:t>
      </w:r>
      <w:r w:rsidRPr="00702FE0">
        <w:rPr>
          <w:rFonts w:ascii="Arial" w:hAnsi="Arial" w:cs="Arial"/>
        </w:rPr>
        <w:t>a</w:t>
      </w:r>
      <w:r w:rsidR="00254A67" w:rsidRPr="00702FE0">
        <w:rPr>
          <w:rFonts w:ascii="Arial" w:hAnsi="Arial" w:cs="Arial"/>
        </w:rPr>
        <w:t xml:space="preserve"> Crne Gore</w:t>
      </w:r>
      <w:r w:rsidR="00702FE0">
        <w:rPr>
          <w:rFonts w:ascii="Arial" w:hAnsi="Arial" w:cs="Arial"/>
        </w:rPr>
        <w:t xml:space="preserve"> je</w:t>
      </w:r>
      <w:r w:rsidR="002D6530">
        <w:rPr>
          <w:rFonts w:ascii="Arial" w:hAnsi="Arial" w:cs="Arial"/>
        </w:rPr>
        <w:t>,</w:t>
      </w:r>
      <w:r w:rsidR="00254A67" w:rsidRPr="00702FE0">
        <w:rPr>
          <w:rFonts w:ascii="Arial" w:hAnsi="Arial" w:cs="Arial"/>
        </w:rPr>
        <w:t xml:space="preserve"> u avgustu 2016. </w:t>
      </w:r>
      <w:r w:rsidRPr="00702FE0">
        <w:rPr>
          <w:rFonts w:ascii="Arial" w:hAnsi="Arial" w:cs="Arial"/>
        </w:rPr>
        <w:t>godine</w:t>
      </w:r>
      <w:r w:rsidR="002D6530">
        <w:rPr>
          <w:rFonts w:ascii="Arial" w:hAnsi="Arial" w:cs="Arial"/>
        </w:rPr>
        <w:t>,</w:t>
      </w:r>
      <w:r w:rsidRPr="00702FE0">
        <w:rPr>
          <w:rFonts w:ascii="Arial" w:hAnsi="Arial" w:cs="Arial"/>
        </w:rPr>
        <w:t xml:space="preserve"> </w:t>
      </w:r>
      <w:r w:rsidRPr="00702FE0">
        <w:rPr>
          <w:rFonts w:ascii="Arial" w:hAnsi="Arial" w:cs="Arial"/>
          <w:bCs/>
        </w:rPr>
        <w:t>donijela</w:t>
      </w:r>
      <w:r w:rsidR="00254A67" w:rsidRPr="00702FE0">
        <w:rPr>
          <w:rFonts w:ascii="Arial" w:hAnsi="Arial" w:cs="Arial"/>
          <w:bCs/>
        </w:rPr>
        <w:t xml:space="preserve"> Zakon o dopunama Zakona o socijalnoj i dječjoj zaštiti (“Sl.list CG”,broj 66/16)</w:t>
      </w:r>
      <w:r w:rsidRPr="00702FE0">
        <w:rPr>
          <w:rFonts w:ascii="Arial" w:hAnsi="Arial" w:cs="Arial"/>
          <w:bCs/>
        </w:rPr>
        <w:t xml:space="preserve"> kojim</w:t>
      </w:r>
      <w:r w:rsidR="00254A67" w:rsidRPr="00702FE0">
        <w:rPr>
          <w:rFonts w:ascii="Arial" w:hAnsi="Arial" w:cs="Arial"/>
          <w:bCs/>
        </w:rPr>
        <w:t xml:space="preserve"> je propisano da pravo na dodatak za djecu može ostvariti dijete koje pohađa osnovnu ili srednju školu, pod uslovom da mu roditelji ne primaju socijalna i materijalna davanja po bilo kom osnovu a nalaze se na evidenciji Zavoda za zapošljavanje kao nezaposlena lica. </w:t>
      </w:r>
    </w:p>
    <w:p w14:paraId="7D77BB50" w14:textId="3E210C6B" w:rsidR="00254A67" w:rsidRPr="00702FE0" w:rsidRDefault="00254A67" w:rsidP="00E20E8C">
      <w:pPr>
        <w:autoSpaceDE w:val="0"/>
        <w:autoSpaceDN w:val="0"/>
        <w:adjustRightInd w:val="0"/>
        <w:spacing w:before="60" w:after="200"/>
        <w:jc w:val="both"/>
        <w:rPr>
          <w:rFonts w:ascii="Arial" w:hAnsi="Arial" w:cs="Arial"/>
        </w:rPr>
      </w:pPr>
      <w:r w:rsidRPr="00702FE0">
        <w:rPr>
          <w:rFonts w:ascii="Arial" w:hAnsi="Arial" w:cs="Arial"/>
          <w:bCs/>
        </w:rPr>
        <w:t>Takođe, 29. decembra  2016.</w:t>
      </w:r>
      <w:r w:rsidR="002D6530">
        <w:rPr>
          <w:rFonts w:ascii="Arial" w:hAnsi="Arial" w:cs="Arial"/>
          <w:bCs/>
        </w:rPr>
        <w:t xml:space="preserve"> </w:t>
      </w:r>
      <w:r w:rsidRPr="00702FE0">
        <w:rPr>
          <w:rFonts w:ascii="Arial" w:hAnsi="Arial" w:cs="Arial"/>
          <w:bCs/>
        </w:rPr>
        <w:t xml:space="preserve">godine Skupština Crne Gore je donijela </w:t>
      </w:r>
      <w:r w:rsidRPr="00702FE0">
        <w:rPr>
          <w:rFonts w:ascii="Arial" w:hAnsi="Arial" w:cs="Arial"/>
        </w:rPr>
        <w:t>Zakon o izmjenama i dopunama Zakona o socijalnoj i dječjoj zaštiti kojim je propisano da se  naknada po osnovu rođenja troje ili više djece,</w:t>
      </w:r>
      <w:r w:rsidRPr="00702FE0">
        <w:rPr>
          <w:rFonts w:ascii="Arial" w:hAnsi="Arial" w:cs="Arial"/>
          <w:lang w:val="pl-PL"/>
        </w:rPr>
        <w:t xml:space="preserve"> za </w:t>
      </w:r>
      <w:r w:rsidRPr="00702FE0">
        <w:rPr>
          <w:rFonts w:ascii="Arial" w:hAnsi="Arial" w:cs="Arial"/>
        </w:rPr>
        <w:t xml:space="preserve">ženu koja rodi troje djece i ostvari najmanje 25 godina radnog staža, odnosno žena koja rodi četvoro ili više djece i ostvari najmanje 15 godina radnog staža </w:t>
      </w:r>
      <w:r w:rsidRPr="00702FE0">
        <w:rPr>
          <w:rFonts w:ascii="Arial" w:hAnsi="Arial" w:cs="Arial"/>
          <w:lang w:val="pl-PL"/>
        </w:rPr>
        <w:t xml:space="preserve">utvrđuje u visini 264 eura mjesečno, odnosno za </w:t>
      </w:r>
      <w:r w:rsidRPr="00702FE0">
        <w:rPr>
          <w:rFonts w:ascii="Arial" w:hAnsi="Arial" w:cs="Arial"/>
        </w:rPr>
        <w:t xml:space="preserve"> ženu koja rodi troje ili više djece, a koja se nalazi na evidenciji Zavoda za zapošljavanje najmanje 15 godina u visini </w:t>
      </w:r>
      <w:r w:rsidRPr="00702FE0">
        <w:rPr>
          <w:rFonts w:ascii="Arial" w:hAnsi="Arial" w:cs="Arial"/>
          <w:lang w:val="pl-PL"/>
        </w:rPr>
        <w:t> 144 eura mjesečno, kao</w:t>
      </w:r>
      <w:r w:rsidRPr="00702FE0">
        <w:rPr>
          <w:rFonts w:ascii="Arial" w:hAnsi="Arial" w:cs="Arial"/>
        </w:rPr>
        <w:t xml:space="preserve"> i način usklađivanja naknada. </w:t>
      </w:r>
      <w:r w:rsidR="00610ADE" w:rsidRPr="00702FE0">
        <w:rPr>
          <w:rFonts w:ascii="Arial" w:hAnsi="Arial" w:cs="Arial"/>
        </w:rPr>
        <w:t>Navedenim zakonom odložena je primjena odredbe Zakona koja se odnosi na pravo na dodatak za djecu</w:t>
      </w:r>
      <w:r w:rsidR="00FF2E99" w:rsidRPr="00702FE0">
        <w:rPr>
          <w:rFonts w:ascii="Arial" w:hAnsi="Arial" w:cs="Arial"/>
        </w:rPr>
        <w:t xml:space="preserve">, odnosno propisano je da će se </w:t>
      </w:r>
      <w:r w:rsidR="00610ADE" w:rsidRPr="00702FE0">
        <w:rPr>
          <w:rFonts w:ascii="Arial" w:hAnsi="Arial" w:cs="Arial"/>
          <w:b/>
          <w:bCs/>
        </w:rPr>
        <w:t> </w:t>
      </w:r>
      <w:r w:rsidR="00FF2E99" w:rsidRPr="00702FE0">
        <w:rPr>
          <w:rFonts w:ascii="Arial" w:hAnsi="Arial" w:cs="Arial"/>
        </w:rPr>
        <w:t>primjenjivati</w:t>
      </w:r>
      <w:r w:rsidR="00610ADE" w:rsidRPr="00702FE0">
        <w:rPr>
          <w:rFonts w:ascii="Arial" w:hAnsi="Arial" w:cs="Arial"/>
        </w:rPr>
        <w:t>  od 1. jula 2017.godine.</w:t>
      </w:r>
    </w:p>
    <w:p w14:paraId="6E20166A" w14:textId="1B8DBBB5" w:rsidR="00E20E8C" w:rsidRPr="00702FE0" w:rsidRDefault="00E20E8C" w:rsidP="00FF2E99">
      <w:pPr>
        <w:contextualSpacing/>
        <w:jc w:val="both"/>
        <w:rPr>
          <w:rFonts w:ascii="Arial" w:eastAsia="Calibri" w:hAnsi="Arial" w:cs="Arial"/>
          <w:noProof/>
          <w:lang w:val="sr-Latn-ME"/>
        </w:rPr>
      </w:pPr>
      <w:r w:rsidRPr="002D6530">
        <w:rPr>
          <w:rFonts w:ascii="Arial" w:eastAsia="Calibri" w:hAnsi="Arial" w:cs="Arial"/>
          <w:noProof/>
          <w:lang w:val="sr-Latn-ME"/>
        </w:rPr>
        <w:t>U skladu sa Programom rada Vlade Crne Gore</w:t>
      </w:r>
      <w:r w:rsidRPr="00702FE0">
        <w:rPr>
          <w:rFonts w:ascii="Arial" w:eastAsia="Calibri" w:hAnsi="Arial" w:cs="Arial"/>
          <w:b/>
          <w:noProof/>
          <w:lang w:val="sr-Latn-ME"/>
        </w:rPr>
        <w:t xml:space="preserve"> </w:t>
      </w:r>
      <w:r w:rsidR="002D6530">
        <w:rPr>
          <w:rFonts w:ascii="Arial" w:eastAsia="Calibri" w:hAnsi="Arial" w:cs="Arial"/>
          <w:noProof/>
          <w:lang w:val="sr-Latn-ME"/>
        </w:rPr>
        <w:t>u</w:t>
      </w:r>
      <w:r w:rsidRPr="00702FE0">
        <w:rPr>
          <w:rFonts w:ascii="Arial" w:eastAsia="Calibri" w:hAnsi="Arial" w:cs="Arial"/>
          <w:noProof/>
          <w:lang w:val="sr-Latn-ME"/>
        </w:rPr>
        <w:t xml:space="preserve"> II kvartal 2017. godine </w:t>
      </w:r>
      <w:r w:rsidR="002D6530">
        <w:rPr>
          <w:rFonts w:ascii="Arial" w:eastAsia="Calibri" w:hAnsi="Arial" w:cs="Arial"/>
          <w:noProof/>
          <w:lang w:val="sr-Latn-ME"/>
        </w:rPr>
        <w:t xml:space="preserve">je </w:t>
      </w:r>
      <w:r w:rsidRPr="00702FE0">
        <w:rPr>
          <w:rFonts w:ascii="Arial" w:eastAsia="Calibri" w:hAnsi="Arial" w:cs="Arial"/>
          <w:noProof/>
          <w:lang w:val="sr-Latn-ME"/>
        </w:rPr>
        <w:t>donijet Zakona o izmjenama i dopunama Zakona o socijalnoj i dječjoj zaštiti</w:t>
      </w:r>
      <w:r w:rsidR="00FF2E99" w:rsidRPr="00702FE0">
        <w:rPr>
          <w:rFonts w:ascii="Arial" w:eastAsia="Calibri" w:hAnsi="Arial" w:cs="Arial"/>
          <w:noProof/>
          <w:lang w:val="sr-Latn-ME"/>
        </w:rPr>
        <w:t xml:space="preserve"> („Sl. list CG“, broj 42/17)</w:t>
      </w:r>
      <w:r w:rsidRPr="00702FE0">
        <w:rPr>
          <w:rFonts w:ascii="Arial" w:eastAsia="Calibri" w:hAnsi="Arial" w:cs="Arial"/>
          <w:noProof/>
          <w:lang w:val="sr-Latn-ME"/>
        </w:rPr>
        <w:t>, koji je stupio</w:t>
      </w:r>
      <w:r w:rsidR="00FF2E99" w:rsidRPr="00702FE0">
        <w:rPr>
          <w:rFonts w:ascii="Arial" w:eastAsia="Calibri" w:hAnsi="Arial" w:cs="Arial"/>
          <w:noProof/>
          <w:lang w:val="sr-Latn-ME"/>
        </w:rPr>
        <w:t xml:space="preserve"> na snagu 01. jula 2017. godine,</w:t>
      </w:r>
      <w:r w:rsidRPr="00702FE0">
        <w:rPr>
          <w:rFonts w:ascii="Arial" w:eastAsia="Calibri" w:hAnsi="Arial" w:cs="Arial"/>
          <w:noProof/>
          <w:lang w:val="sr-Latn-ME"/>
        </w:rPr>
        <w:t xml:space="preserve"> kako bi se </w:t>
      </w:r>
      <w:r w:rsidR="00FF2E99" w:rsidRPr="00702FE0">
        <w:rPr>
          <w:rFonts w:ascii="Arial" w:eastAsia="Calibri" w:hAnsi="Arial" w:cs="Arial"/>
          <w:noProof/>
          <w:lang w:val="sr-Latn-ME"/>
        </w:rPr>
        <w:t xml:space="preserve">oblast </w:t>
      </w:r>
      <w:r w:rsidR="00145C09">
        <w:rPr>
          <w:rFonts w:ascii="Arial" w:eastAsia="Calibri" w:hAnsi="Arial" w:cs="Arial"/>
          <w:noProof/>
          <w:lang w:val="sr-Latn-ME"/>
        </w:rPr>
        <w:t>socijlane i dječje zaštite doidatno unaprijedila</w:t>
      </w:r>
      <w:r w:rsidR="00FF2E99" w:rsidRPr="00702FE0">
        <w:rPr>
          <w:rFonts w:ascii="Arial" w:eastAsia="Calibri" w:hAnsi="Arial" w:cs="Arial"/>
          <w:noProof/>
          <w:lang w:val="sr-Latn-ME"/>
        </w:rPr>
        <w:t xml:space="preserve">. </w:t>
      </w:r>
      <w:r w:rsidRPr="00702FE0">
        <w:rPr>
          <w:rFonts w:ascii="Arial" w:hAnsi="Arial" w:cs="Arial"/>
          <w:bCs/>
          <w:color w:val="000000"/>
        </w:rPr>
        <w:t xml:space="preserve">Jedan od razloga za donošenje </w:t>
      </w:r>
      <w:r w:rsidR="00C93217" w:rsidRPr="00702FE0">
        <w:rPr>
          <w:rFonts w:ascii="Arial" w:hAnsi="Arial" w:cs="Arial"/>
          <w:bCs/>
          <w:color w:val="000000"/>
        </w:rPr>
        <w:t xml:space="preserve">ovog </w:t>
      </w:r>
      <w:r w:rsidRPr="00702FE0">
        <w:rPr>
          <w:rStyle w:val="Strong"/>
          <w:rFonts w:ascii="Arial" w:hAnsi="Arial" w:cs="Arial"/>
          <w:b w:val="0"/>
          <w:color w:val="000000"/>
        </w:rPr>
        <w:t>zakona je i izvršenje</w:t>
      </w:r>
      <w:r w:rsidRPr="00702FE0">
        <w:rPr>
          <w:rStyle w:val="Strong"/>
          <w:rFonts w:ascii="Arial" w:hAnsi="Arial" w:cs="Arial"/>
          <w:color w:val="000000"/>
        </w:rPr>
        <w:t xml:space="preserve"> </w:t>
      </w:r>
      <w:r w:rsidRPr="00702FE0">
        <w:rPr>
          <w:rFonts w:ascii="Arial" w:hAnsi="Arial" w:cs="Arial"/>
          <w:lang w:val="pl-PL"/>
        </w:rPr>
        <w:t xml:space="preserve">Odluke </w:t>
      </w:r>
      <w:r w:rsidRPr="00702FE0">
        <w:rPr>
          <w:rFonts w:ascii="Arial" w:hAnsi="Arial" w:cs="Arial"/>
          <w:bCs/>
          <w:lang w:val="sr-Latn-RS"/>
        </w:rPr>
        <w:t>Ustavnog suda Crne Gore od 19. aprila 2017. godine, u predviđenom roku, kojom su</w:t>
      </w:r>
      <w:r w:rsidRPr="00702FE0">
        <w:rPr>
          <w:rFonts w:ascii="Arial" w:hAnsi="Arial" w:cs="Arial"/>
        </w:rPr>
        <w:t xml:space="preserve"> ukinute odredbe ovog zakona koje se  odnose na naknade po osnovu rođenja troje ili više djece.</w:t>
      </w:r>
      <w:r w:rsidR="00FF2E99" w:rsidRPr="00702FE0">
        <w:rPr>
          <w:rFonts w:ascii="Arial" w:hAnsi="Arial" w:cs="Arial"/>
        </w:rPr>
        <w:t xml:space="preserve"> </w:t>
      </w:r>
    </w:p>
    <w:p w14:paraId="5650D5B8" w14:textId="77777777" w:rsidR="00E20E8C" w:rsidRPr="00702FE0" w:rsidRDefault="00E20E8C" w:rsidP="00E20E8C">
      <w:pPr>
        <w:pStyle w:val="ListParagraph"/>
        <w:ind w:left="0"/>
        <w:jc w:val="both"/>
        <w:rPr>
          <w:rFonts w:ascii="Arial" w:hAnsi="Arial" w:cs="Arial"/>
        </w:rPr>
      </w:pPr>
    </w:p>
    <w:p w14:paraId="6C5F6CE7" w14:textId="6AABF9DD" w:rsidR="00E20E8C" w:rsidRPr="00702FE0" w:rsidRDefault="00E20E8C" w:rsidP="00E20E8C">
      <w:pPr>
        <w:jc w:val="both"/>
        <w:rPr>
          <w:rFonts w:ascii="Arial" w:hAnsi="Arial" w:cs="Arial"/>
        </w:rPr>
      </w:pPr>
      <w:r w:rsidRPr="00702FE0">
        <w:rPr>
          <w:rFonts w:ascii="Arial" w:eastAsia="Calibri" w:hAnsi="Arial" w:cs="Arial"/>
          <w:lang w:val="pl-PL"/>
        </w:rPr>
        <w:t>Izmjenama i dopunama z</w:t>
      </w:r>
      <w:r w:rsidRPr="00702FE0">
        <w:rPr>
          <w:rFonts w:ascii="Arial" w:eastAsia="Calibri" w:hAnsi="Arial" w:cs="Arial"/>
          <w:lang w:val="en-GB"/>
        </w:rPr>
        <w:t>akona</w:t>
      </w:r>
      <w:r w:rsidRPr="00702FE0">
        <w:rPr>
          <w:rFonts w:ascii="Arial" w:eastAsia="Calibri" w:hAnsi="Arial" w:cs="Arial"/>
          <w:bCs/>
          <w:lang w:val="en-GB"/>
        </w:rPr>
        <w:t xml:space="preserve"> precizirani su </w:t>
      </w:r>
      <w:r w:rsidRPr="00702FE0">
        <w:rPr>
          <w:rFonts w:ascii="Arial" w:eastAsia="Calibri" w:hAnsi="Arial" w:cs="Arial"/>
          <w:color w:val="000000"/>
          <w:lang w:val="en-GB"/>
        </w:rPr>
        <w:t xml:space="preserve">uslovi za ostvarivanje </w:t>
      </w:r>
      <w:r w:rsidRPr="002D6530">
        <w:rPr>
          <w:rFonts w:ascii="Arial" w:eastAsia="Calibri" w:hAnsi="Arial" w:cs="Arial"/>
          <w:color w:val="000000"/>
          <w:lang w:val="en-GB"/>
        </w:rPr>
        <w:t>prava na materijalno obezbjeđenje.</w:t>
      </w:r>
      <w:r w:rsidRPr="00702FE0">
        <w:rPr>
          <w:rFonts w:ascii="Arial" w:eastAsia="Calibri" w:hAnsi="Arial" w:cs="Arial"/>
        </w:rPr>
        <w:t xml:space="preserve"> P</w:t>
      </w:r>
      <w:r w:rsidR="002D6530">
        <w:rPr>
          <w:rFonts w:ascii="Arial" w:eastAsia="Calibri" w:hAnsi="Arial" w:cs="Arial"/>
          <w:lang w:val="en-GB"/>
        </w:rPr>
        <w:t>redloženo je da</w:t>
      </w:r>
      <w:r w:rsidRPr="00702FE0">
        <w:rPr>
          <w:rFonts w:ascii="Arial" w:eastAsia="Calibri" w:hAnsi="Arial" w:cs="Arial"/>
          <w:lang w:val="en-GB"/>
        </w:rPr>
        <w:t xml:space="preserve"> roditeljima sposobnim za rad, koji izdržavaju dijete</w:t>
      </w:r>
      <w:r w:rsidRPr="00702FE0">
        <w:rPr>
          <w:rFonts w:ascii="Arial" w:hAnsi="Arial" w:cs="Arial"/>
          <w:lang w:val="en-GB"/>
        </w:rPr>
        <w:t>, izuzev ako je dijete korisnik dodatka za njegu i pomoć, pripada materijalno obezbjeđenje u trajanju tokom cijele godine,</w:t>
      </w:r>
      <w:r w:rsidRPr="00702FE0">
        <w:rPr>
          <w:rFonts w:ascii="Arial" w:eastAsia="Calibri" w:hAnsi="Arial" w:cs="Arial"/>
          <w:noProof/>
          <w:lang w:val="sr-Latn-ME"/>
        </w:rPr>
        <w:t xml:space="preserve"> a ne do 9 mjeseci godišnje, kako je bilo propisano do sada</w:t>
      </w:r>
      <w:r w:rsidRPr="00702FE0">
        <w:rPr>
          <w:rFonts w:ascii="Arial" w:hAnsi="Arial" w:cs="Arial"/>
          <w:lang w:val="en-GB"/>
        </w:rPr>
        <w:t xml:space="preserve">. </w:t>
      </w:r>
      <w:r w:rsidRPr="00702FE0">
        <w:rPr>
          <w:rFonts w:ascii="Arial" w:eastAsia="Calibri" w:hAnsi="Arial" w:cs="Arial"/>
          <w:lang w:val="en-GB"/>
        </w:rPr>
        <w:t xml:space="preserve">Takođe, predloženi </w:t>
      </w:r>
      <w:r w:rsidRPr="00702FE0">
        <w:rPr>
          <w:rFonts w:ascii="Arial" w:hAnsi="Arial" w:cs="Arial"/>
        </w:rPr>
        <w:t>su i precizirani blaži uslovi za ostvarivanje prava na materijalno obezbjeđenje, koji se odnosi na vlasništvo stočnog fond</w:t>
      </w:r>
      <w:r w:rsidRPr="00702FE0">
        <w:rPr>
          <w:rFonts w:ascii="Arial" w:hAnsi="Arial" w:cs="Arial"/>
          <w:color w:val="000000"/>
        </w:rPr>
        <w:t>a za pojedince i porodice koje žive u ruralnom području,</w:t>
      </w:r>
      <w:r w:rsidRPr="00702FE0">
        <w:rPr>
          <w:rFonts w:ascii="Arial" w:hAnsi="Arial" w:cs="Arial"/>
        </w:rPr>
        <w:t xml:space="preserve"> čime će se porodice motivisati da ostanu da žive na selu. U tom smislu, definisano je uslovno grlo koje čini krava, odnosno bik, odnosno konj, odnosno 2 junice, odnosno 10 ovaca, odnosno 10 koza, odnosno 5 svinja i da se pravo može ostvariti ako pojedinac odnosno porodica nema u vlasništvu više od dva uslovna grla.</w:t>
      </w:r>
    </w:p>
    <w:p w14:paraId="23E1D4E1" w14:textId="77777777" w:rsidR="00E20E8C" w:rsidRPr="00702FE0" w:rsidRDefault="00E20E8C" w:rsidP="00E20E8C">
      <w:pPr>
        <w:jc w:val="both"/>
        <w:rPr>
          <w:rFonts w:ascii="Arial" w:eastAsia="Calibri" w:hAnsi="Arial" w:cs="Arial"/>
          <w:lang w:val="en-GB"/>
        </w:rPr>
      </w:pPr>
    </w:p>
    <w:p w14:paraId="29B07210" w14:textId="629D9463" w:rsidR="00E20E8C" w:rsidRPr="00702FE0" w:rsidRDefault="00E20E8C" w:rsidP="00E20E8C">
      <w:pPr>
        <w:contextualSpacing/>
        <w:jc w:val="both"/>
        <w:rPr>
          <w:rFonts w:ascii="Arial" w:eastAsia="Calibri" w:hAnsi="Arial" w:cs="Arial"/>
          <w:b/>
          <w:noProof/>
          <w:lang w:val="sr-Latn-ME"/>
        </w:rPr>
      </w:pPr>
      <w:r w:rsidRPr="00702FE0">
        <w:rPr>
          <w:rFonts w:ascii="Arial" w:eastAsia="Calibri" w:hAnsi="Arial" w:cs="Arial"/>
          <w:lang w:val="pl-PL"/>
        </w:rPr>
        <w:t xml:space="preserve">Izmjenama i dopunama </w:t>
      </w:r>
      <w:r w:rsidRPr="00702FE0">
        <w:rPr>
          <w:rFonts w:ascii="Arial" w:hAnsi="Arial" w:cs="Arial"/>
          <w:color w:val="000000"/>
          <w:lang w:val="en-GB"/>
        </w:rPr>
        <w:t xml:space="preserve">zakona predloženo je da korisnici  koji ostvaruju </w:t>
      </w:r>
      <w:r w:rsidRPr="00702FE0">
        <w:rPr>
          <w:rFonts w:ascii="Arial" w:hAnsi="Arial" w:cs="Arial"/>
          <w:b/>
          <w:color w:val="000000"/>
          <w:lang w:val="en-GB"/>
        </w:rPr>
        <w:t xml:space="preserve"> </w:t>
      </w:r>
      <w:r w:rsidRPr="002D6530">
        <w:rPr>
          <w:rFonts w:ascii="Arial" w:hAnsi="Arial" w:cs="Arial"/>
          <w:color w:val="000000"/>
          <w:lang w:val="en-GB"/>
        </w:rPr>
        <w:t>pravo na ličnu invalidninu</w:t>
      </w:r>
      <w:r w:rsidRPr="00702FE0">
        <w:rPr>
          <w:rFonts w:ascii="Arial" w:hAnsi="Arial" w:cs="Arial"/>
          <w:b/>
          <w:color w:val="000000"/>
          <w:lang w:val="en-GB"/>
        </w:rPr>
        <w:t xml:space="preserve"> </w:t>
      </w:r>
      <w:r w:rsidRPr="00702FE0">
        <w:rPr>
          <w:rFonts w:ascii="Arial" w:hAnsi="Arial" w:cs="Arial"/>
          <w:color w:val="000000"/>
          <w:lang w:val="en-GB"/>
        </w:rPr>
        <w:t xml:space="preserve">i dodatak za njegu i pomoć, i budući korisnici, ostvaruju jedno pravo </w:t>
      </w:r>
      <w:r w:rsidRPr="00702FE0">
        <w:rPr>
          <w:rFonts w:ascii="Arial" w:hAnsi="Arial" w:cs="Arial"/>
          <w:bCs/>
          <w:iCs/>
          <w:lang w:val="en-GB"/>
        </w:rPr>
        <w:t>na ličnu invalidninu  u visini od 178.19 eura.</w:t>
      </w:r>
    </w:p>
    <w:p w14:paraId="71149DBC" w14:textId="77777777" w:rsidR="00E20E8C" w:rsidRPr="00702FE0" w:rsidRDefault="00E20E8C" w:rsidP="00E20E8C">
      <w:pPr>
        <w:spacing w:after="120"/>
        <w:ind w:left="720"/>
        <w:contextualSpacing/>
        <w:jc w:val="both"/>
        <w:rPr>
          <w:rFonts w:ascii="Arial" w:eastAsia="Calibri" w:hAnsi="Arial" w:cs="Arial"/>
          <w:lang w:val="en-GB"/>
        </w:rPr>
      </w:pPr>
    </w:p>
    <w:p w14:paraId="5F881687" w14:textId="400099B5" w:rsidR="00FF2E99" w:rsidRPr="00702FE0" w:rsidRDefault="00E20E8C" w:rsidP="00FF2E99">
      <w:pPr>
        <w:autoSpaceDE w:val="0"/>
        <w:autoSpaceDN w:val="0"/>
        <w:adjustRightInd w:val="0"/>
        <w:spacing w:before="60" w:after="200"/>
        <w:jc w:val="both"/>
        <w:rPr>
          <w:rFonts w:ascii="Arial" w:hAnsi="Arial" w:cs="Arial"/>
          <w:bCs/>
        </w:rPr>
      </w:pPr>
      <w:r w:rsidRPr="00702FE0">
        <w:rPr>
          <w:rFonts w:ascii="Arial" w:eastAsia="Calibri" w:hAnsi="Arial" w:cs="Arial"/>
          <w:lang w:val="pl-PL"/>
        </w:rPr>
        <w:t>Izmjenama i dopunama z</w:t>
      </w:r>
      <w:r w:rsidRPr="00702FE0">
        <w:rPr>
          <w:rFonts w:ascii="Arial" w:eastAsia="Calibri" w:hAnsi="Arial" w:cs="Arial"/>
          <w:lang w:val="en-GB"/>
        </w:rPr>
        <w:t>akona</w:t>
      </w:r>
      <w:r w:rsidRPr="00702FE0">
        <w:rPr>
          <w:rFonts w:ascii="Arial" w:hAnsi="Arial" w:cs="Arial"/>
        </w:rPr>
        <w:t xml:space="preserve"> povećana je visina prava na dodatka za djecu za 20</w:t>
      </w:r>
      <w:r w:rsidRPr="00702FE0">
        <w:rPr>
          <w:rFonts w:ascii="Arial" w:eastAsia="Calibri" w:hAnsi="Arial" w:cs="Arial"/>
          <w:lang w:val="en-GB"/>
        </w:rPr>
        <w:t>%</w:t>
      </w:r>
      <w:r w:rsidRPr="00702FE0">
        <w:rPr>
          <w:rFonts w:ascii="Arial" w:hAnsi="Arial" w:cs="Arial"/>
        </w:rPr>
        <w:t xml:space="preserve"> koji</w:t>
      </w:r>
      <w:r w:rsidRPr="00702FE0">
        <w:rPr>
          <w:rFonts w:ascii="Arial" w:eastAsia="Times New Roman" w:hAnsi="Arial" w:cs="Arial"/>
        </w:rPr>
        <w:t xml:space="preserve"> iznosi </w:t>
      </w:r>
      <w:r w:rsidR="002D6530">
        <w:rPr>
          <w:rFonts w:ascii="Arial" w:eastAsia="Times New Roman" w:hAnsi="Arial" w:cs="Arial"/>
          <w:color w:val="000000"/>
        </w:rPr>
        <w:t>mjesečno</w:t>
      </w:r>
      <w:r w:rsidRPr="00702FE0">
        <w:rPr>
          <w:rFonts w:ascii="Arial" w:eastAsia="Times New Roman" w:hAnsi="Arial" w:cs="Arial"/>
        </w:rPr>
        <w:t xml:space="preserve"> za dijete korisnika materijalnog obezbjeđenja </w:t>
      </w:r>
      <w:r w:rsidRPr="00702FE0">
        <w:rPr>
          <w:rFonts w:ascii="Arial" w:eastAsia="Times New Roman" w:hAnsi="Arial" w:cs="Arial"/>
        </w:rPr>
        <w:lastRenderedPageBreak/>
        <w:t>23.68 eura; korisnika dodatka za njegu i pomoć 31.87 eura; korisnika lične invalidnine 39.57 eura; bez roditeljskog staranja 39.57 eura i za dijete čiji je roditelj, usvojilac, staralac ili hranitelj, kao korisnik materijalnog obezbjeđenja zasnovao radni odnos na osnovu individualnog plana aktivacije 23.68 eura.</w:t>
      </w:r>
      <w:r w:rsidR="00FF2E99" w:rsidRPr="00702FE0">
        <w:rPr>
          <w:rFonts w:ascii="Arial" w:eastAsia="Times New Roman" w:hAnsi="Arial" w:cs="Arial"/>
        </w:rPr>
        <w:t xml:space="preserve"> Takođe, brisana je odredba člana kojim </w:t>
      </w:r>
      <w:r w:rsidR="00FF2E99" w:rsidRPr="00702FE0">
        <w:rPr>
          <w:rFonts w:ascii="Arial" w:hAnsi="Arial" w:cs="Arial"/>
          <w:bCs/>
        </w:rPr>
        <w:t xml:space="preserve">je propisano da pravo na dodatak za djecu može ostvariti dijete koje pohađa osnovnu ili srednju školu, pod uslovom da mu roditelji ne primaju socijalna i materijalna davanja po bilo kom osnovu a nalaze se na evidenciji Zavoda za zapošljavanje kao nezaposlena lica. </w:t>
      </w:r>
    </w:p>
    <w:p w14:paraId="392B4775" w14:textId="0361F1DB" w:rsidR="00E20E8C" w:rsidRPr="00702FE0" w:rsidRDefault="00E20E8C" w:rsidP="00E20E8C">
      <w:pPr>
        <w:autoSpaceDE w:val="0"/>
        <w:autoSpaceDN w:val="0"/>
        <w:adjustRightInd w:val="0"/>
        <w:jc w:val="both"/>
        <w:rPr>
          <w:rFonts w:ascii="Arial" w:eastAsia="Times New Roman" w:hAnsi="Arial" w:cs="Arial"/>
        </w:rPr>
      </w:pPr>
    </w:p>
    <w:p w14:paraId="4C61137E" w14:textId="77777777" w:rsidR="00E20E8C" w:rsidRPr="00702FE0" w:rsidRDefault="00E20E8C" w:rsidP="00E20E8C">
      <w:pPr>
        <w:jc w:val="both"/>
        <w:rPr>
          <w:rFonts w:ascii="Arial" w:hAnsi="Arial" w:cs="Arial"/>
        </w:rPr>
      </w:pPr>
    </w:p>
    <w:p w14:paraId="4335A742" w14:textId="77777777" w:rsidR="00E20E8C" w:rsidRPr="00702FE0" w:rsidRDefault="00E20E8C" w:rsidP="00E20E8C">
      <w:pPr>
        <w:jc w:val="both"/>
        <w:rPr>
          <w:rFonts w:ascii="Arial" w:eastAsia="Calibri" w:hAnsi="Arial" w:cs="Arial"/>
          <w:b/>
          <w:noProof/>
          <w:lang w:val="sr-Latn-ME"/>
        </w:rPr>
      </w:pPr>
    </w:p>
    <w:p w14:paraId="7C5E6AAF" w14:textId="54E364A3" w:rsidR="00E20E8C" w:rsidRPr="00702FE0" w:rsidRDefault="00E20E8C" w:rsidP="00E20E8C">
      <w:pPr>
        <w:autoSpaceDE w:val="0"/>
        <w:autoSpaceDN w:val="0"/>
        <w:adjustRightInd w:val="0"/>
        <w:jc w:val="both"/>
        <w:rPr>
          <w:rFonts w:ascii="Arial" w:eastAsia="Times New Roman" w:hAnsi="Arial" w:cs="Arial"/>
        </w:rPr>
      </w:pPr>
      <w:r w:rsidRPr="00702FE0">
        <w:rPr>
          <w:rFonts w:ascii="Arial" w:eastAsia="Calibri" w:hAnsi="Arial" w:cs="Arial"/>
          <w:lang w:val="pl-PL"/>
        </w:rPr>
        <w:t>Izmjenama i dopunama</w:t>
      </w:r>
      <w:r w:rsidRPr="00702FE0">
        <w:rPr>
          <w:rFonts w:ascii="Arial" w:hAnsi="Arial" w:cs="Arial"/>
        </w:rPr>
        <w:t xml:space="preserve"> zakona povećana je visina prava na naknadu za novorođeno dijete za 20</w:t>
      </w:r>
      <w:r w:rsidRPr="00702FE0">
        <w:rPr>
          <w:rFonts w:ascii="Arial" w:eastAsia="Calibri" w:hAnsi="Arial" w:cs="Arial"/>
          <w:lang w:val="en-GB"/>
        </w:rPr>
        <w:t>%</w:t>
      </w:r>
      <w:r w:rsidRPr="00702FE0">
        <w:rPr>
          <w:rFonts w:ascii="Arial" w:hAnsi="Arial" w:cs="Arial"/>
          <w:b/>
        </w:rPr>
        <w:t xml:space="preserve"> </w:t>
      </w:r>
      <w:r w:rsidRPr="00702FE0">
        <w:rPr>
          <w:rFonts w:ascii="Arial" w:hAnsi="Arial" w:cs="Arial"/>
        </w:rPr>
        <w:t xml:space="preserve">za </w:t>
      </w:r>
      <w:r w:rsidRPr="00702FE0">
        <w:rPr>
          <w:rFonts w:ascii="Arial" w:eastAsia="Times New Roman" w:hAnsi="Arial" w:cs="Arial"/>
        </w:rPr>
        <w:t xml:space="preserve">roditelja, usvojioca, staraoca ili hranitelja korisnika prava na materijalno obezbjeđenje koji može ostvariti pravo na jednokratnu naknadu za novorođeno dijete u iznosu od 130.88 eura, </w:t>
      </w:r>
      <w:r w:rsidRPr="00702FE0">
        <w:rPr>
          <w:rFonts w:ascii="Arial" w:eastAsia="Calibri" w:hAnsi="Arial" w:cs="Arial"/>
          <w:lang w:val="en-GB"/>
        </w:rPr>
        <w:t xml:space="preserve">dok je za ostale građane iznos naknade ostao na postojećem nivou od 109.07 </w:t>
      </w:r>
      <w:r w:rsidR="002D6530" w:rsidRPr="00702FE0">
        <w:rPr>
          <w:rFonts w:ascii="Arial" w:eastAsia="Times New Roman" w:hAnsi="Arial" w:cs="Arial"/>
        </w:rPr>
        <w:t>eura</w:t>
      </w:r>
      <w:r w:rsidRPr="00702FE0">
        <w:rPr>
          <w:rFonts w:ascii="Arial" w:eastAsia="Calibri" w:hAnsi="Arial" w:cs="Arial"/>
          <w:lang w:val="en-GB"/>
        </w:rPr>
        <w:t xml:space="preserve">. </w:t>
      </w:r>
    </w:p>
    <w:p w14:paraId="4D2FC85D" w14:textId="77777777" w:rsidR="00E20E8C" w:rsidRPr="00702FE0" w:rsidRDefault="00E20E8C" w:rsidP="00E20E8C">
      <w:pPr>
        <w:spacing w:after="120"/>
        <w:ind w:left="720"/>
        <w:contextualSpacing/>
        <w:jc w:val="both"/>
        <w:rPr>
          <w:rFonts w:ascii="Arial" w:eastAsia="Calibri" w:hAnsi="Arial" w:cs="Arial"/>
          <w:lang w:val="en-GB"/>
        </w:rPr>
      </w:pPr>
    </w:p>
    <w:p w14:paraId="3D267D50" w14:textId="3298AB2A" w:rsidR="00E20E8C" w:rsidRPr="00702FE0" w:rsidRDefault="00E20E8C" w:rsidP="00E20E8C">
      <w:pPr>
        <w:pStyle w:val="1tekst"/>
        <w:ind w:left="0" w:right="0" w:firstLine="0"/>
        <w:rPr>
          <w:sz w:val="24"/>
          <w:szCs w:val="24"/>
        </w:rPr>
      </w:pPr>
      <w:r w:rsidRPr="00702FE0">
        <w:rPr>
          <w:rFonts w:eastAsia="Calibri"/>
          <w:sz w:val="24"/>
          <w:szCs w:val="24"/>
          <w:lang w:val="pl-PL"/>
        </w:rPr>
        <w:t>Izmjenama i dopunama</w:t>
      </w:r>
      <w:r w:rsidRPr="00702FE0">
        <w:rPr>
          <w:sz w:val="24"/>
          <w:szCs w:val="24"/>
        </w:rPr>
        <w:t xml:space="preserve"> zakona povećana je visina prava na naknadu po osnovu rođena djeteta za 20</w:t>
      </w:r>
      <w:r w:rsidRPr="00702FE0">
        <w:rPr>
          <w:rFonts w:eastAsia="Calibri"/>
          <w:sz w:val="24"/>
          <w:szCs w:val="24"/>
          <w:lang w:val="en-GB" w:eastAsia="en-US"/>
        </w:rPr>
        <w:t xml:space="preserve">% </w:t>
      </w:r>
      <w:r w:rsidRPr="00702FE0">
        <w:rPr>
          <w:sz w:val="24"/>
          <w:szCs w:val="24"/>
          <w:lang w:val="sl-SI"/>
        </w:rPr>
        <w:t xml:space="preserve">za roditelja koji je na evidenciji Zavoda za zapošljavanje i studenta koja iznosi </w:t>
      </w:r>
      <w:r w:rsidRPr="00702FE0">
        <w:rPr>
          <w:sz w:val="24"/>
          <w:szCs w:val="24"/>
        </w:rPr>
        <w:t>79,03 eura.</w:t>
      </w:r>
    </w:p>
    <w:p w14:paraId="08A244A0" w14:textId="77777777" w:rsidR="00E20E8C" w:rsidRPr="00702FE0" w:rsidRDefault="00E20E8C" w:rsidP="00E20E8C">
      <w:pPr>
        <w:pStyle w:val="1tekst"/>
        <w:ind w:left="0" w:right="0" w:firstLine="0"/>
        <w:rPr>
          <w:sz w:val="24"/>
          <w:szCs w:val="24"/>
        </w:rPr>
      </w:pPr>
    </w:p>
    <w:p w14:paraId="3D490C46" w14:textId="78B213D0" w:rsidR="003A5EA1" w:rsidRPr="00702FE0" w:rsidRDefault="003A5EA1" w:rsidP="00FF2E99">
      <w:pPr>
        <w:pStyle w:val="1tekst"/>
        <w:ind w:left="0" w:right="0" w:firstLine="0"/>
        <w:rPr>
          <w:sz w:val="24"/>
          <w:szCs w:val="24"/>
          <w:lang w:val="pl-PL"/>
        </w:rPr>
      </w:pPr>
      <w:r w:rsidRPr="00702FE0">
        <w:rPr>
          <w:sz w:val="24"/>
          <w:szCs w:val="24"/>
        </w:rPr>
        <w:t>Zakonom</w:t>
      </w:r>
      <w:r w:rsidR="00FF2E99" w:rsidRPr="00702FE0">
        <w:rPr>
          <w:sz w:val="24"/>
          <w:szCs w:val="24"/>
        </w:rPr>
        <w:t xml:space="preserve"> o socijalnoj i dječjoj zaštiti</w:t>
      </w:r>
      <w:r w:rsidRPr="00702FE0">
        <w:rPr>
          <w:sz w:val="24"/>
          <w:szCs w:val="24"/>
        </w:rPr>
        <w:t xml:space="preserve"> propisana su </w:t>
      </w:r>
      <w:r w:rsidRPr="00702FE0">
        <w:rPr>
          <w:color w:val="000000"/>
          <w:sz w:val="24"/>
          <w:szCs w:val="24"/>
          <w:lang w:val="sl-SI"/>
        </w:rPr>
        <w:t>prava iz socijalne i dječje zaštite</w:t>
      </w:r>
      <w:r w:rsidR="002D6530">
        <w:rPr>
          <w:color w:val="000000"/>
          <w:sz w:val="24"/>
          <w:szCs w:val="24"/>
          <w:lang w:val="pl-PL"/>
        </w:rPr>
        <w:t xml:space="preserve"> koja imaju za cilj unapr</w:t>
      </w:r>
      <w:r w:rsidRPr="00702FE0">
        <w:rPr>
          <w:color w:val="000000"/>
          <w:sz w:val="24"/>
          <w:szCs w:val="24"/>
          <w:lang w:val="pl-PL"/>
        </w:rPr>
        <w:t xml:space="preserve">eđenje kvaliteta života i osnaživanje za samostalan i produktivan život pojedinca i porodice. </w:t>
      </w:r>
      <w:r w:rsidRPr="00702FE0">
        <w:rPr>
          <w:sz w:val="24"/>
          <w:szCs w:val="24"/>
          <w:lang w:val="sr-Cyrl-CS"/>
        </w:rPr>
        <w:t xml:space="preserve">Prava </w:t>
      </w:r>
      <w:r w:rsidRPr="00702FE0">
        <w:rPr>
          <w:sz w:val="24"/>
          <w:szCs w:val="24"/>
        </w:rPr>
        <w:t>iz</w:t>
      </w:r>
      <w:r w:rsidRPr="00702FE0">
        <w:rPr>
          <w:sz w:val="24"/>
          <w:szCs w:val="24"/>
          <w:lang w:val="sr-Cyrl-CS"/>
        </w:rPr>
        <w:t xml:space="preserve"> socijaln</w:t>
      </w:r>
      <w:r w:rsidRPr="00702FE0">
        <w:rPr>
          <w:sz w:val="24"/>
          <w:szCs w:val="24"/>
        </w:rPr>
        <w:t>e</w:t>
      </w:r>
      <w:r w:rsidRPr="00702FE0">
        <w:rPr>
          <w:sz w:val="24"/>
          <w:szCs w:val="24"/>
          <w:lang w:val="sr-Cyrl-CS"/>
        </w:rPr>
        <w:t xml:space="preserve"> </w:t>
      </w:r>
      <w:r w:rsidRPr="00702FE0">
        <w:rPr>
          <w:sz w:val="24"/>
          <w:szCs w:val="24"/>
          <w:lang w:val="pl-PL"/>
        </w:rPr>
        <w:t xml:space="preserve">i dječje </w:t>
      </w:r>
      <w:r w:rsidRPr="00702FE0">
        <w:rPr>
          <w:sz w:val="24"/>
          <w:szCs w:val="24"/>
          <w:lang w:val="sr-Cyrl-CS"/>
        </w:rPr>
        <w:t>zaštit</w:t>
      </w:r>
      <w:r w:rsidRPr="00702FE0">
        <w:rPr>
          <w:sz w:val="24"/>
          <w:szCs w:val="24"/>
          <w:lang w:val="sr-Latn-ME"/>
        </w:rPr>
        <w:t>e</w:t>
      </w:r>
      <w:r w:rsidRPr="00702FE0">
        <w:rPr>
          <w:sz w:val="24"/>
          <w:szCs w:val="24"/>
          <w:lang w:val="sr-Cyrl-CS"/>
        </w:rPr>
        <w:t xml:space="preserve"> s</w:t>
      </w:r>
      <w:r w:rsidRPr="00702FE0">
        <w:rPr>
          <w:sz w:val="24"/>
          <w:szCs w:val="24"/>
        </w:rPr>
        <w:t>u</w:t>
      </w:r>
      <w:r w:rsidRPr="00702FE0">
        <w:rPr>
          <w:sz w:val="24"/>
          <w:szCs w:val="24"/>
          <w:lang w:val="pl-PL"/>
        </w:rPr>
        <w:t xml:space="preserve"> osnovna materijalna davanja i </w:t>
      </w:r>
      <w:r w:rsidRPr="00702FE0">
        <w:rPr>
          <w:sz w:val="24"/>
          <w:szCs w:val="24"/>
          <w:lang w:val="sr-Cyrl-CS"/>
        </w:rPr>
        <w:t>uslug</w:t>
      </w:r>
      <w:r w:rsidRPr="00702FE0">
        <w:rPr>
          <w:sz w:val="24"/>
          <w:szCs w:val="24"/>
        </w:rPr>
        <w:t>e</w:t>
      </w:r>
      <w:r w:rsidRPr="00702FE0">
        <w:rPr>
          <w:sz w:val="24"/>
          <w:szCs w:val="24"/>
          <w:lang w:val="sr-Cyrl-CS"/>
        </w:rPr>
        <w:t xml:space="preserve"> </w:t>
      </w:r>
      <w:r w:rsidRPr="00702FE0">
        <w:rPr>
          <w:sz w:val="24"/>
          <w:szCs w:val="24"/>
          <w:lang w:val="pl-PL"/>
        </w:rPr>
        <w:t>socijalne i dječje zaštite.</w:t>
      </w:r>
    </w:p>
    <w:p w14:paraId="6EA0E35A" w14:textId="77777777" w:rsidR="00F726C4" w:rsidRPr="00702FE0" w:rsidRDefault="00F726C4" w:rsidP="00F726C4">
      <w:pPr>
        <w:jc w:val="both"/>
        <w:rPr>
          <w:rFonts w:ascii="Arial" w:hAnsi="Arial" w:cs="Arial"/>
        </w:rPr>
      </w:pPr>
    </w:p>
    <w:p w14:paraId="2D3EF3C0" w14:textId="77777777" w:rsidR="00F726C4" w:rsidRPr="00702FE0" w:rsidRDefault="00F726C4" w:rsidP="00F726C4">
      <w:pPr>
        <w:jc w:val="both"/>
        <w:rPr>
          <w:rFonts w:ascii="Arial" w:hAnsi="Arial" w:cs="Arial"/>
        </w:rPr>
      </w:pPr>
      <w:r w:rsidRPr="00702FE0">
        <w:rPr>
          <w:rFonts w:ascii="Arial" w:hAnsi="Arial" w:cs="Arial"/>
        </w:rPr>
        <w:t>Djelatnost socijalne i dječje zaštite obavljaju ustanove socijalne i dječje zaštite, u skladu sa Zakonom, koje se mogu osnovati kao javne ili privatne. Javne ustanove su: centar za socijalni rad, ustanova za djecu i mlade, ustanova za odrasla i stara lica i ustanove za odmor i rekreaciju. Djelatnost u oblasti socijalne i dječje zaštite, odnosno pojedine usluge može pružati i organizacija, preduzetnik, privredno društvo i fizičko lice.</w:t>
      </w:r>
    </w:p>
    <w:p w14:paraId="3668BF2F" w14:textId="4CB48F5C" w:rsidR="003A5EA1" w:rsidRPr="00702FE0" w:rsidRDefault="003A5EA1" w:rsidP="00FF2E99">
      <w:pPr>
        <w:spacing w:before="210"/>
        <w:jc w:val="both"/>
        <w:rPr>
          <w:rFonts w:ascii="Arial" w:eastAsia="Times New Roman" w:hAnsi="Arial" w:cs="Arial"/>
        </w:rPr>
      </w:pPr>
      <w:r w:rsidRPr="00702FE0">
        <w:rPr>
          <w:rFonts w:ascii="Arial" w:eastAsia="Times New Roman" w:hAnsi="Arial" w:cs="Arial"/>
        </w:rPr>
        <w:t>Navedenim zakonom utvrđene su visine materijalnih dava</w:t>
      </w:r>
      <w:r w:rsidR="002D6530">
        <w:rPr>
          <w:rFonts w:ascii="Arial" w:eastAsia="Times New Roman" w:hAnsi="Arial" w:cs="Arial"/>
        </w:rPr>
        <w:t>nja iz oblasti socijalne i dječ</w:t>
      </w:r>
      <w:r w:rsidRPr="00702FE0">
        <w:rPr>
          <w:rFonts w:ascii="Arial" w:eastAsia="Times New Roman" w:hAnsi="Arial" w:cs="Arial"/>
        </w:rPr>
        <w:t>je zaštite, kao i usklađivanje visine naknada polugodišnje (01. januara i 01. jula tekuće godine) sa kretanjem troškova života i prosječne zarade zaposlenih na teritoriji Crne Gore na osnovu statističkih podataka za predhodno polugodište u procentu koji predstavlja zbir polovine procenta rasta, odnosno pada troškova života i polovine procenta rasta, odnosno pada zarada.</w:t>
      </w:r>
      <w:r w:rsidRPr="00702FE0">
        <w:rPr>
          <w:rFonts w:ascii="Arial" w:hAnsi="Arial" w:cs="Arial"/>
        </w:rPr>
        <w:t xml:space="preserve"> Zakonom</w:t>
      </w:r>
      <w:r w:rsidR="009B3285">
        <w:rPr>
          <w:rFonts w:ascii="Arial" w:hAnsi="Arial" w:cs="Arial"/>
        </w:rPr>
        <w:t xml:space="preserve"> je propisano, da ukoliko dođe </w:t>
      </w:r>
      <w:r w:rsidRPr="00702FE0">
        <w:rPr>
          <w:rFonts w:ascii="Arial" w:hAnsi="Arial" w:cs="Arial"/>
        </w:rPr>
        <w:t>do negativnog usklađivanja, visina osnova za ostvarivanje materijalnog obezbjeđenja i visina materijalnih davanja se ne usklađuju.</w:t>
      </w:r>
    </w:p>
    <w:p w14:paraId="6B7B3B2C" w14:textId="38BC30AE" w:rsidR="003A5EA1" w:rsidRPr="00702FE0" w:rsidRDefault="003A5EA1" w:rsidP="00FF2E99">
      <w:pPr>
        <w:spacing w:before="315"/>
        <w:jc w:val="both"/>
        <w:rPr>
          <w:rFonts w:ascii="Arial" w:eastAsia="Times New Roman" w:hAnsi="Arial" w:cs="Arial"/>
        </w:rPr>
      </w:pPr>
      <w:r w:rsidRPr="00702FE0">
        <w:rPr>
          <w:rFonts w:ascii="Arial" w:eastAsia="Times New Roman" w:hAnsi="Arial" w:cs="Arial"/>
        </w:rPr>
        <w:t xml:space="preserve">U skladu sa Odlukom o usklađivanju visine osnova za ostvarivanje prava na materijalno obezbjeđenje i visine materijalnih davanja iz socijalne i dječje zaštite </w:t>
      </w:r>
      <w:r w:rsidRPr="00702FE0">
        <w:rPr>
          <w:rFonts w:ascii="Arial" w:eastAsia="Times New Roman" w:hAnsi="Arial" w:cs="Arial"/>
          <w:color w:val="000000"/>
        </w:rPr>
        <w:t xml:space="preserve">(„Službeni list CG”, broj 51/17) </w:t>
      </w:r>
      <w:r w:rsidRPr="00702FE0">
        <w:rPr>
          <w:rFonts w:ascii="Arial" w:eastAsia="Times New Roman" w:hAnsi="Arial" w:cs="Arial"/>
        </w:rPr>
        <w:t xml:space="preserve">visina materijalnih davanja iznosi: materijalno obezbjeđenje za pojedinca, odnosno porodicu koji nemaju prihoda iznosi od 66,68 eura za pojedinca do 126,77 eura za porodicu sa pet i </w:t>
      </w:r>
      <w:r w:rsidR="002D6530">
        <w:rPr>
          <w:rFonts w:ascii="Arial" w:eastAsia="Times New Roman" w:hAnsi="Arial" w:cs="Arial"/>
        </w:rPr>
        <w:t xml:space="preserve">više </w:t>
      </w:r>
      <w:r w:rsidR="002D6530">
        <w:rPr>
          <w:rFonts w:ascii="Arial" w:eastAsia="Times New Roman" w:hAnsi="Arial" w:cs="Arial"/>
        </w:rPr>
        <w:lastRenderedPageBreak/>
        <w:t>članova,</w:t>
      </w:r>
      <w:r w:rsidRPr="00702FE0">
        <w:rPr>
          <w:rFonts w:ascii="Arial" w:eastAsia="Times New Roman" w:hAnsi="Arial" w:cs="Arial"/>
        </w:rPr>
        <w:t xml:space="preserve"> za lice koje je bilo dijete bez ro</w:t>
      </w:r>
      <w:r w:rsidR="002D6530">
        <w:rPr>
          <w:rFonts w:ascii="Arial" w:eastAsia="Times New Roman" w:hAnsi="Arial" w:cs="Arial"/>
        </w:rPr>
        <w:t>diteljskog staranja 126,77 eura,</w:t>
      </w:r>
      <w:r w:rsidRPr="00702FE0">
        <w:rPr>
          <w:rFonts w:ascii="Arial" w:eastAsia="Times New Roman" w:hAnsi="Arial" w:cs="Arial"/>
        </w:rPr>
        <w:t xml:space="preserve"> korisnik</w:t>
      </w:r>
      <w:r w:rsidR="002D6530">
        <w:rPr>
          <w:rFonts w:ascii="Arial" w:eastAsia="Times New Roman" w:hAnsi="Arial" w:cs="Arial"/>
        </w:rPr>
        <w:t>a lične invalidnine 180,42 eura, v</w:t>
      </w:r>
      <w:r w:rsidRPr="00702FE0">
        <w:rPr>
          <w:rFonts w:ascii="Arial" w:eastAsia="Times New Roman" w:hAnsi="Arial" w:cs="Arial"/>
        </w:rPr>
        <w:t>isina lične invalidnine za lice koje nije</w:t>
      </w:r>
      <w:r w:rsidR="00FF2E99" w:rsidRPr="00702FE0">
        <w:rPr>
          <w:rFonts w:ascii="Arial" w:eastAsia="Times New Roman" w:hAnsi="Arial" w:cs="Arial"/>
        </w:rPr>
        <w:t xml:space="preserve"> korisnik prava za dodatak za n</w:t>
      </w:r>
      <w:r w:rsidRPr="00702FE0">
        <w:rPr>
          <w:rFonts w:ascii="Arial" w:eastAsia="Times New Roman" w:hAnsi="Arial" w:cs="Arial"/>
        </w:rPr>
        <w:t xml:space="preserve">jegu </w:t>
      </w:r>
      <w:r w:rsidR="00FF2E99" w:rsidRPr="00702FE0">
        <w:rPr>
          <w:rFonts w:ascii="Arial" w:eastAsia="Times New Roman" w:hAnsi="Arial" w:cs="Arial"/>
        </w:rPr>
        <w:t>i</w:t>
      </w:r>
      <w:r w:rsidRPr="00702FE0">
        <w:rPr>
          <w:rFonts w:ascii="Arial" w:eastAsia="Times New Roman" w:hAnsi="Arial" w:cs="Arial"/>
        </w:rPr>
        <w:t xml:space="preserve"> pomioć u skladu sa zakonom o socijalnoj </w:t>
      </w:r>
      <w:r w:rsidR="00FF2E99" w:rsidRPr="00702FE0">
        <w:rPr>
          <w:rFonts w:ascii="Arial" w:eastAsia="Times New Roman" w:hAnsi="Arial" w:cs="Arial"/>
        </w:rPr>
        <w:t>i</w:t>
      </w:r>
      <w:r w:rsidRPr="00702FE0">
        <w:rPr>
          <w:rFonts w:ascii="Arial" w:eastAsia="Times New Roman" w:hAnsi="Arial" w:cs="Arial"/>
        </w:rPr>
        <w:t xml:space="preserve"> dječjoj zaš</w:t>
      </w:r>
      <w:r w:rsidR="00FF2E99" w:rsidRPr="00702FE0">
        <w:rPr>
          <w:rFonts w:ascii="Arial" w:eastAsia="Times New Roman" w:hAnsi="Arial" w:cs="Arial"/>
        </w:rPr>
        <w:t>t</w:t>
      </w:r>
      <w:r w:rsidR="002D6530">
        <w:rPr>
          <w:rFonts w:ascii="Arial" w:eastAsia="Times New Roman" w:hAnsi="Arial" w:cs="Arial"/>
        </w:rPr>
        <w:t>iti iznosi 114,25 eura,</w:t>
      </w:r>
      <w:r w:rsidRPr="00702FE0">
        <w:rPr>
          <w:rFonts w:ascii="Arial" w:eastAsia="Times New Roman" w:hAnsi="Arial" w:cs="Arial"/>
        </w:rPr>
        <w:t xml:space="preserve"> korisnika doda</w:t>
      </w:r>
      <w:r w:rsidR="002D6530">
        <w:rPr>
          <w:rFonts w:ascii="Arial" w:eastAsia="Times New Roman" w:hAnsi="Arial" w:cs="Arial"/>
        </w:rPr>
        <w:t>tka za njegu i pomoć 66,17 eura, troškove sahrane 330,91 eura,</w:t>
      </w:r>
      <w:r w:rsidRPr="00702FE0">
        <w:rPr>
          <w:rFonts w:ascii="Arial" w:eastAsia="Times New Roman" w:hAnsi="Arial" w:cs="Arial"/>
        </w:rPr>
        <w:t xml:space="preserve"> visina</w:t>
      </w:r>
      <w:r w:rsidR="002D6530">
        <w:rPr>
          <w:rFonts w:ascii="Arial" w:eastAsia="Times New Roman" w:hAnsi="Arial" w:cs="Arial"/>
        </w:rPr>
        <w:t xml:space="preserve"> naknade roditelju ili staratel</w:t>
      </w:r>
      <w:r w:rsidRPr="00702FE0">
        <w:rPr>
          <w:rFonts w:ascii="Arial" w:eastAsia="Times New Roman" w:hAnsi="Arial" w:cs="Arial"/>
        </w:rPr>
        <w:t xml:space="preserve">ju korisnika prava na ličnu </w:t>
      </w:r>
      <w:r w:rsidR="0005656A">
        <w:rPr>
          <w:rFonts w:ascii="Arial" w:eastAsia="Times New Roman" w:hAnsi="Arial" w:cs="Arial"/>
        </w:rPr>
        <w:t>invallidninu iznosi 195,41 eura,</w:t>
      </w:r>
      <w:r w:rsidRPr="00702FE0">
        <w:rPr>
          <w:rFonts w:ascii="Arial" w:eastAsia="Times New Roman" w:hAnsi="Arial" w:cs="Arial"/>
        </w:rPr>
        <w:t xml:space="preserve">  korisnika naknade z</w:t>
      </w:r>
      <w:r w:rsidR="0005656A">
        <w:rPr>
          <w:rFonts w:ascii="Arial" w:eastAsia="Times New Roman" w:hAnsi="Arial" w:cs="Arial"/>
        </w:rPr>
        <w:t>a novorođeno dijete 110,43 eura,</w:t>
      </w:r>
      <w:r w:rsidRPr="00702FE0">
        <w:rPr>
          <w:rFonts w:ascii="Arial" w:eastAsia="Times New Roman" w:hAnsi="Arial" w:cs="Arial"/>
        </w:rPr>
        <w:t xml:space="preserve"> dodatka za djecu za dijete korisnika materijalnog obezbjeđenja 23,98 eura, dodatka za djecu za korisnika njege i pomoći 32,27 eura, dodatka za djecu za korisnika lične invalidnine 40,06 eura, dijete bez roditeljskog staranja 40,06 eura, dijete čiji je roditelj, usvojilac, staralac, hranitelj, odnosno lice kome je dijete povjereno na njegu, vaspitanje i obrazovanje kao korisnik materijalnog obezbjeđenja zasnovao radni odnos na osnovu sporazuma o aktivnom prevazilaženju nepovoljne socijalne situacije 23,98 eur</w:t>
      </w:r>
      <w:r w:rsidR="0005656A">
        <w:rPr>
          <w:rFonts w:ascii="Arial" w:eastAsia="Times New Roman" w:hAnsi="Arial" w:cs="Arial"/>
        </w:rPr>
        <w:t>a,</w:t>
      </w:r>
      <w:r w:rsidRPr="00702FE0">
        <w:rPr>
          <w:rFonts w:ascii="Arial" w:eastAsia="Times New Roman" w:hAnsi="Arial" w:cs="Arial"/>
        </w:rPr>
        <w:t xml:space="preserve"> po osnovu rođenja djeteta za lice koje je na evidenciji Zavoda za zapošljavanje Crne Gore i redovnog studenta 80,02 eura.</w:t>
      </w:r>
    </w:p>
    <w:p w14:paraId="587349DE" w14:textId="44B2B4D1" w:rsidR="00F726C4" w:rsidRDefault="00F726C4" w:rsidP="00FF2E99">
      <w:pPr>
        <w:spacing w:before="390"/>
        <w:jc w:val="both"/>
        <w:rPr>
          <w:rFonts w:ascii="Arial" w:eastAsia="Times New Roman" w:hAnsi="Arial" w:cs="Arial"/>
          <w:color w:val="000000"/>
        </w:rPr>
      </w:pPr>
      <w:r w:rsidRPr="00702FE0">
        <w:rPr>
          <w:rFonts w:ascii="Arial" w:eastAsia="Times New Roman" w:hAnsi="Arial" w:cs="Arial"/>
          <w:color w:val="000000"/>
        </w:rPr>
        <w:t>U julu</w:t>
      </w:r>
      <w:r w:rsidR="003A5EA1" w:rsidRPr="00702FE0">
        <w:rPr>
          <w:rFonts w:ascii="Arial" w:eastAsia="Times New Roman" w:hAnsi="Arial" w:cs="Arial"/>
          <w:color w:val="000000"/>
        </w:rPr>
        <w:t xml:space="preserve"> 2017. godine pravo na materijalno obezbjeđenje koristilo je 7.374 porodica sa 22.112 članova, ličnu invalidninu 2.356 lica, dodatak za njegu i pomoć 13.386 lica, zdravstvenu zaštitu 3.802 lica, troškove sahrane 30 lica, pravo na naknadu za novorođeno dijete 598 lica, dodatak za djecu 5.829 porodica sa 10.876 djece, </w:t>
      </w:r>
      <w:r w:rsidR="003A5EA1" w:rsidRPr="00702FE0">
        <w:rPr>
          <w:rFonts w:ascii="Arial" w:hAnsi="Arial" w:cs="Arial"/>
          <w:bCs/>
        </w:rPr>
        <w:t xml:space="preserve">naknadu roditelju ili staratelju – njegovatelju lica koje je korisnik lične invalidnine </w:t>
      </w:r>
      <w:r w:rsidR="003A5EA1" w:rsidRPr="00702FE0">
        <w:rPr>
          <w:rFonts w:ascii="Arial" w:hAnsi="Arial" w:cs="Arial"/>
          <w:bCs/>
          <w:color w:val="000000" w:themeColor="text1"/>
        </w:rPr>
        <w:t>1</w:t>
      </w:r>
      <w:r w:rsidR="005148AC" w:rsidRPr="00702FE0">
        <w:rPr>
          <w:rFonts w:ascii="Arial" w:hAnsi="Arial" w:cs="Arial"/>
          <w:bCs/>
          <w:color w:val="000000" w:themeColor="text1"/>
        </w:rPr>
        <w:t>.892</w:t>
      </w:r>
      <w:r w:rsidR="003A5EA1" w:rsidRPr="00702FE0">
        <w:rPr>
          <w:rFonts w:ascii="Arial" w:hAnsi="Arial" w:cs="Arial"/>
          <w:bCs/>
        </w:rPr>
        <w:t xml:space="preserve"> lica, </w:t>
      </w:r>
      <w:r w:rsidR="003A5EA1" w:rsidRPr="00702FE0">
        <w:rPr>
          <w:rFonts w:ascii="Arial" w:eastAsia="Times New Roman" w:hAnsi="Arial" w:cs="Arial"/>
          <w:color w:val="000000"/>
        </w:rPr>
        <w:t xml:space="preserve">troškove ishrane u predškolskim ustanovama </w:t>
      </w:r>
      <w:r w:rsidR="005148AC" w:rsidRPr="00702FE0">
        <w:rPr>
          <w:rFonts w:ascii="Arial" w:eastAsia="Times New Roman" w:hAnsi="Arial" w:cs="Arial"/>
          <w:color w:val="000000"/>
        </w:rPr>
        <w:t>304</w:t>
      </w:r>
      <w:r w:rsidR="003A5EA1" w:rsidRPr="00702FE0">
        <w:rPr>
          <w:rFonts w:ascii="Arial" w:eastAsia="Times New Roman" w:hAnsi="Arial" w:cs="Arial"/>
          <w:color w:val="000000"/>
        </w:rPr>
        <w:t xml:space="preserve"> lica, refundaciju naknade zarade i naknadu zarade za porodiljsko, odnosno roditeljsko odsustvo</w:t>
      </w:r>
      <w:r w:rsidR="0005656A">
        <w:rPr>
          <w:rFonts w:ascii="Arial" w:eastAsia="Times New Roman" w:hAnsi="Arial" w:cs="Arial"/>
          <w:color w:val="000000"/>
        </w:rPr>
        <w:t xml:space="preserve"> 1.745,</w:t>
      </w:r>
      <w:r w:rsidR="003A5EA1" w:rsidRPr="00702FE0">
        <w:rPr>
          <w:rFonts w:ascii="Arial" w:eastAsia="Times New Roman" w:hAnsi="Arial" w:cs="Arial"/>
          <w:color w:val="000000"/>
        </w:rPr>
        <w:t xml:space="preserve"> naknadu po osnovu rođenja djeteta</w:t>
      </w:r>
      <w:r w:rsidR="0005656A">
        <w:rPr>
          <w:rFonts w:ascii="Arial" w:eastAsia="Times New Roman" w:hAnsi="Arial" w:cs="Arial"/>
          <w:color w:val="000000"/>
        </w:rPr>
        <w:t xml:space="preserve"> 3.905,</w:t>
      </w:r>
      <w:r w:rsidR="003A5EA1" w:rsidRPr="00702FE0">
        <w:rPr>
          <w:rFonts w:ascii="Arial" w:eastAsia="Times New Roman" w:hAnsi="Arial" w:cs="Arial"/>
          <w:color w:val="000000"/>
        </w:rPr>
        <w:t xml:space="preserve"> refundaciju naknade zarade i naknadu zarade za rad sa polovinom punog radnog vremena </w:t>
      </w:r>
      <w:r w:rsidR="005148AC" w:rsidRPr="00702FE0">
        <w:rPr>
          <w:rFonts w:ascii="Arial" w:eastAsia="Times New Roman" w:hAnsi="Arial" w:cs="Arial"/>
          <w:color w:val="000000"/>
        </w:rPr>
        <w:t>14</w:t>
      </w:r>
      <w:r w:rsidR="003A5EA1" w:rsidRPr="00702FE0">
        <w:rPr>
          <w:rFonts w:ascii="Arial" w:eastAsia="Times New Roman" w:hAnsi="Arial" w:cs="Arial"/>
          <w:color w:val="000000"/>
        </w:rPr>
        <w:t xml:space="preserve"> lica.</w:t>
      </w:r>
    </w:p>
    <w:p w14:paraId="2E3A96F0" w14:textId="03930821" w:rsidR="009B3285" w:rsidRPr="009B3285" w:rsidRDefault="009B3285" w:rsidP="009B3285">
      <w:pPr>
        <w:spacing w:before="120" w:after="100" w:afterAutospacing="1"/>
        <w:jc w:val="both"/>
        <w:rPr>
          <w:rFonts w:ascii="Arial" w:hAnsi="Arial" w:cs="Arial"/>
          <w:bCs/>
        </w:rPr>
      </w:pPr>
      <w:r w:rsidRPr="00702FE0">
        <w:rPr>
          <w:rFonts w:ascii="Arial" w:hAnsi="Arial" w:cs="Arial"/>
        </w:rPr>
        <w:t>U cilj</w:t>
      </w:r>
      <w:r w:rsidRPr="00702FE0">
        <w:rPr>
          <w:rFonts w:ascii="Arial" w:eastAsia="Times New Roman" w:hAnsi="Arial" w:cs="Arial"/>
          <w:lang w:val="sl-SI"/>
        </w:rPr>
        <w:t>u sprovođenj</w:t>
      </w:r>
      <w:r>
        <w:rPr>
          <w:rFonts w:ascii="Arial" w:eastAsia="Times New Roman" w:hAnsi="Arial" w:cs="Arial"/>
          <w:lang w:val="sl-SI"/>
        </w:rPr>
        <w:t>a</w:t>
      </w:r>
      <w:r w:rsidRPr="00702FE0">
        <w:rPr>
          <w:rFonts w:ascii="Arial" w:eastAsia="Times New Roman" w:hAnsi="Arial" w:cs="Arial"/>
          <w:lang w:val="sl-SI"/>
        </w:rPr>
        <w:t xml:space="preserve"> mjera socijalne uključenosti radno sposobnih korisnika materijalnog obezbjeđenja u 2017. godini </w:t>
      </w:r>
      <w:r w:rsidRPr="00702FE0">
        <w:rPr>
          <w:rFonts w:ascii="Arial" w:hAnsi="Arial" w:cs="Arial"/>
        </w:rPr>
        <w:t>potpisan je Sporazum o saradnji</w:t>
      </w:r>
      <w:r w:rsidRPr="00702FE0">
        <w:rPr>
          <w:rFonts w:ascii="Arial" w:hAnsi="Arial" w:cs="Arial"/>
          <w:lang w:val="sl-SI"/>
        </w:rPr>
        <w:t xml:space="preserve"> Zavoda za zapošljavanje</w:t>
      </w:r>
      <w:r w:rsidRPr="00702FE0">
        <w:rPr>
          <w:rFonts w:ascii="Arial" w:hAnsi="Arial" w:cs="Arial"/>
        </w:rPr>
        <w:t xml:space="preserve"> i Centara za socijalni rad.</w:t>
      </w:r>
      <w:r w:rsidRPr="00702FE0">
        <w:rPr>
          <w:rFonts w:ascii="Arial" w:hAnsi="Arial" w:cs="Arial"/>
          <w:lang w:val="sr-Latn-ME"/>
        </w:rPr>
        <w:t xml:space="preserve"> Sporazum sadrži zajedničke ciljeve</w:t>
      </w:r>
      <w:r w:rsidRPr="00702FE0">
        <w:rPr>
          <w:rFonts w:ascii="Arial" w:hAnsi="Arial" w:cs="Arial"/>
          <w:lang w:val="sl-SI"/>
        </w:rPr>
        <w:t xml:space="preserve"> koji se odnose na</w:t>
      </w:r>
      <w:r w:rsidRPr="00702FE0">
        <w:rPr>
          <w:rFonts w:ascii="Arial" w:hAnsi="Arial" w:cs="Arial"/>
          <w:lang w:val="sr-Latn-ME"/>
        </w:rPr>
        <w:t xml:space="preserve"> uspostavljanje ujednačenog pristupa u odnosu na zajedničke korisnike; osiguranje pružanja kvalitetnih i efikasnih usluga na temelju individualnih potreba korisnika u svrhu njihovog zapošljavanja i socijalnog uključivanja i kvalitetn</w:t>
      </w:r>
      <w:r>
        <w:rPr>
          <w:rFonts w:ascii="Arial" w:hAnsi="Arial" w:cs="Arial"/>
          <w:lang w:val="sr-Latn-ME"/>
        </w:rPr>
        <w:t>iji protok informacija i znanja</w:t>
      </w:r>
    </w:p>
    <w:p w14:paraId="37F5FCB4" w14:textId="05E7F9DB" w:rsidR="00F726C4" w:rsidRPr="00702FE0" w:rsidRDefault="009B3285" w:rsidP="00F726C4">
      <w:pPr>
        <w:pStyle w:val="Default"/>
        <w:jc w:val="both"/>
        <w:rPr>
          <w:color w:val="auto"/>
          <w:lang w:val="sr-Latn-RS"/>
        </w:rPr>
      </w:pPr>
      <w:r>
        <w:rPr>
          <w:color w:val="auto"/>
          <w:lang w:val="sr-Latn-RS"/>
        </w:rPr>
        <w:t>U junu 2017. godine, u</w:t>
      </w:r>
      <w:r w:rsidR="00F726C4" w:rsidRPr="00702FE0">
        <w:rPr>
          <w:color w:val="auto"/>
          <w:lang w:val="sr-Latn-RS"/>
        </w:rPr>
        <w:t>sluga smještaja djece bez roditeljskog staranja i djece čiji je razvoj ometen porodičnim prilikama pruža se u JU Dječji dom »Mladost« u Bijeloj, gdje je boravilo 88 djece. Usluga smještaja djece i mladih sa poremećajem u ponašanju pruža se u JU Centar »Ljubović« u Podgorici, gdje je boravilo 16 djece. Usluga smještaja lica sa intelektualnim smetnjama i smetnjama autističnog spektra pruža se u JU Zavod »Komanski most« u Podgorici, gdje je boravilo 113 lica. Usluga smještaja odraslih lica sa invaliditetom i starih lica pruža se u JU Domu starih »Grabovac« u Risnu, gdje je boravilo 220 lica i JU Domu starih »Bijelo Polje« u Bijelom Polju, gdje je boravilo 144 lica. Usluga odmor i rekreacija djece korisnika materijalnog obezbjeđenja i djece bez roditeljskog staranja pruža se u JU »Lovćen – Bečići</w:t>
      </w:r>
      <w:r w:rsidR="0005656A" w:rsidRPr="00702FE0">
        <w:rPr>
          <w:color w:val="auto"/>
          <w:lang w:val="sr-Latn-RS"/>
        </w:rPr>
        <w:t>«</w:t>
      </w:r>
      <w:r w:rsidR="00F726C4" w:rsidRPr="00702FE0">
        <w:rPr>
          <w:color w:val="auto"/>
          <w:lang w:val="sr-Latn-RS"/>
        </w:rPr>
        <w:t>, gdje je u ljetnjoj sezoni koristilo 3.100 djece, a u zimskoj sezoni 600 djece. Za korisnike za koje se usluga smještaja ne može obezbijediti u Crnoj Gori, obezbjeđuje se u ustanovama van Crne Gore. U ustanovama van Crne Gore uslugu smještaja je koristilo 63 lica.</w:t>
      </w:r>
    </w:p>
    <w:p w14:paraId="6AA0DAC7" w14:textId="77777777" w:rsidR="00F726C4" w:rsidRPr="00702FE0" w:rsidRDefault="00F726C4" w:rsidP="003A5EA1">
      <w:pPr>
        <w:jc w:val="both"/>
        <w:rPr>
          <w:rFonts w:ascii="Arial" w:eastAsia="Times New Roman" w:hAnsi="Arial" w:cs="Arial"/>
        </w:rPr>
      </w:pPr>
    </w:p>
    <w:p w14:paraId="3C938B90" w14:textId="6C992BDE" w:rsidR="005148AC" w:rsidRPr="00702FE0" w:rsidRDefault="005148AC" w:rsidP="00F726C4">
      <w:pPr>
        <w:pStyle w:val="Default"/>
        <w:jc w:val="both"/>
        <w:rPr>
          <w:color w:val="auto"/>
          <w:lang w:val="sr-Latn-RS"/>
        </w:rPr>
      </w:pPr>
      <w:r w:rsidRPr="00702FE0">
        <w:rPr>
          <w:color w:val="auto"/>
          <w:lang w:val="sr-Latn-RS"/>
        </w:rPr>
        <w:t xml:space="preserve">Usluga porodičnog smještaja-hraniteljstva i porodičnog smještaja obezbjeđuje se: djeci i mladima, trudnici, samohranom roditelju sa djetetom do navršene treće godine života, odraslom i starom licu. </w:t>
      </w:r>
      <w:r w:rsidR="009B3285">
        <w:rPr>
          <w:color w:val="auto"/>
          <w:lang w:val="sr-Latn-RS"/>
        </w:rPr>
        <w:t>U julu 2017. godine u</w:t>
      </w:r>
      <w:r w:rsidRPr="00702FE0">
        <w:rPr>
          <w:color w:val="auto"/>
          <w:lang w:val="sr-Latn-RS"/>
        </w:rPr>
        <w:t xml:space="preserve">slugu porodični smještaj-hraniteljstvo i porodični smještaj koristilo je 426 korisnika. </w:t>
      </w:r>
    </w:p>
    <w:p w14:paraId="6319D08F" w14:textId="77777777" w:rsidR="00F726C4" w:rsidRPr="00702FE0" w:rsidRDefault="00F726C4" w:rsidP="00F726C4">
      <w:pPr>
        <w:pStyle w:val="Default"/>
        <w:jc w:val="both"/>
        <w:rPr>
          <w:color w:val="auto"/>
          <w:lang w:val="sr-Latn-RS"/>
        </w:rPr>
      </w:pPr>
    </w:p>
    <w:p w14:paraId="520874F3" w14:textId="77777777" w:rsidR="00F726C4" w:rsidRPr="009B3285" w:rsidRDefault="00F726C4" w:rsidP="00F726C4">
      <w:pPr>
        <w:tabs>
          <w:tab w:val="left" w:pos="2235"/>
        </w:tabs>
        <w:autoSpaceDE w:val="0"/>
        <w:autoSpaceDN w:val="0"/>
        <w:adjustRightInd w:val="0"/>
        <w:jc w:val="both"/>
        <w:rPr>
          <w:rFonts w:ascii="Arial" w:eastAsia="Calibri" w:hAnsi="Arial" w:cs="Arial"/>
          <w:color w:val="000000" w:themeColor="text1"/>
        </w:rPr>
      </w:pPr>
      <w:r w:rsidRPr="009B3285">
        <w:rPr>
          <w:rFonts w:ascii="Arial" w:eastAsia="Calibri" w:hAnsi="Arial" w:cs="Arial"/>
          <w:color w:val="000000" w:themeColor="text1"/>
        </w:rPr>
        <w:t>U 2016. godini za isplatu prava iz oblasti socijalne i dječje zaštite izdvojeno je ukupno 106.846.464,70 € iz Budžeta Crne Gore.</w:t>
      </w:r>
    </w:p>
    <w:p w14:paraId="2B737D75" w14:textId="77777777" w:rsidR="00A26041" w:rsidRPr="00702FE0" w:rsidRDefault="00A26041" w:rsidP="00666836">
      <w:pPr>
        <w:jc w:val="both"/>
        <w:rPr>
          <w:rFonts w:ascii="Arial" w:hAnsi="Arial" w:cs="Arial"/>
        </w:rPr>
      </w:pPr>
    </w:p>
    <w:p w14:paraId="134EFDDC" w14:textId="09A35F72" w:rsidR="00666836" w:rsidRPr="00702FE0" w:rsidRDefault="00666836" w:rsidP="00666836">
      <w:pPr>
        <w:jc w:val="both"/>
        <w:rPr>
          <w:rFonts w:ascii="Arial" w:hAnsi="Arial" w:cs="Arial"/>
        </w:rPr>
      </w:pPr>
      <w:r w:rsidRPr="009B3285">
        <w:rPr>
          <w:rFonts w:ascii="Arial" w:hAnsi="Arial" w:cs="Arial"/>
        </w:rPr>
        <w:t>Centar za socijalni rad</w:t>
      </w:r>
      <w:r w:rsidRPr="00702FE0">
        <w:rPr>
          <w:rFonts w:ascii="Arial" w:hAnsi="Arial" w:cs="Arial"/>
        </w:rPr>
        <w:t xml:space="preserve"> odlučuje o pravima iz socijalne i dječje zaštite, u skladu sa Zakonom. Centar za socijalni rad može osnovati samo država, kao javnu ustanovu, a može se osnovati za teritoriju jedne ili više opština. Centar za socijalni rad: obavlja procjenu stanja, potreba, snaga i rizika korisnika i drugih lica značajnih za korisnika, procjenu podobnosti staraoca, hranitelja i usvojioca, izradu i praćenje individualnih planova usluga, rješava u prvom stepenu o zahtjevima za ostvarivanje prava iz socijalne i dječje zaštite, preduzima mjere, pokreće i učestvuje u sudskim i drugim postupcima, vodi evidencije i stara se o čuvanju dokumentacije korisnika i obavlja i druge poslove u skladu sa zakonom.</w:t>
      </w:r>
    </w:p>
    <w:p w14:paraId="586DAB1A" w14:textId="77777777" w:rsidR="00666836" w:rsidRPr="00702FE0" w:rsidRDefault="00666836" w:rsidP="00666836">
      <w:pPr>
        <w:jc w:val="both"/>
        <w:rPr>
          <w:rFonts w:ascii="Arial" w:hAnsi="Arial" w:cs="Arial"/>
        </w:rPr>
      </w:pPr>
    </w:p>
    <w:p w14:paraId="0249D78B" w14:textId="77777777" w:rsidR="00666836" w:rsidRPr="00702FE0" w:rsidRDefault="00666836" w:rsidP="00666836">
      <w:pPr>
        <w:jc w:val="both"/>
        <w:rPr>
          <w:rStyle w:val="list0020paragraphchar"/>
          <w:rFonts w:ascii="Arial" w:hAnsi="Arial" w:cs="Arial"/>
          <w:bCs/>
          <w:color w:val="000000"/>
        </w:rPr>
      </w:pPr>
      <w:r w:rsidRPr="00702FE0">
        <w:rPr>
          <w:rFonts w:ascii="Arial" w:hAnsi="Arial" w:cs="Arial"/>
        </w:rPr>
        <w:t>U Crnoj Gori organizovano je 13 centra za socijalni rad, i to: JU C</w:t>
      </w:r>
      <w:r w:rsidRPr="00702FE0">
        <w:rPr>
          <w:rStyle w:val="list0020paragraphchar"/>
          <w:rFonts w:ascii="Arial" w:hAnsi="Arial" w:cs="Arial"/>
          <w:bCs/>
          <w:color w:val="000000"/>
        </w:rPr>
        <w:t>entar za socijalni rad za Glavni grad Podgorica i opštine u okviru glavnog grada Golubovci i Tuzi, JU Centar za socijalni rad za opštinu Danilovgrad, JU Centar za socijalni rad za opštinu Herceg Novi, JU Centar za socijalni rad za opštine Bar i Ulcinj, JU Centar za socijalni rad za Prijestonicu Cetinje, JU Centar za socijalni rad za opštine Berane, Andrijevica i Petnjica, JU Centar za socijalni rad za opštinu Bijelo Polje, JU Centar za socijalni rad za opštine Mojkovac i Kolašin, JU Centar za socijalni rad za opštine Kotor, Tivat i Budva, JU Centar za socijalni rad za opštinu Rožaje, JU Centar za socijalni rad za opštine Plav i Gusinje, JU Centar za socijalni rad za opštine Pljevlja i Žabljak i JU Centar za socijalni rad za opštine Nikšić, Plužine i Šavnik.</w:t>
      </w:r>
    </w:p>
    <w:p w14:paraId="5B2A39EE" w14:textId="77777777" w:rsidR="00A26041" w:rsidRPr="00702FE0" w:rsidRDefault="00A26041" w:rsidP="00666836">
      <w:pPr>
        <w:jc w:val="both"/>
        <w:rPr>
          <w:rStyle w:val="list0020paragraphchar"/>
          <w:rFonts w:ascii="Arial" w:hAnsi="Arial" w:cs="Arial"/>
          <w:bCs/>
          <w:color w:val="000000"/>
        </w:rPr>
      </w:pPr>
    </w:p>
    <w:p w14:paraId="7ABEEB5F" w14:textId="3DD49A29" w:rsidR="00A26041" w:rsidRPr="00702FE0" w:rsidRDefault="00A26041" w:rsidP="00A26041">
      <w:pPr>
        <w:jc w:val="both"/>
        <w:rPr>
          <w:rFonts w:ascii="Arial" w:hAnsi="Arial" w:cs="Arial"/>
        </w:rPr>
      </w:pPr>
      <w:r w:rsidRPr="00702FE0">
        <w:rPr>
          <w:rFonts w:ascii="Arial" w:eastAsia="Times New Roman" w:hAnsi="Arial" w:cs="Arial"/>
          <w:lang w:val="es-US"/>
        </w:rPr>
        <w:t>Tokom 2015. godine izvršena je reorganizacija centara za socijalni rad</w:t>
      </w:r>
      <w:r w:rsidRPr="00702FE0">
        <w:rPr>
          <w:rFonts w:ascii="Arial" w:hAnsi="Arial" w:cs="Arial"/>
          <w:lang w:val="sl-SI"/>
        </w:rPr>
        <w:t xml:space="preserve"> u cilju efikasnijeg rada i bolje pristupačnosti pravima iz socijalni i dječje zaštite. Organizovan je novi JU Centar za socijalni rad za opštine Mojkovac i Kolašin, kao i JU Centar za socijalni rad za opštinu Danilovgrad.</w:t>
      </w:r>
      <w:r w:rsidRPr="00702FE0">
        <w:rPr>
          <w:rFonts w:ascii="Arial" w:hAnsi="Arial" w:cs="Arial"/>
        </w:rPr>
        <w:t xml:space="preserve"> </w:t>
      </w:r>
    </w:p>
    <w:p w14:paraId="71FC79CA" w14:textId="77777777" w:rsidR="00A26041" w:rsidRPr="00702FE0" w:rsidRDefault="00A26041" w:rsidP="00A26041">
      <w:pPr>
        <w:jc w:val="both"/>
        <w:rPr>
          <w:rFonts w:ascii="Arial" w:hAnsi="Arial" w:cs="Arial"/>
          <w:b/>
        </w:rPr>
      </w:pPr>
    </w:p>
    <w:p w14:paraId="12567A6D" w14:textId="3A6C9C0C" w:rsidR="002B34CE" w:rsidRPr="00702FE0" w:rsidRDefault="002B34CE" w:rsidP="00A26041">
      <w:pPr>
        <w:jc w:val="both"/>
        <w:rPr>
          <w:rFonts w:ascii="Arial" w:hAnsi="Arial" w:cs="Arial"/>
        </w:rPr>
      </w:pPr>
      <w:r w:rsidRPr="00702FE0">
        <w:rPr>
          <w:rFonts w:ascii="Arial" w:hAnsi="Arial" w:cs="Arial"/>
        </w:rPr>
        <w:t>U skaldu sa Zakonom osnovan je Zavod za socijalnu i dječju zaštitu i Inspekcija socijalne i dječje zaštite.</w:t>
      </w:r>
    </w:p>
    <w:p w14:paraId="2D18F51C" w14:textId="77777777" w:rsidR="00F726C4" w:rsidRPr="00702FE0" w:rsidRDefault="00F726C4" w:rsidP="00A26041">
      <w:pPr>
        <w:jc w:val="both"/>
        <w:rPr>
          <w:rFonts w:ascii="Arial" w:hAnsi="Arial" w:cs="Arial"/>
        </w:rPr>
      </w:pPr>
    </w:p>
    <w:p w14:paraId="1BB9C39C" w14:textId="77777777" w:rsidR="00F726C4" w:rsidRPr="00702FE0" w:rsidRDefault="00F726C4" w:rsidP="00F726C4">
      <w:pPr>
        <w:jc w:val="both"/>
        <w:rPr>
          <w:rFonts w:ascii="Arial" w:hAnsi="Arial" w:cs="Arial"/>
        </w:rPr>
      </w:pPr>
      <w:r w:rsidRPr="009B3285">
        <w:rPr>
          <w:rFonts w:ascii="Arial" w:hAnsi="Arial" w:cs="Arial"/>
        </w:rPr>
        <w:t>Zavod za socijalnu i dječju zaštitu</w:t>
      </w:r>
      <w:r w:rsidRPr="00702FE0">
        <w:rPr>
          <w:rFonts w:ascii="Arial" w:hAnsi="Arial" w:cs="Arial"/>
          <w:b/>
          <w:i/>
        </w:rPr>
        <w:t xml:space="preserve"> </w:t>
      </w:r>
      <w:r w:rsidRPr="00702FE0">
        <w:rPr>
          <w:rFonts w:ascii="Arial" w:hAnsi="Arial" w:cs="Arial"/>
        </w:rPr>
        <w:t>osnovan je 2014. godine, imajući u vidu reformu sistema socijalne i dječje zaštite, koja podrazumijeva nov sistem rada u  ustanovama socijalne i dječje zaštite i uvođenje sistema kvaliteta u radu tih ustanova. Djelatnost Zavoda je: praćenje kvaliteta stručnog rada i usluga u ustanovama socijalne i dječje zaštite;</w:t>
      </w:r>
      <w:r w:rsidRPr="00702FE0">
        <w:rPr>
          <w:rFonts w:ascii="Arial" w:hAnsi="Arial" w:cs="Arial"/>
        </w:rPr>
        <w:br/>
        <w:t>pružanje stručne supervizijske podrške radi unapređenja stručnog rada i usluga socijalne i dječje zaštite;</w:t>
      </w:r>
      <w:r w:rsidRPr="00702FE0">
        <w:rPr>
          <w:rFonts w:ascii="Arial" w:hAnsi="Arial" w:cs="Arial"/>
        </w:rPr>
        <w:br/>
        <w:t>obavljanje poslova licenciranja stručnih radnika i izdavanje licence za rad u skladu sa zakonom kojim se uređuje socijalna i dječja zaštita;</w:t>
      </w:r>
      <w:r w:rsidRPr="00702FE0">
        <w:rPr>
          <w:rFonts w:ascii="Arial" w:hAnsi="Arial" w:cs="Arial"/>
        </w:rPr>
        <w:br/>
        <w:t xml:space="preserve">obavljanje stručnih i organizacionih poslova u postupku akreditacije programa </w:t>
      </w:r>
      <w:r w:rsidRPr="00702FE0">
        <w:rPr>
          <w:rFonts w:ascii="Arial" w:hAnsi="Arial" w:cs="Arial"/>
        </w:rPr>
        <w:lastRenderedPageBreak/>
        <w:t>obuke, odnosno programa pružanja usluga kojim se obezbjeđuje stručno usavršavanje stručnim radnicima i stručnim saradnicima i pružaocima usluga;</w:t>
      </w:r>
      <w:r w:rsidRPr="00702FE0">
        <w:rPr>
          <w:rFonts w:ascii="Arial" w:hAnsi="Arial" w:cs="Arial"/>
        </w:rPr>
        <w:br/>
        <w:t>donošenje Etičkog kodeksa za zaposlene u oblasti socijalne i dječje zaštite;</w:t>
      </w:r>
      <w:r w:rsidRPr="00702FE0">
        <w:rPr>
          <w:rFonts w:ascii="Arial" w:hAnsi="Arial" w:cs="Arial"/>
        </w:rPr>
        <w:br/>
        <w:t>istraživanje socijalnih prava i problema, djelatnosti i efekata socijalne i dječje zaštite; izrada analiza i izvještaja i predlaganje mjera za unapređenje u oblasti socijalne i dječje zaštite;</w:t>
      </w:r>
      <w:r w:rsidRPr="00702FE0">
        <w:rPr>
          <w:rFonts w:ascii="Arial" w:hAnsi="Arial" w:cs="Arial"/>
        </w:rPr>
        <w:br/>
        <w:t>razvijanje sistema kvaliteta u socijalnoj i dječjoj zaštiti, koordiniranje razvoja standarda usluga i predlaganje organu državne uprave nadležnom za poslove socijalnog staranja,unapređenje postojećih i uvođenje novih standarda;</w:t>
      </w:r>
      <w:r w:rsidRPr="00702FE0">
        <w:rPr>
          <w:rFonts w:ascii="Arial" w:hAnsi="Arial" w:cs="Arial"/>
        </w:rPr>
        <w:br/>
        <w:t>učestvovanje u izradi, sprovođenju, praćenju i ocjeni efekata primjene strategija, akcionih planova, zakona i drugih propisa koji se odnose na razvoj djelatnosti socijalne i dječje zaštite; organizovanje stručnog usavršavanja stručnih radnika i stručnih saradnika; sačinjavanje i publikovanje monografije, časopisa i zbornika radova, stručnih priručnika, vodiča, informatora, studija i primjera dobre prakse;</w:t>
      </w:r>
      <w:r w:rsidRPr="00702FE0">
        <w:rPr>
          <w:rFonts w:ascii="Arial" w:hAnsi="Arial" w:cs="Arial"/>
        </w:rPr>
        <w:br/>
        <w:t>informisanje stručne i šire javnosti o sprovođenju socijalne i dječje zaštite, ukazivanje na potrebe i probleme korisnika, a posebno korisnika iz osjetljivih društvenih grupa. Ostvarivanjem navedenih poslova stvaraju se uslovi za kontinuirano stručno usavršavanje stručnih radnika i stručnih saradnika u cilju unapređenja i postizanja boljeg kvaliteta usluge krajnjim korisnicima.</w:t>
      </w:r>
    </w:p>
    <w:p w14:paraId="40920200" w14:textId="77777777" w:rsidR="00F726C4" w:rsidRPr="00702FE0" w:rsidRDefault="00F726C4" w:rsidP="00F726C4">
      <w:pPr>
        <w:jc w:val="both"/>
        <w:rPr>
          <w:rFonts w:ascii="Arial" w:hAnsi="Arial" w:cs="Arial"/>
        </w:rPr>
      </w:pPr>
    </w:p>
    <w:p w14:paraId="3C639B08" w14:textId="77777777" w:rsidR="00F726C4" w:rsidRPr="00702FE0" w:rsidRDefault="00F726C4" w:rsidP="00F726C4">
      <w:pPr>
        <w:jc w:val="both"/>
        <w:rPr>
          <w:rFonts w:ascii="Arial" w:hAnsi="Arial" w:cs="Arial"/>
        </w:rPr>
      </w:pPr>
      <w:r w:rsidRPr="00702FE0">
        <w:rPr>
          <w:rFonts w:ascii="Arial" w:hAnsi="Arial" w:cs="Arial"/>
        </w:rPr>
        <w:t xml:space="preserve">U prethodnom periodu Zavod za socijalnu i dječju zaštitu je realizovao analizu i obuku  u vezi sa  </w:t>
      </w:r>
      <w:r w:rsidRPr="00702FE0">
        <w:rPr>
          <w:rFonts w:ascii="Arial" w:hAnsi="Arial" w:cs="Arial"/>
          <w:lang w:val="es-US"/>
        </w:rPr>
        <w:t>projektom „</w:t>
      </w:r>
      <w:r w:rsidRPr="00702FE0">
        <w:rPr>
          <w:rFonts w:ascii="Arial" w:hAnsi="Arial" w:cs="Arial"/>
          <w:i/>
          <w:lang w:val="es-US"/>
        </w:rPr>
        <w:t>Pružanje usluge pomoć u kući za stara lica</w:t>
      </w:r>
      <w:r w:rsidRPr="00702FE0">
        <w:rPr>
          <w:rFonts w:ascii="Arial" w:hAnsi="Arial" w:cs="Arial"/>
          <w:lang w:val="es-US"/>
        </w:rPr>
        <w:t xml:space="preserve">“, analizu usluge dnevni boravak za stara lica na osnovu sprovedene ankete o zadovoljstvu korisnika, analizu JU Dom starih “Bijelo Polje” na osnovu sprovedene ankete o zadovoljstvu korisnika, zaposlenih i rodbine korisnika. Predstavnici </w:t>
      </w:r>
      <w:r w:rsidRPr="00702FE0">
        <w:rPr>
          <w:rFonts w:ascii="Arial" w:hAnsi="Arial" w:cs="Arial"/>
        </w:rPr>
        <w:t>Zavoda za socijalnu i dječju zaštitu učestvovali su u izradi individualnih planova za smejštaj starih lica u ustanove.</w:t>
      </w:r>
    </w:p>
    <w:p w14:paraId="543F645C" w14:textId="77777777" w:rsidR="00F726C4" w:rsidRPr="00702FE0" w:rsidRDefault="00F726C4" w:rsidP="00F726C4">
      <w:pPr>
        <w:jc w:val="both"/>
        <w:rPr>
          <w:rFonts w:ascii="Arial" w:hAnsi="Arial" w:cs="Arial"/>
        </w:rPr>
      </w:pPr>
    </w:p>
    <w:p w14:paraId="1EFA1130" w14:textId="77777777" w:rsidR="00F726C4" w:rsidRPr="00702FE0" w:rsidRDefault="00F726C4" w:rsidP="00F726C4">
      <w:pPr>
        <w:jc w:val="both"/>
        <w:rPr>
          <w:rFonts w:ascii="Arial" w:hAnsi="Arial" w:cs="Arial"/>
        </w:rPr>
      </w:pPr>
      <w:r w:rsidRPr="009B3285">
        <w:rPr>
          <w:rFonts w:ascii="Arial" w:hAnsi="Arial" w:cs="Arial"/>
        </w:rPr>
        <w:t>Uprava za inspekcijske poslove – Odsjek za inspekciju socijalne i dječje zaštite</w:t>
      </w:r>
      <w:r w:rsidRPr="0005656A">
        <w:rPr>
          <w:rFonts w:ascii="Arial" w:hAnsi="Arial" w:cs="Arial"/>
          <w:b/>
        </w:rPr>
        <w:t xml:space="preserve"> </w:t>
      </w:r>
      <w:r w:rsidRPr="00702FE0">
        <w:rPr>
          <w:rFonts w:ascii="Arial" w:hAnsi="Arial" w:cs="Arial"/>
        </w:rPr>
        <w:t xml:space="preserve">uspostavljen je polovinom septembra 2015. godine i vrši poslove koji se odnose na: inspekcijski nadzor nad primjenom zakona, podzakonskih akata i drugih propisa iz oblasti socijalne i dječije zaštite: preduzimanje i izvršenje upravnih i drugih mjera i radnji u cilju da se utvrđene nepravilnosti otklone i poslovanje uskladi sa propisima; izdavanje prekršajnih naloga, podnošenje zahtijeva za pokretanje prekršajnih postupaka, podnošenje krivičnih i drugih odgovarajućih prijava (iniciranje postupaka pred nadležnim organima); davanje inicijativa za izmjenu zakona, drugih propisa i opštih akata i predlaganje mjera za unapređivanje stanja u ovoj oblasti nadzora; pripremu analiza, izvještaja i informacija iz djelokruga rada odsjeka; ostvarivanje saradnje sa drugim organima uprave, institucijama i privrednim subjektima; kao i druge poslove iz nadležnosti odsjeka. </w:t>
      </w:r>
    </w:p>
    <w:p w14:paraId="7A722A43" w14:textId="77777777" w:rsidR="00F726C4" w:rsidRPr="00702FE0" w:rsidRDefault="00F726C4" w:rsidP="00F726C4">
      <w:pPr>
        <w:jc w:val="both"/>
        <w:rPr>
          <w:rFonts w:ascii="Arial" w:hAnsi="Arial" w:cs="Arial"/>
        </w:rPr>
      </w:pPr>
    </w:p>
    <w:p w14:paraId="08CC45A7" w14:textId="77777777" w:rsidR="00F726C4" w:rsidRPr="00702FE0" w:rsidRDefault="00F726C4" w:rsidP="00F726C4">
      <w:pPr>
        <w:jc w:val="both"/>
        <w:rPr>
          <w:rFonts w:ascii="Arial" w:hAnsi="Arial" w:cs="Arial"/>
        </w:rPr>
      </w:pPr>
      <w:r w:rsidRPr="00702FE0">
        <w:rPr>
          <w:rFonts w:ascii="Arial" w:hAnsi="Arial" w:cs="Arial"/>
        </w:rPr>
        <w:t>Od uspostavljanja ove inspekcije, inspekcijski nadzor iz oblasti socijalne i dječje zaštite vršen je posebno u pogledu zakonitosti ostvarivanja prava  iz socijalne i dječje zaštite u skladu sa Zakonom o socijalnoj i dječjoj zaštiti i pravilnicima iz ove oblasti.</w:t>
      </w:r>
    </w:p>
    <w:p w14:paraId="1F98CE25" w14:textId="77777777" w:rsidR="00F726C4" w:rsidRPr="00702FE0" w:rsidRDefault="00F726C4" w:rsidP="00F726C4">
      <w:pPr>
        <w:jc w:val="both"/>
        <w:rPr>
          <w:rFonts w:ascii="Arial" w:hAnsi="Arial" w:cs="Arial"/>
        </w:rPr>
      </w:pPr>
    </w:p>
    <w:p w14:paraId="0249A370" w14:textId="6DF2A77E" w:rsidR="00F726C4" w:rsidRPr="00702FE0" w:rsidRDefault="00F726C4" w:rsidP="00F726C4">
      <w:pPr>
        <w:jc w:val="both"/>
        <w:rPr>
          <w:rFonts w:ascii="Arial" w:hAnsi="Arial" w:cs="Arial"/>
        </w:rPr>
      </w:pPr>
      <w:r w:rsidRPr="00702FE0">
        <w:rPr>
          <w:rFonts w:ascii="Arial" w:hAnsi="Arial" w:cs="Arial"/>
        </w:rPr>
        <w:t xml:space="preserve">U </w:t>
      </w:r>
      <w:r w:rsidR="0005656A">
        <w:rPr>
          <w:rFonts w:ascii="Arial" w:hAnsi="Arial" w:cs="Arial"/>
        </w:rPr>
        <w:t>toku 2015. i 2016. godine,</w:t>
      </w:r>
      <w:r w:rsidRPr="00702FE0">
        <w:rPr>
          <w:rFonts w:ascii="Arial" w:hAnsi="Arial" w:cs="Arial"/>
        </w:rPr>
        <w:t xml:space="preserve"> inspektori socijalne i dječje zaštite izvršili su ukupno 298 inspekcijskih  pregleda, od čega redovnih 100, po podnijetim </w:t>
      </w:r>
      <w:r w:rsidRPr="00702FE0">
        <w:rPr>
          <w:rFonts w:ascii="Arial" w:hAnsi="Arial" w:cs="Arial"/>
        </w:rPr>
        <w:lastRenderedPageBreak/>
        <w:t>inicijativama 70 i 128 kontrolnih nadzora.</w:t>
      </w:r>
      <w:r w:rsidR="0005656A">
        <w:rPr>
          <w:rFonts w:ascii="Arial" w:hAnsi="Arial" w:cs="Arial"/>
        </w:rPr>
        <w:t xml:space="preserve"> </w:t>
      </w:r>
      <w:r w:rsidRPr="00702FE0">
        <w:rPr>
          <w:rFonts w:ascii="Arial" w:hAnsi="Arial" w:cs="Arial"/>
        </w:rPr>
        <w:t>Po predmetu nadzora, od uspostavljanja inspekcije ukupno je izvršeno 317 nadzora, od čega se 163  odnose na osnovna materijalna davanja u socijalnoj zaštiti, 72 na osnovna materijalna davanja u dječjoj zaštiti i 82 na oblast usluga socijalne i dječje zaštite.</w:t>
      </w:r>
    </w:p>
    <w:p w14:paraId="52BCEBF7" w14:textId="77777777" w:rsidR="002B34CE" w:rsidRPr="00702FE0" w:rsidRDefault="002B34CE" w:rsidP="00A26041">
      <w:pPr>
        <w:jc w:val="both"/>
        <w:rPr>
          <w:rFonts w:ascii="Arial" w:hAnsi="Arial" w:cs="Arial"/>
        </w:rPr>
      </w:pPr>
    </w:p>
    <w:p w14:paraId="0CE0763A" w14:textId="77777777" w:rsidR="009B3285" w:rsidRDefault="002B34CE" w:rsidP="009B3285">
      <w:pPr>
        <w:jc w:val="both"/>
        <w:rPr>
          <w:rFonts w:ascii="Arial" w:hAnsi="Arial" w:cs="Arial"/>
        </w:rPr>
      </w:pPr>
      <w:r w:rsidRPr="00702FE0">
        <w:rPr>
          <w:rFonts w:ascii="Arial" w:hAnsi="Arial" w:cs="Arial"/>
        </w:rPr>
        <w:t xml:space="preserve">Za unapređenje položaja starih lica sa invaliditetom u Crnoj Gori obrazovan je </w:t>
      </w:r>
      <w:r w:rsidRPr="009B3285">
        <w:rPr>
          <w:rFonts w:ascii="Arial" w:hAnsi="Arial" w:cs="Arial"/>
        </w:rPr>
        <w:t>Savjet za brigu o licima sa invaliditetom</w:t>
      </w:r>
      <w:r w:rsidRPr="00702FE0">
        <w:rPr>
          <w:rFonts w:ascii="Arial" w:hAnsi="Arial" w:cs="Arial"/>
        </w:rPr>
        <w:t xml:space="preserve">.  Savjet čine predstavnici resornih ministarstava, državnih organa i institucija i predstavnika NVO sektora koji se bave pravima lica sa invalditetom. Zadatak Savjeta je zaštita i unapređenje lica sa invaliditetom u oblastima socijalne i zdravstvene zaštite, vaspitanje i obrazovanje, radno osposobljavanje i zapošljavanje, iniciranje donošenja propisa za razvoj i unaprijeđenje prava lica sa invaliditetom, predlaganje mjera za poboljšanje kvaliteta života ovih lica, informisanje javnosti o pravima, mogućnostima i potrebama lica sa invaliditetom u cilju uklanjanja predrasuda </w:t>
      </w:r>
      <w:r w:rsidR="009B3285">
        <w:rPr>
          <w:rFonts w:ascii="Arial" w:hAnsi="Arial" w:cs="Arial"/>
        </w:rPr>
        <w:t>i barijera u odnosu na ta lica.</w:t>
      </w:r>
    </w:p>
    <w:p w14:paraId="497989BF" w14:textId="77777777" w:rsidR="009B3285" w:rsidRDefault="009B3285" w:rsidP="009B3285">
      <w:pPr>
        <w:jc w:val="both"/>
        <w:rPr>
          <w:rFonts w:ascii="Arial" w:hAnsi="Arial" w:cs="Arial"/>
        </w:rPr>
      </w:pPr>
    </w:p>
    <w:p w14:paraId="1964F1B1" w14:textId="1A2457FA" w:rsidR="002B34CE" w:rsidRPr="009B3285" w:rsidRDefault="009B3285" w:rsidP="009B3285">
      <w:pPr>
        <w:jc w:val="both"/>
        <w:rPr>
          <w:rFonts w:ascii="Arial" w:hAnsi="Arial" w:cs="Arial"/>
        </w:rPr>
      </w:pPr>
      <w:r w:rsidRPr="009B3285">
        <w:rPr>
          <w:rFonts w:ascii="Arial" w:hAnsi="Arial" w:cs="Arial"/>
          <w:lang w:val="es-US"/>
        </w:rPr>
        <w:t>Za unapređenje prava djeteta</w:t>
      </w:r>
      <w:r w:rsidR="002B34CE" w:rsidRPr="00702FE0">
        <w:rPr>
          <w:rFonts w:ascii="Arial" w:hAnsi="Arial" w:cs="Arial"/>
          <w:lang w:val="es-US"/>
        </w:rPr>
        <w:t xml:space="preserve"> formiran je Savjet za prava djeteta.</w:t>
      </w:r>
      <w:r w:rsidR="002B34CE" w:rsidRPr="00702FE0">
        <w:rPr>
          <w:rFonts w:ascii="Arial" w:hAnsi="Arial" w:cs="Arial"/>
        </w:rPr>
        <w:t xml:space="preserve"> </w:t>
      </w:r>
      <w:bookmarkStart w:id="1" w:name="SADRZAJ_006"/>
      <w:r w:rsidR="002B34CE" w:rsidRPr="00702FE0">
        <w:rPr>
          <w:rFonts w:ascii="Arial" w:hAnsi="Arial" w:cs="Arial"/>
          <w:color w:val="000000"/>
        </w:rPr>
        <w:t xml:space="preserve">Zadatak Savjeta je da </w:t>
      </w:r>
      <w:r w:rsidR="002B34CE" w:rsidRPr="00702FE0">
        <w:rPr>
          <w:rFonts w:ascii="Arial" w:hAnsi="Arial" w:cs="Arial"/>
        </w:rPr>
        <w:t>prati izvršavanje obaveza Crne Gore koje proizilaze iz Konvencije o pravima djeteta i drugih međunarodnih dokumenata koji se odnose na zaštitu prava djeteta;</w:t>
      </w:r>
      <w:r w:rsidR="002B34CE" w:rsidRPr="00702FE0">
        <w:rPr>
          <w:rFonts w:ascii="Arial" w:hAnsi="Arial" w:cs="Arial"/>
          <w:color w:val="000000"/>
        </w:rPr>
        <w:t xml:space="preserve"> </w:t>
      </w:r>
      <w:r w:rsidR="002B34CE" w:rsidRPr="00702FE0">
        <w:rPr>
          <w:rFonts w:ascii="Arial" w:hAnsi="Arial" w:cs="Arial"/>
        </w:rPr>
        <w:t>štiti i unapređuje prava djeteta u oblasti socijalne i dječje zaštite, zdravstvene zaštite, vaspitanja i obrazovanja i drugim oblastima od značaja za zaštitu prava i interesa djeteta;</w:t>
      </w:r>
      <w:r w:rsidR="002B34CE" w:rsidRPr="00702FE0">
        <w:rPr>
          <w:rFonts w:ascii="Arial" w:hAnsi="Arial" w:cs="Arial"/>
          <w:color w:val="000000"/>
        </w:rPr>
        <w:t xml:space="preserve"> </w:t>
      </w:r>
      <w:r w:rsidR="002B34CE" w:rsidRPr="00702FE0">
        <w:rPr>
          <w:rFonts w:ascii="Arial" w:hAnsi="Arial" w:cs="Arial"/>
        </w:rPr>
        <w:t>prati primjenu propisa koji se odnose na zaštitu prava djeteta;</w:t>
      </w:r>
      <w:r w:rsidR="002B34CE" w:rsidRPr="00702FE0">
        <w:rPr>
          <w:rFonts w:ascii="Arial" w:hAnsi="Arial" w:cs="Arial"/>
          <w:color w:val="000000"/>
        </w:rPr>
        <w:t xml:space="preserve"> </w:t>
      </w:r>
      <w:r w:rsidR="002B34CE" w:rsidRPr="00702FE0">
        <w:rPr>
          <w:rFonts w:ascii="Arial" w:hAnsi="Arial" w:cs="Arial"/>
        </w:rPr>
        <w:t>inicira donošenje propisa za unapređenje i zaštitu prava djeteta;</w:t>
      </w:r>
      <w:bookmarkStart w:id="2" w:name="SADRZAJ_011"/>
      <w:r w:rsidR="002B34CE" w:rsidRPr="00702FE0">
        <w:rPr>
          <w:rFonts w:ascii="Arial" w:hAnsi="Arial" w:cs="Arial"/>
          <w:color w:val="000000"/>
        </w:rPr>
        <w:t xml:space="preserve"> </w:t>
      </w:r>
      <w:r w:rsidR="002B34CE" w:rsidRPr="00702FE0">
        <w:rPr>
          <w:rFonts w:ascii="Arial" w:hAnsi="Arial" w:cs="Arial"/>
        </w:rPr>
        <w:t>unapređuje saradnju sa lokalnom samoupravom u procesu implementacije i zaštite prava djeteta;</w:t>
      </w:r>
      <w:bookmarkStart w:id="3" w:name="SADRZAJ_012"/>
      <w:bookmarkEnd w:id="2"/>
      <w:r w:rsidR="002B34CE" w:rsidRPr="00702FE0">
        <w:rPr>
          <w:rFonts w:ascii="Arial" w:hAnsi="Arial" w:cs="Arial"/>
          <w:color w:val="000000"/>
        </w:rPr>
        <w:t xml:space="preserve"> </w:t>
      </w:r>
      <w:r w:rsidR="002B34CE" w:rsidRPr="00702FE0">
        <w:rPr>
          <w:rFonts w:ascii="Arial" w:hAnsi="Arial" w:cs="Arial"/>
        </w:rPr>
        <w:t>unapređuje saradnju sa nevladinim organizacijama u procesu implementacije i zaštite prava djeteta;</w:t>
      </w:r>
      <w:bookmarkStart w:id="4" w:name="SADRZAJ_013"/>
      <w:bookmarkEnd w:id="3"/>
      <w:r w:rsidR="002B34CE" w:rsidRPr="00702FE0">
        <w:rPr>
          <w:rFonts w:ascii="Arial" w:hAnsi="Arial" w:cs="Arial"/>
          <w:color w:val="000000"/>
        </w:rPr>
        <w:t xml:space="preserve"> </w:t>
      </w:r>
      <w:r w:rsidR="002B34CE" w:rsidRPr="00702FE0">
        <w:rPr>
          <w:rFonts w:ascii="Arial" w:hAnsi="Arial" w:cs="Arial"/>
        </w:rPr>
        <w:t>upoznaje javnost o pravima djeteta i obavještava o stanju prava djeteta.</w:t>
      </w:r>
    </w:p>
    <w:bookmarkEnd w:id="1"/>
    <w:bookmarkEnd w:id="4"/>
    <w:p w14:paraId="1A450026" w14:textId="77777777" w:rsidR="002B34CE" w:rsidRDefault="002B34CE" w:rsidP="006A4A76">
      <w:pPr>
        <w:tabs>
          <w:tab w:val="left" w:pos="533"/>
        </w:tabs>
        <w:jc w:val="center"/>
        <w:rPr>
          <w:rFonts w:ascii="Arial" w:hAnsi="Arial" w:cs="Arial"/>
        </w:rPr>
      </w:pPr>
    </w:p>
    <w:p w14:paraId="40B0FFDD" w14:textId="6154A6D0" w:rsidR="006A4A76" w:rsidRPr="006A4A76" w:rsidRDefault="006A4A76" w:rsidP="006A4A76">
      <w:pPr>
        <w:tabs>
          <w:tab w:val="left" w:pos="533"/>
        </w:tabs>
        <w:jc w:val="center"/>
        <w:rPr>
          <w:rFonts w:ascii="Arial" w:hAnsi="Arial" w:cs="Arial"/>
          <w:b/>
          <w:bCs/>
        </w:rPr>
      </w:pPr>
      <w:r w:rsidRPr="006A4A76">
        <w:rPr>
          <w:rFonts w:ascii="Arial" w:hAnsi="Arial" w:cs="Arial"/>
          <w:b/>
          <w:bCs/>
        </w:rPr>
        <w:t>Socijalni karton – Informacioni sistem socijalnog staranja</w:t>
      </w:r>
    </w:p>
    <w:p w14:paraId="0161CF8A" w14:textId="47917FF1" w:rsidR="002E3E36" w:rsidRPr="00702FE0" w:rsidRDefault="002B34CE" w:rsidP="00F726C4">
      <w:pPr>
        <w:spacing w:before="120" w:after="100" w:afterAutospacing="1"/>
        <w:jc w:val="both"/>
        <w:rPr>
          <w:rFonts w:ascii="Arial" w:hAnsi="Arial" w:cs="Arial"/>
          <w:bCs/>
        </w:rPr>
      </w:pPr>
      <w:r w:rsidRPr="00702FE0">
        <w:rPr>
          <w:rFonts w:ascii="Arial" w:hAnsi="Arial" w:cs="Arial"/>
          <w:bCs/>
        </w:rPr>
        <w:t>Nakon  uspješno sprovedene implementaciji Faze I: Socijalni karton – Informacioni sistem socijalnog staranja, počela je realizacija  Faze II: Integrisani informacioni sistema socijalnog</w:t>
      </w:r>
      <w:r w:rsidRPr="00702FE0">
        <w:rPr>
          <w:rFonts w:ascii="Arial" w:hAnsi="Arial" w:cs="Arial"/>
          <w:bCs/>
          <w:i/>
        </w:rPr>
        <w:t xml:space="preserve"> staranja</w:t>
      </w:r>
      <w:r w:rsidRPr="00702FE0">
        <w:rPr>
          <w:rFonts w:ascii="Arial" w:hAnsi="Arial" w:cs="Arial"/>
          <w:bCs/>
        </w:rPr>
        <w:t xml:space="preserve"> (2015</w:t>
      </w:r>
      <w:r w:rsidR="00F726C4" w:rsidRPr="00702FE0">
        <w:rPr>
          <w:rFonts w:ascii="Arial" w:hAnsi="Arial" w:cs="Arial"/>
          <w:bCs/>
        </w:rPr>
        <w:t>.</w:t>
      </w:r>
      <w:r w:rsidRPr="00702FE0">
        <w:rPr>
          <w:rFonts w:ascii="Arial" w:hAnsi="Arial" w:cs="Arial"/>
          <w:bCs/>
        </w:rPr>
        <w:t xml:space="preserve">-2017. godine). U okviru ove faze </w:t>
      </w:r>
      <w:r w:rsidRPr="00702FE0">
        <w:rPr>
          <w:rFonts w:ascii="Arial" w:hAnsi="Arial" w:cs="Arial"/>
          <w:bCs/>
          <w:lang w:val="nl-NL"/>
        </w:rPr>
        <w:t xml:space="preserve">Vlada Crne Gore, </w:t>
      </w:r>
      <w:r w:rsidRPr="00702FE0">
        <w:rPr>
          <w:rFonts w:ascii="Arial" w:hAnsi="Arial" w:cs="Arial"/>
        </w:rPr>
        <w:t xml:space="preserve">je </w:t>
      </w:r>
      <w:r w:rsidRPr="00702FE0">
        <w:rPr>
          <w:rFonts w:ascii="Arial" w:hAnsi="Arial" w:cs="Arial"/>
          <w:bCs/>
          <w:lang w:val="nl-NL"/>
        </w:rPr>
        <w:t>razmotrila i usvojila Projektni dokument: Integrisani informacio</w:t>
      </w:r>
      <w:r w:rsidR="006A4A76">
        <w:rPr>
          <w:rFonts w:ascii="Arial" w:hAnsi="Arial" w:cs="Arial"/>
          <w:bCs/>
          <w:lang w:val="nl-NL"/>
        </w:rPr>
        <w:t>ni sistem socijalnog staranja (</w:t>
      </w:r>
      <w:r w:rsidRPr="00702FE0">
        <w:rPr>
          <w:rFonts w:ascii="Arial" w:hAnsi="Arial" w:cs="Arial"/>
          <w:bCs/>
          <w:lang w:val="nl-NL"/>
        </w:rPr>
        <w:t xml:space="preserve">ISSS) – Faza II, koji </w:t>
      </w:r>
      <w:r w:rsidRPr="00702FE0">
        <w:rPr>
          <w:rFonts w:ascii="Arial" w:hAnsi="Arial" w:cs="Arial"/>
        </w:rPr>
        <w:t>dalje izgrađuje informacioni sistem</w:t>
      </w:r>
      <w:r w:rsidRPr="00702FE0">
        <w:rPr>
          <w:rFonts w:ascii="Arial" w:hAnsi="Arial" w:cs="Arial"/>
          <w:bCs/>
          <w:lang w:val="nl-NL"/>
        </w:rPr>
        <w:t>.</w:t>
      </w:r>
      <w:r w:rsidRPr="00702FE0">
        <w:rPr>
          <w:rFonts w:ascii="Arial" w:hAnsi="Arial" w:cs="Arial"/>
        </w:rPr>
        <w:t xml:space="preserve"> U okviru Faze II će se realizovati razvoj informacionih sistema ustanova socijalne i dječje zaštite koji će biti povezani sa informacionim sistemom centara za socijalni rad. Rok za realizaciju Faze II je septembar 2017, a ukupna vrijednost Projekta je 1.2 milona eura. Projekat finansiraju Vlada Crne Gore (90%) i UNDP (10%).</w:t>
      </w:r>
      <w:r w:rsidR="00F726C4" w:rsidRPr="00702FE0">
        <w:rPr>
          <w:rFonts w:ascii="Arial" w:hAnsi="Arial" w:cs="Arial"/>
          <w:bCs/>
        </w:rPr>
        <w:t xml:space="preserve"> </w:t>
      </w:r>
      <w:r w:rsidRPr="00702FE0">
        <w:rPr>
          <w:rFonts w:ascii="Arial" w:hAnsi="Arial" w:cs="Arial"/>
        </w:rPr>
        <w:t>Realizacija Projekta odvija se planiranom dinamikom. U svim ustanovama urađene su instalacije računarske mreže, i izvršeno povezivanje ustanova sa centralnom lokacijom, tj. serverima koji su smješteni u data centru Ministarsva za javnu upravu. Ustanove su opremljene računarima, a za zaposlene su organizovane  obuke za osnovnu računarsku pismenost, koje su oni uspješno završili. Razvoj informatičke infrastrukture i obuke kadrova su bili preduslovi za implementaciju informacionog sistema u ustanovama.</w:t>
      </w:r>
      <w:r w:rsidR="00F726C4" w:rsidRPr="00702FE0">
        <w:rPr>
          <w:rFonts w:ascii="Arial" w:hAnsi="Arial" w:cs="Arial"/>
          <w:bCs/>
        </w:rPr>
        <w:t xml:space="preserve"> </w:t>
      </w:r>
      <w:r w:rsidRPr="00702FE0">
        <w:rPr>
          <w:rFonts w:ascii="Arial" w:hAnsi="Arial" w:cs="Arial"/>
        </w:rPr>
        <w:t xml:space="preserve">Uvođenje aplikativnog softvera u ustanovama, unos podataka o korisnicima ustanova i obuka zaposlenih za korišćenje aplikacije rađeni su  fazno, najprije u JU Dom starih </w:t>
      </w:r>
      <w:r w:rsidRPr="00702FE0">
        <w:rPr>
          <w:rFonts w:ascii="Arial" w:hAnsi="Arial" w:cs="Arial"/>
        </w:rPr>
        <w:lastRenderedPageBreak/>
        <w:t>“Grabovac” u Risnu koji je poslužio kao pilot ustanova, kako bi se uradile određene ispravke, dorade i optimizacije. Paralelno se radilo na povezivanju centara za socijani rad sa ustanovama, jer je većina korisnika usluge smještaja koristi ovu uslugu na osnovu rješenja koja donose centri za socijalni rad. U JU Dom starih “Grabovac” u Risnu od 30. maja 2016. godine, smještaj korisnika i svi poslovni procesi u ustanovi obavljaju preko informacionog sistema. Sredinom juna informacioni sistem je implementiran u JU Dom starih “Bijelo Polje”, a tokom septembra i oktobra 2016. godine u JU Dječji dom „Mladost“- Bijela, JU „Komanski most“ i JU Centar „Ljubovic“.</w:t>
      </w:r>
    </w:p>
    <w:p w14:paraId="4509F61F" w14:textId="77777777" w:rsidR="002B34CE" w:rsidRPr="00702FE0" w:rsidRDefault="002B34CE" w:rsidP="00F726C4">
      <w:pPr>
        <w:jc w:val="both"/>
        <w:rPr>
          <w:rFonts w:ascii="Arial" w:hAnsi="Arial" w:cs="Arial"/>
          <w:lang w:val="es-US"/>
        </w:rPr>
      </w:pPr>
      <w:r w:rsidRPr="00702FE0">
        <w:rPr>
          <w:rFonts w:ascii="Arial" w:hAnsi="Arial" w:cs="Arial"/>
          <w:lang w:val="es-US"/>
        </w:rPr>
        <w:t>U periodu od 11. aprila do 31. decembra 2016. godine, Ministrstvo rada i socijalnog staranja u saradnji sa kancelarijom UNDP u Crnoj Gori realizovalo je projekat „</w:t>
      </w:r>
      <w:r w:rsidRPr="00702FE0">
        <w:rPr>
          <w:rFonts w:ascii="Arial" w:hAnsi="Arial" w:cs="Arial"/>
          <w:i/>
          <w:lang w:val="es-US"/>
        </w:rPr>
        <w:t>Pružanje usluge pomoć u kući za stara lica</w:t>
      </w:r>
      <w:r w:rsidRPr="00702FE0">
        <w:rPr>
          <w:rFonts w:ascii="Arial" w:hAnsi="Arial" w:cs="Arial"/>
          <w:lang w:val="es-US"/>
        </w:rPr>
        <w:t>“. Prije početka realizacije projekta Zavod za socijalnu i dječju zaštitu organizovao je pet obuka za koordinatora i geronto domaćice, koje su održali stručni radnici iz JU Dom starih „Grabovac“ iz Risna, u saradnji sa zaposlenima iz Zavoda za socijalnu i dječju zaštitu.</w:t>
      </w:r>
      <w:r w:rsidRPr="00702FE0">
        <w:rPr>
          <w:rFonts w:ascii="Arial" w:hAnsi="Arial" w:cs="Arial"/>
        </w:rPr>
        <w:t xml:space="preserve"> </w:t>
      </w:r>
      <w:r w:rsidRPr="00702FE0">
        <w:rPr>
          <w:rFonts w:ascii="Arial" w:hAnsi="Arial" w:cs="Arial"/>
          <w:lang w:val="es-US"/>
        </w:rPr>
        <w:t>Projektom je obuhvaćeno 1100 korisnika i 109 geronto domaćica po sljedećim opštinama: Bijelo Polje (140 korisnika, 14 geronto domaćica), Danilovgrad (170 korisnika, 17 geronto domaćica), Nikšić, Šavnik, Plužine (180 korisnika, 18 geronto domaćica), Pljevlja, Žabljak (100 korisnika, 10 geronto domaćica), Kolašin (20 korisnika, 2 geronto domaćice), Mojkovac (30 korisnika, 3 geronto domaćice), Berane (100 korisnika, 10 geronto domaćica), Andrijevica (20 korisnika, 2 geronto domaćice), Petnjica (30 korisnika, 3 geronto domaćice), Plav (30 korisnika, 3 geronto domaćice), Gusinje (10 korisnika, 1 geronto-domaćica), Rožaje (80 korisnika, 8 geronto domaćica) i Cetinje (80 korisnika, 8 geronto domaćica).</w:t>
      </w:r>
      <w:r w:rsidRPr="00702FE0">
        <w:rPr>
          <w:rFonts w:ascii="Arial" w:hAnsi="Arial" w:cs="Arial"/>
        </w:rPr>
        <w:t xml:space="preserve"> </w:t>
      </w:r>
      <w:r w:rsidRPr="00702FE0">
        <w:rPr>
          <w:rFonts w:ascii="Arial" w:hAnsi="Arial" w:cs="Arial"/>
          <w:lang w:val="es-US"/>
        </w:rPr>
        <w:t>Koordinaciju projekta vrše centri za socijalni rad kroz redovne sastanke i obilaske korisnika, kao i pružanjem podrške geronto domaćicama kako bi njihov rad bio što bolji i kvalitetniji.</w:t>
      </w:r>
    </w:p>
    <w:p w14:paraId="45EFA46F" w14:textId="77777777" w:rsidR="00816519" w:rsidRPr="00702FE0" w:rsidRDefault="00816519" w:rsidP="002B34CE">
      <w:pPr>
        <w:jc w:val="both"/>
        <w:rPr>
          <w:rFonts w:ascii="Arial" w:hAnsi="Arial" w:cs="Arial"/>
          <w:lang w:val="es-US"/>
        </w:rPr>
      </w:pPr>
    </w:p>
    <w:p w14:paraId="0405C89C" w14:textId="77777777" w:rsidR="00816519" w:rsidRPr="00702FE0" w:rsidRDefault="00816519" w:rsidP="00002B4B">
      <w:pPr>
        <w:jc w:val="both"/>
        <w:rPr>
          <w:rFonts w:ascii="Arial" w:hAnsi="Arial" w:cs="Arial"/>
          <w:lang w:val="es-US"/>
        </w:rPr>
      </w:pPr>
      <w:r w:rsidRPr="00702FE0">
        <w:rPr>
          <w:rFonts w:ascii="Arial" w:hAnsi="Arial" w:cs="Arial"/>
          <w:lang w:val="es-US"/>
        </w:rPr>
        <w:t xml:space="preserve">U 2016. godini nastavljeno je širenje mreže dnevnih boravaka za stara lica u Crnoj Gori. Do sada je uspostavljeno šest dnevnih boravaka za stara lica i to: tri u Nikšiću, dva u Danilovgradu i jedan u Mojkovcu. </w:t>
      </w:r>
    </w:p>
    <w:p w14:paraId="6386F39A" w14:textId="77777777" w:rsidR="00816519" w:rsidRPr="00702FE0" w:rsidRDefault="00816519" w:rsidP="00816519">
      <w:pPr>
        <w:ind w:firstLine="720"/>
        <w:jc w:val="both"/>
        <w:rPr>
          <w:rFonts w:ascii="Arial" w:hAnsi="Arial" w:cs="Arial"/>
          <w:lang w:val="pl-PL"/>
        </w:rPr>
      </w:pPr>
    </w:p>
    <w:p w14:paraId="69E3CEF1" w14:textId="1ED41163" w:rsidR="00816519" w:rsidRPr="00702FE0" w:rsidRDefault="00816519" w:rsidP="00002B4B">
      <w:pPr>
        <w:jc w:val="both"/>
        <w:rPr>
          <w:rFonts w:ascii="Arial" w:hAnsi="Arial" w:cs="Arial"/>
          <w:lang w:val="pl-PL"/>
        </w:rPr>
      </w:pPr>
      <w:r w:rsidRPr="00702FE0">
        <w:rPr>
          <w:rFonts w:ascii="Arial" w:hAnsi="Arial" w:cs="Arial"/>
          <w:lang w:val="pl-PL"/>
        </w:rPr>
        <w:t xml:space="preserve">Uz podršku UNDP-ija i UNICEF-a sprovodi se usluga porodični saradnik. Usluga ima za cilj da se ojačaju biološke porodice i njihove roditeljske kompetencije kako bi djeca, posebno djeca od 0 do </w:t>
      </w:r>
      <w:r w:rsidR="006A4A76">
        <w:rPr>
          <w:rFonts w:ascii="Arial" w:hAnsi="Arial" w:cs="Arial"/>
          <w:lang w:val="pl-PL"/>
        </w:rPr>
        <w:t>3</w:t>
      </w:r>
      <w:r w:rsidRPr="00702FE0">
        <w:rPr>
          <w:rFonts w:ascii="Arial" w:hAnsi="Arial" w:cs="Arial"/>
          <w:lang w:val="pl-PL"/>
        </w:rPr>
        <w:t xml:space="preserve"> godine života odrastala u svojoj porodici. Pružalac ove usluge je NVO “Porodični centar“ ‒ Kotor. Usluga se trenutno sprovodi u šest opština u Crnoj Gori i planirano je da se usluga razvije i proširi u svim opštinama u Crnoj Gori.  U periodu februaru 2017. godine obuhvaćeno je 100 porodica u kojima je postignut cilj usluge – odrastanje djece u sopstvenoj porodici. </w:t>
      </w:r>
    </w:p>
    <w:p w14:paraId="15840022" w14:textId="77777777" w:rsidR="00816519" w:rsidRPr="00702FE0" w:rsidRDefault="00816519" w:rsidP="002B34CE">
      <w:pPr>
        <w:jc w:val="both"/>
        <w:rPr>
          <w:rFonts w:ascii="Arial" w:hAnsi="Arial" w:cs="Arial"/>
          <w:lang w:val="es-US"/>
        </w:rPr>
      </w:pPr>
    </w:p>
    <w:p w14:paraId="4A903596" w14:textId="20A5C511" w:rsidR="002B34CE" w:rsidRPr="00702FE0" w:rsidRDefault="002B34CE" w:rsidP="00002B4B">
      <w:pPr>
        <w:jc w:val="both"/>
        <w:rPr>
          <w:rFonts w:ascii="Arial" w:hAnsi="Arial" w:cs="Arial"/>
          <w:lang w:val="sr-Latn-CS"/>
        </w:rPr>
      </w:pPr>
      <w:r w:rsidRPr="00702FE0">
        <w:rPr>
          <w:rFonts w:ascii="Arial" w:hAnsi="Arial" w:cs="Arial"/>
          <w:lang w:val="sr-Latn-CS"/>
        </w:rPr>
        <w:t xml:space="preserve">U cilju adekvatnije zaštite djece sa smetnjama i teškoćema u razvoju koja su bez roditeljskog staranja, njihove socijalizacije i integracije u zajednicu na principima jednakih mogućnosti, a u skladu sa njihovim sposobnostima, uspostavljena je usluga smještaja u  Malu grupnu zajednicu u Bijelom Polju. Svrha uspostavljanja male grupne zajednice je da se djeci posveti veći stepen brige i pažnje dok se ne stvore uslovi da se djeca vrate biološkim roditeljima, usvoje ili smjeste u hraniteljsku porodicu i osposobe za samostalan život. </w:t>
      </w:r>
      <w:r w:rsidRPr="00702FE0">
        <w:rPr>
          <w:rFonts w:ascii="Arial" w:hAnsi="Arial" w:cs="Arial"/>
          <w:lang w:val="sr-Latn-CS"/>
        </w:rPr>
        <w:lastRenderedPageBreak/>
        <w:t>Trenutno u maloj g</w:t>
      </w:r>
      <w:r w:rsidR="00002B4B" w:rsidRPr="00702FE0">
        <w:rPr>
          <w:rFonts w:ascii="Arial" w:hAnsi="Arial" w:cs="Arial"/>
          <w:lang w:val="sr-Latn-CS"/>
        </w:rPr>
        <w:t>r</w:t>
      </w:r>
      <w:r w:rsidRPr="00702FE0">
        <w:rPr>
          <w:rFonts w:ascii="Arial" w:hAnsi="Arial" w:cs="Arial"/>
          <w:lang w:val="sr-Latn-CS"/>
        </w:rPr>
        <w:t xml:space="preserve">upnoj zajednici smješteno je troje djece sa smetnjama u razvoju. </w:t>
      </w:r>
    </w:p>
    <w:p w14:paraId="0121DB45" w14:textId="77777777" w:rsidR="002B34CE" w:rsidRPr="00702FE0" w:rsidRDefault="002B34CE" w:rsidP="002B34CE">
      <w:pPr>
        <w:ind w:firstLine="720"/>
        <w:jc w:val="both"/>
        <w:rPr>
          <w:rFonts w:ascii="Arial" w:hAnsi="Arial" w:cs="Arial"/>
          <w:lang w:val="sr-Latn-CS"/>
        </w:rPr>
      </w:pPr>
    </w:p>
    <w:p w14:paraId="03654678" w14:textId="77777777" w:rsidR="006A4A76" w:rsidRDefault="002B34CE" w:rsidP="006A4A76">
      <w:pPr>
        <w:jc w:val="both"/>
        <w:rPr>
          <w:rFonts w:ascii="Arial" w:hAnsi="Arial" w:cs="Arial"/>
          <w:lang w:val="sr-Latn-CS"/>
        </w:rPr>
      </w:pPr>
      <w:r w:rsidRPr="00702FE0">
        <w:rPr>
          <w:rFonts w:ascii="Arial" w:hAnsi="Arial" w:cs="Arial"/>
          <w:lang w:val="sr-Latn-CS"/>
        </w:rPr>
        <w:t xml:space="preserve">U  2016. godini nastavilo se sa širenjem mreže dnevnih centara u Crnoj Gori. Do sada je osnovano </w:t>
      </w:r>
      <w:r w:rsidR="00D96427" w:rsidRPr="00702FE0">
        <w:rPr>
          <w:rFonts w:ascii="Arial" w:hAnsi="Arial" w:cs="Arial"/>
          <w:lang w:val="sr-Latn-CS"/>
        </w:rPr>
        <w:t>trinaest</w:t>
      </w:r>
      <w:r w:rsidRPr="00702FE0">
        <w:rPr>
          <w:rFonts w:ascii="Arial" w:hAnsi="Arial" w:cs="Arial"/>
          <w:lang w:val="sr-Latn-CS"/>
        </w:rPr>
        <w:t xml:space="preserve"> dnevnih centara i to u Bijelom Polju, Nikšiću, Pljevljima, Herceg Novom, Plavu, Ulcinju, Cetinju, Beranama, Mojkovcu, Rožajama</w:t>
      </w:r>
      <w:r w:rsidR="00D96427" w:rsidRPr="00702FE0">
        <w:rPr>
          <w:rFonts w:ascii="Arial" w:hAnsi="Arial" w:cs="Arial"/>
          <w:lang w:val="sr-Latn-CS"/>
        </w:rPr>
        <w:t xml:space="preserve">, </w:t>
      </w:r>
      <w:r w:rsidRPr="00702FE0">
        <w:rPr>
          <w:rFonts w:ascii="Arial" w:hAnsi="Arial" w:cs="Arial"/>
          <w:lang w:val="sr-Latn-CS"/>
        </w:rPr>
        <w:t xml:space="preserve"> </w:t>
      </w:r>
      <w:r w:rsidR="00D96427" w:rsidRPr="00702FE0">
        <w:rPr>
          <w:rFonts w:ascii="Arial" w:hAnsi="Arial" w:cs="Arial"/>
          <w:lang w:val="sr-Latn-CS"/>
        </w:rPr>
        <w:t xml:space="preserve">Danilovgradu, </w:t>
      </w:r>
      <w:r w:rsidRPr="00702FE0">
        <w:rPr>
          <w:rFonts w:ascii="Arial" w:hAnsi="Arial" w:cs="Arial"/>
          <w:lang w:val="sr-Latn-CS"/>
        </w:rPr>
        <w:t>Podgorici</w:t>
      </w:r>
      <w:r w:rsidR="00D96427" w:rsidRPr="00702FE0">
        <w:rPr>
          <w:rFonts w:ascii="Arial" w:hAnsi="Arial" w:cs="Arial"/>
          <w:lang w:val="sr-Latn-CS"/>
        </w:rPr>
        <w:t xml:space="preserve">  i u sklopu transformaciju JU Dječji dom Mladost Bijela</w:t>
      </w:r>
      <w:r w:rsidRPr="00702FE0">
        <w:rPr>
          <w:rFonts w:ascii="Arial" w:hAnsi="Arial" w:cs="Arial"/>
          <w:lang w:val="sr-Latn-CS"/>
        </w:rPr>
        <w:t>. U 1</w:t>
      </w:r>
      <w:r w:rsidR="00D96427" w:rsidRPr="00702FE0">
        <w:rPr>
          <w:rFonts w:ascii="Arial" w:hAnsi="Arial" w:cs="Arial"/>
          <w:lang w:val="sr-Latn-CS"/>
        </w:rPr>
        <w:t>3</w:t>
      </w:r>
      <w:r w:rsidRPr="00702FE0">
        <w:rPr>
          <w:rFonts w:ascii="Arial" w:hAnsi="Arial" w:cs="Arial"/>
          <w:lang w:val="sr-Latn-CS"/>
        </w:rPr>
        <w:t xml:space="preserve"> dnevnih centara broj korisnika usluge dnevnog boravka (djece i mladih sa smetnjama i teškoćama) je </w:t>
      </w:r>
      <w:r w:rsidR="00D96427" w:rsidRPr="00702FE0">
        <w:rPr>
          <w:rFonts w:ascii="Arial" w:hAnsi="Arial" w:cs="Arial"/>
          <w:lang w:val="sr-Latn-CS"/>
        </w:rPr>
        <w:t>185</w:t>
      </w:r>
      <w:r w:rsidRPr="00702FE0">
        <w:rPr>
          <w:rFonts w:ascii="Arial" w:hAnsi="Arial" w:cs="Arial"/>
          <w:lang w:val="sr-Latn-CS"/>
        </w:rPr>
        <w:t>.</w:t>
      </w:r>
    </w:p>
    <w:p w14:paraId="2DDF5C03" w14:textId="77777777" w:rsidR="006A4A76" w:rsidRDefault="006A4A76" w:rsidP="006A4A76">
      <w:pPr>
        <w:jc w:val="both"/>
        <w:rPr>
          <w:rFonts w:ascii="Arial" w:hAnsi="Arial" w:cs="Arial"/>
          <w:lang w:val="sr-Latn-CS"/>
        </w:rPr>
      </w:pPr>
    </w:p>
    <w:p w14:paraId="7FA50F51" w14:textId="5F4D2709" w:rsidR="00C62911" w:rsidRPr="006A4A76" w:rsidRDefault="00C62911" w:rsidP="006A4A76">
      <w:pPr>
        <w:jc w:val="both"/>
        <w:rPr>
          <w:rFonts w:ascii="Arial" w:hAnsi="Arial" w:cs="Arial"/>
          <w:lang w:val="sr-Latn-CS"/>
        </w:rPr>
      </w:pPr>
      <w:r w:rsidRPr="00702FE0">
        <w:rPr>
          <w:rFonts w:ascii="Arial" w:hAnsi="Arial" w:cs="Arial"/>
          <w:lang w:val="sr-Latn-ME"/>
        </w:rPr>
        <w:t xml:space="preserve">U skladu sa Zakonom o socijalnoj i dječijoj zaštiti i međunarodno preuzetim obavezama, Ministarstvo rada i socijalnog staranja u saradnji sa NVO SOS telefon za žene i djecu žrtve nasilja Nikšić, uz podršku UNDP-ija i EU je 01. septembra 2015. godine uvelo jedinstvenu, nacionalnu, besplatnu telefonsku SOS liniju za pomoć žrtvama nasilja u porodici koja predstavlja prvi i najvažniji kontakt za podršku žrtvama nasilja. Radom Nacionalne SOS linije za žrtve nasilja u porodici koordinira NVO SOS telefon za žene i djecu žrtve nasilja Nikšić, linija je besplatna za pozive sa bilo koje mreže u Crnoj Gori i dostupna 24 sata, 7 dana u sedmici. Servis osnažuje i pruža podršku žrtvi kroz sljedeće segmente: emocionalnu podršku, informisanje o pravima i mogućnostima za žrtvu, konsultacije i pomoć u kriznim situacijama, upućivanje na druge organizacije, ustanove i institucije i psihološko savjetovanje.  Pilot SOS nacionalne linije za žrtve nasilja u porodici je opravdao svoje uvodjenje sa 3,384 poziva ili u prosjeku 9,27 poziva dnevno na nacionalnom nivou u 2016. godini. U periodu od 01. januara – 30. juna 2017.godine na liniji je primljeno ukupno 1.728 poziva. </w:t>
      </w:r>
    </w:p>
    <w:p w14:paraId="4F3CF187" w14:textId="77777777" w:rsidR="00D96427" w:rsidRPr="00702FE0" w:rsidRDefault="00D96427" w:rsidP="00751F1C">
      <w:pPr>
        <w:jc w:val="both"/>
        <w:rPr>
          <w:rFonts w:ascii="Arial" w:hAnsi="Arial" w:cs="Arial"/>
          <w:lang w:val="pl-PL"/>
        </w:rPr>
      </w:pPr>
    </w:p>
    <w:p w14:paraId="15378D8A" w14:textId="1057607B" w:rsidR="00B235B5" w:rsidRPr="00702FE0" w:rsidRDefault="00751F1C" w:rsidP="00B235B5">
      <w:pPr>
        <w:jc w:val="both"/>
        <w:rPr>
          <w:rFonts w:ascii="Arial" w:hAnsi="Arial" w:cs="Arial"/>
          <w:lang w:val="pl-PL"/>
        </w:rPr>
      </w:pPr>
      <w:r w:rsidRPr="00702FE0">
        <w:rPr>
          <w:rFonts w:ascii="Arial" w:hAnsi="Arial" w:cs="Arial"/>
        </w:rPr>
        <w:t xml:space="preserve">Iz raspoloživih podataka se može zaključiti da je postoji trend razvoja usluga socijalne i dječje zaštite u Crnoj Gori.  </w:t>
      </w:r>
      <w:r w:rsidR="00B235B5" w:rsidRPr="00702FE0">
        <w:rPr>
          <w:rFonts w:ascii="Arial" w:hAnsi="Arial" w:cs="Arial"/>
        </w:rPr>
        <w:t xml:space="preserve">Najzastupljenija </w:t>
      </w:r>
      <w:r w:rsidRPr="00702FE0">
        <w:rPr>
          <w:rFonts w:ascii="Arial" w:hAnsi="Arial" w:cs="Arial"/>
        </w:rPr>
        <w:t xml:space="preserve">usluga </w:t>
      </w:r>
      <w:r w:rsidR="00B235B5" w:rsidRPr="00702FE0">
        <w:rPr>
          <w:rFonts w:ascii="Arial" w:hAnsi="Arial" w:cs="Arial"/>
        </w:rPr>
        <w:t xml:space="preserve">u opštinama </w:t>
      </w:r>
      <w:r w:rsidRPr="00702FE0">
        <w:rPr>
          <w:rFonts w:ascii="Arial" w:hAnsi="Arial" w:cs="Arial"/>
        </w:rPr>
        <w:t>je dnevni boravak (dnevni centar).  Tokom 2016. i 2017. godine postoje podaci o</w:t>
      </w:r>
      <w:r w:rsidR="00D96427" w:rsidRPr="00702FE0">
        <w:rPr>
          <w:rFonts w:ascii="Arial" w:hAnsi="Arial" w:cs="Arial"/>
        </w:rPr>
        <w:t xml:space="preserve"> razvoju novih i inovativnih usl</w:t>
      </w:r>
      <w:r w:rsidRPr="00702FE0">
        <w:rPr>
          <w:rFonts w:ascii="Arial" w:hAnsi="Arial" w:cs="Arial"/>
        </w:rPr>
        <w:t>uga (porodični saradnik)</w:t>
      </w:r>
      <w:r w:rsidR="00B235B5" w:rsidRPr="00702FE0">
        <w:rPr>
          <w:rFonts w:ascii="Arial" w:hAnsi="Arial" w:cs="Arial"/>
        </w:rPr>
        <w:t>, s tim što treba istaći</w:t>
      </w:r>
      <w:r w:rsidR="00B235B5" w:rsidRPr="00702FE0">
        <w:rPr>
          <w:rFonts w:ascii="Arial" w:hAnsi="Arial" w:cs="Arial"/>
          <w:lang w:val="pl-PL"/>
        </w:rPr>
        <w:t xml:space="preserve"> da je usluga razvijena </w:t>
      </w:r>
      <w:r w:rsidR="00602BCE" w:rsidRPr="00702FE0">
        <w:rPr>
          <w:rFonts w:ascii="Arial" w:hAnsi="Arial" w:cs="Arial"/>
          <w:lang w:val="pl-PL"/>
        </w:rPr>
        <w:t xml:space="preserve">u </w:t>
      </w:r>
      <w:r w:rsidR="00B235B5" w:rsidRPr="00702FE0">
        <w:rPr>
          <w:rFonts w:ascii="Arial" w:hAnsi="Arial" w:cs="Arial"/>
          <w:lang w:val="pl-PL"/>
        </w:rPr>
        <w:t>pilot projek</w:t>
      </w:r>
      <w:r w:rsidR="00602BCE" w:rsidRPr="00702FE0">
        <w:rPr>
          <w:rFonts w:ascii="Arial" w:hAnsi="Arial" w:cs="Arial"/>
          <w:lang w:val="pl-PL"/>
        </w:rPr>
        <w:t xml:space="preserve">tu i da za nju </w:t>
      </w:r>
      <w:r w:rsidR="00B235B5" w:rsidRPr="00702FE0">
        <w:rPr>
          <w:rFonts w:ascii="Arial" w:hAnsi="Arial" w:cs="Arial"/>
          <w:lang w:val="pl-PL"/>
        </w:rPr>
        <w:t xml:space="preserve">nisu </w:t>
      </w:r>
      <w:r w:rsidR="00602BCE" w:rsidRPr="00702FE0">
        <w:rPr>
          <w:rFonts w:ascii="Arial" w:hAnsi="Arial" w:cs="Arial"/>
          <w:lang w:val="pl-PL"/>
        </w:rPr>
        <w:t xml:space="preserve">obezbijedjena stabilna sredstva finansiranja. </w:t>
      </w:r>
    </w:p>
    <w:p w14:paraId="5513928F" w14:textId="77777777" w:rsidR="00F70E75" w:rsidRPr="00702FE0" w:rsidRDefault="00F70E75" w:rsidP="00F70E75">
      <w:pPr>
        <w:tabs>
          <w:tab w:val="left" w:pos="533"/>
        </w:tabs>
        <w:jc w:val="both"/>
        <w:rPr>
          <w:rFonts w:ascii="Arial" w:hAnsi="Arial" w:cs="Arial"/>
        </w:rPr>
      </w:pPr>
    </w:p>
    <w:p w14:paraId="1F95A153" w14:textId="6CD9AD76" w:rsidR="00F70E75" w:rsidRPr="00702FE0" w:rsidRDefault="004E732D" w:rsidP="006D2293">
      <w:pPr>
        <w:jc w:val="both"/>
        <w:rPr>
          <w:rFonts w:ascii="Arial" w:hAnsi="Arial" w:cs="Arial"/>
        </w:rPr>
      </w:pPr>
      <w:r w:rsidRPr="00702FE0">
        <w:rPr>
          <w:rFonts w:ascii="Arial" w:hAnsi="Arial" w:cs="Arial"/>
        </w:rPr>
        <w:t>Zakonom o socijalnoj i dječjoj zaštiti propisana je mogućnost da djelatnost u oblasti socijalne i dječje zaštite, odnosno pojedine usluge može, u skladu sa ovim zakonom, pružati i organizacija, preduzetnik, privredno društvo i fizičko lice.</w:t>
      </w:r>
      <w:r w:rsidR="00F415A7" w:rsidRPr="00702FE0">
        <w:rPr>
          <w:rFonts w:ascii="Arial" w:hAnsi="Arial" w:cs="Arial"/>
        </w:rPr>
        <w:t xml:space="preserve"> Tokom prote</w:t>
      </w:r>
      <w:r w:rsidRPr="00702FE0">
        <w:rPr>
          <w:rFonts w:ascii="Arial" w:hAnsi="Arial" w:cs="Arial"/>
        </w:rPr>
        <w:t>k</w:t>
      </w:r>
      <w:r w:rsidR="00F415A7" w:rsidRPr="00702FE0">
        <w:rPr>
          <w:rFonts w:ascii="Arial" w:hAnsi="Arial" w:cs="Arial"/>
        </w:rPr>
        <w:t>l</w:t>
      </w:r>
      <w:r w:rsidRPr="00702FE0">
        <w:rPr>
          <w:rFonts w:ascii="Arial" w:hAnsi="Arial" w:cs="Arial"/>
        </w:rPr>
        <w:t xml:space="preserve">ih godina najveći broj usluga socijalne zaštite </w:t>
      </w:r>
      <w:r w:rsidR="00643B21" w:rsidRPr="00702FE0">
        <w:rPr>
          <w:rFonts w:ascii="Arial" w:hAnsi="Arial" w:cs="Arial"/>
        </w:rPr>
        <w:t xml:space="preserve">koje se finansiraju iz budžeta </w:t>
      </w:r>
      <w:r w:rsidRPr="00702FE0">
        <w:rPr>
          <w:rFonts w:ascii="Arial" w:hAnsi="Arial" w:cs="Arial"/>
        </w:rPr>
        <w:t>pružale su javne ustanove osnovane od strane države</w:t>
      </w:r>
      <w:r w:rsidR="00002B4B" w:rsidRPr="00702FE0">
        <w:rPr>
          <w:rFonts w:ascii="Arial" w:hAnsi="Arial" w:cs="Arial"/>
        </w:rPr>
        <w:t>,</w:t>
      </w:r>
      <w:r w:rsidRPr="00702FE0">
        <w:rPr>
          <w:rFonts w:ascii="Arial" w:hAnsi="Arial" w:cs="Arial"/>
        </w:rPr>
        <w:t xml:space="preserve"> odnosno opštine, uključujući i centre za socijalni </w:t>
      </w:r>
      <w:r w:rsidR="00002B4B" w:rsidRPr="00702FE0">
        <w:rPr>
          <w:rFonts w:ascii="Arial" w:hAnsi="Arial" w:cs="Arial"/>
        </w:rPr>
        <w:t>rad. O</w:t>
      </w:r>
      <w:r w:rsidRPr="00702FE0">
        <w:rPr>
          <w:rFonts w:ascii="Arial" w:hAnsi="Arial" w:cs="Arial"/>
        </w:rPr>
        <w:t>rganizacije civilnog društva</w:t>
      </w:r>
      <w:r w:rsidR="00002B4B" w:rsidRPr="00702FE0">
        <w:rPr>
          <w:rFonts w:ascii="Arial" w:hAnsi="Arial" w:cs="Arial"/>
        </w:rPr>
        <w:t xml:space="preserve">, nevladine organizacije, privredna društva, </w:t>
      </w:r>
      <w:r w:rsidRPr="00702FE0">
        <w:rPr>
          <w:rFonts w:ascii="Arial" w:hAnsi="Arial" w:cs="Arial"/>
        </w:rPr>
        <w:t xml:space="preserve">preduzetnici </w:t>
      </w:r>
      <w:r w:rsidR="00002B4B" w:rsidRPr="00702FE0">
        <w:rPr>
          <w:rFonts w:ascii="Arial" w:hAnsi="Arial" w:cs="Arial"/>
        </w:rPr>
        <w:t xml:space="preserve">i fizička lica su </w:t>
      </w:r>
      <w:r w:rsidRPr="00702FE0">
        <w:rPr>
          <w:rFonts w:ascii="Arial" w:hAnsi="Arial" w:cs="Arial"/>
        </w:rPr>
        <w:t xml:space="preserve">ređe uključivani </w:t>
      </w:r>
      <w:r w:rsidR="00002B4B" w:rsidRPr="00702FE0">
        <w:rPr>
          <w:rFonts w:ascii="Arial" w:hAnsi="Arial" w:cs="Arial"/>
        </w:rPr>
        <w:t>u</w:t>
      </w:r>
      <w:r w:rsidRPr="00702FE0">
        <w:rPr>
          <w:rFonts w:ascii="Arial" w:hAnsi="Arial" w:cs="Arial"/>
        </w:rPr>
        <w:t xml:space="preserve"> pruža</w:t>
      </w:r>
      <w:r w:rsidR="00002B4B" w:rsidRPr="00702FE0">
        <w:rPr>
          <w:rFonts w:ascii="Arial" w:hAnsi="Arial" w:cs="Arial"/>
        </w:rPr>
        <w:t>nju</w:t>
      </w:r>
      <w:r w:rsidRPr="00702FE0">
        <w:rPr>
          <w:rFonts w:ascii="Arial" w:hAnsi="Arial" w:cs="Arial"/>
        </w:rPr>
        <w:t xml:space="preserve"> usluga koje se finansiraju iz sredstava javnih prihoda</w:t>
      </w:r>
      <w:r w:rsidR="00002B4B" w:rsidRPr="00702FE0">
        <w:rPr>
          <w:rFonts w:ascii="Arial" w:hAnsi="Arial" w:cs="Arial"/>
        </w:rPr>
        <w:t>, pa ih je u narednom periodu, radi</w:t>
      </w:r>
      <w:r w:rsidRPr="00702FE0">
        <w:rPr>
          <w:rFonts w:ascii="Arial" w:hAnsi="Arial" w:cs="Arial"/>
        </w:rPr>
        <w:t xml:space="preserve"> unaprijeđenja sistema socijalne i dječje zaštite</w:t>
      </w:r>
      <w:r w:rsidR="00002B4B" w:rsidRPr="00702FE0">
        <w:rPr>
          <w:rFonts w:ascii="Arial" w:hAnsi="Arial" w:cs="Arial"/>
        </w:rPr>
        <w:t>, neophodno više uključiti.</w:t>
      </w:r>
      <w:r w:rsidR="004374C7" w:rsidRPr="00702FE0">
        <w:rPr>
          <w:rFonts w:ascii="Arial" w:hAnsi="Arial" w:cs="Arial"/>
        </w:rPr>
        <w:t xml:space="preserve"> </w:t>
      </w:r>
    </w:p>
    <w:p w14:paraId="50E97F11" w14:textId="77777777" w:rsidR="006D2293" w:rsidRPr="00702FE0" w:rsidRDefault="006D2293" w:rsidP="006D2293">
      <w:pPr>
        <w:jc w:val="both"/>
        <w:rPr>
          <w:rFonts w:ascii="Arial" w:hAnsi="Arial" w:cs="Arial"/>
        </w:rPr>
      </w:pPr>
    </w:p>
    <w:p w14:paraId="6AB013A8" w14:textId="55FAF7FD" w:rsidR="00B440BD" w:rsidRPr="00702FE0" w:rsidRDefault="000721A9" w:rsidP="00B440BD">
      <w:pPr>
        <w:jc w:val="both"/>
        <w:rPr>
          <w:rFonts w:ascii="Arial" w:hAnsi="Arial" w:cs="Arial"/>
        </w:rPr>
      </w:pPr>
      <w:r w:rsidRPr="00702FE0">
        <w:rPr>
          <w:rFonts w:ascii="Arial" w:hAnsi="Arial" w:cs="Arial"/>
        </w:rPr>
        <w:t xml:space="preserve">Socijalna i dječja zaštita je djelatnost od javnog interesa, a ostvarivanje javnog interesa obezbjeđuju država i lokalna samouprava, pod uslovima i na način propisan </w:t>
      </w:r>
      <w:r w:rsidR="00B37F5F" w:rsidRPr="00702FE0">
        <w:rPr>
          <w:rFonts w:ascii="Arial" w:hAnsi="Arial" w:cs="Arial"/>
        </w:rPr>
        <w:t>Z</w:t>
      </w:r>
      <w:r w:rsidRPr="00702FE0">
        <w:rPr>
          <w:rFonts w:ascii="Arial" w:hAnsi="Arial" w:cs="Arial"/>
        </w:rPr>
        <w:t>akonom</w:t>
      </w:r>
      <w:r w:rsidR="00B37F5F" w:rsidRPr="00702FE0">
        <w:rPr>
          <w:rFonts w:ascii="Arial" w:hAnsi="Arial" w:cs="Arial"/>
        </w:rPr>
        <w:t xml:space="preserve"> o socijalnoj i dječjoj zaštiti</w:t>
      </w:r>
      <w:r w:rsidRPr="00702FE0">
        <w:rPr>
          <w:rFonts w:ascii="Arial" w:hAnsi="Arial" w:cs="Arial"/>
        </w:rPr>
        <w:t>.</w:t>
      </w:r>
      <w:r w:rsidR="009D5F0B" w:rsidRPr="00702FE0">
        <w:rPr>
          <w:rFonts w:ascii="Arial" w:hAnsi="Arial" w:cs="Arial"/>
        </w:rPr>
        <w:t xml:space="preserve"> Zakonom je propisano da opština učestvuje u finanisranju mjera i programa razvoja</w:t>
      </w:r>
      <w:r w:rsidR="006A4A76">
        <w:rPr>
          <w:rFonts w:ascii="Arial" w:hAnsi="Arial" w:cs="Arial"/>
        </w:rPr>
        <w:t xml:space="preserve"> socijalne i dječije </w:t>
      </w:r>
      <w:r w:rsidR="006A4A76">
        <w:rPr>
          <w:rFonts w:ascii="Arial" w:hAnsi="Arial" w:cs="Arial"/>
        </w:rPr>
        <w:lastRenderedPageBreak/>
        <w:t>zaštite,</w:t>
      </w:r>
      <w:r w:rsidR="009D5F0B" w:rsidRPr="00702FE0">
        <w:rPr>
          <w:rFonts w:ascii="Arial" w:hAnsi="Arial" w:cs="Arial"/>
        </w:rPr>
        <w:t xml:space="preserve"> </w:t>
      </w:r>
      <w:r w:rsidR="00281758" w:rsidRPr="00702FE0">
        <w:rPr>
          <w:rFonts w:ascii="Arial" w:hAnsi="Arial" w:cs="Arial"/>
        </w:rPr>
        <w:t xml:space="preserve">kao i </w:t>
      </w:r>
      <w:r w:rsidR="009D5F0B" w:rsidRPr="00702FE0">
        <w:rPr>
          <w:rFonts w:ascii="Arial" w:hAnsi="Arial" w:cs="Arial"/>
        </w:rPr>
        <w:t>ob</w:t>
      </w:r>
      <w:r w:rsidR="006A4A76">
        <w:rPr>
          <w:rFonts w:ascii="Arial" w:hAnsi="Arial" w:cs="Arial"/>
        </w:rPr>
        <w:t>ezbjeđenju materijalnih davanja,</w:t>
      </w:r>
      <w:r w:rsidR="009D5F0B" w:rsidRPr="00702FE0">
        <w:rPr>
          <w:rFonts w:ascii="Arial" w:hAnsi="Arial" w:cs="Arial"/>
        </w:rPr>
        <w:t xml:space="preserve"> </w:t>
      </w:r>
      <w:r w:rsidR="00281758" w:rsidRPr="00702FE0">
        <w:rPr>
          <w:rFonts w:ascii="Arial" w:hAnsi="Arial" w:cs="Arial"/>
        </w:rPr>
        <w:t xml:space="preserve">te da </w:t>
      </w:r>
      <w:r w:rsidR="00752C28" w:rsidRPr="00702FE0">
        <w:rPr>
          <w:rFonts w:ascii="Arial" w:hAnsi="Arial" w:cs="Arial"/>
        </w:rPr>
        <w:t>opština može osnovati usta</w:t>
      </w:r>
      <w:r w:rsidR="00281758" w:rsidRPr="00702FE0">
        <w:rPr>
          <w:rFonts w:ascii="Arial" w:hAnsi="Arial" w:cs="Arial"/>
        </w:rPr>
        <w:t>n</w:t>
      </w:r>
      <w:r w:rsidR="00752C28" w:rsidRPr="00702FE0">
        <w:rPr>
          <w:rFonts w:ascii="Arial" w:hAnsi="Arial" w:cs="Arial"/>
        </w:rPr>
        <w:t>ov</w:t>
      </w:r>
      <w:r w:rsidR="00281758" w:rsidRPr="00702FE0">
        <w:rPr>
          <w:rFonts w:ascii="Arial" w:hAnsi="Arial" w:cs="Arial"/>
        </w:rPr>
        <w:t xml:space="preserve">u socijalne i dječije zaštite. </w:t>
      </w:r>
    </w:p>
    <w:p w14:paraId="0E1C7F2F" w14:textId="77777777" w:rsidR="00B440BD" w:rsidRPr="00702FE0" w:rsidRDefault="00B440BD" w:rsidP="00B440BD">
      <w:pPr>
        <w:jc w:val="both"/>
        <w:rPr>
          <w:rFonts w:ascii="Arial" w:hAnsi="Arial" w:cs="Arial"/>
        </w:rPr>
      </w:pPr>
    </w:p>
    <w:p w14:paraId="1ADD9C85" w14:textId="5FC9A970" w:rsidR="000721A9" w:rsidRPr="006A4A76" w:rsidRDefault="00281758" w:rsidP="00B440BD">
      <w:pPr>
        <w:jc w:val="both"/>
        <w:rPr>
          <w:rFonts w:ascii="Arial" w:hAnsi="Arial" w:cs="Arial"/>
        </w:rPr>
      </w:pPr>
      <w:r w:rsidRPr="00702FE0">
        <w:rPr>
          <w:rFonts w:ascii="Arial" w:hAnsi="Arial" w:cs="Arial"/>
        </w:rPr>
        <w:t xml:space="preserve">Iz perspektive odgovornosti za obezbjeđenje </w:t>
      </w:r>
      <w:r w:rsidR="00F831F6" w:rsidRPr="00702FE0">
        <w:rPr>
          <w:rFonts w:ascii="Arial" w:hAnsi="Arial" w:cs="Arial"/>
        </w:rPr>
        <w:t xml:space="preserve">usluga </w:t>
      </w:r>
      <w:r w:rsidRPr="00702FE0">
        <w:rPr>
          <w:rFonts w:ascii="Arial" w:hAnsi="Arial" w:cs="Arial"/>
        </w:rPr>
        <w:t xml:space="preserve">odnosno finansiranje socijalne i dječije zaštite važne su odredbe </w:t>
      </w:r>
      <w:r w:rsidR="00B440BD" w:rsidRPr="00702FE0">
        <w:rPr>
          <w:rFonts w:ascii="Arial" w:hAnsi="Arial" w:cs="Arial"/>
        </w:rPr>
        <w:t xml:space="preserve">člana 154 </w:t>
      </w:r>
      <w:r w:rsidRPr="00702FE0">
        <w:rPr>
          <w:rFonts w:ascii="Arial" w:hAnsi="Arial" w:cs="Arial"/>
        </w:rPr>
        <w:t>Zakona</w:t>
      </w:r>
      <w:r w:rsidR="00B440BD" w:rsidRPr="00702FE0">
        <w:rPr>
          <w:rFonts w:ascii="Arial" w:hAnsi="Arial" w:cs="Arial"/>
        </w:rPr>
        <w:t xml:space="preserve"> o socijalnoj i dječjoj zaštiti. S</w:t>
      </w:r>
      <w:r w:rsidRPr="00702FE0">
        <w:rPr>
          <w:rFonts w:ascii="Arial" w:hAnsi="Arial" w:cs="Arial"/>
        </w:rPr>
        <w:t xml:space="preserve">redstva za obavljanje djelatnosti socijalne i dječje zaštite obezbjeđuju se u budžetu </w:t>
      </w:r>
      <w:r w:rsidRPr="006A4A76">
        <w:rPr>
          <w:rFonts w:ascii="Arial" w:hAnsi="Arial" w:cs="Arial"/>
        </w:rPr>
        <w:t>države i</w:t>
      </w:r>
      <w:r w:rsidRPr="00702FE0">
        <w:rPr>
          <w:rFonts w:ascii="Arial" w:hAnsi="Arial" w:cs="Arial"/>
          <w:i/>
        </w:rPr>
        <w:t xml:space="preserve"> </w:t>
      </w:r>
      <w:r w:rsidRPr="006A4A76">
        <w:rPr>
          <w:rFonts w:ascii="Arial" w:hAnsi="Arial" w:cs="Arial"/>
        </w:rPr>
        <w:t>budžetu opštine</w:t>
      </w:r>
      <w:r w:rsidRPr="00702FE0">
        <w:rPr>
          <w:rFonts w:ascii="Arial" w:hAnsi="Arial" w:cs="Arial"/>
        </w:rPr>
        <w:t xml:space="preserve">, kao i vršenjem djelatnosti pružalaca </w:t>
      </w:r>
      <w:r w:rsidR="00B440BD" w:rsidRPr="00702FE0">
        <w:rPr>
          <w:rFonts w:ascii="Arial" w:hAnsi="Arial" w:cs="Arial"/>
        </w:rPr>
        <w:t xml:space="preserve">usluga.  U budžetu opštine </w:t>
      </w:r>
      <w:r w:rsidR="00B440BD" w:rsidRPr="006A4A76">
        <w:rPr>
          <w:rFonts w:ascii="Arial" w:hAnsi="Arial" w:cs="Arial"/>
        </w:rPr>
        <w:t>mogu se</w:t>
      </w:r>
      <w:r w:rsidR="00B440BD" w:rsidRPr="00702FE0">
        <w:rPr>
          <w:rFonts w:ascii="Arial" w:hAnsi="Arial" w:cs="Arial"/>
        </w:rPr>
        <w:t xml:space="preserve"> obezbijediti sredstva za materijalna davanja u socijalnoj i dječjoj zaštiti propisana ovim zakonom i za usluge socijalne i dječje zaštite, kao što su: pomoć u kući, dnevni boravak, usluge narodne kuhinje, odmor i rekreaciju djece, stanovanje uz podršku, </w:t>
      </w:r>
      <w:r w:rsidR="00B440BD" w:rsidRPr="006A4A76">
        <w:rPr>
          <w:rFonts w:ascii="Arial" w:hAnsi="Arial" w:cs="Arial"/>
        </w:rPr>
        <w:t>smještaj u prihvatilište - sklonište, stanovanje za socijalno ugrožena lica, u skladu sa zakonom i druge usluge u skladu sa svojim materijalnim mogućnostima. Ukoliko opštine nijesu u mogućnosti da obezbijede sredstva za navedene usluge u njihovom finansiranju učestvovaće država.</w:t>
      </w:r>
    </w:p>
    <w:p w14:paraId="18EFE1AF" w14:textId="77777777" w:rsidR="00CB4656" w:rsidRPr="00702FE0" w:rsidRDefault="00CB4656" w:rsidP="00B440BD">
      <w:pPr>
        <w:jc w:val="both"/>
        <w:rPr>
          <w:rFonts w:ascii="Arial" w:hAnsi="Arial" w:cs="Arial"/>
        </w:rPr>
      </w:pPr>
    </w:p>
    <w:p w14:paraId="61FC1FDC" w14:textId="71F3D574" w:rsidR="00B13B3C" w:rsidRPr="00702FE0" w:rsidRDefault="00CB4656" w:rsidP="006D2293">
      <w:pPr>
        <w:jc w:val="both"/>
        <w:rPr>
          <w:rFonts w:ascii="Arial" w:hAnsi="Arial" w:cs="Arial"/>
        </w:rPr>
      </w:pPr>
      <w:r w:rsidRPr="00702FE0">
        <w:rPr>
          <w:rFonts w:ascii="Arial" w:hAnsi="Arial" w:cs="Arial"/>
        </w:rPr>
        <w:t>Naime, Zakonom je propisna mogućnost a ne obaveza opština u pogledu finansiranja i obezbjeđivanja usluga. Ovo za posljedicu ima nedovoljno učešće opština u razvoju socijalne i dječije zaštite u Crnoj Gori</w:t>
      </w:r>
      <w:r w:rsidR="00FC6EDD" w:rsidRPr="00702FE0">
        <w:rPr>
          <w:rFonts w:ascii="Arial" w:hAnsi="Arial" w:cs="Arial"/>
        </w:rPr>
        <w:t>, što podr</w:t>
      </w:r>
      <w:r w:rsidR="00D43947" w:rsidRPr="00702FE0">
        <w:rPr>
          <w:rFonts w:ascii="Arial" w:hAnsi="Arial" w:cs="Arial"/>
        </w:rPr>
        <w:t>a</w:t>
      </w:r>
      <w:r w:rsidR="00FC6EDD" w:rsidRPr="00702FE0">
        <w:rPr>
          <w:rFonts w:ascii="Arial" w:hAnsi="Arial" w:cs="Arial"/>
        </w:rPr>
        <w:t>zum</w:t>
      </w:r>
      <w:r w:rsidR="00D43947" w:rsidRPr="00702FE0">
        <w:rPr>
          <w:rFonts w:ascii="Arial" w:hAnsi="Arial" w:cs="Arial"/>
        </w:rPr>
        <w:t>ij</w:t>
      </w:r>
      <w:r w:rsidR="00FC6EDD" w:rsidRPr="00702FE0">
        <w:rPr>
          <w:rFonts w:ascii="Arial" w:hAnsi="Arial" w:cs="Arial"/>
        </w:rPr>
        <w:t>eva nedovoljno preuzimanje odgovornosti opština prema svojim građanima na polju socijalne i dječije zaštite. Ovakav odnos opština ima negativne posljedice jer se na taj</w:t>
      </w:r>
      <w:r w:rsidR="0039357D" w:rsidRPr="00702FE0">
        <w:rPr>
          <w:rFonts w:ascii="Arial" w:hAnsi="Arial" w:cs="Arial"/>
        </w:rPr>
        <w:t xml:space="preserve"> način značajno umanjuje mogućn</w:t>
      </w:r>
      <w:r w:rsidR="00FC6EDD" w:rsidRPr="00702FE0">
        <w:rPr>
          <w:rFonts w:ascii="Arial" w:hAnsi="Arial" w:cs="Arial"/>
        </w:rPr>
        <w:t>ost poštovanja zakonskog principa prevencije institucionalizacije i dostupnosti usluga u najmanje restriktivnom okruženju</w:t>
      </w:r>
      <w:r w:rsidR="00A0195D" w:rsidRPr="00702FE0">
        <w:rPr>
          <w:rFonts w:ascii="Arial" w:hAnsi="Arial" w:cs="Arial"/>
        </w:rPr>
        <w:t>, kvalitet socijalne i dječije zaštite, os</w:t>
      </w:r>
      <w:r w:rsidR="0039357D" w:rsidRPr="00702FE0">
        <w:rPr>
          <w:rFonts w:ascii="Arial" w:hAnsi="Arial" w:cs="Arial"/>
        </w:rPr>
        <w:t xml:space="preserve">tvarenje prava </w:t>
      </w:r>
      <w:r w:rsidR="00A0195D" w:rsidRPr="00702FE0">
        <w:rPr>
          <w:rFonts w:ascii="Arial" w:hAnsi="Arial" w:cs="Arial"/>
        </w:rPr>
        <w:t xml:space="preserve">i zadovoljavanje potreba korisnika u oblasti socijalne i dječije zaštite. </w:t>
      </w:r>
      <w:r w:rsidR="00D43947" w:rsidRPr="00702FE0">
        <w:rPr>
          <w:rFonts w:ascii="Arial" w:hAnsi="Arial" w:cs="Arial"/>
        </w:rPr>
        <w:t>U ovom kontekstu mora se istaći potreba za sistemskim unapređenjima u pogledu fiskalne decentralizacije, koj</w:t>
      </w:r>
      <w:r w:rsidR="00B751CE" w:rsidRPr="00702FE0">
        <w:rPr>
          <w:rFonts w:ascii="Arial" w:hAnsi="Arial" w:cs="Arial"/>
        </w:rPr>
        <w:t>a bi omogućila opštinama veća i</w:t>
      </w:r>
      <w:r w:rsidR="00D43947" w:rsidRPr="00702FE0">
        <w:rPr>
          <w:rFonts w:ascii="Arial" w:hAnsi="Arial" w:cs="Arial"/>
        </w:rPr>
        <w:t xml:space="preserve">zdvajanja sredstava za usluge socijalne i dječije zaštite. </w:t>
      </w:r>
    </w:p>
    <w:p w14:paraId="205F2B3E" w14:textId="77777777" w:rsidR="00B13B3C" w:rsidRPr="00702FE0" w:rsidRDefault="00B13B3C" w:rsidP="006D2293">
      <w:pPr>
        <w:jc w:val="both"/>
        <w:rPr>
          <w:rFonts w:ascii="Arial" w:hAnsi="Arial" w:cs="Arial"/>
        </w:rPr>
      </w:pPr>
    </w:p>
    <w:p w14:paraId="43336424" w14:textId="038A72E6" w:rsidR="006D2293" w:rsidRPr="00702FE0" w:rsidRDefault="0073305C" w:rsidP="0073305C">
      <w:pPr>
        <w:jc w:val="center"/>
        <w:rPr>
          <w:rFonts w:ascii="Arial" w:hAnsi="Arial" w:cs="Arial"/>
          <w:b/>
        </w:rPr>
      </w:pPr>
      <w:r w:rsidRPr="00702FE0">
        <w:rPr>
          <w:rFonts w:ascii="Arial" w:hAnsi="Arial" w:cs="Arial"/>
          <w:b/>
        </w:rPr>
        <w:t>Razlozi za donošenje nove strategije</w:t>
      </w:r>
    </w:p>
    <w:p w14:paraId="0225E9E4" w14:textId="77777777" w:rsidR="0073305C" w:rsidRPr="00702FE0" w:rsidRDefault="0073305C" w:rsidP="0073305C">
      <w:pPr>
        <w:jc w:val="both"/>
        <w:rPr>
          <w:rFonts w:ascii="Arial" w:hAnsi="Arial" w:cs="Arial"/>
        </w:rPr>
      </w:pPr>
    </w:p>
    <w:p w14:paraId="1DCBD979" w14:textId="182A267A" w:rsidR="00816519" w:rsidRPr="00702FE0" w:rsidRDefault="00816519" w:rsidP="00816519">
      <w:pPr>
        <w:jc w:val="both"/>
        <w:rPr>
          <w:rFonts w:ascii="Arial" w:hAnsi="Arial" w:cs="Arial"/>
        </w:rPr>
      </w:pPr>
      <w:r w:rsidRPr="00702FE0">
        <w:rPr>
          <w:rFonts w:ascii="Arial" w:hAnsi="Arial" w:cs="Arial"/>
        </w:rPr>
        <w:t xml:space="preserve">U skladu sa rezultatima Analize primjene Strategije </w:t>
      </w:r>
      <w:r w:rsidR="006A4A76">
        <w:rPr>
          <w:rFonts w:ascii="Arial" w:hAnsi="Arial" w:cs="Arial"/>
        </w:rPr>
        <w:t>razvoja sistema socijalne  I dj</w:t>
      </w:r>
      <w:r w:rsidRPr="00702FE0">
        <w:rPr>
          <w:rFonts w:ascii="Arial" w:hAnsi="Arial" w:cs="Arial"/>
        </w:rPr>
        <w:t xml:space="preserve">ečje zaštite u Crnoj Gori za period 2013.‒2017. godine, mogu se identifikovati sljedeći razlozi za donošenje nove Strategije: </w:t>
      </w:r>
    </w:p>
    <w:p w14:paraId="3062AFD4" w14:textId="77777777" w:rsidR="00816519" w:rsidRPr="00702FE0" w:rsidRDefault="00816519" w:rsidP="00816519">
      <w:pPr>
        <w:jc w:val="both"/>
        <w:rPr>
          <w:rFonts w:ascii="Arial" w:hAnsi="Arial" w:cs="Arial"/>
        </w:rPr>
      </w:pPr>
    </w:p>
    <w:p w14:paraId="5F23112A" w14:textId="77777777" w:rsidR="0073305C" w:rsidRPr="00702FE0" w:rsidRDefault="0073305C" w:rsidP="0073305C">
      <w:pPr>
        <w:jc w:val="both"/>
        <w:rPr>
          <w:rFonts w:ascii="Arial" w:hAnsi="Arial" w:cs="Arial"/>
        </w:rPr>
      </w:pPr>
    </w:p>
    <w:p w14:paraId="03A9006F" w14:textId="77829532" w:rsidR="00F13BDA" w:rsidRPr="00702FE0" w:rsidRDefault="007B3882" w:rsidP="00F13BDA">
      <w:pPr>
        <w:jc w:val="both"/>
        <w:rPr>
          <w:rFonts w:ascii="Arial" w:hAnsi="Arial" w:cs="Arial"/>
        </w:rPr>
      </w:pPr>
      <w:r w:rsidRPr="00702FE0">
        <w:rPr>
          <w:rFonts w:ascii="Arial" w:hAnsi="Arial" w:cs="Arial"/>
        </w:rPr>
        <w:t>1</w:t>
      </w:r>
      <w:r w:rsidR="00F13BDA" w:rsidRPr="00702FE0">
        <w:rPr>
          <w:rFonts w:ascii="Arial" w:hAnsi="Arial" w:cs="Arial"/>
        </w:rPr>
        <w:t>) Postoji potreba za unaprijeđenjem normativnog okvira i sistem</w:t>
      </w:r>
      <w:r w:rsidR="00816519" w:rsidRPr="00702FE0">
        <w:rPr>
          <w:rFonts w:ascii="Arial" w:hAnsi="Arial" w:cs="Arial"/>
        </w:rPr>
        <w:t>a kvaliteta u socijalnoj i dječ</w:t>
      </w:r>
      <w:r w:rsidR="00F13BDA" w:rsidRPr="00702FE0">
        <w:rPr>
          <w:rFonts w:ascii="Arial" w:hAnsi="Arial" w:cs="Arial"/>
        </w:rPr>
        <w:t>joj zaštiti u odnosu na: st</w:t>
      </w:r>
      <w:r w:rsidR="00816519" w:rsidRPr="00702FE0">
        <w:rPr>
          <w:rFonts w:ascii="Arial" w:hAnsi="Arial" w:cs="Arial"/>
        </w:rPr>
        <w:t>andarde usluga socijalne i dječ</w:t>
      </w:r>
      <w:r w:rsidR="00F13BDA" w:rsidRPr="00702FE0">
        <w:rPr>
          <w:rFonts w:ascii="Arial" w:hAnsi="Arial" w:cs="Arial"/>
        </w:rPr>
        <w:t>je zaštite; sistem licenciranja</w:t>
      </w:r>
      <w:r w:rsidR="00816519" w:rsidRPr="00702FE0">
        <w:rPr>
          <w:rFonts w:ascii="Arial" w:hAnsi="Arial" w:cs="Arial"/>
        </w:rPr>
        <w:t xml:space="preserve"> pružalaca usluga</w:t>
      </w:r>
      <w:r w:rsidR="00F13BDA" w:rsidRPr="00702FE0">
        <w:rPr>
          <w:rFonts w:ascii="Arial" w:hAnsi="Arial" w:cs="Arial"/>
        </w:rPr>
        <w:t xml:space="preserve">; </w:t>
      </w:r>
      <w:r w:rsidR="00816519" w:rsidRPr="00702FE0">
        <w:rPr>
          <w:rFonts w:ascii="Arial" w:hAnsi="Arial" w:cs="Arial"/>
        </w:rPr>
        <w:t xml:space="preserve">sistem licenciranja stručnih radnika; </w:t>
      </w:r>
      <w:r w:rsidR="00F13BDA" w:rsidRPr="00702FE0">
        <w:rPr>
          <w:rFonts w:ascii="Arial" w:hAnsi="Arial" w:cs="Arial"/>
        </w:rPr>
        <w:t>sistem akreditacije programa</w:t>
      </w:r>
      <w:r w:rsidR="00816519" w:rsidRPr="00702FE0">
        <w:rPr>
          <w:rFonts w:ascii="Arial" w:hAnsi="Arial" w:cs="Arial"/>
        </w:rPr>
        <w:t xml:space="preserve"> obuke</w:t>
      </w:r>
      <w:r w:rsidR="00F13BDA" w:rsidRPr="00702FE0">
        <w:rPr>
          <w:rFonts w:ascii="Arial" w:hAnsi="Arial" w:cs="Arial"/>
        </w:rPr>
        <w:t>; organizaciju</w:t>
      </w:r>
      <w:r w:rsidR="00816519" w:rsidRPr="00702FE0">
        <w:rPr>
          <w:rFonts w:ascii="Arial" w:hAnsi="Arial" w:cs="Arial"/>
        </w:rPr>
        <w:t xml:space="preserve">, normative, standarde i način rada u centrima za socijalni radi i </w:t>
      </w:r>
      <w:r w:rsidR="00F13BDA" w:rsidRPr="00702FE0">
        <w:rPr>
          <w:rFonts w:ascii="Arial" w:hAnsi="Arial" w:cs="Arial"/>
        </w:rPr>
        <w:t xml:space="preserve">supervizijsku podršku. </w:t>
      </w:r>
    </w:p>
    <w:p w14:paraId="5F5965F3" w14:textId="77777777" w:rsidR="00F13BDA" w:rsidRPr="00702FE0" w:rsidRDefault="00F13BDA" w:rsidP="0073305C">
      <w:pPr>
        <w:jc w:val="both"/>
        <w:rPr>
          <w:rFonts w:ascii="Arial" w:hAnsi="Arial" w:cs="Arial"/>
        </w:rPr>
      </w:pPr>
    </w:p>
    <w:p w14:paraId="0DE03786" w14:textId="72F4A81B" w:rsidR="0073305C" w:rsidRPr="00702FE0" w:rsidRDefault="007B3882" w:rsidP="0073305C">
      <w:pPr>
        <w:jc w:val="both"/>
        <w:rPr>
          <w:rFonts w:ascii="Arial" w:hAnsi="Arial" w:cs="Arial"/>
        </w:rPr>
      </w:pPr>
      <w:r w:rsidRPr="00702FE0">
        <w:rPr>
          <w:rFonts w:ascii="Arial" w:hAnsi="Arial" w:cs="Arial"/>
        </w:rPr>
        <w:t>2</w:t>
      </w:r>
      <w:r w:rsidR="00293C8D" w:rsidRPr="00702FE0">
        <w:rPr>
          <w:rFonts w:ascii="Arial" w:hAnsi="Arial" w:cs="Arial"/>
        </w:rPr>
        <w:t xml:space="preserve">) </w:t>
      </w:r>
      <w:r w:rsidR="005707DE" w:rsidRPr="00702FE0">
        <w:rPr>
          <w:rFonts w:ascii="Arial" w:hAnsi="Arial" w:cs="Arial"/>
        </w:rPr>
        <w:t>Postoji potreba za daljim razvojem i unapređenjem usluga socijlane i dječje zaštite.</w:t>
      </w:r>
    </w:p>
    <w:p w14:paraId="503A4017" w14:textId="77777777" w:rsidR="00B253E8" w:rsidRPr="00702FE0" w:rsidRDefault="00B253E8" w:rsidP="0073305C">
      <w:pPr>
        <w:jc w:val="both"/>
        <w:rPr>
          <w:rFonts w:ascii="Arial" w:hAnsi="Arial" w:cs="Arial"/>
        </w:rPr>
      </w:pPr>
    </w:p>
    <w:p w14:paraId="0B0BF97F" w14:textId="1DB6F530" w:rsidR="005707DE" w:rsidRPr="00702FE0" w:rsidRDefault="007B3882" w:rsidP="0073305C">
      <w:pPr>
        <w:jc w:val="both"/>
        <w:rPr>
          <w:rFonts w:ascii="Arial" w:hAnsi="Arial" w:cs="Arial"/>
        </w:rPr>
      </w:pPr>
      <w:r w:rsidRPr="00702FE0">
        <w:rPr>
          <w:rFonts w:ascii="Arial" w:hAnsi="Arial" w:cs="Arial"/>
        </w:rPr>
        <w:t>3</w:t>
      </w:r>
      <w:r w:rsidR="00B253E8" w:rsidRPr="00702FE0">
        <w:rPr>
          <w:rFonts w:ascii="Arial" w:hAnsi="Arial" w:cs="Arial"/>
        </w:rPr>
        <w:t xml:space="preserve">) </w:t>
      </w:r>
      <w:r w:rsidR="005707DE" w:rsidRPr="00702FE0">
        <w:rPr>
          <w:rFonts w:ascii="Arial" w:hAnsi="Arial" w:cs="Arial"/>
        </w:rPr>
        <w:t>Postoji potreba za daljim smanjenjem korisnika koji koriste uslugu smještaja u ustanovama socijalne i dječje zašti</w:t>
      </w:r>
      <w:r w:rsidR="006A4A76">
        <w:rPr>
          <w:rFonts w:ascii="Arial" w:hAnsi="Arial" w:cs="Arial"/>
        </w:rPr>
        <w:t>te, s posebnim osvrtom na djecu.</w:t>
      </w:r>
    </w:p>
    <w:p w14:paraId="723464CA" w14:textId="77777777" w:rsidR="00B253E8" w:rsidRPr="00702FE0" w:rsidRDefault="00B253E8" w:rsidP="0073305C">
      <w:pPr>
        <w:jc w:val="both"/>
        <w:rPr>
          <w:rFonts w:ascii="Arial" w:hAnsi="Arial" w:cs="Arial"/>
        </w:rPr>
      </w:pPr>
    </w:p>
    <w:p w14:paraId="10350619" w14:textId="1C246181" w:rsidR="00B253E8" w:rsidRPr="00702FE0" w:rsidRDefault="007B3882" w:rsidP="0073305C">
      <w:pPr>
        <w:jc w:val="both"/>
        <w:rPr>
          <w:rFonts w:ascii="Arial" w:hAnsi="Arial" w:cs="Arial"/>
        </w:rPr>
      </w:pPr>
      <w:r w:rsidRPr="00702FE0">
        <w:rPr>
          <w:rFonts w:ascii="Arial" w:hAnsi="Arial" w:cs="Arial"/>
        </w:rPr>
        <w:lastRenderedPageBreak/>
        <w:t>4</w:t>
      </w:r>
      <w:r w:rsidR="00B253E8" w:rsidRPr="00702FE0">
        <w:rPr>
          <w:rFonts w:ascii="Arial" w:hAnsi="Arial" w:cs="Arial"/>
        </w:rPr>
        <w:t xml:space="preserve">) Postoji potreba za daljim razvojem </w:t>
      </w:r>
      <w:r w:rsidR="005707DE" w:rsidRPr="00702FE0">
        <w:rPr>
          <w:rFonts w:ascii="Arial" w:hAnsi="Arial" w:cs="Arial"/>
        </w:rPr>
        <w:t xml:space="preserve">usluge porodičnog smještaja - </w:t>
      </w:r>
      <w:r w:rsidR="00B253E8" w:rsidRPr="00702FE0">
        <w:rPr>
          <w:rFonts w:ascii="Arial" w:hAnsi="Arial" w:cs="Arial"/>
        </w:rPr>
        <w:t xml:space="preserve">hraniteljstva, </w:t>
      </w:r>
      <w:r w:rsidR="005707DE" w:rsidRPr="00702FE0">
        <w:rPr>
          <w:rFonts w:ascii="Arial" w:hAnsi="Arial" w:cs="Arial"/>
        </w:rPr>
        <w:t>sa posebnim osvrtom na n</w:t>
      </w:r>
      <w:r w:rsidR="00B253E8" w:rsidRPr="00702FE0">
        <w:rPr>
          <w:rFonts w:ascii="Arial" w:hAnsi="Arial" w:cs="Arial"/>
        </w:rPr>
        <w:t>esrodničko</w:t>
      </w:r>
      <w:r w:rsidR="005707DE" w:rsidRPr="00702FE0">
        <w:rPr>
          <w:rFonts w:ascii="Arial" w:hAnsi="Arial" w:cs="Arial"/>
        </w:rPr>
        <w:t xml:space="preserve"> hraniteljstvo</w:t>
      </w:r>
      <w:r w:rsidR="006A4A76">
        <w:rPr>
          <w:rFonts w:ascii="Arial" w:hAnsi="Arial" w:cs="Arial"/>
        </w:rPr>
        <w:t>.</w:t>
      </w:r>
      <w:r w:rsidR="00B253E8" w:rsidRPr="00702FE0">
        <w:rPr>
          <w:rFonts w:ascii="Arial" w:hAnsi="Arial" w:cs="Arial"/>
        </w:rPr>
        <w:t xml:space="preserve"> </w:t>
      </w:r>
    </w:p>
    <w:p w14:paraId="12C09A0D" w14:textId="77777777" w:rsidR="00B253E8" w:rsidRPr="00702FE0" w:rsidRDefault="00B253E8" w:rsidP="0073305C">
      <w:pPr>
        <w:jc w:val="both"/>
        <w:rPr>
          <w:rFonts w:ascii="Arial" w:hAnsi="Arial" w:cs="Arial"/>
        </w:rPr>
      </w:pPr>
    </w:p>
    <w:p w14:paraId="6E995B51" w14:textId="0BE017D9" w:rsidR="00B253E8" w:rsidRPr="00702FE0" w:rsidRDefault="007B3882" w:rsidP="0073305C">
      <w:pPr>
        <w:jc w:val="both"/>
        <w:rPr>
          <w:rFonts w:ascii="Arial" w:hAnsi="Arial" w:cs="Arial"/>
        </w:rPr>
      </w:pPr>
      <w:r w:rsidRPr="00702FE0">
        <w:rPr>
          <w:rFonts w:ascii="Arial" w:hAnsi="Arial" w:cs="Arial"/>
        </w:rPr>
        <w:t>5</w:t>
      </w:r>
      <w:r w:rsidR="00B253E8" w:rsidRPr="00702FE0">
        <w:rPr>
          <w:rFonts w:ascii="Arial" w:hAnsi="Arial" w:cs="Arial"/>
        </w:rPr>
        <w:t xml:space="preserve">) Postoji potreba za većim </w:t>
      </w:r>
      <w:r w:rsidR="005707DE" w:rsidRPr="00702FE0">
        <w:rPr>
          <w:rFonts w:ascii="Arial" w:hAnsi="Arial" w:cs="Arial"/>
        </w:rPr>
        <w:t xml:space="preserve">učešćem lokalnih uprava u unapređenju </w:t>
      </w:r>
      <w:r w:rsidR="00B253E8" w:rsidRPr="00702FE0">
        <w:rPr>
          <w:rFonts w:ascii="Arial" w:hAnsi="Arial" w:cs="Arial"/>
        </w:rPr>
        <w:t>kvalitet</w:t>
      </w:r>
      <w:r w:rsidR="005707DE" w:rsidRPr="00702FE0">
        <w:rPr>
          <w:rFonts w:ascii="Arial" w:hAnsi="Arial" w:cs="Arial"/>
        </w:rPr>
        <w:t>a</w:t>
      </w:r>
      <w:r w:rsidR="00B253E8" w:rsidRPr="00702FE0">
        <w:rPr>
          <w:rFonts w:ascii="Arial" w:hAnsi="Arial" w:cs="Arial"/>
        </w:rPr>
        <w:t xml:space="preserve"> socjalne i dječje zaštite u </w:t>
      </w:r>
      <w:r w:rsidR="005707DE" w:rsidRPr="00702FE0">
        <w:rPr>
          <w:rFonts w:ascii="Arial" w:hAnsi="Arial" w:cs="Arial"/>
        </w:rPr>
        <w:t>lokalnim zajednicama</w:t>
      </w:r>
      <w:r w:rsidR="006A4A76">
        <w:rPr>
          <w:rFonts w:ascii="Arial" w:hAnsi="Arial" w:cs="Arial"/>
        </w:rPr>
        <w:t>.</w:t>
      </w:r>
      <w:r w:rsidR="00B253E8" w:rsidRPr="00702FE0">
        <w:rPr>
          <w:rFonts w:ascii="Arial" w:hAnsi="Arial" w:cs="Arial"/>
        </w:rPr>
        <w:t xml:space="preserve"> </w:t>
      </w:r>
    </w:p>
    <w:p w14:paraId="0C5117F6" w14:textId="77777777" w:rsidR="00B253E8" w:rsidRPr="00702FE0" w:rsidRDefault="00B253E8" w:rsidP="0073305C">
      <w:pPr>
        <w:jc w:val="both"/>
        <w:rPr>
          <w:rFonts w:ascii="Arial" w:hAnsi="Arial" w:cs="Arial"/>
        </w:rPr>
      </w:pPr>
    </w:p>
    <w:p w14:paraId="089C6182" w14:textId="02BFC729" w:rsidR="00B253E8" w:rsidRDefault="007B3882" w:rsidP="0073305C">
      <w:pPr>
        <w:jc w:val="both"/>
        <w:rPr>
          <w:rFonts w:ascii="Arial" w:hAnsi="Arial" w:cs="Arial"/>
        </w:rPr>
      </w:pPr>
      <w:r w:rsidRPr="00702FE0">
        <w:rPr>
          <w:rFonts w:ascii="Arial" w:hAnsi="Arial" w:cs="Arial"/>
        </w:rPr>
        <w:t>6</w:t>
      </w:r>
      <w:r w:rsidR="00B253E8" w:rsidRPr="00702FE0">
        <w:rPr>
          <w:rFonts w:ascii="Arial" w:hAnsi="Arial" w:cs="Arial"/>
        </w:rPr>
        <w:t xml:space="preserve">) </w:t>
      </w:r>
      <w:r w:rsidR="005707DE" w:rsidRPr="00702FE0">
        <w:rPr>
          <w:rFonts w:ascii="Arial" w:hAnsi="Arial" w:cs="Arial"/>
        </w:rPr>
        <w:t>Postoji potreba za povećanjem učešća organizacija civilnog društva, nevladinih organizacija, privrednih društava,preduzetnika i fizičkih lica  u pružanju usluga socijalne i dječje zaštite na održiv način</w:t>
      </w:r>
      <w:r w:rsidR="006A4A76">
        <w:rPr>
          <w:rFonts w:ascii="Arial" w:hAnsi="Arial" w:cs="Arial"/>
        </w:rPr>
        <w:t>.</w:t>
      </w:r>
      <w:r w:rsidR="00B253E8" w:rsidRPr="00702FE0">
        <w:rPr>
          <w:rFonts w:ascii="Arial" w:hAnsi="Arial" w:cs="Arial"/>
        </w:rPr>
        <w:t xml:space="preserve"> </w:t>
      </w:r>
    </w:p>
    <w:p w14:paraId="2EFF93E9" w14:textId="77777777" w:rsidR="006A4A76" w:rsidRDefault="006A4A76" w:rsidP="0073305C">
      <w:pPr>
        <w:jc w:val="both"/>
        <w:rPr>
          <w:rFonts w:ascii="Arial" w:hAnsi="Arial" w:cs="Arial"/>
        </w:rPr>
      </w:pPr>
    </w:p>
    <w:p w14:paraId="1DDA0E57" w14:textId="77777777" w:rsidR="006A4A76" w:rsidRPr="00702FE0" w:rsidRDefault="006A4A76" w:rsidP="0073305C">
      <w:pPr>
        <w:jc w:val="both"/>
        <w:rPr>
          <w:rFonts w:ascii="Arial" w:hAnsi="Arial" w:cs="Arial"/>
        </w:rPr>
      </w:pPr>
    </w:p>
    <w:p w14:paraId="74E781EA" w14:textId="77777777" w:rsidR="006D2293" w:rsidRPr="00702FE0" w:rsidRDefault="006D2293" w:rsidP="006D2293">
      <w:pPr>
        <w:jc w:val="both"/>
        <w:rPr>
          <w:rFonts w:ascii="Arial" w:hAnsi="Arial" w:cs="Arial"/>
        </w:rPr>
      </w:pPr>
    </w:p>
    <w:p w14:paraId="706FD4F5" w14:textId="77777777" w:rsidR="006D2293" w:rsidRPr="00702FE0" w:rsidRDefault="006D2293" w:rsidP="006D2293">
      <w:pPr>
        <w:jc w:val="both"/>
        <w:rPr>
          <w:rFonts w:ascii="Arial" w:hAnsi="Arial" w:cs="Arial"/>
        </w:rPr>
      </w:pPr>
    </w:p>
    <w:p w14:paraId="0D49AB06" w14:textId="77777777" w:rsidR="006D2293" w:rsidRPr="00702FE0" w:rsidRDefault="006D2293" w:rsidP="006D2293">
      <w:pPr>
        <w:shd w:val="clear" w:color="auto" w:fill="FFFF99"/>
        <w:jc w:val="center"/>
        <w:rPr>
          <w:rFonts w:ascii="Arial" w:hAnsi="Arial" w:cs="Arial"/>
          <w:b/>
        </w:rPr>
      </w:pPr>
      <w:r w:rsidRPr="00702FE0">
        <w:rPr>
          <w:rFonts w:ascii="Arial" w:hAnsi="Arial" w:cs="Arial"/>
          <w:b/>
        </w:rPr>
        <w:t>VIZIJA</w:t>
      </w:r>
    </w:p>
    <w:p w14:paraId="217109BB" w14:textId="77777777" w:rsidR="006D2293" w:rsidRPr="00702FE0" w:rsidRDefault="006D2293" w:rsidP="006D2293">
      <w:pPr>
        <w:jc w:val="both"/>
        <w:rPr>
          <w:rFonts w:ascii="Arial" w:hAnsi="Arial" w:cs="Arial"/>
        </w:rPr>
      </w:pPr>
    </w:p>
    <w:p w14:paraId="3AE83D19" w14:textId="79CE6D49" w:rsidR="006D2293" w:rsidRPr="00702FE0" w:rsidRDefault="00BA4CDD" w:rsidP="006D2293">
      <w:pPr>
        <w:jc w:val="both"/>
        <w:rPr>
          <w:rFonts w:ascii="Arial" w:hAnsi="Arial" w:cs="Arial"/>
        </w:rPr>
      </w:pPr>
      <w:r w:rsidRPr="00702FE0">
        <w:rPr>
          <w:rFonts w:ascii="Arial" w:hAnsi="Arial" w:cs="Arial"/>
        </w:rPr>
        <w:t xml:space="preserve">Crna Gora </w:t>
      </w:r>
      <w:r w:rsidR="00C541B2" w:rsidRPr="00702FE0">
        <w:rPr>
          <w:rFonts w:ascii="Arial" w:hAnsi="Arial" w:cs="Arial"/>
        </w:rPr>
        <w:t xml:space="preserve">je </w:t>
      </w:r>
      <w:r w:rsidR="009D2BFF" w:rsidRPr="00702FE0">
        <w:rPr>
          <w:rFonts w:ascii="Arial" w:hAnsi="Arial" w:cs="Arial"/>
        </w:rPr>
        <w:t xml:space="preserve">humano i ekonomski stabilno </w:t>
      </w:r>
      <w:r w:rsidRPr="00702FE0">
        <w:rPr>
          <w:rFonts w:ascii="Arial" w:hAnsi="Arial" w:cs="Arial"/>
        </w:rPr>
        <w:t>društvo</w:t>
      </w:r>
      <w:r w:rsidR="00C541B2" w:rsidRPr="00702FE0">
        <w:rPr>
          <w:rFonts w:ascii="Arial" w:hAnsi="Arial" w:cs="Arial"/>
        </w:rPr>
        <w:t xml:space="preserve">, koje </w:t>
      </w:r>
      <w:r w:rsidR="00663AB4" w:rsidRPr="00702FE0">
        <w:rPr>
          <w:rFonts w:ascii="Arial" w:hAnsi="Arial" w:cs="Arial"/>
        </w:rPr>
        <w:t>obezbijeđ</w:t>
      </w:r>
      <w:r w:rsidR="00C541B2" w:rsidRPr="00702FE0">
        <w:rPr>
          <w:rFonts w:ascii="Arial" w:hAnsi="Arial" w:cs="Arial"/>
        </w:rPr>
        <w:t>uje</w:t>
      </w:r>
      <w:r w:rsidR="00663AB4" w:rsidRPr="00702FE0">
        <w:rPr>
          <w:rFonts w:ascii="Arial" w:hAnsi="Arial" w:cs="Arial"/>
        </w:rPr>
        <w:t xml:space="preserve"> </w:t>
      </w:r>
      <w:r w:rsidR="00C541B2" w:rsidRPr="00702FE0">
        <w:rPr>
          <w:rFonts w:ascii="Arial" w:hAnsi="Arial" w:cs="Arial"/>
        </w:rPr>
        <w:t xml:space="preserve">razvoj i kontinuitet </w:t>
      </w:r>
      <w:r w:rsidRPr="00702FE0">
        <w:rPr>
          <w:rFonts w:ascii="Arial" w:hAnsi="Arial" w:cs="Arial"/>
        </w:rPr>
        <w:t>kvalitetn</w:t>
      </w:r>
      <w:r w:rsidR="00C541B2" w:rsidRPr="00702FE0">
        <w:rPr>
          <w:rFonts w:ascii="Arial" w:hAnsi="Arial" w:cs="Arial"/>
        </w:rPr>
        <w:t>e</w:t>
      </w:r>
      <w:r w:rsidRPr="00702FE0">
        <w:rPr>
          <w:rFonts w:ascii="Arial" w:hAnsi="Arial" w:cs="Arial"/>
        </w:rPr>
        <w:t xml:space="preserve"> socijaln</w:t>
      </w:r>
      <w:r w:rsidR="00C541B2" w:rsidRPr="00702FE0">
        <w:rPr>
          <w:rFonts w:ascii="Arial" w:hAnsi="Arial" w:cs="Arial"/>
        </w:rPr>
        <w:t>e</w:t>
      </w:r>
      <w:r w:rsidR="005707DE" w:rsidRPr="00702FE0">
        <w:rPr>
          <w:rFonts w:ascii="Arial" w:hAnsi="Arial" w:cs="Arial"/>
        </w:rPr>
        <w:t xml:space="preserve"> i dječ</w:t>
      </w:r>
      <w:r w:rsidRPr="00702FE0">
        <w:rPr>
          <w:rFonts w:ascii="Arial" w:hAnsi="Arial" w:cs="Arial"/>
        </w:rPr>
        <w:t>j</w:t>
      </w:r>
      <w:r w:rsidR="00C541B2" w:rsidRPr="00702FE0">
        <w:rPr>
          <w:rFonts w:ascii="Arial" w:hAnsi="Arial" w:cs="Arial"/>
        </w:rPr>
        <w:t>e</w:t>
      </w:r>
      <w:r w:rsidRPr="00702FE0">
        <w:rPr>
          <w:rFonts w:ascii="Arial" w:hAnsi="Arial" w:cs="Arial"/>
        </w:rPr>
        <w:t xml:space="preserve"> zaštit</w:t>
      </w:r>
      <w:r w:rsidR="00C541B2" w:rsidRPr="00702FE0">
        <w:rPr>
          <w:rFonts w:ascii="Arial" w:hAnsi="Arial" w:cs="Arial"/>
        </w:rPr>
        <w:t>e</w:t>
      </w:r>
      <w:r w:rsidRPr="00702FE0">
        <w:rPr>
          <w:rFonts w:ascii="Arial" w:hAnsi="Arial" w:cs="Arial"/>
        </w:rPr>
        <w:t xml:space="preserve"> zasnovan</w:t>
      </w:r>
      <w:r w:rsidR="00C541B2" w:rsidRPr="00702FE0">
        <w:rPr>
          <w:rFonts w:ascii="Arial" w:hAnsi="Arial" w:cs="Arial"/>
        </w:rPr>
        <w:t>e</w:t>
      </w:r>
      <w:r w:rsidRPr="00702FE0">
        <w:rPr>
          <w:rFonts w:ascii="Arial" w:hAnsi="Arial" w:cs="Arial"/>
        </w:rPr>
        <w:t xml:space="preserve"> na potrebama </w:t>
      </w:r>
      <w:r w:rsidR="0005782A" w:rsidRPr="00702FE0">
        <w:rPr>
          <w:rFonts w:ascii="Arial" w:hAnsi="Arial" w:cs="Arial"/>
        </w:rPr>
        <w:t xml:space="preserve">i najboljem interesu </w:t>
      </w:r>
      <w:r w:rsidR="006F0C6B" w:rsidRPr="00702FE0">
        <w:rPr>
          <w:rFonts w:ascii="Arial" w:hAnsi="Arial" w:cs="Arial"/>
        </w:rPr>
        <w:t>korisnika</w:t>
      </w:r>
      <w:r w:rsidRPr="00702FE0">
        <w:rPr>
          <w:rFonts w:ascii="Arial" w:hAnsi="Arial" w:cs="Arial"/>
        </w:rPr>
        <w:t xml:space="preserve">.  </w:t>
      </w:r>
    </w:p>
    <w:p w14:paraId="7A7CAC7D" w14:textId="77777777" w:rsidR="006D2293" w:rsidRPr="00702FE0" w:rsidRDefault="006D2293" w:rsidP="006D2293">
      <w:pPr>
        <w:jc w:val="both"/>
        <w:rPr>
          <w:rFonts w:ascii="Arial" w:hAnsi="Arial" w:cs="Arial"/>
        </w:rPr>
      </w:pPr>
    </w:p>
    <w:p w14:paraId="1BF23165" w14:textId="77777777" w:rsidR="006D2293" w:rsidRPr="00702FE0" w:rsidRDefault="006D2293" w:rsidP="006D2293">
      <w:pPr>
        <w:jc w:val="both"/>
        <w:rPr>
          <w:rFonts w:ascii="Arial" w:hAnsi="Arial" w:cs="Arial"/>
        </w:rPr>
      </w:pPr>
    </w:p>
    <w:p w14:paraId="355DBE71" w14:textId="77777777" w:rsidR="006D2293" w:rsidRPr="00702FE0" w:rsidRDefault="006D2293" w:rsidP="006D2293">
      <w:pPr>
        <w:shd w:val="clear" w:color="auto" w:fill="FFFF99"/>
        <w:jc w:val="center"/>
        <w:rPr>
          <w:rFonts w:ascii="Arial" w:hAnsi="Arial" w:cs="Arial"/>
          <w:b/>
        </w:rPr>
      </w:pPr>
      <w:r w:rsidRPr="00702FE0">
        <w:rPr>
          <w:rFonts w:ascii="Arial" w:hAnsi="Arial" w:cs="Arial"/>
          <w:b/>
        </w:rPr>
        <w:t>CILJEVI</w:t>
      </w:r>
    </w:p>
    <w:p w14:paraId="3E03F8D6" w14:textId="77777777" w:rsidR="006D2293" w:rsidRPr="00702FE0" w:rsidRDefault="006D2293" w:rsidP="006D2293">
      <w:pPr>
        <w:jc w:val="both"/>
        <w:rPr>
          <w:rFonts w:ascii="Arial" w:hAnsi="Arial" w:cs="Arial"/>
        </w:rPr>
      </w:pPr>
    </w:p>
    <w:p w14:paraId="396E0D3F" w14:textId="36C776FB" w:rsidR="006D2293" w:rsidRPr="00702FE0" w:rsidRDefault="006755AD" w:rsidP="006D2293">
      <w:pPr>
        <w:jc w:val="both"/>
        <w:rPr>
          <w:rFonts w:ascii="Arial" w:hAnsi="Arial" w:cs="Arial"/>
        </w:rPr>
      </w:pPr>
      <w:r w:rsidRPr="00702FE0">
        <w:rPr>
          <w:rFonts w:ascii="Arial" w:hAnsi="Arial" w:cs="Arial"/>
          <w:b/>
        </w:rPr>
        <w:t>Opšti cilj</w:t>
      </w:r>
      <w:r w:rsidR="001E489E" w:rsidRPr="00702FE0">
        <w:rPr>
          <w:rFonts w:ascii="Arial" w:hAnsi="Arial" w:cs="Arial"/>
        </w:rPr>
        <w:t xml:space="preserve"> ove strategije je </w:t>
      </w:r>
      <w:r w:rsidR="00DC4CE0" w:rsidRPr="00702FE0">
        <w:rPr>
          <w:rFonts w:ascii="Arial" w:hAnsi="Arial" w:cs="Arial"/>
        </w:rPr>
        <w:t>unapr</w:t>
      </w:r>
      <w:r w:rsidR="001E489E" w:rsidRPr="00702FE0">
        <w:rPr>
          <w:rFonts w:ascii="Arial" w:hAnsi="Arial" w:cs="Arial"/>
        </w:rPr>
        <w:t xml:space="preserve">eđen kvalitet života </w:t>
      </w:r>
      <w:r w:rsidR="00BB6233" w:rsidRPr="00702FE0">
        <w:rPr>
          <w:rFonts w:ascii="Arial" w:hAnsi="Arial" w:cs="Arial"/>
        </w:rPr>
        <w:t>korisnika socijalne i dječ</w:t>
      </w:r>
      <w:r w:rsidR="001E489E" w:rsidRPr="00702FE0">
        <w:rPr>
          <w:rFonts w:ascii="Arial" w:hAnsi="Arial" w:cs="Arial"/>
        </w:rPr>
        <w:t xml:space="preserve">je zaštite i </w:t>
      </w:r>
      <w:r w:rsidR="00984AA9" w:rsidRPr="00702FE0">
        <w:rPr>
          <w:rFonts w:ascii="Arial" w:hAnsi="Arial" w:cs="Arial"/>
        </w:rPr>
        <w:t xml:space="preserve">njihova </w:t>
      </w:r>
      <w:r w:rsidR="001E489E" w:rsidRPr="00702FE0">
        <w:rPr>
          <w:rFonts w:ascii="Arial" w:hAnsi="Arial" w:cs="Arial"/>
        </w:rPr>
        <w:t>osnaž</w:t>
      </w:r>
      <w:r w:rsidR="00984AA9" w:rsidRPr="00702FE0">
        <w:rPr>
          <w:rFonts w:ascii="Arial" w:hAnsi="Arial" w:cs="Arial"/>
        </w:rPr>
        <w:t>enost</w:t>
      </w:r>
      <w:r w:rsidR="001E489E" w:rsidRPr="00702FE0">
        <w:rPr>
          <w:rFonts w:ascii="Arial" w:hAnsi="Arial" w:cs="Arial"/>
        </w:rPr>
        <w:t xml:space="preserve"> za samostalan i produktivan život. </w:t>
      </w:r>
    </w:p>
    <w:p w14:paraId="0E4B133B" w14:textId="77777777" w:rsidR="006755AD" w:rsidRPr="00702FE0" w:rsidRDefault="006755AD" w:rsidP="006D2293">
      <w:pPr>
        <w:jc w:val="both"/>
        <w:rPr>
          <w:rFonts w:ascii="Arial" w:hAnsi="Arial" w:cs="Arial"/>
        </w:rPr>
      </w:pPr>
    </w:p>
    <w:p w14:paraId="75F0DAE7" w14:textId="77777777" w:rsidR="006755AD" w:rsidRPr="00702FE0" w:rsidRDefault="006755AD" w:rsidP="006D2293">
      <w:pPr>
        <w:jc w:val="both"/>
        <w:rPr>
          <w:rFonts w:ascii="Arial" w:hAnsi="Arial" w:cs="Arial"/>
        </w:rPr>
      </w:pPr>
    </w:p>
    <w:p w14:paraId="340AC0D6" w14:textId="60698880" w:rsidR="006755AD" w:rsidRPr="00702FE0" w:rsidRDefault="002968C8" w:rsidP="006D2293">
      <w:pPr>
        <w:jc w:val="both"/>
        <w:rPr>
          <w:rFonts w:ascii="Arial" w:hAnsi="Arial" w:cs="Arial"/>
        </w:rPr>
      </w:pPr>
      <w:r w:rsidRPr="00702FE0">
        <w:rPr>
          <w:rFonts w:ascii="Arial" w:hAnsi="Arial" w:cs="Arial"/>
          <w:b/>
        </w:rPr>
        <w:t>Posebni ciljevi</w:t>
      </w:r>
      <w:r w:rsidR="00EE55E7" w:rsidRPr="00702FE0">
        <w:rPr>
          <w:rFonts w:ascii="Arial" w:hAnsi="Arial" w:cs="Arial"/>
        </w:rPr>
        <w:t xml:space="preserve"> su:</w:t>
      </w:r>
      <w:r w:rsidRPr="00702FE0">
        <w:rPr>
          <w:rFonts w:ascii="Arial" w:hAnsi="Arial" w:cs="Arial"/>
        </w:rPr>
        <w:t xml:space="preserve"> </w:t>
      </w:r>
    </w:p>
    <w:p w14:paraId="3D4920E7" w14:textId="77777777" w:rsidR="002968C8" w:rsidRPr="00702FE0" w:rsidRDefault="002968C8" w:rsidP="006D2293">
      <w:pPr>
        <w:jc w:val="both"/>
        <w:rPr>
          <w:rFonts w:ascii="Arial" w:hAnsi="Arial" w:cs="Arial"/>
        </w:rPr>
      </w:pPr>
    </w:p>
    <w:p w14:paraId="2224D1BF" w14:textId="479BA64D" w:rsidR="002968C8" w:rsidRPr="00702FE0" w:rsidRDefault="002968C8" w:rsidP="002968C8">
      <w:pPr>
        <w:tabs>
          <w:tab w:val="left" w:pos="533"/>
        </w:tabs>
        <w:jc w:val="both"/>
        <w:rPr>
          <w:rFonts w:ascii="Arial" w:hAnsi="Arial" w:cs="Arial"/>
          <w:lang w:val="es-US"/>
        </w:rPr>
      </w:pPr>
      <w:r w:rsidRPr="00702FE0">
        <w:rPr>
          <w:rFonts w:ascii="Arial" w:hAnsi="Arial" w:cs="Arial"/>
        </w:rPr>
        <w:t xml:space="preserve">1) </w:t>
      </w:r>
      <w:r w:rsidRPr="00702FE0">
        <w:rPr>
          <w:rFonts w:ascii="Arial" w:hAnsi="Arial" w:cs="Arial"/>
          <w:lang w:val="es-US"/>
        </w:rPr>
        <w:t>U</w:t>
      </w:r>
      <w:r w:rsidR="0094585B" w:rsidRPr="00702FE0">
        <w:rPr>
          <w:rFonts w:ascii="Arial" w:hAnsi="Arial" w:cs="Arial"/>
          <w:lang w:val="es-US"/>
        </w:rPr>
        <w:t xml:space="preserve">napređen </w:t>
      </w:r>
      <w:r w:rsidR="00BB6233" w:rsidRPr="00702FE0">
        <w:rPr>
          <w:rFonts w:ascii="Arial" w:hAnsi="Arial" w:cs="Arial"/>
          <w:lang w:val="es-US"/>
        </w:rPr>
        <w:t xml:space="preserve">normativni </w:t>
      </w:r>
      <w:r w:rsidR="0094585B" w:rsidRPr="00702FE0">
        <w:rPr>
          <w:rFonts w:ascii="Arial" w:hAnsi="Arial" w:cs="Arial"/>
          <w:lang w:val="es-US"/>
        </w:rPr>
        <w:t>okvir</w:t>
      </w:r>
      <w:r w:rsidRPr="00702FE0">
        <w:rPr>
          <w:rFonts w:ascii="Arial" w:hAnsi="Arial" w:cs="Arial"/>
          <w:lang w:val="es-US"/>
        </w:rPr>
        <w:t xml:space="preserve"> u socijalnoj i dječjoj zaštiti; </w:t>
      </w:r>
    </w:p>
    <w:p w14:paraId="1BCAC507" w14:textId="77777777" w:rsidR="00E54D85" w:rsidRPr="00702FE0" w:rsidRDefault="00E54D85" w:rsidP="002968C8">
      <w:pPr>
        <w:tabs>
          <w:tab w:val="left" w:pos="533"/>
        </w:tabs>
        <w:jc w:val="both"/>
        <w:rPr>
          <w:rFonts w:ascii="Arial" w:hAnsi="Arial" w:cs="Arial"/>
          <w:lang w:val="es-US"/>
        </w:rPr>
      </w:pPr>
    </w:p>
    <w:p w14:paraId="0C183ED8" w14:textId="0A1AF248" w:rsidR="002968C8" w:rsidRPr="00702FE0" w:rsidRDefault="002968C8" w:rsidP="002968C8">
      <w:pPr>
        <w:tabs>
          <w:tab w:val="left" w:pos="533"/>
        </w:tabs>
        <w:jc w:val="both"/>
        <w:rPr>
          <w:rFonts w:ascii="Arial" w:hAnsi="Arial" w:cs="Arial"/>
        </w:rPr>
      </w:pPr>
      <w:r w:rsidRPr="00702FE0">
        <w:rPr>
          <w:rFonts w:ascii="Arial" w:hAnsi="Arial" w:cs="Arial"/>
          <w:lang w:val="es-US"/>
        </w:rPr>
        <w:t xml:space="preserve">2) </w:t>
      </w:r>
      <w:r w:rsidR="00E54D85" w:rsidRPr="00702FE0">
        <w:rPr>
          <w:rFonts w:ascii="Arial" w:hAnsi="Arial" w:cs="Arial"/>
        </w:rPr>
        <w:t>U</w:t>
      </w:r>
      <w:r w:rsidR="0094585B" w:rsidRPr="00702FE0">
        <w:rPr>
          <w:rFonts w:ascii="Arial" w:hAnsi="Arial" w:cs="Arial"/>
        </w:rPr>
        <w:t>napređen</w:t>
      </w:r>
      <w:r w:rsidR="00E54D85" w:rsidRPr="00702FE0">
        <w:rPr>
          <w:rFonts w:ascii="Arial" w:hAnsi="Arial" w:cs="Arial"/>
        </w:rPr>
        <w:t xml:space="preserve"> </w:t>
      </w:r>
      <w:r w:rsidR="0094585B" w:rsidRPr="00702FE0">
        <w:rPr>
          <w:rFonts w:ascii="Arial" w:hAnsi="Arial" w:cs="Arial"/>
        </w:rPr>
        <w:t>sistem kvaliteta u socijalnoj i dječjoj zaštiti</w:t>
      </w:r>
      <w:r w:rsidR="00E54D85" w:rsidRPr="00702FE0">
        <w:rPr>
          <w:rFonts w:ascii="Arial" w:hAnsi="Arial" w:cs="Arial"/>
        </w:rPr>
        <w:t xml:space="preserve">; </w:t>
      </w:r>
    </w:p>
    <w:p w14:paraId="3806FF07" w14:textId="77777777" w:rsidR="00E54D85" w:rsidRPr="00702FE0" w:rsidRDefault="00E54D85" w:rsidP="002968C8">
      <w:pPr>
        <w:tabs>
          <w:tab w:val="left" w:pos="533"/>
        </w:tabs>
        <w:jc w:val="both"/>
        <w:rPr>
          <w:rFonts w:ascii="Arial" w:hAnsi="Arial" w:cs="Arial"/>
        </w:rPr>
      </w:pPr>
    </w:p>
    <w:p w14:paraId="6594E2B9" w14:textId="3947B7F5" w:rsidR="00E54D85" w:rsidRPr="00702FE0" w:rsidRDefault="00E54D85" w:rsidP="002968C8">
      <w:pPr>
        <w:tabs>
          <w:tab w:val="left" w:pos="533"/>
        </w:tabs>
        <w:jc w:val="both"/>
        <w:rPr>
          <w:rFonts w:ascii="Arial" w:hAnsi="Arial" w:cs="Arial"/>
          <w:lang w:val="es-US"/>
        </w:rPr>
      </w:pPr>
      <w:r w:rsidRPr="00702FE0">
        <w:rPr>
          <w:rFonts w:ascii="Arial" w:hAnsi="Arial" w:cs="Arial"/>
          <w:lang w:val="es-US"/>
        </w:rPr>
        <w:t xml:space="preserve">3) </w:t>
      </w:r>
      <w:r w:rsidR="0094585B" w:rsidRPr="00702FE0">
        <w:rPr>
          <w:rFonts w:ascii="Arial" w:hAnsi="Arial" w:cs="Arial"/>
          <w:lang w:val="es-US"/>
        </w:rPr>
        <w:t xml:space="preserve">Unapređene usluge socijalne i dječije zaštite i </w:t>
      </w:r>
      <w:r w:rsidR="00065933" w:rsidRPr="00702FE0">
        <w:rPr>
          <w:rFonts w:ascii="Arial" w:hAnsi="Arial" w:cs="Arial"/>
          <w:lang w:val="es-US"/>
        </w:rPr>
        <w:t xml:space="preserve">stvoreni </w:t>
      </w:r>
      <w:r w:rsidR="0094585B" w:rsidRPr="00702FE0">
        <w:rPr>
          <w:rFonts w:ascii="Arial" w:hAnsi="Arial" w:cs="Arial"/>
          <w:lang w:val="es-US"/>
        </w:rPr>
        <w:t xml:space="preserve">preduslovi za </w:t>
      </w:r>
      <w:r w:rsidR="00065933" w:rsidRPr="00702FE0">
        <w:rPr>
          <w:rFonts w:ascii="Arial" w:hAnsi="Arial" w:cs="Arial"/>
          <w:lang w:val="es-US"/>
        </w:rPr>
        <w:t>nastavak</w:t>
      </w:r>
      <w:r w:rsidRPr="00702FE0">
        <w:rPr>
          <w:rFonts w:ascii="Arial" w:hAnsi="Arial" w:cs="Arial"/>
          <w:lang w:val="es-US"/>
        </w:rPr>
        <w:t xml:space="preserve"> deinstitucionalizacij</w:t>
      </w:r>
      <w:r w:rsidR="00065933" w:rsidRPr="00702FE0">
        <w:rPr>
          <w:rFonts w:ascii="Arial" w:hAnsi="Arial" w:cs="Arial"/>
          <w:lang w:val="es-US"/>
        </w:rPr>
        <w:t>e</w:t>
      </w:r>
      <w:r w:rsidR="0094585B" w:rsidRPr="00702FE0">
        <w:rPr>
          <w:rFonts w:ascii="Arial" w:hAnsi="Arial" w:cs="Arial"/>
          <w:lang w:val="es-US"/>
        </w:rPr>
        <w:t xml:space="preserve">. </w:t>
      </w:r>
      <w:r w:rsidRPr="00702FE0">
        <w:rPr>
          <w:rFonts w:ascii="Arial" w:hAnsi="Arial" w:cs="Arial"/>
          <w:lang w:val="es-US"/>
        </w:rPr>
        <w:t xml:space="preserve"> </w:t>
      </w:r>
    </w:p>
    <w:p w14:paraId="004D73F9" w14:textId="3666D5CC" w:rsidR="002968C8" w:rsidRPr="00702FE0" w:rsidRDefault="002968C8" w:rsidP="006D2293">
      <w:pPr>
        <w:jc w:val="both"/>
        <w:rPr>
          <w:rFonts w:ascii="Arial" w:hAnsi="Arial" w:cs="Arial"/>
        </w:rPr>
      </w:pPr>
    </w:p>
    <w:p w14:paraId="2623C4CB" w14:textId="48200BA3" w:rsidR="006755AD" w:rsidRPr="00702FE0" w:rsidRDefault="00065933" w:rsidP="00065933">
      <w:pPr>
        <w:jc w:val="center"/>
        <w:rPr>
          <w:rFonts w:ascii="Arial" w:hAnsi="Arial" w:cs="Arial"/>
        </w:rPr>
      </w:pPr>
      <w:r w:rsidRPr="00702FE0">
        <w:rPr>
          <w:rFonts w:ascii="Arial" w:hAnsi="Arial" w:cs="Arial"/>
        </w:rPr>
        <w:t xml:space="preserve">* * * </w:t>
      </w:r>
    </w:p>
    <w:p w14:paraId="5B362B18" w14:textId="77777777" w:rsidR="00065933" w:rsidRPr="00702FE0" w:rsidRDefault="00065933" w:rsidP="006D2293">
      <w:pPr>
        <w:jc w:val="both"/>
        <w:rPr>
          <w:rFonts w:ascii="Arial" w:hAnsi="Arial" w:cs="Arial"/>
        </w:rPr>
      </w:pPr>
    </w:p>
    <w:p w14:paraId="77C350A0" w14:textId="77777777" w:rsidR="006755AD" w:rsidRPr="00702FE0" w:rsidRDefault="006755AD" w:rsidP="006755AD">
      <w:pPr>
        <w:jc w:val="both"/>
        <w:rPr>
          <w:rFonts w:ascii="Arial" w:hAnsi="Arial" w:cs="Arial"/>
        </w:rPr>
      </w:pPr>
      <w:r w:rsidRPr="00702FE0">
        <w:rPr>
          <w:rFonts w:ascii="Arial" w:hAnsi="Arial" w:cs="Arial"/>
        </w:rPr>
        <w:t xml:space="preserve">Radi dostizanja navedenih posebnih ciljeva i opšteg cilja Strategije, planira se  realizacija određenih mjera i zadataka.   </w:t>
      </w:r>
    </w:p>
    <w:p w14:paraId="45415E16" w14:textId="1AF8F3C7" w:rsidR="006755AD" w:rsidRPr="00702FE0" w:rsidRDefault="006755AD" w:rsidP="006D2293">
      <w:pPr>
        <w:jc w:val="both"/>
        <w:rPr>
          <w:rFonts w:ascii="Arial" w:hAnsi="Arial" w:cs="Arial"/>
        </w:rPr>
      </w:pPr>
      <w:r w:rsidRPr="00702FE0">
        <w:rPr>
          <w:rFonts w:ascii="Arial" w:hAnsi="Arial" w:cs="Arial"/>
        </w:rPr>
        <w:t xml:space="preserve"> </w:t>
      </w:r>
    </w:p>
    <w:p w14:paraId="12A468E2" w14:textId="77777777" w:rsidR="006D2293" w:rsidRPr="00702FE0" w:rsidRDefault="006D2293" w:rsidP="006D2293">
      <w:pPr>
        <w:jc w:val="both"/>
        <w:rPr>
          <w:rFonts w:ascii="Arial" w:hAnsi="Arial" w:cs="Arial"/>
        </w:rPr>
      </w:pPr>
    </w:p>
    <w:p w14:paraId="4858512F" w14:textId="77777777" w:rsidR="006D2293" w:rsidRPr="00702FE0" w:rsidRDefault="006D2293" w:rsidP="006D2293">
      <w:pPr>
        <w:shd w:val="clear" w:color="auto" w:fill="FFFF99"/>
        <w:jc w:val="center"/>
        <w:rPr>
          <w:rFonts w:ascii="Arial" w:hAnsi="Arial" w:cs="Arial"/>
          <w:b/>
        </w:rPr>
      </w:pPr>
      <w:r w:rsidRPr="00702FE0">
        <w:rPr>
          <w:rFonts w:ascii="Arial" w:hAnsi="Arial" w:cs="Arial"/>
          <w:b/>
        </w:rPr>
        <w:t>MJERE I ZADACI</w:t>
      </w:r>
    </w:p>
    <w:p w14:paraId="7F2F62EB" w14:textId="77777777" w:rsidR="006D2293" w:rsidRPr="00702FE0" w:rsidRDefault="006D2293" w:rsidP="006D2293">
      <w:pPr>
        <w:jc w:val="both"/>
        <w:rPr>
          <w:rFonts w:ascii="Arial" w:hAnsi="Arial" w:cs="Arial"/>
        </w:rPr>
      </w:pPr>
    </w:p>
    <w:p w14:paraId="57F2D252" w14:textId="77777777" w:rsidR="006D2293" w:rsidRPr="00702FE0" w:rsidRDefault="006D2293" w:rsidP="006D2293">
      <w:pPr>
        <w:jc w:val="both"/>
        <w:rPr>
          <w:rFonts w:ascii="Arial" w:hAnsi="Arial" w:cs="Arial"/>
        </w:rPr>
      </w:pPr>
    </w:p>
    <w:p w14:paraId="699281FE" w14:textId="7DEC25C4" w:rsidR="00D43F50" w:rsidRPr="00702FE0" w:rsidRDefault="00BB6233" w:rsidP="00D43F50">
      <w:pPr>
        <w:tabs>
          <w:tab w:val="left" w:pos="533"/>
        </w:tabs>
        <w:jc w:val="both"/>
        <w:rPr>
          <w:rFonts w:ascii="Arial" w:hAnsi="Arial" w:cs="Arial"/>
          <w:b/>
          <w:lang w:val="es-US"/>
        </w:rPr>
      </w:pPr>
      <w:r w:rsidRPr="00702FE0">
        <w:rPr>
          <w:rFonts w:ascii="Arial" w:hAnsi="Arial" w:cs="Arial"/>
          <w:b/>
          <w:lang w:val="es-US"/>
        </w:rPr>
        <w:t>Posebni cilj 1: Unapređen normativni</w:t>
      </w:r>
      <w:r w:rsidR="00D43F50" w:rsidRPr="00702FE0">
        <w:rPr>
          <w:rFonts w:ascii="Arial" w:hAnsi="Arial" w:cs="Arial"/>
          <w:b/>
          <w:lang w:val="es-US"/>
        </w:rPr>
        <w:t xml:space="preserve"> okvir u socijalnoj i dječjoj zaštiti</w:t>
      </w:r>
      <w:r w:rsidRPr="00702FE0">
        <w:rPr>
          <w:rFonts w:ascii="Arial" w:hAnsi="Arial" w:cs="Arial"/>
          <w:b/>
          <w:lang w:val="es-US"/>
        </w:rPr>
        <w:t>.</w:t>
      </w:r>
    </w:p>
    <w:p w14:paraId="3491DFEA" w14:textId="77777777" w:rsidR="00D43F50" w:rsidRPr="00702FE0" w:rsidRDefault="00D43F50" w:rsidP="00D43F50">
      <w:pPr>
        <w:tabs>
          <w:tab w:val="left" w:pos="533"/>
        </w:tabs>
        <w:jc w:val="both"/>
        <w:rPr>
          <w:rFonts w:ascii="Arial" w:hAnsi="Arial" w:cs="Arial"/>
          <w:lang w:val="es-US"/>
        </w:rPr>
      </w:pPr>
    </w:p>
    <w:p w14:paraId="0E3FD4DE" w14:textId="6CCCF21E" w:rsidR="00D43F50" w:rsidRPr="00702FE0" w:rsidRDefault="00D43F50" w:rsidP="00D43F50">
      <w:pPr>
        <w:tabs>
          <w:tab w:val="left" w:pos="533"/>
        </w:tabs>
        <w:jc w:val="both"/>
        <w:rPr>
          <w:rFonts w:ascii="Arial" w:hAnsi="Arial" w:cs="Arial"/>
          <w:b/>
          <w:i/>
          <w:lang w:val="es-US"/>
        </w:rPr>
      </w:pPr>
      <w:r w:rsidRPr="00702FE0">
        <w:rPr>
          <w:rFonts w:ascii="Arial" w:hAnsi="Arial" w:cs="Arial"/>
          <w:b/>
          <w:i/>
          <w:lang w:val="es-US"/>
        </w:rPr>
        <w:t xml:space="preserve">Mjera 1.1. </w:t>
      </w:r>
      <w:r w:rsidR="00641169" w:rsidRPr="00702FE0">
        <w:rPr>
          <w:rFonts w:ascii="Arial" w:hAnsi="Arial" w:cs="Arial"/>
          <w:b/>
          <w:i/>
          <w:lang w:val="es-US"/>
        </w:rPr>
        <w:t xml:space="preserve">Preispitati </w:t>
      </w:r>
      <w:r w:rsidR="00BB6233" w:rsidRPr="00702FE0">
        <w:rPr>
          <w:rFonts w:ascii="Arial" w:hAnsi="Arial" w:cs="Arial"/>
          <w:b/>
          <w:i/>
          <w:lang w:val="es-US"/>
        </w:rPr>
        <w:t>odredbe u Zakonu</w:t>
      </w:r>
      <w:r w:rsidR="00641169" w:rsidRPr="00702FE0">
        <w:rPr>
          <w:rFonts w:ascii="Arial" w:hAnsi="Arial" w:cs="Arial"/>
          <w:b/>
          <w:i/>
          <w:lang w:val="es-US"/>
        </w:rPr>
        <w:t xml:space="preserve"> o socijalnoj i dječjoj zaštiti </w:t>
      </w:r>
      <w:r w:rsidR="00BB6233" w:rsidRPr="00702FE0">
        <w:rPr>
          <w:rFonts w:ascii="Arial" w:hAnsi="Arial" w:cs="Arial"/>
          <w:b/>
          <w:i/>
          <w:lang w:val="es-US"/>
        </w:rPr>
        <w:t>radi unapređenja kvaliteta</w:t>
      </w:r>
      <w:r w:rsidR="00641169" w:rsidRPr="00702FE0">
        <w:rPr>
          <w:rFonts w:ascii="Arial" w:hAnsi="Arial" w:cs="Arial"/>
          <w:b/>
          <w:i/>
          <w:lang w:val="es-US"/>
        </w:rPr>
        <w:t xml:space="preserve"> socijaln</w:t>
      </w:r>
      <w:r w:rsidR="00BB6233" w:rsidRPr="00702FE0">
        <w:rPr>
          <w:rFonts w:ascii="Arial" w:hAnsi="Arial" w:cs="Arial"/>
          <w:b/>
          <w:i/>
          <w:lang w:val="es-US"/>
        </w:rPr>
        <w:t>e</w:t>
      </w:r>
      <w:r w:rsidR="00641169" w:rsidRPr="00702FE0">
        <w:rPr>
          <w:rFonts w:ascii="Arial" w:hAnsi="Arial" w:cs="Arial"/>
          <w:b/>
          <w:i/>
          <w:lang w:val="es-US"/>
        </w:rPr>
        <w:t xml:space="preserve"> i dječj</w:t>
      </w:r>
      <w:r w:rsidR="00BB6233" w:rsidRPr="00702FE0">
        <w:rPr>
          <w:rFonts w:ascii="Arial" w:hAnsi="Arial" w:cs="Arial"/>
          <w:b/>
          <w:i/>
          <w:lang w:val="es-US"/>
        </w:rPr>
        <w:t>e</w:t>
      </w:r>
      <w:r w:rsidR="00641169" w:rsidRPr="00702FE0">
        <w:rPr>
          <w:rFonts w:ascii="Arial" w:hAnsi="Arial" w:cs="Arial"/>
          <w:b/>
          <w:i/>
          <w:lang w:val="es-US"/>
        </w:rPr>
        <w:t xml:space="preserve"> zaštit</w:t>
      </w:r>
      <w:r w:rsidR="00BB6233" w:rsidRPr="00702FE0">
        <w:rPr>
          <w:rFonts w:ascii="Arial" w:hAnsi="Arial" w:cs="Arial"/>
          <w:b/>
          <w:i/>
          <w:lang w:val="es-US"/>
        </w:rPr>
        <w:t>e.</w:t>
      </w:r>
    </w:p>
    <w:p w14:paraId="7C24FCA9" w14:textId="77777777" w:rsidR="00D43F50" w:rsidRPr="00702FE0" w:rsidRDefault="00D43F50" w:rsidP="00D43F50">
      <w:pPr>
        <w:tabs>
          <w:tab w:val="left" w:pos="533"/>
        </w:tabs>
        <w:jc w:val="both"/>
        <w:rPr>
          <w:rFonts w:ascii="Arial" w:hAnsi="Arial" w:cs="Arial"/>
          <w:lang w:val="es-US"/>
        </w:rPr>
      </w:pPr>
    </w:p>
    <w:p w14:paraId="31FDD688" w14:textId="6163FC59" w:rsidR="00D43F50" w:rsidRPr="00702FE0" w:rsidRDefault="00D43F50" w:rsidP="00D43F50">
      <w:pPr>
        <w:tabs>
          <w:tab w:val="left" w:pos="533"/>
        </w:tabs>
        <w:jc w:val="both"/>
        <w:rPr>
          <w:rFonts w:ascii="Arial" w:hAnsi="Arial" w:cs="Arial"/>
          <w:lang w:val="es-US"/>
        </w:rPr>
      </w:pPr>
      <w:r w:rsidRPr="00702FE0">
        <w:rPr>
          <w:rFonts w:ascii="Arial" w:hAnsi="Arial" w:cs="Arial"/>
          <w:i/>
          <w:lang w:val="es-US"/>
        </w:rPr>
        <w:lastRenderedPageBreak/>
        <w:t>Zadatak 1.1.1</w:t>
      </w:r>
      <w:r w:rsidRPr="00702FE0">
        <w:rPr>
          <w:rFonts w:ascii="Arial" w:hAnsi="Arial" w:cs="Arial"/>
          <w:lang w:val="es-US"/>
        </w:rPr>
        <w:t xml:space="preserve">. </w:t>
      </w:r>
      <w:r w:rsidR="00924110" w:rsidRPr="00702FE0">
        <w:rPr>
          <w:rFonts w:ascii="Arial" w:hAnsi="Arial" w:cs="Arial"/>
          <w:lang w:val="es-US"/>
        </w:rPr>
        <w:t>Sačiniti analizu o potrebam</w:t>
      </w:r>
      <w:r w:rsidR="00641169" w:rsidRPr="00702FE0">
        <w:rPr>
          <w:rFonts w:ascii="Arial" w:hAnsi="Arial" w:cs="Arial"/>
          <w:lang w:val="es-US"/>
        </w:rPr>
        <w:t xml:space="preserve">a za </w:t>
      </w:r>
      <w:r w:rsidR="006C65D2" w:rsidRPr="00702FE0">
        <w:rPr>
          <w:rFonts w:ascii="Arial" w:hAnsi="Arial" w:cs="Arial"/>
          <w:lang w:val="es-US"/>
        </w:rPr>
        <w:t xml:space="preserve">izmjenema i dopunama </w:t>
      </w:r>
      <w:r w:rsidR="00641169" w:rsidRPr="00702FE0">
        <w:rPr>
          <w:rFonts w:ascii="Arial" w:hAnsi="Arial" w:cs="Arial"/>
          <w:lang w:val="es-US"/>
        </w:rPr>
        <w:t>Zakona o socijalnoj i dječjoj zaštiti</w:t>
      </w:r>
      <w:r w:rsidR="006C65D2" w:rsidRPr="00702FE0">
        <w:rPr>
          <w:rFonts w:ascii="Arial" w:hAnsi="Arial" w:cs="Arial"/>
          <w:lang w:val="es-US"/>
        </w:rPr>
        <w:t>.</w:t>
      </w:r>
    </w:p>
    <w:p w14:paraId="721BF20D" w14:textId="77777777" w:rsidR="00D43F50" w:rsidRPr="00702FE0" w:rsidRDefault="00D43F50" w:rsidP="00D43F50">
      <w:pPr>
        <w:tabs>
          <w:tab w:val="left" w:pos="533"/>
        </w:tabs>
        <w:jc w:val="both"/>
        <w:rPr>
          <w:rFonts w:ascii="Arial" w:hAnsi="Arial" w:cs="Arial"/>
          <w:lang w:val="es-US"/>
        </w:rPr>
      </w:pPr>
    </w:p>
    <w:p w14:paraId="6B680CFC" w14:textId="1C7A6347" w:rsidR="00D43F50" w:rsidRPr="00702FE0" w:rsidRDefault="00997F7A" w:rsidP="00D43F50">
      <w:pPr>
        <w:tabs>
          <w:tab w:val="left" w:pos="533"/>
        </w:tabs>
        <w:jc w:val="both"/>
        <w:rPr>
          <w:rFonts w:ascii="Arial" w:hAnsi="Arial" w:cs="Arial"/>
          <w:lang w:val="es-US"/>
        </w:rPr>
      </w:pPr>
      <w:r w:rsidRPr="00702FE0">
        <w:rPr>
          <w:rFonts w:ascii="Arial" w:hAnsi="Arial" w:cs="Arial"/>
          <w:i/>
          <w:lang w:val="es-US"/>
        </w:rPr>
        <w:t>Zadatak 1.1.2</w:t>
      </w:r>
      <w:r w:rsidRPr="00702FE0">
        <w:rPr>
          <w:rFonts w:ascii="Arial" w:hAnsi="Arial" w:cs="Arial"/>
          <w:lang w:val="es-US"/>
        </w:rPr>
        <w:t>. U skladu sa rezultatima analize sačiniti nacrt izmjena i dopuna Zakona o</w:t>
      </w:r>
      <w:r w:rsidR="006C65D2" w:rsidRPr="00702FE0">
        <w:rPr>
          <w:rFonts w:ascii="Arial" w:hAnsi="Arial" w:cs="Arial"/>
          <w:lang w:val="es-US"/>
        </w:rPr>
        <w:t xml:space="preserve"> socijalnoj i dječijoj zaštiti.</w:t>
      </w:r>
      <w:r w:rsidR="00BB0D5B" w:rsidRPr="00702FE0">
        <w:rPr>
          <w:rFonts w:ascii="Arial" w:hAnsi="Arial" w:cs="Arial"/>
          <w:lang w:val="es-US"/>
        </w:rPr>
        <w:t xml:space="preserve"> </w:t>
      </w:r>
    </w:p>
    <w:p w14:paraId="24DF1D8E" w14:textId="77777777" w:rsidR="00187340" w:rsidRPr="00702FE0" w:rsidRDefault="00187340" w:rsidP="00D43F50">
      <w:pPr>
        <w:tabs>
          <w:tab w:val="left" w:pos="533"/>
        </w:tabs>
        <w:jc w:val="both"/>
        <w:rPr>
          <w:rFonts w:ascii="Arial" w:hAnsi="Arial" w:cs="Arial"/>
          <w:lang w:val="es-US"/>
        </w:rPr>
      </w:pPr>
    </w:p>
    <w:p w14:paraId="2EDCBF58" w14:textId="77777777" w:rsidR="00997F7A" w:rsidRPr="00702FE0" w:rsidRDefault="00997F7A" w:rsidP="00D43F50">
      <w:pPr>
        <w:tabs>
          <w:tab w:val="left" w:pos="533"/>
        </w:tabs>
        <w:jc w:val="both"/>
        <w:rPr>
          <w:rFonts w:ascii="Arial" w:hAnsi="Arial" w:cs="Arial"/>
          <w:lang w:val="es-US"/>
        </w:rPr>
      </w:pPr>
    </w:p>
    <w:p w14:paraId="3B1F99F7" w14:textId="0D716BCD" w:rsidR="00910271" w:rsidRPr="00702FE0" w:rsidRDefault="00997F7A" w:rsidP="00997F7A">
      <w:pPr>
        <w:tabs>
          <w:tab w:val="left" w:pos="533"/>
        </w:tabs>
        <w:jc w:val="both"/>
        <w:rPr>
          <w:rFonts w:ascii="Arial" w:hAnsi="Arial" w:cs="Arial"/>
          <w:b/>
          <w:i/>
          <w:lang w:val="es-US"/>
        </w:rPr>
      </w:pPr>
      <w:r w:rsidRPr="00702FE0">
        <w:rPr>
          <w:rFonts w:ascii="Arial" w:hAnsi="Arial" w:cs="Arial"/>
          <w:b/>
          <w:i/>
          <w:lang w:val="es-US"/>
        </w:rPr>
        <w:t xml:space="preserve">Mjera 1.2. </w:t>
      </w:r>
      <w:r w:rsidR="00910271" w:rsidRPr="00702FE0">
        <w:rPr>
          <w:rFonts w:ascii="Arial" w:hAnsi="Arial" w:cs="Arial"/>
          <w:b/>
          <w:i/>
          <w:lang w:val="es-US"/>
        </w:rPr>
        <w:t>Unaprediti funkcionisanje centra za socijalni rad i standarde usluga socijalne i dječije zaštite</w:t>
      </w:r>
      <w:r w:rsidR="00BB6233" w:rsidRPr="00702FE0">
        <w:rPr>
          <w:rFonts w:ascii="Arial" w:hAnsi="Arial" w:cs="Arial"/>
          <w:b/>
          <w:i/>
          <w:lang w:val="es-US"/>
        </w:rPr>
        <w:t>.</w:t>
      </w:r>
    </w:p>
    <w:p w14:paraId="65A55A4C" w14:textId="138612D1" w:rsidR="00997F7A" w:rsidRPr="00702FE0" w:rsidRDefault="00997F7A" w:rsidP="00D43F50">
      <w:pPr>
        <w:tabs>
          <w:tab w:val="left" w:pos="533"/>
        </w:tabs>
        <w:jc w:val="both"/>
        <w:rPr>
          <w:rFonts w:ascii="Arial" w:hAnsi="Arial" w:cs="Arial"/>
          <w:lang w:val="es-US"/>
        </w:rPr>
      </w:pPr>
    </w:p>
    <w:p w14:paraId="75DE6A4D" w14:textId="4C7D38E2" w:rsidR="00997F7A" w:rsidRPr="00702FE0" w:rsidRDefault="00997F7A" w:rsidP="00D43F50">
      <w:pPr>
        <w:tabs>
          <w:tab w:val="left" w:pos="533"/>
        </w:tabs>
        <w:jc w:val="both"/>
        <w:rPr>
          <w:rFonts w:ascii="Arial" w:hAnsi="Arial" w:cs="Arial"/>
          <w:lang w:val="es-US"/>
        </w:rPr>
      </w:pPr>
      <w:r w:rsidRPr="00702FE0">
        <w:rPr>
          <w:rFonts w:ascii="Arial" w:hAnsi="Arial" w:cs="Arial"/>
          <w:lang w:val="es-US"/>
        </w:rPr>
        <w:t xml:space="preserve">Zadatak 1.2.1. </w:t>
      </w:r>
      <w:r w:rsidR="00F66DD0" w:rsidRPr="00702FE0">
        <w:rPr>
          <w:rFonts w:ascii="Arial" w:hAnsi="Arial" w:cs="Arial"/>
          <w:lang w:val="es-US"/>
        </w:rPr>
        <w:t xml:space="preserve">Izvršiti analizu </w:t>
      </w:r>
      <w:r w:rsidR="006C65D2" w:rsidRPr="00702FE0">
        <w:rPr>
          <w:rFonts w:ascii="Arial" w:hAnsi="Arial" w:cs="Arial"/>
          <w:lang w:val="es-US"/>
        </w:rPr>
        <w:t>kojom će se</w:t>
      </w:r>
      <w:r w:rsidR="00F66DD0" w:rsidRPr="00702FE0">
        <w:rPr>
          <w:rFonts w:ascii="Arial" w:hAnsi="Arial" w:cs="Arial"/>
          <w:lang w:val="es-US"/>
        </w:rPr>
        <w:t xml:space="preserve"> p</w:t>
      </w:r>
      <w:r w:rsidR="007B3882" w:rsidRPr="00702FE0">
        <w:rPr>
          <w:rFonts w:ascii="Arial" w:hAnsi="Arial" w:cs="Arial"/>
          <w:lang w:val="es-US"/>
        </w:rPr>
        <w:t>r</w:t>
      </w:r>
      <w:r w:rsidR="00F66DD0" w:rsidRPr="00702FE0">
        <w:rPr>
          <w:rFonts w:ascii="Arial" w:hAnsi="Arial" w:cs="Arial"/>
          <w:lang w:val="es-US"/>
        </w:rPr>
        <w:t>eisp</w:t>
      </w:r>
      <w:r w:rsidR="006C65D2" w:rsidRPr="00702FE0">
        <w:rPr>
          <w:rFonts w:ascii="Arial" w:hAnsi="Arial" w:cs="Arial"/>
          <w:lang w:val="es-US"/>
        </w:rPr>
        <w:t>i</w:t>
      </w:r>
      <w:r w:rsidR="00F66DD0" w:rsidRPr="00702FE0">
        <w:rPr>
          <w:rFonts w:ascii="Arial" w:hAnsi="Arial" w:cs="Arial"/>
          <w:lang w:val="es-US"/>
        </w:rPr>
        <w:t xml:space="preserve">tati </w:t>
      </w:r>
      <w:r w:rsidR="00D67D39" w:rsidRPr="00702FE0">
        <w:rPr>
          <w:rFonts w:ascii="Arial" w:hAnsi="Arial" w:cs="Arial"/>
          <w:lang w:val="es-US"/>
        </w:rPr>
        <w:t>organizacij</w:t>
      </w:r>
      <w:r w:rsidR="006C65D2" w:rsidRPr="00702FE0">
        <w:rPr>
          <w:rFonts w:ascii="Arial" w:hAnsi="Arial" w:cs="Arial"/>
          <w:lang w:val="es-US"/>
        </w:rPr>
        <w:t>a</w:t>
      </w:r>
      <w:r w:rsidR="00D67D39" w:rsidRPr="00702FE0">
        <w:rPr>
          <w:rFonts w:ascii="Arial" w:hAnsi="Arial" w:cs="Arial"/>
          <w:lang w:val="es-US"/>
        </w:rPr>
        <w:t xml:space="preserve">, </w:t>
      </w:r>
      <w:r w:rsidR="006C65D2" w:rsidRPr="00702FE0">
        <w:rPr>
          <w:rFonts w:ascii="Arial" w:hAnsi="Arial" w:cs="Arial"/>
          <w:lang w:val="es-US"/>
        </w:rPr>
        <w:t>način, rada normativi i</w:t>
      </w:r>
      <w:r w:rsidR="00D67D39" w:rsidRPr="00702FE0">
        <w:rPr>
          <w:rFonts w:ascii="Arial" w:hAnsi="Arial" w:cs="Arial"/>
          <w:lang w:val="es-US"/>
        </w:rPr>
        <w:t xml:space="preserve"> standard</w:t>
      </w:r>
      <w:r w:rsidR="006C65D2" w:rsidRPr="00702FE0">
        <w:rPr>
          <w:rFonts w:ascii="Arial" w:hAnsi="Arial" w:cs="Arial"/>
          <w:lang w:val="es-US"/>
        </w:rPr>
        <w:t>i</w:t>
      </w:r>
      <w:r w:rsidR="00D67D39" w:rsidRPr="00702FE0">
        <w:rPr>
          <w:rFonts w:ascii="Arial" w:hAnsi="Arial" w:cs="Arial"/>
          <w:lang w:val="es-US"/>
        </w:rPr>
        <w:t xml:space="preserve"> centara za socijalni r</w:t>
      </w:r>
      <w:r w:rsidR="006C65D2" w:rsidRPr="00702FE0">
        <w:rPr>
          <w:rFonts w:ascii="Arial" w:hAnsi="Arial" w:cs="Arial"/>
          <w:lang w:val="es-US"/>
        </w:rPr>
        <w:t>ad.</w:t>
      </w:r>
      <w:r w:rsidR="00D67D39" w:rsidRPr="00702FE0">
        <w:rPr>
          <w:rFonts w:ascii="Arial" w:hAnsi="Arial" w:cs="Arial"/>
          <w:lang w:val="es-US"/>
        </w:rPr>
        <w:t xml:space="preserve"> </w:t>
      </w:r>
    </w:p>
    <w:p w14:paraId="74C11D26" w14:textId="77777777" w:rsidR="00910271" w:rsidRPr="00702FE0" w:rsidRDefault="00910271" w:rsidP="00D43F50">
      <w:pPr>
        <w:tabs>
          <w:tab w:val="left" w:pos="533"/>
        </w:tabs>
        <w:jc w:val="both"/>
        <w:rPr>
          <w:rFonts w:ascii="Arial" w:hAnsi="Arial" w:cs="Arial"/>
          <w:lang w:val="es-US"/>
        </w:rPr>
      </w:pPr>
    </w:p>
    <w:p w14:paraId="7E9A93A4" w14:textId="419D5EEC" w:rsidR="00D67D39" w:rsidRPr="00702FE0" w:rsidRDefault="00910271" w:rsidP="00D43F50">
      <w:pPr>
        <w:tabs>
          <w:tab w:val="left" w:pos="533"/>
        </w:tabs>
        <w:jc w:val="both"/>
        <w:rPr>
          <w:rFonts w:ascii="Arial" w:hAnsi="Arial" w:cs="Arial"/>
          <w:lang w:val="es-US"/>
        </w:rPr>
      </w:pPr>
      <w:r w:rsidRPr="00702FE0">
        <w:rPr>
          <w:rFonts w:ascii="Arial" w:hAnsi="Arial" w:cs="Arial"/>
          <w:i/>
          <w:lang w:val="es-US"/>
        </w:rPr>
        <w:t>Zadatak 1.2.2</w:t>
      </w:r>
      <w:r w:rsidRPr="00702FE0">
        <w:rPr>
          <w:rFonts w:ascii="Arial" w:hAnsi="Arial" w:cs="Arial"/>
          <w:lang w:val="es-US"/>
        </w:rPr>
        <w:t xml:space="preserve">. </w:t>
      </w:r>
      <w:r w:rsidR="004F6F31" w:rsidRPr="00702FE0">
        <w:rPr>
          <w:rFonts w:ascii="Arial" w:hAnsi="Arial" w:cs="Arial"/>
          <w:lang w:val="es-US"/>
        </w:rPr>
        <w:t xml:space="preserve">Preispitati </w:t>
      </w:r>
      <w:r w:rsidRPr="00702FE0">
        <w:rPr>
          <w:rFonts w:ascii="Arial" w:hAnsi="Arial" w:cs="Arial"/>
          <w:lang w:val="es-US"/>
        </w:rPr>
        <w:t>usaglaš</w:t>
      </w:r>
      <w:r w:rsidR="004F6F31" w:rsidRPr="00702FE0">
        <w:rPr>
          <w:rFonts w:ascii="Arial" w:hAnsi="Arial" w:cs="Arial"/>
          <w:lang w:val="es-US"/>
        </w:rPr>
        <w:t>enost</w:t>
      </w:r>
      <w:r w:rsidRPr="00702FE0">
        <w:rPr>
          <w:rFonts w:ascii="Arial" w:hAnsi="Arial" w:cs="Arial"/>
          <w:lang w:val="es-US"/>
        </w:rPr>
        <w:t xml:space="preserve"> Informacionog sistema socijalnog staranja (ISSS)</w:t>
      </w:r>
      <w:r w:rsidR="00E4693A" w:rsidRPr="00702FE0">
        <w:rPr>
          <w:rFonts w:ascii="Arial" w:hAnsi="Arial" w:cs="Arial"/>
          <w:lang w:val="es-US"/>
        </w:rPr>
        <w:t xml:space="preserve"> sa </w:t>
      </w:r>
      <w:r w:rsidRPr="00702FE0">
        <w:rPr>
          <w:rFonts w:ascii="Arial" w:hAnsi="Arial" w:cs="Arial"/>
          <w:lang w:val="es-US"/>
        </w:rPr>
        <w:t xml:space="preserve">zahtjevima kvalitetnijeg stručnog rada, uz </w:t>
      </w:r>
      <w:r w:rsidR="00240018" w:rsidRPr="00702FE0">
        <w:rPr>
          <w:rFonts w:ascii="Arial" w:hAnsi="Arial" w:cs="Arial"/>
          <w:lang w:val="es-US"/>
        </w:rPr>
        <w:t xml:space="preserve">mogućnost </w:t>
      </w:r>
      <w:r w:rsidRPr="00702FE0">
        <w:rPr>
          <w:rFonts w:ascii="Arial" w:hAnsi="Arial" w:cs="Arial"/>
          <w:lang w:val="es-US"/>
        </w:rPr>
        <w:t>otklanjanj</w:t>
      </w:r>
      <w:r w:rsidR="00240018" w:rsidRPr="00702FE0">
        <w:rPr>
          <w:rFonts w:ascii="Arial" w:hAnsi="Arial" w:cs="Arial"/>
          <w:lang w:val="es-US"/>
        </w:rPr>
        <w:t>a</w:t>
      </w:r>
      <w:r w:rsidRPr="00702FE0">
        <w:rPr>
          <w:rFonts w:ascii="Arial" w:hAnsi="Arial" w:cs="Arial"/>
          <w:lang w:val="es-US"/>
        </w:rPr>
        <w:t xml:space="preserve"> identifikovanih </w:t>
      </w:r>
      <w:r w:rsidR="00DA37F2" w:rsidRPr="00702FE0">
        <w:rPr>
          <w:rFonts w:ascii="Arial" w:hAnsi="Arial" w:cs="Arial"/>
          <w:lang w:val="es-US"/>
        </w:rPr>
        <w:t>poteškoća</w:t>
      </w:r>
      <w:r w:rsidR="006C65D2" w:rsidRPr="00702FE0">
        <w:rPr>
          <w:rFonts w:ascii="Arial" w:hAnsi="Arial" w:cs="Arial"/>
          <w:lang w:val="es-US"/>
        </w:rPr>
        <w:t>.</w:t>
      </w:r>
    </w:p>
    <w:p w14:paraId="3AA92C6F" w14:textId="77777777" w:rsidR="00910271" w:rsidRPr="00702FE0" w:rsidRDefault="00910271" w:rsidP="00D43F50">
      <w:pPr>
        <w:tabs>
          <w:tab w:val="left" w:pos="533"/>
        </w:tabs>
        <w:jc w:val="both"/>
        <w:rPr>
          <w:rFonts w:ascii="Arial" w:hAnsi="Arial" w:cs="Arial"/>
          <w:lang w:val="es-US"/>
        </w:rPr>
      </w:pPr>
    </w:p>
    <w:p w14:paraId="2F557600" w14:textId="1ED7CC9C" w:rsidR="00577F6A" w:rsidRPr="00702FE0" w:rsidRDefault="00577F6A" w:rsidP="00577F6A">
      <w:pPr>
        <w:tabs>
          <w:tab w:val="left" w:pos="533"/>
        </w:tabs>
        <w:jc w:val="both"/>
        <w:rPr>
          <w:rFonts w:ascii="Arial" w:hAnsi="Arial" w:cs="Arial"/>
          <w:lang w:val="es-US"/>
        </w:rPr>
      </w:pPr>
      <w:r w:rsidRPr="00702FE0">
        <w:rPr>
          <w:rFonts w:ascii="Arial" w:hAnsi="Arial" w:cs="Arial"/>
          <w:i/>
          <w:lang w:val="es-US"/>
        </w:rPr>
        <w:t>Zadatak 1.2.3</w:t>
      </w:r>
      <w:r w:rsidRPr="00702FE0">
        <w:rPr>
          <w:rFonts w:ascii="Arial" w:hAnsi="Arial" w:cs="Arial"/>
          <w:lang w:val="es-US"/>
        </w:rPr>
        <w:t xml:space="preserve">. Izvrštiti </w:t>
      </w:r>
      <w:r w:rsidR="00C4767E" w:rsidRPr="00702FE0">
        <w:rPr>
          <w:rFonts w:ascii="Arial" w:hAnsi="Arial" w:cs="Arial"/>
          <w:lang w:val="es-US"/>
        </w:rPr>
        <w:t>analizu</w:t>
      </w:r>
      <w:r w:rsidRPr="00702FE0">
        <w:rPr>
          <w:rFonts w:ascii="Arial" w:hAnsi="Arial" w:cs="Arial"/>
          <w:lang w:val="es-US"/>
        </w:rPr>
        <w:t xml:space="preserve"> minimaln</w:t>
      </w:r>
      <w:r w:rsidR="002209A7" w:rsidRPr="00702FE0">
        <w:rPr>
          <w:rFonts w:ascii="Arial" w:hAnsi="Arial" w:cs="Arial"/>
          <w:lang w:val="es-US"/>
        </w:rPr>
        <w:t>ih</w:t>
      </w:r>
      <w:r w:rsidRPr="00702FE0">
        <w:rPr>
          <w:rFonts w:ascii="Arial" w:hAnsi="Arial" w:cs="Arial"/>
          <w:lang w:val="es-US"/>
        </w:rPr>
        <w:t xml:space="preserve"> standard</w:t>
      </w:r>
      <w:r w:rsidR="002209A7" w:rsidRPr="00702FE0">
        <w:rPr>
          <w:rFonts w:ascii="Arial" w:hAnsi="Arial" w:cs="Arial"/>
          <w:lang w:val="es-US"/>
        </w:rPr>
        <w:t>a</w:t>
      </w:r>
      <w:r w:rsidRPr="00702FE0">
        <w:rPr>
          <w:rFonts w:ascii="Arial" w:hAnsi="Arial" w:cs="Arial"/>
          <w:lang w:val="es-US"/>
        </w:rPr>
        <w:t xml:space="preserve"> za pružanje usluge podrške za život u zajednici; usluge smještaja; savjetodavno-terapijske i socijalno-edukativne usluge</w:t>
      </w:r>
      <w:r w:rsidR="00196686" w:rsidRPr="00702FE0">
        <w:rPr>
          <w:rFonts w:ascii="Arial" w:hAnsi="Arial" w:cs="Arial"/>
          <w:lang w:val="es-US"/>
        </w:rPr>
        <w:t>.</w:t>
      </w:r>
    </w:p>
    <w:p w14:paraId="4FA8AFF6" w14:textId="77777777" w:rsidR="002209A7" w:rsidRPr="00702FE0" w:rsidRDefault="002209A7" w:rsidP="00577F6A">
      <w:pPr>
        <w:tabs>
          <w:tab w:val="left" w:pos="533"/>
        </w:tabs>
        <w:jc w:val="both"/>
        <w:rPr>
          <w:rFonts w:ascii="Arial" w:hAnsi="Arial" w:cs="Arial"/>
          <w:lang w:val="es-US"/>
        </w:rPr>
      </w:pPr>
    </w:p>
    <w:p w14:paraId="049931EB" w14:textId="7953B752" w:rsidR="002209A7" w:rsidRPr="00702FE0" w:rsidRDefault="002209A7" w:rsidP="002209A7">
      <w:pPr>
        <w:tabs>
          <w:tab w:val="left" w:pos="533"/>
        </w:tabs>
        <w:jc w:val="both"/>
        <w:rPr>
          <w:rFonts w:ascii="Arial" w:hAnsi="Arial" w:cs="Arial"/>
          <w:lang w:val="es-US"/>
        </w:rPr>
      </w:pPr>
      <w:r w:rsidRPr="00702FE0">
        <w:rPr>
          <w:rFonts w:ascii="Arial" w:hAnsi="Arial" w:cs="Arial"/>
          <w:i/>
          <w:lang w:val="es-US"/>
        </w:rPr>
        <w:t>Zadatak 1.2.4</w:t>
      </w:r>
      <w:r w:rsidRPr="00702FE0">
        <w:rPr>
          <w:rFonts w:ascii="Arial" w:hAnsi="Arial" w:cs="Arial"/>
          <w:lang w:val="es-US"/>
        </w:rPr>
        <w:t xml:space="preserve">. U skladu sa rezultatima </w:t>
      </w:r>
      <w:r w:rsidR="00C4767E" w:rsidRPr="00702FE0">
        <w:rPr>
          <w:rFonts w:ascii="Arial" w:hAnsi="Arial" w:cs="Arial"/>
          <w:lang w:val="es-US"/>
        </w:rPr>
        <w:t>analize</w:t>
      </w:r>
      <w:r w:rsidRPr="00702FE0">
        <w:rPr>
          <w:rFonts w:ascii="Arial" w:hAnsi="Arial" w:cs="Arial"/>
          <w:lang w:val="es-US"/>
        </w:rPr>
        <w:t xml:space="preserve"> (zadatak 1.2.3.) </w:t>
      </w:r>
      <w:r w:rsidR="00C4767E" w:rsidRPr="00702FE0">
        <w:rPr>
          <w:rFonts w:ascii="Arial" w:hAnsi="Arial" w:cs="Arial"/>
          <w:lang w:val="es-US"/>
        </w:rPr>
        <w:t xml:space="preserve">izvršiti izmjene i dopune podzakonskih akata kojima su propisani minimalni standradi </w:t>
      </w:r>
      <w:r w:rsidRPr="00702FE0">
        <w:rPr>
          <w:rFonts w:ascii="Arial" w:hAnsi="Arial" w:cs="Arial"/>
          <w:lang w:val="es-US"/>
        </w:rPr>
        <w:t>za pružanje usluge podrške za život u zajednici; usluge smještaja; savjetodavno-terapijske i socijalno-edukativne usluge.</w:t>
      </w:r>
    </w:p>
    <w:p w14:paraId="638D6C59" w14:textId="77777777" w:rsidR="008F2B4C" w:rsidRPr="00702FE0" w:rsidRDefault="008F2B4C" w:rsidP="00D43F50">
      <w:pPr>
        <w:tabs>
          <w:tab w:val="left" w:pos="533"/>
        </w:tabs>
        <w:jc w:val="both"/>
        <w:rPr>
          <w:rFonts w:ascii="Arial" w:hAnsi="Arial" w:cs="Arial"/>
          <w:lang w:val="es-US"/>
        </w:rPr>
      </w:pPr>
    </w:p>
    <w:p w14:paraId="43827ADB" w14:textId="1BACCD16" w:rsidR="008F2B4C" w:rsidRPr="00702FE0" w:rsidRDefault="008F2B4C" w:rsidP="00D43F50">
      <w:pPr>
        <w:tabs>
          <w:tab w:val="left" w:pos="533"/>
        </w:tabs>
        <w:jc w:val="both"/>
        <w:rPr>
          <w:rFonts w:ascii="Arial" w:hAnsi="Arial" w:cs="Arial"/>
          <w:lang w:val="es-US"/>
        </w:rPr>
      </w:pPr>
      <w:r w:rsidRPr="00702FE0">
        <w:rPr>
          <w:rFonts w:ascii="Arial" w:hAnsi="Arial" w:cs="Arial"/>
          <w:i/>
          <w:lang w:val="es-US"/>
        </w:rPr>
        <w:t>Zadatak 1.2.</w:t>
      </w:r>
      <w:r w:rsidR="002209A7" w:rsidRPr="00702FE0">
        <w:rPr>
          <w:rFonts w:ascii="Arial" w:hAnsi="Arial" w:cs="Arial"/>
          <w:i/>
          <w:lang w:val="es-US"/>
        </w:rPr>
        <w:t>5</w:t>
      </w:r>
      <w:r w:rsidRPr="00702FE0">
        <w:rPr>
          <w:rFonts w:ascii="Arial" w:hAnsi="Arial" w:cs="Arial"/>
          <w:lang w:val="es-US"/>
        </w:rPr>
        <w:t xml:space="preserve">. </w:t>
      </w:r>
      <w:r w:rsidR="006560B4" w:rsidRPr="00702FE0">
        <w:rPr>
          <w:rFonts w:ascii="Arial" w:hAnsi="Arial" w:cs="Arial"/>
          <w:lang w:val="es-US"/>
        </w:rPr>
        <w:t>Izvršiti analizu i identifikovati potrebu za razvojem i standardizacijom novih usluga socijalne i dječije zaštite</w:t>
      </w:r>
      <w:r w:rsidR="006560B4" w:rsidRPr="00702FE0">
        <w:rPr>
          <w:rFonts w:ascii="Arial" w:hAnsi="Arial" w:cs="Arial"/>
        </w:rPr>
        <w:t xml:space="preserve">. </w:t>
      </w:r>
    </w:p>
    <w:p w14:paraId="591228AA" w14:textId="77777777" w:rsidR="00B707A7" w:rsidRPr="00702FE0" w:rsidRDefault="00B707A7" w:rsidP="00D43F50">
      <w:pPr>
        <w:tabs>
          <w:tab w:val="left" w:pos="533"/>
        </w:tabs>
        <w:jc w:val="both"/>
        <w:rPr>
          <w:rFonts w:ascii="Arial" w:hAnsi="Arial" w:cs="Arial"/>
          <w:lang w:val="es-US"/>
        </w:rPr>
      </w:pPr>
    </w:p>
    <w:p w14:paraId="1B2894D7" w14:textId="77777777" w:rsidR="007819DE" w:rsidRPr="00702FE0" w:rsidRDefault="007819DE" w:rsidP="00D43F50">
      <w:pPr>
        <w:tabs>
          <w:tab w:val="left" w:pos="533"/>
        </w:tabs>
        <w:jc w:val="both"/>
        <w:rPr>
          <w:rFonts w:ascii="Arial" w:hAnsi="Arial" w:cs="Arial"/>
          <w:lang w:val="es-US"/>
        </w:rPr>
      </w:pPr>
    </w:p>
    <w:p w14:paraId="59EB8E91" w14:textId="0434FA72" w:rsidR="00B707A7" w:rsidRPr="00702FE0" w:rsidRDefault="00D168AF" w:rsidP="00D43F50">
      <w:pPr>
        <w:tabs>
          <w:tab w:val="left" w:pos="533"/>
        </w:tabs>
        <w:jc w:val="both"/>
        <w:rPr>
          <w:rFonts w:ascii="Arial" w:hAnsi="Arial" w:cs="Arial"/>
          <w:b/>
          <w:i/>
          <w:lang w:val="es-US"/>
        </w:rPr>
      </w:pPr>
      <w:r w:rsidRPr="00702FE0">
        <w:rPr>
          <w:rFonts w:ascii="Arial" w:hAnsi="Arial" w:cs="Arial"/>
          <w:b/>
          <w:i/>
          <w:lang w:val="es-US"/>
        </w:rPr>
        <w:t>Mjera</w:t>
      </w:r>
      <w:r w:rsidR="007819DE" w:rsidRPr="00702FE0">
        <w:rPr>
          <w:rFonts w:ascii="Arial" w:hAnsi="Arial" w:cs="Arial"/>
          <w:b/>
          <w:i/>
          <w:lang w:val="es-US"/>
        </w:rPr>
        <w:t xml:space="preserve"> 1.3</w:t>
      </w:r>
      <w:r w:rsidRPr="00702FE0">
        <w:rPr>
          <w:rFonts w:ascii="Arial" w:hAnsi="Arial" w:cs="Arial"/>
          <w:b/>
          <w:i/>
          <w:lang w:val="es-US"/>
        </w:rPr>
        <w:t>.</w:t>
      </w:r>
      <w:r w:rsidR="00B707A7" w:rsidRPr="00702FE0">
        <w:rPr>
          <w:rFonts w:ascii="Arial" w:hAnsi="Arial" w:cs="Arial"/>
          <w:b/>
          <w:i/>
          <w:lang w:val="es-US"/>
        </w:rPr>
        <w:t xml:space="preserve"> Unapređenje </w:t>
      </w:r>
      <w:r w:rsidR="00883CEB" w:rsidRPr="00702FE0">
        <w:rPr>
          <w:rFonts w:ascii="Arial" w:hAnsi="Arial" w:cs="Arial"/>
          <w:b/>
          <w:i/>
          <w:lang w:val="es-US"/>
        </w:rPr>
        <w:t>mjera aktivacije za korisnike materijalnog obezbjeđenja.</w:t>
      </w:r>
    </w:p>
    <w:p w14:paraId="15E5ED13" w14:textId="77777777" w:rsidR="00883CEB" w:rsidRPr="00702FE0" w:rsidRDefault="00883CEB" w:rsidP="00D43F50">
      <w:pPr>
        <w:tabs>
          <w:tab w:val="left" w:pos="533"/>
        </w:tabs>
        <w:jc w:val="both"/>
        <w:rPr>
          <w:rFonts w:ascii="Arial" w:hAnsi="Arial" w:cs="Arial"/>
          <w:lang w:val="es-US"/>
        </w:rPr>
      </w:pPr>
    </w:p>
    <w:p w14:paraId="3D64E41E" w14:textId="1D8C2663" w:rsidR="00B707A7" w:rsidRPr="00702FE0" w:rsidRDefault="00B707A7" w:rsidP="00D43F50">
      <w:pPr>
        <w:tabs>
          <w:tab w:val="left" w:pos="533"/>
        </w:tabs>
        <w:jc w:val="both"/>
        <w:rPr>
          <w:rFonts w:ascii="Arial" w:hAnsi="Arial" w:cs="Arial"/>
          <w:lang w:val="es-US"/>
        </w:rPr>
      </w:pPr>
      <w:r w:rsidRPr="00702FE0">
        <w:rPr>
          <w:rFonts w:ascii="Arial" w:hAnsi="Arial" w:cs="Arial"/>
          <w:i/>
          <w:lang w:val="es-US"/>
        </w:rPr>
        <w:t xml:space="preserve">Zadatak </w:t>
      </w:r>
      <w:r w:rsidR="007819DE" w:rsidRPr="00702FE0">
        <w:rPr>
          <w:rFonts w:ascii="Arial" w:hAnsi="Arial" w:cs="Arial"/>
          <w:i/>
          <w:lang w:val="es-US"/>
        </w:rPr>
        <w:t>1.3.</w:t>
      </w:r>
      <w:r w:rsidR="00C20EE8" w:rsidRPr="00702FE0">
        <w:rPr>
          <w:rFonts w:ascii="Arial" w:hAnsi="Arial" w:cs="Arial"/>
          <w:i/>
          <w:lang w:val="es-US"/>
        </w:rPr>
        <w:t>1</w:t>
      </w:r>
      <w:r w:rsidR="00D168AF" w:rsidRPr="00702FE0">
        <w:rPr>
          <w:rFonts w:ascii="Arial" w:hAnsi="Arial" w:cs="Arial"/>
          <w:lang w:val="es-US"/>
        </w:rPr>
        <w:t>.</w:t>
      </w:r>
      <w:r w:rsidRPr="00702FE0">
        <w:rPr>
          <w:rFonts w:ascii="Arial" w:hAnsi="Arial" w:cs="Arial"/>
          <w:lang w:val="es-US"/>
        </w:rPr>
        <w:t xml:space="preserve"> </w:t>
      </w:r>
      <w:r w:rsidR="00883CEB" w:rsidRPr="00702FE0">
        <w:rPr>
          <w:rFonts w:ascii="Arial" w:hAnsi="Arial" w:cs="Arial"/>
          <w:lang w:val="es-US"/>
        </w:rPr>
        <w:t xml:space="preserve">Uspostaviti funkcionisanje individualnih planova aktivacije </w:t>
      </w:r>
      <w:r w:rsidR="00284939" w:rsidRPr="00702FE0">
        <w:rPr>
          <w:rFonts w:ascii="Arial" w:hAnsi="Arial" w:cs="Arial"/>
          <w:lang w:val="es-US"/>
        </w:rPr>
        <w:t xml:space="preserve">za </w:t>
      </w:r>
      <w:r w:rsidR="00562727" w:rsidRPr="00702FE0">
        <w:rPr>
          <w:rFonts w:ascii="Arial" w:hAnsi="Arial" w:cs="Arial"/>
          <w:lang w:val="es-US"/>
        </w:rPr>
        <w:t xml:space="preserve">u cilju socijalne uključenosti </w:t>
      </w:r>
      <w:r w:rsidR="00284939" w:rsidRPr="00702FE0">
        <w:rPr>
          <w:rFonts w:ascii="Arial" w:hAnsi="Arial" w:cs="Arial"/>
          <w:lang w:val="es-US"/>
        </w:rPr>
        <w:t>radno sposobn</w:t>
      </w:r>
      <w:r w:rsidR="00562727" w:rsidRPr="00702FE0">
        <w:rPr>
          <w:rFonts w:ascii="Arial" w:hAnsi="Arial" w:cs="Arial"/>
          <w:lang w:val="es-US"/>
        </w:rPr>
        <w:t>ih</w:t>
      </w:r>
      <w:r w:rsidR="00284939" w:rsidRPr="00702FE0">
        <w:rPr>
          <w:rFonts w:ascii="Arial" w:hAnsi="Arial" w:cs="Arial"/>
          <w:lang w:val="es-US"/>
        </w:rPr>
        <w:t xml:space="preserve"> korisnik</w:t>
      </w:r>
      <w:r w:rsidR="00562727" w:rsidRPr="00702FE0">
        <w:rPr>
          <w:rFonts w:ascii="Arial" w:hAnsi="Arial" w:cs="Arial"/>
          <w:lang w:val="es-US"/>
        </w:rPr>
        <w:t>a</w:t>
      </w:r>
      <w:r w:rsidR="00284939" w:rsidRPr="00702FE0">
        <w:rPr>
          <w:rFonts w:ascii="Arial" w:hAnsi="Arial" w:cs="Arial"/>
          <w:lang w:val="es-US"/>
        </w:rPr>
        <w:t xml:space="preserve"> materijalnog obezbjeđenja.</w:t>
      </w:r>
    </w:p>
    <w:p w14:paraId="7346516D" w14:textId="77777777" w:rsidR="00284939" w:rsidRPr="00702FE0" w:rsidRDefault="00284939" w:rsidP="00D43F50">
      <w:pPr>
        <w:tabs>
          <w:tab w:val="left" w:pos="533"/>
        </w:tabs>
        <w:jc w:val="both"/>
        <w:rPr>
          <w:rFonts w:ascii="Arial" w:hAnsi="Arial" w:cs="Arial"/>
          <w:lang w:val="es-US"/>
        </w:rPr>
      </w:pPr>
    </w:p>
    <w:p w14:paraId="7A84EE39" w14:textId="77777777" w:rsidR="00F65544" w:rsidRPr="00702FE0" w:rsidRDefault="00F65544" w:rsidP="00D43F50">
      <w:pPr>
        <w:tabs>
          <w:tab w:val="left" w:pos="533"/>
        </w:tabs>
        <w:jc w:val="both"/>
        <w:rPr>
          <w:rFonts w:ascii="Arial" w:hAnsi="Arial" w:cs="Arial"/>
          <w:lang w:val="es-US"/>
        </w:rPr>
      </w:pPr>
    </w:p>
    <w:p w14:paraId="5B47EA66" w14:textId="0CC8083A" w:rsidR="00D43F50" w:rsidRPr="00702FE0" w:rsidRDefault="00D43F50" w:rsidP="00D43F50">
      <w:pPr>
        <w:tabs>
          <w:tab w:val="left" w:pos="533"/>
        </w:tabs>
        <w:jc w:val="both"/>
        <w:rPr>
          <w:rFonts w:ascii="Arial" w:hAnsi="Arial" w:cs="Arial"/>
          <w:b/>
        </w:rPr>
      </w:pPr>
      <w:r w:rsidRPr="00702FE0">
        <w:rPr>
          <w:rFonts w:ascii="Arial" w:hAnsi="Arial" w:cs="Arial"/>
          <w:b/>
        </w:rPr>
        <w:t>Posebni cilj 2: Unapređen sistem kvaliteta u socijalnoj i dječjoj zaštiti</w:t>
      </w:r>
      <w:r w:rsidR="00BB6233" w:rsidRPr="00702FE0">
        <w:rPr>
          <w:rFonts w:ascii="Arial" w:hAnsi="Arial" w:cs="Arial"/>
          <w:b/>
        </w:rPr>
        <w:t>.</w:t>
      </w:r>
    </w:p>
    <w:p w14:paraId="70F83573" w14:textId="77777777" w:rsidR="00D43F50" w:rsidRPr="00702FE0" w:rsidRDefault="00D43F50" w:rsidP="00D43F50">
      <w:pPr>
        <w:tabs>
          <w:tab w:val="left" w:pos="533"/>
        </w:tabs>
        <w:jc w:val="both"/>
        <w:rPr>
          <w:rFonts w:ascii="Arial" w:hAnsi="Arial" w:cs="Arial"/>
        </w:rPr>
      </w:pPr>
    </w:p>
    <w:p w14:paraId="23851FAF" w14:textId="77777777" w:rsidR="00562727" w:rsidRPr="00702FE0" w:rsidRDefault="00D43F50" w:rsidP="00562727">
      <w:pPr>
        <w:jc w:val="both"/>
        <w:rPr>
          <w:rFonts w:ascii="Arial" w:hAnsi="Arial" w:cs="Arial"/>
          <w:b/>
          <w:i/>
        </w:rPr>
      </w:pPr>
      <w:r w:rsidRPr="00702FE0">
        <w:rPr>
          <w:rFonts w:ascii="Arial" w:hAnsi="Arial" w:cs="Arial"/>
          <w:b/>
          <w:i/>
        </w:rPr>
        <w:t xml:space="preserve">Mjera 2.1. </w:t>
      </w:r>
      <w:r w:rsidR="00562727" w:rsidRPr="00702FE0">
        <w:rPr>
          <w:rFonts w:ascii="Arial" w:hAnsi="Arial" w:cs="Arial"/>
          <w:b/>
          <w:i/>
        </w:rPr>
        <w:t>Unaprijediti uslove za izdavanje licence za obavljanje djelatnosti pružalaca usluge i licence za rad.</w:t>
      </w:r>
    </w:p>
    <w:p w14:paraId="4CC2806E" w14:textId="34470485" w:rsidR="00D43F50" w:rsidRPr="00702FE0" w:rsidRDefault="00D43F50" w:rsidP="00D43F50">
      <w:pPr>
        <w:tabs>
          <w:tab w:val="left" w:pos="533"/>
        </w:tabs>
        <w:jc w:val="both"/>
        <w:rPr>
          <w:rFonts w:ascii="Arial" w:hAnsi="Arial" w:cs="Arial"/>
          <w:b/>
          <w:i/>
        </w:rPr>
      </w:pPr>
    </w:p>
    <w:p w14:paraId="002A5E2E" w14:textId="77777777" w:rsidR="00D43F50" w:rsidRPr="00702FE0" w:rsidRDefault="00D43F50" w:rsidP="00D43F50">
      <w:pPr>
        <w:tabs>
          <w:tab w:val="left" w:pos="533"/>
        </w:tabs>
        <w:jc w:val="both"/>
        <w:rPr>
          <w:rFonts w:ascii="Arial" w:hAnsi="Arial" w:cs="Arial"/>
        </w:rPr>
      </w:pPr>
    </w:p>
    <w:p w14:paraId="2E779B55" w14:textId="2B46B597" w:rsidR="00562727" w:rsidRPr="00702FE0" w:rsidRDefault="009A0119" w:rsidP="00562727">
      <w:pPr>
        <w:tabs>
          <w:tab w:val="left" w:pos="533"/>
        </w:tabs>
        <w:jc w:val="both"/>
        <w:rPr>
          <w:rFonts w:ascii="Arial" w:hAnsi="Arial" w:cs="Arial"/>
        </w:rPr>
      </w:pPr>
      <w:r w:rsidRPr="00702FE0">
        <w:rPr>
          <w:rFonts w:ascii="Arial" w:hAnsi="Arial" w:cs="Arial"/>
          <w:i/>
        </w:rPr>
        <w:t>Zadatak 2.1.1</w:t>
      </w:r>
      <w:r w:rsidRPr="00702FE0">
        <w:rPr>
          <w:rFonts w:ascii="Arial" w:hAnsi="Arial" w:cs="Arial"/>
        </w:rPr>
        <w:t xml:space="preserve">. </w:t>
      </w:r>
      <w:r w:rsidR="00562727" w:rsidRPr="00702FE0">
        <w:rPr>
          <w:rFonts w:ascii="Arial" w:hAnsi="Arial" w:cs="Arial"/>
        </w:rPr>
        <w:t xml:space="preserve">Unaprijediti sistem licenciranja za pružaoce usluga i stručne radnike i vršiti praćenje njegove primjene (bližih uslova za izdavanje licence, obnavljanje licence, privremeno ukidanje i oduzimanje licence organizacijama i stručnim radnicima, i dr.), kao i unaprijediti rješenja u vezi sa sertifikacijom saradnika. </w:t>
      </w:r>
    </w:p>
    <w:p w14:paraId="3E5F22BF" w14:textId="77777777" w:rsidR="009A0119" w:rsidRPr="00702FE0" w:rsidRDefault="009A0119" w:rsidP="00D43F50">
      <w:pPr>
        <w:tabs>
          <w:tab w:val="left" w:pos="533"/>
        </w:tabs>
        <w:jc w:val="both"/>
        <w:rPr>
          <w:rFonts w:ascii="Arial" w:hAnsi="Arial" w:cs="Arial"/>
        </w:rPr>
      </w:pPr>
    </w:p>
    <w:p w14:paraId="62C4DA0B" w14:textId="05EDB0C9" w:rsidR="009A0119" w:rsidRPr="00702FE0" w:rsidRDefault="009A0119" w:rsidP="00D43F50">
      <w:pPr>
        <w:tabs>
          <w:tab w:val="left" w:pos="533"/>
        </w:tabs>
        <w:jc w:val="both"/>
        <w:rPr>
          <w:rFonts w:ascii="Arial" w:hAnsi="Arial" w:cs="Arial"/>
        </w:rPr>
      </w:pPr>
      <w:r w:rsidRPr="00702FE0">
        <w:rPr>
          <w:rFonts w:ascii="Arial" w:hAnsi="Arial" w:cs="Arial"/>
          <w:i/>
        </w:rPr>
        <w:lastRenderedPageBreak/>
        <w:t>Zadatak 2.1.</w:t>
      </w:r>
      <w:r w:rsidR="008B3AAB" w:rsidRPr="00702FE0">
        <w:rPr>
          <w:rFonts w:ascii="Arial" w:hAnsi="Arial" w:cs="Arial"/>
          <w:i/>
        </w:rPr>
        <w:t>2</w:t>
      </w:r>
      <w:r w:rsidRPr="00702FE0">
        <w:rPr>
          <w:rFonts w:ascii="Arial" w:hAnsi="Arial" w:cs="Arial"/>
        </w:rPr>
        <w:t xml:space="preserve">. Izvršiti </w:t>
      </w:r>
      <w:r w:rsidR="00986E69" w:rsidRPr="00702FE0">
        <w:rPr>
          <w:rFonts w:ascii="Arial" w:hAnsi="Arial" w:cs="Arial"/>
        </w:rPr>
        <w:t>analizu</w:t>
      </w:r>
      <w:r w:rsidRPr="00702FE0">
        <w:rPr>
          <w:rFonts w:ascii="Arial" w:hAnsi="Arial" w:cs="Arial"/>
        </w:rPr>
        <w:t xml:space="preserve"> </w:t>
      </w:r>
      <w:r w:rsidR="00562727" w:rsidRPr="00702FE0">
        <w:rPr>
          <w:rFonts w:ascii="Arial" w:hAnsi="Arial" w:cs="Arial"/>
        </w:rPr>
        <w:t xml:space="preserve">stručnih poslova </w:t>
      </w:r>
      <w:r w:rsidRPr="00702FE0">
        <w:rPr>
          <w:rFonts w:ascii="Arial" w:hAnsi="Arial" w:cs="Arial"/>
        </w:rPr>
        <w:t>u oblasti socijalne i dječje zaštite</w:t>
      </w:r>
      <w:r w:rsidR="00562727" w:rsidRPr="00702FE0">
        <w:rPr>
          <w:rFonts w:ascii="Arial" w:hAnsi="Arial" w:cs="Arial"/>
        </w:rPr>
        <w:t>.</w:t>
      </w:r>
      <w:r w:rsidR="00722303" w:rsidRPr="00702FE0">
        <w:rPr>
          <w:rFonts w:ascii="Arial" w:hAnsi="Arial" w:cs="Arial"/>
        </w:rPr>
        <w:t xml:space="preserve"> </w:t>
      </w:r>
    </w:p>
    <w:p w14:paraId="6238A275" w14:textId="77777777" w:rsidR="00D43F50" w:rsidRPr="00702FE0" w:rsidRDefault="00D43F50" w:rsidP="00D43F50">
      <w:pPr>
        <w:tabs>
          <w:tab w:val="left" w:pos="533"/>
        </w:tabs>
        <w:jc w:val="both"/>
        <w:rPr>
          <w:rFonts w:ascii="Arial" w:hAnsi="Arial" w:cs="Arial"/>
        </w:rPr>
      </w:pPr>
    </w:p>
    <w:p w14:paraId="5398872D" w14:textId="77777777" w:rsidR="00B4461E" w:rsidRPr="00702FE0" w:rsidRDefault="00B4461E" w:rsidP="00D43F50">
      <w:pPr>
        <w:tabs>
          <w:tab w:val="left" w:pos="533"/>
        </w:tabs>
        <w:jc w:val="both"/>
        <w:rPr>
          <w:rFonts w:ascii="Arial" w:hAnsi="Arial" w:cs="Arial"/>
        </w:rPr>
      </w:pPr>
    </w:p>
    <w:p w14:paraId="6F86747A" w14:textId="08768B04" w:rsidR="00B4461E" w:rsidRPr="00702FE0" w:rsidRDefault="00B4461E" w:rsidP="00B4461E">
      <w:pPr>
        <w:tabs>
          <w:tab w:val="left" w:pos="533"/>
        </w:tabs>
        <w:jc w:val="both"/>
        <w:rPr>
          <w:rFonts w:ascii="Arial" w:hAnsi="Arial" w:cs="Arial"/>
          <w:b/>
          <w:i/>
        </w:rPr>
      </w:pPr>
      <w:r w:rsidRPr="00702FE0">
        <w:rPr>
          <w:rFonts w:ascii="Arial" w:hAnsi="Arial" w:cs="Arial"/>
          <w:b/>
          <w:i/>
        </w:rPr>
        <w:t>Mjera 2.2. Preispitati akreditacij</w:t>
      </w:r>
      <w:r w:rsidR="00875B7D" w:rsidRPr="00702FE0">
        <w:rPr>
          <w:rFonts w:ascii="Arial" w:hAnsi="Arial" w:cs="Arial"/>
          <w:b/>
          <w:i/>
        </w:rPr>
        <w:t>u</w:t>
      </w:r>
      <w:r w:rsidRPr="00702FE0">
        <w:rPr>
          <w:rFonts w:ascii="Arial" w:hAnsi="Arial" w:cs="Arial"/>
          <w:b/>
          <w:i/>
        </w:rPr>
        <w:t xml:space="preserve"> programa</w:t>
      </w:r>
      <w:r w:rsidR="00562727" w:rsidRPr="00702FE0">
        <w:rPr>
          <w:rFonts w:ascii="Arial" w:hAnsi="Arial" w:cs="Arial"/>
          <w:b/>
          <w:i/>
        </w:rPr>
        <w:t xml:space="preserve"> obuke</w:t>
      </w:r>
      <w:r w:rsidRPr="00702FE0">
        <w:rPr>
          <w:rFonts w:ascii="Arial" w:hAnsi="Arial" w:cs="Arial"/>
          <w:b/>
          <w:i/>
        </w:rPr>
        <w:t xml:space="preserve"> i </w:t>
      </w:r>
      <w:r w:rsidR="00875B7D" w:rsidRPr="00702FE0">
        <w:rPr>
          <w:rFonts w:ascii="Arial" w:hAnsi="Arial" w:cs="Arial"/>
          <w:b/>
          <w:i/>
        </w:rPr>
        <w:t xml:space="preserve">jačati mehanizme primjene </w:t>
      </w:r>
      <w:r w:rsidRPr="00702FE0">
        <w:rPr>
          <w:rFonts w:ascii="Arial" w:hAnsi="Arial" w:cs="Arial"/>
          <w:b/>
          <w:i/>
        </w:rPr>
        <w:t>Etičkog kodeksa</w:t>
      </w:r>
      <w:r w:rsidR="00BB6233" w:rsidRPr="00702FE0">
        <w:rPr>
          <w:rFonts w:ascii="Arial" w:hAnsi="Arial" w:cs="Arial"/>
          <w:b/>
          <w:i/>
        </w:rPr>
        <w:t>.</w:t>
      </w:r>
    </w:p>
    <w:p w14:paraId="4627F1F7" w14:textId="77777777" w:rsidR="00D43F50" w:rsidRPr="00702FE0" w:rsidRDefault="00D43F50" w:rsidP="00D43F50">
      <w:pPr>
        <w:tabs>
          <w:tab w:val="left" w:pos="533"/>
        </w:tabs>
        <w:jc w:val="both"/>
        <w:rPr>
          <w:rFonts w:ascii="Arial" w:hAnsi="Arial" w:cs="Arial"/>
        </w:rPr>
      </w:pPr>
    </w:p>
    <w:p w14:paraId="331ADCC8" w14:textId="77777777" w:rsidR="00875B7D" w:rsidRPr="00702FE0" w:rsidRDefault="00B4461E" w:rsidP="00D43F50">
      <w:pPr>
        <w:tabs>
          <w:tab w:val="left" w:pos="533"/>
        </w:tabs>
        <w:jc w:val="both"/>
        <w:rPr>
          <w:rFonts w:ascii="Arial" w:hAnsi="Arial" w:cs="Arial"/>
        </w:rPr>
      </w:pPr>
      <w:r w:rsidRPr="00702FE0">
        <w:rPr>
          <w:rFonts w:ascii="Arial" w:hAnsi="Arial" w:cs="Arial"/>
          <w:i/>
        </w:rPr>
        <w:t>Zadatak 2.2.1</w:t>
      </w:r>
      <w:r w:rsidRPr="00702FE0">
        <w:rPr>
          <w:rFonts w:ascii="Arial" w:hAnsi="Arial" w:cs="Arial"/>
        </w:rPr>
        <w:t xml:space="preserve">.  Izvršiti </w:t>
      </w:r>
      <w:r w:rsidR="00875B7D" w:rsidRPr="00702FE0">
        <w:rPr>
          <w:rFonts w:ascii="Arial" w:hAnsi="Arial" w:cs="Arial"/>
        </w:rPr>
        <w:t>analizu akreditacije programa obuke.</w:t>
      </w:r>
    </w:p>
    <w:p w14:paraId="69E79324" w14:textId="77777777" w:rsidR="00875B7D" w:rsidRPr="00702FE0" w:rsidRDefault="00875B7D" w:rsidP="00D43F50">
      <w:pPr>
        <w:tabs>
          <w:tab w:val="left" w:pos="533"/>
        </w:tabs>
        <w:jc w:val="both"/>
        <w:rPr>
          <w:rFonts w:ascii="Arial" w:hAnsi="Arial" w:cs="Arial"/>
        </w:rPr>
      </w:pPr>
    </w:p>
    <w:p w14:paraId="1D7E0AAD" w14:textId="278C6B62" w:rsidR="00B4461E" w:rsidRPr="00702FE0" w:rsidRDefault="00875B7D" w:rsidP="00D43F50">
      <w:pPr>
        <w:tabs>
          <w:tab w:val="left" w:pos="533"/>
        </w:tabs>
        <w:jc w:val="both"/>
        <w:rPr>
          <w:rFonts w:ascii="Arial" w:hAnsi="Arial" w:cs="Arial"/>
        </w:rPr>
      </w:pPr>
      <w:r w:rsidRPr="00702FE0">
        <w:rPr>
          <w:rFonts w:ascii="Arial" w:hAnsi="Arial" w:cs="Arial"/>
          <w:i/>
        </w:rPr>
        <w:t>Zadatak 2.2.2</w:t>
      </w:r>
      <w:r w:rsidRPr="00702FE0">
        <w:rPr>
          <w:rFonts w:ascii="Arial" w:hAnsi="Arial" w:cs="Arial"/>
        </w:rPr>
        <w:t xml:space="preserve">. U skladu sa rezultatima analize izvršiti izmjene i dopune podtzakonski akata.  </w:t>
      </w:r>
    </w:p>
    <w:p w14:paraId="0961D0CE" w14:textId="77777777" w:rsidR="00B4461E" w:rsidRPr="00702FE0" w:rsidRDefault="00B4461E" w:rsidP="00D43F50">
      <w:pPr>
        <w:tabs>
          <w:tab w:val="left" w:pos="533"/>
        </w:tabs>
        <w:jc w:val="both"/>
        <w:rPr>
          <w:rFonts w:ascii="Arial" w:hAnsi="Arial" w:cs="Arial"/>
        </w:rPr>
      </w:pPr>
    </w:p>
    <w:p w14:paraId="35798E4C" w14:textId="5E75A397" w:rsidR="00B4461E" w:rsidRPr="00702FE0" w:rsidRDefault="00875B7D" w:rsidP="00D43F50">
      <w:pPr>
        <w:tabs>
          <w:tab w:val="left" w:pos="533"/>
        </w:tabs>
        <w:jc w:val="both"/>
        <w:rPr>
          <w:rFonts w:ascii="Arial" w:hAnsi="Arial" w:cs="Arial"/>
        </w:rPr>
      </w:pPr>
      <w:r w:rsidRPr="00702FE0">
        <w:rPr>
          <w:rFonts w:ascii="Arial" w:hAnsi="Arial" w:cs="Arial"/>
          <w:i/>
        </w:rPr>
        <w:t>Zadatak 2.2.3</w:t>
      </w:r>
      <w:r w:rsidR="00B4461E" w:rsidRPr="00702FE0">
        <w:rPr>
          <w:rFonts w:ascii="Arial" w:hAnsi="Arial" w:cs="Arial"/>
        </w:rPr>
        <w:t xml:space="preserve">. </w:t>
      </w:r>
      <w:r w:rsidRPr="00702FE0">
        <w:rPr>
          <w:rFonts w:ascii="Arial" w:hAnsi="Arial" w:cs="Arial"/>
        </w:rPr>
        <w:t xml:space="preserve">Jačati primjenu </w:t>
      </w:r>
      <w:r w:rsidR="00FE100E" w:rsidRPr="00702FE0">
        <w:rPr>
          <w:rFonts w:ascii="Arial" w:hAnsi="Arial" w:cs="Arial"/>
        </w:rPr>
        <w:t>Etičkog kodeksa</w:t>
      </w:r>
      <w:r w:rsidRPr="00702FE0">
        <w:rPr>
          <w:rFonts w:ascii="Arial" w:hAnsi="Arial" w:cs="Arial"/>
        </w:rPr>
        <w:t>.</w:t>
      </w:r>
      <w:r w:rsidR="00F06F45" w:rsidRPr="00702FE0">
        <w:rPr>
          <w:rFonts w:ascii="Arial" w:hAnsi="Arial" w:cs="Arial"/>
        </w:rPr>
        <w:t xml:space="preserve"> </w:t>
      </w:r>
    </w:p>
    <w:p w14:paraId="6753B37F" w14:textId="77777777" w:rsidR="00B4461E" w:rsidRPr="00702FE0" w:rsidRDefault="00B4461E" w:rsidP="00D43F50">
      <w:pPr>
        <w:tabs>
          <w:tab w:val="left" w:pos="533"/>
        </w:tabs>
        <w:jc w:val="both"/>
        <w:rPr>
          <w:rFonts w:ascii="Arial" w:hAnsi="Arial" w:cs="Arial"/>
        </w:rPr>
      </w:pPr>
    </w:p>
    <w:p w14:paraId="586867FB" w14:textId="57379A13" w:rsidR="000A6955" w:rsidRPr="00702FE0" w:rsidRDefault="000A6955" w:rsidP="000A6955">
      <w:pPr>
        <w:jc w:val="both"/>
        <w:rPr>
          <w:rFonts w:ascii="Arial" w:hAnsi="Arial" w:cs="Arial"/>
          <w:b/>
          <w:i/>
        </w:rPr>
      </w:pPr>
      <w:r w:rsidRPr="00702FE0">
        <w:rPr>
          <w:rFonts w:ascii="Arial" w:hAnsi="Arial" w:cs="Arial"/>
          <w:b/>
          <w:i/>
        </w:rPr>
        <w:t>Mjera 2.</w:t>
      </w:r>
      <w:r w:rsidR="00FE100E" w:rsidRPr="00702FE0">
        <w:rPr>
          <w:rFonts w:ascii="Arial" w:hAnsi="Arial" w:cs="Arial"/>
          <w:b/>
          <w:i/>
        </w:rPr>
        <w:t>3</w:t>
      </w:r>
      <w:r w:rsidRPr="00702FE0">
        <w:rPr>
          <w:rFonts w:ascii="Arial" w:hAnsi="Arial" w:cs="Arial"/>
          <w:b/>
          <w:i/>
        </w:rPr>
        <w:t xml:space="preserve">. </w:t>
      </w:r>
      <w:r w:rsidR="0018631E" w:rsidRPr="00702FE0">
        <w:rPr>
          <w:rFonts w:ascii="Arial" w:hAnsi="Arial" w:cs="Arial"/>
          <w:b/>
          <w:i/>
        </w:rPr>
        <w:t>Obezbjeđivati kontinuiranu obuku</w:t>
      </w:r>
      <w:r w:rsidR="00BB6233" w:rsidRPr="00702FE0">
        <w:rPr>
          <w:rFonts w:ascii="Arial" w:hAnsi="Arial" w:cs="Arial"/>
          <w:b/>
          <w:i/>
        </w:rPr>
        <w:t>.</w:t>
      </w:r>
      <w:r w:rsidRPr="00702FE0">
        <w:rPr>
          <w:rFonts w:ascii="Arial" w:hAnsi="Arial" w:cs="Arial"/>
          <w:b/>
          <w:i/>
        </w:rPr>
        <w:t xml:space="preserve"> </w:t>
      </w:r>
    </w:p>
    <w:p w14:paraId="1ECDC7AD" w14:textId="77777777" w:rsidR="000A6955" w:rsidRPr="00702FE0" w:rsidRDefault="000A6955" w:rsidP="00D43F50">
      <w:pPr>
        <w:tabs>
          <w:tab w:val="left" w:pos="533"/>
        </w:tabs>
        <w:jc w:val="both"/>
        <w:rPr>
          <w:rFonts w:ascii="Arial" w:hAnsi="Arial" w:cs="Arial"/>
        </w:rPr>
      </w:pPr>
    </w:p>
    <w:p w14:paraId="68119044" w14:textId="1834A22E" w:rsidR="00B669BC" w:rsidRPr="00702FE0" w:rsidRDefault="000A6955" w:rsidP="00B669BC">
      <w:pPr>
        <w:tabs>
          <w:tab w:val="left" w:pos="533"/>
        </w:tabs>
        <w:jc w:val="both"/>
        <w:rPr>
          <w:rFonts w:ascii="Arial" w:hAnsi="Arial" w:cs="Arial"/>
        </w:rPr>
      </w:pPr>
      <w:r w:rsidRPr="00702FE0">
        <w:rPr>
          <w:rFonts w:ascii="Arial" w:hAnsi="Arial" w:cs="Arial"/>
          <w:i/>
        </w:rPr>
        <w:t>Zadatak 2.</w:t>
      </w:r>
      <w:r w:rsidR="00FE100E" w:rsidRPr="00702FE0">
        <w:rPr>
          <w:rFonts w:ascii="Arial" w:hAnsi="Arial" w:cs="Arial"/>
          <w:i/>
        </w:rPr>
        <w:t>3</w:t>
      </w:r>
      <w:r w:rsidRPr="00702FE0">
        <w:rPr>
          <w:rFonts w:ascii="Arial" w:hAnsi="Arial" w:cs="Arial"/>
          <w:i/>
        </w:rPr>
        <w:t>.</w:t>
      </w:r>
      <w:r w:rsidR="00875B7D" w:rsidRPr="00702FE0">
        <w:rPr>
          <w:rFonts w:ascii="Arial" w:hAnsi="Arial" w:cs="Arial"/>
          <w:i/>
        </w:rPr>
        <w:t>1</w:t>
      </w:r>
      <w:r w:rsidRPr="00702FE0">
        <w:rPr>
          <w:rFonts w:ascii="Arial" w:hAnsi="Arial" w:cs="Arial"/>
        </w:rPr>
        <w:t>. Razvijati</w:t>
      </w:r>
      <w:r w:rsidR="00497973" w:rsidRPr="00702FE0">
        <w:rPr>
          <w:rFonts w:ascii="Arial" w:hAnsi="Arial" w:cs="Arial"/>
        </w:rPr>
        <w:t xml:space="preserve"> programe </w:t>
      </w:r>
      <w:r w:rsidRPr="00702FE0">
        <w:rPr>
          <w:rFonts w:ascii="Arial" w:hAnsi="Arial" w:cs="Arial"/>
        </w:rPr>
        <w:t>obuke</w:t>
      </w:r>
      <w:r w:rsidR="00497973" w:rsidRPr="00702FE0">
        <w:rPr>
          <w:rFonts w:ascii="Arial" w:hAnsi="Arial" w:cs="Arial"/>
        </w:rPr>
        <w:t xml:space="preserve"> </w:t>
      </w:r>
      <w:r w:rsidR="00293F89" w:rsidRPr="00702FE0">
        <w:rPr>
          <w:rFonts w:ascii="Arial" w:hAnsi="Arial" w:cs="Arial"/>
        </w:rPr>
        <w:t>za stručne radnike, stručne saradnike, saradnike, volontere radi održavanja i unapređivanja stručnih kompetencija i kvaliteta stručnog rada</w:t>
      </w:r>
      <w:r w:rsidR="00B669BC" w:rsidRPr="00702FE0">
        <w:rPr>
          <w:rFonts w:ascii="Arial" w:hAnsi="Arial" w:cs="Arial"/>
        </w:rPr>
        <w:t>.</w:t>
      </w:r>
    </w:p>
    <w:p w14:paraId="7A7B524F" w14:textId="77777777" w:rsidR="00B669BC" w:rsidRPr="00702FE0" w:rsidRDefault="00B669BC" w:rsidP="00D43F50">
      <w:pPr>
        <w:tabs>
          <w:tab w:val="left" w:pos="533"/>
        </w:tabs>
        <w:jc w:val="both"/>
        <w:rPr>
          <w:rFonts w:ascii="Arial" w:hAnsi="Arial" w:cs="Arial"/>
        </w:rPr>
      </w:pPr>
    </w:p>
    <w:p w14:paraId="6178CE18" w14:textId="758529C7" w:rsidR="00B760C5" w:rsidRPr="00702FE0" w:rsidRDefault="00B760C5" w:rsidP="00D43F50">
      <w:pPr>
        <w:tabs>
          <w:tab w:val="left" w:pos="533"/>
        </w:tabs>
        <w:jc w:val="both"/>
        <w:rPr>
          <w:rFonts w:ascii="Arial" w:hAnsi="Arial" w:cs="Arial"/>
        </w:rPr>
      </w:pPr>
      <w:r w:rsidRPr="00702FE0">
        <w:rPr>
          <w:rFonts w:ascii="Arial" w:hAnsi="Arial" w:cs="Arial"/>
          <w:i/>
        </w:rPr>
        <w:t>Zadatak 2.3.</w:t>
      </w:r>
      <w:r w:rsidR="00875B7D" w:rsidRPr="00702FE0">
        <w:rPr>
          <w:rFonts w:ascii="Arial" w:hAnsi="Arial" w:cs="Arial"/>
          <w:i/>
        </w:rPr>
        <w:t>2</w:t>
      </w:r>
      <w:r w:rsidRPr="00702FE0">
        <w:rPr>
          <w:rFonts w:ascii="Arial" w:hAnsi="Arial" w:cs="Arial"/>
        </w:rPr>
        <w:t xml:space="preserve">. Jačati kadrovske kapacitete inspekcije za socijalnu i dječiju zaštitu, kroz </w:t>
      </w:r>
      <w:r w:rsidR="00DC2A57" w:rsidRPr="00702FE0">
        <w:rPr>
          <w:rFonts w:ascii="Arial" w:hAnsi="Arial" w:cs="Arial"/>
        </w:rPr>
        <w:t>učešće u obukama</w:t>
      </w:r>
      <w:r w:rsidRPr="00702FE0">
        <w:rPr>
          <w:rFonts w:ascii="Arial" w:hAnsi="Arial" w:cs="Arial"/>
        </w:rPr>
        <w:t xml:space="preserve">. </w:t>
      </w:r>
    </w:p>
    <w:p w14:paraId="08EFABEC" w14:textId="7DD87ECB" w:rsidR="000A6955" w:rsidRPr="00702FE0" w:rsidRDefault="000A6955" w:rsidP="00D43F50">
      <w:pPr>
        <w:tabs>
          <w:tab w:val="left" w:pos="533"/>
        </w:tabs>
        <w:jc w:val="both"/>
        <w:rPr>
          <w:rFonts w:ascii="Arial" w:hAnsi="Arial" w:cs="Arial"/>
        </w:rPr>
      </w:pPr>
    </w:p>
    <w:p w14:paraId="58884E29" w14:textId="00A0D568" w:rsidR="007819DE" w:rsidRPr="00702FE0" w:rsidRDefault="00FE100E" w:rsidP="00D43F50">
      <w:pPr>
        <w:tabs>
          <w:tab w:val="left" w:pos="533"/>
        </w:tabs>
        <w:jc w:val="both"/>
        <w:rPr>
          <w:rFonts w:ascii="Arial" w:hAnsi="Arial" w:cs="Arial"/>
          <w:b/>
          <w:i/>
        </w:rPr>
      </w:pPr>
      <w:r w:rsidRPr="00702FE0">
        <w:rPr>
          <w:rFonts w:ascii="Arial" w:hAnsi="Arial" w:cs="Arial"/>
          <w:b/>
          <w:i/>
        </w:rPr>
        <w:t>Mjera 2.4. Unapr</w:t>
      </w:r>
      <w:r w:rsidR="00875B7D" w:rsidRPr="00702FE0">
        <w:rPr>
          <w:rFonts w:ascii="Arial" w:hAnsi="Arial" w:cs="Arial"/>
          <w:b/>
          <w:i/>
        </w:rPr>
        <w:t>ij</w:t>
      </w:r>
      <w:r w:rsidRPr="00702FE0">
        <w:rPr>
          <w:rFonts w:ascii="Arial" w:hAnsi="Arial" w:cs="Arial"/>
          <w:b/>
          <w:i/>
        </w:rPr>
        <w:t>editi sistem supervizije stručnog rada</w:t>
      </w:r>
      <w:r w:rsidR="00875B7D" w:rsidRPr="00702FE0">
        <w:rPr>
          <w:rFonts w:ascii="Arial" w:hAnsi="Arial" w:cs="Arial"/>
          <w:b/>
          <w:i/>
        </w:rPr>
        <w:t>.</w:t>
      </w:r>
    </w:p>
    <w:p w14:paraId="5CC5D772" w14:textId="77777777" w:rsidR="00D43F50" w:rsidRPr="00702FE0" w:rsidRDefault="00D43F50" w:rsidP="00D43F50">
      <w:pPr>
        <w:tabs>
          <w:tab w:val="left" w:pos="533"/>
        </w:tabs>
        <w:jc w:val="both"/>
        <w:rPr>
          <w:rFonts w:ascii="Arial" w:hAnsi="Arial" w:cs="Arial"/>
        </w:rPr>
      </w:pPr>
    </w:p>
    <w:p w14:paraId="20BBCBAA" w14:textId="712EBC09" w:rsidR="00FE100E" w:rsidRPr="00702FE0" w:rsidRDefault="00FE100E" w:rsidP="00D43F50">
      <w:pPr>
        <w:tabs>
          <w:tab w:val="left" w:pos="533"/>
        </w:tabs>
        <w:jc w:val="both"/>
        <w:rPr>
          <w:rFonts w:ascii="Arial" w:hAnsi="Arial" w:cs="Arial"/>
        </w:rPr>
      </w:pPr>
      <w:r w:rsidRPr="00702FE0">
        <w:rPr>
          <w:rFonts w:ascii="Arial" w:hAnsi="Arial" w:cs="Arial"/>
          <w:i/>
        </w:rPr>
        <w:t>Zadatak 2.4.1</w:t>
      </w:r>
      <w:r w:rsidRPr="00702FE0">
        <w:rPr>
          <w:rFonts w:ascii="Arial" w:hAnsi="Arial" w:cs="Arial"/>
        </w:rPr>
        <w:t xml:space="preserve">. Izvršiti </w:t>
      </w:r>
      <w:r w:rsidR="00875B7D" w:rsidRPr="00702FE0">
        <w:rPr>
          <w:rFonts w:ascii="Arial" w:hAnsi="Arial" w:cs="Arial"/>
        </w:rPr>
        <w:t>analizzu</w:t>
      </w:r>
      <w:r w:rsidRPr="00702FE0">
        <w:rPr>
          <w:rFonts w:ascii="Arial" w:hAnsi="Arial" w:cs="Arial"/>
        </w:rPr>
        <w:t xml:space="preserve"> funkcionisanja supervizije u centrima za socijalni rad, kao i supervizijske podrške koju pruža Zavod</w:t>
      </w:r>
      <w:r w:rsidR="00875B7D" w:rsidRPr="00702FE0">
        <w:rPr>
          <w:rFonts w:ascii="Arial" w:hAnsi="Arial" w:cs="Arial"/>
        </w:rPr>
        <w:t xml:space="preserve"> za socijalnu i dječiju zaštitu.</w:t>
      </w:r>
    </w:p>
    <w:p w14:paraId="0B692A96" w14:textId="77777777" w:rsidR="00FE100E" w:rsidRPr="00702FE0" w:rsidRDefault="00FE100E" w:rsidP="00D43F50">
      <w:pPr>
        <w:tabs>
          <w:tab w:val="left" w:pos="533"/>
        </w:tabs>
        <w:jc w:val="both"/>
        <w:rPr>
          <w:rFonts w:ascii="Arial" w:hAnsi="Arial" w:cs="Arial"/>
        </w:rPr>
      </w:pPr>
    </w:p>
    <w:p w14:paraId="6296D278" w14:textId="26FA216F" w:rsidR="002A06BF" w:rsidRPr="00702FE0" w:rsidRDefault="002A06BF" w:rsidP="002A06BF">
      <w:pPr>
        <w:tabs>
          <w:tab w:val="left" w:pos="533"/>
        </w:tabs>
        <w:jc w:val="both"/>
        <w:rPr>
          <w:rFonts w:ascii="Arial" w:hAnsi="Arial" w:cs="Arial"/>
        </w:rPr>
      </w:pPr>
      <w:r w:rsidRPr="00702FE0">
        <w:rPr>
          <w:rFonts w:ascii="Arial" w:hAnsi="Arial" w:cs="Arial"/>
          <w:i/>
        </w:rPr>
        <w:t>Zadatak 2.4.2</w:t>
      </w:r>
      <w:r w:rsidRPr="00702FE0">
        <w:rPr>
          <w:rFonts w:ascii="Arial" w:hAnsi="Arial" w:cs="Arial"/>
        </w:rPr>
        <w:t>. Modifikovati ulogu Zavoda za socijalnu i dječju zaštitu u pravcu razvoja modela za eksternu superviziju, bez podrške na nivou predmeta (slučajeva) koja ima domina</w:t>
      </w:r>
      <w:r w:rsidR="00875B7D" w:rsidRPr="00702FE0">
        <w:rPr>
          <w:rFonts w:ascii="Arial" w:hAnsi="Arial" w:cs="Arial"/>
        </w:rPr>
        <w:t>ntno administrativnu komponentu.</w:t>
      </w:r>
      <w:r w:rsidRPr="00702FE0">
        <w:rPr>
          <w:rFonts w:ascii="Arial" w:hAnsi="Arial" w:cs="Arial"/>
        </w:rPr>
        <w:t xml:space="preserve"> </w:t>
      </w:r>
    </w:p>
    <w:p w14:paraId="300FA0C1" w14:textId="6033D199" w:rsidR="002A06BF" w:rsidRPr="00702FE0" w:rsidRDefault="002A06BF" w:rsidP="00D43F50">
      <w:pPr>
        <w:tabs>
          <w:tab w:val="left" w:pos="533"/>
        </w:tabs>
        <w:jc w:val="both"/>
        <w:rPr>
          <w:rFonts w:ascii="Arial" w:hAnsi="Arial" w:cs="Arial"/>
        </w:rPr>
      </w:pPr>
      <w:r w:rsidRPr="00702FE0">
        <w:rPr>
          <w:rFonts w:ascii="Arial" w:hAnsi="Arial" w:cs="Arial"/>
        </w:rPr>
        <w:tab/>
      </w:r>
    </w:p>
    <w:p w14:paraId="5C584282" w14:textId="38345A77" w:rsidR="00FE100E" w:rsidRPr="00702FE0" w:rsidRDefault="00FE100E" w:rsidP="00D43F50">
      <w:pPr>
        <w:tabs>
          <w:tab w:val="left" w:pos="533"/>
        </w:tabs>
        <w:jc w:val="both"/>
        <w:rPr>
          <w:rFonts w:ascii="Arial" w:hAnsi="Arial" w:cs="Arial"/>
        </w:rPr>
      </w:pPr>
      <w:r w:rsidRPr="00702FE0">
        <w:rPr>
          <w:rFonts w:ascii="Arial" w:hAnsi="Arial" w:cs="Arial"/>
          <w:i/>
        </w:rPr>
        <w:t>Zadatak 2.4.</w:t>
      </w:r>
      <w:r w:rsidR="002A06BF" w:rsidRPr="00702FE0">
        <w:rPr>
          <w:rFonts w:ascii="Arial" w:hAnsi="Arial" w:cs="Arial"/>
          <w:i/>
        </w:rPr>
        <w:t>3</w:t>
      </w:r>
      <w:r w:rsidRPr="00702FE0">
        <w:rPr>
          <w:rFonts w:ascii="Arial" w:hAnsi="Arial" w:cs="Arial"/>
        </w:rPr>
        <w:t xml:space="preserve">. Razviti model supervizije u centrima za socijalni rad koji </w:t>
      </w:r>
      <w:r w:rsidR="008A10F7" w:rsidRPr="00702FE0">
        <w:rPr>
          <w:rFonts w:ascii="Arial" w:hAnsi="Arial" w:cs="Arial"/>
        </w:rPr>
        <w:t xml:space="preserve">će omogućavati primjenu supervizije u razvojnom i aspektu podrške </w:t>
      </w:r>
      <w:r w:rsidR="002A06BF" w:rsidRPr="00702FE0">
        <w:rPr>
          <w:rFonts w:ascii="Arial" w:hAnsi="Arial" w:cs="Arial"/>
        </w:rPr>
        <w:t xml:space="preserve">i razvoja </w:t>
      </w:r>
      <w:r w:rsidR="00875B7D" w:rsidRPr="00702FE0">
        <w:rPr>
          <w:rFonts w:ascii="Arial" w:hAnsi="Arial" w:cs="Arial"/>
        </w:rPr>
        <w:t>stručnih radnika.</w:t>
      </w:r>
      <w:r w:rsidR="008A10F7" w:rsidRPr="00702FE0">
        <w:rPr>
          <w:rFonts w:ascii="Arial" w:hAnsi="Arial" w:cs="Arial"/>
        </w:rPr>
        <w:t xml:space="preserve"> </w:t>
      </w:r>
    </w:p>
    <w:p w14:paraId="2AC84CF8" w14:textId="77777777" w:rsidR="00FE100E" w:rsidRPr="00702FE0" w:rsidRDefault="00FE100E" w:rsidP="00D43F50">
      <w:pPr>
        <w:tabs>
          <w:tab w:val="left" w:pos="533"/>
        </w:tabs>
        <w:jc w:val="both"/>
        <w:rPr>
          <w:rFonts w:ascii="Arial" w:hAnsi="Arial" w:cs="Arial"/>
        </w:rPr>
      </w:pPr>
    </w:p>
    <w:p w14:paraId="5F80F61F" w14:textId="3C190B33" w:rsidR="00FE100E" w:rsidRPr="00702FE0" w:rsidRDefault="008A10F7" w:rsidP="00D43F50">
      <w:pPr>
        <w:tabs>
          <w:tab w:val="left" w:pos="533"/>
        </w:tabs>
        <w:jc w:val="both"/>
        <w:rPr>
          <w:rFonts w:ascii="Arial" w:hAnsi="Arial" w:cs="Arial"/>
        </w:rPr>
      </w:pPr>
      <w:r w:rsidRPr="00702FE0">
        <w:rPr>
          <w:rFonts w:ascii="Arial" w:hAnsi="Arial" w:cs="Arial"/>
          <w:i/>
        </w:rPr>
        <w:t>Zadatak 2.4.</w:t>
      </w:r>
      <w:r w:rsidR="002A06BF" w:rsidRPr="00702FE0">
        <w:rPr>
          <w:rFonts w:ascii="Arial" w:hAnsi="Arial" w:cs="Arial"/>
          <w:i/>
        </w:rPr>
        <w:t>4</w:t>
      </w:r>
      <w:r w:rsidRPr="00702FE0">
        <w:rPr>
          <w:rFonts w:ascii="Arial" w:hAnsi="Arial" w:cs="Arial"/>
        </w:rPr>
        <w:t>.  R</w:t>
      </w:r>
      <w:r w:rsidR="00FE100E" w:rsidRPr="00702FE0">
        <w:rPr>
          <w:rFonts w:ascii="Arial" w:hAnsi="Arial" w:cs="Arial"/>
        </w:rPr>
        <w:t>azv</w:t>
      </w:r>
      <w:r w:rsidRPr="00702FE0">
        <w:rPr>
          <w:rFonts w:ascii="Arial" w:hAnsi="Arial" w:cs="Arial"/>
        </w:rPr>
        <w:t>iti</w:t>
      </w:r>
      <w:r w:rsidR="00FE100E" w:rsidRPr="00702FE0">
        <w:rPr>
          <w:rFonts w:ascii="Arial" w:hAnsi="Arial" w:cs="Arial"/>
        </w:rPr>
        <w:t xml:space="preserve"> supervizij</w:t>
      </w:r>
      <w:r w:rsidRPr="00702FE0">
        <w:rPr>
          <w:rFonts w:ascii="Arial" w:hAnsi="Arial" w:cs="Arial"/>
        </w:rPr>
        <w:t>u</w:t>
      </w:r>
      <w:r w:rsidR="00FE100E" w:rsidRPr="00702FE0">
        <w:rPr>
          <w:rFonts w:ascii="Arial" w:hAnsi="Arial" w:cs="Arial"/>
        </w:rPr>
        <w:t xml:space="preserve"> </w:t>
      </w:r>
      <w:r w:rsidRPr="00702FE0">
        <w:rPr>
          <w:rFonts w:ascii="Arial" w:hAnsi="Arial" w:cs="Arial"/>
        </w:rPr>
        <w:t xml:space="preserve">kod pružalaca usluga socijalne i dječije zaštite. </w:t>
      </w:r>
    </w:p>
    <w:p w14:paraId="20475B26" w14:textId="77777777" w:rsidR="00431DF9" w:rsidRPr="00702FE0" w:rsidRDefault="00431DF9" w:rsidP="00D43F50">
      <w:pPr>
        <w:tabs>
          <w:tab w:val="left" w:pos="533"/>
        </w:tabs>
        <w:jc w:val="both"/>
        <w:rPr>
          <w:rFonts w:ascii="Arial" w:hAnsi="Arial" w:cs="Arial"/>
        </w:rPr>
      </w:pPr>
    </w:p>
    <w:p w14:paraId="7D277A47" w14:textId="06DFB146" w:rsidR="00D43F50" w:rsidRPr="00702FE0" w:rsidRDefault="00D43F50" w:rsidP="00D43F50">
      <w:pPr>
        <w:tabs>
          <w:tab w:val="left" w:pos="533"/>
        </w:tabs>
        <w:jc w:val="both"/>
        <w:rPr>
          <w:rFonts w:ascii="Arial" w:hAnsi="Arial" w:cs="Arial"/>
          <w:b/>
          <w:i/>
          <w:lang w:val="es-US"/>
        </w:rPr>
      </w:pPr>
      <w:r w:rsidRPr="00702FE0">
        <w:rPr>
          <w:rFonts w:ascii="Arial" w:hAnsi="Arial" w:cs="Arial"/>
          <w:b/>
          <w:lang w:val="es-US"/>
        </w:rPr>
        <w:t xml:space="preserve">Posebni cilj 3: </w:t>
      </w:r>
      <w:r w:rsidR="00B5424B" w:rsidRPr="00702FE0">
        <w:rPr>
          <w:rFonts w:ascii="Arial" w:hAnsi="Arial" w:cs="Arial"/>
          <w:b/>
          <w:i/>
          <w:lang w:val="es-US"/>
        </w:rPr>
        <w:t>Unapređene usluga</w:t>
      </w:r>
      <w:r w:rsidR="00562727" w:rsidRPr="00702FE0">
        <w:rPr>
          <w:rFonts w:ascii="Arial" w:hAnsi="Arial" w:cs="Arial"/>
          <w:b/>
          <w:i/>
          <w:lang w:val="es-US"/>
        </w:rPr>
        <w:t xml:space="preserve"> socijalne i dječije zaštite i stvoreni preduslovi za nastavak deinstitucionalizacije.</w:t>
      </w:r>
    </w:p>
    <w:p w14:paraId="197B84DC" w14:textId="77777777" w:rsidR="006D2293" w:rsidRPr="00702FE0" w:rsidRDefault="006D2293" w:rsidP="006D2293">
      <w:pPr>
        <w:jc w:val="both"/>
        <w:rPr>
          <w:rFonts w:ascii="Arial" w:hAnsi="Arial" w:cs="Arial"/>
        </w:rPr>
      </w:pPr>
    </w:p>
    <w:p w14:paraId="32A4A312" w14:textId="4995E779" w:rsidR="006D2293" w:rsidRPr="00702FE0" w:rsidRDefault="00D168AF" w:rsidP="006D2293">
      <w:pPr>
        <w:jc w:val="both"/>
        <w:rPr>
          <w:rFonts w:ascii="Arial" w:hAnsi="Arial" w:cs="Arial"/>
          <w:b/>
          <w:i/>
        </w:rPr>
      </w:pPr>
      <w:r w:rsidRPr="00702FE0">
        <w:rPr>
          <w:rFonts w:ascii="Arial" w:hAnsi="Arial" w:cs="Arial"/>
          <w:b/>
          <w:i/>
        </w:rPr>
        <w:t xml:space="preserve">Mjera 3.1. </w:t>
      </w:r>
      <w:r w:rsidR="00C800ED" w:rsidRPr="00702FE0">
        <w:rPr>
          <w:rFonts w:ascii="Arial" w:hAnsi="Arial" w:cs="Arial"/>
          <w:b/>
          <w:i/>
        </w:rPr>
        <w:t>Mapirati</w:t>
      </w:r>
      <w:r w:rsidRPr="00702FE0">
        <w:rPr>
          <w:rFonts w:ascii="Arial" w:hAnsi="Arial" w:cs="Arial"/>
          <w:b/>
          <w:i/>
        </w:rPr>
        <w:t xml:space="preserve"> potreb</w:t>
      </w:r>
      <w:r w:rsidR="00C800ED" w:rsidRPr="00702FE0">
        <w:rPr>
          <w:rFonts w:ascii="Arial" w:hAnsi="Arial" w:cs="Arial"/>
          <w:b/>
          <w:i/>
        </w:rPr>
        <w:t>e</w:t>
      </w:r>
      <w:r w:rsidRPr="00702FE0">
        <w:rPr>
          <w:rFonts w:ascii="Arial" w:hAnsi="Arial" w:cs="Arial"/>
          <w:b/>
          <w:i/>
        </w:rPr>
        <w:t xml:space="preserve"> korisnika </w:t>
      </w:r>
      <w:r w:rsidR="00B5424B" w:rsidRPr="00702FE0">
        <w:rPr>
          <w:rFonts w:ascii="Arial" w:hAnsi="Arial" w:cs="Arial"/>
          <w:b/>
          <w:i/>
        </w:rPr>
        <w:t>radi</w:t>
      </w:r>
      <w:r w:rsidR="00C800ED" w:rsidRPr="00702FE0">
        <w:rPr>
          <w:rFonts w:ascii="Arial" w:hAnsi="Arial" w:cs="Arial"/>
          <w:b/>
          <w:i/>
        </w:rPr>
        <w:t xml:space="preserve"> u</w:t>
      </w:r>
      <w:r w:rsidR="00B5424B" w:rsidRPr="00702FE0">
        <w:rPr>
          <w:rFonts w:ascii="Arial" w:hAnsi="Arial" w:cs="Arial"/>
          <w:b/>
          <w:i/>
        </w:rPr>
        <w:t>napređenja</w:t>
      </w:r>
      <w:r w:rsidR="00C800ED" w:rsidRPr="00702FE0">
        <w:rPr>
          <w:rFonts w:ascii="Arial" w:hAnsi="Arial" w:cs="Arial"/>
          <w:b/>
          <w:i/>
        </w:rPr>
        <w:t xml:space="preserve"> </w:t>
      </w:r>
      <w:r w:rsidRPr="00702FE0">
        <w:rPr>
          <w:rFonts w:ascii="Arial" w:hAnsi="Arial" w:cs="Arial"/>
          <w:b/>
          <w:i/>
        </w:rPr>
        <w:t>stratešk</w:t>
      </w:r>
      <w:r w:rsidR="00C800ED" w:rsidRPr="00702FE0">
        <w:rPr>
          <w:rFonts w:ascii="Arial" w:hAnsi="Arial" w:cs="Arial"/>
          <w:b/>
          <w:i/>
        </w:rPr>
        <w:t>og lokalnog planiranja</w:t>
      </w:r>
      <w:r w:rsidR="001229C4" w:rsidRPr="00702FE0">
        <w:rPr>
          <w:rFonts w:ascii="Arial" w:hAnsi="Arial" w:cs="Arial"/>
          <w:b/>
          <w:i/>
        </w:rPr>
        <w:t>.</w:t>
      </w:r>
    </w:p>
    <w:p w14:paraId="445734B6" w14:textId="77777777" w:rsidR="00D43F50" w:rsidRPr="00702FE0" w:rsidRDefault="00D43F50" w:rsidP="006D2293">
      <w:pPr>
        <w:jc w:val="both"/>
        <w:rPr>
          <w:rFonts w:ascii="Arial" w:hAnsi="Arial" w:cs="Arial"/>
        </w:rPr>
      </w:pPr>
    </w:p>
    <w:p w14:paraId="25660DE5" w14:textId="5DBCE607" w:rsidR="00D43F50" w:rsidRPr="00702FE0" w:rsidRDefault="00D43F50" w:rsidP="006D2293">
      <w:pPr>
        <w:jc w:val="both"/>
        <w:rPr>
          <w:rFonts w:ascii="Arial" w:hAnsi="Arial" w:cs="Arial"/>
        </w:rPr>
      </w:pPr>
      <w:r w:rsidRPr="00702FE0">
        <w:rPr>
          <w:rFonts w:ascii="Arial" w:hAnsi="Arial" w:cs="Arial"/>
          <w:i/>
        </w:rPr>
        <w:t>Zadatak 3.1.1</w:t>
      </w:r>
      <w:r w:rsidRPr="00702FE0">
        <w:rPr>
          <w:rFonts w:ascii="Arial" w:hAnsi="Arial" w:cs="Arial"/>
        </w:rPr>
        <w:t xml:space="preserve">. </w:t>
      </w:r>
      <w:r w:rsidR="002F11C3" w:rsidRPr="00702FE0">
        <w:rPr>
          <w:rFonts w:ascii="Arial" w:hAnsi="Arial" w:cs="Arial"/>
        </w:rPr>
        <w:t>Izraditi analizu o potrebama građana za uslugama u socijalnoj i d</w:t>
      </w:r>
      <w:r w:rsidR="001229C4" w:rsidRPr="00702FE0">
        <w:rPr>
          <w:rFonts w:ascii="Arial" w:hAnsi="Arial" w:cs="Arial"/>
        </w:rPr>
        <w:t>ječjoj zaštiti u svim opštinama.</w:t>
      </w:r>
      <w:r w:rsidR="002F11C3" w:rsidRPr="00702FE0">
        <w:rPr>
          <w:rFonts w:ascii="Arial" w:hAnsi="Arial" w:cs="Arial"/>
        </w:rPr>
        <w:t xml:space="preserve"> </w:t>
      </w:r>
    </w:p>
    <w:p w14:paraId="572FD62B" w14:textId="77777777" w:rsidR="00D43F50" w:rsidRPr="00702FE0" w:rsidRDefault="00D43F50" w:rsidP="006D2293">
      <w:pPr>
        <w:jc w:val="both"/>
        <w:rPr>
          <w:rFonts w:ascii="Arial" w:hAnsi="Arial" w:cs="Arial"/>
        </w:rPr>
      </w:pPr>
    </w:p>
    <w:p w14:paraId="2ED8AB12" w14:textId="78BC1CB0" w:rsidR="002F11C3" w:rsidRPr="00702FE0" w:rsidRDefault="002F11C3" w:rsidP="006D2293">
      <w:pPr>
        <w:jc w:val="both"/>
        <w:rPr>
          <w:rFonts w:ascii="Arial" w:hAnsi="Arial" w:cs="Arial"/>
        </w:rPr>
      </w:pPr>
      <w:r w:rsidRPr="00702FE0">
        <w:rPr>
          <w:rFonts w:ascii="Arial" w:hAnsi="Arial" w:cs="Arial"/>
          <w:i/>
        </w:rPr>
        <w:lastRenderedPageBreak/>
        <w:t>Zadatak 3.1.2</w:t>
      </w:r>
      <w:r w:rsidRPr="00702FE0">
        <w:rPr>
          <w:rFonts w:ascii="Arial" w:hAnsi="Arial" w:cs="Arial"/>
        </w:rPr>
        <w:t xml:space="preserve">. Revidirati i donijeti nove </w:t>
      </w:r>
      <w:r w:rsidR="00B5424B" w:rsidRPr="00702FE0">
        <w:rPr>
          <w:rFonts w:ascii="Arial" w:hAnsi="Arial" w:cs="Arial"/>
        </w:rPr>
        <w:t>lokalne</w:t>
      </w:r>
      <w:r w:rsidRPr="00702FE0">
        <w:rPr>
          <w:rFonts w:ascii="Arial" w:hAnsi="Arial" w:cs="Arial"/>
        </w:rPr>
        <w:t xml:space="preserve"> planove socijalne i dječje zaštite.</w:t>
      </w:r>
    </w:p>
    <w:p w14:paraId="3EDDF962" w14:textId="77777777" w:rsidR="00D43F50" w:rsidRPr="00702FE0" w:rsidRDefault="00D43F50" w:rsidP="006D2293">
      <w:pPr>
        <w:jc w:val="both"/>
        <w:rPr>
          <w:rFonts w:ascii="Arial" w:hAnsi="Arial" w:cs="Arial"/>
        </w:rPr>
      </w:pPr>
    </w:p>
    <w:p w14:paraId="7F432506" w14:textId="77777777" w:rsidR="00324238" w:rsidRPr="00702FE0" w:rsidRDefault="00324238" w:rsidP="00324238">
      <w:pPr>
        <w:jc w:val="both"/>
        <w:rPr>
          <w:rFonts w:ascii="Arial" w:hAnsi="Arial" w:cs="Arial"/>
        </w:rPr>
      </w:pPr>
    </w:p>
    <w:p w14:paraId="4DF04CBE" w14:textId="2BF41C8A" w:rsidR="00324238" w:rsidRPr="00702FE0" w:rsidRDefault="00324238" w:rsidP="00324238">
      <w:pPr>
        <w:jc w:val="both"/>
        <w:rPr>
          <w:rFonts w:ascii="Arial" w:hAnsi="Arial" w:cs="Arial"/>
          <w:b/>
          <w:i/>
        </w:rPr>
      </w:pPr>
      <w:r w:rsidRPr="00702FE0">
        <w:rPr>
          <w:rFonts w:ascii="Arial" w:hAnsi="Arial" w:cs="Arial"/>
          <w:b/>
          <w:i/>
        </w:rPr>
        <w:t>Mjera 3.</w:t>
      </w:r>
      <w:r w:rsidR="002D71B1" w:rsidRPr="00702FE0">
        <w:rPr>
          <w:rFonts w:ascii="Arial" w:hAnsi="Arial" w:cs="Arial"/>
          <w:b/>
          <w:i/>
        </w:rPr>
        <w:t>2</w:t>
      </w:r>
      <w:r w:rsidRPr="00702FE0">
        <w:rPr>
          <w:rFonts w:ascii="Arial" w:hAnsi="Arial" w:cs="Arial"/>
          <w:b/>
          <w:i/>
        </w:rPr>
        <w:t>. Nastaviti sa razvoj</w:t>
      </w:r>
      <w:r w:rsidR="00F53FAA" w:rsidRPr="00702FE0">
        <w:rPr>
          <w:rFonts w:ascii="Arial" w:hAnsi="Arial" w:cs="Arial"/>
          <w:b/>
          <w:i/>
        </w:rPr>
        <w:t>em</w:t>
      </w:r>
      <w:r w:rsidR="0057531C" w:rsidRPr="00702FE0">
        <w:rPr>
          <w:rFonts w:ascii="Arial" w:hAnsi="Arial" w:cs="Arial"/>
          <w:b/>
          <w:i/>
        </w:rPr>
        <w:t xml:space="preserve"> i uspostavljanjem</w:t>
      </w:r>
      <w:r w:rsidR="00F53FAA" w:rsidRPr="00702FE0">
        <w:rPr>
          <w:rFonts w:ascii="Arial" w:hAnsi="Arial" w:cs="Arial"/>
          <w:b/>
          <w:i/>
        </w:rPr>
        <w:t xml:space="preserve"> usluga </w:t>
      </w:r>
      <w:r w:rsidR="001229C4" w:rsidRPr="00702FE0">
        <w:rPr>
          <w:rFonts w:ascii="Arial" w:hAnsi="Arial" w:cs="Arial"/>
          <w:b/>
          <w:i/>
        </w:rPr>
        <w:t>nas lokalnom nivou.</w:t>
      </w:r>
    </w:p>
    <w:p w14:paraId="16BCEEB7" w14:textId="77777777" w:rsidR="00324238" w:rsidRPr="00702FE0" w:rsidRDefault="00324238" w:rsidP="00324238">
      <w:pPr>
        <w:jc w:val="both"/>
        <w:rPr>
          <w:rFonts w:ascii="Arial" w:hAnsi="Arial" w:cs="Arial"/>
        </w:rPr>
      </w:pPr>
    </w:p>
    <w:p w14:paraId="57DB6D9C" w14:textId="77777777" w:rsidR="00324238" w:rsidRPr="00702FE0" w:rsidRDefault="00324238" w:rsidP="00324238">
      <w:pPr>
        <w:jc w:val="both"/>
        <w:rPr>
          <w:rFonts w:ascii="Arial" w:hAnsi="Arial" w:cs="Arial"/>
        </w:rPr>
      </w:pPr>
    </w:p>
    <w:p w14:paraId="28C6513D" w14:textId="0A88E292" w:rsidR="001229C4" w:rsidRPr="00702FE0" w:rsidRDefault="001229C4" w:rsidP="001229C4">
      <w:pPr>
        <w:jc w:val="both"/>
        <w:rPr>
          <w:rFonts w:ascii="Arial" w:hAnsi="Arial" w:cs="Arial"/>
        </w:rPr>
      </w:pPr>
      <w:r w:rsidRPr="00702FE0">
        <w:rPr>
          <w:rFonts w:ascii="Arial" w:hAnsi="Arial" w:cs="Arial"/>
          <w:i/>
        </w:rPr>
        <w:t>Zadatak 3.2.1.</w:t>
      </w:r>
      <w:r w:rsidRPr="00702FE0">
        <w:rPr>
          <w:rFonts w:ascii="Arial" w:hAnsi="Arial" w:cs="Arial"/>
        </w:rPr>
        <w:t xml:space="preserve"> Napraviti analizu učešća lokalnih uprava u finansiranju usluga socijalne i dječije zaštite. </w:t>
      </w:r>
    </w:p>
    <w:p w14:paraId="5B275498" w14:textId="77777777" w:rsidR="001229C4" w:rsidRPr="00702FE0" w:rsidRDefault="001229C4" w:rsidP="001229C4">
      <w:pPr>
        <w:jc w:val="both"/>
        <w:rPr>
          <w:rFonts w:ascii="Arial" w:hAnsi="Arial" w:cs="Arial"/>
        </w:rPr>
      </w:pPr>
    </w:p>
    <w:p w14:paraId="1018DDCB" w14:textId="09B41E5F" w:rsidR="00324238" w:rsidRPr="00702FE0" w:rsidRDefault="00324238" w:rsidP="00324238">
      <w:pPr>
        <w:jc w:val="both"/>
        <w:rPr>
          <w:rFonts w:ascii="Arial" w:hAnsi="Arial" w:cs="Arial"/>
        </w:rPr>
      </w:pPr>
      <w:r w:rsidRPr="00702FE0">
        <w:rPr>
          <w:rFonts w:ascii="Arial" w:hAnsi="Arial" w:cs="Arial"/>
          <w:i/>
        </w:rPr>
        <w:t>Zadatak 3.</w:t>
      </w:r>
      <w:r w:rsidR="002D71B1" w:rsidRPr="00702FE0">
        <w:rPr>
          <w:rFonts w:ascii="Arial" w:hAnsi="Arial" w:cs="Arial"/>
          <w:i/>
        </w:rPr>
        <w:t>2</w:t>
      </w:r>
      <w:r w:rsidRPr="00702FE0">
        <w:rPr>
          <w:rFonts w:ascii="Arial" w:hAnsi="Arial" w:cs="Arial"/>
          <w:i/>
        </w:rPr>
        <w:t>.</w:t>
      </w:r>
      <w:r w:rsidR="001229C4" w:rsidRPr="00702FE0">
        <w:rPr>
          <w:rFonts w:ascii="Arial" w:hAnsi="Arial" w:cs="Arial"/>
          <w:i/>
        </w:rPr>
        <w:t>2</w:t>
      </w:r>
      <w:r w:rsidRPr="00702FE0">
        <w:rPr>
          <w:rFonts w:ascii="Arial" w:hAnsi="Arial" w:cs="Arial"/>
        </w:rPr>
        <w:t xml:space="preserve">. </w:t>
      </w:r>
      <w:r w:rsidR="007A4894" w:rsidRPr="00702FE0">
        <w:rPr>
          <w:rFonts w:ascii="Arial" w:hAnsi="Arial" w:cs="Arial"/>
        </w:rPr>
        <w:t>Podsticati n</w:t>
      </w:r>
      <w:r w:rsidRPr="00702FE0">
        <w:rPr>
          <w:rFonts w:ascii="Arial" w:hAnsi="Arial" w:cs="Arial"/>
        </w:rPr>
        <w:t xml:space="preserve">astavak razvoja usluga socijalne i dječije zaštite prema potrebama identifikvanim u lokalnim planovima i uz </w:t>
      </w:r>
      <w:r w:rsidR="00F73B39" w:rsidRPr="00702FE0">
        <w:rPr>
          <w:rFonts w:ascii="Arial" w:hAnsi="Arial" w:cs="Arial"/>
        </w:rPr>
        <w:t xml:space="preserve">mogućnost </w:t>
      </w:r>
      <w:r w:rsidRPr="00702FE0">
        <w:rPr>
          <w:rFonts w:ascii="Arial" w:hAnsi="Arial" w:cs="Arial"/>
        </w:rPr>
        <w:t>participacij</w:t>
      </w:r>
      <w:r w:rsidR="00F73B39" w:rsidRPr="00702FE0">
        <w:rPr>
          <w:rFonts w:ascii="Arial" w:hAnsi="Arial" w:cs="Arial"/>
        </w:rPr>
        <w:t>e</w:t>
      </w:r>
      <w:r w:rsidR="001229C4" w:rsidRPr="00702FE0">
        <w:rPr>
          <w:rFonts w:ascii="Arial" w:hAnsi="Arial" w:cs="Arial"/>
        </w:rPr>
        <w:t xml:space="preserve"> lokalne </w:t>
      </w:r>
      <w:r w:rsidRPr="00702FE0">
        <w:rPr>
          <w:rFonts w:ascii="Arial" w:hAnsi="Arial" w:cs="Arial"/>
        </w:rPr>
        <w:t xml:space="preserve">uprave. </w:t>
      </w:r>
    </w:p>
    <w:p w14:paraId="279FC8EA" w14:textId="77777777" w:rsidR="005F3A00" w:rsidRPr="00702FE0" w:rsidRDefault="005F3A00" w:rsidP="00C479E9">
      <w:pPr>
        <w:jc w:val="both"/>
        <w:rPr>
          <w:rFonts w:ascii="Arial" w:hAnsi="Arial" w:cs="Arial"/>
          <w:i/>
        </w:rPr>
      </w:pPr>
    </w:p>
    <w:p w14:paraId="3A73C073" w14:textId="5BF7834D" w:rsidR="00C479E9" w:rsidRPr="00702FE0" w:rsidRDefault="00C479E9" w:rsidP="00C479E9">
      <w:pPr>
        <w:jc w:val="both"/>
        <w:rPr>
          <w:rFonts w:ascii="Arial" w:hAnsi="Arial" w:cs="Arial"/>
        </w:rPr>
      </w:pPr>
      <w:r w:rsidRPr="00702FE0">
        <w:rPr>
          <w:rFonts w:ascii="Arial" w:hAnsi="Arial" w:cs="Arial"/>
          <w:i/>
        </w:rPr>
        <w:t>Zadatak 3.</w:t>
      </w:r>
      <w:r w:rsidR="002D71B1" w:rsidRPr="00702FE0">
        <w:rPr>
          <w:rFonts w:ascii="Arial" w:hAnsi="Arial" w:cs="Arial"/>
          <w:i/>
        </w:rPr>
        <w:t>2</w:t>
      </w:r>
      <w:r w:rsidR="00C7496D" w:rsidRPr="00702FE0">
        <w:rPr>
          <w:rFonts w:ascii="Arial" w:hAnsi="Arial" w:cs="Arial"/>
          <w:i/>
        </w:rPr>
        <w:t>.3</w:t>
      </w:r>
      <w:r w:rsidR="00C7496D" w:rsidRPr="00702FE0">
        <w:rPr>
          <w:rFonts w:ascii="Arial" w:hAnsi="Arial" w:cs="Arial"/>
        </w:rPr>
        <w:t xml:space="preserve">. </w:t>
      </w:r>
      <w:r w:rsidR="001229C4" w:rsidRPr="00702FE0">
        <w:rPr>
          <w:rFonts w:ascii="Arial" w:hAnsi="Arial" w:cs="Arial"/>
        </w:rPr>
        <w:t>Propisati Zakonom o socijalnoj i dječjoj zaštiti obavezu lokalnih uprava da obezbeđuju sredstva za održivo finansiranje određenih usluga socijalne i dječje zaštite.</w:t>
      </w:r>
      <w:r w:rsidRPr="00702FE0">
        <w:rPr>
          <w:rFonts w:ascii="Arial" w:hAnsi="Arial" w:cs="Arial"/>
        </w:rPr>
        <w:t xml:space="preserve"> </w:t>
      </w:r>
    </w:p>
    <w:p w14:paraId="74B73738" w14:textId="77777777" w:rsidR="00F53FAA" w:rsidRPr="00702FE0" w:rsidRDefault="00F53FAA" w:rsidP="00F53FAA">
      <w:pPr>
        <w:jc w:val="both"/>
        <w:rPr>
          <w:rFonts w:ascii="Arial" w:hAnsi="Arial" w:cs="Arial"/>
        </w:rPr>
      </w:pPr>
    </w:p>
    <w:p w14:paraId="33CE6744" w14:textId="1A024280" w:rsidR="00F53FAA" w:rsidRPr="00702FE0" w:rsidRDefault="00F53FAA" w:rsidP="00F53FAA">
      <w:pPr>
        <w:jc w:val="both"/>
        <w:rPr>
          <w:rFonts w:ascii="Arial" w:hAnsi="Arial" w:cs="Arial"/>
        </w:rPr>
      </w:pPr>
      <w:r w:rsidRPr="00702FE0">
        <w:rPr>
          <w:rFonts w:ascii="Arial" w:hAnsi="Arial" w:cs="Arial"/>
          <w:i/>
        </w:rPr>
        <w:t>Zadatak 3.</w:t>
      </w:r>
      <w:r w:rsidR="002D71B1" w:rsidRPr="00702FE0">
        <w:rPr>
          <w:rFonts w:ascii="Arial" w:hAnsi="Arial" w:cs="Arial"/>
          <w:i/>
        </w:rPr>
        <w:t>2</w:t>
      </w:r>
      <w:r w:rsidRPr="00702FE0">
        <w:rPr>
          <w:rFonts w:ascii="Arial" w:hAnsi="Arial" w:cs="Arial"/>
          <w:i/>
        </w:rPr>
        <w:t>.</w:t>
      </w:r>
      <w:r w:rsidR="00C7496D" w:rsidRPr="00702FE0">
        <w:rPr>
          <w:rFonts w:ascii="Arial" w:hAnsi="Arial" w:cs="Arial"/>
          <w:i/>
        </w:rPr>
        <w:t>4</w:t>
      </w:r>
      <w:r w:rsidRPr="00702FE0">
        <w:rPr>
          <w:rFonts w:ascii="Arial" w:hAnsi="Arial" w:cs="Arial"/>
        </w:rPr>
        <w:t>. Mapirati usluge socijalne i dječije zaštite koje pružaju organizacije</w:t>
      </w:r>
      <w:r w:rsidR="001334C8" w:rsidRPr="00702FE0">
        <w:rPr>
          <w:rFonts w:ascii="Arial" w:hAnsi="Arial" w:cs="Arial"/>
        </w:rPr>
        <w:t xml:space="preserve">, privredna društva, predizetnici i fizička lica </w:t>
      </w:r>
      <w:r w:rsidR="00ED66F4" w:rsidRPr="00702FE0">
        <w:rPr>
          <w:rFonts w:ascii="Arial" w:hAnsi="Arial" w:cs="Arial"/>
        </w:rPr>
        <w:t>o</w:t>
      </w:r>
      <w:r w:rsidRPr="00702FE0">
        <w:rPr>
          <w:rFonts w:ascii="Arial" w:hAnsi="Arial" w:cs="Arial"/>
        </w:rPr>
        <w:t xml:space="preserve"> vrst</w:t>
      </w:r>
      <w:r w:rsidR="00ED66F4" w:rsidRPr="00702FE0">
        <w:rPr>
          <w:rFonts w:ascii="Arial" w:hAnsi="Arial" w:cs="Arial"/>
        </w:rPr>
        <w:t>i</w:t>
      </w:r>
      <w:r w:rsidRPr="00702FE0">
        <w:rPr>
          <w:rFonts w:ascii="Arial" w:hAnsi="Arial" w:cs="Arial"/>
        </w:rPr>
        <w:t xml:space="preserve"> usluge, teritorij</w:t>
      </w:r>
      <w:r w:rsidR="00ED66F4" w:rsidRPr="00702FE0">
        <w:rPr>
          <w:rFonts w:ascii="Arial" w:hAnsi="Arial" w:cs="Arial"/>
        </w:rPr>
        <w:t>i</w:t>
      </w:r>
      <w:r w:rsidRPr="00702FE0">
        <w:rPr>
          <w:rFonts w:ascii="Arial" w:hAnsi="Arial" w:cs="Arial"/>
        </w:rPr>
        <w:t xml:space="preserve"> na kojoj se pruža usluga, broj</w:t>
      </w:r>
      <w:r w:rsidR="00ED66F4" w:rsidRPr="00702FE0">
        <w:rPr>
          <w:rFonts w:ascii="Arial" w:hAnsi="Arial" w:cs="Arial"/>
        </w:rPr>
        <w:t>u</w:t>
      </w:r>
      <w:r w:rsidRPr="00702FE0">
        <w:rPr>
          <w:rFonts w:ascii="Arial" w:hAnsi="Arial" w:cs="Arial"/>
        </w:rPr>
        <w:t xml:space="preserve"> korisnika, kapacitet</w:t>
      </w:r>
      <w:r w:rsidR="00ED66F4" w:rsidRPr="00702FE0">
        <w:rPr>
          <w:rFonts w:ascii="Arial" w:hAnsi="Arial" w:cs="Arial"/>
        </w:rPr>
        <w:t>u</w:t>
      </w:r>
      <w:r w:rsidRPr="00702FE0">
        <w:rPr>
          <w:rFonts w:ascii="Arial" w:hAnsi="Arial" w:cs="Arial"/>
        </w:rPr>
        <w:t xml:space="preserve"> pružaoca usluge, finansijsk</w:t>
      </w:r>
      <w:r w:rsidR="00ED66F4" w:rsidRPr="00702FE0">
        <w:rPr>
          <w:rFonts w:ascii="Arial" w:hAnsi="Arial" w:cs="Arial"/>
        </w:rPr>
        <w:t>om</w:t>
      </w:r>
      <w:r w:rsidRPr="00702FE0">
        <w:rPr>
          <w:rFonts w:ascii="Arial" w:hAnsi="Arial" w:cs="Arial"/>
        </w:rPr>
        <w:t xml:space="preserve"> aranžman</w:t>
      </w:r>
      <w:r w:rsidR="00ED66F4" w:rsidRPr="00702FE0">
        <w:rPr>
          <w:rFonts w:ascii="Arial" w:hAnsi="Arial" w:cs="Arial"/>
        </w:rPr>
        <w:t>u</w:t>
      </w:r>
      <w:r w:rsidRPr="00702FE0">
        <w:rPr>
          <w:rFonts w:ascii="Arial" w:hAnsi="Arial" w:cs="Arial"/>
        </w:rPr>
        <w:t xml:space="preserve"> za pružanje usluge i dr. parametri</w:t>
      </w:r>
      <w:r w:rsidR="00ED66F4" w:rsidRPr="00702FE0">
        <w:rPr>
          <w:rFonts w:ascii="Arial" w:hAnsi="Arial" w:cs="Arial"/>
        </w:rPr>
        <w:t>ma</w:t>
      </w:r>
      <w:r w:rsidRPr="00702FE0">
        <w:rPr>
          <w:rFonts w:ascii="Arial" w:hAnsi="Arial" w:cs="Arial"/>
        </w:rPr>
        <w:t xml:space="preserve"> </w:t>
      </w:r>
      <w:r w:rsidR="00ED66F4" w:rsidRPr="00702FE0">
        <w:rPr>
          <w:rFonts w:ascii="Arial" w:hAnsi="Arial" w:cs="Arial"/>
        </w:rPr>
        <w:t xml:space="preserve">za </w:t>
      </w:r>
      <w:r w:rsidRPr="00702FE0">
        <w:rPr>
          <w:rFonts w:ascii="Arial" w:hAnsi="Arial" w:cs="Arial"/>
        </w:rPr>
        <w:t>uvid u kvalitet usluge.</w:t>
      </w:r>
    </w:p>
    <w:p w14:paraId="105C625D" w14:textId="77777777" w:rsidR="00F53FAA" w:rsidRPr="00702FE0" w:rsidRDefault="00F53FAA" w:rsidP="00F53FAA">
      <w:pPr>
        <w:jc w:val="both"/>
        <w:rPr>
          <w:rFonts w:ascii="Arial" w:hAnsi="Arial" w:cs="Arial"/>
        </w:rPr>
      </w:pPr>
    </w:p>
    <w:p w14:paraId="43364847" w14:textId="4D1508FA" w:rsidR="00F53FAA" w:rsidRPr="00702FE0" w:rsidRDefault="00F53FAA" w:rsidP="00F53FAA">
      <w:pPr>
        <w:jc w:val="both"/>
        <w:rPr>
          <w:rFonts w:ascii="Arial" w:hAnsi="Arial" w:cs="Arial"/>
        </w:rPr>
      </w:pPr>
      <w:r w:rsidRPr="00702FE0">
        <w:rPr>
          <w:rFonts w:ascii="Arial" w:hAnsi="Arial" w:cs="Arial"/>
          <w:i/>
        </w:rPr>
        <w:t>Zadatak 3.</w:t>
      </w:r>
      <w:r w:rsidR="002D71B1" w:rsidRPr="00702FE0">
        <w:rPr>
          <w:rFonts w:ascii="Arial" w:hAnsi="Arial" w:cs="Arial"/>
          <w:i/>
        </w:rPr>
        <w:t>2</w:t>
      </w:r>
      <w:r w:rsidRPr="00702FE0">
        <w:rPr>
          <w:rFonts w:ascii="Arial" w:hAnsi="Arial" w:cs="Arial"/>
          <w:i/>
        </w:rPr>
        <w:t>.</w:t>
      </w:r>
      <w:r w:rsidR="00C7496D" w:rsidRPr="00702FE0">
        <w:rPr>
          <w:rFonts w:ascii="Arial" w:hAnsi="Arial" w:cs="Arial"/>
          <w:i/>
        </w:rPr>
        <w:t>5</w:t>
      </w:r>
      <w:r w:rsidRPr="00702FE0">
        <w:rPr>
          <w:rFonts w:ascii="Arial" w:hAnsi="Arial" w:cs="Arial"/>
        </w:rPr>
        <w:t>. Razviti sistem monitoringa, evaluacije i izveštavanja za pružanje usluga od sredst</w:t>
      </w:r>
      <w:r w:rsidR="001334C8" w:rsidRPr="00702FE0">
        <w:rPr>
          <w:rFonts w:ascii="Arial" w:hAnsi="Arial" w:cs="Arial"/>
        </w:rPr>
        <w:t>ava javnih prihoda (iz budžeta)</w:t>
      </w:r>
      <w:r w:rsidRPr="00702FE0">
        <w:rPr>
          <w:rFonts w:ascii="Arial" w:hAnsi="Arial" w:cs="Arial"/>
        </w:rPr>
        <w:t>.</w:t>
      </w:r>
    </w:p>
    <w:p w14:paraId="147F9201" w14:textId="77777777" w:rsidR="00F53FAA" w:rsidRPr="00702FE0" w:rsidRDefault="00F53FAA" w:rsidP="00F53FAA">
      <w:pPr>
        <w:jc w:val="both"/>
        <w:rPr>
          <w:rFonts w:ascii="Arial" w:hAnsi="Arial" w:cs="Arial"/>
        </w:rPr>
      </w:pPr>
    </w:p>
    <w:p w14:paraId="5DD0B496" w14:textId="070039E9" w:rsidR="001334C8" w:rsidRPr="00702FE0" w:rsidRDefault="00F53FAA" w:rsidP="001334C8">
      <w:pPr>
        <w:jc w:val="both"/>
        <w:rPr>
          <w:rFonts w:ascii="Arial" w:hAnsi="Arial" w:cs="Arial"/>
        </w:rPr>
      </w:pPr>
      <w:r w:rsidRPr="00702FE0">
        <w:rPr>
          <w:rFonts w:ascii="Arial" w:hAnsi="Arial" w:cs="Arial"/>
          <w:i/>
        </w:rPr>
        <w:t>Zadatak 3.</w:t>
      </w:r>
      <w:r w:rsidR="002D71B1" w:rsidRPr="00702FE0">
        <w:rPr>
          <w:rFonts w:ascii="Arial" w:hAnsi="Arial" w:cs="Arial"/>
          <w:i/>
        </w:rPr>
        <w:t>2</w:t>
      </w:r>
      <w:r w:rsidRPr="00702FE0">
        <w:rPr>
          <w:rFonts w:ascii="Arial" w:hAnsi="Arial" w:cs="Arial"/>
          <w:i/>
        </w:rPr>
        <w:t>.</w:t>
      </w:r>
      <w:r w:rsidR="00C7496D" w:rsidRPr="00702FE0">
        <w:rPr>
          <w:rFonts w:ascii="Arial" w:hAnsi="Arial" w:cs="Arial"/>
          <w:i/>
        </w:rPr>
        <w:t>6</w:t>
      </w:r>
      <w:r w:rsidRPr="00702FE0">
        <w:rPr>
          <w:rFonts w:ascii="Arial" w:hAnsi="Arial" w:cs="Arial"/>
        </w:rPr>
        <w:t xml:space="preserve">. </w:t>
      </w:r>
      <w:r w:rsidR="001334C8" w:rsidRPr="00702FE0">
        <w:rPr>
          <w:rFonts w:ascii="Arial" w:hAnsi="Arial" w:cs="Arial"/>
        </w:rPr>
        <w:t xml:space="preserve">Obezbijediti da organizacije, preduzetnici, privredna društava i fizička lica koji pružaju usluge socijalne i dječje zaštite iz sredstava javnih prihoda, ove usluge pružaju preko centara za socijalni rad. </w:t>
      </w:r>
    </w:p>
    <w:p w14:paraId="7E5F30E0" w14:textId="2EBA58D1" w:rsidR="00295C35" w:rsidRPr="00702FE0" w:rsidRDefault="001334C8" w:rsidP="00F53FAA">
      <w:pPr>
        <w:jc w:val="both"/>
        <w:rPr>
          <w:rFonts w:ascii="Arial" w:hAnsi="Arial" w:cs="Arial"/>
        </w:rPr>
      </w:pPr>
      <w:r w:rsidRPr="00702FE0">
        <w:rPr>
          <w:rFonts w:ascii="Arial" w:hAnsi="Arial" w:cs="Arial"/>
        </w:rPr>
        <w:t xml:space="preserve"> </w:t>
      </w:r>
    </w:p>
    <w:p w14:paraId="24E2F49E" w14:textId="508FD6E3" w:rsidR="00295C35" w:rsidRPr="00702FE0" w:rsidRDefault="00295C35" w:rsidP="00F53FAA">
      <w:pPr>
        <w:jc w:val="both"/>
        <w:rPr>
          <w:rFonts w:ascii="Arial" w:hAnsi="Arial" w:cs="Arial"/>
        </w:rPr>
      </w:pPr>
      <w:r w:rsidRPr="00702FE0">
        <w:rPr>
          <w:rFonts w:ascii="Arial" w:hAnsi="Arial" w:cs="Arial"/>
          <w:i/>
        </w:rPr>
        <w:t>Zadatak 3.</w:t>
      </w:r>
      <w:r w:rsidR="002D71B1" w:rsidRPr="00702FE0">
        <w:rPr>
          <w:rFonts w:ascii="Arial" w:hAnsi="Arial" w:cs="Arial"/>
          <w:i/>
        </w:rPr>
        <w:t>2</w:t>
      </w:r>
      <w:r w:rsidRPr="00702FE0">
        <w:rPr>
          <w:rFonts w:ascii="Arial" w:hAnsi="Arial" w:cs="Arial"/>
          <w:i/>
        </w:rPr>
        <w:t>.</w:t>
      </w:r>
      <w:r w:rsidR="00C7496D" w:rsidRPr="00702FE0">
        <w:rPr>
          <w:rFonts w:ascii="Arial" w:hAnsi="Arial" w:cs="Arial"/>
          <w:i/>
        </w:rPr>
        <w:t>7</w:t>
      </w:r>
      <w:r w:rsidRPr="00702FE0">
        <w:rPr>
          <w:rFonts w:ascii="Arial" w:hAnsi="Arial" w:cs="Arial"/>
          <w:i/>
        </w:rPr>
        <w:t>.</w:t>
      </w:r>
      <w:r w:rsidRPr="00702FE0">
        <w:rPr>
          <w:rFonts w:ascii="Arial" w:hAnsi="Arial" w:cs="Arial"/>
        </w:rPr>
        <w:t xml:space="preserve"> </w:t>
      </w:r>
      <w:r w:rsidR="007A4894" w:rsidRPr="00702FE0">
        <w:rPr>
          <w:rFonts w:ascii="Arial" w:hAnsi="Arial" w:cs="Arial"/>
        </w:rPr>
        <w:t>M</w:t>
      </w:r>
      <w:r w:rsidRPr="00702FE0">
        <w:rPr>
          <w:rFonts w:ascii="Arial" w:hAnsi="Arial" w:cs="Arial"/>
        </w:rPr>
        <w:t>apirati imovinu koju je država dobila je na osnovu ugovora o dož</w:t>
      </w:r>
      <w:r w:rsidR="00E47374" w:rsidRPr="00702FE0">
        <w:rPr>
          <w:rFonts w:ascii="Arial" w:hAnsi="Arial" w:cs="Arial"/>
        </w:rPr>
        <w:t>ivo</w:t>
      </w:r>
      <w:r w:rsidRPr="00702FE0">
        <w:rPr>
          <w:rFonts w:ascii="Arial" w:hAnsi="Arial" w:cs="Arial"/>
        </w:rPr>
        <w:t>t</w:t>
      </w:r>
      <w:r w:rsidR="00E47374" w:rsidRPr="00702FE0">
        <w:rPr>
          <w:rFonts w:ascii="Arial" w:hAnsi="Arial" w:cs="Arial"/>
        </w:rPr>
        <w:t>n</w:t>
      </w:r>
      <w:r w:rsidRPr="00702FE0">
        <w:rPr>
          <w:rFonts w:ascii="Arial" w:hAnsi="Arial" w:cs="Arial"/>
        </w:rPr>
        <w:t>om izdržavanju</w:t>
      </w:r>
      <w:r w:rsidR="001334C8" w:rsidRPr="00702FE0">
        <w:rPr>
          <w:rFonts w:ascii="Arial" w:hAnsi="Arial" w:cs="Arial"/>
        </w:rPr>
        <w:t xml:space="preserve"> i ugovora o poklonu, </w:t>
      </w:r>
      <w:r w:rsidRPr="00702FE0">
        <w:rPr>
          <w:rFonts w:ascii="Arial" w:hAnsi="Arial" w:cs="Arial"/>
        </w:rPr>
        <w:t xml:space="preserve"> zaključenih sa </w:t>
      </w:r>
      <w:r w:rsidR="0070220B" w:rsidRPr="00702FE0">
        <w:rPr>
          <w:rFonts w:ascii="Arial" w:hAnsi="Arial" w:cs="Arial"/>
        </w:rPr>
        <w:t>JU socijalne i dječje zaštite</w:t>
      </w:r>
      <w:r w:rsidRPr="00702FE0">
        <w:rPr>
          <w:rFonts w:ascii="Arial" w:hAnsi="Arial" w:cs="Arial"/>
        </w:rPr>
        <w:t xml:space="preserve"> i napraviti plan korišćenja te imovine.</w:t>
      </w:r>
    </w:p>
    <w:p w14:paraId="327DF2B7" w14:textId="77777777" w:rsidR="00F53FAA" w:rsidRPr="00702FE0" w:rsidRDefault="00F53FAA" w:rsidP="00324238">
      <w:pPr>
        <w:jc w:val="both"/>
        <w:rPr>
          <w:rFonts w:ascii="Arial" w:hAnsi="Arial" w:cs="Arial"/>
        </w:rPr>
      </w:pPr>
    </w:p>
    <w:p w14:paraId="0DBD74A2" w14:textId="77777777" w:rsidR="00431DF9" w:rsidRPr="00702FE0" w:rsidRDefault="00431DF9" w:rsidP="00324238">
      <w:pPr>
        <w:jc w:val="both"/>
        <w:rPr>
          <w:rFonts w:ascii="Arial" w:hAnsi="Arial" w:cs="Arial"/>
        </w:rPr>
      </w:pPr>
    </w:p>
    <w:p w14:paraId="4182A9D1" w14:textId="0D0FB0A3" w:rsidR="00324238" w:rsidRPr="00702FE0" w:rsidRDefault="00324238" w:rsidP="00324238">
      <w:pPr>
        <w:jc w:val="both"/>
        <w:rPr>
          <w:rFonts w:ascii="Arial" w:hAnsi="Arial" w:cs="Arial"/>
          <w:b/>
          <w:i/>
        </w:rPr>
      </w:pPr>
      <w:r w:rsidRPr="00702FE0">
        <w:rPr>
          <w:rFonts w:ascii="Arial" w:hAnsi="Arial" w:cs="Arial"/>
          <w:b/>
          <w:i/>
        </w:rPr>
        <w:t xml:space="preserve">Mjera </w:t>
      </w:r>
      <w:r w:rsidR="00946693" w:rsidRPr="00702FE0">
        <w:rPr>
          <w:rFonts w:ascii="Arial" w:hAnsi="Arial" w:cs="Arial"/>
          <w:b/>
          <w:i/>
        </w:rPr>
        <w:t>3</w:t>
      </w:r>
      <w:r w:rsidRPr="00702FE0">
        <w:rPr>
          <w:rFonts w:ascii="Arial" w:hAnsi="Arial" w:cs="Arial"/>
          <w:b/>
          <w:i/>
        </w:rPr>
        <w:t>.</w:t>
      </w:r>
      <w:r w:rsidR="002D71B1" w:rsidRPr="00702FE0">
        <w:rPr>
          <w:rFonts w:ascii="Arial" w:hAnsi="Arial" w:cs="Arial"/>
          <w:b/>
          <w:i/>
        </w:rPr>
        <w:t>3</w:t>
      </w:r>
      <w:r w:rsidR="00C91B9F" w:rsidRPr="00702FE0">
        <w:rPr>
          <w:rFonts w:ascii="Arial" w:hAnsi="Arial" w:cs="Arial"/>
          <w:b/>
          <w:i/>
        </w:rPr>
        <w:t>. Nastavak deinstitucionalizacije, podrška porodici i u</w:t>
      </w:r>
      <w:r w:rsidR="001334C8" w:rsidRPr="00702FE0">
        <w:rPr>
          <w:rFonts w:ascii="Arial" w:hAnsi="Arial" w:cs="Arial"/>
          <w:b/>
          <w:i/>
        </w:rPr>
        <w:t>napr</w:t>
      </w:r>
      <w:r w:rsidRPr="00702FE0">
        <w:rPr>
          <w:rFonts w:ascii="Arial" w:hAnsi="Arial" w:cs="Arial"/>
          <w:b/>
          <w:i/>
        </w:rPr>
        <w:t>e</w:t>
      </w:r>
      <w:r w:rsidR="00C91B9F" w:rsidRPr="00702FE0">
        <w:rPr>
          <w:rFonts w:ascii="Arial" w:hAnsi="Arial" w:cs="Arial"/>
          <w:b/>
          <w:i/>
        </w:rPr>
        <w:t>đenje</w:t>
      </w:r>
      <w:r w:rsidR="00946693" w:rsidRPr="00702FE0">
        <w:rPr>
          <w:rFonts w:ascii="Arial" w:hAnsi="Arial" w:cs="Arial"/>
          <w:b/>
          <w:i/>
        </w:rPr>
        <w:t xml:space="preserve"> nesrodničko</w:t>
      </w:r>
      <w:r w:rsidR="00C91B9F" w:rsidRPr="00702FE0">
        <w:rPr>
          <w:rFonts w:ascii="Arial" w:hAnsi="Arial" w:cs="Arial"/>
          <w:b/>
          <w:i/>
        </w:rPr>
        <w:t>g</w:t>
      </w:r>
      <w:r w:rsidR="00946693" w:rsidRPr="00702FE0">
        <w:rPr>
          <w:rFonts w:ascii="Arial" w:hAnsi="Arial" w:cs="Arial"/>
          <w:b/>
          <w:i/>
        </w:rPr>
        <w:t xml:space="preserve"> hraniteljstv</w:t>
      </w:r>
      <w:r w:rsidR="00C91B9F" w:rsidRPr="00702FE0">
        <w:rPr>
          <w:rFonts w:ascii="Arial" w:hAnsi="Arial" w:cs="Arial"/>
          <w:b/>
          <w:i/>
        </w:rPr>
        <w:t>a</w:t>
      </w:r>
      <w:r w:rsidR="001334C8" w:rsidRPr="00702FE0">
        <w:rPr>
          <w:rFonts w:ascii="Arial" w:hAnsi="Arial" w:cs="Arial"/>
          <w:b/>
          <w:i/>
        </w:rPr>
        <w:t>.</w:t>
      </w:r>
    </w:p>
    <w:p w14:paraId="4CB995A2" w14:textId="77777777" w:rsidR="00324238" w:rsidRPr="00702FE0" w:rsidRDefault="00324238" w:rsidP="00324238">
      <w:pPr>
        <w:jc w:val="both"/>
        <w:rPr>
          <w:rFonts w:ascii="Arial" w:hAnsi="Arial" w:cs="Arial"/>
        </w:rPr>
      </w:pPr>
    </w:p>
    <w:p w14:paraId="47B28490" w14:textId="3D1D7674" w:rsidR="00C91B9F" w:rsidRPr="00702FE0" w:rsidRDefault="00C91B9F" w:rsidP="00C91B9F">
      <w:pPr>
        <w:tabs>
          <w:tab w:val="left" w:pos="533"/>
        </w:tabs>
        <w:jc w:val="both"/>
        <w:rPr>
          <w:rFonts w:ascii="Arial" w:hAnsi="Arial" w:cs="Arial"/>
          <w:lang w:val="es-US"/>
        </w:rPr>
      </w:pPr>
      <w:r w:rsidRPr="00702FE0">
        <w:rPr>
          <w:rFonts w:ascii="Arial" w:hAnsi="Arial" w:cs="Arial"/>
          <w:i/>
        </w:rPr>
        <w:t>Zadatak 3.</w:t>
      </w:r>
      <w:r w:rsidR="002D71B1" w:rsidRPr="00702FE0">
        <w:rPr>
          <w:rFonts w:ascii="Arial" w:hAnsi="Arial" w:cs="Arial"/>
          <w:i/>
        </w:rPr>
        <w:t>3</w:t>
      </w:r>
      <w:r w:rsidRPr="00702FE0">
        <w:rPr>
          <w:rFonts w:ascii="Arial" w:hAnsi="Arial" w:cs="Arial"/>
          <w:i/>
        </w:rPr>
        <w:t>.1</w:t>
      </w:r>
      <w:r w:rsidRPr="00702FE0">
        <w:rPr>
          <w:rFonts w:ascii="Arial" w:hAnsi="Arial" w:cs="Arial"/>
        </w:rPr>
        <w:t xml:space="preserve">. </w:t>
      </w:r>
      <w:r w:rsidRPr="00702FE0">
        <w:rPr>
          <w:rFonts w:ascii="Arial" w:hAnsi="Arial" w:cs="Arial"/>
          <w:lang w:val="es-US"/>
        </w:rPr>
        <w:t xml:space="preserve">Intenziviranje procesa deinstitucionalizacije, posebno </w:t>
      </w:r>
      <w:r w:rsidR="006C5B10" w:rsidRPr="00702FE0">
        <w:rPr>
          <w:rFonts w:ascii="Arial" w:hAnsi="Arial" w:cs="Arial"/>
          <w:lang w:val="es-US"/>
        </w:rPr>
        <w:t>za djecu sa smetnjama u razvoju,</w:t>
      </w:r>
      <w:r w:rsidRPr="00702FE0">
        <w:rPr>
          <w:rFonts w:ascii="Arial" w:hAnsi="Arial" w:cs="Arial"/>
          <w:lang w:val="es-US"/>
        </w:rPr>
        <w:t xml:space="preserve"> </w:t>
      </w:r>
      <w:r w:rsidR="006C5B10" w:rsidRPr="00702FE0">
        <w:rPr>
          <w:rFonts w:ascii="Arial" w:hAnsi="Arial" w:cs="Arial"/>
          <w:lang w:val="es-US"/>
        </w:rPr>
        <w:t xml:space="preserve">i razmatranje </w:t>
      </w:r>
      <w:r w:rsidRPr="00702FE0">
        <w:rPr>
          <w:rFonts w:ascii="Arial" w:hAnsi="Arial" w:cs="Arial"/>
          <w:lang w:val="es-US"/>
        </w:rPr>
        <w:t xml:space="preserve">mogućnosti širenja mreže malih grupnih </w:t>
      </w:r>
      <w:r w:rsidR="003F0391" w:rsidRPr="00702FE0">
        <w:rPr>
          <w:rFonts w:ascii="Arial" w:hAnsi="Arial" w:cs="Arial"/>
          <w:lang w:val="es-US"/>
        </w:rPr>
        <w:t>zajednica</w:t>
      </w:r>
      <w:r w:rsidRPr="00702FE0">
        <w:rPr>
          <w:rFonts w:ascii="Arial" w:hAnsi="Arial" w:cs="Arial"/>
          <w:lang w:val="es-US"/>
        </w:rPr>
        <w:t xml:space="preserve"> i drugih vaninstitucionalnih usluga</w:t>
      </w:r>
      <w:r w:rsidR="001334C8" w:rsidRPr="00702FE0">
        <w:rPr>
          <w:rFonts w:ascii="Arial" w:hAnsi="Arial" w:cs="Arial"/>
          <w:lang w:val="es-US"/>
        </w:rPr>
        <w:t>.</w:t>
      </w:r>
    </w:p>
    <w:p w14:paraId="3FA4C37A" w14:textId="77777777" w:rsidR="008F2B4C" w:rsidRPr="00702FE0" w:rsidRDefault="008F2B4C" w:rsidP="00C91B9F">
      <w:pPr>
        <w:tabs>
          <w:tab w:val="left" w:pos="533"/>
        </w:tabs>
        <w:jc w:val="both"/>
        <w:rPr>
          <w:rFonts w:ascii="Arial" w:hAnsi="Arial" w:cs="Arial"/>
          <w:lang w:val="es-US"/>
        </w:rPr>
      </w:pPr>
    </w:p>
    <w:p w14:paraId="3A189F49" w14:textId="11D489A8" w:rsidR="008F2B4C" w:rsidRPr="00702FE0" w:rsidRDefault="008F2B4C" w:rsidP="00EA5B5B">
      <w:pPr>
        <w:jc w:val="both"/>
        <w:rPr>
          <w:rFonts w:ascii="Arial" w:hAnsi="Arial" w:cs="Arial"/>
        </w:rPr>
      </w:pPr>
      <w:r w:rsidRPr="00702FE0">
        <w:rPr>
          <w:rFonts w:ascii="Arial" w:hAnsi="Arial" w:cs="Arial"/>
          <w:i/>
          <w:lang w:val="es-US"/>
        </w:rPr>
        <w:t>Zadatak 3.</w:t>
      </w:r>
      <w:r w:rsidR="002D71B1" w:rsidRPr="00702FE0">
        <w:rPr>
          <w:rFonts w:ascii="Arial" w:hAnsi="Arial" w:cs="Arial"/>
          <w:i/>
          <w:lang w:val="es-US"/>
        </w:rPr>
        <w:t>3</w:t>
      </w:r>
      <w:r w:rsidRPr="00702FE0">
        <w:rPr>
          <w:rFonts w:ascii="Arial" w:hAnsi="Arial" w:cs="Arial"/>
          <w:i/>
          <w:lang w:val="es-US"/>
        </w:rPr>
        <w:t>.2</w:t>
      </w:r>
      <w:r w:rsidRPr="00702FE0">
        <w:rPr>
          <w:rFonts w:ascii="Arial" w:hAnsi="Arial" w:cs="Arial"/>
          <w:lang w:val="es-US"/>
        </w:rPr>
        <w:t xml:space="preserve">. </w:t>
      </w:r>
      <w:r w:rsidRPr="00702FE0">
        <w:rPr>
          <w:rFonts w:ascii="Arial" w:hAnsi="Arial" w:cs="Arial"/>
        </w:rPr>
        <w:t xml:space="preserve">U </w:t>
      </w:r>
      <w:r w:rsidR="00BF3ECC" w:rsidRPr="00702FE0">
        <w:rPr>
          <w:rFonts w:ascii="Arial" w:hAnsi="Arial" w:cs="Arial"/>
        </w:rPr>
        <w:t xml:space="preserve">okviru </w:t>
      </w:r>
      <w:r w:rsidRPr="00702FE0">
        <w:rPr>
          <w:rFonts w:ascii="Arial" w:hAnsi="Arial" w:cs="Arial"/>
        </w:rPr>
        <w:t>transformacij</w:t>
      </w:r>
      <w:r w:rsidR="00BF3ECC" w:rsidRPr="00702FE0">
        <w:rPr>
          <w:rFonts w:ascii="Arial" w:hAnsi="Arial" w:cs="Arial"/>
        </w:rPr>
        <w:t>e</w:t>
      </w:r>
      <w:r w:rsidRPr="00702FE0">
        <w:rPr>
          <w:rFonts w:ascii="Arial" w:hAnsi="Arial" w:cs="Arial"/>
        </w:rPr>
        <w:t xml:space="preserve"> </w:t>
      </w:r>
      <w:r w:rsidRPr="00702FE0">
        <w:rPr>
          <w:rFonts w:ascii="Arial" w:hAnsi="Arial" w:cs="Arial"/>
          <w:lang w:val="es-US"/>
        </w:rPr>
        <w:t>JU Dječji dom „Mladost” Bijela</w:t>
      </w:r>
      <w:r w:rsidR="006C5B10" w:rsidRPr="00702FE0">
        <w:rPr>
          <w:rFonts w:ascii="Arial" w:hAnsi="Arial" w:cs="Arial"/>
        </w:rPr>
        <w:t>,</w:t>
      </w:r>
      <w:r w:rsidRPr="00702FE0">
        <w:rPr>
          <w:rFonts w:ascii="Arial" w:hAnsi="Arial" w:cs="Arial"/>
        </w:rPr>
        <w:t xml:space="preserve"> razv</w:t>
      </w:r>
      <w:r w:rsidR="00BF3ECC" w:rsidRPr="00702FE0">
        <w:rPr>
          <w:rFonts w:ascii="Arial" w:hAnsi="Arial" w:cs="Arial"/>
        </w:rPr>
        <w:t>i</w:t>
      </w:r>
      <w:r w:rsidRPr="00702FE0">
        <w:rPr>
          <w:rFonts w:ascii="Arial" w:hAnsi="Arial" w:cs="Arial"/>
        </w:rPr>
        <w:t>j</w:t>
      </w:r>
      <w:r w:rsidR="00BF3ECC" w:rsidRPr="00702FE0">
        <w:rPr>
          <w:rFonts w:ascii="Arial" w:hAnsi="Arial" w:cs="Arial"/>
        </w:rPr>
        <w:t>ati</w:t>
      </w:r>
      <w:r w:rsidRPr="00702FE0">
        <w:rPr>
          <w:rFonts w:ascii="Arial" w:hAnsi="Arial" w:cs="Arial"/>
        </w:rPr>
        <w:t xml:space="preserve"> uslug</w:t>
      </w:r>
      <w:r w:rsidR="00BF3ECC" w:rsidRPr="00702FE0">
        <w:rPr>
          <w:rFonts w:ascii="Arial" w:hAnsi="Arial" w:cs="Arial"/>
        </w:rPr>
        <w:t>u</w:t>
      </w:r>
      <w:r w:rsidRPr="00702FE0">
        <w:rPr>
          <w:rFonts w:ascii="Arial" w:hAnsi="Arial" w:cs="Arial"/>
        </w:rPr>
        <w:t xml:space="preserve"> porodični saradnik i prelazn</w:t>
      </w:r>
      <w:r w:rsidR="001334C8" w:rsidRPr="00702FE0">
        <w:rPr>
          <w:rFonts w:ascii="Arial" w:hAnsi="Arial" w:cs="Arial"/>
        </w:rPr>
        <w:t>a</w:t>
      </w:r>
      <w:r w:rsidRPr="00702FE0">
        <w:rPr>
          <w:rFonts w:ascii="Arial" w:hAnsi="Arial" w:cs="Arial"/>
        </w:rPr>
        <w:t xml:space="preserve"> stamben</w:t>
      </w:r>
      <w:r w:rsidR="001334C8" w:rsidRPr="00702FE0">
        <w:rPr>
          <w:rFonts w:ascii="Arial" w:hAnsi="Arial" w:cs="Arial"/>
        </w:rPr>
        <w:t>a</w:t>
      </w:r>
      <w:r w:rsidRPr="00702FE0">
        <w:rPr>
          <w:rFonts w:ascii="Arial" w:hAnsi="Arial" w:cs="Arial"/>
        </w:rPr>
        <w:t xml:space="preserve"> jedinic</w:t>
      </w:r>
      <w:r w:rsidR="001334C8" w:rsidRPr="00702FE0">
        <w:rPr>
          <w:rFonts w:ascii="Arial" w:hAnsi="Arial" w:cs="Arial"/>
        </w:rPr>
        <w:t>a.</w:t>
      </w:r>
      <w:r w:rsidRPr="00702FE0">
        <w:rPr>
          <w:rFonts w:ascii="Arial" w:hAnsi="Arial" w:cs="Arial"/>
        </w:rPr>
        <w:t xml:space="preserve"> </w:t>
      </w:r>
    </w:p>
    <w:p w14:paraId="4F49C6F1" w14:textId="77777777" w:rsidR="00C91B9F" w:rsidRPr="00702FE0" w:rsidRDefault="00C91B9F" w:rsidP="00C91B9F">
      <w:pPr>
        <w:tabs>
          <w:tab w:val="left" w:pos="533"/>
        </w:tabs>
        <w:jc w:val="both"/>
        <w:rPr>
          <w:rFonts w:ascii="Arial" w:hAnsi="Arial" w:cs="Arial"/>
          <w:lang w:val="es-US"/>
        </w:rPr>
      </w:pPr>
    </w:p>
    <w:p w14:paraId="36556CD0" w14:textId="355B3833" w:rsidR="00C91B9F" w:rsidRPr="00702FE0" w:rsidRDefault="00C91B9F" w:rsidP="00C91B9F">
      <w:pPr>
        <w:tabs>
          <w:tab w:val="left" w:pos="533"/>
        </w:tabs>
        <w:jc w:val="both"/>
        <w:rPr>
          <w:rFonts w:ascii="Arial" w:hAnsi="Arial" w:cs="Arial"/>
          <w:lang w:val="es-US"/>
        </w:rPr>
      </w:pPr>
      <w:r w:rsidRPr="00702FE0">
        <w:rPr>
          <w:rFonts w:ascii="Arial" w:hAnsi="Arial" w:cs="Arial"/>
          <w:i/>
          <w:lang w:val="es-US"/>
        </w:rPr>
        <w:t>Zadatak 3.</w:t>
      </w:r>
      <w:r w:rsidR="002D71B1" w:rsidRPr="00702FE0">
        <w:rPr>
          <w:rFonts w:ascii="Arial" w:hAnsi="Arial" w:cs="Arial"/>
          <w:i/>
          <w:lang w:val="es-US"/>
        </w:rPr>
        <w:t>3</w:t>
      </w:r>
      <w:r w:rsidRPr="00702FE0">
        <w:rPr>
          <w:rFonts w:ascii="Arial" w:hAnsi="Arial" w:cs="Arial"/>
          <w:i/>
          <w:lang w:val="es-US"/>
        </w:rPr>
        <w:t>.</w:t>
      </w:r>
      <w:r w:rsidR="001622C5" w:rsidRPr="00702FE0">
        <w:rPr>
          <w:rFonts w:ascii="Arial" w:hAnsi="Arial" w:cs="Arial"/>
          <w:i/>
          <w:lang w:val="es-US"/>
        </w:rPr>
        <w:t>3</w:t>
      </w:r>
      <w:r w:rsidRPr="00702FE0">
        <w:rPr>
          <w:rFonts w:ascii="Arial" w:hAnsi="Arial" w:cs="Arial"/>
          <w:lang w:val="es-US"/>
        </w:rPr>
        <w:t>. Unapr</w:t>
      </w:r>
      <w:r w:rsidR="001334C8" w:rsidRPr="00702FE0">
        <w:rPr>
          <w:rFonts w:ascii="Arial" w:hAnsi="Arial" w:cs="Arial"/>
          <w:lang w:val="es-US"/>
        </w:rPr>
        <w:t>ij</w:t>
      </w:r>
      <w:r w:rsidRPr="00702FE0">
        <w:rPr>
          <w:rFonts w:ascii="Arial" w:hAnsi="Arial" w:cs="Arial"/>
          <w:lang w:val="es-US"/>
        </w:rPr>
        <w:t>editi međusektorsku saradnju i postupanja s ciljem prevencije napuštanja djece i smještaja u ustanove, u skladu s Protokolom o međusektorskoj saradnji u prevenciji napušta</w:t>
      </w:r>
      <w:r w:rsidR="001334C8" w:rsidRPr="00702FE0">
        <w:rPr>
          <w:rFonts w:ascii="Arial" w:hAnsi="Arial" w:cs="Arial"/>
          <w:lang w:val="es-US"/>
        </w:rPr>
        <w:t>nja djece (2014).</w:t>
      </w:r>
      <w:r w:rsidRPr="00702FE0">
        <w:rPr>
          <w:rFonts w:ascii="Arial" w:hAnsi="Arial" w:cs="Arial"/>
          <w:lang w:val="es-US"/>
        </w:rPr>
        <w:t xml:space="preserve"> </w:t>
      </w:r>
    </w:p>
    <w:p w14:paraId="4FA049DC" w14:textId="77777777" w:rsidR="00C91B9F" w:rsidRPr="00702FE0" w:rsidRDefault="00C91B9F" w:rsidP="00C91B9F">
      <w:pPr>
        <w:tabs>
          <w:tab w:val="left" w:pos="533"/>
        </w:tabs>
        <w:jc w:val="both"/>
        <w:rPr>
          <w:rFonts w:ascii="Arial" w:hAnsi="Arial" w:cs="Arial"/>
          <w:lang w:val="es-US"/>
        </w:rPr>
      </w:pPr>
    </w:p>
    <w:p w14:paraId="67EF71E8" w14:textId="5120DC61" w:rsidR="00C91B9F" w:rsidRPr="00702FE0" w:rsidRDefault="00C91B9F" w:rsidP="000D0B31">
      <w:pPr>
        <w:jc w:val="both"/>
        <w:rPr>
          <w:rFonts w:ascii="Arial" w:hAnsi="Arial" w:cs="Arial"/>
          <w:lang w:val="es-US"/>
        </w:rPr>
      </w:pPr>
      <w:r w:rsidRPr="00702FE0">
        <w:rPr>
          <w:rFonts w:ascii="Arial" w:hAnsi="Arial" w:cs="Arial"/>
          <w:i/>
          <w:lang w:val="es-US"/>
        </w:rPr>
        <w:t>Zadatak 3.</w:t>
      </w:r>
      <w:r w:rsidR="002D71B1" w:rsidRPr="00702FE0">
        <w:rPr>
          <w:rFonts w:ascii="Arial" w:hAnsi="Arial" w:cs="Arial"/>
          <w:i/>
          <w:lang w:val="es-US"/>
        </w:rPr>
        <w:t>3</w:t>
      </w:r>
      <w:r w:rsidRPr="00702FE0">
        <w:rPr>
          <w:rFonts w:ascii="Arial" w:hAnsi="Arial" w:cs="Arial"/>
          <w:i/>
          <w:lang w:val="es-US"/>
        </w:rPr>
        <w:t>.</w:t>
      </w:r>
      <w:r w:rsidR="001622C5" w:rsidRPr="00702FE0">
        <w:rPr>
          <w:rFonts w:ascii="Arial" w:hAnsi="Arial" w:cs="Arial"/>
          <w:i/>
          <w:lang w:val="es-US"/>
        </w:rPr>
        <w:t>4</w:t>
      </w:r>
      <w:r w:rsidRPr="00702FE0">
        <w:rPr>
          <w:rFonts w:ascii="Arial" w:hAnsi="Arial" w:cs="Arial"/>
          <w:lang w:val="es-US"/>
        </w:rPr>
        <w:t>. Razvijati usluge</w:t>
      </w:r>
      <w:r w:rsidR="006C5B10" w:rsidRPr="00702FE0">
        <w:rPr>
          <w:rFonts w:ascii="Arial" w:hAnsi="Arial" w:cs="Arial"/>
          <w:lang w:val="es-US"/>
        </w:rPr>
        <w:t xml:space="preserve"> podrške</w:t>
      </w:r>
      <w:r w:rsidRPr="00702FE0">
        <w:rPr>
          <w:rFonts w:ascii="Arial" w:hAnsi="Arial" w:cs="Arial"/>
          <w:lang w:val="es-US"/>
        </w:rPr>
        <w:t xml:space="preserve"> porodici (usluge porodični saradnik</w:t>
      </w:r>
      <w:r w:rsidR="000D0B31" w:rsidRPr="00702FE0">
        <w:rPr>
          <w:rFonts w:ascii="Arial" w:hAnsi="Arial" w:cs="Arial"/>
          <w:lang w:val="es-US"/>
        </w:rPr>
        <w:t xml:space="preserve">, </w:t>
      </w:r>
      <w:r w:rsidR="000D0B31" w:rsidRPr="00702FE0">
        <w:rPr>
          <w:rFonts w:ascii="Arial" w:hAnsi="Arial" w:cs="Arial"/>
        </w:rPr>
        <w:t>preventivnih programa rada sa porodicom, podrške porodci i d</w:t>
      </w:r>
      <w:r w:rsidR="006C5B10" w:rsidRPr="00702FE0">
        <w:rPr>
          <w:rFonts w:ascii="Arial" w:hAnsi="Arial" w:cs="Arial"/>
        </w:rPr>
        <w:t>j</w:t>
      </w:r>
      <w:r w:rsidR="000D0B31" w:rsidRPr="00702FE0">
        <w:rPr>
          <w:rFonts w:ascii="Arial" w:hAnsi="Arial" w:cs="Arial"/>
        </w:rPr>
        <w:t xml:space="preserve">eci u riziku od napštanja porodice </w:t>
      </w:r>
      <w:r w:rsidRPr="00702FE0">
        <w:rPr>
          <w:rFonts w:ascii="Arial" w:hAnsi="Arial" w:cs="Arial"/>
          <w:lang w:val="es-US"/>
        </w:rPr>
        <w:t>i druge usluge</w:t>
      </w:r>
      <w:r w:rsidR="001334C8" w:rsidRPr="00702FE0">
        <w:rPr>
          <w:rFonts w:ascii="Arial" w:hAnsi="Arial" w:cs="Arial"/>
          <w:lang w:val="es-US"/>
        </w:rPr>
        <w:t xml:space="preserve"> podršk</w:t>
      </w:r>
      <w:r w:rsidR="006C5B10" w:rsidRPr="00702FE0">
        <w:rPr>
          <w:rFonts w:ascii="Arial" w:hAnsi="Arial" w:cs="Arial"/>
          <w:lang w:val="es-US"/>
        </w:rPr>
        <w:t>e</w:t>
      </w:r>
      <w:r w:rsidR="001334C8" w:rsidRPr="00702FE0">
        <w:rPr>
          <w:rFonts w:ascii="Arial" w:hAnsi="Arial" w:cs="Arial"/>
          <w:lang w:val="es-US"/>
        </w:rPr>
        <w:t xml:space="preserve"> porodici).</w:t>
      </w:r>
      <w:r w:rsidRPr="00702FE0">
        <w:rPr>
          <w:rFonts w:ascii="Arial" w:hAnsi="Arial" w:cs="Arial"/>
          <w:lang w:val="es-US"/>
        </w:rPr>
        <w:t xml:space="preserve"> </w:t>
      </w:r>
    </w:p>
    <w:p w14:paraId="531780BC" w14:textId="77777777" w:rsidR="00C91B9F" w:rsidRPr="00702FE0" w:rsidRDefault="00C91B9F" w:rsidP="00324238">
      <w:pPr>
        <w:jc w:val="both"/>
        <w:rPr>
          <w:rFonts w:ascii="Arial" w:hAnsi="Arial" w:cs="Arial"/>
        </w:rPr>
      </w:pPr>
    </w:p>
    <w:p w14:paraId="06AE5879" w14:textId="51C68DC4" w:rsidR="00324238" w:rsidRPr="00702FE0" w:rsidRDefault="00324238" w:rsidP="00C91B9F">
      <w:pPr>
        <w:tabs>
          <w:tab w:val="left" w:pos="533"/>
        </w:tabs>
        <w:jc w:val="both"/>
        <w:rPr>
          <w:rFonts w:ascii="Arial" w:hAnsi="Arial" w:cs="Arial"/>
          <w:lang w:val="es-US"/>
        </w:rPr>
      </w:pPr>
      <w:r w:rsidRPr="00702FE0">
        <w:rPr>
          <w:rFonts w:ascii="Arial" w:hAnsi="Arial" w:cs="Arial"/>
          <w:i/>
        </w:rPr>
        <w:t xml:space="preserve">Zadatak </w:t>
      </w:r>
      <w:r w:rsidR="00946693" w:rsidRPr="00702FE0">
        <w:rPr>
          <w:rFonts w:ascii="Arial" w:hAnsi="Arial" w:cs="Arial"/>
          <w:i/>
        </w:rPr>
        <w:t>3</w:t>
      </w:r>
      <w:r w:rsidRPr="00702FE0">
        <w:rPr>
          <w:rFonts w:ascii="Arial" w:hAnsi="Arial" w:cs="Arial"/>
          <w:i/>
        </w:rPr>
        <w:t>.</w:t>
      </w:r>
      <w:r w:rsidR="002D71B1" w:rsidRPr="00702FE0">
        <w:rPr>
          <w:rFonts w:ascii="Arial" w:hAnsi="Arial" w:cs="Arial"/>
          <w:i/>
        </w:rPr>
        <w:t>3</w:t>
      </w:r>
      <w:r w:rsidRPr="00702FE0">
        <w:rPr>
          <w:rFonts w:ascii="Arial" w:hAnsi="Arial" w:cs="Arial"/>
          <w:i/>
        </w:rPr>
        <w:t>.</w:t>
      </w:r>
      <w:r w:rsidR="001622C5" w:rsidRPr="00702FE0">
        <w:rPr>
          <w:rFonts w:ascii="Arial" w:hAnsi="Arial" w:cs="Arial"/>
          <w:i/>
        </w:rPr>
        <w:t>5</w:t>
      </w:r>
      <w:r w:rsidRPr="00702FE0">
        <w:rPr>
          <w:rFonts w:ascii="Arial" w:hAnsi="Arial" w:cs="Arial"/>
          <w:i/>
        </w:rPr>
        <w:t>.</w:t>
      </w:r>
      <w:r w:rsidRPr="00702FE0">
        <w:rPr>
          <w:rFonts w:ascii="Arial" w:hAnsi="Arial" w:cs="Arial"/>
        </w:rPr>
        <w:t xml:space="preserve"> Planirati i realizovati promociju </w:t>
      </w:r>
      <w:r w:rsidR="006C5B10" w:rsidRPr="00702FE0">
        <w:rPr>
          <w:rFonts w:ascii="Arial" w:hAnsi="Arial" w:cs="Arial"/>
        </w:rPr>
        <w:t xml:space="preserve">usluge </w:t>
      </w:r>
      <w:r w:rsidR="00946693" w:rsidRPr="00702FE0">
        <w:rPr>
          <w:rFonts w:ascii="Arial" w:hAnsi="Arial" w:cs="Arial"/>
        </w:rPr>
        <w:t>nesrodničkog hraniteljstva</w:t>
      </w:r>
      <w:r w:rsidR="004828DB" w:rsidRPr="00702FE0">
        <w:rPr>
          <w:rFonts w:ascii="Arial" w:hAnsi="Arial" w:cs="Arial"/>
        </w:rPr>
        <w:t>, posebn</w:t>
      </w:r>
      <w:r w:rsidR="006C5B10" w:rsidRPr="00702FE0">
        <w:rPr>
          <w:rFonts w:ascii="Arial" w:hAnsi="Arial" w:cs="Arial"/>
        </w:rPr>
        <w:t xml:space="preserve">o za </w:t>
      </w:r>
      <w:r w:rsidR="00C91B9F" w:rsidRPr="00702FE0">
        <w:rPr>
          <w:rFonts w:ascii="Arial" w:hAnsi="Arial" w:cs="Arial"/>
          <w:lang w:val="es-US"/>
        </w:rPr>
        <w:t xml:space="preserve"> djecu sa smetnjama u razvoju</w:t>
      </w:r>
      <w:r w:rsidR="001334C8" w:rsidRPr="00702FE0">
        <w:rPr>
          <w:rFonts w:ascii="Arial" w:hAnsi="Arial" w:cs="Arial"/>
        </w:rPr>
        <w:t>.</w:t>
      </w:r>
    </w:p>
    <w:p w14:paraId="6984CDA8" w14:textId="77777777" w:rsidR="00324238" w:rsidRPr="00702FE0" w:rsidRDefault="00324238" w:rsidP="00324238">
      <w:pPr>
        <w:jc w:val="both"/>
        <w:rPr>
          <w:rFonts w:ascii="Arial" w:hAnsi="Arial" w:cs="Arial"/>
        </w:rPr>
      </w:pPr>
    </w:p>
    <w:p w14:paraId="5E70DFA4" w14:textId="77777777" w:rsidR="004828DB" w:rsidRPr="00702FE0" w:rsidRDefault="00324238" w:rsidP="004828DB">
      <w:pPr>
        <w:tabs>
          <w:tab w:val="left" w:pos="533"/>
        </w:tabs>
        <w:jc w:val="both"/>
        <w:rPr>
          <w:rFonts w:ascii="Arial" w:hAnsi="Arial" w:cs="Arial"/>
          <w:lang w:val="es-US"/>
        </w:rPr>
      </w:pPr>
      <w:r w:rsidRPr="00702FE0">
        <w:rPr>
          <w:rFonts w:ascii="Arial" w:hAnsi="Arial" w:cs="Arial"/>
          <w:i/>
        </w:rPr>
        <w:t xml:space="preserve">Zadatak </w:t>
      </w:r>
      <w:r w:rsidR="00946693" w:rsidRPr="00702FE0">
        <w:rPr>
          <w:rFonts w:ascii="Arial" w:hAnsi="Arial" w:cs="Arial"/>
          <w:i/>
        </w:rPr>
        <w:t>3</w:t>
      </w:r>
      <w:r w:rsidRPr="00702FE0">
        <w:rPr>
          <w:rFonts w:ascii="Arial" w:hAnsi="Arial" w:cs="Arial"/>
          <w:i/>
        </w:rPr>
        <w:t>.</w:t>
      </w:r>
      <w:r w:rsidR="002D71B1" w:rsidRPr="00702FE0">
        <w:rPr>
          <w:rFonts w:ascii="Arial" w:hAnsi="Arial" w:cs="Arial"/>
          <w:i/>
        </w:rPr>
        <w:t>3</w:t>
      </w:r>
      <w:r w:rsidRPr="00702FE0">
        <w:rPr>
          <w:rFonts w:ascii="Arial" w:hAnsi="Arial" w:cs="Arial"/>
          <w:i/>
        </w:rPr>
        <w:t>.</w:t>
      </w:r>
      <w:r w:rsidR="001622C5" w:rsidRPr="00702FE0">
        <w:rPr>
          <w:rFonts w:ascii="Arial" w:hAnsi="Arial" w:cs="Arial"/>
          <w:i/>
        </w:rPr>
        <w:t>6</w:t>
      </w:r>
      <w:r w:rsidRPr="00702FE0">
        <w:rPr>
          <w:rFonts w:ascii="Arial" w:hAnsi="Arial" w:cs="Arial"/>
          <w:i/>
        </w:rPr>
        <w:t>.</w:t>
      </w:r>
      <w:r w:rsidRPr="00702FE0">
        <w:rPr>
          <w:rFonts w:ascii="Arial" w:hAnsi="Arial" w:cs="Arial"/>
        </w:rPr>
        <w:t xml:space="preserve"> </w:t>
      </w:r>
      <w:r w:rsidR="00946693" w:rsidRPr="00702FE0">
        <w:rPr>
          <w:rFonts w:ascii="Arial" w:hAnsi="Arial" w:cs="Arial"/>
        </w:rPr>
        <w:t>Obezbediti pripremu i podršku novih pružalaca us</w:t>
      </w:r>
      <w:r w:rsidR="00C91B9F" w:rsidRPr="00702FE0">
        <w:rPr>
          <w:rFonts w:ascii="Arial" w:hAnsi="Arial" w:cs="Arial"/>
        </w:rPr>
        <w:t>luge nesrodni</w:t>
      </w:r>
      <w:r w:rsidR="006C5B10" w:rsidRPr="00702FE0">
        <w:rPr>
          <w:rFonts w:ascii="Arial" w:hAnsi="Arial" w:cs="Arial"/>
        </w:rPr>
        <w:t>čko hraniteljstvo</w:t>
      </w:r>
      <w:r w:rsidR="00C91B9F" w:rsidRPr="00702FE0">
        <w:rPr>
          <w:rFonts w:ascii="Arial" w:hAnsi="Arial" w:cs="Arial"/>
        </w:rPr>
        <w:t xml:space="preserve">, </w:t>
      </w:r>
      <w:r w:rsidR="004828DB" w:rsidRPr="00702FE0">
        <w:rPr>
          <w:rFonts w:ascii="Arial" w:hAnsi="Arial" w:cs="Arial"/>
        </w:rPr>
        <w:t xml:space="preserve">posebno za </w:t>
      </w:r>
      <w:r w:rsidR="004828DB" w:rsidRPr="00702FE0">
        <w:rPr>
          <w:rFonts w:ascii="Arial" w:hAnsi="Arial" w:cs="Arial"/>
          <w:lang w:val="es-US"/>
        </w:rPr>
        <w:t xml:space="preserve"> djecu sa smetnjama u razvoju</w:t>
      </w:r>
      <w:r w:rsidR="004828DB" w:rsidRPr="00702FE0">
        <w:rPr>
          <w:rFonts w:ascii="Arial" w:hAnsi="Arial" w:cs="Arial"/>
        </w:rPr>
        <w:t>.</w:t>
      </w:r>
    </w:p>
    <w:p w14:paraId="2AB3EF94" w14:textId="6A411934" w:rsidR="00B4118C" w:rsidRPr="00702FE0" w:rsidRDefault="00B4118C" w:rsidP="00324238">
      <w:pPr>
        <w:jc w:val="both"/>
        <w:rPr>
          <w:rFonts w:ascii="Arial" w:hAnsi="Arial" w:cs="Arial"/>
        </w:rPr>
      </w:pPr>
    </w:p>
    <w:p w14:paraId="31775F3C" w14:textId="042B358C" w:rsidR="00B4118C" w:rsidRPr="00702FE0" w:rsidRDefault="00B4118C" w:rsidP="00324238">
      <w:pPr>
        <w:jc w:val="both"/>
        <w:rPr>
          <w:rFonts w:ascii="Arial" w:hAnsi="Arial" w:cs="Arial"/>
        </w:rPr>
      </w:pPr>
      <w:r w:rsidRPr="00702FE0">
        <w:rPr>
          <w:rFonts w:ascii="Arial" w:hAnsi="Arial" w:cs="Arial"/>
          <w:i/>
        </w:rPr>
        <w:t>Zadatak</w:t>
      </w:r>
      <w:r w:rsidRPr="00702FE0">
        <w:rPr>
          <w:rFonts w:ascii="Arial" w:hAnsi="Arial" w:cs="Arial"/>
        </w:rPr>
        <w:t xml:space="preserve"> 3.</w:t>
      </w:r>
      <w:r w:rsidR="002D71B1" w:rsidRPr="00702FE0">
        <w:rPr>
          <w:rFonts w:ascii="Arial" w:hAnsi="Arial" w:cs="Arial"/>
        </w:rPr>
        <w:t>3</w:t>
      </w:r>
      <w:r w:rsidRPr="00702FE0">
        <w:rPr>
          <w:rFonts w:ascii="Arial" w:hAnsi="Arial" w:cs="Arial"/>
        </w:rPr>
        <w:t xml:space="preserve">.7. </w:t>
      </w:r>
      <w:r w:rsidR="004828DB" w:rsidRPr="00702FE0">
        <w:rPr>
          <w:rFonts w:ascii="Arial" w:hAnsi="Arial" w:cs="Arial"/>
        </w:rPr>
        <w:t>Nastaviti sa  transformacijom</w:t>
      </w:r>
      <w:r w:rsidRPr="00702FE0">
        <w:rPr>
          <w:rFonts w:ascii="Arial" w:hAnsi="Arial" w:cs="Arial"/>
        </w:rPr>
        <w:t xml:space="preserve"> ustanova za smeštaj s</w:t>
      </w:r>
      <w:r w:rsidR="004828DB" w:rsidRPr="00702FE0">
        <w:rPr>
          <w:rFonts w:ascii="Arial" w:hAnsi="Arial" w:cs="Arial"/>
        </w:rPr>
        <w:t>tarijih</w:t>
      </w:r>
      <w:r w:rsidRPr="00702FE0">
        <w:rPr>
          <w:rFonts w:ascii="Arial" w:hAnsi="Arial" w:cs="Arial"/>
        </w:rPr>
        <w:t xml:space="preserve">. </w:t>
      </w:r>
    </w:p>
    <w:p w14:paraId="15AA3581" w14:textId="77777777" w:rsidR="00324238" w:rsidRPr="00702FE0" w:rsidRDefault="00324238" w:rsidP="00324238">
      <w:pPr>
        <w:jc w:val="both"/>
        <w:rPr>
          <w:rFonts w:ascii="Arial" w:hAnsi="Arial" w:cs="Arial"/>
        </w:rPr>
      </w:pPr>
    </w:p>
    <w:p w14:paraId="714BFAD8" w14:textId="77777777" w:rsidR="0057531C" w:rsidRPr="00702FE0" w:rsidRDefault="0057531C" w:rsidP="00324238">
      <w:pPr>
        <w:jc w:val="both"/>
        <w:rPr>
          <w:rFonts w:ascii="Arial" w:hAnsi="Arial" w:cs="Arial"/>
        </w:rPr>
      </w:pPr>
    </w:p>
    <w:p w14:paraId="44683AED" w14:textId="08B1E6A6" w:rsidR="0057531C" w:rsidRPr="00702FE0" w:rsidRDefault="0057531C" w:rsidP="0057531C">
      <w:pPr>
        <w:jc w:val="both"/>
        <w:rPr>
          <w:rFonts w:ascii="Arial" w:hAnsi="Arial" w:cs="Arial"/>
          <w:b/>
          <w:i/>
        </w:rPr>
      </w:pPr>
      <w:r w:rsidRPr="00702FE0">
        <w:rPr>
          <w:rFonts w:ascii="Arial" w:hAnsi="Arial" w:cs="Arial"/>
          <w:b/>
          <w:i/>
        </w:rPr>
        <w:t>Mjera 3.</w:t>
      </w:r>
      <w:r w:rsidR="00992BD8" w:rsidRPr="00702FE0">
        <w:rPr>
          <w:rFonts w:ascii="Arial" w:hAnsi="Arial" w:cs="Arial"/>
          <w:b/>
          <w:i/>
        </w:rPr>
        <w:t>4</w:t>
      </w:r>
      <w:r w:rsidRPr="00702FE0">
        <w:rPr>
          <w:rFonts w:ascii="Arial" w:hAnsi="Arial" w:cs="Arial"/>
          <w:b/>
          <w:i/>
        </w:rPr>
        <w:t>. Uspostavljanje inovativnih usluga</w:t>
      </w:r>
      <w:r w:rsidR="004828DB" w:rsidRPr="00702FE0">
        <w:rPr>
          <w:rFonts w:ascii="Arial" w:hAnsi="Arial" w:cs="Arial"/>
          <w:b/>
          <w:i/>
        </w:rPr>
        <w:t>.</w:t>
      </w:r>
      <w:r w:rsidRPr="00702FE0">
        <w:rPr>
          <w:rFonts w:ascii="Arial" w:hAnsi="Arial" w:cs="Arial"/>
          <w:b/>
          <w:i/>
        </w:rPr>
        <w:t xml:space="preserve"> </w:t>
      </w:r>
    </w:p>
    <w:p w14:paraId="6DA97AA6" w14:textId="77777777" w:rsidR="0057531C" w:rsidRPr="00702FE0" w:rsidRDefault="0057531C" w:rsidP="0057531C">
      <w:pPr>
        <w:jc w:val="both"/>
        <w:rPr>
          <w:rFonts w:ascii="Arial" w:hAnsi="Arial" w:cs="Arial"/>
        </w:rPr>
      </w:pPr>
    </w:p>
    <w:p w14:paraId="19D3295E" w14:textId="013319CB" w:rsidR="0057531C" w:rsidRPr="00702FE0" w:rsidRDefault="0057531C" w:rsidP="0057531C">
      <w:pPr>
        <w:jc w:val="both"/>
        <w:rPr>
          <w:rFonts w:ascii="Arial" w:hAnsi="Arial" w:cs="Arial"/>
        </w:rPr>
      </w:pPr>
      <w:r w:rsidRPr="00702FE0">
        <w:rPr>
          <w:rFonts w:ascii="Arial" w:hAnsi="Arial" w:cs="Arial"/>
          <w:i/>
        </w:rPr>
        <w:t>Zadatak 3.</w:t>
      </w:r>
      <w:r w:rsidR="00992BD8" w:rsidRPr="00702FE0">
        <w:rPr>
          <w:rFonts w:ascii="Arial" w:hAnsi="Arial" w:cs="Arial"/>
          <w:i/>
        </w:rPr>
        <w:t>4</w:t>
      </w:r>
      <w:r w:rsidRPr="00702FE0">
        <w:rPr>
          <w:rFonts w:ascii="Arial" w:hAnsi="Arial" w:cs="Arial"/>
          <w:i/>
        </w:rPr>
        <w:t>.1</w:t>
      </w:r>
      <w:r w:rsidRPr="00702FE0">
        <w:rPr>
          <w:rFonts w:ascii="Arial" w:hAnsi="Arial" w:cs="Arial"/>
        </w:rPr>
        <w:t xml:space="preserve">. </w:t>
      </w:r>
      <w:r w:rsidR="00C7496D" w:rsidRPr="00702FE0">
        <w:rPr>
          <w:rFonts w:ascii="Arial" w:hAnsi="Arial" w:cs="Arial"/>
        </w:rPr>
        <w:t xml:space="preserve">Podsticati </w:t>
      </w:r>
      <w:r w:rsidRPr="00702FE0">
        <w:rPr>
          <w:rFonts w:ascii="Arial" w:hAnsi="Arial" w:cs="Arial"/>
        </w:rPr>
        <w:t xml:space="preserve">razvoj inovativnih usluga socijalne i dječije zaštite, na državnom i lokalnom nivou, u skladu sa obezbeđenim sredstvima iz budžeta i drugih izvora.  </w:t>
      </w:r>
    </w:p>
    <w:p w14:paraId="54E6C6C0" w14:textId="77777777" w:rsidR="0057531C" w:rsidRPr="00702FE0" w:rsidRDefault="0057531C" w:rsidP="0057531C">
      <w:pPr>
        <w:jc w:val="both"/>
        <w:rPr>
          <w:rFonts w:ascii="Arial" w:hAnsi="Arial" w:cs="Arial"/>
        </w:rPr>
      </w:pPr>
    </w:p>
    <w:p w14:paraId="400D86E3" w14:textId="77777777" w:rsidR="001622C5" w:rsidRPr="00702FE0" w:rsidRDefault="001622C5" w:rsidP="006D2293">
      <w:pPr>
        <w:jc w:val="both"/>
        <w:rPr>
          <w:rFonts w:ascii="Arial" w:hAnsi="Arial" w:cs="Arial"/>
        </w:rPr>
      </w:pPr>
    </w:p>
    <w:p w14:paraId="23198C57" w14:textId="67C0C30A" w:rsidR="001622C5" w:rsidRPr="00702FE0" w:rsidRDefault="001622C5" w:rsidP="001622C5">
      <w:pPr>
        <w:jc w:val="both"/>
        <w:rPr>
          <w:rFonts w:ascii="Arial" w:hAnsi="Arial" w:cs="Arial"/>
          <w:b/>
          <w:i/>
        </w:rPr>
      </w:pPr>
      <w:r w:rsidRPr="00702FE0">
        <w:rPr>
          <w:rFonts w:ascii="Arial" w:hAnsi="Arial" w:cs="Arial"/>
          <w:b/>
          <w:i/>
        </w:rPr>
        <w:t>Mjera 3.5. Unepr</w:t>
      </w:r>
      <w:r w:rsidR="004828DB" w:rsidRPr="00702FE0">
        <w:rPr>
          <w:rFonts w:ascii="Arial" w:hAnsi="Arial" w:cs="Arial"/>
          <w:b/>
          <w:i/>
        </w:rPr>
        <w:t>ij</w:t>
      </w:r>
      <w:r w:rsidRPr="00702FE0">
        <w:rPr>
          <w:rFonts w:ascii="Arial" w:hAnsi="Arial" w:cs="Arial"/>
          <w:b/>
          <w:i/>
        </w:rPr>
        <w:t>editi obezb</w:t>
      </w:r>
      <w:r w:rsidR="004828DB" w:rsidRPr="00702FE0">
        <w:rPr>
          <w:rFonts w:ascii="Arial" w:hAnsi="Arial" w:cs="Arial"/>
          <w:b/>
          <w:i/>
        </w:rPr>
        <w:t>j</w:t>
      </w:r>
      <w:r w:rsidRPr="00702FE0">
        <w:rPr>
          <w:rFonts w:ascii="Arial" w:hAnsi="Arial" w:cs="Arial"/>
          <w:b/>
          <w:i/>
        </w:rPr>
        <w:t>eđenje ljudskih prava i zaštitu lica lišenih poslovne sposobnosti</w:t>
      </w:r>
      <w:r w:rsidR="004828DB" w:rsidRPr="00702FE0">
        <w:rPr>
          <w:rFonts w:ascii="Arial" w:hAnsi="Arial" w:cs="Arial"/>
          <w:b/>
          <w:i/>
        </w:rPr>
        <w:t>.</w:t>
      </w:r>
      <w:r w:rsidRPr="00702FE0">
        <w:rPr>
          <w:rFonts w:ascii="Arial" w:hAnsi="Arial" w:cs="Arial"/>
          <w:b/>
          <w:i/>
        </w:rPr>
        <w:t xml:space="preserve"> </w:t>
      </w:r>
    </w:p>
    <w:p w14:paraId="28B9A013" w14:textId="77777777" w:rsidR="001622C5" w:rsidRPr="00702FE0" w:rsidRDefault="001622C5" w:rsidP="001622C5">
      <w:pPr>
        <w:rPr>
          <w:rFonts w:ascii="Arial" w:hAnsi="Arial" w:cs="Arial"/>
        </w:rPr>
      </w:pPr>
    </w:p>
    <w:p w14:paraId="5123D5DE" w14:textId="48CBD43A" w:rsidR="001622C5" w:rsidRPr="00702FE0" w:rsidRDefault="001622C5" w:rsidP="001622C5">
      <w:pPr>
        <w:jc w:val="both"/>
        <w:rPr>
          <w:rFonts w:ascii="Arial" w:hAnsi="Arial" w:cs="Arial"/>
        </w:rPr>
      </w:pPr>
      <w:r w:rsidRPr="00702FE0">
        <w:rPr>
          <w:rFonts w:ascii="Arial" w:hAnsi="Arial" w:cs="Arial"/>
          <w:i/>
        </w:rPr>
        <w:t>Zadatak 3.5.1</w:t>
      </w:r>
      <w:r w:rsidRPr="00702FE0">
        <w:rPr>
          <w:rFonts w:ascii="Arial" w:hAnsi="Arial" w:cs="Arial"/>
        </w:rPr>
        <w:t xml:space="preserve">. Obezbediti da centri za socijalni rad izvrše reviziju starateljstva i iniciraju </w:t>
      </w:r>
      <w:r w:rsidR="004828DB" w:rsidRPr="00702FE0">
        <w:rPr>
          <w:rFonts w:ascii="Arial" w:hAnsi="Arial" w:cs="Arial"/>
        </w:rPr>
        <w:t xml:space="preserve">postupke za vraćanje </w:t>
      </w:r>
      <w:r w:rsidRPr="00702FE0">
        <w:rPr>
          <w:rFonts w:ascii="Arial" w:hAnsi="Arial" w:cs="Arial"/>
        </w:rPr>
        <w:t>poslovne sposobnosti</w:t>
      </w:r>
      <w:r w:rsidR="004828DB" w:rsidRPr="00702FE0">
        <w:rPr>
          <w:rFonts w:ascii="Arial" w:hAnsi="Arial" w:cs="Arial"/>
        </w:rPr>
        <w:t xml:space="preserve"> korisnicima</w:t>
      </w:r>
      <w:r w:rsidR="003C6050" w:rsidRPr="00702FE0">
        <w:rPr>
          <w:rFonts w:ascii="Arial" w:hAnsi="Arial" w:cs="Arial"/>
        </w:rPr>
        <w:t xml:space="preserve"> na smještaju u</w:t>
      </w:r>
      <w:r w:rsidR="00B4118C" w:rsidRPr="00702FE0">
        <w:rPr>
          <w:rFonts w:ascii="Arial" w:hAnsi="Arial" w:cs="Arial"/>
        </w:rPr>
        <w:t xml:space="preserve"> ustanovama socijalne i dječije zaštite</w:t>
      </w:r>
      <w:r w:rsidR="004828DB" w:rsidRPr="00702FE0">
        <w:rPr>
          <w:rFonts w:ascii="Arial" w:hAnsi="Arial" w:cs="Arial"/>
        </w:rPr>
        <w:t>.</w:t>
      </w:r>
      <w:r w:rsidR="00B4118C" w:rsidRPr="00702FE0">
        <w:rPr>
          <w:rFonts w:ascii="Arial" w:hAnsi="Arial" w:cs="Arial"/>
        </w:rPr>
        <w:t xml:space="preserve"> </w:t>
      </w:r>
    </w:p>
    <w:p w14:paraId="2782DEC7" w14:textId="77777777" w:rsidR="001622C5" w:rsidRPr="00702FE0" w:rsidRDefault="001622C5" w:rsidP="006D2293">
      <w:pPr>
        <w:jc w:val="both"/>
        <w:rPr>
          <w:rFonts w:ascii="Arial" w:hAnsi="Arial" w:cs="Arial"/>
        </w:rPr>
      </w:pPr>
    </w:p>
    <w:p w14:paraId="1A4610A2" w14:textId="77777777" w:rsidR="006D2293" w:rsidRPr="00702FE0" w:rsidRDefault="006D2293" w:rsidP="006D2293">
      <w:pPr>
        <w:jc w:val="both"/>
        <w:rPr>
          <w:rFonts w:ascii="Arial" w:hAnsi="Arial" w:cs="Arial"/>
        </w:rPr>
      </w:pPr>
    </w:p>
    <w:p w14:paraId="0CF8E12F" w14:textId="77777777" w:rsidR="006D2293" w:rsidRPr="00702FE0" w:rsidRDefault="006D2293" w:rsidP="006D2293">
      <w:pPr>
        <w:shd w:val="clear" w:color="auto" w:fill="FFFF99"/>
        <w:jc w:val="center"/>
        <w:rPr>
          <w:rFonts w:ascii="Arial" w:hAnsi="Arial" w:cs="Arial"/>
          <w:b/>
        </w:rPr>
      </w:pPr>
      <w:r w:rsidRPr="00702FE0">
        <w:rPr>
          <w:rFonts w:ascii="Arial" w:hAnsi="Arial" w:cs="Arial"/>
          <w:b/>
        </w:rPr>
        <w:t>PRIMJENA I KOORDINACIJA</w:t>
      </w:r>
    </w:p>
    <w:p w14:paraId="42E382BE" w14:textId="77777777" w:rsidR="006D2293" w:rsidRPr="00702FE0" w:rsidRDefault="006D2293" w:rsidP="006D2293">
      <w:pPr>
        <w:jc w:val="both"/>
        <w:rPr>
          <w:rFonts w:ascii="Arial" w:hAnsi="Arial" w:cs="Arial"/>
        </w:rPr>
      </w:pPr>
    </w:p>
    <w:p w14:paraId="7418D6B2" w14:textId="77777777" w:rsidR="001B56E0" w:rsidRPr="00702FE0" w:rsidRDefault="001B56E0" w:rsidP="001B56E0">
      <w:pPr>
        <w:spacing w:before="120" w:after="120" w:line="276" w:lineRule="auto"/>
        <w:jc w:val="both"/>
        <w:rPr>
          <w:rFonts w:ascii="Arial" w:eastAsia="Calibri" w:hAnsi="Arial" w:cs="Arial"/>
        </w:rPr>
      </w:pPr>
      <w:r w:rsidRPr="00702FE0">
        <w:rPr>
          <w:rFonts w:ascii="Arial" w:eastAsia="Calibri" w:hAnsi="Arial" w:cs="Arial"/>
        </w:rPr>
        <w:t>Odgovorno planiranje i sprovođenje Strategije zahtijeva i planiranje na državnom, međuopštinskom i opštinskom nivou i usmjereno vođenje  procesa primjene Strategije od strane nadležnog Ministarstava.</w:t>
      </w:r>
    </w:p>
    <w:p w14:paraId="77F15B94" w14:textId="77777777" w:rsidR="001B56E0" w:rsidRPr="00702FE0" w:rsidRDefault="001B56E0" w:rsidP="001B56E0">
      <w:pPr>
        <w:spacing w:before="120" w:after="120" w:line="276" w:lineRule="auto"/>
        <w:jc w:val="both"/>
        <w:rPr>
          <w:rFonts w:ascii="Arial" w:eastAsia="Calibri" w:hAnsi="Arial" w:cs="Arial"/>
        </w:rPr>
      </w:pPr>
      <w:r w:rsidRPr="00702FE0">
        <w:rPr>
          <w:rFonts w:ascii="Arial" w:eastAsia="Calibri" w:hAnsi="Arial" w:cs="Arial"/>
        </w:rPr>
        <w:t xml:space="preserve">Neposrednu odgovornost za primjenu Strategije nosi Ministarstvo rada i socijalnog staranja. </w:t>
      </w:r>
    </w:p>
    <w:p w14:paraId="2F32AB3C" w14:textId="77777777" w:rsidR="006D2293" w:rsidRPr="00702FE0" w:rsidRDefault="006D2293" w:rsidP="006D2293">
      <w:pPr>
        <w:jc w:val="both"/>
        <w:rPr>
          <w:rFonts w:ascii="Arial" w:hAnsi="Arial" w:cs="Arial"/>
        </w:rPr>
      </w:pPr>
    </w:p>
    <w:p w14:paraId="45DFF98F" w14:textId="77777777" w:rsidR="006D2293" w:rsidRPr="00702FE0" w:rsidRDefault="006D2293" w:rsidP="006D2293">
      <w:pPr>
        <w:jc w:val="both"/>
        <w:rPr>
          <w:rFonts w:ascii="Arial" w:hAnsi="Arial" w:cs="Arial"/>
        </w:rPr>
      </w:pPr>
    </w:p>
    <w:p w14:paraId="3C75B7D8" w14:textId="77777777" w:rsidR="006D2293" w:rsidRPr="00702FE0" w:rsidRDefault="006D2293" w:rsidP="006D2293">
      <w:pPr>
        <w:shd w:val="clear" w:color="auto" w:fill="FFFF99"/>
        <w:jc w:val="center"/>
        <w:rPr>
          <w:rFonts w:ascii="Arial" w:hAnsi="Arial" w:cs="Arial"/>
          <w:b/>
        </w:rPr>
      </w:pPr>
      <w:r w:rsidRPr="00702FE0">
        <w:rPr>
          <w:rFonts w:ascii="Arial" w:hAnsi="Arial" w:cs="Arial"/>
          <w:b/>
        </w:rPr>
        <w:t>PRAĆENJE I OCJENJIVANJE</w:t>
      </w:r>
    </w:p>
    <w:p w14:paraId="0B1AAB98" w14:textId="77777777" w:rsidR="006D2293" w:rsidRPr="00702FE0" w:rsidRDefault="006D2293" w:rsidP="006D2293">
      <w:pPr>
        <w:jc w:val="both"/>
        <w:rPr>
          <w:rFonts w:ascii="Arial" w:hAnsi="Arial" w:cs="Arial"/>
        </w:rPr>
      </w:pPr>
    </w:p>
    <w:p w14:paraId="3D43454B" w14:textId="77777777" w:rsidR="001B56E0" w:rsidRPr="00702FE0" w:rsidRDefault="001B56E0" w:rsidP="001B56E0">
      <w:pPr>
        <w:spacing w:before="120" w:after="120" w:line="276" w:lineRule="auto"/>
        <w:jc w:val="both"/>
        <w:rPr>
          <w:rFonts w:ascii="Arial" w:eastAsia="Calibri" w:hAnsi="Arial" w:cs="Arial"/>
        </w:rPr>
      </w:pPr>
      <w:r w:rsidRPr="00702FE0">
        <w:rPr>
          <w:rFonts w:ascii="Arial" w:eastAsia="Calibri" w:hAnsi="Arial" w:cs="Arial"/>
        </w:rPr>
        <w:t>Praćenje (monitoring) i ocjenjivanje (evaluacija) Strategije neophodni su za ostvarivanje njenih punih efekata. Praćenje i ocjenjivanje Strategije omogućavaju kontinuitet u procjeni ostvarivanja planiranih ciljeva, na osnovu kojih se blagovremeno može modifikovati akcioni plan na osnovu objektivnih pokazatelja.</w:t>
      </w:r>
    </w:p>
    <w:p w14:paraId="58C62E87" w14:textId="77777777" w:rsidR="001B56E0" w:rsidRPr="00702FE0" w:rsidRDefault="001B56E0" w:rsidP="001B56E0">
      <w:pPr>
        <w:spacing w:before="120" w:after="120" w:line="276" w:lineRule="auto"/>
        <w:jc w:val="both"/>
        <w:rPr>
          <w:rFonts w:ascii="Arial" w:eastAsia="Calibri" w:hAnsi="Arial" w:cs="Arial"/>
        </w:rPr>
      </w:pPr>
      <w:r w:rsidRPr="00702FE0">
        <w:rPr>
          <w:rFonts w:ascii="Arial" w:eastAsia="Calibri" w:hAnsi="Arial" w:cs="Arial"/>
        </w:rPr>
        <w:lastRenderedPageBreak/>
        <w:t xml:space="preserve">Mehanizam praćenja i ocjenjivanja Strategije usmjeren je na Akcioni plan za primjenu ove strategije, i sadrži sljedeće elemente: </w:t>
      </w:r>
    </w:p>
    <w:p w14:paraId="45F3DA8B" w14:textId="77777777" w:rsidR="001B56E0" w:rsidRPr="00702FE0" w:rsidRDefault="001B56E0" w:rsidP="001B56E0">
      <w:pPr>
        <w:spacing w:before="120" w:after="120" w:line="276" w:lineRule="auto"/>
        <w:ind w:firstLine="720"/>
        <w:jc w:val="both"/>
        <w:rPr>
          <w:rFonts w:ascii="Arial" w:eastAsia="Calibri" w:hAnsi="Arial" w:cs="Arial"/>
        </w:rPr>
      </w:pPr>
      <w:r w:rsidRPr="00702FE0">
        <w:rPr>
          <w:rFonts w:ascii="Arial" w:eastAsia="Calibri" w:hAnsi="Arial" w:cs="Arial"/>
        </w:rPr>
        <w:t xml:space="preserve">1) tim za praćenje i ocjenjivanje Strategije; </w:t>
      </w:r>
    </w:p>
    <w:p w14:paraId="3713D6BF" w14:textId="77777777" w:rsidR="001B56E0" w:rsidRPr="00702FE0" w:rsidRDefault="001B56E0" w:rsidP="001B56E0">
      <w:pPr>
        <w:spacing w:before="120" w:after="120" w:line="276" w:lineRule="auto"/>
        <w:ind w:firstLine="720"/>
        <w:jc w:val="both"/>
        <w:rPr>
          <w:rFonts w:ascii="Arial" w:eastAsia="Calibri" w:hAnsi="Arial" w:cs="Arial"/>
        </w:rPr>
      </w:pPr>
      <w:r w:rsidRPr="00702FE0">
        <w:rPr>
          <w:rFonts w:ascii="Arial" w:eastAsia="Calibri" w:hAnsi="Arial" w:cs="Arial"/>
        </w:rPr>
        <w:t>2) redovno izvještavanje i ocjenjivanje; i</w:t>
      </w:r>
    </w:p>
    <w:p w14:paraId="0F222579" w14:textId="77777777" w:rsidR="001B56E0" w:rsidRPr="00702FE0" w:rsidRDefault="001B56E0" w:rsidP="001B56E0">
      <w:pPr>
        <w:spacing w:before="120" w:after="120" w:line="276" w:lineRule="auto"/>
        <w:ind w:firstLine="720"/>
        <w:jc w:val="both"/>
        <w:rPr>
          <w:rFonts w:ascii="Arial" w:eastAsia="Calibri" w:hAnsi="Arial" w:cs="Arial"/>
        </w:rPr>
      </w:pPr>
      <w:r w:rsidRPr="00702FE0">
        <w:rPr>
          <w:rFonts w:ascii="Arial" w:eastAsia="Calibri" w:hAnsi="Arial" w:cs="Arial"/>
        </w:rPr>
        <w:t xml:space="preserve">3) završna evaluacija primjene Strategije i Akcionog plana. </w:t>
      </w:r>
    </w:p>
    <w:p w14:paraId="2C043C65" w14:textId="77777777" w:rsidR="001B56E0" w:rsidRPr="00702FE0" w:rsidRDefault="001B56E0" w:rsidP="001B56E0">
      <w:pPr>
        <w:jc w:val="both"/>
        <w:rPr>
          <w:rFonts w:ascii="Arial" w:hAnsi="Arial" w:cs="Arial"/>
          <w:lang w:val="es-US"/>
        </w:rPr>
      </w:pPr>
      <w:r w:rsidRPr="00702FE0">
        <w:rPr>
          <w:rFonts w:ascii="Arial" w:eastAsia="Calibri" w:hAnsi="Arial" w:cs="Arial"/>
          <w:b/>
        </w:rPr>
        <w:t>Tim za praćenje i ocjenjivanje Strategije</w:t>
      </w:r>
      <w:r w:rsidRPr="00702FE0">
        <w:rPr>
          <w:rFonts w:ascii="Arial" w:eastAsia="Calibri" w:hAnsi="Arial" w:cs="Arial"/>
        </w:rPr>
        <w:t xml:space="preserve"> će biti sastavljen od </w:t>
      </w:r>
      <w:r w:rsidRPr="00702FE0">
        <w:rPr>
          <w:rFonts w:ascii="Arial" w:hAnsi="Arial" w:cs="Arial"/>
          <w:lang w:val="es-US"/>
        </w:rPr>
        <w:t xml:space="preserve">predstavnika Ministarstva rada i socijalnog staranja, Ministarstva zdravlja, Zavoda za socijalnu i dječju zaštitu, Uprave za inspekcijske poslove, JU Institut za javno zdravlje, Zajednice opština, Crvenog krsta Crne Gore i predstavnika nevladinih organizacija koje se bave socijalnom zaštitom starih lica i dr. </w:t>
      </w:r>
    </w:p>
    <w:p w14:paraId="398DB354" w14:textId="77777777" w:rsidR="001B56E0" w:rsidRPr="00702FE0" w:rsidRDefault="001B56E0" w:rsidP="001B56E0">
      <w:pPr>
        <w:jc w:val="both"/>
        <w:rPr>
          <w:rFonts w:ascii="Arial" w:hAnsi="Arial" w:cs="Arial"/>
          <w:b/>
          <w:lang w:val="es-US"/>
        </w:rPr>
      </w:pPr>
    </w:p>
    <w:p w14:paraId="0C255FAE" w14:textId="77777777" w:rsidR="001B56E0" w:rsidRPr="00702FE0" w:rsidRDefault="001B56E0" w:rsidP="001B56E0">
      <w:pPr>
        <w:spacing w:before="120" w:after="120" w:line="276" w:lineRule="auto"/>
        <w:jc w:val="both"/>
        <w:rPr>
          <w:rFonts w:ascii="Arial" w:eastAsia="Calibri" w:hAnsi="Arial" w:cs="Arial"/>
        </w:rPr>
      </w:pPr>
      <w:r w:rsidRPr="00702FE0">
        <w:rPr>
          <w:rFonts w:ascii="Arial" w:eastAsia="Calibri" w:hAnsi="Arial" w:cs="Arial"/>
          <w:b/>
        </w:rPr>
        <w:t>Redovno izvještavanje i ocjenjivanje</w:t>
      </w:r>
    </w:p>
    <w:p w14:paraId="10D4589A" w14:textId="77777777" w:rsidR="001B56E0" w:rsidRPr="00702FE0" w:rsidRDefault="001B56E0" w:rsidP="001B56E0">
      <w:pPr>
        <w:spacing w:before="120" w:after="120" w:line="276" w:lineRule="auto"/>
        <w:jc w:val="both"/>
        <w:rPr>
          <w:rFonts w:ascii="Arial" w:eastAsia="Calibri" w:hAnsi="Arial" w:cs="Arial"/>
        </w:rPr>
      </w:pPr>
      <w:r w:rsidRPr="00702FE0">
        <w:rPr>
          <w:rFonts w:ascii="Arial" w:eastAsia="Calibri" w:hAnsi="Arial" w:cs="Arial"/>
        </w:rPr>
        <w:t xml:space="preserve">Tim ima zadatak da: </w:t>
      </w:r>
    </w:p>
    <w:p w14:paraId="3D57BCE0" w14:textId="77777777" w:rsidR="001B56E0" w:rsidRPr="00702FE0" w:rsidRDefault="001B56E0" w:rsidP="001B56E0">
      <w:pPr>
        <w:spacing w:before="120" w:after="120" w:line="276" w:lineRule="auto"/>
        <w:ind w:firstLine="720"/>
        <w:jc w:val="both"/>
        <w:rPr>
          <w:rFonts w:ascii="Arial" w:eastAsia="Calibri" w:hAnsi="Arial" w:cs="Arial"/>
        </w:rPr>
      </w:pPr>
      <w:r w:rsidRPr="00702FE0">
        <w:rPr>
          <w:rFonts w:ascii="Arial" w:eastAsia="Calibri" w:hAnsi="Arial" w:cs="Arial"/>
        </w:rPr>
        <w:t xml:space="preserve">(a) razvije format za izveštavanje od strane aktera odgovornih za realizaciju mjera i zadataka koji će strukturno i logički pratiti strateški dokument, odnosno akcioni plan za njegovu realizaciju, </w:t>
      </w:r>
    </w:p>
    <w:p w14:paraId="69F5A84D" w14:textId="77777777" w:rsidR="001B56E0" w:rsidRPr="00702FE0" w:rsidRDefault="001B56E0" w:rsidP="001B56E0">
      <w:pPr>
        <w:spacing w:before="120" w:after="120" w:line="276" w:lineRule="auto"/>
        <w:ind w:firstLine="720"/>
        <w:jc w:val="both"/>
        <w:rPr>
          <w:rFonts w:ascii="Arial" w:eastAsia="Calibri" w:hAnsi="Arial" w:cs="Arial"/>
        </w:rPr>
      </w:pPr>
      <w:r w:rsidRPr="00702FE0">
        <w:rPr>
          <w:rFonts w:ascii="Arial" w:eastAsia="Calibri" w:hAnsi="Arial" w:cs="Arial"/>
        </w:rPr>
        <w:t xml:space="preserve">(b) od aktera koji su Akcionim planom određeni kao odgovorni realizatori mjera, odnosno zadataka, zatraži izvještaj o realizaciji te mjere odnosno zadatka čija je realizacija planirana u izveštajnom periodu – najmanje jednom godišnje, prije kraja kalendarske godine, </w:t>
      </w:r>
    </w:p>
    <w:p w14:paraId="10468464" w14:textId="77777777" w:rsidR="001B56E0" w:rsidRPr="00702FE0" w:rsidRDefault="001B56E0" w:rsidP="001B56E0">
      <w:pPr>
        <w:spacing w:before="120" w:after="120" w:line="276" w:lineRule="auto"/>
        <w:ind w:firstLine="720"/>
        <w:jc w:val="both"/>
        <w:rPr>
          <w:rFonts w:ascii="Arial" w:eastAsia="Calibri" w:hAnsi="Arial" w:cs="Arial"/>
        </w:rPr>
      </w:pPr>
      <w:r w:rsidRPr="00702FE0">
        <w:rPr>
          <w:rFonts w:ascii="Arial" w:eastAsia="Calibri" w:hAnsi="Arial" w:cs="Arial"/>
        </w:rPr>
        <w:t>(c) od prikupljenih izvještaja realizatora mjere odnosno zadatka sačini izvještaj za prethodnu godinu, i</w:t>
      </w:r>
    </w:p>
    <w:p w14:paraId="7C51B1D0" w14:textId="77777777" w:rsidR="001B56E0" w:rsidRPr="00702FE0" w:rsidRDefault="001B56E0" w:rsidP="001B56E0">
      <w:pPr>
        <w:spacing w:before="120" w:after="120" w:line="276" w:lineRule="auto"/>
        <w:ind w:firstLine="720"/>
        <w:jc w:val="both"/>
        <w:rPr>
          <w:rFonts w:ascii="Arial" w:eastAsia="Calibri" w:hAnsi="Arial" w:cs="Arial"/>
        </w:rPr>
      </w:pPr>
      <w:r w:rsidRPr="00702FE0">
        <w:rPr>
          <w:rFonts w:ascii="Arial" w:eastAsia="Calibri" w:hAnsi="Arial" w:cs="Arial"/>
        </w:rPr>
        <w:t xml:space="preserve">(d) Vladi Crne Gore podnese izvještaj za prethodnu godinu. </w:t>
      </w:r>
    </w:p>
    <w:p w14:paraId="651F6F52" w14:textId="77777777" w:rsidR="001B56E0" w:rsidRPr="00702FE0" w:rsidRDefault="001B56E0" w:rsidP="001B56E0">
      <w:pPr>
        <w:spacing w:before="120" w:after="120" w:line="276" w:lineRule="auto"/>
        <w:jc w:val="both"/>
        <w:rPr>
          <w:rFonts w:ascii="Arial" w:eastAsia="Calibri" w:hAnsi="Arial" w:cs="Arial"/>
        </w:rPr>
      </w:pPr>
      <w:r w:rsidRPr="00702FE0">
        <w:rPr>
          <w:rFonts w:ascii="Arial" w:eastAsia="Calibri" w:hAnsi="Arial" w:cs="Arial"/>
          <w:b/>
        </w:rPr>
        <w:t>Završna evaluacija primjene Strategije i Akcionog plana</w:t>
      </w:r>
      <w:r w:rsidRPr="00702FE0">
        <w:rPr>
          <w:rFonts w:ascii="Arial" w:eastAsia="Calibri" w:hAnsi="Arial" w:cs="Arial"/>
        </w:rPr>
        <w:t xml:space="preserve"> sprovešće se kao eksterna nezavisna evaluacija, najkasnije šest mjeseci prije isteka važenja Strategije.  </w:t>
      </w:r>
    </w:p>
    <w:p w14:paraId="01FE9940" w14:textId="77777777" w:rsidR="001B56E0" w:rsidRPr="00702FE0" w:rsidRDefault="001B56E0" w:rsidP="001B56E0">
      <w:pPr>
        <w:spacing w:before="120" w:after="120" w:line="276" w:lineRule="auto"/>
        <w:jc w:val="both"/>
        <w:rPr>
          <w:rFonts w:ascii="Arial" w:eastAsia="Calibri" w:hAnsi="Arial" w:cs="Arial"/>
        </w:rPr>
      </w:pPr>
      <w:r w:rsidRPr="00702FE0">
        <w:rPr>
          <w:rFonts w:ascii="Arial" w:eastAsia="Calibri" w:hAnsi="Arial" w:cs="Arial"/>
        </w:rPr>
        <w:t>Uspješnost realiazacije ove strategije biće praćena pomoću indikatora definisanih Akcionim planom, kojima će se mjeriti efikasnost i efektivnost predloženih mjera.</w:t>
      </w:r>
    </w:p>
    <w:p w14:paraId="09D06B0E" w14:textId="77777777" w:rsidR="006D2293" w:rsidRPr="00702FE0" w:rsidRDefault="006D2293" w:rsidP="006D2293">
      <w:pPr>
        <w:jc w:val="both"/>
        <w:rPr>
          <w:rFonts w:ascii="Arial" w:hAnsi="Arial" w:cs="Arial"/>
        </w:rPr>
      </w:pPr>
      <w:r w:rsidRPr="00702FE0">
        <w:rPr>
          <w:rFonts w:ascii="Arial" w:hAnsi="Arial" w:cs="Arial"/>
        </w:rPr>
        <w:tab/>
      </w:r>
      <w:r w:rsidRPr="00702FE0">
        <w:rPr>
          <w:rFonts w:ascii="Arial" w:hAnsi="Arial" w:cs="Arial"/>
        </w:rPr>
        <w:tab/>
      </w:r>
      <w:r w:rsidRPr="00702FE0">
        <w:rPr>
          <w:rFonts w:ascii="Arial" w:hAnsi="Arial" w:cs="Arial"/>
        </w:rPr>
        <w:tab/>
      </w:r>
      <w:r w:rsidRPr="00702FE0">
        <w:rPr>
          <w:rFonts w:ascii="Arial" w:hAnsi="Arial" w:cs="Arial"/>
        </w:rPr>
        <w:tab/>
      </w:r>
      <w:r w:rsidRPr="00702FE0">
        <w:rPr>
          <w:rFonts w:ascii="Arial" w:hAnsi="Arial" w:cs="Arial"/>
        </w:rPr>
        <w:tab/>
      </w:r>
      <w:r w:rsidRPr="00702FE0">
        <w:rPr>
          <w:rFonts w:ascii="Arial" w:hAnsi="Arial" w:cs="Arial"/>
        </w:rPr>
        <w:tab/>
      </w:r>
    </w:p>
    <w:p w14:paraId="1BA7B0CF" w14:textId="77777777" w:rsidR="006D2293" w:rsidRPr="00702FE0" w:rsidRDefault="006D2293" w:rsidP="006D2293">
      <w:pPr>
        <w:shd w:val="clear" w:color="auto" w:fill="FFFF99"/>
        <w:jc w:val="center"/>
        <w:rPr>
          <w:rFonts w:ascii="Arial" w:hAnsi="Arial" w:cs="Arial"/>
          <w:b/>
        </w:rPr>
      </w:pPr>
      <w:r w:rsidRPr="00702FE0">
        <w:rPr>
          <w:rFonts w:ascii="Arial" w:hAnsi="Arial" w:cs="Arial"/>
          <w:b/>
        </w:rPr>
        <w:t>AKCIONI PLAN</w:t>
      </w:r>
    </w:p>
    <w:p w14:paraId="4DD48548" w14:textId="77777777" w:rsidR="006D2293" w:rsidRPr="00702FE0" w:rsidRDefault="006D2293" w:rsidP="006D2293">
      <w:pPr>
        <w:jc w:val="both"/>
        <w:rPr>
          <w:rFonts w:ascii="Arial" w:hAnsi="Arial" w:cs="Arial"/>
        </w:rPr>
      </w:pPr>
    </w:p>
    <w:p w14:paraId="24AD7BB5" w14:textId="77777777" w:rsidR="008E1744" w:rsidRPr="00702FE0" w:rsidRDefault="008E1744" w:rsidP="008E1744">
      <w:pPr>
        <w:spacing w:after="120"/>
        <w:jc w:val="both"/>
        <w:rPr>
          <w:rFonts w:ascii="Arial" w:eastAsia="Calibri" w:hAnsi="Arial" w:cs="Arial"/>
        </w:rPr>
      </w:pPr>
      <w:r w:rsidRPr="00702FE0">
        <w:rPr>
          <w:rFonts w:ascii="Arial" w:eastAsia="Calibri" w:hAnsi="Arial" w:cs="Arial"/>
        </w:rPr>
        <w:t xml:space="preserve">Sastavni dio Strategije je Akcioni plan za njenu primjenu. </w:t>
      </w:r>
    </w:p>
    <w:p w14:paraId="2E6FA67F" w14:textId="77777777" w:rsidR="008E1744" w:rsidRPr="00702FE0" w:rsidRDefault="008E1744" w:rsidP="008E1744">
      <w:pPr>
        <w:spacing w:after="120"/>
        <w:jc w:val="both"/>
        <w:rPr>
          <w:rFonts w:ascii="Arial" w:eastAsia="Calibri" w:hAnsi="Arial" w:cs="Arial"/>
        </w:rPr>
      </w:pPr>
    </w:p>
    <w:p w14:paraId="0C532484" w14:textId="77777777" w:rsidR="008E1744" w:rsidRPr="00702FE0" w:rsidRDefault="008E1744" w:rsidP="008E1744">
      <w:pPr>
        <w:spacing w:after="120"/>
        <w:jc w:val="both"/>
        <w:rPr>
          <w:rFonts w:ascii="Arial" w:eastAsia="Calibri" w:hAnsi="Arial" w:cs="Arial"/>
        </w:rPr>
      </w:pPr>
      <w:r w:rsidRPr="00702FE0">
        <w:rPr>
          <w:rFonts w:ascii="Arial" w:eastAsia="Calibri" w:hAnsi="Arial" w:cs="Arial"/>
        </w:rPr>
        <w:t xml:space="preserve">Akcioni plan za sprovođenje Strategije sadrži sledeće podatke: </w:t>
      </w:r>
    </w:p>
    <w:p w14:paraId="6CAC8F47" w14:textId="77777777" w:rsidR="008E1744" w:rsidRPr="00702FE0" w:rsidRDefault="008E1744" w:rsidP="008E1744">
      <w:pPr>
        <w:pStyle w:val="ListParagraph"/>
        <w:numPr>
          <w:ilvl w:val="0"/>
          <w:numId w:val="4"/>
        </w:numPr>
        <w:spacing w:after="120"/>
        <w:jc w:val="both"/>
        <w:rPr>
          <w:rFonts w:ascii="Arial" w:hAnsi="Arial" w:cs="Arial"/>
          <w:lang w:val="es-US"/>
        </w:rPr>
      </w:pPr>
      <w:r w:rsidRPr="00702FE0">
        <w:rPr>
          <w:rFonts w:ascii="Arial" w:hAnsi="Arial" w:cs="Arial"/>
          <w:lang w:val="es-US"/>
        </w:rPr>
        <w:t xml:space="preserve">koje mjere odnosno zadatke treba realizovati, </w:t>
      </w:r>
    </w:p>
    <w:p w14:paraId="330180E4" w14:textId="77777777" w:rsidR="008E1744" w:rsidRPr="00702FE0" w:rsidRDefault="008E1744" w:rsidP="008E1744">
      <w:pPr>
        <w:pStyle w:val="ListParagraph"/>
        <w:numPr>
          <w:ilvl w:val="0"/>
          <w:numId w:val="4"/>
        </w:numPr>
        <w:spacing w:after="120"/>
        <w:jc w:val="both"/>
        <w:rPr>
          <w:rFonts w:ascii="Arial" w:hAnsi="Arial" w:cs="Arial"/>
          <w:lang w:val="es-US"/>
        </w:rPr>
      </w:pPr>
      <w:r w:rsidRPr="00702FE0">
        <w:rPr>
          <w:rFonts w:ascii="Arial" w:hAnsi="Arial" w:cs="Arial"/>
          <w:lang w:val="es-US"/>
        </w:rPr>
        <w:t xml:space="preserve">u kom vremenskom okviru mjere odnosno zadatke treba realizovati, </w:t>
      </w:r>
    </w:p>
    <w:p w14:paraId="5BBA8C75" w14:textId="77777777" w:rsidR="008E1744" w:rsidRPr="00702FE0" w:rsidRDefault="008E1744" w:rsidP="008E1744">
      <w:pPr>
        <w:pStyle w:val="ListParagraph"/>
        <w:numPr>
          <w:ilvl w:val="0"/>
          <w:numId w:val="4"/>
        </w:numPr>
        <w:spacing w:after="120"/>
        <w:jc w:val="both"/>
        <w:rPr>
          <w:rFonts w:ascii="Arial" w:hAnsi="Arial" w:cs="Arial"/>
          <w:lang w:val="es-US"/>
        </w:rPr>
      </w:pPr>
      <w:r w:rsidRPr="00702FE0">
        <w:rPr>
          <w:rFonts w:ascii="Arial" w:hAnsi="Arial" w:cs="Arial"/>
          <w:lang w:val="es-US"/>
        </w:rPr>
        <w:t xml:space="preserve">koji su indikatori i izvori verifikacije realizacije mjera odnosno zadataka, </w:t>
      </w:r>
    </w:p>
    <w:p w14:paraId="1EAB5858" w14:textId="77777777" w:rsidR="008E1744" w:rsidRPr="00702FE0" w:rsidRDefault="008E1744" w:rsidP="008E1744">
      <w:pPr>
        <w:pStyle w:val="ListParagraph"/>
        <w:numPr>
          <w:ilvl w:val="0"/>
          <w:numId w:val="4"/>
        </w:numPr>
        <w:spacing w:after="120"/>
        <w:jc w:val="both"/>
        <w:rPr>
          <w:rFonts w:ascii="Arial" w:hAnsi="Arial" w:cs="Arial"/>
          <w:lang w:val="es-US"/>
        </w:rPr>
      </w:pPr>
      <w:r w:rsidRPr="00702FE0">
        <w:rPr>
          <w:rFonts w:ascii="Arial" w:hAnsi="Arial" w:cs="Arial"/>
          <w:lang w:val="es-US"/>
        </w:rPr>
        <w:t xml:space="preserve">ko je odgovorni akter za realizaciju svake planirane mjere odnosno zadatka, i </w:t>
      </w:r>
    </w:p>
    <w:p w14:paraId="2E68FAC4" w14:textId="77777777" w:rsidR="008E1744" w:rsidRPr="00702FE0" w:rsidRDefault="008E1744" w:rsidP="008E1744">
      <w:pPr>
        <w:pStyle w:val="ListParagraph"/>
        <w:numPr>
          <w:ilvl w:val="0"/>
          <w:numId w:val="4"/>
        </w:numPr>
        <w:spacing w:after="120"/>
        <w:jc w:val="both"/>
        <w:rPr>
          <w:rFonts w:ascii="Arial" w:hAnsi="Arial" w:cs="Arial"/>
          <w:lang w:val="es-US"/>
        </w:rPr>
      </w:pPr>
      <w:r w:rsidRPr="00702FE0">
        <w:rPr>
          <w:rFonts w:ascii="Arial" w:hAnsi="Arial" w:cs="Arial"/>
          <w:lang w:val="es-US"/>
        </w:rPr>
        <w:lastRenderedPageBreak/>
        <w:t xml:space="preserve">koja su finansijska sredstva planirana za svaku mjeru odnosno aktivnosti – u kom iznosu i iz kojeg izvora. </w:t>
      </w:r>
    </w:p>
    <w:p w14:paraId="0C690008" w14:textId="77777777" w:rsidR="008E1744" w:rsidRPr="00702FE0" w:rsidRDefault="008E1744" w:rsidP="008E1744">
      <w:pPr>
        <w:spacing w:after="120"/>
        <w:jc w:val="both"/>
        <w:rPr>
          <w:rFonts w:ascii="Arial" w:hAnsi="Arial" w:cs="Arial"/>
          <w:lang w:val="es-US"/>
        </w:rPr>
      </w:pPr>
    </w:p>
    <w:p w14:paraId="3332E9AE" w14:textId="77777777" w:rsidR="008E1744" w:rsidRDefault="008E1744" w:rsidP="008E1744">
      <w:pPr>
        <w:spacing w:after="120"/>
        <w:jc w:val="both"/>
        <w:rPr>
          <w:rFonts w:ascii="Arial" w:eastAsia="Calibri" w:hAnsi="Arial" w:cs="Arial"/>
        </w:rPr>
      </w:pPr>
      <w:r w:rsidRPr="00702FE0">
        <w:rPr>
          <w:rFonts w:ascii="Arial" w:eastAsia="Calibri" w:hAnsi="Arial" w:cs="Arial"/>
        </w:rPr>
        <w:t xml:space="preserve">Akcioni plan se izrađuje za svaku godinu primjene Strategije, izuzetno za dvije godine. </w:t>
      </w:r>
    </w:p>
    <w:p w14:paraId="521C49F3" w14:textId="77777777" w:rsidR="00C76792" w:rsidRPr="00702FE0" w:rsidRDefault="00C76792" w:rsidP="008E1744">
      <w:pPr>
        <w:spacing w:after="120"/>
        <w:jc w:val="both"/>
        <w:rPr>
          <w:rFonts w:ascii="Arial" w:eastAsia="Calibri" w:hAnsi="Arial" w:cs="Arial"/>
        </w:rPr>
      </w:pPr>
    </w:p>
    <w:p w14:paraId="2CC55AA3" w14:textId="77777777" w:rsidR="006D2293" w:rsidRPr="00702FE0" w:rsidRDefault="006D2293" w:rsidP="006D2293">
      <w:pPr>
        <w:jc w:val="both"/>
        <w:rPr>
          <w:rFonts w:ascii="Arial" w:hAnsi="Arial" w:cs="Arial"/>
        </w:rPr>
      </w:pPr>
    </w:p>
    <w:p w14:paraId="2A32F23D" w14:textId="77777777" w:rsidR="006D2293" w:rsidRPr="00702FE0" w:rsidRDefault="006D2293" w:rsidP="006D2293">
      <w:pPr>
        <w:shd w:val="clear" w:color="auto" w:fill="FFFF99"/>
        <w:jc w:val="center"/>
        <w:rPr>
          <w:rFonts w:ascii="Arial" w:hAnsi="Arial" w:cs="Arial"/>
          <w:b/>
        </w:rPr>
      </w:pPr>
      <w:r w:rsidRPr="00702FE0">
        <w:rPr>
          <w:rFonts w:ascii="Arial" w:hAnsi="Arial" w:cs="Arial"/>
          <w:b/>
        </w:rPr>
        <w:t>SREDSTVA ZA PRIMJENU STRATEGIJE</w:t>
      </w:r>
    </w:p>
    <w:p w14:paraId="7F83CB86" w14:textId="77777777" w:rsidR="006D2293" w:rsidRPr="00702FE0" w:rsidRDefault="006D2293">
      <w:pPr>
        <w:rPr>
          <w:rFonts w:ascii="Arial" w:hAnsi="Arial" w:cs="Arial"/>
        </w:rPr>
      </w:pPr>
    </w:p>
    <w:p w14:paraId="6A39FBAE" w14:textId="3FDA5932" w:rsidR="007F4357" w:rsidRPr="00702FE0" w:rsidRDefault="007F4357" w:rsidP="00852B8E">
      <w:pPr>
        <w:spacing w:before="120" w:after="120" w:line="276" w:lineRule="auto"/>
        <w:jc w:val="both"/>
        <w:rPr>
          <w:rFonts w:ascii="Arial" w:hAnsi="Arial" w:cs="Arial"/>
        </w:rPr>
      </w:pPr>
      <w:r w:rsidRPr="00702FE0">
        <w:rPr>
          <w:rFonts w:ascii="Arial" w:hAnsi="Arial" w:cs="Arial"/>
        </w:rPr>
        <w:t>Za primjen</w:t>
      </w:r>
      <w:r w:rsidR="00852B8E">
        <w:rPr>
          <w:rFonts w:ascii="Arial" w:hAnsi="Arial" w:cs="Arial"/>
        </w:rPr>
        <w:t xml:space="preserve">u ove strategije koristiće se: </w:t>
      </w:r>
      <w:r w:rsidRPr="00852B8E">
        <w:rPr>
          <w:rFonts w:ascii="Arial" w:hAnsi="Arial" w:cs="Arial"/>
        </w:rPr>
        <w:t xml:space="preserve">sredstva iz budžeta Crne Gore, </w:t>
      </w:r>
      <w:r w:rsidR="00852B8E">
        <w:rPr>
          <w:rFonts w:ascii="Arial" w:hAnsi="Arial" w:cs="Arial"/>
        </w:rPr>
        <w:t>donatorska sredstva</w:t>
      </w:r>
      <w:r w:rsidRPr="00702FE0">
        <w:rPr>
          <w:rFonts w:ascii="Arial" w:hAnsi="Arial" w:cs="Arial"/>
        </w:rPr>
        <w:t xml:space="preserve"> i sredstva lo</w:t>
      </w:r>
      <w:r w:rsidR="00852B8E">
        <w:rPr>
          <w:rFonts w:ascii="Arial" w:hAnsi="Arial" w:cs="Arial"/>
        </w:rPr>
        <w:t xml:space="preserve">kalnih </w:t>
      </w:r>
      <w:r w:rsidRPr="00702FE0">
        <w:rPr>
          <w:rFonts w:ascii="Arial" w:hAnsi="Arial" w:cs="Arial"/>
        </w:rPr>
        <w:t xml:space="preserve">uprava. </w:t>
      </w:r>
    </w:p>
    <w:p w14:paraId="4D794509" w14:textId="77777777" w:rsidR="007F4357" w:rsidRPr="00702FE0" w:rsidRDefault="007F4357" w:rsidP="007F4357">
      <w:pPr>
        <w:spacing w:before="120" w:after="120" w:line="276" w:lineRule="auto"/>
        <w:jc w:val="both"/>
        <w:rPr>
          <w:rFonts w:ascii="Arial" w:hAnsi="Arial" w:cs="Arial"/>
        </w:rPr>
      </w:pPr>
      <w:r w:rsidRPr="00702FE0">
        <w:rPr>
          <w:rFonts w:ascii="Arial" w:hAnsi="Arial" w:cs="Arial"/>
        </w:rPr>
        <w:t xml:space="preserve">U akcionim planovima će se planiranti sredstva za realizaciju konkretnih mjera i zadataka. </w:t>
      </w:r>
    </w:p>
    <w:p w14:paraId="7E23CAD0" w14:textId="77777777" w:rsidR="006D2293" w:rsidRPr="00702FE0" w:rsidRDefault="006D2293">
      <w:pPr>
        <w:rPr>
          <w:rFonts w:ascii="Arial" w:hAnsi="Arial" w:cs="Arial"/>
        </w:rPr>
      </w:pPr>
    </w:p>
    <w:p w14:paraId="6BCFB79B" w14:textId="77777777" w:rsidR="00236DC8" w:rsidRPr="00702FE0" w:rsidRDefault="00236DC8">
      <w:pPr>
        <w:rPr>
          <w:rFonts w:ascii="Arial" w:hAnsi="Arial" w:cs="Arial"/>
        </w:rPr>
        <w:sectPr w:rsidR="00236DC8" w:rsidRPr="00702FE0" w:rsidSect="004C29FE">
          <w:footerReference w:type="even" r:id="rId8"/>
          <w:footerReference w:type="default" r:id="rId9"/>
          <w:pgSz w:w="11900" w:h="16840"/>
          <w:pgMar w:top="1440" w:right="1797" w:bottom="1440" w:left="1797" w:header="720" w:footer="720" w:gutter="0"/>
          <w:cols w:space="708"/>
          <w:noEndnote/>
        </w:sectPr>
      </w:pPr>
    </w:p>
    <w:p w14:paraId="62C86E46" w14:textId="3E3B4EC5" w:rsidR="007F4357" w:rsidRPr="00702FE0" w:rsidRDefault="00236DC8" w:rsidP="007F4357">
      <w:pPr>
        <w:jc w:val="center"/>
        <w:rPr>
          <w:rFonts w:ascii="Arial" w:hAnsi="Arial" w:cs="Arial"/>
          <w:b/>
        </w:rPr>
      </w:pPr>
      <w:r w:rsidRPr="00702FE0">
        <w:rPr>
          <w:rFonts w:ascii="Arial" w:hAnsi="Arial" w:cs="Arial"/>
          <w:b/>
        </w:rPr>
        <w:lastRenderedPageBreak/>
        <w:t>AKCIONI PLAN</w:t>
      </w:r>
      <w:r w:rsidR="007F4357" w:rsidRPr="00702FE0">
        <w:rPr>
          <w:rFonts w:ascii="Arial" w:hAnsi="Arial" w:cs="Arial"/>
          <w:b/>
        </w:rPr>
        <w:t xml:space="preserve"> AKCIONI PLAN ZA 2018. GODINU</w:t>
      </w:r>
    </w:p>
    <w:p w14:paraId="52B33254" w14:textId="77777777" w:rsidR="00236DC8" w:rsidRPr="00702FE0" w:rsidRDefault="00236DC8" w:rsidP="00236DC8">
      <w:pPr>
        <w:jc w:val="center"/>
        <w:rPr>
          <w:rFonts w:ascii="Arial" w:hAnsi="Arial" w:cs="Arial"/>
          <w:b/>
        </w:rPr>
      </w:pPr>
      <w:r w:rsidRPr="00702FE0">
        <w:rPr>
          <w:rFonts w:ascii="Arial" w:hAnsi="Arial" w:cs="Arial"/>
          <w:b/>
        </w:rPr>
        <w:t xml:space="preserve">ZA SPROVOĐENJE STRATEGIJE RAZVOJA SISTEMA SOCIJALNE ZAŠTITE ZA PERIOD OD 2018. DO 2022. GODINE </w:t>
      </w:r>
    </w:p>
    <w:p w14:paraId="532CBA21" w14:textId="176B6EDE" w:rsidR="006D2293" w:rsidRPr="00702FE0" w:rsidRDefault="006D2293" w:rsidP="007F4357">
      <w:pPr>
        <w:rPr>
          <w:rFonts w:ascii="Arial" w:hAnsi="Arial" w:cs="Arial"/>
        </w:rPr>
      </w:pPr>
    </w:p>
    <w:p w14:paraId="099443FB" w14:textId="77777777" w:rsidR="00236DC8" w:rsidRPr="00702FE0" w:rsidRDefault="00236DC8">
      <w:pPr>
        <w:rPr>
          <w:rFonts w:ascii="Arial" w:hAnsi="Arial" w:cs="Arial"/>
        </w:rPr>
      </w:pPr>
    </w:p>
    <w:p w14:paraId="1800B4B3" w14:textId="77777777" w:rsidR="00236DC8" w:rsidRPr="00702FE0" w:rsidRDefault="00236DC8">
      <w:pPr>
        <w:rPr>
          <w:rFonts w:ascii="Arial" w:hAnsi="Arial" w:cs="Arial"/>
        </w:rPr>
      </w:pPr>
    </w:p>
    <w:tbl>
      <w:tblPr>
        <w:tblStyle w:val="TableGrid"/>
        <w:tblW w:w="14945" w:type="dxa"/>
        <w:tblLayout w:type="fixed"/>
        <w:tblLook w:val="04A0" w:firstRow="1" w:lastRow="0" w:firstColumn="1" w:lastColumn="0" w:noHBand="0" w:noVBand="1"/>
      </w:tblPr>
      <w:tblGrid>
        <w:gridCol w:w="5491"/>
        <w:gridCol w:w="3345"/>
        <w:gridCol w:w="3200"/>
        <w:gridCol w:w="2909"/>
      </w:tblGrid>
      <w:tr w:rsidR="002B3674" w:rsidRPr="00702FE0" w14:paraId="646E35EB" w14:textId="77777777" w:rsidTr="00F143DF">
        <w:tc>
          <w:tcPr>
            <w:tcW w:w="14945" w:type="dxa"/>
            <w:gridSpan w:val="4"/>
            <w:tcBorders>
              <w:bottom w:val="single" w:sz="4" w:space="0" w:color="auto"/>
            </w:tcBorders>
            <w:shd w:val="clear" w:color="auto" w:fill="CCFFFF"/>
          </w:tcPr>
          <w:p w14:paraId="478D66DE" w14:textId="77777777" w:rsidR="002B3674" w:rsidRPr="00702FE0" w:rsidRDefault="002B3674" w:rsidP="00F143DF">
            <w:pPr>
              <w:jc w:val="both"/>
              <w:rPr>
                <w:rFonts w:ascii="Arial" w:hAnsi="Arial" w:cs="Arial"/>
                <w:b/>
              </w:rPr>
            </w:pPr>
          </w:p>
          <w:p w14:paraId="16B02DC4" w14:textId="77777777" w:rsidR="002B3674" w:rsidRPr="00702FE0" w:rsidRDefault="002B3674" w:rsidP="00F143DF">
            <w:pPr>
              <w:jc w:val="center"/>
              <w:rPr>
                <w:rFonts w:ascii="Arial" w:hAnsi="Arial" w:cs="Arial"/>
                <w:b/>
              </w:rPr>
            </w:pPr>
            <w:r w:rsidRPr="00702FE0">
              <w:rPr>
                <w:rFonts w:ascii="Arial" w:hAnsi="Arial" w:cs="Arial"/>
                <w:b/>
              </w:rPr>
              <w:t>OPŠTI CILJ</w:t>
            </w:r>
          </w:p>
          <w:p w14:paraId="7FD866E1" w14:textId="6C9ECFE0" w:rsidR="002B3674" w:rsidRPr="00702FE0" w:rsidRDefault="00650C56" w:rsidP="007F4357">
            <w:pPr>
              <w:jc w:val="both"/>
              <w:rPr>
                <w:rFonts w:ascii="Arial" w:hAnsi="Arial" w:cs="Arial"/>
                <w:b/>
              </w:rPr>
            </w:pPr>
            <w:r>
              <w:rPr>
                <w:rFonts w:ascii="Arial" w:hAnsi="Arial" w:cs="Arial"/>
                <w:b/>
              </w:rPr>
              <w:t>U</w:t>
            </w:r>
            <w:r w:rsidR="002B3674" w:rsidRPr="00702FE0">
              <w:rPr>
                <w:rFonts w:ascii="Arial" w:hAnsi="Arial" w:cs="Arial"/>
                <w:b/>
              </w:rPr>
              <w:t>napređen kvalitet života korisnika socijalne i dječije zaštite i njihova osnaženost za samostalan i produktivan život.</w:t>
            </w:r>
          </w:p>
          <w:p w14:paraId="2BEFCC29" w14:textId="77777777" w:rsidR="002B3674" w:rsidRPr="00702FE0" w:rsidRDefault="002B3674" w:rsidP="00F143DF">
            <w:pPr>
              <w:jc w:val="center"/>
              <w:rPr>
                <w:rFonts w:ascii="Arial" w:hAnsi="Arial" w:cs="Arial"/>
                <w:b/>
                <w:color w:val="0000FF"/>
              </w:rPr>
            </w:pPr>
          </w:p>
          <w:p w14:paraId="297815A4" w14:textId="77777777" w:rsidR="002B3674" w:rsidRPr="00702FE0" w:rsidRDefault="002B3674" w:rsidP="00F143DF">
            <w:pPr>
              <w:jc w:val="center"/>
              <w:rPr>
                <w:rFonts w:ascii="Arial" w:hAnsi="Arial" w:cs="Arial"/>
                <w:b/>
              </w:rPr>
            </w:pPr>
          </w:p>
          <w:p w14:paraId="7EE2F8C2" w14:textId="77777777" w:rsidR="002B3674" w:rsidRPr="00702FE0" w:rsidRDefault="002B3674" w:rsidP="00F143DF">
            <w:pPr>
              <w:jc w:val="center"/>
              <w:rPr>
                <w:rFonts w:ascii="Arial" w:hAnsi="Arial" w:cs="Arial"/>
                <w:b/>
              </w:rPr>
            </w:pPr>
          </w:p>
        </w:tc>
      </w:tr>
      <w:tr w:rsidR="002B3674" w:rsidRPr="00702FE0" w14:paraId="53BBAA4E" w14:textId="77777777" w:rsidTr="00F143DF">
        <w:tc>
          <w:tcPr>
            <w:tcW w:w="14945" w:type="dxa"/>
            <w:gridSpan w:val="4"/>
            <w:shd w:val="clear" w:color="auto" w:fill="CCFFCC"/>
          </w:tcPr>
          <w:p w14:paraId="7317538E" w14:textId="37B56587" w:rsidR="002B3674" w:rsidRPr="00702FE0" w:rsidRDefault="002B3674" w:rsidP="00F143DF">
            <w:pPr>
              <w:tabs>
                <w:tab w:val="left" w:pos="533"/>
              </w:tabs>
              <w:jc w:val="both"/>
              <w:rPr>
                <w:rFonts w:ascii="Arial" w:hAnsi="Arial" w:cs="Arial"/>
                <w:b/>
                <w:lang w:val="es-US"/>
              </w:rPr>
            </w:pPr>
            <w:r w:rsidRPr="00702FE0">
              <w:rPr>
                <w:rFonts w:ascii="Arial" w:hAnsi="Arial" w:cs="Arial"/>
                <w:b/>
                <w:lang w:val="es-US"/>
              </w:rPr>
              <w:t xml:space="preserve">Posebni cilj 1: Unapređen </w:t>
            </w:r>
            <w:r w:rsidR="007F4357" w:rsidRPr="00702FE0">
              <w:rPr>
                <w:rFonts w:ascii="Arial" w:hAnsi="Arial" w:cs="Arial"/>
                <w:b/>
                <w:lang w:val="es-US"/>
              </w:rPr>
              <w:t xml:space="preserve">normativni </w:t>
            </w:r>
            <w:r w:rsidRPr="00702FE0">
              <w:rPr>
                <w:rFonts w:ascii="Arial" w:hAnsi="Arial" w:cs="Arial"/>
                <w:b/>
                <w:lang w:val="es-US"/>
              </w:rPr>
              <w:t>okvir u socijalnoj i dječjoj zaštiti</w:t>
            </w:r>
            <w:r w:rsidR="007F4357" w:rsidRPr="00702FE0">
              <w:rPr>
                <w:rFonts w:ascii="Arial" w:hAnsi="Arial" w:cs="Arial"/>
                <w:b/>
                <w:lang w:val="es-US"/>
              </w:rPr>
              <w:t>.</w:t>
            </w:r>
          </w:p>
          <w:p w14:paraId="60ED70F6" w14:textId="77777777" w:rsidR="002B3674" w:rsidRPr="00702FE0" w:rsidRDefault="002B3674" w:rsidP="00F143DF">
            <w:pPr>
              <w:jc w:val="both"/>
              <w:rPr>
                <w:rFonts w:ascii="Arial" w:hAnsi="Arial" w:cs="Arial"/>
                <w:b/>
              </w:rPr>
            </w:pPr>
          </w:p>
          <w:p w14:paraId="1013694F" w14:textId="77777777" w:rsidR="002B3674" w:rsidRPr="00702FE0" w:rsidRDefault="002B3674" w:rsidP="00F143DF">
            <w:pPr>
              <w:jc w:val="both"/>
              <w:rPr>
                <w:rFonts w:ascii="Arial" w:hAnsi="Arial" w:cs="Arial"/>
                <w:b/>
              </w:rPr>
            </w:pPr>
          </w:p>
        </w:tc>
      </w:tr>
      <w:tr w:rsidR="002B3674" w:rsidRPr="00702FE0" w14:paraId="0552BE75" w14:textId="77777777" w:rsidTr="00F143DF">
        <w:tc>
          <w:tcPr>
            <w:tcW w:w="14945" w:type="dxa"/>
            <w:gridSpan w:val="4"/>
          </w:tcPr>
          <w:p w14:paraId="61814B6D" w14:textId="1D1BF663" w:rsidR="002B3674" w:rsidRPr="00702FE0" w:rsidRDefault="002B3674" w:rsidP="00F143DF">
            <w:pPr>
              <w:tabs>
                <w:tab w:val="left" w:pos="533"/>
              </w:tabs>
              <w:jc w:val="both"/>
              <w:rPr>
                <w:rFonts w:ascii="Arial" w:hAnsi="Arial" w:cs="Arial"/>
                <w:b/>
                <w:i/>
                <w:lang w:val="es-US"/>
              </w:rPr>
            </w:pPr>
            <w:r w:rsidRPr="00702FE0">
              <w:rPr>
                <w:rFonts w:ascii="Arial" w:hAnsi="Arial" w:cs="Arial"/>
                <w:b/>
                <w:i/>
                <w:lang w:val="es-US"/>
              </w:rPr>
              <w:t xml:space="preserve">Mjera 1.1. Preispitati </w:t>
            </w:r>
            <w:r w:rsidR="007F4357" w:rsidRPr="00702FE0">
              <w:rPr>
                <w:rFonts w:ascii="Arial" w:hAnsi="Arial" w:cs="Arial"/>
                <w:b/>
                <w:i/>
                <w:lang w:val="es-US"/>
              </w:rPr>
              <w:t>odredbe</w:t>
            </w:r>
            <w:r w:rsidRPr="00702FE0">
              <w:rPr>
                <w:rFonts w:ascii="Arial" w:hAnsi="Arial" w:cs="Arial"/>
                <w:b/>
                <w:i/>
                <w:lang w:val="es-US"/>
              </w:rPr>
              <w:t xml:space="preserve"> u Zakonu o socijalnoj i dječjoj zaštiti </w:t>
            </w:r>
            <w:r w:rsidR="007F4357" w:rsidRPr="00702FE0">
              <w:rPr>
                <w:rFonts w:ascii="Arial" w:hAnsi="Arial" w:cs="Arial"/>
                <w:b/>
                <w:i/>
                <w:lang w:val="es-US"/>
              </w:rPr>
              <w:t xml:space="preserve">radi unapređenja kvaliteta </w:t>
            </w:r>
            <w:r w:rsidRPr="00702FE0">
              <w:rPr>
                <w:rFonts w:ascii="Arial" w:hAnsi="Arial" w:cs="Arial"/>
                <w:b/>
                <w:i/>
                <w:lang w:val="es-US"/>
              </w:rPr>
              <w:t>socijaln</w:t>
            </w:r>
            <w:r w:rsidR="007F4357" w:rsidRPr="00702FE0">
              <w:rPr>
                <w:rFonts w:ascii="Arial" w:hAnsi="Arial" w:cs="Arial"/>
                <w:b/>
                <w:i/>
                <w:lang w:val="es-US"/>
              </w:rPr>
              <w:t>e</w:t>
            </w:r>
            <w:r w:rsidRPr="00702FE0">
              <w:rPr>
                <w:rFonts w:ascii="Arial" w:hAnsi="Arial" w:cs="Arial"/>
                <w:b/>
                <w:i/>
                <w:lang w:val="es-US"/>
              </w:rPr>
              <w:t xml:space="preserve"> i dječj</w:t>
            </w:r>
            <w:r w:rsidR="007F4357" w:rsidRPr="00702FE0">
              <w:rPr>
                <w:rFonts w:ascii="Arial" w:hAnsi="Arial" w:cs="Arial"/>
                <w:b/>
                <w:i/>
                <w:lang w:val="es-US"/>
              </w:rPr>
              <w:t>e</w:t>
            </w:r>
            <w:r w:rsidRPr="00702FE0">
              <w:rPr>
                <w:rFonts w:ascii="Arial" w:hAnsi="Arial" w:cs="Arial"/>
                <w:b/>
                <w:i/>
                <w:lang w:val="es-US"/>
              </w:rPr>
              <w:t xml:space="preserve"> zaštit</w:t>
            </w:r>
            <w:r w:rsidR="007F4357" w:rsidRPr="00702FE0">
              <w:rPr>
                <w:rFonts w:ascii="Arial" w:hAnsi="Arial" w:cs="Arial"/>
                <w:b/>
                <w:i/>
                <w:lang w:val="es-US"/>
              </w:rPr>
              <w:t>e.</w:t>
            </w:r>
          </w:p>
          <w:p w14:paraId="38376D50" w14:textId="77777777" w:rsidR="002B3674" w:rsidRPr="00702FE0" w:rsidRDefault="002B3674" w:rsidP="00F143DF">
            <w:pPr>
              <w:jc w:val="both"/>
              <w:rPr>
                <w:rFonts w:ascii="Arial" w:hAnsi="Arial" w:cs="Arial"/>
                <w:b/>
                <w:lang w:val="sr"/>
              </w:rPr>
            </w:pPr>
          </w:p>
          <w:p w14:paraId="4169724D" w14:textId="77777777" w:rsidR="002B3674" w:rsidRPr="00702FE0" w:rsidRDefault="002B3674" w:rsidP="00F143DF">
            <w:pPr>
              <w:jc w:val="both"/>
              <w:rPr>
                <w:rFonts w:ascii="Arial" w:hAnsi="Arial" w:cs="Arial"/>
                <w:b/>
              </w:rPr>
            </w:pPr>
          </w:p>
        </w:tc>
      </w:tr>
      <w:tr w:rsidR="002B3674" w:rsidRPr="00702FE0" w14:paraId="0713D8C4" w14:textId="77777777" w:rsidTr="00F143DF">
        <w:tc>
          <w:tcPr>
            <w:tcW w:w="14945" w:type="dxa"/>
            <w:gridSpan w:val="4"/>
          </w:tcPr>
          <w:p w14:paraId="526130BF" w14:textId="77777777" w:rsidR="002B3674" w:rsidRPr="00702FE0" w:rsidRDefault="002B3674" w:rsidP="00F143DF">
            <w:pPr>
              <w:jc w:val="both"/>
              <w:rPr>
                <w:rFonts w:ascii="Arial" w:hAnsi="Arial" w:cs="Arial"/>
                <w:b/>
              </w:rPr>
            </w:pPr>
            <w:r w:rsidRPr="00702FE0">
              <w:rPr>
                <w:rFonts w:ascii="Arial" w:hAnsi="Arial" w:cs="Arial"/>
                <w:b/>
              </w:rPr>
              <w:t xml:space="preserve">Indikatori za realizaciju mjere: </w:t>
            </w:r>
          </w:p>
          <w:p w14:paraId="7597E999" w14:textId="77777777" w:rsidR="002B3674" w:rsidRPr="00702FE0" w:rsidRDefault="002B3674" w:rsidP="00F143DF">
            <w:pPr>
              <w:jc w:val="both"/>
              <w:rPr>
                <w:rFonts w:ascii="Arial" w:hAnsi="Arial" w:cs="Arial"/>
                <w:b/>
              </w:rPr>
            </w:pPr>
          </w:p>
          <w:p w14:paraId="5FE98718" w14:textId="0A85B993" w:rsidR="002B3674" w:rsidRPr="00702FE0" w:rsidRDefault="002B3674" w:rsidP="00F143DF">
            <w:pPr>
              <w:jc w:val="both"/>
              <w:rPr>
                <w:rFonts w:ascii="Arial" w:hAnsi="Arial" w:cs="Arial"/>
                <w:lang w:val="es-US"/>
              </w:rPr>
            </w:pPr>
            <w:r w:rsidRPr="00702FE0">
              <w:rPr>
                <w:rFonts w:ascii="Arial" w:hAnsi="Arial" w:cs="Arial"/>
              </w:rPr>
              <w:t xml:space="preserve">Rezultati </w:t>
            </w:r>
            <w:r w:rsidR="007F4357" w:rsidRPr="00702FE0">
              <w:rPr>
                <w:rFonts w:ascii="Arial" w:hAnsi="Arial" w:cs="Arial"/>
                <w:lang w:val="es-US"/>
              </w:rPr>
              <w:t>analize</w:t>
            </w:r>
            <w:r w:rsidRPr="00702FE0">
              <w:rPr>
                <w:rFonts w:ascii="Arial" w:hAnsi="Arial" w:cs="Arial"/>
                <w:lang w:val="es-US"/>
              </w:rPr>
              <w:t xml:space="preserve"> primjene Zakona o socijalnoj i dječjoj zaštiti; </w:t>
            </w:r>
          </w:p>
          <w:p w14:paraId="1CF08EF2" w14:textId="6F08280A" w:rsidR="002B3674" w:rsidRPr="00702FE0" w:rsidRDefault="002B3674" w:rsidP="00F143DF">
            <w:pPr>
              <w:jc w:val="both"/>
              <w:rPr>
                <w:rFonts w:ascii="Arial" w:hAnsi="Arial" w:cs="Arial"/>
                <w:lang w:val="es-US"/>
              </w:rPr>
            </w:pPr>
            <w:r w:rsidRPr="00702FE0">
              <w:rPr>
                <w:rFonts w:ascii="Arial" w:hAnsi="Arial" w:cs="Arial"/>
                <w:lang w:val="es-US"/>
              </w:rPr>
              <w:t>Broj i vrsta prim</w:t>
            </w:r>
            <w:r w:rsidR="007F4357" w:rsidRPr="00702FE0">
              <w:rPr>
                <w:rFonts w:ascii="Arial" w:hAnsi="Arial" w:cs="Arial"/>
                <w:lang w:val="es-US"/>
              </w:rPr>
              <w:t>ijenjenih istraživač</w:t>
            </w:r>
            <w:r w:rsidRPr="00702FE0">
              <w:rPr>
                <w:rFonts w:ascii="Arial" w:hAnsi="Arial" w:cs="Arial"/>
                <w:lang w:val="es-US"/>
              </w:rPr>
              <w:t xml:space="preserve">kih instrumenata za </w:t>
            </w:r>
            <w:r w:rsidR="007F4357" w:rsidRPr="00702FE0">
              <w:rPr>
                <w:rFonts w:ascii="Arial" w:hAnsi="Arial" w:cs="Arial"/>
                <w:lang w:val="es-US"/>
              </w:rPr>
              <w:t>analizu</w:t>
            </w:r>
            <w:r w:rsidRPr="00702FE0">
              <w:rPr>
                <w:rFonts w:ascii="Arial" w:hAnsi="Arial" w:cs="Arial"/>
                <w:lang w:val="es-US"/>
              </w:rPr>
              <w:t xml:space="preserve"> primjene Zakona o socijalnoj i dječijoj zaštiti;</w:t>
            </w:r>
          </w:p>
          <w:p w14:paraId="53A88A9E" w14:textId="1DE794C6" w:rsidR="002B3674" w:rsidRPr="00702FE0" w:rsidRDefault="002B3674" w:rsidP="00F143DF">
            <w:pPr>
              <w:jc w:val="both"/>
              <w:rPr>
                <w:rFonts w:ascii="Arial" w:hAnsi="Arial" w:cs="Arial"/>
                <w:lang w:val="es-US"/>
              </w:rPr>
            </w:pPr>
            <w:r w:rsidRPr="00702FE0">
              <w:rPr>
                <w:rFonts w:ascii="Arial" w:hAnsi="Arial" w:cs="Arial"/>
                <w:lang w:val="es-US"/>
              </w:rPr>
              <w:t xml:space="preserve">Broj profesionalaca uključenih u istraživanje za potrebe </w:t>
            </w:r>
            <w:r w:rsidR="00F83A15" w:rsidRPr="00702FE0">
              <w:rPr>
                <w:rFonts w:ascii="Arial" w:hAnsi="Arial" w:cs="Arial"/>
                <w:lang w:val="es-US"/>
              </w:rPr>
              <w:t>analize</w:t>
            </w:r>
            <w:r w:rsidRPr="00702FE0">
              <w:rPr>
                <w:rFonts w:ascii="Arial" w:hAnsi="Arial" w:cs="Arial"/>
                <w:lang w:val="es-US"/>
              </w:rPr>
              <w:t xml:space="preserve">.  </w:t>
            </w:r>
          </w:p>
          <w:p w14:paraId="03DAABCA" w14:textId="77777777" w:rsidR="002B3674" w:rsidRPr="00702FE0" w:rsidRDefault="002B3674" w:rsidP="00F143DF">
            <w:pPr>
              <w:jc w:val="both"/>
              <w:rPr>
                <w:rFonts w:ascii="Arial" w:hAnsi="Arial" w:cs="Arial"/>
              </w:rPr>
            </w:pPr>
          </w:p>
          <w:p w14:paraId="76FD166F" w14:textId="77777777" w:rsidR="002B3674" w:rsidRPr="00702FE0" w:rsidRDefault="002B3674" w:rsidP="00F143DF">
            <w:pPr>
              <w:jc w:val="both"/>
              <w:rPr>
                <w:rFonts w:ascii="Arial" w:hAnsi="Arial" w:cs="Arial"/>
              </w:rPr>
            </w:pPr>
          </w:p>
          <w:p w14:paraId="6652870D" w14:textId="77777777" w:rsidR="002B3674" w:rsidRPr="00702FE0" w:rsidRDefault="002B3674" w:rsidP="00F143DF">
            <w:pPr>
              <w:jc w:val="both"/>
              <w:rPr>
                <w:rFonts w:ascii="Arial" w:hAnsi="Arial" w:cs="Arial"/>
                <w:b/>
              </w:rPr>
            </w:pPr>
          </w:p>
        </w:tc>
      </w:tr>
      <w:tr w:rsidR="002B3674" w:rsidRPr="00702FE0" w14:paraId="174C73D3" w14:textId="77777777" w:rsidTr="00F143DF">
        <w:tc>
          <w:tcPr>
            <w:tcW w:w="5491" w:type="dxa"/>
          </w:tcPr>
          <w:p w14:paraId="1F6F7EEB" w14:textId="77777777" w:rsidR="002B3674" w:rsidRPr="00702FE0" w:rsidRDefault="002B3674" w:rsidP="00F143DF">
            <w:pPr>
              <w:jc w:val="both"/>
              <w:rPr>
                <w:rFonts w:ascii="Arial" w:hAnsi="Arial" w:cs="Arial"/>
                <w:b/>
              </w:rPr>
            </w:pPr>
            <w:r w:rsidRPr="00702FE0">
              <w:rPr>
                <w:rFonts w:ascii="Arial" w:hAnsi="Arial" w:cs="Arial"/>
                <w:b/>
              </w:rPr>
              <w:t>Zadatak</w:t>
            </w:r>
          </w:p>
        </w:tc>
        <w:tc>
          <w:tcPr>
            <w:tcW w:w="3345" w:type="dxa"/>
          </w:tcPr>
          <w:p w14:paraId="1364BB31" w14:textId="77777777" w:rsidR="002B3674" w:rsidRPr="00702FE0" w:rsidRDefault="002B3674" w:rsidP="00F143DF">
            <w:pPr>
              <w:jc w:val="both"/>
              <w:rPr>
                <w:rFonts w:ascii="Arial" w:hAnsi="Arial" w:cs="Arial"/>
                <w:b/>
              </w:rPr>
            </w:pPr>
            <w:r w:rsidRPr="00702FE0">
              <w:rPr>
                <w:rFonts w:ascii="Arial" w:hAnsi="Arial" w:cs="Arial"/>
                <w:b/>
              </w:rPr>
              <w:t xml:space="preserve">Rok / Vremenski okvir </w:t>
            </w:r>
          </w:p>
        </w:tc>
        <w:tc>
          <w:tcPr>
            <w:tcW w:w="3200" w:type="dxa"/>
          </w:tcPr>
          <w:p w14:paraId="1A6DF4A9" w14:textId="77777777" w:rsidR="002B3674" w:rsidRPr="00702FE0" w:rsidRDefault="002B3674" w:rsidP="00F143DF">
            <w:pPr>
              <w:jc w:val="both"/>
              <w:rPr>
                <w:rFonts w:ascii="Arial" w:hAnsi="Arial" w:cs="Arial"/>
                <w:b/>
              </w:rPr>
            </w:pPr>
            <w:r w:rsidRPr="00702FE0">
              <w:rPr>
                <w:rFonts w:ascii="Arial" w:hAnsi="Arial" w:cs="Arial"/>
                <w:b/>
              </w:rPr>
              <w:t xml:space="preserve">Odgovorni akter za realizaciju zadatka </w:t>
            </w:r>
          </w:p>
        </w:tc>
        <w:tc>
          <w:tcPr>
            <w:tcW w:w="2909" w:type="dxa"/>
          </w:tcPr>
          <w:p w14:paraId="074FB12B" w14:textId="41117D81" w:rsidR="002B3674" w:rsidRPr="00702FE0" w:rsidRDefault="002B3674" w:rsidP="00F83A15">
            <w:pPr>
              <w:jc w:val="both"/>
              <w:rPr>
                <w:rFonts w:ascii="Arial" w:hAnsi="Arial" w:cs="Arial"/>
                <w:b/>
              </w:rPr>
            </w:pPr>
            <w:r w:rsidRPr="00702FE0">
              <w:rPr>
                <w:rFonts w:ascii="Arial" w:hAnsi="Arial" w:cs="Arial"/>
                <w:b/>
              </w:rPr>
              <w:t>Potrebni resursi (i</w:t>
            </w:r>
            <w:r w:rsidR="00F83A15" w:rsidRPr="00702FE0">
              <w:rPr>
                <w:rFonts w:ascii="Arial" w:hAnsi="Arial" w:cs="Arial"/>
                <w:b/>
              </w:rPr>
              <w:t xml:space="preserve">zvor </w:t>
            </w:r>
            <w:r w:rsidRPr="00702FE0">
              <w:rPr>
                <w:rFonts w:ascii="Arial" w:hAnsi="Arial" w:cs="Arial"/>
                <w:b/>
              </w:rPr>
              <w:t>)</w:t>
            </w:r>
          </w:p>
        </w:tc>
      </w:tr>
      <w:tr w:rsidR="002B3674" w:rsidRPr="00702FE0" w14:paraId="1A9EFAC8" w14:textId="77777777" w:rsidTr="00F143DF">
        <w:tc>
          <w:tcPr>
            <w:tcW w:w="5491" w:type="dxa"/>
          </w:tcPr>
          <w:p w14:paraId="6B0417C7" w14:textId="6FCD3AC6" w:rsidR="002B3674" w:rsidRPr="00702FE0" w:rsidRDefault="002B3674" w:rsidP="00F143DF">
            <w:pPr>
              <w:tabs>
                <w:tab w:val="left" w:pos="533"/>
              </w:tabs>
              <w:jc w:val="both"/>
              <w:rPr>
                <w:rFonts w:ascii="Arial" w:hAnsi="Arial" w:cs="Arial"/>
                <w:lang w:val="es-US"/>
              </w:rPr>
            </w:pPr>
            <w:r w:rsidRPr="00702FE0">
              <w:rPr>
                <w:rFonts w:ascii="Arial" w:hAnsi="Arial" w:cs="Arial"/>
                <w:i/>
                <w:lang w:val="es-US"/>
              </w:rPr>
              <w:t>Zadatak 1.1.1</w:t>
            </w:r>
            <w:r w:rsidRPr="00702FE0">
              <w:rPr>
                <w:rFonts w:ascii="Arial" w:hAnsi="Arial" w:cs="Arial"/>
                <w:lang w:val="es-US"/>
              </w:rPr>
              <w:t xml:space="preserve">. </w:t>
            </w:r>
            <w:r w:rsidR="00F83A15" w:rsidRPr="00702FE0">
              <w:rPr>
                <w:rFonts w:ascii="Arial" w:hAnsi="Arial" w:cs="Arial"/>
                <w:lang w:val="es-US"/>
              </w:rPr>
              <w:t xml:space="preserve">Sačiniti analizu o potrebama za izmjenema i dopunama Zakona o socijalnoj i </w:t>
            </w:r>
            <w:r w:rsidR="00F83A15" w:rsidRPr="00702FE0">
              <w:rPr>
                <w:rFonts w:ascii="Arial" w:hAnsi="Arial" w:cs="Arial"/>
                <w:lang w:val="es-US"/>
              </w:rPr>
              <w:lastRenderedPageBreak/>
              <w:t>dječjoj zaštiti</w:t>
            </w:r>
            <w:r w:rsidRPr="00702FE0">
              <w:rPr>
                <w:rFonts w:ascii="Arial" w:hAnsi="Arial" w:cs="Arial"/>
                <w:lang w:val="es-US"/>
              </w:rPr>
              <w:t xml:space="preserve">. </w:t>
            </w:r>
          </w:p>
          <w:p w14:paraId="17111AFE" w14:textId="77777777" w:rsidR="002B3674" w:rsidRPr="00702FE0" w:rsidRDefault="002B3674" w:rsidP="00F143DF">
            <w:pPr>
              <w:jc w:val="both"/>
              <w:rPr>
                <w:rFonts w:ascii="Arial" w:hAnsi="Arial" w:cs="Arial"/>
              </w:rPr>
            </w:pPr>
          </w:p>
        </w:tc>
        <w:tc>
          <w:tcPr>
            <w:tcW w:w="3345" w:type="dxa"/>
          </w:tcPr>
          <w:p w14:paraId="064532C2" w14:textId="2399BCF0" w:rsidR="002B3674" w:rsidRPr="00702FE0" w:rsidRDefault="002B3674" w:rsidP="00F143DF">
            <w:pPr>
              <w:rPr>
                <w:rFonts w:ascii="Arial" w:hAnsi="Arial" w:cs="Arial"/>
              </w:rPr>
            </w:pPr>
            <w:r w:rsidRPr="00702FE0">
              <w:rPr>
                <w:rFonts w:ascii="Arial" w:hAnsi="Arial" w:cs="Arial"/>
              </w:rPr>
              <w:lastRenderedPageBreak/>
              <w:t xml:space="preserve">Četvrti kvartal 2018. </w:t>
            </w:r>
            <w:r w:rsidR="00650C56">
              <w:rPr>
                <w:rFonts w:ascii="Arial" w:hAnsi="Arial" w:cs="Arial"/>
              </w:rPr>
              <w:t>godine</w:t>
            </w:r>
          </w:p>
        </w:tc>
        <w:tc>
          <w:tcPr>
            <w:tcW w:w="3200" w:type="dxa"/>
          </w:tcPr>
          <w:p w14:paraId="27B8DD99" w14:textId="77777777" w:rsidR="002B3674" w:rsidRPr="00702FE0" w:rsidRDefault="002B3674" w:rsidP="00F143DF">
            <w:pPr>
              <w:rPr>
                <w:rFonts w:ascii="Arial" w:hAnsi="Arial" w:cs="Arial"/>
              </w:rPr>
            </w:pPr>
            <w:r w:rsidRPr="00702FE0">
              <w:rPr>
                <w:rFonts w:ascii="Arial" w:hAnsi="Arial" w:cs="Arial"/>
              </w:rPr>
              <w:t>Zavod za socijalnu i dječiju zaštitu</w:t>
            </w:r>
          </w:p>
          <w:p w14:paraId="7A19F4FE" w14:textId="77777777" w:rsidR="002B3674" w:rsidRPr="00702FE0" w:rsidRDefault="002B3674" w:rsidP="00F143DF">
            <w:pPr>
              <w:rPr>
                <w:rFonts w:ascii="Arial" w:hAnsi="Arial" w:cs="Arial"/>
              </w:rPr>
            </w:pPr>
          </w:p>
          <w:p w14:paraId="50D8C03D" w14:textId="77777777" w:rsidR="002B3674" w:rsidRPr="00702FE0" w:rsidRDefault="002B3674" w:rsidP="00F143DF">
            <w:pPr>
              <w:rPr>
                <w:rFonts w:ascii="Arial" w:hAnsi="Arial" w:cs="Arial"/>
              </w:rPr>
            </w:pPr>
            <w:r w:rsidRPr="00702FE0">
              <w:rPr>
                <w:rFonts w:ascii="Arial" w:hAnsi="Arial" w:cs="Arial"/>
              </w:rPr>
              <w:t xml:space="preserve">Partneri: </w:t>
            </w:r>
          </w:p>
          <w:p w14:paraId="2653C9B1" w14:textId="77777777" w:rsidR="002B3674" w:rsidRPr="00702FE0" w:rsidRDefault="002B3674" w:rsidP="00F143DF">
            <w:pPr>
              <w:rPr>
                <w:rFonts w:ascii="Arial" w:hAnsi="Arial" w:cs="Arial"/>
              </w:rPr>
            </w:pPr>
            <w:r w:rsidRPr="00702FE0">
              <w:rPr>
                <w:rFonts w:ascii="Arial" w:hAnsi="Arial" w:cs="Arial"/>
              </w:rPr>
              <w:t xml:space="preserve">MRSS </w:t>
            </w:r>
          </w:p>
          <w:p w14:paraId="776D437E" w14:textId="297BB5E4" w:rsidR="002B3674" w:rsidRPr="00702FE0" w:rsidRDefault="00F83A15" w:rsidP="00F143DF">
            <w:pPr>
              <w:rPr>
                <w:rFonts w:ascii="Arial" w:hAnsi="Arial" w:cs="Arial"/>
              </w:rPr>
            </w:pPr>
            <w:r w:rsidRPr="00702FE0">
              <w:rPr>
                <w:rFonts w:ascii="Arial" w:hAnsi="Arial" w:cs="Arial"/>
              </w:rPr>
              <w:t>Uprava za inspekcijske</w:t>
            </w:r>
            <w:r w:rsidR="002B3674" w:rsidRPr="00702FE0">
              <w:rPr>
                <w:rFonts w:ascii="Arial" w:hAnsi="Arial" w:cs="Arial"/>
              </w:rPr>
              <w:t xml:space="preserve"> </w:t>
            </w:r>
            <w:r w:rsidRPr="00702FE0">
              <w:rPr>
                <w:rFonts w:ascii="Arial" w:hAnsi="Arial" w:cs="Arial"/>
              </w:rPr>
              <w:t>poslove</w:t>
            </w:r>
            <w:r w:rsidR="002B3674" w:rsidRPr="00702FE0">
              <w:rPr>
                <w:rFonts w:ascii="Arial" w:hAnsi="Arial" w:cs="Arial"/>
              </w:rPr>
              <w:t xml:space="preserve"> </w:t>
            </w:r>
          </w:p>
          <w:p w14:paraId="35C341D1" w14:textId="77777777" w:rsidR="002B3674" w:rsidRPr="00702FE0" w:rsidRDefault="002B3674" w:rsidP="00F143DF">
            <w:pPr>
              <w:rPr>
                <w:rFonts w:ascii="Arial" w:hAnsi="Arial" w:cs="Arial"/>
              </w:rPr>
            </w:pPr>
            <w:r w:rsidRPr="00702FE0">
              <w:rPr>
                <w:rFonts w:ascii="Arial" w:hAnsi="Arial" w:cs="Arial"/>
              </w:rPr>
              <w:t>Ministarstvo zdravlja</w:t>
            </w:r>
          </w:p>
          <w:p w14:paraId="1EC0D14F" w14:textId="77777777" w:rsidR="002B3674" w:rsidRPr="00702FE0" w:rsidRDefault="002B3674" w:rsidP="00F143DF">
            <w:pPr>
              <w:rPr>
                <w:rFonts w:ascii="Arial" w:hAnsi="Arial" w:cs="Arial"/>
              </w:rPr>
            </w:pPr>
            <w:r w:rsidRPr="00702FE0">
              <w:rPr>
                <w:rFonts w:ascii="Arial" w:hAnsi="Arial" w:cs="Arial"/>
              </w:rPr>
              <w:t xml:space="preserve">Javne ustanove socijalne i dječije zaštite </w:t>
            </w:r>
          </w:p>
          <w:p w14:paraId="662A8A21" w14:textId="4F6DE0F7" w:rsidR="002B3674" w:rsidRPr="00702FE0" w:rsidRDefault="00F83A15" w:rsidP="00F143DF">
            <w:pPr>
              <w:rPr>
                <w:rFonts w:ascii="Arial" w:hAnsi="Arial" w:cs="Arial"/>
              </w:rPr>
            </w:pPr>
            <w:r w:rsidRPr="00702FE0">
              <w:rPr>
                <w:rFonts w:ascii="Arial" w:hAnsi="Arial" w:cs="Arial"/>
              </w:rPr>
              <w:t xml:space="preserve">Lokalne </w:t>
            </w:r>
            <w:r w:rsidR="002B3674" w:rsidRPr="00702FE0">
              <w:rPr>
                <w:rFonts w:ascii="Arial" w:hAnsi="Arial" w:cs="Arial"/>
              </w:rPr>
              <w:t>uprave</w:t>
            </w:r>
          </w:p>
          <w:p w14:paraId="455C49C8" w14:textId="77777777" w:rsidR="002B3674" w:rsidRPr="00702FE0" w:rsidRDefault="002B3674" w:rsidP="00F143DF">
            <w:pPr>
              <w:rPr>
                <w:rFonts w:ascii="Arial" w:hAnsi="Arial" w:cs="Arial"/>
              </w:rPr>
            </w:pPr>
            <w:r w:rsidRPr="00702FE0">
              <w:rPr>
                <w:rFonts w:ascii="Arial" w:hAnsi="Arial" w:cs="Arial"/>
              </w:rPr>
              <w:t xml:space="preserve">Organizacije civilnog društva </w:t>
            </w:r>
          </w:p>
          <w:p w14:paraId="09020A4E" w14:textId="008766A3" w:rsidR="00F83A15" w:rsidRPr="00702FE0" w:rsidRDefault="00F83A15" w:rsidP="00F143DF">
            <w:pPr>
              <w:rPr>
                <w:rFonts w:ascii="Arial" w:hAnsi="Arial" w:cs="Arial"/>
              </w:rPr>
            </w:pPr>
            <w:r w:rsidRPr="00702FE0">
              <w:rPr>
                <w:rFonts w:ascii="Arial" w:hAnsi="Arial" w:cs="Arial"/>
              </w:rPr>
              <w:t>NVO</w:t>
            </w:r>
          </w:p>
        </w:tc>
        <w:tc>
          <w:tcPr>
            <w:tcW w:w="2909" w:type="dxa"/>
          </w:tcPr>
          <w:p w14:paraId="2E51FE8C" w14:textId="57089335" w:rsidR="002B3674" w:rsidRPr="00702FE0" w:rsidRDefault="00F83A15" w:rsidP="00F143DF">
            <w:pPr>
              <w:rPr>
                <w:rFonts w:ascii="Arial" w:hAnsi="Arial" w:cs="Arial"/>
              </w:rPr>
            </w:pPr>
            <w:r w:rsidRPr="00702FE0">
              <w:rPr>
                <w:rFonts w:ascii="Arial" w:hAnsi="Arial" w:cs="Arial"/>
              </w:rPr>
              <w:lastRenderedPageBreak/>
              <w:t>Budžet CG</w:t>
            </w:r>
          </w:p>
        </w:tc>
      </w:tr>
      <w:tr w:rsidR="002B3674" w:rsidRPr="00702FE0" w14:paraId="5030BCA4" w14:textId="77777777" w:rsidTr="00F143DF">
        <w:tc>
          <w:tcPr>
            <w:tcW w:w="14945" w:type="dxa"/>
            <w:gridSpan w:val="4"/>
          </w:tcPr>
          <w:p w14:paraId="11DF5FC3" w14:textId="77777777" w:rsidR="00F83A15" w:rsidRPr="00702FE0" w:rsidRDefault="002B3674" w:rsidP="00F83A15">
            <w:pPr>
              <w:tabs>
                <w:tab w:val="left" w:pos="533"/>
              </w:tabs>
              <w:jc w:val="both"/>
              <w:rPr>
                <w:rFonts w:ascii="Arial" w:hAnsi="Arial" w:cs="Arial"/>
                <w:b/>
                <w:i/>
                <w:lang w:val="es-US"/>
              </w:rPr>
            </w:pPr>
            <w:r w:rsidRPr="00702FE0">
              <w:rPr>
                <w:rFonts w:ascii="Arial" w:hAnsi="Arial" w:cs="Arial"/>
                <w:b/>
                <w:i/>
                <w:lang w:val="es-US"/>
              </w:rPr>
              <w:lastRenderedPageBreak/>
              <w:t xml:space="preserve">Mjera 1.2. </w:t>
            </w:r>
            <w:r w:rsidR="00F83A15" w:rsidRPr="00702FE0">
              <w:rPr>
                <w:rFonts w:ascii="Arial" w:hAnsi="Arial" w:cs="Arial"/>
                <w:b/>
                <w:i/>
                <w:lang w:val="es-US"/>
              </w:rPr>
              <w:t>Unaprediti funkcionisanje centra za socijalni rad i standarde usluga socijalne i dječije zaštite.</w:t>
            </w:r>
          </w:p>
          <w:p w14:paraId="11103039" w14:textId="77777777" w:rsidR="00F83A15" w:rsidRPr="00702FE0" w:rsidRDefault="00F83A15" w:rsidP="00F143DF">
            <w:pPr>
              <w:jc w:val="both"/>
              <w:rPr>
                <w:rFonts w:ascii="Arial" w:hAnsi="Arial" w:cs="Arial"/>
                <w:b/>
                <w:lang w:val="sr"/>
              </w:rPr>
            </w:pPr>
          </w:p>
          <w:p w14:paraId="10B022B9" w14:textId="77777777" w:rsidR="002B3674" w:rsidRPr="00702FE0" w:rsidRDefault="002B3674" w:rsidP="00F143DF">
            <w:pPr>
              <w:jc w:val="both"/>
              <w:rPr>
                <w:rFonts w:ascii="Arial" w:hAnsi="Arial" w:cs="Arial"/>
                <w:b/>
              </w:rPr>
            </w:pPr>
          </w:p>
        </w:tc>
      </w:tr>
      <w:tr w:rsidR="002B3674" w:rsidRPr="00702FE0" w14:paraId="7D1BAAF1" w14:textId="77777777" w:rsidTr="00F143DF">
        <w:tc>
          <w:tcPr>
            <w:tcW w:w="14945" w:type="dxa"/>
            <w:gridSpan w:val="4"/>
          </w:tcPr>
          <w:p w14:paraId="78C1CA93" w14:textId="77777777" w:rsidR="002B3674" w:rsidRPr="00702FE0" w:rsidRDefault="002B3674" w:rsidP="00F143DF">
            <w:pPr>
              <w:jc w:val="both"/>
              <w:rPr>
                <w:rFonts w:ascii="Arial" w:hAnsi="Arial" w:cs="Arial"/>
                <w:b/>
              </w:rPr>
            </w:pPr>
            <w:r w:rsidRPr="00702FE0">
              <w:rPr>
                <w:rFonts w:ascii="Arial" w:hAnsi="Arial" w:cs="Arial"/>
                <w:b/>
              </w:rPr>
              <w:t>Indikatori za realizaciju mjere:</w:t>
            </w:r>
          </w:p>
          <w:p w14:paraId="3D8551EE" w14:textId="77777777" w:rsidR="002B3674" w:rsidRPr="00702FE0" w:rsidRDefault="002B3674" w:rsidP="00F143DF">
            <w:pPr>
              <w:jc w:val="both"/>
              <w:rPr>
                <w:rFonts w:ascii="Arial" w:hAnsi="Arial" w:cs="Arial"/>
                <w:b/>
              </w:rPr>
            </w:pPr>
          </w:p>
          <w:p w14:paraId="3EA4D9EC" w14:textId="09788340" w:rsidR="002B3674" w:rsidRPr="00702FE0" w:rsidRDefault="002B3674" w:rsidP="00F143DF">
            <w:pPr>
              <w:jc w:val="both"/>
              <w:rPr>
                <w:rFonts w:ascii="Arial" w:hAnsi="Arial" w:cs="Arial"/>
              </w:rPr>
            </w:pPr>
            <w:r w:rsidRPr="00702FE0">
              <w:rPr>
                <w:rFonts w:ascii="Arial" w:hAnsi="Arial" w:cs="Arial"/>
              </w:rPr>
              <w:t xml:space="preserve">Rezultati analize </w:t>
            </w:r>
            <w:r w:rsidR="00F83A15" w:rsidRPr="00702FE0">
              <w:rPr>
                <w:rFonts w:ascii="Arial" w:hAnsi="Arial" w:cs="Arial"/>
                <w:lang w:val="es-US"/>
              </w:rPr>
              <w:t>kojom će se preispitati organizacija, način, rada normativi i standardi centara za socijalni rad</w:t>
            </w:r>
            <w:r w:rsidRPr="00702FE0">
              <w:rPr>
                <w:rFonts w:ascii="Arial" w:hAnsi="Arial" w:cs="Arial"/>
              </w:rPr>
              <w:t>;</w:t>
            </w:r>
          </w:p>
          <w:p w14:paraId="554910FE" w14:textId="77777777" w:rsidR="002B3674" w:rsidRPr="00702FE0" w:rsidRDefault="002B3674" w:rsidP="00F143DF">
            <w:pPr>
              <w:jc w:val="both"/>
              <w:rPr>
                <w:rFonts w:ascii="Arial" w:hAnsi="Arial" w:cs="Arial"/>
                <w:lang w:val="es-US"/>
              </w:rPr>
            </w:pPr>
            <w:r w:rsidRPr="00702FE0">
              <w:rPr>
                <w:rFonts w:ascii="Arial" w:hAnsi="Arial" w:cs="Arial"/>
              </w:rPr>
              <w:t xml:space="preserve">Donijet Pravilnik o izmenama i dopunama Pravilnika o </w:t>
            </w:r>
            <w:r w:rsidRPr="00702FE0">
              <w:rPr>
                <w:rFonts w:ascii="Arial" w:hAnsi="Arial" w:cs="Arial"/>
                <w:lang w:val="es-US"/>
              </w:rPr>
              <w:t xml:space="preserve">organizaciji, normativima, standardima i procedurama centara za socijalni rad; </w:t>
            </w:r>
          </w:p>
          <w:p w14:paraId="162CCE70" w14:textId="75E089ED" w:rsidR="002B3674" w:rsidRPr="00702FE0" w:rsidRDefault="002B3674" w:rsidP="00F143DF">
            <w:pPr>
              <w:jc w:val="both"/>
              <w:rPr>
                <w:rFonts w:ascii="Arial" w:hAnsi="Arial" w:cs="Arial"/>
              </w:rPr>
            </w:pPr>
            <w:r w:rsidRPr="00702FE0">
              <w:rPr>
                <w:rFonts w:ascii="Arial" w:hAnsi="Arial" w:cs="Arial"/>
              </w:rPr>
              <w:t xml:space="preserve">Rezultati prepispitivanja </w:t>
            </w:r>
            <w:r w:rsidRPr="00702FE0">
              <w:rPr>
                <w:rFonts w:ascii="Arial" w:hAnsi="Arial" w:cs="Arial"/>
                <w:lang w:val="es-US"/>
              </w:rPr>
              <w:t>usaglašenosti Informacionog sistema socijalnog staranja (ISSS) sa zahtjevima kvalitetnijeg stručnog rada</w:t>
            </w:r>
            <w:r w:rsidR="00247E4F" w:rsidRPr="00702FE0">
              <w:rPr>
                <w:rFonts w:ascii="Arial" w:hAnsi="Arial" w:cs="Arial"/>
                <w:lang w:val="es-US"/>
              </w:rPr>
              <w:t>.</w:t>
            </w:r>
          </w:p>
          <w:p w14:paraId="6453FBB6" w14:textId="77777777" w:rsidR="002B3674" w:rsidRPr="00702FE0" w:rsidRDefault="002B3674" w:rsidP="00F143DF">
            <w:pPr>
              <w:jc w:val="both"/>
              <w:rPr>
                <w:rFonts w:ascii="Arial" w:hAnsi="Arial" w:cs="Arial"/>
                <w:b/>
              </w:rPr>
            </w:pPr>
          </w:p>
          <w:p w14:paraId="04EC6CEE" w14:textId="77777777" w:rsidR="002B3674" w:rsidRPr="00702FE0" w:rsidRDefault="002B3674" w:rsidP="00F143DF">
            <w:pPr>
              <w:jc w:val="both"/>
              <w:rPr>
                <w:rFonts w:ascii="Arial" w:hAnsi="Arial" w:cs="Arial"/>
                <w:b/>
              </w:rPr>
            </w:pPr>
          </w:p>
        </w:tc>
      </w:tr>
      <w:tr w:rsidR="002B3674" w:rsidRPr="00702FE0" w14:paraId="3C0F5C28" w14:textId="77777777" w:rsidTr="00F83A15">
        <w:trPr>
          <w:trHeight w:val="1855"/>
        </w:trPr>
        <w:tc>
          <w:tcPr>
            <w:tcW w:w="5491" w:type="dxa"/>
          </w:tcPr>
          <w:p w14:paraId="1C2976F8" w14:textId="77777777" w:rsidR="002B3674" w:rsidRPr="00702FE0" w:rsidRDefault="002B3674" w:rsidP="00F143DF">
            <w:pPr>
              <w:jc w:val="both"/>
              <w:rPr>
                <w:rFonts w:ascii="Arial" w:hAnsi="Arial" w:cs="Arial"/>
                <w:b/>
              </w:rPr>
            </w:pPr>
            <w:r w:rsidRPr="00702FE0">
              <w:rPr>
                <w:rFonts w:ascii="Arial" w:hAnsi="Arial" w:cs="Arial"/>
                <w:b/>
              </w:rPr>
              <w:t>Zadatak</w:t>
            </w:r>
          </w:p>
          <w:p w14:paraId="2979E081" w14:textId="77777777" w:rsidR="00F83A15" w:rsidRPr="00702FE0" w:rsidRDefault="00F83A15" w:rsidP="00F143DF">
            <w:pPr>
              <w:jc w:val="both"/>
              <w:rPr>
                <w:rFonts w:ascii="Arial" w:hAnsi="Arial" w:cs="Arial"/>
                <w:b/>
              </w:rPr>
            </w:pPr>
          </w:p>
        </w:tc>
        <w:tc>
          <w:tcPr>
            <w:tcW w:w="3345" w:type="dxa"/>
          </w:tcPr>
          <w:p w14:paraId="43A67F91" w14:textId="77777777" w:rsidR="002B3674" w:rsidRPr="00702FE0" w:rsidRDefault="002B3674" w:rsidP="00F143DF">
            <w:pPr>
              <w:jc w:val="both"/>
              <w:rPr>
                <w:rFonts w:ascii="Arial" w:hAnsi="Arial" w:cs="Arial"/>
                <w:b/>
              </w:rPr>
            </w:pPr>
            <w:r w:rsidRPr="00702FE0">
              <w:rPr>
                <w:rFonts w:ascii="Arial" w:hAnsi="Arial" w:cs="Arial"/>
                <w:b/>
              </w:rPr>
              <w:t xml:space="preserve">Rok / Vremenski okvir </w:t>
            </w:r>
          </w:p>
        </w:tc>
        <w:tc>
          <w:tcPr>
            <w:tcW w:w="3200" w:type="dxa"/>
          </w:tcPr>
          <w:p w14:paraId="6578BB2F" w14:textId="77777777" w:rsidR="002B3674" w:rsidRPr="00702FE0" w:rsidRDefault="002B3674" w:rsidP="00F143DF">
            <w:pPr>
              <w:jc w:val="both"/>
              <w:rPr>
                <w:rFonts w:ascii="Arial" w:hAnsi="Arial" w:cs="Arial"/>
                <w:b/>
              </w:rPr>
            </w:pPr>
            <w:r w:rsidRPr="00702FE0">
              <w:rPr>
                <w:rFonts w:ascii="Arial" w:hAnsi="Arial" w:cs="Arial"/>
                <w:b/>
              </w:rPr>
              <w:t xml:space="preserve">Odgovorni akter za realizaciju zadatka </w:t>
            </w:r>
          </w:p>
        </w:tc>
        <w:tc>
          <w:tcPr>
            <w:tcW w:w="2909" w:type="dxa"/>
          </w:tcPr>
          <w:p w14:paraId="63B1EE49" w14:textId="2105479D" w:rsidR="002B3674" w:rsidRPr="00702FE0" w:rsidRDefault="002B3674" w:rsidP="00714515">
            <w:pPr>
              <w:jc w:val="both"/>
              <w:rPr>
                <w:rFonts w:ascii="Arial" w:hAnsi="Arial" w:cs="Arial"/>
                <w:b/>
              </w:rPr>
            </w:pPr>
            <w:r w:rsidRPr="00702FE0">
              <w:rPr>
                <w:rFonts w:ascii="Arial" w:hAnsi="Arial" w:cs="Arial"/>
                <w:b/>
              </w:rPr>
              <w:t>Potrebni resursi (izvor)</w:t>
            </w:r>
          </w:p>
        </w:tc>
      </w:tr>
      <w:tr w:rsidR="002B3674" w:rsidRPr="00702FE0" w14:paraId="347235D0" w14:textId="77777777" w:rsidTr="00F143DF">
        <w:tc>
          <w:tcPr>
            <w:tcW w:w="5491" w:type="dxa"/>
          </w:tcPr>
          <w:p w14:paraId="11744F90" w14:textId="13DE7A00" w:rsidR="00F83A15" w:rsidRPr="00702FE0" w:rsidRDefault="002B3674" w:rsidP="00F83A15">
            <w:pPr>
              <w:tabs>
                <w:tab w:val="left" w:pos="533"/>
              </w:tabs>
              <w:jc w:val="both"/>
              <w:rPr>
                <w:rFonts w:ascii="Arial" w:hAnsi="Arial" w:cs="Arial"/>
                <w:lang w:val="es-US"/>
              </w:rPr>
            </w:pPr>
            <w:r w:rsidRPr="00702FE0">
              <w:rPr>
                <w:rFonts w:ascii="Arial" w:hAnsi="Arial" w:cs="Arial"/>
                <w:lang w:val="es-US"/>
              </w:rPr>
              <w:t>Zadatak 1.2.1.</w:t>
            </w:r>
            <w:r w:rsidR="00F83A15" w:rsidRPr="00702FE0">
              <w:rPr>
                <w:rFonts w:ascii="Arial" w:hAnsi="Arial" w:cs="Arial"/>
                <w:lang w:val="es-US"/>
              </w:rPr>
              <w:t xml:space="preserve"> Izvršiti analizu kojom će se </w:t>
            </w:r>
            <w:r w:rsidR="00F83A15" w:rsidRPr="00702FE0">
              <w:rPr>
                <w:rFonts w:ascii="Arial" w:hAnsi="Arial" w:cs="Arial"/>
                <w:lang w:val="es-US"/>
              </w:rPr>
              <w:lastRenderedPageBreak/>
              <w:t xml:space="preserve">preispitati organizacija, način, rada normativi i standardi centara za socijalni rad. </w:t>
            </w:r>
          </w:p>
          <w:p w14:paraId="361D07E7" w14:textId="77777777" w:rsidR="00F83A15" w:rsidRPr="00702FE0" w:rsidRDefault="00F83A15" w:rsidP="00F83A15">
            <w:pPr>
              <w:tabs>
                <w:tab w:val="left" w:pos="533"/>
              </w:tabs>
              <w:jc w:val="both"/>
              <w:rPr>
                <w:rFonts w:ascii="Arial" w:hAnsi="Arial" w:cs="Arial"/>
                <w:lang w:val="es-US"/>
              </w:rPr>
            </w:pPr>
          </w:p>
          <w:p w14:paraId="344F4B1D" w14:textId="7B7D5351" w:rsidR="002B3674" w:rsidRPr="00702FE0" w:rsidRDefault="002B3674" w:rsidP="00F143DF">
            <w:pPr>
              <w:tabs>
                <w:tab w:val="left" w:pos="533"/>
              </w:tabs>
              <w:jc w:val="both"/>
              <w:rPr>
                <w:rFonts w:ascii="Arial" w:hAnsi="Arial" w:cs="Arial"/>
                <w:lang w:val="es-US"/>
              </w:rPr>
            </w:pPr>
            <w:r w:rsidRPr="00702FE0">
              <w:rPr>
                <w:rFonts w:ascii="Arial" w:hAnsi="Arial" w:cs="Arial"/>
                <w:lang w:val="es-US"/>
              </w:rPr>
              <w:t xml:space="preserve"> </w:t>
            </w:r>
          </w:p>
          <w:p w14:paraId="6101768B" w14:textId="77777777" w:rsidR="002B3674" w:rsidRPr="00702FE0" w:rsidRDefault="002B3674" w:rsidP="00F143DF">
            <w:pPr>
              <w:jc w:val="both"/>
              <w:rPr>
                <w:rFonts w:ascii="Arial" w:hAnsi="Arial" w:cs="Arial"/>
              </w:rPr>
            </w:pPr>
          </w:p>
        </w:tc>
        <w:tc>
          <w:tcPr>
            <w:tcW w:w="3345" w:type="dxa"/>
          </w:tcPr>
          <w:p w14:paraId="102D98A0" w14:textId="775359E5" w:rsidR="002B3674" w:rsidRPr="00702FE0" w:rsidRDefault="002B3674" w:rsidP="00F143DF">
            <w:pPr>
              <w:rPr>
                <w:rFonts w:ascii="Arial" w:hAnsi="Arial" w:cs="Arial"/>
              </w:rPr>
            </w:pPr>
            <w:r w:rsidRPr="00702FE0">
              <w:rPr>
                <w:rFonts w:ascii="Arial" w:hAnsi="Arial" w:cs="Arial"/>
              </w:rPr>
              <w:lastRenderedPageBreak/>
              <w:t xml:space="preserve">Treći kvartal 2018. </w:t>
            </w:r>
            <w:r w:rsidR="00714515">
              <w:rPr>
                <w:rFonts w:ascii="Arial" w:hAnsi="Arial" w:cs="Arial"/>
              </w:rPr>
              <w:t>godine</w:t>
            </w:r>
          </w:p>
        </w:tc>
        <w:tc>
          <w:tcPr>
            <w:tcW w:w="3200" w:type="dxa"/>
          </w:tcPr>
          <w:p w14:paraId="4044FBB4" w14:textId="77777777" w:rsidR="002B3674" w:rsidRPr="00702FE0" w:rsidRDefault="002B3674" w:rsidP="00F143DF">
            <w:pPr>
              <w:rPr>
                <w:rFonts w:ascii="Arial" w:hAnsi="Arial" w:cs="Arial"/>
              </w:rPr>
            </w:pPr>
            <w:r w:rsidRPr="00702FE0">
              <w:rPr>
                <w:rFonts w:ascii="Arial" w:hAnsi="Arial" w:cs="Arial"/>
              </w:rPr>
              <w:t xml:space="preserve">Zavod za socijalnu i dječiju </w:t>
            </w:r>
            <w:r w:rsidRPr="00702FE0">
              <w:rPr>
                <w:rFonts w:ascii="Arial" w:hAnsi="Arial" w:cs="Arial"/>
              </w:rPr>
              <w:lastRenderedPageBreak/>
              <w:t>zaštitu</w:t>
            </w:r>
          </w:p>
          <w:p w14:paraId="31791078" w14:textId="77777777" w:rsidR="002B3674" w:rsidRPr="00702FE0" w:rsidRDefault="002B3674" w:rsidP="00F143DF">
            <w:pPr>
              <w:rPr>
                <w:rFonts w:ascii="Arial" w:hAnsi="Arial" w:cs="Arial"/>
              </w:rPr>
            </w:pPr>
          </w:p>
          <w:p w14:paraId="0C798A89" w14:textId="77777777" w:rsidR="002B3674" w:rsidRPr="00702FE0" w:rsidRDefault="002B3674" w:rsidP="00F143DF">
            <w:pPr>
              <w:rPr>
                <w:rFonts w:ascii="Arial" w:hAnsi="Arial" w:cs="Arial"/>
              </w:rPr>
            </w:pPr>
            <w:r w:rsidRPr="00702FE0">
              <w:rPr>
                <w:rFonts w:ascii="Arial" w:hAnsi="Arial" w:cs="Arial"/>
              </w:rPr>
              <w:t xml:space="preserve">Partneri: </w:t>
            </w:r>
          </w:p>
          <w:p w14:paraId="2DC4736D" w14:textId="77777777" w:rsidR="002B3674" w:rsidRPr="00702FE0" w:rsidRDefault="002B3674" w:rsidP="00F143DF">
            <w:pPr>
              <w:rPr>
                <w:rFonts w:ascii="Arial" w:hAnsi="Arial" w:cs="Arial"/>
              </w:rPr>
            </w:pPr>
            <w:r w:rsidRPr="00702FE0">
              <w:rPr>
                <w:rFonts w:ascii="Arial" w:hAnsi="Arial" w:cs="Arial"/>
              </w:rPr>
              <w:t xml:space="preserve">MRSS </w:t>
            </w:r>
          </w:p>
          <w:p w14:paraId="648CE547" w14:textId="0E8E5E2C" w:rsidR="002B3674" w:rsidRPr="00702FE0" w:rsidRDefault="00F83A15" w:rsidP="00F143DF">
            <w:pPr>
              <w:rPr>
                <w:rFonts w:ascii="Arial" w:hAnsi="Arial" w:cs="Arial"/>
              </w:rPr>
            </w:pPr>
            <w:r w:rsidRPr="00702FE0">
              <w:rPr>
                <w:rFonts w:ascii="Arial" w:hAnsi="Arial" w:cs="Arial"/>
              </w:rPr>
              <w:t>Uprava za inspekcijske</w:t>
            </w:r>
            <w:r w:rsidR="002B3674" w:rsidRPr="00702FE0">
              <w:rPr>
                <w:rFonts w:ascii="Arial" w:hAnsi="Arial" w:cs="Arial"/>
              </w:rPr>
              <w:t xml:space="preserve"> </w:t>
            </w:r>
            <w:r w:rsidRPr="00702FE0">
              <w:rPr>
                <w:rFonts w:ascii="Arial" w:hAnsi="Arial" w:cs="Arial"/>
              </w:rPr>
              <w:t>poslove</w:t>
            </w:r>
            <w:r w:rsidR="002B3674" w:rsidRPr="00702FE0">
              <w:rPr>
                <w:rFonts w:ascii="Arial" w:hAnsi="Arial" w:cs="Arial"/>
              </w:rPr>
              <w:t xml:space="preserve"> </w:t>
            </w:r>
          </w:p>
          <w:p w14:paraId="0C44B5FA" w14:textId="77777777" w:rsidR="002B3674" w:rsidRPr="00702FE0" w:rsidRDefault="002B3674" w:rsidP="00F143DF">
            <w:pPr>
              <w:rPr>
                <w:rFonts w:ascii="Arial" w:hAnsi="Arial" w:cs="Arial"/>
              </w:rPr>
            </w:pPr>
            <w:r w:rsidRPr="00702FE0">
              <w:rPr>
                <w:rFonts w:ascii="Arial" w:hAnsi="Arial" w:cs="Arial"/>
              </w:rPr>
              <w:t>Ministarstvo zdravlja</w:t>
            </w:r>
          </w:p>
          <w:p w14:paraId="430601D9" w14:textId="77777777" w:rsidR="002B3674" w:rsidRPr="00702FE0" w:rsidRDefault="002B3674" w:rsidP="00F143DF">
            <w:pPr>
              <w:rPr>
                <w:rFonts w:ascii="Arial" w:hAnsi="Arial" w:cs="Arial"/>
              </w:rPr>
            </w:pPr>
            <w:r w:rsidRPr="00702FE0">
              <w:rPr>
                <w:rFonts w:ascii="Arial" w:hAnsi="Arial" w:cs="Arial"/>
              </w:rPr>
              <w:t xml:space="preserve">Javne ustanove socijalne i dječije zaštite </w:t>
            </w:r>
          </w:p>
          <w:p w14:paraId="5881CD5A" w14:textId="77777777" w:rsidR="002B3674" w:rsidRPr="00702FE0" w:rsidRDefault="002B3674" w:rsidP="00F143DF">
            <w:pPr>
              <w:rPr>
                <w:rFonts w:ascii="Arial" w:hAnsi="Arial" w:cs="Arial"/>
              </w:rPr>
            </w:pPr>
            <w:r w:rsidRPr="00702FE0">
              <w:rPr>
                <w:rFonts w:ascii="Arial" w:hAnsi="Arial" w:cs="Arial"/>
              </w:rPr>
              <w:t>Lokalne samouprave</w:t>
            </w:r>
          </w:p>
          <w:p w14:paraId="06AFE8A4" w14:textId="0BA58605" w:rsidR="00F83A15" w:rsidRPr="00702FE0" w:rsidRDefault="00F83A15" w:rsidP="00F143DF">
            <w:pPr>
              <w:rPr>
                <w:rFonts w:ascii="Arial" w:hAnsi="Arial" w:cs="Arial"/>
              </w:rPr>
            </w:pPr>
          </w:p>
        </w:tc>
        <w:tc>
          <w:tcPr>
            <w:tcW w:w="2909" w:type="dxa"/>
          </w:tcPr>
          <w:p w14:paraId="257C811F" w14:textId="53ACA365" w:rsidR="002B3674" w:rsidRPr="00702FE0" w:rsidRDefault="00714515" w:rsidP="00F143DF">
            <w:pPr>
              <w:rPr>
                <w:rFonts w:ascii="Arial" w:hAnsi="Arial" w:cs="Arial"/>
              </w:rPr>
            </w:pPr>
            <w:r w:rsidRPr="00702FE0">
              <w:rPr>
                <w:rFonts w:ascii="Arial" w:hAnsi="Arial" w:cs="Arial"/>
              </w:rPr>
              <w:lastRenderedPageBreak/>
              <w:t>Budžet CG</w:t>
            </w:r>
          </w:p>
        </w:tc>
      </w:tr>
      <w:tr w:rsidR="002B3674" w:rsidRPr="00702FE0" w14:paraId="5F944210" w14:textId="77777777" w:rsidTr="00F143DF">
        <w:tc>
          <w:tcPr>
            <w:tcW w:w="5491" w:type="dxa"/>
          </w:tcPr>
          <w:p w14:paraId="15C25311" w14:textId="77777777" w:rsidR="00247E4F" w:rsidRPr="00702FE0" w:rsidRDefault="00247E4F" w:rsidP="00247E4F">
            <w:pPr>
              <w:tabs>
                <w:tab w:val="left" w:pos="533"/>
              </w:tabs>
              <w:jc w:val="both"/>
              <w:rPr>
                <w:rFonts w:ascii="Arial" w:hAnsi="Arial" w:cs="Arial"/>
                <w:lang w:val="es-US"/>
              </w:rPr>
            </w:pPr>
            <w:r w:rsidRPr="00702FE0">
              <w:rPr>
                <w:rFonts w:ascii="Arial" w:hAnsi="Arial" w:cs="Arial"/>
                <w:i/>
                <w:lang w:val="es-US"/>
              </w:rPr>
              <w:lastRenderedPageBreak/>
              <w:t>Zadatak 1.2.2</w:t>
            </w:r>
            <w:r w:rsidRPr="00702FE0">
              <w:rPr>
                <w:rFonts w:ascii="Arial" w:hAnsi="Arial" w:cs="Arial"/>
                <w:lang w:val="es-US"/>
              </w:rPr>
              <w:t>. Preispitati usaglašenost Informacionog sistema socijalnog staranja (ISSS) sa zahtjevima kvalitetnijeg stručnog rada, uz mogućnost otklanjanja identifikovanih poteškoća.</w:t>
            </w:r>
          </w:p>
          <w:p w14:paraId="5AF9794F" w14:textId="77777777" w:rsidR="00247E4F" w:rsidRPr="00702FE0" w:rsidRDefault="00247E4F" w:rsidP="00247E4F">
            <w:pPr>
              <w:tabs>
                <w:tab w:val="left" w:pos="533"/>
              </w:tabs>
              <w:jc w:val="both"/>
              <w:rPr>
                <w:rFonts w:ascii="Arial" w:hAnsi="Arial" w:cs="Arial"/>
                <w:lang w:val="es-US"/>
              </w:rPr>
            </w:pPr>
          </w:p>
          <w:p w14:paraId="1C874535" w14:textId="7B0ADDAC" w:rsidR="002B3674" w:rsidRPr="00702FE0" w:rsidRDefault="002B3674" w:rsidP="00F143DF">
            <w:pPr>
              <w:tabs>
                <w:tab w:val="left" w:pos="533"/>
              </w:tabs>
              <w:jc w:val="both"/>
              <w:rPr>
                <w:rFonts w:ascii="Arial" w:hAnsi="Arial" w:cs="Arial"/>
                <w:lang w:val="es-US"/>
              </w:rPr>
            </w:pPr>
          </w:p>
        </w:tc>
        <w:tc>
          <w:tcPr>
            <w:tcW w:w="3345" w:type="dxa"/>
          </w:tcPr>
          <w:p w14:paraId="0C76B12A" w14:textId="2624455B" w:rsidR="002B3674" w:rsidRPr="00702FE0" w:rsidRDefault="002B3674" w:rsidP="00F143DF">
            <w:pPr>
              <w:rPr>
                <w:rFonts w:ascii="Arial" w:hAnsi="Arial" w:cs="Arial"/>
              </w:rPr>
            </w:pPr>
            <w:r w:rsidRPr="00702FE0">
              <w:rPr>
                <w:rFonts w:ascii="Arial" w:hAnsi="Arial" w:cs="Arial"/>
              </w:rPr>
              <w:t>Treći kvartal 2018.</w:t>
            </w:r>
            <w:r w:rsidR="00714515">
              <w:rPr>
                <w:rFonts w:ascii="Arial" w:hAnsi="Arial" w:cs="Arial"/>
              </w:rPr>
              <w:t xml:space="preserve"> godine</w:t>
            </w:r>
          </w:p>
        </w:tc>
        <w:tc>
          <w:tcPr>
            <w:tcW w:w="3200" w:type="dxa"/>
          </w:tcPr>
          <w:p w14:paraId="4077407F" w14:textId="3DB92007" w:rsidR="002B3674" w:rsidRPr="00702FE0" w:rsidRDefault="00247E4F" w:rsidP="00F143DF">
            <w:pPr>
              <w:rPr>
                <w:rFonts w:ascii="Arial" w:hAnsi="Arial" w:cs="Arial"/>
              </w:rPr>
            </w:pPr>
            <w:r w:rsidRPr="00702FE0">
              <w:rPr>
                <w:rFonts w:ascii="Arial" w:hAnsi="Arial" w:cs="Arial"/>
              </w:rPr>
              <w:t>MRSS</w:t>
            </w:r>
          </w:p>
          <w:p w14:paraId="39F2105E" w14:textId="77777777" w:rsidR="002B3674" w:rsidRPr="00702FE0" w:rsidRDefault="002B3674" w:rsidP="00F143DF">
            <w:pPr>
              <w:rPr>
                <w:rFonts w:ascii="Arial" w:hAnsi="Arial" w:cs="Arial"/>
              </w:rPr>
            </w:pPr>
          </w:p>
          <w:p w14:paraId="166AC3E3" w14:textId="77777777" w:rsidR="002B3674" w:rsidRPr="00702FE0" w:rsidRDefault="002B3674" w:rsidP="00F143DF">
            <w:pPr>
              <w:rPr>
                <w:rFonts w:ascii="Arial" w:hAnsi="Arial" w:cs="Arial"/>
              </w:rPr>
            </w:pPr>
            <w:r w:rsidRPr="00702FE0">
              <w:rPr>
                <w:rFonts w:ascii="Arial" w:hAnsi="Arial" w:cs="Arial"/>
              </w:rPr>
              <w:t xml:space="preserve">Partneri: </w:t>
            </w:r>
          </w:p>
          <w:p w14:paraId="18E997DC" w14:textId="4EC61E99" w:rsidR="002B3674" w:rsidRPr="00702FE0" w:rsidRDefault="00136301" w:rsidP="00F143DF">
            <w:pPr>
              <w:rPr>
                <w:rFonts w:ascii="Arial" w:hAnsi="Arial" w:cs="Arial"/>
              </w:rPr>
            </w:pPr>
            <w:r w:rsidRPr="00702FE0">
              <w:rPr>
                <w:rFonts w:ascii="Arial" w:hAnsi="Arial" w:cs="Arial"/>
              </w:rPr>
              <w:t>Zavod za socijalnu i</w:t>
            </w:r>
            <w:r w:rsidR="00247E4F" w:rsidRPr="00702FE0">
              <w:rPr>
                <w:rFonts w:ascii="Arial" w:hAnsi="Arial" w:cs="Arial"/>
              </w:rPr>
              <w:t xml:space="preserve"> dječju zaštitu</w:t>
            </w:r>
          </w:p>
          <w:p w14:paraId="547395D5" w14:textId="7BD73B0E" w:rsidR="002B3674" w:rsidRPr="00702FE0" w:rsidRDefault="00247E4F" w:rsidP="00F143DF">
            <w:pPr>
              <w:rPr>
                <w:rFonts w:ascii="Arial" w:hAnsi="Arial" w:cs="Arial"/>
              </w:rPr>
            </w:pPr>
            <w:r w:rsidRPr="00702FE0">
              <w:rPr>
                <w:rFonts w:ascii="Arial" w:hAnsi="Arial" w:cs="Arial"/>
              </w:rPr>
              <w:t>Uprava za nspekcijske</w:t>
            </w:r>
            <w:r w:rsidR="002B3674" w:rsidRPr="00702FE0">
              <w:rPr>
                <w:rFonts w:ascii="Arial" w:hAnsi="Arial" w:cs="Arial"/>
              </w:rPr>
              <w:t xml:space="preserve"> </w:t>
            </w:r>
            <w:r w:rsidRPr="00702FE0">
              <w:rPr>
                <w:rFonts w:ascii="Arial" w:hAnsi="Arial" w:cs="Arial"/>
              </w:rPr>
              <w:t>poslove</w:t>
            </w:r>
          </w:p>
          <w:p w14:paraId="6F85966F" w14:textId="77777777" w:rsidR="002B3674" w:rsidRPr="00702FE0" w:rsidRDefault="002B3674" w:rsidP="00F143DF">
            <w:pPr>
              <w:rPr>
                <w:rFonts w:ascii="Arial" w:hAnsi="Arial" w:cs="Arial"/>
              </w:rPr>
            </w:pPr>
            <w:r w:rsidRPr="00702FE0">
              <w:rPr>
                <w:rFonts w:ascii="Arial" w:hAnsi="Arial" w:cs="Arial"/>
              </w:rPr>
              <w:t xml:space="preserve">Javne ustanove socijalne i dječije zaštite </w:t>
            </w:r>
          </w:p>
          <w:p w14:paraId="2190B7D7" w14:textId="47E967EE" w:rsidR="00136301" w:rsidRPr="00702FE0" w:rsidRDefault="00136301" w:rsidP="00F143DF">
            <w:pPr>
              <w:rPr>
                <w:rFonts w:ascii="Arial" w:hAnsi="Arial" w:cs="Arial"/>
              </w:rPr>
            </w:pPr>
            <w:r w:rsidRPr="00702FE0">
              <w:rPr>
                <w:rFonts w:ascii="Arial" w:hAnsi="Arial" w:cs="Arial"/>
              </w:rPr>
              <w:t>UNDP</w:t>
            </w:r>
          </w:p>
          <w:p w14:paraId="72E83FED" w14:textId="0B017256" w:rsidR="002B3674" w:rsidRPr="00702FE0" w:rsidRDefault="002B3674" w:rsidP="00F143DF">
            <w:pPr>
              <w:rPr>
                <w:rFonts w:ascii="Arial" w:hAnsi="Arial" w:cs="Arial"/>
              </w:rPr>
            </w:pPr>
          </w:p>
        </w:tc>
        <w:tc>
          <w:tcPr>
            <w:tcW w:w="2909" w:type="dxa"/>
          </w:tcPr>
          <w:p w14:paraId="52E969FF" w14:textId="6299176B" w:rsidR="002B3674" w:rsidRPr="00702FE0" w:rsidRDefault="00714515" w:rsidP="00F143DF">
            <w:pPr>
              <w:rPr>
                <w:rFonts w:ascii="Arial" w:hAnsi="Arial" w:cs="Arial"/>
              </w:rPr>
            </w:pPr>
            <w:r w:rsidRPr="00702FE0">
              <w:rPr>
                <w:rFonts w:ascii="Arial" w:hAnsi="Arial" w:cs="Arial"/>
              </w:rPr>
              <w:t>Budžet CG</w:t>
            </w:r>
          </w:p>
        </w:tc>
      </w:tr>
      <w:tr w:rsidR="002B3674" w:rsidRPr="00702FE0" w14:paraId="69AF094A" w14:textId="77777777" w:rsidTr="00F143DF">
        <w:tc>
          <w:tcPr>
            <w:tcW w:w="5491" w:type="dxa"/>
          </w:tcPr>
          <w:p w14:paraId="76341007" w14:textId="77777777" w:rsidR="00247E4F" w:rsidRPr="00702FE0" w:rsidRDefault="00247E4F" w:rsidP="00247E4F">
            <w:pPr>
              <w:tabs>
                <w:tab w:val="left" w:pos="533"/>
              </w:tabs>
              <w:jc w:val="both"/>
              <w:rPr>
                <w:rFonts w:ascii="Arial" w:hAnsi="Arial" w:cs="Arial"/>
                <w:lang w:val="es-US"/>
              </w:rPr>
            </w:pPr>
            <w:r w:rsidRPr="00702FE0">
              <w:rPr>
                <w:rFonts w:ascii="Arial" w:hAnsi="Arial" w:cs="Arial"/>
                <w:i/>
                <w:lang w:val="es-US"/>
              </w:rPr>
              <w:t>Zadatak 1.2.3</w:t>
            </w:r>
            <w:r w:rsidRPr="00702FE0">
              <w:rPr>
                <w:rFonts w:ascii="Arial" w:hAnsi="Arial" w:cs="Arial"/>
                <w:lang w:val="es-US"/>
              </w:rPr>
              <w:t>. Izvrštiti analizu minimalnih standarda za pružanje usluge podrške za život u zajednici; usluge smještaja; savjetodavno-terapijske i socijalno-edukativne usluge.</w:t>
            </w:r>
          </w:p>
          <w:p w14:paraId="4657C751" w14:textId="77777777" w:rsidR="00247E4F" w:rsidRPr="00702FE0" w:rsidRDefault="00247E4F" w:rsidP="00247E4F">
            <w:pPr>
              <w:tabs>
                <w:tab w:val="left" w:pos="533"/>
              </w:tabs>
              <w:jc w:val="both"/>
              <w:rPr>
                <w:rFonts w:ascii="Arial" w:hAnsi="Arial" w:cs="Arial"/>
                <w:lang w:val="es-US"/>
              </w:rPr>
            </w:pPr>
          </w:p>
          <w:p w14:paraId="72E9194B" w14:textId="77777777" w:rsidR="002B3674" w:rsidRPr="00702FE0" w:rsidRDefault="002B3674" w:rsidP="00F143DF">
            <w:pPr>
              <w:tabs>
                <w:tab w:val="left" w:pos="533"/>
              </w:tabs>
              <w:jc w:val="both"/>
              <w:rPr>
                <w:rFonts w:ascii="Arial" w:hAnsi="Arial" w:cs="Arial"/>
                <w:lang w:val="es-US"/>
              </w:rPr>
            </w:pPr>
          </w:p>
          <w:p w14:paraId="737C390B" w14:textId="76EBA935" w:rsidR="002B3674" w:rsidRPr="00702FE0" w:rsidRDefault="002B3674" w:rsidP="00F143DF">
            <w:pPr>
              <w:tabs>
                <w:tab w:val="left" w:pos="533"/>
              </w:tabs>
              <w:jc w:val="both"/>
              <w:rPr>
                <w:rFonts w:ascii="Arial" w:hAnsi="Arial" w:cs="Arial"/>
                <w:lang w:val="es-US"/>
              </w:rPr>
            </w:pPr>
          </w:p>
        </w:tc>
        <w:tc>
          <w:tcPr>
            <w:tcW w:w="3345" w:type="dxa"/>
          </w:tcPr>
          <w:p w14:paraId="6352DE47" w14:textId="77777777" w:rsidR="002B3674" w:rsidRPr="00702FE0" w:rsidRDefault="002B3674" w:rsidP="00F143DF">
            <w:pPr>
              <w:rPr>
                <w:rFonts w:ascii="Arial" w:hAnsi="Arial" w:cs="Arial"/>
              </w:rPr>
            </w:pPr>
          </w:p>
          <w:p w14:paraId="7D2638AF" w14:textId="58857399" w:rsidR="002B3674" w:rsidRPr="00702FE0" w:rsidRDefault="00247E4F" w:rsidP="00F143DF">
            <w:pPr>
              <w:rPr>
                <w:rFonts w:ascii="Arial" w:hAnsi="Arial" w:cs="Arial"/>
              </w:rPr>
            </w:pPr>
            <w:r w:rsidRPr="00702FE0">
              <w:rPr>
                <w:rFonts w:ascii="Arial" w:hAnsi="Arial" w:cs="Arial"/>
              </w:rPr>
              <w:t>Drugi</w:t>
            </w:r>
            <w:r w:rsidR="002B3674" w:rsidRPr="00702FE0">
              <w:rPr>
                <w:rFonts w:ascii="Arial" w:hAnsi="Arial" w:cs="Arial"/>
              </w:rPr>
              <w:t xml:space="preserve"> kvartal 2018. </w:t>
            </w:r>
            <w:r w:rsidR="00714515">
              <w:rPr>
                <w:rFonts w:ascii="Arial" w:hAnsi="Arial" w:cs="Arial"/>
              </w:rPr>
              <w:t>godine</w:t>
            </w:r>
          </w:p>
        </w:tc>
        <w:tc>
          <w:tcPr>
            <w:tcW w:w="3200" w:type="dxa"/>
          </w:tcPr>
          <w:p w14:paraId="3E598B2F" w14:textId="77777777" w:rsidR="002B3674" w:rsidRPr="00702FE0" w:rsidRDefault="002B3674" w:rsidP="00F143DF">
            <w:pPr>
              <w:rPr>
                <w:rFonts w:ascii="Arial" w:hAnsi="Arial" w:cs="Arial"/>
              </w:rPr>
            </w:pPr>
            <w:r w:rsidRPr="00702FE0">
              <w:rPr>
                <w:rFonts w:ascii="Arial" w:hAnsi="Arial" w:cs="Arial"/>
              </w:rPr>
              <w:t>Zavod za socijalnu i dječiju zaštitu</w:t>
            </w:r>
          </w:p>
          <w:p w14:paraId="0C3D5C6D" w14:textId="77777777" w:rsidR="002B3674" w:rsidRPr="00702FE0" w:rsidRDefault="002B3674" w:rsidP="00F143DF">
            <w:pPr>
              <w:rPr>
                <w:rFonts w:ascii="Arial" w:hAnsi="Arial" w:cs="Arial"/>
              </w:rPr>
            </w:pPr>
          </w:p>
          <w:p w14:paraId="290F669D" w14:textId="77777777" w:rsidR="002B3674" w:rsidRPr="00702FE0" w:rsidRDefault="002B3674" w:rsidP="00F143DF">
            <w:pPr>
              <w:rPr>
                <w:rFonts w:ascii="Arial" w:hAnsi="Arial" w:cs="Arial"/>
              </w:rPr>
            </w:pPr>
            <w:r w:rsidRPr="00702FE0">
              <w:rPr>
                <w:rFonts w:ascii="Arial" w:hAnsi="Arial" w:cs="Arial"/>
              </w:rPr>
              <w:t xml:space="preserve">Partneri: </w:t>
            </w:r>
          </w:p>
          <w:p w14:paraId="4EE06489" w14:textId="77777777" w:rsidR="002B3674" w:rsidRPr="00702FE0" w:rsidRDefault="002B3674" w:rsidP="00F143DF">
            <w:pPr>
              <w:rPr>
                <w:rFonts w:ascii="Arial" w:hAnsi="Arial" w:cs="Arial"/>
              </w:rPr>
            </w:pPr>
            <w:r w:rsidRPr="00702FE0">
              <w:rPr>
                <w:rFonts w:ascii="Arial" w:hAnsi="Arial" w:cs="Arial"/>
              </w:rPr>
              <w:t xml:space="preserve">MRSS </w:t>
            </w:r>
          </w:p>
          <w:p w14:paraId="117DAAE6" w14:textId="26667889" w:rsidR="002B3674" w:rsidRPr="00702FE0" w:rsidRDefault="00247E4F" w:rsidP="00F143DF">
            <w:pPr>
              <w:rPr>
                <w:rFonts w:ascii="Arial" w:hAnsi="Arial" w:cs="Arial"/>
              </w:rPr>
            </w:pPr>
            <w:r w:rsidRPr="00702FE0">
              <w:rPr>
                <w:rFonts w:ascii="Arial" w:hAnsi="Arial" w:cs="Arial"/>
              </w:rPr>
              <w:t>Uprava za inspekcijske</w:t>
            </w:r>
            <w:r w:rsidR="002B3674" w:rsidRPr="00702FE0">
              <w:rPr>
                <w:rFonts w:ascii="Arial" w:hAnsi="Arial" w:cs="Arial"/>
              </w:rPr>
              <w:t xml:space="preserve"> </w:t>
            </w:r>
            <w:r w:rsidRPr="00702FE0">
              <w:rPr>
                <w:rFonts w:ascii="Arial" w:hAnsi="Arial" w:cs="Arial"/>
              </w:rPr>
              <w:t>poslove</w:t>
            </w:r>
          </w:p>
          <w:p w14:paraId="1D11E5D7" w14:textId="77777777" w:rsidR="002B3674" w:rsidRPr="00702FE0" w:rsidRDefault="002B3674" w:rsidP="00F143DF">
            <w:pPr>
              <w:rPr>
                <w:rFonts w:ascii="Arial" w:hAnsi="Arial" w:cs="Arial"/>
              </w:rPr>
            </w:pPr>
            <w:r w:rsidRPr="00702FE0">
              <w:rPr>
                <w:rFonts w:ascii="Arial" w:hAnsi="Arial" w:cs="Arial"/>
              </w:rPr>
              <w:lastRenderedPageBreak/>
              <w:t xml:space="preserve">Javne ustanove socijalne i dječije zaštite </w:t>
            </w:r>
          </w:p>
          <w:p w14:paraId="442ADF02" w14:textId="77777777" w:rsidR="002B3674" w:rsidRPr="00702FE0" w:rsidRDefault="002B3674" w:rsidP="00F143DF">
            <w:pPr>
              <w:rPr>
                <w:rFonts w:ascii="Arial" w:hAnsi="Arial" w:cs="Arial"/>
              </w:rPr>
            </w:pPr>
            <w:r w:rsidRPr="00702FE0">
              <w:rPr>
                <w:rFonts w:ascii="Arial" w:hAnsi="Arial" w:cs="Arial"/>
              </w:rPr>
              <w:t>Organizacije civilnog društva</w:t>
            </w:r>
          </w:p>
          <w:p w14:paraId="66AFB282" w14:textId="7C2A050B" w:rsidR="00247E4F" w:rsidRPr="00702FE0" w:rsidRDefault="00247E4F" w:rsidP="00F143DF">
            <w:pPr>
              <w:rPr>
                <w:rFonts w:ascii="Arial" w:hAnsi="Arial" w:cs="Arial"/>
              </w:rPr>
            </w:pPr>
            <w:r w:rsidRPr="00702FE0">
              <w:rPr>
                <w:rFonts w:ascii="Arial" w:hAnsi="Arial" w:cs="Arial"/>
              </w:rPr>
              <w:t>Privredna društva</w:t>
            </w:r>
          </w:p>
          <w:p w14:paraId="7310685C" w14:textId="795CC482" w:rsidR="00247E4F" w:rsidRPr="00702FE0" w:rsidRDefault="00247E4F" w:rsidP="00F143DF">
            <w:pPr>
              <w:rPr>
                <w:rFonts w:ascii="Arial" w:hAnsi="Arial" w:cs="Arial"/>
              </w:rPr>
            </w:pPr>
            <w:r w:rsidRPr="00702FE0">
              <w:rPr>
                <w:rFonts w:ascii="Arial" w:hAnsi="Arial" w:cs="Arial"/>
              </w:rPr>
              <w:t>Preduzetnici</w:t>
            </w:r>
          </w:p>
          <w:p w14:paraId="52AB29FE" w14:textId="3BBA3541" w:rsidR="00247E4F" w:rsidRPr="00702FE0" w:rsidRDefault="00247E4F" w:rsidP="00F143DF">
            <w:pPr>
              <w:rPr>
                <w:rFonts w:ascii="Arial" w:hAnsi="Arial" w:cs="Arial"/>
              </w:rPr>
            </w:pPr>
            <w:r w:rsidRPr="00702FE0">
              <w:rPr>
                <w:rFonts w:ascii="Arial" w:hAnsi="Arial" w:cs="Arial"/>
              </w:rPr>
              <w:t>NVO</w:t>
            </w:r>
          </w:p>
        </w:tc>
        <w:tc>
          <w:tcPr>
            <w:tcW w:w="2909" w:type="dxa"/>
          </w:tcPr>
          <w:p w14:paraId="0B76DAA8" w14:textId="024D3325" w:rsidR="002B3674" w:rsidRPr="00702FE0" w:rsidRDefault="00247E4F" w:rsidP="00F143DF">
            <w:pPr>
              <w:rPr>
                <w:rFonts w:ascii="Arial" w:hAnsi="Arial" w:cs="Arial"/>
              </w:rPr>
            </w:pPr>
            <w:r w:rsidRPr="00702FE0">
              <w:rPr>
                <w:rFonts w:ascii="Arial" w:hAnsi="Arial" w:cs="Arial"/>
              </w:rPr>
              <w:lastRenderedPageBreak/>
              <w:t>Budžet CG</w:t>
            </w:r>
          </w:p>
        </w:tc>
      </w:tr>
      <w:tr w:rsidR="002B3674" w:rsidRPr="00702FE0" w14:paraId="5D307FA8" w14:textId="77777777" w:rsidTr="00F143DF">
        <w:tc>
          <w:tcPr>
            <w:tcW w:w="14945" w:type="dxa"/>
            <w:gridSpan w:val="4"/>
          </w:tcPr>
          <w:p w14:paraId="79607C95" w14:textId="77777777" w:rsidR="00266932" w:rsidRPr="00702FE0" w:rsidRDefault="00266932" w:rsidP="00266932">
            <w:pPr>
              <w:tabs>
                <w:tab w:val="left" w:pos="533"/>
              </w:tabs>
              <w:jc w:val="both"/>
              <w:rPr>
                <w:rFonts w:ascii="Arial" w:hAnsi="Arial" w:cs="Arial"/>
                <w:b/>
                <w:i/>
                <w:lang w:val="es-US"/>
              </w:rPr>
            </w:pPr>
            <w:r w:rsidRPr="00702FE0">
              <w:rPr>
                <w:rFonts w:ascii="Arial" w:hAnsi="Arial" w:cs="Arial"/>
                <w:b/>
                <w:i/>
                <w:lang w:val="es-US"/>
              </w:rPr>
              <w:lastRenderedPageBreak/>
              <w:t>Mjera 1.3. Unapređenje mjera aktivacije za korisnike materijalnog obezbjeđenja.</w:t>
            </w:r>
          </w:p>
          <w:p w14:paraId="063654B5" w14:textId="7CC45325" w:rsidR="002B3674" w:rsidRPr="00702FE0" w:rsidRDefault="00266932" w:rsidP="00266932">
            <w:pPr>
              <w:tabs>
                <w:tab w:val="left" w:pos="533"/>
              </w:tabs>
              <w:jc w:val="both"/>
              <w:rPr>
                <w:rFonts w:ascii="Arial" w:hAnsi="Arial" w:cs="Arial"/>
                <w:b/>
                <w:i/>
                <w:lang w:val="es-US"/>
              </w:rPr>
            </w:pPr>
            <w:r w:rsidRPr="00702FE0">
              <w:rPr>
                <w:rFonts w:ascii="Arial" w:hAnsi="Arial" w:cs="Arial"/>
                <w:lang w:val="es-US"/>
              </w:rPr>
              <w:t xml:space="preserve"> </w:t>
            </w:r>
          </w:p>
          <w:p w14:paraId="6D5C4518" w14:textId="77777777" w:rsidR="002B3674" w:rsidRPr="00702FE0" w:rsidRDefault="002B3674" w:rsidP="00F143DF">
            <w:pPr>
              <w:jc w:val="both"/>
              <w:rPr>
                <w:rFonts w:ascii="Arial" w:hAnsi="Arial" w:cs="Arial"/>
                <w:b/>
                <w:lang w:val="sr"/>
              </w:rPr>
            </w:pPr>
          </w:p>
          <w:p w14:paraId="07D3A368" w14:textId="77777777" w:rsidR="002B3674" w:rsidRPr="00702FE0" w:rsidRDefault="002B3674" w:rsidP="00F143DF">
            <w:pPr>
              <w:jc w:val="both"/>
              <w:rPr>
                <w:rFonts w:ascii="Arial" w:hAnsi="Arial" w:cs="Arial"/>
                <w:b/>
              </w:rPr>
            </w:pPr>
          </w:p>
        </w:tc>
      </w:tr>
      <w:tr w:rsidR="002B3674" w:rsidRPr="00702FE0" w14:paraId="0F692D75" w14:textId="77777777" w:rsidTr="00F143DF">
        <w:tc>
          <w:tcPr>
            <w:tcW w:w="14945" w:type="dxa"/>
            <w:gridSpan w:val="4"/>
          </w:tcPr>
          <w:p w14:paraId="289E36AF" w14:textId="77777777" w:rsidR="002B3674" w:rsidRPr="00702FE0" w:rsidRDefault="002B3674" w:rsidP="00F143DF">
            <w:pPr>
              <w:jc w:val="both"/>
              <w:rPr>
                <w:rFonts w:ascii="Arial" w:hAnsi="Arial" w:cs="Arial"/>
                <w:b/>
              </w:rPr>
            </w:pPr>
            <w:r w:rsidRPr="00702FE0">
              <w:rPr>
                <w:rFonts w:ascii="Arial" w:hAnsi="Arial" w:cs="Arial"/>
                <w:b/>
              </w:rPr>
              <w:t>Indikatori za realizaciju mjere</w:t>
            </w:r>
          </w:p>
          <w:p w14:paraId="58A4AB91" w14:textId="77777777" w:rsidR="002B3674" w:rsidRPr="00702FE0" w:rsidRDefault="002B3674" w:rsidP="00F143DF">
            <w:pPr>
              <w:jc w:val="both"/>
              <w:rPr>
                <w:rFonts w:ascii="Arial" w:hAnsi="Arial" w:cs="Arial"/>
                <w:b/>
              </w:rPr>
            </w:pPr>
          </w:p>
          <w:p w14:paraId="4056CB44" w14:textId="77777777" w:rsidR="002B3674" w:rsidRPr="00702FE0" w:rsidRDefault="002B3674" w:rsidP="00F143DF">
            <w:pPr>
              <w:jc w:val="both"/>
              <w:rPr>
                <w:rFonts w:ascii="Arial" w:hAnsi="Arial" w:cs="Arial"/>
              </w:rPr>
            </w:pPr>
            <w:r w:rsidRPr="00702FE0">
              <w:rPr>
                <w:rFonts w:ascii="Arial" w:hAnsi="Arial" w:cs="Arial"/>
              </w:rPr>
              <w:t xml:space="preserve">Razvijene mjere aktivacije za uključivanje u programe zapošljavanja i radnog angažovanja; </w:t>
            </w:r>
          </w:p>
          <w:p w14:paraId="5CC0D7A1" w14:textId="77777777" w:rsidR="002B3674" w:rsidRPr="00702FE0" w:rsidRDefault="002B3674" w:rsidP="00F143DF">
            <w:pPr>
              <w:jc w:val="both"/>
              <w:rPr>
                <w:rFonts w:ascii="Arial" w:hAnsi="Arial" w:cs="Arial"/>
              </w:rPr>
            </w:pPr>
            <w:r w:rsidRPr="00702FE0">
              <w:rPr>
                <w:rFonts w:ascii="Arial" w:hAnsi="Arial" w:cs="Arial"/>
              </w:rPr>
              <w:t>Broj korisnika materijalnog obezbjeđenja uključen u programe zapošljavanja i radnog angažovanja.</w:t>
            </w:r>
          </w:p>
          <w:p w14:paraId="6D1D12DA" w14:textId="77777777" w:rsidR="002B3674" w:rsidRPr="00702FE0" w:rsidRDefault="002B3674" w:rsidP="00F143DF">
            <w:pPr>
              <w:jc w:val="both"/>
              <w:rPr>
                <w:rFonts w:ascii="Arial" w:hAnsi="Arial" w:cs="Arial"/>
                <w:b/>
              </w:rPr>
            </w:pPr>
          </w:p>
        </w:tc>
      </w:tr>
      <w:tr w:rsidR="002B3674" w:rsidRPr="00702FE0" w14:paraId="22966FB9" w14:textId="77777777" w:rsidTr="00F143DF">
        <w:tc>
          <w:tcPr>
            <w:tcW w:w="5491" w:type="dxa"/>
          </w:tcPr>
          <w:p w14:paraId="5101A982" w14:textId="77777777" w:rsidR="002B3674" w:rsidRPr="00702FE0" w:rsidRDefault="002B3674" w:rsidP="00F143DF">
            <w:pPr>
              <w:jc w:val="both"/>
              <w:rPr>
                <w:rFonts w:ascii="Arial" w:hAnsi="Arial" w:cs="Arial"/>
                <w:b/>
              </w:rPr>
            </w:pPr>
            <w:r w:rsidRPr="00702FE0">
              <w:rPr>
                <w:rFonts w:ascii="Arial" w:hAnsi="Arial" w:cs="Arial"/>
                <w:b/>
              </w:rPr>
              <w:t>Zadatak</w:t>
            </w:r>
          </w:p>
        </w:tc>
        <w:tc>
          <w:tcPr>
            <w:tcW w:w="3345" w:type="dxa"/>
          </w:tcPr>
          <w:p w14:paraId="47D0CF6C" w14:textId="77777777" w:rsidR="002B3674" w:rsidRPr="00702FE0" w:rsidRDefault="002B3674" w:rsidP="00F143DF">
            <w:pPr>
              <w:jc w:val="both"/>
              <w:rPr>
                <w:rFonts w:ascii="Arial" w:hAnsi="Arial" w:cs="Arial"/>
                <w:b/>
              </w:rPr>
            </w:pPr>
            <w:r w:rsidRPr="00702FE0">
              <w:rPr>
                <w:rFonts w:ascii="Arial" w:hAnsi="Arial" w:cs="Arial"/>
                <w:b/>
              </w:rPr>
              <w:t xml:space="preserve">Rok / Vremenski okvir </w:t>
            </w:r>
          </w:p>
        </w:tc>
        <w:tc>
          <w:tcPr>
            <w:tcW w:w="3200" w:type="dxa"/>
          </w:tcPr>
          <w:p w14:paraId="30B22AFE" w14:textId="77777777" w:rsidR="002B3674" w:rsidRPr="00702FE0" w:rsidRDefault="002B3674" w:rsidP="00F143DF">
            <w:pPr>
              <w:jc w:val="both"/>
              <w:rPr>
                <w:rFonts w:ascii="Arial" w:hAnsi="Arial" w:cs="Arial"/>
                <w:b/>
              </w:rPr>
            </w:pPr>
            <w:r w:rsidRPr="00702FE0">
              <w:rPr>
                <w:rFonts w:ascii="Arial" w:hAnsi="Arial" w:cs="Arial"/>
                <w:b/>
              </w:rPr>
              <w:t xml:space="preserve">Odgovorni akter za realizaciju zadatka </w:t>
            </w:r>
          </w:p>
        </w:tc>
        <w:tc>
          <w:tcPr>
            <w:tcW w:w="2909" w:type="dxa"/>
          </w:tcPr>
          <w:p w14:paraId="3E281410" w14:textId="1E94B9EC" w:rsidR="002B3674" w:rsidRPr="00702FE0" w:rsidRDefault="002B3674" w:rsidP="00714515">
            <w:pPr>
              <w:jc w:val="both"/>
              <w:rPr>
                <w:rFonts w:ascii="Arial" w:hAnsi="Arial" w:cs="Arial"/>
                <w:b/>
              </w:rPr>
            </w:pPr>
            <w:r w:rsidRPr="00702FE0">
              <w:rPr>
                <w:rFonts w:ascii="Arial" w:hAnsi="Arial" w:cs="Arial"/>
                <w:b/>
              </w:rPr>
              <w:t>Potrebni resursi (izvor)</w:t>
            </w:r>
          </w:p>
        </w:tc>
      </w:tr>
      <w:tr w:rsidR="002B3674" w:rsidRPr="00702FE0" w14:paraId="0DD338AE" w14:textId="77777777" w:rsidTr="00F143DF">
        <w:tc>
          <w:tcPr>
            <w:tcW w:w="5491" w:type="dxa"/>
          </w:tcPr>
          <w:p w14:paraId="6F826686" w14:textId="77777777" w:rsidR="00266932" w:rsidRPr="00702FE0" w:rsidRDefault="00266932" w:rsidP="00266932">
            <w:pPr>
              <w:tabs>
                <w:tab w:val="left" w:pos="533"/>
              </w:tabs>
              <w:jc w:val="both"/>
              <w:rPr>
                <w:rFonts w:ascii="Arial" w:hAnsi="Arial" w:cs="Arial"/>
                <w:lang w:val="es-US"/>
              </w:rPr>
            </w:pPr>
            <w:r w:rsidRPr="00702FE0">
              <w:rPr>
                <w:rFonts w:ascii="Arial" w:hAnsi="Arial" w:cs="Arial"/>
                <w:i/>
                <w:lang w:val="es-US"/>
              </w:rPr>
              <w:t>Zadatak 1.3.1</w:t>
            </w:r>
            <w:r w:rsidRPr="00702FE0">
              <w:rPr>
                <w:rFonts w:ascii="Arial" w:hAnsi="Arial" w:cs="Arial"/>
                <w:lang w:val="es-US"/>
              </w:rPr>
              <w:t>. Uspostaviti funkcionisanje individualnih planova aktivacije za u cilju socijalne uključenosti radno sposobnih korisnika materijalnog obezbjeđenja.</w:t>
            </w:r>
          </w:p>
          <w:p w14:paraId="04A32F15" w14:textId="78A42580" w:rsidR="002B3674" w:rsidRPr="00702FE0" w:rsidRDefault="002B3674" w:rsidP="00F143DF">
            <w:pPr>
              <w:jc w:val="both"/>
              <w:rPr>
                <w:rFonts w:ascii="Arial" w:hAnsi="Arial" w:cs="Arial"/>
              </w:rPr>
            </w:pPr>
          </w:p>
        </w:tc>
        <w:tc>
          <w:tcPr>
            <w:tcW w:w="3345" w:type="dxa"/>
          </w:tcPr>
          <w:p w14:paraId="0351EFEE" w14:textId="12B08F9F" w:rsidR="002B3674" w:rsidRPr="00702FE0" w:rsidRDefault="002B3674" w:rsidP="00F143DF">
            <w:pPr>
              <w:rPr>
                <w:rFonts w:ascii="Arial" w:hAnsi="Arial" w:cs="Arial"/>
              </w:rPr>
            </w:pPr>
            <w:r w:rsidRPr="00702FE0">
              <w:rPr>
                <w:rFonts w:ascii="Arial" w:hAnsi="Arial" w:cs="Arial"/>
              </w:rPr>
              <w:t>Od prvog kvartala 2018.</w:t>
            </w:r>
            <w:r w:rsidR="00714515">
              <w:rPr>
                <w:rFonts w:ascii="Arial" w:hAnsi="Arial" w:cs="Arial"/>
              </w:rPr>
              <w:t>godine</w:t>
            </w:r>
            <w:r w:rsidRPr="00702FE0">
              <w:rPr>
                <w:rFonts w:ascii="Arial" w:hAnsi="Arial" w:cs="Arial"/>
              </w:rPr>
              <w:t xml:space="preserve"> – kontinuirano </w:t>
            </w:r>
          </w:p>
        </w:tc>
        <w:tc>
          <w:tcPr>
            <w:tcW w:w="3200" w:type="dxa"/>
          </w:tcPr>
          <w:p w14:paraId="4C3FA565" w14:textId="77777777" w:rsidR="002B3674" w:rsidRPr="00702FE0" w:rsidRDefault="002B3674" w:rsidP="00F143DF">
            <w:pPr>
              <w:rPr>
                <w:rFonts w:ascii="Arial" w:hAnsi="Arial" w:cs="Arial"/>
              </w:rPr>
            </w:pPr>
            <w:r w:rsidRPr="00702FE0">
              <w:rPr>
                <w:rFonts w:ascii="Arial" w:hAnsi="Arial" w:cs="Arial"/>
              </w:rPr>
              <w:t xml:space="preserve"> </w:t>
            </w:r>
            <w:r w:rsidR="00266932" w:rsidRPr="00702FE0">
              <w:rPr>
                <w:rFonts w:ascii="Arial" w:hAnsi="Arial" w:cs="Arial"/>
              </w:rPr>
              <w:t>MRSS</w:t>
            </w:r>
          </w:p>
          <w:p w14:paraId="437C7717" w14:textId="77777777" w:rsidR="00266932" w:rsidRPr="00702FE0" w:rsidRDefault="00266932" w:rsidP="00F143DF">
            <w:pPr>
              <w:rPr>
                <w:rFonts w:ascii="Arial" w:hAnsi="Arial" w:cs="Arial"/>
              </w:rPr>
            </w:pPr>
          </w:p>
          <w:p w14:paraId="14E724C4" w14:textId="4AAD66F4" w:rsidR="00266932" w:rsidRPr="00702FE0" w:rsidRDefault="00266932" w:rsidP="00F143DF">
            <w:pPr>
              <w:rPr>
                <w:rFonts w:ascii="Arial" w:hAnsi="Arial" w:cs="Arial"/>
              </w:rPr>
            </w:pPr>
            <w:r w:rsidRPr="00702FE0">
              <w:rPr>
                <w:rFonts w:ascii="Arial" w:hAnsi="Arial" w:cs="Arial"/>
              </w:rPr>
              <w:t>Part</w:t>
            </w:r>
            <w:r w:rsidR="00714515">
              <w:rPr>
                <w:rFonts w:ascii="Arial" w:hAnsi="Arial" w:cs="Arial"/>
              </w:rPr>
              <w:t>n</w:t>
            </w:r>
            <w:r w:rsidRPr="00702FE0">
              <w:rPr>
                <w:rFonts w:ascii="Arial" w:hAnsi="Arial" w:cs="Arial"/>
              </w:rPr>
              <w:t>eri:</w:t>
            </w:r>
          </w:p>
          <w:p w14:paraId="0ADF467A" w14:textId="77777777" w:rsidR="00266932" w:rsidRPr="00702FE0" w:rsidRDefault="00266932" w:rsidP="00F143DF">
            <w:pPr>
              <w:rPr>
                <w:rFonts w:ascii="Arial" w:hAnsi="Arial" w:cs="Arial"/>
              </w:rPr>
            </w:pPr>
            <w:r w:rsidRPr="00702FE0">
              <w:rPr>
                <w:rFonts w:ascii="Arial" w:hAnsi="Arial" w:cs="Arial"/>
              </w:rPr>
              <w:t>CSR</w:t>
            </w:r>
          </w:p>
          <w:p w14:paraId="329F61DB" w14:textId="082661A4" w:rsidR="00266932" w:rsidRPr="00702FE0" w:rsidRDefault="00266932" w:rsidP="00F143DF">
            <w:pPr>
              <w:rPr>
                <w:rFonts w:ascii="Arial" w:hAnsi="Arial" w:cs="Arial"/>
              </w:rPr>
            </w:pPr>
            <w:r w:rsidRPr="00702FE0">
              <w:rPr>
                <w:rFonts w:ascii="Arial" w:hAnsi="Arial" w:cs="Arial"/>
              </w:rPr>
              <w:t>ZZZCG</w:t>
            </w:r>
          </w:p>
          <w:p w14:paraId="796E4141" w14:textId="77777777" w:rsidR="00266932" w:rsidRPr="00702FE0" w:rsidRDefault="00266932" w:rsidP="00F143DF">
            <w:pPr>
              <w:rPr>
                <w:rFonts w:ascii="Arial" w:hAnsi="Arial" w:cs="Arial"/>
              </w:rPr>
            </w:pPr>
          </w:p>
        </w:tc>
        <w:tc>
          <w:tcPr>
            <w:tcW w:w="2909" w:type="dxa"/>
          </w:tcPr>
          <w:p w14:paraId="15CA52B2" w14:textId="1A8294D7" w:rsidR="002B3674" w:rsidRPr="00702FE0" w:rsidRDefault="00714515" w:rsidP="00F143DF">
            <w:pPr>
              <w:rPr>
                <w:rFonts w:ascii="Arial" w:hAnsi="Arial" w:cs="Arial"/>
              </w:rPr>
            </w:pPr>
            <w:r w:rsidRPr="00702FE0">
              <w:rPr>
                <w:rFonts w:ascii="Arial" w:hAnsi="Arial" w:cs="Arial"/>
              </w:rPr>
              <w:t>Budžet CG</w:t>
            </w:r>
          </w:p>
        </w:tc>
      </w:tr>
      <w:tr w:rsidR="002B3674" w:rsidRPr="00702FE0" w14:paraId="1C14478C" w14:textId="77777777" w:rsidTr="00F143DF">
        <w:tc>
          <w:tcPr>
            <w:tcW w:w="14945" w:type="dxa"/>
            <w:gridSpan w:val="4"/>
            <w:shd w:val="clear" w:color="auto" w:fill="CCFFCC"/>
          </w:tcPr>
          <w:p w14:paraId="7B321FA8" w14:textId="79537EC5" w:rsidR="002B3674" w:rsidRPr="00702FE0" w:rsidRDefault="002B3674" w:rsidP="00F143DF">
            <w:pPr>
              <w:tabs>
                <w:tab w:val="left" w:pos="533"/>
              </w:tabs>
              <w:jc w:val="both"/>
              <w:rPr>
                <w:rFonts w:ascii="Arial" w:hAnsi="Arial" w:cs="Arial"/>
                <w:b/>
              </w:rPr>
            </w:pPr>
            <w:r w:rsidRPr="00702FE0">
              <w:rPr>
                <w:rFonts w:ascii="Arial" w:hAnsi="Arial" w:cs="Arial"/>
                <w:b/>
              </w:rPr>
              <w:t>Posebni cilj 2: Unapređen sistem kvaliteta u socijalnoj i dječjoj zaštiti</w:t>
            </w:r>
            <w:r w:rsidR="00714515">
              <w:rPr>
                <w:rFonts w:ascii="Arial" w:hAnsi="Arial" w:cs="Arial"/>
                <w:b/>
              </w:rPr>
              <w:t>.</w:t>
            </w:r>
          </w:p>
          <w:p w14:paraId="4CF575ED" w14:textId="77777777" w:rsidR="002B3674" w:rsidRPr="00702FE0" w:rsidRDefault="002B3674" w:rsidP="00F143DF">
            <w:pPr>
              <w:jc w:val="both"/>
              <w:rPr>
                <w:rFonts w:ascii="Arial" w:hAnsi="Arial" w:cs="Arial"/>
                <w:b/>
              </w:rPr>
            </w:pPr>
          </w:p>
          <w:p w14:paraId="7FB9F5B6" w14:textId="77777777" w:rsidR="002B3674" w:rsidRPr="00702FE0" w:rsidRDefault="002B3674" w:rsidP="00F143DF">
            <w:pPr>
              <w:jc w:val="both"/>
              <w:rPr>
                <w:rFonts w:ascii="Arial" w:hAnsi="Arial" w:cs="Arial"/>
                <w:b/>
              </w:rPr>
            </w:pPr>
          </w:p>
        </w:tc>
      </w:tr>
      <w:tr w:rsidR="002B3674" w:rsidRPr="00702FE0" w14:paraId="134FAD3C" w14:textId="77777777" w:rsidTr="00F143DF">
        <w:tc>
          <w:tcPr>
            <w:tcW w:w="14945" w:type="dxa"/>
            <w:gridSpan w:val="4"/>
          </w:tcPr>
          <w:p w14:paraId="153CF3D3" w14:textId="77777777" w:rsidR="002C4EF9" w:rsidRPr="00702FE0" w:rsidRDefault="002C4EF9" w:rsidP="002C4EF9">
            <w:pPr>
              <w:jc w:val="both"/>
              <w:rPr>
                <w:rFonts w:ascii="Arial" w:hAnsi="Arial" w:cs="Arial"/>
                <w:b/>
                <w:i/>
              </w:rPr>
            </w:pPr>
            <w:r w:rsidRPr="00702FE0">
              <w:rPr>
                <w:rFonts w:ascii="Arial" w:hAnsi="Arial" w:cs="Arial"/>
                <w:b/>
                <w:i/>
              </w:rPr>
              <w:t>Mjera 2.1. Unaprijediti uslove za izdavanje licence za obavljanje djelatnosti pružalaca usluge i licence za rad.</w:t>
            </w:r>
          </w:p>
          <w:p w14:paraId="5E62B440" w14:textId="77777777" w:rsidR="002C4EF9" w:rsidRPr="00702FE0" w:rsidRDefault="002C4EF9" w:rsidP="002C4EF9">
            <w:pPr>
              <w:tabs>
                <w:tab w:val="left" w:pos="533"/>
              </w:tabs>
              <w:jc w:val="both"/>
              <w:rPr>
                <w:rFonts w:ascii="Arial" w:hAnsi="Arial" w:cs="Arial"/>
                <w:b/>
                <w:i/>
              </w:rPr>
            </w:pPr>
          </w:p>
          <w:p w14:paraId="41527497" w14:textId="77777777" w:rsidR="002B3674" w:rsidRPr="00702FE0" w:rsidRDefault="002B3674" w:rsidP="002C4EF9">
            <w:pPr>
              <w:jc w:val="both"/>
              <w:rPr>
                <w:rFonts w:ascii="Arial" w:hAnsi="Arial" w:cs="Arial"/>
                <w:b/>
              </w:rPr>
            </w:pPr>
          </w:p>
        </w:tc>
      </w:tr>
      <w:tr w:rsidR="002B3674" w:rsidRPr="00702FE0" w14:paraId="39B22A0E" w14:textId="77777777" w:rsidTr="00F143DF">
        <w:tc>
          <w:tcPr>
            <w:tcW w:w="14945" w:type="dxa"/>
            <w:gridSpan w:val="4"/>
          </w:tcPr>
          <w:p w14:paraId="72B58B3E" w14:textId="77777777" w:rsidR="002B3674" w:rsidRPr="00702FE0" w:rsidRDefault="002B3674" w:rsidP="00F143DF">
            <w:pPr>
              <w:jc w:val="both"/>
              <w:rPr>
                <w:rFonts w:ascii="Arial" w:hAnsi="Arial" w:cs="Arial"/>
                <w:b/>
              </w:rPr>
            </w:pPr>
            <w:r w:rsidRPr="00702FE0">
              <w:rPr>
                <w:rFonts w:ascii="Arial" w:hAnsi="Arial" w:cs="Arial"/>
                <w:b/>
              </w:rPr>
              <w:lastRenderedPageBreak/>
              <w:t>Indikatori za realizaciju mjere</w:t>
            </w:r>
          </w:p>
          <w:p w14:paraId="39ABCF6C" w14:textId="77777777" w:rsidR="002B3674" w:rsidRPr="00702FE0" w:rsidRDefault="002B3674" w:rsidP="00F143DF">
            <w:pPr>
              <w:jc w:val="both"/>
              <w:rPr>
                <w:rFonts w:ascii="Arial" w:hAnsi="Arial" w:cs="Arial"/>
                <w:b/>
              </w:rPr>
            </w:pPr>
          </w:p>
          <w:p w14:paraId="0F412C7E" w14:textId="77777777" w:rsidR="002B3674" w:rsidRPr="00702FE0" w:rsidRDefault="002B3674" w:rsidP="00F143DF">
            <w:pPr>
              <w:tabs>
                <w:tab w:val="left" w:pos="533"/>
              </w:tabs>
              <w:jc w:val="both"/>
              <w:rPr>
                <w:rFonts w:ascii="Arial" w:hAnsi="Arial" w:cs="Arial"/>
              </w:rPr>
            </w:pPr>
            <w:r w:rsidRPr="00702FE0">
              <w:rPr>
                <w:rFonts w:ascii="Arial" w:hAnsi="Arial" w:cs="Arial"/>
              </w:rPr>
              <w:t>Izmenjenjen Pravilnik o bližim uslovima za izdavanje, obnavljanje i oduzimanje licence za obavlje djelatnosti socijalne i dječije zaštite;</w:t>
            </w:r>
          </w:p>
          <w:p w14:paraId="52549179" w14:textId="13334D7F" w:rsidR="002B3674" w:rsidRPr="00702FE0" w:rsidRDefault="002C4EF9" w:rsidP="00F143DF">
            <w:pPr>
              <w:jc w:val="both"/>
              <w:rPr>
                <w:rFonts w:ascii="Arial" w:hAnsi="Arial" w:cs="Arial"/>
              </w:rPr>
            </w:pPr>
            <w:r w:rsidRPr="00702FE0">
              <w:rPr>
                <w:rFonts w:ascii="Arial" w:hAnsi="Arial" w:cs="Arial"/>
              </w:rPr>
              <w:t>Broj izdatih licenci</w:t>
            </w:r>
            <w:r w:rsidR="002B3674" w:rsidRPr="00702FE0">
              <w:rPr>
                <w:rFonts w:ascii="Arial" w:hAnsi="Arial" w:cs="Arial"/>
              </w:rPr>
              <w:t xml:space="preserve"> za obavljanje djelatnosti</w:t>
            </w:r>
            <w:r w:rsidR="00714515">
              <w:rPr>
                <w:rFonts w:ascii="Arial" w:hAnsi="Arial" w:cs="Arial"/>
              </w:rPr>
              <w:t>;</w:t>
            </w:r>
            <w:r w:rsidR="002B3674" w:rsidRPr="00702FE0">
              <w:rPr>
                <w:rFonts w:ascii="Arial" w:hAnsi="Arial" w:cs="Arial"/>
              </w:rPr>
              <w:t xml:space="preserve"> </w:t>
            </w:r>
          </w:p>
          <w:p w14:paraId="115DB589" w14:textId="77777777" w:rsidR="002B3674" w:rsidRPr="00702FE0" w:rsidRDefault="002B3674" w:rsidP="00F143DF">
            <w:pPr>
              <w:tabs>
                <w:tab w:val="left" w:pos="533"/>
              </w:tabs>
              <w:jc w:val="both"/>
              <w:rPr>
                <w:rFonts w:ascii="Arial" w:hAnsi="Arial" w:cs="Arial"/>
              </w:rPr>
            </w:pPr>
            <w:r w:rsidRPr="00702FE0">
              <w:rPr>
                <w:rFonts w:ascii="Arial" w:hAnsi="Arial" w:cs="Arial"/>
              </w:rPr>
              <w:t xml:space="preserve">Izmenjen Pravilnik o bližim uslovima za izdavanje, obnavljanje i oduzimanje licence za stručne radnike; </w:t>
            </w:r>
          </w:p>
          <w:p w14:paraId="530A15CC" w14:textId="386F3FC8" w:rsidR="002B3674" w:rsidRPr="00702FE0" w:rsidRDefault="002C4EF9" w:rsidP="00F143DF">
            <w:pPr>
              <w:tabs>
                <w:tab w:val="left" w:pos="533"/>
              </w:tabs>
              <w:jc w:val="both"/>
              <w:rPr>
                <w:rFonts w:ascii="Arial" w:hAnsi="Arial" w:cs="Arial"/>
              </w:rPr>
            </w:pPr>
            <w:r w:rsidRPr="00702FE0">
              <w:rPr>
                <w:rFonts w:ascii="Arial" w:hAnsi="Arial" w:cs="Arial"/>
              </w:rPr>
              <w:t>Broj izdatih licenci</w:t>
            </w:r>
            <w:r w:rsidR="002B3674" w:rsidRPr="00702FE0">
              <w:rPr>
                <w:rFonts w:ascii="Arial" w:hAnsi="Arial" w:cs="Arial"/>
              </w:rPr>
              <w:t xml:space="preserve"> stručnim radnicima.</w:t>
            </w:r>
          </w:p>
          <w:p w14:paraId="44F30275" w14:textId="77777777" w:rsidR="002B3674" w:rsidRPr="00702FE0" w:rsidRDefault="002B3674" w:rsidP="00F143DF">
            <w:pPr>
              <w:jc w:val="both"/>
              <w:rPr>
                <w:rFonts w:ascii="Arial" w:hAnsi="Arial" w:cs="Arial"/>
                <w:b/>
              </w:rPr>
            </w:pPr>
          </w:p>
        </w:tc>
      </w:tr>
      <w:tr w:rsidR="002B3674" w:rsidRPr="00702FE0" w14:paraId="746D1EB9" w14:textId="77777777" w:rsidTr="00F143DF">
        <w:tc>
          <w:tcPr>
            <w:tcW w:w="5491" w:type="dxa"/>
          </w:tcPr>
          <w:p w14:paraId="030435FA" w14:textId="77777777" w:rsidR="002B3674" w:rsidRPr="00702FE0" w:rsidRDefault="002B3674" w:rsidP="00F143DF">
            <w:pPr>
              <w:jc w:val="both"/>
              <w:rPr>
                <w:rFonts w:ascii="Arial" w:hAnsi="Arial" w:cs="Arial"/>
                <w:b/>
              </w:rPr>
            </w:pPr>
            <w:r w:rsidRPr="00702FE0">
              <w:rPr>
                <w:rFonts w:ascii="Arial" w:hAnsi="Arial" w:cs="Arial"/>
                <w:b/>
              </w:rPr>
              <w:t>Zadatak</w:t>
            </w:r>
          </w:p>
        </w:tc>
        <w:tc>
          <w:tcPr>
            <w:tcW w:w="3345" w:type="dxa"/>
          </w:tcPr>
          <w:p w14:paraId="539777F5" w14:textId="77777777" w:rsidR="002B3674" w:rsidRPr="00702FE0" w:rsidRDefault="002B3674" w:rsidP="00F143DF">
            <w:pPr>
              <w:jc w:val="both"/>
              <w:rPr>
                <w:rFonts w:ascii="Arial" w:hAnsi="Arial" w:cs="Arial"/>
                <w:b/>
              </w:rPr>
            </w:pPr>
            <w:r w:rsidRPr="00702FE0">
              <w:rPr>
                <w:rFonts w:ascii="Arial" w:hAnsi="Arial" w:cs="Arial"/>
                <w:b/>
              </w:rPr>
              <w:t xml:space="preserve">Rok / Vremenski okvir </w:t>
            </w:r>
          </w:p>
        </w:tc>
        <w:tc>
          <w:tcPr>
            <w:tcW w:w="3200" w:type="dxa"/>
          </w:tcPr>
          <w:p w14:paraId="74E1DE6D" w14:textId="77777777" w:rsidR="002B3674" w:rsidRPr="00702FE0" w:rsidRDefault="002B3674" w:rsidP="00F143DF">
            <w:pPr>
              <w:jc w:val="both"/>
              <w:rPr>
                <w:rFonts w:ascii="Arial" w:hAnsi="Arial" w:cs="Arial"/>
                <w:b/>
              </w:rPr>
            </w:pPr>
            <w:r w:rsidRPr="00702FE0">
              <w:rPr>
                <w:rFonts w:ascii="Arial" w:hAnsi="Arial" w:cs="Arial"/>
                <w:b/>
              </w:rPr>
              <w:t xml:space="preserve">Odgovorni akter za realizaciju zadatka </w:t>
            </w:r>
          </w:p>
        </w:tc>
        <w:tc>
          <w:tcPr>
            <w:tcW w:w="2909" w:type="dxa"/>
          </w:tcPr>
          <w:p w14:paraId="181EE613" w14:textId="525E59D4" w:rsidR="002B3674" w:rsidRPr="00702FE0" w:rsidRDefault="002B3674" w:rsidP="00714515">
            <w:pPr>
              <w:jc w:val="both"/>
              <w:rPr>
                <w:rFonts w:ascii="Arial" w:hAnsi="Arial" w:cs="Arial"/>
                <w:b/>
              </w:rPr>
            </w:pPr>
            <w:r w:rsidRPr="00702FE0">
              <w:rPr>
                <w:rFonts w:ascii="Arial" w:hAnsi="Arial" w:cs="Arial"/>
                <w:b/>
              </w:rPr>
              <w:t>Potrebni resursi (izvor)</w:t>
            </w:r>
          </w:p>
        </w:tc>
      </w:tr>
      <w:tr w:rsidR="002B3674" w:rsidRPr="00702FE0" w14:paraId="74F56E53" w14:textId="77777777" w:rsidTr="00F143DF">
        <w:tc>
          <w:tcPr>
            <w:tcW w:w="5491" w:type="dxa"/>
          </w:tcPr>
          <w:p w14:paraId="031960E7" w14:textId="77777777" w:rsidR="002C4EF9" w:rsidRPr="00702FE0" w:rsidRDefault="002C4EF9" w:rsidP="002C4EF9">
            <w:pPr>
              <w:tabs>
                <w:tab w:val="left" w:pos="533"/>
              </w:tabs>
              <w:jc w:val="both"/>
              <w:rPr>
                <w:rFonts w:ascii="Arial" w:hAnsi="Arial" w:cs="Arial"/>
              </w:rPr>
            </w:pPr>
          </w:p>
          <w:p w14:paraId="7FA72FAB" w14:textId="77777777" w:rsidR="002C4EF9" w:rsidRPr="00702FE0" w:rsidRDefault="002C4EF9" w:rsidP="002C4EF9">
            <w:pPr>
              <w:tabs>
                <w:tab w:val="left" w:pos="533"/>
              </w:tabs>
              <w:jc w:val="both"/>
              <w:rPr>
                <w:rFonts w:ascii="Arial" w:hAnsi="Arial" w:cs="Arial"/>
              </w:rPr>
            </w:pPr>
            <w:r w:rsidRPr="00702FE0">
              <w:rPr>
                <w:rFonts w:ascii="Arial" w:hAnsi="Arial" w:cs="Arial"/>
                <w:i/>
              </w:rPr>
              <w:t>Zadatak 2.1.1</w:t>
            </w:r>
            <w:r w:rsidRPr="00702FE0">
              <w:rPr>
                <w:rFonts w:ascii="Arial" w:hAnsi="Arial" w:cs="Arial"/>
              </w:rPr>
              <w:t xml:space="preserve">. Unaprijediti sistem licenciranja za pružaoce usluga i stručne radnike i vršiti praćenje njegove primjene (bližih uslova za izdavanje licence, obnavljanje licence, privremeno ukidanje i oduzimanje licence organizacijama i stručnim radnicima, i dr.), kao i unaprijediti rješenja u vezi sa sertifikacijom saradnika. </w:t>
            </w:r>
          </w:p>
          <w:p w14:paraId="4BDCA457" w14:textId="77777777" w:rsidR="002C4EF9" w:rsidRPr="00702FE0" w:rsidRDefault="002C4EF9" w:rsidP="002C4EF9">
            <w:pPr>
              <w:tabs>
                <w:tab w:val="left" w:pos="533"/>
              </w:tabs>
              <w:jc w:val="both"/>
              <w:rPr>
                <w:rFonts w:ascii="Arial" w:hAnsi="Arial" w:cs="Arial"/>
              </w:rPr>
            </w:pPr>
          </w:p>
          <w:p w14:paraId="6227B341" w14:textId="77777777" w:rsidR="002B3674" w:rsidRPr="00702FE0" w:rsidRDefault="002B3674" w:rsidP="00F143DF">
            <w:pPr>
              <w:tabs>
                <w:tab w:val="left" w:pos="533"/>
              </w:tabs>
              <w:jc w:val="both"/>
              <w:rPr>
                <w:rFonts w:ascii="Arial" w:hAnsi="Arial" w:cs="Arial"/>
              </w:rPr>
            </w:pPr>
            <w:r w:rsidRPr="00702FE0">
              <w:rPr>
                <w:rFonts w:ascii="Arial" w:hAnsi="Arial" w:cs="Arial"/>
              </w:rPr>
              <w:t xml:space="preserve">Aktivnost 1: Izmeniti Pravilnik o bližim uslovima za izdavanje, obnavljanje i oduzimanje licence za obavlje djelatnosti socijalne i dječije zaštite </w:t>
            </w:r>
          </w:p>
          <w:p w14:paraId="2814AA4B" w14:textId="77777777" w:rsidR="002B3674" w:rsidRPr="00702FE0" w:rsidRDefault="002B3674" w:rsidP="00F143DF">
            <w:pPr>
              <w:tabs>
                <w:tab w:val="left" w:pos="533"/>
              </w:tabs>
              <w:jc w:val="both"/>
              <w:rPr>
                <w:rFonts w:ascii="Arial" w:hAnsi="Arial" w:cs="Arial"/>
              </w:rPr>
            </w:pPr>
          </w:p>
          <w:p w14:paraId="3BD5C561" w14:textId="77777777" w:rsidR="002B3674" w:rsidRPr="00702FE0" w:rsidRDefault="002B3674" w:rsidP="00F143DF">
            <w:pPr>
              <w:tabs>
                <w:tab w:val="left" w:pos="533"/>
              </w:tabs>
              <w:jc w:val="both"/>
              <w:rPr>
                <w:rFonts w:ascii="Arial" w:hAnsi="Arial" w:cs="Arial"/>
              </w:rPr>
            </w:pPr>
            <w:r w:rsidRPr="00702FE0">
              <w:rPr>
                <w:rFonts w:ascii="Arial" w:hAnsi="Arial" w:cs="Arial"/>
              </w:rPr>
              <w:t xml:space="preserve">Aktivnsot 2: Izmeniti Pravilnik o bližim uslovima za izdavanje, obnavljanje i oduzimanje licence za stručne radnike </w:t>
            </w:r>
          </w:p>
          <w:p w14:paraId="1301F4AE" w14:textId="77777777" w:rsidR="002B3674" w:rsidRPr="00702FE0" w:rsidRDefault="002B3674" w:rsidP="00F143DF">
            <w:pPr>
              <w:tabs>
                <w:tab w:val="left" w:pos="533"/>
              </w:tabs>
              <w:jc w:val="both"/>
              <w:rPr>
                <w:rFonts w:ascii="Arial" w:hAnsi="Arial" w:cs="Arial"/>
              </w:rPr>
            </w:pPr>
          </w:p>
          <w:p w14:paraId="4D1473E7" w14:textId="77777777" w:rsidR="002B3674" w:rsidRPr="00702FE0" w:rsidRDefault="002B3674" w:rsidP="00F143DF">
            <w:pPr>
              <w:tabs>
                <w:tab w:val="left" w:pos="533"/>
              </w:tabs>
              <w:jc w:val="both"/>
              <w:rPr>
                <w:rFonts w:ascii="Arial" w:hAnsi="Arial" w:cs="Arial"/>
              </w:rPr>
            </w:pPr>
            <w:r w:rsidRPr="00702FE0">
              <w:rPr>
                <w:rFonts w:ascii="Arial" w:hAnsi="Arial" w:cs="Arial"/>
              </w:rPr>
              <w:t>Aktivnost 3: Uspostavljanje licenciranja stručnih radnika</w:t>
            </w:r>
          </w:p>
          <w:p w14:paraId="24AF43B4" w14:textId="77777777" w:rsidR="002B3674" w:rsidRPr="00702FE0" w:rsidRDefault="002B3674" w:rsidP="00F143DF">
            <w:pPr>
              <w:tabs>
                <w:tab w:val="left" w:pos="533"/>
              </w:tabs>
              <w:jc w:val="both"/>
              <w:rPr>
                <w:rFonts w:ascii="Arial" w:hAnsi="Arial" w:cs="Arial"/>
              </w:rPr>
            </w:pPr>
          </w:p>
          <w:p w14:paraId="72C5219C" w14:textId="77777777" w:rsidR="002B3674" w:rsidRPr="00702FE0" w:rsidRDefault="002B3674" w:rsidP="00F143DF">
            <w:pPr>
              <w:tabs>
                <w:tab w:val="left" w:pos="533"/>
              </w:tabs>
              <w:jc w:val="both"/>
              <w:rPr>
                <w:rFonts w:ascii="Arial" w:hAnsi="Arial" w:cs="Arial"/>
              </w:rPr>
            </w:pPr>
            <w:r w:rsidRPr="00702FE0">
              <w:rPr>
                <w:rFonts w:ascii="Arial" w:hAnsi="Arial" w:cs="Arial"/>
              </w:rPr>
              <w:t xml:space="preserve">Aktivnost 4: Uspostavljanje licenciranja pružalaca usluga </w:t>
            </w:r>
          </w:p>
          <w:p w14:paraId="0FA759FB" w14:textId="77777777" w:rsidR="002B3674" w:rsidRPr="00702FE0" w:rsidRDefault="002B3674" w:rsidP="00F143DF">
            <w:pPr>
              <w:tabs>
                <w:tab w:val="left" w:pos="533"/>
              </w:tabs>
              <w:jc w:val="both"/>
              <w:rPr>
                <w:rFonts w:ascii="Arial" w:hAnsi="Arial" w:cs="Arial"/>
              </w:rPr>
            </w:pPr>
          </w:p>
          <w:p w14:paraId="2233B2D9" w14:textId="77777777" w:rsidR="002B3674" w:rsidRPr="00702FE0" w:rsidRDefault="002B3674" w:rsidP="00F143DF">
            <w:pPr>
              <w:tabs>
                <w:tab w:val="left" w:pos="533"/>
              </w:tabs>
              <w:jc w:val="both"/>
              <w:rPr>
                <w:rFonts w:ascii="Arial" w:hAnsi="Arial" w:cs="Arial"/>
              </w:rPr>
            </w:pPr>
          </w:p>
          <w:p w14:paraId="3460FF4E" w14:textId="77777777" w:rsidR="002B3674" w:rsidRPr="00702FE0" w:rsidRDefault="002B3674" w:rsidP="00F143DF">
            <w:pPr>
              <w:tabs>
                <w:tab w:val="left" w:pos="533"/>
              </w:tabs>
              <w:jc w:val="both"/>
              <w:rPr>
                <w:rFonts w:ascii="Arial" w:hAnsi="Arial" w:cs="Arial"/>
              </w:rPr>
            </w:pPr>
          </w:p>
        </w:tc>
        <w:tc>
          <w:tcPr>
            <w:tcW w:w="3345" w:type="dxa"/>
          </w:tcPr>
          <w:p w14:paraId="082F3053" w14:textId="77777777" w:rsidR="002B3674" w:rsidRPr="00702FE0" w:rsidRDefault="002B3674" w:rsidP="00F143DF">
            <w:pPr>
              <w:rPr>
                <w:rFonts w:ascii="Arial" w:hAnsi="Arial" w:cs="Arial"/>
              </w:rPr>
            </w:pPr>
          </w:p>
          <w:p w14:paraId="155DA397" w14:textId="77777777" w:rsidR="002B3674" w:rsidRPr="00702FE0" w:rsidRDefault="002B3674" w:rsidP="00F143DF">
            <w:pPr>
              <w:rPr>
                <w:rFonts w:ascii="Arial" w:hAnsi="Arial" w:cs="Arial"/>
              </w:rPr>
            </w:pPr>
          </w:p>
          <w:p w14:paraId="44599D9D" w14:textId="77777777" w:rsidR="002B3674" w:rsidRPr="00702FE0" w:rsidRDefault="002B3674" w:rsidP="00F143DF">
            <w:pPr>
              <w:rPr>
                <w:rFonts w:ascii="Arial" w:hAnsi="Arial" w:cs="Arial"/>
              </w:rPr>
            </w:pPr>
          </w:p>
          <w:p w14:paraId="3D006DFF" w14:textId="77777777" w:rsidR="002B3674" w:rsidRPr="00702FE0" w:rsidRDefault="002B3674" w:rsidP="00F143DF">
            <w:pPr>
              <w:rPr>
                <w:rFonts w:ascii="Arial" w:hAnsi="Arial" w:cs="Arial"/>
              </w:rPr>
            </w:pPr>
          </w:p>
          <w:p w14:paraId="5488A0EF" w14:textId="77777777" w:rsidR="002B3674" w:rsidRPr="00702FE0" w:rsidRDefault="002B3674" w:rsidP="00F143DF">
            <w:pPr>
              <w:rPr>
                <w:rFonts w:ascii="Arial" w:hAnsi="Arial" w:cs="Arial"/>
              </w:rPr>
            </w:pPr>
          </w:p>
          <w:p w14:paraId="1892CDBD" w14:textId="77777777" w:rsidR="002B3674" w:rsidRPr="00702FE0" w:rsidRDefault="002B3674" w:rsidP="00F143DF">
            <w:pPr>
              <w:rPr>
                <w:rFonts w:ascii="Arial" w:hAnsi="Arial" w:cs="Arial"/>
              </w:rPr>
            </w:pPr>
          </w:p>
          <w:p w14:paraId="52EB8820" w14:textId="77777777" w:rsidR="002B3674" w:rsidRPr="00702FE0" w:rsidRDefault="002B3674" w:rsidP="00F143DF">
            <w:pPr>
              <w:rPr>
                <w:rFonts w:ascii="Arial" w:hAnsi="Arial" w:cs="Arial"/>
              </w:rPr>
            </w:pPr>
          </w:p>
          <w:p w14:paraId="69B8A79D" w14:textId="77777777" w:rsidR="002B3674" w:rsidRPr="00702FE0" w:rsidRDefault="002B3674" w:rsidP="00F143DF">
            <w:pPr>
              <w:rPr>
                <w:rFonts w:ascii="Arial" w:hAnsi="Arial" w:cs="Arial"/>
              </w:rPr>
            </w:pPr>
          </w:p>
          <w:p w14:paraId="6C03238D" w14:textId="77777777" w:rsidR="002B3674" w:rsidRPr="00702FE0" w:rsidRDefault="002B3674" w:rsidP="00F143DF">
            <w:pPr>
              <w:rPr>
                <w:rFonts w:ascii="Arial" w:hAnsi="Arial" w:cs="Arial"/>
              </w:rPr>
            </w:pPr>
          </w:p>
          <w:p w14:paraId="4F77B92E" w14:textId="77777777" w:rsidR="002B3674" w:rsidRPr="00702FE0" w:rsidRDefault="002B3674" w:rsidP="00F143DF">
            <w:pPr>
              <w:rPr>
                <w:rFonts w:ascii="Arial" w:hAnsi="Arial" w:cs="Arial"/>
              </w:rPr>
            </w:pPr>
          </w:p>
          <w:p w14:paraId="3F07F559" w14:textId="77777777" w:rsidR="002B3674" w:rsidRPr="00702FE0" w:rsidRDefault="002B3674" w:rsidP="00F143DF">
            <w:pPr>
              <w:rPr>
                <w:rFonts w:ascii="Arial" w:hAnsi="Arial" w:cs="Arial"/>
              </w:rPr>
            </w:pPr>
            <w:r w:rsidRPr="00702FE0">
              <w:rPr>
                <w:rFonts w:ascii="Arial" w:hAnsi="Arial" w:cs="Arial"/>
              </w:rPr>
              <w:t xml:space="preserve">Prvi kvartal 2018. </w:t>
            </w:r>
          </w:p>
          <w:p w14:paraId="2F5C36CB" w14:textId="77777777" w:rsidR="002B3674" w:rsidRPr="00702FE0" w:rsidRDefault="002B3674" w:rsidP="00F143DF">
            <w:pPr>
              <w:rPr>
                <w:rFonts w:ascii="Arial" w:hAnsi="Arial" w:cs="Arial"/>
              </w:rPr>
            </w:pPr>
          </w:p>
          <w:p w14:paraId="7FAECCF4" w14:textId="77777777" w:rsidR="002B3674" w:rsidRPr="00702FE0" w:rsidRDefault="002B3674" w:rsidP="00F143DF">
            <w:pPr>
              <w:rPr>
                <w:rFonts w:ascii="Arial" w:hAnsi="Arial" w:cs="Arial"/>
              </w:rPr>
            </w:pPr>
          </w:p>
          <w:p w14:paraId="6FF9AA38" w14:textId="77777777" w:rsidR="002B3674" w:rsidRPr="00702FE0" w:rsidRDefault="002B3674" w:rsidP="00F143DF">
            <w:pPr>
              <w:rPr>
                <w:rFonts w:ascii="Arial" w:hAnsi="Arial" w:cs="Arial"/>
              </w:rPr>
            </w:pPr>
            <w:r w:rsidRPr="00702FE0">
              <w:rPr>
                <w:rFonts w:ascii="Arial" w:hAnsi="Arial" w:cs="Arial"/>
              </w:rPr>
              <w:t xml:space="preserve">Prvi kvartal 2018. </w:t>
            </w:r>
          </w:p>
          <w:p w14:paraId="580410AA" w14:textId="77777777" w:rsidR="002B3674" w:rsidRPr="00702FE0" w:rsidRDefault="002B3674" w:rsidP="00F143DF">
            <w:pPr>
              <w:rPr>
                <w:rFonts w:ascii="Arial" w:hAnsi="Arial" w:cs="Arial"/>
              </w:rPr>
            </w:pPr>
          </w:p>
          <w:p w14:paraId="2F00405F" w14:textId="77777777" w:rsidR="002B3674" w:rsidRPr="00702FE0" w:rsidRDefault="002B3674" w:rsidP="00F143DF">
            <w:pPr>
              <w:rPr>
                <w:rFonts w:ascii="Arial" w:hAnsi="Arial" w:cs="Arial"/>
              </w:rPr>
            </w:pPr>
          </w:p>
          <w:p w14:paraId="37B24498" w14:textId="77777777" w:rsidR="002B3674" w:rsidRPr="00702FE0" w:rsidRDefault="002B3674" w:rsidP="00F143DF">
            <w:pPr>
              <w:rPr>
                <w:rFonts w:ascii="Arial" w:hAnsi="Arial" w:cs="Arial"/>
              </w:rPr>
            </w:pPr>
            <w:r w:rsidRPr="00702FE0">
              <w:rPr>
                <w:rFonts w:ascii="Arial" w:hAnsi="Arial" w:cs="Arial"/>
              </w:rPr>
              <w:t>Drugi kvartal 2018.</w:t>
            </w:r>
          </w:p>
          <w:p w14:paraId="4CFE4B04" w14:textId="77777777" w:rsidR="002B3674" w:rsidRPr="00702FE0" w:rsidRDefault="002B3674" w:rsidP="00F143DF">
            <w:pPr>
              <w:rPr>
                <w:rFonts w:ascii="Arial" w:hAnsi="Arial" w:cs="Arial"/>
              </w:rPr>
            </w:pPr>
          </w:p>
          <w:p w14:paraId="5290C373" w14:textId="77777777" w:rsidR="002B3674" w:rsidRPr="00702FE0" w:rsidRDefault="002B3674" w:rsidP="00F143DF">
            <w:pPr>
              <w:rPr>
                <w:rFonts w:ascii="Arial" w:hAnsi="Arial" w:cs="Arial"/>
              </w:rPr>
            </w:pPr>
          </w:p>
          <w:p w14:paraId="1CDE5E35" w14:textId="77777777" w:rsidR="002C4EF9" w:rsidRPr="00702FE0" w:rsidRDefault="002C4EF9" w:rsidP="00F143DF">
            <w:pPr>
              <w:rPr>
                <w:rFonts w:ascii="Arial" w:hAnsi="Arial" w:cs="Arial"/>
              </w:rPr>
            </w:pPr>
          </w:p>
          <w:p w14:paraId="16A6FB4E" w14:textId="77777777" w:rsidR="002B3674" w:rsidRPr="00702FE0" w:rsidRDefault="002B3674" w:rsidP="00F143DF">
            <w:pPr>
              <w:rPr>
                <w:rFonts w:ascii="Arial" w:hAnsi="Arial" w:cs="Arial"/>
              </w:rPr>
            </w:pPr>
            <w:r w:rsidRPr="00702FE0">
              <w:rPr>
                <w:rFonts w:ascii="Arial" w:hAnsi="Arial" w:cs="Arial"/>
              </w:rPr>
              <w:t>Treći kvartal 2018.</w:t>
            </w:r>
          </w:p>
        </w:tc>
        <w:tc>
          <w:tcPr>
            <w:tcW w:w="3200" w:type="dxa"/>
          </w:tcPr>
          <w:p w14:paraId="1F03A1BA" w14:textId="77777777" w:rsidR="002B3674" w:rsidRPr="00702FE0" w:rsidRDefault="002B3674" w:rsidP="00F143DF">
            <w:pPr>
              <w:rPr>
                <w:rFonts w:ascii="Arial" w:hAnsi="Arial" w:cs="Arial"/>
              </w:rPr>
            </w:pPr>
            <w:r w:rsidRPr="00702FE0">
              <w:rPr>
                <w:rFonts w:ascii="Arial" w:hAnsi="Arial" w:cs="Arial"/>
              </w:rPr>
              <w:lastRenderedPageBreak/>
              <w:t xml:space="preserve"> </w:t>
            </w:r>
          </w:p>
          <w:p w14:paraId="69600D7F" w14:textId="77777777" w:rsidR="002B3674" w:rsidRPr="00702FE0" w:rsidRDefault="002B3674" w:rsidP="00F143DF">
            <w:pPr>
              <w:rPr>
                <w:rFonts w:ascii="Arial" w:hAnsi="Arial" w:cs="Arial"/>
              </w:rPr>
            </w:pPr>
          </w:p>
          <w:p w14:paraId="24F2B26E" w14:textId="77777777" w:rsidR="002B3674" w:rsidRPr="00702FE0" w:rsidRDefault="002B3674" w:rsidP="00F143DF">
            <w:pPr>
              <w:rPr>
                <w:rFonts w:ascii="Arial" w:hAnsi="Arial" w:cs="Arial"/>
              </w:rPr>
            </w:pPr>
          </w:p>
          <w:p w14:paraId="0DB3F204" w14:textId="77777777" w:rsidR="002B3674" w:rsidRPr="00702FE0" w:rsidRDefault="002B3674" w:rsidP="00F143DF">
            <w:pPr>
              <w:rPr>
                <w:rFonts w:ascii="Arial" w:hAnsi="Arial" w:cs="Arial"/>
              </w:rPr>
            </w:pPr>
          </w:p>
          <w:p w14:paraId="4B5844F1" w14:textId="77777777" w:rsidR="002B3674" w:rsidRPr="00702FE0" w:rsidRDefault="002B3674" w:rsidP="00F143DF">
            <w:pPr>
              <w:rPr>
                <w:rFonts w:ascii="Arial" w:hAnsi="Arial" w:cs="Arial"/>
              </w:rPr>
            </w:pPr>
          </w:p>
          <w:p w14:paraId="1459A1F4" w14:textId="77777777" w:rsidR="002B3674" w:rsidRPr="00702FE0" w:rsidRDefault="002B3674" w:rsidP="00F143DF">
            <w:pPr>
              <w:rPr>
                <w:rFonts w:ascii="Arial" w:hAnsi="Arial" w:cs="Arial"/>
              </w:rPr>
            </w:pPr>
          </w:p>
          <w:p w14:paraId="4DA6BD4B" w14:textId="77777777" w:rsidR="002B3674" w:rsidRPr="00702FE0" w:rsidRDefault="002B3674" w:rsidP="00F143DF">
            <w:pPr>
              <w:rPr>
                <w:rFonts w:ascii="Arial" w:hAnsi="Arial" w:cs="Arial"/>
              </w:rPr>
            </w:pPr>
          </w:p>
          <w:p w14:paraId="10B8D42B" w14:textId="77777777" w:rsidR="002B3674" w:rsidRPr="00702FE0" w:rsidRDefault="002B3674" w:rsidP="00F143DF">
            <w:pPr>
              <w:rPr>
                <w:rFonts w:ascii="Arial" w:hAnsi="Arial" w:cs="Arial"/>
              </w:rPr>
            </w:pPr>
          </w:p>
          <w:p w14:paraId="1DB03B02" w14:textId="77777777" w:rsidR="002B3674" w:rsidRPr="00702FE0" w:rsidRDefault="002B3674" w:rsidP="00F143DF">
            <w:pPr>
              <w:rPr>
                <w:rFonts w:ascii="Arial" w:hAnsi="Arial" w:cs="Arial"/>
              </w:rPr>
            </w:pPr>
          </w:p>
          <w:p w14:paraId="0CD476D9" w14:textId="77777777" w:rsidR="002B3674" w:rsidRPr="00702FE0" w:rsidRDefault="002B3674" w:rsidP="00F143DF">
            <w:pPr>
              <w:rPr>
                <w:rFonts w:ascii="Arial" w:hAnsi="Arial" w:cs="Arial"/>
              </w:rPr>
            </w:pPr>
          </w:p>
          <w:p w14:paraId="4DE0225F" w14:textId="77777777" w:rsidR="002B3674" w:rsidRPr="00702FE0" w:rsidRDefault="002B3674" w:rsidP="00F143DF">
            <w:pPr>
              <w:rPr>
                <w:rFonts w:ascii="Arial" w:hAnsi="Arial" w:cs="Arial"/>
              </w:rPr>
            </w:pPr>
          </w:p>
          <w:p w14:paraId="2A93718D" w14:textId="77777777" w:rsidR="002B3674" w:rsidRPr="00702FE0" w:rsidRDefault="002B3674" w:rsidP="00F143DF">
            <w:pPr>
              <w:rPr>
                <w:rFonts w:ascii="Arial" w:hAnsi="Arial" w:cs="Arial"/>
              </w:rPr>
            </w:pPr>
          </w:p>
          <w:p w14:paraId="7577FC4C" w14:textId="77777777" w:rsidR="002B3674" w:rsidRPr="00702FE0" w:rsidRDefault="002B3674" w:rsidP="00F143DF">
            <w:pPr>
              <w:rPr>
                <w:rFonts w:ascii="Arial" w:hAnsi="Arial" w:cs="Arial"/>
              </w:rPr>
            </w:pPr>
            <w:r w:rsidRPr="00702FE0">
              <w:rPr>
                <w:rFonts w:ascii="Arial" w:hAnsi="Arial" w:cs="Arial"/>
              </w:rPr>
              <w:t>Aktivnost 1. i 2. MRSS</w:t>
            </w:r>
          </w:p>
          <w:p w14:paraId="1716D3CB" w14:textId="77777777" w:rsidR="002B3674" w:rsidRPr="00702FE0" w:rsidRDefault="002B3674" w:rsidP="00F143DF">
            <w:pPr>
              <w:rPr>
                <w:rFonts w:ascii="Arial" w:hAnsi="Arial" w:cs="Arial"/>
              </w:rPr>
            </w:pPr>
          </w:p>
          <w:p w14:paraId="61C7C0AD" w14:textId="115FBEC8" w:rsidR="002B3674" w:rsidRPr="00702FE0" w:rsidRDefault="002B3674" w:rsidP="00F143DF">
            <w:pPr>
              <w:rPr>
                <w:rFonts w:ascii="Arial" w:hAnsi="Arial" w:cs="Arial"/>
              </w:rPr>
            </w:pPr>
            <w:r w:rsidRPr="00702FE0">
              <w:rPr>
                <w:rFonts w:ascii="Arial" w:hAnsi="Arial" w:cs="Arial"/>
              </w:rPr>
              <w:t>Partneri</w:t>
            </w:r>
            <w:r w:rsidR="00714515">
              <w:rPr>
                <w:rFonts w:ascii="Arial" w:hAnsi="Arial" w:cs="Arial"/>
              </w:rPr>
              <w:t>:</w:t>
            </w:r>
          </w:p>
          <w:p w14:paraId="473793F3" w14:textId="77777777" w:rsidR="002B3674" w:rsidRPr="00702FE0" w:rsidRDefault="002B3674" w:rsidP="00F143DF">
            <w:pPr>
              <w:rPr>
                <w:rFonts w:ascii="Arial" w:hAnsi="Arial" w:cs="Arial"/>
              </w:rPr>
            </w:pPr>
          </w:p>
          <w:p w14:paraId="3A33A8B8" w14:textId="77777777" w:rsidR="002B3674" w:rsidRPr="00702FE0" w:rsidRDefault="002B3674" w:rsidP="00F143DF">
            <w:pPr>
              <w:rPr>
                <w:rFonts w:ascii="Arial" w:hAnsi="Arial" w:cs="Arial"/>
              </w:rPr>
            </w:pPr>
            <w:r w:rsidRPr="00702FE0">
              <w:rPr>
                <w:rFonts w:ascii="Arial" w:hAnsi="Arial" w:cs="Arial"/>
              </w:rPr>
              <w:t xml:space="preserve">Uprava za inspekcijske poslove </w:t>
            </w:r>
          </w:p>
          <w:p w14:paraId="6ADC73B5" w14:textId="77777777" w:rsidR="002B3674" w:rsidRPr="00702FE0" w:rsidRDefault="002B3674" w:rsidP="00F143DF">
            <w:pPr>
              <w:rPr>
                <w:rFonts w:ascii="Arial" w:hAnsi="Arial" w:cs="Arial"/>
              </w:rPr>
            </w:pPr>
            <w:r w:rsidRPr="00702FE0">
              <w:rPr>
                <w:rFonts w:ascii="Arial" w:hAnsi="Arial" w:cs="Arial"/>
              </w:rPr>
              <w:t xml:space="preserve">Zavod za socijalnu i dječiju </w:t>
            </w:r>
            <w:r w:rsidRPr="00702FE0">
              <w:rPr>
                <w:rFonts w:ascii="Arial" w:hAnsi="Arial" w:cs="Arial"/>
              </w:rPr>
              <w:lastRenderedPageBreak/>
              <w:t xml:space="preserve">zaštitu </w:t>
            </w:r>
          </w:p>
          <w:p w14:paraId="264FD0EE" w14:textId="77777777" w:rsidR="002B3674" w:rsidRPr="00702FE0" w:rsidRDefault="002B3674" w:rsidP="00F143DF">
            <w:pPr>
              <w:rPr>
                <w:rFonts w:ascii="Arial" w:hAnsi="Arial" w:cs="Arial"/>
              </w:rPr>
            </w:pPr>
            <w:r w:rsidRPr="00702FE0">
              <w:rPr>
                <w:rFonts w:ascii="Arial" w:hAnsi="Arial" w:cs="Arial"/>
              </w:rPr>
              <w:t xml:space="preserve">Organizacije civilnog društva </w:t>
            </w:r>
          </w:p>
          <w:p w14:paraId="19D0E81B" w14:textId="7E6506E8" w:rsidR="002C4EF9" w:rsidRPr="00702FE0" w:rsidRDefault="002C4EF9" w:rsidP="00F143DF">
            <w:pPr>
              <w:rPr>
                <w:rFonts w:ascii="Arial" w:hAnsi="Arial" w:cs="Arial"/>
              </w:rPr>
            </w:pPr>
            <w:r w:rsidRPr="00702FE0">
              <w:rPr>
                <w:rFonts w:ascii="Arial" w:hAnsi="Arial" w:cs="Arial"/>
              </w:rPr>
              <w:t>NVO</w:t>
            </w:r>
          </w:p>
          <w:p w14:paraId="5F0EFCC5" w14:textId="77777777" w:rsidR="002B3674" w:rsidRPr="00702FE0" w:rsidRDefault="002B3674" w:rsidP="00F143DF">
            <w:pPr>
              <w:rPr>
                <w:rFonts w:ascii="Arial" w:hAnsi="Arial" w:cs="Arial"/>
              </w:rPr>
            </w:pPr>
          </w:p>
          <w:p w14:paraId="5D040840" w14:textId="2DC224F9" w:rsidR="002B3674" w:rsidRDefault="002B3674" w:rsidP="00F143DF">
            <w:pPr>
              <w:rPr>
                <w:rFonts w:ascii="Arial" w:hAnsi="Arial" w:cs="Arial"/>
              </w:rPr>
            </w:pPr>
            <w:r w:rsidRPr="00702FE0">
              <w:rPr>
                <w:rFonts w:ascii="Arial" w:hAnsi="Arial" w:cs="Arial"/>
              </w:rPr>
              <w:t xml:space="preserve">Aktivnost 3: Zavod </w:t>
            </w:r>
            <w:r w:rsidR="002C4EF9" w:rsidRPr="00702FE0">
              <w:rPr>
                <w:rFonts w:ascii="Arial" w:hAnsi="Arial" w:cs="Arial"/>
              </w:rPr>
              <w:t>za socijalnu i dječju zaštitu</w:t>
            </w:r>
          </w:p>
          <w:p w14:paraId="0AE5F5BC" w14:textId="77777777" w:rsidR="00714515" w:rsidRDefault="00714515" w:rsidP="00F143DF">
            <w:pPr>
              <w:rPr>
                <w:rFonts w:ascii="Arial" w:hAnsi="Arial" w:cs="Arial"/>
              </w:rPr>
            </w:pPr>
          </w:p>
          <w:p w14:paraId="27F3AFF8" w14:textId="77777777" w:rsidR="00714515" w:rsidRDefault="00714515" w:rsidP="00714515">
            <w:pPr>
              <w:rPr>
                <w:rFonts w:ascii="Arial" w:hAnsi="Arial" w:cs="Arial"/>
              </w:rPr>
            </w:pPr>
            <w:r w:rsidRPr="00702FE0">
              <w:rPr>
                <w:rFonts w:ascii="Arial" w:hAnsi="Arial" w:cs="Arial"/>
              </w:rPr>
              <w:t>Partneri</w:t>
            </w:r>
            <w:r>
              <w:rPr>
                <w:rFonts w:ascii="Arial" w:hAnsi="Arial" w:cs="Arial"/>
              </w:rPr>
              <w:t>:</w:t>
            </w:r>
          </w:p>
          <w:p w14:paraId="64A09986" w14:textId="77777777" w:rsidR="00714515" w:rsidRPr="00702FE0" w:rsidRDefault="00714515" w:rsidP="00714515">
            <w:pPr>
              <w:rPr>
                <w:rFonts w:ascii="Arial" w:hAnsi="Arial" w:cs="Arial"/>
              </w:rPr>
            </w:pPr>
          </w:p>
          <w:p w14:paraId="4AB279DC" w14:textId="35FDCCA5" w:rsidR="00714515" w:rsidRPr="00702FE0" w:rsidRDefault="00714515" w:rsidP="00714515">
            <w:pPr>
              <w:rPr>
                <w:rFonts w:ascii="Arial" w:hAnsi="Arial" w:cs="Arial"/>
              </w:rPr>
            </w:pPr>
            <w:r>
              <w:rPr>
                <w:rFonts w:ascii="Arial" w:hAnsi="Arial" w:cs="Arial"/>
              </w:rPr>
              <w:t>MRSS</w:t>
            </w:r>
          </w:p>
          <w:p w14:paraId="3BF9D2AD" w14:textId="77777777" w:rsidR="00714515" w:rsidRPr="00702FE0" w:rsidRDefault="00714515" w:rsidP="00714515">
            <w:pPr>
              <w:rPr>
                <w:rFonts w:ascii="Arial" w:hAnsi="Arial" w:cs="Arial"/>
              </w:rPr>
            </w:pPr>
            <w:r w:rsidRPr="00702FE0">
              <w:rPr>
                <w:rFonts w:ascii="Arial" w:hAnsi="Arial" w:cs="Arial"/>
              </w:rPr>
              <w:t xml:space="preserve">Uprava za inspekcijske poslove </w:t>
            </w:r>
          </w:p>
          <w:p w14:paraId="6CE85798" w14:textId="77777777" w:rsidR="00714515" w:rsidRPr="00702FE0" w:rsidRDefault="00714515" w:rsidP="00714515">
            <w:pPr>
              <w:rPr>
                <w:rFonts w:ascii="Arial" w:hAnsi="Arial" w:cs="Arial"/>
              </w:rPr>
            </w:pPr>
            <w:r w:rsidRPr="00702FE0">
              <w:rPr>
                <w:rFonts w:ascii="Arial" w:hAnsi="Arial" w:cs="Arial"/>
              </w:rPr>
              <w:t xml:space="preserve">Organizacije civilnog društva </w:t>
            </w:r>
          </w:p>
          <w:p w14:paraId="287545A6" w14:textId="77777777" w:rsidR="00714515" w:rsidRPr="00702FE0" w:rsidRDefault="00714515" w:rsidP="00714515">
            <w:pPr>
              <w:rPr>
                <w:rFonts w:ascii="Arial" w:hAnsi="Arial" w:cs="Arial"/>
              </w:rPr>
            </w:pPr>
            <w:r w:rsidRPr="00702FE0">
              <w:rPr>
                <w:rFonts w:ascii="Arial" w:hAnsi="Arial" w:cs="Arial"/>
              </w:rPr>
              <w:t>NVO</w:t>
            </w:r>
          </w:p>
          <w:p w14:paraId="3310D622" w14:textId="77777777" w:rsidR="00714515" w:rsidRPr="00702FE0" w:rsidRDefault="00714515" w:rsidP="00F143DF">
            <w:pPr>
              <w:rPr>
                <w:rFonts w:ascii="Arial" w:hAnsi="Arial" w:cs="Arial"/>
              </w:rPr>
            </w:pPr>
          </w:p>
          <w:p w14:paraId="7EBD74A9" w14:textId="77777777" w:rsidR="002B3674" w:rsidRPr="00702FE0" w:rsidRDefault="002B3674" w:rsidP="00F143DF">
            <w:pPr>
              <w:rPr>
                <w:rFonts w:ascii="Arial" w:hAnsi="Arial" w:cs="Arial"/>
              </w:rPr>
            </w:pPr>
          </w:p>
          <w:p w14:paraId="4531696F" w14:textId="77777777" w:rsidR="002B3674" w:rsidRPr="00702FE0" w:rsidRDefault="002B3674" w:rsidP="00F143DF">
            <w:pPr>
              <w:rPr>
                <w:rFonts w:ascii="Arial" w:hAnsi="Arial" w:cs="Arial"/>
              </w:rPr>
            </w:pPr>
            <w:r w:rsidRPr="00702FE0">
              <w:rPr>
                <w:rFonts w:ascii="Arial" w:hAnsi="Arial" w:cs="Arial"/>
              </w:rPr>
              <w:t>Aktivnost 4: MRSS</w:t>
            </w:r>
          </w:p>
          <w:p w14:paraId="13A6B2D9" w14:textId="77777777" w:rsidR="002B3674" w:rsidRDefault="002B3674" w:rsidP="00F143DF">
            <w:pPr>
              <w:rPr>
                <w:rFonts w:ascii="Arial" w:hAnsi="Arial" w:cs="Arial"/>
              </w:rPr>
            </w:pPr>
          </w:p>
          <w:p w14:paraId="33F7DC4F" w14:textId="77777777" w:rsidR="00714515" w:rsidRPr="00702FE0" w:rsidRDefault="00714515" w:rsidP="00714515">
            <w:pPr>
              <w:rPr>
                <w:rFonts w:ascii="Arial" w:hAnsi="Arial" w:cs="Arial"/>
              </w:rPr>
            </w:pPr>
            <w:r w:rsidRPr="00702FE0">
              <w:rPr>
                <w:rFonts w:ascii="Arial" w:hAnsi="Arial" w:cs="Arial"/>
              </w:rPr>
              <w:t>Partneri</w:t>
            </w:r>
            <w:r>
              <w:rPr>
                <w:rFonts w:ascii="Arial" w:hAnsi="Arial" w:cs="Arial"/>
              </w:rPr>
              <w:t>:</w:t>
            </w:r>
          </w:p>
          <w:p w14:paraId="46CB835D" w14:textId="77777777" w:rsidR="00714515" w:rsidRPr="00702FE0" w:rsidRDefault="00714515" w:rsidP="00714515">
            <w:pPr>
              <w:rPr>
                <w:rFonts w:ascii="Arial" w:hAnsi="Arial" w:cs="Arial"/>
              </w:rPr>
            </w:pPr>
          </w:p>
          <w:p w14:paraId="087B5743" w14:textId="77777777" w:rsidR="00714515" w:rsidRPr="00702FE0" w:rsidRDefault="00714515" w:rsidP="00714515">
            <w:pPr>
              <w:rPr>
                <w:rFonts w:ascii="Arial" w:hAnsi="Arial" w:cs="Arial"/>
              </w:rPr>
            </w:pPr>
            <w:r w:rsidRPr="00702FE0">
              <w:rPr>
                <w:rFonts w:ascii="Arial" w:hAnsi="Arial" w:cs="Arial"/>
              </w:rPr>
              <w:t xml:space="preserve">Uprava za inspekcijske poslove </w:t>
            </w:r>
          </w:p>
          <w:p w14:paraId="7ECF5BF6" w14:textId="77777777" w:rsidR="00714515" w:rsidRPr="00702FE0" w:rsidRDefault="00714515" w:rsidP="00714515">
            <w:pPr>
              <w:rPr>
                <w:rFonts w:ascii="Arial" w:hAnsi="Arial" w:cs="Arial"/>
              </w:rPr>
            </w:pPr>
            <w:r w:rsidRPr="00702FE0">
              <w:rPr>
                <w:rFonts w:ascii="Arial" w:hAnsi="Arial" w:cs="Arial"/>
              </w:rPr>
              <w:t xml:space="preserve">Zavod za socijalnu i dječiju zaštitu </w:t>
            </w:r>
          </w:p>
          <w:p w14:paraId="7407D62A" w14:textId="77777777" w:rsidR="00714515" w:rsidRPr="00702FE0" w:rsidRDefault="00714515" w:rsidP="00714515">
            <w:pPr>
              <w:rPr>
                <w:rFonts w:ascii="Arial" w:hAnsi="Arial" w:cs="Arial"/>
              </w:rPr>
            </w:pPr>
            <w:r w:rsidRPr="00702FE0">
              <w:rPr>
                <w:rFonts w:ascii="Arial" w:hAnsi="Arial" w:cs="Arial"/>
              </w:rPr>
              <w:t xml:space="preserve">Organizacije civilnog društva </w:t>
            </w:r>
          </w:p>
          <w:p w14:paraId="6BAFF561" w14:textId="77777777" w:rsidR="00714515" w:rsidRPr="00702FE0" w:rsidRDefault="00714515" w:rsidP="00714515">
            <w:pPr>
              <w:rPr>
                <w:rFonts w:ascii="Arial" w:hAnsi="Arial" w:cs="Arial"/>
              </w:rPr>
            </w:pPr>
            <w:r w:rsidRPr="00702FE0">
              <w:rPr>
                <w:rFonts w:ascii="Arial" w:hAnsi="Arial" w:cs="Arial"/>
              </w:rPr>
              <w:t>NVO</w:t>
            </w:r>
          </w:p>
          <w:p w14:paraId="7C286000" w14:textId="77777777" w:rsidR="00714515" w:rsidRPr="00702FE0" w:rsidRDefault="00714515" w:rsidP="00F143DF">
            <w:pPr>
              <w:rPr>
                <w:rFonts w:ascii="Arial" w:hAnsi="Arial" w:cs="Arial"/>
              </w:rPr>
            </w:pPr>
          </w:p>
          <w:p w14:paraId="7D27FB68" w14:textId="77777777" w:rsidR="002B3674" w:rsidRPr="00702FE0" w:rsidRDefault="002B3674" w:rsidP="00F143DF">
            <w:pPr>
              <w:rPr>
                <w:rFonts w:ascii="Arial" w:hAnsi="Arial" w:cs="Arial"/>
              </w:rPr>
            </w:pPr>
          </w:p>
          <w:p w14:paraId="01E4B70D" w14:textId="77777777" w:rsidR="002B3674" w:rsidRPr="00702FE0" w:rsidRDefault="002B3674" w:rsidP="00F143DF">
            <w:pPr>
              <w:rPr>
                <w:rFonts w:ascii="Arial" w:hAnsi="Arial" w:cs="Arial"/>
              </w:rPr>
            </w:pPr>
          </w:p>
          <w:p w14:paraId="3E4F2159" w14:textId="77777777" w:rsidR="002B3674" w:rsidRPr="00702FE0" w:rsidRDefault="002B3674" w:rsidP="00F143DF">
            <w:pPr>
              <w:rPr>
                <w:rFonts w:ascii="Arial" w:hAnsi="Arial" w:cs="Arial"/>
              </w:rPr>
            </w:pPr>
          </w:p>
          <w:p w14:paraId="7CBF32F1" w14:textId="77777777" w:rsidR="002B3674" w:rsidRPr="00702FE0" w:rsidRDefault="002B3674" w:rsidP="00F143DF">
            <w:pPr>
              <w:rPr>
                <w:rFonts w:ascii="Arial" w:hAnsi="Arial" w:cs="Arial"/>
              </w:rPr>
            </w:pPr>
          </w:p>
          <w:p w14:paraId="4E122FB3" w14:textId="77777777" w:rsidR="002B3674" w:rsidRPr="00702FE0" w:rsidRDefault="002B3674" w:rsidP="00F143DF">
            <w:pPr>
              <w:rPr>
                <w:rFonts w:ascii="Arial" w:hAnsi="Arial" w:cs="Arial"/>
              </w:rPr>
            </w:pPr>
          </w:p>
          <w:p w14:paraId="2ABCD273" w14:textId="77777777" w:rsidR="002B3674" w:rsidRPr="00702FE0" w:rsidRDefault="002B3674" w:rsidP="00F143DF">
            <w:pPr>
              <w:rPr>
                <w:rFonts w:ascii="Arial" w:hAnsi="Arial" w:cs="Arial"/>
              </w:rPr>
            </w:pPr>
          </w:p>
          <w:p w14:paraId="28E25940" w14:textId="77777777" w:rsidR="002B3674" w:rsidRPr="00702FE0" w:rsidRDefault="002B3674" w:rsidP="00F143DF">
            <w:pPr>
              <w:rPr>
                <w:rFonts w:ascii="Arial" w:hAnsi="Arial" w:cs="Arial"/>
              </w:rPr>
            </w:pPr>
          </w:p>
          <w:p w14:paraId="0E86AD11" w14:textId="77777777" w:rsidR="002B3674" w:rsidRPr="00702FE0" w:rsidRDefault="002B3674" w:rsidP="00F143DF">
            <w:pPr>
              <w:rPr>
                <w:rFonts w:ascii="Arial" w:hAnsi="Arial" w:cs="Arial"/>
              </w:rPr>
            </w:pPr>
          </w:p>
          <w:p w14:paraId="5FAA1D38" w14:textId="77777777" w:rsidR="002B3674" w:rsidRPr="00702FE0" w:rsidRDefault="002B3674" w:rsidP="00F143DF">
            <w:pPr>
              <w:rPr>
                <w:rFonts w:ascii="Arial" w:hAnsi="Arial" w:cs="Arial"/>
              </w:rPr>
            </w:pPr>
          </w:p>
        </w:tc>
        <w:tc>
          <w:tcPr>
            <w:tcW w:w="2909" w:type="dxa"/>
          </w:tcPr>
          <w:p w14:paraId="1C2FE874" w14:textId="3230B36A" w:rsidR="002B3674" w:rsidRPr="00702FE0" w:rsidRDefault="00714515" w:rsidP="00F143DF">
            <w:pPr>
              <w:rPr>
                <w:rFonts w:ascii="Arial" w:hAnsi="Arial" w:cs="Arial"/>
              </w:rPr>
            </w:pPr>
            <w:r w:rsidRPr="00702FE0">
              <w:rPr>
                <w:rFonts w:ascii="Arial" w:hAnsi="Arial" w:cs="Arial"/>
              </w:rPr>
              <w:lastRenderedPageBreak/>
              <w:t>Budžet CG</w:t>
            </w:r>
          </w:p>
        </w:tc>
      </w:tr>
      <w:tr w:rsidR="002B3674" w:rsidRPr="00702FE0" w14:paraId="5C7253DE" w14:textId="77777777" w:rsidTr="00F143DF">
        <w:tc>
          <w:tcPr>
            <w:tcW w:w="14945" w:type="dxa"/>
            <w:gridSpan w:val="4"/>
          </w:tcPr>
          <w:p w14:paraId="06964B3C" w14:textId="58656846" w:rsidR="002B3674" w:rsidRPr="00702FE0" w:rsidRDefault="002B3674" w:rsidP="00F143DF">
            <w:pPr>
              <w:jc w:val="both"/>
              <w:rPr>
                <w:rFonts w:ascii="Arial" w:hAnsi="Arial" w:cs="Arial"/>
                <w:b/>
                <w:i/>
              </w:rPr>
            </w:pPr>
            <w:r w:rsidRPr="00702FE0">
              <w:rPr>
                <w:rFonts w:ascii="Arial" w:hAnsi="Arial" w:cs="Arial"/>
                <w:b/>
                <w:i/>
              </w:rPr>
              <w:lastRenderedPageBreak/>
              <w:t>Mjera 2.3. Obezbjeđivati kontinuiranu obuku</w:t>
            </w:r>
            <w:r w:rsidR="00714515">
              <w:rPr>
                <w:rFonts w:ascii="Arial" w:hAnsi="Arial" w:cs="Arial"/>
                <w:b/>
                <w:i/>
              </w:rPr>
              <w:t>.</w:t>
            </w:r>
            <w:r w:rsidRPr="00702FE0">
              <w:rPr>
                <w:rFonts w:ascii="Arial" w:hAnsi="Arial" w:cs="Arial"/>
                <w:b/>
                <w:i/>
              </w:rPr>
              <w:t xml:space="preserve"> </w:t>
            </w:r>
          </w:p>
          <w:p w14:paraId="4ED0F19F" w14:textId="77777777" w:rsidR="002B3674" w:rsidRPr="00702FE0" w:rsidRDefault="002B3674" w:rsidP="00F143DF">
            <w:pPr>
              <w:jc w:val="both"/>
              <w:rPr>
                <w:rFonts w:ascii="Arial" w:hAnsi="Arial" w:cs="Arial"/>
                <w:b/>
                <w:lang w:val="sr"/>
              </w:rPr>
            </w:pPr>
          </w:p>
          <w:p w14:paraId="40D23CC6" w14:textId="77777777" w:rsidR="002B3674" w:rsidRPr="00702FE0" w:rsidRDefault="002B3674" w:rsidP="00F143DF">
            <w:pPr>
              <w:jc w:val="both"/>
              <w:rPr>
                <w:rFonts w:ascii="Arial" w:hAnsi="Arial" w:cs="Arial"/>
                <w:b/>
              </w:rPr>
            </w:pPr>
          </w:p>
        </w:tc>
      </w:tr>
      <w:tr w:rsidR="002B3674" w:rsidRPr="00702FE0" w14:paraId="030DF8AF" w14:textId="77777777" w:rsidTr="00F143DF">
        <w:tc>
          <w:tcPr>
            <w:tcW w:w="14945" w:type="dxa"/>
            <w:gridSpan w:val="4"/>
          </w:tcPr>
          <w:p w14:paraId="2908409E" w14:textId="77777777" w:rsidR="002B3674" w:rsidRPr="00702FE0" w:rsidRDefault="002B3674" w:rsidP="00F143DF">
            <w:pPr>
              <w:jc w:val="both"/>
              <w:rPr>
                <w:rFonts w:ascii="Arial" w:hAnsi="Arial" w:cs="Arial"/>
                <w:b/>
              </w:rPr>
            </w:pPr>
            <w:r w:rsidRPr="00702FE0">
              <w:rPr>
                <w:rFonts w:ascii="Arial" w:hAnsi="Arial" w:cs="Arial"/>
                <w:b/>
              </w:rPr>
              <w:t>Indikatori za realizaciju mjere:</w:t>
            </w:r>
          </w:p>
          <w:p w14:paraId="3CA3C67D" w14:textId="77777777" w:rsidR="002B3674" w:rsidRPr="00702FE0" w:rsidRDefault="002B3674" w:rsidP="00F143DF">
            <w:pPr>
              <w:jc w:val="both"/>
              <w:rPr>
                <w:rFonts w:ascii="Arial" w:hAnsi="Arial" w:cs="Arial"/>
                <w:b/>
              </w:rPr>
            </w:pPr>
          </w:p>
          <w:p w14:paraId="7202821F" w14:textId="0C112FB0" w:rsidR="002B3674" w:rsidRPr="00702FE0" w:rsidRDefault="002B3674" w:rsidP="00F143DF">
            <w:pPr>
              <w:jc w:val="both"/>
              <w:rPr>
                <w:rFonts w:ascii="Arial" w:hAnsi="Arial" w:cs="Arial"/>
              </w:rPr>
            </w:pPr>
            <w:r w:rsidRPr="00702FE0">
              <w:rPr>
                <w:rFonts w:ascii="Arial" w:hAnsi="Arial" w:cs="Arial"/>
              </w:rPr>
              <w:t xml:space="preserve">Broj akreditovanih programa obuke; </w:t>
            </w:r>
          </w:p>
          <w:p w14:paraId="6546E1DC" w14:textId="016DE9DF" w:rsidR="002B3674" w:rsidRPr="00702FE0" w:rsidRDefault="002B3674" w:rsidP="00F143DF">
            <w:pPr>
              <w:jc w:val="both"/>
              <w:rPr>
                <w:rFonts w:ascii="Arial" w:hAnsi="Arial" w:cs="Arial"/>
              </w:rPr>
            </w:pPr>
            <w:r w:rsidRPr="00702FE0">
              <w:rPr>
                <w:rFonts w:ascii="Arial" w:hAnsi="Arial" w:cs="Arial"/>
              </w:rPr>
              <w:t>Broj stručnih radnika, stručnih saradnika i saradnika koji su završili obuku po akreditovanim programima</w:t>
            </w:r>
            <w:r w:rsidR="002C4EF9" w:rsidRPr="00702FE0">
              <w:rPr>
                <w:rFonts w:ascii="Arial" w:hAnsi="Arial" w:cs="Arial"/>
              </w:rPr>
              <w:t xml:space="preserve"> obuke</w:t>
            </w:r>
            <w:r w:rsidRPr="00702FE0">
              <w:rPr>
                <w:rFonts w:ascii="Arial" w:hAnsi="Arial" w:cs="Arial"/>
              </w:rPr>
              <w:t xml:space="preserve">. </w:t>
            </w:r>
          </w:p>
          <w:p w14:paraId="6B53A5D6" w14:textId="77777777" w:rsidR="002B3674" w:rsidRPr="00702FE0" w:rsidRDefault="002B3674" w:rsidP="00F143DF">
            <w:pPr>
              <w:jc w:val="both"/>
              <w:rPr>
                <w:rFonts w:ascii="Arial" w:hAnsi="Arial" w:cs="Arial"/>
                <w:b/>
              </w:rPr>
            </w:pPr>
          </w:p>
        </w:tc>
      </w:tr>
      <w:tr w:rsidR="002B3674" w:rsidRPr="00702FE0" w14:paraId="7AF34408" w14:textId="77777777" w:rsidTr="00F143DF">
        <w:tc>
          <w:tcPr>
            <w:tcW w:w="5491" w:type="dxa"/>
          </w:tcPr>
          <w:p w14:paraId="4A0A0174" w14:textId="77777777" w:rsidR="002B3674" w:rsidRPr="00702FE0" w:rsidRDefault="002B3674" w:rsidP="00F143DF">
            <w:pPr>
              <w:jc w:val="both"/>
              <w:rPr>
                <w:rFonts w:ascii="Arial" w:hAnsi="Arial" w:cs="Arial"/>
                <w:b/>
              </w:rPr>
            </w:pPr>
            <w:r w:rsidRPr="00702FE0">
              <w:rPr>
                <w:rFonts w:ascii="Arial" w:hAnsi="Arial" w:cs="Arial"/>
                <w:b/>
              </w:rPr>
              <w:t>Zadatak</w:t>
            </w:r>
          </w:p>
        </w:tc>
        <w:tc>
          <w:tcPr>
            <w:tcW w:w="3345" w:type="dxa"/>
          </w:tcPr>
          <w:p w14:paraId="7CE69B9A" w14:textId="77777777" w:rsidR="002B3674" w:rsidRPr="00702FE0" w:rsidRDefault="002B3674" w:rsidP="00F143DF">
            <w:pPr>
              <w:jc w:val="both"/>
              <w:rPr>
                <w:rFonts w:ascii="Arial" w:hAnsi="Arial" w:cs="Arial"/>
                <w:b/>
              </w:rPr>
            </w:pPr>
            <w:r w:rsidRPr="00702FE0">
              <w:rPr>
                <w:rFonts w:ascii="Arial" w:hAnsi="Arial" w:cs="Arial"/>
                <w:b/>
              </w:rPr>
              <w:t xml:space="preserve">Rok / Vremenski okvir </w:t>
            </w:r>
          </w:p>
        </w:tc>
        <w:tc>
          <w:tcPr>
            <w:tcW w:w="3200" w:type="dxa"/>
          </w:tcPr>
          <w:p w14:paraId="35EC5955" w14:textId="77777777" w:rsidR="002B3674" w:rsidRPr="00702FE0" w:rsidRDefault="002B3674" w:rsidP="00F143DF">
            <w:pPr>
              <w:jc w:val="both"/>
              <w:rPr>
                <w:rFonts w:ascii="Arial" w:hAnsi="Arial" w:cs="Arial"/>
                <w:b/>
              </w:rPr>
            </w:pPr>
            <w:r w:rsidRPr="00702FE0">
              <w:rPr>
                <w:rFonts w:ascii="Arial" w:hAnsi="Arial" w:cs="Arial"/>
                <w:b/>
              </w:rPr>
              <w:t xml:space="preserve">Odgovorni akter za realizaciju zadatka </w:t>
            </w:r>
          </w:p>
        </w:tc>
        <w:tc>
          <w:tcPr>
            <w:tcW w:w="2909" w:type="dxa"/>
          </w:tcPr>
          <w:p w14:paraId="472BEB6B" w14:textId="08A902C5" w:rsidR="002B3674" w:rsidRPr="00702FE0" w:rsidRDefault="002B3674" w:rsidP="00714515">
            <w:pPr>
              <w:jc w:val="both"/>
              <w:rPr>
                <w:rFonts w:ascii="Arial" w:hAnsi="Arial" w:cs="Arial"/>
                <w:b/>
              </w:rPr>
            </w:pPr>
            <w:r w:rsidRPr="00702FE0">
              <w:rPr>
                <w:rFonts w:ascii="Arial" w:hAnsi="Arial" w:cs="Arial"/>
                <w:b/>
              </w:rPr>
              <w:t>Potrebni resursi (izvor)</w:t>
            </w:r>
          </w:p>
        </w:tc>
      </w:tr>
      <w:tr w:rsidR="002B3674" w:rsidRPr="00702FE0" w14:paraId="51161BB8" w14:textId="77777777" w:rsidTr="00F143DF">
        <w:tc>
          <w:tcPr>
            <w:tcW w:w="5491" w:type="dxa"/>
          </w:tcPr>
          <w:p w14:paraId="2E693328" w14:textId="77777777" w:rsidR="00DC6758" w:rsidRPr="00702FE0" w:rsidRDefault="00DC6758" w:rsidP="00DC6758">
            <w:pPr>
              <w:tabs>
                <w:tab w:val="left" w:pos="533"/>
              </w:tabs>
              <w:jc w:val="both"/>
              <w:rPr>
                <w:rFonts w:ascii="Arial" w:hAnsi="Arial" w:cs="Arial"/>
              </w:rPr>
            </w:pPr>
            <w:r w:rsidRPr="00702FE0">
              <w:rPr>
                <w:rFonts w:ascii="Arial" w:hAnsi="Arial" w:cs="Arial"/>
                <w:i/>
              </w:rPr>
              <w:t>Zadatak 2.3.1</w:t>
            </w:r>
            <w:r w:rsidRPr="00702FE0">
              <w:rPr>
                <w:rFonts w:ascii="Arial" w:hAnsi="Arial" w:cs="Arial"/>
              </w:rPr>
              <w:t>. Razvijati programe obuke za stručne radnike, stručne saradnike, saradnike, volontere radi održavanja i unapređivanja stručnih kompetencija i kvaliteta stručnog rada.</w:t>
            </w:r>
          </w:p>
          <w:p w14:paraId="14DC581B" w14:textId="77777777" w:rsidR="00DC6758" w:rsidRPr="00702FE0" w:rsidRDefault="00DC6758" w:rsidP="00DC6758">
            <w:pPr>
              <w:tabs>
                <w:tab w:val="left" w:pos="533"/>
              </w:tabs>
              <w:jc w:val="both"/>
              <w:rPr>
                <w:rFonts w:ascii="Arial" w:hAnsi="Arial" w:cs="Arial"/>
              </w:rPr>
            </w:pPr>
          </w:p>
          <w:p w14:paraId="6185D0C7" w14:textId="530BC977" w:rsidR="002B3674" w:rsidRPr="00702FE0" w:rsidRDefault="002B3674" w:rsidP="00F143DF">
            <w:pPr>
              <w:jc w:val="both"/>
              <w:rPr>
                <w:rFonts w:ascii="Arial" w:hAnsi="Arial" w:cs="Arial"/>
              </w:rPr>
            </w:pPr>
          </w:p>
        </w:tc>
        <w:tc>
          <w:tcPr>
            <w:tcW w:w="3345" w:type="dxa"/>
          </w:tcPr>
          <w:p w14:paraId="65A75575" w14:textId="77777777" w:rsidR="002B3674" w:rsidRPr="00702FE0" w:rsidRDefault="002B3674" w:rsidP="00F143DF">
            <w:pPr>
              <w:rPr>
                <w:rFonts w:ascii="Arial" w:hAnsi="Arial" w:cs="Arial"/>
              </w:rPr>
            </w:pPr>
            <w:r w:rsidRPr="00702FE0">
              <w:rPr>
                <w:rFonts w:ascii="Arial" w:hAnsi="Arial" w:cs="Arial"/>
              </w:rPr>
              <w:t xml:space="preserve">U kontinuitetu </w:t>
            </w:r>
          </w:p>
        </w:tc>
        <w:tc>
          <w:tcPr>
            <w:tcW w:w="3200" w:type="dxa"/>
          </w:tcPr>
          <w:p w14:paraId="5F864A4F" w14:textId="063CAA08" w:rsidR="002B3674" w:rsidRPr="00702FE0" w:rsidRDefault="002B3674" w:rsidP="00F143DF">
            <w:pPr>
              <w:rPr>
                <w:rFonts w:ascii="Arial" w:hAnsi="Arial" w:cs="Arial"/>
              </w:rPr>
            </w:pPr>
            <w:r w:rsidRPr="00702FE0">
              <w:rPr>
                <w:rFonts w:ascii="Arial" w:hAnsi="Arial" w:cs="Arial"/>
              </w:rPr>
              <w:t xml:space="preserve">Zavod za socijalnu i dječiju zaštitu </w:t>
            </w:r>
          </w:p>
          <w:p w14:paraId="3DDDAC9D" w14:textId="77777777" w:rsidR="002B3674" w:rsidRPr="00702FE0" w:rsidRDefault="002B3674" w:rsidP="00F143DF">
            <w:pPr>
              <w:rPr>
                <w:rFonts w:ascii="Arial" w:hAnsi="Arial" w:cs="Arial"/>
              </w:rPr>
            </w:pPr>
          </w:p>
          <w:p w14:paraId="7C33DCCC" w14:textId="77777777" w:rsidR="002B3674" w:rsidRPr="00702FE0" w:rsidRDefault="002B3674" w:rsidP="00F143DF">
            <w:pPr>
              <w:rPr>
                <w:rFonts w:ascii="Arial" w:hAnsi="Arial" w:cs="Arial"/>
              </w:rPr>
            </w:pPr>
            <w:r w:rsidRPr="00702FE0">
              <w:rPr>
                <w:rFonts w:ascii="Arial" w:hAnsi="Arial" w:cs="Arial"/>
              </w:rPr>
              <w:t>Partner</w:t>
            </w:r>
          </w:p>
          <w:p w14:paraId="6CAA6F2C" w14:textId="77777777" w:rsidR="002B3674" w:rsidRPr="00702FE0" w:rsidRDefault="002B3674" w:rsidP="00F143DF">
            <w:pPr>
              <w:rPr>
                <w:rFonts w:ascii="Arial" w:hAnsi="Arial" w:cs="Arial"/>
              </w:rPr>
            </w:pPr>
            <w:r w:rsidRPr="00702FE0">
              <w:rPr>
                <w:rFonts w:ascii="Arial" w:hAnsi="Arial" w:cs="Arial"/>
              </w:rPr>
              <w:t>MRSS</w:t>
            </w:r>
          </w:p>
        </w:tc>
        <w:tc>
          <w:tcPr>
            <w:tcW w:w="2909" w:type="dxa"/>
          </w:tcPr>
          <w:p w14:paraId="6177EEEE" w14:textId="56DBF07E" w:rsidR="002B3674" w:rsidRPr="00702FE0" w:rsidRDefault="00714515" w:rsidP="00F143DF">
            <w:pPr>
              <w:rPr>
                <w:rFonts w:ascii="Arial" w:hAnsi="Arial" w:cs="Arial"/>
              </w:rPr>
            </w:pPr>
            <w:r w:rsidRPr="00702FE0">
              <w:rPr>
                <w:rFonts w:ascii="Arial" w:hAnsi="Arial" w:cs="Arial"/>
              </w:rPr>
              <w:t>Budžet CG</w:t>
            </w:r>
          </w:p>
        </w:tc>
      </w:tr>
      <w:tr w:rsidR="002B3674" w:rsidRPr="00702FE0" w14:paraId="41AB80AF" w14:textId="77777777" w:rsidTr="00F143DF">
        <w:tc>
          <w:tcPr>
            <w:tcW w:w="5491" w:type="dxa"/>
          </w:tcPr>
          <w:p w14:paraId="0701CBA9" w14:textId="77777777" w:rsidR="00DC6758" w:rsidRPr="00702FE0" w:rsidRDefault="00DC6758" w:rsidP="00DC6758">
            <w:pPr>
              <w:tabs>
                <w:tab w:val="left" w:pos="533"/>
              </w:tabs>
              <w:jc w:val="both"/>
              <w:rPr>
                <w:rFonts w:ascii="Arial" w:hAnsi="Arial" w:cs="Arial"/>
              </w:rPr>
            </w:pPr>
          </w:p>
          <w:p w14:paraId="6AEED4C7" w14:textId="77777777" w:rsidR="00DC6758" w:rsidRPr="00702FE0" w:rsidRDefault="00DC6758" w:rsidP="00DC6758">
            <w:pPr>
              <w:tabs>
                <w:tab w:val="left" w:pos="533"/>
              </w:tabs>
              <w:jc w:val="both"/>
              <w:rPr>
                <w:rFonts w:ascii="Arial" w:hAnsi="Arial" w:cs="Arial"/>
              </w:rPr>
            </w:pPr>
            <w:r w:rsidRPr="00702FE0">
              <w:rPr>
                <w:rFonts w:ascii="Arial" w:hAnsi="Arial" w:cs="Arial"/>
                <w:i/>
              </w:rPr>
              <w:t>Zadatak 2.3.2</w:t>
            </w:r>
            <w:r w:rsidRPr="00702FE0">
              <w:rPr>
                <w:rFonts w:ascii="Arial" w:hAnsi="Arial" w:cs="Arial"/>
              </w:rPr>
              <w:t xml:space="preserve">. Jačati kadrovske kapacitete inspekcije za socijalnu i dječiju zaštitu, kroz učešće u obukama. </w:t>
            </w:r>
          </w:p>
          <w:p w14:paraId="6765D3F2" w14:textId="77777777" w:rsidR="00DC6758" w:rsidRPr="00702FE0" w:rsidRDefault="00DC6758" w:rsidP="00DC6758">
            <w:pPr>
              <w:tabs>
                <w:tab w:val="left" w:pos="533"/>
              </w:tabs>
              <w:jc w:val="both"/>
              <w:rPr>
                <w:rFonts w:ascii="Arial" w:hAnsi="Arial" w:cs="Arial"/>
              </w:rPr>
            </w:pPr>
          </w:p>
          <w:p w14:paraId="19006792" w14:textId="77777777" w:rsidR="002B3674" w:rsidRPr="00702FE0" w:rsidRDefault="002B3674" w:rsidP="00DC6758">
            <w:pPr>
              <w:tabs>
                <w:tab w:val="left" w:pos="533"/>
              </w:tabs>
              <w:jc w:val="both"/>
              <w:rPr>
                <w:rFonts w:ascii="Arial" w:hAnsi="Arial" w:cs="Arial"/>
              </w:rPr>
            </w:pPr>
          </w:p>
        </w:tc>
        <w:tc>
          <w:tcPr>
            <w:tcW w:w="3345" w:type="dxa"/>
          </w:tcPr>
          <w:p w14:paraId="4EA60310" w14:textId="77777777" w:rsidR="00714515" w:rsidRDefault="00714515" w:rsidP="00F143DF">
            <w:pPr>
              <w:rPr>
                <w:rFonts w:ascii="Arial" w:hAnsi="Arial" w:cs="Arial"/>
              </w:rPr>
            </w:pPr>
          </w:p>
          <w:p w14:paraId="3F92018A" w14:textId="77777777" w:rsidR="002B3674" w:rsidRPr="00702FE0" w:rsidRDefault="002B3674" w:rsidP="00F143DF">
            <w:pPr>
              <w:rPr>
                <w:rFonts w:ascii="Arial" w:hAnsi="Arial" w:cs="Arial"/>
              </w:rPr>
            </w:pPr>
            <w:r w:rsidRPr="00702FE0">
              <w:rPr>
                <w:rFonts w:ascii="Arial" w:hAnsi="Arial" w:cs="Arial"/>
              </w:rPr>
              <w:t xml:space="preserve">U kontinuitetu </w:t>
            </w:r>
          </w:p>
        </w:tc>
        <w:tc>
          <w:tcPr>
            <w:tcW w:w="3200" w:type="dxa"/>
          </w:tcPr>
          <w:p w14:paraId="5F51D922" w14:textId="77777777" w:rsidR="002B3674" w:rsidRPr="00702FE0" w:rsidRDefault="002B3674" w:rsidP="00F143DF">
            <w:pPr>
              <w:rPr>
                <w:rFonts w:ascii="Arial" w:hAnsi="Arial" w:cs="Arial"/>
              </w:rPr>
            </w:pPr>
            <w:r w:rsidRPr="00702FE0">
              <w:rPr>
                <w:rFonts w:ascii="Arial" w:hAnsi="Arial" w:cs="Arial"/>
              </w:rPr>
              <w:t>Zavod za socijalnu i dječiju zaštitu</w:t>
            </w:r>
          </w:p>
          <w:p w14:paraId="6203CA90" w14:textId="77777777" w:rsidR="002B3674" w:rsidRPr="00702FE0" w:rsidRDefault="002B3674" w:rsidP="00F143DF">
            <w:pPr>
              <w:rPr>
                <w:rFonts w:ascii="Arial" w:hAnsi="Arial" w:cs="Arial"/>
              </w:rPr>
            </w:pPr>
          </w:p>
          <w:p w14:paraId="467ECEA7" w14:textId="77777777" w:rsidR="002B3674" w:rsidRPr="00702FE0" w:rsidRDefault="002B3674" w:rsidP="00F143DF">
            <w:pPr>
              <w:rPr>
                <w:rFonts w:ascii="Arial" w:hAnsi="Arial" w:cs="Arial"/>
              </w:rPr>
            </w:pPr>
          </w:p>
        </w:tc>
        <w:tc>
          <w:tcPr>
            <w:tcW w:w="2909" w:type="dxa"/>
          </w:tcPr>
          <w:p w14:paraId="09CABC6E" w14:textId="16328D23" w:rsidR="002B3674" w:rsidRPr="00702FE0" w:rsidRDefault="00714515" w:rsidP="00F143DF">
            <w:pPr>
              <w:rPr>
                <w:rFonts w:ascii="Arial" w:hAnsi="Arial" w:cs="Arial"/>
              </w:rPr>
            </w:pPr>
            <w:r w:rsidRPr="00702FE0">
              <w:rPr>
                <w:rFonts w:ascii="Arial" w:hAnsi="Arial" w:cs="Arial"/>
              </w:rPr>
              <w:t>Budžet CG</w:t>
            </w:r>
          </w:p>
        </w:tc>
      </w:tr>
      <w:tr w:rsidR="002B3674" w:rsidRPr="00702FE0" w14:paraId="60B42630" w14:textId="77777777" w:rsidTr="00F143DF">
        <w:tc>
          <w:tcPr>
            <w:tcW w:w="5491" w:type="dxa"/>
          </w:tcPr>
          <w:p w14:paraId="6F6B1C28" w14:textId="77777777" w:rsidR="002B3674" w:rsidRPr="00702FE0" w:rsidRDefault="002B3674" w:rsidP="00DC6758">
            <w:pPr>
              <w:tabs>
                <w:tab w:val="left" w:pos="533"/>
              </w:tabs>
              <w:jc w:val="both"/>
              <w:rPr>
                <w:rFonts w:ascii="Arial" w:hAnsi="Arial" w:cs="Arial"/>
              </w:rPr>
            </w:pPr>
          </w:p>
        </w:tc>
        <w:tc>
          <w:tcPr>
            <w:tcW w:w="3345" w:type="dxa"/>
          </w:tcPr>
          <w:p w14:paraId="7B24130E" w14:textId="63F1FA17" w:rsidR="002B3674" w:rsidRPr="00702FE0" w:rsidRDefault="002B3674" w:rsidP="00F143DF">
            <w:pPr>
              <w:rPr>
                <w:rFonts w:ascii="Arial" w:hAnsi="Arial" w:cs="Arial"/>
              </w:rPr>
            </w:pPr>
          </w:p>
        </w:tc>
        <w:tc>
          <w:tcPr>
            <w:tcW w:w="3200" w:type="dxa"/>
          </w:tcPr>
          <w:p w14:paraId="282310FB" w14:textId="77777777" w:rsidR="002B3674" w:rsidRPr="00702FE0" w:rsidRDefault="002B3674" w:rsidP="00F143DF">
            <w:pPr>
              <w:rPr>
                <w:rFonts w:ascii="Arial" w:hAnsi="Arial" w:cs="Arial"/>
              </w:rPr>
            </w:pPr>
          </w:p>
          <w:p w14:paraId="644F3AF5" w14:textId="77777777" w:rsidR="002B3674" w:rsidRPr="00702FE0" w:rsidRDefault="002B3674" w:rsidP="00F143DF">
            <w:pPr>
              <w:rPr>
                <w:rFonts w:ascii="Arial" w:hAnsi="Arial" w:cs="Arial"/>
              </w:rPr>
            </w:pPr>
          </w:p>
        </w:tc>
        <w:tc>
          <w:tcPr>
            <w:tcW w:w="2909" w:type="dxa"/>
          </w:tcPr>
          <w:p w14:paraId="4E95B7AC" w14:textId="77777777" w:rsidR="002B3674" w:rsidRPr="00702FE0" w:rsidRDefault="002B3674" w:rsidP="00F143DF">
            <w:pPr>
              <w:rPr>
                <w:rFonts w:ascii="Arial" w:hAnsi="Arial" w:cs="Arial"/>
              </w:rPr>
            </w:pPr>
          </w:p>
        </w:tc>
      </w:tr>
      <w:tr w:rsidR="002B3674" w:rsidRPr="00702FE0" w14:paraId="275CBEB5" w14:textId="77777777" w:rsidTr="00F143DF">
        <w:tc>
          <w:tcPr>
            <w:tcW w:w="14945" w:type="dxa"/>
            <w:gridSpan w:val="4"/>
          </w:tcPr>
          <w:p w14:paraId="7A29DE12" w14:textId="2C5D275F" w:rsidR="002B3674" w:rsidRPr="00702FE0" w:rsidRDefault="002B3674" w:rsidP="00F143DF">
            <w:pPr>
              <w:tabs>
                <w:tab w:val="left" w:pos="533"/>
              </w:tabs>
              <w:jc w:val="both"/>
              <w:rPr>
                <w:rFonts w:ascii="Arial" w:hAnsi="Arial" w:cs="Arial"/>
                <w:b/>
                <w:i/>
              </w:rPr>
            </w:pPr>
            <w:r w:rsidRPr="00702FE0">
              <w:rPr>
                <w:rFonts w:ascii="Arial" w:hAnsi="Arial" w:cs="Arial"/>
                <w:b/>
                <w:i/>
              </w:rPr>
              <w:t>Mjera 2.4. Unaprediti sistem supervizije stručnog rada</w:t>
            </w:r>
            <w:r w:rsidR="00714515">
              <w:rPr>
                <w:rFonts w:ascii="Arial" w:hAnsi="Arial" w:cs="Arial"/>
                <w:b/>
                <w:i/>
              </w:rPr>
              <w:t>.</w:t>
            </w:r>
          </w:p>
          <w:p w14:paraId="33394230" w14:textId="77777777" w:rsidR="002B3674" w:rsidRPr="00702FE0" w:rsidRDefault="002B3674" w:rsidP="00F143DF">
            <w:pPr>
              <w:jc w:val="both"/>
              <w:rPr>
                <w:rFonts w:ascii="Arial" w:hAnsi="Arial" w:cs="Arial"/>
                <w:b/>
                <w:lang w:val="sr"/>
              </w:rPr>
            </w:pPr>
          </w:p>
          <w:p w14:paraId="36AD09C6" w14:textId="77777777" w:rsidR="002B3674" w:rsidRPr="00702FE0" w:rsidRDefault="002B3674" w:rsidP="00F143DF">
            <w:pPr>
              <w:jc w:val="both"/>
              <w:rPr>
                <w:rFonts w:ascii="Arial" w:hAnsi="Arial" w:cs="Arial"/>
                <w:b/>
              </w:rPr>
            </w:pPr>
          </w:p>
        </w:tc>
      </w:tr>
      <w:tr w:rsidR="002B3674" w:rsidRPr="00702FE0" w14:paraId="41C24572" w14:textId="77777777" w:rsidTr="00F143DF">
        <w:tc>
          <w:tcPr>
            <w:tcW w:w="14945" w:type="dxa"/>
            <w:gridSpan w:val="4"/>
          </w:tcPr>
          <w:p w14:paraId="2C0CEE10" w14:textId="77777777" w:rsidR="002B3674" w:rsidRPr="00702FE0" w:rsidRDefault="002B3674" w:rsidP="00F143DF">
            <w:pPr>
              <w:jc w:val="both"/>
              <w:rPr>
                <w:rFonts w:ascii="Arial" w:hAnsi="Arial" w:cs="Arial"/>
                <w:b/>
              </w:rPr>
            </w:pPr>
            <w:r w:rsidRPr="00702FE0">
              <w:rPr>
                <w:rFonts w:ascii="Arial" w:hAnsi="Arial" w:cs="Arial"/>
                <w:b/>
              </w:rPr>
              <w:t>Indikatori za realizaciju mjere:</w:t>
            </w:r>
          </w:p>
          <w:p w14:paraId="07159A28" w14:textId="77777777" w:rsidR="002B3674" w:rsidRPr="00702FE0" w:rsidRDefault="002B3674" w:rsidP="00F143DF">
            <w:pPr>
              <w:jc w:val="both"/>
              <w:rPr>
                <w:rFonts w:ascii="Arial" w:hAnsi="Arial" w:cs="Arial"/>
                <w:b/>
              </w:rPr>
            </w:pPr>
          </w:p>
          <w:p w14:paraId="62C7A8CD" w14:textId="2FC4C92B" w:rsidR="002B3674" w:rsidRPr="00702FE0" w:rsidRDefault="00DC6758" w:rsidP="00F143DF">
            <w:pPr>
              <w:tabs>
                <w:tab w:val="left" w:pos="533"/>
              </w:tabs>
              <w:jc w:val="both"/>
              <w:rPr>
                <w:rFonts w:ascii="Arial" w:hAnsi="Arial" w:cs="Arial"/>
              </w:rPr>
            </w:pPr>
            <w:r w:rsidRPr="00702FE0">
              <w:rPr>
                <w:rFonts w:ascii="Arial" w:hAnsi="Arial" w:cs="Arial"/>
              </w:rPr>
              <w:t>Analiza</w:t>
            </w:r>
            <w:r w:rsidR="002B3674" w:rsidRPr="00702FE0">
              <w:rPr>
                <w:rFonts w:ascii="Arial" w:hAnsi="Arial" w:cs="Arial"/>
              </w:rPr>
              <w:t xml:space="preserve"> funkcionisanja supervizije u centrima za socijalni rad i </w:t>
            </w:r>
            <w:r w:rsidRPr="00702FE0">
              <w:rPr>
                <w:rFonts w:ascii="Arial" w:hAnsi="Arial" w:cs="Arial"/>
              </w:rPr>
              <w:t xml:space="preserve">eksterne </w:t>
            </w:r>
            <w:r w:rsidR="002B3674" w:rsidRPr="00702FE0">
              <w:rPr>
                <w:rFonts w:ascii="Arial" w:hAnsi="Arial" w:cs="Arial"/>
              </w:rPr>
              <w:t>supervizijske podrške koju pruža Zavod za socijalnu i dječiju zaštitu.</w:t>
            </w:r>
          </w:p>
          <w:p w14:paraId="20A3AA20" w14:textId="77777777" w:rsidR="002B3674" w:rsidRPr="00702FE0" w:rsidRDefault="002B3674" w:rsidP="00F143DF">
            <w:pPr>
              <w:jc w:val="both"/>
              <w:rPr>
                <w:rFonts w:ascii="Arial" w:hAnsi="Arial" w:cs="Arial"/>
                <w:b/>
              </w:rPr>
            </w:pPr>
          </w:p>
        </w:tc>
      </w:tr>
      <w:tr w:rsidR="002B3674" w:rsidRPr="00702FE0" w14:paraId="26DE3A65" w14:textId="77777777" w:rsidTr="00F143DF">
        <w:tc>
          <w:tcPr>
            <w:tcW w:w="5491" w:type="dxa"/>
          </w:tcPr>
          <w:p w14:paraId="54EF0C9E" w14:textId="77777777" w:rsidR="002B3674" w:rsidRPr="00702FE0" w:rsidRDefault="002B3674" w:rsidP="00F143DF">
            <w:pPr>
              <w:jc w:val="both"/>
              <w:rPr>
                <w:rFonts w:ascii="Arial" w:hAnsi="Arial" w:cs="Arial"/>
                <w:b/>
              </w:rPr>
            </w:pPr>
            <w:r w:rsidRPr="00702FE0">
              <w:rPr>
                <w:rFonts w:ascii="Arial" w:hAnsi="Arial" w:cs="Arial"/>
                <w:b/>
              </w:rPr>
              <w:t>Zadatak</w:t>
            </w:r>
          </w:p>
        </w:tc>
        <w:tc>
          <w:tcPr>
            <w:tcW w:w="3345" w:type="dxa"/>
          </w:tcPr>
          <w:p w14:paraId="71C3D9F2" w14:textId="77777777" w:rsidR="002B3674" w:rsidRPr="00702FE0" w:rsidRDefault="002B3674" w:rsidP="00F143DF">
            <w:pPr>
              <w:jc w:val="both"/>
              <w:rPr>
                <w:rFonts w:ascii="Arial" w:hAnsi="Arial" w:cs="Arial"/>
                <w:b/>
              </w:rPr>
            </w:pPr>
            <w:r w:rsidRPr="00702FE0">
              <w:rPr>
                <w:rFonts w:ascii="Arial" w:hAnsi="Arial" w:cs="Arial"/>
                <w:b/>
              </w:rPr>
              <w:t xml:space="preserve">Rok / Vremenski okvir </w:t>
            </w:r>
          </w:p>
        </w:tc>
        <w:tc>
          <w:tcPr>
            <w:tcW w:w="3200" w:type="dxa"/>
          </w:tcPr>
          <w:p w14:paraId="018CFCDF" w14:textId="77777777" w:rsidR="002B3674" w:rsidRPr="00702FE0" w:rsidRDefault="002B3674" w:rsidP="00F143DF">
            <w:pPr>
              <w:jc w:val="both"/>
              <w:rPr>
                <w:rFonts w:ascii="Arial" w:hAnsi="Arial" w:cs="Arial"/>
                <w:b/>
              </w:rPr>
            </w:pPr>
            <w:r w:rsidRPr="00702FE0">
              <w:rPr>
                <w:rFonts w:ascii="Arial" w:hAnsi="Arial" w:cs="Arial"/>
                <w:b/>
              </w:rPr>
              <w:t xml:space="preserve">Odgovorni akter za realizaciju zadatka </w:t>
            </w:r>
          </w:p>
        </w:tc>
        <w:tc>
          <w:tcPr>
            <w:tcW w:w="2909" w:type="dxa"/>
          </w:tcPr>
          <w:p w14:paraId="18CDB67B" w14:textId="195A60E3" w:rsidR="002B3674" w:rsidRPr="00702FE0" w:rsidRDefault="002B3674" w:rsidP="00714515">
            <w:pPr>
              <w:jc w:val="both"/>
              <w:rPr>
                <w:rFonts w:ascii="Arial" w:hAnsi="Arial" w:cs="Arial"/>
                <w:b/>
              </w:rPr>
            </w:pPr>
            <w:r w:rsidRPr="00702FE0">
              <w:rPr>
                <w:rFonts w:ascii="Arial" w:hAnsi="Arial" w:cs="Arial"/>
                <w:b/>
              </w:rPr>
              <w:t>Potrebni resursi (izvor)</w:t>
            </w:r>
          </w:p>
        </w:tc>
      </w:tr>
      <w:tr w:rsidR="002B3674" w:rsidRPr="00702FE0" w14:paraId="49A0944D" w14:textId="77777777" w:rsidTr="00F143DF">
        <w:tc>
          <w:tcPr>
            <w:tcW w:w="5491" w:type="dxa"/>
          </w:tcPr>
          <w:p w14:paraId="3672EC07" w14:textId="1B66FCC6" w:rsidR="002B3674" w:rsidRPr="00702FE0" w:rsidRDefault="002B3674" w:rsidP="00F143DF">
            <w:pPr>
              <w:tabs>
                <w:tab w:val="left" w:pos="533"/>
              </w:tabs>
              <w:jc w:val="both"/>
              <w:rPr>
                <w:rFonts w:ascii="Arial" w:hAnsi="Arial" w:cs="Arial"/>
              </w:rPr>
            </w:pPr>
            <w:r w:rsidRPr="00702FE0">
              <w:rPr>
                <w:rFonts w:ascii="Arial" w:hAnsi="Arial" w:cs="Arial"/>
                <w:i/>
              </w:rPr>
              <w:t>Zadatak 2.4.1</w:t>
            </w:r>
            <w:r w:rsidRPr="00702FE0">
              <w:rPr>
                <w:rFonts w:ascii="Arial" w:hAnsi="Arial" w:cs="Arial"/>
              </w:rPr>
              <w:t xml:space="preserve">. Izvršiti </w:t>
            </w:r>
            <w:r w:rsidR="00DC6758" w:rsidRPr="00702FE0">
              <w:rPr>
                <w:rFonts w:ascii="Arial" w:hAnsi="Arial" w:cs="Arial"/>
              </w:rPr>
              <w:t>analizu</w:t>
            </w:r>
            <w:r w:rsidRPr="00702FE0">
              <w:rPr>
                <w:rFonts w:ascii="Arial" w:hAnsi="Arial" w:cs="Arial"/>
              </w:rPr>
              <w:t xml:space="preserve"> funkcionisanja supervizije u centrima za socijalni rad, kao i </w:t>
            </w:r>
            <w:r w:rsidR="00DC6758" w:rsidRPr="00702FE0">
              <w:rPr>
                <w:rFonts w:ascii="Arial" w:hAnsi="Arial" w:cs="Arial"/>
              </w:rPr>
              <w:t xml:space="preserve">eksterne </w:t>
            </w:r>
            <w:r w:rsidRPr="00702FE0">
              <w:rPr>
                <w:rFonts w:ascii="Arial" w:hAnsi="Arial" w:cs="Arial"/>
              </w:rPr>
              <w:t>supervizijske podrške koju pruža Zavod za socijalnu i dječiju zaštitu.</w:t>
            </w:r>
          </w:p>
          <w:p w14:paraId="71D594A1" w14:textId="77777777" w:rsidR="002B3674" w:rsidRPr="00702FE0" w:rsidRDefault="002B3674" w:rsidP="00F143DF">
            <w:pPr>
              <w:jc w:val="both"/>
              <w:rPr>
                <w:rFonts w:ascii="Arial" w:hAnsi="Arial" w:cs="Arial"/>
              </w:rPr>
            </w:pPr>
          </w:p>
        </w:tc>
        <w:tc>
          <w:tcPr>
            <w:tcW w:w="3345" w:type="dxa"/>
          </w:tcPr>
          <w:p w14:paraId="29B3E2F8" w14:textId="3B439924" w:rsidR="002B3674" w:rsidRPr="00702FE0" w:rsidRDefault="002B3674" w:rsidP="00F143DF">
            <w:pPr>
              <w:rPr>
                <w:rFonts w:ascii="Arial" w:hAnsi="Arial" w:cs="Arial"/>
              </w:rPr>
            </w:pPr>
            <w:r w:rsidRPr="00702FE0">
              <w:rPr>
                <w:rFonts w:ascii="Arial" w:hAnsi="Arial" w:cs="Arial"/>
              </w:rPr>
              <w:t>Prvi kvartal 2018.</w:t>
            </w:r>
            <w:r w:rsidR="00714515">
              <w:rPr>
                <w:rFonts w:ascii="Arial" w:hAnsi="Arial" w:cs="Arial"/>
              </w:rPr>
              <w:t xml:space="preserve"> godine</w:t>
            </w:r>
          </w:p>
        </w:tc>
        <w:tc>
          <w:tcPr>
            <w:tcW w:w="3200" w:type="dxa"/>
          </w:tcPr>
          <w:p w14:paraId="75170EF2" w14:textId="2B56C828" w:rsidR="002B3674" w:rsidRPr="00702FE0" w:rsidRDefault="00DC6758" w:rsidP="00F143DF">
            <w:pPr>
              <w:rPr>
                <w:rFonts w:ascii="Arial" w:hAnsi="Arial" w:cs="Arial"/>
              </w:rPr>
            </w:pPr>
            <w:r w:rsidRPr="00702FE0">
              <w:rPr>
                <w:rFonts w:ascii="Arial" w:hAnsi="Arial" w:cs="Arial"/>
              </w:rPr>
              <w:t>Zavod za socijalnu i dječ</w:t>
            </w:r>
            <w:r w:rsidR="002B3674" w:rsidRPr="00702FE0">
              <w:rPr>
                <w:rFonts w:ascii="Arial" w:hAnsi="Arial" w:cs="Arial"/>
              </w:rPr>
              <w:t xml:space="preserve">ju zaštitu </w:t>
            </w:r>
          </w:p>
          <w:p w14:paraId="10A5455D" w14:textId="77777777" w:rsidR="002B3674" w:rsidRPr="00702FE0" w:rsidRDefault="002B3674" w:rsidP="00F143DF">
            <w:pPr>
              <w:rPr>
                <w:rFonts w:ascii="Arial" w:hAnsi="Arial" w:cs="Arial"/>
              </w:rPr>
            </w:pPr>
          </w:p>
          <w:p w14:paraId="2F62C68B" w14:textId="77777777" w:rsidR="002B3674" w:rsidRPr="00702FE0" w:rsidRDefault="002B3674" w:rsidP="00F143DF">
            <w:pPr>
              <w:rPr>
                <w:rFonts w:ascii="Arial" w:hAnsi="Arial" w:cs="Arial"/>
              </w:rPr>
            </w:pPr>
            <w:r w:rsidRPr="00702FE0">
              <w:rPr>
                <w:rFonts w:ascii="Arial" w:hAnsi="Arial" w:cs="Arial"/>
              </w:rPr>
              <w:t>Partner</w:t>
            </w:r>
          </w:p>
          <w:p w14:paraId="0A38C4C8" w14:textId="77777777" w:rsidR="00DC6758" w:rsidRPr="00702FE0" w:rsidRDefault="00DC6758" w:rsidP="00F143DF">
            <w:pPr>
              <w:rPr>
                <w:rFonts w:ascii="Arial" w:hAnsi="Arial" w:cs="Arial"/>
              </w:rPr>
            </w:pPr>
            <w:r w:rsidRPr="00702FE0">
              <w:rPr>
                <w:rFonts w:ascii="Arial" w:hAnsi="Arial" w:cs="Arial"/>
              </w:rPr>
              <w:t>MRSS</w:t>
            </w:r>
          </w:p>
          <w:p w14:paraId="3EE1D857" w14:textId="0E699CF2" w:rsidR="00DC6758" w:rsidRPr="00702FE0" w:rsidRDefault="00DC6758" w:rsidP="00F143DF">
            <w:pPr>
              <w:rPr>
                <w:rFonts w:ascii="Arial" w:hAnsi="Arial" w:cs="Arial"/>
              </w:rPr>
            </w:pPr>
            <w:r w:rsidRPr="00702FE0">
              <w:rPr>
                <w:rFonts w:ascii="Arial" w:hAnsi="Arial" w:cs="Arial"/>
              </w:rPr>
              <w:t>Uprava za inspekcijsker poslove</w:t>
            </w:r>
          </w:p>
          <w:p w14:paraId="7B67A074" w14:textId="77777777" w:rsidR="002B3674" w:rsidRPr="00702FE0" w:rsidRDefault="002B3674" w:rsidP="00F143DF">
            <w:pPr>
              <w:rPr>
                <w:rFonts w:ascii="Arial" w:hAnsi="Arial" w:cs="Arial"/>
              </w:rPr>
            </w:pPr>
            <w:r w:rsidRPr="00702FE0">
              <w:rPr>
                <w:rFonts w:ascii="Arial" w:hAnsi="Arial" w:cs="Arial"/>
              </w:rPr>
              <w:t>Centri za socijalni rad</w:t>
            </w:r>
          </w:p>
          <w:p w14:paraId="518379CD" w14:textId="04B69741" w:rsidR="002B3674" w:rsidRPr="00702FE0" w:rsidRDefault="002B3674" w:rsidP="00F143DF">
            <w:pPr>
              <w:rPr>
                <w:rFonts w:ascii="Arial" w:hAnsi="Arial" w:cs="Arial"/>
              </w:rPr>
            </w:pPr>
          </w:p>
        </w:tc>
        <w:tc>
          <w:tcPr>
            <w:tcW w:w="2909" w:type="dxa"/>
          </w:tcPr>
          <w:p w14:paraId="3BE48A76" w14:textId="3AEC6137" w:rsidR="002B3674" w:rsidRPr="00702FE0" w:rsidRDefault="00714515" w:rsidP="00F143DF">
            <w:pPr>
              <w:rPr>
                <w:rFonts w:ascii="Arial" w:hAnsi="Arial" w:cs="Arial"/>
              </w:rPr>
            </w:pPr>
            <w:r w:rsidRPr="00702FE0">
              <w:rPr>
                <w:rFonts w:ascii="Arial" w:hAnsi="Arial" w:cs="Arial"/>
              </w:rPr>
              <w:t>Budžet CG</w:t>
            </w:r>
          </w:p>
        </w:tc>
      </w:tr>
      <w:tr w:rsidR="002B3674" w:rsidRPr="00702FE0" w14:paraId="4C72F423" w14:textId="77777777" w:rsidTr="00F143DF">
        <w:tc>
          <w:tcPr>
            <w:tcW w:w="14945" w:type="dxa"/>
            <w:gridSpan w:val="4"/>
            <w:shd w:val="clear" w:color="auto" w:fill="CCFFCC"/>
          </w:tcPr>
          <w:p w14:paraId="30663A18" w14:textId="3B496459" w:rsidR="002B3674" w:rsidRPr="00702FE0" w:rsidRDefault="002B3674" w:rsidP="00F143DF">
            <w:pPr>
              <w:tabs>
                <w:tab w:val="left" w:pos="533"/>
              </w:tabs>
              <w:jc w:val="both"/>
              <w:rPr>
                <w:rFonts w:ascii="Arial" w:hAnsi="Arial" w:cs="Arial"/>
                <w:b/>
                <w:lang w:val="es-US"/>
              </w:rPr>
            </w:pPr>
            <w:r w:rsidRPr="00702FE0">
              <w:rPr>
                <w:rFonts w:ascii="Arial" w:hAnsi="Arial" w:cs="Arial"/>
                <w:b/>
                <w:lang w:val="es-US"/>
              </w:rPr>
              <w:t>Posebni cilj 3: Unapređen</w:t>
            </w:r>
            <w:r w:rsidR="007F31D7" w:rsidRPr="00702FE0">
              <w:rPr>
                <w:rFonts w:ascii="Arial" w:hAnsi="Arial" w:cs="Arial"/>
                <w:b/>
                <w:lang w:val="es-US"/>
              </w:rPr>
              <w:t>je usluga</w:t>
            </w:r>
            <w:r w:rsidRPr="00702FE0">
              <w:rPr>
                <w:rFonts w:ascii="Arial" w:hAnsi="Arial" w:cs="Arial"/>
                <w:b/>
                <w:lang w:val="es-US"/>
              </w:rPr>
              <w:t xml:space="preserve"> socijalne i dječije zaštite i stvoreni preduslovi za nastavak deinstitucionalizacije</w:t>
            </w:r>
            <w:r w:rsidR="00714515">
              <w:rPr>
                <w:rFonts w:ascii="Arial" w:hAnsi="Arial" w:cs="Arial"/>
                <w:b/>
                <w:lang w:val="es-US"/>
              </w:rPr>
              <w:t>.</w:t>
            </w:r>
          </w:p>
          <w:p w14:paraId="5CCF88AD" w14:textId="77777777" w:rsidR="002B3674" w:rsidRPr="00702FE0" w:rsidRDefault="002B3674" w:rsidP="00F143DF">
            <w:pPr>
              <w:jc w:val="both"/>
              <w:rPr>
                <w:rFonts w:ascii="Arial" w:hAnsi="Arial" w:cs="Arial"/>
                <w:b/>
              </w:rPr>
            </w:pPr>
          </w:p>
          <w:p w14:paraId="20BB4C83" w14:textId="77777777" w:rsidR="002B3674" w:rsidRPr="00702FE0" w:rsidRDefault="002B3674" w:rsidP="00F143DF">
            <w:pPr>
              <w:jc w:val="both"/>
              <w:rPr>
                <w:rFonts w:ascii="Arial" w:hAnsi="Arial" w:cs="Arial"/>
                <w:b/>
              </w:rPr>
            </w:pPr>
          </w:p>
        </w:tc>
      </w:tr>
      <w:tr w:rsidR="002B3674" w:rsidRPr="00702FE0" w14:paraId="1B913273" w14:textId="77777777" w:rsidTr="00F143DF">
        <w:tc>
          <w:tcPr>
            <w:tcW w:w="14945" w:type="dxa"/>
            <w:gridSpan w:val="4"/>
          </w:tcPr>
          <w:p w14:paraId="710CC58B" w14:textId="099B7E8E" w:rsidR="002B3674" w:rsidRPr="00702FE0" w:rsidRDefault="002B3674" w:rsidP="00F143DF">
            <w:pPr>
              <w:jc w:val="both"/>
              <w:rPr>
                <w:rFonts w:ascii="Arial" w:hAnsi="Arial" w:cs="Arial"/>
                <w:b/>
                <w:i/>
              </w:rPr>
            </w:pPr>
            <w:r w:rsidRPr="00702FE0">
              <w:rPr>
                <w:rFonts w:ascii="Arial" w:hAnsi="Arial" w:cs="Arial"/>
                <w:b/>
                <w:i/>
              </w:rPr>
              <w:t xml:space="preserve">Mjera 3.1. Mapirati potrebe korisnika </w:t>
            </w:r>
            <w:r w:rsidR="007F31D7" w:rsidRPr="00702FE0">
              <w:rPr>
                <w:rFonts w:ascii="Arial" w:hAnsi="Arial" w:cs="Arial"/>
                <w:b/>
                <w:i/>
              </w:rPr>
              <w:t>radi</w:t>
            </w:r>
            <w:r w:rsidRPr="00702FE0">
              <w:rPr>
                <w:rFonts w:ascii="Arial" w:hAnsi="Arial" w:cs="Arial"/>
                <w:b/>
                <w:i/>
              </w:rPr>
              <w:t xml:space="preserve"> unapređen</w:t>
            </w:r>
            <w:r w:rsidR="007F31D7" w:rsidRPr="00702FE0">
              <w:rPr>
                <w:rFonts w:ascii="Arial" w:hAnsi="Arial" w:cs="Arial"/>
                <w:b/>
                <w:i/>
              </w:rPr>
              <w:t>ja</w:t>
            </w:r>
            <w:r w:rsidRPr="00702FE0">
              <w:rPr>
                <w:rFonts w:ascii="Arial" w:hAnsi="Arial" w:cs="Arial"/>
                <w:b/>
                <w:i/>
              </w:rPr>
              <w:t xml:space="preserve"> strateškog lokalnog planiranja</w:t>
            </w:r>
            <w:r w:rsidR="00714515">
              <w:rPr>
                <w:rFonts w:ascii="Arial" w:hAnsi="Arial" w:cs="Arial"/>
                <w:b/>
                <w:i/>
              </w:rPr>
              <w:t>.</w:t>
            </w:r>
          </w:p>
          <w:p w14:paraId="120355BE" w14:textId="77777777" w:rsidR="002B3674" w:rsidRPr="00702FE0" w:rsidRDefault="002B3674" w:rsidP="00F143DF">
            <w:pPr>
              <w:jc w:val="both"/>
              <w:rPr>
                <w:rFonts w:ascii="Arial" w:hAnsi="Arial" w:cs="Arial"/>
                <w:b/>
                <w:lang w:val="sr"/>
              </w:rPr>
            </w:pPr>
          </w:p>
          <w:p w14:paraId="24FD1166" w14:textId="77777777" w:rsidR="002B3674" w:rsidRPr="00702FE0" w:rsidRDefault="002B3674" w:rsidP="00F143DF">
            <w:pPr>
              <w:jc w:val="both"/>
              <w:rPr>
                <w:rFonts w:ascii="Arial" w:hAnsi="Arial" w:cs="Arial"/>
                <w:b/>
              </w:rPr>
            </w:pPr>
          </w:p>
        </w:tc>
      </w:tr>
      <w:tr w:rsidR="002B3674" w:rsidRPr="00702FE0" w14:paraId="7911A8A5" w14:textId="77777777" w:rsidTr="00F143DF">
        <w:tc>
          <w:tcPr>
            <w:tcW w:w="14945" w:type="dxa"/>
            <w:gridSpan w:val="4"/>
          </w:tcPr>
          <w:p w14:paraId="2C4928B1" w14:textId="77777777" w:rsidR="002B3674" w:rsidRPr="00702FE0" w:rsidRDefault="002B3674" w:rsidP="00F143DF">
            <w:pPr>
              <w:jc w:val="both"/>
              <w:rPr>
                <w:rFonts w:ascii="Arial" w:hAnsi="Arial" w:cs="Arial"/>
                <w:b/>
              </w:rPr>
            </w:pPr>
            <w:r w:rsidRPr="00702FE0">
              <w:rPr>
                <w:rFonts w:ascii="Arial" w:hAnsi="Arial" w:cs="Arial"/>
                <w:b/>
              </w:rPr>
              <w:lastRenderedPageBreak/>
              <w:t>Indikatori za realizaciju mjere:</w:t>
            </w:r>
          </w:p>
          <w:p w14:paraId="0DAAC9A6" w14:textId="77777777" w:rsidR="002B3674" w:rsidRPr="00702FE0" w:rsidRDefault="002B3674" w:rsidP="00F143DF">
            <w:pPr>
              <w:jc w:val="both"/>
              <w:rPr>
                <w:rFonts w:ascii="Arial" w:hAnsi="Arial" w:cs="Arial"/>
                <w:b/>
              </w:rPr>
            </w:pPr>
          </w:p>
          <w:p w14:paraId="6C069362" w14:textId="1C44C19B" w:rsidR="002B3674" w:rsidRPr="00702FE0" w:rsidRDefault="007F31D7" w:rsidP="00F143DF">
            <w:pPr>
              <w:jc w:val="both"/>
              <w:rPr>
                <w:rFonts w:ascii="Arial" w:hAnsi="Arial" w:cs="Arial"/>
              </w:rPr>
            </w:pPr>
            <w:r w:rsidRPr="00702FE0">
              <w:rPr>
                <w:rFonts w:ascii="Arial" w:hAnsi="Arial" w:cs="Arial"/>
              </w:rPr>
              <w:t>A</w:t>
            </w:r>
            <w:r w:rsidR="002B3674" w:rsidRPr="00702FE0">
              <w:rPr>
                <w:rFonts w:ascii="Arial" w:hAnsi="Arial" w:cs="Arial"/>
              </w:rPr>
              <w:t>nalize o potrebama građana za uslugama u socijalnoj i dječjoj zaštiti;</w:t>
            </w:r>
          </w:p>
          <w:p w14:paraId="53510BA4" w14:textId="67A74FFC" w:rsidR="002B3674" w:rsidRPr="00702FE0" w:rsidRDefault="002B3674" w:rsidP="00F143DF">
            <w:pPr>
              <w:jc w:val="both"/>
              <w:rPr>
                <w:rFonts w:ascii="Arial" w:hAnsi="Arial" w:cs="Arial"/>
              </w:rPr>
            </w:pPr>
            <w:r w:rsidRPr="00702FE0">
              <w:rPr>
                <w:rFonts w:ascii="Arial" w:hAnsi="Arial" w:cs="Arial"/>
              </w:rPr>
              <w:t xml:space="preserve">Broj novih </w:t>
            </w:r>
            <w:r w:rsidR="007F31D7" w:rsidRPr="00702FE0">
              <w:rPr>
                <w:rFonts w:ascii="Arial" w:hAnsi="Arial" w:cs="Arial"/>
              </w:rPr>
              <w:t>lokalnih</w:t>
            </w:r>
            <w:r w:rsidRPr="00702FE0">
              <w:rPr>
                <w:rFonts w:ascii="Arial" w:hAnsi="Arial" w:cs="Arial"/>
              </w:rPr>
              <w:t xml:space="preserve"> planova socijalne i dječje zaštite.</w:t>
            </w:r>
          </w:p>
          <w:p w14:paraId="673861ED" w14:textId="77777777" w:rsidR="002B3674" w:rsidRPr="00702FE0" w:rsidRDefault="002B3674" w:rsidP="00F143DF">
            <w:pPr>
              <w:jc w:val="both"/>
              <w:rPr>
                <w:rFonts w:ascii="Arial" w:hAnsi="Arial" w:cs="Arial"/>
                <w:b/>
              </w:rPr>
            </w:pPr>
          </w:p>
        </w:tc>
      </w:tr>
      <w:tr w:rsidR="002B3674" w:rsidRPr="00702FE0" w14:paraId="63F6D4BC" w14:textId="77777777" w:rsidTr="00F143DF">
        <w:tc>
          <w:tcPr>
            <w:tcW w:w="5491" w:type="dxa"/>
          </w:tcPr>
          <w:p w14:paraId="357FC332" w14:textId="77777777" w:rsidR="002B3674" w:rsidRPr="00702FE0" w:rsidRDefault="002B3674" w:rsidP="00F143DF">
            <w:pPr>
              <w:jc w:val="both"/>
              <w:rPr>
                <w:rFonts w:ascii="Arial" w:hAnsi="Arial" w:cs="Arial"/>
                <w:b/>
              </w:rPr>
            </w:pPr>
            <w:r w:rsidRPr="00702FE0">
              <w:rPr>
                <w:rFonts w:ascii="Arial" w:hAnsi="Arial" w:cs="Arial"/>
                <w:b/>
              </w:rPr>
              <w:t>Zadatak</w:t>
            </w:r>
          </w:p>
        </w:tc>
        <w:tc>
          <w:tcPr>
            <w:tcW w:w="3345" w:type="dxa"/>
          </w:tcPr>
          <w:p w14:paraId="01701562" w14:textId="77777777" w:rsidR="002B3674" w:rsidRPr="00702FE0" w:rsidRDefault="002B3674" w:rsidP="00F143DF">
            <w:pPr>
              <w:jc w:val="both"/>
              <w:rPr>
                <w:rFonts w:ascii="Arial" w:hAnsi="Arial" w:cs="Arial"/>
                <w:b/>
              </w:rPr>
            </w:pPr>
            <w:r w:rsidRPr="00702FE0">
              <w:rPr>
                <w:rFonts w:ascii="Arial" w:hAnsi="Arial" w:cs="Arial"/>
                <w:b/>
              </w:rPr>
              <w:t xml:space="preserve">Rok / Vremenski okvir </w:t>
            </w:r>
          </w:p>
        </w:tc>
        <w:tc>
          <w:tcPr>
            <w:tcW w:w="3200" w:type="dxa"/>
          </w:tcPr>
          <w:p w14:paraId="43F0F744" w14:textId="77777777" w:rsidR="002B3674" w:rsidRPr="00702FE0" w:rsidRDefault="002B3674" w:rsidP="00F143DF">
            <w:pPr>
              <w:jc w:val="both"/>
              <w:rPr>
                <w:rFonts w:ascii="Arial" w:hAnsi="Arial" w:cs="Arial"/>
                <w:b/>
              </w:rPr>
            </w:pPr>
            <w:r w:rsidRPr="00702FE0">
              <w:rPr>
                <w:rFonts w:ascii="Arial" w:hAnsi="Arial" w:cs="Arial"/>
                <w:b/>
              </w:rPr>
              <w:t xml:space="preserve">Odgovorni akter za realizaciju zadatka </w:t>
            </w:r>
          </w:p>
        </w:tc>
        <w:tc>
          <w:tcPr>
            <w:tcW w:w="2909" w:type="dxa"/>
          </w:tcPr>
          <w:p w14:paraId="0E4ABB0F" w14:textId="2D52C75B" w:rsidR="002B3674" w:rsidRPr="00702FE0" w:rsidRDefault="002B3674" w:rsidP="00714515">
            <w:pPr>
              <w:jc w:val="both"/>
              <w:rPr>
                <w:rFonts w:ascii="Arial" w:hAnsi="Arial" w:cs="Arial"/>
                <w:b/>
              </w:rPr>
            </w:pPr>
            <w:r w:rsidRPr="00702FE0">
              <w:rPr>
                <w:rFonts w:ascii="Arial" w:hAnsi="Arial" w:cs="Arial"/>
                <w:b/>
              </w:rPr>
              <w:t>Potrebni resursi (izvor)</w:t>
            </w:r>
          </w:p>
        </w:tc>
      </w:tr>
      <w:tr w:rsidR="002B3674" w:rsidRPr="00702FE0" w14:paraId="0CBB0BA8" w14:textId="77777777" w:rsidTr="00F143DF">
        <w:tc>
          <w:tcPr>
            <w:tcW w:w="5491" w:type="dxa"/>
          </w:tcPr>
          <w:p w14:paraId="0F4C2989" w14:textId="77777777" w:rsidR="002B3674" w:rsidRPr="00702FE0" w:rsidRDefault="002B3674" w:rsidP="00F143DF">
            <w:pPr>
              <w:jc w:val="both"/>
              <w:rPr>
                <w:rFonts w:ascii="Arial" w:hAnsi="Arial" w:cs="Arial"/>
              </w:rPr>
            </w:pPr>
            <w:r w:rsidRPr="00702FE0">
              <w:rPr>
                <w:rFonts w:ascii="Arial" w:hAnsi="Arial" w:cs="Arial"/>
                <w:i/>
              </w:rPr>
              <w:t>Zadatak 3.1.1</w:t>
            </w:r>
            <w:r w:rsidRPr="00702FE0">
              <w:rPr>
                <w:rFonts w:ascii="Arial" w:hAnsi="Arial" w:cs="Arial"/>
              </w:rPr>
              <w:t>. Izraditi analizu o potrebama građana za uslugama u socijalnoj i dječjoj zaštiti u svim opštinama.</w:t>
            </w:r>
          </w:p>
        </w:tc>
        <w:tc>
          <w:tcPr>
            <w:tcW w:w="3345" w:type="dxa"/>
          </w:tcPr>
          <w:p w14:paraId="77E21C32" w14:textId="45E3EFC8" w:rsidR="002B3674" w:rsidRPr="00702FE0" w:rsidRDefault="002B3674" w:rsidP="00F143DF">
            <w:pPr>
              <w:rPr>
                <w:rFonts w:ascii="Arial" w:hAnsi="Arial" w:cs="Arial"/>
              </w:rPr>
            </w:pPr>
            <w:r w:rsidRPr="00702FE0">
              <w:rPr>
                <w:rFonts w:ascii="Arial" w:hAnsi="Arial" w:cs="Arial"/>
              </w:rPr>
              <w:t>Drugi kvartal 2018.</w:t>
            </w:r>
            <w:r w:rsidR="00714515">
              <w:rPr>
                <w:rFonts w:ascii="Arial" w:hAnsi="Arial" w:cs="Arial"/>
              </w:rPr>
              <w:t xml:space="preserve"> godine</w:t>
            </w:r>
          </w:p>
        </w:tc>
        <w:tc>
          <w:tcPr>
            <w:tcW w:w="3200" w:type="dxa"/>
          </w:tcPr>
          <w:p w14:paraId="3860A98B" w14:textId="06F78185" w:rsidR="002B3674" w:rsidRPr="00702FE0" w:rsidRDefault="007F31D7" w:rsidP="00F143DF">
            <w:pPr>
              <w:rPr>
                <w:rFonts w:ascii="Arial" w:hAnsi="Arial" w:cs="Arial"/>
              </w:rPr>
            </w:pPr>
            <w:r w:rsidRPr="00702FE0">
              <w:rPr>
                <w:rFonts w:ascii="Arial" w:hAnsi="Arial" w:cs="Arial"/>
              </w:rPr>
              <w:t>Lokalne uprave</w:t>
            </w:r>
          </w:p>
          <w:p w14:paraId="6F550B3E" w14:textId="77777777" w:rsidR="002B3674" w:rsidRPr="00702FE0" w:rsidRDefault="002B3674" w:rsidP="00F143DF">
            <w:pPr>
              <w:rPr>
                <w:rFonts w:ascii="Arial" w:hAnsi="Arial" w:cs="Arial"/>
              </w:rPr>
            </w:pPr>
          </w:p>
          <w:p w14:paraId="2C9D29E2" w14:textId="77777777" w:rsidR="002B3674" w:rsidRPr="00702FE0" w:rsidRDefault="002B3674" w:rsidP="00F143DF">
            <w:pPr>
              <w:rPr>
                <w:rFonts w:ascii="Arial" w:hAnsi="Arial" w:cs="Arial"/>
              </w:rPr>
            </w:pPr>
            <w:r w:rsidRPr="00702FE0">
              <w:rPr>
                <w:rFonts w:ascii="Arial" w:hAnsi="Arial" w:cs="Arial"/>
              </w:rPr>
              <w:t>Partneri:</w:t>
            </w:r>
          </w:p>
          <w:p w14:paraId="245C8D5C" w14:textId="77777777" w:rsidR="002B3674" w:rsidRPr="00702FE0" w:rsidRDefault="002B3674" w:rsidP="00F143DF">
            <w:pPr>
              <w:rPr>
                <w:rFonts w:ascii="Arial" w:hAnsi="Arial" w:cs="Arial"/>
              </w:rPr>
            </w:pPr>
            <w:r w:rsidRPr="00702FE0">
              <w:rPr>
                <w:rFonts w:ascii="Arial" w:hAnsi="Arial" w:cs="Arial"/>
              </w:rPr>
              <w:t>MRSS</w:t>
            </w:r>
          </w:p>
          <w:p w14:paraId="0DA7B620" w14:textId="0AB3A452" w:rsidR="002B3674" w:rsidRPr="00702FE0" w:rsidRDefault="007F31D7" w:rsidP="00F143DF">
            <w:pPr>
              <w:rPr>
                <w:rFonts w:ascii="Arial" w:hAnsi="Arial" w:cs="Arial"/>
              </w:rPr>
            </w:pPr>
            <w:r w:rsidRPr="00702FE0">
              <w:rPr>
                <w:rFonts w:ascii="Arial" w:hAnsi="Arial" w:cs="Arial"/>
              </w:rPr>
              <w:t>Zavod za socijalnu I dječju zaštitu</w:t>
            </w:r>
          </w:p>
          <w:p w14:paraId="7602A9D6" w14:textId="77777777" w:rsidR="002B3674" w:rsidRPr="00702FE0" w:rsidRDefault="002B3674" w:rsidP="00F143DF">
            <w:pPr>
              <w:rPr>
                <w:rFonts w:ascii="Arial" w:hAnsi="Arial" w:cs="Arial"/>
              </w:rPr>
            </w:pPr>
            <w:r w:rsidRPr="00702FE0">
              <w:rPr>
                <w:rFonts w:ascii="Arial" w:hAnsi="Arial" w:cs="Arial"/>
              </w:rPr>
              <w:t>Centri za socijalni rad</w:t>
            </w:r>
          </w:p>
          <w:p w14:paraId="5F3A6A21" w14:textId="77777777" w:rsidR="002B3674" w:rsidRPr="00702FE0" w:rsidRDefault="002B3674" w:rsidP="00F143DF">
            <w:pPr>
              <w:rPr>
                <w:rFonts w:ascii="Arial" w:hAnsi="Arial" w:cs="Arial"/>
              </w:rPr>
            </w:pPr>
            <w:r w:rsidRPr="00702FE0">
              <w:rPr>
                <w:rFonts w:ascii="Arial" w:hAnsi="Arial" w:cs="Arial"/>
              </w:rPr>
              <w:t xml:space="preserve">Organizacije civilnog društva  </w:t>
            </w:r>
          </w:p>
          <w:p w14:paraId="28B3965D" w14:textId="0C9C2696" w:rsidR="007F31D7" w:rsidRPr="00702FE0" w:rsidRDefault="007F31D7" w:rsidP="00F143DF">
            <w:pPr>
              <w:rPr>
                <w:rFonts w:ascii="Arial" w:hAnsi="Arial" w:cs="Arial"/>
              </w:rPr>
            </w:pPr>
            <w:r w:rsidRPr="00702FE0">
              <w:rPr>
                <w:rFonts w:ascii="Arial" w:hAnsi="Arial" w:cs="Arial"/>
              </w:rPr>
              <w:t>NVO</w:t>
            </w:r>
          </w:p>
          <w:p w14:paraId="5F0669B3" w14:textId="77777777" w:rsidR="002B3674" w:rsidRPr="00702FE0" w:rsidRDefault="002B3674" w:rsidP="00F143DF">
            <w:pPr>
              <w:rPr>
                <w:rFonts w:ascii="Arial" w:hAnsi="Arial" w:cs="Arial"/>
              </w:rPr>
            </w:pPr>
          </w:p>
        </w:tc>
        <w:tc>
          <w:tcPr>
            <w:tcW w:w="2909" w:type="dxa"/>
          </w:tcPr>
          <w:p w14:paraId="1411DF95" w14:textId="5DF7316C" w:rsidR="002B3674" w:rsidRPr="00702FE0" w:rsidRDefault="00714515" w:rsidP="00714515">
            <w:pPr>
              <w:rPr>
                <w:rFonts w:ascii="Arial" w:hAnsi="Arial" w:cs="Arial"/>
              </w:rPr>
            </w:pPr>
            <w:r w:rsidRPr="00702FE0">
              <w:rPr>
                <w:rFonts w:ascii="Arial" w:hAnsi="Arial" w:cs="Arial"/>
              </w:rPr>
              <w:t xml:space="preserve">Budžet </w:t>
            </w:r>
            <w:r>
              <w:rPr>
                <w:rFonts w:ascii="Arial" w:hAnsi="Arial" w:cs="Arial"/>
              </w:rPr>
              <w:t>lokalnih uprava</w:t>
            </w:r>
          </w:p>
        </w:tc>
      </w:tr>
      <w:tr w:rsidR="002B3674" w:rsidRPr="00702FE0" w14:paraId="5F8A2D69" w14:textId="77777777" w:rsidTr="00F143DF">
        <w:tc>
          <w:tcPr>
            <w:tcW w:w="5491" w:type="dxa"/>
          </w:tcPr>
          <w:p w14:paraId="7EBAEC2B" w14:textId="404537C1" w:rsidR="002B3674" w:rsidRPr="00702FE0" w:rsidRDefault="002B3674" w:rsidP="007F31D7">
            <w:pPr>
              <w:jc w:val="both"/>
              <w:rPr>
                <w:rFonts w:ascii="Arial" w:hAnsi="Arial" w:cs="Arial"/>
              </w:rPr>
            </w:pPr>
            <w:r w:rsidRPr="00702FE0">
              <w:rPr>
                <w:rFonts w:ascii="Arial" w:hAnsi="Arial" w:cs="Arial"/>
                <w:i/>
              </w:rPr>
              <w:t>Zadatak 3.1.2</w:t>
            </w:r>
            <w:r w:rsidRPr="00702FE0">
              <w:rPr>
                <w:rFonts w:ascii="Arial" w:hAnsi="Arial" w:cs="Arial"/>
              </w:rPr>
              <w:t xml:space="preserve">. Revidirati i donijeti nove </w:t>
            </w:r>
            <w:r w:rsidR="007F31D7" w:rsidRPr="00702FE0">
              <w:rPr>
                <w:rFonts w:ascii="Arial" w:hAnsi="Arial" w:cs="Arial"/>
              </w:rPr>
              <w:t xml:space="preserve">lokalne planove </w:t>
            </w:r>
            <w:r w:rsidRPr="00702FE0">
              <w:rPr>
                <w:rFonts w:ascii="Arial" w:hAnsi="Arial" w:cs="Arial"/>
              </w:rPr>
              <w:t xml:space="preserve">socijalne i dječje zaštite </w:t>
            </w:r>
          </w:p>
        </w:tc>
        <w:tc>
          <w:tcPr>
            <w:tcW w:w="3345" w:type="dxa"/>
          </w:tcPr>
          <w:p w14:paraId="64031A0A" w14:textId="5472B142" w:rsidR="002B3674" w:rsidRPr="00702FE0" w:rsidRDefault="007F31D7" w:rsidP="00F143DF">
            <w:pPr>
              <w:rPr>
                <w:rFonts w:ascii="Arial" w:hAnsi="Arial" w:cs="Arial"/>
              </w:rPr>
            </w:pPr>
            <w:r w:rsidRPr="00702FE0">
              <w:rPr>
                <w:rFonts w:ascii="Arial" w:hAnsi="Arial" w:cs="Arial"/>
              </w:rPr>
              <w:t>Drugi</w:t>
            </w:r>
            <w:r w:rsidR="002B3674" w:rsidRPr="00702FE0">
              <w:rPr>
                <w:rFonts w:ascii="Arial" w:hAnsi="Arial" w:cs="Arial"/>
              </w:rPr>
              <w:t xml:space="preserve"> kvartal 2018. </w:t>
            </w:r>
            <w:r w:rsidR="00714515">
              <w:rPr>
                <w:rFonts w:ascii="Arial" w:hAnsi="Arial" w:cs="Arial"/>
              </w:rPr>
              <w:t>godine</w:t>
            </w:r>
          </w:p>
        </w:tc>
        <w:tc>
          <w:tcPr>
            <w:tcW w:w="3200" w:type="dxa"/>
          </w:tcPr>
          <w:p w14:paraId="660AEB8A" w14:textId="444D30CC" w:rsidR="002B3674" w:rsidRPr="00702FE0" w:rsidRDefault="007F31D7" w:rsidP="00F143DF">
            <w:pPr>
              <w:rPr>
                <w:rFonts w:ascii="Arial" w:hAnsi="Arial" w:cs="Arial"/>
              </w:rPr>
            </w:pPr>
            <w:r w:rsidRPr="00702FE0">
              <w:rPr>
                <w:rFonts w:ascii="Arial" w:hAnsi="Arial" w:cs="Arial"/>
              </w:rPr>
              <w:t xml:space="preserve">Lokalne </w:t>
            </w:r>
            <w:r w:rsidR="002B3674" w:rsidRPr="00702FE0">
              <w:rPr>
                <w:rFonts w:ascii="Arial" w:hAnsi="Arial" w:cs="Arial"/>
              </w:rPr>
              <w:t xml:space="preserve">uprave </w:t>
            </w:r>
          </w:p>
          <w:p w14:paraId="4BFAFB47" w14:textId="77777777" w:rsidR="002B3674" w:rsidRPr="00702FE0" w:rsidRDefault="002B3674" w:rsidP="00F143DF">
            <w:pPr>
              <w:rPr>
                <w:rFonts w:ascii="Arial" w:hAnsi="Arial" w:cs="Arial"/>
              </w:rPr>
            </w:pPr>
          </w:p>
          <w:p w14:paraId="7686AD14" w14:textId="77777777" w:rsidR="002B3674" w:rsidRPr="00702FE0" w:rsidRDefault="002B3674" w:rsidP="00F143DF">
            <w:pPr>
              <w:rPr>
                <w:rFonts w:ascii="Arial" w:hAnsi="Arial" w:cs="Arial"/>
              </w:rPr>
            </w:pPr>
            <w:r w:rsidRPr="00702FE0">
              <w:rPr>
                <w:rFonts w:ascii="Arial" w:hAnsi="Arial" w:cs="Arial"/>
              </w:rPr>
              <w:t xml:space="preserve"> </w:t>
            </w:r>
          </w:p>
        </w:tc>
        <w:tc>
          <w:tcPr>
            <w:tcW w:w="2909" w:type="dxa"/>
          </w:tcPr>
          <w:p w14:paraId="3C3139E6" w14:textId="77777777" w:rsidR="002B3674" w:rsidRDefault="00714515" w:rsidP="00F143DF">
            <w:pPr>
              <w:rPr>
                <w:rFonts w:ascii="Arial" w:hAnsi="Arial" w:cs="Arial"/>
              </w:rPr>
            </w:pPr>
            <w:r w:rsidRPr="00702FE0">
              <w:rPr>
                <w:rFonts w:ascii="Arial" w:hAnsi="Arial" w:cs="Arial"/>
              </w:rPr>
              <w:t xml:space="preserve">Budžet </w:t>
            </w:r>
            <w:r>
              <w:rPr>
                <w:rFonts w:ascii="Arial" w:hAnsi="Arial" w:cs="Arial"/>
              </w:rPr>
              <w:t>lokalnih uprava</w:t>
            </w:r>
          </w:p>
          <w:p w14:paraId="4786FEC0" w14:textId="77777777" w:rsidR="00714515" w:rsidRDefault="00714515" w:rsidP="00F143DF">
            <w:pPr>
              <w:rPr>
                <w:rFonts w:ascii="Arial" w:hAnsi="Arial" w:cs="Arial"/>
              </w:rPr>
            </w:pPr>
          </w:p>
          <w:p w14:paraId="20E7EF8F" w14:textId="77777777" w:rsidR="00714515" w:rsidRDefault="00714515" w:rsidP="00F143DF">
            <w:pPr>
              <w:rPr>
                <w:rFonts w:ascii="Arial" w:hAnsi="Arial" w:cs="Arial"/>
              </w:rPr>
            </w:pPr>
          </w:p>
          <w:p w14:paraId="27AAD3C0" w14:textId="5F1177E3" w:rsidR="00714515" w:rsidRPr="00702FE0" w:rsidRDefault="00714515" w:rsidP="00F143DF">
            <w:pPr>
              <w:rPr>
                <w:rFonts w:ascii="Arial" w:hAnsi="Arial" w:cs="Arial"/>
              </w:rPr>
            </w:pPr>
          </w:p>
        </w:tc>
      </w:tr>
      <w:tr w:rsidR="002B3674" w:rsidRPr="00702FE0" w14:paraId="2952506C" w14:textId="77777777" w:rsidTr="00F143DF">
        <w:tc>
          <w:tcPr>
            <w:tcW w:w="14945" w:type="dxa"/>
            <w:gridSpan w:val="4"/>
          </w:tcPr>
          <w:p w14:paraId="52FD0BFB" w14:textId="7CDDF253" w:rsidR="002B3674" w:rsidRPr="00702FE0" w:rsidRDefault="002B3674" w:rsidP="00F143DF">
            <w:pPr>
              <w:jc w:val="both"/>
              <w:rPr>
                <w:rFonts w:ascii="Arial" w:hAnsi="Arial" w:cs="Arial"/>
                <w:b/>
                <w:lang w:val="sr"/>
              </w:rPr>
            </w:pPr>
            <w:r w:rsidRPr="00702FE0">
              <w:rPr>
                <w:rFonts w:ascii="Arial" w:hAnsi="Arial" w:cs="Arial"/>
                <w:b/>
                <w:i/>
              </w:rPr>
              <w:t>Mjera 3.2. Nastaviti sa razvojem i uspostavljanjem usluga</w:t>
            </w:r>
            <w:r w:rsidR="007F31D7" w:rsidRPr="00702FE0">
              <w:rPr>
                <w:rFonts w:ascii="Arial" w:hAnsi="Arial" w:cs="Arial"/>
                <w:b/>
                <w:i/>
              </w:rPr>
              <w:t xml:space="preserve"> na lokalnom nivou</w:t>
            </w:r>
            <w:r w:rsidR="00714515">
              <w:rPr>
                <w:rFonts w:ascii="Arial" w:hAnsi="Arial" w:cs="Arial"/>
                <w:b/>
                <w:i/>
              </w:rPr>
              <w:t>.</w:t>
            </w:r>
          </w:p>
          <w:p w14:paraId="50C1792B" w14:textId="77777777" w:rsidR="002B3674" w:rsidRPr="00702FE0" w:rsidRDefault="002B3674" w:rsidP="00F143DF">
            <w:pPr>
              <w:jc w:val="both"/>
              <w:rPr>
                <w:rFonts w:ascii="Arial" w:hAnsi="Arial" w:cs="Arial"/>
                <w:b/>
              </w:rPr>
            </w:pPr>
          </w:p>
        </w:tc>
      </w:tr>
      <w:tr w:rsidR="002B3674" w:rsidRPr="00702FE0" w14:paraId="349EC1B5" w14:textId="77777777" w:rsidTr="00F143DF">
        <w:tc>
          <w:tcPr>
            <w:tcW w:w="14945" w:type="dxa"/>
            <w:gridSpan w:val="4"/>
          </w:tcPr>
          <w:p w14:paraId="55E404FE" w14:textId="77777777" w:rsidR="002B3674" w:rsidRPr="00702FE0" w:rsidRDefault="002B3674" w:rsidP="00F143DF">
            <w:pPr>
              <w:jc w:val="both"/>
              <w:rPr>
                <w:rFonts w:ascii="Arial" w:hAnsi="Arial" w:cs="Arial"/>
                <w:b/>
              </w:rPr>
            </w:pPr>
            <w:r w:rsidRPr="00702FE0">
              <w:rPr>
                <w:rFonts w:ascii="Arial" w:hAnsi="Arial" w:cs="Arial"/>
                <w:b/>
              </w:rPr>
              <w:t>Indikatori za realizaciju mjere:</w:t>
            </w:r>
          </w:p>
          <w:p w14:paraId="27A0623C" w14:textId="77777777" w:rsidR="002B3674" w:rsidRPr="00702FE0" w:rsidRDefault="002B3674" w:rsidP="00F143DF">
            <w:pPr>
              <w:jc w:val="both"/>
              <w:rPr>
                <w:rFonts w:ascii="Arial" w:hAnsi="Arial" w:cs="Arial"/>
                <w:b/>
              </w:rPr>
            </w:pPr>
          </w:p>
          <w:p w14:paraId="4EE56918" w14:textId="04ADC894" w:rsidR="002B3674" w:rsidRPr="00702FE0" w:rsidRDefault="002B3674" w:rsidP="00F143DF">
            <w:pPr>
              <w:jc w:val="both"/>
              <w:rPr>
                <w:rFonts w:ascii="Arial" w:hAnsi="Arial" w:cs="Arial"/>
              </w:rPr>
            </w:pPr>
            <w:r w:rsidRPr="00702FE0">
              <w:rPr>
                <w:rFonts w:ascii="Arial" w:hAnsi="Arial" w:cs="Arial"/>
              </w:rPr>
              <w:t xml:space="preserve">Broj novih usluga socijalne i dječije zaštite; </w:t>
            </w:r>
          </w:p>
          <w:p w14:paraId="51FD9AA1" w14:textId="51250EF3" w:rsidR="002B3674" w:rsidRPr="00702FE0" w:rsidRDefault="001E3531" w:rsidP="00F143DF">
            <w:pPr>
              <w:jc w:val="both"/>
              <w:rPr>
                <w:rFonts w:ascii="Arial" w:hAnsi="Arial" w:cs="Arial"/>
              </w:rPr>
            </w:pPr>
            <w:r w:rsidRPr="00702FE0">
              <w:rPr>
                <w:rFonts w:ascii="Arial" w:hAnsi="Arial" w:cs="Arial"/>
              </w:rPr>
              <w:t>Analiza o učešću lokalnih uprava u finansiranju usluga socijalne i dječije zaštite</w:t>
            </w:r>
            <w:r w:rsidR="002B3674" w:rsidRPr="00702FE0">
              <w:rPr>
                <w:rFonts w:ascii="Arial" w:hAnsi="Arial" w:cs="Arial"/>
              </w:rPr>
              <w:t xml:space="preserve">; </w:t>
            </w:r>
          </w:p>
          <w:p w14:paraId="0921F553" w14:textId="53440E1B" w:rsidR="002B3674" w:rsidRPr="00702FE0" w:rsidRDefault="007871F1" w:rsidP="00F143DF">
            <w:pPr>
              <w:jc w:val="both"/>
              <w:rPr>
                <w:rFonts w:ascii="Arial" w:hAnsi="Arial" w:cs="Arial"/>
                <w:b/>
              </w:rPr>
            </w:pPr>
            <w:r w:rsidRPr="00702FE0">
              <w:rPr>
                <w:rFonts w:ascii="Arial" w:hAnsi="Arial" w:cs="Arial"/>
              </w:rPr>
              <w:t>Popis</w:t>
            </w:r>
            <w:r w:rsidR="002B3674" w:rsidRPr="00702FE0">
              <w:rPr>
                <w:rFonts w:ascii="Arial" w:hAnsi="Arial" w:cs="Arial"/>
              </w:rPr>
              <w:t xml:space="preserve"> imovine koju je država dobila je na osnovu ugovora o doživotnom izdržavanju</w:t>
            </w:r>
            <w:r w:rsidRPr="00702FE0">
              <w:rPr>
                <w:rFonts w:ascii="Arial" w:hAnsi="Arial" w:cs="Arial"/>
              </w:rPr>
              <w:t xml:space="preserve"> i ugovora  o poklonu</w:t>
            </w:r>
            <w:r w:rsidR="002B3674" w:rsidRPr="00702FE0">
              <w:rPr>
                <w:rFonts w:ascii="Arial" w:hAnsi="Arial" w:cs="Arial"/>
              </w:rPr>
              <w:t xml:space="preserve"> zaključenih sa </w:t>
            </w:r>
            <w:r w:rsidRPr="00702FE0">
              <w:rPr>
                <w:rFonts w:ascii="Arial" w:hAnsi="Arial" w:cs="Arial"/>
              </w:rPr>
              <w:t xml:space="preserve">JU socijalne i </w:t>
            </w:r>
            <w:r w:rsidRPr="00702FE0">
              <w:rPr>
                <w:rFonts w:ascii="Arial" w:hAnsi="Arial" w:cs="Arial"/>
              </w:rPr>
              <w:lastRenderedPageBreak/>
              <w:t>dječje zaštite i Plan korišćenja navedene imovine.</w:t>
            </w:r>
          </w:p>
          <w:p w14:paraId="76CD14AA" w14:textId="77777777" w:rsidR="002B3674" w:rsidRPr="00702FE0" w:rsidRDefault="002B3674" w:rsidP="00F143DF">
            <w:pPr>
              <w:jc w:val="both"/>
              <w:rPr>
                <w:rFonts w:ascii="Arial" w:hAnsi="Arial" w:cs="Arial"/>
                <w:b/>
              </w:rPr>
            </w:pPr>
          </w:p>
        </w:tc>
      </w:tr>
      <w:tr w:rsidR="002B3674" w:rsidRPr="00702FE0" w14:paraId="65A3424E" w14:textId="77777777" w:rsidTr="00F143DF">
        <w:tc>
          <w:tcPr>
            <w:tcW w:w="5491" w:type="dxa"/>
          </w:tcPr>
          <w:p w14:paraId="497A11A6" w14:textId="77777777" w:rsidR="002B3674" w:rsidRPr="00702FE0" w:rsidRDefault="002B3674" w:rsidP="00F143DF">
            <w:pPr>
              <w:jc w:val="both"/>
              <w:rPr>
                <w:rFonts w:ascii="Arial" w:hAnsi="Arial" w:cs="Arial"/>
                <w:b/>
              </w:rPr>
            </w:pPr>
            <w:r w:rsidRPr="00702FE0">
              <w:rPr>
                <w:rFonts w:ascii="Arial" w:hAnsi="Arial" w:cs="Arial"/>
                <w:b/>
              </w:rPr>
              <w:lastRenderedPageBreak/>
              <w:t>Zadatak</w:t>
            </w:r>
          </w:p>
        </w:tc>
        <w:tc>
          <w:tcPr>
            <w:tcW w:w="3345" w:type="dxa"/>
          </w:tcPr>
          <w:p w14:paraId="6B03DF6C" w14:textId="77777777" w:rsidR="002B3674" w:rsidRPr="00702FE0" w:rsidRDefault="002B3674" w:rsidP="00F143DF">
            <w:pPr>
              <w:jc w:val="both"/>
              <w:rPr>
                <w:rFonts w:ascii="Arial" w:hAnsi="Arial" w:cs="Arial"/>
                <w:b/>
              </w:rPr>
            </w:pPr>
            <w:r w:rsidRPr="00702FE0">
              <w:rPr>
                <w:rFonts w:ascii="Arial" w:hAnsi="Arial" w:cs="Arial"/>
                <w:b/>
              </w:rPr>
              <w:t xml:space="preserve">Rok / Vremenski okvir </w:t>
            </w:r>
          </w:p>
        </w:tc>
        <w:tc>
          <w:tcPr>
            <w:tcW w:w="3200" w:type="dxa"/>
          </w:tcPr>
          <w:p w14:paraId="0E9F3570" w14:textId="77777777" w:rsidR="002B3674" w:rsidRPr="00702FE0" w:rsidRDefault="002B3674" w:rsidP="00F143DF">
            <w:pPr>
              <w:jc w:val="both"/>
              <w:rPr>
                <w:rFonts w:ascii="Arial" w:hAnsi="Arial" w:cs="Arial"/>
                <w:b/>
              </w:rPr>
            </w:pPr>
            <w:r w:rsidRPr="00702FE0">
              <w:rPr>
                <w:rFonts w:ascii="Arial" w:hAnsi="Arial" w:cs="Arial"/>
                <w:b/>
              </w:rPr>
              <w:t xml:space="preserve">Odgovorni akter za realizaciju zadatka </w:t>
            </w:r>
          </w:p>
        </w:tc>
        <w:tc>
          <w:tcPr>
            <w:tcW w:w="2909" w:type="dxa"/>
          </w:tcPr>
          <w:p w14:paraId="0CD1BF44" w14:textId="77777777" w:rsidR="002B3674" w:rsidRPr="00702FE0" w:rsidRDefault="002B3674" w:rsidP="00F143DF">
            <w:pPr>
              <w:jc w:val="both"/>
              <w:rPr>
                <w:rFonts w:ascii="Arial" w:hAnsi="Arial" w:cs="Arial"/>
                <w:b/>
              </w:rPr>
            </w:pPr>
            <w:r w:rsidRPr="00702FE0">
              <w:rPr>
                <w:rFonts w:ascii="Arial" w:hAnsi="Arial" w:cs="Arial"/>
                <w:b/>
              </w:rPr>
              <w:t>Potrebni resursi (izvor i iznos)</w:t>
            </w:r>
          </w:p>
        </w:tc>
      </w:tr>
      <w:tr w:rsidR="002B3674" w:rsidRPr="00702FE0" w14:paraId="42BBC591" w14:textId="77777777" w:rsidTr="00F143DF">
        <w:tc>
          <w:tcPr>
            <w:tcW w:w="5491" w:type="dxa"/>
          </w:tcPr>
          <w:p w14:paraId="4333A9CA" w14:textId="23B6214E" w:rsidR="002B3674" w:rsidRPr="00702FE0" w:rsidRDefault="002B3674" w:rsidP="00F143DF">
            <w:pPr>
              <w:jc w:val="both"/>
              <w:rPr>
                <w:rFonts w:ascii="Arial" w:hAnsi="Arial" w:cs="Arial"/>
              </w:rPr>
            </w:pPr>
            <w:r w:rsidRPr="00702FE0">
              <w:rPr>
                <w:rFonts w:ascii="Arial" w:hAnsi="Arial" w:cs="Arial"/>
                <w:i/>
              </w:rPr>
              <w:t>Zadatak 3.2.1</w:t>
            </w:r>
            <w:r w:rsidRPr="00702FE0">
              <w:rPr>
                <w:rFonts w:ascii="Arial" w:hAnsi="Arial" w:cs="Arial"/>
              </w:rPr>
              <w:t xml:space="preserve">. </w:t>
            </w:r>
            <w:r w:rsidR="001E3531" w:rsidRPr="00702FE0">
              <w:rPr>
                <w:rFonts w:ascii="Arial" w:hAnsi="Arial" w:cs="Arial"/>
              </w:rPr>
              <w:t>Napraviti analizu učešća lokalnih uprava u finan</w:t>
            </w:r>
            <w:r w:rsidR="00714515">
              <w:rPr>
                <w:rFonts w:ascii="Arial" w:hAnsi="Arial" w:cs="Arial"/>
              </w:rPr>
              <w:t>siranju usluga socijalne i dječ</w:t>
            </w:r>
            <w:r w:rsidR="001E3531" w:rsidRPr="00702FE0">
              <w:rPr>
                <w:rFonts w:ascii="Arial" w:hAnsi="Arial" w:cs="Arial"/>
              </w:rPr>
              <w:t>je zaštite</w:t>
            </w:r>
            <w:r w:rsidRPr="00702FE0">
              <w:rPr>
                <w:rFonts w:ascii="Arial" w:hAnsi="Arial" w:cs="Arial"/>
              </w:rPr>
              <w:t xml:space="preserve">. </w:t>
            </w:r>
          </w:p>
          <w:p w14:paraId="30058319" w14:textId="77777777" w:rsidR="002B3674" w:rsidRPr="00702FE0" w:rsidRDefault="002B3674" w:rsidP="00F143DF">
            <w:pPr>
              <w:jc w:val="both"/>
              <w:rPr>
                <w:rFonts w:ascii="Arial" w:hAnsi="Arial" w:cs="Arial"/>
              </w:rPr>
            </w:pPr>
          </w:p>
        </w:tc>
        <w:tc>
          <w:tcPr>
            <w:tcW w:w="3345" w:type="dxa"/>
          </w:tcPr>
          <w:p w14:paraId="5E833251" w14:textId="62FC23CB" w:rsidR="002B3674" w:rsidRPr="00702FE0" w:rsidRDefault="002B3674" w:rsidP="00F143DF">
            <w:pPr>
              <w:rPr>
                <w:rFonts w:ascii="Arial" w:hAnsi="Arial" w:cs="Arial"/>
              </w:rPr>
            </w:pPr>
            <w:r w:rsidRPr="00702FE0">
              <w:rPr>
                <w:rFonts w:ascii="Arial" w:hAnsi="Arial" w:cs="Arial"/>
              </w:rPr>
              <w:t>Od drugog kvartala 2018.</w:t>
            </w:r>
            <w:r w:rsidR="00714515">
              <w:rPr>
                <w:rFonts w:ascii="Arial" w:hAnsi="Arial" w:cs="Arial"/>
              </w:rPr>
              <w:t xml:space="preserve"> godine</w:t>
            </w:r>
            <w:r w:rsidRPr="00702FE0">
              <w:rPr>
                <w:rFonts w:ascii="Arial" w:hAnsi="Arial" w:cs="Arial"/>
              </w:rPr>
              <w:t xml:space="preserve"> u kontituitetu </w:t>
            </w:r>
          </w:p>
        </w:tc>
        <w:tc>
          <w:tcPr>
            <w:tcW w:w="3200" w:type="dxa"/>
          </w:tcPr>
          <w:p w14:paraId="6A2E3E44" w14:textId="1EBF6940" w:rsidR="002B3674" w:rsidRPr="00702FE0" w:rsidRDefault="007871F1" w:rsidP="00F143DF">
            <w:pPr>
              <w:rPr>
                <w:rFonts w:ascii="Arial" w:hAnsi="Arial" w:cs="Arial"/>
              </w:rPr>
            </w:pPr>
            <w:r w:rsidRPr="00702FE0">
              <w:rPr>
                <w:rFonts w:ascii="Arial" w:hAnsi="Arial" w:cs="Arial"/>
              </w:rPr>
              <w:t xml:space="preserve"> Lokalne </w:t>
            </w:r>
            <w:r w:rsidR="002B3674" w:rsidRPr="00702FE0">
              <w:rPr>
                <w:rFonts w:ascii="Arial" w:hAnsi="Arial" w:cs="Arial"/>
              </w:rPr>
              <w:t>uprave</w:t>
            </w:r>
          </w:p>
          <w:p w14:paraId="0B17A5AD" w14:textId="77777777" w:rsidR="002B3674" w:rsidRPr="00702FE0" w:rsidRDefault="002B3674" w:rsidP="00F143DF">
            <w:pPr>
              <w:rPr>
                <w:rFonts w:ascii="Arial" w:hAnsi="Arial" w:cs="Arial"/>
              </w:rPr>
            </w:pPr>
          </w:p>
          <w:p w14:paraId="253B91B3" w14:textId="77777777" w:rsidR="002B3674" w:rsidRPr="00702FE0" w:rsidRDefault="002B3674" w:rsidP="00F143DF">
            <w:pPr>
              <w:rPr>
                <w:rFonts w:ascii="Arial" w:hAnsi="Arial" w:cs="Arial"/>
              </w:rPr>
            </w:pPr>
            <w:r w:rsidRPr="00702FE0">
              <w:rPr>
                <w:rFonts w:ascii="Arial" w:hAnsi="Arial" w:cs="Arial"/>
              </w:rPr>
              <w:t>Partneri</w:t>
            </w:r>
          </w:p>
          <w:p w14:paraId="79514E2D" w14:textId="77777777" w:rsidR="002B3674" w:rsidRPr="00702FE0" w:rsidRDefault="002B3674" w:rsidP="00F143DF">
            <w:pPr>
              <w:rPr>
                <w:rFonts w:ascii="Arial" w:hAnsi="Arial" w:cs="Arial"/>
              </w:rPr>
            </w:pPr>
            <w:r w:rsidRPr="00702FE0">
              <w:rPr>
                <w:rFonts w:ascii="Arial" w:hAnsi="Arial" w:cs="Arial"/>
              </w:rPr>
              <w:t>MRSS</w:t>
            </w:r>
          </w:p>
          <w:p w14:paraId="3F30FF7F" w14:textId="77777777" w:rsidR="002B3674" w:rsidRPr="00702FE0" w:rsidRDefault="002B3674" w:rsidP="00F143DF">
            <w:pPr>
              <w:rPr>
                <w:rFonts w:ascii="Arial" w:hAnsi="Arial" w:cs="Arial"/>
              </w:rPr>
            </w:pPr>
            <w:r w:rsidRPr="00702FE0">
              <w:rPr>
                <w:rFonts w:ascii="Arial" w:hAnsi="Arial" w:cs="Arial"/>
              </w:rPr>
              <w:t xml:space="preserve">Zavod za socijalnu i dječiju zaštitu  </w:t>
            </w:r>
          </w:p>
          <w:p w14:paraId="55C67B62" w14:textId="77777777" w:rsidR="002B3674" w:rsidRPr="00702FE0" w:rsidRDefault="002B3674" w:rsidP="00F143DF">
            <w:pPr>
              <w:rPr>
                <w:rFonts w:ascii="Arial" w:hAnsi="Arial" w:cs="Arial"/>
              </w:rPr>
            </w:pPr>
            <w:r w:rsidRPr="00702FE0">
              <w:rPr>
                <w:rFonts w:ascii="Arial" w:hAnsi="Arial" w:cs="Arial"/>
              </w:rPr>
              <w:t>Centri za socijalni rad</w:t>
            </w:r>
          </w:p>
          <w:p w14:paraId="3A784D0C" w14:textId="77777777" w:rsidR="002B3674" w:rsidRPr="00702FE0" w:rsidRDefault="002B3674" w:rsidP="00F143DF">
            <w:pPr>
              <w:rPr>
                <w:rFonts w:ascii="Arial" w:hAnsi="Arial" w:cs="Arial"/>
              </w:rPr>
            </w:pPr>
            <w:r w:rsidRPr="00702FE0">
              <w:rPr>
                <w:rFonts w:ascii="Arial" w:hAnsi="Arial" w:cs="Arial"/>
              </w:rPr>
              <w:t>Pružaoci usluga socijalne i dječije zaštite</w:t>
            </w:r>
          </w:p>
          <w:p w14:paraId="34309529" w14:textId="77777777" w:rsidR="002B3674" w:rsidRPr="00702FE0" w:rsidRDefault="002B3674" w:rsidP="00F143DF">
            <w:pPr>
              <w:rPr>
                <w:rFonts w:ascii="Arial" w:hAnsi="Arial" w:cs="Arial"/>
              </w:rPr>
            </w:pPr>
            <w:r w:rsidRPr="00702FE0">
              <w:rPr>
                <w:rFonts w:ascii="Arial" w:hAnsi="Arial" w:cs="Arial"/>
              </w:rPr>
              <w:t xml:space="preserve">Organzavcije civilnog društva  </w:t>
            </w:r>
          </w:p>
        </w:tc>
        <w:tc>
          <w:tcPr>
            <w:tcW w:w="2909" w:type="dxa"/>
          </w:tcPr>
          <w:p w14:paraId="46D70A87" w14:textId="7DF5FC22" w:rsidR="002B3674" w:rsidRPr="00702FE0" w:rsidRDefault="00714515" w:rsidP="00F143DF">
            <w:pPr>
              <w:rPr>
                <w:rFonts w:ascii="Arial" w:hAnsi="Arial" w:cs="Arial"/>
              </w:rPr>
            </w:pPr>
            <w:r w:rsidRPr="00702FE0">
              <w:rPr>
                <w:rFonts w:ascii="Arial" w:hAnsi="Arial" w:cs="Arial"/>
              </w:rPr>
              <w:t xml:space="preserve">Budžet </w:t>
            </w:r>
            <w:r>
              <w:rPr>
                <w:rFonts w:ascii="Arial" w:hAnsi="Arial" w:cs="Arial"/>
              </w:rPr>
              <w:t>lokalnih uprava</w:t>
            </w:r>
          </w:p>
        </w:tc>
      </w:tr>
      <w:tr w:rsidR="002B3674" w:rsidRPr="00702FE0" w14:paraId="0D70A763" w14:textId="77777777" w:rsidTr="00F143DF">
        <w:tc>
          <w:tcPr>
            <w:tcW w:w="5491" w:type="dxa"/>
          </w:tcPr>
          <w:p w14:paraId="3897346D" w14:textId="51FF5C8F" w:rsidR="002B3674" w:rsidRPr="00702FE0" w:rsidRDefault="002B3674" w:rsidP="00F143DF">
            <w:pPr>
              <w:jc w:val="both"/>
              <w:rPr>
                <w:rFonts w:ascii="Arial" w:hAnsi="Arial" w:cs="Arial"/>
              </w:rPr>
            </w:pPr>
            <w:r w:rsidRPr="00702FE0">
              <w:rPr>
                <w:rFonts w:ascii="Arial" w:hAnsi="Arial" w:cs="Arial"/>
              </w:rPr>
              <w:t>Zadatak 3.2.7. Mapirati imovinu koju je država dobila je na osnovu ugovora o doživotnom izdržavanju</w:t>
            </w:r>
            <w:r w:rsidR="007871F1" w:rsidRPr="00702FE0">
              <w:rPr>
                <w:rFonts w:ascii="Arial" w:hAnsi="Arial" w:cs="Arial"/>
              </w:rPr>
              <w:t xml:space="preserve"> </w:t>
            </w:r>
            <w:r w:rsidR="00714515">
              <w:rPr>
                <w:rFonts w:ascii="Arial" w:hAnsi="Arial" w:cs="Arial"/>
              </w:rPr>
              <w:t>i</w:t>
            </w:r>
            <w:r w:rsidR="007871F1" w:rsidRPr="00702FE0">
              <w:rPr>
                <w:rFonts w:ascii="Arial" w:hAnsi="Arial" w:cs="Arial"/>
              </w:rPr>
              <w:t xml:space="preserve"> ugovora o poklonu </w:t>
            </w:r>
            <w:r w:rsidRPr="00702FE0">
              <w:rPr>
                <w:rFonts w:ascii="Arial" w:hAnsi="Arial" w:cs="Arial"/>
              </w:rPr>
              <w:t xml:space="preserve"> zaključenih sa </w:t>
            </w:r>
            <w:r w:rsidR="007871F1" w:rsidRPr="00702FE0">
              <w:rPr>
                <w:rFonts w:ascii="Arial" w:hAnsi="Arial" w:cs="Arial"/>
              </w:rPr>
              <w:t>JU socijalne i dječje zaštite</w:t>
            </w:r>
            <w:r w:rsidRPr="00702FE0">
              <w:rPr>
                <w:rFonts w:ascii="Arial" w:hAnsi="Arial" w:cs="Arial"/>
              </w:rPr>
              <w:t xml:space="preserve"> i napraviti plan korišćenja te imovine.</w:t>
            </w:r>
          </w:p>
          <w:p w14:paraId="1BC310E4" w14:textId="77777777" w:rsidR="002B3674" w:rsidRDefault="002B3674" w:rsidP="00F143DF">
            <w:pPr>
              <w:jc w:val="both"/>
              <w:rPr>
                <w:rFonts w:ascii="Arial" w:hAnsi="Arial" w:cs="Arial"/>
              </w:rPr>
            </w:pPr>
          </w:p>
          <w:p w14:paraId="4C8EC7DE" w14:textId="49CCD381" w:rsidR="00714515" w:rsidRPr="00702FE0" w:rsidRDefault="00714515" w:rsidP="00F143DF">
            <w:pPr>
              <w:jc w:val="both"/>
              <w:rPr>
                <w:rFonts w:ascii="Arial" w:hAnsi="Arial" w:cs="Arial"/>
              </w:rPr>
            </w:pPr>
            <w:r>
              <w:rPr>
                <w:rFonts w:ascii="Arial" w:hAnsi="Arial" w:cs="Arial"/>
              </w:rPr>
              <w:t xml:space="preserve">Aktivnost 1: </w:t>
            </w:r>
            <w:r w:rsidRPr="00702FE0">
              <w:rPr>
                <w:rFonts w:ascii="Arial" w:hAnsi="Arial" w:cs="Arial"/>
              </w:rPr>
              <w:t xml:space="preserve">Mapirati imovinu koju je država dobila je na osnovu ugovora o doživotnom izdržavanju </w:t>
            </w:r>
            <w:r>
              <w:rPr>
                <w:rFonts w:ascii="Arial" w:hAnsi="Arial" w:cs="Arial"/>
              </w:rPr>
              <w:t>i</w:t>
            </w:r>
            <w:r w:rsidRPr="00702FE0">
              <w:rPr>
                <w:rFonts w:ascii="Arial" w:hAnsi="Arial" w:cs="Arial"/>
              </w:rPr>
              <w:t xml:space="preserve"> ugovora o poklonu  zaključenih sa JU socijalne i dječje zaštite</w:t>
            </w:r>
          </w:p>
          <w:p w14:paraId="328E6F88" w14:textId="77777777" w:rsidR="002B3674" w:rsidRPr="00702FE0" w:rsidRDefault="002B3674" w:rsidP="00F143DF">
            <w:pPr>
              <w:jc w:val="both"/>
              <w:rPr>
                <w:rFonts w:ascii="Arial" w:hAnsi="Arial" w:cs="Arial"/>
              </w:rPr>
            </w:pPr>
          </w:p>
          <w:p w14:paraId="1D5975E5" w14:textId="77777777" w:rsidR="002B3674" w:rsidRPr="00702FE0" w:rsidRDefault="002B3674" w:rsidP="00F143DF">
            <w:pPr>
              <w:jc w:val="both"/>
              <w:rPr>
                <w:rFonts w:ascii="Arial" w:hAnsi="Arial" w:cs="Arial"/>
              </w:rPr>
            </w:pPr>
          </w:p>
        </w:tc>
        <w:tc>
          <w:tcPr>
            <w:tcW w:w="3345" w:type="dxa"/>
          </w:tcPr>
          <w:p w14:paraId="0C0CA298" w14:textId="77777777" w:rsidR="002B3674" w:rsidRPr="00702FE0" w:rsidRDefault="002B3674" w:rsidP="00F143DF">
            <w:pPr>
              <w:rPr>
                <w:rFonts w:ascii="Arial" w:hAnsi="Arial" w:cs="Arial"/>
              </w:rPr>
            </w:pPr>
          </w:p>
          <w:p w14:paraId="51DACA03" w14:textId="77777777" w:rsidR="00714515" w:rsidRDefault="00714515" w:rsidP="00F143DF">
            <w:pPr>
              <w:rPr>
                <w:rFonts w:ascii="Arial" w:hAnsi="Arial" w:cs="Arial"/>
              </w:rPr>
            </w:pPr>
          </w:p>
          <w:p w14:paraId="5184C03D" w14:textId="77777777" w:rsidR="00714515" w:rsidRDefault="00714515" w:rsidP="00F143DF">
            <w:pPr>
              <w:rPr>
                <w:rFonts w:ascii="Arial" w:hAnsi="Arial" w:cs="Arial"/>
              </w:rPr>
            </w:pPr>
          </w:p>
          <w:p w14:paraId="6CCFB442" w14:textId="77777777" w:rsidR="00714515" w:rsidRDefault="00714515" w:rsidP="00F143DF">
            <w:pPr>
              <w:rPr>
                <w:rFonts w:ascii="Arial" w:hAnsi="Arial" w:cs="Arial"/>
              </w:rPr>
            </w:pPr>
          </w:p>
          <w:p w14:paraId="7743287B" w14:textId="77777777" w:rsidR="00714515" w:rsidRDefault="00714515" w:rsidP="00F143DF">
            <w:pPr>
              <w:rPr>
                <w:rFonts w:ascii="Arial" w:hAnsi="Arial" w:cs="Arial"/>
              </w:rPr>
            </w:pPr>
          </w:p>
          <w:p w14:paraId="6674F516" w14:textId="77777777" w:rsidR="00714515" w:rsidRDefault="00714515" w:rsidP="00F143DF">
            <w:pPr>
              <w:rPr>
                <w:rFonts w:ascii="Arial" w:hAnsi="Arial" w:cs="Arial"/>
              </w:rPr>
            </w:pPr>
          </w:p>
          <w:p w14:paraId="2FEB3751" w14:textId="77777777" w:rsidR="00714515" w:rsidRDefault="00714515" w:rsidP="00F143DF">
            <w:pPr>
              <w:rPr>
                <w:rFonts w:ascii="Arial" w:hAnsi="Arial" w:cs="Arial"/>
              </w:rPr>
            </w:pPr>
          </w:p>
          <w:p w14:paraId="1A59A5C1" w14:textId="4D263053" w:rsidR="002B3674" w:rsidRPr="00702FE0" w:rsidRDefault="002B3674" w:rsidP="00F143DF">
            <w:pPr>
              <w:rPr>
                <w:rFonts w:ascii="Arial" w:hAnsi="Arial" w:cs="Arial"/>
              </w:rPr>
            </w:pPr>
            <w:r w:rsidRPr="00702FE0">
              <w:rPr>
                <w:rFonts w:ascii="Arial" w:hAnsi="Arial" w:cs="Arial"/>
              </w:rPr>
              <w:t>Prvi kvartal 2018.</w:t>
            </w:r>
            <w:r w:rsidR="00714515">
              <w:rPr>
                <w:rFonts w:ascii="Arial" w:hAnsi="Arial" w:cs="Arial"/>
              </w:rPr>
              <w:t>godine</w:t>
            </w:r>
          </w:p>
          <w:p w14:paraId="7C389AED" w14:textId="77777777" w:rsidR="002B3674" w:rsidRPr="00702FE0" w:rsidRDefault="002B3674" w:rsidP="00F143DF">
            <w:pPr>
              <w:rPr>
                <w:rFonts w:ascii="Arial" w:hAnsi="Arial" w:cs="Arial"/>
              </w:rPr>
            </w:pPr>
          </w:p>
        </w:tc>
        <w:tc>
          <w:tcPr>
            <w:tcW w:w="3200" w:type="dxa"/>
          </w:tcPr>
          <w:p w14:paraId="229C70AF" w14:textId="77777777" w:rsidR="002B3674" w:rsidRPr="00702FE0" w:rsidRDefault="002B3674" w:rsidP="00F143DF">
            <w:pPr>
              <w:rPr>
                <w:rFonts w:ascii="Arial" w:hAnsi="Arial" w:cs="Arial"/>
              </w:rPr>
            </w:pPr>
          </w:p>
          <w:p w14:paraId="669BA358" w14:textId="77777777" w:rsidR="002B3674" w:rsidRPr="00702FE0" w:rsidRDefault="002B3674" w:rsidP="00F143DF">
            <w:pPr>
              <w:rPr>
                <w:rFonts w:ascii="Arial" w:hAnsi="Arial" w:cs="Arial"/>
              </w:rPr>
            </w:pPr>
          </w:p>
          <w:p w14:paraId="4F3F5271" w14:textId="77777777" w:rsidR="00714515" w:rsidRDefault="00714515" w:rsidP="00F143DF">
            <w:pPr>
              <w:rPr>
                <w:rFonts w:ascii="Arial" w:hAnsi="Arial" w:cs="Arial"/>
              </w:rPr>
            </w:pPr>
          </w:p>
          <w:p w14:paraId="4B4AAAB7" w14:textId="77777777" w:rsidR="00714515" w:rsidRDefault="00714515" w:rsidP="00F143DF">
            <w:pPr>
              <w:rPr>
                <w:rFonts w:ascii="Arial" w:hAnsi="Arial" w:cs="Arial"/>
              </w:rPr>
            </w:pPr>
          </w:p>
          <w:p w14:paraId="0A841D61" w14:textId="77777777" w:rsidR="00714515" w:rsidRDefault="00714515" w:rsidP="00F143DF">
            <w:pPr>
              <w:rPr>
                <w:rFonts w:ascii="Arial" w:hAnsi="Arial" w:cs="Arial"/>
              </w:rPr>
            </w:pPr>
          </w:p>
          <w:p w14:paraId="0967BF20" w14:textId="77777777" w:rsidR="00714515" w:rsidRDefault="00714515" w:rsidP="00F143DF">
            <w:pPr>
              <w:rPr>
                <w:rFonts w:ascii="Arial" w:hAnsi="Arial" w:cs="Arial"/>
              </w:rPr>
            </w:pPr>
          </w:p>
          <w:p w14:paraId="6C1BDA88" w14:textId="77777777" w:rsidR="00714515" w:rsidRDefault="00714515" w:rsidP="00F143DF">
            <w:pPr>
              <w:rPr>
                <w:rFonts w:ascii="Arial" w:hAnsi="Arial" w:cs="Arial"/>
              </w:rPr>
            </w:pPr>
          </w:p>
          <w:p w14:paraId="7BD64287" w14:textId="77777777" w:rsidR="002B3674" w:rsidRPr="00702FE0" w:rsidRDefault="002B3674" w:rsidP="00F143DF">
            <w:pPr>
              <w:rPr>
                <w:rFonts w:ascii="Arial" w:hAnsi="Arial" w:cs="Arial"/>
              </w:rPr>
            </w:pPr>
            <w:r w:rsidRPr="00702FE0">
              <w:rPr>
                <w:rFonts w:ascii="Arial" w:hAnsi="Arial" w:cs="Arial"/>
              </w:rPr>
              <w:t xml:space="preserve">MRSS </w:t>
            </w:r>
          </w:p>
          <w:p w14:paraId="65C333E5" w14:textId="77777777" w:rsidR="002B3674" w:rsidRPr="00702FE0" w:rsidRDefault="002B3674" w:rsidP="00F143DF">
            <w:pPr>
              <w:rPr>
                <w:rFonts w:ascii="Arial" w:hAnsi="Arial" w:cs="Arial"/>
              </w:rPr>
            </w:pPr>
          </w:p>
          <w:p w14:paraId="0CAAC5F7" w14:textId="77777777" w:rsidR="002B3674" w:rsidRPr="00702FE0" w:rsidRDefault="002B3674" w:rsidP="00F143DF">
            <w:pPr>
              <w:rPr>
                <w:rFonts w:ascii="Arial" w:hAnsi="Arial" w:cs="Arial"/>
              </w:rPr>
            </w:pPr>
            <w:r w:rsidRPr="00702FE0">
              <w:rPr>
                <w:rFonts w:ascii="Arial" w:hAnsi="Arial" w:cs="Arial"/>
              </w:rPr>
              <w:t>Partneri</w:t>
            </w:r>
          </w:p>
          <w:p w14:paraId="0E794C2E" w14:textId="77777777" w:rsidR="002B3674" w:rsidRPr="00702FE0" w:rsidRDefault="002B3674" w:rsidP="00F143DF">
            <w:pPr>
              <w:rPr>
                <w:rFonts w:ascii="Arial" w:hAnsi="Arial" w:cs="Arial"/>
              </w:rPr>
            </w:pPr>
            <w:r w:rsidRPr="00702FE0">
              <w:rPr>
                <w:rFonts w:ascii="Arial" w:hAnsi="Arial" w:cs="Arial"/>
              </w:rPr>
              <w:t xml:space="preserve">Direkcija za imovinu </w:t>
            </w:r>
          </w:p>
          <w:p w14:paraId="5E6C4412" w14:textId="09345B8F" w:rsidR="00714515" w:rsidRPr="00702FE0" w:rsidRDefault="00714515" w:rsidP="00F143DF">
            <w:pPr>
              <w:rPr>
                <w:rFonts w:ascii="Arial" w:hAnsi="Arial" w:cs="Arial"/>
              </w:rPr>
            </w:pPr>
            <w:r w:rsidRPr="00702FE0">
              <w:rPr>
                <w:rFonts w:ascii="Arial" w:hAnsi="Arial" w:cs="Arial"/>
              </w:rPr>
              <w:t>JU socijalne i dječje zaštite</w:t>
            </w:r>
          </w:p>
        </w:tc>
        <w:tc>
          <w:tcPr>
            <w:tcW w:w="2909" w:type="dxa"/>
          </w:tcPr>
          <w:p w14:paraId="38A94182" w14:textId="77777777" w:rsidR="00714515" w:rsidRDefault="00714515" w:rsidP="00714515">
            <w:pPr>
              <w:rPr>
                <w:rFonts w:ascii="Arial" w:hAnsi="Arial" w:cs="Arial"/>
              </w:rPr>
            </w:pPr>
          </w:p>
          <w:p w14:paraId="5042F9C8" w14:textId="77777777" w:rsidR="00714515" w:rsidRDefault="00714515" w:rsidP="00714515">
            <w:pPr>
              <w:rPr>
                <w:rFonts w:ascii="Arial" w:hAnsi="Arial" w:cs="Arial"/>
              </w:rPr>
            </w:pPr>
          </w:p>
          <w:p w14:paraId="34755A87" w14:textId="77777777" w:rsidR="00714515" w:rsidRDefault="00714515" w:rsidP="00714515">
            <w:pPr>
              <w:rPr>
                <w:rFonts w:ascii="Arial" w:hAnsi="Arial" w:cs="Arial"/>
              </w:rPr>
            </w:pPr>
          </w:p>
          <w:p w14:paraId="151EC3F6" w14:textId="77777777" w:rsidR="00714515" w:rsidRDefault="00714515" w:rsidP="00714515">
            <w:pPr>
              <w:rPr>
                <w:rFonts w:ascii="Arial" w:hAnsi="Arial" w:cs="Arial"/>
              </w:rPr>
            </w:pPr>
          </w:p>
          <w:p w14:paraId="585082D1" w14:textId="77777777" w:rsidR="00714515" w:rsidRDefault="00714515" w:rsidP="00714515">
            <w:pPr>
              <w:rPr>
                <w:rFonts w:ascii="Arial" w:hAnsi="Arial" w:cs="Arial"/>
              </w:rPr>
            </w:pPr>
          </w:p>
          <w:p w14:paraId="23B76C96" w14:textId="77777777" w:rsidR="00714515" w:rsidRDefault="00714515" w:rsidP="00714515">
            <w:pPr>
              <w:rPr>
                <w:rFonts w:ascii="Arial" w:hAnsi="Arial" w:cs="Arial"/>
              </w:rPr>
            </w:pPr>
          </w:p>
          <w:p w14:paraId="4ECD761B" w14:textId="77777777" w:rsidR="00714515" w:rsidRDefault="00714515" w:rsidP="00714515">
            <w:pPr>
              <w:rPr>
                <w:rFonts w:ascii="Arial" w:hAnsi="Arial" w:cs="Arial"/>
              </w:rPr>
            </w:pPr>
          </w:p>
          <w:p w14:paraId="7A7C4BB0" w14:textId="642F2128" w:rsidR="002B3674" w:rsidRPr="00702FE0" w:rsidRDefault="00714515" w:rsidP="00714515">
            <w:pPr>
              <w:rPr>
                <w:rFonts w:ascii="Arial" w:hAnsi="Arial" w:cs="Arial"/>
              </w:rPr>
            </w:pPr>
            <w:r w:rsidRPr="00702FE0">
              <w:rPr>
                <w:rFonts w:ascii="Arial" w:hAnsi="Arial" w:cs="Arial"/>
              </w:rPr>
              <w:t xml:space="preserve">Budžet </w:t>
            </w:r>
            <w:r>
              <w:rPr>
                <w:rFonts w:ascii="Arial" w:hAnsi="Arial" w:cs="Arial"/>
              </w:rPr>
              <w:t>CG</w:t>
            </w:r>
          </w:p>
        </w:tc>
      </w:tr>
    </w:tbl>
    <w:p w14:paraId="6E20F990" w14:textId="77777777" w:rsidR="00236DC8" w:rsidRPr="00702FE0" w:rsidRDefault="00236DC8">
      <w:pPr>
        <w:rPr>
          <w:rFonts w:ascii="Arial" w:hAnsi="Arial" w:cs="Arial"/>
        </w:rPr>
      </w:pPr>
    </w:p>
    <w:p w14:paraId="0212EE8B" w14:textId="77777777" w:rsidR="00236DC8" w:rsidRPr="00702FE0" w:rsidRDefault="00236DC8">
      <w:pPr>
        <w:rPr>
          <w:rFonts w:ascii="Arial" w:hAnsi="Arial" w:cs="Arial"/>
        </w:rPr>
      </w:pPr>
    </w:p>
    <w:sectPr w:rsidR="00236DC8" w:rsidRPr="00702FE0" w:rsidSect="00236DC8">
      <w:pgSz w:w="16817" w:h="11901" w:orient="landscape"/>
      <w:pgMar w:top="1797" w:right="1440" w:bottom="1797" w:left="1440" w:header="720" w:footer="720"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C0730D" w14:textId="77777777" w:rsidR="00F366DB" w:rsidRDefault="00F366DB" w:rsidP="006D2293">
      <w:r>
        <w:separator/>
      </w:r>
    </w:p>
  </w:endnote>
  <w:endnote w:type="continuationSeparator" w:id="0">
    <w:p w14:paraId="6B380315" w14:textId="77777777" w:rsidR="00F366DB" w:rsidRDefault="00F366DB" w:rsidP="006D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Light">
    <w:altName w:val="Calibri"/>
    <w:charset w:val="00"/>
    <w:family w:val="swiss"/>
    <w:pitch w:val="variable"/>
    <w:sig w:usb0="00000001"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57739" w14:textId="77777777" w:rsidR="00610ADE" w:rsidRDefault="00610ADE" w:rsidP="001A1C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9BCBFB" w14:textId="77777777" w:rsidR="00610ADE" w:rsidRDefault="00610ADE" w:rsidP="006D229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E76F6" w14:textId="77777777" w:rsidR="00610ADE" w:rsidRDefault="00610ADE" w:rsidP="001A1C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508D">
      <w:rPr>
        <w:rStyle w:val="PageNumber"/>
        <w:noProof/>
      </w:rPr>
      <w:t>1</w:t>
    </w:r>
    <w:r>
      <w:rPr>
        <w:rStyle w:val="PageNumber"/>
      </w:rPr>
      <w:fldChar w:fldCharType="end"/>
    </w:r>
  </w:p>
  <w:p w14:paraId="100681BA" w14:textId="77777777" w:rsidR="00610ADE" w:rsidRDefault="00610ADE" w:rsidP="006D229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40D6C5" w14:textId="77777777" w:rsidR="00F366DB" w:rsidRDefault="00F366DB" w:rsidP="006D2293">
      <w:r>
        <w:separator/>
      </w:r>
    </w:p>
  </w:footnote>
  <w:footnote w:type="continuationSeparator" w:id="0">
    <w:p w14:paraId="09FA020C" w14:textId="77777777" w:rsidR="00F366DB" w:rsidRDefault="00F366DB" w:rsidP="006D22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A0353"/>
    <w:multiLevelType w:val="hybridMultilevel"/>
    <w:tmpl w:val="53D0B8C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F61BD1"/>
    <w:multiLevelType w:val="hybridMultilevel"/>
    <w:tmpl w:val="968CE1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B4A3A6E"/>
    <w:multiLevelType w:val="hybridMultilevel"/>
    <w:tmpl w:val="7E2018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9A1179"/>
    <w:multiLevelType w:val="hybridMultilevel"/>
    <w:tmpl w:val="5082F318"/>
    <w:lvl w:ilvl="0" w:tplc="E05CDB4A">
      <w:numFmt w:val="bullet"/>
      <w:lvlText w:val="-"/>
      <w:lvlJc w:val="left"/>
      <w:pPr>
        <w:ind w:left="360" w:hanging="360"/>
      </w:pPr>
      <w:rPr>
        <w:rFonts w:ascii="Arial Narrow" w:eastAsia="Calibri" w:hAnsi="Arial Narrow"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FA2587A"/>
    <w:multiLevelType w:val="hybridMultilevel"/>
    <w:tmpl w:val="1F9E5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DB86284"/>
    <w:multiLevelType w:val="hybridMultilevel"/>
    <w:tmpl w:val="364A21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6E8"/>
    <w:rsid w:val="00002A52"/>
    <w:rsid w:val="00002B4B"/>
    <w:rsid w:val="00027658"/>
    <w:rsid w:val="000309F3"/>
    <w:rsid w:val="00040977"/>
    <w:rsid w:val="000409E9"/>
    <w:rsid w:val="000505D1"/>
    <w:rsid w:val="0005656A"/>
    <w:rsid w:val="0005782A"/>
    <w:rsid w:val="000628A5"/>
    <w:rsid w:val="00065933"/>
    <w:rsid w:val="000721A9"/>
    <w:rsid w:val="000A61E8"/>
    <w:rsid w:val="000A6955"/>
    <w:rsid w:val="000A740F"/>
    <w:rsid w:val="000D0B31"/>
    <w:rsid w:val="000E10BD"/>
    <w:rsid w:val="000F3748"/>
    <w:rsid w:val="000F5857"/>
    <w:rsid w:val="00100A00"/>
    <w:rsid w:val="00116ADA"/>
    <w:rsid w:val="00121E8C"/>
    <w:rsid w:val="001229C4"/>
    <w:rsid w:val="001263D9"/>
    <w:rsid w:val="0012738E"/>
    <w:rsid w:val="001334C8"/>
    <w:rsid w:val="00136301"/>
    <w:rsid w:val="00145C09"/>
    <w:rsid w:val="00154D8F"/>
    <w:rsid w:val="00155CA5"/>
    <w:rsid w:val="001622C5"/>
    <w:rsid w:val="001700C9"/>
    <w:rsid w:val="001828E2"/>
    <w:rsid w:val="00185922"/>
    <w:rsid w:val="0018631E"/>
    <w:rsid w:val="00187340"/>
    <w:rsid w:val="00192F77"/>
    <w:rsid w:val="00196686"/>
    <w:rsid w:val="001A1C26"/>
    <w:rsid w:val="001A43D7"/>
    <w:rsid w:val="001A5CCE"/>
    <w:rsid w:val="001B56E0"/>
    <w:rsid w:val="001B5F42"/>
    <w:rsid w:val="001C0A78"/>
    <w:rsid w:val="001D507C"/>
    <w:rsid w:val="001D5BE0"/>
    <w:rsid w:val="001E3531"/>
    <w:rsid w:val="001E489E"/>
    <w:rsid w:val="001F691F"/>
    <w:rsid w:val="00211344"/>
    <w:rsid w:val="002209A7"/>
    <w:rsid w:val="002253DA"/>
    <w:rsid w:val="002258A9"/>
    <w:rsid w:val="00227735"/>
    <w:rsid w:val="00236DC8"/>
    <w:rsid w:val="00240018"/>
    <w:rsid w:val="00247E4F"/>
    <w:rsid w:val="00254A67"/>
    <w:rsid w:val="00266932"/>
    <w:rsid w:val="00281758"/>
    <w:rsid w:val="00282196"/>
    <w:rsid w:val="00284939"/>
    <w:rsid w:val="00293C8D"/>
    <w:rsid w:val="00293F89"/>
    <w:rsid w:val="00295C35"/>
    <w:rsid w:val="002968C8"/>
    <w:rsid w:val="002A06BF"/>
    <w:rsid w:val="002B0298"/>
    <w:rsid w:val="002B19AF"/>
    <w:rsid w:val="002B34CE"/>
    <w:rsid w:val="002B3674"/>
    <w:rsid w:val="002B6DB1"/>
    <w:rsid w:val="002C17F0"/>
    <w:rsid w:val="002C4EF9"/>
    <w:rsid w:val="002D5B3B"/>
    <w:rsid w:val="002D6530"/>
    <w:rsid w:val="002D6FBC"/>
    <w:rsid w:val="002D71B1"/>
    <w:rsid w:val="002D7910"/>
    <w:rsid w:val="002E2A86"/>
    <w:rsid w:val="002E3E36"/>
    <w:rsid w:val="002F11C3"/>
    <w:rsid w:val="002F4A57"/>
    <w:rsid w:val="002F7C4A"/>
    <w:rsid w:val="0031229A"/>
    <w:rsid w:val="00313FB0"/>
    <w:rsid w:val="003239E9"/>
    <w:rsid w:val="00324238"/>
    <w:rsid w:val="0033282A"/>
    <w:rsid w:val="003373CC"/>
    <w:rsid w:val="00380766"/>
    <w:rsid w:val="0039357D"/>
    <w:rsid w:val="003A5EA1"/>
    <w:rsid w:val="003B2C0C"/>
    <w:rsid w:val="003B4640"/>
    <w:rsid w:val="003C6050"/>
    <w:rsid w:val="003F0391"/>
    <w:rsid w:val="00403A6C"/>
    <w:rsid w:val="00411E96"/>
    <w:rsid w:val="00431DF9"/>
    <w:rsid w:val="00435261"/>
    <w:rsid w:val="00437204"/>
    <w:rsid w:val="004374C7"/>
    <w:rsid w:val="00437E92"/>
    <w:rsid w:val="00441EFC"/>
    <w:rsid w:val="0045497A"/>
    <w:rsid w:val="004828DB"/>
    <w:rsid w:val="00484849"/>
    <w:rsid w:val="00492081"/>
    <w:rsid w:val="00497973"/>
    <w:rsid w:val="004A2291"/>
    <w:rsid w:val="004C14C8"/>
    <w:rsid w:val="004C29FE"/>
    <w:rsid w:val="004E732D"/>
    <w:rsid w:val="004F16E8"/>
    <w:rsid w:val="004F6F31"/>
    <w:rsid w:val="00504085"/>
    <w:rsid w:val="005133EB"/>
    <w:rsid w:val="005148AC"/>
    <w:rsid w:val="005515F0"/>
    <w:rsid w:val="00562727"/>
    <w:rsid w:val="005707DE"/>
    <w:rsid w:val="005727C1"/>
    <w:rsid w:val="0057531C"/>
    <w:rsid w:val="00577F6A"/>
    <w:rsid w:val="00584135"/>
    <w:rsid w:val="00590DBC"/>
    <w:rsid w:val="005B0706"/>
    <w:rsid w:val="005B5288"/>
    <w:rsid w:val="005B5605"/>
    <w:rsid w:val="005C4CF2"/>
    <w:rsid w:val="005D3729"/>
    <w:rsid w:val="005D53BB"/>
    <w:rsid w:val="005E66F9"/>
    <w:rsid w:val="005F2687"/>
    <w:rsid w:val="005F3A00"/>
    <w:rsid w:val="005F735F"/>
    <w:rsid w:val="00600469"/>
    <w:rsid w:val="006020FB"/>
    <w:rsid w:val="00602BCE"/>
    <w:rsid w:val="00610ADE"/>
    <w:rsid w:val="00641169"/>
    <w:rsid w:val="00643B21"/>
    <w:rsid w:val="00650C56"/>
    <w:rsid w:val="00652F39"/>
    <w:rsid w:val="006560B4"/>
    <w:rsid w:val="00663AB4"/>
    <w:rsid w:val="00666836"/>
    <w:rsid w:val="006677F5"/>
    <w:rsid w:val="00673F4F"/>
    <w:rsid w:val="006755AD"/>
    <w:rsid w:val="00676424"/>
    <w:rsid w:val="00680CE3"/>
    <w:rsid w:val="006852BF"/>
    <w:rsid w:val="00691674"/>
    <w:rsid w:val="006A32D7"/>
    <w:rsid w:val="006A4A76"/>
    <w:rsid w:val="006C5B10"/>
    <w:rsid w:val="006C65D2"/>
    <w:rsid w:val="006D2293"/>
    <w:rsid w:val="006D515D"/>
    <w:rsid w:val="006E6B77"/>
    <w:rsid w:val="006F0C6B"/>
    <w:rsid w:val="006F438C"/>
    <w:rsid w:val="0070220B"/>
    <w:rsid w:val="00702FE0"/>
    <w:rsid w:val="00714515"/>
    <w:rsid w:val="00722303"/>
    <w:rsid w:val="0073305C"/>
    <w:rsid w:val="00735395"/>
    <w:rsid w:val="007373D5"/>
    <w:rsid w:val="007400B0"/>
    <w:rsid w:val="00744D2F"/>
    <w:rsid w:val="00751F1C"/>
    <w:rsid w:val="00752C28"/>
    <w:rsid w:val="00753617"/>
    <w:rsid w:val="007540E5"/>
    <w:rsid w:val="007801B4"/>
    <w:rsid w:val="007819DE"/>
    <w:rsid w:val="007871F1"/>
    <w:rsid w:val="00790C01"/>
    <w:rsid w:val="007A442E"/>
    <w:rsid w:val="007A4894"/>
    <w:rsid w:val="007B3882"/>
    <w:rsid w:val="007B6BD7"/>
    <w:rsid w:val="007C4936"/>
    <w:rsid w:val="007E29DB"/>
    <w:rsid w:val="007F31D7"/>
    <w:rsid w:val="007F4357"/>
    <w:rsid w:val="0080261B"/>
    <w:rsid w:val="00816519"/>
    <w:rsid w:val="00835ADA"/>
    <w:rsid w:val="00846D00"/>
    <w:rsid w:val="00852AEA"/>
    <w:rsid w:val="00852B8E"/>
    <w:rsid w:val="008720C8"/>
    <w:rsid w:val="0087227A"/>
    <w:rsid w:val="008722DC"/>
    <w:rsid w:val="008728A6"/>
    <w:rsid w:val="00875B7D"/>
    <w:rsid w:val="00883CEB"/>
    <w:rsid w:val="00891163"/>
    <w:rsid w:val="008A10F7"/>
    <w:rsid w:val="008A4175"/>
    <w:rsid w:val="008A7EF6"/>
    <w:rsid w:val="008B01A3"/>
    <w:rsid w:val="008B3AAB"/>
    <w:rsid w:val="008B4D84"/>
    <w:rsid w:val="008B676A"/>
    <w:rsid w:val="008D0C64"/>
    <w:rsid w:val="008D4363"/>
    <w:rsid w:val="008E1744"/>
    <w:rsid w:val="008F2B4C"/>
    <w:rsid w:val="009003FF"/>
    <w:rsid w:val="00910271"/>
    <w:rsid w:val="00910873"/>
    <w:rsid w:val="00924110"/>
    <w:rsid w:val="009251EB"/>
    <w:rsid w:val="009417EA"/>
    <w:rsid w:val="0094585B"/>
    <w:rsid w:val="00946693"/>
    <w:rsid w:val="009509F9"/>
    <w:rsid w:val="00954AEB"/>
    <w:rsid w:val="00972FD3"/>
    <w:rsid w:val="00975099"/>
    <w:rsid w:val="00981E94"/>
    <w:rsid w:val="009826F7"/>
    <w:rsid w:val="00984AA9"/>
    <w:rsid w:val="00986E69"/>
    <w:rsid w:val="009874AE"/>
    <w:rsid w:val="00992BD8"/>
    <w:rsid w:val="00997F7A"/>
    <w:rsid w:val="009A0119"/>
    <w:rsid w:val="009B3285"/>
    <w:rsid w:val="009C40AC"/>
    <w:rsid w:val="009D2BFF"/>
    <w:rsid w:val="009D5F0B"/>
    <w:rsid w:val="009E05A8"/>
    <w:rsid w:val="00A0195D"/>
    <w:rsid w:val="00A13CA5"/>
    <w:rsid w:val="00A21EE8"/>
    <w:rsid w:val="00A26041"/>
    <w:rsid w:val="00A3292B"/>
    <w:rsid w:val="00A51232"/>
    <w:rsid w:val="00A83B97"/>
    <w:rsid w:val="00A84212"/>
    <w:rsid w:val="00A87708"/>
    <w:rsid w:val="00A91D54"/>
    <w:rsid w:val="00AC701F"/>
    <w:rsid w:val="00AD30D3"/>
    <w:rsid w:val="00AE5B1E"/>
    <w:rsid w:val="00B1098C"/>
    <w:rsid w:val="00B13B3C"/>
    <w:rsid w:val="00B235B5"/>
    <w:rsid w:val="00B24CB8"/>
    <w:rsid w:val="00B253E8"/>
    <w:rsid w:val="00B26567"/>
    <w:rsid w:val="00B37F5F"/>
    <w:rsid w:val="00B4118C"/>
    <w:rsid w:val="00B440BD"/>
    <w:rsid w:val="00B4461E"/>
    <w:rsid w:val="00B5424B"/>
    <w:rsid w:val="00B669BC"/>
    <w:rsid w:val="00B707A7"/>
    <w:rsid w:val="00B7312F"/>
    <w:rsid w:val="00B751CE"/>
    <w:rsid w:val="00B760C5"/>
    <w:rsid w:val="00B7627E"/>
    <w:rsid w:val="00B85BC6"/>
    <w:rsid w:val="00BA4CDD"/>
    <w:rsid w:val="00BB0D5B"/>
    <w:rsid w:val="00BB156A"/>
    <w:rsid w:val="00BB6233"/>
    <w:rsid w:val="00BB7005"/>
    <w:rsid w:val="00BC43A3"/>
    <w:rsid w:val="00BD01C3"/>
    <w:rsid w:val="00BE7B57"/>
    <w:rsid w:val="00BF0152"/>
    <w:rsid w:val="00BF3ECC"/>
    <w:rsid w:val="00C01FCC"/>
    <w:rsid w:val="00C06650"/>
    <w:rsid w:val="00C20EE8"/>
    <w:rsid w:val="00C27342"/>
    <w:rsid w:val="00C45579"/>
    <w:rsid w:val="00C4767E"/>
    <w:rsid w:val="00C47847"/>
    <w:rsid w:val="00C479E9"/>
    <w:rsid w:val="00C541B2"/>
    <w:rsid w:val="00C61489"/>
    <w:rsid w:val="00C62911"/>
    <w:rsid w:val="00C73030"/>
    <w:rsid w:val="00C7496D"/>
    <w:rsid w:val="00C76792"/>
    <w:rsid w:val="00C800ED"/>
    <w:rsid w:val="00C91B9F"/>
    <w:rsid w:val="00C91E7C"/>
    <w:rsid w:val="00C93217"/>
    <w:rsid w:val="00CB4656"/>
    <w:rsid w:val="00CB6E1D"/>
    <w:rsid w:val="00D05C13"/>
    <w:rsid w:val="00D14877"/>
    <w:rsid w:val="00D168AF"/>
    <w:rsid w:val="00D21F68"/>
    <w:rsid w:val="00D31B35"/>
    <w:rsid w:val="00D43947"/>
    <w:rsid w:val="00D43F50"/>
    <w:rsid w:val="00D5038B"/>
    <w:rsid w:val="00D67D39"/>
    <w:rsid w:val="00D73FA2"/>
    <w:rsid w:val="00D74457"/>
    <w:rsid w:val="00D86CAA"/>
    <w:rsid w:val="00D96427"/>
    <w:rsid w:val="00DA1BF5"/>
    <w:rsid w:val="00DA37F2"/>
    <w:rsid w:val="00DB3FC4"/>
    <w:rsid w:val="00DC2A57"/>
    <w:rsid w:val="00DC4CE0"/>
    <w:rsid w:val="00DC6758"/>
    <w:rsid w:val="00DE0A1A"/>
    <w:rsid w:val="00E07DE8"/>
    <w:rsid w:val="00E10883"/>
    <w:rsid w:val="00E20E8C"/>
    <w:rsid w:val="00E36F4C"/>
    <w:rsid w:val="00E37E79"/>
    <w:rsid w:val="00E417D5"/>
    <w:rsid w:val="00E4693A"/>
    <w:rsid w:val="00E47374"/>
    <w:rsid w:val="00E503C5"/>
    <w:rsid w:val="00E54D85"/>
    <w:rsid w:val="00E77F9C"/>
    <w:rsid w:val="00E8386B"/>
    <w:rsid w:val="00E95931"/>
    <w:rsid w:val="00EA5B5B"/>
    <w:rsid w:val="00ED66F4"/>
    <w:rsid w:val="00EE07A8"/>
    <w:rsid w:val="00EE26F3"/>
    <w:rsid w:val="00EE3A43"/>
    <w:rsid w:val="00EE55E7"/>
    <w:rsid w:val="00EF29DE"/>
    <w:rsid w:val="00EF4607"/>
    <w:rsid w:val="00F06F45"/>
    <w:rsid w:val="00F13BDA"/>
    <w:rsid w:val="00F143DF"/>
    <w:rsid w:val="00F21174"/>
    <w:rsid w:val="00F23B17"/>
    <w:rsid w:val="00F35124"/>
    <w:rsid w:val="00F366DB"/>
    <w:rsid w:val="00F415A7"/>
    <w:rsid w:val="00F4238B"/>
    <w:rsid w:val="00F53FAA"/>
    <w:rsid w:val="00F5508D"/>
    <w:rsid w:val="00F65544"/>
    <w:rsid w:val="00F66DD0"/>
    <w:rsid w:val="00F70E75"/>
    <w:rsid w:val="00F726C4"/>
    <w:rsid w:val="00F73092"/>
    <w:rsid w:val="00F734C7"/>
    <w:rsid w:val="00F73B39"/>
    <w:rsid w:val="00F75CC4"/>
    <w:rsid w:val="00F82122"/>
    <w:rsid w:val="00F831F6"/>
    <w:rsid w:val="00F83A15"/>
    <w:rsid w:val="00F90E04"/>
    <w:rsid w:val="00FA19C5"/>
    <w:rsid w:val="00FC6EDD"/>
    <w:rsid w:val="00FE100E"/>
    <w:rsid w:val="00FF2E99"/>
    <w:rsid w:val="00FF4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81B6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6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D2293"/>
    <w:pPr>
      <w:tabs>
        <w:tab w:val="center" w:pos="4320"/>
        <w:tab w:val="right" w:pos="8640"/>
      </w:tabs>
    </w:pPr>
  </w:style>
  <w:style w:type="character" w:customStyle="1" w:styleId="FooterChar">
    <w:name w:val="Footer Char"/>
    <w:basedOn w:val="DefaultParagraphFont"/>
    <w:link w:val="Footer"/>
    <w:uiPriority w:val="99"/>
    <w:rsid w:val="006D2293"/>
  </w:style>
  <w:style w:type="character" w:styleId="PageNumber">
    <w:name w:val="page number"/>
    <w:basedOn w:val="DefaultParagraphFont"/>
    <w:uiPriority w:val="99"/>
    <w:semiHidden/>
    <w:unhideWhenUsed/>
    <w:rsid w:val="006D2293"/>
  </w:style>
  <w:style w:type="paragraph" w:styleId="FootnoteText">
    <w:name w:val="footnote text"/>
    <w:aliases w:val="Footnote Text Char Char Char,Footnote Text Char Char,Footnote Text Char1,single space Char,ft Char,single space,ft,Footnote Text Char Char Char Char Char Char Char Char,Footnote Text Char Char Char Char1 Char,fn,Fußnote,footnote text,Char"/>
    <w:basedOn w:val="Normal"/>
    <w:link w:val="FootnoteTextChar"/>
    <w:uiPriority w:val="99"/>
    <w:unhideWhenUsed/>
    <w:rsid w:val="00E417D5"/>
  </w:style>
  <w:style w:type="character" w:customStyle="1" w:styleId="FootnoteTextChar">
    <w:name w:val="Footnote Text Char"/>
    <w:aliases w:val="Footnote Text Char Char Char Char,Footnote Text Char Char Char1,Footnote Text Char1 Char,single space Char Char,ft Char Char,single space Char1,ft Char1,Footnote Text Char Char Char Char Char Char Char Char Char,fn Char,Fußnote Char"/>
    <w:basedOn w:val="DefaultParagraphFont"/>
    <w:link w:val="FootnoteText"/>
    <w:uiPriority w:val="99"/>
    <w:rsid w:val="00E417D5"/>
  </w:style>
  <w:style w:type="character" w:styleId="FootnoteReference">
    <w:name w:val="footnote reference"/>
    <w:aliases w:val="ftref,BVI fnr,Footnote text,Ref. de nota al pie1"/>
    <w:basedOn w:val="DefaultParagraphFont"/>
    <w:uiPriority w:val="99"/>
    <w:unhideWhenUsed/>
    <w:rsid w:val="00E417D5"/>
    <w:rPr>
      <w:vertAlign w:val="superscript"/>
    </w:rPr>
  </w:style>
  <w:style w:type="paragraph" w:customStyle="1" w:styleId="Default">
    <w:name w:val="Default"/>
    <w:link w:val="DefaultChar"/>
    <w:rsid w:val="004C14C8"/>
    <w:pPr>
      <w:autoSpaceDE w:val="0"/>
      <w:autoSpaceDN w:val="0"/>
      <w:adjustRightInd w:val="0"/>
    </w:pPr>
    <w:rPr>
      <w:rFonts w:ascii="Arial" w:eastAsia="Calibri" w:hAnsi="Arial" w:cs="Arial"/>
      <w:color w:val="000000"/>
      <w:lang w:val="sr-Latn-CS"/>
    </w:rPr>
  </w:style>
  <w:style w:type="paragraph" w:styleId="ListParagraph">
    <w:name w:val="List Paragraph"/>
    <w:basedOn w:val="Normal"/>
    <w:uiPriority w:val="34"/>
    <w:qFormat/>
    <w:rsid w:val="004C14C8"/>
    <w:pPr>
      <w:ind w:left="720"/>
      <w:contextualSpacing/>
    </w:pPr>
  </w:style>
  <w:style w:type="table" w:styleId="TableGrid">
    <w:name w:val="Table Grid"/>
    <w:basedOn w:val="TableNormal"/>
    <w:uiPriority w:val="59"/>
    <w:rsid w:val="002B6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1E7C"/>
    <w:rPr>
      <w:sz w:val="18"/>
      <w:szCs w:val="18"/>
    </w:rPr>
  </w:style>
  <w:style w:type="paragraph" w:styleId="CommentText">
    <w:name w:val="annotation text"/>
    <w:basedOn w:val="Normal"/>
    <w:link w:val="CommentTextChar"/>
    <w:uiPriority w:val="99"/>
    <w:semiHidden/>
    <w:unhideWhenUsed/>
    <w:rsid w:val="00C91E7C"/>
  </w:style>
  <w:style w:type="character" w:customStyle="1" w:styleId="CommentTextChar">
    <w:name w:val="Comment Text Char"/>
    <w:basedOn w:val="DefaultParagraphFont"/>
    <w:link w:val="CommentText"/>
    <w:uiPriority w:val="99"/>
    <w:semiHidden/>
    <w:rsid w:val="00C91E7C"/>
  </w:style>
  <w:style w:type="paragraph" w:styleId="CommentSubject">
    <w:name w:val="annotation subject"/>
    <w:basedOn w:val="CommentText"/>
    <w:next w:val="CommentText"/>
    <w:link w:val="CommentSubjectChar"/>
    <w:uiPriority w:val="99"/>
    <w:semiHidden/>
    <w:unhideWhenUsed/>
    <w:rsid w:val="00C91E7C"/>
    <w:rPr>
      <w:b/>
      <w:bCs/>
      <w:sz w:val="20"/>
      <w:szCs w:val="20"/>
    </w:rPr>
  </w:style>
  <w:style w:type="character" w:customStyle="1" w:styleId="CommentSubjectChar">
    <w:name w:val="Comment Subject Char"/>
    <w:basedOn w:val="CommentTextChar"/>
    <w:link w:val="CommentSubject"/>
    <w:uiPriority w:val="99"/>
    <w:semiHidden/>
    <w:rsid w:val="00C91E7C"/>
    <w:rPr>
      <w:b/>
      <w:bCs/>
      <w:sz w:val="20"/>
      <w:szCs w:val="20"/>
    </w:rPr>
  </w:style>
  <w:style w:type="paragraph" w:styleId="BalloonText">
    <w:name w:val="Balloon Text"/>
    <w:basedOn w:val="Normal"/>
    <w:link w:val="BalloonTextChar"/>
    <w:uiPriority w:val="99"/>
    <w:semiHidden/>
    <w:unhideWhenUsed/>
    <w:rsid w:val="00C91E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E7C"/>
    <w:rPr>
      <w:rFonts w:ascii="Lucida Grande" w:hAnsi="Lucida Grande" w:cs="Lucida Grande"/>
      <w:sz w:val="18"/>
      <w:szCs w:val="18"/>
    </w:rPr>
  </w:style>
  <w:style w:type="character" w:customStyle="1" w:styleId="TekstChar">
    <w:name w:val="_Tekst Char"/>
    <w:link w:val="Tekst"/>
    <w:locked/>
    <w:rsid w:val="00F21174"/>
    <w:rPr>
      <w:rFonts w:ascii="Calibri Light" w:eastAsia="Calibri" w:hAnsi="Calibri Light" w:cs="Times New Roman"/>
      <w:color w:val="000000"/>
      <w:lang w:eastAsia="x-none"/>
    </w:rPr>
  </w:style>
  <w:style w:type="paragraph" w:customStyle="1" w:styleId="Tekst">
    <w:name w:val="_Tekst"/>
    <w:basedOn w:val="Normal"/>
    <w:link w:val="TekstChar"/>
    <w:qFormat/>
    <w:rsid w:val="00F21174"/>
    <w:pPr>
      <w:spacing w:before="120" w:after="120"/>
      <w:jc w:val="both"/>
    </w:pPr>
    <w:rPr>
      <w:rFonts w:ascii="Calibri Light" w:eastAsia="Calibri" w:hAnsi="Calibri Light" w:cs="Times New Roman"/>
      <w:color w:val="000000"/>
      <w:lang w:eastAsia="x-none"/>
    </w:rPr>
  </w:style>
  <w:style w:type="character" w:customStyle="1" w:styleId="list0020paragraphchar">
    <w:name w:val="list_0020paragraph__char"/>
    <w:basedOn w:val="DefaultParagraphFont"/>
    <w:rsid w:val="00666836"/>
  </w:style>
  <w:style w:type="paragraph" w:styleId="Header">
    <w:name w:val="header"/>
    <w:basedOn w:val="Normal"/>
    <w:link w:val="HeaderChar"/>
    <w:uiPriority w:val="99"/>
    <w:unhideWhenUsed/>
    <w:rsid w:val="00C62911"/>
    <w:pPr>
      <w:tabs>
        <w:tab w:val="center" w:pos="4680"/>
        <w:tab w:val="right" w:pos="9360"/>
      </w:tabs>
    </w:pPr>
    <w:rPr>
      <w:rFonts w:ascii="Times New Roman" w:eastAsia="Calibri" w:hAnsi="Times New Roman" w:cs="Times New Roman"/>
      <w:sz w:val="20"/>
      <w:szCs w:val="20"/>
      <w:lang w:val="x-none"/>
    </w:rPr>
  </w:style>
  <w:style w:type="character" w:customStyle="1" w:styleId="HeaderChar">
    <w:name w:val="Header Char"/>
    <w:basedOn w:val="DefaultParagraphFont"/>
    <w:link w:val="Header"/>
    <w:uiPriority w:val="99"/>
    <w:rsid w:val="00C62911"/>
    <w:rPr>
      <w:rFonts w:ascii="Times New Roman" w:eastAsia="Calibri" w:hAnsi="Times New Roman" w:cs="Times New Roman"/>
      <w:sz w:val="20"/>
      <w:szCs w:val="20"/>
      <w:lang w:val="x-none"/>
    </w:rPr>
  </w:style>
  <w:style w:type="character" w:customStyle="1" w:styleId="DefaultChar">
    <w:name w:val="Default Char"/>
    <w:link w:val="Default"/>
    <w:locked/>
    <w:rsid w:val="00254A67"/>
    <w:rPr>
      <w:rFonts w:ascii="Arial" w:eastAsia="Calibri" w:hAnsi="Arial" w:cs="Arial"/>
      <w:color w:val="000000"/>
      <w:lang w:val="sr-Latn-CS"/>
    </w:rPr>
  </w:style>
  <w:style w:type="paragraph" w:customStyle="1" w:styleId="1tekst">
    <w:name w:val="1tekst"/>
    <w:basedOn w:val="Normal"/>
    <w:rsid w:val="00254A67"/>
    <w:pPr>
      <w:ind w:left="375" w:right="375" w:firstLine="240"/>
      <w:jc w:val="both"/>
    </w:pPr>
    <w:rPr>
      <w:rFonts w:ascii="Arial" w:eastAsia="Times New Roman" w:hAnsi="Arial" w:cs="Arial"/>
      <w:sz w:val="20"/>
      <w:szCs w:val="20"/>
      <w:lang w:val="sr-Latn-CS" w:eastAsia="sr-Latn-CS"/>
    </w:rPr>
  </w:style>
  <w:style w:type="paragraph" w:styleId="NormalWeb">
    <w:name w:val="Normal (Web)"/>
    <w:basedOn w:val="Normal"/>
    <w:uiPriority w:val="99"/>
    <w:unhideWhenUsed/>
    <w:rsid w:val="00E20E8C"/>
    <w:pPr>
      <w:spacing w:before="100" w:beforeAutospacing="1" w:after="100" w:afterAutospacing="1"/>
    </w:pPr>
    <w:rPr>
      <w:rFonts w:ascii="Times New Roman" w:eastAsia="Times New Roman" w:hAnsi="Times New Roman" w:cs="Times New Roman"/>
      <w:lang w:val="sr-Latn-CS" w:eastAsia="sr-Latn-CS"/>
    </w:rPr>
  </w:style>
  <w:style w:type="character" w:styleId="Strong">
    <w:name w:val="Strong"/>
    <w:uiPriority w:val="22"/>
    <w:qFormat/>
    <w:rsid w:val="00E20E8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6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D2293"/>
    <w:pPr>
      <w:tabs>
        <w:tab w:val="center" w:pos="4320"/>
        <w:tab w:val="right" w:pos="8640"/>
      </w:tabs>
    </w:pPr>
  </w:style>
  <w:style w:type="character" w:customStyle="1" w:styleId="FooterChar">
    <w:name w:val="Footer Char"/>
    <w:basedOn w:val="DefaultParagraphFont"/>
    <w:link w:val="Footer"/>
    <w:uiPriority w:val="99"/>
    <w:rsid w:val="006D2293"/>
  </w:style>
  <w:style w:type="character" w:styleId="PageNumber">
    <w:name w:val="page number"/>
    <w:basedOn w:val="DefaultParagraphFont"/>
    <w:uiPriority w:val="99"/>
    <w:semiHidden/>
    <w:unhideWhenUsed/>
    <w:rsid w:val="006D2293"/>
  </w:style>
  <w:style w:type="paragraph" w:styleId="FootnoteText">
    <w:name w:val="footnote text"/>
    <w:aliases w:val="Footnote Text Char Char Char,Footnote Text Char Char,Footnote Text Char1,single space Char,ft Char,single space,ft,Footnote Text Char Char Char Char Char Char Char Char,Footnote Text Char Char Char Char1 Char,fn,Fußnote,footnote text,Char"/>
    <w:basedOn w:val="Normal"/>
    <w:link w:val="FootnoteTextChar"/>
    <w:uiPriority w:val="99"/>
    <w:unhideWhenUsed/>
    <w:rsid w:val="00E417D5"/>
  </w:style>
  <w:style w:type="character" w:customStyle="1" w:styleId="FootnoteTextChar">
    <w:name w:val="Footnote Text Char"/>
    <w:aliases w:val="Footnote Text Char Char Char Char,Footnote Text Char Char Char1,Footnote Text Char1 Char,single space Char Char,ft Char Char,single space Char1,ft Char1,Footnote Text Char Char Char Char Char Char Char Char Char,fn Char,Fußnote Char"/>
    <w:basedOn w:val="DefaultParagraphFont"/>
    <w:link w:val="FootnoteText"/>
    <w:uiPriority w:val="99"/>
    <w:rsid w:val="00E417D5"/>
  </w:style>
  <w:style w:type="character" w:styleId="FootnoteReference">
    <w:name w:val="footnote reference"/>
    <w:aliases w:val="ftref,BVI fnr,Footnote text,Ref. de nota al pie1"/>
    <w:basedOn w:val="DefaultParagraphFont"/>
    <w:uiPriority w:val="99"/>
    <w:unhideWhenUsed/>
    <w:rsid w:val="00E417D5"/>
    <w:rPr>
      <w:vertAlign w:val="superscript"/>
    </w:rPr>
  </w:style>
  <w:style w:type="paragraph" w:customStyle="1" w:styleId="Default">
    <w:name w:val="Default"/>
    <w:link w:val="DefaultChar"/>
    <w:rsid w:val="004C14C8"/>
    <w:pPr>
      <w:autoSpaceDE w:val="0"/>
      <w:autoSpaceDN w:val="0"/>
      <w:adjustRightInd w:val="0"/>
    </w:pPr>
    <w:rPr>
      <w:rFonts w:ascii="Arial" w:eastAsia="Calibri" w:hAnsi="Arial" w:cs="Arial"/>
      <w:color w:val="000000"/>
      <w:lang w:val="sr-Latn-CS"/>
    </w:rPr>
  </w:style>
  <w:style w:type="paragraph" w:styleId="ListParagraph">
    <w:name w:val="List Paragraph"/>
    <w:basedOn w:val="Normal"/>
    <w:uiPriority w:val="34"/>
    <w:qFormat/>
    <w:rsid w:val="004C14C8"/>
    <w:pPr>
      <w:ind w:left="720"/>
      <w:contextualSpacing/>
    </w:pPr>
  </w:style>
  <w:style w:type="table" w:styleId="TableGrid">
    <w:name w:val="Table Grid"/>
    <w:basedOn w:val="TableNormal"/>
    <w:uiPriority w:val="59"/>
    <w:rsid w:val="002B6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1E7C"/>
    <w:rPr>
      <w:sz w:val="18"/>
      <w:szCs w:val="18"/>
    </w:rPr>
  </w:style>
  <w:style w:type="paragraph" w:styleId="CommentText">
    <w:name w:val="annotation text"/>
    <w:basedOn w:val="Normal"/>
    <w:link w:val="CommentTextChar"/>
    <w:uiPriority w:val="99"/>
    <w:semiHidden/>
    <w:unhideWhenUsed/>
    <w:rsid w:val="00C91E7C"/>
  </w:style>
  <w:style w:type="character" w:customStyle="1" w:styleId="CommentTextChar">
    <w:name w:val="Comment Text Char"/>
    <w:basedOn w:val="DefaultParagraphFont"/>
    <w:link w:val="CommentText"/>
    <w:uiPriority w:val="99"/>
    <w:semiHidden/>
    <w:rsid w:val="00C91E7C"/>
  </w:style>
  <w:style w:type="paragraph" w:styleId="CommentSubject">
    <w:name w:val="annotation subject"/>
    <w:basedOn w:val="CommentText"/>
    <w:next w:val="CommentText"/>
    <w:link w:val="CommentSubjectChar"/>
    <w:uiPriority w:val="99"/>
    <w:semiHidden/>
    <w:unhideWhenUsed/>
    <w:rsid w:val="00C91E7C"/>
    <w:rPr>
      <w:b/>
      <w:bCs/>
      <w:sz w:val="20"/>
      <w:szCs w:val="20"/>
    </w:rPr>
  </w:style>
  <w:style w:type="character" w:customStyle="1" w:styleId="CommentSubjectChar">
    <w:name w:val="Comment Subject Char"/>
    <w:basedOn w:val="CommentTextChar"/>
    <w:link w:val="CommentSubject"/>
    <w:uiPriority w:val="99"/>
    <w:semiHidden/>
    <w:rsid w:val="00C91E7C"/>
    <w:rPr>
      <w:b/>
      <w:bCs/>
      <w:sz w:val="20"/>
      <w:szCs w:val="20"/>
    </w:rPr>
  </w:style>
  <w:style w:type="paragraph" w:styleId="BalloonText">
    <w:name w:val="Balloon Text"/>
    <w:basedOn w:val="Normal"/>
    <w:link w:val="BalloonTextChar"/>
    <w:uiPriority w:val="99"/>
    <w:semiHidden/>
    <w:unhideWhenUsed/>
    <w:rsid w:val="00C91E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E7C"/>
    <w:rPr>
      <w:rFonts w:ascii="Lucida Grande" w:hAnsi="Lucida Grande" w:cs="Lucida Grande"/>
      <w:sz w:val="18"/>
      <w:szCs w:val="18"/>
    </w:rPr>
  </w:style>
  <w:style w:type="character" w:customStyle="1" w:styleId="TekstChar">
    <w:name w:val="_Tekst Char"/>
    <w:link w:val="Tekst"/>
    <w:locked/>
    <w:rsid w:val="00F21174"/>
    <w:rPr>
      <w:rFonts w:ascii="Calibri Light" w:eastAsia="Calibri" w:hAnsi="Calibri Light" w:cs="Times New Roman"/>
      <w:color w:val="000000"/>
      <w:lang w:eastAsia="x-none"/>
    </w:rPr>
  </w:style>
  <w:style w:type="paragraph" w:customStyle="1" w:styleId="Tekst">
    <w:name w:val="_Tekst"/>
    <w:basedOn w:val="Normal"/>
    <w:link w:val="TekstChar"/>
    <w:qFormat/>
    <w:rsid w:val="00F21174"/>
    <w:pPr>
      <w:spacing w:before="120" w:after="120"/>
      <w:jc w:val="both"/>
    </w:pPr>
    <w:rPr>
      <w:rFonts w:ascii="Calibri Light" w:eastAsia="Calibri" w:hAnsi="Calibri Light" w:cs="Times New Roman"/>
      <w:color w:val="000000"/>
      <w:lang w:eastAsia="x-none"/>
    </w:rPr>
  </w:style>
  <w:style w:type="character" w:customStyle="1" w:styleId="list0020paragraphchar">
    <w:name w:val="list_0020paragraph__char"/>
    <w:basedOn w:val="DefaultParagraphFont"/>
    <w:rsid w:val="00666836"/>
  </w:style>
  <w:style w:type="paragraph" w:styleId="Header">
    <w:name w:val="header"/>
    <w:basedOn w:val="Normal"/>
    <w:link w:val="HeaderChar"/>
    <w:uiPriority w:val="99"/>
    <w:unhideWhenUsed/>
    <w:rsid w:val="00C62911"/>
    <w:pPr>
      <w:tabs>
        <w:tab w:val="center" w:pos="4680"/>
        <w:tab w:val="right" w:pos="9360"/>
      </w:tabs>
    </w:pPr>
    <w:rPr>
      <w:rFonts w:ascii="Times New Roman" w:eastAsia="Calibri" w:hAnsi="Times New Roman" w:cs="Times New Roman"/>
      <w:sz w:val="20"/>
      <w:szCs w:val="20"/>
      <w:lang w:val="x-none"/>
    </w:rPr>
  </w:style>
  <w:style w:type="character" w:customStyle="1" w:styleId="HeaderChar">
    <w:name w:val="Header Char"/>
    <w:basedOn w:val="DefaultParagraphFont"/>
    <w:link w:val="Header"/>
    <w:uiPriority w:val="99"/>
    <w:rsid w:val="00C62911"/>
    <w:rPr>
      <w:rFonts w:ascii="Times New Roman" w:eastAsia="Calibri" w:hAnsi="Times New Roman" w:cs="Times New Roman"/>
      <w:sz w:val="20"/>
      <w:szCs w:val="20"/>
      <w:lang w:val="x-none"/>
    </w:rPr>
  </w:style>
  <w:style w:type="character" w:customStyle="1" w:styleId="DefaultChar">
    <w:name w:val="Default Char"/>
    <w:link w:val="Default"/>
    <w:locked/>
    <w:rsid w:val="00254A67"/>
    <w:rPr>
      <w:rFonts w:ascii="Arial" w:eastAsia="Calibri" w:hAnsi="Arial" w:cs="Arial"/>
      <w:color w:val="000000"/>
      <w:lang w:val="sr-Latn-CS"/>
    </w:rPr>
  </w:style>
  <w:style w:type="paragraph" w:customStyle="1" w:styleId="1tekst">
    <w:name w:val="1tekst"/>
    <w:basedOn w:val="Normal"/>
    <w:rsid w:val="00254A67"/>
    <w:pPr>
      <w:ind w:left="375" w:right="375" w:firstLine="240"/>
      <w:jc w:val="both"/>
    </w:pPr>
    <w:rPr>
      <w:rFonts w:ascii="Arial" w:eastAsia="Times New Roman" w:hAnsi="Arial" w:cs="Arial"/>
      <w:sz w:val="20"/>
      <w:szCs w:val="20"/>
      <w:lang w:val="sr-Latn-CS" w:eastAsia="sr-Latn-CS"/>
    </w:rPr>
  </w:style>
  <w:style w:type="paragraph" w:styleId="NormalWeb">
    <w:name w:val="Normal (Web)"/>
    <w:basedOn w:val="Normal"/>
    <w:uiPriority w:val="99"/>
    <w:unhideWhenUsed/>
    <w:rsid w:val="00E20E8C"/>
    <w:pPr>
      <w:spacing w:before="100" w:beforeAutospacing="1" w:after="100" w:afterAutospacing="1"/>
    </w:pPr>
    <w:rPr>
      <w:rFonts w:ascii="Times New Roman" w:eastAsia="Times New Roman" w:hAnsi="Times New Roman" w:cs="Times New Roman"/>
      <w:lang w:val="sr-Latn-CS" w:eastAsia="sr-Latn-CS"/>
    </w:rPr>
  </w:style>
  <w:style w:type="character" w:styleId="Strong">
    <w:name w:val="Strong"/>
    <w:uiPriority w:val="22"/>
    <w:qFormat/>
    <w:rsid w:val="00E20E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562001">
      <w:bodyDiv w:val="1"/>
      <w:marLeft w:val="0"/>
      <w:marRight w:val="0"/>
      <w:marTop w:val="0"/>
      <w:marBottom w:val="0"/>
      <w:divBdr>
        <w:top w:val="none" w:sz="0" w:space="0" w:color="auto"/>
        <w:left w:val="none" w:sz="0" w:space="0" w:color="auto"/>
        <w:bottom w:val="none" w:sz="0" w:space="0" w:color="auto"/>
        <w:right w:val="none" w:sz="0" w:space="0" w:color="auto"/>
      </w:divBdr>
      <w:divsChild>
        <w:div w:id="1847208959">
          <w:marLeft w:val="0"/>
          <w:marRight w:val="0"/>
          <w:marTop w:val="0"/>
          <w:marBottom w:val="0"/>
          <w:divBdr>
            <w:top w:val="none" w:sz="0" w:space="0" w:color="auto"/>
            <w:left w:val="none" w:sz="0" w:space="0" w:color="auto"/>
            <w:bottom w:val="none" w:sz="0" w:space="0" w:color="auto"/>
            <w:right w:val="none" w:sz="0" w:space="0" w:color="auto"/>
          </w:divBdr>
          <w:divsChild>
            <w:div w:id="1452362206">
              <w:marLeft w:val="0"/>
              <w:marRight w:val="0"/>
              <w:marTop w:val="0"/>
              <w:marBottom w:val="0"/>
              <w:divBdr>
                <w:top w:val="none" w:sz="0" w:space="0" w:color="auto"/>
                <w:left w:val="none" w:sz="0" w:space="0" w:color="auto"/>
                <w:bottom w:val="none" w:sz="0" w:space="0" w:color="auto"/>
                <w:right w:val="none" w:sz="0" w:space="0" w:color="auto"/>
              </w:divBdr>
              <w:divsChild>
                <w:div w:id="588537695">
                  <w:marLeft w:val="0"/>
                  <w:marRight w:val="0"/>
                  <w:marTop w:val="0"/>
                  <w:marBottom w:val="0"/>
                  <w:divBdr>
                    <w:top w:val="none" w:sz="0" w:space="0" w:color="auto"/>
                    <w:left w:val="none" w:sz="0" w:space="0" w:color="auto"/>
                    <w:bottom w:val="none" w:sz="0" w:space="0" w:color="auto"/>
                    <w:right w:val="none" w:sz="0" w:space="0" w:color="auto"/>
                  </w:divBdr>
                  <w:divsChild>
                    <w:div w:id="45325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9208</Words>
  <Characters>52486</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Vladan Jovanovic</dc:creator>
  <cp:lastModifiedBy>Ivana Sukovic</cp:lastModifiedBy>
  <cp:revision>2</cp:revision>
  <cp:lastPrinted>2017-09-11T11:42:00Z</cp:lastPrinted>
  <dcterms:created xsi:type="dcterms:W3CDTF">2017-09-11T14:01:00Z</dcterms:created>
  <dcterms:modified xsi:type="dcterms:W3CDTF">2017-09-11T14:01:00Z</dcterms:modified>
</cp:coreProperties>
</file>