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4EB23EAD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05451" w:rsidRPr="00E05451">
        <w:rPr>
          <w:rFonts w:cstheme="minorHAnsi"/>
          <w:b/>
          <w:bCs/>
          <w:sz w:val="24"/>
          <w:szCs w:val="24"/>
        </w:rPr>
        <w:t>Consultant for the Development of Protocols for Procedures in Cases of Criminal Offences in the Field of Nature Protection</w:t>
      </w:r>
      <w:r w:rsidR="00E05451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05451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EE3B-0D20-46CC-900F-01F8A0D9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7</cp:revision>
  <dcterms:created xsi:type="dcterms:W3CDTF">2025-04-03T09:40:00Z</dcterms:created>
  <dcterms:modified xsi:type="dcterms:W3CDTF">2026-03-03T10:38:00Z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