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36A" w:rsidRDefault="009A536A" w:rsidP="009A536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3CCFE" wp14:editId="415BF807">
                <wp:simplePos x="0" y="0"/>
                <wp:positionH relativeFrom="column">
                  <wp:posOffset>4048124</wp:posOffset>
                </wp:positionH>
                <wp:positionV relativeFrom="paragraph">
                  <wp:posOffset>104775</wp:posOffset>
                </wp:positionV>
                <wp:extent cx="5686425" cy="78486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36A" w:rsidRPr="008A5C8A" w:rsidRDefault="009A536A" w:rsidP="00F2154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9A536A" w:rsidRPr="008A5C8A" w:rsidRDefault="009A536A" w:rsidP="00F2154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9A536A" w:rsidRPr="008A5C8A" w:rsidRDefault="009A536A" w:rsidP="00F2154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="0035547A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+382 20 482 </w:t>
                            </w:r>
                            <w:r w:rsidR="003554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:rsidR="009A536A" w:rsidRPr="000907F8" w:rsidRDefault="009A536A" w:rsidP="00F2154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3C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75pt;margin-top:8.25pt;width:447.75pt;height:6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" stroked="f">
                <v:textbox>
                  <w:txbxContent>
                    <w:p w:rsidR="009A536A" w:rsidRPr="008A5C8A" w:rsidRDefault="009A536A" w:rsidP="00F2154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9A536A" w:rsidRPr="008A5C8A" w:rsidRDefault="009A536A" w:rsidP="00F2154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9A536A" w:rsidRPr="008A5C8A" w:rsidRDefault="009A536A" w:rsidP="00F2154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</w:t>
                      </w:r>
                      <w:r w:rsidR="0035547A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+382 20 482 </w:t>
                      </w:r>
                      <w:r w:rsidR="0035547A"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:rsidR="009A536A" w:rsidRPr="000907F8" w:rsidRDefault="009A536A" w:rsidP="00F2154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6FC07" wp14:editId="3E3F3B4F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E92C6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AD32A55" wp14:editId="320BBE9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:rsidR="009A536A" w:rsidRPr="004B0054" w:rsidRDefault="009A536A" w:rsidP="009A536A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>omskog razvoja</w:t>
      </w:r>
    </w:p>
    <w:p w:rsidR="00664F3C" w:rsidRDefault="0035547A" w:rsidP="00624B2A">
      <w:pPr>
        <w:tabs>
          <w:tab w:val="left" w:pos="1290"/>
        </w:tabs>
        <w:rPr>
          <w:rFonts w:ascii="Arial" w:hAnsi="Arial" w:cs="Arial"/>
          <w:sz w:val="20"/>
          <w:szCs w:val="20"/>
        </w:rPr>
      </w:pPr>
      <w:r>
        <w:t xml:space="preserve">                     </w:t>
      </w:r>
    </w:p>
    <w:p w:rsidR="001E453A" w:rsidRPr="001E453A" w:rsidRDefault="001E453A" w:rsidP="00624B2A">
      <w:pPr>
        <w:tabs>
          <w:tab w:val="left" w:pos="1290"/>
        </w:tabs>
        <w:rPr>
          <w:rFonts w:ascii="Arial" w:hAnsi="Arial" w:cs="Arial"/>
          <w:sz w:val="20"/>
          <w:szCs w:val="20"/>
        </w:rPr>
      </w:pPr>
    </w:p>
    <w:p w:rsidR="00F21543" w:rsidRPr="00AB0260" w:rsidRDefault="001216D1" w:rsidP="001216D1">
      <w:pPr>
        <w:tabs>
          <w:tab w:val="left" w:pos="7005"/>
        </w:tabs>
        <w:spacing w:before="0"/>
        <w:rPr>
          <w:rFonts w:ascii="Arial" w:hAnsi="Arial" w:cs="Arial"/>
          <w:b/>
          <w:sz w:val="22"/>
        </w:rPr>
      </w:pPr>
      <w:r w:rsidRPr="00AB0260"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2"/>
        <w:gridCol w:w="9311"/>
        <w:gridCol w:w="1387"/>
        <w:gridCol w:w="1360"/>
      </w:tblGrid>
      <w:tr w:rsidR="00F21543" w:rsidTr="00F2154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  <w:sz w:val="22"/>
              </w:rPr>
            </w:pPr>
            <w:r>
              <w:rPr>
                <w:rFonts w:ascii="Arial" w:hAnsi="Arial" w:cs="Arial"/>
                <w:b/>
                <w:noProof/>
              </w:rPr>
              <w:t>Spisak javnih funkcionera Ministarstva ekonomskog razvoja –Septembar 2021.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Bruto zarada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 zarada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Jakov Milatović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Ministar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2.116,55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1.418,09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Milena Božović- Lipovina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2.023,16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1.355,52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Ivana Đurović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1.915,75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1.283,55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0" w:name="_Hlk43711889"/>
            <w:r>
              <w:rPr>
                <w:rFonts w:ascii="Arial" w:hAnsi="Arial" w:cs="Arial"/>
                <w:noProof/>
              </w:rPr>
              <w:t>Marko Vukašević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7" w:history="1">
              <w:r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>Direktorata za investicije</w:t>
              </w:r>
            </w:hyperlink>
            <w:r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Style w:val="Hyperlink"/>
                <w:shd w:val="clear" w:color="auto" w:fill="FFFFFF"/>
              </w:rPr>
              <w:t>u turizmu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1.273,56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853,29</w:t>
            </w:r>
          </w:p>
        </w:tc>
        <w:bookmarkEnd w:id="0"/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Aleksand</w:t>
            </w:r>
            <w:r>
              <w:rPr>
                <w:rFonts w:ascii="Arial" w:hAnsi="Arial" w:cs="Arial"/>
              </w:rPr>
              <w:t>ra Gardašević Slavujica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8" w:history="1">
              <w:r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r</w:t>
            </w:r>
            <w:r>
              <w:rPr>
                <w:rStyle w:val="Hyperlink"/>
                <w:sz w:val="18"/>
                <w:szCs w:val="18"/>
                <w:shd w:val="clear" w:color="auto" w:fill="FFFFFF"/>
              </w:rPr>
              <w:t>azvojne politike u turizmu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1.638,45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1.097,76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Jevrosima Pejović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Generalna direktorica </w:t>
            </w:r>
            <w:hyperlink r:id="rId9" w:history="1">
              <w:r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>Direktorata z</w:t>
              </w:r>
            </w:hyperlink>
            <w:r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a</w:t>
            </w:r>
            <w:r>
              <w:rPr>
                <w:rStyle w:val="Hyperlink"/>
                <w:sz w:val="18"/>
                <w:szCs w:val="18"/>
                <w:shd w:val="clear" w:color="auto" w:fill="FFFFFF"/>
              </w:rPr>
              <w:t xml:space="preserve"> rad i zapošljavanje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1.526,42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1.022,70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Olivera Vukajlović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r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Direktorata za u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napređenje konkurentnosti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1.666,78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1.116,74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Veselin Koprivica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tabs>
                <w:tab w:val="left" w:pos="2439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Generalna direktor </w:t>
            </w:r>
            <w:hyperlink r:id="rId10" w:history="1">
              <w:r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u</w:t>
            </w:r>
            <w:r>
              <w:rPr>
                <w:rStyle w:val="Hyperlink"/>
                <w:sz w:val="18"/>
                <w:szCs w:val="18"/>
                <w:shd w:val="clear" w:color="auto" w:fill="FFFFFF"/>
              </w:rPr>
              <w:t>nutrašnje tržište i konkurenciju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1.806,50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1.210,35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Jelena Janković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after="0" w:line="240" w:lineRule="auto"/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1" w:history="1">
              <w:r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t</w:t>
            </w:r>
            <w:r>
              <w:rPr>
                <w:rStyle w:val="Hyperlink"/>
                <w:sz w:val="18"/>
                <w:szCs w:val="18"/>
                <w:shd w:val="clear" w:color="auto" w:fill="FFFFFF"/>
              </w:rPr>
              <w:t>rgovinsku saradnju i ekonomske odnose sa inostranstvom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1.519,42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1.018,01</w:t>
            </w:r>
          </w:p>
        </w:tc>
      </w:tr>
      <w:tr w:rsidR="00F21543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Renata Milutinović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2" w:history="1">
              <w:r>
                <w:rPr>
                  <w:rStyle w:val="Hyperlink"/>
                  <w:noProof/>
                  <w:sz w:val="18"/>
                  <w:szCs w:val="18"/>
                </w:rPr>
                <w:t xml:space="preserve">Direktorata za </w:t>
              </w:r>
            </w:hyperlink>
            <w:r>
              <w:rPr>
                <w:rStyle w:val="Hyperlink"/>
                <w:sz w:val="18"/>
                <w:szCs w:val="18"/>
              </w:rPr>
              <w:t xml:space="preserve"> industrijski i regionalni razvoj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43" w:rsidRDefault="00F21543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1.286,92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862,24</w:t>
            </w:r>
            <w:bookmarkStart w:id="1" w:name="_GoBack"/>
            <w:bookmarkEnd w:id="1"/>
          </w:p>
        </w:tc>
      </w:tr>
    </w:tbl>
    <w:p w:rsidR="00F21543" w:rsidRDefault="00F21543" w:rsidP="00F21543">
      <w:pPr>
        <w:spacing w:after="0" w:line="240" w:lineRule="auto"/>
        <w:rPr>
          <w:rFonts w:ascii="Calibri" w:hAnsi="Calibri" w:cs="Times New Roman"/>
          <w:noProof/>
          <w:sz w:val="22"/>
          <w:lang w:val="en-US"/>
        </w:rPr>
      </w:pPr>
    </w:p>
    <w:p w:rsidR="001216D1" w:rsidRPr="00AB0260" w:rsidRDefault="001216D1" w:rsidP="001216D1">
      <w:pPr>
        <w:tabs>
          <w:tab w:val="left" w:pos="7005"/>
        </w:tabs>
        <w:spacing w:before="0"/>
        <w:rPr>
          <w:rFonts w:ascii="Arial" w:hAnsi="Arial" w:cs="Arial"/>
          <w:b/>
          <w:sz w:val="22"/>
        </w:rPr>
      </w:pPr>
    </w:p>
    <w:sectPr w:rsidR="001216D1" w:rsidRPr="00AB0260" w:rsidSect="00F21543">
      <w:pgSz w:w="15840" w:h="12240" w:orient="landscape"/>
      <w:pgMar w:top="1440" w:right="45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7815013B"/>
    <w:multiLevelType w:val="hybridMultilevel"/>
    <w:tmpl w:val="CF86C7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50600"/>
    <w:rsid w:val="00091BA2"/>
    <w:rsid w:val="000E41C9"/>
    <w:rsid w:val="000F4F7F"/>
    <w:rsid w:val="001216D1"/>
    <w:rsid w:val="0012395F"/>
    <w:rsid w:val="001D4A04"/>
    <w:rsid w:val="001E453A"/>
    <w:rsid w:val="00242BD1"/>
    <w:rsid w:val="002D0E89"/>
    <w:rsid w:val="0032462F"/>
    <w:rsid w:val="0035547A"/>
    <w:rsid w:val="003E40B3"/>
    <w:rsid w:val="004A6E2D"/>
    <w:rsid w:val="004E2114"/>
    <w:rsid w:val="004E4544"/>
    <w:rsid w:val="00593E79"/>
    <w:rsid w:val="00624B2A"/>
    <w:rsid w:val="00664F3C"/>
    <w:rsid w:val="006827C3"/>
    <w:rsid w:val="00685385"/>
    <w:rsid w:val="00695443"/>
    <w:rsid w:val="00733533"/>
    <w:rsid w:val="00831931"/>
    <w:rsid w:val="00857B51"/>
    <w:rsid w:val="00951440"/>
    <w:rsid w:val="00987B70"/>
    <w:rsid w:val="009A1C94"/>
    <w:rsid w:val="009A536A"/>
    <w:rsid w:val="00AA7DC0"/>
    <w:rsid w:val="00AB0260"/>
    <w:rsid w:val="00AC39C4"/>
    <w:rsid w:val="00AE0C2B"/>
    <w:rsid w:val="00B141F6"/>
    <w:rsid w:val="00B41259"/>
    <w:rsid w:val="00B616A3"/>
    <w:rsid w:val="00BD6FE0"/>
    <w:rsid w:val="00C06BA3"/>
    <w:rsid w:val="00C11A44"/>
    <w:rsid w:val="00CE57E1"/>
    <w:rsid w:val="00CE6F3B"/>
    <w:rsid w:val="00E2432A"/>
    <w:rsid w:val="00E43575"/>
    <w:rsid w:val="00E43D9C"/>
    <w:rsid w:val="00E646AB"/>
    <w:rsid w:val="00EB3721"/>
    <w:rsid w:val="00EC3B50"/>
    <w:rsid w:val="00F21543"/>
    <w:rsid w:val="00F5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36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355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1F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1F6"/>
    <w:rPr>
      <w:rFonts w:ascii="Segoe UI" w:hAnsi="Segoe UI" w:cs="Segoe UI"/>
      <w:sz w:val="18"/>
      <w:szCs w:val="18"/>
      <w:lang w:val="sr-Latn-ME"/>
    </w:rPr>
  </w:style>
  <w:style w:type="paragraph" w:styleId="BodyText">
    <w:name w:val="Body Text"/>
    <w:basedOn w:val="Normal"/>
    <w:link w:val="BodyTextChar"/>
    <w:semiHidden/>
    <w:unhideWhenUsed/>
    <w:rsid w:val="009A1C94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">
    <w:name w:val="Body Text Char"/>
    <w:basedOn w:val="DefaultParagraphFont"/>
    <w:link w:val="BodyText"/>
    <w:semiHidden/>
    <w:rsid w:val="009A1C94"/>
    <w:rPr>
      <w:rFonts w:ascii="Tahoma" w:hAnsi="Tahoma" w:cs="Tahoma"/>
      <w:lang w:val="sl-SI"/>
    </w:rPr>
  </w:style>
  <w:style w:type="paragraph" w:styleId="NormalWeb">
    <w:name w:val="Normal (Web)"/>
    <w:basedOn w:val="Normal"/>
    <w:uiPriority w:val="99"/>
    <w:semiHidden/>
    <w:unhideWhenUsed/>
    <w:rsid w:val="001E453A"/>
    <w:rPr>
      <w:rFonts w:ascii="Times New Roman" w:hAnsi="Times New Roman" w:cs="Times New Roman"/>
      <w:szCs w:val="24"/>
    </w:rPr>
  </w:style>
  <w:style w:type="character" w:styleId="Hyperlink">
    <w:name w:val="Hyperlink"/>
    <w:semiHidden/>
    <w:unhideWhenUsed/>
    <w:rsid w:val="00F21543"/>
    <w:rPr>
      <w:color w:val="0000FF"/>
      <w:u w:val="single"/>
    </w:rPr>
  </w:style>
  <w:style w:type="table" w:styleId="TableGrid">
    <w:name w:val="Table Grid"/>
    <w:basedOn w:val="TableNormal"/>
    <w:uiPriority w:val="39"/>
    <w:rsid w:val="00F21543"/>
    <w:pPr>
      <w:spacing w:after="0" w:line="240" w:lineRule="auto"/>
    </w:pPr>
    <w:rPr>
      <w:lang w:val="sr-Latn-ME"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.gov.me/ministarstvo/kabinet/marko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k.gov.me/ministarstvo/kabinet/radosavb" TargetMode="External"/><Relationship Id="rId12" Type="http://schemas.openxmlformats.org/officeDocument/2006/relationships/hyperlink" Target="http://www.mek.gov.me/ministarstvo/kabinet/jov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ek.gov.me/ministarstvo/kabinet/gora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k.gov.me/ministarstvo/kabinet/zor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gov.me/ministarstvo/kabinet/biljan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F326-A3D0-4C7F-BE86-EE9E99F84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Milena Dardic</cp:lastModifiedBy>
  <cp:revision>2</cp:revision>
  <cp:lastPrinted>2021-10-05T08:43:00Z</cp:lastPrinted>
  <dcterms:created xsi:type="dcterms:W3CDTF">2021-10-06T11:58:00Z</dcterms:created>
  <dcterms:modified xsi:type="dcterms:W3CDTF">2021-10-06T11:58:00Z</dcterms:modified>
</cp:coreProperties>
</file>