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53C7" w14:textId="77777777" w:rsidR="001F475A" w:rsidRPr="004A2C5F" w:rsidRDefault="001F475A" w:rsidP="001F475A">
      <w:pPr>
        <w:pStyle w:val="Heading1a"/>
        <w:keepNext w:val="0"/>
        <w:keepLines w:val="0"/>
        <w:tabs>
          <w:tab w:val="clear" w:pos="-720"/>
        </w:tabs>
        <w:suppressAutoHyphens w:val="0"/>
        <w:rPr>
          <w:bCs/>
          <w:smallCaps w:val="0"/>
        </w:rPr>
      </w:pPr>
    </w:p>
    <w:p w14:paraId="046DFB4C" w14:textId="77777777" w:rsidR="001F475A" w:rsidRPr="004A2C5F" w:rsidRDefault="001F475A" w:rsidP="001F475A">
      <w:pPr>
        <w:pStyle w:val="Heading1a"/>
        <w:keepNext w:val="0"/>
        <w:keepLines w:val="0"/>
        <w:tabs>
          <w:tab w:val="clear" w:pos="-720"/>
        </w:tabs>
        <w:suppressAutoHyphens w:val="0"/>
        <w:rPr>
          <w:bCs/>
          <w:smallCaps w:val="0"/>
        </w:rPr>
      </w:pPr>
      <w:r w:rsidRPr="004A2C5F">
        <w:rPr>
          <w:bCs/>
          <w:smallCaps w:val="0"/>
        </w:rPr>
        <w:t>Specific Procurement Notice</w:t>
      </w:r>
    </w:p>
    <w:p w14:paraId="0A4E4BC9" w14:textId="77777777" w:rsidR="00CF28CA" w:rsidRPr="004A2C5F" w:rsidRDefault="00A152FD" w:rsidP="001F475A">
      <w:pPr>
        <w:pStyle w:val="Heading1a"/>
        <w:keepNext w:val="0"/>
        <w:keepLines w:val="0"/>
        <w:tabs>
          <w:tab w:val="clear" w:pos="-720"/>
        </w:tabs>
        <w:suppressAutoHyphens w:val="0"/>
        <w:rPr>
          <w:bCs/>
          <w:smallCaps w:val="0"/>
        </w:rPr>
      </w:pPr>
      <w:r w:rsidRPr="004A2C5F">
        <w:rPr>
          <w:bCs/>
          <w:smallCaps w:val="0"/>
        </w:rPr>
        <w:t>Template</w:t>
      </w:r>
    </w:p>
    <w:p w14:paraId="78BE01D5" w14:textId="77777777" w:rsidR="001F475A" w:rsidRPr="004A2C5F" w:rsidRDefault="001F475A" w:rsidP="001F475A">
      <w:pPr>
        <w:pStyle w:val="Heading1a"/>
        <w:keepNext w:val="0"/>
        <w:keepLines w:val="0"/>
        <w:tabs>
          <w:tab w:val="clear" w:pos="-720"/>
        </w:tabs>
        <w:suppressAutoHyphens w:val="0"/>
        <w:rPr>
          <w:bCs/>
          <w:smallCaps w:val="0"/>
        </w:rPr>
      </w:pPr>
    </w:p>
    <w:p w14:paraId="2C5941D7" w14:textId="77777777" w:rsidR="001F475A" w:rsidRPr="004A2C5F" w:rsidRDefault="001F475A" w:rsidP="001F475A">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p>
    <w:p w14:paraId="773F9983" w14:textId="77777777" w:rsidR="00E54ECB" w:rsidRPr="004A2C5F" w:rsidRDefault="00E54ECB" w:rsidP="001F475A">
      <w:pPr>
        <w:pStyle w:val="Heading1a"/>
        <w:keepNext w:val="0"/>
        <w:keepLines w:val="0"/>
        <w:tabs>
          <w:tab w:val="clear" w:pos="-720"/>
        </w:tabs>
        <w:suppressAutoHyphens w:val="0"/>
        <w:rPr>
          <w:bCs/>
          <w:smallCaps w:val="0"/>
          <w:sz w:val="44"/>
          <w:szCs w:val="44"/>
        </w:rPr>
      </w:pPr>
      <w:r w:rsidRPr="004A2C5F">
        <w:rPr>
          <w:bCs/>
          <w:smallCaps w:val="0"/>
          <w:sz w:val="44"/>
          <w:szCs w:val="44"/>
        </w:rPr>
        <w:t>Goods</w:t>
      </w:r>
    </w:p>
    <w:p w14:paraId="5DF13092" w14:textId="77777777" w:rsidR="001F475A" w:rsidRPr="004A2C5F" w:rsidRDefault="0083245D" w:rsidP="00550ADB">
      <w:pPr>
        <w:pStyle w:val="Heading1a"/>
        <w:keepNext w:val="0"/>
        <w:keepLines w:val="0"/>
        <w:tabs>
          <w:tab w:val="clear" w:pos="-720"/>
        </w:tabs>
        <w:suppressAutoHyphens w:val="0"/>
        <w:spacing w:before="120"/>
        <w:rPr>
          <w:bCs/>
          <w:smallCaps w:val="0"/>
        </w:rPr>
      </w:pPr>
      <w:r w:rsidRPr="004A2C5F">
        <w:rPr>
          <w:bCs/>
          <w:smallCaps w:val="0"/>
          <w:sz w:val="28"/>
          <w:szCs w:val="28"/>
        </w:rPr>
        <w:t>(</w:t>
      </w:r>
      <w:r w:rsidR="00C842D1" w:rsidRPr="004A2C5F">
        <w:rPr>
          <w:bCs/>
          <w:smallCaps w:val="0"/>
          <w:sz w:val="28"/>
          <w:szCs w:val="28"/>
        </w:rPr>
        <w:t>One-</w:t>
      </w:r>
      <w:r w:rsidR="005F3883" w:rsidRPr="004A2C5F">
        <w:rPr>
          <w:bCs/>
          <w:smallCaps w:val="0"/>
          <w:sz w:val="28"/>
          <w:szCs w:val="28"/>
        </w:rPr>
        <w:t>E</w:t>
      </w:r>
      <w:r w:rsidR="00DC67BB" w:rsidRPr="004A2C5F">
        <w:rPr>
          <w:bCs/>
          <w:smallCaps w:val="0"/>
          <w:sz w:val="28"/>
          <w:szCs w:val="28"/>
        </w:rPr>
        <w:t>nvelope Bidding</w:t>
      </w:r>
      <w:r w:rsidR="005F3883" w:rsidRPr="004A2C5F">
        <w:rPr>
          <w:bCs/>
          <w:smallCaps w:val="0"/>
          <w:sz w:val="28"/>
          <w:szCs w:val="28"/>
        </w:rPr>
        <w:t xml:space="preserve"> P</w:t>
      </w:r>
      <w:r w:rsidRPr="004A2C5F">
        <w:rPr>
          <w:bCs/>
          <w:smallCaps w:val="0"/>
          <w:sz w:val="28"/>
          <w:szCs w:val="28"/>
        </w:rPr>
        <w:t>rocess)</w:t>
      </w:r>
    </w:p>
    <w:p w14:paraId="08E14628" w14:textId="77777777" w:rsidR="001F475A" w:rsidRPr="004A2C5F" w:rsidRDefault="001F475A" w:rsidP="001F475A">
      <w:pPr>
        <w:pStyle w:val="ChapterNumber"/>
        <w:tabs>
          <w:tab w:val="clear" w:pos="-720"/>
        </w:tabs>
        <w:rPr>
          <w:rFonts w:ascii="Times New Roman" w:hAnsi="Times New Roman"/>
          <w:spacing w:val="-2"/>
        </w:rPr>
      </w:pPr>
    </w:p>
    <w:p w14:paraId="454D1C56" w14:textId="77777777" w:rsidR="00A152FD" w:rsidRPr="004A2C5F" w:rsidRDefault="00A152FD" w:rsidP="00A152FD">
      <w:pPr>
        <w:suppressAutoHyphens/>
        <w:spacing w:after="60"/>
        <w:rPr>
          <w:b/>
          <w:spacing w:val="-2"/>
        </w:rPr>
      </w:pPr>
    </w:p>
    <w:p w14:paraId="3A44E4BC" w14:textId="44326226" w:rsidR="00A152FD" w:rsidRPr="004A2C5F" w:rsidRDefault="00A152FD" w:rsidP="00A152FD">
      <w:pPr>
        <w:suppressAutoHyphens/>
        <w:spacing w:after="60"/>
        <w:rPr>
          <w:spacing w:val="-2"/>
        </w:rPr>
      </w:pPr>
      <w:r w:rsidRPr="004A2C5F">
        <w:rPr>
          <w:b/>
          <w:spacing w:val="-2"/>
        </w:rPr>
        <w:t>Country:</w:t>
      </w:r>
      <w:r w:rsidRPr="004A2C5F">
        <w:t xml:space="preserve"> </w:t>
      </w:r>
      <w:r w:rsidR="00635EF9">
        <w:t>Montenegro</w:t>
      </w:r>
    </w:p>
    <w:p w14:paraId="516225D1" w14:textId="4C70FEAB" w:rsidR="005109C3" w:rsidRDefault="00A152FD" w:rsidP="005109C3">
      <w:pPr>
        <w:tabs>
          <w:tab w:val="left" w:pos="6660"/>
        </w:tabs>
        <w:suppressAutoHyphens/>
        <w:spacing w:after="60"/>
      </w:pPr>
      <w:r w:rsidRPr="004A2C5F">
        <w:rPr>
          <w:b/>
        </w:rPr>
        <w:t>Name of Project:</w:t>
      </w:r>
      <w:r w:rsidRPr="004A2C5F">
        <w:rPr>
          <w:spacing w:val="-2"/>
        </w:rPr>
        <w:t xml:space="preserve"> </w:t>
      </w:r>
      <w:r w:rsidR="005109C3" w:rsidRPr="005109C3">
        <w:t xml:space="preserve">Second Montenegro Institutional Development and Agriculture Strengthening </w:t>
      </w:r>
      <w:r w:rsidR="005109C3">
        <w:t>(</w:t>
      </w:r>
      <w:r w:rsidR="005109C3" w:rsidRPr="005109C3">
        <w:t xml:space="preserve">MIDAS </w:t>
      </w:r>
      <w:r w:rsidR="00553AA5">
        <w:t>2</w:t>
      </w:r>
      <w:r w:rsidR="005109C3">
        <w:t>)-</w:t>
      </w:r>
      <w:r w:rsidR="00553AA5" w:rsidRPr="00553AA5">
        <w:rPr>
          <w:u w:val="single"/>
        </w:rPr>
        <w:t xml:space="preserve"> </w:t>
      </w:r>
      <w:r w:rsidR="00553AA5" w:rsidRPr="00553AA5">
        <w:rPr>
          <w:u w:val="single"/>
        </w:rPr>
        <w:t>Grant support for Trawlers and Purse seiners</w:t>
      </w:r>
    </w:p>
    <w:p w14:paraId="49BB11B4" w14:textId="3D519845" w:rsidR="00A152FD" w:rsidRPr="004A2C5F" w:rsidRDefault="00A152FD" w:rsidP="005109C3">
      <w:pPr>
        <w:tabs>
          <w:tab w:val="left" w:pos="6660"/>
        </w:tabs>
        <w:suppressAutoHyphens/>
        <w:spacing w:after="60"/>
      </w:pPr>
      <w:r w:rsidRPr="004A2C5F">
        <w:rPr>
          <w:b/>
        </w:rPr>
        <w:t>Contract Title:</w:t>
      </w:r>
      <w:r w:rsidRPr="004A2C5F">
        <w:t xml:space="preserve"> ________________________________________________</w:t>
      </w:r>
    </w:p>
    <w:p w14:paraId="110D4E15" w14:textId="6763CB4B" w:rsidR="00A152FD" w:rsidRPr="004A2C5F" w:rsidRDefault="00A152FD" w:rsidP="00A152FD">
      <w:pPr>
        <w:suppressAutoHyphens/>
        <w:spacing w:after="60"/>
        <w:rPr>
          <w:spacing w:val="-2"/>
        </w:rPr>
      </w:pPr>
      <w:r w:rsidRPr="004A2C5F">
        <w:rPr>
          <w:b/>
          <w:spacing w:val="-2"/>
        </w:rPr>
        <w:t>RFB Reference No.:</w:t>
      </w:r>
      <w:r w:rsidRPr="004A2C5F">
        <w:rPr>
          <w:spacing w:val="-2"/>
        </w:rPr>
        <w:t xml:space="preserve"> </w:t>
      </w:r>
      <w:r w:rsidR="00CF6B89" w:rsidRPr="004A2C5F">
        <w:rPr>
          <w:spacing w:val="-2"/>
        </w:rPr>
        <w:t>_</w:t>
      </w:r>
      <w:r w:rsidRPr="004A2C5F">
        <w:rPr>
          <w:spacing w:val="-2"/>
        </w:rPr>
        <w:t>______________</w:t>
      </w:r>
      <w:r w:rsidRPr="004A2C5F">
        <w:t>_____</w:t>
      </w:r>
    </w:p>
    <w:p w14:paraId="46792956" w14:textId="77777777" w:rsidR="001F475A" w:rsidRPr="004A2C5F" w:rsidRDefault="001F475A" w:rsidP="001F475A">
      <w:pPr>
        <w:suppressAutoHyphens/>
        <w:rPr>
          <w:spacing w:val="-2"/>
        </w:rPr>
      </w:pPr>
    </w:p>
    <w:p w14:paraId="31339A71" w14:textId="77777777" w:rsidR="001F475A" w:rsidRPr="004A2C5F" w:rsidRDefault="001F475A" w:rsidP="001F475A">
      <w:pPr>
        <w:suppressAutoHyphens/>
        <w:rPr>
          <w:spacing w:val="-2"/>
        </w:rPr>
      </w:pPr>
    </w:p>
    <w:p w14:paraId="23B89E7E" w14:textId="76348C46" w:rsidR="00D30AA5" w:rsidRPr="00EB513F" w:rsidRDefault="001F475A" w:rsidP="00D721EB">
      <w:pPr>
        <w:pStyle w:val="ListParagraph"/>
        <w:numPr>
          <w:ilvl w:val="0"/>
          <w:numId w:val="165"/>
        </w:numPr>
        <w:spacing w:before="240" w:after="240"/>
        <w:ind w:left="540" w:hanging="540"/>
        <w:contextualSpacing w:val="0"/>
        <w:jc w:val="both"/>
        <w:rPr>
          <w:bCs/>
          <w:i/>
          <w:iCs/>
        </w:rPr>
      </w:pPr>
      <w:r w:rsidRPr="00017FE4">
        <w:rPr>
          <w:spacing w:val="-2"/>
        </w:rPr>
        <w:t xml:space="preserve">The </w:t>
      </w:r>
      <w:r w:rsidR="005109C3">
        <w:rPr>
          <w:i/>
          <w:spacing w:val="-2"/>
        </w:rPr>
        <w:t>Montenegro</w:t>
      </w:r>
      <w:r w:rsidRPr="00017FE4">
        <w:rPr>
          <w:i/>
          <w:spacing w:val="-2"/>
        </w:rPr>
        <w:t xml:space="preserve"> has received </w:t>
      </w:r>
      <w:r w:rsidRPr="00017FE4">
        <w:rPr>
          <w:spacing w:val="-2"/>
        </w:rPr>
        <w:t xml:space="preserve">financing from the World Bank toward the cost of the </w:t>
      </w:r>
      <w:r w:rsidR="005109C3" w:rsidRPr="005109C3">
        <w:t xml:space="preserve">Second Montenegro Institutional Development and Agriculture Strengthening </w:t>
      </w:r>
      <w:r w:rsidR="005109C3">
        <w:t>(</w:t>
      </w:r>
      <w:r w:rsidR="005109C3" w:rsidRPr="005109C3">
        <w:t>MIDAS II</w:t>
      </w:r>
      <w:r w:rsidR="005109C3">
        <w:t>)</w:t>
      </w:r>
      <w:r w:rsidRPr="00017FE4">
        <w:rPr>
          <w:spacing w:val="-2"/>
        </w:rPr>
        <w:t>, and intends to apply part of the proceeds toward payments under the contract</w:t>
      </w:r>
      <w:r w:rsidR="00A152FD" w:rsidRPr="00017FE4">
        <w:rPr>
          <w:spacing w:val="-2"/>
        </w:rPr>
        <w:t xml:space="preserve"> for [</w:t>
      </w:r>
      <w:r w:rsidR="00A152FD" w:rsidRPr="00017FE4">
        <w:rPr>
          <w:i/>
          <w:spacing w:val="-2"/>
        </w:rPr>
        <w:t>insert title of contract</w:t>
      </w:r>
      <w:r w:rsidR="00A152FD" w:rsidRPr="00017FE4">
        <w:rPr>
          <w:spacing w:val="-2"/>
        </w:rPr>
        <w:t>].</w:t>
      </w:r>
    </w:p>
    <w:p w14:paraId="65B6D953" w14:textId="4A5AD953" w:rsidR="001F475A" w:rsidRPr="00017FE4" w:rsidRDefault="001F475A" w:rsidP="00D721E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spacing w:val="-2"/>
        </w:rPr>
      </w:pPr>
      <w:r w:rsidRPr="00017FE4">
        <w:rPr>
          <w:spacing w:val="-2"/>
        </w:rPr>
        <w:t xml:space="preserve">2. </w:t>
      </w:r>
      <w:r w:rsidRPr="00017FE4">
        <w:rPr>
          <w:spacing w:val="-2"/>
        </w:rPr>
        <w:tab/>
        <w:t xml:space="preserve">The </w:t>
      </w:r>
      <w:r w:rsidRPr="00017FE4">
        <w:rPr>
          <w:i/>
          <w:spacing w:val="-2"/>
        </w:rPr>
        <w:t xml:space="preserve">[insert name of </w:t>
      </w:r>
      <w:r w:rsidR="005109C3">
        <w:rPr>
          <w:i/>
          <w:spacing w:val="-2"/>
        </w:rPr>
        <w:t>Applicant-Purchaser</w:t>
      </w:r>
      <w:r w:rsidRPr="00017FE4">
        <w:rPr>
          <w:i/>
          <w:spacing w:val="-2"/>
        </w:rPr>
        <w:t>]</w:t>
      </w:r>
      <w:r w:rsidRPr="00017FE4">
        <w:rPr>
          <w:spacing w:val="-2"/>
        </w:rPr>
        <w:t xml:space="preserve"> now invites sealed </w:t>
      </w:r>
      <w:r w:rsidR="000E14F1" w:rsidRPr="00017FE4">
        <w:rPr>
          <w:spacing w:val="-2"/>
        </w:rPr>
        <w:t>Bid</w:t>
      </w:r>
      <w:r w:rsidRPr="00017FE4">
        <w:rPr>
          <w:spacing w:val="-2"/>
        </w:rPr>
        <w:t xml:space="preserve">s from eligible </w:t>
      </w:r>
      <w:r w:rsidR="0083245D" w:rsidRPr="00017FE4">
        <w:rPr>
          <w:spacing w:val="-2"/>
        </w:rPr>
        <w:t>Bidder</w:t>
      </w:r>
      <w:r w:rsidRPr="00017FE4">
        <w:rPr>
          <w:spacing w:val="-2"/>
        </w:rPr>
        <w:t xml:space="preserve">s for </w:t>
      </w:r>
      <w:r w:rsidRPr="00017FE4">
        <w:rPr>
          <w:i/>
          <w:spacing w:val="-2"/>
        </w:rPr>
        <w:t>[insert brief description of Goods required</w:t>
      </w:r>
      <w:r w:rsidRPr="00017FE4">
        <w:rPr>
          <w:i/>
          <w:iCs/>
          <w:spacing w:val="-2"/>
        </w:rPr>
        <w:t>, including quantities, location, delivery period, margin of preference if applicable, etc</w:t>
      </w:r>
      <w:r w:rsidR="00113E03" w:rsidRPr="00017FE4">
        <w:rPr>
          <w:i/>
          <w:iCs/>
          <w:spacing w:val="-2"/>
        </w:rPr>
        <w:t>.]</w:t>
      </w:r>
    </w:p>
    <w:p w14:paraId="32BC455B" w14:textId="2C4ACA28" w:rsidR="001F475A" w:rsidRPr="004A2C5F" w:rsidRDefault="001F475A" w:rsidP="00D721EB">
      <w:pPr>
        <w:suppressAutoHyphens/>
        <w:spacing w:before="240" w:after="240"/>
        <w:ind w:left="547" w:hanging="547"/>
        <w:jc w:val="both"/>
        <w:rPr>
          <w:spacing w:val="-2"/>
        </w:rPr>
      </w:pPr>
      <w:r w:rsidRPr="004A2C5F">
        <w:rPr>
          <w:spacing w:val="-2"/>
        </w:rPr>
        <w:t xml:space="preserve">3. </w:t>
      </w:r>
      <w:r w:rsidRPr="004A2C5F">
        <w:rPr>
          <w:spacing w:val="-2"/>
        </w:rPr>
        <w:tab/>
        <w:t xml:space="preserve">Bidding will be conducted through </w:t>
      </w:r>
      <w:r w:rsidRPr="004A2C5F">
        <w:t xml:space="preserve">international competitive procurement using </w:t>
      </w:r>
      <w:r w:rsidR="00650377" w:rsidRPr="004A2C5F">
        <w:t xml:space="preserve">a </w:t>
      </w:r>
      <w:r w:rsidRPr="004A2C5F">
        <w:t>Request for Bids (RFB)</w:t>
      </w:r>
      <w:r w:rsidR="008148E9" w:rsidRPr="004A2C5F">
        <w:t xml:space="preserve"> </w:t>
      </w:r>
      <w:r w:rsidRPr="004A2C5F">
        <w:rPr>
          <w:spacing w:val="-2"/>
        </w:rPr>
        <w:t xml:space="preserve">as specified in the World Bank’s </w:t>
      </w:r>
      <w:r w:rsidR="00650377" w:rsidRPr="004A2C5F">
        <w:rPr>
          <w:spacing w:val="-2"/>
        </w:rPr>
        <w:t>“</w:t>
      </w:r>
      <w:r w:rsidR="005109C3" w:rsidRPr="0003054D">
        <w:rPr>
          <w:lang w:val="en-GB"/>
        </w:rPr>
        <w:t>Procurement Regulations for IPF Borrowers” July 2016, Revised November 2017</w:t>
      </w:r>
      <w:r w:rsidRPr="004A2C5F">
        <w:rPr>
          <w:spacing w:val="-2"/>
        </w:rPr>
        <w:t xml:space="preserve"> (“</w:t>
      </w:r>
      <w:r w:rsidR="009C136F" w:rsidRPr="004A2C5F">
        <w:rPr>
          <w:spacing w:val="-2"/>
        </w:rPr>
        <w:t xml:space="preserve">Procurement </w:t>
      </w:r>
      <w:r w:rsidRPr="004A2C5F">
        <w:rPr>
          <w:spacing w:val="-2"/>
        </w:rPr>
        <w:t xml:space="preserve">Regulations”), and is open to all eligible </w:t>
      </w:r>
      <w:r w:rsidR="00EE153E" w:rsidRPr="004A2C5F">
        <w:rPr>
          <w:spacing w:val="-2"/>
        </w:rPr>
        <w:t>Bidder</w:t>
      </w:r>
      <w:r w:rsidRPr="004A2C5F">
        <w:rPr>
          <w:spacing w:val="-2"/>
        </w:rPr>
        <w:t xml:space="preserve">s as defined in the Procurement Regulations. </w:t>
      </w:r>
    </w:p>
    <w:p w14:paraId="7BBD85BA" w14:textId="03F5570A" w:rsidR="001F475A" w:rsidRPr="004A2C5F" w:rsidRDefault="001F475A" w:rsidP="00D721EB">
      <w:pPr>
        <w:suppressAutoHyphens/>
        <w:spacing w:before="240" w:after="240"/>
        <w:ind w:left="547" w:hanging="547"/>
        <w:jc w:val="both"/>
        <w:rPr>
          <w:i/>
          <w:spacing w:val="-2"/>
        </w:rPr>
      </w:pPr>
      <w:r w:rsidRPr="004A2C5F">
        <w:rPr>
          <w:spacing w:val="-2"/>
        </w:rPr>
        <w:t xml:space="preserve">4. </w:t>
      </w:r>
      <w:r w:rsidRPr="004A2C5F">
        <w:rPr>
          <w:spacing w:val="-2"/>
        </w:rPr>
        <w:tab/>
        <w:t xml:space="preserve">Interested </w:t>
      </w:r>
      <w:r w:rsidR="007C7074" w:rsidRPr="004A2C5F">
        <w:rPr>
          <w:spacing w:val="-2"/>
        </w:rPr>
        <w:t xml:space="preserve">eligible </w:t>
      </w:r>
      <w:r w:rsidR="00EE153E" w:rsidRPr="004A2C5F">
        <w:rPr>
          <w:spacing w:val="-2"/>
        </w:rPr>
        <w:t>Bidder</w:t>
      </w:r>
      <w:r w:rsidRPr="004A2C5F">
        <w:rPr>
          <w:spacing w:val="-2"/>
        </w:rPr>
        <w:t xml:space="preserve">s may obtain further information from </w:t>
      </w:r>
      <w:r w:rsidRPr="004A2C5F">
        <w:rPr>
          <w:i/>
          <w:spacing w:val="-2"/>
        </w:rPr>
        <w:t xml:space="preserve">[insert name of </w:t>
      </w:r>
      <w:r w:rsidR="005109C3">
        <w:rPr>
          <w:i/>
          <w:spacing w:val="-2"/>
        </w:rPr>
        <w:t>Applicant-Purchaser</w:t>
      </w:r>
      <w:r w:rsidRPr="004A2C5F">
        <w:rPr>
          <w:i/>
          <w:spacing w:val="-2"/>
        </w:rPr>
        <w:t>, insert name and e-mail of officer in charge]</w:t>
      </w:r>
      <w:r w:rsidRPr="004A2C5F">
        <w:rPr>
          <w:spacing w:val="-2"/>
        </w:rPr>
        <w:t xml:space="preserve"> and inspect the </w:t>
      </w:r>
      <w:r w:rsidR="00706F9F" w:rsidRPr="004A2C5F">
        <w:rPr>
          <w:spacing w:val="-2"/>
        </w:rPr>
        <w:t>bidding</w:t>
      </w:r>
      <w:r w:rsidR="00E41492" w:rsidRPr="004A2C5F">
        <w:rPr>
          <w:spacing w:val="-2"/>
        </w:rPr>
        <w:t xml:space="preserve"> document</w:t>
      </w:r>
      <w:r w:rsidRPr="004A2C5F">
        <w:rPr>
          <w:spacing w:val="-2"/>
        </w:rPr>
        <w:t xml:space="preserve"> during office hours </w:t>
      </w:r>
      <w:r w:rsidRPr="004A2C5F">
        <w:rPr>
          <w:i/>
          <w:spacing w:val="-2"/>
        </w:rPr>
        <w:t xml:space="preserve">[insert office hours if applicable i.e. 0900 to 1700 hours] </w:t>
      </w:r>
      <w:r w:rsidRPr="004A2C5F">
        <w:rPr>
          <w:spacing w:val="-2"/>
        </w:rPr>
        <w:t xml:space="preserve">at the address given below </w:t>
      </w:r>
      <w:r w:rsidRPr="004A2C5F">
        <w:rPr>
          <w:i/>
          <w:spacing w:val="-2"/>
        </w:rPr>
        <w:t xml:space="preserve">[state address at the end of this </w:t>
      </w:r>
      <w:r w:rsidR="00067F0E" w:rsidRPr="004A2C5F">
        <w:rPr>
          <w:i/>
          <w:spacing w:val="-2"/>
        </w:rPr>
        <w:t>RFB</w:t>
      </w:r>
      <w:r w:rsidRPr="004A2C5F">
        <w:rPr>
          <w:i/>
          <w:spacing w:val="-2"/>
        </w:rPr>
        <w:t>]</w:t>
      </w:r>
      <w:r w:rsidR="00113E03" w:rsidRPr="004A2C5F">
        <w:rPr>
          <w:i/>
          <w:spacing w:val="-2"/>
        </w:rPr>
        <w:t>.</w:t>
      </w:r>
      <w:r w:rsidR="00113E03" w:rsidRPr="004A2C5F">
        <w:rPr>
          <w:rStyle w:val="FootnoteReference"/>
          <w:spacing w:val="-2"/>
        </w:rPr>
        <w:t xml:space="preserve"> </w:t>
      </w:r>
      <w:r w:rsidR="00113E03" w:rsidRPr="004A2C5F">
        <w:rPr>
          <w:rStyle w:val="FootnoteReference"/>
          <w:spacing w:val="-2"/>
        </w:rPr>
        <w:footnoteReference w:id="2"/>
      </w:r>
      <w:r w:rsidR="005109C3">
        <w:t xml:space="preserve"> </w:t>
      </w:r>
    </w:p>
    <w:p w14:paraId="30C03053" w14:textId="5F597868" w:rsidR="001F475A" w:rsidRPr="004A2C5F" w:rsidRDefault="001F475A" w:rsidP="00D721EB">
      <w:pPr>
        <w:suppressAutoHyphens/>
        <w:spacing w:before="240" w:after="240"/>
        <w:ind w:left="547" w:hanging="547"/>
        <w:jc w:val="both"/>
        <w:rPr>
          <w:spacing w:val="-2"/>
        </w:rPr>
      </w:pPr>
      <w:r w:rsidRPr="004A2C5F">
        <w:rPr>
          <w:spacing w:val="-2"/>
        </w:rPr>
        <w:lastRenderedPageBreak/>
        <w:t xml:space="preserve">5. </w:t>
      </w:r>
      <w:r w:rsidRPr="004A2C5F">
        <w:rPr>
          <w:spacing w:val="-2"/>
        </w:rPr>
        <w:tab/>
      </w:r>
      <w:r w:rsidR="00E833B2" w:rsidRPr="004A2C5F">
        <w:rPr>
          <w:spacing w:val="-2"/>
        </w:rPr>
        <w:t xml:space="preserve">The </w:t>
      </w:r>
      <w:r w:rsidR="00706F9F" w:rsidRPr="004A2C5F">
        <w:rPr>
          <w:spacing w:val="-2"/>
        </w:rPr>
        <w:t>bidding</w:t>
      </w:r>
      <w:r w:rsidR="00E41492" w:rsidRPr="004A2C5F">
        <w:rPr>
          <w:spacing w:val="-2"/>
        </w:rPr>
        <w:t xml:space="preserve"> document</w:t>
      </w:r>
      <w:r w:rsidRPr="004A2C5F">
        <w:rPr>
          <w:spacing w:val="-2"/>
        </w:rPr>
        <w:t xml:space="preserve"> in </w:t>
      </w:r>
      <w:r w:rsidR="001811D0">
        <w:rPr>
          <w:spacing w:val="-2"/>
        </w:rPr>
        <w:t>Montenegrin</w:t>
      </w:r>
      <w:r w:rsidRPr="004A2C5F">
        <w:rPr>
          <w:spacing w:val="-2"/>
        </w:rPr>
        <w:t xml:space="preserve"> may be purchased by interested </w:t>
      </w:r>
      <w:r w:rsidR="00EE153E" w:rsidRPr="004A2C5F">
        <w:rPr>
          <w:spacing w:val="-2"/>
        </w:rPr>
        <w:t>Bidder</w:t>
      </w:r>
      <w:r w:rsidRPr="004A2C5F">
        <w:rPr>
          <w:spacing w:val="-2"/>
        </w:rPr>
        <w:t>s upon the submission of a written application to the address below</w:t>
      </w:r>
      <w:r w:rsidR="00635EF9">
        <w:rPr>
          <w:spacing w:val="-2"/>
        </w:rPr>
        <w:t xml:space="preserve">. </w:t>
      </w:r>
      <w:r w:rsidR="00635EF9" w:rsidRPr="00635EF9">
        <w:rPr>
          <w:spacing w:val="-2"/>
        </w:rPr>
        <w:t xml:space="preserve">A complete Set of Bidding Documents will be sent by e-mail, after the providing request on </w:t>
      </w:r>
      <w:r w:rsidR="00635EF9">
        <w:rPr>
          <w:spacing w:val="-2"/>
        </w:rPr>
        <w:t xml:space="preserve">the Purchaser </w:t>
      </w:r>
      <w:r w:rsidR="00635EF9" w:rsidRPr="00635EF9">
        <w:rPr>
          <w:spacing w:val="-2"/>
        </w:rPr>
        <w:t>e-mail address given below.</w:t>
      </w:r>
    </w:p>
    <w:p w14:paraId="580AAE74" w14:textId="0954C292" w:rsidR="001F475A" w:rsidRPr="004A2C5F" w:rsidRDefault="001F475A" w:rsidP="00D721E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spacing w:val="-2"/>
        </w:rPr>
      </w:pPr>
      <w:r w:rsidRPr="004A2C5F">
        <w:rPr>
          <w:spacing w:val="-2"/>
        </w:rPr>
        <w:t xml:space="preserve">6. </w:t>
      </w:r>
      <w:r w:rsidRPr="004A2C5F">
        <w:rPr>
          <w:spacing w:val="-2"/>
        </w:rPr>
        <w:tab/>
        <w:t xml:space="preserve">Bids must be delivered to the address below </w:t>
      </w:r>
      <w:r w:rsidRPr="004A2C5F">
        <w:rPr>
          <w:i/>
          <w:spacing w:val="-2"/>
        </w:rPr>
        <w:t xml:space="preserve">[state address at the end of this </w:t>
      </w:r>
      <w:r w:rsidR="00067F0E" w:rsidRPr="004A2C5F">
        <w:rPr>
          <w:i/>
          <w:spacing w:val="-2"/>
        </w:rPr>
        <w:t>RFB</w:t>
      </w:r>
      <w:r w:rsidRPr="004A2C5F">
        <w:rPr>
          <w:i/>
          <w:spacing w:val="-2"/>
        </w:rPr>
        <w:t>]</w:t>
      </w:r>
      <w:r w:rsidRPr="004A2C5F">
        <w:rPr>
          <w:rStyle w:val="FootnoteReference"/>
          <w:spacing w:val="-2"/>
        </w:rPr>
        <w:footnoteReference w:id="3"/>
      </w:r>
      <w:r w:rsidRPr="004A2C5F">
        <w:rPr>
          <w:spacing w:val="-2"/>
        </w:rPr>
        <w:t xml:space="preserve"> on or before </w:t>
      </w:r>
      <w:r w:rsidRPr="004A2C5F">
        <w:rPr>
          <w:i/>
          <w:spacing w:val="-2"/>
        </w:rPr>
        <w:t>[insert time and date].</w:t>
      </w:r>
      <w:r w:rsidRPr="004A2C5F">
        <w:t xml:space="preserve"> Electronic </w:t>
      </w:r>
      <w:r w:rsidR="000E14F1" w:rsidRPr="004A2C5F">
        <w:t>Bid</w:t>
      </w:r>
      <w:r w:rsidRPr="004A2C5F">
        <w:t xml:space="preserve">ding </w:t>
      </w:r>
      <w:r w:rsidR="00635EF9">
        <w:t>will not</w:t>
      </w:r>
      <w:r w:rsidRPr="004A2C5F">
        <w:t xml:space="preserve"> be permitted.</w:t>
      </w:r>
      <w:r w:rsidRPr="004A2C5F">
        <w:rPr>
          <w:spacing w:val="-2"/>
        </w:rPr>
        <w:t xml:space="preserve"> Late </w:t>
      </w:r>
      <w:r w:rsidR="000E14F1" w:rsidRPr="004A2C5F">
        <w:rPr>
          <w:spacing w:val="-2"/>
        </w:rPr>
        <w:t>Bid</w:t>
      </w:r>
      <w:r w:rsidRPr="004A2C5F">
        <w:rPr>
          <w:spacing w:val="-2"/>
        </w:rPr>
        <w:t xml:space="preserve">s will be rejected. Bids will be publicly opened in the presence of the </w:t>
      </w:r>
      <w:r w:rsidR="00EE153E" w:rsidRPr="004A2C5F">
        <w:rPr>
          <w:spacing w:val="-2"/>
        </w:rPr>
        <w:t>Bidder</w:t>
      </w:r>
      <w:r w:rsidRPr="004A2C5F">
        <w:rPr>
          <w:spacing w:val="-2"/>
        </w:rPr>
        <w:t>s’ designated representatives and anyone who choose</w:t>
      </w:r>
      <w:r w:rsidR="00781E90" w:rsidRPr="004A2C5F">
        <w:rPr>
          <w:spacing w:val="-2"/>
        </w:rPr>
        <w:t>s</w:t>
      </w:r>
      <w:r w:rsidRPr="004A2C5F">
        <w:rPr>
          <w:spacing w:val="-2"/>
        </w:rPr>
        <w:t xml:space="preserve"> to attend at the address below </w:t>
      </w:r>
      <w:r w:rsidRPr="004A2C5F">
        <w:rPr>
          <w:i/>
          <w:spacing w:val="-2"/>
        </w:rPr>
        <w:t xml:space="preserve">[state address at the end of this </w:t>
      </w:r>
      <w:r w:rsidR="00067F0E" w:rsidRPr="004A2C5F">
        <w:rPr>
          <w:i/>
          <w:spacing w:val="-2"/>
        </w:rPr>
        <w:t>RFB</w:t>
      </w:r>
      <w:r w:rsidRPr="004A2C5F">
        <w:rPr>
          <w:i/>
          <w:spacing w:val="-2"/>
        </w:rPr>
        <w:t>]</w:t>
      </w:r>
      <w:r w:rsidRPr="004A2C5F">
        <w:rPr>
          <w:spacing w:val="-2"/>
        </w:rPr>
        <w:t xml:space="preserve"> on </w:t>
      </w:r>
      <w:r w:rsidRPr="004A2C5F">
        <w:rPr>
          <w:i/>
          <w:spacing w:val="-2"/>
        </w:rPr>
        <w:t>[insert time and date]</w:t>
      </w:r>
      <w:r w:rsidRPr="004A2C5F">
        <w:rPr>
          <w:spacing w:val="-2"/>
        </w:rPr>
        <w:t>.</w:t>
      </w:r>
      <w:r w:rsidRPr="004A2C5F">
        <w:rPr>
          <w:spacing w:val="-2"/>
          <w:vertAlign w:val="superscript"/>
        </w:rPr>
        <w:t xml:space="preserve"> </w:t>
      </w:r>
    </w:p>
    <w:p w14:paraId="2CD36ADD" w14:textId="31EA1673" w:rsidR="001F475A" w:rsidRDefault="001F475A" w:rsidP="00D721E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47" w:hanging="547"/>
        <w:jc w:val="both"/>
        <w:rPr>
          <w:spacing w:val="-2"/>
        </w:rPr>
      </w:pPr>
      <w:r w:rsidRPr="004A2C5F">
        <w:rPr>
          <w:spacing w:val="-2"/>
        </w:rPr>
        <w:t xml:space="preserve">7. </w:t>
      </w:r>
      <w:r w:rsidRPr="004A2C5F">
        <w:rPr>
          <w:spacing w:val="-2"/>
        </w:rPr>
        <w:tab/>
        <w:t xml:space="preserve">All </w:t>
      </w:r>
      <w:r w:rsidR="000E14F1" w:rsidRPr="004A2C5F">
        <w:rPr>
          <w:spacing w:val="-2"/>
        </w:rPr>
        <w:t>Bid</w:t>
      </w:r>
      <w:r w:rsidRPr="004A2C5F">
        <w:rPr>
          <w:spacing w:val="-2"/>
        </w:rPr>
        <w:t xml:space="preserve">s must be accompanied by a </w:t>
      </w:r>
      <w:r w:rsidRPr="004A2C5F">
        <w:rPr>
          <w:i/>
          <w:iCs/>
          <w:spacing w:val="-2"/>
        </w:rPr>
        <w:t>Bid-Securing Declaration</w:t>
      </w:r>
      <w:r w:rsidR="00635EF9">
        <w:rPr>
          <w:i/>
          <w:iCs/>
          <w:spacing w:val="-2"/>
        </w:rPr>
        <w:t>.</w:t>
      </w:r>
    </w:p>
    <w:p w14:paraId="28230E56" w14:textId="2A9A3300" w:rsidR="001F475A" w:rsidRPr="004A2C5F" w:rsidRDefault="001811D0" w:rsidP="00D721EB">
      <w:pPr>
        <w:suppressAutoHyphens/>
        <w:spacing w:before="240" w:after="240"/>
        <w:ind w:left="547" w:hanging="547"/>
        <w:jc w:val="both"/>
        <w:rPr>
          <w:i/>
        </w:rPr>
      </w:pPr>
      <w:r>
        <w:rPr>
          <w:iCs/>
          <w:spacing w:val="-2"/>
        </w:rPr>
        <w:t>8</w:t>
      </w:r>
      <w:r w:rsidR="001F475A" w:rsidRPr="004A2C5F">
        <w:rPr>
          <w:iCs/>
          <w:spacing w:val="-2"/>
        </w:rPr>
        <w:t>.</w:t>
      </w:r>
      <w:r w:rsidR="001F475A" w:rsidRPr="004A2C5F">
        <w:rPr>
          <w:iCs/>
          <w:spacing w:val="-2"/>
        </w:rPr>
        <w:tab/>
      </w:r>
      <w:r w:rsidR="001F475A" w:rsidRPr="004A2C5F">
        <w:rPr>
          <w:iCs/>
        </w:rPr>
        <w:t>The address(es) referred to above is</w:t>
      </w:r>
      <w:r w:rsidR="007A093B" w:rsidRPr="004A2C5F">
        <w:rPr>
          <w:iCs/>
        </w:rPr>
        <w:t xml:space="preserve"> </w:t>
      </w:r>
      <w:r w:rsidR="001F475A" w:rsidRPr="004A2C5F">
        <w:rPr>
          <w:iCs/>
        </w:rPr>
        <w:t xml:space="preserve">(are): </w:t>
      </w:r>
      <w:r w:rsidR="001F475A" w:rsidRPr="004A2C5F">
        <w:rPr>
          <w:i/>
        </w:rPr>
        <w:t>[insert detailed address(es</w:t>
      </w:r>
      <w:r w:rsidR="007A093B" w:rsidRPr="004A2C5F">
        <w:rPr>
          <w:i/>
        </w:rPr>
        <w:t>)]</w:t>
      </w:r>
    </w:p>
    <w:p w14:paraId="63E9CA3D" w14:textId="77777777" w:rsidR="00113E03" w:rsidRPr="004A2C5F" w:rsidRDefault="00113E03" w:rsidP="00113E03">
      <w:pPr>
        <w:rPr>
          <w:i/>
        </w:rPr>
      </w:pPr>
    </w:p>
    <w:p w14:paraId="1B006D90" w14:textId="77777777" w:rsidR="00113E03" w:rsidRPr="004A2C5F" w:rsidRDefault="00113E03" w:rsidP="00113E03">
      <w:pPr>
        <w:rPr>
          <w:i/>
        </w:rPr>
      </w:pPr>
      <w:r w:rsidRPr="004A2C5F">
        <w:rPr>
          <w:i/>
        </w:rPr>
        <w:t>[Insert name of office]</w:t>
      </w:r>
    </w:p>
    <w:p w14:paraId="7A77FA43" w14:textId="77777777" w:rsidR="00113E03" w:rsidRPr="004A2C5F" w:rsidRDefault="00113E03" w:rsidP="00113E03">
      <w:pPr>
        <w:rPr>
          <w:i/>
        </w:rPr>
      </w:pPr>
      <w:r w:rsidRPr="004A2C5F">
        <w:rPr>
          <w:i/>
        </w:rPr>
        <w:t>[Insert name of officer and title]</w:t>
      </w:r>
    </w:p>
    <w:p w14:paraId="67C8CB15" w14:textId="77777777" w:rsidR="00113E03" w:rsidRPr="004A2C5F" w:rsidRDefault="00113E03" w:rsidP="00113E03">
      <w:pPr>
        <w:rPr>
          <w:i/>
          <w:iCs/>
          <w:spacing w:val="-2"/>
        </w:rPr>
      </w:pPr>
      <w:r w:rsidRPr="004A2C5F">
        <w:rPr>
          <w:i/>
        </w:rPr>
        <w:t xml:space="preserve">[Insert postal address and/or street address, </w:t>
      </w:r>
      <w:r w:rsidRPr="004A2C5F">
        <w:rPr>
          <w:i/>
          <w:spacing w:val="-2"/>
        </w:rPr>
        <w:t xml:space="preserve">postal code, </w:t>
      </w:r>
      <w:r w:rsidRPr="004A2C5F">
        <w:rPr>
          <w:i/>
          <w:iCs/>
          <w:spacing w:val="-2"/>
        </w:rPr>
        <w:t>city and country]</w:t>
      </w:r>
    </w:p>
    <w:p w14:paraId="1D23D074" w14:textId="77777777" w:rsidR="00113E03" w:rsidRPr="004A2C5F" w:rsidRDefault="00113E03" w:rsidP="00113E03">
      <w:pPr>
        <w:rPr>
          <w:i/>
        </w:rPr>
      </w:pPr>
      <w:r w:rsidRPr="004A2C5F">
        <w:rPr>
          <w:i/>
        </w:rPr>
        <w:t>[Insert telephone number, country and city codes]</w:t>
      </w:r>
    </w:p>
    <w:p w14:paraId="0200B43B" w14:textId="77777777" w:rsidR="00113E03" w:rsidRPr="004A2C5F" w:rsidRDefault="00113E03" w:rsidP="00113E03">
      <w:pPr>
        <w:rPr>
          <w:i/>
        </w:rPr>
      </w:pPr>
      <w:r w:rsidRPr="004A2C5F">
        <w:rPr>
          <w:i/>
        </w:rPr>
        <w:t>[Insert facsimile number, country and city codes]</w:t>
      </w:r>
    </w:p>
    <w:p w14:paraId="700EF6D9" w14:textId="77777777" w:rsidR="00113E03" w:rsidRPr="004A2C5F" w:rsidRDefault="00113E03" w:rsidP="00113E03">
      <w:pPr>
        <w:tabs>
          <w:tab w:val="left" w:pos="2628"/>
        </w:tabs>
        <w:rPr>
          <w:i/>
        </w:rPr>
      </w:pPr>
      <w:r w:rsidRPr="004A2C5F">
        <w:rPr>
          <w:i/>
        </w:rPr>
        <w:t>[Insert email address]</w:t>
      </w:r>
      <w:r w:rsidRPr="004A2C5F">
        <w:rPr>
          <w:i/>
        </w:rPr>
        <w:tab/>
      </w:r>
    </w:p>
    <w:p w14:paraId="0920E49D" w14:textId="77777777" w:rsidR="00113E03" w:rsidRPr="004A2C5F" w:rsidRDefault="00113E03" w:rsidP="00113E03">
      <w:pPr>
        <w:spacing w:after="180"/>
        <w:rPr>
          <w:i/>
        </w:rPr>
      </w:pPr>
      <w:r w:rsidRPr="004A2C5F">
        <w:rPr>
          <w:i/>
        </w:rPr>
        <w:t>[Insert web site address]</w:t>
      </w:r>
    </w:p>
    <w:p w14:paraId="4DEF164E" w14:textId="77777777" w:rsidR="00113E03" w:rsidRPr="004A2C5F" w:rsidRDefault="00113E03" w:rsidP="00113E03">
      <w:pPr>
        <w:sectPr w:rsidR="00113E03" w:rsidRPr="004A2C5F" w:rsidSect="00E41492">
          <w:headerReference w:type="even" r:id="rId11"/>
          <w:footnotePr>
            <w:numRestart w:val="eachSect"/>
          </w:footnotePr>
          <w:pgSz w:w="12240" w:h="15840" w:code="1"/>
          <w:pgMar w:top="1440" w:right="1440" w:bottom="1440" w:left="1800" w:header="720" w:footer="720" w:gutter="0"/>
          <w:paperSrc w:first="15" w:other="15"/>
          <w:pgNumType w:fmt="lowerRoman"/>
          <w:cols w:space="720"/>
        </w:sectPr>
      </w:pPr>
    </w:p>
    <w:p w14:paraId="68377BCF" w14:textId="77777777" w:rsidR="00730822" w:rsidRPr="004A2C5F" w:rsidRDefault="00A3478E" w:rsidP="00730822">
      <w:pPr>
        <w:jc w:val="center"/>
        <w:rPr>
          <w:b/>
          <w:sz w:val="72"/>
        </w:rPr>
      </w:pPr>
      <w:r w:rsidRPr="004A2C5F">
        <w:rPr>
          <w:b/>
          <w:sz w:val="72"/>
        </w:rPr>
        <w:lastRenderedPageBreak/>
        <w:t>Request for Bids</w:t>
      </w:r>
    </w:p>
    <w:p w14:paraId="3395AD5C" w14:textId="77777777" w:rsidR="00531AFF" w:rsidRPr="004A2C5F" w:rsidRDefault="00F55426" w:rsidP="00730822">
      <w:pPr>
        <w:jc w:val="center"/>
        <w:rPr>
          <w:b/>
          <w:sz w:val="72"/>
        </w:rPr>
      </w:pPr>
      <w:r w:rsidRPr="004A2C5F">
        <w:rPr>
          <w:b/>
          <w:sz w:val="72"/>
        </w:rPr>
        <w:t>Goods</w:t>
      </w:r>
    </w:p>
    <w:p w14:paraId="10287140" w14:textId="77777777" w:rsidR="00CE0657" w:rsidRPr="004A2C5F" w:rsidRDefault="0083245D" w:rsidP="00730822">
      <w:pPr>
        <w:jc w:val="center"/>
        <w:rPr>
          <w:b/>
          <w:sz w:val="32"/>
          <w:szCs w:val="32"/>
        </w:rPr>
      </w:pPr>
      <w:r w:rsidRPr="004A2C5F">
        <w:rPr>
          <w:b/>
          <w:sz w:val="32"/>
          <w:szCs w:val="32"/>
        </w:rPr>
        <w:t>(</w:t>
      </w:r>
      <w:r w:rsidR="00C842D1" w:rsidRPr="004A2C5F">
        <w:rPr>
          <w:b/>
          <w:sz w:val="32"/>
          <w:szCs w:val="32"/>
        </w:rPr>
        <w:t>O</w:t>
      </w:r>
      <w:r w:rsidR="003E34F2" w:rsidRPr="004A2C5F">
        <w:rPr>
          <w:b/>
          <w:sz w:val="32"/>
          <w:szCs w:val="32"/>
        </w:rPr>
        <w:t>ne-Envelope Bidding P</w:t>
      </w:r>
      <w:r w:rsidR="00DC67BB" w:rsidRPr="004A2C5F">
        <w:rPr>
          <w:b/>
          <w:sz w:val="32"/>
          <w:szCs w:val="32"/>
        </w:rPr>
        <w:t>rocess)</w:t>
      </w:r>
    </w:p>
    <w:p w14:paraId="7A8D5B05" w14:textId="77777777" w:rsidR="00455149" w:rsidRPr="004A2C5F" w:rsidRDefault="00455149">
      <w:pPr>
        <w:jc w:val="center"/>
        <w:rPr>
          <w:b/>
          <w:sz w:val="40"/>
        </w:rPr>
      </w:pPr>
    </w:p>
    <w:p w14:paraId="1BE9C68E" w14:textId="77777777" w:rsidR="00E41492" w:rsidRPr="004A2C5F" w:rsidRDefault="00E41492">
      <w:pPr>
        <w:jc w:val="center"/>
        <w:rPr>
          <w:b/>
          <w:sz w:val="40"/>
        </w:rPr>
      </w:pPr>
    </w:p>
    <w:p w14:paraId="7272F340" w14:textId="77777777" w:rsidR="00E41492" w:rsidRPr="004A2C5F" w:rsidRDefault="00E41492">
      <w:pPr>
        <w:jc w:val="center"/>
        <w:rPr>
          <w:b/>
          <w:sz w:val="40"/>
        </w:rPr>
      </w:pPr>
    </w:p>
    <w:p w14:paraId="3EEACAE5" w14:textId="77777777" w:rsidR="00E41492" w:rsidRPr="004A2C5F" w:rsidRDefault="00E41492">
      <w:pPr>
        <w:jc w:val="center"/>
        <w:rPr>
          <w:b/>
          <w:sz w:val="40"/>
        </w:rPr>
      </w:pPr>
    </w:p>
    <w:p w14:paraId="50769BB7" w14:textId="77777777" w:rsidR="00E41492" w:rsidRPr="004A2C5F" w:rsidRDefault="00E41492" w:rsidP="00E41492">
      <w:pPr>
        <w:jc w:val="center"/>
        <w:rPr>
          <w:b/>
          <w:sz w:val="44"/>
          <w:szCs w:val="44"/>
        </w:rPr>
      </w:pPr>
      <w:r w:rsidRPr="004A2C5F">
        <w:rPr>
          <w:b/>
          <w:sz w:val="44"/>
          <w:szCs w:val="44"/>
        </w:rPr>
        <w:t xml:space="preserve">Procurement of: </w:t>
      </w:r>
    </w:p>
    <w:p w14:paraId="7140A43A" w14:textId="77777777" w:rsidR="00E41492" w:rsidRPr="004A2C5F" w:rsidRDefault="00E41492" w:rsidP="00E41492">
      <w:pPr>
        <w:pStyle w:val="Title"/>
        <w:rPr>
          <w:sz w:val="56"/>
        </w:rPr>
      </w:pPr>
      <w:r w:rsidRPr="004A2C5F">
        <w:rPr>
          <w:b w:val="0"/>
          <w:bCs/>
          <w:i/>
          <w:iCs/>
          <w:sz w:val="44"/>
          <w:szCs w:val="44"/>
        </w:rPr>
        <w:t>[insert identification of the Goods]</w:t>
      </w:r>
      <w:r w:rsidRPr="004A2C5F">
        <w:rPr>
          <w:sz w:val="56"/>
        </w:rPr>
        <w:t xml:space="preserve"> </w:t>
      </w:r>
    </w:p>
    <w:p w14:paraId="57E942B9" w14:textId="77777777" w:rsidR="00E41492" w:rsidRPr="004A2C5F" w:rsidRDefault="00E41492" w:rsidP="00E41492">
      <w:pPr>
        <w:spacing w:before="60" w:after="60"/>
        <w:rPr>
          <w:b/>
          <w:color w:val="000000" w:themeColor="text1"/>
          <w:sz w:val="28"/>
          <w:szCs w:val="28"/>
        </w:rPr>
      </w:pPr>
    </w:p>
    <w:p w14:paraId="2AB1A493" w14:textId="26C72C1C" w:rsidR="00E41492" w:rsidRPr="004A2C5F" w:rsidRDefault="00E41492" w:rsidP="00E41492">
      <w:pPr>
        <w:spacing w:before="60" w:after="60"/>
        <w:rPr>
          <w:b/>
          <w:color w:val="000000" w:themeColor="text1"/>
          <w:sz w:val="28"/>
          <w:szCs w:val="28"/>
        </w:rPr>
      </w:pPr>
      <w:r w:rsidRPr="004A2C5F">
        <w:rPr>
          <w:b/>
          <w:color w:val="000000" w:themeColor="text1"/>
          <w:sz w:val="28"/>
          <w:szCs w:val="28"/>
        </w:rPr>
        <w:t xml:space="preserve">RFB No: </w:t>
      </w:r>
      <w:r w:rsidRPr="004A2C5F">
        <w:rPr>
          <w:i/>
          <w:color w:val="000000" w:themeColor="text1"/>
          <w:sz w:val="28"/>
          <w:szCs w:val="28"/>
        </w:rPr>
        <w:t>[insert reference number]</w:t>
      </w:r>
    </w:p>
    <w:p w14:paraId="2AB008F7" w14:textId="6C8B8977" w:rsidR="00E41492" w:rsidRPr="004A2C5F" w:rsidRDefault="00E41492" w:rsidP="00E41492">
      <w:pPr>
        <w:spacing w:before="60" w:after="60"/>
        <w:rPr>
          <w:b/>
          <w:i/>
          <w:color w:val="000000" w:themeColor="text1"/>
          <w:sz w:val="28"/>
          <w:szCs w:val="28"/>
        </w:rPr>
      </w:pPr>
      <w:r w:rsidRPr="004A2C5F">
        <w:rPr>
          <w:b/>
          <w:color w:val="000000" w:themeColor="text1"/>
          <w:sz w:val="28"/>
          <w:szCs w:val="28"/>
        </w:rPr>
        <w:t>Project:</w:t>
      </w:r>
      <w:r w:rsidRPr="004A2C5F">
        <w:rPr>
          <w:b/>
          <w:bCs/>
          <w:i/>
          <w:iCs/>
          <w:color w:val="000000" w:themeColor="text1"/>
          <w:sz w:val="28"/>
          <w:szCs w:val="28"/>
        </w:rPr>
        <w:t xml:space="preserve"> </w:t>
      </w:r>
      <w:r w:rsidR="00635EF9" w:rsidRPr="00635EF9">
        <w:rPr>
          <w:bCs/>
          <w:i/>
          <w:iCs/>
          <w:color w:val="000000" w:themeColor="text1"/>
          <w:sz w:val="28"/>
          <w:szCs w:val="28"/>
        </w:rPr>
        <w:t xml:space="preserve">Second Montenegro Institutional Development and Agriculture Strengthening (MIDAS </w:t>
      </w:r>
      <w:r w:rsidR="004E4281">
        <w:rPr>
          <w:bCs/>
          <w:i/>
          <w:iCs/>
          <w:color w:val="000000" w:themeColor="text1"/>
          <w:sz w:val="28"/>
          <w:szCs w:val="28"/>
        </w:rPr>
        <w:t>2</w:t>
      </w:r>
      <w:r w:rsidR="00635EF9" w:rsidRPr="00635EF9">
        <w:rPr>
          <w:bCs/>
          <w:i/>
          <w:iCs/>
          <w:color w:val="000000" w:themeColor="text1"/>
          <w:sz w:val="28"/>
          <w:szCs w:val="28"/>
        </w:rPr>
        <w:t>)-</w:t>
      </w:r>
      <w:r w:rsidR="004E4281" w:rsidRPr="004E4281">
        <w:t xml:space="preserve"> </w:t>
      </w:r>
      <w:r w:rsidR="004E4281" w:rsidRPr="004E4281">
        <w:rPr>
          <w:bCs/>
          <w:i/>
          <w:iCs/>
          <w:color w:val="000000" w:themeColor="text1"/>
          <w:sz w:val="28"/>
          <w:szCs w:val="28"/>
        </w:rPr>
        <w:t>Grant support for Trawlers and Purse seiners</w:t>
      </w:r>
      <w:r w:rsidR="004E4281" w:rsidRPr="004E4281">
        <w:rPr>
          <w:bCs/>
          <w:i/>
          <w:iCs/>
          <w:color w:val="000000" w:themeColor="text1"/>
          <w:sz w:val="28"/>
          <w:szCs w:val="28"/>
        </w:rPr>
        <w:t xml:space="preserve"> </w:t>
      </w:r>
      <w:r w:rsidRPr="004A2C5F">
        <w:rPr>
          <w:b/>
          <w:iCs/>
          <w:color w:val="000000" w:themeColor="text1"/>
          <w:sz w:val="28"/>
          <w:szCs w:val="28"/>
        </w:rPr>
        <w:t>Purchaser</w:t>
      </w:r>
      <w:r w:rsidRPr="004A2C5F">
        <w:rPr>
          <w:b/>
          <w:color w:val="000000" w:themeColor="text1"/>
          <w:sz w:val="28"/>
          <w:szCs w:val="28"/>
        </w:rPr>
        <w:t xml:space="preserve">: </w:t>
      </w:r>
      <w:r w:rsidRPr="004A2C5F">
        <w:rPr>
          <w:i/>
          <w:color w:val="000000" w:themeColor="text1"/>
          <w:sz w:val="28"/>
          <w:szCs w:val="28"/>
        </w:rPr>
        <w:t>[insert the name of the Purchaser’s agency]</w:t>
      </w:r>
    </w:p>
    <w:p w14:paraId="3E54BC94" w14:textId="4BFE4B3E" w:rsidR="00E41492" w:rsidRPr="004A2C5F" w:rsidRDefault="00E41492" w:rsidP="00E41492">
      <w:pPr>
        <w:spacing w:before="60" w:after="60"/>
        <w:ind w:right="-540"/>
        <w:rPr>
          <w:i/>
          <w:color w:val="000000" w:themeColor="text1"/>
          <w:sz w:val="28"/>
          <w:szCs w:val="28"/>
        </w:rPr>
      </w:pPr>
      <w:r w:rsidRPr="004A2C5F">
        <w:rPr>
          <w:b/>
          <w:color w:val="000000" w:themeColor="text1"/>
          <w:sz w:val="28"/>
          <w:szCs w:val="28"/>
        </w:rPr>
        <w:t xml:space="preserve">Country: </w:t>
      </w:r>
      <w:r w:rsidR="00635EF9">
        <w:rPr>
          <w:i/>
          <w:color w:val="000000" w:themeColor="text1"/>
          <w:sz w:val="28"/>
          <w:szCs w:val="28"/>
        </w:rPr>
        <w:t>Montenegro</w:t>
      </w:r>
    </w:p>
    <w:p w14:paraId="53D3533B" w14:textId="77777777" w:rsidR="00E41492" w:rsidRPr="004A2C5F" w:rsidRDefault="00E41492" w:rsidP="00E41492">
      <w:pPr>
        <w:spacing w:before="60" w:after="60"/>
        <w:ind w:right="-720"/>
        <w:rPr>
          <w:i/>
          <w:color w:val="000000" w:themeColor="text1"/>
          <w:sz w:val="28"/>
          <w:szCs w:val="28"/>
        </w:rPr>
      </w:pPr>
      <w:r w:rsidRPr="004A2C5F">
        <w:rPr>
          <w:b/>
          <w:color w:val="000000" w:themeColor="text1"/>
          <w:sz w:val="28"/>
          <w:szCs w:val="28"/>
        </w:rPr>
        <w:t xml:space="preserve">Issued on: </w:t>
      </w:r>
      <w:r w:rsidRPr="004A2C5F">
        <w:rPr>
          <w:i/>
          <w:color w:val="000000" w:themeColor="text1"/>
          <w:sz w:val="28"/>
          <w:szCs w:val="28"/>
        </w:rPr>
        <w:t>[insert date when RFB was issued to the market]</w:t>
      </w:r>
    </w:p>
    <w:p w14:paraId="6D2CD3A0" w14:textId="77777777" w:rsidR="00EF3BD5" w:rsidRPr="004A2C5F" w:rsidRDefault="00EF3BD5" w:rsidP="00E41492">
      <w:pPr>
        <w:spacing w:before="60" w:after="60"/>
        <w:ind w:right="-720"/>
        <w:rPr>
          <w:i/>
          <w:color w:val="000000" w:themeColor="text1"/>
          <w:sz w:val="28"/>
          <w:szCs w:val="28"/>
        </w:rPr>
      </w:pPr>
    </w:p>
    <w:p w14:paraId="6BBF8F1E" w14:textId="77777777" w:rsidR="00CD24DC" w:rsidRPr="004A2C5F" w:rsidRDefault="00CD24DC">
      <w:pPr>
        <w:sectPr w:rsidR="00CD24DC" w:rsidRPr="004A2C5F" w:rsidSect="00293CEF">
          <w:headerReference w:type="even" r:id="rId12"/>
          <w:headerReference w:type="default" r:id="rId13"/>
          <w:headerReference w:type="first" r:id="rId14"/>
          <w:type w:val="oddPage"/>
          <w:pgSz w:w="12240" w:h="15840" w:code="1"/>
          <w:pgMar w:top="1440" w:right="1440" w:bottom="1440" w:left="1800" w:header="720" w:footer="720" w:gutter="0"/>
          <w:paperSrc w:first="15" w:other="15"/>
          <w:pgNumType w:chapStyle="1"/>
          <w:cols w:space="720"/>
          <w:titlePg/>
        </w:sectPr>
      </w:pPr>
    </w:p>
    <w:p w14:paraId="35F3BC75" w14:textId="77777777" w:rsidR="00D721EB" w:rsidRPr="008E329A" w:rsidRDefault="00D721EB" w:rsidP="00D721EB">
      <w:pPr>
        <w:spacing w:before="240" w:after="60"/>
        <w:jc w:val="center"/>
        <w:rPr>
          <w:b/>
          <w:kern w:val="28"/>
          <w:sz w:val="32"/>
        </w:rPr>
      </w:pPr>
      <w:r w:rsidRPr="008E329A">
        <w:rPr>
          <w:b/>
          <w:iCs/>
          <w:kern w:val="28"/>
          <w:sz w:val="32"/>
        </w:rPr>
        <w:lastRenderedPageBreak/>
        <w:t>Standard</w:t>
      </w:r>
      <w:r w:rsidRPr="008E329A">
        <w:rPr>
          <w:b/>
          <w:kern w:val="28"/>
          <w:sz w:val="32"/>
        </w:rPr>
        <w:t xml:space="preserve"> Procurement Document</w:t>
      </w:r>
    </w:p>
    <w:p w14:paraId="2EE2649D" w14:textId="72ADE22F" w:rsidR="00455149" w:rsidRDefault="00455149"/>
    <w:p w14:paraId="13CB086F" w14:textId="77777777" w:rsidR="00D721EB" w:rsidRPr="004A2C5F" w:rsidRDefault="00D721EB"/>
    <w:p w14:paraId="3E3AB879" w14:textId="77777777" w:rsidR="00455149" w:rsidRPr="004A2C5F" w:rsidRDefault="00455149">
      <w:pPr>
        <w:jc w:val="center"/>
        <w:rPr>
          <w:b/>
          <w:sz w:val="32"/>
        </w:rPr>
      </w:pPr>
      <w:r w:rsidRPr="004A2C5F">
        <w:rPr>
          <w:b/>
          <w:sz w:val="32"/>
        </w:rPr>
        <w:t>Table of Contents</w:t>
      </w:r>
    </w:p>
    <w:p w14:paraId="6DC3C0D6" w14:textId="666F1275" w:rsidR="006E642A" w:rsidRPr="004A2C5F" w:rsidRDefault="00764A9B">
      <w:pPr>
        <w:pStyle w:val="TOC1"/>
        <w:rPr>
          <w:rFonts w:asciiTheme="minorHAnsi" w:eastAsiaTheme="minorEastAsia" w:hAnsiTheme="minorHAnsi" w:cstheme="minorBidi"/>
          <w:b w:val="0"/>
          <w:noProof/>
          <w:sz w:val="22"/>
          <w:szCs w:val="22"/>
        </w:rPr>
      </w:pPr>
      <w:r w:rsidRPr="004A2C5F">
        <w:fldChar w:fldCharType="begin"/>
      </w:r>
      <w:r w:rsidRPr="004A2C5F">
        <w:instrText xml:space="preserve"> TOC \h \z \t "Part 1,1,Section Heading,2" </w:instrText>
      </w:r>
      <w:r w:rsidRPr="004A2C5F">
        <w:fldChar w:fldCharType="separate"/>
      </w:r>
      <w:hyperlink w:anchor="_Toc454620898" w:history="1">
        <w:r w:rsidR="006E642A" w:rsidRPr="004A2C5F">
          <w:rPr>
            <w:rStyle w:val="Hyperlink"/>
            <w:noProof/>
          </w:rPr>
          <w:t>PART 1 – Bidding Procedures</w:t>
        </w:r>
        <w:r w:rsidR="006E642A" w:rsidRPr="004A2C5F">
          <w:rPr>
            <w:noProof/>
            <w:webHidden/>
          </w:rPr>
          <w:tab/>
        </w:r>
        <w:r w:rsidR="006E642A" w:rsidRPr="004A2C5F">
          <w:rPr>
            <w:noProof/>
            <w:webHidden/>
          </w:rPr>
          <w:fldChar w:fldCharType="begin"/>
        </w:r>
        <w:r w:rsidR="006E642A" w:rsidRPr="004A2C5F">
          <w:rPr>
            <w:noProof/>
            <w:webHidden/>
          </w:rPr>
          <w:instrText xml:space="preserve"> PAGEREF _Toc454620898 \h </w:instrText>
        </w:r>
        <w:r w:rsidR="006E642A" w:rsidRPr="004A2C5F">
          <w:rPr>
            <w:noProof/>
            <w:webHidden/>
          </w:rPr>
        </w:r>
        <w:r w:rsidR="006E642A" w:rsidRPr="004A2C5F">
          <w:rPr>
            <w:noProof/>
            <w:webHidden/>
          </w:rPr>
          <w:fldChar w:fldCharType="separate"/>
        </w:r>
        <w:r w:rsidR="001811D0">
          <w:rPr>
            <w:noProof/>
            <w:webHidden/>
          </w:rPr>
          <w:t>3</w:t>
        </w:r>
        <w:r w:rsidR="006E642A" w:rsidRPr="004A2C5F">
          <w:rPr>
            <w:noProof/>
            <w:webHidden/>
          </w:rPr>
          <w:fldChar w:fldCharType="end"/>
        </w:r>
      </w:hyperlink>
    </w:p>
    <w:p w14:paraId="09C9CB81" w14:textId="70049965" w:rsidR="006E642A" w:rsidRPr="004A2C5F" w:rsidRDefault="006E642A">
      <w:pPr>
        <w:pStyle w:val="TOC2"/>
        <w:rPr>
          <w:rFonts w:asciiTheme="minorHAnsi" w:eastAsiaTheme="minorEastAsia" w:hAnsiTheme="minorHAnsi" w:cstheme="minorBidi"/>
          <w:sz w:val="22"/>
          <w:szCs w:val="22"/>
        </w:rPr>
      </w:pPr>
      <w:hyperlink w:anchor="_Toc454620899" w:history="1">
        <w:r w:rsidRPr="004A2C5F">
          <w:rPr>
            <w:rStyle w:val="Hyperlink"/>
          </w:rPr>
          <w:t>Section I - Instructions to Bidders</w:t>
        </w:r>
        <w:r w:rsidRPr="004A2C5F">
          <w:rPr>
            <w:webHidden/>
          </w:rPr>
          <w:tab/>
        </w:r>
        <w:r w:rsidRPr="004A2C5F">
          <w:rPr>
            <w:webHidden/>
          </w:rPr>
          <w:fldChar w:fldCharType="begin"/>
        </w:r>
        <w:r w:rsidRPr="004A2C5F">
          <w:rPr>
            <w:webHidden/>
          </w:rPr>
          <w:instrText xml:space="preserve"> PAGEREF _Toc454620899 \h </w:instrText>
        </w:r>
        <w:r w:rsidRPr="004A2C5F">
          <w:rPr>
            <w:webHidden/>
          </w:rPr>
        </w:r>
        <w:r w:rsidRPr="004A2C5F">
          <w:rPr>
            <w:webHidden/>
          </w:rPr>
          <w:fldChar w:fldCharType="separate"/>
        </w:r>
        <w:r w:rsidR="001811D0">
          <w:rPr>
            <w:webHidden/>
          </w:rPr>
          <w:t>5</w:t>
        </w:r>
        <w:r w:rsidRPr="004A2C5F">
          <w:rPr>
            <w:webHidden/>
          </w:rPr>
          <w:fldChar w:fldCharType="end"/>
        </w:r>
      </w:hyperlink>
    </w:p>
    <w:p w14:paraId="1D90CDC9" w14:textId="4B12C4AF" w:rsidR="006E642A" w:rsidRPr="004A2C5F" w:rsidRDefault="006E642A">
      <w:pPr>
        <w:pStyle w:val="TOC2"/>
        <w:rPr>
          <w:rFonts w:asciiTheme="minorHAnsi" w:eastAsiaTheme="minorEastAsia" w:hAnsiTheme="minorHAnsi" w:cstheme="minorBidi"/>
          <w:sz w:val="22"/>
          <w:szCs w:val="22"/>
        </w:rPr>
      </w:pPr>
      <w:hyperlink w:anchor="_Toc454620900" w:history="1">
        <w:r w:rsidRPr="004A2C5F">
          <w:rPr>
            <w:rStyle w:val="Hyperlink"/>
          </w:rPr>
          <w:t>Section II - Bid Data Sheet (BDS)</w:t>
        </w:r>
        <w:r w:rsidRPr="004A2C5F">
          <w:rPr>
            <w:webHidden/>
          </w:rPr>
          <w:tab/>
        </w:r>
        <w:r w:rsidRPr="004A2C5F">
          <w:rPr>
            <w:webHidden/>
          </w:rPr>
          <w:fldChar w:fldCharType="begin"/>
        </w:r>
        <w:r w:rsidRPr="004A2C5F">
          <w:rPr>
            <w:webHidden/>
          </w:rPr>
          <w:instrText xml:space="preserve"> PAGEREF _Toc454620900 \h </w:instrText>
        </w:r>
        <w:r w:rsidRPr="004A2C5F">
          <w:rPr>
            <w:webHidden/>
          </w:rPr>
        </w:r>
        <w:r w:rsidRPr="004A2C5F">
          <w:rPr>
            <w:webHidden/>
          </w:rPr>
          <w:fldChar w:fldCharType="separate"/>
        </w:r>
        <w:r w:rsidR="001811D0">
          <w:rPr>
            <w:webHidden/>
          </w:rPr>
          <w:t>35</w:t>
        </w:r>
        <w:r w:rsidRPr="004A2C5F">
          <w:rPr>
            <w:webHidden/>
          </w:rPr>
          <w:fldChar w:fldCharType="end"/>
        </w:r>
      </w:hyperlink>
    </w:p>
    <w:p w14:paraId="57335B27" w14:textId="5EBFF036" w:rsidR="006E642A" w:rsidRPr="004A2C5F" w:rsidRDefault="006E642A">
      <w:pPr>
        <w:pStyle w:val="TOC2"/>
        <w:rPr>
          <w:rFonts w:asciiTheme="minorHAnsi" w:eastAsiaTheme="minorEastAsia" w:hAnsiTheme="minorHAnsi" w:cstheme="minorBidi"/>
          <w:sz w:val="22"/>
          <w:szCs w:val="22"/>
        </w:rPr>
      </w:pPr>
      <w:hyperlink w:anchor="_Toc454620901" w:history="1">
        <w:r w:rsidRPr="004A2C5F">
          <w:rPr>
            <w:rStyle w:val="Hyperlink"/>
          </w:rPr>
          <w:t>Section III - Evaluation and Qualification Criteria</w:t>
        </w:r>
        <w:r w:rsidRPr="004A2C5F">
          <w:rPr>
            <w:webHidden/>
          </w:rPr>
          <w:tab/>
        </w:r>
        <w:r w:rsidRPr="004A2C5F">
          <w:rPr>
            <w:webHidden/>
          </w:rPr>
          <w:fldChar w:fldCharType="begin"/>
        </w:r>
        <w:r w:rsidRPr="004A2C5F">
          <w:rPr>
            <w:webHidden/>
          </w:rPr>
          <w:instrText xml:space="preserve"> PAGEREF _Toc454620901 \h </w:instrText>
        </w:r>
        <w:r w:rsidRPr="004A2C5F">
          <w:rPr>
            <w:webHidden/>
          </w:rPr>
        </w:r>
        <w:r w:rsidRPr="004A2C5F">
          <w:rPr>
            <w:webHidden/>
          </w:rPr>
          <w:fldChar w:fldCharType="separate"/>
        </w:r>
        <w:r w:rsidR="001811D0">
          <w:rPr>
            <w:webHidden/>
          </w:rPr>
          <w:t>41</w:t>
        </w:r>
        <w:r w:rsidRPr="004A2C5F">
          <w:rPr>
            <w:webHidden/>
          </w:rPr>
          <w:fldChar w:fldCharType="end"/>
        </w:r>
      </w:hyperlink>
    </w:p>
    <w:p w14:paraId="683CDDC7" w14:textId="0816613F" w:rsidR="006E642A" w:rsidRPr="004A2C5F" w:rsidRDefault="006E642A">
      <w:pPr>
        <w:pStyle w:val="TOC2"/>
        <w:rPr>
          <w:rFonts w:asciiTheme="minorHAnsi" w:eastAsiaTheme="minorEastAsia" w:hAnsiTheme="minorHAnsi" w:cstheme="minorBidi"/>
          <w:sz w:val="22"/>
          <w:szCs w:val="22"/>
        </w:rPr>
      </w:pPr>
      <w:hyperlink w:anchor="_Toc454620902" w:history="1">
        <w:r w:rsidRPr="004A2C5F">
          <w:rPr>
            <w:rStyle w:val="Hyperlink"/>
          </w:rPr>
          <w:t>Section IV - Bidding Forms</w:t>
        </w:r>
        <w:r w:rsidRPr="004A2C5F">
          <w:rPr>
            <w:webHidden/>
          </w:rPr>
          <w:tab/>
        </w:r>
        <w:r w:rsidRPr="004A2C5F">
          <w:rPr>
            <w:webHidden/>
          </w:rPr>
          <w:fldChar w:fldCharType="begin"/>
        </w:r>
        <w:r w:rsidRPr="004A2C5F">
          <w:rPr>
            <w:webHidden/>
          </w:rPr>
          <w:instrText xml:space="preserve"> PAGEREF _Toc454620902 \h </w:instrText>
        </w:r>
        <w:r w:rsidRPr="004A2C5F">
          <w:rPr>
            <w:webHidden/>
          </w:rPr>
        </w:r>
        <w:r w:rsidRPr="004A2C5F">
          <w:rPr>
            <w:webHidden/>
          </w:rPr>
          <w:fldChar w:fldCharType="separate"/>
        </w:r>
        <w:r w:rsidR="001811D0">
          <w:rPr>
            <w:webHidden/>
          </w:rPr>
          <w:t>47</w:t>
        </w:r>
        <w:r w:rsidRPr="004A2C5F">
          <w:rPr>
            <w:webHidden/>
          </w:rPr>
          <w:fldChar w:fldCharType="end"/>
        </w:r>
      </w:hyperlink>
    </w:p>
    <w:p w14:paraId="021509BE" w14:textId="473FAB5A" w:rsidR="006E642A" w:rsidRPr="004A2C5F" w:rsidRDefault="006E642A">
      <w:pPr>
        <w:pStyle w:val="TOC2"/>
        <w:rPr>
          <w:rFonts w:asciiTheme="minorHAnsi" w:eastAsiaTheme="minorEastAsia" w:hAnsiTheme="minorHAnsi" w:cstheme="minorBidi"/>
          <w:sz w:val="22"/>
          <w:szCs w:val="22"/>
        </w:rPr>
      </w:pPr>
      <w:hyperlink w:anchor="_Toc454620903" w:history="1">
        <w:r w:rsidRPr="004A2C5F">
          <w:rPr>
            <w:rStyle w:val="Hyperlink"/>
          </w:rPr>
          <w:t>Section V - Eligible Countries</w:t>
        </w:r>
        <w:r w:rsidRPr="004A2C5F">
          <w:rPr>
            <w:webHidden/>
          </w:rPr>
          <w:tab/>
        </w:r>
        <w:r w:rsidRPr="004A2C5F">
          <w:rPr>
            <w:webHidden/>
          </w:rPr>
          <w:fldChar w:fldCharType="begin"/>
        </w:r>
        <w:r w:rsidRPr="004A2C5F">
          <w:rPr>
            <w:webHidden/>
          </w:rPr>
          <w:instrText xml:space="preserve"> PAGEREF _Toc454620903 \h </w:instrText>
        </w:r>
        <w:r w:rsidRPr="004A2C5F">
          <w:rPr>
            <w:webHidden/>
          </w:rPr>
        </w:r>
        <w:r w:rsidRPr="004A2C5F">
          <w:rPr>
            <w:webHidden/>
          </w:rPr>
          <w:fldChar w:fldCharType="separate"/>
        </w:r>
        <w:r w:rsidR="001811D0">
          <w:rPr>
            <w:webHidden/>
          </w:rPr>
          <w:t>63</w:t>
        </w:r>
        <w:r w:rsidRPr="004A2C5F">
          <w:rPr>
            <w:webHidden/>
          </w:rPr>
          <w:fldChar w:fldCharType="end"/>
        </w:r>
      </w:hyperlink>
    </w:p>
    <w:p w14:paraId="7C236775" w14:textId="5F72FA97" w:rsidR="006E642A" w:rsidRPr="004A2C5F" w:rsidRDefault="006E642A">
      <w:pPr>
        <w:pStyle w:val="TOC2"/>
        <w:rPr>
          <w:rFonts w:asciiTheme="minorHAnsi" w:eastAsiaTheme="minorEastAsia" w:hAnsiTheme="minorHAnsi" w:cstheme="minorBidi"/>
          <w:sz w:val="22"/>
          <w:szCs w:val="22"/>
        </w:rPr>
      </w:pPr>
      <w:hyperlink w:anchor="_Toc454620904" w:history="1">
        <w:r w:rsidRPr="004A2C5F">
          <w:rPr>
            <w:rStyle w:val="Hyperlink"/>
          </w:rPr>
          <w:t>Section VI - Fraud and Corruption</w:t>
        </w:r>
        <w:r w:rsidRPr="004A2C5F">
          <w:rPr>
            <w:webHidden/>
          </w:rPr>
          <w:tab/>
        </w:r>
        <w:r w:rsidRPr="004A2C5F">
          <w:rPr>
            <w:webHidden/>
          </w:rPr>
          <w:fldChar w:fldCharType="begin"/>
        </w:r>
        <w:r w:rsidRPr="004A2C5F">
          <w:rPr>
            <w:webHidden/>
          </w:rPr>
          <w:instrText xml:space="preserve"> PAGEREF _Toc454620904 \h </w:instrText>
        </w:r>
        <w:r w:rsidRPr="004A2C5F">
          <w:rPr>
            <w:webHidden/>
          </w:rPr>
        </w:r>
        <w:r w:rsidRPr="004A2C5F">
          <w:rPr>
            <w:webHidden/>
          </w:rPr>
          <w:fldChar w:fldCharType="separate"/>
        </w:r>
        <w:r w:rsidR="001811D0">
          <w:rPr>
            <w:webHidden/>
          </w:rPr>
          <w:t>65</w:t>
        </w:r>
        <w:r w:rsidRPr="004A2C5F">
          <w:rPr>
            <w:webHidden/>
          </w:rPr>
          <w:fldChar w:fldCharType="end"/>
        </w:r>
      </w:hyperlink>
    </w:p>
    <w:p w14:paraId="7544DE80" w14:textId="7429013D" w:rsidR="006E642A" w:rsidRPr="004A2C5F" w:rsidRDefault="006E642A">
      <w:pPr>
        <w:pStyle w:val="TOC1"/>
        <w:rPr>
          <w:rFonts w:asciiTheme="minorHAnsi" w:eastAsiaTheme="minorEastAsia" w:hAnsiTheme="minorHAnsi" w:cstheme="minorBidi"/>
          <w:b w:val="0"/>
          <w:noProof/>
          <w:sz w:val="22"/>
          <w:szCs w:val="22"/>
        </w:rPr>
      </w:pPr>
      <w:hyperlink w:anchor="_Toc454620905" w:history="1">
        <w:r w:rsidRPr="004A2C5F">
          <w:rPr>
            <w:rStyle w:val="Hyperlink"/>
            <w:noProof/>
          </w:rPr>
          <w:t>PART 2 – Supply Requirements</w:t>
        </w:r>
        <w:r w:rsidRPr="004A2C5F">
          <w:rPr>
            <w:noProof/>
            <w:webHidden/>
          </w:rPr>
          <w:tab/>
        </w:r>
        <w:r w:rsidRPr="004A2C5F">
          <w:rPr>
            <w:noProof/>
            <w:webHidden/>
          </w:rPr>
          <w:fldChar w:fldCharType="begin"/>
        </w:r>
        <w:r w:rsidRPr="004A2C5F">
          <w:rPr>
            <w:noProof/>
            <w:webHidden/>
          </w:rPr>
          <w:instrText xml:space="preserve"> PAGEREF _Toc454620905 \h </w:instrText>
        </w:r>
        <w:r w:rsidRPr="004A2C5F">
          <w:rPr>
            <w:noProof/>
            <w:webHidden/>
          </w:rPr>
        </w:r>
        <w:r w:rsidRPr="004A2C5F">
          <w:rPr>
            <w:noProof/>
            <w:webHidden/>
          </w:rPr>
          <w:fldChar w:fldCharType="separate"/>
        </w:r>
        <w:r w:rsidR="001811D0">
          <w:rPr>
            <w:noProof/>
            <w:webHidden/>
          </w:rPr>
          <w:t>69</w:t>
        </w:r>
        <w:r w:rsidRPr="004A2C5F">
          <w:rPr>
            <w:noProof/>
            <w:webHidden/>
          </w:rPr>
          <w:fldChar w:fldCharType="end"/>
        </w:r>
      </w:hyperlink>
    </w:p>
    <w:p w14:paraId="6E18D41A" w14:textId="060AA7C5" w:rsidR="006E642A" w:rsidRPr="004A2C5F" w:rsidRDefault="006E642A">
      <w:pPr>
        <w:pStyle w:val="TOC2"/>
        <w:rPr>
          <w:rFonts w:asciiTheme="minorHAnsi" w:eastAsiaTheme="minorEastAsia" w:hAnsiTheme="minorHAnsi" w:cstheme="minorBidi"/>
          <w:sz w:val="22"/>
          <w:szCs w:val="22"/>
        </w:rPr>
      </w:pPr>
      <w:hyperlink w:anchor="_Toc454620906" w:history="1">
        <w:r w:rsidRPr="004A2C5F">
          <w:rPr>
            <w:rStyle w:val="Hyperlink"/>
          </w:rPr>
          <w:t>Section VII - Schedule of Requirements</w:t>
        </w:r>
        <w:r w:rsidRPr="004A2C5F">
          <w:rPr>
            <w:webHidden/>
          </w:rPr>
          <w:tab/>
        </w:r>
        <w:r w:rsidRPr="004A2C5F">
          <w:rPr>
            <w:webHidden/>
          </w:rPr>
          <w:fldChar w:fldCharType="begin"/>
        </w:r>
        <w:r w:rsidRPr="004A2C5F">
          <w:rPr>
            <w:webHidden/>
          </w:rPr>
          <w:instrText xml:space="preserve"> PAGEREF _Toc454620906 \h </w:instrText>
        </w:r>
        <w:r w:rsidRPr="004A2C5F">
          <w:rPr>
            <w:webHidden/>
          </w:rPr>
        </w:r>
        <w:r w:rsidRPr="004A2C5F">
          <w:rPr>
            <w:webHidden/>
          </w:rPr>
          <w:fldChar w:fldCharType="separate"/>
        </w:r>
        <w:r w:rsidR="001811D0">
          <w:rPr>
            <w:webHidden/>
          </w:rPr>
          <w:t>71</w:t>
        </w:r>
        <w:r w:rsidRPr="004A2C5F">
          <w:rPr>
            <w:webHidden/>
          </w:rPr>
          <w:fldChar w:fldCharType="end"/>
        </w:r>
      </w:hyperlink>
    </w:p>
    <w:p w14:paraId="498DD02C" w14:textId="18C4AF41" w:rsidR="006E642A" w:rsidRPr="004A2C5F" w:rsidRDefault="006E642A">
      <w:pPr>
        <w:pStyle w:val="TOC1"/>
        <w:rPr>
          <w:rFonts w:asciiTheme="minorHAnsi" w:eastAsiaTheme="minorEastAsia" w:hAnsiTheme="minorHAnsi" w:cstheme="minorBidi"/>
          <w:b w:val="0"/>
          <w:noProof/>
          <w:sz w:val="22"/>
          <w:szCs w:val="22"/>
        </w:rPr>
      </w:pPr>
      <w:hyperlink w:anchor="_Toc454620907" w:history="1">
        <w:r w:rsidRPr="004A2C5F">
          <w:rPr>
            <w:rStyle w:val="Hyperlink"/>
            <w:noProof/>
          </w:rPr>
          <w:t>PART 3 - Contract</w:t>
        </w:r>
        <w:r w:rsidRPr="004A2C5F">
          <w:rPr>
            <w:noProof/>
            <w:webHidden/>
          </w:rPr>
          <w:tab/>
        </w:r>
        <w:r w:rsidRPr="004A2C5F">
          <w:rPr>
            <w:noProof/>
            <w:webHidden/>
          </w:rPr>
          <w:fldChar w:fldCharType="begin"/>
        </w:r>
        <w:r w:rsidRPr="004A2C5F">
          <w:rPr>
            <w:noProof/>
            <w:webHidden/>
          </w:rPr>
          <w:instrText xml:space="preserve"> PAGEREF _Toc454620907 \h </w:instrText>
        </w:r>
        <w:r w:rsidRPr="004A2C5F">
          <w:rPr>
            <w:noProof/>
            <w:webHidden/>
          </w:rPr>
        </w:r>
        <w:r w:rsidRPr="004A2C5F">
          <w:rPr>
            <w:noProof/>
            <w:webHidden/>
          </w:rPr>
          <w:fldChar w:fldCharType="separate"/>
        </w:r>
        <w:r w:rsidR="001811D0">
          <w:rPr>
            <w:noProof/>
            <w:webHidden/>
          </w:rPr>
          <w:t>79</w:t>
        </w:r>
        <w:r w:rsidRPr="004A2C5F">
          <w:rPr>
            <w:noProof/>
            <w:webHidden/>
          </w:rPr>
          <w:fldChar w:fldCharType="end"/>
        </w:r>
      </w:hyperlink>
    </w:p>
    <w:p w14:paraId="60780305" w14:textId="32BB348A" w:rsidR="006E642A" w:rsidRPr="004A2C5F" w:rsidRDefault="006E642A">
      <w:pPr>
        <w:pStyle w:val="TOC2"/>
        <w:rPr>
          <w:rFonts w:asciiTheme="minorHAnsi" w:eastAsiaTheme="minorEastAsia" w:hAnsiTheme="minorHAnsi" w:cstheme="minorBidi"/>
          <w:sz w:val="22"/>
          <w:szCs w:val="22"/>
        </w:rPr>
      </w:pPr>
      <w:hyperlink w:anchor="_Toc454620908" w:history="1">
        <w:r w:rsidRPr="004A2C5F">
          <w:rPr>
            <w:rStyle w:val="Hyperlink"/>
          </w:rPr>
          <w:t>Section VIII - General Conditions of Contract</w:t>
        </w:r>
        <w:r w:rsidRPr="004A2C5F">
          <w:rPr>
            <w:webHidden/>
          </w:rPr>
          <w:tab/>
        </w:r>
        <w:r w:rsidRPr="004A2C5F">
          <w:rPr>
            <w:webHidden/>
          </w:rPr>
          <w:fldChar w:fldCharType="begin"/>
        </w:r>
        <w:r w:rsidRPr="004A2C5F">
          <w:rPr>
            <w:webHidden/>
          </w:rPr>
          <w:instrText xml:space="preserve"> PAGEREF _Toc454620908 \h </w:instrText>
        </w:r>
        <w:r w:rsidRPr="004A2C5F">
          <w:rPr>
            <w:webHidden/>
          </w:rPr>
        </w:r>
        <w:r w:rsidRPr="004A2C5F">
          <w:rPr>
            <w:webHidden/>
          </w:rPr>
          <w:fldChar w:fldCharType="separate"/>
        </w:r>
        <w:r w:rsidR="001811D0">
          <w:rPr>
            <w:webHidden/>
          </w:rPr>
          <w:t>80</w:t>
        </w:r>
        <w:r w:rsidRPr="004A2C5F">
          <w:rPr>
            <w:webHidden/>
          </w:rPr>
          <w:fldChar w:fldCharType="end"/>
        </w:r>
      </w:hyperlink>
    </w:p>
    <w:p w14:paraId="7718CB40" w14:textId="7DD4044C" w:rsidR="006E642A" w:rsidRPr="004A2C5F" w:rsidRDefault="006E642A">
      <w:pPr>
        <w:pStyle w:val="TOC2"/>
        <w:rPr>
          <w:rFonts w:asciiTheme="minorHAnsi" w:eastAsiaTheme="minorEastAsia" w:hAnsiTheme="minorHAnsi" w:cstheme="minorBidi"/>
          <w:sz w:val="22"/>
          <w:szCs w:val="22"/>
        </w:rPr>
      </w:pPr>
      <w:hyperlink w:anchor="_Toc454620909" w:history="1">
        <w:r w:rsidRPr="004A2C5F">
          <w:rPr>
            <w:rStyle w:val="Hyperlink"/>
          </w:rPr>
          <w:t>Section IX - Special Conditions of Contract</w:t>
        </w:r>
        <w:r w:rsidRPr="004A2C5F">
          <w:rPr>
            <w:webHidden/>
          </w:rPr>
          <w:tab/>
        </w:r>
        <w:r w:rsidRPr="004A2C5F">
          <w:rPr>
            <w:webHidden/>
          </w:rPr>
          <w:fldChar w:fldCharType="begin"/>
        </w:r>
        <w:r w:rsidRPr="004A2C5F">
          <w:rPr>
            <w:webHidden/>
          </w:rPr>
          <w:instrText xml:space="preserve"> PAGEREF _Toc454620909 \h </w:instrText>
        </w:r>
        <w:r w:rsidRPr="004A2C5F">
          <w:rPr>
            <w:webHidden/>
          </w:rPr>
        </w:r>
        <w:r w:rsidRPr="004A2C5F">
          <w:rPr>
            <w:webHidden/>
          </w:rPr>
          <w:fldChar w:fldCharType="separate"/>
        </w:r>
        <w:r w:rsidR="001811D0">
          <w:rPr>
            <w:webHidden/>
          </w:rPr>
          <w:t>103</w:t>
        </w:r>
        <w:r w:rsidRPr="004A2C5F">
          <w:rPr>
            <w:webHidden/>
          </w:rPr>
          <w:fldChar w:fldCharType="end"/>
        </w:r>
      </w:hyperlink>
    </w:p>
    <w:p w14:paraId="0D3A60CC" w14:textId="31A19D9E" w:rsidR="006E642A" w:rsidRPr="004A2C5F" w:rsidRDefault="006E642A">
      <w:pPr>
        <w:pStyle w:val="TOC2"/>
        <w:rPr>
          <w:rFonts w:asciiTheme="minorHAnsi" w:eastAsiaTheme="minorEastAsia" w:hAnsiTheme="minorHAnsi" w:cstheme="minorBidi"/>
          <w:sz w:val="22"/>
          <w:szCs w:val="22"/>
        </w:rPr>
      </w:pPr>
      <w:hyperlink w:anchor="_Toc454620910" w:history="1">
        <w:r w:rsidRPr="004A2C5F">
          <w:rPr>
            <w:rStyle w:val="Hyperlink"/>
          </w:rPr>
          <w:t>Section X - Contract Forms</w:t>
        </w:r>
        <w:r w:rsidRPr="004A2C5F">
          <w:rPr>
            <w:webHidden/>
          </w:rPr>
          <w:tab/>
        </w:r>
        <w:r w:rsidRPr="004A2C5F">
          <w:rPr>
            <w:webHidden/>
          </w:rPr>
          <w:fldChar w:fldCharType="begin"/>
        </w:r>
        <w:r w:rsidRPr="004A2C5F">
          <w:rPr>
            <w:webHidden/>
          </w:rPr>
          <w:instrText xml:space="preserve"> PAGEREF _Toc454620910 \h </w:instrText>
        </w:r>
        <w:r w:rsidRPr="004A2C5F">
          <w:rPr>
            <w:webHidden/>
          </w:rPr>
        </w:r>
        <w:r w:rsidRPr="004A2C5F">
          <w:rPr>
            <w:webHidden/>
          </w:rPr>
          <w:fldChar w:fldCharType="separate"/>
        </w:r>
        <w:r w:rsidR="001811D0">
          <w:rPr>
            <w:webHidden/>
          </w:rPr>
          <w:t>113</w:t>
        </w:r>
        <w:r w:rsidRPr="004A2C5F">
          <w:rPr>
            <w:webHidden/>
          </w:rPr>
          <w:fldChar w:fldCharType="end"/>
        </w:r>
      </w:hyperlink>
    </w:p>
    <w:p w14:paraId="13A0200B" w14:textId="77777777" w:rsidR="00796460" w:rsidRPr="004A2C5F" w:rsidRDefault="00764A9B" w:rsidP="00652EBF">
      <w:r w:rsidRPr="004A2C5F">
        <w:fldChar w:fldCharType="end"/>
      </w:r>
    </w:p>
    <w:p w14:paraId="00FA06BD" w14:textId="77777777" w:rsidR="00764A9B" w:rsidRPr="004A2C5F" w:rsidRDefault="00764A9B" w:rsidP="00652EBF"/>
    <w:p w14:paraId="12E131BE" w14:textId="77777777" w:rsidR="00764A9B" w:rsidRPr="004A2C5F" w:rsidRDefault="00764A9B" w:rsidP="00652EBF">
      <w:pPr>
        <w:sectPr w:rsidR="00764A9B" w:rsidRPr="004A2C5F" w:rsidSect="00EF3BD5">
          <w:headerReference w:type="first" r:id="rId15"/>
          <w:pgSz w:w="12240" w:h="15840" w:code="1"/>
          <w:pgMar w:top="1440" w:right="1440" w:bottom="1440" w:left="1800" w:header="720" w:footer="720" w:gutter="0"/>
          <w:paperSrc w:first="15" w:other="15"/>
          <w:pgNumType w:start="1" w:chapStyle="1"/>
          <w:cols w:space="720"/>
          <w:titlePg/>
        </w:sectPr>
      </w:pPr>
    </w:p>
    <w:p w14:paraId="643DF886" w14:textId="77777777" w:rsidR="00455149" w:rsidRPr="004A2C5F" w:rsidRDefault="00455149" w:rsidP="00652EBF"/>
    <w:p w14:paraId="3874225B" w14:textId="77777777" w:rsidR="00455149" w:rsidRPr="004A2C5F" w:rsidRDefault="00455149"/>
    <w:p w14:paraId="5A56CDFB" w14:textId="77777777" w:rsidR="00455149" w:rsidRPr="004A2C5F" w:rsidRDefault="00455149"/>
    <w:p w14:paraId="4F28F69E" w14:textId="77777777" w:rsidR="00455149" w:rsidRPr="004A2C5F" w:rsidRDefault="00455149"/>
    <w:p w14:paraId="7189DC78" w14:textId="77777777" w:rsidR="00455149" w:rsidRPr="004A2C5F" w:rsidRDefault="00455149"/>
    <w:p w14:paraId="50DBD5F6" w14:textId="77777777" w:rsidR="00455149" w:rsidRPr="004A2C5F" w:rsidRDefault="00455149"/>
    <w:p w14:paraId="1CAC2DA3" w14:textId="77777777" w:rsidR="00455149" w:rsidRPr="004A2C5F" w:rsidRDefault="00455149"/>
    <w:p w14:paraId="145F95F1" w14:textId="77777777" w:rsidR="00455149" w:rsidRPr="004A2C5F" w:rsidRDefault="00455149"/>
    <w:p w14:paraId="3207FC38" w14:textId="77777777" w:rsidR="00455149" w:rsidRPr="004A2C5F" w:rsidRDefault="00455149"/>
    <w:p w14:paraId="7763B6A0" w14:textId="77777777" w:rsidR="00455149" w:rsidRPr="004A2C5F" w:rsidRDefault="00455149"/>
    <w:p w14:paraId="47620080" w14:textId="77777777" w:rsidR="00455149" w:rsidRPr="004A2C5F" w:rsidRDefault="00455149"/>
    <w:p w14:paraId="15BA0964" w14:textId="77777777" w:rsidR="00455149" w:rsidRPr="004A2C5F" w:rsidRDefault="00455149"/>
    <w:p w14:paraId="1D070178" w14:textId="77777777" w:rsidR="00455149" w:rsidRPr="004A2C5F" w:rsidRDefault="00455149"/>
    <w:p w14:paraId="30D01EA7" w14:textId="77777777" w:rsidR="00455149" w:rsidRPr="004A2C5F" w:rsidRDefault="00455149"/>
    <w:p w14:paraId="3B34C024" w14:textId="77777777" w:rsidR="00455149" w:rsidRPr="004A2C5F" w:rsidRDefault="00455149"/>
    <w:p w14:paraId="71BBE5E3" w14:textId="77777777" w:rsidR="00455149" w:rsidRPr="004A2C5F" w:rsidRDefault="00455149"/>
    <w:p w14:paraId="506F3A3D" w14:textId="77777777" w:rsidR="00455149" w:rsidRPr="004A2C5F" w:rsidRDefault="00455149"/>
    <w:p w14:paraId="561A0AE7" w14:textId="77777777" w:rsidR="00455149" w:rsidRPr="004A2C5F" w:rsidRDefault="00455149"/>
    <w:p w14:paraId="40212A77" w14:textId="77777777" w:rsidR="00455149" w:rsidRPr="004A2C5F" w:rsidRDefault="00455149"/>
    <w:p w14:paraId="5366FC4F" w14:textId="77777777" w:rsidR="00455149" w:rsidRPr="004A2C5F" w:rsidRDefault="00455149"/>
    <w:p w14:paraId="30EA3DD0" w14:textId="77777777" w:rsidR="00455149" w:rsidRPr="004A2C5F" w:rsidRDefault="00455149"/>
    <w:p w14:paraId="2552299C" w14:textId="77777777" w:rsidR="00455149" w:rsidRPr="004A2C5F" w:rsidRDefault="00455149" w:rsidP="00764A9B">
      <w:pPr>
        <w:pStyle w:val="Part1"/>
      </w:pPr>
      <w:bookmarkStart w:id="0" w:name="_Toc438529596"/>
      <w:bookmarkStart w:id="1" w:name="_Toc438725752"/>
      <w:bookmarkStart w:id="2" w:name="_Toc438817747"/>
      <w:bookmarkStart w:id="3" w:name="_Toc438954441"/>
      <w:bookmarkStart w:id="4" w:name="_Toc461939615"/>
      <w:bookmarkStart w:id="5" w:name="_Toc347227538"/>
      <w:bookmarkStart w:id="6" w:name="_Toc436903894"/>
      <w:bookmarkStart w:id="7" w:name="_Toc454620898"/>
      <w:r w:rsidRPr="004A2C5F">
        <w:t>PART 1 – Bidding Procedures</w:t>
      </w:r>
      <w:bookmarkEnd w:id="0"/>
      <w:bookmarkEnd w:id="1"/>
      <w:bookmarkEnd w:id="2"/>
      <w:bookmarkEnd w:id="3"/>
      <w:bookmarkEnd w:id="4"/>
      <w:bookmarkEnd w:id="5"/>
      <w:bookmarkEnd w:id="6"/>
      <w:bookmarkEnd w:id="7"/>
    </w:p>
    <w:p w14:paraId="5C12FF5E" w14:textId="77777777" w:rsidR="00796460" w:rsidRPr="004A2C5F" w:rsidRDefault="00796460">
      <w:pPr>
        <w:pStyle w:val="Subtitle"/>
      </w:pPr>
      <w:bookmarkStart w:id="8" w:name="_Toc438954442"/>
      <w:bookmarkStart w:id="9" w:name="_Toc347227539"/>
    </w:p>
    <w:p w14:paraId="5FDB8DBE" w14:textId="77777777" w:rsidR="00796460" w:rsidRPr="004A2C5F" w:rsidRDefault="00796460">
      <w:pPr>
        <w:pStyle w:val="Subtitle"/>
        <w:sectPr w:rsidR="00796460" w:rsidRPr="004A2C5F" w:rsidSect="00293CEF">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2941CA2C" w14:textId="77777777" w:rsidTr="00796460">
        <w:trPr>
          <w:trHeight w:val="801"/>
        </w:trPr>
        <w:tc>
          <w:tcPr>
            <w:tcW w:w="9198" w:type="dxa"/>
            <w:vAlign w:val="center"/>
          </w:tcPr>
          <w:p w14:paraId="04D98EA4" w14:textId="77777777" w:rsidR="00455149" w:rsidRPr="004A2C5F" w:rsidRDefault="00455149" w:rsidP="00764A9B">
            <w:pPr>
              <w:pStyle w:val="SectionHeading"/>
            </w:pPr>
            <w:bookmarkStart w:id="10" w:name="_Toc436903895"/>
            <w:bookmarkStart w:id="11" w:name="_Toc454620899"/>
            <w:r w:rsidRPr="004A2C5F">
              <w:lastRenderedPageBreak/>
              <w:t>Section I</w:t>
            </w:r>
            <w:r w:rsidR="00F6778E" w:rsidRPr="004A2C5F">
              <w:t xml:space="preserve"> -</w:t>
            </w:r>
            <w:r w:rsidR="00B95321" w:rsidRPr="004A2C5F">
              <w:t xml:space="preserve"> </w:t>
            </w:r>
            <w:r w:rsidRPr="004A2C5F">
              <w:t>Instructions to Bidders</w:t>
            </w:r>
            <w:bookmarkEnd w:id="8"/>
            <w:bookmarkEnd w:id="9"/>
            <w:bookmarkEnd w:id="10"/>
            <w:bookmarkEnd w:id="11"/>
          </w:p>
        </w:tc>
      </w:tr>
    </w:tbl>
    <w:p w14:paraId="5BF5D459" w14:textId="77777777" w:rsidR="00455149" w:rsidRPr="004A2C5F" w:rsidRDefault="00455149"/>
    <w:p w14:paraId="00E0366C" w14:textId="77777777" w:rsidR="00455149" w:rsidRPr="004A2C5F" w:rsidRDefault="00E9769A">
      <w:pPr>
        <w:jc w:val="center"/>
        <w:rPr>
          <w:b/>
          <w:sz w:val="32"/>
        </w:rPr>
      </w:pPr>
      <w:r w:rsidRPr="004A2C5F">
        <w:rPr>
          <w:b/>
          <w:sz w:val="32"/>
        </w:rPr>
        <w:t>Contents</w:t>
      </w:r>
    </w:p>
    <w:p w14:paraId="2942DC3F" w14:textId="333AA98D" w:rsidR="00D721EB" w:rsidRDefault="00131C2E">
      <w:pPr>
        <w:pStyle w:val="TOC1"/>
        <w:rPr>
          <w:rFonts w:asciiTheme="minorHAnsi" w:eastAsiaTheme="minorEastAsia" w:hAnsiTheme="minorHAnsi" w:cstheme="minorBidi"/>
          <w:b w:val="0"/>
          <w:noProof/>
          <w:sz w:val="22"/>
          <w:szCs w:val="22"/>
        </w:rPr>
      </w:pPr>
      <w:r w:rsidRPr="004A2C5F">
        <w:fldChar w:fldCharType="begin"/>
      </w:r>
      <w:r w:rsidRPr="004A2C5F">
        <w:instrText xml:space="preserve"> TOC \h \z \t "Body Text 2,1,Sec1-Clauses + After:  10 pt1,2" </w:instrText>
      </w:r>
      <w:r w:rsidRPr="004A2C5F">
        <w:fldChar w:fldCharType="separate"/>
      </w:r>
      <w:hyperlink w:anchor="_Toc46417105" w:history="1">
        <w:r w:rsidR="00D721EB" w:rsidRPr="00940594">
          <w:rPr>
            <w:rStyle w:val="Hyperlink"/>
            <w:noProof/>
          </w:rPr>
          <w:t>A.</w:t>
        </w:r>
        <w:r w:rsidR="00D721EB">
          <w:rPr>
            <w:rFonts w:asciiTheme="minorHAnsi" w:eastAsiaTheme="minorEastAsia" w:hAnsiTheme="minorHAnsi" w:cstheme="minorBidi"/>
            <w:b w:val="0"/>
            <w:noProof/>
            <w:sz w:val="22"/>
            <w:szCs w:val="22"/>
          </w:rPr>
          <w:tab/>
        </w:r>
        <w:r w:rsidR="00D721EB" w:rsidRPr="00940594">
          <w:rPr>
            <w:rStyle w:val="Hyperlink"/>
            <w:noProof/>
          </w:rPr>
          <w:t>General</w:t>
        </w:r>
        <w:r w:rsidR="00D721EB">
          <w:rPr>
            <w:noProof/>
            <w:webHidden/>
          </w:rPr>
          <w:tab/>
        </w:r>
        <w:r w:rsidR="00D721EB">
          <w:rPr>
            <w:noProof/>
            <w:webHidden/>
          </w:rPr>
          <w:fldChar w:fldCharType="begin"/>
        </w:r>
        <w:r w:rsidR="00D721EB">
          <w:rPr>
            <w:noProof/>
            <w:webHidden/>
          </w:rPr>
          <w:instrText xml:space="preserve"> PAGEREF _Toc46417105 \h </w:instrText>
        </w:r>
        <w:r w:rsidR="00D721EB">
          <w:rPr>
            <w:noProof/>
            <w:webHidden/>
          </w:rPr>
        </w:r>
        <w:r w:rsidR="00D721EB">
          <w:rPr>
            <w:noProof/>
            <w:webHidden/>
          </w:rPr>
          <w:fldChar w:fldCharType="separate"/>
        </w:r>
        <w:r w:rsidR="001811D0">
          <w:rPr>
            <w:noProof/>
            <w:webHidden/>
          </w:rPr>
          <w:t>7</w:t>
        </w:r>
        <w:r w:rsidR="00D721EB">
          <w:rPr>
            <w:noProof/>
            <w:webHidden/>
          </w:rPr>
          <w:fldChar w:fldCharType="end"/>
        </w:r>
      </w:hyperlink>
    </w:p>
    <w:p w14:paraId="05081D7B" w14:textId="0418CF5E" w:rsidR="00D721EB" w:rsidRDefault="00D721EB">
      <w:pPr>
        <w:pStyle w:val="TOC2"/>
        <w:rPr>
          <w:rFonts w:asciiTheme="minorHAnsi" w:eastAsiaTheme="minorEastAsia" w:hAnsiTheme="minorHAnsi" w:cstheme="minorBidi"/>
          <w:sz w:val="22"/>
          <w:szCs w:val="22"/>
        </w:rPr>
      </w:pPr>
      <w:hyperlink w:anchor="_Toc46417106" w:history="1">
        <w:r w:rsidRPr="00940594">
          <w:rPr>
            <w:rStyle w:val="Hyperlink"/>
          </w:rPr>
          <w:t>1.</w:t>
        </w:r>
        <w:r>
          <w:rPr>
            <w:rFonts w:asciiTheme="minorHAnsi" w:eastAsiaTheme="minorEastAsia" w:hAnsiTheme="minorHAnsi" w:cstheme="minorBidi"/>
            <w:sz w:val="22"/>
            <w:szCs w:val="22"/>
          </w:rPr>
          <w:tab/>
        </w:r>
        <w:r w:rsidRPr="00940594">
          <w:rPr>
            <w:rStyle w:val="Hyperlink"/>
          </w:rPr>
          <w:t>Scope of Bid</w:t>
        </w:r>
        <w:r>
          <w:rPr>
            <w:webHidden/>
          </w:rPr>
          <w:tab/>
        </w:r>
        <w:r>
          <w:rPr>
            <w:webHidden/>
          </w:rPr>
          <w:fldChar w:fldCharType="begin"/>
        </w:r>
        <w:r>
          <w:rPr>
            <w:webHidden/>
          </w:rPr>
          <w:instrText xml:space="preserve"> PAGEREF _Toc46417106 \h </w:instrText>
        </w:r>
        <w:r>
          <w:rPr>
            <w:webHidden/>
          </w:rPr>
        </w:r>
        <w:r>
          <w:rPr>
            <w:webHidden/>
          </w:rPr>
          <w:fldChar w:fldCharType="separate"/>
        </w:r>
        <w:r w:rsidR="001811D0">
          <w:rPr>
            <w:webHidden/>
          </w:rPr>
          <w:t>7</w:t>
        </w:r>
        <w:r>
          <w:rPr>
            <w:webHidden/>
          </w:rPr>
          <w:fldChar w:fldCharType="end"/>
        </w:r>
      </w:hyperlink>
    </w:p>
    <w:p w14:paraId="235F9AD4" w14:textId="1D7C0E97" w:rsidR="00D721EB" w:rsidRDefault="00D721EB">
      <w:pPr>
        <w:pStyle w:val="TOC2"/>
        <w:rPr>
          <w:rFonts w:asciiTheme="minorHAnsi" w:eastAsiaTheme="minorEastAsia" w:hAnsiTheme="minorHAnsi" w:cstheme="minorBidi"/>
          <w:sz w:val="22"/>
          <w:szCs w:val="22"/>
        </w:rPr>
      </w:pPr>
      <w:hyperlink w:anchor="_Toc46417107" w:history="1">
        <w:r w:rsidRPr="00940594">
          <w:rPr>
            <w:rStyle w:val="Hyperlink"/>
          </w:rPr>
          <w:t>2.</w:t>
        </w:r>
        <w:r>
          <w:rPr>
            <w:rFonts w:asciiTheme="minorHAnsi" w:eastAsiaTheme="minorEastAsia" w:hAnsiTheme="minorHAnsi" w:cstheme="minorBidi"/>
            <w:sz w:val="22"/>
            <w:szCs w:val="22"/>
          </w:rPr>
          <w:tab/>
        </w:r>
        <w:r w:rsidRPr="00940594">
          <w:rPr>
            <w:rStyle w:val="Hyperlink"/>
          </w:rPr>
          <w:t>Source of Funds</w:t>
        </w:r>
        <w:r>
          <w:rPr>
            <w:webHidden/>
          </w:rPr>
          <w:tab/>
        </w:r>
        <w:r>
          <w:rPr>
            <w:webHidden/>
          </w:rPr>
          <w:fldChar w:fldCharType="begin"/>
        </w:r>
        <w:r>
          <w:rPr>
            <w:webHidden/>
          </w:rPr>
          <w:instrText xml:space="preserve"> PAGEREF _Toc46417107 \h </w:instrText>
        </w:r>
        <w:r>
          <w:rPr>
            <w:webHidden/>
          </w:rPr>
        </w:r>
        <w:r>
          <w:rPr>
            <w:webHidden/>
          </w:rPr>
          <w:fldChar w:fldCharType="separate"/>
        </w:r>
        <w:r w:rsidR="001811D0">
          <w:rPr>
            <w:webHidden/>
          </w:rPr>
          <w:t>7</w:t>
        </w:r>
        <w:r>
          <w:rPr>
            <w:webHidden/>
          </w:rPr>
          <w:fldChar w:fldCharType="end"/>
        </w:r>
      </w:hyperlink>
    </w:p>
    <w:p w14:paraId="25C371C3" w14:textId="6C4245F4" w:rsidR="00D721EB" w:rsidRDefault="00D721EB">
      <w:pPr>
        <w:pStyle w:val="TOC2"/>
        <w:rPr>
          <w:rFonts w:asciiTheme="minorHAnsi" w:eastAsiaTheme="minorEastAsia" w:hAnsiTheme="minorHAnsi" w:cstheme="minorBidi"/>
          <w:sz w:val="22"/>
          <w:szCs w:val="22"/>
        </w:rPr>
      </w:pPr>
      <w:hyperlink w:anchor="_Toc46417108" w:history="1">
        <w:r w:rsidRPr="00940594">
          <w:rPr>
            <w:rStyle w:val="Hyperlink"/>
          </w:rPr>
          <w:t>3.</w:t>
        </w:r>
        <w:r>
          <w:rPr>
            <w:rFonts w:asciiTheme="minorHAnsi" w:eastAsiaTheme="minorEastAsia" w:hAnsiTheme="minorHAnsi" w:cstheme="minorBidi"/>
            <w:sz w:val="22"/>
            <w:szCs w:val="22"/>
          </w:rPr>
          <w:tab/>
        </w:r>
        <w:r w:rsidRPr="00940594">
          <w:rPr>
            <w:rStyle w:val="Hyperlink"/>
          </w:rPr>
          <w:t>Fraud and Corruption</w:t>
        </w:r>
        <w:r>
          <w:rPr>
            <w:webHidden/>
          </w:rPr>
          <w:tab/>
        </w:r>
        <w:r>
          <w:rPr>
            <w:webHidden/>
          </w:rPr>
          <w:fldChar w:fldCharType="begin"/>
        </w:r>
        <w:r>
          <w:rPr>
            <w:webHidden/>
          </w:rPr>
          <w:instrText xml:space="preserve"> PAGEREF _Toc46417108 \h </w:instrText>
        </w:r>
        <w:r>
          <w:rPr>
            <w:webHidden/>
          </w:rPr>
        </w:r>
        <w:r>
          <w:rPr>
            <w:webHidden/>
          </w:rPr>
          <w:fldChar w:fldCharType="separate"/>
        </w:r>
        <w:r w:rsidR="001811D0">
          <w:rPr>
            <w:webHidden/>
          </w:rPr>
          <w:t>8</w:t>
        </w:r>
        <w:r>
          <w:rPr>
            <w:webHidden/>
          </w:rPr>
          <w:fldChar w:fldCharType="end"/>
        </w:r>
      </w:hyperlink>
    </w:p>
    <w:p w14:paraId="55F008E6" w14:textId="7AAE22DF" w:rsidR="00D721EB" w:rsidRDefault="00D721EB">
      <w:pPr>
        <w:pStyle w:val="TOC2"/>
        <w:rPr>
          <w:rFonts w:asciiTheme="minorHAnsi" w:eastAsiaTheme="minorEastAsia" w:hAnsiTheme="minorHAnsi" w:cstheme="minorBidi"/>
          <w:sz w:val="22"/>
          <w:szCs w:val="22"/>
        </w:rPr>
      </w:pPr>
      <w:hyperlink w:anchor="_Toc46417109" w:history="1">
        <w:r w:rsidRPr="00940594">
          <w:rPr>
            <w:rStyle w:val="Hyperlink"/>
          </w:rPr>
          <w:t>4.</w:t>
        </w:r>
        <w:r>
          <w:rPr>
            <w:rFonts w:asciiTheme="minorHAnsi" w:eastAsiaTheme="minorEastAsia" w:hAnsiTheme="minorHAnsi" w:cstheme="minorBidi"/>
            <w:sz w:val="22"/>
            <w:szCs w:val="22"/>
          </w:rPr>
          <w:tab/>
        </w:r>
        <w:r w:rsidRPr="00940594">
          <w:rPr>
            <w:rStyle w:val="Hyperlink"/>
          </w:rPr>
          <w:t>Eligible Bidders</w:t>
        </w:r>
        <w:r>
          <w:rPr>
            <w:webHidden/>
          </w:rPr>
          <w:tab/>
        </w:r>
        <w:r>
          <w:rPr>
            <w:webHidden/>
          </w:rPr>
          <w:fldChar w:fldCharType="begin"/>
        </w:r>
        <w:r>
          <w:rPr>
            <w:webHidden/>
          </w:rPr>
          <w:instrText xml:space="preserve"> PAGEREF _Toc46417109 \h </w:instrText>
        </w:r>
        <w:r>
          <w:rPr>
            <w:webHidden/>
          </w:rPr>
        </w:r>
        <w:r>
          <w:rPr>
            <w:webHidden/>
          </w:rPr>
          <w:fldChar w:fldCharType="separate"/>
        </w:r>
        <w:r w:rsidR="001811D0">
          <w:rPr>
            <w:webHidden/>
          </w:rPr>
          <w:t>8</w:t>
        </w:r>
        <w:r>
          <w:rPr>
            <w:webHidden/>
          </w:rPr>
          <w:fldChar w:fldCharType="end"/>
        </w:r>
      </w:hyperlink>
    </w:p>
    <w:p w14:paraId="74924F32" w14:textId="324C4D47" w:rsidR="00D721EB" w:rsidRDefault="00D721EB">
      <w:pPr>
        <w:pStyle w:val="TOC2"/>
        <w:rPr>
          <w:rFonts w:asciiTheme="minorHAnsi" w:eastAsiaTheme="minorEastAsia" w:hAnsiTheme="minorHAnsi" w:cstheme="minorBidi"/>
          <w:sz w:val="22"/>
          <w:szCs w:val="22"/>
        </w:rPr>
      </w:pPr>
      <w:hyperlink w:anchor="_Toc46417110" w:history="1">
        <w:r w:rsidRPr="00940594">
          <w:rPr>
            <w:rStyle w:val="Hyperlink"/>
          </w:rPr>
          <w:t>5.</w:t>
        </w:r>
        <w:r>
          <w:rPr>
            <w:rFonts w:asciiTheme="minorHAnsi" w:eastAsiaTheme="minorEastAsia" w:hAnsiTheme="minorHAnsi" w:cstheme="minorBidi"/>
            <w:sz w:val="22"/>
            <w:szCs w:val="22"/>
          </w:rPr>
          <w:tab/>
        </w:r>
        <w:r w:rsidRPr="00940594">
          <w:rPr>
            <w:rStyle w:val="Hyperlink"/>
          </w:rPr>
          <w:t>Eligible Goods and Related Services</w:t>
        </w:r>
        <w:r>
          <w:rPr>
            <w:webHidden/>
          </w:rPr>
          <w:tab/>
        </w:r>
        <w:r>
          <w:rPr>
            <w:webHidden/>
          </w:rPr>
          <w:fldChar w:fldCharType="begin"/>
        </w:r>
        <w:r>
          <w:rPr>
            <w:webHidden/>
          </w:rPr>
          <w:instrText xml:space="preserve"> PAGEREF _Toc46417110 \h </w:instrText>
        </w:r>
        <w:r>
          <w:rPr>
            <w:webHidden/>
          </w:rPr>
        </w:r>
        <w:r>
          <w:rPr>
            <w:webHidden/>
          </w:rPr>
          <w:fldChar w:fldCharType="separate"/>
        </w:r>
        <w:r w:rsidR="001811D0">
          <w:rPr>
            <w:webHidden/>
          </w:rPr>
          <w:t>11</w:t>
        </w:r>
        <w:r>
          <w:rPr>
            <w:webHidden/>
          </w:rPr>
          <w:fldChar w:fldCharType="end"/>
        </w:r>
      </w:hyperlink>
    </w:p>
    <w:p w14:paraId="2BF523BB" w14:textId="013CC9C2" w:rsidR="00D721EB" w:rsidRDefault="00D721EB">
      <w:pPr>
        <w:pStyle w:val="TOC1"/>
        <w:rPr>
          <w:rFonts w:asciiTheme="minorHAnsi" w:eastAsiaTheme="minorEastAsia" w:hAnsiTheme="minorHAnsi" w:cstheme="minorBidi"/>
          <w:b w:val="0"/>
          <w:noProof/>
          <w:sz w:val="22"/>
          <w:szCs w:val="22"/>
        </w:rPr>
      </w:pPr>
      <w:hyperlink w:anchor="_Toc46417111" w:history="1">
        <w:r w:rsidRPr="00940594">
          <w:rPr>
            <w:rStyle w:val="Hyperlink"/>
            <w:noProof/>
          </w:rPr>
          <w:t>B. Contents of Request for Bids Document</w:t>
        </w:r>
        <w:r>
          <w:rPr>
            <w:noProof/>
            <w:webHidden/>
          </w:rPr>
          <w:tab/>
        </w:r>
        <w:r>
          <w:rPr>
            <w:noProof/>
            <w:webHidden/>
          </w:rPr>
          <w:fldChar w:fldCharType="begin"/>
        </w:r>
        <w:r>
          <w:rPr>
            <w:noProof/>
            <w:webHidden/>
          </w:rPr>
          <w:instrText xml:space="preserve"> PAGEREF _Toc46417111 \h </w:instrText>
        </w:r>
        <w:r>
          <w:rPr>
            <w:noProof/>
            <w:webHidden/>
          </w:rPr>
        </w:r>
        <w:r>
          <w:rPr>
            <w:noProof/>
            <w:webHidden/>
          </w:rPr>
          <w:fldChar w:fldCharType="separate"/>
        </w:r>
        <w:r w:rsidR="001811D0">
          <w:rPr>
            <w:noProof/>
            <w:webHidden/>
          </w:rPr>
          <w:t>11</w:t>
        </w:r>
        <w:r>
          <w:rPr>
            <w:noProof/>
            <w:webHidden/>
          </w:rPr>
          <w:fldChar w:fldCharType="end"/>
        </w:r>
      </w:hyperlink>
    </w:p>
    <w:p w14:paraId="76688C6E" w14:textId="6CB83558" w:rsidR="00D721EB" w:rsidRDefault="00D721EB">
      <w:pPr>
        <w:pStyle w:val="TOC2"/>
        <w:rPr>
          <w:rFonts w:asciiTheme="minorHAnsi" w:eastAsiaTheme="minorEastAsia" w:hAnsiTheme="minorHAnsi" w:cstheme="minorBidi"/>
          <w:sz w:val="22"/>
          <w:szCs w:val="22"/>
        </w:rPr>
      </w:pPr>
      <w:hyperlink w:anchor="_Toc46417112" w:history="1">
        <w:r w:rsidRPr="00940594">
          <w:rPr>
            <w:rStyle w:val="Hyperlink"/>
          </w:rPr>
          <w:t>6.</w:t>
        </w:r>
        <w:r>
          <w:rPr>
            <w:rFonts w:asciiTheme="minorHAnsi" w:eastAsiaTheme="minorEastAsia" w:hAnsiTheme="minorHAnsi" w:cstheme="minorBidi"/>
            <w:sz w:val="22"/>
            <w:szCs w:val="22"/>
          </w:rPr>
          <w:tab/>
        </w:r>
        <w:r w:rsidRPr="00940594">
          <w:rPr>
            <w:rStyle w:val="Hyperlink"/>
          </w:rPr>
          <w:t>Sections of Bidding Document</w:t>
        </w:r>
        <w:r>
          <w:rPr>
            <w:webHidden/>
          </w:rPr>
          <w:tab/>
        </w:r>
        <w:r>
          <w:rPr>
            <w:webHidden/>
          </w:rPr>
          <w:fldChar w:fldCharType="begin"/>
        </w:r>
        <w:r>
          <w:rPr>
            <w:webHidden/>
          </w:rPr>
          <w:instrText xml:space="preserve"> PAGEREF _Toc46417112 \h </w:instrText>
        </w:r>
        <w:r>
          <w:rPr>
            <w:webHidden/>
          </w:rPr>
        </w:r>
        <w:r>
          <w:rPr>
            <w:webHidden/>
          </w:rPr>
          <w:fldChar w:fldCharType="separate"/>
        </w:r>
        <w:r w:rsidR="001811D0">
          <w:rPr>
            <w:webHidden/>
          </w:rPr>
          <w:t>11</w:t>
        </w:r>
        <w:r>
          <w:rPr>
            <w:webHidden/>
          </w:rPr>
          <w:fldChar w:fldCharType="end"/>
        </w:r>
      </w:hyperlink>
    </w:p>
    <w:p w14:paraId="23E04D73" w14:textId="7FA68ED5" w:rsidR="00D721EB" w:rsidRDefault="00D721EB">
      <w:pPr>
        <w:pStyle w:val="TOC2"/>
        <w:rPr>
          <w:rFonts w:asciiTheme="minorHAnsi" w:eastAsiaTheme="minorEastAsia" w:hAnsiTheme="minorHAnsi" w:cstheme="minorBidi"/>
          <w:sz w:val="22"/>
          <w:szCs w:val="22"/>
        </w:rPr>
      </w:pPr>
      <w:hyperlink w:anchor="_Toc46417113" w:history="1">
        <w:r w:rsidRPr="00940594">
          <w:rPr>
            <w:rStyle w:val="Hyperlink"/>
          </w:rPr>
          <w:t>7.</w:t>
        </w:r>
        <w:r>
          <w:rPr>
            <w:rFonts w:asciiTheme="minorHAnsi" w:eastAsiaTheme="minorEastAsia" w:hAnsiTheme="minorHAnsi" w:cstheme="minorBidi"/>
            <w:sz w:val="22"/>
            <w:szCs w:val="22"/>
          </w:rPr>
          <w:tab/>
        </w:r>
        <w:r w:rsidRPr="00940594">
          <w:rPr>
            <w:rStyle w:val="Hyperlink"/>
          </w:rPr>
          <w:t>Clarification of Bidding Document</w:t>
        </w:r>
        <w:r>
          <w:rPr>
            <w:webHidden/>
          </w:rPr>
          <w:tab/>
        </w:r>
        <w:r>
          <w:rPr>
            <w:webHidden/>
          </w:rPr>
          <w:fldChar w:fldCharType="begin"/>
        </w:r>
        <w:r>
          <w:rPr>
            <w:webHidden/>
          </w:rPr>
          <w:instrText xml:space="preserve"> PAGEREF _Toc46417113 \h </w:instrText>
        </w:r>
        <w:r>
          <w:rPr>
            <w:webHidden/>
          </w:rPr>
        </w:r>
        <w:r>
          <w:rPr>
            <w:webHidden/>
          </w:rPr>
          <w:fldChar w:fldCharType="separate"/>
        </w:r>
        <w:r w:rsidR="001811D0">
          <w:rPr>
            <w:webHidden/>
          </w:rPr>
          <w:t>12</w:t>
        </w:r>
        <w:r>
          <w:rPr>
            <w:webHidden/>
          </w:rPr>
          <w:fldChar w:fldCharType="end"/>
        </w:r>
      </w:hyperlink>
    </w:p>
    <w:p w14:paraId="6F08076C" w14:textId="6B74DB00" w:rsidR="00D721EB" w:rsidRDefault="00D721EB">
      <w:pPr>
        <w:pStyle w:val="TOC2"/>
        <w:rPr>
          <w:rFonts w:asciiTheme="minorHAnsi" w:eastAsiaTheme="minorEastAsia" w:hAnsiTheme="minorHAnsi" w:cstheme="minorBidi"/>
          <w:sz w:val="22"/>
          <w:szCs w:val="22"/>
        </w:rPr>
      </w:pPr>
      <w:hyperlink w:anchor="_Toc46417114" w:history="1">
        <w:r w:rsidRPr="00940594">
          <w:rPr>
            <w:rStyle w:val="Hyperlink"/>
          </w:rPr>
          <w:t>8.</w:t>
        </w:r>
        <w:r>
          <w:rPr>
            <w:rFonts w:asciiTheme="minorHAnsi" w:eastAsiaTheme="minorEastAsia" w:hAnsiTheme="minorHAnsi" w:cstheme="minorBidi"/>
            <w:sz w:val="22"/>
            <w:szCs w:val="22"/>
          </w:rPr>
          <w:tab/>
        </w:r>
        <w:r w:rsidRPr="00940594">
          <w:rPr>
            <w:rStyle w:val="Hyperlink"/>
          </w:rPr>
          <w:t>Amendment of Bidding Document</w:t>
        </w:r>
        <w:r>
          <w:rPr>
            <w:webHidden/>
          </w:rPr>
          <w:tab/>
        </w:r>
        <w:r>
          <w:rPr>
            <w:webHidden/>
          </w:rPr>
          <w:fldChar w:fldCharType="begin"/>
        </w:r>
        <w:r>
          <w:rPr>
            <w:webHidden/>
          </w:rPr>
          <w:instrText xml:space="preserve"> PAGEREF _Toc46417114 \h </w:instrText>
        </w:r>
        <w:r>
          <w:rPr>
            <w:webHidden/>
          </w:rPr>
        </w:r>
        <w:r>
          <w:rPr>
            <w:webHidden/>
          </w:rPr>
          <w:fldChar w:fldCharType="separate"/>
        </w:r>
        <w:r w:rsidR="001811D0">
          <w:rPr>
            <w:webHidden/>
          </w:rPr>
          <w:t>12</w:t>
        </w:r>
        <w:r>
          <w:rPr>
            <w:webHidden/>
          </w:rPr>
          <w:fldChar w:fldCharType="end"/>
        </w:r>
      </w:hyperlink>
    </w:p>
    <w:p w14:paraId="2211A17D" w14:textId="3D19EF4A" w:rsidR="00D721EB" w:rsidRDefault="00D721EB">
      <w:pPr>
        <w:pStyle w:val="TOC1"/>
        <w:rPr>
          <w:rFonts w:asciiTheme="minorHAnsi" w:eastAsiaTheme="minorEastAsia" w:hAnsiTheme="minorHAnsi" w:cstheme="minorBidi"/>
          <w:b w:val="0"/>
          <w:noProof/>
          <w:sz w:val="22"/>
          <w:szCs w:val="22"/>
        </w:rPr>
      </w:pPr>
      <w:hyperlink w:anchor="_Toc46417115" w:history="1">
        <w:r w:rsidRPr="00940594">
          <w:rPr>
            <w:rStyle w:val="Hyperlink"/>
            <w:noProof/>
          </w:rPr>
          <w:t>C. Preparation of Bids</w:t>
        </w:r>
        <w:r>
          <w:rPr>
            <w:noProof/>
            <w:webHidden/>
          </w:rPr>
          <w:tab/>
        </w:r>
        <w:r>
          <w:rPr>
            <w:noProof/>
            <w:webHidden/>
          </w:rPr>
          <w:fldChar w:fldCharType="begin"/>
        </w:r>
        <w:r>
          <w:rPr>
            <w:noProof/>
            <w:webHidden/>
          </w:rPr>
          <w:instrText xml:space="preserve"> PAGEREF _Toc46417115 \h </w:instrText>
        </w:r>
        <w:r>
          <w:rPr>
            <w:noProof/>
            <w:webHidden/>
          </w:rPr>
        </w:r>
        <w:r>
          <w:rPr>
            <w:noProof/>
            <w:webHidden/>
          </w:rPr>
          <w:fldChar w:fldCharType="separate"/>
        </w:r>
        <w:r w:rsidR="001811D0">
          <w:rPr>
            <w:noProof/>
            <w:webHidden/>
          </w:rPr>
          <w:t>13</w:t>
        </w:r>
        <w:r>
          <w:rPr>
            <w:noProof/>
            <w:webHidden/>
          </w:rPr>
          <w:fldChar w:fldCharType="end"/>
        </w:r>
      </w:hyperlink>
    </w:p>
    <w:p w14:paraId="196CF794" w14:textId="415FF235" w:rsidR="00D721EB" w:rsidRDefault="00D721EB">
      <w:pPr>
        <w:pStyle w:val="TOC2"/>
        <w:rPr>
          <w:rFonts w:asciiTheme="minorHAnsi" w:eastAsiaTheme="minorEastAsia" w:hAnsiTheme="minorHAnsi" w:cstheme="minorBidi"/>
          <w:sz w:val="22"/>
          <w:szCs w:val="22"/>
        </w:rPr>
      </w:pPr>
      <w:hyperlink w:anchor="_Toc46417116" w:history="1">
        <w:r w:rsidRPr="00940594">
          <w:rPr>
            <w:rStyle w:val="Hyperlink"/>
          </w:rPr>
          <w:t>9.</w:t>
        </w:r>
        <w:r>
          <w:rPr>
            <w:rFonts w:asciiTheme="minorHAnsi" w:eastAsiaTheme="minorEastAsia" w:hAnsiTheme="minorHAnsi" w:cstheme="minorBidi"/>
            <w:sz w:val="22"/>
            <w:szCs w:val="22"/>
          </w:rPr>
          <w:tab/>
        </w:r>
        <w:r w:rsidRPr="00940594">
          <w:rPr>
            <w:rStyle w:val="Hyperlink"/>
          </w:rPr>
          <w:t>Cost of Bidding</w:t>
        </w:r>
        <w:r>
          <w:rPr>
            <w:webHidden/>
          </w:rPr>
          <w:tab/>
        </w:r>
        <w:r>
          <w:rPr>
            <w:webHidden/>
          </w:rPr>
          <w:fldChar w:fldCharType="begin"/>
        </w:r>
        <w:r>
          <w:rPr>
            <w:webHidden/>
          </w:rPr>
          <w:instrText xml:space="preserve"> PAGEREF _Toc46417116 \h </w:instrText>
        </w:r>
        <w:r>
          <w:rPr>
            <w:webHidden/>
          </w:rPr>
        </w:r>
        <w:r>
          <w:rPr>
            <w:webHidden/>
          </w:rPr>
          <w:fldChar w:fldCharType="separate"/>
        </w:r>
        <w:r w:rsidR="001811D0">
          <w:rPr>
            <w:webHidden/>
          </w:rPr>
          <w:t>13</w:t>
        </w:r>
        <w:r>
          <w:rPr>
            <w:webHidden/>
          </w:rPr>
          <w:fldChar w:fldCharType="end"/>
        </w:r>
      </w:hyperlink>
    </w:p>
    <w:p w14:paraId="0462A0F7" w14:textId="4FB9DFD5" w:rsidR="00D721EB" w:rsidRDefault="00D721EB">
      <w:pPr>
        <w:pStyle w:val="TOC2"/>
        <w:rPr>
          <w:rFonts w:asciiTheme="minorHAnsi" w:eastAsiaTheme="minorEastAsia" w:hAnsiTheme="minorHAnsi" w:cstheme="minorBidi"/>
          <w:sz w:val="22"/>
          <w:szCs w:val="22"/>
        </w:rPr>
      </w:pPr>
      <w:hyperlink w:anchor="_Toc46417117" w:history="1">
        <w:r w:rsidRPr="00940594">
          <w:rPr>
            <w:rStyle w:val="Hyperlink"/>
          </w:rPr>
          <w:t>10.</w:t>
        </w:r>
        <w:r>
          <w:rPr>
            <w:rFonts w:asciiTheme="minorHAnsi" w:eastAsiaTheme="minorEastAsia" w:hAnsiTheme="minorHAnsi" w:cstheme="minorBidi"/>
            <w:sz w:val="22"/>
            <w:szCs w:val="22"/>
          </w:rPr>
          <w:tab/>
        </w:r>
        <w:r w:rsidRPr="00940594">
          <w:rPr>
            <w:rStyle w:val="Hyperlink"/>
          </w:rPr>
          <w:t>Language of Bid</w:t>
        </w:r>
        <w:r>
          <w:rPr>
            <w:webHidden/>
          </w:rPr>
          <w:tab/>
        </w:r>
        <w:r>
          <w:rPr>
            <w:webHidden/>
          </w:rPr>
          <w:fldChar w:fldCharType="begin"/>
        </w:r>
        <w:r>
          <w:rPr>
            <w:webHidden/>
          </w:rPr>
          <w:instrText xml:space="preserve"> PAGEREF _Toc46417117 \h </w:instrText>
        </w:r>
        <w:r>
          <w:rPr>
            <w:webHidden/>
          </w:rPr>
        </w:r>
        <w:r>
          <w:rPr>
            <w:webHidden/>
          </w:rPr>
          <w:fldChar w:fldCharType="separate"/>
        </w:r>
        <w:r w:rsidR="001811D0">
          <w:rPr>
            <w:webHidden/>
          </w:rPr>
          <w:t>13</w:t>
        </w:r>
        <w:r>
          <w:rPr>
            <w:webHidden/>
          </w:rPr>
          <w:fldChar w:fldCharType="end"/>
        </w:r>
      </w:hyperlink>
    </w:p>
    <w:p w14:paraId="56C5E00C" w14:textId="44FF6B6D" w:rsidR="00D721EB" w:rsidRDefault="00D721EB">
      <w:pPr>
        <w:pStyle w:val="TOC2"/>
        <w:rPr>
          <w:rFonts w:asciiTheme="minorHAnsi" w:eastAsiaTheme="minorEastAsia" w:hAnsiTheme="minorHAnsi" w:cstheme="minorBidi"/>
          <w:sz w:val="22"/>
          <w:szCs w:val="22"/>
        </w:rPr>
      </w:pPr>
      <w:hyperlink w:anchor="_Toc46417118" w:history="1">
        <w:r w:rsidRPr="00940594">
          <w:rPr>
            <w:rStyle w:val="Hyperlink"/>
          </w:rPr>
          <w:t>11.</w:t>
        </w:r>
        <w:r>
          <w:rPr>
            <w:rFonts w:asciiTheme="minorHAnsi" w:eastAsiaTheme="minorEastAsia" w:hAnsiTheme="minorHAnsi" w:cstheme="minorBidi"/>
            <w:sz w:val="22"/>
            <w:szCs w:val="22"/>
          </w:rPr>
          <w:tab/>
        </w:r>
        <w:r w:rsidRPr="00940594">
          <w:rPr>
            <w:rStyle w:val="Hyperlink"/>
          </w:rPr>
          <w:t>Documents Comprising the Bid</w:t>
        </w:r>
        <w:r>
          <w:rPr>
            <w:webHidden/>
          </w:rPr>
          <w:tab/>
        </w:r>
        <w:r>
          <w:rPr>
            <w:webHidden/>
          </w:rPr>
          <w:fldChar w:fldCharType="begin"/>
        </w:r>
        <w:r>
          <w:rPr>
            <w:webHidden/>
          </w:rPr>
          <w:instrText xml:space="preserve"> PAGEREF _Toc46417118 \h </w:instrText>
        </w:r>
        <w:r>
          <w:rPr>
            <w:webHidden/>
          </w:rPr>
        </w:r>
        <w:r>
          <w:rPr>
            <w:webHidden/>
          </w:rPr>
          <w:fldChar w:fldCharType="separate"/>
        </w:r>
        <w:r w:rsidR="001811D0">
          <w:rPr>
            <w:webHidden/>
          </w:rPr>
          <w:t>13</w:t>
        </w:r>
        <w:r>
          <w:rPr>
            <w:webHidden/>
          </w:rPr>
          <w:fldChar w:fldCharType="end"/>
        </w:r>
      </w:hyperlink>
    </w:p>
    <w:p w14:paraId="00310EAB" w14:textId="345D4AA8" w:rsidR="00D721EB" w:rsidRDefault="00D721EB">
      <w:pPr>
        <w:pStyle w:val="TOC2"/>
        <w:rPr>
          <w:rFonts w:asciiTheme="minorHAnsi" w:eastAsiaTheme="minorEastAsia" w:hAnsiTheme="minorHAnsi" w:cstheme="minorBidi"/>
          <w:sz w:val="22"/>
          <w:szCs w:val="22"/>
        </w:rPr>
      </w:pPr>
      <w:hyperlink w:anchor="_Toc46417119" w:history="1">
        <w:r w:rsidRPr="00940594">
          <w:rPr>
            <w:rStyle w:val="Hyperlink"/>
          </w:rPr>
          <w:t>12.</w:t>
        </w:r>
        <w:r>
          <w:rPr>
            <w:rFonts w:asciiTheme="minorHAnsi" w:eastAsiaTheme="minorEastAsia" w:hAnsiTheme="minorHAnsi" w:cstheme="minorBidi"/>
            <w:sz w:val="22"/>
            <w:szCs w:val="22"/>
          </w:rPr>
          <w:tab/>
        </w:r>
        <w:r w:rsidRPr="00940594">
          <w:rPr>
            <w:rStyle w:val="Hyperlink"/>
          </w:rPr>
          <w:t>Letter of Bid and Price Schedules</w:t>
        </w:r>
        <w:r>
          <w:rPr>
            <w:webHidden/>
          </w:rPr>
          <w:tab/>
        </w:r>
        <w:r>
          <w:rPr>
            <w:webHidden/>
          </w:rPr>
          <w:fldChar w:fldCharType="begin"/>
        </w:r>
        <w:r>
          <w:rPr>
            <w:webHidden/>
          </w:rPr>
          <w:instrText xml:space="preserve"> PAGEREF _Toc46417119 \h </w:instrText>
        </w:r>
        <w:r>
          <w:rPr>
            <w:webHidden/>
          </w:rPr>
        </w:r>
        <w:r>
          <w:rPr>
            <w:webHidden/>
          </w:rPr>
          <w:fldChar w:fldCharType="separate"/>
        </w:r>
        <w:r w:rsidR="001811D0">
          <w:rPr>
            <w:webHidden/>
          </w:rPr>
          <w:t>14</w:t>
        </w:r>
        <w:r>
          <w:rPr>
            <w:webHidden/>
          </w:rPr>
          <w:fldChar w:fldCharType="end"/>
        </w:r>
      </w:hyperlink>
    </w:p>
    <w:p w14:paraId="750C7595" w14:textId="2E668137" w:rsidR="00D721EB" w:rsidRDefault="00D721EB">
      <w:pPr>
        <w:pStyle w:val="TOC2"/>
        <w:rPr>
          <w:rFonts w:asciiTheme="minorHAnsi" w:eastAsiaTheme="minorEastAsia" w:hAnsiTheme="minorHAnsi" w:cstheme="minorBidi"/>
          <w:sz w:val="22"/>
          <w:szCs w:val="22"/>
        </w:rPr>
      </w:pPr>
      <w:hyperlink w:anchor="_Toc46417120" w:history="1">
        <w:r w:rsidRPr="00940594">
          <w:rPr>
            <w:rStyle w:val="Hyperlink"/>
          </w:rPr>
          <w:t>13.</w:t>
        </w:r>
        <w:r>
          <w:rPr>
            <w:rFonts w:asciiTheme="minorHAnsi" w:eastAsiaTheme="minorEastAsia" w:hAnsiTheme="minorHAnsi" w:cstheme="minorBidi"/>
            <w:sz w:val="22"/>
            <w:szCs w:val="22"/>
          </w:rPr>
          <w:tab/>
        </w:r>
        <w:r w:rsidRPr="00940594">
          <w:rPr>
            <w:rStyle w:val="Hyperlink"/>
          </w:rPr>
          <w:t>Alternative Bids</w:t>
        </w:r>
        <w:r>
          <w:rPr>
            <w:webHidden/>
          </w:rPr>
          <w:tab/>
        </w:r>
        <w:r>
          <w:rPr>
            <w:webHidden/>
          </w:rPr>
          <w:fldChar w:fldCharType="begin"/>
        </w:r>
        <w:r>
          <w:rPr>
            <w:webHidden/>
          </w:rPr>
          <w:instrText xml:space="preserve"> PAGEREF _Toc46417120 \h </w:instrText>
        </w:r>
        <w:r>
          <w:rPr>
            <w:webHidden/>
          </w:rPr>
        </w:r>
        <w:r>
          <w:rPr>
            <w:webHidden/>
          </w:rPr>
          <w:fldChar w:fldCharType="separate"/>
        </w:r>
        <w:r w:rsidR="001811D0">
          <w:rPr>
            <w:webHidden/>
          </w:rPr>
          <w:t>14</w:t>
        </w:r>
        <w:r>
          <w:rPr>
            <w:webHidden/>
          </w:rPr>
          <w:fldChar w:fldCharType="end"/>
        </w:r>
      </w:hyperlink>
    </w:p>
    <w:p w14:paraId="7A07CF8F" w14:textId="7BB1C561" w:rsidR="00D721EB" w:rsidRDefault="00D721EB">
      <w:pPr>
        <w:pStyle w:val="TOC2"/>
        <w:rPr>
          <w:rFonts w:asciiTheme="minorHAnsi" w:eastAsiaTheme="minorEastAsia" w:hAnsiTheme="minorHAnsi" w:cstheme="minorBidi"/>
          <w:sz w:val="22"/>
          <w:szCs w:val="22"/>
        </w:rPr>
      </w:pPr>
      <w:hyperlink w:anchor="_Toc46417121" w:history="1">
        <w:r w:rsidRPr="00940594">
          <w:rPr>
            <w:rStyle w:val="Hyperlink"/>
          </w:rPr>
          <w:t>14.</w:t>
        </w:r>
        <w:r>
          <w:rPr>
            <w:rFonts w:asciiTheme="minorHAnsi" w:eastAsiaTheme="minorEastAsia" w:hAnsiTheme="minorHAnsi" w:cstheme="minorBidi"/>
            <w:sz w:val="22"/>
            <w:szCs w:val="22"/>
          </w:rPr>
          <w:tab/>
        </w:r>
        <w:r w:rsidRPr="00940594">
          <w:rPr>
            <w:rStyle w:val="Hyperlink"/>
          </w:rPr>
          <w:t>Bid Prices and Discounts</w:t>
        </w:r>
        <w:r>
          <w:rPr>
            <w:webHidden/>
          </w:rPr>
          <w:tab/>
        </w:r>
        <w:r>
          <w:rPr>
            <w:webHidden/>
          </w:rPr>
          <w:fldChar w:fldCharType="begin"/>
        </w:r>
        <w:r>
          <w:rPr>
            <w:webHidden/>
          </w:rPr>
          <w:instrText xml:space="preserve"> PAGEREF _Toc46417121 \h </w:instrText>
        </w:r>
        <w:r>
          <w:rPr>
            <w:webHidden/>
          </w:rPr>
        </w:r>
        <w:r>
          <w:rPr>
            <w:webHidden/>
          </w:rPr>
          <w:fldChar w:fldCharType="separate"/>
        </w:r>
        <w:r w:rsidR="001811D0">
          <w:rPr>
            <w:webHidden/>
          </w:rPr>
          <w:t>14</w:t>
        </w:r>
        <w:r>
          <w:rPr>
            <w:webHidden/>
          </w:rPr>
          <w:fldChar w:fldCharType="end"/>
        </w:r>
      </w:hyperlink>
    </w:p>
    <w:p w14:paraId="18B2A7E6" w14:textId="6E906BB1" w:rsidR="00D721EB" w:rsidRDefault="00D721EB">
      <w:pPr>
        <w:pStyle w:val="TOC2"/>
        <w:rPr>
          <w:rFonts w:asciiTheme="minorHAnsi" w:eastAsiaTheme="minorEastAsia" w:hAnsiTheme="minorHAnsi" w:cstheme="minorBidi"/>
          <w:sz w:val="22"/>
          <w:szCs w:val="22"/>
        </w:rPr>
      </w:pPr>
      <w:hyperlink w:anchor="_Toc46417122" w:history="1">
        <w:r w:rsidRPr="00940594">
          <w:rPr>
            <w:rStyle w:val="Hyperlink"/>
          </w:rPr>
          <w:t>15.</w:t>
        </w:r>
        <w:r>
          <w:rPr>
            <w:rFonts w:asciiTheme="minorHAnsi" w:eastAsiaTheme="minorEastAsia" w:hAnsiTheme="minorHAnsi" w:cstheme="minorBidi"/>
            <w:sz w:val="22"/>
            <w:szCs w:val="22"/>
          </w:rPr>
          <w:tab/>
        </w:r>
        <w:r w:rsidRPr="00940594">
          <w:rPr>
            <w:rStyle w:val="Hyperlink"/>
          </w:rPr>
          <w:t>Currencies of Bid and Payment</w:t>
        </w:r>
        <w:r>
          <w:rPr>
            <w:webHidden/>
          </w:rPr>
          <w:tab/>
        </w:r>
        <w:r>
          <w:rPr>
            <w:webHidden/>
          </w:rPr>
          <w:fldChar w:fldCharType="begin"/>
        </w:r>
        <w:r>
          <w:rPr>
            <w:webHidden/>
          </w:rPr>
          <w:instrText xml:space="preserve"> PAGEREF _Toc46417122 \h </w:instrText>
        </w:r>
        <w:r>
          <w:rPr>
            <w:webHidden/>
          </w:rPr>
        </w:r>
        <w:r>
          <w:rPr>
            <w:webHidden/>
          </w:rPr>
          <w:fldChar w:fldCharType="separate"/>
        </w:r>
        <w:r w:rsidR="001811D0">
          <w:rPr>
            <w:webHidden/>
          </w:rPr>
          <w:t>16</w:t>
        </w:r>
        <w:r>
          <w:rPr>
            <w:webHidden/>
          </w:rPr>
          <w:fldChar w:fldCharType="end"/>
        </w:r>
      </w:hyperlink>
    </w:p>
    <w:p w14:paraId="18DFDB47" w14:textId="5931EABB" w:rsidR="00D721EB" w:rsidRDefault="00D721EB">
      <w:pPr>
        <w:pStyle w:val="TOC2"/>
        <w:rPr>
          <w:rFonts w:asciiTheme="minorHAnsi" w:eastAsiaTheme="minorEastAsia" w:hAnsiTheme="minorHAnsi" w:cstheme="minorBidi"/>
          <w:sz w:val="22"/>
          <w:szCs w:val="22"/>
        </w:rPr>
      </w:pPr>
      <w:hyperlink w:anchor="_Toc46417123" w:history="1">
        <w:r w:rsidRPr="00940594">
          <w:rPr>
            <w:rStyle w:val="Hyperlink"/>
          </w:rPr>
          <w:t>16.</w:t>
        </w:r>
        <w:r>
          <w:rPr>
            <w:rFonts w:asciiTheme="minorHAnsi" w:eastAsiaTheme="minorEastAsia" w:hAnsiTheme="minorHAnsi" w:cstheme="minorBidi"/>
            <w:sz w:val="22"/>
            <w:szCs w:val="22"/>
          </w:rPr>
          <w:tab/>
        </w:r>
        <w:r w:rsidRPr="00940594">
          <w:rPr>
            <w:rStyle w:val="Hyperlink"/>
          </w:rPr>
          <w:t>Documents Establishing the Eligibility and Conformity of the Goods and Related Services</w:t>
        </w:r>
        <w:r>
          <w:rPr>
            <w:webHidden/>
          </w:rPr>
          <w:tab/>
        </w:r>
        <w:r>
          <w:rPr>
            <w:webHidden/>
          </w:rPr>
          <w:fldChar w:fldCharType="begin"/>
        </w:r>
        <w:r>
          <w:rPr>
            <w:webHidden/>
          </w:rPr>
          <w:instrText xml:space="preserve"> PAGEREF _Toc46417123 \h </w:instrText>
        </w:r>
        <w:r>
          <w:rPr>
            <w:webHidden/>
          </w:rPr>
        </w:r>
        <w:r>
          <w:rPr>
            <w:webHidden/>
          </w:rPr>
          <w:fldChar w:fldCharType="separate"/>
        </w:r>
        <w:r w:rsidR="001811D0">
          <w:rPr>
            <w:webHidden/>
          </w:rPr>
          <w:t>17</w:t>
        </w:r>
        <w:r>
          <w:rPr>
            <w:webHidden/>
          </w:rPr>
          <w:fldChar w:fldCharType="end"/>
        </w:r>
      </w:hyperlink>
    </w:p>
    <w:p w14:paraId="5EEBF986" w14:textId="68829B30" w:rsidR="00D721EB" w:rsidRDefault="00D721EB">
      <w:pPr>
        <w:pStyle w:val="TOC2"/>
        <w:rPr>
          <w:rFonts w:asciiTheme="minorHAnsi" w:eastAsiaTheme="minorEastAsia" w:hAnsiTheme="minorHAnsi" w:cstheme="minorBidi"/>
          <w:sz w:val="22"/>
          <w:szCs w:val="22"/>
        </w:rPr>
      </w:pPr>
      <w:hyperlink w:anchor="_Toc46417124" w:history="1">
        <w:r w:rsidRPr="00940594">
          <w:rPr>
            <w:rStyle w:val="Hyperlink"/>
          </w:rPr>
          <w:t>17.</w:t>
        </w:r>
        <w:r>
          <w:rPr>
            <w:rFonts w:asciiTheme="minorHAnsi" w:eastAsiaTheme="minorEastAsia" w:hAnsiTheme="minorHAnsi" w:cstheme="minorBidi"/>
            <w:sz w:val="22"/>
            <w:szCs w:val="22"/>
          </w:rPr>
          <w:tab/>
        </w:r>
        <w:r w:rsidRPr="00940594">
          <w:rPr>
            <w:rStyle w:val="Hyperlink"/>
          </w:rPr>
          <w:t>Documents Establishing the Eligibility and Qualifications of the Bidder</w:t>
        </w:r>
        <w:r>
          <w:rPr>
            <w:webHidden/>
          </w:rPr>
          <w:tab/>
        </w:r>
        <w:r>
          <w:rPr>
            <w:webHidden/>
          </w:rPr>
          <w:fldChar w:fldCharType="begin"/>
        </w:r>
        <w:r>
          <w:rPr>
            <w:webHidden/>
          </w:rPr>
          <w:instrText xml:space="preserve"> PAGEREF _Toc46417124 \h </w:instrText>
        </w:r>
        <w:r>
          <w:rPr>
            <w:webHidden/>
          </w:rPr>
        </w:r>
        <w:r>
          <w:rPr>
            <w:webHidden/>
          </w:rPr>
          <w:fldChar w:fldCharType="separate"/>
        </w:r>
        <w:r w:rsidR="001811D0">
          <w:rPr>
            <w:webHidden/>
          </w:rPr>
          <w:t>18</w:t>
        </w:r>
        <w:r>
          <w:rPr>
            <w:webHidden/>
          </w:rPr>
          <w:fldChar w:fldCharType="end"/>
        </w:r>
      </w:hyperlink>
    </w:p>
    <w:p w14:paraId="1DD07581" w14:textId="608D37E0" w:rsidR="00D721EB" w:rsidRDefault="00D721EB">
      <w:pPr>
        <w:pStyle w:val="TOC2"/>
        <w:rPr>
          <w:rFonts w:asciiTheme="minorHAnsi" w:eastAsiaTheme="minorEastAsia" w:hAnsiTheme="minorHAnsi" w:cstheme="minorBidi"/>
          <w:sz w:val="22"/>
          <w:szCs w:val="22"/>
        </w:rPr>
      </w:pPr>
      <w:hyperlink w:anchor="_Toc46417125" w:history="1">
        <w:r w:rsidRPr="00940594">
          <w:rPr>
            <w:rStyle w:val="Hyperlink"/>
          </w:rPr>
          <w:t>18.</w:t>
        </w:r>
        <w:r>
          <w:rPr>
            <w:rFonts w:asciiTheme="minorHAnsi" w:eastAsiaTheme="minorEastAsia" w:hAnsiTheme="minorHAnsi" w:cstheme="minorBidi"/>
            <w:sz w:val="22"/>
            <w:szCs w:val="22"/>
          </w:rPr>
          <w:tab/>
        </w:r>
        <w:r w:rsidRPr="00940594">
          <w:rPr>
            <w:rStyle w:val="Hyperlink"/>
          </w:rPr>
          <w:t>Period of Validity of Bids</w:t>
        </w:r>
        <w:r>
          <w:rPr>
            <w:webHidden/>
          </w:rPr>
          <w:tab/>
        </w:r>
        <w:r>
          <w:rPr>
            <w:webHidden/>
          </w:rPr>
          <w:fldChar w:fldCharType="begin"/>
        </w:r>
        <w:r>
          <w:rPr>
            <w:webHidden/>
          </w:rPr>
          <w:instrText xml:space="preserve"> PAGEREF _Toc46417125 \h </w:instrText>
        </w:r>
        <w:r>
          <w:rPr>
            <w:webHidden/>
          </w:rPr>
        </w:r>
        <w:r>
          <w:rPr>
            <w:webHidden/>
          </w:rPr>
          <w:fldChar w:fldCharType="separate"/>
        </w:r>
        <w:r w:rsidR="001811D0">
          <w:rPr>
            <w:webHidden/>
          </w:rPr>
          <w:t>18</w:t>
        </w:r>
        <w:r>
          <w:rPr>
            <w:webHidden/>
          </w:rPr>
          <w:fldChar w:fldCharType="end"/>
        </w:r>
      </w:hyperlink>
    </w:p>
    <w:p w14:paraId="613897F3" w14:textId="01B00AB7" w:rsidR="00D721EB" w:rsidRDefault="00D721EB">
      <w:pPr>
        <w:pStyle w:val="TOC2"/>
        <w:rPr>
          <w:rFonts w:asciiTheme="minorHAnsi" w:eastAsiaTheme="minorEastAsia" w:hAnsiTheme="minorHAnsi" w:cstheme="minorBidi"/>
          <w:sz w:val="22"/>
          <w:szCs w:val="22"/>
        </w:rPr>
      </w:pPr>
      <w:hyperlink w:anchor="_Toc46417126" w:history="1">
        <w:r w:rsidRPr="00940594">
          <w:rPr>
            <w:rStyle w:val="Hyperlink"/>
          </w:rPr>
          <w:t>19.</w:t>
        </w:r>
        <w:r>
          <w:rPr>
            <w:rFonts w:asciiTheme="minorHAnsi" w:eastAsiaTheme="minorEastAsia" w:hAnsiTheme="minorHAnsi" w:cstheme="minorBidi"/>
            <w:sz w:val="22"/>
            <w:szCs w:val="22"/>
          </w:rPr>
          <w:tab/>
        </w:r>
        <w:r w:rsidRPr="00940594">
          <w:rPr>
            <w:rStyle w:val="Hyperlink"/>
          </w:rPr>
          <w:t>Bid Security</w:t>
        </w:r>
        <w:r>
          <w:rPr>
            <w:webHidden/>
          </w:rPr>
          <w:tab/>
        </w:r>
        <w:r>
          <w:rPr>
            <w:webHidden/>
          </w:rPr>
          <w:fldChar w:fldCharType="begin"/>
        </w:r>
        <w:r>
          <w:rPr>
            <w:webHidden/>
          </w:rPr>
          <w:instrText xml:space="preserve"> PAGEREF _Toc46417126 \h </w:instrText>
        </w:r>
        <w:r>
          <w:rPr>
            <w:webHidden/>
          </w:rPr>
        </w:r>
        <w:r>
          <w:rPr>
            <w:webHidden/>
          </w:rPr>
          <w:fldChar w:fldCharType="separate"/>
        </w:r>
        <w:r w:rsidR="001811D0">
          <w:rPr>
            <w:webHidden/>
          </w:rPr>
          <w:t>19</w:t>
        </w:r>
        <w:r>
          <w:rPr>
            <w:webHidden/>
          </w:rPr>
          <w:fldChar w:fldCharType="end"/>
        </w:r>
      </w:hyperlink>
    </w:p>
    <w:p w14:paraId="532A270F" w14:textId="69E1552E" w:rsidR="00D721EB" w:rsidRDefault="00D721EB">
      <w:pPr>
        <w:pStyle w:val="TOC2"/>
        <w:rPr>
          <w:rFonts w:asciiTheme="minorHAnsi" w:eastAsiaTheme="minorEastAsia" w:hAnsiTheme="minorHAnsi" w:cstheme="minorBidi"/>
          <w:sz w:val="22"/>
          <w:szCs w:val="22"/>
        </w:rPr>
      </w:pPr>
      <w:hyperlink w:anchor="_Toc46417127" w:history="1">
        <w:r w:rsidRPr="00940594">
          <w:rPr>
            <w:rStyle w:val="Hyperlink"/>
          </w:rPr>
          <w:t>20.</w:t>
        </w:r>
        <w:r>
          <w:rPr>
            <w:rFonts w:asciiTheme="minorHAnsi" w:eastAsiaTheme="minorEastAsia" w:hAnsiTheme="minorHAnsi" w:cstheme="minorBidi"/>
            <w:sz w:val="22"/>
            <w:szCs w:val="22"/>
          </w:rPr>
          <w:tab/>
        </w:r>
        <w:r w:rsidRPr="00940594">
          <w:rPr>
            <w:rStyle w:val="Hyperlink"/>
          </w:rPr>
          <w:t>Format and Signing of Bid</w:t>
        </w:r>
        <w:r>
          <w:rPr>
            <w:webHidden/>
          </w:rPr>
          <w:tab/>
        </w:r>
        <w:r>
          <w:rPr>
            <w:webHidden/>
          </w:rPr>
          <w:fldChar w:fldCharType="begin"/>
        </w:r>
        <w:r>
          <w:rPr>
            <w:webHidden/>
          </w:rPr>
          <w:instrText xml:space="preserve"> PAGEREF _Toc46417127 \h </w:instrText>
        </w:r>
        <w:r>
          <w:rPr>
            <w:webHidden/>
          </w:rPr>
        </w:r>
        <w:r>
          <w:rPr>
            <w:webHidden/>
          </w:rPr>
          <w:fldChar w:fldCharType="separate"/>
        </w:r>
        <w:r w:rsidR="001811D0">
          <w:rPr>
            <w:webHidden/>
          </w:rPr>
          <w:t>20</w:t>
        </w:r>
        <w:r>
          <w:rPr>
            <w:webHidden/>
          </w:rPr>
          <w:fldChar w:fldCharType="end"/>
        </w:r>
      </w:hyperlink>
    </w:p>
    <w:p w14:paraId="132945DD" w14:textId="5DA56479" w:rsidR="00D721EB" w:rsidRDefault="00D721EB">
      <w:pPr>
        <w:pStyle w:val="TOC1"/>
        <w:rPr>
          <w:rFonts w:asciiTheme="minorHAnsi" w:eastAsiaTheme="minorEastAsia" w:hAnsiTheme="minorHAnsi" w:cstheme="minorBidi"/>
          <w:b w:val="0"/>
          <w:noProof/>
          <w:sz w:val="22"/>
          <w:szCs w:val="22"/>
        </w:rPr>
      </w:pPr>
      <w:hyperlink w:anchor="_Toc46417128" w:history="1">
        <w:r w:rsidRPr="00940594">
          <w:rPr>
            <w:rStyle w:val="Hyperlink"/>
            <w:noProof/>
          </w:rPr>
          <w:t>D. Submission and Opening of Bids</w:t>
        </w:r>
        <w:r>
          <w:rPr>
            <w:noProof/>
            <w:webHidden/>
          </w:rPr>
          <w:tab/>
        </w:r>
        <w:r>
          <w:rPr>
            <w:noProof/>
            <w:webHidden/>
          </w:rPr>
          <w:fldChar w:fldCharType="begin"/>
        </w:r>
        <w:r>
          <w:rPr>
            <w:noProof/>
            <w:webHidden/>
          </w:rPr>
          <w:instrText xml:space="preserve"> PAGEREF _Toc46417128 \h </w:instrText>
        </w:r>
        <w:r>
          <w:rPr>
            <w:noProof/>
            <w:webHidden/>
          </w:rPr>
        </w:r>
        <w:r>
          <w:rPr>
            <w:noProof/>
            <w:webHidden/>
          </w:rPr>
          <w:fldChar w:fldCharType="separate"/>
        </w:r>
        <w:r w:rsidR="001811D0">
          <w:rPr>
            <w:noProof/>
            <w:webHidden/>
          </w:rPr>
          <w:t>21</w:t>
        </w:r>
        <w:r>
          <w:rPr>
            <w:noProof/>
            <w:webHidden/>
          </w:rPr>
          <w:fldChar w:fldCharType="end"/>
        </w:r>
      </w:hyperlink>
    </w:p>
    <w:p w14:paraId="3169F9D7" w14:textId="5DCDEF62" w:rsidR="00D721EB" w:rsidRDefault="00D721EB">
      <w:pPr>
        <w:pStyle w:val="TOC2"/>
        <w:rPr>
          <w:rFonts w:asciiTheme="minorHAnsi" w:eastAsiaTheme="minorEastAsia" w:hAnsiTheme="minorHAnsi" w:cstheme="minorBidi"/>
          <w:sz w:val="22"/>
          <w:szCs w:val="22"/>
        </w:rPr>
      </w:pPr>
      <w:hyperlink w:anchor="_Toc46417129" w:history="1">
        <w:r w:rsidRPr="00940594">
          <w:rPr>
            <w:rStyle w:val="Hyperlink"/>
          </w:rPr>
          <w:t>21.</w:t>
        </w:r>
        <w:r>
          <w:rPr>
            <w:rFonts w:asciiTheme="minorHAnsi" w:eastAsiaTheme="minorEastAsia" w:hAnsiTheme="minorHAnsi" w:cstheme="minorBidi"/>
            <w:sz w:val="22"/>
            <w:szCs w:val="22"/>
          </w:rPr>
          <w:tab/>
        </w:r>
        <w:r w:rsidRPr="00940594">
          <w:rPr>
            <w:rStyle w:val="Hyperlink"/>
          </w:rPr>
          <w:t>Sealing and Marking of Bids</w:t>
        </w:r>
        <w:r>
          <w:rPr>
            <w:webHidden/>
          </w:rPr>
          <w:tab/>
        </w:r>
        <w:r>
          <w:rPr>
            <w:webHidden/>
          </w:rPr>
          <w:fldChar w:fldCharType="begin"/>
        </w:r>
        <w:r>
          <w:rPr>
            <w:webHidden/>
          </w:rPr>
          <w:instrText xml:space="preserve"> PAGEREF _Toc46417129 \h </w:instrText>
        </w:r>
        <w:r>
          <w:rPr>
            <w:webHidden/>
          </w:rPr>
        </w:r>
        <w:r>
          <w:rPr>
            <w:webHidden/>
          </w:rPr>
          <w:fldChar w:fldCharType="separate"/>
        </w:r>
        <w:r w:rsidR="001811D0">
          <w:rPr>
            <w:webHidden/>
          </w:rPr>
          <w:t>21</w:t>
        </w:r>
        <w:r>
          <w:rPr>
            <w:webHidden/>
          </w:rPr>
          <w:fldChar w:fldCharType="end"/>
        </w:r>
      </w:hyperlink>
    </w:p>
    <w:p w14:paraId="49A27CAE" w14:textId="4BA47E35" w:rsidR="00D721EB" w:rsidRDefault="00D721EB">
      <w:pPr>
        <w:pStyle w:val="TOC2"/>
        <w:rPr>
          <w:rFonts w:asciiTheme="minorHAnsi" w:eastAsiaTheme="minorEastAsia" w:hAnsiTheme="minorHAnsi" w:cstheme="minorBidi"/>
          <w:sz w:val="22"/>
          <w:szCs w:val="22"/>
        </w:rPr>
      </w:pPr>
      <w:hyperlink w:anchor="_Toc46417130" w:history="1">
        <w:r w:rsidRPr="00940594">
          <w:rPr>
            <w:rStyle w:val="Hyperlink"/>
          </w:rPr>
          <w:t>22.</w:t>
        </w:r>
        <w:r>
          <w:rPr>
            <w:rFonts w:asciiTheme="minorHAnsi" w:eastAsiaTheme="minorEastAsia" w:hAnsiTheme="minorHAnsi" w:cstheme="minorBidi"/>
            <w:sz w:val="22"/>
            <w:szCs w:val="22"/>
          </w:rPr>
          <w:tab/>
        </w:r>
        <w:r w:rsidRPr="00940594">
          <w:rPr>
            <w:rStyle w:val="Hyperlink"/>
          </w:rPr>
          <w:t>Deadline for Submission of Bids</w:t>
        </w:r>
        <w:r>
          <w:rPr>
            <w:webHidden/>
          </w:rPr>
          <w:tab/>
        </w:r>
        <w:r>
          <w:rPr>
            <w:webHidden/>
          </w:rPr>
          <w:fldChar w:fldCharType="begin"/>
        </w:r>
        <w:r>
          <w:rPr>
            <w:webHidden/>
          </w:rPr>
          <w:instrText xml:space="preserve"> PAGEREF _Toc46417130 \h </w:instrText>
        </w:r>
        <w:r>
          <w:rPr>
            <w:webHidden/>
          </w:rPr>
        </w:r>
        <w:r>
          <w:rPr>
            <w:webHidden/>
          </w:rPr>
          <w:fldChar w:fldCharType="separate"/>
        </w:r>
        <w:r w:rsidR="001811D0">
          <w:rPr>
            <w:webHidden/>
          </w:rPr>
          <w:t>22</w:t>
        </w:r>
        <w:r>
          <w:rPr>
            <w:webHidden/>
          </w:rPr>
          <w:fldChar w:fldCharType="end"/>
        </w:r>
      </w:hyperlink>
    </w:p>
    <w:p w14:paraId="7995F54D" w14:textId="4311A1A2" w:rsidR="00D721EB" w:rsidRDefault="00D721EB">
      <w:pPr>
        <w:pStyle w:val="TOC2"/>
        <w:rPr>
          <w:rFonts w:asciiTheme="minorHAnsi" w:eastAsiaTheme="minorEastAsia" w:hAnsiTheme="minorHAnsi" w:cstheme="minorBidi"/>
          <w:sz w:val="22"/>
          <w:szCs w:val="22"/>
        </w:rPr>
      </w:pPr>
      <w:hyperlink w:anchor="_Toc46417131" w:history="1">
        <w:r w:rsidRPr="00940594">
          <w:rPr>
            <w:rStyle w:val="Hyperlink"/>
          </w:rPr>
          <w:t>23.</w:t>
        </w:r>
        <w:r>
          <w:rPr>
            <w:rFonts w:asciiTheme="minorHAnsi" w:eastAsiaTheme="minorEastAsia" w:hAnsiTheme="minorHAnsi" w:cstheme="minorBidi"/>
            <w:sz w:val="22"/>
            <w:szCs w:val="22"/>
          </w:rPr>
          <w:tab/>
        </w:r>
        <w:r w:rsidRPr="00940594">
          <w:rPr>
            <w:rStyle w:val="Hyperlink"/>
          </w:rPr>
          <w:t>Late Bids</w:t>
        </w:r>
        <w:r>
          <w:rPr>
            <w:webHidden/>
          </w:rPr>
          <w:tab/>
        </w:r>
        <w:r>
          <w:rPr>
            <w:webHidden/>
          </w:rPr>
          <w:fldChar w:fldCharType="begin"/>
        </w:r>
        <w:r>
          <w:rPr>
            <w:webHidden/>
          </w:rPr>
          <w:instrText xml:space="preserve"> PAGEREF _Toc46417131 \h </w:instrText>
        </w:r>
        <w:r>
          <w:rPr>
            <w:webHidden/>
          </w:rPr>
        </w:r>
        <w:r>
          <w:rPr>
            <w:webHidden/>
          </w:rPr>
          <w:fldChar w:fldCharType="separate"/>
        </w:r>
        <w:r w:rsidR="001811D0">
          <w:rPr>
            <w:webHidden/>
          </w:rPr>
          <w:t>22</w:t>
        </w:r>
        <w:r>
          <w:rPr>
            <w:webHidden/>
          </w:rPr>
          <w:fldChar w:fldCharType="end"/>
        </w:r>
      </w:hyperlink>
    </w:p>
    <w:p w14:paraId="08F07FDD" w14:textId="517BFAAE" w:rsidR="00D721EB" w:rsidRDefault="00D721EB">
      <w:pPr>
        <w:pStyle w:val="TOC2"/>
        <w:rPr>
          <w:rFonts w:asciiTheme="minorHAnsi" w:eastAsiaTheme="minorEastAsia" w:hAnsiTheme="minorHAnsi" w:cstheme="minorBidi"/>
          <w:sz w:val="22"/>
          <w:szCs w:val="22"/>
        </w:rPr>
      </w:pPr>
      <w:hyperlink w:anchor="_Toc46417132" w:history="1">
        <w:r w:rsidRPr="00940594">
          <w:rPr>
            <w:rStyle w:val="Hyperlink"/>
          </w:rPr>
          <w:t>24.</w:t>
        </w:r>
        <w:r>
          <w:rPr>
            <w:rFonts w:asciiTheme="minorHAnsi" w:eastAsiaTheme="minorEastAsia" w:hAnsiTheme="minorHAnsi" w:cstheme="minorBidi"/>
            <w:sz w:val="22"/>
            <w:szCs w:val="22"/>
          </w:rPr>
          <w:tab/>
        </w:r>
        <w:r w:rsidRPr="00940594">
          <w:rPr>
            <w:rStyle w:val="Hyperlink"/>
          </w:rPr>
          <w:t>Withdrawal, Substitution, and Modification of Bids</w:t>
        </w:r>
        <w:r>
          <w:rPr>
            <w:webHidden/>
          </w:rPr>
          <w:tab/>
        </w:r>
        <w:r>
          <w:rPr>
            <w:webHidden/>
          </w:rPr>
          <w:fldChar w:fldCharType="begin"/>
        </w:r>
        <w:r>
          <w:rPr>
            <w:webHidden/>
          </w:rPr>
          <w:instrText xml:space="preserve"> PAGEREF _Toc46417132 \h </w:instrText>
        </w:r>
        <w:r>
          <w:rPr>
            <w:webHidden/>
          </w:rPr>
        </w:r>
        <w:r>
          <w:rPr>
            <w:webHidden/>
          </w:rPr>
          <w:fldChar w:fldCharType="separate"/>
        </w:r>
        <w:r w:rsidR="001811D0">
          <w:rPr>
            <w:webHidden/>
          </w:rPr>
          <w:t>22</w:t>
        </w:r>
        <w:r>
          <w:rPr>
            <w:webHidden/>
          </w:rPr>
          <w:fldChar w:fldCharType="end"/>
        </w:r>
      </w:hyperlink>
    </w:p>
    <w:p w14:paraId="0D66028D" w14:textId="574AF62E" w:rsidR="00D721EB" w:rsidRDefault="00D721EB">
      <w:pPr>
        <w:pStyle w:val="TOC2"/>
        <w:rPr>
          <w:rFonts w:asciiTheme="minorHAnsi" w:eastAsiaTheme="minorEastAsia" w:hAnsiTheme="minorHAnsi" w:cstheme="minorBidi"/>
          <w:sz w:val="22"/>
          <w:szCs w:val="22"/>
        </w:rPr>
      </w:pPr>
      <w:hyperlink w:anchor="_Toc46417133" w:history="1">
        <w:r w:rsidRPr="00940594">
          <w:rPr>
            <w:rStyle w:val="Hyperlink"/>
          </w:rPr>
          <w:t>25.</w:t>
        </w:r>
        <w:r>
          <w:rPr>
            <w:rFonts w:asciiTheme="minorHAnsi" w:eastAsiaTheme="minorEastAsia" w:hAnsiTheme="minorHAnsi" w:cstheme="minorBidi"/>
            <w:sz w:val="22"/>
            <w:szCs w:val="22"/>
          </w:rPr>
          <w:tab/>
        </w:r>
        <w:r w:rsidRPr="00940594">
          <w:rPr>
            <w:rStyle w:val="Hyperlink"/>
          </w:rPr>
          <w:t>Bid Opening</w:t>
        </w:r>
        <w:r>
          <w:rPr>
            <w:webHidden/>
          </w:rPr>
          <w:tab/>
        </w:r>
        <w:r>
          <w:rPr>
            <w:webHidden/>
          </w:rPr>
          <w:fldChar w:fldCharType="begin"/>
        </w:r>
        <w:r>
          <w:rPr>
            <w:webHidden/>
          </w:rPr>
          <w:instrText xml:space="preserve"> PAGEREF _Toc46417133 \h </w:instrText>
        </w:r>
        <w:r>
          <w:rPr>
            <w:webHidden/>
          </w:rPr>
        </w:r>
        <w:r>
          <w:rPr>
            <w:webHidden/>
          </w:rPr>
          <w:fldChar w:fldCharType="separate"/>
        </w:r>
        <w:r w:rsidR="001811D0">
          <w:rPr>
            <w:webHidden/>
          </w:rPr>
          <w:t>23</w:t>
        </w:r>
        <w:r>
          <w:rPr>
            <w:webHidden/>
          </w:rPr>
          <w:fldChar w:fldCharType="end"/>
        </w:r>
      </w:hyperlink>
    </w:p>
    <w:p w14:paraId="1D7C96B8" w14:textId="73AF3712" w:rsidR="00D721EB" w:rsidRDefault="00D721EB">
      <w:pPr>
        <w:pStyle w:val="TOC1"/>
        <w:rPr>
          <w:rFonts w:asciiTheme="minorHAnsi" w:eastAsiaTheme="minorEastAsia" w:hAnsiTheme="minorHAnsi" w:cstheme="minorBidi"/>
          <w:b w:val="0"/>
          <w:noProof/>
          <w:sz w:val="22"/>
          <w:szCs w:val="22"/>
        </w:rPr>
      </w:pPr>
      <w:hyperlink w:anchor="_Toc46417134" w:history="1">
        <w:r w:rsidRPr="00940594">
          <w:rPr>
            <w:rStyle w:val="Hyperlink"/>
            <w:noProof/>
          </w:rPr>
          <w:t>E. Evaluation and Comparison of Bids</w:t>
        </w:r>
        <w:r>
          <w:rPr>
            <w:noProof/>
            <w:webHidden/>
          </w:rPr>
          <w:tab/>
        </w:r>
        <w:r>
          <w:rPr>
            <w:noProof/>
            <w:webHidden/>
          </w:rPr>
          <w:fldChar w:fldCharType="begin"/>
        </w:r>
        <w:r>
          <w:rPr>
            <w:noProof/>
            <w:webHidden/>
          </w:rPr>
          <w:instrText xml:space="preserve"> PAGEREF _Toc46417134 \h </w:instrText>
        </w:r>
        <w:r>
          <w:rPr>
            <w:noProof/>
            <w:webHidden/>
          </w:rPr>
        </w:r>
        <w:r>
          <w:rPr>
            <w:noProof/>
            <w:webHidden/>
          </w:rPr>
          <w:fldChar w:fldCharType="separate"/>
        </w:r>
        <w:r w:rsidR="001811D0">
          <w:rPr>
            <w:noProof/>
            <w:webHidden/>
          </w:rPr>
          <w:t>24</w:t>
        </w:r>
        <w:r>
          <w:rPr>
            <w:noProof/>
            <w:webHidden/>
          </w:rPr>
          <w:fldChar w:fldCharType="end"/>
        </w:r>
      </w:hyperlink>
    </w:p>
    <w:p w14:paraId="4FAECCDC" w14:textId="38251FF3" w:rsidR="00D721EB" w:rsidRDefault="00D721EB">
      <w:pPr>
        <w:pStyle w:val="TOC2"/>
        <w:rPr>
          <w:rFonts w:asciiTheme="minorHAnsi" w:eastAsiaTheme="minorEastAsia" w:hAnsiTheme="minorHAnsi" w:cstheme="minorBidi"/>
          <w:sz w:val="22"/>
          <w:szCs w:val="22"/>
        </w:rPr>
      </w:pPr>
      <w:hyperlink w:anchor="_Toc46417135" w:history="1">
        <w:r w:rsidRPr="00940594">
          <w:rPr>
            <w:rStyle w:val="Hyperlink"/>
          </w:rPr>
          <w:t>26.</w:t>
        </w:r>
        <w:r>
          <w:rPr>
            <w:rFonts w:asciiTheme="minorHAnsi" w:eastAsiaTheme="minorEastAsia" w:hAnsiTheme="minorHAnsi" w:cstheme="minorBidi"/>
            <w:sz w:val="22"/>
            <w:szCs w:val="22"/>
          </w:rPr>
          <w:tab/>
        </w:r>
        <w:r w:rsidRPr="00940594">
          <w:rPr>
            <w:rStyle w:val="Hyperlink"/>
          </w:rPr>
          <w:t>Confidentiality</w:t>
        </w:r>
        <w:r>
          <w:rPr>
            <w:webHidden/>
          </w:rPr>
          <w:tab/>
        </w:r>
        <w:r>
          <w:rPr>
            <w:webHidden/>
          </w:rPr>
          <w:fldChar w:fldCharType="begin"/>
        </w:r>
        <w:r>
          <w:rPr>
            <w:webHidden/>
          </w:rPr>
          <w:instrText xml:space="preserve"> PAGEREF _Toc46417135 \h </w:instrText>
        </w:r>
        <w:r>
          <w:rPr>
            <w:webHidden/>
          </w:rPr>
        </w:r>
        <w:r>
          <w:rPr>
            <w:webHidden/>
          </w:rPr>
          <w:fldChar w:fldCharType="separate"/>
        </w:r>
        <w:r w:rsidR="001811D0">
          <w:rPr>
            <w:webHidden/>
          </w:rPr>
          <w:t>24</w:t>
        </w:r>
        <w:r>
          <w:rPr>
            <w:webHidden/>
          </w:rPr>
          <w:fldChar w:fldCharType="end"/>
        </w:r>
      </w:hyperlink>
    </w:p>
    <w:p w14:paraId="7FF600B7" w14:textId="279C269B" w:rsidR="00D721EB" w:rsidRDefault="00D721EB">
      <w:pPr>
        <w:pStyle w:val="TOC2"/>
        <w:rPr>
          <w:rFonts w:asciiTheme="minorHAnsi" w:eastAsiaTheme="minorEastAsia" w:hAnsiTheme="minorHAnsi" w:cstheme="minorBidi"/>
          <w:sz w:val="22"/>
          <w:szCs w:val="22"/>
        </w:rPr>
      </w:pPr>
      <w:hyperlink w:anchor="_Toc46417136" w:history="1">
        <w:r w:rsidRPr="00940594">
          <w:rPr>
            <w:rStyle w:val="Hyperlink"/>
          </w:rPr>
          <w:t>27.</w:t>
        </w:r>
        <w:r>
          <w:rPr>
            <w:rFonts w:asciiTheme="minorHAnsi" w:eastAsiaTheme="minorEastAsia" w:hAnsiTheme="minorHAnsi" w:cstheme="minorBidi"/>
            <w:sz w:val="22"/>
            <w:szCs w:val="22"/>
          </w:rPr>
          <w:tab/>
        </w:r>
        <w:r w:rsidRPr="00940594">
          <w:rPr>
            <w:rStyle w:val="Hyperlink"/>
          </w:rPr>
          <w:t>Clarification of Bids</w:t>
        </w:r>
        <w:r>
          <w:rPr>
            <w:webHidden/>
          </w:rPr>
          <w:tab/>
        </w:r>
        <w:r>
          <w:rPr>
            <w:webHidden/>
          </w:rPr>
          <w:fldChar w:fldCharType="begin"/>
        </w:r>
        <w:r>
          <w:rPr>
            <w:webHidden/>
          </w:rPr>
          <w:instrText xml:space="preserve"> PAGEREF _Toc46417136 \h </w:instrText>
        </w:r>
        <w:r>
          <w:rPr>
            <w:webHidden/>
          </w:rPr>
        </w:r>
        <w:r>
          <w:rPr>
            <w:webHidden/>
          </w:rPr>
          <w:fldChar w:fldCharType="separate"/>
        </w:r>
        <w:r w:rsidR="001811D0">
          <w:rPr>
            <w:webHidden/>
          </w:rPr>
          <w:t>25</w:t>
        </w:r>
        <w:r>
          <w:rPr>
            <w:webHidden/>
          </w:rPr>
          <w:fldChar w:fldCharType="end"/>
        </w:r>
      </w:hyperlink>
    </w:p>
    <w:p w14:paraId="1B8662CB" w14:textId="78D23405" w:rsidR="00D721EB" w:rsidRDefault="00D721EB">
      <w:pPr>
        <w:pStyle w:val="TOC2"/>
        <w:rPr>
          <w:rFonts w:asciiTheme="minorHAnsi" w:eastAsiaTheme="minorEastAsia" w:hAnsiTheme="minorHAnsi" w:cstheme="minorBidi"/>
          <w:sz w:val="22"/>
          <w:szCs w:val="22"/>
        </w:rPr>
      </w:pPr>
      <w:hyperlink w:anchor="_Toc46417137" w:history="1">
        <w:r w:rsidRPr="00940594">
          <w:rPr>
            <w:rStyle w:val="Hyperlink"/>
            <w:rFonts w:ascii="Times New Roman Bold" w:hAnsi="Times New Roman Bold"/>
          </w:rPr>
          <w:t>28.</w:t>
        </w:r>
        <w:r>
          <w:rPr>
            <w:rFonts w:asciiTheme="minorHAnsi" w:eastAsiaTheme="minorEastAsia" w:hAnsiTheme="minorHAnsi" w:cstheme="minorBidi"/>
            <w:sz w:val="22"/>
            <w:szCs w:val="22"/>
          </w:rPr>
          <w:tab/>
        </w:r>
        <w:r w:rsidRPr="00940594">
          <w:rPr>
            <w:rStyle w:val="Hyperlink"/>
          </w:rPr>
          <w:t>Deviations, Reservations, and Omissions</w:t>
        </w:r>
        <w:r>
          <w:rPr>
            <w:webHidden/>
          </w:rPr>
          <w:tab/>
        </w:r>
        <w:r>
          <w:rPr>
            <w:webHidden/>
          </w:rPr>
          <w:fldChar w:fldCharType="begin"/>
        </w:r>
        <w:r>
          <w:rPr>
            <w:webHidden/>
          </w:rPr>
          <w:instrText xml:space="preserve"> PAGEREF _Toc46417137 \h </w:instrText>
        </w:r>
        <w:r>
          <w:rPr>
            <w:webHidden/>
          </w:rPr>
        </w:r>
        <w:r>
          <w:rPr>
            <w:webHidden/>
          </w:rPr>
          <w:fldChar w:fldCharType="separate"/>
        </w:r>
        <w:r w:rsidR="001811D0">
          <w:rPr>
            <w:webHidden/>
          </w:rPr>
          <w:t>25</w:t>
        </w:r>
        <w:r>
          <w:rPr>
            <w:webHidden/>
          </w:rPr>
          <w:fldChar w:fldCharType="end"/>
        </w:r>
      </w:hyperlink>
    </w:p>
    <w:p w14:paraId="0D88D865" w14:textId="6AB7174E" w:rsidR="00D721EB" w:rsidRDefault="00D721EB">
      <w:pPr>
        <w:pStyle w:val="TOC2"/>
        <w:rPr>
          <w:rFonts w:asciiTheme="minorHAnsi" w:eastAsiaTheme="minorEastAsia" w:hAnsiTheme="minorHAnsi" w:cstheme="minorBidi"/>
          <w:sz w:val="22"/>
          <w:szCs w:val="22"/>
        </w:rPr>
      </w:pPr>
      <w:hyperlink w:anchor="_Toc46417138" w:history="1">
        <w:r w:rsidRPr="00940594">
          <w:rPr>
            <w:rStyle w:val="Hyperlink"/>
          </w:rPr>
          <w:t>29.</w:t>
        </w:r>
        <w:r>
          <w:rPr>
            <w:rFonts w:asciiTheme="minorHAnsi" w:eastAsiaTheme="minorEastAsia" w:hAnsiTheme="minorHAnsi" w:cstheme="minorBidi"/>
            <w:sz w:val="22"/>
            <w:szCs w:val="22"/>
          </w:rPr>
          <w:tab/>
        </w:r>
        <w:r w:rsidRPr="00940594">
          <w:rPr>
            <w:rStyle w:val="Hyperlink"/>
          </w:rPr>
          <w:t>Determination of Responsiveness</w:t>
        </w:r>
        <w:r>
          <w:rPr>
            <w:webHidden/>
          </w:rPr>
          <w:tab/>
        </w:r>
        <w:r>
          <w:rPr>
            <w:webHidden/>
          </w:rPr>
          <w:fldChar w:fldCharType="begin"/>
        </w:r>
        <w:r>
          <w:rPr>
            <w:webHidden/>
          </w:rPr>
          <w:instrText xml:space="preserve"> PAGEREF _Toc46417138 \h </w:instrText>
        </w:r>
        <w:r>
          <w:rPr>
            <w:webHidden/>
          </w:rPr>
        </w:r>
        <w:r>
          <w:rPr>
            <w:webHidden/>
          </w:rPr>
          <w:fldChar w:fldCharType="separate"/>
        </w:r>
        <w:r w:rsidR="001811D0">
          <w:rPr>
            <w:webHidden/>
          </w:rPr>
          <w:t>25</w:t>
        </w:r>
        <w:r>
          <w:rPr>
            <w:webHidden/>
          </w:rPr>
          <w:fldChar w:fldCharType="end"/>
        </w:r>
      </w:hyperlink>
    </w:p>
    <w:p w14:paraId="55E25B94" w14:textId="176548C0" w:rsidR="00D721EB" w:rsidRDefault="00D721EB">
      <w:pPr>
        <w:pStyle w:val="TOC2"/>
        <w:rPr>
          <w:rFonts w:asciiTheme="minorHAnsi" w:eastAsiaTheme="minorEastAsia" w:hAnsiTheme="minorHAnsi" w:cstheme="minorBidi"/>
          <w:sz w:val="22"/>
          <w:szCs w:val="22"/>
        </w:rPr>
      </w:pPr>
      <w:hyperlink w:anchor="_Toc46417139" w:history="1">
        <w:r w:rsidRPr="00940594">
          <w:rPr>
            <w:rStyle w:val="Hyperlink"/>
          </w:rPr>
          <w:t>30.</w:t>
        </w:r>
        <w:r>
          <w:rPr>
            <w:rFonts w:asciiTheme="minorHAnsi" w:eastAsiaTheme="minorEastAsia" w:hAnsiTheme="minorHAnsi" w:cstheme="minorBidi"/>
            <w:sz w:val="22"/>
            <w:szCs w:val="22"/>
          </w:rPr>
          <w:tab/>
        </w:r>
        <w:r w:rsidRPr="00940594">
          <w:rPr>
            <w:rStyle w:val="Hyperlink"/>
          </w:rPr>
          <w:t>Nonconformities, Errors and Omissions</w:t>
        </w:r>
        <w:r>
          <w:rPr>
            <w:webHidden/>
          </w:rPr>
          <w:tab/>
        </w:r>
        <w:r>
          <w:rPr>
            <w:webHidden/>
          </w:rPr>
          <w:fldChar w:fldCharType="begin"/>
        </w:r>
        <w:r>
          <w:rPr>
            <w:webHidden/>
          </w:rPr>
          <w:instrText xml:space="preserve"> PAGEREF _Toc46417139 \h </w:instrText>
        </w:r>
        <w:r>
          <w:rPr>
            <w:webHidden/>
          </w:rPr>
        </w:r>
        <w:r>
          <w:rPr>
            <w:webHidden/>
          </w:rPr>
          <w:fldChar w:fldCharType="separate"/>
        </w:r>
        <w:r w:rsidR="001811D0">
          <w:rPr>
            <w:webHidden/>
          </w:rPr>
          <w:t>26</w:t>
        </w:r>
        <w:r>
          <w:rPr>
            <w:webHidden/>
          </w:rPr>
          <w:fldChar w:fldCharType="end"/>
        </w:r>
      </w:hyperlink>
    </w:p>
    <w:p w14:paraId="67E02224" w14:textId="7BF02508" w:rsidR="00D721EB" w:rsidRDefault="00D721EB">
      <w:pPr>
        <w:pStyle w:val="TOC2"/>
        <w:rPr>
          <w:rFonts w:asciiTheme="minorHAnsi" w:eastAsiaTheme="minorEastAsia" w:hAnsiTheme="minorHAnsi" w:cstheme="minorBidi"/>
          <w:sz w:val="22"/>
          <w:szCs w:val="22"/>
        </w:rPr>
      </w:pPr>
      <w:hyperlink w:anchor="_Toc46417140" w:history="1">
        <w:r w:rsidRPr="00940594">
          <w:rPr>
            <w:rStyle w:val="Hyperlink"/>
          </w:rPr>
          <w:t>31.</w:t>
        </w:r>
        <w:r>
          <w:rPr>
            <w:rFonts w:asciiTheme="minorHAnsi" w:eastAsiaTheme="minorEastAsia" w:hAnsiTheme="minorHAnsi" w:cstheme="minorBidi"/>
            <w:sz w:val="22"/>
            <w:szCs w:val="22"/>
          </w:rPr>
          <w:tab/>
        </w:r>
        <w:r w:rsidRPr="00940594">
          <w:rPr>
            <w:rStyle w:val="Hyperlink"/>
          </w:rPr>
          <w:t>Correction of Arithmetical Errors</w:t>
        </w:r>
        <w:r>
          <w:rPr>
            <w:webHidden/>
          </w:rPr>
          <w:tab/>
        </w:r>
        <w:r>
          <w:rPr>
            <w:webHidden/>
          </w:rPr>
          <w:fldChar w:fldCharType="begin"/>
        </w:r>
        <w:r>
          <w:rPr>
            <w:webHidden/>
          </w:rPr>
          <w:instrText xml:space="preserve"> PAGEREF _Toc46417140 \h </w:instrText>
        </w:r>
        <w:r>
          <w:rPr>
            <w:webHidden/>
          </w:rPr>
        </w:r>
        <w:r>
          <w:rPr>
            <w:webHidden/>
          </w:rPr>
          <w:fldChar w:fldCharType="separate"/>
        </w:r>
        <w:r w:rsidR="001811D0">
          <w:rPr>
            <w:webHidden/>
          </w:rPr>
          <w:t>26</w:t>
        </w:r>
        <w:r>
          <w:rPr>
            <w:webHidden/>
          </w:rPr>
          <w:fldChar w:fldCharType="end"/>
        </w:r>
      </w:hyperlink>
    </w:p>
    <w:p w14:paraId="1C8AB611" w14:textId="5A400428" w:rsidR="00D721EB" w:rsidRDefault="00D721EB">
      <w:pPr>
        <w:pStyle w:val="TOC2"/>
        <w:rPr>
          <w:rFonts w:asciiTheme="minorHAnsi" w:eastAsiaTheme="minorEastAsia" w:hAnsiTheme="minorHAnsi" w:cstheme="minorBidi"/>
          <w:sz w:val="22"/>
          <w:szCs w:val="22"/>
        </w:rPr>
      </w:pPr>
      <w:hyperlink w:anchor="_Toc46417141" w:history="1">
        <w:r w:rsidRPr="00940594">
          <w:rPr>
            <w:rStyle w:val="Hyperlink"/>
          </w:rPr>
          <w:t>32.</w:t>
        </w:r>
        <w:r>
          <w:rPr>
            <w:rFonts w:asciiTheme="minorHAnsi" w:eastAsiaTheme="minorEastAsia" w:hAnsiTheme="minorHAnsi" w:cstheme="minorBidi"/>
            <w:sz w:val="22"/>
            <w:szCs w:val="22"/>
          </w:rPr>
          <w:tab/>
        </w:r>
        <w:r w:rsidRPr="00940594">
          <w:rPr>
            <w:rStyle w:val="Hyperlink"/>
          </w:rPr>
          <w:t>Conversion to Single Currency</w:t>
        </w:r>
        <w:r>
          <w:rPr>
            <w:webHidden/>
          </w:rPr>
          <w:tab/>
        </w:r>
        <w:r>
          <w:rPr>
            <w:webHidden/>
          </w:rPr>
          <w:fldChar w:fldCharType="begin"/>
        </w:r>
        <w:r>
          <w:rPr>
            <w:webHidden/>
          </w:rPr>
          <w:instrText xml:space="preserve"> PAGEREF _Toc46417141 \h </w:instrText>
        </w:r>
        <w:r>
          <w:rPr>
            <w:webHidden/>
          </w:rPr>
        </w:r>
        <w:r>
          <w:rPr>
            <w:webHidden/>
          </w:rPr>
          <w:fldChar w:fldCharType="separate"/>
        </w:r>
        <w:r w:rsidR="001811D0">
          <w:rPr>
            <w:webHidden/>
          </w:rPr>
          <w:t>27</w:t>
        </w:r>
        <w:r>
          <w:rPr>
            <w:webHidden/>
          </w:rPr>
          <w:fldChar w:fldCharType="end"/>
        </w:r>
      </w:hyperlink>
    </w:p>
    <w:p w14:paraId="10776EBD" w14:textId="2E087339" w:rsidR="00D721EB" w:rsidRDefault="00D721EB">
      <w:pPr>
        <w:pStyle w:val="TOC2"/>
        <w:rPr>
          <w:rFonts w:asciiTheme="minorHAnsi" w:eastAsiaTheme="minorEastAsia" w:hAnsiTheme="minorHAnsi" w:cstheme="minorBidi"/>
          <w:sz w:val="22"/>
          <w:szCs w:val="22"/>
        </w:rPr>
      </w:pPr>
      <w:hyperlink w:anchor="_Toc46417142" w:history="1">
        <w:r w:rsidRPr="00940594">
          <w:rPr>
            <w:rStyle w:val="Hyperlink"/>
          </w:rPr>
          <w:t>33.</w:t>
        </w:r>
        <w:r>
          <w:rPr>
            <w:rFonts w:asciiTheme="minorHAnsi" w:eastAsiaTheme="minorEastAsia" w:hAnsiTheme="minorHAnsi" w:cstheme="minorBidi"/>
            <w:sz w:val="22"/>
            <w:szCs w:val="22"/>
          </w:rPr>
          <w:tab/>
        </w:r>
        <w:r w:rsidRPr="00940594">
          <w:rPr>
            <w:rStyle w:val="Hyperlink"/>
          </w:rPr>
          <w:t>Margin of  Preference</w:t>
        </w:r>
        <w:r>
          <w:rPr>
            <w:webHidden/>
          </w:rPr>
          <w:tab/>
        </w:r>
        <w:r>
          <w:rPr>
            <w:webHidden/>
          </w:rPr>
          <w:fldChar w:fldCharType="begin"/>
        </w:r>
        <w:r>
          <w:rPr>
            <w:webHidden/>
          </w:rPr>
          <w:instrText xml:space="preserve"> PAGEREF _Toc46417142 \h </w:instrText>
        </w:r>
        <w:r>
          <w:rPr>
            <w:webHidden/>
          </w:rPr>
        </w:r>
        <w:r>
          <w:rPr>
            <w:webHidden/>
          </w:rPr>
          <w:fldChar w:fldCharType="separate"/>
        </w:r>
        <w:r w:rsidR="001811D0">
          <w:rPr>
            <w:webHidden/>
          </w:rPr>
          <w:t>27</w:t>
        </w:r>
        <w:r>
          <w:rPr>
            <w:webHidden/>
          </w:rPr>
          <w:fldChar w:fldCharType="end"/>
        </w:r>
      </w:hyperlink>
    </w:p>
    <w:p w14:paraId="50E003DA" w14:textId="22146C7D" w:rsidR="00D721EB" w:rsidRDefault="00D721EB">
      <w:pPr>
        <w:pStyle w:val="TOC2"/>
        <w:rPr>
          <w:rFonts w:asciiTheme="minorHAnsi" w:eastAsiaTheme="minorEastAsia" w:hAnsiTheme="minorHAnsi" w:cstheme="minorBidi"/>
          <w:sz w:val="22"/>
          <w:szCs w:val="22"/>
        </w:rPr>
      </w:pPr>
      <w:hyperlink w:anchor="_Toc46417143" w:history="1">
        <w:r w:rsidRPr="00940594">
          <w:rPr>
            <w:rStyle w:val="Hyperlink"/>
          </w:rPr>
          <w:t>34.</w:t>
        </w:r>
        <w:r>
          <w:rPr>
            <w:rFonts w:asciiTheme="minorHAnsi" w:eastAsiaTheme="minorEastAsia" w:hAnsiTheme="minorHAnsi" w:cstheme="minorBidi"/>
            <w:sz w:val="22"/>
            <w:szCs w:val="22"/>
          </w:rPr>
          <w:tab/>
        </w:r>
        <w:r w:rsidRPr="00940594">
          <w:rPr>
            <w:rStyle w:val="Hyperlink"/>
          </w:rPr>
          <w:t>Evaluation of Bids</w:t>
        </w:r>
        <w:r>
          <w:rPr>
            <w:webHidden/>
          </w:rPr>
          <w:tab/>
        </w:r>
        <w:r>
          <w:rPr>
            <w:webHidden/>
          </w:rPr>
          <w:fldChar w:fldCharType="begin"/>
        </w:r>
        <w:r>
          <w:rPr>
            <w:webHidden/>
          </w:rPr>
          <w:instrText xml:space="preserve"> PAGEREF _Toc46417143 \h </w:instrText>
        </w:r>
        <w:r>
          <w:rPr>
            <w:webHidden/>
          </w:rPr>
        </w:r>
        <w:r>
          <w:rPr>
            <w:webHidden/>
          </w:rPr>
          <w:fldChar w:fldCharType="separate"/>
        </w:r>
        <w:r w:rsidR="001811D0">
          <w:rPr>
            <w:webHidden/>
          </w:rPr>
          <w:t>27</w:t>
        </w:r>
        <w:r>
          <w:rPr>
            <w:webHidden/>
          </w:rPr>
          <w:fldChar w:fldCharType="end"/>
        </w:r>
      </w:hyperlink>
    </w:p>
    <w:p w14:paraId="3D00AF11" w14:textId="14FBF097" w:rsidR="00D721EB" w:rsidRDefault="00D721EB">
      <w:pPr>
        <w:pStyle w:val="TOC2"/>
        <w:rPr>
          <w:rFonts w:asciiTheme="minorHAnsi" w:eastAsiaTheme="minorEastAsia" w:hAnsiTheme="minorHAnsi" w:cstheme="minorBidi"/>
          <w:sz w:val="22"/>
          <w:szCs w:val="22"/>
        </w:rPr>
      </w:pPr>
      <w:hyperlink w:anchor="_Toc46417144" w:history="1">
        <w:r w:rsidRPr="00940594">
          <w:rPr>
            <w:rStyle w:val="Hyperlink"/>
          </w:rPr>
          <w:t>35.</w:t>
        </w:r>
        <w:r>
          <w:rPr>
            <w:rFonts w:asciiTheme="minorHAnsi" w:eastAsiaTheme="minorEastAsia" w:hAnsiTheme="minorHAnsi" w:cstheme="minorBidi"/>
            <w:sz w:val="22"/>
            <w:szCs w:val="22"/>
          </w:rPr>
          <w:tab/>
        </w:r>
        <w:r w:rsidRPr="00940594">
          <w:rPr>
            <w:rStyle w:val="Hyperlink"/>
          </w:rPr>
          <w:t>Comparison of Bids</w:t>
        </w:r>
        <w:r>
          <w:rPr>
            <w:webHidden/>
          </w:rPr>
          <w:tab/>
        </w:r>
        <w:r>
          <w:rPr>
            <w:webHidden/>
          </w:rPr>
          <w:fldChar w:fldCharType="begin"/>
        </w:r>
        <w:r>
          <w:rPr>
            <w:webHidden/>
          </w:rPr>
          <w:instrText xml:space="preserve"> PAGEREF _Toc46417144 \h </w:instrText>
        </w:r>
        <w:r>
          <w:rPr>
            <w:webHidden/>
          </w:rPr>
        </w:r>
        <w:r>
          <w:rPr>
            <w:webHidden/>
          </w:rPr>
          <w:fldChar w:fldCharType="separate"/>
        </w:r>
        <w:r w:rsidR="001811D0">
          <w:rPr>
            <w:webHidden/>
          </w:rPr>
          <w:t>28</w:t>
        </w:r>
        <w:r>
          <w:rPr>
            <w:webHidden/>
          </w:rPr>
          <w:fldChar w:fldCharType="end"/>
        </w:r>
      </w:hyperlink>
    </w:p>
    <w:p w14:paraId="5E48F617" w14:textId="26E8E1EC" w:rsidR="00D721EB" w:rsidRDefault="00D721EB">
      <w:pPr>
        <w:pStyle w:val="TOC2"/>
        <w:rPr>
          <w:rFonts w:asciiTheme="minorHAnsi" w:eastAsiaTheme="minorEastAsia" w:hAnsiTheme="minorHAnsi" w:cstheme="minorBidi"/>
          <w:sz w:val="22"/>
          <w:szCs w:val="22"/>
        </w:rPr>
      </w:pPr>
      <w:hyperlink w:anchor="_Toc46417145" w:history="1">
        <w:r w:rsidRPr="00940594">
          <w:rPr>
            <w:rStyle w:val="Hyperlink"/>
          </w:rPr>
          <w:t>36.</w:t>
        </w:r>
        <w:r>
          <w:rPr>
            <w:rFonts w:asciiTheme="minorHAnsi" w:eastAsiaTheme="minorEastAsia" w:hAnsiTheme="minorHAnsi" w:cstheme="minorBidi"/>
            <w:sz w:val="22"/>
            <w:szCs w:val="22"/>
          </w:rPr>
          <w:tab/>
        </w:r>
        <w:r w:rsidRPr="00940594">
          <w:rPr>
            <w:rStyle w:val="Hyperlink"/>
          </w:rPr>
          <w:t>Abnormally Low Bids</w:t>
        </w:r>
        <w:r>
          <w:rPr>
            <w:webHidden/>
          </w:rPr>
          <w:tab/>
        </w:r>
        <w:r>
          <w:rPr>
            <w:webHidden/>
          </w:rPr>
          <w:fldChar w:fldCharType="begin"/>
        </w:r>
        <w:r>
          <w:rPr>
            <w:webHidden/>
          </w:rPr>
          <w:instrText xml:space="preserve"> PAGEREF _Toc46417145 \h </w:instrText>
        </w:r>
        <w:r>
          <w:rPr>
            <w:webHidden/>
          </w:rPr>
        </w:r>
        <w:r>
          <w:rPr>
            <w:webHidden/>
          </w:rPr>
          <w:fldChar w:fldCharType="separate"/>
        </w:r>
        <w:r w:rsidR="001811D0">
          <w:rPr>
            <w:webHidden/>
          </w:rPr>
          <w:t>29</w:t>
        </w:r>
        <w:r>
          <w:rPr>
            <w:webHidden/>
          </w:rPr>
          <w:fldChar w:fldCharType="end"/>
        </w:r>
      </w:hyperlink>
    </w:p>
    <w:p w14:paraId="3015C52C" w14:textId="54D008B9" w:rsidR="00D721EB" w:rsidRDefault="00D721EB">
      <w:pPr>
        <w:pStyle w:val="TOC2"/>
        <w:rPr>
          <w:rFonts w:asciiTheme="minorHAnsi" w:eastAsiaTheme="minorEastAsia" w:hAnsiTheme="minorHAnsi" w:cstheme="minorBidi"/>
          <w:sz w:val="22"/>
          <w:szCs w:val="22"/>
        </w:rPr>
      </w:pPr>
      <w:hyperlink w:anchor="_Toc46417146" w:history="1">
        <w:r w:rsidRPr="00940594">
          <w:rPr>
            <w:rStyle w:val="Hyperlink"/>
          </w:rPr>
          <w:t>37.</w:t>
        </w:r>
        <w:r>
          <w:rPr>
            <w:rFonts w:asciiTheme="minorHAnsi" w:eastAsiaTheme="minorEastAsia" w:hAnsiTheme="minorHAnsi" w:cstheme="minorBidi"/>
            <w:sz w:val="22"/>
            <w:szCs w:val="22"/>
          </w:rPr>
          <w:tab/>
        </w:r>
        <w:r w:rsidRPr="00940594">
          <w:rPr>
            <w:rStyle w:val="Hyperlink"/>
          </w:rPr>
          <w:t>Qualification of the Bidder</w:t>
        </w:r>
        <w:r>
          <w:rPr>
            <w:webHidden/>
          </w:rPr>
          <w:tab/>
        </w:r>
        <w:r>
          <w:rPr>
            <w:webHidden/>
          </w:rPr>
          <w:fldChar w:fldCharType="begin"/>
        </w:r>
        <w:r>
          <w:rPr>
            <w:webHidden/>
          </w:rPr>
          <w:instrText xml:space="preserve"> PAGEREF _Toc46417146 \h </w:instrText>
        </w:r>
        <w:r>
          <w:rPr>
            <w:webHidden/>
          </w:rPr>
        </w:r>
        <w:r>
          <w:rPr>
            <w:webHidden/>
          </w:rPr>
          <w:fldChar w:fldCharType="separate"/>
        </w:r>
        <w:r w:rsidR="001811D0">
          <w:rPr>
            <w:webHidden/>
          </w:rPr>
          <w:t>29</w:t>
        </w:r>
        <w:r>
          <w:rPr>
            <w:webHidden/>
          </w:rPr>
          <w:fldChar w:fldCharType="end"/>
        </w:r>
      </w:hyperlink>
    </w:p>
    <w:p w14:paraId="4E39E347" w14:textId="73428552" w:rsidR="00D721EB" w:rsidRDefault="00D721EB">
      <w:pPr>
        <w:pStyle w:val="TOC2"/>
        <w:rPr>
          <w:rFonts w:asciiTheme="minorHAnsi" w:eastAsiaTheme="minorEastAsia" w:hAnsiTheme="minorHAnsi" w:cstheme="minorBidi"/>
          <w:sz w:val="22"/>
          <w:szCs w:val="22"/>
        </w:rPr>
      </w:pPr>
      <w:hyperlink w:anchor="_Toc46417147" w:history="1">
        <w:r w:rsidRPr="00940594">
          <w:rPr>
            <w:rStyle w:val="Hyperlink"/>
          </w:rPr>
          <w:t>38.</w:t>
        </w:r>
        <w:r>
          <w:rPr>
            <w:rFonts w:asciiTheme="minorHAnsi" w:eastAsiaTheme="minorEastAsia" w:hAnsiTheme="minorHAnsi" w:cstheme="minorBidi"/>
            <w:sz w:val="22"/>
            <w:szCs w:val="22"/>
          </w:rPr>
          <w:tab/>
        </w:r>
        <w:r w:rsidRPr="00940594">
          <w:rPr>
            <w:rStyle w:val="Hyperlink"/>
          </w:rPr>
          <w:t>Purchaser’s Right to Accept Any Bid, and to Reject Any or All Bids</w:t>
        </w:r>
        <w:r>
          <w:rPr>
            <w:webHidden/>
          </w:rPr>
          <w:tab/>
        </w:r>
        <w:r>
          <w:rPr>
            <w:webHidden/>
          </w:rPr>
          <w:fldChar w:fldCharType="begin"/>
        </w:r>
        <w:r>
          <w:rPr>
            <w:webHidden/>
          </w:rPr>
          <w:instrText xml:space="preserve"> PAGEREF _Toc46417147 \h </w:instrText>
        </w:r>
        <w:r>
          <w:rPr>
            <w:webHidden/>
          </w:rPr>
        </w:r>
        <w:r>
          <w:rPr>
            <w:webHidden/>
          </w:rPr>
          <w:fldChar w:fldCharType="separate"/>
        </w:r>
        <w:r w:rsidR="001811D0">
          <w:rPr>
            <w:webHidden/>
          </w:rPr>
          <w:t>30</w:t>
        </w:r>
        <w:r>
          <w:rPr>
            <w:webHidden/>
          </w:rPr>
          <w:fldChar w:fldCharType="end"/>
        </w:r>
      </w:hyperlink>
    </w:p>
    <w:p w14:paraId="1DD100C6" w14:textId="26F6AF26" w:rsidR="00D721EB" w:rsidRDefault="00D721EB">
      <w:pPr>
        <w:pStyle w:val="TOC2"/>
        <w:rPr>
          <w:rFonts w:asciiTheme="minorHAnsi" w:eastAsiaTheme="minorEastAsia" w:hAnsiTheme="minorHAnsi" w:cstheme="minorBidi"/>
          <w:sz w:val="22"/>
          <w:szCs w:val="22"/>
        </w:rPr>
      </w:pPr>
      <w:hyperlink w:anchor="_Toc46417148" w:history="1">
        <w:r w:rsidRPr="00940594">
          <w:rPr>
            <w:rStyle w:val="Hyperlink"/>
          </w:rPr>
          <w:t>39.</w:t>
        </w:r>
        <w:r>
          <w:rPr>
            <w:rFonts w:asciiTheme="minorHAnsi" w:eastAsiaTheme="minorEastAsia" w:hAnsiTheme="minorHAnsi" w:cstheme="minorBidi"/>
            <w:sz w:val="22"/>
            <w:szCs w:val="22"/>
          </w:rPr>
          <w:tab/>
        </w:r>
        <w:r w:rsidRPr="00940594">
          <w:rPr>
            <w:rStyle w:val="Hyperlink"/>
          </w:rPr>
          <w:t>Standstill Period</w:t>
        </w:r>
        <w:r>
          <w:rPr>
            <w:webHidden/>
          </w:rPr>
          <w:tab/>
        </w:r>
        <w:r>
          <w:rPr>
            <w:webHidden/>
          </w:rPr>
          <w:fldChar w:fldCharType="begin"/>
        </w:r>
        <w:r>
          <w:rPr>
            <w:webHidden/>
          </w:rPr>
          <w:instrText xml:space="preserve"> PAGEREF _Toc46417148 \h </w:instrText>
        </w:r>
        <w:r>
          <w:rPr>
            <w:webHidden/>
          </w:rPr>
        </w:r>
        <w:r>
          <w:rPr>
            <w:webHidden/>
          </w:rPr>
          <w:fldChar w:fldCharType="separate"/>
        </w:r>
        <w:r w:rsidR="001811D0">
          <w:rPr>
            <w:webHidden/>
          </w:rPr>
          <w:t>30</w:t>
        </w:r>
        <w:r>
          <w:rPr>
            <w:webHidden/>
          </w:rPr>
          <w:fldChar w:fldCharType="end"/>
        </w:r>
      </w:hyperlink>
    </w:p>
    <w:p w14:paraId="76176792" w14:textId="2D7837F3" w:rsidR="00D721EB" w:rsidRDefault="00D721EB">
      <w:pPr>
        <w:pStyle w:val="TOC2"/>
        <w:rPr>
          <w:rFonts w:asciiTheme="minorHAnsi" w:eastAsiaTheme="minorEastAsia" w:hAnsiTheme="minorHAnsi" w:cstheme="minorBidi"/>
          <w:sz w:val="22"/>
          <w:szCs w:val="22"/>
        </w:rPr>
      </w:pPr>
      <w:hyperlink w:anchor="_Toc46417149" w:history="1">
        <w:r w:rsidRPr="00940594">
          <w:rPr>
            <w:rStyle w:val="Hyperlink"/>
          </w:rPr>
          <w:t>40.</w:t>
        </w:r>
        <w:r>
          <w:rPr>
            <w:rFonts w:asciiTheme="minorHAnsi" w:eastAsiaTheme="minorEastAsia" w:hAnsiTheme="minorHAnsi" w:cstheme="minorBidi"/>
            <w:sz w:val="22"/>
            <w:szCs w:val="22"/>
          </w:rPr>
          <w:tab/>
        </w:r>
        <w:r w:rsidRPr="00940594">
          <w:rPr>
            <w:rStyle w:val="Hyperlink"/>
          </w:rPr>
          <w:t>Notification of Intention to Award</w:t>
        </w:r>
        <w:r>
          <w:rPr>
            <w:webHidden/>
          </w:rPr>
          <w:tab/>
        </w:r>
        <w:r>
          <w:rPr>
            <w:webHidden/>
          </w:rPr>
          <w:fldChar w:fldCharType="begin"/>
        </w:r>
        <w:r>
          <w:rPr>
            <w:webHidden/>
          </w:rPr>
          <w:instrText xml:space="preserve"> PAGEREF _Toc46417149 \h </w:instrText>
        </w:r>
        <w:r>
          <w:rPr>
            <w:webHidden/>
          </w:rPr>
        </w:r>
        <w:r>
          <w:rPr>
            <w:webHidden/>
          </w:rPr>
          <w:fldChar w:fldCharType="separate"/>
        </w:r>
        <w:r w:rsidR="001811D0">
          <w:rPr>
            <w:webHidden/>
          </w:rPr>
          <w:t>30</w:t>
        </w:r>
        <w:r>
          <w:rPr>
            <w:webHidden/>
          </w:rPr>
          <w:fldChar w:fldCharType="end"/>
        </w:r>
      </w:hyperlink>
    </w:p>
    <w:p w14:paraId="7AED3C5A" w14:textId="2E7E1313" w:rsidR="00D721EB" w:rsidRDefault="00D721EB">
      <w:pPr>
        <w:pStyle w:val="TOC1"/>
        <w:rPr>
          <w:rFonts w:asciiTheme="minorHAnsi" w:eastAsiaTheme="minorEastAsia" w:hAnsiTheme="minorHAnsi" w:cstheme="minorBidi"/>
          <w:b w:val="0"/>
          <w:noProof/>
          <w:sz w:val="22"/>
          <w:szCs w:val="22"/>
        </w:rPr>
      </w:pPr>
      <w:hyperlink w:anchor="_Toc46417150" w:history="1">
        <w:r w:rsidRPr="00940594">
          <w:rPr>
            <w:rStyle w:val="Hyperlink"/>
            <w:noProof/>
          </w:rPr>
          <w:t>F. Award of Contract</w:t>
        </w:r>
        <w:r>
          <w:rPr>
            <w:noProof/>
            <w:webHidden/>
          </w:rPr>
          <w:tab/>
        </w:r>
        <w:r>
          <w:rPr>
            <w:noProof/>
            <w:webHidden/>
          </w:rPr>
          <w:fldChar w:fldCharType="begin"/>
        </w:r>
        <w:r>
          <w:rPr>
            <w:noProof/>
            <w:webHidden/>
          </w:rPr>
          <w:instrText xml:space="preserve"> PAGEREF _Toc46417150 \h </w:instrText>
        </w:r>
        <w:r>
          <w:rPr>
            <w:noProof/>
            <w:webHidden/>
          </w:rPr>
        </w:r>
        <w:r>
          <w:rPr>
            <w:noProof/>
            <w:webHidden/>
          </w:rPr>
          <w:fldChar w:fldCharType="separate"/>
        </w:r>
        <w:r w:rsidR="001811D0">
          <w:rPr>
            <w:noProof/>
            <w:webHidden/>
          </w:rPr>
          <w:t>30</w:t>
        </w:r>
        <w:r>
          <w:rPr>
            <w:noProof/>
            <w:webHidden/>
          </w:rPr>
          <w:fldChar w:fldCharType="end"/>
        </w:r>
      </w:hyperlink>
    </w:p>
    <w:p w14:paraId="7A3153AF" w14:textId="197E3B28" w:rsidR="00D721EB" w:rsidRDefault="00D721EB">
      <w:pPr>
        <w:pStyle w:val="TOC2"/>
        <w:rPr>
          <w:rFonts w:asciiTheme="minorHAnsi" w:eastAsiaTheme="minorEastAsia" w:hAnsiTheme="minorHAnsi" w:cstheme="minorBidi"/>
          <w:sz w:val="22"/>
          <w:szCs w:val="22"/>
        </w:rPr>
      </w:pPr>
      <w:hyperlink w:anchor="_Toc46417151" w:history="1">
        <w:r w:rsidRPr="00940594">
          <w:rPr>
            <w:rStyle w:val="Hyperlink"/>
          </w:rPr>
          <w:t>41.</w:t>
        </w:r>
        <w:r>
          <w:rPr>
            <w:rFonts w:asciiTheme="minorHAnsi" w:eastAsiaTheme="minorEastAsia" w:hAnsiTheme="minorHAnsi" w:cstheme="minorBidi"/>
            <w:sz w:val="22"/>
            <w:szCs w:val="22"/>
          </w:rPr>
          <w:tab/>
        </w:r>
        <w:r w:rsidRPr="00940594">
          <w:rPr>
            <w:rStyle w:val="Hyperlink"/>
          </w:rPr>
          <w:t>Award Criteria</w:t>
        </w:r>
        <w:r>
          <w:rPr>
            <w:webHidden/>
          </w:rPr>
          <w:tab/>
        </w:r>
        <w:r>
          <w:rPr>
            <w:webHidden/>
          </w:rPr>
          <w:fldChar w:fldCharType="begin"/>
        </w:r>
        <w:r>
          <w:rPr>
            <w:webHidden/>
          </w:rPr>
          <w:instrText xml:space="preserve"> PAGEREF _Toc46417151 \h </w:instrText>
        </w:r>
        <w:r>
          <w:rPr>
            <w:webHidden/>
          </w:rPr>
        </w:r>
        <w:r>
          <w:rPr>
            <w:webHidden/>
          </w:rPr>
          <w:fldChar w:fldCharType="separate"/>
        </w:r>
        <w:r w:rsidR="001811D0">
          <w:rPr>
            <w:webHidden/>
          </w:rPr>
          <w:t>30</w:t>
        </w:r>
        <w:r>
          <w:rPr>
            <w:webHidden/>
          </w:rPr>
          <w:fldChar w:fldCharType="end"/>
        </w:r>
      </w:hyperlink>
    </w:p>
    <w:p w14:paraId="51645EAE" w14:textId="5762A6F2" w:rsidR="00D721EB" w:rsidRDefault="00D721EB">
      <w:pPr>
        <w:pStyle w:val="TOC2"/>
        <w:rPr>
          <w:rFonts w:asciiTheme="minorHAnsi" w:eastAsiaTheme="minorEastAsia" w:hAnsiTheme="minorHAnsi" w:cstheme="minorBidi"/>
          <w:sz w:val="22"/>
          <w:szCs w:val="22"/>
        </w:rPr>
      </w:pPr>
      <w:hyperlink w:anchor="_Toc46417152" w:history="1">
        <w:r w:rsidRPr="00940594">
          <w:rPr>
            <w:rStyle w:val="Hyperlink"/>
          </w:rPr>
          <w:t>42.</w:t>
        </w:r>
        <w:r>
          <w:rPr>
            <w:rFonts w:asciiTheme="minorHAnsi" w:eastAsiaTheme="minorEastAsia" w:hAnsiTheme="minorHAnsi" w:cstheme="minorBidi"/>
            <w:sz w:val="22"/>
            <w:szCs w:val="22"/>
          </w:rPr>
          <w:tab/>
        </w:r>
        <w:r w:rsidRPr="00940594">
          <w:rPr>
            <w:rStyle w:val="Hyperlink"/>
          </w:rPr>
          <w:t>Purchaser’s Right to Vary Quantities at Time of Award</w:t>
        </w:r>
        <w:r>
          <w:rPr>
            <w:webHidden/>
          </w:rPr>
          <w:tab/>
        </w:r>
        <w:r>
          <w:rPr>
            <w:webHidden/>
          </w:rPr>
          <w:fldChar w:fldCharType="begin"/>
        </w:r>
        <w:r>
          <w:rPr>
            <w:webHidden/>
          </w:rPr>
          <w:instrText xml:space="preserve"> PAGEREF _Toc46417152 \h </w:instrText>
        </w:r>
        <w:r>
          <w:rPr>
            <w:webHidden/>
          </w:rPr>
        </w:r>
        <w:r>
          <w:rPr>
            <w:webHidden/>
          </w:rPr>
          <w:fldChar w:fldCharType="separate"/>
        </w:r>
        <w:r w:rsidR="001811D0">
          <w:rPr>
            <w:webHidden/>
          </w:rPr>
          <w:t>31</w:t>
        </w:r>
        <w:r>
          <w:rPr>
            <w:webHidden/>
          </w:rPr>
          <w:fldChar w:fldCharType="end"/>
        </w:r>
      </w:hyperlink>
    </w:p>
    <w:p w14:paraId="129107AA" w14:textId="70A37CC3" w:rsidR="00D721EB" w:rsidRDefault="00D721EB">
      <w:pPr>
        <w:pStyle w:val="TOC2"/>
        <w:rPr>
          <w:rFonts w:asciiTheme="minorHAnsi" w:eastAsiaTheme="minorEastAsia" w:hAnsiTheme="minorHAnsi" w:cstheme="minorBidi"/>
          <w:sz w:val="22"/>
          <w:szCs w:val="22"/>
        </w:rPr>
      </w:pPr>
      <w:hyperlink w:anchor="_Toc46417153" w:history="1">
        <w:r w:rsidRPr="00940594">
          <w:rPr>
            <w:rStyle w:val="Hyperlink"/>
          </w:rPr>
          <w:t>43.</w:t>
        </w:r>
        <w:r>
          <w:rPr>
            <w:rFonts w:asciiTheme="minorHAnsi" w:eastAsiaTheme="minorEastAsia" w:hAnsiTheme="minorHAnsi" w:cstheme="minorBidi"/>
            <w:sz w:val="22"/>
            <w:szCs w:val="22"/>
          </w:rPr>
          <w:tab/>
        </w:r>
        <w:r w:rsidRPr="00940594">
          <w:rPr>
            <w:rStyle w:val="Hyperlink"/>
          </w:rPr>
          <w:t>Notification of Award</w:t>
        </w:r>
        <w:r>
          <w:rPr>
            <w:webHidden/>
          </w:rPr>
          <w:tab/>
        </w:r>
        <w:r>
          <w:rPr>
            <w:webHidden/>
          </w:rPr>
          <w:fldChar w:fldCharType="begin"/>
        </w:r>
        <w:r>
          <w:rPr>
            <w:webHidden/>
          </w:rPr>
          <w:instrText xml:space="preserve"> PAGEREF _Toc46417153 \h </w:instrText>
        </w:r>
        <w:r>
          <w:rPr>
            <w:webHidden/>
          </w:rPr>
        </w:r>
        <w:r>
          <w:rPr>
            <w:webHidden/>
          </w:rPr>
          <w:fldChar w:fldCharType="separate"/>
        </w:r>
        <w:r w:rsidR="001811D0">
          <w:rPr>
            <w:webHidden/>
          </w:rPr>
          <w:t>31</w:t>
        </w:r>
        <w:r>
          <w:rPr>
            <w:webHidden/>
          </w:rPr>
          <w:fldChar w:fldCharType="end"/>
        </w:r>
      </w:hyperlink>
    </w:p>
    <w:p w14:paraId="60DFBF0D" w14:textId="759D65EB" w:rsidR="00D721EB" w:rsidRDefault="00D721EB">
      <w:pPr>
        <w:pStyle w:val="TOC2"/>
        <w:rPr>
          <w:rFonts w:asciiTheme="minorHAnsi" w:eastAsiaTheme="minorEastAsia" w:hAnsiTheme="minorHAnsi" w:cstheme="minorBidi"/>
          <w:sz w:val="22"/>
          <w:szCs w:val="22"/>
        </w:rPr>
      </w:pPr>
      <w:hyperlink w:anchor="_Toc46417154" w:history="1">
        <w:r w:rsidRPr="00940594">
          <w:rPr>
            <w:rStyle w:val="Hyperlink"/>
          </w:rPr>
          <w:t>44.</w:t>
        </w:r>
        <w:r>
          <w:rPr>
            <w:rFonts w:asciiTheme="minorHAnsi" w:eastAsiaTheme="minorEastAsia" w:hAnsiTheme="minorHAnsi" w:cstheme="minorBidi"/>
            <w:sz w:val="22"/>
            <w:szCs w:val="22"/>
          </w:rPr>
          <w:tab/>
        </w:r>
        <w:r w:rsidRPr="00940594">
          <w:rPr>
            <w:rStyle w:val="Hyperlink"/>
          </w:rPr>
          <w:t>Debriefing by the Purchaser</w:t>
        </w:r>
        <w:r>
          <w:rPr>
            <w:webHidden/>
          </w:rPr>
          <w:tab/>
        </w:r>
        <w:r>
          <w:rPr>
            <w:webHidden/>
          </w:rPr>
          <w:fldChar w:fldCharType="begin"/>
        </w:r>
        <w:r>
          <w:rPr>
            <w:webHidden/>
          </w:rPr>
          <w:instrText xml:space="preserve"> PAGEREF _Toc46417154 \h </w:instrText>
        </w:r>
        <w:r>
          <w:rPr>
            <w:webHidden/>
          </w:rPr>
        </w:r>
        <w:r>
          <w:rPr>
            <w:webHidden/>
          </w:rPr>
          <w:fldChar w:fldCharType="separate"/>
        </w:r>
        <w:r w:rsidR="001811D0">
          <w:rPr>
            <w:webHidden/>
          </w:rPr>
          <w:t>32</w:t>
        </w:r>
        <w:r>
          <w:rPr>
            <w:webHidden/>
          </w:rPr>
          <w:fldChar w:fldCharType="end"/>
        </w:r>
      </w:hyperlink>
    </w:p>
    <w:p w14:paraId="02B13BB4" w14:textId="236E9182" w:rsidR="00D721EB" w:rsidRDefault="00D721EB">
      <w:pPr>
        <w:pStyle w:val="TOC2"/>
        <w:rPr>
          <w:rFonts w:asciiTheme="minorHAnsi" w:eastAsiaTheme="minorEastAsia" w:hAnsiTheme="minorHAnsi" w:cstheme="minorBidi"/>
          <w:sz w:val="22"/>
          <w:szCs w:val="22"/>
        </w:rPr>
      </w:pPr>
      <w:hyperlink w:anchor="_Toc46417155" w:history="1">
        <w:r w:rsidRPr="00940594">
          <w:rPr>
            <w:rStyle w:val="Hyperlink"/>
          </w:rPr>
          <w:t>45.</w:t>
        </w:r>
        <w:r>
          <w:rPr>
            <w:rFonts w:asciiTheme="minorHAnsi" w:eastAsiaTheme="minorEastAsia" w:hAnsiTheme="minorHAnsi" w:cstheme="minorBidi"/>
            <w:sz w:val="22"/>
            <w:szCs w:val="22"/>
          </w:rPr>
          <w:tab/>
        </w:r>
        <w:r w:rsidRPr="00940594">
          <w:rPr>
            <w:rStyle w:val="Hyperlink"/>
          </w:rPr>
          <w:t>Signing of Contract</w:t>
        </w:r>
        <w:r>
          <w:rPr>
            <w:webHidden/>
          </w:rPr>
          <w:tab/>
        </w:r>
        <w:r>
          <w:rPr>
            <w:webHidden/>
          </w:rPr>
          <w:fldChar w:fldCharType="begin"/>
        </w:r>
        <w:r>
          <w:rPr>
            <w:webHidden/>
          </w:rPr>
          <w:instrText xml:space="preserve"> PAGEREF _Toc46417155 \h </w:instrText>
        </w:r>
        <w:r>
          <w:rPr>
            <w:webHidden/>
          </w:rPr>
        </w:r>
        <w:r>
          <w:rPr>
            <w:webHidden/>
          </w:rPr>
          <w:fldChar w:fldCharType="separate"/>
        </w:r>
        <w:r w:rsidR="001811D0">
          <w:rPr>
            <w:webHidden/>
          </w:rPr>
          <w:t>32</w:t>
        </w:r>
        <w:r>
          <w:rPr>
            <w:webHidden/>
          </w:rPr>
          <w:fldChar w:fldCharType="end"/>
        </w:r>
      </w:hyperlink>
    </w:p>
    <w:p w14:paraId="644C2408" w14:textId="019DE7E5" w:rsidR="00D721EB" w:rsidRDefault="00D721EB">
      <w:pPr>
        <w:pStyle w:val="TOC2"/>
        <w:rPr>
          <w:rFonts w:asciiTheme="minorHAnsi" w:eastAsiaTheme="minorEastAsia" w:hAnsiTheme="minorHAnsi" w:cstheme="minorBidi"/>
          <w:sz w:val="22"/>
          <w:szCs w:val="22"/>
        </w:rPr>
      </w:pPr>
      <w:hyperlink w:anchor="_Toc46417156" w:history="1">
        <w:r w:rsidRPr="00940594">
          <w:rPr>
            <w:rStyle w:val="Hyperlink"/>
          </w:rPr>
          <w:t>46.</w:t>
        </w:r>
        <w:r>
          <w:rPr>
            <w:rFonts w:asciiTheme="minorHAnsi" w:eastAsiaTheme="minorEastAsia" w:hAnsiTheme="minorHAnsi" w:cstheme="minorBidi"/>
            <w:sz w:val="22"/>
            <w:szCs w:val="22"/>
          </w:rPr>
          <w:tab/>
        </w:r>
        <w:r w:rsidRPr="00940594">
          <w:rPr>
            <w:rStyle w:val="Hyperlink"/>
          </w:rPr>
          <w:t>Performance Security</w:t>
        </w:r>
        <w:r>
          <w:rPr>
            <w:webHidden/>
          </w:rPr>
          <w:tab/>
        </w:r>
        <w:r>
          <w:rPr>
            <w:webHidden/>
          </w:rPr>
          <w:fldChar w:fldCharType="begin"/>
        </w:r>
        <w:r>
          <w:rPr>
            <w:webHidden/>
          </w:rPr>
          <w:instrText xml:space="preserve"> PAGEREF _Toc46417156 \h </w:instrText>
        </w:r>
        <w:r>
          <w:rPr>
            <w:webHidden/>
          </w:rPr>
        </w:r>
        <w:r>
          <w:rPr>
            <w:webHidden/>
          </w:rPr>
          <w:fldChar w:fldCharType="separate"/>
        </w:r>
        <w:r w:rsidR="001811D0">
          <w:rPr>
            <w:webHidden/>
          </w:rPr>
          <w:t>33</w:t>
        </w:r>
        <w:r>
          <w:rPr>
            <w:webHidden/>
          </w:rPr>
          <w:fldChar w:fldCharType="end"/>
        </w:r>
      </w:hyperlink>
    </w:p>
    <w:p w14:paraId="580F373A" w14:textId="1432B907" w:rsidR="00D721EB" w:rsidRDefault="00D721EB">
      <w:pPr>
        <w:pStyle w:val="TOC2"/>
        <w:rPr>
          <w:rFonts w:asciiTheme="minorHAnsi" w:eastAsiaTheme="minorEastAsia" w:hAnsiTheme="minorHAnsi" w:cstheme="minorBidi"/>
          <w:sz w:val="22"/>
          <w:szCs w:val="22"/>
        </w:rPr>
      </w:pPr>
      <w:hyperlink w:anchor="_Toc46417157" w:history="1">
        <w:r w:rsidRPr="00940594">
          <w:rPr>
            <w:rStyle w:val="Hyperlink"/>
          </w:rPr>
          <w:t>47.</w:t>
        </w:r>
        <w:r>
          <w:rPr>
            <w:rFonts w:asciiTheme="minorHAnsi" w:eastAsiaTheme="minorEastAsia" w:hAnsiTheme="minorHAnsi" w:cstheme="minorBidi"/>
            <w:sz w:val="22"/>
            <w:szCs w:val="22"/>
          </w:rPr>
          <w:tab/>
        </w:r>
        <w:r w:rsidRPr="00940594">
          <w:rPr>
            <w:rStyle w:val="Hyperlink"/>
          </w:rPr>
          <w:t>Procurement Related Complaint</w:t>
        </w:r>
        <w:r>
          <w:rPr>
            <w:webHidden/>
          </w:rPr>
          <w:tab/>
        </w:r>
        <w:r>
          <w:rPr>
            <w:webHidden/>
          </w:rPr>
          <w:fldChar w:fldCharType="begin"/>
        </w:r>
        <w:r>
          <w:rPr>
            <w:webHidden/>
          </w:rPr>
          <w:instrText xml:space="preserve"> PAGEREF _Toc46417157 \h </w:instrText>
        </w:r>
        <w:r>
          <w:rPr>
            <w:webHidden/>
          </w:rPr>
        </w:r>
        <w:r>
          <w:rPr>
            <w:webHidden/>
          </w:rPr>
          <w:fldChar w:fldCharType="separate"/>
        </w:r>
        <w:r w:rsidR="001811D0">
          <w:rPr>
            <w:webHidden/>
          </w:rPr>
          <w:t>33</w:t>
        </w:r>
        <w:r>
          <w:rPr>
            <w:webHidden/>
          </w:rPr>
          <w:fldChar w:fldCharType="end"/>
        </w:r>
      </w:hyperlink>
    </w:p>
    <w:p w14:paraId="56EA63A4" w14:textId="3DD180B1" w:rsidR="00131C2E" w:rsidRPr="004A2C5F" w:rsidRDefault="00131C2E">
      <w:r w:rsidRPr="004A2C5F">
        <w:fldChar w:fldCharType="end"/>
      </w:r>
    </w:p>
    <w:p w14:paraId="78FD62D7" w14:textId="77777777" w:rsidR="00913EC4" w:rsidRPr="004A2C5F" w:rsidRDefault="00913EC4">
      <w:r w:rsidRPr="004A2C5F">
        <w:br w:type="page"/>
      </w:r>
    </w:p>
    <w:p w14:paraId="2BC5D143" w14:textId="77777777" w:rsidR="00455149" w:rsidRPr="004A2C5F"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4A2C5F" w14:paraId="2C85154E" w14:textId="77777777" w:rsidTr="004C3157">
        <w:trPr>
          <w:trHeight w:val="800"/>
        </w:trPr>
        <w:tc>
          <w:tcPr>
            <w:tcW w:w="9259" w:type="dxa"/>
          </w:tcPr>
          <w:p w14:paraId="5EF9B441" w14:textId="77777777" w:rsidR="00455149" w:rsidRPr="004A2C5F" w:rsidRDefault="00455149" w:rsidP="00ED0D94">
            <w:pPr>
              <w:ind w:left="-108" w:right="-479"/>
              <w:jc w:val="center"/>
              <w:rPr>
                <w:b/>
                <w:bCs/>
                <w:sz w:val="36"/>
              </w:rPr>
            </w:pPr>
            <w:r w:rsidRPr="004A2C5F">
              <w:rPr>
                <w:b/>
                <w:bCs/>
                <w:sz w:val="36"/>
                <w:u w:val="single"/>
              </w:rPr>
              <w:br w:type="page"/>
            </w:r>
            <w:r w:rsidRPr="004A2C5F">
              <w:rPr>
                <w:b/>
                <w:bCs/>
                <w:sz w:val="36"/>
              </w:rPr>
              <w:br w:type="page"/>
            </w:r>
            <w:bookmarkStart w:id="12" w:name="_Hlt438532663"/>
            <w:bookmarkStart w:id="13" w:name="_Toc438266923"/>
            <w:bookmarkStart w:id="14" w:name="_Toc438267877"/>
            <w:bookmarkStart w:id="15" w:name="_Toc438366664"/>
            <w:bookmarkStart w:id="16" w:name="_Toc507316736"/>
            <w:bookmarkStart w:id="17" w:name="_Toc73332847"/>
            <w:bookmarkEnd w:id="12"/>
            <w:r w:rsidRPr="004A2C5F">
              <w:rPr>
                <w:b/>
                <w:bCs/>
                <w:sz w:val="36"/>
              </w:rPr>
              <w:t>Section I.</w:t>
            </w:r>
            <w:r w:rsidR="00B95321" w:rsidRPr="004A2C5F">
              <w:rPr>
                <w:b/>
                <w:bCs/>
                <w:sz w:val="36"/>
              </w:rPr>
              <w:t xml:space="preserve"> </w:t>
            </w:r>
            <w:r w:rsidRPr="004A2C5F">
              <w:rPr>
                <w:b/>
                <w:bCs/>
                <w:sz w:val="36"/>
              </w:rPr>
              <w:t>Instructions to Bidders</w:t>
            </w:r>
            <w:bookmarkEnd w:id="13"/>
            <w:bookmarkEnd w:id="14"/>
            <w:bookmarkEnd w:id="15"/>
            <w:bookmarkEnd w:id="16"/>
            <w:bookmarkEnd w:id="17"/>
          </w:p>
        </w:tc>
      </w:tr>
    </w:tbl>
    <w:p w14:paraId="088F1633" w14:textId="77777777" w:rsidR="00ED0D94" w:rsidRPr="004A2C5F" w:rsidRDefault="00ED0D94" w:rsidP="00ED0D94">
      <w:bookmarkStart w:id="18" w:name="_Toc438532558"/>
      <w:bookmarkStart w:id="19" w:name="_Toc438532572"/>
      <w:bookmarkEnd w:id="18"/>
      <w:bookmarkEnd w:id="19"/>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14"/>
        <w:gridCol w:w="6570"/>
      </w:tblGrid>
      <w:tr w:rsidR="003D0010" w:rsidRPr="004A2C5F" w14:paraId="3BACDAD2" w14:textId="77777777" w:rsidTr="003D0010">
        <w:tc>
          <w:tcPr>
            <w:tcW w:w="9360" w:type="dxa"/>
            <w:gridSpan w:val="3"/>
          </w:tcPr>
          <w:p w14:paraId="7453533A" w14:textId="77777777" w:rsidR="003D0010" w:rsidRPr="004A2C5F" w:rsidRDefault="003D0010" w:rsidP="00AB0696">
            <w:pPr>
              <w:pStyle w:val="BodyText2"/>
              <w:numPr>
                <w:ilvl w:val="0"/>
                <w:numId w:val="91"/>
              </w:numPr>
            </w:pPr>
            <w:bookmarkStart w:id="20" w:name="_Toc430274174"/>
            <w:bookmarkStart w:id="21" w:name="_Toc505659523"/>
            <w:bookmarkStart w:id="22" w:name="_Toc348000781"/>
            <w:bookmarkStart w:id="23" w:name="_Toc451286562"/>
            <w:bookmarkStart w:id="24" w:name="_Toc46417105"/>
            <w:r w:rsidRPr="004A2C5F">
              <w:t>General</w:t>
            </w:r>
            <w:bookmarkEnd w:id="20"/>
            <w:bookmarkEnd w:id="21"/>
            <w:bookmarkEnd w:id="22"/>
            <w:bookmarkEnd w:id="23"/>
            <w:bookmarkEnd w:id="24"/>
          </w:p>
        </w:tc>
      </w:tr>
      <w:tr w:rsidR="00ED0D94" w:rsidRPr="004A2C5F" w14:paraId="3E92109F" w14:textId="77777777" w:rsidTr="00923342">
        <w:tc>
          <w:tcPr>
            <w:tcW w:w="2776" w:type="dxa"/>
          </w:tcPr>
          <w:p w14:paraId="715382C7" w14:textId="77777777" w:rsidR="00ED0D94" w:rsidRPr="004A2C5F" w:rsidRDefault="00ED0D94" w:rsidP="00AB0696">
            <w:pPr>
              <w:pStyle w:val="Sec1-ClausesAfter10pt1"/>
              <w:spacing w:before="120" w:after="120"/>
            </w:pPr>
            <w:bookmarkStart w:id="25" w:name="_Toc348000782"/>
            <w:bookmarkStart w:id="26" w:name="_Toc46417106"/>
            <w:r w:rsidRPr="004A2C5F">
              <w:t>Scope of Bid</w:t>
            </w:r>
            <w:bookmarkEnd w:id="25"/>
            <w:bookmarkEnd w:id="26"/>
          </w:p>
        </w:tc>
        <w:tc>
          <w:tcPr>
            <w:tcW w:w="6584" w:type="dxa"/>
            <w:gridSpan w:val="2"/>
          </w:tcPr>
          <w:p w14:paraId="2BCCF9FD" w14:textId="77777777" w:rsidR="00ED0D94" w:rsidRPr="004A2C5F" w:rsidRDefault="00ED0D94" w:rsidP="00AB0696">
            <w:pPr>
              <w:pStyle w:val="Sub-ClauseText"/>
              <w:numPr>
                <w:ilvl w:val="1"/>
                <w:numId w:val="15"/>
              </w:numPr>
            </w:pPr>
            <w:r w:rsidRPr="004A2C5F">
              <w:rPr>
                <w:spacing w:val="0"/>
              </w:rPr>
              <w:t>In</w:t>
            </w:r>
            <w:r w:rsidRPr="004A2C5F">
              <w:t xml:space="preserve"> connection with the Specific Procurement Notice</w:t>
            </w:r>
            <w:r w:rsidR="00EF7E6B" w:rsidRPr="004A2C5F">
              <w:t xml:space="preserve">, </w:t>
            </w:r>
            <w:r w:rsidRPr="004A2C5F">
              <w:t xml:space="preserve">Request for Bids (RFB), </w:t>
            </w:r>
            <w:r w:rsidRPr="004A2C5F">
              <w:rPr>
                <w:bCs/>
              </w:rPr>
              <w:t xml:space="preserve">specified </w:t>
            </w:r>
            <w:r w:rsidRPr="004A2C5F">
              <w:rPr>
                <w:b/>
                <w:bCs/>
              </w:rPr>
              <w:t xml:space="preserve">in the Bid Data Sheet (BDS), </w:t>
            </w:r>
            <w:r w:rsidRPr="004A2C5F">
              <w:rPr>
                <w:bCs/>
              </w:rPr>
              <w:t>t</w:t>
            </w:r>
            <w:r w:rsidRPr="004A2C5F">
              <w:t xml:space="preserve">he Purchaser, </w:t>
            </w:r>
            <w:r w:rsidRPr="004A2C5F">
              <w:rPr>
                <w:bCs/>
              </w:rPr>
              <w:t>as specified</w:t>
            </w:r>
            <w:r w:rsidRPr="004A2C5F">
              <w:rPr>
                <w:b/>
                <w:bCs/>
              </w:rPr>
              <w:t xml:space="preserve"> in the BDS,</w:t>
            </w:r>
            <w:r w:rsidRPr="004A2C5F">
              <w:t xml:space="preserve"> issues this </w:t>
            </w:r>
            <w:r w:rsidR="00706F9F" w:rsidRPr="004A2C5F">
              <w:t>bidding document</w:t>
            </w:r>
            <w:r w:rsidRPr="004A2C5F">
              <w:t xml:space="preserve"> for the supply of Goods and, if applicable</w:t>
            </w:r>
            <w:r w:rsidR="00EF7E6B" w:rsidRPr="004A2C5F">
              <w:t>,</w:t>
            </w:r>
            <w:r w:rsidRPr="004A2C5F">
              <w:t xml:space="preserve"> any Related Services incidental thereto, as specified in Section VII, Schedule of Requirements. The name, identification and number of lots (contracts) of this </w:t>
            </w:r>
            <w:r w:rsidR="003E34F2" w:rsidRPr="004A2C5F">
              <w:t>RFB</w:t>
            </w:r>
            <w:r w:rsidRPr="004A2C5F">
              <w:t xml:space="preserve"> are </w:t>
            </w:r>
            <w:r w:rsidRPr="004A2C5F">
              <w:rPr>
                <w:b/>
                <w:bCs/>
              </w:rPr>
              <w:t>specified in the BDS.</w:t>
            </w:r>
          </w:p>
          <w:p w14:paraId="719F35C0" w14:textId="77777777" w:rsidR="00F72B1D" w:rsidRPr="004A2C5F" w:rsidRDefault="00ED0D94" w:rsidP="00AB0696">
            <w:pPr>
              <w:pStyle w:val="Sub-ClauseText"/>
              <w:numPr>
                <w:ilvl w:val="1"/>
                <w:numId w:val="15"/>
              </w:numPr>
              <w:rPr>
                <w:spacing w:val="0"/>
              </w:rPr>
            </w:pPr>
            <w:r w:rsidRPr="004A2C5F">
              <w:rPr>
                <w:spacing w:val="0"/>
              </w:rPr>
              <w:t xml:space="preserve">Throughout this </w:t>
            </w:r>
            <w:r w:rsidR="00706F9F" w:rsidRPr="004A2C5F">
              <w:rPr>
                <w:spacing w:val="0"/>
              </w:rPr>
              <w:t>bidding</w:t>
            </w:r>
            <w:r w:rsidR="00E41492" w:rsidRPr="004A2C5F">
              <w:rPr>
                <w:spacing w:val="0"/>
              </w:rPr>
              <w:t xml:space="preserve"> document</w:t>
            </w:r>
            <w:r w:rsidRPr="004A2C5F">
              <w:rPr>
                <w:spacing w:val="0"/>
              </w:rPr>
              <w:t>:</w:t>
            </w:r>
          </w:p>
          <w:p w14:paraId="03DDF499" w14:textId="77777777" w:rsidR="00ED0D94" w:rsidRPr="004A2C5F" w:rsidRDefault="00ED0D94" w:rsidP="00AB0696">
            <w:pPr>
              <w:pStyle w:val="Heading3"/>
              <w:numPr>
                <w:ilvl w:val="2"/>
                <w:numId w:val="9"/>
              </w:numPr>
              <w:spacing w:before="120" w:after="120"/>
            </w:pPr>
            <w:r w:rsidRPr="004A2C5F">
              <w:t xml:space="preserve">the term “in writing” means communicated in written form (e.g. by mail, e-mail, fax, </w:t>
            </w:r>
            <w:r w:rsidR="00913434" w:rsidRPr="004A2C5F">
              <w:t>including if</w:t>
            </w:r>
            <w:r w:rsidRPr="004A2C5F">
              <w:t xml:space="preserve"> </w:t>
            </w:r>
            <w:r w:rsidRPr="004A2C5F">
              <w:rPr>
                <w:b/>
              </w:rPr>
              <w:t>specified in the BDS</w:t>
            </w:r>
            <w:r w:rsidRPr="004A2C5F">
              <w:t>, distributed or received through the electronic-procurement system used by the Purchaser) with proof of receipt;</w:t>
            </w:r>
          </w:p>
          <w:p w14:paraId="74FD5025" w14:textId="77777777" w:rsidR="00ED0D94" w:rsidRPr="004A2C5F" w:rsidRDefault="00ED0D94" w:rsidP="00AB0696">
            <w:pPr>
              <w:pStyle w:val="Heading3"/>
              <w:numPr>
                <w:ilvl w:val="2"/>
                <w:numId w:val="9"/>
              </w:numPr>
              <w:spacing w:before="120" w:after="120"/>
            </w:pPr>
            <w:r w:rsidRPr="004A2C5F">
              <w:t>if the context so requires, “singular” means “plural” and vice versa; and</w:t>
            </w:r>
          </w:p>
          <w:p w14:paraId="34F88EFB" w14:textId="77777777" w:rsidR="00ED0D94" w:rsidRPr="004A2C5F" w:rsidRDefault="00ED0D94" w:rsidP="00AB0696">
            <w:pPr>
              <w:pStyle w:val="Heading3"/>
              <w:numPr>
                <w:ilvl w:val="2"/>
                <w:numId w:val="9"/>
              </w:numPr>
              <w:spacing w:before="120" w:after="120"/>
            </w:pPr>
            <w:r w:rsidRPr="004A2C5F">
              <w:t>“</w:t>
            </w:r>
            <w:r w:rsidR="000140CE" w:rsidRPr="004A2C5F">
              <w:t>D</w:t>
            </w:r>
            <w:r w:rsidRPr="004A2C5F">
              <w:t xml:space="preserve">ay” means calendar day, unless otherwise specified as “Business Day”. A Business Day is any day that is </w:t>
            </w:r>
            <w:r w:rsidR="00195972" w:rsidRPr="004A2C5F">
              <w:t>an official working day of the Borrower. It excludes the Borrower’s official public holidays</w:t>
            </w:r>
            <w:r w:rsidRPr="004A2C5F">
              <w:t>.</w:t>
            </w:r>
          </w:p>
        </w:tc>
      </w:tr>
      <w:tr w:rsidR="00ED0D94" w:rsidRPr="004A2C5F" w14:paraId="6AB6BC4E" w14:textId="77777777" w:rsidTr="00923342">
        <w:tc>
          <w:tcPr>
            <w:tcW w:w="2776" w:type="dxa"/>
          </w:tcPr>
          <w:p w14:paraId="04946AA6" w14:textId="77777777" w:rsidR="00ED0D94" w:rsidRPr="004A2C5F" w:rsidRDefault="00ED0D94" w:rsidP="00AB0696">
            <w:pPr>
              <w:pStyle w:val="Sec1-ClausesAfter10pt1"/>
              <w:spacing w:before="120" w:after="120"/>
            </w:pPr>
            <w:bookmarkStart w:id="27" w:name="_Toc438438821"/>
            <w:bookmarkStart w:id="28" w:name="_Toc438532556"/>
            <w:bookmarkStart w:id="29" w:name="_Toc438733965"/>
            <w:bookmarkStart w:id="30" w:name="_Toc438907006"/>
            <w:bookmarkStart w:id="31" w:name="_Toc438907205"/>
            <w:bookmarkStart w:id="32" w:name="_Toc348000783"/>
            <w:bookmarkStart w:id="33" w:name="_Toc46417107"/>
            <w:r w:rsidRPr="004A2C5F">
              <w:t>Source of Funds</w:t>
            </w:r>
            <w:bookmarkEnd w:id="27"/>
            <w:bookmarkEnd w:id="28"/>
            <w:bookmarkEnd w:id="29"/>
            <w:bookmarkEnd w:id="30"/>
            <w:bookmarkEnd w:id="31"/>
            <w:bookmarkEnd w:id="32"/>
            <w:bookmarkEnd w:id="33"/>
          </w:p>
        </w:tc>
        <w:tc>
          <w:tcPr>
            <w:tcW w:w="6584" w:type="dxa"/>
            <w:gridSpan w:val="2"/>
          </w:tcPr>
          <w:p w14:paraId="4CCC0F56" w14:textId="77777777" w:rsidR="00ED0D94" w:rsidRPr="004A2C5F" w:rsidRDefault="00ED0D94" w:rsidP="00AB0696">
            <w:pPr>
              <w:pStyle w:val="Sub-ClauseText"/>
              <w:numPr>
                <w:ilvl w:val="1"/>
                <w:numId w:val="23"/>
              </w:numPr>
              <w:rPr>
                <w:spacing w:val="0"/>
              </w:rPr>
            </w:pPr>
            <w:r w:rsidRPr="004A2C5F">
              <w:rPr>
                <w:spacing w:val="0"/>
              </w:rPr>
              <w:t xml:space="preserve">The Borrower or Recipient (hereinafter called “Borrower”) </w:t>
            </w:r>
            <w:r w:rsidRPr="004A2C5F">
              <w:rPr>
                <w:b/>
                <w:bCs/>
                <w:spacing w:val="0"/>
              </w:rPr>
              <w:t>specified in the BDS</w:t>
            </w:r>
            <w:r w:rsidRPr="004A2C5F">
              <w:rPr>
                <w:spacing w:val="0"/>
              </w:rPr>
              <w:t xml:space="preserve"> has applied for or received financing (hereinafter called “funds”) from the International Bank for Reconstruction and Development or the International Development Association (hereinafter called “the Bank”) in an amount </w:t>
            </w:r>
            <w:r w:rsidRPr="004A2C5F">
              <w:rPr>
                <w:b/>
                <w:spacing w:val="0"/>
              </w:rPr>
              <w:t>specified in the BDS,</w:t>
            </w:r>
            <w:r w:rsidRPr="004A2C5F">
              <w:rPr>
                <w:spacing w:val="0"/>
              </w:rPr>
              <w:t xml:space="preserve"> toward the project named </w:t>
            </w:r>
            <w:r w:rsidRPr="004A2C5F">
              <w:rPr>
                <w:b/>
                <w:spacing w:val="0"/>
              </w:rPr>
              <w:t>in the BDS.</w:t>
            </w:r>
            <w:r w:rsidRPr="004A2C5F">
              <w:rPr>
                <w:spacing w:val="0"/>
              </w:rPr>
              <w:t xml:space="preserve"> The Borrower intends to apply a portion of the funds to eligible payments under the contract for which this </w:t>
            </w:r>
            <w:r w:rsidR="00706F9F" w:rsidRPr="004A2C5F">
              <w:rPr>
                <w:spacing w:val="0"/>
              </w:rPr>
              <w:t>bidding</w:t>
            </w:r>
            <w:r w:rsidR="00E41492" w:rsidRPr="004A2C5F">
              <w:rPr>
                <w:spacing w:val="0"/>
              </w:rPr>
              <w:t xml:space="preserve"> document</w:t>
            </w:r>
            <w:r w:rsidRPr="004A2C5F">
              <w:rPr>
                <w:spacing w:val="0"/>
              </w:rPr>
              <w:t xml:space="preserve"> is issued.</w:t>
            </w:r>
          </w:p>
          <w:p w14:paraId="4B753673" w14:textId="77777777" w:rsidR="00ED0D94" w:rsidRPr="004A2C5F" w:rsidRDefault="00ED0D94" w:rsidP="00AB0696">
            <w:pPr>
              <w:pStyle w:val="Sub-ClauseText"/>
              <w:numPr>
                <w:ilvl w:val="1"/>
                <w:numId w:val="23"/>
              </w:numPr>
            </w:pPr>
            <w:r w:rsidRPr="004A2C5F">
              <w:rPr>
                <w:spacing w:val="0"/>
              </w:rPr>
              <w:t xml:space="preserve">Payment by the Bank will be made only at the request of the Borrower and upon approval by the Bank in accordance with the terms and conditions of the Loan </w:t>
            </w:r>
            <w:r w:rsidR="00157813" w:rsidRPr="004A2C5F">
              <w:rPr>
                <w:spacing w:val="0"/>
              </w:rPr>
              <w:t xml:space="preserve">(or other financing) </w:t>
            </w:r>
            <w:r w:rsidRPr="004A2C5F">
              <w:rPr>
                <w:spacing w:val="0"/>
              </w:rPr>
              <w:t xml:space="preserve">Agreement. The Loan </w:t>
            </w:r>
            <w:r w:rsidR="00157813" w:rsidRPr="004A2C5F">
              <w:rPr>
                <w:spacing w:val="0"/>
              </w:rPr>
              <w:t xml:space="preserve">(or other financing) </w:t>
            </w:r>
            <w:r w:rsidRPr="004A2C5F">
              <w:rPr>
                <w:spacing w:val="0"/>
              </w:rPr>
              <w:t xml:space="preserve">Agreement prohibits a withdrawal from the </w:t>
            </w:r>
            <w:r w:rsidR="00CF6B89" w:rsidRPr="004A2C5F">
              <w:rPr>
                <w:spacing w:val="0"/>
              </w:rPr>
              <w:t>Loan account</w:t>
            </w:r>
            <w:r w:rsidRPr="004A2C5F">
              <w:rPr>
                <w:spacing w:val="0"/>
              </w:rPr>
              <w:t xml:space="preserve"> for the purpose of any payment to persons or entities, or for any import of go</w:t>
            </w:r>
            <w:r w:rsidR="003E34F2" w:rsidRPr="004A2C5F">
              <w:rPr>
                <w:spacing w:val="0"/>
              </w:rPr>
              <w:t xml:space="preserve">ods, if such payment or import </w:t>
            </w:r>
            <w:r w:rsidRPr="004A2C5F">
              <w:rPr>
                <w:spacing w:val="0"/>
              </w:rPr>
              <w:t xml:space="preserve">is prohibited by </w:t>
            </w:r>
            <w:r w:rsidRPr="004A2C5F">
              <w:rPr>
                <w:spacing w:val="0"/>
              </w:rPr>
              <w:lastRenderedPageBreak/>
              <w:t>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ED0D94" w:rsidRPr="004A2C5F" w14:paraId="5565FB5D" w14:textId="77777777" w:rsidTr="00923342">
        <w:tc>
          <w:tcPr>
            <w:tcW w:w="2776" w:type="dxa"/>
          </w:tcPr>
          <w:p w14:paraId="7F62F711" w14:textId="77777777" w:rsidR="00ED0D94" w:rsidRPr="004A2C5F" w:rsidRDefault="00ED0D94" w:rsidP="00AB0696">
            <w:pPr>
              <w:pStyle w:val="Sec1-ClausesAfter10pt1"/>
              <w:spacing w:before="120" w:after="120"/>
            </w:pPr>
            <w:bookmarkStart w:id="34" w:name="_Toc438002631"/>
            <w:bookmarkStart w:id="35" w:name="_Toc438438822"/>
            <w:bookmarkStart w:id="36" w:name="_Toc438532559"/>
            <w:bookmarkStart w:id="37" w:name="_Toc438733966"/>
            <w:bookmarkStart w:id="38" w:name="_Toc438907007"/>
            <w:bookmarkStart w:id="39" w:name="_Toc438907206"/>
            <w:bookmarkStart w:id="40" w:name="_Toc46417108"/>
            <w:r w:rsidRPr="004A2C5F">
              <w:lastRenderedPageBreak/>
              <w:t>Fraud and Corruption</w:t>
            </w:r>
            <w:bookmarkEnd w:id="34"/>
            <w:bookmarkEnd w:id="35"/>
            <w:bookmarkEnd w:id="36"/>
            <w:bookmarkEnd w:id="37"/>
            <w:bookmarkEnd w:id="38"/>
            <w:bookmarkEnd w:id="39"/>
            <w:bookmarkEnd w:id="40"/>
          </w:p>
        </w:tc>
        <w:tc>
          <w:tcPr>
            <w:tcW w:w="6584" w:type="dxa"/>
            <w:gridSpan w:val="2"/>
          </w:tcPr>
          <w:p w14:paraId="12AD3540" w14:textId="77777777" w:rsidR="00DE7071" w:rsidRPr="004A2C5F" w:rsidRDefault="00DE7071" w:rsidP="00AB0696">
            <w:pPr>
              <w:pStyle w:val="S1-subpara"/>
              <w:numPr>
                <w:ilvl w:val="1"/>
                <w:numId w:val="98"/>
              </w:numPr>
              <w:spacing w:before="120" w:after="120"/>
              <w:ind w:left="633" w:right="-72" w:hanging="662"/>
            </w:pPr>
            <w:r w:rsidRPr="004A2C5F">
              <w:rPr>
                <w:iCs/>
              </w:rPr>
              <w:t>T</w:t>
            </w:r>
            <w:r w:rsidRPr="004A2C5F">
              <w:t>he Bank requires compliance with the Bank’s Anti-Corruption Guidelines and its prevailing sanctions policies and procedures as set forth in the WBG’s Sanctions Framework, as set forth in Section VI.</w:t>
            </w:r>
          </w:p>
          <w:p w14:paraId="19E08549" w14:textId="77777777" w:rsidR="00ED0D94" w:rsidRPr="004A2C5F" w:rsidRDefault="00A138A7" w:rsidP="00AB0696">
            <w:pPr>
              <w:pStyle w:val="S1-subpara"/>
              <w:numPr>
                <w:ilvl w:val="1"/>
                <w:numId w:val="98"/>
              </w:numPr>
              <w:spacing w:before="120" w:after="120"/>
              <w:ind w:left="627" w:right="-75"/>
            </w:pPr>
            <w:r w:rsidRPr="004A2C5F">
              <w:t xml:space="preserve">In further pursuance of this policy, Bidders shall permit and shall cause their agents (where declared or not), subcontractors, subconsultants, service providers, suppliers, and their personnel, to permit the Bank to inspect all accounts, records and other documents relating to any </w:t>
            </w:r>
            <w:r w:rsidRPr="004A2C5F">
              <w:rPr>
                <w:color w:val="000000" w:themeColor="text1"/>
              </w:rPr>
              <w:t xml:space="preserve">initial selection process, </w:t>
            </w:r>
            <w:r w:rsidRPr="004A2C5F">
              <w:t xml:space="preserve">prequalification process, bid submission, </w:t>
            </w:r>
            <w:r w:rsidRPr="004A2C5F">
              <w:rPr>
                <w:color w:val="000000" w:themeColor="text1"/>
              </w:rPr>
              <w:t xml:space="preserve">proposal submission, </w:t>
            </w:r>
            <w:r w:rsidRPr="004A2C5F">
              <w:t>and contract performance (in the case of award), and to have them audited by auditors appointed by the Bank.</w:t>
            </w:r>
          </w:p>
        </w:tc>
      </w:tr>
      <w:tr w:rsidR="00ED0D94" w:rsidRPr="004A2C5F" w14:paraId="2A175444" w14:textId="77777777" w:rsidTr="00923342">
        <w:tc>
          <w:tcPr>
            <w:tcW w:w="2776" w:type="dxa"/>
          </w:tcPr>
          <w:p w14:paraId="44690151" w14:textId="77777777" w:rsidR="00ED0D94" w:rsidRPr="004A2C5F" w:rsidRDefault="00ED0D94" w:rsidP="00AB0696">
            <w:pPr>
              <w:pStyle w:val="Sec1-ClausesAfter10pt1"/>
              <w:spacing w:before="120" w:after="120"/>
            </w:pPr>
            <w:bookmarkStart w:id="41" w:name="_Toc438438823"/>
            <w:bookmarkStart w:id="42" w:name="_Toc438532560"/>
            <w:bookmarkStart w:id="43" w:name="_Toc438733967"/>
            <w:bookmarkStart w:id="44" w:name="_Toc438907008"/>
            <w:bookmarkStart w:id="45" w:name="_Toc438907207"/>
            <w:bookmarkStart w:id="46" w:name="_Toc348000785"/>
            <w:bookmarkStart w:id="47" w:name="_Toc46417109"/>
            <w:r w:rsidRPr="004A2C5F">
              <w:t>Eligible Bidders</w:t>
            </w:r>
            <w:bookmarkEnd w:id="41"/>
            <w:bookmarkEnd w:id="42"/>
            <w:bookmarkEnd w:id="43"/>
            <w:bookmarkEnd w:id="44"/>
            <w:bookmarkEnd w:id="45"/>
            <w:bookmarkEnd w:id="46"/>
            <w:bookmarkEnd w:id="47"/>
          </w:p>
        </w:tc>
        <w:tc>
          <w:tcPr>
            <w:tcW w:w="6584" w:type="dxa"/>
            <w:gridSpan w:val="2"/>
          </w:tcPr>
          <w:p w14:paraId="0B6454CC" w14:textId="77777777" w:rsidR="00ED0D94" w:rsidRPr="004A2C5F" w:rsidRDefault="00ED0D94" w:rsidP="00AB0696">
            <w:pPr>
              <w:pStyle w:val="Sub-ClauseText"/>
              <w:numPr>
                <w:ilvl w:val="1"/>
                <w:numId w:val="16"/>
              </w:numPr>
              <w:rPr>
                <w:spacing w:val="0"/>
              </w:rPr>
            </w:pPr>
            <w:r w:rsidRPr="004A2C5F">
              <w:t>A Bidder may be a firm that is a private entity, a state</w:t>
            </w:r>
            <w:r w:rsidR="008148E9" w:rsidRPr="004A2C5F">
              <w:t xml:space="preserve">-owned </w:t>
            </w:r>
            <w:r w:rsidR="003E34F2" w:rsidRPr="004A2C5F">
              <w:t>enterprise or institution</w:t>
            </w:r>
            <w:r w:rsidR="008148E9" w:rsidRPr="004A2C5F">
              <w:t xml:space="preserve"> </w:t>
            </w:r>
            <w:r w:rsidRPr="004A2C5F">
              <w:t xml:space="preserve">subject to ITB </w:t>
            </w:r>
            <w:r w:rsidR="00913382" w:rsidRPr="004A2C5F">
              <w:t>4.6</w:t>
            </w:r>
            <w:r w:rsidR="008148E9" w:rsidRPr="004A2C5F">
              <w:t xml:space="preserve">, </w:t>
            </w:r>
            <w:r w:rsidRPr="004A2C5F">
              <w:t>or any combination of such entities in the form of a joint venture (JV) under an existing agreement or with the intent to enter into such an agreement supported by a letter of intent</w:t>
            </w:r>
            <w:r w:rsidR="002241F2" w:rsidRPr="004A2C5F">
              <w:rPr>
                <w:rFonts w:ascii="Calibri" w:hAnsi="Calibri"/>
              </w:rPr>
              <w:t xml:space="preserve">. </w:t>
            </w:r>
            <w:r w:rsidRPr="004A2C5F">
              <w:t xml:space="preserve">In the case of a joint venture, all members shall be jointly and severally liable for the execution of the </w:t>
            </w:r>
            <w:r w:rsidR="002241F2" w:rsidRPr="004A2C5F">
              <w:t xml:space="preserve">entire </w:t>
            </w:r>
            <w:r w:rsidRPr="004A2C5F">
              <w:t xml:space="preserve">Contract in accordance with the Contract terms. The JV shall nominate a Representative who shall have the authority to conduct all business for and on behalf of any and all the members of the JV during the </w:t>
            </w:r>
            <w:r w:rsidR="000E14F1" w:rsidRPr="004A2C5F">
              <w:t>Bid</w:t>
            </w:r>
            <w:r w:rsidRPr="004A2C5F">
              <w:t xml:space="preserve">ding process and, in the event the JV is awarded the Contract, during contract execution. </w:t>
            </w:r>
            <w:r w:rsidRPr="004A2C5F">
              <w:rPr>
                <w:bCs/>
              </w:rPr>
              <w:t>Unless specified</w:t>
            </w:r>
            <w:r w:rsidRPr="004A2C5F">
              <w:rPr>
                <w:b/>
                <w:bCs/>
              </w:rPr>
              <w:t xml:space="preserve"> </w:t>
            </w:r>
            <w:r w:rsidRPr="004A2C5F">
              <w:rPr>
                <w:b/>
              </w:rPr>
              <w:t>in the BDS</w:t>
            </w:r>
            <w:r w:rsidRPr="004A2C5F">
              <w:t>, there is no limit on the number of members in a JV.</w:t>
            </w:r>
          </w:p>
          <w:p w14:paraId="2315DDD1" w14:textId="77777777" w:rsidR="00ED0D94" w:rsidRPr="004A2C5F" w:rsidRDefault="00ED0D94" w:rsidP="00AB0696">
            <w:pPr>
              <w:pStyle w:val="Sub-ClauseText"/>
              <w:numPr>
                <w:ilvl w:val="1"/>
                <w:numId w:val="16"/>
              </w:numPr>
            </w:pPr>
            <w:r w:rsidRPr="004A2C5F">
              <w:t xml:space="preserve">A Bidder shall not have a conflict of interest. Any Bidder found to have a conflict of interest shall be disqualified. A Bidder may be considered to have a conflict of interest for the purpose of this </w:t>
            </w:r>
            <w:r w:rsidR="000E14F1" w:rsidRPr="004A2C5F">
              <w:t>Bid</w:t>
            </w:r>
            <w:r w:rsidRPr="004A2C5F">
              <w:t xml:space="preserve">ding process, if the Bidder: </w:t>
            </w:r>
          </w:p>
          <w:p w14:paraId="18EB6E40"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directly or indirectly controls, is controlled by or is under common control with another Bidder; or </w:t>
            </w:r>
          </w:p>
          <w:p w14:paraId="1AF14021" w14:textId="77777777" w:rsidR="00ED0D94" w:rsidRPr="004A2C5F" w:rsidRDefault="00ED0D94" w:rsidP="00AB0696">
            <w:pPr>
              <w:pStyle w:val="Heading3"/>
              <w:numPr>
                <w:ilvl w:val="2"/>
                <w:numId w:val="16"/>
              </w:numPr>
              <w:tabs>
                <w:tab w:val="clear" w:pos="936"/>
              </w:tabs>
              <w:spacing w:before="120" w:after="120"/>
              <w:ind w:left="1076" w:hanging="450"/>
            </w:pPr>
            <w:r w:rsidRPr="004A2C5F">
              <w:t>receives or has received any direct or indirect subsidy from another Bidder; or</w:t>
            </w:r>
          </w:p>
          <w:p w14:paraId="3435F247" w14:textId="77777777" w:rsidR="00ED0D94" w:rsidRPr="004A2C5F" w:rsidRDefault="00ED0D94" w:rsidP="00AB0696">
            <w:pPr>
              <w:pStyle w:val="Heading3"/>
              <w:numPr>
                <w:ilvl w:val="2"/>
                <w:numId w:val="16"/>
              </w:numPr>
              <w:tabs>
                <w:tab w:val="clear" w:pos="936"/>
              </w:tabs>
              <w:spacing w:before="120" w:after="120"/>
              <w:ind w:left="1076" w:hanging="450"/>
            </w:pPr>
            <w:r w:rsidRPr="004A2C5F">
              <w:t>has the same legal representative as another Bidder; or</w:t>
            </w:r>
          </w:p>
          <w:p w14:paraId="149C61CA"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has a relationship with another Bidder, directly or through common third parties, that puts it in a position </w:t>
            </w:r>
            <w:r w:rsidRPr="004A2C5F">
              <w:lastRenderedPageBreak/>
              <w:t xml:space="preserve">to influence the </w:t>
            </w:r>
            <w:r w:rsidR="000E14F1" w:rsidRPr="004A2C5F">
              <w:t>Bid</w:t>
            </w:r>
            <w:r w:rsidRPr="004A2C5F">
              <w:t xml:space="preserve"> of another Bidder, or influence the decisions of the Purchaser regarding this </w:t>
            </w:r>
            <w:r w:rsidR="000E14F1" w:rsidRPr="004A2C5F">
              <w:t>Bid</w:t>
            </w:r>
            <w:r w:rsidRPr="004A2C5F">
              <w:t>ding process; or</w:t>
            </w:r>
          </w:p>
          <w:p w14:paraId="4E604D9C" w14:textId="77777777" w:rsidR="00ED0D94" w:rsidRPr="004A2C5F" w:rsidRDefault="00FE4DE1" w:rsidP="00AB0696">
            <w:pPr>
              <w:pStyle w:val="Heading3"/>
              <w:numPr>
                <w:ilvl w:val="2"/>
                <w:numId w:val="16"/>
              </w:numPr>
              <w:tabs>
                <w:tab w:val="clear" w:pos="936"/>
                <w:tab w:val="left" w:pos="5955"/>
              </w:tabs>
              <w:spacing w:before="120" w:after="120"/>
              <w:ind w:left="1076" w:hanging="450"/>
            </w:pPr>
            <w:r w:rsidRPr="004A2C5F">
              <w:t xml:space="preserve">or </w:t>
            </w:r>
            <w:r w:rsidR="00ED0D94" w:rsidRPr="004A2C5F">
              <w:t xml:space="preserve">any of its affiliates participated as a consultant in the preparation of the design or technical specifications of the works that are the subject of the </w:t>
            </w:r>
            <w:r w:rsidR="000E14F1" w:rsidRPr="004A2C5F">
              <w:t>Bid</w:t>
            </w:r>
            <w:r w:rsidR="00ED0D94" w:rsidRPr="004A2C5F">
              <w:t>; or</w:t>
            </w:r>
          </w:p>
          <w:p w14:paraId="5F8E4199" w14:textId="77777777" w:rsidR="00ED0D94" w:rsidRPr="004A2C5F" w:rsidRDefault="00FE4DE1" w:rsidP="00AB0696">
            <w:pPr>
              <w:pStyle w:val="Heading3"/>
              <w:numPr>
                <w:ilvl w:val="2"/>
                <w:numId w:val="16"/>
              </w:numPr>
              <w:tabs>
                <w:tab w:val="clear" w:pos="936"/>
              </w:tabs>
              <w:spacing w:before="120" w:after="120"/>
              <w:ind w:left="1076" w:hanging="450"/>
            </w:pPr>
            <w:r w:rsidRPr="004A2C5F">
              <w:t xml:space="preserve">or </w:t>
            </w:r>
            <w:r w:rsidR="00ED0D94" w:rsidRPr="004A2C5F">
              <w:t>any of its affiliates has been hired (or is proposed to be hired) by the Purchaser or Borrower for the Contract implementation; or</w:t>
            </w:r>
          </w:p>
          <w:p w14:paraId="6F7761F2" w14:textId="77777777" w:rsidR="00ED0D94" w:rsidRPr="004A2C5F" w:rsidRDefault="00ED0D94" w:rsidP="00AB0696">
            <w:pPr>
              <w:pStyle w:val="Heading3"/>
              <w:numPr>
                <w:ilvl w:val="2"/>
                <w:numId w:val="16"/>
              </w:numPr>
              <w:tabs>
                <w:tab w:val="clear" w:pos="936"/>
              </w:tabs>
              <w:spacing w:before="120" w:after="120"/>
              <w:ind w:left="1076" w:hanging="450"/>
            </w:pPr>
            <w:r w:rsidRPr="004A2C5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51F5792C"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has a close business or family relationship with a professional staff of the Borrower (or of the project implementing agency, or of a recipient of a part of the loan) who: (i) are directly or indirectly involved in the preparation of the </w:t>
            </w:r>
            <w:r w:rsidR="00706F9F" w:rsidRPr="004A2C5F">
              <w:t>bidding</w:t>
            </w:r>
            <w:r w:rsidR="00E41492" w:rsidRPr="004A2C5F">
              <w:t xml:space="preserve"> document</w:t>
            </w:r>
            <w:r w:rsidRPr="004A2C5F">
              <w:t xml:space="preserve"> or specifications of the Contract, and/or the </w:t>
            </w:r>
            <w:r w:rsidR="000E14F1" w:rsidRPr="004A2C5F">
              <w:t>Bid</w:t>
            </w:r>
            <w:r w:rsidRPr="004A2C5F">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4A2C5F">
              <w:t xml:space="preserve">Bidding </w:t>
            </w:r>
            <w:r w:rsidRPr="004A2C5F">
              <w:t>process and execution of the Contract.</w:t>
            </w:r>
          </w:p>
          <w:p w14:paraId="51367B5A" w14:textId="77777777" w:rsidR="00ED0D94" w:rsidRPr="004A2C5F" w:rsidRDefault="0033607B" w:rsidP="00AB0696">
            <w:pPr>
              <w:pStyle w:val="Sub-ClauseText"/>
              <w:numPr>
                <w:ilvl w:val="1"/>
                <w:numId w:val="16"/>
              </w:numPr>
              <w:rPr>
                <w:bCs/>
              </w:rPr>
            </w:pPr>
            <w:r w:rsidRPr="004A2C5F">
              <w:t xml:space="preserve">A </w:t>
            </w:r>
            <w:r w:rsidR="000140CE" w:rsidRPr="004A2C5F">
              <w:t xml:space="preserve">firm that is a Bidder (either individually or as a JV </w:t>
            </w:r>
            <w:r w:rsidR="003D0251" w:rsidRPr="004A2C5F">
              <w:t>member</w:t>
            </w:r>
            <w:r w:rsidR="000140CE" w:rsidRPr="004A2C5F">
              <w:t xml:space="preserve">) shall </w:t>
            </w:r>
            <w:r w:rsidR="003E34F2" w:rsidRPr="004A2C5F">
              <w:t>not participate in more than one Bid, except for permitted alternative Bids.</w:t>
            </w:r>
            <w:r w:rsidR="000140CE" w:rsidRPr="004A2C5F">
              <w:t xml:space="preserve"> This includes participation as a subcontractor. Such participation shall result in the disqualification of all Bids in which the firm is involved. </w:t>
            </w:r>
            <w:r w:rsidR="00ED0D94" w:rsidRPr="004A2C5F">
              <w:t xml:space="preserve">A firm that is not a </w:t>
            </w:r>
            <w:r w:rsidR="0083245D" w:rsidRPr="004A2C5F">
              <w:t>Bidder</w:t>
            </w:r>
            <w:r w:rsidR="00ED0D94" w:rsidRPr="004A2C5F">
              <w:t xml:space="preserve"> or a JV </w:t>
            </w:r>
            <w:r w:rsidR="003D0251" w:rsidRPr="004A2C5F">
              <w:t>member</w:t>
            </w:r>
            <w:r w:rsidR="00ED0D94" w:rsidRPr="004A2C5F">
              <w:t xml:space="preserve">, may participate as a subcontractor in more than one </w:t>
            </w:r>
            <w:r w:rsidR="000E14F1" w:rsidRPr="004A2C5F">
              <w:t>Bid</w:t>
            </w:r>
            <w:r w:rsidR="00ED0D94" w:rsidRPr="004A2C5F">
              <w:t>.</w:t>
            </w:r>
          </w:p>
          <w:p w14:paraId="32271AE4" w14:textId="77777777" w:rsidR="00ED0D94" w:rsidRPr="004A2C5F" w:rsidRDefault="00ED0D94" w:rsidP="00AB0696">
            <w:pPr>
              <w:pStyle w:val="Sub-ClauseText"/>
              <w:numPr>
                <w:ilvl w:val="1"/>
                <w:numId w:val="16"/>
              </w:numPr>
              <w:rPr>
                <w:bCs/>
              </w:rPr>
            </w:pPr>
            <w:r w:rsidRPr="004A2C5F">
              <w:rPr>
                <w:bCs/>
              </w:rPr>
              <w:t xml:space="preserve">A Bidder may have the nationality of any country, subject to the restrictions pursuant to ITB </w:t>
            </w:r>
            <w:r w:rsidR="00913382" w:rsidRPr="004A2C5F">
              <w:rPr>
                <w:bCs/>
              </w:rPr>
              <w:t>4.</w:t>
            </w:r>
            <w:r w:rsidR="005257E8" w:rsidRPr="004A2C5F">
              <w:rPr>
                <w:bCs/>
              </w:rPr>
              <w:t>8</w:t>
            </w:r>
            <w:r w:rsidRPr="004A2C5F">
              <w:rPr>
                <w:bCs/>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w:t>
            </w:r>
            <w:r w:rsidRPr="004A2C5F">
              <w:rPr>
                <w:bCs/>
              </w:rPr>
              <w:lastRenderedPageBreak/>
              <w:t>subconsultants for any part of the Contract including related Services.</w:t>
            </w:r>
          </w:p>
          <w:p w14:paraId="213F6596" w14:textId="77777777" w:rsidR="00DE7071" w:rsidRPr="004A2C5F" w:rsidRDefault="00A138A7" w:rsidP="00AB0696">
            <w:pPr>
              <w:pStyle w:val="S1-subpara"/>
              <w:numPr>
                <w:ilvl w:val="1"/>
                <w:numId w:val="16"/>
              </w:numPr>
              <w:spacing w:before="120" w:after="120"/>
              <w:ind w:right="-75"/>
              <w:rPr>
                <w:noProof/>
              </w:rPr>
            </w:pPr>
            <w:r w:rsidRPr="004A2C5F">
              <w:rPr>
                <w:bCs/>
              </w:rPr>
              <w:t xml:space="preserve">A Bidder </w:t>
            </w:r>
            <w:r w:rsidRPr="004A2C5F">
              <w:t>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r w:rsidR="00DE7071" w:rsidRPr="004A2C5F">
              <w:t xml:space="preserve">. </w:t>
            </w:r>
          </w:p>
          <w:p w14:paraId="1828ED48" w14:textId="77777777" w:rsidR="00ED0D94" w:rsidRPr="004A2C5F" w:rsidRDefault="00ED0D94" w:rsidP="00AB0696">
            <w:pPr>
              <w:pStyle w:val="Sub-ClauseText"/>
              <w:numPr>
                <w:ilvl w:val="1"/>
                <w:numId w:val="16"/>
              </w:numPr>
              <w:rPr>
                <w:spacing w:val="0"/>
              </w:rPr>
            </w:pPr>
            <w:r w:rsidRPr="004A2C5F">
              <w:t xml:space="preserve">Bidders that are state-owned enterprises or institutions in the Purchaser’s </w:t>
            </w:r>
            <w:r w:rsidR="002C6A08" w:rsidRPr="004A2C5F">
              <w:t>C</w:t>
            </w:r>
            <w:r w:rsidR="00157813" w:rsidRPr="004A2C5F">
              <w:t xml:space="preserve">ountry </w:t>
            </w:r>
            <w:r w:rsidRPr="004A2C5F">
              <w:t xml:space="preserve">may be eligible to compete and be awarded a Contract(s) only if they can establish, in a manner acceptable to the Bank, that they (i) are legally and financially autonomous (ii) operate under commercial law, and (iii) </w:t>
            </w:r>
            <w:r w:rsidRPr="004A2C5F">
              <w:rPr>
                <w:spacing w:val="-5"/>
              </w:rPr>
              <w:t xml:space="preserve">are not under supervision of the Purchaser. </w:t>
            </w:r>
          </w:p>
          <w:p w14:paraId="7523A910" w14:textId="77777777" w:rsidR="00ED0D94" w:rsidRPr="004A2C5F" w:rsidRDefault="00ED0D94" w:rsidP="00AB0696">
            <w:pPr>
              <w:pStyle w:val="Sub-ClauseText"/>
              <w:numPr>
                <w:ilvl w:val="1"/>
                <w:numId w:val="16"/>
              </w:numPr>
              <w:rPr>
                <w:spacing w:val="0"/>
              </w:rPr>
            </w:pPr>
            <w:r w:rsidRPr="004A2C5F">
              <w:t xml:space="preserve">A Bidder shall not be under suspension from </w:t>
            </w:r>
            <w:r w:rsidR="000E14F1" w:rsidRPr="004A2C5F">
              <w:t>Bid</w:t>
            </w:r>
            <w:r w:rsidRPr="004A2C5F">
              <w:t xml:space="preserve">ding by the Purchaser as the result of the operation of a </w:t>
            </w:r>
            <w:r w:rsidR="00A138A7" w:rsidRPr="004A2C5F">
              <w:rPr>
                <w:bCs/>
              </w:rPr>
              <w:t xml:space="preserve">Bid–Securing </w:t>
            </w:r>
            <w:r w:rsidR="00787B58" w:rsidRPr="004A2C5F">
              <w:rPr>
                <w:bCs/>
              </w:rPr>
              <w:t>Declaration</w:t>
            </w:r>
            <w:r w:rsidR="00787B58" w:rsidRPr="004A2C5F">
              <w:rPr>
                <w:bCs/>
                <w:color w:val="000000" w:themeColor="text1"/>
              </w:rPr>
              <w:t xml:space="preserve"> </w:t>
            </w:r>
            <w:r w:rsidR="00A138A7" w:rsidRPr="004A2C5F">
              <w:rPr>
                <w:bCs/>
                <w:color w:val="000000" w:themeColor="text1"/>
              </w:rPr>
              <w:t>or Proposal-Securing</w:t>
            </w:r>
            <w:r w:rsidR="00A138A7" w:rsidRPr="004A2C5F">
              <w:rPr>
                <w:bCs/>
              </w:rPr>
              <w:t xml:space="preserve"> Declaration.</w:t>
            </w:r>
          </w:p>
          <w:p w14:paraId="7419B6B5" w14:textId="77777777" w:rsidR="001C3020" w:rsidRPr="004A2C5F" w:rsidRDefault="00ED0D94" w:rsidP="00AB0696">
            <w:pPr>
              <w:pStyle w:val="Sub-ClauseText"/>
              <w:numPr>
                <w:ilvl w:val="1"/>
                <w:numId w:val="16"/>
              </w:numPr>
            </w:pPr>
            <w:r w:rsidRPr="004A2C5F">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w:t>
            </w:r>
            <w:r w:rsidR="00AE2BBD" w:rsidRPr="004A2C5F">
              <w:t xml:space="preserve">on, or entity in that country. </w:t>
            </w:r>
          </w:p>
          <w:p w14:paraId="19832D2D" w14:textId="77777777" w:rsidR="00ED0D94" w:rsidRPr="004A2C5F" w:rsidRDefault="00ED0D94" w:rsidP="00AB0696">
            <w:pPr>
              <w:pStyle w:val="Sub-ClauseText"/>
              <w:numPr>
                <w:ilvl w:val="1"/>
                <w:numId w:val="16"/>
              </w:numPr>
            </w:pPr>
            <w:r w:rsidRPr="004A2C5F">
              <w:t xml:space="preserve">A Bidder shall provide such </w:t>
            </w:r>
            <w:r w:rsidR="003E34F2" w:rsidRPr="004A2C5F">
              <w:t xml:space="preserve">documentary </w:t>
            </w:r>
            <w:r w:rsidRPr="004A2C5F">
              <w:t>evidence of eligibility satisfactory to the Purchaser, as the Purchaser shall reasonably request.</w:t>
            </w:r>
          </w:p>
          <w:p w14:paraId="5868CEB8" w14:textId="77777777" w:rsidR="00AE2BBD" w:rsidRPr="004A2C5F" w:rsidRDefault="00DE7071" w:rsidP="00AB0696">
            <w:pPr>
              <w:pStyle w:val="Sub-ClauseText"/>
              <w:numPr>
                <w:ilvl w:val="1"/>
                <w:numId w:val="16"/>
              </w:numPr>
            </w:pPr>
            <w:r w:rsidRPr="004A2C5F">
              <w:rPr>
                <w:bCs/>
              </w:rPr>
              <w:t xml:space="preserve">A firm that is under a sanction of debarment by the Borrower from being awarded a contract is eligible to participate in this procurement, unless the Bank, at the Borrower’s request, is satisfied that the debarment; </w:t>
            </w:r>
          </w:p>
          <w:p w14:paraId="47CF4B99" w14:textId="77777777" w:rsidR="00AE2BBD" w:rsidRPr="004A2C5F" w:rsidRDefault="00DE007D" w:rsidP="00AB0696">
            <w:pPr>
              <w:pStyle w:val="Sub-ClauseText"/>
              <w:numPr>
                <w:ilvl w:val="0"/>
                <w:numId w:val="151"/>
              </w:numPr>
              <w:ind w:left="986"/>
              <w:rPr>
                <w:bCs/>
              </w:rPr>
            </w:pPr>
            <w:r w:rsidRPr="004A2C5F">
              <w:rPr>
                <w:bCs/>
              </w:rPr>
              <w:t>relates to fraud or corruption;</w:t>
            </w:r>
            <w:r w:rsidR="00DE7071" w:rsidRPr="004A2C5F">
              <w:rPr>
                <w:bCs/>
              </w:rPr>
              <w:t xml:space="preserve"> and </w:t>
            </w:r>
          </w:p>
          <w:p w14:paraId="769415DA" w14:textId="77777777" w:rsidR="00DE7071" w:rsidRPr="004A2C5F" w:rsidRDefault="00DE7071" w:rsidP="00AB0696">
            <w:pPr>
              <w:pStyle w:val="Sub-ClauseText"/>
              <w:numPr>
                <w:ilvl w:val="0"/>
                <w:numId w:val="151"/>
              </w:numPr>
              <w:ind w:left="986"/>
            </w:pPr>
            <w:r w:rsidRPr="004A2C5F">
              <w:rPr>
                <w:bCs/>
              </w:rPr>
              <w:t>followed a judicial or administrative proceeding that afforded the firm adequate due process.</w:t>
            </w:r>
          </w:p>
        </w:tc>
      </w:tr>
      <w:tr w:rsidR="00ED0D94" w:rsidRPr="004A2C5F" w14:paraId="764E089C" w14:textId="77777777" w:rsidTr="00923342">
        <w:tc>
          <w:tcPr>
            <w:tcW w:w="2776" w:type="dxa"/>
          </w:tcPr>
          <w:p w14:paraId="5C088925" w14:textId="77777777" w:rsidR="00ED0D94" w:rsidRPr="004A2C5F" w:rsidRDefault="00ED0D94" w:rsidP="00AB0696">
            <w:pPr>
              <w:pStyle w:val="Sec1-ClausesAfter10pt1"/>
              <w:spacing w:before="120" w:after="120"/>
            </w:pPr>
            <w:bookmarkStart w:id="48" w:name="_Toc438438824"/>
            <w:bookmarkStart w:id="49" w:name="_Toc438532568"/>
            <w:bookmarkStart w:id="50" w:name="_Toc438733968"/>
            <w:bookmarkStart w:id="51" w:name="_Toc438907009"/>
            <w:bookmarkStart w:id="52" w:name="_Toc438907208"/>
            <w:bookmarkStart w:id="53" w:name="_Toc348000786"/>
            <w:bookmarkStart w:id="54" w:name="_Toc46417110"/>
            <w:r w:rsidRPr="004A2C5F">
              <w:lastRenderedPageBreak/>
              <w:t>Eligible Goods and Related Services</w:t>
            </w:r>
            <w:bookmarkEnd w:id="48"/>
            <w:bookmarkEnd w:id="49"/>
            <w:bookmarkEnd w:id="50"/>
            <w:bookmarkEnd w:id="51"/>
            <w:bookmarkEnd w:id="52"/>
            <w:bookmarkEnd w:id="53"/>
            <w:bookmarkEnd w:id="54"/>
          </w:p>
        </w:tc>
        <w:tc>
          <w:tcPr>
            <w:tcW w:w="6584" w:type="dxa"/>
            <w:gridSpan w:val="2"/>
          </w:tcPr>
          <w:p w14:paraId="4E82457B" w14:textId="77777777" w:rsidR="00ED0D94" w:rsidRPr="004A2C5F" w:rsidRDefault="00ED0D94" w:rsidP="00AB0696">
            <w:pPr>
              <w:pStyle w:val="Sub-ClauseText"/>
              <w:numPr>
                <w:ilvl w:val="1"/>
                <w:numId w:val="17"/>
              </w:numPr>
              <w:ind w:left="605" w:hanging="605"/>
              <w:rPr>
                <w:spacing w:val="0"/>
              </w:rPr>
            </w:pPr>
            <w:r w:rsidRPr="004A2C5F">
              <w:rPr>
                <w:spacing w:val="0"/>
              </w:rPr>
              <w:t>All the Goods and Related Services to be supplied under the Contract and financed by the Bank may have their origin in any country in accordance with Section V, Eligible Countries.</w:t>
            </w:r>
          </w:p>
          <w:p w14:paraId="76B04EE1" w14:textId="77777777" w:rsidR="00ED0D94" w:rsidRPr="004A2C5F" w:rsidRDefault="00ED0D94" w:rsidP="00AB0696">
            <w:pPr>
              <w:pStyle w:val="Sub-ClauseText"/>
              <w:numPr>
                <w:ilvl w:val="1"/>
                <w:numId w:val="17"/>
              </w:numPr>
              <w:ind w:left="605" w:hanging="605"/>
              <w:rPr>
                <w:spacing w:val="0"/>
              </w:rPr>
            </w:pPr>
            <w:r w:rsidRPr="004A2C5F">
              <w:rPr>
                <w:spacing w:val="0"/>
              </w:rPr>
              <w:t xml:space="preserve">For purposes of this </w:t>
            </w:r>
            <w:r w:rsidR="00AC5335" w:rsidRPr="004A2C5F">
              <w:rPr>
                <w:spacing w:val="0"/>
              </w:rPr>
              <w:t>ITB</w:t>
            </w:r>
            <w:r w:rsidRPr="004A2C5F">
              <w:rPr>
                <w:spacing w:val="0"/>
              </w:rPr>
              <w:t>, the term “goods” includes commodities, raw material, machinery, equipment, and industrial plants; and “related services” includes services such as insurance, installation, training, and initial maintenance.</w:t>
            </w:r>
          </w:p>
          <w:p w14:paraId="64CF0DB7" w14:textId="77777777" w:rsidR="00ED0D94" w:rsidRPr="004A2C5F" w:rsidRDefault="00ED0D94" w:rsidP="00AB0696">
            <w:pPr>
              <w:pStyle w:val="Sub-ClauseText"/>
              <w:numPr>
                <w:ilvl w:val="1"/>
                <w:numId w:val="17"/>
              </w:numPr>
              <w:ind w:left="605" w:hanging="605"/>
            </w:pPr>
            <w:r w:rsidRPr="004A2C5F">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5116BD" w:rsidRPr="004A2C5F" w14:paraId="76BDE115" w14:textId="77777777" w:rsidTr="00EC0555">
        <w:tc>
          <w:tcPr>
            <w:tcW w:w="9360" w:type="dxa"/>
            <w:gridSpan w:val="3"/>
          </w:tcPr>
          <w:p w14:paraId="50DAD8D9" w14:textId="77777777" w:rsidR="005116BD" w:rsidRPr="004A2C5F" w:rsidRDefault="005116BD" w:rsidP="00AB0696">
            <w:pPr>
              <w:pStyle w:val="BodyText2"/>
            </w:pPr>
            <w:bookmarkStart w:id="55" w:name="_Toc505659524"/>
            <w:bookmarkStart w:id="56" w:name="_Toc348000787"/>
            <w:bookmarkStart w:id="57" w:name="_Toc451286563"/>
            <w:bookmarkStart w:id="58" w:name="_Toc46417111"/>
            <w:r w:rsidRPr="004A2C5F">
              <w:t>B. Contents of Request for Bids Document</w:t>
            </w:r>
            <w:bookmarkEnd w:id="55"/>
            <w:bookmarkEnd w:id="56"/>
            <w:bookmarkEnd w:id="57"/>
            <w:bookmarkEnd w:id="58"/>
          </w:p>
        </w:tc>
      </w:tr>
      <w:tr w:rsidR="00ED0D94" w:rsidRPr="004A2C5F" w14:paraId="59D9C7C9" w14:textId="77777777" w:rsidTr="00923342">
        <w:tc>
          <w:tcPr>
            <w:tcW w:w="2776" w:type="dxa"/>
          </w:tcPr>
          <w:p w14:paraId="6D70E42D" w14:textId="77777777" w:rsidR="00ED0D94" w:rsidRPr="004A2C5F" w:rsidRDefault="00ED0D94" w:rsidP="00AB0696">
            <w:pPr>
              <w:pStyle w:val="Sec1-ClausesAfter10pt1"/>
              <w:spacing w:before="120" w:after="120"/>
            </w:pPr>
            <w:bookmarkStart w:id="59" w:name="_Toc348000788"/>
            <w:bookmarkStart w:id="60" w:name="_Toc46417112"/>
            <w:bookmarkStart w:id="61" w:name="_Toc438438826"/>
            <w:bookmarkStart w:id="62" w:name="_Toc438532574"/>
            <w:bookmarkStart w:id="63" w:name="_Toc438733970"/>
            <w:bookmarkStart w:id="64" w:name="_Toc438907010"/>
            <w:bookmarkStart w:id="65" w:name="_Toc438907209"/>
            <w:r w:rsidRPr="004A2C5F">
              <w:t xml:space="preserve">Sections of </w:t>
            </w:r>
            <w:r w:rsidR="00706F9F" w:rsidRPr="004A2C5F">
              <w:t>Bidding</w:t>
            </w:r>
            <w:r w:rsidRPr="004A2C5F">
              <w:t xml:space="preserve"> Document</w:t>
            </w:r>
            <w:bookmarkEnd w:id="59"/>
            <w:bookmarkEnd w:id="60"/>
          </w:p>
          <w:bookmarkEnd w:id="61"/>
          <w:bookmarkEnd w:id="62"/>
          <w:bookmarkEnd w:id="63"/>
          <w:bookmarkEnd w:id="64"/>
          <w:bookmarkEnd w:id="65"/>
          <w:p w14:paraId="1EEE94CD" w14:textId="77777777" w:rsidR="00ED0D94" w:rsidRPr="004A2C5F" w:rsidRDefault="00ED0D94" w:rsidP="00AB0696">
            <w:pPr>
              <w:pStyle w:val="i"/>
              <w:keepNext/>
              <w:suppressAutoHyphens w:val="0"/>
              <w:spacing w:before="120" w:after="120"/>
              <w:rPr>
                <w:rFonts w:ascii="Times New Roman" w:hAnsi="Times New Roman"/>
                <w:b/>
              </w:rPr>
            </w:pPr>
          </w:p>
        </w:tc>
        <w:tc>
          <w:tcPr>
            <w:tcW w:w="6584" w:type="dxa"/>
            <w:gridSpan w:val="2"/>
          </w:tcPr>
          <w:p w14:paraId="41CF3917"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w:t>
            </w:r>
            <w:r w:rsidR="00706F9F" w:rsidRPr="004A2C5F">
              <w:t xml:space="preserve">bidding </w:t>
            </w:r>
            <w:r w:rsidR="00E41492" w:rsidRPr="004A2C5F">
              <w:rPr>
                <w:spacing w:val="0"/>
              </w:rPr>
              <w:t>document</w:t>
            </w:r>
            <w:r w:rsidRPr="004A2C5F">
              <w:rPr>
                <w:spacing w:val="0"/>
              </w:rPr>
              <w:t xml:space="preserve"> consist of Parts 1, 2, and 3, which include all the </w:t>
            </w:r>
            <w:r w:rsidR="002533A6" w:rsidRPr="004A2C5F">
              <w:rPr>
                <w:spacing w:val="0"/>
              </w:rPr>
              <w:t>s</w:t>
            </w:r>
            <w:r w:rsidRPr="004A2C5F">
              <w:rPr>
                <w:spacing w:val="0"/>
              </w:rPr>
              <w:t>ections indicated below, and should be read in conjunction with any Addenda issued in accordance with ITB 8.</w:t>
            </w:r>
          </w:p>
          <w:p w14:paraId="45CDFF2C" w14:textId="77777777" w:rsidR="00ED0D94" w:rsidRPr="004A2C5F" w:rsidRDefault="00ED0D94" w:rsidP="00AB0696">
            <w:pPr>
              <w:tabs>
                <w:tab w:val="left" w:pos="1152"/>
                <w:tab w:val="left" w:pos="2502"/>
              </w:tabs>
              <w:spacing w:before="120" w:after="120"/>
              <w:ind w:left="612"/>
              <w:rPr>
                <w:b/>
              </w:rPr>
            </w:pPr>
            <w:r w:rsidRPr="004A2C5F">
              <w:rPr>
                <w:b/>
              </w:rPr>
              <w:t xml:space="preserve">PART </w:t>
            </w:r>
            <w:r w:rsidR="00913434" w:rsidRPr="004A2C5F">
              <w:rPr>
                <w:b/>
              </w:rPr>
              <w:t>1 Bidding</w:t>
            </w:r>
            <w:r w:rsidRPr="004A2C5F">
              <w:rPr>
                <w:b/>
              </w:rPr>
              <w:t xml:space="preserve"> Procedures</w:t>
            </w:r>
          </w:p>
          <w:p w14:paraId="0AC31055" w14:textId="77777777" w:rsidR="00ED0D94" w:rsidRPr="004A2C5F" w:rsidRDefault="00ED0D94" w:rsidP="00AB0696">
            <w:pPr>
              <w:numPr>
                <w:ilvl w:val="0"/>
                <w:numId w:val="2"/>
              </w:numPr>
              <w:tabs>
                <w:tab w:val="left" w:pos="1602"/>
                <w:tab w:val="left" w:pos="2502"/>
              </w:tabs>
              <w:spacing w:before="120" w:after="120"/>
              <w:ind w:left="1598" w:hanging="446"/>
            </w:pPr>
            <w:r w:rsidRPr="004A2C5F">
              <w:t>Section I</w:t>
            </w:r>
            <w:r w:rsidR="00494D85" w:rsidRPr="004A2C5F">
              <w:t xml:space="preserve"> - </w:t>
            </w:r>
            <w:r w:rsidRPr="004A2C5F">
              <w:t>Instructions to Bidders (ITB)</w:t>
            </w:r>
          </w:p>
          <w:p w14:paraId="78563C15"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w:t>
            </w:r>
            <w:r w:rsidR="00494D85" w:rsidRPr="004A2C5F">
              <w:t xml:space="preserve"> - </w:t>
            </w:r>
            <w:r w:rsidRPr="004A2C5F">
              <w:t>Bidding Data Sheet (BDS)</w:t>
            </w:r>
          </w:p>
          <w:p w14:paraId="1F4BDC1B"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III</w:t>
            </w:r>
            <w:r w:rsidR="00494D85" w:rsidRPr="004A2C5F">
              <w:t xml:space="preserve"> - </w:t>
            </w:r>
            <w:r w:rsidRPr="004A2C5F">
              <w:t>Evaluation and Qualification Criteria</w:t>
            </w:r>
          </w:p>
          <w:p w14:paraId="3C47AFA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IV</w:t>
            </w:r>
            <w:r w:rsidR="00494D85" w:rsidRPr="004A2C5F">
              <w:t xml:space="preserve"> - </w:t>
            </w:r>
            <w:r w:rsidRPr="004A2C5F">
              <w:t>Bidding Forms</w:t>
            </w:r>
          </w:p>
          <w:p w14:paraId="252999B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V</w:t>
            </w:r>
            <w:r w:rsidR="00494D85" w:rsidRPr="004A2C5F">
              <w:t xml:space="preserve"> - </w:t>
            </w:r>
            <w:r w:rsidRPr="004A2C5F">
              <w:t>Eligible Countries</w:t>
            </w:r>
          </w:p>
          <w:p w14:paraId="47F9EBD9" w14:textId="77777777" w:rsidR="00ED0D94" w:rsidRPr="004A2C5F" w:rsidRDefault="00ED0D94" w:rsidP="00AB0696">
            <w:pPr>
              <w:numPr>
                <w:ilvl w:val="0"/>
                <w:numId w:val="7"/>
              </w:numPr>
              <w:spacing w:before="120" w:after="120"/>
              <w:ind w:left="1598" w:hanging="446"/>
              <w:jc w:val="both"/>
            </w:pPr>
            <w:r w:rsidRPr="004A2C5F">
              <w:t>Section VI</w:t>
            </w:r>
            <w:r w:rsidR="00494D85" w:rsidRPr="004A2C5F">
              <w:t xml:space="preserve"> - </w:t>
            </w:r>
            <w:r w:rsidR="00AE6F91" w:rsidRPr="004A2C5F">
              <w:t xml:space="preserve">Fraud and Corruption  </w:t>
            </w:r>
            <w:r w:rsidRPr="004A2C5F">
              <w:t xml:space="preserve">  </w:t>
            </w:r>
          </w:p>
        </w:tc>
      </w:tr>
      <w:tr w:rsidR="00ED0D94" w:rsidRPr="004A2C5F" w14:paraId="45CD5C4E" w14:textId="77777777" w:rsidTr="00923342">
        <w:tc>
          <w:tcPr>
            <w:tcW w:w="2776" w:type="dxa"/>
          </w:tcPr>
          <w:p w14:paraId="12D24FB3" w14:textId="77777777" w:rsidR="00ED0D94" w:rsidRPr="004A2C5F" w:rsidRDefault="00ED0D94" w:rsidP="00AB0696">
            <w:pPr>
              <w:spacing w:before="120" w:after="120"/>
              <w:rPr>
                <w:b/>
              </w:rPr>
            </w:pPr>
          </w:p>
        </w:tc>
        <w:tc>
          <w:tcPr>
            <w:tcW w:w="6584" w:type="dxa"/>
            <w:gridSpan w:val="2"/>
          </w:tcPr>
          <w:p w14:paraId="29484C29"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2 Supply</w:t>
            </w:r>
            <w:r w:rsidRPr="004A2C5F">
              <w:rPr>
                <w:b/>
              </w:rPr>
              <w:t xml:space="preserve"> Requirements</w:t>
            </w:r>
          </w:p>
          <w:p w14:paraId="559E9B55" w14:textId="77777777" w:rsidR="00ED0D94" w:rsidRPr="004A2C5F" w:rsidRDefault="00ED0D94" w:rsidP="00AB0696">
            <w:pPr>
              <w:numPr>
                <w:ilvl w:val="0"/>
                <w:numId w:val="5"/>
              </w:numPr>
              <w:tabs>
                <w:tab w:val="left" w:pos="1602"/>
              </w:tabs>
              <w:spacing w:before="120" w:after="120"/>
              <w:ind w:left="1598" w:hanging="446"/>
            </w:pPr>
            <w:r w:rsidRPr="004A2C5F">
              <w:t>Section VII</w:t>
            </w:r>
            <w:r w:rsidR="00494D85" w:rsidRPr="004A2C5F">
              <w:t xml:space="preserve"> - </w:t>
            </w:r>
            <w:r w:rsidRPr="004A2C5F">
              <w:t>Schedule of Requirements</w:t>
            </w:r>
          </w:p>
          <w:p w14:paraId="40B9EEEF"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3 Contract</w:t>
            </w:r>
          </w:p>
          <w:p w14:paraId="3810259C" w14:textId="77777777" w:rsidR="00ED0D94" w:rsidRPr="004A2C5F" w:rsidRDefault="00ED0D94" w:rsidP="00AB0696">
            <w:pPr>
              <w:numPr>
                <w:ilvl w:val="0"/>
                <w:numId w:val="8"/>
              </w:numPr>
              <w:tabs>
                <w:tab w:val="left" w:pos="1602"/>
              </w:tabs>
              <w:spacing w:before="120" w:after="120"/>
              <w:ind w:left="1598" w:hanging="446"/>
            </w:pPr>
            <w:r w:rsidRPr="004A2C5F">
              <w:t>Section VIII</w:t>
            </w:r>
            <w:r w:rsidR="00494D85" w:rsidRPr="004A2C5F">
              <w:t xml:space="preserve"> - </w:t>
            </w:r>
            <w:r w:rsidRPr="004A2C5F">
              <w:t>General Conditions of Contract (GCC)</w:t>
            </w:r>
          </w:p>
          <w:p w14:paraId="5E7FA2E5" w14:textId="77777777" w:rsidR="00ED0D94" w:rsidRPr="004A2C5F" w:rsidRDefault="00ED0D94" w:rsidP="00AB0696">
            <w:pPr>
              <w:numPr>
                <w:ilvl w:val="0"/>
                <w:numId w:val="7"/>
              </w:numPr>
              <w:tabs>
                <w:tab w:val="left" w:pos="1602"/>
              </w:tabs>
              <w:spacing w:before="120" w:after="120"/>
              <w:ind w:left="1598" w:hanging="446"/>
            </w:pPr>
            <w:r w:rsidRPr="004A2C5F">
              <w:t>Section IX</w:t>
            </w:r>
            <w:r w:rsidR="00494D85" w:rsidRPr="004A2C5F">
              <w:t xml:space="preserve"> - </w:t>
            </w:r>
            <w:r w:rsidRPr="004A2C5F">
              <w:t>Special Conditions of Contract (SCC)</w:t>
            </w:r>
          </w:p>
          <w:p w14:paraId="61990122" w14:textId="77777777" w:rsidR="00ED0D94" w:rsidRPr="004A2C5F" w:rsidRDefault="00ED0D94" w:rsidP="00AB0696">
            <w:pPr>
              <w:numPr>
                <w:ilvl w:val="0"/>
                <w:numId w:val="6"/>
              </w:numPr>
              <w:tabs>
                <w:tab w:val="left" w:pos="1602"/>
              </w:tabs>
              <w:spacing w:before="120" w:after="120"/>
              <w:ind w:left="1602" w:hanging="450"/>
            </w:pPr>
            <w:r w:rsidRPr="004A2C5F">
              <w:t>Section X</w:t>
            </w:r>
            <w:r w:rsidR="00494D85" w:rsidRPr="004A2C5F">
              <w:t xml:space="preserve"> - </w:t>
            </w:r>
            <w:r w:rsidRPr="004A2C5F">
              <w:t xml:space="preserve">Contract Forms </w:t>
            </w:r>
          </w:p>
        </w:tc>
      </w:tr>
      <w:tr w:rsidR="00ED0D94" w:rsidRPr="004A2C5F" w14:paraId="04CBFE26" w14:textId="77777777" w:rsidTr="00923342">
        <w:tc>
          <w:tcPr>
            <w:tcW w:w="2776" w:type="dxa"/>
          </w:tcPr>
          <w:p w14:paraId="725AE5D6" w14:textId="77777777" w:rsidR="00ED0D94" w:rsidRPr="004A2C5F" w:rsidRDefault="00ED0D94" w:rsidP="00AB0696">
            <w:pPr>
              <w:spacing w:before="120" w:after="120"/>
              <w:rPr>
                <w:b/>
              </w:rPr>
            </w:pPr>
          </w:p>
        </w:tc>
        <w:tc>
          <w:tcPr>
            <w:tcW w:w="6584" w:type="dxa"/>
            <w:gridSpan w:val="2"/>
          </w:tcPr>
          <w:p w14:paraId="24304A37" w14:textId="77777777" w:rsidR="00ED0D94" w:rsidRPr="004A2C5F" w:rsidRDefault="00706F9F" w:rsidP="00AB0696">
            <w:pPr>
              <w:pStyle w:val="Sub-ClauseText"/>
              <w:numPr>
                <w:ilvl w:val="1"/>
                <w:numId w:val="18"/>
              </w:numPr>
              <w:ind w:left="605" w:hanging="605"/>
              <w:rPr>
                <w:spacing w:val="0"/>
              </w:rPr>
            </w:pPr>
            <w:r w:rsidRPr="004A2C5F">
              <w:rPr>
                <w:spacing w:val="0"/>
              </w:rPr>
              <w:t>The Specific Procurement Notice,</w:t>
            </w:r>
            <w:r w:rsidR="001F4FEF" w:rsidRPr="004A2C5F">
              <w:rPr>
                <w:spacing w:val="0"/>
              </w:rPr>
              <w:t xml:space="preserve"> Request for Bids (RFB)</w:t>
            </w:r>
            <w:r w:rsidRPr="004A2C5F">
              <w:rPr>
                <w:spacing w:val="0"/>
              </w:rPr>
              <w:t>,</w:t>
            </w:r>
            <w:r w:rsidR="00ED0D94" w:rsidRPr="004A2C5F">
              <w:rPr>
                <w:spacing w:val="0"/>
              </w:rPr>
              <w:t xml:space="preserve"> issued by the Purchaser is not part of this </w:t>
            </w:r>
            <w:r w:rsidRPr="004A2C5F">
              <w:t xml:space="preserve">bidding </w:t>
            </w:r>
            <w:r w:rsidR="00E41492" w:rsidRPr="004A2C5F">
              <w:rPr>
                <w:spacing w:val="0"/>
              </w:rPr>
              <w:t>document</w:t>
            </w:r>
            <w:r w:rsidR="00ED0D94" w:rsidRPr="004A2C5F">
              <w:rPr>
                <w:spacing w:val="0"/>
              </w:rPr>
              <w:t>.</w:t>
            </w:r>
          </w:p>
          <w:p w14:paraId="6B9BE30A" w14:textId="77777777" w:rsidR="00ED0D94" w:rsidRPr="004A2C5F" w:rsidRDefault="00ED0D94" w:rsidP="00AB0696">
            <w:pPr>
              <w:pStyle w:val="Sub-ClauseText"/>
              <w:numPr>
                <w:ilvl w:val="1"/>
                <w:numId w:val="18"/>
              </w:numPr>
              <w:ind w:left="605" w:hanging="605"/>
              <w:rPr>
                <w:spacing w:val="0"/>
              </w:rPr>
            </w:pPr>
            <w:r w:rsidRPr="004A2C5F">
              <w:rPr>
                <w:spacing w:val="0"/>
              </w:rPr>
              <w:t xml:space="preserve">Unless obtained directly from the Purchaser, the Purchaser is not responsible for the completeness of the document, responses to requests for clarification, the Minutes of the pre-Bid meeting (if any), or Addenda to the </w:t>
            </w:r>
            <w:r w:rsidR="00706F9F" w:rsidRPr="004A2C5F">
              <w:t xml:space="preserve">bidding </w:t>
            </w:r>
            <w:r w:rsidR="00E41492" w:rsidRPr="004A2C5F">
              <w:rPr>
                <w:spacing w:val="0"/>
              </w:rPr>
              <w:t>document</w:t>
            </w:r>
            <w:r w:rsidRPr="004A2C5F">
              <w:rPr>
                <w:spacing w:val="0"/>
              </w:rPr>
              <w:t xml:space="preserve"> in accordance with ITB 8. In case of any contradiction, documents obtained directly from the Purchaser shall prevail.</w:t>
            </w:r>
          </w:p>
          <w:p w14:paraId="5661E646"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Bidder is expected to examine all instructions, forms, terms, and specifications in the </w:t>
            </w:r>
            <w:r w:rsidR="00706F9F" w:rsidRPr="004A2C5F">
              <w:t xml:space="preserve">bidding </w:t>
            </w:r>
            <w:r w:rsidR="00E41492" w:rsidRPr="004A2C5F">
              <w:rPr>
                <w:spacing w:val="0"/>
              </w:rPr>
              <w:t>document</w:t>
            </w:r>
            <w:r w:rsidRPr="004A2C5F">
              <w:rPr>
                <w:spacing w:val="0"/>
              </w:rPr>
              <w:t xml:space="preserve"> and to furnish with its Bid all information or documentation as is required by the </w:t>
            </w:r>
            <w:r w:rsidR="00706F9F" w:rsidRPr="004A2C5F">
              <w:t xml:space="preserve">bidding </w:t>
            </w:r>
            <w:r w:rsidR="00E41492" w:rsidRPr="004A2C5F">
              <w:rPr>
                <w:spacing w:val="0"/>
              </w:rPr>
              <w:t>document</w:t>
            </w:r>
            <w:r w:rsidRPr="004A2C5F">
              <w:rPr>
                <w:spacing w:val="0"/>
              </w:rPr>
              <w:t>.</w:t>
            </w:r>
          </w:p>
        </w:tc>
      </w:tr>
      <w:tr w:rsidR="00ED0D94" w:rsidRPr="004A2C5F" w14:paraId="341DA144" w14:textId="77777777" w:rsidTr="00923342">
        <w:tc>
          <w:tcPr>
            <w:tcW w:w="2776" w:type="dxa"/>
          </w:tcPr>
          <w:p w14:paraId="20E1AECE" w14:textId="77777777" w:rsidR="00ED0D94" w:rsidRPr="004A2C5F" w:rsidRDefault="00ED0D94" w:rsidP="00AB0696">
            <w:pPr>
              <w:pStyle w:val="Sec1-ClausesAfter10pt1"/>
              <w:spacing w:before="120" w:after="120"/>
            </w:pPr>
            <w:bookmarkStart w:id="66" w:name="_Toc438438827"/>
            <w:bookmarkStart w:id="67" w:name="_Toc438532575"/>
            <w:bookmarkStart w:id="68" w:name="_Toc438733971"/>
            <w:bookmarkStart w:id="69" w:name="_Toc438907011"/>
            <w:bookmarkStart w:id="70" w:name="_Toc438907210"/>
            <w:bookmarkStart w:id="71" w:name="_Toc348000789"/>
            <w:bookmarkStart w:id="72" w:name="_Toc46417113"/>
            <w:r w:rsidRPr="004A2C5F">
              <w:t xml:space="preserve">Clarification of </w:t>
            </w:r>
            <w:bookmarkEnd w:id="66"/>
            <w:bookmarkEnd w:id="67"/>
            <w:bookmarkEnd w:id="68"/>
            <w:bookmarkEnd w:id="69"/>
            <w:bookmarkEnd w:id="70"/>
            <w:bookmarkEnd w:id="71"/>
            <w:r w:rsidR="00706F9F" w:rsidRPr="004A2C5F">
              <w:t xml:space="preserve">Bidding </w:t>
            </w:r>
            <w:r w:rsidRPr="004A2C5F">
              <w:t>Document</w:t>
            </w:r>
            <w:bookmarkEnd w:id="72"/>
          </w:p>
        </w:tc>
        <w:tc>
          <w:tcPr>
            <w:tcW w:w="6584" w:type="dxa"/>
            <w:gridSpan w:val="2"/>
          </w:tcPr>
          <w:p w14:paraId="0CFBD4C1" w14:textId="77777777" w:rsidR="00ED0D94" w:rsidRPr="004A2C5F" w:rsidRDefault="00ED0D94" w:rsidP="00AB0696">
            <w:pPr>
              <w:pStyle w:val="Sub-ClauseText"/>
              <w:numPr>
                <w:ilvl w:val="1"/>
                <w:numId w:val="88"/>
              </w:numPr>
              <w:ind w:left="612" w:hanging="612"/>
              <w:rPr>
                <w:b/>
              </w:rPr>
            </w:pPr>
            <w:r w:rsidRPr="004A2C5F">
              <w:rPr>
                <w:spacing w:val="0"/>
              </w:rPr>
              <w:t xml:space="preserve">A Bidder requiring any clarification of the </w:t>
            </w:r>
            <w:r w:rsidR="00706F9F" w:rsidRPr="004A2C5F">
              <w:t xml:space="preserve">bidding </w:t>
            </w:r>
            <w:r w:rsidR="00E41492" w:rsidRPr="004A2C5F">
              <w:rPr>
                <w:spacing w:val="0"/>
              </w:rPr>
              <w:t>document</w:t>
            </w:r>
            <w:r w:rsidRPr="004A2C5F">
              <w:rPr>
                <w:spacing w:val="0"/>
              </w:rPr>
              <w:t xml:space="preserve"> shall contact the Purchaser in writing at the Purchaser’s address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The Purchaser will respond in writing to any request for clarification, provided that such request is received prior to the deadline for submission of </w:t>
            </w:r>
            <w:r w:rsidR="000E14F1" w:rsidRPr="004A2C5F">
              <w:rPr>
                <w:spacing w:val="0"/>
              </w:rPr>
              <w:t>Bid</w:t>
            </w:r>
            <w:r w:rsidRPr="004A2C5F">
              <w:rPr>
                <w:spacing w:val="0"/>
              </w:rPr>
              <w:t xml:space="preserve">s </w:t>
            </w:r>
            <w:r w:rsidRPr="004A2C5F">
              <w:t>within a period specified</w:t>
            </w:r>
            <w:r w:rsidRPr="004A2C5F">
              <w:rPr>
                <w:b/>
              </w:rPr>
              <w:t xml:space="preserve"> in the BDS</w:t>
            </w:r>
            <w:r w:rsidRPr="004A2C5F">
              <w:rPr>
                <w:b/>
                <w:spacing w:val="0"/>
              </w:rPr>
              <w:t>.</w:t>
            </w:r>
            <w:r w:rsidRPr="004A2C5F">
              <w:rPr>
                <w:spacing w:val="0"/>
              </w:rPr>
              <w:t xml:space="preserve"> The Purchaser shall forward copies of its response to all Bidders who have acquired the </w:t>
            </w:r>
            <w:r w:rsidR="00706F9F" w:rsidRPr="004A2C5F">
              <w:t xml:space="preserve">bidding </w:t>
            </w:r>
            <w:r w:rsidR="00E41492" w:rsidRPr="004A2C5F">
              <w:rPr>
                <w:spacing w:val="0"/>
              </w:rPr>
              <w:t>document</w:t>
            </w:r>
            <w:r w:rsidRPr="004A2C5F">
              <w:rPr>
                <w:spacing w:val="0"/>
              </w:rPr>
              <w:t xml:space="preserve"> </w:t>
            </w:r>
            <w:r w:rsidRPr="004A2C5F">
              <w:t xml:space="preserve">in accordance with ITB 6.3, </w:t>
            </w:r>
            <w:r w:rsidRPr="004A2C5F">
              <w:rPr>
                <w:spacing w:val="0"/>
              </w:rPr>
              <w:t xml:space="preserve">including a description of the inquiry but without identifying its source. If </w:t>
            </w:r>
            <w:proofErr w:type="gramStart"/>
            <w:r w:rsidRPr="004A2C5F">
              <w:rPr>
                <w:spacing w:val="0"/>
              </w:rPr>
              <w:t>so</w:t>
            </w:r>
            <w:proofErr w:type="gramEnd"/>
            <w:r w:rsidRPr="004A2C5F">
              <w:rPr>
                <w:spacing w:val="0"/>
              </w:rPr>
              <w:t xml:space="preserve"> specified</w:t>
            </w:r>
            <w:r w:rsidRPr="004A2C5F">
              <w:rPr>
                <w:b/>
                <w:spacing w:val="0"/>
              </w:rPr>
              <w:t xml:space="preserve"> in the BDS</w:t>
            </w:r>
            <w:r w:rsidRPr="004A2C5F">
              <w:rPr>
                <w:spacing w:val="0"/>
              </w:rPr>
              <w:t>, the Purchaser shall also promptly publish its response at the web page identified</w:t>
            </w:r>
            <w:r w:rsidRPr="004A2C5F">
              <w:rPr>
                <w:b/>
                <w:spacing w:val="0"/>
              </w:rPr>
              <w:t xml:space="preserve"> in the BDS</w:t>
            </w:r>
            <w:r w:rsidRPr="004A2C5F">
              <w:rPr>
                <w:spacing w:val="0"/>
              </w:rPr>
              <w:t xml:space="preserve">. Should the clarification result in changes to the essential elements of the </w:t>
            </w:r>
            <w:r w:rsidR="00706F9F" w:rsidRPr="004A2C5F">
              <w:rPr>
                <w:spacing w:val="0"/>
              </w:rPr>
              <w:t>bidding</w:t>
            </w:r>
            <w:r w:rsidR="00E41492" w:rsidRPr="004A2C5F">
              <w:rPr>
                <w:spacing w:val="0"/>
              </w:rPr>
              <w:t xml:space="preserve"> document</w:t>
            </w:r>
            <w:r w:rsidRPr="004A2C5F">
              <w:rPr>
                <w:spacing w:val="0"/>
              </w:rPr>
              <w:t xml:space="preserve">, the Purchaser shall amend the </w:t>
            </w:r>
            <w:r w:rsidR="00706F9F" w:rsidRPr="004A2C5F">
              <w:rPr>
                <w:spacing w:val="0"/>
              </w:rPr>
              <w:t>bidding</w:t>
            </w:r>
            <w:r w:rsidR="00E41492" w:rsidRPr="004A2C5F">
              <w:rPr>
                <w:spacing w:val="0"/>
              </w:rPr>
              <w:t xml:space="preserve"> document</w:t>
            </w:r>
            <w:r w:rsidRPr="004A2C5F">
              <w:rPr>
                <w:spacing w:val="0"/>
              </w:rPr>
              <w:t xml:space="preserve"> following the procedure under ITB 8 and ITB 22.2.</w:t>
            </w:r>
          </w:p>
        </w:tc>
      </w:tr>
      <w:tr w:rsidR="00ED0D94" w:rsidRPr="004A2C5F" w14:paraId="00BC057C" w14:textId="77777777" w:rsidTr="00923342">
        <w:tc>
          <w:tcPr>
            <w:tcW w:w="2776" w:type="dxa"/>
          </w:tcPr>
          <w:p w14:paraId="6FC08D89" w14:textId="77777777" w:rsidR="00ED0D94" w:rsidRPr="004A2C5F" w:rsidRDefault="00ED0D94" w:rsidP="00AB0696">
            <w:pPr>
              <w:pStyle w:val="Sec1-ClausesAfter10pt1"/>
              <w:spacing w:before="120" w:after="120"/>
            </w:pPr>
            <w:bookmarkStart w:id="73" w:name="_Toc438438828"/>
            <w:bookmarkStart w:id="74" w:name="_Toc438532576"/>
            <w:bookmarkStart w:id="75" w:name="_Toc438733972"/>
            <w:bookmarkStart w:id="76" w:name="_Toc438907012"/>
            <w:bookmarkStart w:id="77" w:name="_Toc438907211"/>
            <w:bookmarkStart w:id="78" w:name="_Toc348000790"/>
            <w:bookmarkStart w:id="79" w:name="_Toc46417114"/>
            <w:r w:rsidRPr="004A2C5F">
              <w:t xml:space="preserve">Amendment of </w:t>
            </w:r>
            <w:r w:rsidR="00706F9F" w:rsidRPr="004A2C5F">
              <w:t>Bidding</w:t>
            </w:r>
            <w:r w:rsidRPr="004A2C5F">
              <w:t xml:space="preserve"> Document</w:t>
            </w:r>
            <w:bookmarkEnd w:id="73"/>
            <w:bookmarkEnd w:id="74"/>
            <w:bookmarkEnd w:id="75"/>
            <w:bookmarkEnd w:id="76"/>
            <w:bookmarkEnd w:id="77"/>
            <w:bookmarkEnd w:id="78"/>
            <w:bookmarkEnd w:id="79"/>
          </w:p>
        </w:tc>
        <w:tc>
          <w:tcPr>
            <w:tcW w:w="6584" w:type="dxa"/>
            <w:gridSpan w:val="2"/>
          </w:tcPr>
          <w:p w14:paraId="4902A6D2"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At any time prior to the deadline for submission of </w:t>
            </w:r>
            <w:r w:rsidR="000E14F1" w:rsidRPr="004A2C5F">
              <w:rPr>
                <w:spacing w:val="0"/>
              </w:rPr>
              <w:t>Bid</w:t>
            </w:r>
            <w:r w:rsidRPr="004A2C5F">
              <w:rPr>
                <w:spacing w:val="0"/>
              </w:rPr>
              <w:t xml:space="preserve">s, the Purchaser may amend the </w:t>
            </w:r>
            <w:r w:rsidR="00706F9F" w:rsidRPr="004A2C5F">
              <w:rPr>
                <w:spacing w:val="0"/>
              </w:rPr>
              <w:t>bidding</w:t>
            </w:r>
            <w:r w:rsidR="00E41492" w:rsidRPr="004A2C5F">
              <w:rPr>
                <w:spacing w:val="0"/>
              </w:rPr>
              <w:t xml:space="preserve"> document</w:t>
            </w:r>
            <w:r w:rsidRPr="004A2C5F">
              <w:rPr>
                <w:spacing w:val="0"/>
              </w:rPr>
              <w:t xml:space="preserve"> by issuing addenda.</w:t>
            </w:r>
          </w:p>
          <w:p w14:paraId="05C6AF6B"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Any addendum issued shall be part of the </w:t>
            </w:r>
            <w:r w:rsidR="00706F9F" w:rsidRPr="004A2C5F">
              <w:rPr>
                <w:spacing w:val="0"/>
              </w:rPr>
              <w:t>bidding</w:t>
            </w:r>
            <w:r w:rsidR="00E41492" w:rsidRPr="004A2C5F">
              <w:rPr>
                <w:spacing w:val="0"/>
              </w:rPr>
              <w:t xml:space="preserve"> document</w:t>
            </w:r>
            <w:r w:rsidRPr="004A2C5F">
              <w:rPr>
                <w:spacing w:val="0"/>
              </w:rPr>
              <w:t xml:space="preserve"> and shall be communicated in writing to all who have obtained the </w:t>
            </w:r>
            <w:r w:rsidR="00706F9F" w:rsidRPr="004A2C5F">
              <w:rPr>
                <w:spacing w:val="0"/>
              </w:rPr>
              <w:t>bidding</w:t>
            </w:r>
            <w:r w:rsidR="00E41492" w:rsidRPr="004A2C5F">
              <w:rPr>
                <w:spacing w:val="0"/>
              </w:rPr>
              <w:t xml:space="preserve"> document</w:t>
            </w:r>
            <w:r w:rsidRPr="004A2C5F">
              <w:rPr>
                <w:spacing w:val="0"/>
              </w:rPr>
              <w:t xml:space="preserve"> from the Purchaser in accordance with ITB 6.3. The Purchaser shall also promptly publish the addendum on the Purchaser’s web page in accordance with ITB 7.1. </w:t>
            </w:r>
          </w:p>
          <w:p w14:paraId="32444947" w14:textId="77777777" w:rsidR="00ED0D94" w:rsidRPr="004A2C5F" w:rsidRDefault="00ED0D94" w:rsidP="00AB0696">
            <w:pPr>
              <w:pStyle w:val="Sub-ClauseText"/>
              <w:numPr>
                <w:ilvl w:val="1"/>
                <w:numId w:val="19"/>
              </w:numPr>
              <w:ind w:left="605" w:hanging="605"/>
              <w:rPr>
                <w:spacing w:val="0"/>
              </w:rPr>
            </w:pPr>
            <w:r w:rsidRPr="004A2C5F">
              <w:rPr>
                <w:spacing w:val="0"/>
              </w:rPr>
              <w:t xml:space="preserve">To give prospective Bidders reasonable time in which to take an addendum into account in preparing their </w:t>
            </w:r>
            <w:r w:rsidR="000E14F1" w:rsidRPr="004A2C5F">
              <w:rPr>
                <w:spacing w:val="0"/>
              </w:rPr>
              <w:t>Bid</w:t>
            </w:r>
            <w:r w:rsidRPr="004A2C5F">
              <w:rPr>
                <w:spacing w:val="0"/>
              </w:rPr>
              <w:t xml:space="preserve">s, the Purchaser may, at its discretion, extend the deadline for the submission of </w:t>
            </w:r>
            <w:r w:rsidR="000E14F1" w:rsidRPr="004A2C5F">
              <w:rPr>
                <w:spacing w:val="0"/>
              </w:rPr>
              <w:t>Bid</w:t>
            </w:r>
            <w:r w:rsidRPr="004A2C5F">
              <w:rPr>
                <w:spacing w:val="0"/>
              </w:rPr>
              <w:t>s, pursuant to ITB 22.2.</w:t>
            </w:r>
          </w:p>
        </w:tc>
      </w:tr>
      <w:tr w:rsidR="005116BD" w:rsidRPr="004A2C5F" w14:paraId="7CC1CBEE" w14:textId="77777777" w:rsidTr="00EC0555">
        <w:tc>
          <w:tcPr>
            <w:tcW w:w="9360" w:type="dxa"/>
            <w:gridSpan w:val="3"/>
          </w:tcPr>
          <w:p w14:paraId="36B5EFEB" w14:textId="77777777" w:rsidR="005116BD" w:rsidRPr="004A2C5F" w:rsidRDefault="005116BD" w:rsidP="00AB0696">
            <w:pPr>
              <w:pStyle w:val="BodyText2"/>
              <w:rPr>
                <w:b w:val="0"/>
              </w:rPr>
            </w:pPr>
            <w:bookmarkStart w:id="80" w:name="_Toc505659525"/>
            <w:bookmarkStart w:id="81" w:name="_Toc348000791"/>
            <w:bookmarkStart w:id="82" w:name="_Toc451286564"/>
            <w:bookmarkStart w:id="83" w:name="_Toc46417115"/>
            <w:r w:rsidRPr="004A2C5F">
              <w:lastRenderedPageBreak/>
              <w:t>C. Preparation of Bids</w:t>
            </w:r>
            <w:bookmarkEnd w:id="80"/>
            <w:bookmarkEnd w:id="81"/>
            <w:bookmarkEnd w:id="82"/>
            <w:bookmarkEnd w:id="83"/>
          </w:p>
        </w:tc>
      </w:tr>
      <w:tr w:rsidR="00ED0D94" w:rsidRPr="004A2C5F" w14:paraId="34331EB3" w14:textId="77777777" w:rsidTr="00923342">
        <w:tc>
          <w:tcPr>
            <w:tcW w:w="2776" w:type="dxa"/>
          </w:tcPr>
          <w:p w14:paraId="31B96731" w14:textId="77777777" w:rsidR="00ED0D94" w:rsidRPr="004A2C5F" w:rsidRDefault="00ED0D94" w:rsidP="00AB0696">
            <w:pPr>
              <w:pStyle w:val="Sec1-ClausesAfter10pt1"/>
              <w:spacing w:before="120" w:after="120"/>
            </w:pPr>
            <w:bookmarkStart w:id="84" w:name="_Toc438438830"/>
            <w:bookmarkStart w:id="85" w:name="_Toc438532578"/>
            <w:bookmarkStart w:id="86" w:name="_Toc438733974"/>
            <w:bookmarkStart w:id="87" w:name="_Toc438907013"/>
            <w:bookmarkStart w:id="88" w:name="_Toc438907212"/>
            <w:bookmarkStart w:id="89" w:name="_Toc348000792"/>
            <w:bookmarkStart w:id="90" w:name="_Toc46417116"/>
            <w:r w:rsidRPr="004A2C5F">
              <w:t>Cost of Bidding</w:t>
            </w:r>
            <w:bookmarkEnd w:id="84"/>
            <w:bookmarkEnd w:id="85"/>
            <w:bookmarkEnd w:id="86"/>
            <w:bookmarkEnd w:id="87"/>
            <w:bookmarkEnd w:id="88"/>
            <w:bookmarkEnd w:id="89"/>
            <w:bookmarkEnd w:id="90"/>
          </w:p>
        </w:tc>
        <w:tc>
          <w:tcPr>
            <w:tcW w:w="6584" w:type="dxa"/>
            <w:gridSpan w:val="2"/>
          </w:tcPr>
          <w:p w14:paraId="30B894D9" w14:textId="77777777" w:rsidR="00ED0D94" w:rsidRPr="004A2C5F" w:rsidRDefault="00ED0D94" w:rsidP="00AB0696">
            <w:pPr>
              <w:pStyle w:val="Sub-ClauseText"/>
              <w:numPr>
                <w:ilvl w:val="1"/>
                <w:numId w:val="20"/>
              </w:numPr>
              <w:rPr>
                <w:spacing w:val="0"/>
              </w:rPr>
            </w:pPr>
            <w:r w:rsidRPr="004A2C5F">
              <w:rPr>
                <w:spacing w:val="0"/>
              </w:rPr>
              <w:t xml:space="preserve">The Bidder shall bear all costs associated with the preparation and submission of its </w:t>
            </w:r>
            <w:r w:rsidR="000E14F1" w:rsidRPr="004A2C5F">
              <w:rPr>
                <w:spacing w:val="0"/>
              </w:rPr>
              <w:t>Bid</w:t>
            </w:r>
            <w:r w:rsidRPr="004A2C5F">
              <w:rPr>
                <w:spacing w:val="0"/>
              </w:rPr>
              <w:t xml:space="preserve">, and the Purchaser shall not be responsible or liable for those costs, regardless of the conduct or outcome of the </w:t>
            </w:r>
            <w:r w:rsidR="000E14F1" w:rsidRPr="004A2C5F">
              <w:rPr>
                <w:spacing w:val="0"/>
              </w:rPr>
              <w:t>Bid</w:t>
            </w:r>
            <w:r w:rsidRPr="004A2C5F">
              <w:rPr>
                <w:spacing w:val="0"/>
              </w:rPr>
              <w:t>ding process.</w:t>
            </w:r>
          </w:p>
        </w:tc>
      </w:tr>
      <w:tr w:rsidR="00ED0D94" w:rsidRPr="004A2C5F" w14:paraId="433AAE37" w14:textId="77777777" w:rsidTr="00923342">
        <w:tc>
          <w:tcPr>
            <w:tcW w:w="2776" w:type="dxa"/>
          </w:tcPr>
          <w:p w14:paraId="282D9903" w14:textId="77777777" w:rsidR="00ED0D94" w:rsidRPr="004A2C5F" w:rsidRDefault="00ED0D94" w:rsidP="00AB0696">
            <w:pPr>
              <w:pStyle w:val="Sec1-ClausesAfter10pt1"/>
              <w:spacing w:before="120" w:after="120"/>
            </w:pPr>
            <w:bookmarkStart w:id="91" w:name="_Toc438438831"/>
            <w:bookmarkStart w:id="92" w:name="_Toc438532579"/>
            <w:bookmarkStart w:id="93" w:name="_Toc438733975"/>
            <w:bookmarkStart w:id="94" w:name="_Toc438907014"/>
            <w:bookmarkStart w:id="95" w:name="_Toc438907213"/>
            <w:bookmarkStart w:id="96" w:name="_Toc348000793"/>
            <w:bookmarkStart w:id="97" w:name="_Toc46417117"/>
            <w:r w:rsidRPr="004A2C5F">
              <w:t>Language of Bid</w:t>
            </w:r>
            <w:bookmarkEnd w:id="91"/>
            <w:bookmarkEnd w:id="92"/>
            <w:bookmarkEnd w:id="93"/>
            <w:bookmarkEnd w:id="94"/>
            <w:bookmarkEnd w:id="95"/>
            <w:bookmarkEnd w:id="96"/>
            <w:bookmarkEnd w:id="97"/>
          </w:p>
        </w:tc>
        <w:tc>
          <w:tcPr>
            <w:tcW w:w="6584" w:type="dxa"/>
            <w:gridSpan w:val="2"/>
          </w:tcPr>
          <w:p w14:paraId="7853D5B6" w14:textId="77777777" w:rsidR="00ED0D94" w:rsidRPr="004A2C5F" w:rsidRDefault="00ED0D94" w:rsidP="00AB0696">
            <w:pPr>
              <w:pStyle w:val="Sub-ClauseText"/>
              <w:numPr>
                <w:ilvl w:val="1"/>
                <w:numId w:val="21"/>
              </w:numPr>
              <w:rPr>
                <w:spacing w:val="0"/>
              </w:rPr>
            </w:pPr>
            <w:r w:rsidRPr="004A2C5F">
              <w:rPr>
                <w:spacing w:val="0"/>
              </w:rPr>
              <w:t xml:space="preserve">The Bid, as well as all correspondence and documents relating to the </w:t>
            </w:r>
            <w:r w:rsidR="000E14F1" w:rsidRPr="004A2C5F">
              <w:rPr>
                <w:spacing w:val="0"/>
              </w:rPr>
              <w:t>Bid</w:t>
            </w:r>
            <w:r w:rsidRPr="004A2C5F">
              <w:rPr>
                <w:spacing w:val="0"/>
              </w:rPr>
              <w:t xml:space="preserve"> exchanged by the Bidder and the Purchaser, shall be written in the language </w:t>
            </w:r>
            <w:r w:rsidRPr="004A2C5F">
              <w:rPr>
                <w:bCs/>
                <w:spacing w:val="0"/>
              </w:rPr>
              <w:t>specified</w:t>
            </w:r>
            <w:r w:rsidRPr="004A2C5F">
              <w:rPr>
                <w:b/>
                <w:bCs/>
                <w:spacing w:val="0"/>
              </w:rPr>
              <w:t xml:space="preserve"> in the </w:t>
            </w:r>
            <w:r w:rsidRPr="004A2C5F">
              <w:rPr>
                <w:b/>
                <w:spacing w:val="0"/>
              </w:rPr>
              <w:t>BDS.</w:t>
            </w:r>
            <w:r w:rsidRPr="004A2C5F">
              <w:rPr>
                <w:spacing w:val="0"/>
              </w:rPr>
              <w:t xml:space="preserve"> Supporting documents and printed literature that are part of the Bid may be in another language provided they are accompanied by an accurate translation of the relevant passages into the language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in which case, for purposes of interpretation of the Bid, such translation shall govern.</w:t>
            </w:r>
          </w:p>
        </w:tc>
      </w:tr>
      <w:tr w:rsidR="00ED0D94" w:rsidRPr="004A2C5F" w14:paraId="7A95F917" w14:textId="77777777" w:rsidTr="00923342">
        <w:tc>
          <w:tcPr>
            <w:tcW w:w="2776" w:type="dxa"/>
          </w:tcPr>
          <w:p w14:paraId="3D3A3AA3" w14:textId="77777777" w:rsidR="00ED0D94" w:rsidRPr="004A2C5F" w:rsidRDefault="00ED0D94" w:rsidP="00AB0696">
            <w:pPr>
              <w:pStyle w:val="Sec1-ClausesAfter10pt1"/>
              <w:spacing w:before="120" w:after="120"/>
            </w:pPr>
            <w:bookmarkStart w:id="98" w:name="_Toc438438832"/>
            <w:bookmarkStart w:id="99" w:name="_Toc438532580"/>
            <w:bookmarkStart w:id="100" w:name="_Toc438733976"/>
            <w:bookmarkStart w:id="101" w:name="_Toc438907015"/>
            <w:bookmarkStart w:id="102" w:name="_Toc438907214"/>
            <w:bookmarkStart w:id="103" w:name="_Toc348000794"/>
            <w:bookmarkStart w:id="104" w:name="_Toc46417118"/>
            <w:r w:rsidRPr="004A2C5F">
              <w:t>Documents Comprising the Bid</w:t>
            </w:r>
            <w:bookmarkEnd w:id="98"/>
            <w:bookmarkEnd w:id="99"/>
            <w:bookmarkEnd w:id="100"/>
            <w:bookmarkEnd w:id="101"/>
            <w:bookmarkEnd w:id="102"/>
            <w:bookmarkEnd w:id="103"/>
            <w:bookmarkEnd w:id="104"/>
          </w:p>
        </w:tc>
        <w:tc>
          <w:tcPr>
            <w:tcW w:w="6584" w:type="dxa"/>
            <w:gridSpan w:val="2"/>
          </w:tcPr>
          <w:p w14:paraId="7DE86411" w14:textId="77777777" w:rsidR="00ED0D94" w:rsidRPr="004A2C5F" w:rsidRDefault="00ED0D94" w:rsidP="00AB0696">
            <w:pPr>
              <w:pStyle w:val="Sub-ClauseText"/>
              <w:numPr>
                <w:ilvl w:val="1"/>
                <w:numId w:val="22"/>
              </w:numPr>
              <w:rPr>
                <w:spacing w:val="0"/>
              </w:rPr>
            </w:pPr>
            <w:r w:rsidRPr="004A2C5F">
              <w:rPr>
                <w:spacing w:val="0"/>
              </w:rPr>
              <w:t>The Bid shall comprise the following:</w:t>
            </w:r>
          </w:p>
          <w:p w14:paraId="5753CCBF" w14:textId="77777777" w:rsidR="00ED0D94" w:rsidRPr="004A2C5F" w:rsidRDefault="00ED0D94" w:rsidP="00AB0696">
            <w:pPr>
              <w:pStyle w:val="Heading3"/>
              <w:numPr>
                <w:ilvl w:val="2"/>
                <w:numId w:val="41"/>
              </w:numPr>
              <w:spacing w:before="120" w:after="120"/>
            </w:pPr>
            <w:r w:rsidRPr="004A2C5F">
              <w:rPr>
                <w:b/>
              </w:rPr>
              <w:t>Letter of Bid</w:t>
            </w:r>
            <w:r w:rsidRPr="004A2C5F">
              <w:t xml:space="preserve"> </w:t>
            </w:r>
            <w:r w:rsidR="0083245D" w:rsidRPr="004A2C5F">
              <w:t xml:space="preserve">prepared </w:t>
            </w:r>
            <w:r w:rsidRPr="004A2C5F">
              <w:t>in accordance with ITB 12;</w:t>
            </w:r>
          </w:p>
          <w:p w14:paraId="44E29CDE" w14:textId="77777777" w:rsidR="00ED0D94" w:rsidRPr="004A2C5F" w:rsidRDefault="00E02731" w:rsidP="00AB0696">
            <w:pPr>
              <w:pStyle w:val="Sub-ClauseText"/>
              <w:numPr>
                <w:ilvl w:val="2"/>
                <w:numId w:val="41"/>
              </w:numPr>
            </w:pPr>
            <w:r w:rsidRPr="004A2C5F">
              <w:rPr>
                <w:b/>
              </w:rPr>
              <w:t>Price Schedules</w:t>
            </w:r>
            <w:r w:rsidRPr="004A2C5F">
              <w:t xml:space="preserve">: </w:t>
            </w:r>
            <w:r w:rsidR="00ED0D94" w:rsidRPr="004A2C5F">
              <w:t xml:space="preserve">completed in accordance with ITB 12 and </w:t>
            </w:r>
            <w:r w:rsidR="00341966" w:rsidRPr="004A2C5F">
              <w:t xml:space="preserve">ITB </w:t>
            </w:r>
            <w:r w:rsidR="00ED0D94" w:rsidRPr="004A2C5F">
              <w:t>14</w:t>
            </w:r>
            <w:r w:rsidR="00341966" w:rsidRPr="004A2C5F">
              <w:t>;</w:t>
            </w:r>
          </w:p>
          <w:p w14:paraId="44A8D68D" w14:textId="77777777" w:rsidR="00ED0D94" w:rsidRPr="004A2C5F" w:rsidRDefault="00ED0D94" w:rsidP="00AB0696">
            <w:pPr>
              <w:pStyle w:val="Heading3"/>
              <w:numPr>
                <w:ilvl w:val="2"/>
                <w:numId w:val="41"/>
              </w:numPr>
              <w:spacing w:before="120" w:after="120"/>
            </w:pPr>
            <w:r w:rsidRPr="004A2C5F">
              <w:rPr>
                <w:b/>
              </w:rPr>
              <w:t>Bid Security</w:t>
            </w:r>
            <w:r w:rsidRPr="004A2C5F">
              <w:t xml:space="preserve"> or </w:t>
            </w:r>
            <w:r w:rsidRPr="004A2C5F">
              <w:rPr>
                <w:b/>
              </w:rPr>
              <w:t>Bid-Securing Declaration</w:t>
            </w:r>
            <w:r w:rsidRPr="004A2C5F">
              <w:t>, in accordance with ITB 19.1;</w:t>
            </w:r>
          </w:p>
          <w:p w14:paraId="1C3BBA43" w14:textId="77777777" w:rsidR="00ED0D94" w:rsidRPr="004A2C5F" w:rsidRDefault="00E02731" w:rsidP="00AB0696">
            <w:pPr>
              <w:pStyle w:val="Heading3"/>
              <w:numPr>
                <w:ilvl w:val="2"/>
                <w:numId w:val="41"/>
              </w:numPr>
              <w:spacing w:before="120" w:after="120"/>
            </w:pPr>
            <w:r w:rsidRPr="004A2C5F">
              <w:rPr>
                <w:b/>
              </w:rPr>
              <w:t>Alternative Bid</w:t>
            </w:r>
            <w:r w:rsidRPr="004A2C5F">
              <w:t xml:space="preserve">: </w:t>
            </w:r>
            <w:r w:rsidR="00ED0D94" w:rsidRPr="004A2C5F">
              <w:t>if permissible, in accordance with ITB 13;</w:t>
            </w:r>
          </w:p>
          <w:p w14:paraId="3A656A6A" w14:textId="77777777" w:rsidR="00ED0D94" w:rsidRPr="004A2C5F" w:rsidRDefault="00E02731" w:rsidP="00AB0696">
            <w:pPr>
              <w:pStyle w:val="Heading3"/>
              <w:numPr>
                <w:ilvl w:val="2"/>
                <w:numId w:val="41"/>
              </w:numPr>
              <w:spacing w:before="120" w:after="120"/>
            </w:pPr>
            <w:r w:rsidRPr="004A2C5F">
              <w:rPr>
                <w:b/>
              </w:rPr>
              <w:t>Authorization</w:t>
            </w:r>
            <w:r w:rsidRPr="004A2C5F">
              <w:t xml:space="preserve">: </w:t>
            </w:r>
            <w:r w:rsidR="00ED0D94" w:rsidRPr="004A2C5F">
              <w:t>written confirmation authorizing the signatory of the Bid to commit the Bidder, in accordance with ITB 20.</w:t>
            </w:r>
            <w:r w:rsidR="003C4E12" w:rsidRPr="004A2C5F">
              <w:t>3</w:t>
            </w:r>
            <w:r w:rsidR="00ED0D94" w:rsidRPr="004A2C5F">
              <w:t>;</w:t>
            </w:r>
          </w:p>
          <w:p w14:paraId="5FB048AF" w14:textId="77777777" w:rsidR="00ED0D94" w:rsidRPr="004A2C5F" w:rsidRDefault="00E02731" w:rsidP="00AB0696">
            <w:pPr>
              <w:pStyle w:val="Heading3"/>
              <w:numPr>
                <w:ilvl w:val="2"/>
                <w:numId w:val="41"/>
              </w:numPr>
              <w:spacing w:before="120" w:after="120"/>
            </w:pPr>
            <w:r w:rsidRPr="004A2C5F">
              <w:rPr>
                <w:b/>
              </w:rPr>
              <w:t>Qualifications</w:t>
            </w:r>
            <w:r w:rsidRPr="004A2C5F">
              <w:t xml:space="preserve">: </w:t>
            </w:r>
            <w:r w:rsidR="00ED0D94" w:rsidRPr="004A2C5F">
              <w:t xml:space="preserve">documentary evidence in accordance with ITB 17 establishing the Bidder’s qualifications to perform the Contract if its </w:t>
            </w:r>
            <w:r w:rsidR="000E14F1" w:rsidRPr="004A2C5F">
              <w:t>Bid</w:t>
            </w:r>
            <w:r w:rsidR="00ED0D94" w:rsidRPr="004A2C5F">
              <w:t xml:space="preserve"> is accepted; </w:t>
            </w:r>
          </w:p>
          <w:p w14:paraId="08E15C29" w14:textId="77777777" w:rsidR="00ED0D94" w:rsidRPr="004A2C5F" w:rsidRDefault="00E02731" w:rsidP="00AB0696">
            <w:pPr>
              <w:pStyle w:val="Heading3"/>
              <w:numPr>
                <w:ilvl w:val="2"/>
                <w:numId w:val="41"/>
              </w:numPr>
              <w:spacing w:before="120" w:after="120"/>
            </w:pPr>
            <w:r w:rsidRPr="004A2C5F">
              <w:rPr>
                <w:b/>
              </w:rPr>
              <w:t>Bidder’s Eligibility</w:t>
            </w:r>
            <w:r w:rsidRPr="004A2C5F">
              <w:t xml:space="preserve">: </w:t>
            </w:r>
            <w:r w:rsidR="00ED0D94" w:rsidRPr="004A2C5F">
              <w:t xml:space="preserve">documentary evidence in accordance with ITB 17 establishing the Bidder’s eligibility to </w:t>
            </w:r>
            <w:r w:rsidR="00455149" w:rsidRPr="004A2C5F">
              <w:t>bid</w:t>
            </w:r>
            <w:r w:rsidR="00ED0D94" w:rsidRPr="004A2C5F">
              <w:t>;</w:t>
            </w:r>
          </w:p>
          <w:p w14:paraId="48994AAA" w14:textId="77777777" w:rsidR="00ED0D94" w:rsidRPr="004A2C5F" w:rsidRDefault="00E02731" w:rsidP="00AB0696">
            <w:pPr>
              <w:pStyle w:val="Heading3"/>
              <w:numPr>
                <w:ilvl w:val="2"/>
                <w:numId w:val="41"/>
              </w:numPr>
              <w:spacing w:before="120" w:after="120"/>
            </w:pPr>
            <w:r w:rsidRPr="004A2C5F">
              <w:rPr>
                <w:b/>
              </w:rPr>
              <w:t>Eligibility of Goods and Related Services:</w:t>
            </w:r>
            <w:r w:rsidRPr="004A2C5F">
              <w:t xml:space="preserve"> </w:t>
            </w:r>
            <w:r w:rsidR="00ED0D94" w:rsidRPr="004A2C5F">
              <w:t xml:space="preserve">documentary evidence in accordance with ITB 16, </w:t>
            </w:r>
            <w:r w:rsidR="00660990" w:rsidRPr="004A2C5F">
              <w:t>establishing the eligibility of the Goods and Related Services to be supplied by the Bidder</w:t>
            </w:r>
            <w:r w:rsidR="00ED0D94" w:rsidRPr="004A2C5F">
              <w:t>;</w:t>
            </w:r>
          </w:p>
          <w:p w14:paraId="3BD23752" w14:textId="77777777" w:rsidR="00ED0D94" w:rsidRPr="004A2C5F" w:rsidRDefault="00E02731" w:rsidP="00AB0696">
            <w:pPr>
              <w:pStyle w:val="Heading3"/>
              <w:numPr>
                <w:ilvl w:val="2"/>
                <w:numId w:val="41"/>
              </w:numPr>
              <w:spacing w:before="120" w:after="120"/>
            </w:pPr>
            <w:r w:rsidRPr="004A2C5F">
              <w:rPr>
                <w:b/>
              </w:rPr>
              <w:t>Conformity</w:t>
            </w:r>
            <w:r w:rsidRPr="004A2C5F">
              <w:t xml:space="preserve">: </w:t>
            </w:r>
            <w:r w:rsidR="00ED0D94" w:rsidRPr="004A2C5F">
              <w:t xml:space="preserve">documentary evidence in accordance with ITB 16 and 30, that the Goods and Related Services conform to the </w:t>
            </w:r>
            <w:r w:rsidR="00706F9F" w:rsidRPr="004A2C5F">
              <w:t>bidding</w:t>
            </w:r>
            <w:r w:rsidR="00E41492" w:rsidRPr="004A2C5F">
              <w:t xml:space="preserve"> document</w:t>
            </w:r>
            <w:r w:rsidR="00ED0D94" w:rsidRPr="004A2C5F">
              <w:t>;</w:t>
            </w:r>
            <w:r w:rsidR="0002797D" w:rsidRPr="004A2C5F">
              <w:t xml:space="preserve"> and</w:t>
            </w:r>
          </w:p>
          <w:p w14:paraId="0AA11D48" w14:textId="77777777" w:rsidR="00ED0D94" w:rsidRPr="004A2C5F" w:rsidRDefault="00ED0D94" w:rsidP="00AB0696">
            <w:pPr>
              <w:pStyle w:val="Heading3"/>
              <w:numPr>
                <w:ilvl w:val="2"/>
                <w:numId w:val="41"/>
              </w:numPr>
              <w:spacing w:before="120" w:after="120"/>
            </w:pPr>
            <w:r w:rsidRPr="004A2C5F">
              <w:lastRenderedPageBreak/>
              <w:t xml:space="preserve">any other document </w:t>
            </w:r>
            <w:r w:rsidRPr="004A2C5F">
              <w:rPr>
                <w:bCs/>
              </w:rPr>
              <w:t>required</w:t>
            </w:r>
            <w:r w:rsidRPr="004A2C5F">
              <w:rPr>
                <w:b/>
                <w:bCs/>
              </w:rPr>
              <w:t xml:space="preserve"> in the</w:t>
            </w:r>
            <w:r w:rsidRPr="004A2C5F">
              <w:rPr>
                <w:b/>
              </w:rPr>
              <w:t xml:space="preserve"> BDS.</w:t>
            </w:r>
          </w:p>
          <w:p w14:paraId="61ED1A7C" w14:textId="77777777" w:rsidR="00ED0D94" w:rsidRPr="004A2C5F" w:rsidRDefault="00ED0D94" w:rsidP="00AB0696">
            <w:pPr>
              <w:pStyle w:val="Sub-ClauseText"/>
              <w:numPr>
                <w:ilvl w:val="1"/>
                <w:numId w:val="22"/>
              </w:numPr>
              <w:rPr>
                <w:spacing w:val="0"/>
              </w:rPr>
            </w:pPr>
            <w:r w:rsidRPr="004A2C5F">
              <w:rPr>
                <w:spacing w:val="0"/>
              </w:rPr>
              <w:t>In addition to the requirements under ITB 11.</w:t>
            </w:r>
            <w:r w:rsidR="00093AA7" w:rsidRPr="004A2C5F">
              <w:rPr>
                <w:spacing w:val="0"/>
              </w:rPr>
              <w:t>1</w:t>
            </w:r>
            <w:r w:rsidRPr="004A2C5F">
              <w:rPr>
                <w:spacing w:val="0"/>
              </w:rPr>
              <w:t xml:space="preserve">, </w:t>
            </w:r>
            <w:r w:rsidR="000E14F1" w:rsidRPr="004A2C5F">
              <w:rPr>
                <w:spacing w:val="0"/>
              </w:rPr>
              <w:t>Bid</w:t>
            </w:r>
            <w:r w:rsidRPr="004A2C5F">
              <w:rPr>
                <w:spacing w:val="0"/>
              </w:rPr>
              <w:t xml:space="preserve">s submitted by a JV shall include a copy of the Joint Venture Agreement entered into by all members. Alternatively, a letter of intent to execute a Joint Venture Agreement in the event of a successful </w:t>
            </w:r>
            <w:r w:rsidR="000E14F1" w:rsidRPr="004A2C5F">
              <w:rPr>
                <w:spacing w:val="0"/>
              </w:rPr>
              <w:t>Bid</w:t>
            </w:r>
            <w:r w:rsidRPr="004A2C5F">
              <w:rPr>
                <w:spacing w:val="0"/>
              </w:rPr>
              <w:t xml:space="preserve"> shall be signed by all members and submitted with the </w:t>
            </w:r>
            <w:r w:rsidR="000E14F1" w:rsidRPr="004A2C5F">
              <w:rPr>
                <w:spacing w:val="0"/>
              </w:rPr>
              <w:t>Bid</w:t>
            </w:r>
            <w:r w:rsidRPr="004A2C5F">
              <w:rPr>
                <w:spacing w:val="0"/>
              </w:rPr>
              <w:t xml:space="preserve">, together with a copy of the proposed Agreement. </w:t>
            </w:r>
          </w:p>
          <w:p w14:paraId="601E0440" w14:textId="77777777" w:rsidR="00ED0D94" w:rsidRPr="004A2C5F" w:rsidRDefault="00ED0D94" w:rsidP="00AB0696">
            <w:pPr>
              <w:pStyle w:val="Sub-ClauseText"/>
              <w:numPr>
                <w:ilvl w:val="1"/>
                <w:numId w:val="22"/>
              </w:numPr>
            </w:pPr>
            <w:r w:rsidRPr="004A2C5F">
              <w:t>The Bidder shall furnish in the Letter of Bid information on commissions and gratuities, if any, paid or to be paid to agents or any other party relating to this Bid.</w:t>
            </w:r>
          </w:p>
        </w:tc>
      </w:tr>
      <w:tr w:rsidR="00ED0D94" w:rsidRPr="004A2C5F" w14:paraId="2CA4330F" w14:textId="77777777" w:rsidTr="00923342">
        <w:tc>
          <w:tcPr>
            <w:tcW w:w="2776" w:type="dxa"/>
          </w:tcPr>
          <w:p w14:paraId="6681F27F" w14:textId="77777777" w:rsidR="00ED0D94" w:rsidRPr="004A2C5F" w:rsidRDefault="00ED0D94" w:rsidP="00AB0696">
            <w:pPr>
              <w:pStyle w:val="Sec1-ClausesAfter10pt1"/>
              <w:spacing w:before="120" w:after="120"/>
            </w:pPr>
            <w:bookmarkStart w:id="105" w:name="_Toc348000795"/>
            <w:bookmarkStart w:id="106" w:name="_Toc46417119"/>
            <w:r w:rsidRPr="004A2C5F">
              <w:lastRenderedPageBreak/>
              <w:t>Letter of Bid and Price Schedules</w:t>
            </w:r>
            <w:bookmarkEnd w:id="105"/>
            <w:bookmarkEnd w:id="106"/>
            <w:r w:rsidRPr="004A2C5F">
              <w:t xml:space="preserve"> </w:t>
            </w:r>
          </w:p>
        </w:tc>
        <w:tc>
          <w:tcPr>
            <w:tcW w:w="6584" w:type="dxa"/>
            <w:gridSpan w:val="2"/>
          </w:tcPr>
          <w:p w14:paraId="2240D7D1" w14:textId="77777777" w:rsidR="00ED0D94" w:rsidRPr="004A2C5F" w:rsidRDefault="00ED0D94" w:rsidP="00AB0696">
            <w:pPr>
              <w:pStyle w:val="Sub-ClauseText"/>
              <w:keepNext/>
              <w:keepLines/>
              <w:numPr>
                <w:ilvl w:val="1"/>
                <w:numId w:val="24"/>
              </w:numPr>
              <w:rPr>
                <w:spacing w:val="0"/>
              </w:rPr>
            </w:pPr>
            <w:r w:rsidRPr="004A2C5F">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4A2C5F">
              <w:rPr>
                <w:spacing w:val="0"/>
              </w:rPr>
              <w:t>3</w:t>
            </w:r>
            <w:r w:rsidRPr="004A2C5F">
              <w:rPr>
                <w:spacing w:val="0"/>
              </w:rPr>
              <w:t>. All blank spaces shall be filled in with the information requested.</w:t>
            </w:r>
          </w:p>
        </w:tc>
      </w:tr>
      <w:tr w:rsidR="00ED0D94" w:rsidRPr="004A2C5F" w14:paraId="2CD1581A" w14:textId="77777777" w:rsidTr="00923342">
        <w:tc>
          <w:tcPr>
            <w:tcW w:w="2776" w:type="dxa"/>
          </w:tcPr>
          <w:p w14:paraId="3247A0E4" w14:textId="77777777" w:rsidR="00ED0D94" w:rsidRPr="004A2C5F" w:rsidRDefault="00ED0D94" w:rsidP="00AB0696">
            <w:pPr>
              <w:pStyle w:val="Sec1-ClausesAfter10pt1"/>
              <w:spacing w:before="120" w:after="120"/>
            </w:pPr>
            <w:bookmarkStart w:id="107" w:name="_Toc438438834"/>
            <w:bookmarkStart w:id="108" w:name="_Toc438532587"/>
            <w:bookmarkStart w:id="109" w:name="_Toc438733978"/>
            <w:bookmarkStart w:id="110" w:name="_Toc438907017"/>
            <w:bookmarkStart w:id="111" w:name="_Toc438907216"/>
            <w:bookmarkStart w:id="112" w:name="_Toc348000796"/>
            <w:bookmarkStart w:id="113" w:name="_Toc46417120"/>
            <w:r w:rsidRPr="004A2C5F">
              <w:t>Alternative Bids</w:t>
            </w:r>
            <w:bookmarkEnd w:id="107"/>
            <w:bookmarkEnd w:id="108"/>
            <w:bookmarkEnd w:id="109"/>
            <w:bookmarkEnd w:id="110"/>
            <w:bookmarkEnd w:id="111"/>
            <w:bookmarkEnd w:id="112"/>
            <w:bookmarkEnd w:id="113"/>
          </w:p>
        </w:tc>
        <w:tc>
          <w:tcPr>
            <w:tcW w:w="6584" w:type="dxa"/>
            <w:gridSpan w:val="2"/>
          </w:tcPr>
          <w:p w14:paraId="00F40786" w14:textId="77777777" w:rsidR="00ED0D94" w:rsidRPr="004A2C5F" w:rsidRDefault="00ED0D94" w:rsidP="00AB0696">
            <w:pPr>
              <w:pStyle w:val="Sub-ClauseText"/>
              <w:keepNext/>
              <w:keepLines/>
              <w:numPr>
                <w:ilvl w:val="1"/>
                <w:numId w:val="80"/>
              </w:numPr>
              <w:rPr>
                <w:spacing w:val="0"/>
              </w:rPr>
            </w:pPr>
            <w:r w:rsidRPr="004A2C5F">
              <w:rPr>
                <w:spacing w:val="0"/>
              </w:rPr>
              <w:t xml:space="preserve">Unless otherwise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alternative </w:t>
            </w:r>
            <w:r w:rsidR="000E14F1" w:rsidRPr="004A2C5F">
              <w:rPr>
                <w:spacing w:val="0"/>
              </w:rPr>
              <w:t>Bid</w:t>
            </w:r>
            <w:r w:rsidRPr="004A2C5F">
              <w:rPr>
                <w:spacing w:val="0"/>
              </w:rPr>
              <w:t>s shall not be considered.</w:t>
            </w:r>
          </w:p>
        </w:tc>
      </w:tr>
      <w:tr w:rsidR="00ED0D94" w:rsidRPr="004A2C5F" w14:paraId="2DED5D26" w14:textId="77777777" w:rsidTr="00923342">
        <w:tc>
          <w:tcPr>
            <w:tcW w:w="2776" w:type="dxa"/>
          </w:tcPr>
          <w:p w14:paraId="762DAEAA" w14:textId="77777777" w:rsidR="00ED0D94" w:rsidRPr="004A2C5F" w:rsidRDefault="00ED0D94" w:rsidP="00AB0696">
            <w:pPr>
              <w:pStyle w:val="Sec1-ClausesAfter10pt1"/>
              <w:spacing w:before="120" w:after="120"/>
            </w:pPr>
            <w:bookmarkStart w:id="114" w:name="_Toc438438835"/>
            <w:bookmarkStart w:id="115" w:name="_Toc438532588"/>
            <w:bookmarkStart w:id="116" w:name="_Toc438733979"/>
            <w:bookmarkStart w:id="117" w:name="_Toc438907018"/>
            <w:bookmarkStart w:id="118" w:name="_Toc438907217"/>
            <w:bookmarkStart w:id="119" w:name="_Toc348000797"/>
            <w:bookmarkStart w:id="120" w:name="_Toc46417121"/>
            <w:r w:rsidRPr="004A2C5F">
              <w:t>Bid Prices and Discounts</w:t>
            </w:r>
            <w:bookmarkEnd w:id="114"/>
            <w:bookmarkEnd w:id="115"/>
            <w:bookmarkEnd w:id="116"/>
            <w:bookmarkEnd w:id="117"/>
            <w:bookmarkEnd w:id="118"/>
            <w:bookmarkEnd w:id="119"/>
            <w:bookmarkEnd w:id="120"/>
          </w:p>
        </w:tc>
        <w:tc>
          <w:tcPr>
            <w:tcW w:w="6584" w:type="dxa"/>
            <w:gridSpan w:val="2"/>
          </w:tcPr>
          <w:p w14:paraId="5192B791" w14:textId="77777777" w:rsidR="00ED0D94" w:rsidRPr="004A2C5F" w:rsidRDefault="00ED0D94" w:rsidP="00AB0696">
            <w:pPr>
              <w:pStyle w:val="Sub-ClauseText"/>
              <w:numPr>
                <w:ilvl w:val="1"/>
                <w:numId w:val="79"/>
              </w:numPr>
              <w:rPr>
                <w:spacing w:val="0"/>
              </w:rPr>
            </w:pPr>
            <w:r w:rsidRPr="004A2C5F">
              <w:rPr>
                <w:spacing w:val="0"/>
              </w:rPr>
              <w:t>The prices and discounts quoted by the Bidder in the Letter of Bid and in the Price Schedules shall conform to the requirements specified below.</w:t>
            </w:r>
          </w:p>
          <w:p w14:paraId="04990507" w14:textId="77777777" w:rsidR="00ED0D94" w:rsidRPr="004A2C5F" w:rsidRDefault="00ED0D94" w:rsidP="00AB0696">
            <w:pPr>
              <w:pStyle w:val="Sub-ClauseText"/>
              <w:numPr>
                <w:ilvl w:val="1"/>
                <w:numId w:val="79"/>
              </w:numPr>
              <w:rPr>
                <w:spacing w:val="0"/>
              </w:rPr>
            </w:pPr>
            <w:r w:rsidRPr="004A2C5F">
              <w:rPr>
                <w:spacing w:val="0"/>
              </w:rPr>
              <w:t xml:space="preserve">All lots (contracts) and items must be listed and priced separately in the Price Schedules. </w:t>
            </w:r>
          </w:p>
          <w:p w14:paraId="7D629EBA" w14:textId="77777777" w:rsidR="00ED0D94" w:rsidRPr="004A2C5F" w:rsidRDefault="00ED0D94" w:rsidP="00AB0696">
            <w:pPr>
              <w:pStyle w:val="Sub-ClauseText"/>
              <w:numPr>
                <w:ilvl w:val="1"/>
                <w:numId w:val="79"/>
              </w:numPr>
              <w:rPr>
                <w:spacing w:val="0"/>
              </w:rPr>
            </w:pPr>
            <w:r w:rsidRPr="004A2C5F">
              <w:rPr>
                <w:spacing w:val="0"/>
              </w:rPr>
              <w:t xml:space="preserve">The price to be quoted in the Letter of Bid in accordance with ITB 12.1 shall be the total price of the </w:t>
            </w:r>
            <w:r w:rsidR="000E14F1" w:rsidRPr="004A2C5F">
              <w:rPr>
                <w:spacing w:val="0"/>
              </w:rPr>
              <w:t>Bid</w:t>
            </w:r>
            <w:r w:rsidRPr="004A2C5F">
              <w:rPr>
                <w:spacing w:val="0"/>
              </w:rPr>
              <w:t xml:space="preserve">, excluding any discounts offered. </w:t>
            </w:r>
          </w:p>
          <w:p w14:paraId="4B7046D2" w14:textId="77777777" w:rsidR="00ED0D94" w:rsidRPr="004A2C5F" w:rsidRDefault="00ED0D94" w:rsidP="00AB0696">
            <w:pPr>
              <w:pStyle w:val="Sub-ClauseText"/>
              <w:numPr>
                <w:ilvl w:val="1"/>
                <w:numId w:val="79"/>
              </w:numPr>
              <w:rPr>
                <w:spacing w:val="0"/>
              </w:rPr>
            </w:pPr>
            <w:r w:rsidRPr="004A2C5F">
              <w:rPr>
                <w:spacing w:val="0"/>
              </w:rPr>
              <w:t>The Bidder shall quote any discounts and indicate the methodology for their application in the Letter of Bid, in accordance with ITB 12.1.</w:t>
            </w:r>
          </w:p>
          <w:p w14:paraId="2D59CCDE" w14:textId="77777777" w:rsidR="00ED0D94" w:rsidRPr="004A2C5F" w:rsidRDefault="00ED0D94" w:rsidP="00AB0696">
            <w:pPr>
              <w:pStyle w:val="Sub-ClauseText"/>
              <w:numPr>
                <w:ilvl w:val="1"/>
                <w:numId w:val="79"/>
              </w:numPr>
              <w:rPr>
                <w:spacing w:val="0"/>
              </w:rPr>
            </w:pPr>
            <w:r w:rsidRPr="004A2C5F">
              <w:rPr>
                <w:spacing w:val="0"/>
              </w:rPr>
              <w:t>Prices quoted by the Bidder shall be fixed during the Bidder’s performance of the Contract and not subject to variation on any account, unless otherwise specified</w:t>
            </w:r>
            <w:r w:rsidRPr="004A2C5F">
              <w:rPr>
                <w:b/>
                <w:spacing w:val="0"/>
              </w:rPr>
              <w:t xml:space="preserve"> in the BDS</w:t>
            </w:r>
            <w:r w:rsidR="00897C6B" w:rsidRPr="004A2C5F">
              <w:rPr>
                <w:b/>
                <w:spacing w:val="0"/>
              </w:rPr>
              <w:t>.</w:t>
            </w:r>
            <w:r w:rsidRPr="004A2C5F">
              <w:rPr>
                <w:b/>
                <w:spacing w:val="0"/>
              </w:rPr>
              <w:t xml:space="preserve"> </w:t>
            </w:r>
            <w:r w:rsidRPr="004A2C5F">
              <w:rPr>
                <w:spacing w:val="0"/>
              </w:rPr>
              <w:t xml:space="preserve">A </w:t>
            </w:r>
            <w:r w:rsidR="000E14F1" w:rsidRPr="004A2C5F">
              <w:rPr>
                <w:spacing w:val="0"/>
              </w:rPr>
              <w:t>Bid</w:t>
            </w:r>
            <w:r w:rsidRPr="004A2C5F">
              <w:rPr>
                <w:spacing w:val="0"/>
              </w:rPr>
              <w:t xml:space="preserve"> submitted with an adjustable price quotation shall be treated as nonresponsive and shall be rejected, pursuant to ITB 29. However, if in accordance with</w:t>
            </w:r>
            <w:r w:rsidRPr="004A2C5F">
              <w:rPr>
                <w:b/>
                <w:spacing w:val="0"/>
              </w:rPr>
              <w:t xml:space="preserve"> the BDS</w:t>
            </w:r>
            <w:r w:rsidRPr="004A2C5F">
              <w:rPr>
                <w:spacing w:val="0"/>
              </w:rPr>
              <w:t xml:space="preserve">, prices quoted by the Bidder shall be subject to adjustment during the performance of the Contract, a </w:t>
            </w:r>
            <w:r w:rsidR="000E14F1" w:rsidRPr="004A2C5F">
              <w:rPr>
                <w:spacing w:val="0"/>
              </w:rPr>
              <w:t>Bid</w:t>
            </w:r>
            <w:r w:rsidRPr="004A2C5F">
              <w:rPr>
                <w:spacing w:val="0"/>
              </w:rPr>
              <w:t xml:space="preserve"> submitted with a fixed price quotation shall not be rejected, but the price adjustment shall be treated as zero.</w:t>
            </w:r>
          </w:p>
          <w:p w14:paraId="69152DAC" w14:textId="77777777" w:rsidR="00ED0D94" w:rsidRPr="004A2C5F" w:rsidRDefault="00ED0D94" w:rsidP="00AB0696">
            <w:pPr>
              <w:pStyle w:val="Sub-ClauseText"/>
              <w:numPr>
                <w:ilvl w:val="1"/>
                <w:numId w:val="79"/>
              </w:numPr>
              <w:rPr>
                <w:spacing w:val="0"/>
              </w:rPr>
            </w:pPr>
            <w:r w:rsidRPr="004A2C5F">
              <w:rPr>
                <w:spacing w:val="0"/>
              </w:rPr>
              <w:lastRenderedPageBreak/>
              <w:t xml:space="preserve">If </w:t>
            </w:r>
            <w:proofErr w:type="gramStart"/>
            <w:r w:rsidRPr="004A2C5F">
              <w:rPr>
                <w:spacing w:val="0"/>
              </w:rPr>
              <w:t>so</w:t>
            </w:r>
            <w:proofErr w:type="gramEnd"/>
            <w:r w:rsidRPr="004A2C5F">
              <w:rPr>
                <w:spacing w:val="0"/>
              </w:rPr>
              <w:t xml:space="preserve"> specified in ITB 1.1, </w:t>
            </w:r>
            <w:r w:rsidR="000E14F1" w:rsidRPr="004A2C5F">
              <w:rPr>
                <w:spacing w:val="0"/>
              </w:rPr>
              <w:t>Bid</w:t>
            </w:r>
            <w:r w:rsidRPr="004A2C5F">
              <w:rPr>
                <w:spacing w:val="0"/>
              </w:rPr>
              <w:t>s are being invited for individual lots (contracts) or for any combination of lots (packages). Unless otherwise specified</w:t>
            </w:r>
            <w:r w:rsidRPr="004A2C5F">
              <w:rPr>
                <w:b/>
                <w:spacing w:val="0"/>
              </w:rPr>
              <w:t xml:space="preserve"> in the BDS,</w:t>
            </w:r>
            <w:r w:rsidRPr="004A2C5F">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w:t>
            </w:r>
            <w:r w:rsidR="000E14F1" w:rsidRPr="004A2C5F">
              <w:rPr>
                <w:spacing w:val="0"/>
              </w:rPr>
              <w:t>Bid</w:t>
            </w:r>
            <w:r w:rsidRPr="004A2C5F">
              <w:rPr>
                <w:spacing w:val="0"/>
              </w:rPr>
              <w:t xml:space="preserve"> the price reductions applicable to each package, or alternatively, to individual Contracts within the package. Discounts shall be submitted in accordance with ITB 14.4 provided the </w:t>
            </w:r>
            <w:r w:rsidR="000E14F1" w:rsidRPr="004A2C5F">
              <w:rPr>
                <w:spacing w:val="0"/>
              </w:rPr>
              <w:t>Bid</w:t>
            </w:r>
            <w:r w:rsidRPr="004A2C5F">
              <w:rPr>
                <w:spacing w:val="0"/>
              </w:rPr>
              <w:t>s for all lots (contracts) are opened at the same time.</w:t>
            </w:r>
          </w:p>
          <w:p w14:paraId="6C861532" w14:textId="77777777" w:rsidR="00ED0D94" w:rsidRPr="004A2C5F" w:rsidRDefault="00ED0D94" w:rsidP="00AB0696">
            <w:pPr>
              <w:pStyle w:val="Sub-ClauseText"/>
              <w:numPr>
                <w:ilvl w:val="1"/>
                <w:numId w:val="79"/>
              </w:numPr>
              <w:rPr>
                <w:spacing w:val="0"/>
              </w:rPr>
            </w:pPr>
            <w:r w:rsidRPr="004A2C5F">
              <w:rPr>
                <w:spacing w:val="0"/>
              </w:rPr>
              <w:t xml:space="preserve">The terms EXW, CIP, and other similar terms shall be governed by the rules prescribed in the current edition of Incoterms, published by </w:t>
            </w:r>
            <w:r w:rsidR="000140CE" w:rsidRPr="004A2C5F">
              <w:rPr>
                <w:spacing w:val="0"/>
              </w:rPr>
              <w:t>t</w:t>
            </w:r>
            <w:r w:rsidRPr="004A2C5F">
              <w:rPr>
                <w:spacing w:val="0"/>
              </w:rPr>
              <w:t>he International Chamber of Commerce</w:t>
            </w:r>
            <w:r w:rsidRPr="004A2C5F">
              <w:rPr>
                <w:b/>
                <w:spacing w:val="0"/>
              </w:rPr>
              <w:t xml:space="preserve">, </w:t>
            </w:r>
            <w:r w:rsidRPr="004A2C5F">
              <w:rPr>
                <w:spacing w:val="0"/>
              </w:rPr>
              <w:t>as specified</w:t>
            </w:r>
            <w:r w:rsidRPr="004A2C5F">
              <w:rPr>
                <w:b/>
                <w:spacing w:val="0"/>
              </w:rPr>
              <w:t xml:space="preserve"> in the</w:t>
            </w:r>
            <w:r w:rsidRPr="004A2C5F">
              <w:rPr>
                <w:spacing w:val="0"/>
              </w:rPr>
              <w:t xml:space="preserve"> </w:t>
            </w:r>
            <w:r w:rsidRPr="004A2C5F">
              <w:rPr>
                <w:b/>
                <w:spacing w:val="0"/>
              </w:rPr>
              <w:t>BDS.</w:t>
            </w:r>
          </w:p>
          <w:p w14:paraId="6EE806B6" w14:textId="77777777" w:rsidR="00ED0D94" w:rsidRPr="004A2C5F" w:rsidRDefault="00ED0D94" w:rsidP="00AB0696">
            <w:pPr>
              <w:pStyle w:val="Sub-ClauseText"/>
              <w:numPr>
                <w:ilvl w:val="1"/>
                <w:numId w:val="79"/>
              </w:numPr>
              <w:rPr>
                <w:spacing w:val="0"/>
              </w:rPr>
            </w:pPr>
            <w:r w:rsidRPr="004A2C5F">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4A2C5F">
              <w:rPr>
                <w:spacing w:val="0"/>
              </w:rPr>
              <w:t>Bid</w:t>
            </w:r>
            <w:r w:rsidRPr="004A2C5F">
              <w:rPr>
                <w:spacing w:val="0"/>
              </w:rPr>
              <w:t>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6567584" w14:textId="77777777" w:rsidR="00ED0D94" w:rsidRPr="004A2C5F" w:rsidRDefault="00ED0D94" w:rsidP="00AB0696">
            <w:pPr>
              <w:pStyle w:val="Heading3"/>
              <w:numPr>
                <w:ilvl w:val="2"/>
                <w:numId w:val="42"/>
              </w:numPr>
              <w:spacing w:before="120" w:after="120"/>
            </w:pPr>
            <w:r w:rsidRPr="004A2C5F">
              <w:t>For Goods manufactured in the Purchaser’s Country:</w:t>
            </w:r>
          </w:p>
          <w:p w14:paraId="4DE73D77"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B2DE961" w14:textId="77777777" w:rsidR="00ED0D94" w:rsidRPr="004A2C5F" w:rsidRDefault="00ED0D94" w:rsidP="00AB0696">
            <w:pPr>
              <w:pStyle w:val="ListParagraph"/>
              <w:numPr>
                <w:ilvl w:val="3"/>
                <w:numId w:val="42"/>
              </w:numPr>
              <w:spacing w:before="120" w:after="120"/>
              <w:contextualSpacing w:val="0"/>
              <w:jc w:val="both"/>
            </w:pPr>
            <w:r w:rsidRPr="004A2C5F">
              <w:t>any Purchaser’s Country sales tax and other taxes which will be payable on the Goods if the Contract is awarded to the Bidder; and</w:t>
            </w:r>
          </w:p>
          <w:p w14:paraId="6B5EFE56" w14:textId="77777777" w:rsidR="00ED0D94" w:rsidRPr="004A2C5F" w:rsidRDefault="00ED0D94" w:rsidP="00AB0696">
            <w:pPr>
              <w:pStyle w:val="ListParagraph"/>
              <w:numPr>
                <w:ilvl w:val="3"/>
                <w:numId w:val="42"/>
              </w:numPr>
              <w:spacing w:before="120" w:after="120"/>
              <w:contextualSpacing w:val="0"/>
              <w:jc w:val="both"/>
            </w:pPr>
            <w:r w:rsidRPr="004A2C5F">
              <w:rPr>
                <w:spacing w:val="-4"/>
              </w:rPr>
              <w:t>the price for inland transportation, insurance, and other local services required to convey the Goods to their final destination (Project Site) specified</w:t>
            </w:r>
            <w:r w:rsidRPr="004A2C5F">
              <w:rPr>
                <w:b/>
                <w:spacing w:val="-4"/>
              </w:rPr>
              <w:t xml:space="preserve"> in the</w:t>
            </w:r>
            <w:r w:rsidRPr="004A2C5F">
              <w:rPr>
                <w:spacing w:val="-4"/>
              </w:rPr>
              <w:t xml:space="preserve"> </w:t>
            </w:r>
            <w:r w:rsidRPr="004A2C5F">
              <w:rPr>
                <w:b/>
                <w:spacing w:val="-4"/>
              </w:rPr>
              <w:t>BDS.</w:t>
            </w:r>
          </w:p>
          <w:p w14:paraId="365009C0" w14:textId="77777777" w:rsidR="00ED0D94" w:rsidRPr="004A2C5F" w:rsidRDefault="00ED0D94" w:rsidP="00AB0696">
            <w:pPr>
              <w:pStyle w:val="Heading3"/>
              <w:numPr>
                <w:ilvl w:val="2"/>
                <w:numId w:val="42"/>
              </w:numPr>
              <w:spacing w:before="120" w:after="120"/>
            </w:pPr>
            <w:r w:rsidRPr="004A2C5F">
              <w:t>For Goods manufactured outside the Purchaser’s Country, to be imported:</w:t>
            </w:r>
          </w:p>
          <w:p w14:paraId="3792E2CB" w14:textId="2E97D5F2" w:rsidR="00ED0D94" w:rsidRDefault="00ED0D94" w:rsidP="00AB0696">
            <w:pPr>
              <w:pStyle w:val="ListParagraph"/>
              <w:numPr>
                <w:ilvl w:val="3"/>
                <w:numId w:val="42"/>
              </w:numPr>
              <w:spacing w:before="120" w:after="120"/>
              <w:contextualSpacing w:val="0"/>
              <w:jc w:val="both"/>
            </w:pPr>
            <w:r w:rsidRPr="004A2C5F">
              <w:lastRenderedPageBreak/>
              <w:t>the price of the Goods, quoted CIP named place of destination, in the Purchaser’s Country, as specified</w:t>
            </w:r>
            <w:r w:rsidRPr="004A2C5F">
              <w:rPr>
                <w:b/>
              </w:rPr>
              <w:t xml:space="preserve"> in the</w:t>
            </w:r>
            <w:r w:rsidRPr="004A2C5F">
              <w:t xml:space="preserve"> </w:t>
            </w:r>
            <w:r w:rsidRPr="004A2C5F">
              <w:rPr>
                <w:b/>
              </w:rPr>
              <w:t>BDS;</w:t>
            </w:r>
            <w:r w:rsidRPr="004A2C5F">
              <w:t xml:space="preserve"> </w:t>
            </w:r>
          </w:p>
          <w:p w14:paraId="5F000132" w14:textId="15AB9A44" w:rsidR="009F0780" w:rsidRPr="00D91BB5" w:rsidRDefault="009F0780" w:rsidP="009F0780">
            <w:pPr>
              <w:pStyle w:val="ListParagraph"/>
              <w:numPr>
                <w:ilvl w:val="3"/>
                <w:numId w:val="42"/>
              </w:numPr>
              <w:spacing w:before="120" w:after="120"/>
              <w:contextualSpacing w:val="0"/>
              <w:jc w:val="both"/>
              <w:rPr>
                <w:highlight w:val="yellow"/>
              </w:rPr>
            </w:pPr>
            <w:r w:rsidRPr="00D91BB5">
              <w:rPr>
                <w:highlight w:val="yellow"/>
              </w:rPr>
              <w:t xml:space="preserve">the custom duties and other import taxes to be paid (need to be supported with documentary evidence) on the Goods in the Purchaser country; </w:t>
            </w:r>
          </w:p>
          <w:p w14:paraId="11F78041" w14:textId="602B9C75" w:rsidR="009F0780" w:rsidRPr="00D91BB5" w:rsidRDefault="009F0780" w:rsidP="009F0780">
            <w:pPr>
              <w:pStyle w:val="ListParagraph"/>
              <w:numPr>
                <w:ilvl w:val="3"/>
                <w:numId w:val="42"/>
              </w:numPr>
              <w:spacing w:before="120" w:after="120"/>
              <w:contextualSpacing w:val="0"/>
              <w:jc w:val="both"/>
              <w:rPr>
                <w:highlight w:val="yellow"/>
              </w:rPr>
            </w:pPr>
            <w:r w:rsidRPr="00D91BB5">
              <w:rPr>
                <w:highlight w:val="yellow"/>
              </w:rPr>
              <w:t xml:space="preserve">any Purchaser’s Country sales and other taxes which will be payable on the Goods if the Contract is awarded to the Bidder; and </w:t>
            </w:r>
          </w:p>
          <w:p w14:paraId="191349A2" w14:textId="77777777" w:rsidR="00ED0D94" w:rsidRPr="004A2C5F" w:rsidRDefault="00ED0D94" w:rsidP="00AB0696">
            <w:pPr>
              <w:pStyle w:val="ListParagraph"/>
              <w:numPr>
                <w:ilvl w:val="3"/>
                <w:numId w:val="42"/>
              </w:numPr>
              <w:spacing w:before="120" w:after="120"/>
              <w:contextualSpacing w:val="0"/>
              <w:jc w:val="both"/>
            </w:pPr>
            <w:r w:rsidRPr="004A2C5F">
              <w:t>the price for inland transportation, insurance, and other local services required to convey the Goods from the named place of destination to their final destination (Project Site) specified</w:t>
            </w:r>
            <w:r w:rsidRPr="004A2C5F">
              <w:rPr>
                <w:b/>
              </w:rPr>
              <w:t xml:space="preserve"> in the</w:t>
            </w:r>
            <w:r w:rsidRPr="004A2C5F">
              <w:t xml:space="preserve"> </w:t>
            </w:r>
            <w:r w:rsidRPr="004A2C5F">
              <w:rPr>
                <w:b/>
              </w:rPr>
              <w:t>BDS;</w:t>
            </w:r>
          </w:p>
          <w:p w14:paraId="13FC950F" w14:textId="77777777" w:rsidR="00ED0D94" w:rsidRPr="004A2C5F" w:rsidRDefault="00ED0D94" w:rsidP="00AB0696">
            <w:pPr>
              <w:pStyle w:val="Heading3"/>
              <w:numPr>
                <w:ilvl w:val="2"/>
                <w:numId w:val="42"/>
              </w:numPr>
              <w:spacing w:before="120" w:after="120"/>
            </w:pPr>
            <w:r w:rsidRPr="004A2C5F">
              <w:t xml:space="preserve">For Goods manufactured outside the Purchaser’s Country, already imported: </w:t>
            </w:r>
          </w:p>
          <w:p w14:paraId="5BEF25AE"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including the original import value of the Goods; </w:t>
            </w:r>
            <w:proofErr w:type="gramStart"/>
            <w:r w:rsidRPr="004A2C5F">
              <w:t>plus</w:t>
            </w:r>
            <w:proofErr w:type="gramEnd"/>
            <w:r w:rsidRPr="004A2C5F">
              <w:t xml:space="preserve"> any mark-up (or rebate); </w:t>
            </w:r>
            <w:proofErr w:type="gramStart"/>
            <w:r w:rsidRPr="004A2C5F">
              <w:t>plus</w:t>
            </w:r>
            <w:proofErr w:type="gramEnd"/>
            <w:r w:rsidRPr="004A2C5F">
              <w:t xml:space="preserve"> any other related local cost, and custom duties and other import taxes already paid or to be pai</w:t>
            </w:r>
            <w:r w:rsidR="00DE007D" w:rsidRPr="004A2C5F">
              <w:t>d on the Goods already imported;</w:t>
            </w:r>
          </w:p>
          <w:p w14:paraId="00857E20" w14:textId="77777777" w:rsidR="00ED0D94" w:rsidRPr="004A2C5F" w:rsidRDefault="00ED0D94" w:rsidP="00AB0696">
            <w:pPr>
              <w:pStyle w:val="ListParagraph"/>
              <w:numPr>
                <w:ilvl w:val="3"/>
                <w:numId w:val="42"/>
              </w:numPr>
              <w:spacing w:before="120" w:after="120"/>
              <w:contextualSpacing w:val="0"/>
              <w:jc w:val="both"/>
            </w:pPr>
            <w:r w:rsidRPr="004A2C5F">
              <w:t xml:space="preserve">the custom duties and other import taxes already paid (need to be supported with documentary evidence) or to be paid on the Goods already imported; </w:t>
            </w:r>
          </w:p>
          <w:p w14:paraId="1C44330C"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obtained as the difference between (i) and (ii) above; </w:t>
            </w:r>
          </w:p>
          <w:p w14:paraId="7F670748" w14:textId="77777777" w:rsidR="00ED0D94" w:rsidRPr="004A2C5F" w:rsidRDefault="00ED0D94" w:rsidP="00AB0696">
            <w:pPr>
              <w:pStyle w:val="ListParagraph"/>
              <w:numPr>
                <w:ilvl w:val="3"/>
                <w:numId w:val="42"/>
              </w:numPr>
              <w:spacing w:before="120" w:after="120"/>
              <w:contextualSpacing w:val="0"/>
              <w:jc w:val="both"/>
            </w:pPr>
            <w:r w:rsidRPr="004A2C5F">
              <w:t xml:space="preserve">any Purchaser’s Country sales and other taxes which will be payable on the Goods if the Contract is awarded to the Bidder; and </w:t>
            </w:r>
          </w:p>
          <w:p w14:paraId="2E8F5C24"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for inland transportation, insurance, and other local services required to convey the Goods to their final destination (Project Site) specified </w:t>
            </w:r>
            <w:r w:rsidRPr="004A2C5F">
              <w:rPr>
                <w:b/>
              </w:rPr>
              <w:t>in the</w:t>
            </w:r>
            <w:r w:rsidRPr="004A2C5F">
              <w:t xml:space="preserve"> </w:t>
            </w:r>
            <w:r w:rsidRPr="004A2C5F">
              <w:rPr>
                <w:b/>
              </w:rPr>
              <w:t>BDS.</w:t>
            </w:r>
          </w:p>
          <w:p w14:paraId="4CCEA06D" w14:textId="77777777" w:rsidR="00ED0D94" w:rsidRPr="004A2C5F" w:rsidRDefault="00ED0D94" w:rsidP="00AB0696">
            <w:pPr>
              <w:pStyle w:val="Heading3"/>
              <w:numPr>
                <w:ilvl w:val="2"/>
                <w:numId w:val="42"/>
              </w:numPr>
              <w:spacing w:before="120" w:after="120"/>
            </w:pPr>
            <w:r w:rsidRPr="004A2C5F">
              <w:t xml:space="preserve">for Related Services, other than inland transportation and other services required to convey the Goods to their final destination, whenever such Related Services are specified </w:t>
            </w:r>
            <w:r w:rsidR="00AE2BBD" w:rsidRPr="004A2C5F">
              <w:t xml:space="preserve">in the Schedule of Requirements, </w:t>
            </w:r>
            <w:r w:rsidRPr="004A2C5F">
              <w:t xml:space="preserve">the price of each item comprising the Related Services (inclusive of any applicable taxes). </w:t>
            </w:r>
          </w:p>
        </w:tc>
      </w:tr>
      <w:tr w:rsidR="00ED0D94" w:rsidRPr="004A2C5F" w14:paraId="7D022DA8" w14:textId="77777777" w:rsidTr="00923342">
        <w:tc>
          <w:tcPr>
            <w:tcW w:w="2776" w:type="dxa"/>
          </w:tcPr>
          <w:p w14:paraId="061B55B2" w14:textId="77777777" w:rsidR="00ED0D94" w:rsidRPr="004A2C5F" w:rsidRDefault="00ED0D94" w:rsidP="00AB0696">
            <w:pPr>
              <w:pStyle w:val="Sec1-ClausesAfter10pt1"/>
              <w:spacing w:before="120" w:after="120"/>
            </w:pPr>
            <w:bookmarkStart w:id="121" w:name="_Toc46417122"/>
            <w:r w:rsidRPr="004A2C5F">
              <w:lastRenderedPageBreak/>
              <w:t>Cu</w:t>
            </w:r>
            <w:bookmarkStart w:id="122" w:name="_Hlt438531797"/>
            <w:bookmarkEnd w:id="122"/>
            <w:r w:rsidRPr="004A2C5F">
              <w:t>rrencies of Bid and Payment</w:t>
            </w:r>
            <w:bookmarkEnd w:id="121"/>
          </w:p>
        </w:tc>
        <w:tc>
          <w:tcPr>
            <w:tcW w:w="6584" w:type="dxa"/>
            <w:gridSpan w:val="2"/>
          </w:tcPr>
          <w:p w14:paraId="61B34DCD" w14:textId="77777777" w:rsidR="00ED0D94" w:rsidRPr="004A2C5F" w:rsidRDefault="00ED0D94" w:rsidP="00AB0696">
            <w:pPr>
              <w:pStyle w:val="Sub-ClauseText"/>
              <w:numPr>
                <w:ilvl w:val="1"/>
                <w:numId w:val="25"/>
              </w:numPr>
              <w:ind w:left="605" w:hanging="605"/>
              <w:rPr>
                <w:spacing w:val="0"/>
              </w:rPr>
            </w:pPr>
            <w:r w:rsidRPr="004A2C5F">
              <w:t>The currency(</w:t>
            </w:r>
            <w:proofErr w:type="spellStart"/>
            <w:r w:rsidRPr="004A2C5F">
              <w:t>ies</w:t>
            </w:r>
            <w:proofErr w:type="spellEnd"/>
            <w:r w:rsidRPr="004A2C5F">
              <w:t xml:space="preserve">) of the </w:t>
            </w:r>
            <w:r w:rsidR="000E14F1" w:rsidRPr="004A2C5F">
              <w:t>Bid</w:t>
            </w:r>
            <w:r w:rsidRPr="004A2C5F">
              <w:t xml:space="preserve"> and the currency(</w:t>
            </w:r>
            <w:proofErr w:type="spellStart"/>
            <w:r w:rsidRPr="004A2C5F">
              <w:t>ies</w:t>
            </w:r>
            <w:proofErr w:type="spellEnd"/>
            <w:r w:rsidRPr="004A2C5F">
              <w:t xml:space="preserve">) of payments shall be </w:t>
            </w:r>
            <w:r w:rsidR="007218EF" w:rsidRPr="004A2C5F">
              <w:t xml:space="preserve">the same.  </w:t>
            </w:r>
            <w:r w:rsidRPr="004A2C5F">
              <w:rPr>
                <w:spacing w:val="0"/>
              </w:rPr>
              <w:t xml:space="preserve">The Bidder shall quote in the currency of </w:t>
            </w:r>
            <w:r w:rsidRPr="004A2C5F">
              <w:rPr>
                <w:spacing w:val="0"/>
              </w:rPr>
              <w:lastRenderedPageBreak/>
              <w:t xml:space="preserve">the Purchaser’s Country the portion of the </w:t>
            </w:r>
            <w:r w:rsidR="000E14F1" w:rsidRPr="004A2C5F">
              <w:rPr>
                <w:spacing w:val="0"/>
              </w:rPr>
              <w:t>Bid</w:t>
            </w:r>
            <w:r w:rsidRPr="004A2C5F">
              <w:rPr>
                <w:spacing w:val="0"/>
              </w:rPr>
              <w:t xml:space="preserve"> price that corresponds to expenditures incurred in the currency of the Purchaser’s </w:t>
            </w:r>
            <w:r w:rsidR="00B20407" w:rsidRPr="004A2C5F">
              <w:rPr>
                <w:spacing w:val="0"/>
              </w:rPr>
              <w:t>Country</w:t>
            </w:r>
            <w:r w:rsidRPr="004A2C5F">
              <w:rPr>
                <w:spacing w:val="0"/>
              </w:rPr>
              <w:t>, unless otherwise specified</w:t>
            </w:r>
            <w:r w:rsidRPr="004A2C5F">
              <w:rPr>
                <w:b/>
                <w:spacing w:val="0"/>
              </w:rPr>
              <w:t xml:space="preserve"> in the BDS.</w:t>
            </w:r>
          </w:p>
          <w:p w14:paraId="36BC9DE5" w14:textId="77777777" w:rsidR="00ED0D94" w:rsidRPr="004A2C5F" w:rsidRDefault="00ED0D94" w:rsidP="00AB0696">
            <w:pPr>
              <w:pStyle w:val="Sub-ClauseText"/>
              <w:numPr>
                <w:ilvl w:val="1"/>
                <w:numId w:val="25"/>
              </w:numPr>
              <w:ind w:left="605" w:hanging="605"/>
              <w:rPr>
                <w:spacing w:val="0"/>
              </w:rPr>
            </w:pPr>
            <w:r w:rsidRPr="004A2C5F">
              <w:rPr>
                <w:spacing w:val="0"/>
              </w:rPr>
              <w:t xml:space="preserve">The Bidder may express the </w:t>
            </w:r>
            <w:r w:rsidR="000E14F1" w:rsidRPr="004A2C5F">
              <w:rPr>
                <w:spacing w:val="0"/>
              </w:rPr>
              <w:t>Bid</w:t>
            </w:r>
            <w:r w:rsidRPr="004A2C5F">
              <w:rPr>
                <w:spacing w:val="0"/>
              </w:rPr>
              <w:t xml:space="preserve"> price in any currency. If the Bidder wishes to be paid in a combination of amounts in different currencies, it may quote its price accordingly but shall use no more than three foreign currencies in addition to the currency of the Purchaser’s Country. </w:t>
            </w:r>
          </w:p>
        </w:tc>
      </w:tr>
      <w:tr w:rsidR="00ED0D94" w:rsidRPr="004A2C5F" w14:paraId="715EC281" w14:textId="77777777" w:rsidTr="00923342">
        <w:tc>
          <w:tcPr>
            <w:tcW w:w="2776" w:type="dxa"/>
          </w:tcPr>
          <w:p w14:paraId="579E9392" w14:textId="77777777" w:rsidR="00ED0D94" w:rsidRPr="004A2C5F" w:rsidRDefault="00ED0D94" w:rsidP="00AB0696">
            <w:pPr>
              <w:pStyle w:val="Sec1-ClausesAfter10pt1"/>
              <w:spacing w:before="120" w:after="120"/>
            </w:pPr>
            <w:bookmarkStart w:id="123" w:name="_Toc348000799"/>
            <w:bookmarkStart w:id="124" w:name="_Toc46417123"/>
            <w:r w:rsidRPr="004A2C5F">
              <w:lastRenderedPageBreak/>
              <w:t>Documents Establishing the Eligibility and Conformity of the Goods and Related Services</w:t>
            </w:r>
            <w:bookmarkEnd w:id="123"/>
            <w:bookmarkEnd w:id="124"/>
          </w:p>
        </w:tc>
        <w:tc>
          <w:tcPr>
            <w:tcW w:w="6584" w:type="dxa"/>
            <w:gridSpan w:val="2"/>
          </w:tcPr>
          <w:p w14:paraId="79902685" w14:textId="77777777" w:rsidR="00ED0D94" w:rsidRPr="004A2C5F" w:rsidRDefault="00ED0D94" w:rsidP="00AB0696">
            <w:pPr>
              <w:pStyle w:val="Sub-ClauseText"/>
              <w:numPr>
                <w:ilvl w:val="1"/>
                <w:numId w:val="26"/>
              </w:numPr>
            </w:pPr>
            <w:r w:rsidRPr="004A2C5F">
              <w:rPr>
                <w:spacing w:val="0"/>
              </w:rPr>
              <w:t xml:space="preserve">To establish the eligibility of the Goods and Related Services in accordance with ITB 5, Bidders shall complete the </w:t>
            </w:r>
            <w:proofErr w:type="gramStart"/>
            <w:r w:rsidRPr="004A2C5F">
              <w:rPr>
                <w:spacing w:val="0"/>
              </w:rPr>
              <w:t>country of origin</w:t>
            </w:r>
            <w:proofErr w:type="gramEnd"/>
            <w:r w:rsidRPr="004A2C5F">
              <w:rPr>
                <w:spacing w:val="0"/>
              </w:rPr>
              <w:t xml:space="preserve"> declarations in the Price Schedule Forms, included in Section IV, Bidding Forms.</w:t>
            </w:r>
          </w:p>
          <w:p w14:paraId="2A22BE65" w14:textId="77777777" w:rsidR="00ED0D94" w:rsidRPr="004A2C5F" w:rsidRDefault="00ED0D94" w:rsidP="00AB0696">
            <w:pPr>
              <w:pStyle w:val="Sub-ClauseText"/>
              <w:numPr>
                <w:ilvl w:val="1"/>
                <w:numId w:val="26"/>
              </w:numPr>
            </w:pPr>
            <w:r w:rsidRPr="004A2C5F">
              <w:rPr>
                <w:spacing w:val="0"/>
              </w:rPr>
              <w:t xml:space="preserve">To establish the conformity of the Goods and Related Services to the </w:t>
            </w:r>
            <w:r w:rsidR="00706F9F" w:rsidRPr="004A2C5F">
              <w:rPr>
                <w:spacing w:val="0"/>
              </w:rPr>
              <w:t>bidding</w:t>
            </w:r>
            <w:r w:rsidR="00E41492" w:rsidRPr="004A2C5F">
              <w:rPr>
                <w:spacing w:val="0"/>
              </w:rPr>
              <w:t xml:space="preserve"> document</w:t>
            </w:r>
            <w:r w:rsidRPr="004A2C5F">
              <w:rPr>
                <w:spacing w:val="0"/>
              </w:rPr>
              <w:t>, the Bidder shall furnish as part of its Bid the documentary evidence that the Goods conform to the technical specifications and standards specified in Section VII, Schedule of Requirements.</w:t>
            </w:r>
          </w:p>
          <w:p w14:paraId="11EEE8C2" w14:textId="77777777" w:rsidR="00ED0D94" w:rsidRPr="004A2C5F" w:rsidRDefault="00ED0D94" w:rsidP="00AB0696">
            <w:pPr>
              <w:pStyle w:val="Sub-ClauseText"/>
              <w:numPr>
                <w:ilvl w:val="1"/>
                <w:numId w:val="26"/>
              </w:numPr>
            </w:pPr>
            <w:r w:rsidRPr="004A2C5F">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15641992" w14:textId="77777777" w:rsidR="00ED0D94" w:rsidRPr="004A2C5F" w:rsidRDefault="00ED0D94" w:rsidP="00AB0696">
            <w:pPr>
              <w:pStyle w:val="Sub-ClauseText"/>
              <w:numPr>
                <w:ilvl w:val="1"/>
                <w:numId w:val="26"/>
              </w:numPr>
            </w:pPr>
            <w:r w:rsidRPr="004A2C5F">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4A2C5F">
              <w:rPr>
                <w:b/>
                <w:bCs/>
                <w:spacing w:val="0"/>
              </w:rPr>
              <w:t>specified in the</w:t>
            </w:r>
            <w:r w:rsidRPr="004A2C5F">
              <w:rPr>
                <w:spacing w:val="0"/>
              </w:rPr>
              <w:t xml:space="preserve"> </w:t>
            </w:r>
            <w:r w:rsidRPr="004A2C5F">
              <w:rPr>
                <w:b/>
                <w:spacing w:val="0"/>
              </w:rPr>
              <w:t>BDS</w:t>
            </w:r>
            <w:r w:rsidRPr="004A2C5F">
              <w:rPr>
                <w:spacing w:val="0"/>
              </w:rPr>
              <w:t xml:space="preserve"> following commencement of the use of the goods by the Purchaser.</w:t>
            </w:r>
          </w:p>
          <w:p w14:paraId="3C35A744" w14:textId="77777777" w:rsidR="00ED0D94" w:rsidRPr="004A2C5F" w:rsidRDefault="00ED0D94" w:rsidP="00AB0696">
            <w:pPr>
              <w:pStyle w:val="Sub-ClauseText"/>
              <w:numPr>
                <w:ilvl w:val="1"/>
                <w:numId w:val="26"/>
              </w:numPr>
            </w:pPr>
            <w:r w:rsidRPr="004A2C5F">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D0D94" w:rsidRPr="004A2C5F" w14:paraId="60181FDB" w14:textId="77777777" w:rsidTr="00923342">
        <w:tc>
          <w:tcPr>
            <w:tcW w:w="2776" w:type="dxa"/>
          </w:tcPr>
          <w:p w14:paraId="5B58B0CB" w14:textId="77777777" w:rsidR="00ED0D94" w:rsidRPr="004A2C5F" w:rsidRDefault="00ED0D94" w:rsidP="00AB0696">
            <w:pPr>
              <w:pStyle w:val="Sec1-ClausesAfter10pt1"/>
              <w:spacing w:before="120" w:after="120"/>
            </w:pPr>
            <w:bookmarkStart w:id="125" w:name="_Toc438438837"/>
            <w:bookmarkStart w:id="126" w:name="_Toc438532598"/>
            <w:bookmarkStart w:id="127" w:name="_Toc438733981"/>
            <w:bookmarkStart w:id="128" w:name="_Toc438907020"/>
            <w:bookmarkStart w:id="129" w:name="_Toc438907219"/>
            <w:bookmarkStart w:id="130" w:name="_Toc348000800"/>
            <w:bookmarkStart w:id="131" w:name="_Toc46417124"/>
            <w:r w:rsidRPr="004A2C5F">
              <w:lastRenderedPageBreak/>
              <w:t xml:space="preserve">Documents </w:t>
            </w:r>
            <w:bookmarkStart w:id="132" w:name="_Hlt438531760"/>
            <w:bookmarkEnd w:id="132"/>
            <w:r w:rsidRPr="004A2C5F">
              <w:t>Establishing the Eligibility and Qualifications of the Bidder</w:t>
            </w:r>
            <w:bookmarkEnd w:id="125"/>
            <w:bookmarkEnd w:id="126"/>
            <w:bookmarkEnd w:id="127"/>
            <w:bookmarkEnd w:id="128"/>
            <w:bookmarkEnd w:id="129"/>
            <w:bookmarkEnd w:id="130"/>
            <w:bookmarkEnd w:id="131"/>
          </w:p>
        </w:tc>
        <w:tc>
          <w:tcPr>
            <w:tcW w:w="6584" w:type="dxa"/>
            <w:gridSpan w:val="2"/>
          </w:tcPr>
          <w:p w14:paraId="7483452B" w14:textId="77777777" w:rsidR="00ED0D94" w:rsidRPr="004A2C5F" w:rsidRDefault="00ED0D94" w:rsidP="00AB0696">
            <w:pPr>
              <w:pStyle w:val="Sub-ClauseText"/>
              <w:numPr>
                <w:ilvl w:val="1"/>
                <w:numId w:val="84"/>
              </w:numPr>
            </w:pPr>
            <w:r w:rsidRPr="004A2C5F">
              <w:t>To establish Bidder’s eligibility in accordance with ITB 4, Bidd</w:t>
            </w:r>
            <w:bookmarkStart w:id="133" w:name="_Hlt438531784"/>
            <w:bookmarkEnd w:id="133"/>
            <w:r w:rsidRPr="004A2C5F">
              <w:t xml:space="preserve">ers shall complete the Letter of Bid, included in Section IV, Bidding Forms. </w:t>
            </w:r>
          </w:p>
          <w:p w14:paraId="6B017243" w14:textId="77777777" w:rsidR="00ED0D94" w:rsidRPr="004A2C5F" w:rsidRDefault="00ED0D94" w:rsidP="00AB0696">
            <w:pPr>
              <w:pStyle w:val="Sub-ClauseText"/>
              <w:numPr>
                <w:ilvl w:val="1"/>
                <w:numId w:val="84"/>
              </w:numPr>
              <w:outlineLvl w:val="1"/>
            </w:pPr>
            <w:r w:rsidRPr="004A2C5F">
              <w:rPr>
                <w:spacing w:val="0"/>
              </w:rPr>
              <w:t xml:space="preserve">The documentary evidence of the Bidder’s qualifications to perform the Contract if its </w:t>
            </w:r>
            <w:r w:rsidR="000E14F1" w:rsidRPr="004A2C5F">
              <w:rPr>
                <w:spacing w:val="0"/>
              </w:rPr>
              <w:t>Bid</w:t>
            </w:r>
            <w:r w:rsidRPr="004A2C5F">
              <w:rPr>
                <w:spacing w:val="0"/>
              </w:rPr>
              <w:t xml:space="preserve"> is accepted shall establish to the Purchaser’s satisfaction: </w:t>
            </w:r>
          </w:p>
          <w:p w14:paraId="3189670E" w14:textId="77777777" w:rsidR="00ED0D94" w:rsidRPr="004A2C5F" w:rsidRDefault="00ED0D94" w:rsidP="00AB0696">
            <w:pPr>
              <w:pStyle w:val="Sub-ClauseText"/>
              <w:numPr>
                <w:ilvl w:val="2"/>
                <w:numId w:val="84"/>
              </w:numPr>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7F436185" w14:textId="77777777" w:rsidR="00ED0D94" w:rsidRPr="004A2C5F" w:rsidRDefault="00ED0D94" w:rsidP="00AB0696">
            <w:pPr>
              <w:pStyle w:val="Sub-ClauseText"/>
              <w:numPr>
                <w:ilvl w:val="2"/>
                <w:numId w:val="84"/>
              </w:numPr>
              <w:tabs>
                <w:tab w:val="clear" w:pos="1152"/>
              </w:tabs>
              <w:ind w:left="1167" w:hanging="562"/>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xml:space="preserve">, </w:t>
            </w:r>
            <w:r w:rsidRPr="004A2C5F">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7011890" w14:textId="77777777" w:rsidR="00ED0D94" w:rsidRPr="004A2C5F" w:rsidRDefault="00ED0D94" w:rsidP="00AB0696">
            <w:pPr>
              <w:pStyle w:val="Sub-ClauseText"/>
              <w:numPr>
                <w:ilvl w:val="2"/>
                <w:numId w:val="84"/>
              </w:numPr>
              <w:tabs>
                <w:tab w:val="clear" w:pos="1152"/>
              </w:tabs>
              <w:ind w:left="1167" w:hanging="562"/>
            </w:pPr>
            <w:r w:rsidRPr="004A2C5F">
              <w:rPr>
                <w:spacing w:val="0"/>
              </w:rPr>
              <w:t>that the Bidder meets each of the qualification criterion specified in Section III, Evaluation and Qualification Criteria.</w:t>
            </w:r>
          </w:p>
        </w:tc>
      </w:tr>
      <w:tr w:rsidR="00ED0D94" w:rsidRPr="004A2C5F" w14:paraId="3B7F43EF" w14:textId="77777777" w:rsidTr="00923342">
        <w:tc>
          <w:tcPr>
            <w:tcW w:w="2776" w:type="dxa"/>
          </w:tcPr>
          <w:p w14:paraId="188B02B5" w14:textId="77777777" w:rsidR="00ED0D94" w:rsidRPr="004A2C5F" w:rsidRDefault="00ED0D94" w:rsidP="00AB0696">
            <w:pPr>
              <w:pStyle w:val="Sec1-ClausesAfter10pt1"/>
              <w:spacing w:before="120" w:after="120"/>
            </w:pPr>
            <w:bookmarkStart w:id="134" w:name="_Toc438438841"/>
            <w:bookmarkStart w:id="135" w:name="_Toc438532604"/>
            <w:bookmarkStart w:id="136" w:name="_Toc438733985"/>
            <w:bookmarkStart w:id="137" w:name="_Toc438907024"/>
            <w:bookmarkStart w:id="138" w:name="_Toc438907223"/>
            <w:bookmarkStart w:id="139" w:name="_Toc348000801"/>
            <w:bookmarkStart w:id="140" w:name="_Toc46417125"/>
            <w:r w:rsidRPr="004A2C5F">
              <w:t>Period of Validity of Bids</w:t>
            </w:r>
            <w:bookmarkEnd w:id="134"/>
            <w:bookmarkEnd w:id="135"/>
            <w:bookmarkEnd w:id="136"/>
            <w:bookmarkEnd w:id="137"/>
            <w:bookmarkEnd w:id="138"/>
            <w:bookmarkEnd w:id="139"/>
            <w:bookmarkEnd w:id="140"/>
          </w:p>
        </w:tc>
        <w:tc>
          <w:tcPr>
            <w:tcW w:w="6584" w:type="dxa"/>
            <w:gridSpan w:val="2"/>
          </w:tcPr>
          <w:p w14:paraId="27F38DAE" w14:textId="77777777" w:rsidR="00ED0D94" w:rsidRPr="004A2C5F" w:rsidRDefault="00004962" w:rsidP="00AB0696">
            <w:pPr>
              <w:pStyle w:val="Sub-ClauseText"/>
              <w:numPr>
                <w:ilvl w:val="1"/>
                <w:numId w:val="27"/>
              </w:numPr>
              <w:ind w:left="605" w:hanging="605"/>
              <w:rPr>
                <w:spacing w:val="0"/>
              </w:rPr>
            </w:pPr>
            <w:r w:rsidRPr="008E329A">
              <w:rPr>
                <w:spacing w:val="0"/>
              </w:rPr>
              <w:t xml:space="preserve">Bids </w:t>
            </w:r>
            <w:r w:rsidRPr="00DC7E69">
              <w:rPr>
                <w:bCs/>
              </w:rPr>
              <w:t xml:space="preserve">shall remain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w:t>
            </w:r>
            <w:r w:rsidRPr="008E329A">
              <w:rPr>
                <w:spacing w:val="0"/>
              </w:rPr>
              <w:t xml:space="preserve">. </w:t>
            </w:r>
            <w:r w:rsidRPr="00DC7E69">
              <w:rPr>
                <w:bCs/>
              </w:rPr>
              <w:t xml:space="preserve">A </w:t>
            </w:r>
            <w:r>
              <w:rPr>
                <w:bCs/>
              </w:rPr>
              <w:t xml:space="preserve">Bid </w:t>
            </w:r>
            <w:r w:rsidRPr="00DC7E69">
              <w:rPr>
                <w:bCs/>
              </w:rPr>
              <w:t xml:space="preserve">that is not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 shall be rejected by the Purchaser as nonresponsive</w:t>
            </w:r>
            <w:r w:rsidR="00ED0D94" w:rsidRPr="004A2C5F">
              <w:rPr>
                <w:spacing w:val="0"/>
              </w:rPr>
              <w:t>.</w:t>
            </w:r>
          </w:p>
          <w:p w14:paraId="458F2154" w14:textId="77777777" w:rsidR="00ED0D94" w:rsidRPr="004A2C5F" w:rsidRDefault="00ED0D94" w:rsidP="00AB0696">
            <w:pPr>
              <w:pStyle w:val="Sub-ClauseText"/>
              <w:numPr>
                <w:ilvl w:val="1"/>
                <w:numId w:val="27"/>
              </w:numPr>
              <w:ind w:left="605" w:hanging="605"/>
              <w:rPr>
                <w:spacing w:val="0"/>
              </w:rPr>
            </w:pPr>
            <w:r w:rsidRPr="004A2C5F">
              <w:rPr>
                <w:spacing w:val="0"/>
              </w:rPr>
              <w:t xml:space="preserve">In exceptional circumstances, </w:t>
            </w:r>
            <w:r w:rsidR="00004962" w:rsidRPr="008E329A">
              <w:rPr>
                <w:spacing w:val="0"/>
              </w:rPr>
              <w:t>prior to the expir</w:t>
            </w:r>
            <w:r w:rsidR="00004962">
              <w:rPr>
                <w:spacing w:val="0"/>
              </w:rPr>
              <w:t>y</w:t>
            </w:r>
            <w:r w:rsidR="00004962" w:rsidRPr="008E329A">
              <w:rPr>
                <w:spacing w:val="0"/>
              </w:rPr>
              <w:t xml:space="preserve"> of the Bid validity</w:t>
            </w:r>
            <w:r w:rsidRPr="004A2C5F">
              <w:rPr>
                <w:spacing w:val="0"/>
              </w:rPr>
              <w:t xml:space="preserve">, the Purchaser may request </w:t>
            </w:r>
            <w:r w:rsidR="00EE153E" w:rsidRPr="004A2C5F">
              <w:rPr>
                <w:spacing w:val="0"/>
              </w:rPr>
              <w:t>Bidder</w:t>
            </w:r>
            <w:r w:rsidRPr="004A2C5F">
              <w:rPr>
                <w:spacing w:val="0"/>
              </w:rPr>
              <w:t xml:space="preserve">s to extend the period of validity of their </w:t>
            </w:r>
            <w:r w:rsidR="000E14F1" w:rsidRPr="004A2C5F">
              <w:rPr>
                <w:spacing w:val="0"/>
              </w:rPr>
              <w:t>Bid</w:t>
            </w:r>
            <w:r w:rsidRPr="004A2C5F">
              <w:rPr>
                <w:spacing w:val="0"/>
              </w:rPr>
              <w:t xml:space="preserve">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w:t>
            </w:r>
            <w:r w:rsidR="000E14F1" w:rsidRPr="004A2C5F">
              <w:rPr>
                <w:spacing w:val="0"/>
              </w:rPr>
              <w:t>Bid</w:t>
            </w:r>
            <w:r w:rsidRPr="004A2C5F">
              <w:rPr>
                <w:spacing w:val="0"/>
              </w:rPr>
              <w:t>, except as provided in ITB 18.3.</w:t>
            </w:r>
          </w:p>
          <w:p w14:paraId="1EFE7A8B" w14:textId="77777777" w:rsidR="00ED0D94" w:rsidRPr="004A2C5F" w:rsidRDefault="00ED0D94" w:rsidP="00AB0696">
            <w:pPr>
              <w:pStyle w:val="Sub-ClauseText"/>
              <w:numPr>
                <w:ilvl w:val="1"/>
                <w:numId w:val="27"/>
              </w:numPr>
              <w:ind w:left="605" w:hanging="605"/>
              <w:rPr>
                <w:spacing w:val="0"/>
              </w:rPr>
            </w:pPr>
            <w:r w:rsidRPr="004A2C5F">
              <w:t xml:space="preserve">If the award is delayed by a period exceeding fifty-six (56) days beyond the expiry of the initial </w:t>
            </w:r>
            <w:r w:rsidR="000E14F1" w:rsidRPr="004A2C5F">
              <w:t>Bid</w:t>
            </w:r>
            <w:r w:rsidRPr="004A2C5F">
              <w:t xml:space="preserve"> validity period, the Contract price shall be determined as follows: </w:t>
            </w:r>
          </w:p>
          <w:p w14:paraId="23AFF6F9"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lastRenderedPageBreak/>
              <w:t>i</w:t>
            </w:r>
            <w:r w:rsidR="00ED0D94" w:rsidRPr="004A2C5F">
              <w:rPr>
                <w:lang w:val="en-US"/>
              </w:rPr>
              <w:t xml:space="preserve">n the case of fixed price contracts, the Contract price shall be the </w:t>
            </w:r>
            <w:r w:rsidR="000E14F1" w:rsidRPr="004A2C5F">
              <w:rPr>
                <w:lang w:val="en-US"/>
              </w:rPr>
              <w:t>Bid</w:t>
            </w:r>
            <w:r w:rsidR="00ED0D94" w:rsidRPr="004A2C5F">
              <w:rPr>
                <w:lang w:val="en-US"/>
              </w:rPr>
              <w:t xml:space="preserve"> price adjusted by the factor specified</w:t>
            </w:r>
            <w:r w:rsidR="00ED0D94" w:rsidRPr="004A2C5F">
              <w:rPr>
                <w:b/>
                <w:lang w:val="en-US"/>
              </w:rPr>
              <w:t xml:space="preserve"> in the</w:t>
            </w:r>
            <w:r w:rsidR="00ED0D94" w:rsidRPr="004A2C5F">
              <w:rPr>
                <w:lang w:val="en-US"/>
              </w:rPr>
              <w:t xml:space="preserve"> </w:t>
            </w:r>
            <w:r w:rsidR="00ED0D94" w:rsidRPr="004A2C5F">
              <w:rPr>
                <w:b/>
                <w:lang w:val="en-US"/>
              </w:rPr>
              <w:t>BDS</w:t>
            </w:r>
            <w:r w:rsidRPr="004A2C5F">
              <w:rPr>
                <w:lang w:val="en-US"/>
              </w:rPr>
              <w:t>;</w:t>
            </w:r>
            <w:r w:rsidR="00ED0D94" w:rsidRPr="004A2C5F">
              <w:rPr>
                <w:lang w:val="en-US"/>
              </w:rPr>
              <w:t xml:space="preserve"> </w:t>
            </w:r>
          </w:p>
          <w:p w14:paraId="30A26515"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n the case of adjustable price contracts, no adjust</w:t>
            </w:r>
            <w:r w:rsidRPr="004A2C5F">
              <w:rPr>
                <w:lang w:val="en-US"/>
              </w:rPr>
              <w:t>ment shall be made;</w:t>
            </w:r>
          </w:p>
          <w:p w14:paraId="610C9A10"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 xml:space="preserve">n any case, </w:t>
            </w:r>
            <w:proofErr w:type="gramStart"/>
            <w:r w:rsidR="000E14F1" w:rsidRPr="004A2C5F">
              <w:rPr>
                <w:lang w:val="en-US"/>
              </w:rPr>
              <w:t>Bid</w:t>
            </w:r>
            <w:proofErr w:type="gramEnd"/>
            <w:r w:rsidR="00ED0D94" w:rsidRPr="004A2C5F">
              <w:rPr>
                <w:lang w:val="en-US"/>
              </w:rPr>
              <w:t xml:space="preserve"> evaluation shall be based on the </w:t>
            </w:r>
            <w:r w:rsidR="000E14F1" w:rsidRPr="004A2C5F">
              <w:rPr>
                <w:lang w:val="en-US"/>
              </w:rPr>
              <w:t>Bid</w:t>
            </w:r>
            <w:r w:rsidR="00ED0D94" w:rsidRPr="004A2C5F">
              <w:rPr>
                <w:lang w:val="en-US"/>
              </w:rPr>
              <w:t xml:space="preserve"> price without taking into consideration the applicable correction from those indicated above.</w:t>
            </w:r>
          </w:p>
        </w:tc>
      </w:tr>
      <w:tr w:rsidR="00ED0D94" w:rsidRPr="004A2C5F" w14:paraId="28BFCCBE" w14:textId="77777777" w:rsidTr="00923342">
        <w:tc>
          <w:tcPr>
            <w:tcW w:w="2776" w:type="dxa"/>
          </w:tcPr>
          <w:p w14:paraId="1C5E05C9" w14:textId="77777777" w:rsidR="00ED0D94" w:rsidRPr="004A2C5F" w:rsidRDefault="00ED0D94" w:rsidP="00AB0696">
            <w:pPr>
              <w:pStyle w:val="Sec1-ClausesAfter10pt1"/>
              <w:spacing w:before="120" w:after="120"/>
            </w:pPr>
            <w:bookmarkStart w:id="141" w:name="_Toc438438842"/>
            <w:bookmarkStart w:id="142" w:name="_Toc438532605"/>
            <w:bookmarkStart w:id="143" w:name="_Toc438733986"/>
            <w:bookmarkStart w:id="144" w:name="_Toc438907025"/>
            <w:bookmarkStart w:id="145" w:name="_Toc438907224"/>
            <w:bookmarkStart w:id="146" w:name="_Toc348000802"/>
            <w:bookmarkStart w:id="147" w:name="_Toc46417126"/>
            <w:r w:rsidRPr="004A2C5F">
              <w:lastRenderedPageBreak/>
              <w:t>Bid Security</w:t>
            </w:r>
            <w:bookmarkEnd w:id="141"/>
            <w:bookmarkEnd w:id="142"/>
            <w:bookmarkEnd w:id="143"/>
            <w:bookmarkEnd w:id="144"/>
            <w:bookmarkEnd w:id="145"/>
            <w:bookmarkEnd w:id="146"/>
            <w:bookmarkEnd w:id="147"/>
          </w:p>
        </w:tc>
        <w:tc>
          <w:tcPr>
            <w:tcW w:w="6584" w:type="dxa"/>
            <w:gridSpan w:val="2"/>
          </w:tcPr>
          <w:p w14:paraId="5E10C151" w14:textId="77777777" w:rsidR="00ED0D94" w:rsidRPr="004A2C5F" w:rsidRDefault="00ED0D94" w:rsidP="00AB0696">
            <w:pPr>
              <w:pStyle w:val="Sub-ClauseText"/>
              <w:numPr>
                <w:ilvl w:val="1"/>
                <w:numId w:val="28"/>
              </w:numPr>
              <w:rPr>
                <w:spacing w:val="0"/>
              </w:rPr>
            </w:pPr>
            <w:r w:rsidRPr="004A2C5F">
              <w:rPr>
                <w:spacing w:val="0"/>
              </w:rPr>
              <w:t xml:space="preserve">The Bidder shall furnish as part of its </w:t>
            </w:r>
            <w:r w:rsidR="000E14F1" w:rsidRPr="004A2C5F">
              <w:rPr>
                <w:spacing w:val="0"/>
              </w:rPr>
              <w:t>Bid</w:t>
            </w:r>
            <w:r w:rsidRPr="004A2C5F">
              <w:rPr>
                <w:spacing w:val="0"/>
              </w:rPr>
              <w:t xml:space="preserve">, either a Bid-Securing Declaration or a </w:t>
            </w:r>
            <w:r w:rsidR="0002797D" w:rsidRPr="004A2C5F">
              <w:rPr>
                <w:spacing w:val="0"/>
              </w:rPr>
              <w:t>Bid Security</w:t>
            </w:r>
            <w:r w:rsidRPr="004A2C5F">
              <w:rPr>
                <w:spacing w:val="0"/>
              </w:rPr>
              <w:t xml:space="preserv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 xml:space="preserve">BDS, </w:t>
            </w:r>
            <w:r w:rsidRPr="004A2C5F">
              <w:rPr>
                <w:spacing w:val="0"/>
              </w:rPr>
              <w:t xml:space="preserve">in original form and, in the case of a </w:t>
            </w:r>
            <w:r w:rsidR="0002797D" w:rsidRPr="004A2C5F">
              <w:rPr>
                <w:spacing w:val="0"/>
              </w:rPr>
              <w:t>Bid Security</w:t>
            </w:r>
            <w:r w:rsidRPr="004A2C5F">
              <w:rPr>
                <w:b/>
                <w:spacing w:val="0"/>
              </w:rPr>
              <w:t>,</w:t>
            </w:r>
            <w:r w:rsidRPr="004A2C5F">
              <w:rPr>
                <w:spacing w:val="0"/>
              </w:rPr>
              <w:t xml:space="preserve"> in the amount and currency specified </w:t>
            </w:r>
            <w:r w:rsidRPr="004A2C5F">
              <w:rPr>
                <w:b/>
                <w:spacing w:val="0"/>
              </w:rPr>
              <w:t>in the BDS.</w:t>
            </w:r>
          </w:p>
          <w:p w14:paraId="43D51D56" w14:textId="77777777" w:rsidR="00ED0D94" w:rsidRPr="004A2C5F" w:rsidRDefault="00ED0D94" w:rsidP="00AB0696">
            <w:pPr>
              <w:pStyle w:val="Sub-ClauseText"/>
              <w:numPr>
                <w:ilvl w:val="1"/>
                <w:numId w:val="28"/>
              </w:numPr>
              <w:rPr>
                <w:spacing w:val="0"/>
              </w:rPr>
            </w:pPr>
            <w:r w:rsidRPr="004A2C5F">
              <w:rPr>
                <w:spacing w:val="0"/>
              </w:rPr>
              <w:t>A Bid Securing Declaration shall use the form included in Section IV, Bidding Forms.</w:t>
            </w:r>
          </w:p>
          <w:p w14:paraId="61D34F12" w14:textId="77777777" w:rsidR="00ED0D94" w:rsidRPr="004A2C5F" w:rsidRDefault="00ED0D94" w:rsidP="00AB0696">
            <w:pPr>
              <w:pStyle w:val="Sub-ClauseText"/>
              <w:numPr>
                <w:ilvl w:val="1"/>
                <w:numId w:val="28"/>
              </w:numPr>
              <w:ind w:left="605" w:hanging="605"/>
              <w:rPr>
                <w:spacing w:val="0"/>
              </w:rPr>
            </w:pPr>
            <w:r w:rsidRPr="004A2C5F">
              <w:rPr>
                <w:spacing w:val="0"/>
              </w:rPr>
              <w:t xml:space="preserve">If a </w:t>
            </w:r>
            <w:r w:rsidR="0002797D" w:rsidRPr="004A2C5F">
              <w:rPr>
                <w:spacing w:val="0"/>
              </w:rPr>
              <w:t>Bid Security</w:t>
            </w:r>
            <w:r w:rsidRPr="004A2C5F">
              <w:rPr>
                <w:spacing w:val="0"/>
              </w:rPr>
              <w:t xml:space="preserve"> is specified pursuant to ITB 19.1, the </w:t>
            </w:r>
            <w:r w:rsidR="0002797D" w:rsidRPr="004A2C5F">
              <w:rPr>
                <w:spacing w:val="0"/>
              </w:rPr>
              <w:t>Bid Security</w:t>
            </w:r>
            <w:r w:rsidRPr="004A2C5F">
              <w:rPr>
                <w:spacing w:val="0"/>
              </w:rPr>
              <w:t xml:space="preserve"> shall be a demand guarantee in any of the following forms at the Bidder’s option:</w:t>
            </w:r>
          </w:p>
          <w:p w14:paraId="028D55C9" w14:textId="77777777" w:rsidR="00ED0D94" w:rsidRPr="004A2C5F" w:rsidRDefault="00ED0D94" w:rsidP="00AB0696">
            <w:pPr>
              <w:pStyle w:val="Heading3"/>
              <w:numPr>
                <w:ilvl w:val="2"/>
                <w:numId w:val="43"/>
              </w:numPr>
              <w:spacing w:before="120" w:after="120"/>
            </w:pPr>
            <w:r w:rsidRPr="004A2C5F">
              <w:t>an unconditional guarantee issued by a bank or</w:t>
            </w:r>
            <w:r w:rsidR="00FC228B" w:rsidRPr="004A2C5F">
              <w:t xml:space="preserve"> non-bank</w:t>
            </w:r>
            <w:r w:rsidRPr="004A2C5F">
              <w:t xml:space="preserve"> financial institution (such as an insurance, bonding or surety company);</w:t>
            </w:r>
          </w:p>
          <w:p w14:paraId="0320B73F" w14:textId="77777777" w:rsidR="00ED0D94" w:rsidRPr="004A2C5F" w:rsidRDefault="00ED0D94" w:rsidP="00AB0696">
            <w:pPr>
              <w:pStyle w:val="Heading3"/>
              <w:numPr>
                <w:ilvl w:val="2"/>
                <w:numId w:val="43"/>
              </w:numPr>
              <w:spacing w:before="120" w:after="120"/>
            </w:pPr>
            <w:r w:rsidRPr="004A2C5F">
              <w:t>an irrevocable letter of credit;</w:t>
            </w:r>
          </w:p>
          <w:p w14:paraId="19229A59" w14:textId="77777777" w:rsidR="00ED0D94" w:rsidRPr="004A2C5F" w:rsidRDefault="00ED0D94" w:rsidP="00AB0696">
            <w:pPr>
              <w:pStyle w:val="Heading3"/>
              <w:numPr>
                <w:ilvl w:val="2"/>
                <w:numId w:val="43"/>
              </w:numPr>
              <w:spacing w:before="120" w:after="120"/>
            </w:pPr>
            <w:r w:rsidRPr="004A2C5F">
              <w:t>a cashier’s or certified check; or</w:t>
            </w:r>
          </w:p>
          <w:p w14:paraId="5F88041E" w14:textId="77777777" w:rsidR="00ED0D94" w:rsidRPr="004A2C5F" w:rsidRDefault="00ED0D94" w:rsidP="00AB0696">
            <w:pPr>
              <w:pStyle w:val="Heading3"/>
              <w:numPr>
                <w:ilvl w:val="2"/>
                <w:numId w:val="43"/>
              </w:numPr>
              <w:spacing w:before="120" w:after="120"/>
            </w:pPr>
            <w:r w:rsidRPr="004A2C5F">
              <w:t xml:space="preserve">another security </w:t>
            </w:r>
            <w:r w:rsidRPr="004A2C5F">
              <w:rPr>
                <w:bCs/>
              </w:rPr>
              <w:t>specified</w:t>
            </w:r>
            <w:r w:rsidRPr="004A2C5F">
              <w:rPr>
                <w:b/>
                <w:bCs/>
              </w:rPr>
              <w:t xml:space="preserve"> in the BDS</w:t>
            </w:r>
            <w:r w:rsidR="00FC228B" w:rsidRPr="004A2C5F">
              <w:rPr>
                <w:bCs/>
              </w:rPr>
              <w:t>,</w:t>
            </w:r>
          </w:p>
          <w:p w14:paraId="0012E988" w14:textId="77777777" w:rsidR="00ED0D94" w:rsidRPr="004A2C5F" w:rsidRDefault="009F103D" w:rsidP="00AB0696">
            <w:pPr>
              <w:pStyle w:val="Sub-ClauseText"/>
              <w:ind w:left="605"/>
            </w:pPr>
            <w:r w:rsidRPr="004A2C5F">
              <w:rPr>
                <w:spacing w:val="0"/>
              </w:rPr>
              <w:t xml:space="preserve">from a reputable source, and an eligible country. </w:t>
            </w:r>
            <w:r w:rsidR="00ED0D94" w:rsidRPr="004A2C5F">
              <w:rPr>
                <w:bCs/>
              </w:rPr>
              <w:t xml:space="preserve">If an unconditional guarantee is issued by a </w:t>
            </w:r>
            <w:r w:rsidR="001F6F81" w:rsidRPr="004A2C5F">
              <w:rPr>
                <w:bCs/>
              </w:rPr>
              <w:t xml:space="preserve">non-bank </w:t>
            </w:r>
            <w:r w:rsidR="00ED0D94" w:rsidRPr="004A2C5F">
              <w:rPr>
                <w:bCs/>
              </w:rPr>
              <w:t>financial institution located outside the Purchaser’s Country</w:t>
            </w:r>
            <w:r w:rsidR="0002337C" w:rsidRPr="004A2C5F">
              <w:rPr>
                <w:bCs/>
              </w:rPr>
              <w:t>,</w:t>
            </w:r>
            <w:r w:rsidR="00ED0D94" w:rsidRPr="004A2C5F">
              <w:rPr>
                <w:bCs/>
              </w:rPr>
              <w:t xml:space="preserve"> the issuing </w:t>
            </w:r>
            <w:r w:rsidR="001F6F81" w:rsidRPr="004A2C5F">
              <w:rPr>
                <w:color w:val="000000" w:themeColor="text1"/>
              </w:rPr>
              <w:t xml:space="preserve">non-bank </w:t>
            </w:r>
            <w:r w:rsidR="00ED0D94" w:rsidRPr="004A2C5F">
              <w:rPr>
                <w:bCs/>
              </w:rPr>
              <w:t xml:space="preserve">financial institution shall have a correspondent financial institution located in the Purchaser’s Country to make it enforceable unless the Purchaser has agreed in writing, prior to </w:t>
            </w:r>
            <w:r w:rsidR="000E14F1" w:rsidRPr="004A2C5F">
              <w:rPr>
                <w:bCs/>
              </w:rPr>
              <w:t>Bid</w:t>
            </w:r>
            <w:r w:rsidR="00ED0D94" w:rsidRPr="004A2C5F">
              <w:rPr>
                <w:bCs/>
              </w:rPr>
              <w:t xml:space="preserve"> submission, that a correspondent financial institution is not required. In the case of a bank guarantee, the </w:t>
            </w:r>
            <w:r w:rsidR="0002797D" w:rsidRPr="004A2C5F">
              <w:rPr>
                <w:bCs/>
              </w:rPr>
              <w:t>Bid Security</w:t>
            </w:r>
            <w:r w:rsidR="00ED0D94" w:rsidRPr="004A2C5F">
              <w:rPr>
                <w:bCs/>
              </w:rPr>
              <w:t xml:space="preserve"> shall be submitted either using the Bid Security Form included in Section IV, Bidding Forms, or in another substantially similar format approved by the Purchaser prior to </w:t>
            </w:r>
            <w:r w:rsidR="000E14F1" w:rsidRPr="004A2C5F">
              <w:rPr>
                <w:bCs/>
              </w:rPr>
              <w:t>Bid</w:t>
            </w:r>
            <w:r w:rsidR="00ED0D94" w:rsidRPr="004A2C5F">
              <w:rPr>
                <w:bCs/>
              </w:rPr>
              <w:t xml:space="preserve"> submission. The </w:t>
            </w:r>
            <w:r w:rsidR="0002797D" w:rsidRPr="004A2C5F">
              <w:rPr>
                <w:bCs/>
              </w:rPr>
              <w:t>Bid Security</w:t>
            </w:r>
            <w:r w:rsidR="00ED0D94" w:rsidRPr="004A2C5F">
              <w:rPr>
                <w:bCs/>
              </w:rPr>
              <w:t xml:space="preserve"> shall be valid for twenty-eight (28) days beyond the original </w:t>
            </w:r>
            <w:r w:rsidR="00004962">
              <w:rPr>
                <w:bCs/>
              </w:rPr>
              <w:t xml:space="preserve">date of expiry of the </w:t>
            </w:r>
            <w:r w:rsidR="000E14F1" w:rsidRPr="004A2C5F">
              <w:rPr>
                <w:bCs/>
              </w:rPr>
              <w:t>Bid</w:t>
            </w:r>
            <w:r w:rsidR="00004962">
              <w:rPr>
                <w:bCs/>
              </w:rPr>
              <w:t xml:space="preserve"> validity</w:t>
            </w:r>
            <w:r w:rsidR="00ED0D94" w:rsidRPr="004A2C5F">
              <w:rPr>
                <w:bCs/>
              </w:rPr>
              <w:t xml:space="preserve">, or beyond any </w:t>
            </w:r>
            <w:r w:rsidR="00004962">
              <w:rPr>
                <w:bCs/>
              </w:rPr>
              <w:t xml:space="preserve">extended date </w:t>
            </w:r>
            <w:r w:rsidR="00ED0D94" w:rsidRPr="004A2C5F">
              <w:rPr>
                <w:bCs/>
              </w:rPr>
              <w:t>if requested under ITB 18</w:t>
            </w:r>
            <w:r w:rsidR="00ED0D94" w:rsidRPr="004A2C5F">
              <w:t>.2.</w:t>
            </w:r>
          </w:p>
          <w:p w14:paraId="7095C69E" w14:textId="77777777" w:rsidR="00ED0D94" w:rsidRPr="004A2C5F" w:rsidRDefault="00ED0D94" w:rsidP="00AB0696">
            <w:pPr>
              <w:pStyle w:val="Sub-ClauseText"/>
              <w:numPr>
                <w:ilvl w:val="1"/>
                <w:numId w:val="28"/>
              </w:numPr>
              <w:ind w:left="605" w:hanging="605"/>
              <w:jc w:val="left"/>
              <w:rPr>
                <w:spacing w:val="0"/>
              </w:rPr>
            </w:pPr>
            <w:r w:rsidRPr="004A2C5F">
              <w:rPr>
                <w:spacing w:val="0"/>
              </w:rPr>
              <w:t xml:space="preserve">If a Bid Security is specified pursuant to ITB 19.1, any </w:t>
            </w:r>
            <w:r w:rsidR="000E14F1" w:rsidRPr="004A2C5F">
              <w:rPr>
                <w:spacing w:val="0"/>
              </w:rPr>
              <w:t>Bid</w:t>
            </w:r>
            <w:r w:rsidRPr="004A2C5F">
              <w:rPr>
                <w:spacing w:val="0"/>
              </w:rPr>
              <w:t xml:space="preserve"> not accompanied by a substantially responsive Bid Security shall be rejected by the Purchaser as non-responsive.</w:t>
            </w:r>
          </w:p>
          <w:p w14:paraId="3CF18ECA" w14:textId="77777777" w:rsidR="00ED0D94" w:rsidRPr="004A2C5F" w:rsidRDefault="00ED0D94" w:rsidP="00AB0696">
            <w:pPr>
              <w:pStyle w:val="Sub-ClauseText"/>
              <w:numPr>
                <w:ilvl w:val="1"/>
                <w:numId w:val="28"/>
              </w:numPr>
              <w:ind w:left="605" w:hanging="605"/>
              <w:rPr>
                <w:spacing w:val="0"/>
              </w:rPr>
            </w:pPr>
            <w:r w:rsidRPr="004A2C5F">
              <w:rPr>
                <w:spacing w:val="0"/>
              </w:rPr>
              <w:lastRenderedPageBreak/>
              <w:t xml:space="preserve">If a Bid Security is specified pursuant to ITB 19.1, the Bid Security of unsuccessful Bidders shall be returned as promptly as possible upon the successful Bidder’s signing the </w:t>
            </w:r>
            <w:r w:rsidR="0002337C" w:rsidRPr="004A2C5F">
              <w:rPr>
                <w:spacing w:val="0"/>
              </w:rPr>
              <w:t xml:space="preserve">Contract </w:t>
            </w:r>
            <w:r w:rsidRPr="004A2C5F">
              <w:rPr>
                <w:spacing w:val="0"/>
              </w:rPr>
              <w:t xml:space="preserve">and furnishing the Performance Security pursuant to ITB </w:t>
            </w:r>
            <w:r w:rsidR="005257E8" w:rsidRPr="004A2C5F">
              <w:rPr>
                <w:spacing w:val="0"/>
              </w:rPr>
              <w:t>46</w:t>
            </w:r>
            <w:r w:rsidRPr="004A2C5F">
              <w:rPr>
                <w:spacing w:val="0"/>
              </w:rPr>
              <w:t>.</w:t>
            </w:r>
          </w:p>
          <w:p w14:paraId="19FFB885" w14:textId="77777777" w:rsidR="00ED0D94" w:rsidRPr="004A2C5F" w:rsidRDefault="00ED0D94" w:rsidP="00AB0696">
            <w:pPr>
              <w:pStyle w:val="Sub-ClauseText"/>
              <w:numPr>
                <w:ilvl w:val="1"/>
                <w:numId w:val="28"/>
              </w:numPr>
              <w:ind w:left="605" w:hanging="605"/>
              <w:rPr>
                <w:spacing w:val="0"/>
              </w:rPr>
            </w:pPr>
            <w:r w:rsidRPr="004A2C5F">
              <w:rPr>
                <w:spacing w:val="0"/>
              </w:rPr>
              <w:t xml:space="preserve">The Bid Security of the successful Bidder shall be returned as promptly as possible once the successful Bidder has signed the Contract and furnished the required </w:t>
            </w:r>
            <w:r w:rsidR="0002337C" w:rsidRPr="004A2C5F">
              <w:rPr>
                <w:spacing w:val="0"/>
              </w:rPr>
              <w:t>Performance Security</w:t>
            </w:r>
            <w:r w:rsidRPr="004A2C5F">
              <w:rPr>
                <w:spacing w:val="0"/>
              </w:rPr>
              <w:t>.</w:t>
            </w:r>
          </w:p>
          <w:p w14:paraId="025697B1" w14:textId="77777777" w:rsidR="00ED0D94" w:rsidRPr="004A2C5F" w:rsidRDefault="00ED0D94" w:rsidP="00AB0696">
            <w:pPr>
              <w:pStyle w:val="Sub-ClauseText"/>
              <w:numPr>
                <w:ilvl w:val="1"/>
                <w:numId w:val="28"/>
              </w:numPr>
              <w:ind w:left="605" w:hanging="605"/>
              <w:rPr>
                <w:spacing w:val="0"/>
              </w:rPr>
            </w:pPr>
            <w:r w:rsidRPr="004A2C5F">
              <w:rPr>
                <w:spacing w:val="0"/>
              </w:rPr>
              <w:t>The Bid Security may be forfeited:</w:t>
            </w:r>
          </w:p>
          <w:p w14:paraId="4F061ED1" w14:textId="77777777" w:rsidR="00ED0D94" w:rsidRPr="004A2C5F" w:rsidRDefault="00004962" w:rsidP="00AB0696">
            <w:pPr>
              <w:pStyle w:val="Heading3"/>
              <w:numPr>
                <w:ilvl w:val="2"/>
                <w:numId w:val="44"/>
              </w:numPr>
              <w:spacing w:before="120" w:after="120"/>
            </w:pPr>
            <w:r w:rsidRPr="008E329A">
              <w:t xml:space="preserve">if a Bidder withdraws its Bid </w:t>
            </w:r>
            <w:r>
              <w:t xml:space="preserve">prior to the expiry date of Bid </w:t>
            </w:r>
            <w:r w:rsidRPr="00BE7F56">
              <w:t xml:space="preserve">validity specified by the </w:t>
            </w:r>
            <w:r>
              <w:t xml:space="preserve">Bidder </w:t>
            </w:r>
            <w:r w:rsidRPr="00BE7F56">
              <w:t xml:space="preserve">on the Letter of </w:t>
            </w:r>
            <w:r>
              <w:t xml:space="preserve">Bid </w:t>
            </w:r>
            <w:r w:rsidRPr="00486226">
              <w:t xml:space="preserve">or any extended date provided by the </w:t>
            </w:r>
            <w:r>
              <w:t>Bidder</w:t>
            </w:r>
            <w:bookmarkStart w:id="148" w:name="_Toc438267890"/>
            <w:r w:rsidR="00ED0D94" w:rsidRPr="004A2C5F">
              <w:t>; or</w:t>
            </w:r>
            <w:bookmarkEnd w:id="148"/>
          </w:p>
          <w:p w14:paraId="38D916A3" w14:textId="77777777" w:rsidR="00ED0D94" w:rsidRPr="004A2C5F" w:rsidRDefault="00ED0D94" w:rsidP="00AB0696">
            <w:pPr>
              <w:pStyle w:val="Heading3"/>
              <w:numPr>
                <w:ilvl w:val="2"/>
                <w:numId w:val="44"/>
              </w:numPr>
              <w:spacing w:before="120" w:after="120"/>
            </w:pPr>
            <w:r w:rsidRPr="004A2C5F">
              <w:t>if the successful Bidder fails to:</w:t>
            </w:r>
            <w:bookmarkStart w:id="149" w:name="_Toc438267892"/>
            <w:r w:rsidRPr="004A2C5F">
              <w:t xml:space="preserve"> </w:t>
            </w:r>
            <w:bookmarkEnd w:id="149"/>
          </w:p>
          <w:p w14:paraId="7B464C78" w14:textId="77777777" w:rsidR="00ED0D94" w:rsidRPr="004A2C5F" w:rsidRDefault="00ED0D94" w:rsidP="00AB0696">
            <w:pPr>
              <w:pStyle w:val="Heading3"/>
              <w:numPr>
                <w:ilvl w:val="3"/>
                <w:numId w:val="44"/>
              </w:numPr>
              <w:tabs>
                <w:tab w:val="clear" w:pos="1901"/>
              </w:tabs>
              <w:spacing w:before="120" w:after="120"/>
              <w:ind w:left="1711" w:hanging="530"/>
            </w:pPr>
            <w:r w:rsidRPr="004A2C5F">
              <w:t>sign the Contract in accordance with</w:t>
            </w:r>
            <w:r w:rsidR="00FC228B" w:rsidRPr="004A2C5F">
              <w:t xml:space="preserve"> ITB</w:t>
            </w:r>
            <w:r w:rsidRPr="004A2C5F">
              <w:t xml:space="preserve"> </w:t>
            </w:r>
            <w:r w:rsidR="005257E8" w:rsidRPr="004A2C5F">
              <w:t>45</w:t>
            </w:r>
            <w:r w:rsidRPr="004A2C5F">
              <w:t xml:space="preserve">; or </w:t>
            </w:r>
          </w:p>
          <w:p w14:paraId="52F08EF4" w14:textId="77777777" w:rsidR="00ED0D94" w:rsidRPr="004A2C5F" w:rsidRDefault="00ED0D94" w:rsidP="00AB0696">
            <w:pPr>
              <w:pStyle w:val="Heading3"/>
              <w:numPr>
                <w:ilvl w:val="3"/>
                <w:numId w:val="44"/>
              </w:numPr>
              <w:spacing w:before="120" w:after="120"/>
              <w:ind w:left="1711" w:hanging="530"/>
              <w:jc w:val="left"/>
            </w:pPr>
            <w:bookmarkStart w:id="150" w:name="_Toc438267893"/>
            <w:r w:rsidRPr="004A2C5F">
              <w:t xml:space="preserve">furnish a </w:t>
            </w:r>
            <w:r w:rsidR="0002337C" w:rsidRPr="004A2C5F">
              <w:t xml:space="preserve">Performance Security </w:t>
            </w:r>
            <w:r w:rsidRPr="004A2C5F">
              <w:t xml:space="preserve">in accordance with ITB </w:t>
            </w:r>
            <w:r w:rsidR="005257E8" w:rsidRPr="004A2C5F">
              <w:t>46</w:t>
            </w:r>
            <w:r w:rsidRPr="004A2C5F">
              <w:t>.</w:t>
            </w:r>
            <w:bookmarkStart w:id="151" w:name="_Toc438267894"/>
            <w:bookmarkEnd w:id="150"/>
          </w:p>
          <w:bookmarkEnd w:id="151"/>
          <w:p w14:paraId="71A90E1D" w14:textId="77777777" w:rsidR="00ED0D94" w:rsidRPr="004A2C5F" w:rsidRDefault="00ED0D94" w:rsidP="00AB0696">
            <w:pPr>
              <w:pStyle w:val="Sub-ClauseText"/>
              <w:numPr>
                <w:ilvl w:val="1"/>
                <w:numId w:val="28"/>
              </w:numPr>
              <w:ind w:left="605" w:hanging="605"/>
              <w:rPr>
                <w:spacing w:val="0"/>
              </w:rPr>
            </w:pPr>
            <w:r w:rsidRPr="004A2C5F">
              <w:rPr>
                <w:spacing w:val="0"/>
              </w:rPr>
              <w:t xml:space="preserve">The </w:t>
            </w:r>
            <w:r w:rsidR="0002797D" w:rsidRPr="004A2C5F">
              <w:rPr>
                <w:spacing w:val="0"/>
              </w:rPr>
              <w:t>Bid Security</w:t>
            </w:r>
            <w:r w:rsidRPr="004A2C5F">
              <w:rPr>
                <w:spacing w:val="0"/>
              </w:rPr>
              <w:t xml:space="preserve"> or Bid- Securing Declaration of a JV must be in the name of the JV that submits the </w:t>
            </w:r>
            <w:r w:rsidR="000E14F1" w:rsidRPr="004A2C5F">
              <w:rPr>
                <w:spacing w:val="0"/>
              </w:rPr>
              <w:t>Bid</w:t>
            </w:r>
            <w:r w:rsidRPr="004A2C5F">
              <w:rPr>
                <w:spacing w:val="0"/>
              </w:rPr>
              <w:t xml:space="preserve">. If the JV has not been legally constituted into a legally enforceable JV at the time of </w:t>
            </w:r>
            <w:r w:rsidR="000E14F1" w:rsidRPr="004A2C5F">
              <w:rPr>
                <w:spacing w:val="0"/>
              </w:rPr>
              <w:t>Bid</w:t>
            </w:r>
            <w:r w:rsidRPr="004A2C5F">
              <w:rPr>
                <w:spacing w:val="0"/>
              </w:rPr>
              <w:t xml:space="preserve">ding, the </w:t>
            </w:r>
            <w:r w:rsidR="0002797D" w:rsidRPr="004A2C5F">
              <w:rPr>
                <w:spacing w:val="0"/>
              </w:rPr>
              <w:t>Bid Security</w:t>
            </w:r>
            <w:r w:rsidRPr="004A2C5F">
              <w:rPr>
                <w:spacing w:val="0"/>
              </w:rPr>
              <w:t xml:space="preserve"> or Bid-Securing Declaration shall be in the names of all future members as named in the letter of intent referred to in ITB 4.1 and ITB 11.2.</w:t>
            </w:r>
          </w:p>
          <w:p w14:paraId="7D8F68D1" w14:textId="77777777" w:rsidR="00ED0D94" w:rsidRPr="004A2C5F" w:rsidRDefault="00ED0D94" w:rsidP="00AB0696">
            <w:pPr>
              <w:pStyle w:val="Sub-ClauseText"/>
              <w:numPr>
                <w:ilvl w:val="1"/>
                <w:numId w:val="28"/>
              </w:numPr>
              <w:ind w:left="607" w:hanging="607"/>
              <w:rPr>
                <w:kern w:val="28"/>
              </w:rPr>
            </w:pPr>
            <w:r w:rsidRPr="004A2C5F">
              <w:rPr>
                <w:spacing w:val="0"/>
              </w:rPr>
              <w:t>If</w:t>
            </w:r>
            <w:r w:rsidRPr="004A2C5F">
              <w:t xml:space="preserve"> a </w:t>
            </w:r>
            <w:r w:rsidR="0002797D" w:rsidRPr="004A2C5F">
              <w:t>Bid Security</w:t>
            </w:r>
            <w:r w:rsidRPr="004A2C5F">
              <w:t xml:space="preserve"> is </w:t>
            </w:r>
            <w:r w:rsidRPr="004A2C5F">
              <w:rPr>
                <w:rStyle w:val="StyleHeader2-SubClausesBoldChar"/>
                <w:b w:val="0"/>
                <w:lang w:val="en-US"/>
              </w:rPr>
              <w:t>not required</w:t>
            </w:r>
            <w:r w:rsidRPr="004A2C5F">
              <w:rPr>
                <w:rStyle w:val="StyleHeader2-SubClausesBoldChar"/>
                <w:lang w:val="en-US"/>
              </w:rPr>
              <w:t xml:space="preserve"> in the BDS</w:t>
            </w:r>
            <w:r w:rsidRPr="004A2C5F">
              <w:t>, pursuant to ITB 19.1, and</w:t>
            </w:r>
          </w:p>
          <w:p w14:paraId="01B5048E" w14:textId="77777777" w:rsidR="00ED0D94" w:rsidRPr="004A2C5F" w:rsidRDefault="00004962" w:rsidP="00AB0696">
            <w:pPr>
              <w:pStyle w:val="P3Header1-Clauses"/>
              <w:numPr>
                <w:ilvl w:val="1"/>
                <w:numId w:val="72"/>
              </w:numPr>
              <w:tabs>
                <w:tab w:val="clear" w:pos="936"/>
                <w:tab w:val="num" w:pos="1080"/>
              </w:tabs>
              <w:ind w:left="1080" w:hanging="540"/>
              <w:jc w:val="both"/>
            </w:pPr>
            <w:r w:rsidRPr="008E329A">
              <w:t>if a Bidder withdraws its Bid during the period of Bid validity specified by the Bidder on the Letter of Bid</w:t>
            </w:r>
            <w:r>
              <w:t xml:space="preserve">, </w:t>
            </w:r>
            <w:r w:rsidRPr="00486226">
              <w:t xml:space="preserve">or any extended date provided by the </w:t>
            </w:r>
            <w:r>
              <w:t>Bidder</w:t>
            </w:r>
            <w:r w:rsidR="00DE007D" w:rsidRPr="004A2C5F">
              <w:t>;</w:t>
            </w:r>
            <w:r w:rsidR="00ED0D94" w:rsidRPr="004A2C5F">
              <w:t xml:space="preserve"> or</w:t>
            </w:r>
          </w:p>
          <w:p w14:paraId="187C5AFC" w14:textId="77777777" w:rsidR="00ED0D94" w:rsidRPr="004A2C5F" w:rsidRDefault="00ED0D94" w:rsidP="00AB0696">
            <w:pPr>
              <w:pStyle w:val="P3Header1-Clauses"/>
              <w:numPr>
                <w:ilvl w:val="1"/>
                <w:numId w:val="72"/>
              </w:numPr>
              <w:tabs>
                <w:tab w:val="clear" w:pos="936"/>
                <w:tab w:val="num" w:pos="1080"/>
              </w:tabs>
              <w:ind w:left="1080" w:hanging="540"/>
              <w:jc w:val="both"/>
              <w:rPr>
                <w:iCs/>
              </w:rPr>
            </w:pPr>
            <w:r w:rsidRPr="004A2C5F">
              <w:t xml:space="preserve">if the successful Bidder fails to: sign the Contract in accordance with ITB </w:t>
            </w:r>
            <w:r w:rsidR="005257E8" w:rsidRPr="004A2C5F">
              <w:t>45</w:t>
            </w:r>
            <w:r w:rsidRPr="004A2C5F">
              <w:t xml:space="preserve">; or furnish a performance security in accordance with ITB </w:t>
            </w:r>
            <w:r w:rsidR="005257E8" w:rsidRPr="004A2C5F">
              <w:t>46</w:t>
            </w:r>
            <w:r w:rsidR="00DE007D" w:rsidRPr="004A2C5F">
              <w:t>;</w:t>
            </w:r>
          </w:p>
          <w:p w14:paraId="75BB2D25" w14:textId="77777777" w:rsidR="00ED0D94" w:rsidRPr="004A2C5F" w:rsidRDefault="00ED0D94" w:rsidP="00AB0696">
            <w:pPr>
              <w:pStyle w:val="StyleHeader1-ClausesAfter0pt"/>
              <w:tabs>
                <w:tab w:val="left" w:pos="720"/>
              </w:tabs>
              <w:spacing w:before="120" w:after="120"/>
              <w:ind w:left="576" w:hanging="576"/>
              <w:rPr>
                <w:lang w:val="en-US"/>
              </w:rPr>
            </w:pPr>
            <w:r w:rsidRPr="004A2C5F">
              <w:rPr>
                <w:lang w:val="en-US"/>
              </w:rPr>
              <w:tab/>
              <w:t>the Borrower may, if provided for</w:t>
            </w:r>
            <w:r w:rsidRPr="004A2C5F">
              <w:rPr>
                <w:b/>
                <w:lang w:val="en-US"/>
              </w:rPr>
              <w:t xml:space="preserve"> in the BDS</w:t>
            </w:r>
            <w:r w:rsidRPr="004A2C5F">
              <w:rPr>
                <w:lang w:val="en-US"/>
              </w:rPr>
              <w:t>, declare the Bidder ineligible to be awarded a contract by the Purchaser for a period of time as stated</w:t>
            </w:r>
            <w:r w:rsidRPr="004A2C5F">
              <w:rPr>
                <w:b/>
                <w:lang w:val="en-US"/>
              </w:rPr>
              <w:t xml:space="preserve"> in the BDS</w:t>
            </w:r>
            <w:r w:rsidRPr="004A2C5F">
              <w:rPr>
                <w:lang w:val="en-US"/>
              </w:rPr>
              <w:t>.</w:t>
            </w:r>
          </w:p>
        </w:tc>
      </w:tr>
      <w:tr w:rsidR="00ED0D94" w:rsidRPr="004A2C5F" w14:paraId="143F6EC4" w14:textId="77777777" w:rsidTr="00923342">
        <w:tc>
          <w:tcPr>
            <w:tcW w:w="2776" w:type="dxa"/>
          </w:tcPr>
          <w:p w14:paraId="611E68DE" w14:textId="77777777" w:rsidR="00ED0D94" w:rsidRPr="004A2C5F" w:rsidRDefault="00ED0D94" w:rsidP="00AB0696">
            <w:pPr>
              <w:pStyle w:val="Sec1-ClausesAfter10pt1"/>
              <w:spacing w:before="120" w:after="120"/>
            </w:pPr>
            <w:bookmarkStart w:id="152" w:name="_Toc438438843"/>
            <w:bookmarkStart w:id="153" w:name="_Toc438532612"/>
            <w:bookmarkStart w:id="154" w:name="_Toc438733987"/>
            <w:bookmarkStart w:id="155" w:name="_Toc438907026"/>
            <w:bookmarkStart w:id="156" w:name="_Toc438907225"/>
            <w:bookmarkStart w:id="157" w:name="_Toc348000803"/>
            <w:bookmarkStart w:id="158" w:name="_Toc46417127"/>
            <w:r w:rsidRPr="004A2C5F">
              <w:lastRenderedPageBreak/>
              <w:t>Format and Signing of Bid</w:t>
            </w:r>
            <w:bookmarkEnd w:id="152"/>
            <w:bookmarkEnd w:id="153"/>
            <w:bookmarkEnd w:id="154"/>
            <w:bookmarkEnd w:id="155"/>
            <w:bookmarkEnd w:id="156"/>
            <w:bookmarkEnd w:id="157"/>
            <w:bookmarkEnd w:id="158"/>
          </w:p>
          <w:p w14:paraId="66A9F04D" w14:textId="77777777" w:rsidR="00ED0D94" w:rsidRPr="004A2C5F" w:rsidRDefault="00ED0D94" w:rsidP="00AB0696">
            <w:pPr>
              <w:pStyle w:val="Sec1-Clauses"/>
              <w:tabs>
                <w:tab w:val="clear" w:pos="360"/>
              </w:tabs>
              <w:ind w:left="0" w:firstLine="0"/>
            </w:pPr>
          </w:p>
        </w:tc>
        <w:tc>
          <w:tcPr>
            <w:tcW w:w="6584" w:type="dxa"/>
            <w:gridSpan w:val="2"/>
          </w:tcPr>
          <w:p w14:paraId="2074AA24"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Bidder shall prepare one original of the documents comprising the </w:t>
            </w:r>
            <w:r w:rsidR="000E14F1" w:rsidRPr="004A2C5F">
              <w:rPr>
                <w:spacing w:val="0"/>
              </w:rPr>
              <w:t>Bid</w:t>
            </w:r>
            <w:r w:rsidRPr="004A2C5F">
              <w:rPr>
                <w:spacing w:val="0"/>
              </w:rPr>
              <w:t xml:space="preserve"> as described in ITB 11 and clearly mark it “</w:t>
            </w:r>
            <w:r w:rsidRPr="004A2C5F">
              <w:rPr>
                <w:smallCaps/>
                <w:spacing w:val="0"/>
              </w:rPr>
              <w:t>Original</w:t>
            </w:r>
            <w:r w:rsidRPr="004A2C5F">
              <w:rPr>
                <w:spacing w:val="0"/>
              </w:rPr>
              <w:t xml:space="preserve">.” </w:t>
            </w:r>
            <w:r w:rsidRPr="004A2C5F">
              <w:t xml:space="preserve">Alternative </w:t>
            </w:r>
            <w:r w:rsidR="000E14F1" w:rsidRPr="004A2C5F">
              <w:t>Bid</w:t>
            </w:r>
            <w:r w:rsidRPr="004A2C5F">
              <w:t>s, if permitted in accordance with ITB 13, shall be clearly marked “</w:t>
            </w:r>
            <w:r w:rsidRPr="004A2C5F">
              <w:rPr>
                <w:smallCaps/>
              </w:rPr>
              <w:t>Alternative</w:t>
            </w:r>
            <w:r w:rsidRPr="004A2C5F">
              <w:t xml:space="preserve">.” In addition, the Bidder shall submit copies of the </w:t>
            </w:r>
            <w:r w:rsidR="000E14F1" w:rsidRPr="004A2C5F">
              <w:t>Bid</w:t>
            </w:r>
            <w:r w:rsidRPr="004A2C5F">
              <w:t xml:space="preserve">, in the number </w:t>
            </w:r>
            <w:r w:rsidRPr="004A2C5F">
              <w:rPr>
                <w:rStyle w:val="StyleHeader2-SubClausesBoldChar"/>
                <w:lang w:val="en-US"/>
              </w:rPr>
              <w:t>specified in the BDS</w:t>
            </w:r>
            <w:r w:rsidRPr="004A2C5F">
              <w:t xml:space="preserve"> and clearly mark them “</w:t>
            </w:r>
            <w:r w:rsidRPr="004A2C5F">
              <w:rPr>
                <w:smallCaps/>
              </w:rPr>
              <w:t>Copy</w:t>
            </w:r>
            <w:r w:rsidRPr="004A2C5F">
              <w:t xml:space="preserve">.”  </w:t>
            </w:r>
            <w:r w:rsidRPr="004A2C5F">
              <w:lastRenderedPageBreak/>
              <w:t>In the event of any discrepancy between the original and the copies, the original shall prevail.</w:t>
            </w:r>
            <w:r w:rsidRPr="004A2C5F">
              <w:rPr>
                <w:spacing w:val="0"/>
              </w:rPr>
              <w:t xml:space="preserve"> </w:t>
            </w:r>
          </w:p>
          <w:p w14:paraId="36AFFDB2" w14:textId="77777777" w:rsidR="000D4296" w:rsidRPr="004A2C5F" w:rsidRDefault="002B6852" w:rsidP="00AB0696">
            <w:pPr>
              <w:pStyle w:val="Sub-ClauseText"/>
              <w:numPr>
                <w:ilvl w:val="1"/>
                <w:numId w:val="29"/>
              </w:numPr>
              <w:ind w:left="605" w:hanging="605"/>
              <w:rPr>
                <w:spacing w:val="0"/>
              </w:rPr>
            </w:pPr>
            <w:r w:rsidRPr="004A2C5F">
              <w:rPr>
                <w:color w:val="000000" w:themeColor="text1"/>
              </w:rPr>
              <w:t>Bidders shall mark as “CONFIDENTIAL” information in their Bids which is confidential to their business</w:t>
            </w:r>
            <w:r w:rsidR="00007A9D" w:rsidRPr="004A2C5F">
              <w:rPr>
                <w:color w:val="000000" w:themeColor="text1"/>
              </w:rPr>
              <w:t>.</w:t>
            </w:r>
            <w:r w:rsidRPr="004A2C5F">
              <w:rPr>
                <w:color w:val="000000" w:themeColor="text1"/>
              </w:rPr>
              <w:t xml:space="preserve"> </w:t>
            </w:r>
            <w:r w:rsidR="00007A9D" w:rsidRPr="004A2C5F">
              <w:rPr>
                <w:color w:val="000000" w:themeColor="text1"/>
              </w:rPr>
              <w:t>T</w:t>
            </w:r>
            <w:r w:rsidRPr="004A2C5F">
              <w:rPr>
                <w:color w:val="000000" w:themeColor="text1"/>
              </w:rPr>
              <w:t>his may include proprietary information, trade secrets, or commercial or financially sensitive information.</w:t>
            </w:r>
          </w:p>
          <w:p w14:paraId="18A46E9B"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original and all copies of the </w:t>
            </w:r>
            <w:r w:rsidR="000E14F1" w:rsidRPr="004A2C5F">
              <w:rPr>
                <w:spacing w:val="0"/>
              </w:rPr>
              <w:t>Bid</w:t>
            </w:r>
            <w:r w:rsidRPr="004A2C5F">
              <w:rPr>
                <w:spacing w:val="0"/>
              </w:rPr>
              <w:t xml:space="preserve"> shall be typed or written in indelible ink and shall be signed by a person duly authorized to sign on behalf of the Bidder. </w:t>
            </w:r>
            <w:r w:rsidRPr="004A2C5F">
              <w:t xml:space="preserve">This authorization shall consist of a written confirmation </w:t>
            </w:r>
            <w:r w:rsidRPr="004A2C5F">
              <w:rPr>
                <w:rStyle w:val="StyleHeader2-SubClausesBoldChar"/>
                <w:b w:val="0"/>
                <w:lang w:val="en-US"/>
              </w:rPr>
              <w:t xml:space="preserve">as specified </w:t>
            </w:r>
            <w:r w:rsidRPr="004A2C5F">
              <w:rPr>
                <w:rStyle w:val="StyleHeader2-SubClausesBoldChar"/>
                <w:lang w:val="en-US"/>
              </w:rPr>
              <w:t>in the BDS</w:t>
            </w:r>
            <w:r w:rsidRPr="004A2C5F">
              <w:t xml:space="preserve"> and shall be attached to the </w:t>
            </w:r>
            <w:r w:rsidR="000E14F1" w:rsidRPr="004A2C5F">
              <w:t>Bid</w:t>
            </w:r>
            <w:r w:rsidRPr="004A2C5F">
              <w:t xml:space="preserve">.  The name and position held by each person signing the authorization must be typed or printed below the signature. </w:t>
            </w:r>
            <w:r w:rsidRPr="004A2C5F">
              <w:rPr>
                <w:iCs/>
              </w:rPr>
              <w:t xml:space="preserve">All pages of the </w:t>
            </w:r>
            <w:r w:rsidR="000E14F1" w:rsidRPr="004A2C5F">
              <w:rPr>
                <w:iCs/>
              </w:rPr>
              <w:t>Bid</w:t>
            </w:r>
            <w:r w:rsidRPr="004A2C5F">
              <w:rPr>
                <w:iCs/>
              </w:rPr>
              <w:t xml:space="preserve"> where entries or amendments have been made shall be signed or initialed by the person signing the </w:t>
            </w:r>
            <w:r w:rsidR="000E14F1" w:rsidRPr="004A2C5F">
              <w:rPr>
                <w:iCs/>
              </w:rPr>
              <w:t>Bid</w:t>
            </w:r>
            <w:r w:rsidRPr="004A2C5F">
              <w:rPr>
                <w:iCs/>
              </w:rPr>
              <w:t>.</w:t>
            </w:r>
          </w:p>
          <w:p w14:paraId="7733FB16" w14:textId="77777777" w:rsidR="00ED0D94" w:rsidRPr="004A2C5F" w:rsidRDefault="00ED0D94" w:rsidP="00AB0696">
            <w:pPr>
              <w:pStyle w:val="Sub-ClauseText"/>
              <w:numPr>
                <w:ilvl w:val="1"/>
                <w:numId w:val="29"/>
              </w:numPr>
              <w:ind w:left="605" w:hanging="605"/>
              <w:rPr>
                <w:spacing w:val="0"/>
              </w:rPr>
            </w:pPr>
            <w:r w:rsidRPr="004A2C5F">
              <w:t>In case the Bidder is a JV, the Bid shall be signed by an authorized representative of the JV on behalf of the JV, and so as to be legally binding on all the members as evidenced by a power of attorney signed by their legally authorized representatives.</w:t>
            </w:r>
          </w:p>
          <w:p w14:paraId="20345F79" w14:textId="77777777" w:rsidR="00ED0D94" w:rsidRPr="004A2C5F" w:rsidRDefault="00ED0D94" w:rsidP="00AB0696">
            <w:pPr>
              <w:pStyle w:val="Sub-ClauseText"/>
              <w:numPr>
                <w:ilvl w:val="1"/>
                <w:numId w:val="29"/>
              </w:numPr>
              <w:ind w:left="605" w:hanging="605"/>
              <w:rPr>
                <w:spacing w:val="0"/>
              </w:rPr>
            </w:pPr>
            <w:r w:rsidRPr="004A2C5F">
              <w:rPr>
                <w:spacing w:val="0"/>
              </w:rPr>
              <w:t xml:space="preserve">Any inter-lineation, erasures, or overwriting shall be valid only if they are signed or initialed by the person signing the </w:t>
            </w:r>
            <w:r w:rsidR="000E14F1" w:rsidRPr="004A2C5F">
              <w:rPr>
                <w:spacing w:val="0"/>
              </w:rPr>
              <w:t>Bid</w:t>
            </w:r>
            <w:r w:rsidRPr="004A2C5F">
              <w:rPr>
                <w:spacing w:val="0"/>
              </w:rPr>
              <w:t>.</w:t>
            </w:r>
          </w:p>
        </w:tc>
      </w:tr>
      <w:tr w:rsidR="005116BD" w:rsidRPr="004A2C5F" w14:paraId="26D30A32" w14:textId="77777777" w:rsidTr="00EC0555">
        <w:tc>
          <w:tcPr>
            <w:tcW w:w="9360" w:type="dxa"/>
            <w:gridSpan w:val="3"/>
          </w:tcPr>
          <w:p w14:paraId="03A33273" w14:textId="77777777" w:rsidR="005116BD" w:rsidRPr="004A2C5F" w:rsidRDefault="005116BD" w:rsidP="00AB0696">
            <w:pPr>
              <w:pStyle w:val="BodyText2"/>
              <w:keepNext/>
              <w:keepLines/>
            </w:pPr>
            <w:bookmarkStart w:id="159" w:name="_Toc505659526"/>
            <w:bookmarkStart w:id="160" w:name="_Toc348000804"/>
            <w:bookmarkStart w:id="161" w:name="_Toc451286565"/>
            <w:bookmarkStart w:id="162" w:name="_Toc46417128"/>
            <w:r w:rsidRPr="004A2C5F">
              <w:lastRenderedPageBreak/>
              <w:t>D. Submission and Opening of Bids</w:t>
            </w:r>
            <w:bookmarkEnd w:id="159"/>
            <w:bookmarkEnd w:id="160"/>
            <w:bookmarkEnd w:id="161"/>
            <w:bookmarkEnd w:id="162"/>
          </w:p>
        </w:tc>
      </w:tr>
      <w:tr w:rsidR="00ED0D94" w:rsidRPr="004A2C5F" w14:paraId="7778BA45" w14:textId="77777777" w:rsidTr="00923342">
        <w:tc>
          <w:tcPr>
            <w:tcW w:w="2776" w:type="dxa"/>
          </w:tcPr>
          <w:p w14:paraId="093ADE49" w14:textId="77777777" w:rsidR="00ED0D94" w:rsidRPr="004A2C5F" w:rsidRDefault="00ED0D94" w:rsidP="00AB0696">
            <w:pPr>
              <w:pStyle w:val="Sec1-ClausesAfter10pt1"/>
              <w:spacing w:before="120" w:after="120"/>
            </w:pPr>
            <w:bookmarkStart w:id="163" w:name="_Toc438438845"/>
            <w:bookmarkStart w:id="164" w:name="_Toc438532614"/>
            <w:bookmarkStart w:id="165" w:name="_Toc438733989"/>
            <w:bookmarkStart w:id="166" w:name="_Toc438907027"/>
            <w:bookmarkStart w:id="167" w:name="_Toc438907226"/>
            <w:bookmarkStart w:id="168" w:name="_Toc348000805"/>
            <w:bookmarkStart w:id="169" w:name="_Toc46417129"/>
            <w:r w:rsidRPr="004A2C5F">
              <w:t>Sealing and Marking of Bids</w:t>
            </w:r>
            <w:bookmarkEnd w:id="163"/>
            <w:bookmarkEnd w:id="164"/>
            <w:bookmarkEnd w:id="165"/>
            <w:bookmarkEnd w:id="166"/>
            <w:bookmarkEnd w:id="167"/>
            <w:bookmarkEnd w:id="168"/>
            <w:bookmarkEnd w:id="169"/>
            <w:r w:rsidR="00CE0657" w:rsidRPr="004A2C5F">
              <w:t xml:space="preserve"> </w:t>
            </w:r>
          </w:p>
        </w:tc>
        <w:tc>
          <w:tcPr>
            <w:tcW w:w="6584" w:type="dxa"/>
            <w:gridSpan w:val="2"/>
          </w:tcPr>
          <w:p w14:paraId="326E39E3" w14:textId="77777777" w:rsidR="00ED0D94" w:rsidRPr="004A2C5F" w:rsidRDefault="00ED0D94" w:rsidP="00AB0696">
            <w:pPr>
              <w:pStyle w:val="Sub-ClauseText"/>
              <w:numPr>
                <w:ilvl w:val="1"/>
                <w:numId w:val="30"/>
              </w:numPr>
              <w:rPr>
                <w:spacing w:val="0"/>
              </w:rPr>
            </w:pPr>
            <w:r w:rsidRPr="004A2C5F">
              <w:t xml:space="preserve">The Bidder shall deliver the </w:t>
            </w:r>
            <w:r w:rsidR="000E14F1" w:rsidRPr="004A2C5F">
              <w:t>B</w:t>
            </w:r>
            <w:r w:rsidRPr="004A2C5F">
              <w:t>id in a single, sealed envelope (one</w:t>
            </w:r>
            <w:r w:rsidR="003851FC" w:rsidRPr="004A2C5F">
              <w:t>-</w:t>
            </w:r>
            <w:r w:rsidRPr="004A2C5F">
              <w:t xml:space="preserve">envelope </w:t>
            </w:r>
            <w:r w:rsidR="003851FC" w:rsidRPr="004A2C5F">
              <w:t xml:space="preserve">Bidding </w:t>
            </w:r>
            <w:r w:rsidRPr="004A2C5F">
              <w:t>process). Within the single envelope the Bidder shall place the following separate, sealed envelopes:</w:t>
            </w:r>
          </w:p>
          <w:p w14:paraId="49AF891D" w14:textId="77777777" w:rsidR="00ED0D94" w:rsidRPr="004A2C5F" w:rsidRDefault="00ED0D94" w:rsidP="00AB0696">
            <w:pPr>
              <w:pStyle w:val="Sub-ClauseText"/>
              <w:numPr>
                <w:ilvl w:val="2"/>
                <w:numId w:val="30"/>
              </w:numPr>
            </w:pPr>
            <w:r w:rsidRPr="004A2C5F">
              <w:t>in an envelope marked “</w:t>
            </w:r>
            <w:r w:rsidR="00726F41" w:rsidRPr="004A2C5F">
              <w:rPr>
                <w:smallCaps/>
              </w:rPr>
              <w:t>Original</w:t>
            </w:r>
            <w:r w:rsidRPr="004A2C5F">
              <w:t xml:space="preserve">”, all documents comprising the </w:t>
            </w:r>
            <w:r w:rsidR="000E14F1" w:rsidRPr="004A2C5F">
              <w:t>Bid</w:t>
            </w:r>
            <w:r w:rsidRPr="004A2C5F">
              <w:t xml:space="preserve">, as described in ITB 11; and </w:t>
            </w:r>
          </w:p>
          <w:p w14:paraId="6E2BFA98" w14:textId="77777777" w:rsidR="00ED0D94" w:rsidRPr="004A2C5F" w:rsidRDefault="00ED0D94" w:rsidP="00AB0696">
            <w:pPr>
              <w:pStyle w:val="Sub-ClauseText"/>
              <w:numPr>
                <w:ilvl w:val="2"/>
                <w:numId w:val="30"/>
              </w:numPr>
              <w:rPr>
                <w:spacing w:val="0"/>
              </w:rPr>
            </w:pPr>
            <w:r w:rsidRPr="004A2C5F">
              <w:t>in an envelope marked “</w:t>
            </w:r>
            <w:r w:rsidR="00726F41" w:rsidRPr="004A2C5F">
              <w:rPr>
                <w:smallCaps/>
              </w:rPr>
              <w:t>Copies</w:t>
            </w:r>
            <w:r w:rsidRPr="004A2C5F">
              <w:t xml:space="preserve">”, all required copies of the </w:t>
            </w:r>
            <w:r w:rsidR="000E14F1" w:rsidRPr="004A2C5F">
              <w:t>Bid</w:t>
            </w:r>
            <w:r w:rsidRPr="004A2C5F">
              <w:t xml:space="preserve">; and, </w:t>
            </w:r>
          </w:p>
          <w:p w14:paraId="283989FD" w14:textId="77777777" w:rsidR="000140CE" w:rsidRPr="004A2C5F" w:rsidRDefault="00ED0D94" w:rsidP="00AB0696">
            <w:pPr>
              <w:pStyle w:val="Sub-ClauseText"/>
              <w:numPr>
                <w:ilvl w:val="2"/>
                <w:numId w:val="30"/>
              </w:numPr>
              <w:rPr>
                <w:spacing w:val="0"/>
              </w:rPr>
            </w:pPr>
            <w:r w:rsidRPr="004A2C5F">
              <w:t xml:space="preserve">if alternative </w:t>
            </w:r>
            <w:r w:rsidR="000E14F1" w:rsidRPr="004A2C5F">
              <w:t>Bid</w:t>
            </w:r>
            <w:r w:rsidRPr="004A2C5F">
              <w:t xml:space="preserve">s are permitted in accordance with ITB 13, </w:t>
            </w:r>
            <w:r w:rsidR="000140CE" w:rsidRPr="004A2C5F">
              <w:t xml:space="preserve">and </w:t>
            </w:r>
            <w:r w:rsidR="00FB4677" w:rsidRPr="004A2C5F">
              <w:t xml:space="preserve">if </w:t>
            </w:r>
            <w:r w:rsidR="000140CE" w:rsidRPr="004A2C5F">
              <w:t>relevant:</w:t>
            </w:r>
          </w:p>
          <w:p w14:paraId="426F709F" w14:textId="77777777" w:rsidR="000140CE" w:rsidRPr="004A2C5F" w:rsidRDefault="000140CE" w:rsidP="00AB0696">
            <w:pPr>
              <w:pStyle w:val="Sub-ClauseText"/>
              <w:ind w:left="1470" w:hanging="270"/>
            </w:pPr>
            <w:r w:rsidRPr="004A2C5F">
              <w:t>i.</w:t>
            </w:r>
            <w:r w:rsidRPr="004A2C5F">
              <w:tab/>
              <w:t>in an envelope marked “</w:t>
            </w:r>
            <w:r w:rsidR="00726F41" w:rsidRPr="004A2C5F">
              <w:rPr>
                <w:smallCaps/>
              </w:rPr>
              <w:t>Original -Alternative</w:t>
            </w:r>
            <w:r w:rsidRPr="004A2C5F">
              <w:t>”, the alternative Bid; and</w:t>
            </w:r>
          </w:p>
          <w:p w14:paraId="48406911" w14:textId="77777777" w:rsidR="00ED0D94" w:rsidRPr="004A2C5F" w:rsidRDefault="000140CE" w:rsidP="00AB0696">
            <w:pPr>
              <w:pStyle w:val="Sub-ClauseText"/>
              <w:ind w:left="1470" w:hanging="270"/>
              <w:rPr>
                <w:spacing w:val="0"/>
              </w:rPr>
            </w:pPr>
            <w:r w:rsidRPr="004A2C5F">
              <w:t>ii.</w:t>
            </w:r>
            <w:r w:rsidR="00ED0D94" w:rsidRPr="004A2C5F">
              <w:t xml:space="preserve"> </w:t>
            </w:r>
            <w:r w:rsidRPr="004A2C5F">
              <w:tab/>
              <w:t>in the envelope marked “</w:t>
            </w:r>
            <w:r w:rsidR="00726F41" w:rsidRPr="004A2C5F">
              <w:rPr>
                <w:smallCaps/>
              </w:rPr>
              <w:t>Copies – Alternative Bid</w:t>
            </w:r>
            <w:r w:rsidRPr="004A2C5F">
              <w:t>” all required copies of the alternative Bid.</w:t>
            </w:r>
          </w:p>
          <w:p w14:paraId="6A0B7AD4" w14:textId="77777777" w:rsidR="00ED0D94" w:rsidRPr="004A2C5F" w:rsidRDefault="00ED0D94" w:rsidP="00AB0696">
            <w:pPr>
              <w:pStyle w:val="Sub-ClauseText"/>
              <w:numPr>
                <w:ilvl w:val="1"/>
                <w:numId w:val="30"/>
              </w:numPr>
              <w:rPr>
                <w:spacing w:val="0"/>
              </w:rPr>
            </w:pPr>
            <w:r w:rsidRPr="004A2C5F">
              <w:rPr>
                <w:spacing w:val="0"/>
              </w:rPr>
              <w:t>The inner and outer envelopes, shall:</w:t>
            </w:r>
          </w:p>
          <w:p w14:paraId="5574060F" w14:textId="77777777" w:rsidR="00ED0D94" w:rsidRPr="004A2C5F" w:rsidRDefault="00ED0D94" w:rsidP="00AB0696">
            <w:pPr>
              <w:pStyle w:val="Heading3"/>
              <w:numPr>
                <w:ilvl w:val="2"/>
                <w:numId w:val="63"/>
              </w:numPr>
              <w:spacing w:before="120" w:after="120"/>
            </w:pPr>
            <w:r w:rsidRPr="004A2C5F">
              <w:t>bear the name and address of the Bidder;</w:t>
            </w:r>
          </w:p>
          <w:p w14:paraId="5F194EA1" w14:textId="77777777" w:rsidR="00ED0D94" w:rsidRPr="004A2C5F" w:rsidRDefault="00ED0D94" w:rsidP="00AB0696">
            <w:pPr>
              <w:pStyle w:val="Heading3"/>
              <w:numPr>
                <w:ilvl w:val="2"/>
                <w:numId w:val="63"/>
              </w:numPr>
              <w:spacing w:before="120" w:after="120"/>
            </w:pPr>
            <w:r w:rsidRPr="004A2C5F">
              <w:lastRenderedPageBreak/>
              <w:t>be addressed to the Purchaser in accordance with ITB</w:t>
            </w:r>
            <w:r w:rsidR="00E02AD0" w:rsidRPr="004A2C5F">
              <w:t xml:space="preserve"> </w:t>
            </w:r>
            <w:r w:rsidR="008D216A" w:rsidRPr="004A2C5F">
              <w:t>22.1</w:t>
            </w:r>
            <w:r w:rsidRPr="004A2C5F">
              <w:t>;</w:t>
            </w:r>
          </w:p>
          <w:p w14:paraId="68EA66E1" w14:textId="77777777" w:rsidR="00ED0D94" w:rsidRPr="004A2C5F" w:rsidRDefault="00ED0D94" w:rsidP="00AB0696">
            <w:pPr>
              <w:pStyle w:val="Heading3"/>
              <w:numPr>
                <w:ilvl w:val="2"/>
                <w:numId w:val="63"/>
              </w:numPr>
              <w:spacing w:before="120" w:after="120"/>
            </w:pPr>
            <w:r w:rsidRPr="004A2C5F">
              <w:t xml:space="preserve">bear the specific identification of this </w:t>
            </w:r>
            <w:r w:rsidR="000E14F1" w:rsidRPr="004A2C5F">
              <w:t>Bid</w:t>
            </w:r>
            <w:r w:rsidRPr="004A2C5F">
              <w:t>ding process indicated in ITB 1.1; and</w:t>
            </w:r>
          </w:p>
          <w:p w14:paraId="0379B144" w14:textId="77777777" w:rsidR="00ED0D94" w:rsidRPr="004A2C5F" w:rsidRDefault="00ED0D94" w:rsidP="00AB0696">
            <w:pPr>
              <w:pStyle w:val="Heading3"/>
              <w:numPr>
                <w:ilvl w:val="2"/>
                <w:numId w:val="63"/>
              </w:numPr>
              <w:spacing w:before="120" w:after="120"/>
            </w:pPr>
            <w:r w:rsidRPr="004A2C5F">
              <w:t xml:space="preserve">bear a warning not to open before the time and date for </w:t>
            </w:r>
            <w:r w:rsidR="000E14F1" w:rsidRPr="004A2C5F">
              <w:t>Bid</w:t>
            </w:r>
            <w:r w:rsidRPr="004A2C5F">
              <w:t xml:space="preserve"> opening.</w:t>
            </w:r>
          </w:p>
          <w:p w14:paraId="6E9223EA" w14:textId="77777777" w:rsidR="00ED0D94" w:rsidRPr="004A2C5F" w:rsidRDefault="00ED0D94" w:rsidP="00AB0696">
            <w:pPr>
              <w:pStyle w:val="Sub-ClauseText"/>
              <w:numPr>
                <w:ilvl w:val="1"/>
                <w:numId w:val="89"/>
              </w:numPr>
              <w:ind w:left="612" w:hanging="612"/>
              <w:rPr>
                <w:spacing w:val="0"/>
              </w:rPr>
            </w:pPr>
            <w:r w:rsidRPr="004A2C5F">
              <w:rPr>
                <w:spacing w:val="0"/>
              </w:rPr>
              <w:t xml:space="preserve">If all envelopes are not sealed and marked as required, the Purchaser will assume no responsibility for the misplacement or premature opening of the </w:t>
            </w:r>
            <w:r w:rsidR="000E14F1" w:rsidRPr="004A2C5F">
              <w:rPr>
                <w:spacing w:val="0"/>
              </w:rPr>
              <w:t>Bid</w:t>
            </w:r>
            <w:r w:rsidRPr="004A2C5F">
              <w:rPr>
                <w:spacing w:val="0"/>
              </w:rPr>
              <w:t>.</w:t>
            </w:r>
          </w:p>
        </w:tc>
      </w:tr>
      <w:tr w:rsidR="00ED0D94" w:rsidRPr="004A2C5F" w14:paraId="14F69C1E" w14:textId="77777777" w:rsidTr="00923342">
        <w:tc>
          <w:tcPr>
            <w:tcW w:w="2776" w:type="dxa"/>
          </w:tcPr>
          <w:p w14:paraId="6D8EE96B" w14:textId="77777777" w:rsidR="00ED0D94" w:rsidRPr="004A2C5F" w:rsidRDefault="00ED0D94" w:rsidP="00AB0696">
            <w:pPr>
              <w:pStyle w:val="Sec1-ClausesAfter10pt1"/>
              <w:spacing w:before="120" w:after="120"/>
            </w:pPr>
            <w:bookmarkStart w:id="170" w:name="_Toc424009124"/>
            <w:bookmarkStart w:id="171" w:name="_Toc438438846"/>
            <w:bookmarkStart w:id="172" w:name="_Toc438532618"/>
            <w:bookmarkStart w:id="173" w:name="_Toc438733990"/>
            <w:bookmarkStart w:id="174" w:name="_Toc438907028"/>
            <w:bookmarkStart w:id="175" w:name="_Toc438907227"/>
            <w:bookmarkStart w:id="176" w:name="_Toc348000806"/>
            <w:bookmarkStart w:id="177" w:name="_Toc46417130"/>
            <w:r w:rsidRPr="004A2C5F">
              <w:lastRenderedPageBreak/>
              <w:t>Deadline for Submission of Bids</w:t>
            </w:r>
            <w:bookmarkEnd w:id="170"/>
            <w:bookmarkEnd w:id="171"/>
            <w:bookmarkEnd w:id="172"/>
            <w:bookmarkEnd w:id="173"/>
            <w:bookmarkEnd w:id="174"/>
            <w:bookmarkEnd w:id="175"/>
            <w:bookmarkEnd w:id="176"/>
            <w:bookmarkEnd w:id="177"/>
          </w:p>
        </w:tc>
        <w:tc>
          <w:tcPr>
            <w:tcW w:w="6584" w:type="dxa"/>
            <w:gridSpan w:val="2"/>
          </w:tcPr>
          <w:p w14:paraId="1E9D8D8F" w14:textId="77777777" w:rsidR="00ED0D94" w:rsidRPr="004A2C5F" w:rsidRDefault="00ED0D94" w:rsidP="00AB0696">
            <w:pPr>
              <w:pStyle w:val="Sub-ClauseText"/>
              <w:numPr>
                <w:ilvl w:val="1"/>
                <w:numId w:val="31"/>
              </w:numPr>
              <w:rPr>
                <w:spacing w:val="0"/>
              </w:rPr>
            </w:pPr>
            <w:r w:rsidRPr="004A2C5F">
              <w:rPr>
                <w:spacing w:val="0"/>
              </w:rPr>
              <w:t xml:space="preserve">Bids must be received by the Purchaser at the address and no later than the date and time </w:t>
            </w:r>
            <w:r w:rsidRPr="004A2C5F">
              <w:rPr>
                <w:bCs/>
                <w:spacing w:val="0"/>
              </w:rPr>
              <w:t>specified</w:t>
            </w:r>
            <w:r w:rsidRPr="004A2C5F">
              <w:rPr>
                <w:spacing w:val="0"/>
              </w:rPr>
              <w:t xml:space="preserve"> </w:t>
            </w:r>
            <w:r w:rsidRPr="004A2C5F">
              <w:rPr>
                <w:b/>
                <w:bCs/>
                <w:spacing w:val="0"/>
              </w:rPr>
              <w:t>in the</w:t>
            </w:r>
            <w:r w:rsidRPr="004A2C5F">
              <w:rPr>
                <w:spacing w:val="0"/>
              </w:rPr>
              <w:t xml:space="preserve"> </w:t>
            </w:r>
            <w:r w:rsidRPr="004A2C5F">
              <w:rPr>
                <w:b/>
                <w:spacing w:val="0"/>
              </w:rPr>
              <w:t xml:space="preserve">BDS. </w:t>
            </w:r>
            <w:r w:rsidRPr="004A2C5F">
              <w:rPr>
                <w:rStyle w:val="StyleHeader2-SubClausesBoldChar"/>
                <w:b w:val="0"/>
                <w:lang w:val="en-US"/>
              </w:rPr>
              <w:t>When so</w:t>
            </w:r>
            <w:r w:rsidRPr="004A2C5F">
              <w:rPr>
                <w:rStyle w:val="StyleHeader2-SubClausesBoldChar"/>
                <w:lang w:val="en-US"/>
              </w:rPr>
              <w:t xml:space="preserve"> </w:t>
            </w:r>
            <w:r w:rsidRPr="004A2C5F">
              <w:rPr>
                <w:rStyle w:val="StyleHeader2-SubClausesBoldChar"/>
                <w:b w:val="0"/>
                <w:lang w:val="en-US"/>
              </w:rPr>
              <w:t>specified</w:t>
            </w:r>
            <w:r w:rsidRPr="004A2C5F">
              <w:rPr>
                <w:rStyle w:val="StyleHeader2-SubClausesBoldChar"/>
                <w:lang w:val="en-US"/>
              </w:rPr>
              <w:t xml:space="preserve"> in the BDS</w:t>
            </w:r>
            <w:r w:rsidRPr="004A2C5F">
              <w:t xml:space="preserve">, </w:t>
            </w:r>
            <w:r w:rsidR="00EE153E" w:rsidRPr="004A2C5F">
              <w:t>Bidder</w:t>
            </w:r>
            <w:r w:rsidRPr="004A2C5F">
              <w:t xml:space="preserve">s shall have the option of submitting their </w:t>
            </w:r>
            <w:r w:rsidR="000E14F1" w:rsidRPr="004A2C5F">
              <w:t>Bid</w:t>
            </w:r>
            <w:r w:rsidRPr="004A2C5F">
              <w:t xml:space="preserve">s electronically. Bidders submitting </w:t>
            </w:r>
            <w:r w:rsidR="000E14F1" w:rsidRPr="004A2C5F">
              <w:t>Bid</w:t>
            </w:r>
            <w:r w:rsidRPr="004A2C5F">
              <w:t xml:space="preserve">s electronically shall follow the electronic </w:t>
            </w:r>
            <w:r w:rsidR="000E14F1" w:rsidRPr="004A2C5F">
              <w:t>Bid</w:t>
            </w:r>
            <w:r w:rsidRPr="004A2C5F">
              <w:t xml:space="preserve"> submission procedures </w:t>
            </w:r>
            <w:r w:rsidRPr="004A2C5F">
              <w:rPr>
                <w:rStyle w:val="StyleHeader2-SubClausesBoldChar"/>
                <w:b w:val="0"/>
                <w:lang w:val="en-US"/>
              </w:rPr>
              <w:t>specified</w:t>
            </w:r>
            <w:r w:rsidRPr="004A2C5F">
              <w:rPr>
                <w:rStyle w:val="StyleHeader2-SubClausesBoldChar"/>
                <w:lang w:val="en-US"/>
              </w:rPr>
              <w:t xml:space="preserve"> in the BDS</w:t>
            </w:r>
            <w:r w:rsidRPr="004A2C5F">
              <w:t>.</w:t>
            </w:r>
          </w:p>
          <w:p w14:paraId="1D4C58C7" w14:textId="77777777" w:rsidR="00ED0D94" w:rsidRPr="004A2C5F" w:rsidRDefault="00ED0D94" w:rsidP="00AB0696">
            <w:pPr>
              <w:pStyle w:val="Sub-ClauseText"/>
              <w:numPr>
                <w:ilvl w:val="1"/>
                <w:numId w:val="31"/>
              </w:numPr>
              <w:rPr>
                <w:spacing w:val="0"/>
              </w:rPr>
            </w:pPr>
            <w:r w:rsidRPr="004A2C5F">
              <w:rPr>
                <w:spacing w:val="0"/>
              </w:rPr>
              <w:t xml:space="preserve">The Purchaser may, at its discretion, extend the deadline for the submission of </w:t>
            </w:r>
            <w:r w:rsidR="000E14F1" w:rsidRPr="004A2C5F">
              <w:rPr>
                <w:spacing w:val="0"/>
              </w:rPr>
              <w:t>Bid</w:t>
            </w:r>
            <w:r w:rsidRPr="004A2C5F">
              <w:rPr>
                <w:spacing w:val="0"/>
              </w:rPr>
              <w:t xml:space="preserve">s by amending the </w:t>
            </w:r>
            <w:r w:rsidR="00706F9F" w:rsidRPr="004A2C5F">
              <w:rPr>
                <w:spacing w:val="0"/>
              </w:rPr>
              <w:t>bidding</w:t>
            </w:r>
            <w:r w:rsidR="00E41492" w:rsidRPr="004A2C5F">
              <w:rPr>
                <w:spacing w:val="0"/>
              </w:rPr>
              <w:t xml:space="preserve"> document</w:t>
            </w:r>
            <w:r w:rsidRPr="004A2C5F">
              <w:rPr>
                <w:spacing w:val="0"/>
              </w:rPr>
              <w:t xml:space="preserve"> in accordance with ITB 8, in which case all rights and obligations of the Purchaser and Bidders previously subject to the deadline shall thereafter be subject to the deadline as extended.</w:t>
            </w:r>
          </w:p>
        </w:tc>
      </w:tr>
      <w:tr w:rsidR="00ED0D94" w:rsidRPr="004A2C5F" w14:paraId="6E597A91" w14:textId="77777777" w:rsidTr="00923342">
        <w:tc>
          <w:tcPr>
            <w:tcW w:w="2776" w:type="dxa"/>
          </w:tcPr>
          <w:p w14:paraId="53CFEBDC" w14:textId="77777777" w:rsidR="00ED0D94" w:rsidRPr="004A2C5F" w:rsidRDefault="00ED0D94" w:rsidP="00AB0696">
            <w:pPr>
              <w:pStyle w:val="Sec1-ClausesAfter10pt1"/>
              <w:spacing w:before="120" w:after="120"/>
            </w:pPr>
            <w:bookmarkStart w:id="178" w:name="_Toc438438847"/>
            <w:bookmarkStart w:id="179" w:name="_Toc438532619"/>
            <w:bookmarkStart w:id="180" w:name="_Toc438733991"/>
            <w:bookmarkStart w:id="181" w:name="_Toc438907029"/>
            <w:bookmarkStart w:id="182" w:name="_Toc438907228"/>
            <w:bookmarkStart w:id="183" w:name="_Toc348000807"/>
            <w:bookmarkStart w:id="184" w:name="_Toc46417131"/>
            <w:r w:rsidRPr="004A2C5F">
              <w:t>Late Bids</w:t>
            </w:r>
            <w:bookmarkEnd w:id="178"/>
            <w:bookmarkEnd w:id="179"/>
            <w:bookmarkEnd w:id="180"/>
            <w:bookmarkEnd w:id="181"/>
            <w:bookmarkEnd w:id="182"/>
            <w:bookmarkEnd w:id="183"/>
            <w:bookmarkEnd w:id="184"/>
          </w:p>
        </w:tc>
        <w:tc>
          <w:tcPr>
            <w:tcW w:w="6584" w:type="dxa"/>
            <w:gridSpan w:val="2"/>
          </w:tcPr>
          <w:p w14:paraId="6A984344" w14:textId="77777777" w:rsidR="00ED0D94" w:rsidRPr="004A2C5F" w:rsidRDefault="00ED0D94" w:rsidP="00AB0696">
            <w:pPr>
              <w:pStyle w:val="Sub-ClauseText"/>
              <w:numPr>
                <w:ilvl w:val="1"/>
                <w:numId w:val="75"/>
              </w:numPr>
              <w:rPr>
                <w:spacing w:val="0"/>
              </w:rPr>
            </w:pPr>
            <w:r w:rsidRPr="004A2C5F">
              <w:rPr>
                <w:spacing w:val="0"/>
              </w:rPr>
              <w:t xml:space="preserve">The Purchaser shall not consider any </w:t>
            </w:r>
            <w:r w:rsidR="000E14F1" w:rsidRPr="004A2C5F">
              <w:rPr>
                <w:spacing w:val="0"/>
              </w:rPr>
              <w:t>Bid</w:t>
            </w:r>
            <w:r w:rsidRPr="004A2C5F">
              <w:rPr>
                <w:spacing w:val="0"/>
              </w:rPr>
              <w:t xml:space="preserve"> that arrives after the deadline for submission of </w:t>
            </w:r>
            <w:r w:rsidR="000E14F1" w:rsidRPr="004A2C5F">
              <w:rPr>
                <w:spacing w:val="0"/>
              </w:rPr>
              <w:t>Bid</w:t>
            </w:r>
            <w:r w:rsidRPr="004A2C5F">
              <w:rPr>
                <w:spacing w:val="0"/>
              </w:rPr>
              <w:t xml:space="preserve">s, in accordance with ITB 22.  Any </w:t>
            </w:r>
            <w:r w:rsidR="000E14F1" w:rsidRPr="004A2C5F">
              <w:rPr>
                <w:spacing w:val="0"/>
              </w:rPr>
              <w:t>Bid</w:t>
            </w:r>
            <w:r w:rsidRPr="004A2C5F">
              <w:rPr>
                <w:spacing w:val="0"/>
              </w:rPr>
              <w:t xml:space="preserve"> received by the Purchaser after the deadline for submission of </w:t>
            </w:r>
            <w:r w:rsidR="000E14F1" w:rsidRPr="004A2C5F">
              <w:rPr>
                <w:spacing w:val="0"/>
              </w:rPr>
              <w:t>Bid</w:t>
            </w:r>
            <w:r w:rsidRPr="004A2C5F">
              <w:rPr>
                <w:spacing w:val="0"/>
              </w:rPr>
              <w:t>s shall be declared late, rejected, and returned unopened to the Bidder.</w:t>
            </w:r>
          </w:p>
        </w:tc>
      </w:tr>
      <w:tr w:rsidR="00ED0D94" w:rsidRPr="004A2C5F" w14:paraId="79F3867E" w14:textId="77777777" w:rsidTr="00923342">
        <w:tc>
          <w:tcPr>
            <w:tcW w:w="2776" w:type="dxa"/>
          </w:tcPr>
          <w:p w14:paraId="79BFF7F8" w14:textId="77777777" w:rsidR="00ED0D94" w:rsidRPr="004A2C5F" w:rsidRDefault="00ED0D94" w:rsidP="00AB0696">
            <w:pPr>
              <w:pStyle w:val="Sec1-ClausesAfter10pt1"/>
              <w:spacing w:before="120" w:after="120"/>
            </w:pPr>
            <w:bookmarkStart w:id="185" w:name="_Toc424009126"/>
            <w:bookmarkStart w:id="186" w:name="_Toc438438848"/>
            <w:bookmarkStart w:id="187" w:name="_Toc438532620"/>
            <w:bookmarkStart w:id="188" w:name="_Toc438733992"/>
            <w:bookmarkStart w:id="189" w:name="_Toc438907030"/>
            <w:bookmarkStart w:id="190" w:name="_Toc438907229"/>
            <w:bookmarkStart w:id="191" w:name="_Toc348000808"/>
            <w:bookmarkStart w:id="192" w:name="_Toc46417132"/>
            <w:r w:rsidRPr="004A2C5F">
              <w:t>Withdrawal, Substitution, and Modification of Bids</w:t>
            </w:r>
            <w:bookmarkEnd w:id="185"/>
            <w:bookmarkEnd w:id="186"/>
            <w:bookmarkEnd w:id="187"/>
            <w:bookmarkEnd w:id="188"/>
            <w:bookmarkEnd w:id="189"/>
            <w:bookmarkEnd w:id="190"/>
            <w:bookmarkEnd w:id="191"/>
            <w:bookmarkEnd w:id="192"/>
            <w:r w:rsidRPr="004A2C5F">
              <w:t xml:space="preserve"> </w:t>
            </w:r>
          </w:p>
        </w:tc>
        <w:tc>
          <w:tcPr>
            <w:tcW w:w="6584" w:type="dxa"/>
            <w:gridSpan w:val="2"/>
          </w:tcPr>
          <w:p w14:paraId="5498E97E" w14:textId="77777777" w:rsidR="00ED0D94" w:rsidRPr="004A2C5F" w:rsidRDefault="00ED0D94" w:rsidP="00AB0696">
            <w:pPr>
              <w:pStyle w:val="Sub-ClauseText"/>
              <w:numPr>
                <w:ilvl w:val="1"/>
                <w:numId w:val="32"/>
              </w:numPr>
              <w:rPr>
                <w:spacing w:val="0"/>
              </w:rPr>
            </w:pPr>
            <w:r w:rsidRPr="004A2C5F">
              <w:rPr>
                <w:spacing w:val="0"/>
              </w:rPr>
              <w:t>A Bidder may withdraw, substitute, or modify its Bid after it has been submitted by sending a written notice, duly signed by an authorized representative, and shall include a copy of the authorization (the power of attorney) in accordance with ITB 20.</w:t>
            </w:r>
            <w:r w:rsidR="00A56B06" w:rsidRPr="004A2C5F">
              <w:rPr>
                <w:spacing w:val="0"/>
              </w:rPr>
              <w:t>3</w:t>
            </w:r>
            <w:r w:rsidRPr="004A2C5F">
              <w:rPr>
                <w:spacing w:val="0"/>
              </w:rPr>
              <w:t xml:space="preserve">, (except that withdrawal notices do not require </w:t>
            </w:r>
            <w:r w:rsidR="00913434" w:rsidRPr="004A2C5F">
              <w:rPr>
                <w:spacing w:val="0"/>
              </w:rPr>
              <w:t>copies)</w:t>
            </w:r>
            <w:r w:rsidRPr="004A2C5F">
              <w:rPr>
                <w:spacing w:val="0"/>
              </w:rPr>
              <w:t xml:space="preserve">. The corresponding substitution or modification of the </w:t>
            </w:r>
            <w:r w:rsidR="000E14F1" w:rsidRPr="004A2C5F">
              <w:rPr>
                <w:spacing w:val="0"/>
              </w:rPr>
              <w:t>Bid</w:t>
            </w:r>
            <w:r w:rsidRPr="004A2C5F">
              <w:rPr>
                <w:spacing w:val="0"/>
              </w:rPr>
              <w:t xml:space="preserve"> must accompany the respective written notice. All notices must be:</w:t>
            </w:r>
          </w:p>
          <w:p w14:paraId="09425F1E" w14:textId="77777777" w:rsidR="00ED0D94" w:rsidRPr="004A2C5F" w:rsidRDefault="00ED0D94" w:rsidP="00AB0696">
            <w:pPr>
              <w:numPr>
                <w:ilvl w:val="0"/>
                <w:numId w:val="62"/>
              </w:numPr>
              <w:tabs>
                <w:tab w:val="left" w:pos="1152"/>
              </w:tabs>
              <w:spacing w:before="120" w:after="120"/>
              <w:ind w:left="1166" w:hanging="547"/>
              <w:jc w:val="both"/>
            </w:pPr>
            <w:r w:rsidRPr="004A2C5F">
              <w:t>prepared and submitted in accordance with ITB 20 and 21 (except that withdrawal notices do not require copies), and in addition, the respective envelopes shall be clearly marked “</w:t>
            </w:r>
            <w:r w:rsidRPr="004A2C5F">
              <w:rPr>
                <w:smallCaps/>
              </w:rPr>
              <w:t xml:space="preserve">Withdrawal,” “Substitution,” </w:t>
            </w:r>
            <w:r w:rsidRPr="004A2C5F">
              <w:t xml:space="preserve">or </w:t>
            </w:r>
            <w:r w:rsidRPr="004A2C5F">
              <w:rPr>
                <w:smallCaps/>
              </w:rPr>
              <w:t>“Modification</w:t>
            </w:r>
            <w:r w:rsidRPr="004A2C5F">
              <w:t>;” and</w:t>
            </w:r>
          </w:p>
          <w:p w14:paraId="5247BB4B" w14:textId="77777777" w:rsidR="00ED0D94" w:rsidRPr="004A2C5F" w:rsidRDefault="00ED0D94" w:rsidP="00AB0696">
            <w:pPr>
              <w:numPr>
                <w:ilvl w:val="0"/>
                <w:numId w:val="62"/>
              </w:numPr>
              <w:tabs>
                <w:tab w:val="left" w:pos="1152"/>
              </w:tabs>
              <w:spacing w:before="120" w:after="120"/>
              <w:ind w:left="1166" w:hanging="547"/>
              <w:jc w:val="both"/>
            </w:pPr>
            <w:r w:rsidRPr="004A2C5F">
              <w:lastRenderedPageBreak/>
              <w:t xml:space="preserve">received by the Purchaser prior to the deadline prescribed for submission of </w:t>
            </w:r>
            <w:r w:rsidR="000E14F1" w:rsidRPr="004A2C5F">
              <w:t>Bid</w:t>
            </w:r>
            <w:r w:rsidRPr="004A2C5F">
              <w:t>s, in accordance with ITB 22.</w:t>
            </w:r>
          </w:p>
          <w:p w14:paraId="24E90B55" w14:textId="77777777" w:rsidR="00ED0D94" w:rsidRPr="004A2C5F" w:rsidRDefault="00ED0D94" w:rsidP="00AB0696">
            <w:pPr>
              <w:pStyle w:val="Sub-ClauseText"/>
              <w:numPr>
                <w:ilvl w:val="1"/>
                <w:numId w:val="32"/>
              </w:numPr>
              <w:rPr>
                <w:spacing w:val="0"/>
              </w:rPr>
            </w:pPr>
            <w:r w:rsidRPr="004A2C5F">
              <w:rPr>
                <w:spacing w:val="0"/>
              </w:rPr>
              <w:t>Bids requested to be withdrawn in accordance with ITB 24.1 shall be returned unopened to the Bidders.</w:t>
            </w:r>
          </w:p>
          <w:p w14:paraId="1B64829D" w14:textId="77777777" w:rsidR="00ED0D94" w:rsidRPr="004A2C5F" w:rsidRDefault="00ED0D94" w:rsidP="00AB0696">
            <w:pPr>
              <w:pStyle w:val="Sub-ClauseText"/>
              <w:numPr>
                <w:ilvl w:val="1"/>
                <w:numId w:val="32"/>
              </w:numPr>
              <w:rPr>
                <w:spacing w:val="0"/>
              </w:rPr>
            </w:pPr>
            <w:r w:rsidRPr="004A2C5F">
              <w:rPr>
                <w:spacing w:val="0"/>
              </w:rPr>
              <w:t xml:space="preserve">No </w:t>
            </w:r>
            <w:r w:rsidR="000E14F1" w:rsidRPr="004A2C5F">
              <w:rPr>
                <w:spacing w:val="0"/>
              </w:rPr>
              <w:t>Bid</w:t>
            </w:r>
            <w:r w:rsidRPr="004A2C5F">
              <w:rPr>
                <w:spacing w:val="0"/>
              </w:rPr>
              <w:t xml:space="preserve"> may be withdrawn, substituted, or modified in the interval between the deadline for submission of </w:t>
            </w:r>
            <w:r w:rsidR="000E14F1" w:rsidRPr="004A2C5F">
              <w:rPr>
                <w:spacing w:val="0"/>
              </w:rPr>
              <w:t>Bid</w:t>
            </w:r>
            <w:r w:rsidRPr="004A2C5F">
              <w:rPr>
                <w:spacing w:val="0"/>
              </w:rPr>
              <w:t xml:space="preserve">s and the expiration of the period of </w:t>
            </w:r>
            <w:r w:rsidR="000E14F1" w:rsidRPr="004A2C5F">
              <w:rPr>
                <w:spacing w:val="0"/>
              </w:rPr>
              <w:t>Bid</w:t>
            </w:r>
            <w:r w:rsidRPr="004A2C5F">
              <w:rPr>
                <w:spacing w:val="0"/>
              </w:rPr>
              <w:t xml:space="preserve"> validity specified by the Bidder on the Letter of Bid or any extension thereof. </w:t>
            </w:r>
          </w:p>
        </w:tc>
      </w:tr>
      <w:tr w:rsidR="00ED0D94" w:rsidRPr="004A2C5F" w14:paraId="5D06C2E1" w14:textId="77777777" w:rsidTr="00923342">
        <w:tc>
          <w:tcPr>
            <w:tcW w:w="2776" w:type="dxa"/>
          </w:tcPr>
          <w:p w14:paraId="0E7B783A" w14:textId="77777777" w:rsidR="00ED0D94" w:rsidRPr="004A2C5F" w:rsidRDefault="00ED0D94" w:rsidP="00AB0696">
            <w:pPr>
              <w:pStyle w:val="Sec1-ClausesAfter10pt1"/>
              <w:spacing w:before="120" w:after="120"/>
            </w:pPr>
            <w:bookmarkStart w:id="193" w:name="_Toc438438849"/>
            <w:bookmarkStart w:id="194" w:name="_Toc438532623"/>
            <w:bookmarkStart w:id="195" w:name="_Toc438733993"/>
            <w:bookmarkStart w:id="196" w:name="_Toc438907031"/>
            <w:bookmarkStart w:id="197" w:name="_Toc438907230"/>
            <w:bookmarkStart w:id="198" w:name="_Toc348000809"/>
            <w:bookmarkStart w:id="199" w:name="_Toc46417133"/>
            <w:r w:rsidRPr="004A2C5F">
              <w:lastRenderedPageBreak/>
              <w:t>Bid Opening</w:t>
            </w:r>
            <w:bookmarkEnd w:id="193"/>
            <w:bookmarkEnd w:id="194"/>
            <w:bookmarkEnd w:id="195"/>
            <w:bookmarkEnd w:id="196"/>
            <w:bookmarkEnd w:id="197"/>
            <w:bookmarkEnd w:id="198"/>
            <w:bookmarkEnd w:id="199"/>
          </w:p>
        </w:tc>
        <w:tc>
          <w:tcPr>
            <w:tcW w:w="6584" w:type="dxa"/>
            <w:gridSpan w:val="2"/>
          </w:tcPr>
          <w:p w14:paraId="31C004A4" w14:textId="77777777" w:rsidR="00ED0D94" w:rsidRPr="004A2C5F" w:rsidRDefault="00ED0D94" w:rsidP="00AB0696">
            <w:pPr>
              <w:pStyle w:val="Sub-ClauseText"/>
              <w:numPr>
                <w:ilvl w:val="1"/>
                <w:numId w:val="33"/>
              </w:numPr>
              <w:ind w:left="605" w:hanging="605"/>
              <w:rPr>
                <w:spacing w:val="0"/>
              </w:rPr>
            </w:pPr>
            <w:r w:rsidRPr="004A2C5F">
              <w:rPr>
                <w:spacing w:val="0"/>
              </w:rPr>
              <w:t xml:space="preserve">Except as in the cases specified in ITB 23 and </w:t>
            </w:r>
            <w:r w:rsidR="000F0D70" w:rsidRPr="004A2C5F">
              <w:rPr>
                <w:spacing w:val="0"/>
              </w:rPr>
              <w:t xml:space="preserve">ITB </w:t>
            </w:r>
            <w:r w:rsidRPr="004A2C5F">
              <w:rPr>
                <w:spacing w:val="0"/>
              </w:rPr>
              <w:t>24</w:t>
            </w:r>
            <w:r w:rsidR="00F233E2" w:rsidRPr="004A2C5F">
              <w:rPr>
                <w:spacing w:val="0"/>
              </w:rPr>
              <w:t>.2</w:t>
            </w:r>
            <w:r w:rsidRPr="004A2C5F">
              <w:rPr>
                <w:spacing w:val="0"/>
              </w:rPr>
              <w:t>, the Purchaser shall</w:t>
            </w:r>
            <w:r w:rsidR="00B0265A" w:rsidRPr="004A2C5F">
              <w:rPr>
                <w:spacing w:val="0"/>
              </w:rPr>
              <w:t xml:space="preserve">, at the Bid </w:t>
            </w:r>
            <w:r w:rsidR="00500CED" w:rsidRPr="004A2C5F">
              <w:rPr>
                <w:spacing w:val="0"/>
              </w:rPr>
              <w:t>opening</w:t>
            </w:r>
            <w:r w:rsidR="00B0265A" w:rsidRPr="004A2C5F">
              <w:rPr>
                <w:spacing w:val="0"/>
              </w:rPr>
              <w:t>,</w:t>
            </w:r>
            <w:r w:rsidRPr="004A2C5F">
              <w:rPr>
                <w:spacing w:val="0"/>
              </w:rPr>
              <w:t xml:space="preserve"> publicly open and read out</w:t>
            </w:r>
            <w:r w:rsidR="00D014BE" w:rsidRPr="004A2C5F">
              <w:rPr>
                <w:spacing w:val="0"/>
              </w:rPr>
              <w:t xml:space="preserve"> </w:t>
            </w:r>
            <w:r w:rsidRPr="004A2C5F">
              <w:rPr>
                <w:spacing w:val="0"/>
              </w:rPr>
              <w:t xml:space="preserve">all </w:t>
            </w:r>
            <w:r w:rsidR="000E14F1" w:rsidRPr="004A2C5F">
              <w:rPr>
                <w:spacing w:val="0"/>
              </w:rPr>
              <w:t>Bid</w:t>
            </w:r>
            <w:r w:rsidRPr="004A2C5F">
              <w:rPr>
                <w:spacing w:val="0"/>
              </w:rPr>
              <w:t xml:space="preserve">s received by the </w:t>
            </w:r>
            <w:r w:rsidR="00913434" w:rsidRPr="004A2C5F">
              <w:rPr>
                <w:spacing w:val="0"/>
              </w:rPr>
              <w:t>deadline at</w:t>
            </w:r>
            <w:r w:rsidRPr="004A2C5F">
              <w:rPr>
                <w:spacing w:val="0"/>
              </w:rPr>
              <w:t xml:space="preserve"> the </w:t>
            </w:r>
            <w:r w:rsidR="00913434" w:rsidRPr="004A2C5F">
              <w:rPr>
                <w:spacing w:val="0"/>
              </w:rPr>
              <w:t>date, time</w:t>
            </w:r>
            <w:r w:rsidRPr="004A2C5F">
              <w:rPr>
                <w:spacing w:val="0"/>
              </w:rPr>
              <w:t xml:space="preserve"> and place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00556DC6" w:rsidRPr="004A2C5F">
              <w:rPr>
                <w:b/>
                <w:spacing w:val="0"/>
              </w:rPr>
              <w:t xml:space="preserve"> </w:t>
            </w:r>
            <w:r w:rsidR="00556DC6" w:rsidRPr="004A2C5F">
              <w:t>in the presence of Bidders’ designated representatives and anyone who chooses to attend</w:t>
            </w:r>
            <w:r w:rsidR="00556DC6" w:rsidRPr="004A2C5F">
              <w:rPr>
                <w:b/>
                <w:spacing w:val="0"/>
              </w:rPr>
              <w:t xml:space="preserve"> </w:t>
            </w:r>
            <w:r w:rsidRPr="004A2C5F">
              <w:rPr>
                <w:spacing w:val="0"/>
              </w:rPr>
              <w:t xml:space="preserve">Any specific electronic </w:t>
            </w:r>
            <w:r w:rsidR="000E14F1" w:rsidRPr="004A2C5F">
              <w:rPr>
                <w:spacing w:val="0"/>
              </w:rPr>
              <w:t>Bid</w:t>
            </w:r>
            <w:r w:rsidRPr="004A2C5F">
              <w:rPr>
                <w:spacing w:val="0"/>
              </w:rPr>
              <w:t xml:space="preserve"> opening procedures required if electronic </w:t>
            </w:r>
            <w:r w:rsidR="00500CED" w:rsidRPr="004A2C5F">
              <w:rPr>
                <w:spacing w:val="0"/>
              </w:rPr>
              <w:t xml:space="preserve">bidding </w:t>
            </w:r>
            <w:r w:rsidRPr="004A2C5F">
              <w:rPr>
                <w:spacing w:val="0"/>
              </w:rPr>
              <w:t xml:space="preserve">is permitted in accordance with ITB 22.1, shall be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w:t>
            </w:r>
          </w:p>
          <w:p w14:paraId="2E7ECA91" w14:textId="77777777" w:rsidR="00ED0D94" w:rsidRPr="004A2C5F" w:rsidRDefault="00ED0D94" w:rsidP="00AB0696">
            <w:pPr>
              <w:pStyle w:val="Sub-ClauseText"/>
              <w:numPr>
                <w:ilvl w:val="1"/>
                <w:numId w:val="33"/>
              </w:numPr>
              <w:rPr>
                <w:spacing w:val="0"/>
              </w:rPr>
            </w:pPr>
            <w:r w:rsidRPr="004A2C5F">
              <w:rPr>
                <w:spacing w:val="0"/>
              </w:rPr>
              <w:t>First, envelopes marked “</w:t>
            </w:r>
            <w:r w:rsidRPr="004A2C5F">
              <w:rPr>
                <w:smallCaps/>
                <w:spacing w:val="0"/>
              </w:rPr>
              <w:t>Withdrawal</w:t>
            </w:r>
            <w:r w:rsidRPr="004A2C5F">
              <w:rPr>
                <w:spacing w:val="0"/>
              </w:rPr>
              <w:t xml:space="preserve">” shall be opened and read out and the envelope with the corresponding </w:t>
            </w:r>
            <w:r w:rsidR="000E14F1" w:rsidRPr="004A2C5F">
              <w:rPr>
                <w:spacing w:val="0"/>
              </w:rPr>
              <w:t>Bid</w:t>
            </w:r>
            <w:r w:rsidRPr="004A2C5F">
              <w:rPr>
                <w:spacing w:val="0"/>
              </w:rPr>
              <w:t xml:space="preserve"> shall not be opened, but returned to the Bidder. If the withdrawal envelope does not contain a copy of the “power of attorney” confirming the signature as a person duly authorized to sign on behalf of the Bidder, the corresponding </w:t>
            </w:r>
            <w:r w:rsidR="000E14F1" w:rsidRPr="004A2C5F">
              <w:rPr>
                <w:spacing w:val="0"/>
              </w:rPr>
              <w:t>Bid</w:t>
            </w:r>
            <w:r w:rsidRPr="004A2C5F">
              <w:rPr>
                <w:spacing w:val="0"/>
              </w:rPr>
              <w:t xml:space="preserve"> will be opened. No </w:t>
            </w:r>
            <w:r w:rsidR="000E14F1" w:rsidRPr="004A2C5F">
              <w:rPr>
                <w:spacing w:val="0"/>
              </w:rPr>
              <w:t>Bid</w:t>
            </w:r>
            <w:r w:rsidRPr="004A2C5F">
              <w:rPr>
                <w:spacing w:val="0"/>
              </w:rPr>
              <w:t xml:space="preserve"> withdrawal shall be permitted unless the corresponding withdrawal notice contains a valid authorization to request the withdrawal and is read out at </w:t>
            </w:r>
            <w:r w:rsidR="000E14F1" w:rsidRPr="004A2C5F">
              <w:rPr>
                <w:spacing w:val="0"/>
              </w:rPr>
              <w:t>Bid</w:t>
            </w:r>
            <w:r w:rsidRPr="004A2C5F">
              <w:rPr>
                <w:spacing w:val="0"/>
              </w:rPr>
              <w:t xml:space="preserve"> opening. </w:t>
            </w:r>
          </w:p>
          <w:p w14:paraId="512DDEFD"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Substitution</w:t>
            </w:r>
            <w:r w:rsidRPr="004A2C5F">
              <w:rPr>
                <w:spacing w:val="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w:t>
            </w:r>
            <w:r w:rsidR="000E14F1" w:rsidRPr="004A2C5F">
              <w:rPr>
                <w:spacing w:val="0"/>
              </w:rPr>
              <w:t>Bid</w:t>
            </w:r>
            <w:r w:rsidRPr="004A2C5F">
              <w:rPr>
                <w:spacing w:val="0"/>
              </w:rPr>
              <w:t xml:space="preserve"> opening. </w:t>
            </w:r>
          </w:p>
          <w:p w14:paraId="67D0603B"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Modification</w:t>
            </w:r>
            <w:r w:rsidRPr="004A2C5F">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4008ACD9" w14:textId="77777777" w:rsidR="001707E7" w:rsidRPr="004A2C5F" w:rsidRDefault="00003CFF" w:rsidP="00AB0696">
            <w:pPr>
              <w:pStyle w:val="Sub-ClauseText"/>
              <w:numPr>
                <w:ilvl w:val="1"/>
                <w:numId w:val="33"/>
              </w:numPr>
              <w:rPr>
                <w:spacing w:val="0"/>
              </w:rPr>
            </w:pPr>
            <w:r w:rsidRPr="004A2C5F">
              <w:rPr>
                <w:spacing w:val="0"/>
              </w:rPr>
              <w:t>Next, a</w:t>
            </w:r>
            <w:r w:rsidR="00ED0D94" w:rsidRPr="004A2C5F">
              <w:rPr>
                <w:spacing w:val="0"/>
              </w:rPr>
              <w:t xml:space="preserve">ll </w:t>
            </w:r>
            <w:r w:rsidR="00B73A2C" w:rsidRPr="004A2C5F">
              <w:rPr>
                <w:spacing w:val="0"/>
              </w:rPr>
              <w:t xml:space="preserve">remaining </w:t>
            </w:r>
            <w:r w:rsidR="00ED0D94" w:rsidRPr="004A2C5F">
              <w:rPr>
                <w:spacing w:val="0"/>
              </w:rPr>
              <w:t xml:space="preserve">envelopes shall be opened one at a time, reading out: the name of the Bidder and whether there is a modification; the total Bid Prices, per lot (contract) if applicable, including any discounts and alternative </w:t>
            </w:r>
            <w:r w:rsidR="000E14F1" w:rsidRPr="004A2C5F">
              <w:rPr>
                <w:spacing w:val="0"/>
              </w:rPr>
              <w:t>Bid</w:t>
            </w:r>
            <w:r w:rsidR="00ED0D94" w:rsidRPr="004A2C5F">
              <w:rPr>
                <w:spacing w:val="0"/>
              </w:rPr>
              <w:t xml:space="preserve">s; the </w:t>
            </w:r>
            <w:r w:rsidR="00ED0D94" w:rsidRPr="004A2C5F">
              <w:rPr>
                <w:spacing w:val="0"/>
              </w:rPr>
              <w:lastRenderedPageBreak/>
              <w:t xml:space="preserve">presence or absence of a Bid Security, if required; and any other details as the Purchaser may consider appropriate. </w:t>
            </w:r>
          </w:p>
          <w:p w14:paraId="27DBCC83" w14:textId="77777777" w:rsidR="00ED0D94" w:rsidRPr="004A2C5F" w:rsidRDefault="006A0B0F" w:rsidP="00AB0696">
            <w:pPr>
              <w:pStyle w:val="Sub-ClauseText"/>
              <w:numPr>
                <w:ilvl w:val="1"/>
                <w:numId w:val="33"/>
              </w:numPr>
              <w:rPr>
                <w:spacing w:val="0"/>
              </w:rPr>
            </w:pPr>
            <w:r w:rsidRPr="004A2C5F">
              <w:rPr>
                <w:color w:val="000000" w:themeColor="text1"/>
              </w:rPr>
              <w:t>Only Bids, alternative Bids and discounts that are opened and read out at Bid opening shall be considered further</w:t>
            </w:r>
            <w:r w:rsidR="00AE79AA" w:rsidRPr="004A2C5F">
              <w:rPr>
                <w:color w:val="000000" w:themeColor="text1"/>
              </w:rPr>
              <w:t xml:space="preserve"> in the evaluation</w:t>
            </w:r>
            <w:r w:rsidRPr="004A2C5F">
              <w:rPr>
                <w:color w:val="000000" w:themeColor="text1"/>
              </w:rPr>
              <w:t>.</w:t>
            </w:r>
            <w:r w:rsidR="00ED0D94" w:rsidRPr="004A2C5F">
              <w:rPr>
                <w:spacing w:val="0"/>
              </w:rPr>
              <w:t xml:space="preserve"> The Letter of Bid and the Price Schedules are to be initialed by representatives of the Purchaser attending </w:t>
            </w:r>
            <w:r w:rsidR="000E14F1" w:rsidRPr="004A2C5F">
              <w:rPr>
                <w:spacing w:val="0"/>
              </w:rPr>
              <w:t>Bid</w:t>
            </w:r>
            <w:r w:rsidR="00ED0D94" w:rsidRPr="004A2C5F">
              <w:rPr>
                <w:spacing w:val="0"/>
              </w:rPr>
              <w:t xml:space="preserve"> opening in the manner </w:t>
            </w:r>
            <w:r w:rsidR="00ED0D94" w:rsidRPr="004A2C5F">
              <w:rPr>
                <w:bCs/>
                <w:spacing w:val="0"/>
              </w:rPr>
              <w:t>specified</w:t>
            </w:r>
            <w:r w:rsidR="00ED0D94" w:rsidRPr="004A2C5F">
              <w:rPr>
                <w:b/>
                <w:bCs/>
                <w:spacing w:val="0"/>
              </w:rPr>
              <w:t xml:space="preserve"> in the</w:t>
            </w:r>
            <w:r w:rsidR="00ED0D94" w:rsidRPr="004A2C5F">
              <w:rPr>
                <w:spacing w:val="0"/>
              </w:rPr>
              <w:t xml:space="preserve"> </w:t>
            </w:r>
            <w:r w:rsidR="00ED0D94" w:rsidRPr="004A2C5F">
              <w:rPr>
                <w:b/>
                <w:spacing w:val="0"/>
              </w:rPr>
              <w:t>BDS.</w:t>
            </w:r>
            <w:r w:rsidR="00ED0D94" w:rsidRPr="004A2C5F">
              <w:rPr>
                <w:spacing w:val="0"/>
              </w:rPr>
              <w:t xml:space="preserve"> </w:t>
            </w:r>
          </w:p>
          <w:p w14:paraId="3641829A" w14:textId="77777777" w:rsidR="00ED0D94" w:rsidRPr="004A2C5F" w:rsidRDefault="00ED0D94" w:rsidP="00AB0696">
            <w:pPr>
              <w:pStyle w:val="Sub-ClauseText"/>
              <w:numPr>
                <w:ilvl w:val="1"/>
                <w:numId w:val="33"/>
              </w:numPr>
              <w:rPr>
                <w:spacing w:val="0"/>
              </w:rPr>
            </w:pPr>
            <w:r w:rsidRPr="004A2C5F">
              <w:rPr>
                <w:spacing w:val="0"/>
              </w:rPr>
              <w:t xml:space="preserve">The Purchaser shall neither discuss the merits of any </w:t>
            </w:r>
            <w:r w:rsidR="000E14F1" w:rsidRPr="004A2C5F">
              <w:rPr>
                <w:spacing w:val="0"/>
              </w:rPr>
              <w:t>Bid</w:t>
            </w:r>
            <w:r w:rsidRPr="004A2C5F">
              <w:rPr>
                <w:spacing w:val="0"/>
              </w:rPr>
              <w:t xml:space="preserve"> nor reject any </w:t>
            </w:r>
            <w:r w:rsidR="000E14F1" w:rsidRPr="004A2C5F">
              <w:rPr>
                <w:spacing w:val="0"/>
              </w:rPr>
              <w:t>Bid</w:t>
            </w:r>
            <w:r w:rsidRPr="004A2C5F">
              <w:rPr>
                <w:spacing w:val="0"/>
              </w:rPr>
              <w:t xml:space="preserve"> (except for late </w:t>
            </w:r>
            <w:r w:rsidR="000E14F1" w:rsidRPr="004A2C5F">
              <w:rPr>
                <w:spacing w:val="0"/>
              </w:rPr>
              <w:t>Bid</w:t>
            </w:r>
            <w:r w:rsidRPr="004A2C5F">
              <w:rPr>
                <w:spacing w:val="0"/>
              </w:rPr>
              <w:t>s, in accordance with ITB 2</w:t>
            </w:r>
            <w:r w:rsidR="0081279E" w:rsidRPr="004A2C5F">
              <w:rPr>
                <w:spacing w:val="0"/>
              </w:rPr>
              <w:t>3</w:t>
            </w:r>
            <w:r w:rsidRPr="004A2C5F">
              <w:rPr>
                <w:spacing w:val="0"/>
              </w:rPr>
              <w:t>.1).</w:t>
            </w:r>
          </w:p>
          <w:p w14:paraId="0A3C0C97" w14:textId="77777777" w:rsidR="00ED0D94" w:rsidRPr="004A2C5F" w:rsidRDefault="00ED0D94" w:rsidP="00AB0696">
            <w:pPr>
              <w:pStyle w:val="Sub-ClauseText"/>
              <w:numPr>
                <w:ilvl w:val="1"/>
                <w:numId w:val="33"/>
              </w:numPr>
              <w:rPr>
                <w:spacing w:val="0"/>
              </w:rPr>
            </w:pPr>
            <w:r w:rsidRPr="004A2C5F">
              <w:rPr>
                <w:spacing w:val="0"/>
              </w:rPr>
              <w:t xml:space="preserve">The Purchaser shall prepare a record of the </w:t>
            </w:r>
            <w:r w:rsidR="000E14F1" w:rsidRPr="004A2C5F">
              <w:rPr>
                <w:spacing w:val="0"/>
              </w:rPr>
              <w:t>Bid</w:t>
            </w:r>
            <w:r w:rsidRPr="004A2C5F">
              <w:rPr>
                <w:spacing w:val="0"/>
              </w:rPr>
              <w:t xml:space="preserve"> opening that shall include, as a minimum: </w:t>
            </w:r>
          </w:p>
          <w:p w14:paraId="3CBBAAA3" w14:textId="77777777" w:rsidR="00ED0D94" w:rsidRPr="004A2C5F" w:rsidRDefault="00ED0D94" w:rsidP="00AB0696">
            <w:pPr>
              <w:pStyle w:val="Sub-ClauseText"/>
              <w:ind w:left="1152" w:hanging="540"/>
              <w:rPr>
                <w:spacing w:val="0"/>
              </w:rPr>
            </w:pPr>
            <w:r w:rsidRPr="004A2C5F">
              <w:rPr>
                <w:spacing w:val="0"/>
              </w:rPr>
              <w:t>(a)</w:t>
            </w:r>
            <w:r w:rsidRPr="004A2C5F">
              <w:rPr>
                <w:spacing w:val="0"/>
              </w:rPr>
              <w:tab/>
              <w:t xml:space="preserve">the name of the Bidder and whether there is a withdrawal, substitution, or modification; </w:t>
            </w:r>
          </w:p>
          <w:p w14:paraId="068E0862" w14:textId="77777777" w:rsidR="00ED0D94" w:rsidRPr="004A2C5F" w:rsidRDefault="00ED0D94" w:rsidP="00AB0696">
            <w:pPr>
              <w:pStyle w:val="Sub-ClauseText"/>
              <w:ind w:left="1152" w:hanging="540"/>
              <w:rPr>
                <w:spacing w:val="0"/>
              </w:rPr>
            </w:pPr>
            <w:r w:rsidRPr="004A2C5F">
              <w:rPr>
                <w:spacing w:val="0"/>
              </w:rPr>
              <w:t>(b)</w:t>
            </w:r>
            <w:r w:rsidRPr="004A2C5F">
              <w:rPr>
                <w:spacing w:val="0"/>
              </w:rPr>
              <w:tab/>
              <w:t>the Bid Price, per lot (contract) if appl</w:t>
            </w:r>
            <w:r w:rsidR="00DE007D" w:rsidRPr="004A2C5F">
              <w:rPr>
                <w:spacing w:val="0"/>
              </w:rPr>
              <w:t>icable, including any discounts;</w:t>
            </w:r>
            <w:r w:rsidRPr="004A2C5F">
              <w:rPr>
                <w:spacing w:val="0"/>
              </w:rPr>
              <w:t xml:space="preserve"> </w:t>
            </w:r>
          </w:p>
          <w:p w14:paraId="11E450ED" w14:textId="77777777" w:rsidR="00ED0D94" w:rsidRPr="004A2C5F" w:rsidRDefault="00ED0D94" w:rsidP="00AB0696">
            <w:pPr>
              <w:pStyle w:val="Sub-ClauseText"/>
              <w:ind w:left="1152" w:hanging="540"/>
              <w:rPr>
                <w:spacing w:val="0"/>
              </w:rPr>
            </w:pPr>
            <w:r w:rsidRPr="004A2C5F">
              <w:rPr>
                <w:spacing w:val="0"/>
              </w:rPr>
              <w:t>(c)</w:t>
            </w:r>
            <w:r w:rsidRPr="004A2C5F">
              <w:rPr>
                <w:spacing w:val="0"/>
              </w:rPr>
              <w:tab/>
              <w:t xml:space="preserve">any alternative </w:t>
            </w:r>
            <w:r w:rsidR="000E14F1" w:rsidRPr="004A2C5F">
              <w:rPr>
                <w:spacing w:val="0"/>
              </w:rPr>
              <w:t>Bid</w:t>
            </w:r>
            <w:r w:rsidRPr="004A2C5F">
              <w:rPr>
                <w:spacing w:val="0"/>
              </w:rPr>
              <w:t xml:space="preserve">s; </w:t>
            </w:r>
          </w:p>
          <w:p w14:paraId="7F0145D9" w14:textId="77777777" w:rsidR="00ED0D94" w:rsidRPr="004A2C5F" w:rsidRDefault="00ED0D94" w:rsidP="00AB0696">
            <w:pPr>
              <w:pStyle w:val="Sub-ClauseText"/>
              <w:ind w:left="1152" w:hanging="540"/>
              <w:rPr>
                <w:spacing w:val="0"/>
              </w:rPr>
            </w:pPr>
            <w:r w:rsidRPr="004A2C5F">
              <w:rPr>
                <w:spacing w:val="0"/>
              </w:rPr>
              <w:t>(</w:t>
            </w:r>
            <w:r w:rsidR="004E2EA1" w:rsidRPr="004A2C5F">
              <w:rPr>
                <w:spacing w:val="0"/>
              </w:rPr>
              <w:t>d</w:t>
            </w:r>
            <w:r w:rsidRPr="004A2C5F">
              <w:rPr>
                <w:spacing w:val="0"/>
              </w:rPr>
              <w:t>)</w:t>
            </w:r>
            <w:r w:rsidRPr="004A2C5F">
              <w:rPr>
                <w:spacing w:val="0"/>
              </w:rPr>
              <w:tab/>
              <w:t>the presence or absence of a Bid Security</w:t>
            </w:r>
            <w:r w:rsidR="00500CED" w:rsidRPr="004A2C5F">
              <w:rPr>
                <w:spacing w:val="0"/>
              </w:rPr>
              <w:t xml:space="preserve"> or Bid-Securing Declaration</w:t>
            </w:r>
            <w:r w:rsidRPr="004A2C5F">
              <w:rPr>
                <w:spacing w:val="0"/>
              </w:rPr>
              <w:t xml:space="preserve">, if one was required. </w:t>
            </w:r>
          </w:p>
          <w:p w14:paraId="6EE1870C" w14:textId="77777777" w:rsidR="00ED0D94" w:rsidRPr="004A2C5F" w:rsidRDefault="00ED0D94" w:rsidP="00AB0696">
            <w:pPr>
              <w:pStyle w:val="Sub-ClauseText"/>
              <w:numPr>
                <w:ilvl w:val="1"/>
                <w:numId w:val="33"/>
              </w:numPr>
              <w:rPr>
                <w:spacing w:val="0"/>
              </w:rPr>
            </w:pPr>
            <w:r w:rsidRPr="004A2C5F">
              <w:rPr>
                <w:spacing w:val="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5116BD" w:rsidRPr="004A2C5F" w14:paraId="4B67E357" w14:textId="77777777" w:rsidTr="00EC0555">
        <w:tc>
          <w:tcPr>
            <w:tcW w:w="9360" w:type="dxa"/>
            <w:gridSpan w:val="3"/>
          </w:tcPr>
          <w:p w14:paraId="2DE1D2FC" w14:textId="77777777" w:rsidR="005116BD" w:rsidRPr="004A2C5F" w:rsidRDefault="005116BD" w:rsidP="00AB0696">
            <w:pPr>
              <w:pStyle w:val="BodyText2"/>
              <w:tabs>
                <w:tab w:val="clear" w:pos="360"/>
              </w:tabs>
              <w:ind w:left="-17" w:firstLine="0"/>
            </w:pPr>
            <w:bookmarkStart w:id="200" w:name="_Toc505659527"/>
            <w:bookmarkStart w:id="201" w:name="_Toc348000810"/>
            <w:bookmarkStart w:id="202" w:name="_Toc451286566"/>
            <w:bookmarkStart w:id="203" w:name="_Toc46417134"/>
            <w:r w:rsidRPr="004A2C5F">
              <w:lastRenderedPageBreak/>
              <w:t>E. Evaluation and Comparison of Bids</w:t>
            </w:r>
            <w:bookmarkEnd w:id="200"/>
            <w:bookmarkEnd w:id="201"/>
            <w:bookmarkEnd w:id="202"/>
            <w:bookmarkEnd w:id="203"/>
          </w:p>
        </w:tc>
      </w:tr>
      <w:tr w:rsidR="00ED0D94" w:rsidRPr="004A2C5F" w14:paraId="0B782C9A" w14:textId="77777777" w:rsidTr="00923342">
        <w:tc>
          <w:tcPr>
            <w:tcW w:w="2776" w:type="dxa"/>
          </w:tcPr>
          <w:p w14:paraId="6B89599E" w14:textId="77777777" w:rsidR="00ED0D94" w:rsidRPr="004A2C5F" w:rsidRDefault="00ED0D94" w:rsidP="00AB0696">
            <w:pPr>
              <w:pStyle w:val="Sec1-ClausesAfter10pt1"/>
              <w:spacing w:before="120" w:after="120"/>
            </w:pPr>
            <w:bookmarkStart w:id="204" w:name="_Toc348000811"/>
            <w:bookmarkStart w:id="205" w:name="_Toc46417135"/>
            <w:r w:rsidRPr="004A2C5F">
              <w:t>Confidentiality</w:t>
            </w:r>
            <w:bookmarkEnd w:id="204"/>
            <w:bookmarkEnd w:id="205"/>
          </w:p>
        </w:tc>
        <w:tc>
          <w:tcPr>
            <w:tcW w:w="6584" w:type="dxa"/>
            <w:gridSpan w:val="2"/>
          </w:tcPr>
          <w:p w14:paraId="0F3FFA83" w14:textId="77777777" w:rsidR="00ED0D94" w:rsidRPr="004A2C5F" w:rsidRDefault="00ED0D94" w:rsidP="00AB0696">
            <w:pPr>
              <w:pStyle w:val="Sub-ClauseText"/>
              <w:numPr>
                <w:ilvl w:val="1"/>
                <w:numId w:val="34"/>
              </w:numPr>
              <w:rPr>
                <w:spacing w:val="0"/>
              </w:rPr>
            </w:pPr>
            <w:r w:rsidRPr="004A2C5F">
              <w:rPr>
                <w:spacing w:val="0"/>
              </w:rPr>
              <w:t xml:space="preserve">Information relating to the evaluation of </w:t>
            </w:r>
            <w:r w:rsidR="000E14F1" w:rsidRPr="004A2C5F">
              <w:rPr>
                <w:spacing w:val="0"/>
              </w:rPr>
              <w:t>Bid</w:t>
            </w:r>
            <w:r w:rsidRPr="004A2C5F">
              <w:rPr>
                <w:spacing w:val="0"/>
              </w:rPr>
              <w:t xml:space="preserve">s </w:t>
            </w:r>
            <w:r w:rsidR="00913434" w:rsidRPr="004A2C5F">
              <w:rPr>
                <w:spacing w:val="0"/>
              </w:rPr>
              <w:t>and recommendation</w:t>
            </w:r>
            <w:r w:rsidRPr="004A2C5F">
              <w:rPr>
                <w:spacing w:val="0"/>
              </w:rPr>
              <w:t xml:space="preserve"> of contract award, shall not be disclosed to </w:t>
            </w:r>
            <w:r w:rsidR="00EE153E" w:rsidRPr="004A2C5F">
              <w:rPr>
                <w:spacing w:val="0"/>
              </w:rPr>
              <w:t>Bidder</w:t>
            </w:r>
            <w:r w:rsidRPr="004A2C5F">
              <w:rPr>
                <w:spacing w:val="0"/>
              </w:rPr>
              <w:t xml:space="preserve">s or any other persons not officially concerned with the </w:t>
            </w:r>
            <w:r w:rsidR="000E14F1" w:rsidRPr="004A2C5F">
              <w:rPr>
                <w:spacing w:val="0"/>
              </w:rPr>
              <w:t>Bid</w:t>
            </w:r>
            <w:r w:rsidRPr="004A2C5F">
              <w:rPr>
                <w:spacing w:val="0"/>
              </w:rPr>
              <w:t xml:space="preserve">ding process until the </w:t>
            </w:r>
            <w:r w:rsidR="000F0D70" w:rsidRPr="004A2C5F">
              <w:rPr>
                <w:spacing w:val="0"/>
              </w:rPr>
              <w:t xml:space="preserve">information on </w:t>
            </w:r>
            <w:r w:rsidR="00913434" w:rsidRPr="004A2C5F">
              <w:rPr>
                <w:spacing w:val="0"/>
              </w:rPr>
              <w:t>Intention</w:t>
            </w:r>
            <w:r w:rsidRPr="004A2C5F">
              <w:rPr>
                <w:spacing w:val="0"/>
              </w:rPr>
              <w:t xml:space="preserve"> to Award the Contract is </w:t>
            </w:r>
            <w:r w:rsidR="00913434" w:rsidRPr="004A2C5F">
              <w:rPr>
                <w:spacing w:val="0"/>
              </w:rPr>
              <w:t>transmitted to</w:t>
            </w:r>
            <w:r w:rsidRPr="004A2C5F">
              <w:rPr>
                <w:spacing w:val="0"/>
              </w:rPr>
              <w:t xml:space="preserve"> all Bidders in accordance with ITB </w:t>
            </w:r>
            <w:r w:rsidR="004B2152" w:rsidRPr="004A2C5F">
              <w:rPr>
                <w:spacing w:val="0"/>
              </w:rPr>
              <w:t>40</w:t>
            </w:r>
            <w:r w:rsidRPr="004A2C5F">
              <w:rPr>
                <w:spacing w:val="0"/>
              </w:rPr>
              <w:t>.</w:t>
            </w:r>
          </w:p>
          <w:p w14:paraId="247A2DA9" w14:textId="77777777" w:rsidR="00ED0D94" w:rsidRPr="004A2C5F" w:rsidRDefault="00ED0D94" w:rsidP="00AB0696">
            <w:pPr>
              <w:pStyle w:val="Sub-ClauseText"/>
              <w:numPr>
                <w:ilvl w:val="1"/>
                <w:numId w:val="34"/>
              </w:numPr>
              <w:rPr>
                <w:spacing w:val="0"/>
              </w:rPr>
            </w:pPr>
            <w:r w:rsidRPr="004A2C5F">
              <w:rPr>
                <w:spacing w:val="0"/>
              </w:rPr>
              <w:t>Any effort by a Bidder to influence the Purchaser in the evaluation or contract award decisions may result in the rejection of its Bid.</w:t>
            </w:r>
          </w:p>
          <w:p w14:paraId="7E367D77" w14:textId="77777777" w:rsidR="00ED0D94" w:rsidRPr="004A2C5F" w:rsidRDefault="00ED0D94" w:rsidP="00AB0696">
            <w:pPr>
              <w:pStyle w:val="Sub-ClauseText"/>
              <w:numPr>
                <w:ilvl w:val="1"/>
                <w:numId w:val="34"/>
              </w:numPr>
              <w:rPr>
                <w:spacing w:val="0"/>
              </w:rPr>
            </w:pPr>
            <w:r w:rsidRPr="004A2C5F">
              <w:rPr>
                <w:spacing w:val="0"/>
              </w:rPr>
              <w:t xml:space="preserve">Notwithstanding ITB 26.2, from the time of </w:t>
            </w:r>
            <w:r w:rsidR="000E14F1" w:rsidRPr="004A2C5F">
              <w:rPr>
                <w:spacing w:val="0"/>
              </w:rPr>
              <w:t>Bid</w:t>
            </w:r>
            <w:r w:rsidRPr="004A2C5F">
              <w:rPr>
                <w:spacing w:val="0"/>
              </w:rPr>
              <w:t xml:space="preserve"> opening to the time of Contract Award, if any Bidder wishes to contact the Purchaser on any matter related to the </w:t>
            </w:r>
            <w:r w:rsidR="000E14F1" w:rsidRPr="004A2C5F">
              <w:rPr>
                <w:spacing w:val="0"/>
              </w:rPr>
              <w:t>Bid</w:t>
            </w:r>
            <w:r w:rsidRPr="004A2C5F">
              <w:rPr>
                <w:spacing w:val="0"/>
              </w:rPr>
              <w:t>ding process, it should do so in writing.</w:t>
            </w:r>
          </w:p>
        </w:tc>
      </w:tr>
      <w:tr w:rsidR="00ED0D94" w:rsidRPr="004A2C5F" w14:paraId="1F87E968" w14:textId="77777777" w:rsidTr="00923342">
        <w:tc>
          <w:tcPr>
            <w:tcW w:w="2776" w:type="dxa"/>
          </w:tcPr>
          <w:p w14:paraId="1C53D8DA" w14:textId="77777777" w:rsidR="00ED0D94" w:rsidRPr="004A2C5F" w:rsidRDefault="00ED0D94" w:rsidP="00AB0696">
            <w:pPr>
              <w:pStyle w:val="Sec1-ClausesAfter10pt1"/>
              <w:spacing w:before="120" w:after="120"/>
            </w:pPr>
            <w:bookmarkStart w:id="206" w:name="_Toc348000812"/>
            <w:bookmarkStart w:id="207" w:name="_Toc46417136"/>
            <w:r w:rsidRPr="004A2C5F">
              <w:lastRenderedPageBreak/>
              <w:t>Clarification of Bids</w:t>
            </w:r>
            <w:bookmarkEnd w:id="206"/>
            <w:bookmarkEnd w:id="207"/>
          </w:p>
          <w:p w14:paraId="57B2F2EB" w14:textId="77777777" w:rsidR="00ED0D94" w:rsidRPr="004A2C5F" w:rsidRDefault="00ED0D94" w:rsidP="00AB0696">
            <w:pPr>
              <w:pStyle w:val="Sec1-Clauses"/>
            </w:pPr>
          </w:p>
        </w:tc>
        <w:tc>
          <w:tcPr>
            <w:tcW w:w="6584" w:type="dxa"/>
            <w:gridSpan w:val="2"/>
          </w:tcPr>
          <w:p w14:paraId="071E0567" w14:textId="77777777" w:rsidR="00ED0D94" w:rsidRPr="004A2C5F" w:rsidRDefault="00ED0D94" w:rsidP="00AB0696">
            <w:pPr>
              <w:pStyle w:val="Sub-ClauseText"/>
              <w:numPr>
                <w:ilvl w:val="1"/>
                <w:numId w:val="35"/>
              </w:numPr>
              <w:rPr>
                <w:spacing w:val="0"/>
              </w:rPr>
            </w:pPr>
            <w:r w:rsidRPr="004A2C5F">
              <w:rPr>
                <w:spacing w:val="0"/>
              </w:rPr>
              <w:t xml:space="preserve">To assist in the examination, evaluation, comparison of the </w:t>
            </w:r>
            <w:r w:rsidR="000E14F1" w:rsidRPr="004A2C5F">
              <w:rPr>
                <w:spacing w:val="0"/>
              </w:rPr>
              <w:t>Bid</w:t>
            </w:r>
            <w:r w:rsidRPr="004A2C5F">
              <w:rPr>
                <w:spacing w:val="0"/>
              </w:rPr>
              <w:t xml:space="preserve">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w:t>
            </w:r>
            <w:r w:rsidR="00820740" w:rsidRPr="004A2C5F">
              <w:rPr>
                <w:spacing w:val="0"/>
              </w:rPr>
              <w:t>N</w:t>
            </w:r>
            <w:r w:rsidRPr="004A2C5F">
              <w:rPr>
                <w:spacing w:val="0"/>
              </w:rPr>
              <w:t xml:space="preserve">o change, including any voluntary increase or decrease, in the prices or substance of the Bid shall be sought, offered, or permitted, except to confirm the correction of arithmetic errors discovered by the Purchaser in the Evaluation of the </w:t>
            </w:r>
            <w:r w:rsidR="000E14F1" w:rsidRPr="004A2C5F">
              <w:rPr>
                <w:spacing w:val="0"/>
              </w:rPr>
              <w:t>Bid</w:t>
            </w:r>
            <w:r w:rsidRPr="004A2C5F">
              <w:rPr>
                <w:spacing w:val="0"/>
              </w:rPr>
              <w:t>s, in accordance with ITB 31.</w:t>
            </w:r>
          </w:p>
          <w:p w14:paraId="25C206B4" w14:textId="77777777" w:rsidR="00ED0D94" w:rsidRPr="004A2C5F" w:rsidRDefault="00ED0D94" w:rsidP="00AB0696">
            <w:pPr>
              <w:pStyle w:val="Sub-ClauseText"/>
              <w:numPr>
                <w:ilvl w:val="1"/>
                <w:numId w:val="35"/>
              </w:numPr>
              <w:rPr>
                <w:spacing w:val="0"/>
              </w:rPr>
            </w:pPr>
            <w:r w:rsidRPr="004A2C5F">
              <w:rPr>
                <w:spacing w:val="0"/>
              </w:rPr>
              <w:t xml:space="preserve">If a Bidder does not provide clarifications of its </w:t>
            </w:r>
            <w:r w:rsidR="000E14F1" w:rsidRPr="004A2C5F">
              <w:rPr>
                <w:spacing w:val="0"/>
              </w:rPr>
              <w:t>Bid</w:t>
            </w:r>
            <w:r w:rsidRPr="004A2C5F">
              <w:rPr>
                <w:spacing w:val="0"/>
              </w:rPr>
              <w:t xml:space="preserve"> by the date and time set in the Purchaser’s request for clarification, its </w:t>
            </w:r>
            <w:r w:rsidR="000E14F1" w:rsidRPr="004A2C5F">
              <w:rPr>
                <w:spacing w:val="0"/>
              </w:rPr>
              <w:t>Bid</w:t>
            </w:r>
            <w:r w:rsidRPr="004A2C5F">
              <w:rPr>
                <w:spacing w:val="0"/>
              </w:rPr>
              <w:t xml:space="preserve"> may be rejected.</w:t>
            </w:r>
          </w:p>
        </w:tc>
      </w:tr>
      <w:tr w:rsidR="00ED0D94" w:rsidRPr="004A2C5F" w14:paraId="3B80AEB3" w14:textId="77777777" w:rsidTr="00923342">
        <w:tc>
          <w:tcPr>
            <w:tcW w:w="2776" w:type="dxa"/>
          </w:tcPr>
          <w:p w14:paraId="3C11EF3B" w14:textId="77777777" w:rsidR="00ED0D94" w:rsidRPr="004A2C5F" w:rsidRDefault="00ED0D94" w:rsidP="00AB0696">
            <w:pPr>
              <w:pStyle w:val="Sec1-ClausesAfter10pt1"/>
              <w:spacing w:before="120" w:after="120"/>
              <w:rPr>
                <w:rFonts w:ascii="Times New Roman Bold" w:hAnsi="Times New Roman Bold"/>
                <w:sz w:val="36"/>
              </w:rPr>
            </w:pPr>
            <w:bookmarkStart w:id="208" w:name="_Toc100032320"/>
            <w:bookmarkStart w:id="209" w:name="_Toc320179003"/>
            <w:bookmarkStart w:id="210" w:name="_Toc348000813"/>
            <w:bookmarkStart w:id="211" w:name="_Toc46417137"/>
            <w:r w:rsidRPr="004A2C5F">
              <w:t>Deviations, Reservations, and Omissions</w:t>
            </w:r>
            <w:bookmarkEnd w:id="208"/>
            <w:bookmarkEnd w:id="209"/>
            <w:bookmarkEnd w:id="210"/>
            <w:bookmarkEnd w:id="211"/>
          </w:p>
          <w:p w14:paraId="171389F8" w14:textId="77777777" w:rsidR="00ED0D94" w:rsidRPr="004A2C5F" w:rsidRDefault="00ED0D94" w:rsidP="00AB0696">
            <w:pPr>
              <w:pStyle w:val="Sec1-Clauses"/>
            </w:pPr>
          </w:p>
        </w:tc>
        <w:tc>
          <w:tcPr>
            <w:tcW w:w="6584" w:type="dxa"/>
            <w:gridSpan w:val="2"/>
          </w:tcPr>
          <w:p w14:paraId="63A0B945" w14:textId="77777777" w:rsidR="00ED0D94" w:rsidRPr="004A2C5F" w:rsidRDefault="00ED0D94" w:rsidP="00AB0696">
            <w:pPr>
              <w:pStyle w:val="Sub-ClauseText"/>
              <w:numPr>
                <w:ilvl w:val="1"/>
                <w:numId w:val="76"/>
              </w:numPr>
            </w:pPr>
            <w:r w:rsidRPr="004A2C5F">
              <w:rPr>
                <w:spacing w:val="0"/>
              </w:rPr>
              <w:t xml:space="preserve">During the evaluation of </w:t>
            </w:r>
            <w:r w:rsidR="000E14F1" w:rsidRPr="004A2C5F">
              <w:rPr>
                <w:spacing w:val="0"/>
              </w:rPr>
              <w:t>Bid</w:t>
            </w:r>
            <w:r w:rsidRPr="004A2C5F">
              <w:rPr>
                <w:spacing w:val="0"/>
              </w:rPr>
              <w:t>s, the following definitions apply:</w:t>
            </w:r>
          </w:p>
          <w:p w14:paraId="27F08587" w14:textId="77777777" w:rsidR="00ED0D94" w:rsidRPr="004A2C5F" w:rsidRDefault="00ED0D94" w:rsidP="00AB0696">
            <w:pPr>
              <w:pStyle w:val="P3Header1-Clauses"/>
              <w:numPr>
                <w:ilvl w:val="0"/>
                <w:numId w:val="73"/>
              </w:numPr>
              <w:tabs>
                <w:tab w:val="left" w:pos="972"/>
              </w:tabs>
              <w:jc w:val="both"/>
            </w:pPr>
            <w:r w:rsidRPr="004A2C5F">
              <w:t xml:space="preserve">“Deviation” is a departure from the requirements specified in the </w:t>
            </w:r>
            <w:r w:rsidR="00706F9F" w:rsidRPr="004A2C5F">
              <w:t>bidding</w:t>
            </w:r>
            <w:r w:rsidR="00E41492" w:rsidRPr="004A2C5F">
              <w:t xml:space="preserve"> document</w:t>
            </w:r>
            <w:r w:rsidRPr="004A2C5F">
              <w:t xml:space="preserve">; </w:t>
            </w:r>
          </w:p>
          <w:p w14:paraId="513F5060" w14:textId="77777777" w:rsidR="00ED0D94" w:rsidRPr="004A2C5F" w:rsidRDefault="00ED0D94" w:rsidP="00AB0696">
            <w:pPr>
              <w:pStyle w:val="P3Header1-Clauses"/>
              <w:numPr>
                <w:ilvl w:val="0"/>
                <w:numId w:val="73"/>
              </w:numPr>
              <w:tabs>
                <w:tab w:val="left" w:pos="972"/>
              </w:tabs>
              <w:jc w:val="both"/>
            </w:pPr>
            <w:r w:rsidRPr="004A2C5F">
              <w:t xml:space="preserve">“Reservation” is the setting of limiting conditions or withholding from complete acceptance of the requirements specified in the </w:t>
            </w:r>
            <w:r w:rsidR="00706F9F" w:rsidRPr="004A2C5F">
              <w:t>bidding</w:t>
            </w:r>
            <w:r w:rsidR="00E41492" w:rsidRPr="004A2C5F">
              <w:t xml:space="preserve"> document</w:t>
            </w:r>
            <w:r w:rsidRPr="004A2C5F">
              <w:t>; and</w:t>
            </w:r>
          </w:p>
          <w:p w14:paraId="04FB65E5" w14:textId="77777777" w:rsidR="00ED0D94" w:rsidRPr="004A2C5F" w:rsidRDefault="00ED0D94" w:rsidP="00AB0696">
            <w:pPr>
              <w:pStyle w:val="P3Header1-Clauses"/>
              <w:numPr>
                <w:ilvl w:val="0"/>
                <w:numId w:val="73"/>
              </w:numPr>
              <w:tabs>
                <w:tab w:val="left" w:pos="972"/>
              </w:tabs>
              <w:jc w:val="both"/>
            </w:pPr>
            <w:r w:rsidRPr="004A2C5F">
              <w:t xml:space="preserve">“Omission” is the failure to submit part or all of the information or documentation required in the </w:t>
            </w:r>
            <w:r w:rsidR="00706F9F" w:rsidRPr="004A2C5F">
              <w:t>bidding</w:t>
            </w:r>
            <w:r w:rsidR="00E41492" w:rsidRPr="004A2C5F">
              <w:t xml:space="preserve"> document</w:t>
            </w:r>
            <w:r w:rsidRPr="004A2C5F">
              <w:t>.</w:t>
            </w:r>
          </w:p>
        </w:tc>
      </w:tr>
      <w:tr w:rsidR="00ED0D94" w:rsidRPr="004A2C5F" w14:paraId="3C063371" w14:textId="77777777" w:rsidTr="00923342">
        <w:tc>
          <w:tcPr>
            <w:tcW w:w="2776" w:type="dxa"/>
          </w:tcPr>
          <w:p w14:paraId="52BADED2" w14:textId="77777777" w:rsidR="00ED0D94" w:rsidRPr="004A2C5F" w:rsidRDefault="00ED0D94" w:rsidP="00AB0696">
            <w:pPr>
              <w:pStyle w:val="Sec1-ClausesAfter10pt1"/>
              <w:spacing w:before="120" w:after="120"/>
            </w:pPr>
            <w:bookmarkStart w:id="212" w:name="_Toc424009130"/>
            <w:bookmarkStart w:id="213" w:name="_Toc348000814"/>
            <w:bookmarkStart w:id="214" w:name="_Toc46417138"/>
            <w:bookmarkStart w:id="215" w:name="_Toc438438853"/>
            <w:bookmarkStart w:id="216" w:name="_Toc438532632"/>
            <w:bookmarkStart w:id="217" w:name="_Toc438733997"/>
            <w:bookmarkStart w:id="218" w:name="_Toc438907034"/>
            <w:bookmarkStart w:id="219" w:name="_Toc438907233"/>
            <w:r w:rsidRPr="004A2C5F">
              <w:t>Determination of Responsiveness</w:t>
            </w:r>
            <w:bookmarkEnd w:id="212"/>
            <w:bookmarkEnd w:id="213"/>
            <w:bookmarkEnd w:id="214"/>
            <w:r w:rsidRPr="004A2C5F">
              <w:t xml:space="preserve"> </w:t>
            </w:r>
            <w:bookmarkEnd w:id="215"/>
            <w:bookmarkEnd w:id="216"/>
            <w:bookmarkEnd w:id="217"/>
            <w:bookmarkEnd w:id="218"/>
            <w:bookmarkEnd w:id="219"/>
          </w:p>
        </w:tc>
        <w:tc>
          <w:tcPr>
            <w:tcW w:w="6584" w:type="dxa"/>
            <w:gridSpan w:val="2"/>
          </w:tcPr>
          <w:p w14:paraId="6602F74D" w14:textId="77777777" w:rsidR="00ED0D94" w:rsidRPr="004A2C5F" w:rsidRDefault="00ED0D94" w:rsidP="00AB0696">
            <w:pPr>
              <w:pStyle w:val="Sub-ClauseText"/>
              <w:numPr>
                <w:ilvl w:val="1"/>
                <w:numId w:val="36"/>
              </w:numPr>
              <w:rPr>
                <w:spacing w:val="0"/>
              </w:rPr>
            </w:pPr>
            <w:r w:rsidRPr="004A2C5F">
              <w:rPr>
                <w:spacing w:val="0"/>
              </w:rPr>
              <w:t xml:space="preserve">The Purchaser’s determination of a </w:t>
            </w:r>
            <w:r w:rsidR="000E14F1" w:rsidRPr="004A2C5F">
              <w:rPr>
                <w:spacing w:val="0"/>
              </w:rPr>
              <w:t>Bid</w:t>
            </w:r>
            <w:r w:rsidRPr="004A2C5F">
              <w:rPr>
                <w:spacing w:val="0"/>
              </w:rPr>
              <w:t xml:space="preserve">’s responsiveness is to be based on the contents of the </w:t>
            </w:r>
            <w:r w:rsidR="000E14F1" w:rsidRPr="004A2C5F">
              <w:rPr>
                <w:spacing w:val="0"/>
              </w:rPr>
              <w:t>Bid</w:t>
            </w:r>
            <w:r w:rsidRPr="004A2C5F">
              <w:rPr>
                <w:spacing w:val="0"/>
              </w:rPr>
              <w:t xml:space="preserve"> itself, as defined in ITB 11. </w:t>
            </w:r>
          </w:p>
          <w:p w14:paraId="1AD63D16" w14:textId="77777777" w:rsidR="00ED0D94" w:rsidRPr="004A2C5F" w:rsidRDefault="00ED0D94" w:rsidP="00AB0696">
            <w:pPr>
              <w:pStyle w:val="Sub-ClauseText"/>
              <w:numPr>
                <w:ilvl w:val="1"/>
                <w:numId w:val="36"/>
              </w:numPr>
              <w:rPr>
                <w:spacing w:val="0"/>
              </w:rPr>
            </w:pPr>
            <w:r w:rsidRPr="004A2C5F">
              <w:rPr>
                <w:spacing w:val="0"/>
              </w:rPr>
              <w:t xml:space="preserve">A substantially responsive Bid is one that meets the requirements of the </w:t>
            </w:r>
            <w:r w:rsidR="00706F9F" w:rsidRPr="004A2C5F">
              <w:rPr>
                <w:spacing w:val="0"/>
              </w:rPr>
              <w:t>bidding</w:t>
            </w:r>
            <w:r w:rsidR="00E41492" w:rsidRPr="004A2C5F">
              <w:rPr>
                <w:spacing w:val="0"/>
              </w:rPr>
              <w:t xml:space="preserve"> document</w:t>
            </w:r>
            <w:r w:rsidRPr="004A2C5F">
              <w:rPr>
                <w:spacing w:val="0"/>
              </w:rPr>
              <w:t xml:space="preserve"> without material deviation, reservation, or omission. A material deviation, reservation, or omission is one that:</w:t>
            </w:r>
          </w:p>
          <w:p w14:paraId="27F22EFD" w14:textId="77777777" w:rsidR="00ED0D94" w:rsidRPr="004A2C5F" w:rsidRDefault="00AE2BBD" w:rsidP="00AB0696">
            <w:pPr>
              <w:pStyle w:val="Heading3"/>
              <w:numPr>
                <w:ilvl w:val="2"/>
                <w:numId w:val="45"/>
              </w:numPr>
              <w:spacing w:before="120" w:after="120"/>
            </w:pPr>
            <w:r w:rsidRPr="004A2C5F">
              <w:t>if accepted, would:</w:t>
            </w:r>
          </w:p>
          <w:p w14:paraId="11016A04" w14:textId="77777777" w:rsidR="00ED0D94" w:rsidRPr="004A2C5F" w:rsidRDefault="00ED0D94" w:rsidP="00AB0696">
            <w:pPr>
              <w:pStyle w:val="Heading3"/>
              <w:numPr>
                <w:ilvl w:val="3"/>
                <w:numId w:val="45"/>
              </w:numPr>
              <w:spacing w:before="120" w:after="120"/>
            </w:pPr>
            <w:r w:rsidRPr="004A2C5F">
              <w:t>affect in any substantial way the scope, quality, or performance of the Goods and Related Services specified in the Contract; or</w:t>
            </w:r>
          </w:p>
          <w:p w14:paraId="7E4CE794" w14:textId="77777777" w:rsidR="00ED0D94" w:rsidRPr="004A2C5F" w:rsidRDefault="00ED0D94" w:rsidP="00AB0696">
            <w:pPr>
              <w:pStyle w:val="Heading3"/>
              <w:numPr>
                <w:ilvl w:val="3"/>
                <w:numId w:val="45"/>
              </w:numPr>
              <w:spacing w:before="120" w:after="120"/>
            </w:pPr>
            <w:r w:rsidRPr="004A2C5F">
              <w:t xml:space="preserve">limit in any substantial way, inconsistent with the </w:t>
            </w:r>
            <w:r w:rsidR="00706F9F" w:rsidRPr="004A2C5F">
              <w:t>bidding</w:t>
            </w:r>
            <w:r w:rsidR="00E41492" w:rsidRPr="004A2C5F">
              <w:t xml:space="preserve"> document</w:t>
            </w:r>
            <w:r w:rsidRPr="004A2C5F">
              <w:t>, the Purchaser’s rights or the Bidder’s obligations under the Contract; or</w:t>
            </w:r>
          </w:p>
          <w:p w14:paraId="675D0795" w14:textId="77777777" w:rsidR="00ED0D94" w:rsidRPr="004A2C5F" w:rsidRDefault="00ED0D94" w:rsidP="00AB0696">
            <w:pPr>
              <w:pStyle w:val="Heading3"/>
              <w:numPr>
                <w:ilvl w:val="2"/>
                <w:numId w:val="45"/>
              </w:numPr>
              <w:spacing w:before="120" w:after="120"/>
            </w:pPr>
            <w:r w:rsidRPr="004A2C5F">
              <w:lastRenderedPageBreak/>
              <w:t xml:space="preserve">if rectified, would unfairly affect the competitive position of other </w:t>
            </w:r>
            <w:r w:rsidR="00EE153E" w:rsidRPr="004A2C5F">
              <w:t>Bidder</w:t>
            </w:r>
            <w:r w:rsidRPr="004A2C5F">
              <w:t xml:space="preserve">s presenting substantially responsive </w:t>
            </w:r>
            <w:r w:rsidR="000E14F1" w:rsidRPr="004A2C5F">
              <w:t>Bid</w:t>
            </w:r>
            <w:r w:rsidRPr="004A2C5F">
              <w:t>s.</w:t>
            </w:r>
          </w:p>
          <w:p w14:paraId="76F8D1D7" w14:textId="77777777" w:rsidR="00ED0D94" w:rsidRPr="004A2C5F" w:rsidRDefault="00ED0D94" w:rsidP="00AB0696">
            <w:pPr>
              <w:pStyle w:val="Sub-ClauseText"/>
              <w:numPr>
                <w:ilvl w:val="1"/>
                <w:numId w:val="36"/>
              </w:numPr>
              <w:rPr>
                <w:spacing w:val="0"/>
              </w:rPr>
            </w:pPr>
            <w:r w:rsidRPr="004A2C5F">
              <w:t xml:space="preserve">The Purchaser shall examine the technical aspects of the </w:t>
            </w:r>
            <w:r w:rsidR="000E14F1" w:rsidRPr="004A2C5F">
              <w:t>Bid</w:t>
            </w:r>
            <w:r w:rsidRPr="004A2C5F">
              <w:t xml:space="preserve"> submitted in accordance with ITB 16 and ITB 17, in particular, to confirm that all requirements of Section VII, </w:t>
            </w:r>
            <w:r w:rsidRPr="004A2C5F">
              <w:rPr>
                <w:bCs/>
              </w:rPr>
              <w:t xml:space="preserve">Schedule of Requirements </w:t>
            </w:r>
            <w:r w:rsidRPr="004A2C5F">
              <w:t xml:space="preserve">have been met without any material deviation or reservation, or omission. </w:t>
            </w:r>
          </w:p>
          <w:p w14:paraId="429728D4" w14:textId="77777777" w:rsidR="00ED0D94" w:rsidRPr="004A2C5F" w:rsidRDefault="00ED0D94" w:rsidP="00AB0696">
            <w:pPr>
              <w:pStyle w:val="Sub-ClauseText"/>
              <w:numPr>
                <w:ilvl w:val="1"/>
                <w:numId w:val="36"/>
              </w:numPr>
              <w:rPr>
                <w:spacing w:val="0"/>
              </w:rPr>
            </w:pPr>
            <w:r w:rsidRPr="004A2C5F">
              <w:t xml:space="preserve"> </w:t>
            </w:r>
            <w:r w:rsidRPr="004A2C5F">
              <w:rPr>
                <w:spacing w:val="0"/>
              </w:rPr>
              <w:t xml:space="preserve">If a </w:t>
            </w:r>
            <w:r w:rsidR="000E14F1" w:rsidRPr="004A2C5F">
              <w:rPr>
                <w:spacing w:val="0"/>
              </w:rPr>
              <w:t>Bid</w:t>
            </w:r>
            <w:r w:rsidRPr="004A2C5F">
              <w:rPr>
                <w:spacing w:val="0"/>
              </w:rPr>
              <w:t xml:space="preserve"> is not substantially responsive to the requirements of </w:t>
            </w:r>
            <w:r w:rsidR="00706F9F" w:rsidRPr="004A2C5F">
              <w:rPr>
                <w:spacing w:val="0"/>
              </w:rPr>
              <w:t>bidding</w:t>
            </w:r>
            <w:r w:rsidR="00E41492" w:rsidRPr="004A2C5F">
              <w:rPr>
                <w:spacing w:val="0"/>
              </w:rPr>
              <w:t xml:space="preserve"> document</w:t>
            </w:r>
            <w:r w:rsidRPr="004A2C5F">
              <w:rPr>
                <w:spacing w:val="0"/>
              </w:rPr>
              <w:t>, it shall be rejected by the Purchaser and may not subsequently be made responsive by correction of the material deviation, reservation, or omission.</w:t>
            </w:r>
          </w:p>
        </w:tc>
      </w:tr>
      <w:tr w:rsidR="00ED0D94" w:rsidRPr="004A2C5F" w14:paraId="7A8CAA08" w14:textId="77777777" w:rsidTr="00923342">
        <w:tc>
          <w:tcPr>
            <w:tcW w:w="2776" w:type="dxa"/>
          </w:tcPr>
          <w:p w14:paraId="54F05B81" w14:textId="77777777" w:rsidR="00ED0D94" w:rsidRPr="004A2C5F" w:rsidRDefault="00907E7D" w:rsidP="00AB0696">
            <w:pPr>
              <w:pStyle w:val="Sec1-ClausesAfter10pt1"/>
              <w:spacing w:before="120" w:after="120"/>
            </w:pPr>
            <w:bookmarkStart w:id="220" w:name="_Toc348000815"/>
            <w:bookmarkStart w:id="221" w:name="_Toc46417139"/>
            <w:bookmarkStart w:id="222" w:name="_Toc438438854"/>
            <w:bookmarkStart w:id="223" w:name="_Toc438532636"/>
            <w:bookmarkStart w:id="224" w:name="_Toc438733998"/>
            <w:bookmarkStart w:id="225" w:name="_Toc438907035"/>
            <w:bookmarkStart w:id="226" w:name="_Toc438907234"/>
            <w:r w:rsidRPr="004A2C5F">
              <w:lastRenderedPageBreak/>
              <w:t>Nonconformi</w:t>
            </w:r>
            <w:r w:rsidR="00ED0D94" w:rsidRPr="004A2C5F">
              <w:t>ties, Errors and Omissions</w:t>
            </w:r>
            <w:bookmarkEnd w:id="220"/>
            <w:bookmarkEnd w:id="221"/>
            <w:r w:rsidR="00ED0D94" w:rsidRPr="004A2C5F">
              <w:t xml:space="preserve"> </w:t>
            </w:r>
            <w:bookmarkStart w:id="227" w:name="_Hlt438533232"/>
            <w:bookmarkEnd w:id="222"/>
            <w:bookmarkEnd w:id="223"/>
            <w:bookmarkEnd w:id="224"/>
            <w:bookmarkEnd w:id="225"/>
            <w:bookmarkEnd w:id="226"/>
            <w:bookmarkEnd w:id="227"/>
          </w:p>
        </w:tc>
        <w:tc>
          <w:tcPr>
            <w:tcW w:w="6584" w:type="dxa"/>
            <w:gridSpan w:val="2"/>
          </w:tcPr>
          <w:p w14:paraId="23F33B75" w14:textId="77777777" w:rsidR="00ED0D94" w:rsidRPr="004A2C5F" w:rsidRDefault="00ED0D94" w:rsidP="00AB0696">
            <w:pPr>
              <w:pStyle w:val="Sub-ClauseText"/>
              <w:numPr>
                <w:ilvl w:val="1"/>
                <w:numId w:val="37"/>
              </w:numPr>
              <w:rPr>
                <w:spacing w:val="0"/>
              </w:rPr>
            </w:pPr>
            <w:r w:rsidRPr="004A2C5F">
              <w:rPr>
                <w:spacing w:val="0"/>
              </w:rPr>
              <w:t xml:space="preserve">Provided that a Bid is substantially responsive, the Purchaser may waive any nonconformities in the Bid. </w:t>
            </w:r>
          </w:p>
          <w:p w14:paraId="453CB7F1" w14:textId="77777777" w:rsidR="00ED0D94" w:rsidRPr="004A2C5F" w:rsidRDefault="00ED0D94" w:rsidP="00AB0696">
            <w:pPr>
              <w:pStyle w:val="Sub-ClauseText"/>
              <w:numPr>
                <w:ilvl w:val="1"/>
                <w:numId w:val="37"/>
              </w:numPr>
              <w:rPr>
                <w:spacing w:val="0"/>
              </w:rPr>
            </w:pPr>
            <w:r w:rsidRPr="004A2C5F">
              <w:rPr>
                <w:spacing w:val="0"/>
              </w:rPr>
              <w:t xml:space="preserve">Provided that a </w:t>
            </w:r>
            <w:r w:rsidR="000E14F1" w:rsidRPr="004A2C5F">
              <w:rPr>
                <w:spacing w:val="0"/>
              </w:rPr>
              <w:t>Bid</w:t>
            </w:r>
            <w:r w:rsidRPr="004A2C5F">
              <w:rPr>
                <w:spacing w:val="0"/>
              </w:rPr>
              <w:t xml:space="preserve"> is substantially responsive, the Purchaser may request that the Bidder submit the necessary information or documentation, within a reasonable period of time, to rectify nonmaterial nonconformities or omissions in the </w:t>
            </w:r>
            <w:r w:rsidR="000E14F1" w:rsidRPr="004A2C5F">
              <w:rPr>
                <w:spacing w:val="0"/>
              </w:rPr>
              <w:t>Bid</w:t>
            </w:r>
            <w:r w:rsidRPr="004A2C5F">
              <w:rPr>
                <w:spacing w:val="0"/>
              </w:rPr>
              <w:t xml:space="preserve"> related to documentation requirements.  Such omission shall not be related to any aspect of the price of the Bid.  Failure of the Bidder to comply with the request may result in the rejection of its Bid.</w:t>
            </w:r>
          </w:p>
          <w:p w14:paraId="45697A7B" w14:textId="77777777" w:rsidR="00ED0D94" w:rsidRPr="004A2C5F" w:rsidRDefault="00ED0D94" w:rsidP="00AB0696">
            <w:pPr>
              <w:pStyle w:val="Sub-ClauseText"/>
              <w:numPr>
                <w:ilvl w:val="1"/>
                <w:numId w:val="37"/>
              </w:numPr>
              <w:rPr>
                <w:spacing w:val="0"/>
              </w:rPr>
            </w:pPr>
            <w:r w:rsidRPr="004A2C5F">
              <w:t xml:space="preserve">Provided that a </w:t>
            </w:r>
            <w:r w:rsidR="000E14F1" w:rsidRPr="004A2C5F">
              <w:t>Bid</w:t>
            </w:r>
            <w:r w:rsidRPr="004A2C5F">
              <w:t xml:space="preserve"> is substantially responsive, the Purchaser shall rectify quantifiable nonmaterial nonconformities related to the Bid Price.  </w:t>
            </w:r>
            <w:r w:rsidR="005F533B" w:rsidRPr="00681C4B">
              <w:rPr>
                <w:noProof/>
              </w:rPr>
              <w:t>To this effect, the Bid Price shall be adjusted, for comparison purposes only, to reflect the price of a missing or non-conforming item or component</w:t>
            </w:r>
            <w:r w:rsidR="005F533B">
              <w:rPr>
                <w:noProof/>
              </w:rPr>
              <w:t xml:space="preserve">, </w:t>
            </w:r>
            <w:r w:rsidR="005F533B">
              <w:t xml:space="preserve">by adding </w:t>
            </w:r>
            <w:r w:rsidR="005F533B" w:rsidRPr="003261FD">
              <w:t xml:space="preserve">the </w:t>
            </w:r>
            <w:r w:rsidR="005F533B" w:rsidRPr="007636D9">
              <w:t xml:space="preserve">average price of the item </w:t>
            </w:r>
            <w:r w:rsidR="005F533B">
              <w:t xml:space="preserve">or component </w:t>
            </w:r>
            <w:r w:rsidR="005F533B" w:rsidRPr="007636D9">
              <w:t>quoted</w:t>
            </w:r>
            <w:r w:rsidR="005F533B" w:rsidRPr="003261FD">
              <w:t xml:space="preserve"> by substantially responsive Bidders</w:t>
            </w:r>
            <w:r w:rsidR="005F533B">
              <w:t>.</w:t>
            </w:r>
            <w:r w:rsidR="005F533B" w:rsidRPr="003261FD">
              <w:t xml:space="preserve"> </w:t>
            </w:r>
            <w:r w:rsidR="005F533B" w:rsidRPr="00572013">
              <w:t xml:space="preserve">If </w:t>
            </w:r>
            <w:r w:rsidR="005F533B" w:rsidRPr="003261FD">
              <w:t xml:space="preserve">the price of the item or component cannot be derived from the price of other substantially responsive Bids, the </w:t>
            </w:r>
            <w:r w:rsidR="005F533B">
              <w:t xml:space="preserve">Purchaser </w:t>
            </w:r>
            <w:r w:rsidR="005F533B" w:rsidRPr="003261FD">
              <w:t>shall use its best estimate</w:t>
            </w:r>
            <w:r w:rsidR="005F533B">
              <w:t>.</w:t>
            </w:r>
          </w:p>
        </w:tc>
      </w:tr>
      <w:tr w:rsidR="00ED0D94" w:rsidRPr="004A2C5F" w14:paraId="406321D4" w14:textId="77777777" w:rsidTr="00923342">
        <w:tc>
          <w:tcPr>
            <w:tcW w:w="2776" w:type="dxa"/>
          </w:tcPr>
          <w:p w14:paraId="0163DD96" w14:textId="77777777" w:rsidR="00ED0D94" w:rsidRPr="004A2C5F" w:rsidRDefault="00ED0D94" w:rsidP="00AB0696">
            <w:pPr>
              <w:pStyle w:val="Sec1-ClausesAfter10pt1"/>
              <w:spacing w:before="120" w:after="120"/>
            </w:pPr>
            <w:bookmarkStart w:id="228" w:name="_Toc100032323"/>
            <w:bookmarkStart w:id="229" w:name="_Toc320179006"/>
            <w:bookmarkStart w:id="230" w:name="_Toc348000816"/>
            <w:bookmarkStart w:id="231" w:name="_Toc46417140"/>
            <w:r w:rsidRPr="004A2C5F">
              <w:t>Correction of Arithmetical Errors</w:t>
            </w:r>
            <w:bookmarkEnd w:id="228"/>
            <w:bookmarkEnd w:id="229"/>
            <w:bookmarkEnd w:id="230"/>
            <w:bookmarkEnd w:id="231"/>
          </w:p>
          <w:p w14:paraId="6F386D86" w14:textId="77777777" w:rsidR="00ED0D94" w:rsidRPr="004A2C5F" w:rsidRDefault="00ED0D94" w:rsidP="00AB0696">
            <w:pPr>
              <w:pStyle w:val="Sec1-Clauses"/>
            </w:pPr>
          </w:p>
        </w:tc>
        <w:tc>
          <w:tcPr>
            <w:tcW w:w="6584" w:type="dxa"/>
            <w:gridSpan w:val="2"/>
          </w:tcPr>
          <w:p w14:paraId="62CEAA0F" w14:textId="77777777" w:rsidR="00ED0D94" w:rsidRPr="004A2C5F" w:rsidRDefault="00ED0D94" w:rsidP="00AB0696">
            <w:pPr>
              <w:pStyle w:val="Sub-ClauseText"/>
              <w:numPr>
                <w:ilvl w:val="0"/>
                <w:numId w:val="77"/>
              </w:numPr>
              <w:ind w:left="612" w:hanging="612"/>
              <w:rPr>
                <w:spacing w:val="0"/>
              </w:rPr>
            </w:pPr>
            <w:r w:rsidRPr="004A2C5F">
              <w:t>Provided that the Bid is substantially responsive, the Purchaser shall correct arithmetical errors on the following basis</w:t>
            </w:r>
            <w:r w:rsidRPr="004A2C5F">
              <w:rPr>
                <w:spacing w:val="0"/>
              </w:rPr>
              <w:t>:</w:t>
            </w:r>
          </w:p>
          <w:p w14:paraId="2D5EFAE9" w14:textId="77777777" w:rsidR="00ED0D94" w:rsidRPr="004A2C5F" w:rsidRDefault="00ED0D94" w:rsidP="00AB0696">
            <w:pPr>
              <w:pStyle w:val="Heading3"/>
              <w:numPr>
                <w:ilvl w:val="2"/>
                <w:numId w:val="46"/>
              </w:numPr>
              <w:spacing w:before="120" w:after="120"/>
            </w:pPr>
            <w:r w:rsidRPr="004A2C5F">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2FCC80FB" w14:textId="77777777" w:rsidR="00ED0D94" w:rsidRPr="004A2C5F" w:rsidRDefault="00ED0D94" w:rsidP="00AB0696">
            <w:pPr>
              <w:pStyle w:val="Heading3"/>
              <w:numPr>
                <w:ilvl w:val="2"/>
                <w:numId w:val="46"/>
              </w:numPr>
              <w:spacing w:before="120" w:after="120"/>
            </w:pPr>
            <w:r w:rsidRPr="004A2C5F">
              <w:lastRenderedPageBreak/>
              <w:t>if there is an error in a total corresponding to the addition or subtraction of subtotals, the subtotals shall prevail and the total shall be corrected; and</w:t>
            </w:r>
          </w:p>
          <w:p w14:paraId="537CE9D6" w14:textId="77777777" w:rsidR="00ED0D94" w:rsidRPr="004A2C5F" w:rsidRDefault="00ED0D94" w:rsidP="00AB0696">
            <w:pPr>
              <w:pStyle w:val="Heading3"/>
              <w:numPr>
                <w:ilvl w:val="2"/>
                <w:numId w:val="46"/>
              </w:numPr>
              <w:spacing w:before="120" w:after="120"/>
            </w:pPr>
            <w:r w:rsidRPr="004A2C5F">
              <w:t>if there is a discrepancy between words and figures, the amount in words shall prevail, unless the amount expressed in words is related to an arithmetic error, in which case the amount in figures shall prevail subject to (a) and (b) above.</w:t>
            </w:r>
          </w:p>
          <w:p w14:paraId="7A23899C" w14:textId="77777777" w:rsidR="00ED0D94" w:rsidRPr="004A2C5F" w:rsidRDefault="00ED0D94" w:rsidP="00AB0696">
            <w:pPr>
              <w:pStyle w:val="Sub-ClauseText"/>
              <w:numPr>
                <w:ilvl w:val="0"/>
                <w:numId w:val="78"/>
              </w:numPr>
              <w:rPr>
                <w:spacing w:val="0"/>
              </w:rPr>
            </w:pPr>
            <w:r w:rsidRPr="004A2C5F">
              <w:t>Bidders shall be requested to accept correction of arithmetical errors. Failure to accept the correction in accordance with ITB 31.1, shall result in the rejection of the Bid.</w:t>
            </w:r>
            <w:r w:rsidRPr="004A2C5F">
              <w:rPr>
                <w:spacing w:val="0"/>
              </w:rPr>
              <w:t xml:space="preserve"> </w:t>
            </w:r>
          </w:p>
        </w:tc>
      </w:tr>
      <w:tr w:rsidR="00ED0D94" w:rsidRPr="004A2C5F" w14:paraId="018177EC" w14:textId="77777777" w:rsidTr="00923342">
        <w:tc>
          <w:tcPr>
            <w:tcW w:w="2776" w:type="dxa"/>
          </w:tcPr>
          <w:p w14:paraId="36159B1B" w14:textId="77777777" w:rsidR="00ED0D94" w:rsidRPr="004A2C5F" w:rsidRDefault="00ED0D94" w:rsidP="00AB0696">
            <w:pPr>
              <w:pStyle w:val="Sec1-ClausesAfter10pt1"/>
              <w:spacing w:before="120" w:after="120"/>
            </w:pPr>
            <w:bookmarkStart w:id="232" w:name="_Toc438438857"/>
            <w:bookmarkStart w:id="233" w:name="_Toc438532646"/>
            <w:bookmarkStart w:id="234" w:name="_Toc438734001"/>
            <w:bookmarkStart w:id="235" w:name="_Toc438907038"/>
            <w:bookmarkStart w:id="236" w:name="_Toc438907237"/>
            <w:bookmarkStart w:id="237" w:name="_Toc348000817"/>
            <w:bookmarkStart w:id="238" w:name="_Toc46417141"/>
            <w:r w:rsidRPr="004A2C5F">
              <w:lastRenderedPageBreak/>
              <w:t>Conversion to Single Currency</w:t>
            </w:r>
            <w:bookmarkEnd w:id="232"/>
            <w:bookmarkEnd w:id="233"/>
            <w:bookmarkEnd w:id="234"/>
            <w:bookmarkEnd w:id="235"/>
            <w:bookmarkEnd w:id="236"/>
            <w:bookmarkEnd w:id="237"/>
            <w:bookmarkEnd w:id="238"/>
          </w:p>
        </w:tc>
        <w:tc>
          <w:tcPr>
            <w:tcW w:w="6584" w:type="dxa"/>
            <w:gridSpan w:val="2"/>
          </w:tcPr>
          <w:p w14:paraId="75EC3385" w14:textId="77777777" w:rsidR="00ED0D94" w:rsidRPr="004A2C5F" w:rsidRDefault="00ED0D94" w:rsidP="00AB0696">
            <w:pPr>
              <w:pStyle w:val="Sub-ClauseText"/>
              <w:keepNext/>
              <w:keepLines/>
              <w:numPr>
                <w:ilvl w:val="1"/>
                <w:numId w:val="38"/>
              </w:numPr>
              <w:ind w:left="605" w:hanging="605"/>
              <w:rPr>
                <w:spacing w:val="0"/>
              </w:rPr>
            </w:pPr>
            <w:r w:rsidRPr="004A2C5F">
              <w:rPr>
                <w:spacing w:val="0"/>
              </w:rPr>
              <w:t>For evaluation and comparison purposes, the currency(</w:t>
            </w:r>
            <w:proofErr w:type="spellStart"/>
            <w:r w:rsidRPr="004A2C5F">
              <w:rPr>
                <w:spacing w:val="0"/>
              </w:rPr>
              <w:t>ies</w:t>
            </w:r>
            <w:proofErr w:type="spellEnd"/>
            <w:r w:rsidRPr="004A2C5F">
              <w:rPr>
                <w:spacing w:val="0"/>
              </w:rPr>
              <w:t xml:space="preserve">) of the Bid shall be converted in a single currency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p>
        </w:tc>
      </w:tr>
      <w:tr w:rsidR="00ED0D94" w:rsidRPr="004A2C5F" w14:paraId="71F3EB0A" w14:textId="77777777" w:rsidTr="00923342">
        <w:tc>
          <w:tcPr>
            <w:tcW w:w="2776" w:type="dxa"/>
          </w:tcPr>
          <w:p w14:paraId="5EE23CEC" w14:textId="77777777" w:rsidR="00ED0D94" w:rsidRPr="004A2C5F" w:rsidRDefault="00ED0D94" w:rsidP="00AB0696">
            <w:pPr>
              <w:pStyle w:val="Sec1-ClausesAfter10pt1"/>
              <w:spacing w:before="120" w:after="120"/>
            </w:pPr>
            <w:bookmarkStart w:id="239" w:name="_Toc438438858"/>
            <w:bookmarkStart w:id="240" w:name="_Toc438532647"/>
            <w:bookmarkStart w:id="241" w:name="_Toc438734002"/>
            <w:bookmarkStart w:id="242" w:name="_Toc438907039"/>
            <w:bookmarkStart w:id="243" w:name="_Toc438907238"/>
            <w:bookmarkStart w:id="244" w:name="_Toc348000818"/>
            <w:bookmarkStart w:id="245" w:name="_Toc46417142"/>
            <w:r w:rsidRPr="004A2C5F" w:rsidDel="00A10A4A">
              <w:t xml:space="preserve">Margin </w:t>
            </w:r>
            <w:proofErr w:type="gramStart"/>
            <w:r w:rsidRPr="004A2C5F" w:rsidDel="00A10A4A">
              <w:t>of</w:t>
            </w:r>
            <w:r w:rsidRPr="004A2C5F">
              <w:t xml:space="preserve">  </w:t>
            </w:r>
            <w:r w:rsidRPr="004A2C5F" w:rsidDel="00A10A4A">
              <w:t>Preference</w:t>
            </w:r>
            <w:bookmarkEnd w:id="239"/>
            <w:bookmarkEnd w:id="240"/>
            <w:bookmarkEnd w:id="241"/>
            <w:bookmarkEnd w:id="242"/>
            <w:bookmarkEnd w:id="243"/>
            <w:bookmarkEnd w:id="244"/>
            <w:bookmarkEnd w:id="245"/>
            <w:proofErr w:type="gramEnd"/>
          </w:p>
        </w:tc>
        <w:tc>
          <w:tcPr>
            <w:tcW w:w="6584" w:type="dxa"/>
            <w:gridSpan w:val="2"/>
          </w:tcPr>
          <w:p w14:paraId="28481FAD" w14:textId="77777777" w:rsidR="00ED0D94" w:rsidRPr="004A2C5F" w:rsidRDefault="00ED0D94" w:rsidP="00AB0696">
            <w:pPr>
              <w:pStyle w:val="Sub-ClauseText"/>
              <w:numPr>
                <w:ilvl w:val="1"/>
                <w:numId w:val="39"/>
              </w:numPr>
              <w:rPr>
                <w:spacing w:val="0"/>
              </w:rPr>
            </w:pPr>
            <w:r w:rsidRPr="004A2C5F">
              <w:rPr>
                <w:spacing w:val="-2"/>
              </w:rPr>
              <w:t>Unless otherwise specified</w:t>
            </w:r>
            <w:r w:rsidRPr="004A2C5F">
              <w:rPr>
                <w:b/>
                <w:spacing w:val="-2"/>
              </w:rPr>
              <w:t xml:space="preserve"> in the</w:t>
            </w:r>
            <w:r w:rsidRPr="004A2C5F">
              <w:rPr>
                <w:spacing w:val="-2"/>
              </w:rPr>
              <w:t xml:space="preserve"> </w:t>
            </w:r>
            <w:r w:rsidRPr="004A2C5F">
              <w:rPr>
                <w:b/>
                <w:spacing w:val="-2"/>
              </w:rPr>
              <w:t xml:space="preserve">BDS, </w:t>
            </w:r>
            <w:r w:rsidRPr="004A2C5F">
              <w:rPr>
                <w:spacing w:val="-2"/>
              </w:rPr>
              <w:t xml:space="preserve">a margin of preference </w:t>
            </w:r>
            <w:r w:rsidRPr="004A2C5F">
              <w:rPr>
                <w:spacing w:val="0"/>
              </w:rPr>
              <w:t xml:space="preserve">shall not apply. </w:t>
            </w:r>
          </w:p>
        </w:tc>
      </w:tr>
      <w:tr w:rsidR="00ED0D94" w:rsidRPr="004A2C5F" w14:paraId="3F2C3464" w14:textId="77777777" w:rsidTr="00923342">
        <w:tc>
          <w:tcPr>
            <w:tcW w:w="2776" w:type="dxa"/>
          </w:tcPr>
          <w:p w14:paraId="358CCB81" w14:textId="77777777" w:rsidR="00ED0D94" w:rsidRPr="004A2C5F" w:rsidRDefault="00ED0D94" w:rsidP="00AB0696">
            <w:pPr>
              <w:pStyle w:val="Sec1-ClausesAfter10pt1"/>
              <w:spacing w:before="120" w:after="120"/>
            </w:pPr>
            <w:bookmarkStart w:id="246" w:name="_Toc438438859"/>
            <w:bookmarkStart w:id="247" w:name="_Toc438532648"/>
            <w:bookmarkStart w:id="248" w:name="_Toc438734003"/>
            <w:bookmarkStart w:id="249" w:name="_Toc438907040"/>
            <w:bookmarkStart w:id="250" w:name="_Toc438907239"/>
            <w:bookmarkStart w:id="251" w:name="_Toc348000819"/>
            <w:bookmarkStart w:id="252" w:name="_Toc46417143"/>
            <w:r w:rsidRPr="004A2C5F">
              <w:t>Evaluation of Bids</w:t>
            </w:r>
            <w:bookmarkStart w:id="253" w:name="_Hlt438533055"/>
            <w:bookmarkEnd w:id="246"/>
            <w:bookmarkEnd w:id="247"/>
            <w:bookmarkEnd w:id="248"/>
            <w:bookmarkEnd w:id="249"/>
            <w:bookmarkEnd w:id="250"/>
            <w:bookmarkEnd w:id="251"/>
            <w:bookmarkEnd w:id="252"/>
            <w:bookmarkEnd w:id="253"/>
          </w:p>
        </w:tc>
        <w:tc>
          <w:tcPr>
            <w:tcW w:w="6584" w:type="dxa"/>
            <w:gridSpan w:val="2"/>
          </w:tcPr>
          <w:p w14:paraId="7567EADA" w14:textId="77777777" w:rsidR="00ED0D94" w:rsidRPr="004A2C5F" w:rsidRDefault="00ED0D94" w:rsidP="00AB0696">
            <w:pPr>
              <w:pStyle w:val="Sub-ClauseText"/>
              <w:numPr>
                <w:ilvl w:val="1"/>
                <w:numId w:val="40"/>
              </w:numPr>
              <w:ind w:left="605" w:hanging="605"/>
              <w:rPr>
                <w:spacing w:val="0"/>
              </w:rPr>
            </w:pPr>
            <w:r w:rsidRPr="004A2C5F">
              <w:rPr>
                <w:spacing w:val="0"/>
              </w:rPr>
              <w:t xml:space="preserve">The Purchaser shall use the criteria and methodologies listed in this </w:t>
            </w:r>
            <w:r w:rsidR="00AC5335" w:rsidRPr="004A2C5F">
              <w:rPr>
                <w:spacing w:val="0"/>
              </w:rPr>
              <w:t>ITB</w:t>
            </w:r>
            <w:r w:rsidR="00A72472" w:rsidRPr="004A2C5F">
              <w:rPr>
                <w:spacing w:val="0"/>
              </w:rPr>
              <w:t xml:space="preserve"> and Section III, Evaluation and Qualification criteria</w:t>
            </w:r>
            <w:r w:rsidRPr="004A2C5F">
              <w:rPr>
                <w:spacing w:val="0"/>
              </w:rPr>
              <w:t>.</w:t>
            </w:r>
            <w:r w:rsidR="006D504D" w:rsidRPr="004A2C5F">
              <w:rPr>
                <w:spacing w:val="0"/>
              </w:rPr>
              <w:t xml:space="preserve"> </w:t>
            </w:r>
            <w:r w:rsidRPr="004A2C5F">
              <w:rPr>
                <w:spacing w:val="0"/>
              </w:rPr>
              <w:t>No other evaluation criteria or methodologies shall be permitted. By applying the criteria and methodologies</w:t>
            </w:r>
            <w:r w:rsidR="002E142F" w:rsidRPr="004A2C5F">
              <w:rPr>
                <w:spacing w:val="0"/>
              </w:rPr>
              <w:t>,</w:t>
            </w:r>
            <w:r w:rsidRPr="004A2C5F">
              <w:rPr>
                <w:spacing w:val="0"/>
              </w:rPr>
              <w:t xml:space="preserve"> the Purchaser shall determine the Most Advantageous Bid. This is the </w:t>
            </w:r>
            <w:r w:rsidR="000E14F1" w:rsidRPr="004A2C5F">
              <w:rPr>
                <w:spacing w:val="0"/>
              </w:rPr>
              <w:t>Bid</w:t>
            </w:r>
            <w:r w:rsidRPr="004A2C5F">
              <w:rPr>
                <w:spacing w:val="0"/>
              </w:rPr>
              <w:t xml:space="preserve"> of the </w:t>
            </w:r>
            <w:r w:rsidR="00EE153E" w:rsidRPr="004A2C5F">
              <w:rPr>
                <w:spacing w:val="0"/>
              </w:rPr>
              <w:t>Bidder</w:t>
            </w:r>
            <w:r w:rsidRPr="004A2C5F">
              <w:rPr>
                <w:spacing w:val="0"/>
              </w:rPr>
              <w:t xml:space="preserve"> that meets the qualification criteria and whose </w:t>
            </w:r>
            <w:r w:rsidR="000E14F1" w:rsidRPr="004A2C5F">
              <w:rPr>
                <w:spacing w:val="0"/>
              </w:rPr>
              <w:t>Bid</w:t>
            </w:r>
            <w:r w:rsidRPr="004A2C5F">
              <w:rPr>
                <w:spacing w:val="0"/>
              </w:rPr>
              <w:t xml:space="preserve"> has been determined to be:</w:t>
            </w:r>
          </w:p>
          <w:p w14:paraId="2EA9A8FA" w14:textId="77777777" w:rsidR="00ED0D94" w:rsidRPr="004A2C5F" w:rsidRDefault="00ED0D94" w:rsidP="00AB0696">
            <w:pPr>
              <w:pStyle w:val="Sub-ClauseText"/>
              <w:ind w:left="1110" w:hanging="450"/>
              <w:rPr>
                <w:spacing w:val="0"/>
              </w:rPr>
            </w:pPr>
            <w:r w:rsidRPr="004A2C5F">
              <w:rPr>
                <w:spacing w:val="0"/>
              </w:rPr>
              <w:t xml:space="preserve">(a) </w:t>
            </w:r>
            <w:r w:rsidR="00134086" w:rsidRPr="004A2C5F">
              <w:rPr>
                <w:spacing w:val="0"/>
              </w:rPr>
              <w:tab/>
            </w:r>
            <w:r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Pr="004A2C5F">
              <w:rPr>
                <w:spacing w:val="0"/>
              </w:rPr>
              <w:t xml:space="preserve"> and</w:t>
            </w:r>
          </w:p>
          <w:p w14:paraId="3DC45B5B" w14:textId="77777777" w:rsidR="00ED0D94" w:rsidRPr="004A2C5F" w:rsidRDefault="00ED0D94" w:rsidP="00AB0696">
            <w:pPr>
              <w:pStyle w:val="Sub-ClauseText"/>
              <w:ind w:left="1110" w:hanging="450"/>
              <w:rPr>
                <w:spacing w:val="0"/>
              </w:rPr>
            </w:pPr>
            <w:r w:rsidRPr="004A2C5F">
              <w:rPr>
                <w:spacing w:val="0"/>
              </w:rPr>
              <w:t xml:space="preserve">(b) </w:t>
            </w:r>
            <w:r w:rsidR="00134086" w:rsidRPr="004A2C5F">
              <w:rPr>
                <w:spacing w:val="0"/>
              </w:rPr>
              <w:tab/>
            </w:r>
            <w:r w:rsidRPr="004A2C5F">
              <w:rPr>
                <w:spacing w:val="0"/>
              </w:rPr>
              <w:t>the lowest evaluated cost</w:t>
            </w:r>
            <w:r w:rsidR="007A68F6" w:rsidRPr="004A2C5F">
              <w:rPr>
                <w:spacing w:val="0"/>
              </w:rPr>
              <w:t>.</w:t>
            </w:r>
            <w:r w:rsidR="006D504D" w:rsidRPr="004A2C5F">
              <w:rPr>
                <w:spacing w:val="0"/>
              </w:rPr>
              <w:t xml:space="preserve"> </w:t>
            </w:r>
          </w:p>
          <w:p w14:paraId="30F19869" w14:textId="77777777" w:rsidR="00ED0D94" w:rsidRPr="004A2C5F" w:rsidRDefault="00ED0D94" w:rsidP="00AB0696">
            <w:pPr>
              <w:pStyle w:val="Sub-ClauseText"/>
              <w:numPr>
                <w:ilvl w:val="1"/>
                <w:numId w:val="40"/>
              </w:numPr>
              <w:rPr>
                <w:spacing w:val="0"/>
              </w:rPr>
            </w:pPr>
            <w:r w:rsidRPr="004A2C5F">
              <w:rPr>
                <w:spacing w:val="0"/>
              </w:rPr>
              <w:t>To evaluate a Bid, the Purchaser shall consider the following:</w:t>
            </w:r>
          </w:p>
          <w:p w14:paraId="3F70D2A1" w14:textId="77777777" w:rsidR="00ED0D94" w:rsidRPr="004A2C5F" w:rsidRDefault="00ED0D94" w:rsidP="00AB0696">
            <w:pPr>
              <w:pStyle w:val="Heading3"/>
              <w:numPr>
                <w:ilvl w:val="2"/>
                <w:numId w:val="47"/>
              </w:numPr>
              <w:spacing w:before="120" w:after="120"/>
            </w:pPr>
            <w:r w:rsidRPr="004A2C5F">
              <w:t xml:space="preserve">evaluation will be done for Items or Lots (contracts), as </w:t>
            </w:r>
            <w:r w:rsidRPr="004A2C5F">
              <w:rPr>
                <w:bCs/>
              </w:rPr>
              <w:t>specified</w:t>
            </w:r>
            <w:r w:rsidRPr="004A2C5F">
              <w:rPr>
                <w:b/>
                <w:bCs/>
              </w:rPr>
              <w:t xml:space="preserve"> in the</w:t>
            </w:r>
            <w:r w:rsidRPr="004A2C5F">
              <w:t xml:space="preserve"> </w:t>
            </w:r>
            <w:r w:rsidRPr="004A2C5F">
              <w:rPr>
                <w:b/>
              </w:rPr>
              <w:t xml:space="preserve">BDS; </w:t>
            </w:r>
            <w:r w:rsidRPr="004A2C5F">
              <w:rPr>
                <w:bCs/>
              </w:rPr>
              <w:t>and</w:t>
            </w:r>
            <w:r w:rsidRPr="004A2C5F">
              <w:rPr>
                <w:b/>
              </w:rPr>
              <w:t xml:space="preserve"> </w:t>
            </w:r>
            <w:r w:rsidRPr="004A2C5F">
              <w:t xml:space="preserve">the Bid Price as quoted in accordance with </w:t>
            </w:r>
            <w:r w:rsidR="00617DFC" w:rsidRPr="004A2C5F">
              <w:t>ITB</w:t>
            </w:r>
            <w:r w:rsidRPr="004A2C5F">
              <w:t xml:space="preserve"> 14;</w:t>
            </w:r>
          </w:p>
          <w:p w14:paraId="664D4633" w14:textId="77777777" w:rsidR="00ED0D94" w:rsidRPr="004A2C5F" w:rsidRDefault="00ED0D94" w:rsidP="00AB0696">
            <w:pPr>
              <w:pStyle w:val="Heading3"/>
              <w:numPr>
                <w:ilvl w:val="2"/>
                <w:numId w:val="47"/>
              </w:numPr>
              <w:spacing w:before="120" w:after="120"/>
            </w:pPr>
            <w:r w:rsidRPr="004A2C5F">
              <w:t>price adjustment for correction of arithmetic errors in accordance with ITB 31.1;</w:t>
            </w:r>
          </w:p>
          <w:p w14:paraId="3D8AF8F4" w14:textId="77777777" w:rsidR="00ED0D94" w:rsidRPr="004A2C5F" w:rsidRDefault="00ED0D94" w:rsidP="00AB0696">
            <w:pPr>
              <w:pStyle w:val="Heading3"/>
              <w:numPr>
                <w:ilvl w:val="2"/>
                <w:numId w:val="47"/>
              </w:numPr>
              <w:spacing w:before="120" w:after="120"/>
            </w:pPr>
            <w:r w:rsidRPr="004A2C5F">
              <w:t xml:space="preserve">price adjustment due to discounts offered in accordance with ITB </w:t>
            </w:r>
            <w:r w:rsidR="00897C6B" w:rsidRPr="004A2C5F">
              <w:t>14.4</w:t>
            </w:r>
            <w:r w:rsidRPr="004A2C5F">
              <w:t>;</w:t>
            </w:r>
          </w:p>
          <w:p w14:paraId="177D8E19" w14:textId="77777777" w:rsidR="00ED0D94" w:rsidRPr="004A2C5F" w:rsidRDefault="00ED0D94" w:rsidP="00AB0696">
            <w:pPr>
              <w:pStyle w:val="Heading3"/>
              <w:numPr>
                <w:ilvl w:val="2"/>
                <w:numId w:val="47"/>
              </w:numPr>
              <w:spacing w:before="120" w:after="120"/>
            </w:pPr>
            <w:r w:rsidRPr="004A2C5F">
              <w:t>converting the amount resulting from applying (a) to (c) above, if relevant, to a single currency in accordance with ITB 32;</w:t>
            </w:r>
          </w:p>
          <w:p w14:paraId="46C1064F" w14:textId="77777777" w:rsidR="00ED0D94" w:rsidRPr="004A2C5F" w:rsidRDefault="00ED0D94" w:rsidP="00AB0696">
            <w:pPr>
              <w:pStyle w:val="Heading3"/>
              <w:numPr>
                <w:ilvl w:val="2"/>
                <w:numId w:val="47"/>
              </w:numPr>
              <w:spacing w:before="120" w:after="120"/>
            </w:pPr>
            <w:r w:rsidRPr="004A2C5F">
              <w:t>price adjustment due to quantifiable nonmaterial nonconformities in accordance with ITB 30.3;</w:t>
            </w:r>
            <w:r w:rsidR="001677D0" w:rsidRPr="004A2C5F">
              <w:t xml:space="preserve"> and</w:t>
            </w:r>
          </w:p>
          <w:p w14:paraId="761BEB7F" w14:textId="77777777" w:rsidR="00ED0D94" w:rsidRPr="004A2C5F" w:rsidRDefault="00ED0D94" w:rsidP="00AB0696">
            <w:pPr>
              <w:pStyle w:val="Heading3"/>
              <w:numPr>
                <w:ilvl w:val="2"/>
                <w:numId w:val="47"/>
              </w:numPr>
              <w:spacing w:before="120" w:after="120"/>
            </w:pPr>
            <w:r w:rsidRPr="004A2C5F">
              <w:lastRenderedPageBreak/>
              <w:t>the additional evaluation factors are specified in Section III, Evaluation and Qualification Criteria</w:t>
            </w:r>
            <w:r w:rsidR="001677D0" w:rsidRPr="004A2C5F">
              <w:t>.</w:t>
            </w:r>
          </w:p>
          <w:p w14:paraId="28266F6F" w14:textId="77777777" w:rsidR="00ED0D94" w:rsidRPr="004A2C5F" w:rsidRDefault="00ED0D94" w:rsidP="00AB0696">
            <w:pPr>
              <w:pStyle w:val="Sub-ClauseText"/>
              <w:numPr>
                <w:ilvl w:val="1"/>
                <w:numId w:val="40"/>
              </w:numPr>
              <w:rPr>
                <w:spacing w:val="0"/>
              </w:rPr>
            </w:pPr>
            <w:r w:rsidRPr="004A2C5F">
              <w:t xml:space="preserve">The estimated effect of the price adjustment provisions of the Conditions of Contract, applied over the period of execution of the Contract, shall not be taken into account in </w:t>
            </w:r>
            <w:r w:rsidR="000E14F1" w:rsidRPr="004A2C5F">
              <w:t>Bid</w:t>
            </w:r>
            <w:r w:rsidRPr="004A2C5F">
              <w:t xml:space="preserve"> evaluation.</w:t>
            </w:r>
          </w:p>
          <w:p w14:paraId="658DB862" w14:textId="77777777" w:rsidR="00ED0D94" w:rsidRPr="004A2C5F" w:rsidRDefault="00ED0D94" w:rsidP="00AB0696">
            <w:pPr>
              <w:pStyle w:val="Sub-ClauseText"/>
              <w:numPr>
                <w:ilvl w:val="1"/>
                <w:numId w:val="40"/>
              </w:numPr>
              <w:rPr>
                <w:spacing w:val="0"/>
              </w:rPr>
            </w:pPr>
            <w:r w:rsidRPr="004A2C5F">
              <w:t xml:space="preserve">If </w:t>
            </w:r>
            <w:r w:rsidR="00A96250" w:rsidRPr="004A2C5F">
              <w:t xml:space="preserve">this </w:t>
            </w:r>
            <w:r w:rsidR="00706F9F" w:rsidRPr="004A2C5F">
              <w:t>bidding</w:t>
            </w:r>
            <w:r w:rsidR="00E41492" w:rsidRPr="004A2C5F">
              <w:t xml:space="preserve"> document</w:t>
            </w:r>
            <w:r w:rsidRPr="004A2C5F">
              <w:t xml:space="preserve"> allows Bidders to quote separate prices for different </w:t>
            </w:r>
            <w:r w:rsidRPr="004A2C5F">
              <w:rPr>
                <w:iCs/>
              </w:rPr>
              <w:t>lots (contracts)</w:t>
            </w:r>
            <w:r w:rsidRPr="004A2C5F">
              <w:t>, the methodology to determine the lowest evaluated cost of the lot (contract) combinations, including any discounts offered in the Letter of Bid, is specified in Section III, Evaluation and Qualification Criteria.</w:t>
            </w:r>
          </w:p>
          <w:p w14:paraId="08E77740"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will exclude and not take into account:</w:t>
            </w:r>
          </w:p>
          <w:p w14:paraId="32D67817" w14:textId="77777777" w:rsidR="00ED0D94" w:rsidRPr="004A2C5F" w:rsidRDefault="00ED0D94" w:rsidP="00AB0696">
            <w:pPr>
              <w:pStyle w:val="Heading3"/>
              <w:numPr>
                <w:ilvl w:val="2"/>
                <w:numId w:val="48"/>
              </w:numPr>
              <w:spacing w:before="120" w:after="120"/>
            </w:pPr>
            <w:r w:rsidRPr="004A2C5F">
              <w:t>in the case of Goods manufactured in the Purchaser’s Country, sales and other similar taxes, which will be payable on the goods if a contract is awarded to the Bidder;</w:t>
            </w:r>
          </w:p>
          <w:p w14:paraId="68C9D9C7" w14:textId="77777777" w:rsidR="00ED0D94" w:rsidRPr="004A2C5F" w:rsidRDefault="00ED0D94" w:rsidP="00AB0696">
            <w:pPr>
              <w:pStyle w:val="Heading3"/>
              <w:numPr>
                <w:ilvl w:val="2"/>
                <w:numId w:val="48"/>
              </w:numPr>
              <w:spacing w:before="120" w:after="120"/>
            </w:pPr>
            <w:r w:rsidRPr="004A2C5F">
              <w:t xml:space="preserve">in the case of Goods manufactured outside the Purchaser’s Country, already imported or to be imported, customs duties and other import taxes levied on the imported Good, sales and other </w:t>
            </w:r>
            <w:r w:rsidR="00913434" w:rsidRPr="004A2C5F">
              <w:t>similar taxes</w:t>
            </w:r>
            <w:r w:rsidRPr="004A2C5F">
              <w:t xml:space="preserve">, which will be payable on the Goods if the contract is awarded to the Bidder; </w:t>
            </w:r>
          </w:p>
          <w:p w14:paraId="22B495D0" w14:textId="77777777" w:rsidR="00ED0D94" w:rsidRPr="004A2C5F" w:rsidRDefault="00ED0D94" w:rsidP="00AB0696">
            <w:pPr>
              <w:pStyle w:val="Heading3"/>
              <w:numPr>
                <w:ilvl w:val="2"/>
                <w:numId w:val="48"/>
              </w:numPr>
              <w:spacing w:before="120" w:after="120"/>
            </w:pPr>
            <w:r w:rsidRPr="004A2C5F">
              <w:t xml:space="preserve">any allowance for price adjustment during the period of execution of the contract, if provided in the </w:t>
            </w:r>
            <w:r w:rsidR="000E14F1" w:rsidRPr="004A2C5F">
              <w:t>Bid</w:t>
            </w:r>
            <w:r w:rsidRPr="004A2C5F">
              <w:t>.</w:t>
            </w:r>
          </w:p>
          <w:p w14:paraId="04E42355"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4A2C5F">
              <w:rPr>
                <w:spacing w:val="0"/>
              </w:rPr>
              <w:t>Bid</w:t>
            </w:r>
            <w:r w:rsidRPr="004A2C5F">
              <w:rPr>
                <w:spacing w:val="0"/>
              </w:rPr>
              <w:t>s, unless otherwise specified</w:t>
            </w:r>
            <w:r w:rsidRPr="004A2C5F">
              <w:rPr>
                <w:b/>
                <w:spacing w:val="0"/>
              </w:rPr>
              <w:t xml:space="preserve"> in the BDS</w:t>
            </w:r>
            <w:r w:rsidRPr="004A2C5F">
              <w:rPr>
                <w:spacing w:val="0"/>
              </w:rPr>
              <w:t xml:space="preserve"> from amongst those set out in Section III, Evaluation and Qualification Criteria. The criteria and methodologies to be used shall be as specified in </w:t>
            </w:r>
            <w:r w:rsidR="003C18D3" w:rsidRPr="004A2C5F">
              <w:rPr>
                <w:spacing w:val="0"/>
              </w:rPr>
              <w:t>ITB 34.2(f).</w:t>
            </w:r>
          </w:p>
        </w:tc>
      </w:tr>
      <w:tr w:rsidR="00ED0D94" w:rsidRPr="004A2C5F" w14:paraId="19686F33" w14:textId="77777777" w:rsidTr="00923342">
        <w:tc>
          <w:tcPr>
            <w:tcW w:w="2776" w:type="dxa"/>
          </w:tcPr>
          <w:p w14:paraId="1DE2C93B" w14:textId="77777777" w:rsidR="00ED0D94" w:rsidRPr="004A2C5F" w:rsidRDefault="005F0E04" w:rsidP="00AB0696">
            <w:pPr>
              <w:pStyle w:val="Sec1-ClausesAfter10pt1"/>
              <w:spacing w:before="120" w:after="120"/>
            </w:pPr>
            <w:bookmarkStart w:id="254" w:name="_Toc46417144"/>
            <w:r w:rsidRPr="004A2C5F">
              <w:lastRenderedPageBreak/>
              <w:t>Comparison of Bids</w:t>
            </w:r>
            <w:bookmarkEnd w:id="254"/>
          </w:p>
          <w:p w14:paraId="204E9B4D" w14:textId="77777777" w:rsidR="00ED0D94" w:rsidRPr="004A2C5F" w:rsidRDefault="00ED0D94" w:rsidP="00AB0696">
            <w:pPr>
              <w:pStyle w:val="Sec1-Clauses"/>
              <w:ind w:left="0" w:firstLine="0"/>
            </w:pPr>
          </w:p>
        </w:tc>
        <w:tc>
          <w:tcPr>
            <w:tcW w:w="6584" w:type="dxa"/>
            <w:gridSpan w:val="2"/>
          </w:tcPr>
          <w:p w14:paraId="02A89BAA" w14:textId="77777777" w:rsidR="00ED0D94" w:rsidRPr="004A2C5F" w:rsidRDefault="00ED0D94" w:rsidP="00AB0696">
            <w:pPr>
              <w:pStyle w:val="Sub-ClauseText"/>
              <w:numPr>
                <w:ilvl w:val="1"/>
                <w:numId w:val="86"/>
              </w:numPr>
              <w:ind w:left="612" w:hanging="612"/>
              <w:rPr>
                <w:spacing w:val="0"/>
              </w:rPr>
            </w:pPr>
            <w:r w:rsidRPr="004A2C5F">
              <w:rPr>
                <w:spacing w:val="0"/>
              </w:rPr>
              <w:t xml:space="preserve">The Purchaser shall compare the evaluated </w:t>
            </w:r>
            <w:r w:rsidR="00C4092E" w:rsidRPr="004A2C5F">
              <w:rPr>
                <w:spacing w:val="0"/>
              </w:rPr>
              <w:t xml:space="preserve">costs </w:t>
            </w:r>
            <w:r w:rsidRPr="004A2C5F">
              <w:rPr>
                <w:spacing w:val="0"/>
              </w:rPr>
              <w:t xml:space="preserve">of all substantially responsive </w:t>
            </w:r>
            <w:r w:rsidR="000E14F1" w:rsidRPr="004A2C5F">
              <w:rPr>
                <w:spacing w:val="0"/>
              </w:rPr>
              <w:t>Bid</w:t>
            </w:r>
            <w:r w:rsidRPr="004A2C5F">
              <w:rPr>
                <w:spacing w:val="0"/>
              </w:rPr>
              <w:t xml:space="preserve">s established in accordance with ITB 34.2 to determine the </w:t>
            </w:r>
            <w:r w:rsidR="000E14F1" w:rsidRPr="004A2C5F">
              <w:rPr>
                <w:spacing w:val="0"/>
              </w:rPr>
              <w:t>Bid</w:t>
            </w:r>
            <w:r w:rsidRPr="004A2C5F">
              <w:rPr>
                <w:spacing w:val="0"/>
              </w:rPr>
              <w:t xml:space="preserve"> that has the lowest evaluated cost. The comparison shall be on the basis of CIP (place of final destination) prices for imported goods and EXW prices, plus cost of inland transportation and insurance to place of destination, for goods manufactured within the Borrower’s </w:t>
            </w:r>
            <w:r w:rsidRPr="004A2C5F">
              <w:rPr>
                <w:spacing w:val="0"/>
              </w:rPr>
              <w:lastRenderedPageBreak/>
              <w:t>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DF1353" w:rsidRPr="004A2C5F" w14:paraId="31EB9596" w14:textId="77777777" w:rsidTr="00923342">
        <w:tc>
          <w:tcPr>
            <w:tcW w:w="2776" w:type="dxa"/>
          </w:tcPr>
          <w:p w14:paraId="567EB1F9" w14:textId="77777777" w:rsidR="00DF1353" w:rsidRPr="004A2C5F" w:rsidRDefault="00DF1353" w:rsidP="00AB0696">
            <w:pPr>
              <w:pStyle w:val="Sec1-ClausesAfter10pt1"/>
              <w:spacing w:before="120" w:after="120"/>
            </w:pPr>
            <w:bookmarkStart w:id="255" w:name="_Toc46417145"/>
            <w:r w:rsidRPr="004A2C5F">
              <w:lastRenderedPageBreak/>
              <w:t>Abnormally Low Bids</w:t>
            </w:r>
            <w:bookmarkEnd w:id="255"/>
          </w:p>
          <w:p w14:paraId="557E8203" w14:textId="77777777" w:rsidR="00F85396" w:rsidRPr="004A2C5F" w:rsidRDefault="00F85396" w:rsidP="00AB0696">
            <w:pPr>
              <w:pStyle w:val="Sec1-Clauses"/>
              <w:ind w:left="0" w:firstLine="0"/>
            </w:pPr>
          </w:p>
        </w:tc>
        <w:tc>
          <w:tcPr>
            <w:tcW w:w="6584" w:type="dxa"/>
            <w:gridSpan w:val="2"/>
          </w:tcPr>
          <w:p w14:paraId="714E7DC9" w14:textId="77777777" w:rsidR="00DF1353" w:rsidRPr="004A2C5F" w:rsidRDefault="00F85396" w:rsidP="00AB0696">
            <w:pPr>
              <w:pStyle w:val="Heading3"/>
              <w:numPr>
                <w:ilvl w:val="1"/>
                <w:numId w:val="101"/>
              </w:numPr>
              <w:spacing w:before="120" w:after="120"/>
            </w:pPr>
            <w:r w:rsidRPr="004A2C5F">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6B3C79E9" w14:textId="77777777" w:rsidR="00F85396" w:rsidRPr="004A2C5F" w:rsidRDefault="00C4092E" w:rsidP="00AB0696">
            <w:pPr>
              <w:pStyle w:val="Heading3"/>
              <w:numPr>
                <w:ilvl w:val="1"/>
                <w:numId w:val="101"/>
              </w:numPr>
              <w:spacing w:before="120" w:after="120"/>
            </w:pPr>
            <w:r w:rsidRPr="004A2C5F">
              <w:rPr>
                <w:color w:val="000000" w:themeColor="text1"/>
              </w:rPr>
              <w:t>In the event of identification of a potentially Abnormally Low Bid</w:t>
            </w:r>
            <w:r w:rsidR="00F85396" w:rsidRPr="004A2C5F">
              <w:t xml:space="preserve">, the Purchaser shall seek written clarification from the Bidder, including a detailed price analyses of its Bid price in relation to the subject matter of the contract, scope, </w:t>
            </w:r>
            <w:r w:rsidR="00617DFC" w:rsidRPr="004A2C5F">
              <w:t xml:space="preserve">delivery </w:t>
            </w:r>
            <w:r w:rsidR="00F85396" w:rsidRPr="004A2C5F">
              <w:t xml:space="preserve">schedule, allocation of risks and responsibilities and any other requirements of the </w:t>
            </w:r>
            <w:r w:rsidR="00706F9F" w:rsidRPr="004A2C5F">
              <w:t>bidding</w:t>
            </w:r>
            <w:r w:rsidR="00E41492" w:rsidRPr="004A2C5F">
              <w:t xml:space="preserve"> document</w:t>
            </w:r>
            <w:r w:rsidR="00F85396" w:rsidRPr="004A2C5F">
              <w:t>.</w:t>
            </w:r>
          </w:p>
          <w:p w14:paraId="0A1DBD15" w14:textId="77777777" w:rsidR="00F85396" w:rsidRPr="004A2C5F" w:rsidRDefault="00F85396" w:rsidP="00AB0696">
            <w:pPr>
              <w:pStyle w:val="Heading3"/>
              <w:numPr>
                <w:ilvl w:val="1"/>
                <w:numId w:val="101"/>
              </w:numPr>
              <w:spacing w:before="120" w:after="120"/>
            </w:pPr>
            <w:r w:rsidRPr="004A2C5F">
              <w:t>After evaluation of the price analyses, in the event that the Purchaser determines that the Bidder has failed to demonstrate its capability to perform the contract for the offered Bid price, the Purchaser</w:t>
            </w:r>
            <w:r w:rsidR="007B2828" w:rsidRPr="004A2C5F">
              <w:t xml:space="preserve"> shall reject the Bid.</w:t>
            </w:r>
          </w:p>
        </w:tc>
      </w:tr>
      <w:tr w:rsidR="00DF1353" w:rsidRPr="004A2C5F" w14:paraId="59252FAD" w14:textId="77777777" w:rsidTr="00923342">
        <w:tc>
          <w:tcPr>
            <w:tcW w:w="2776" w:type="dxa"/>
          </w:tcPr>
          <w:p w14:paraId="35D675DB" w14:textId="77777777" w:rsidR="00DF1353" w:rsidRPr="004A2C5F" w:rsidRDefault="00DF1353" w:rsidP="00AB0696">
            <w:pPr>
              <w:pStyle w:val="Sec1-ClausesAfter10pt1"/>
              <w:spacing w:before="120" w:after="120"/>
            </w:pPr>
            <w:bookmarkStart w:id="256" w:name="_Toc438438861"/>
            <w:bookmarkStart w:id="257" w:name="_Toc438532655"/>
            <w:bookmarkStart w:id="258" w:name="_Toc438734005"/>
            <w:bookmarkStart w:id="259" w:name="_Toc438907042"/>
            <w:bookmarkStart w:id="260" w:name="_Toc438907241"/>
            <w:bookmarkStart w:id="261" w:name="_Toc348000821"/>
            <w:bookmarkStart w:id="262" w:name="_Toc46417146"/>
            <w:r w:rsidRPr="004A2C5F">
              <w:t>Qualification of the Bidder</w:t>
            </w:r>
            <w:bookmarkEnd w:id="256"/>
            <w:bookmarkEnd w:id="257"/>
            <w:bookmarkEnd w:id="258"/>
            <w:bookmarkEnd w:id="259"/>
            <w:bookmarkEnd w:id="260"/>
            <w:bookmarkEnd w:id="261"/>
            <w:bookmarkEnd w:id="262"/>
          </w:p>
        </w:tc>
        <w:tc>
          <w:tcPr>
            <w:tcW w:w="6584" w:type="dxa"/>
            <w:gridSpan w:val="2"/>
          </w:tcPr>
          <w:p w14:paraId="7F742EA4" w14:textId="77777777" w:rsidR="00DF1353" w:rsidRPr="004A2C5F" w:rsidRDefault="00DF1353" w:rsidP="00AB0696">
            <w:pPr>
              <w:pStyle w:val="Sub-ClauseText"/>
              <w:numPr>
                <w:ilvl w:val="1"/>
                <w:numId w:val="93"/>
              </w:numPr>
              <w:ind w:left="612" w:hanging="612"/>
              <w:rPr>
                <w:spacing w:val="0"/>
              </w:rPr>
            </w:pPr>
            <w:r w:rsidRPr="004A2C5F">
              <w:rPr>
                <w:spacing w:val="0"/>
              </w:rPr>
              <w:t>The Purchaser shall determine</w:t>
            </w:r>
            <w:r w:rsidR="005F1AB7" w:rsidRPr="004A2C5F">
              <w:rPr>
                <w:spacing w:val="0"/>
              </w:rPr>
              <w:t>,</w:t>
            </w:r>
            <w:r w:rsidRPr="004A2C5F">
              <w:rPr>
                <w:spacing w:val="0"/>
              </w:rPr>
              <w:t xml:space="preserve"> to its satisfaction</w:t>
            </w:r>
            <w:r w:rsidR="005F1AB7" w:rsidRPr="004A2C5F">
              <w:rPr>
                <w:spacing w:val="0"/>
              </w:rPr>
              <w:t>,</w:t>
            </w:r>
            <w:r w:rsidRPr="004A2C5F">
              <w:rPr>
                <w:spacing w:val="0"/>
              </w:rPr>
              <w:t xml:space="preserve"> whether </w:t>
            </w:r>
            <w:r w:rsidR="005F1AB7" w:rsidRPr="004A2C5F">
              <w:rPr>
                <w:spacing w:val="0"/>
              </w:rPr>
              <w:t xml:space="preserve">the eligible </w:t>
            </w:r>
            <w:r w:rsidRPr="004A2C5F">
              <w:rPr>
                <w:spacing w:val="0"/>
              </w:rPr>
              <w:t xml:space="preserve">Bidder </w:t>
            </w:r>
            <w:r w:rsidR="005F1AB7" w:rsidRPr="004A2C5F">
              <w:rPr>
                <w:spacing w:val="0"/>
              </w:rPr>
              <w:t>that is</w:t>
            </w:r>
            <w:r w:rsidRPr="004A2C5F">
              <w:rPr>
                <w:spacing w:val="0"/>
              </w:rPr>
              <w:t xml:space="preserve"> selected as having submitted the lowest evaluated cost and substantially responsive Bid</w:t>
            </w:r>
            <w:r w:rsidR="00823C03" w:rsidRPr="004A2C5F">
              <w:rPr>
                <w:spacing w:val="0"/>
              </w:rPr>
              <w:t>,</w:t>
            </w:r>
            <w:r w:rsidRPr="004A2C5F">
              <w:rPr>
                <w:spacing w:val="0"/>
              </w:rPr>
              <w:t xml:space="preserve"> meets the qualifying criteria specified in Section III, Evaluation and Qualification Criteria. </w:t>
            </w:r>
          </w:p>
          <w:p w14:paraId="272E52D9" w14:textId="77777777" w:rsidR="00DF1353" w:rsidRPr="004A2C5F" w:rsidRDefault="00DF1353" w:rsidP="00AB0696">
            <w:pPr>
              <w:pStyle w:val="Sub-ClauseText"/>
              <w:numPr>
                <w:ilvl w:val="1"/>
                <w:numId w:val="93"/>
              </w:numPr>
              <w:ind w:left="612" w:hanging="612"/>
              <w:rPr>
                <w:spacing w:val="0"/>
              </w:rPr>
            </w:pPr>
            <w:r w:rsidRPr="004A2C5F">
              <w:rPr>
                <w:spacing w:val="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w:t>
            </w:r>
            <w:r w:rsidR="00706F9F" w:rsidRPr="004A2C5F">
              <w:rPr>
                <w:spacing w:val="0"/>
              </w:rPr>
              <w:t>bidding</w:t>
            </w:r>
            <w:r w:rsidR="00E41492" w:rsidRPr="004A2C5F">
              <w:rPr>
                <w:spacing w:val="0"/>
              </w:rPr>
              <w:t xml:space="preserve"> document</w:t>
            </w:r>
            <w:r w:rsidRPr="004A2C5F">
              <w:rPr>
                <w:spacing w:val="0"/>
              </w:rPr>
              <w:t>), or any other firm(s) different from the Bidder.</w:t>
            </w:r>
          </w:p>
          <w:p w14:paraId="372D1FAE" w14:textId="77777777" w:rsidR="00DF1353" w:rsidRPr="004A2C5F" w:rsidRDefault="00DF1353" w:rsidP="00AB0696">
            <w:pPr>
              <w:pStyle w:val="Sub-ClauseText"/>
              <w:numPr>
                <w:ilvl w:val="1"/>
                <w:numId w:val="93"/>
              </w:numPr>
              <w:ind w:left="612" w:hanging="612"/>
              <w:rPr>
                <w:spacing w:val="0"/>
              </w:rPr>
            </w:pPr>
            <w:r w:rsidRPr="004A2C5F">
              <w:rPr>
                <w:spacing w:val="0"/>
              </w:rPr>
              <w:t>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determination of that Bidder’s qualifications to perform satisfactorily.</w:t>
            </w:r>
          </w:p>
        </w:tc>
      </w:tr>
      <w:tr w:rsidR="00DF1353" w:rsidRPr="004A2C5F" w14:paraId="47AAC2D8" w14:textId="77777777" w:rsidTr="00923342">
        <w:tc>
          <w:tcPr>
            <w:tcW w:w="2776" w:type="dxa"/>
          </w:tcPr>
          <w:p w14:paraId="02A2D50C" w14:textId="77777777" w:rsidR="00DF1353" w:rsidRPr="004A2C5F" w:rsidRDefault="00DF1353" w:rsidP="00AB0696">
            <w:pPr>
              <w:pStyle w:val="Sec1-ClausesAfter10pt1"/>
              <w:spacing w:before="120" w:after="120"/>
            </w:pPr>
            <w:bookmarkStart w:id="263" w:name="_Toc438438862"/>
            <w:bookmarkStart w:id="264" w:name="_Toc438532656"/>
            <w:bookmarkStart w:id="265" w:name="_Toc438734006"/>
            <w:bookmarkStart w:id="266" w:name="_Toc438907043"/>
            <w:bookmarkStart w:id="267" w:name="_Toc438907242"/>
            <w:bookmarkStart w:id="268" w:name="_Toc348000822"/>
            <w:bookmarkStart w:id="269" w:name="_Toc46417147"/>
            <w:r w:rsidRPr="004A2C5F">
              <w:lastRenderedPageBreak/>
              <w:t>Purchaser’s Right to Accept Any Bid, and to Reject Any or All Bids</w:t>
            </w:r>
            <w:bookmarkEnd w:id="263"/>
            <w:bookmarkEnd w:id="264"/>
            <w:bookmarkEnd w:id="265"/>
            <w:bookmarkEnd w:id="266"/>
            <w:bookmarkEnd w:id="267"/>
            <w:bookmarkEnd w:id="268"/>
            <w:bookmarkEnd w:id="269"/>
          </w:p>
        </w:tc>
        <w:tc>
          <w:tcPr>
            <w:tcW w:w="6584" w:type="dxa"/>
            <w:gridSpan w:val="2"/>
          </w:tcPr>
          <w:p w14:paraId="3BD3CEA1" w14:textId="77777777" w:rsidR="00DF1353" w:rsidRPr="004A2C5F" w:rsidRDefault="00DF1353" w:rsidP="00AB0696">
            <w:pPr>
              <w:pStyle w:val="Sub-ClauseText"/>
              <w:numPr>
                <w:ilvl w:val="1"/>
                <w:numId w:val="94"/>
              </w:numPr>
              <w:ind w:left="612" w:hanging="612"/>
              <w:rPr>
                <w:spacing w:val="0"/>
              </w:rPr>
            </w:pPr>
            <w:r w:rsidRPr="004A2C5F">
              <w:rPr>
                <w:spacing w:val="0"/>
              </w:rPr>
              <w:t xml:space="preserve">The Purchaser reserves the right to accept or reject any Bid, and to annul the Bidding process and reject all Bids at any time prior to Contract Award, without thereby incurring any liability to Bidders. </w:t>
            </w:r>
            <w:r w:rsidRPr="004A2C5F">
              <w:t>In case of annulment, all Bids submitted and specifically, bid securities, shall be promptly returned to the Bidders.</w:t>
            </w:r>
          </w:p>
        </w:tc>
      </w:tr>
      <w:tr w:rsidR="00344B07" w:rsidRPr="004A2C5F" w14:paraId="4149852D" w14:textId="77777777" w:rsidTr="00F80440">
        <w:trPr>
          <w:trHeight w:val="1170"/>
        </w:trPr>
        <w:tc>
          <w:tcPr>
            <w:tcW w:w="2776" w:type="dxa"/>
          </w:tcPr>
          <w:p w14:paraId="7D01A677" w14:textId="77777777" w:rsidR="00344B07" w:rsidRPr="004A2C5F" w:rsidRDefault="00344B07" w:rsidP="00AB0696">
            <w:pPr>
              <w:pStyle w:val="Sec1-ClausesAfter10pt1"/>
              <w:spacing w:before="120" w:after="120"/>
            </w:pPr>
            <w:bookmarkStart w:id="270" w:name="_Toc46417148"/>
            <w:r w:rsidRPr="004A2C5F">
              <w:t>Standstill Period</w:t>
            </w:r>
            <w:bookmarkEnd w:id="270"/>
          </w:p>
        </w:tc>
        <w:tc>
          <w:tcPr>
            <w:tcW w:w="6584" w:type="dxa"/>
            <w:gridSpan w:val="2"/>
          </w:tcPr>
          <w:p w14:paraId="435C26CE" w14:textId="77777777" w:rsidR="00344B07" w:rsidRPr="004A2C5F" w:rsidRDefault="009B1C6B" w:rsidP="00AB0696">
            <w:pPr>
              <w:pStyle w:val="Sub-ClauseText"/>
              <w:numPr>
                <w:ilvl w:val="1"/>
                <w:numId w:val="95"/>
              </w:numPr>
              <w:ind w:left="612" w:hanging="612"/>
              <w:rPr>
                <w:spacing w:val="0"/>
              </w:rPr>
            </w:pPr>
            <w:r w:rsidRPr="00E246B3">
              <w:t xml:space="preserve">The Contract shall </w:t>
            </w:r>
            <w:r w:rsidR="005C175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44</w:t>
            </w:r>
            <w:r w:rsidRPr="00026B25">
              <w:rPr>
                <w:iCs/>
              </w:rPr>
              <w:t>.</w:t>
            </w:r>
            <w:r>
              <w:rPr>
                <w:iCs/>
              </w:rPr>
              <w:t xml:space="preserve"> </w:t>
            </w:r>
            <w:r>
              <w:t>The Standstill Period commences the day after the date the Purchaser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00BE0662">
              <w:t xml:space="preserve"> is in response to an emergency </w:t>
            </w:r>
            <w:r w:rsidRPr="00026B25">
              <w:t>situation recognized by the Bank</w:t>
            </w:r>
            <w:r>
              <w:t>,</w:t>
            </w:r>
            <w:r w:rsidRPr="00026B25">
              <w:t xml:space="preserve"> </w:t>
            </w:r>
            <w:r w:rsidRPr="00E246B3">
              <w:t>the Standstill Period shall not apply</w:t>
            </w:r>
            <w:r w:rsidR="00344B07" w:rsidRPr="004A2C5F">
              <w:rPr>
                <w:spacing w:val="0"/>
              </w:rPr>
              <w:t xml:space="preserve">. </w:t>
            </w:r>
          </w:p>
        </w:tc>
      </w:tr>
      <w:tr w:rsidR="00DF1353" w:rsidRPr="004A2C5F" w14:paraId="39FED5A4" w14:textId="77777777" w:rsidTr="00923342">
        <w:tc>
          <w:tcPr>
            <w:tcW w:w="2776" w:type="dxa"/>
          </w:tcPr>
          <w:p w14:paraId="3C86EF1B" w14:textId="77777777" w:rsidR="00DF1353" w:rsidRPr="004A2C5F" w:rsidRDefault="00DF1353" w:rsidP="00AB0696">
            <w:pPr>
              <w:pStyle w:val="Sec1-ClausesAfter10pt1"/>
              <w:spacing w:before="120" w:after="120"/>
            </w:pPr>
            <w:bookmarkStart w:id="271" w:name="_Toc46417149"/>
            <w:r w:rsidRPr="004A2C5F">
              <w:t>Noti</w:t>
            </w:r>
            <w:r w:rsidR="009B1C6B">
              <w:t>fication</w:t>
            </w:r>
            <w:r w:rsidR="00344B07" w:rsidRPr="004A2C5F">
              <w:t xml:space="preserve"> </w:t>
            </w:r>
            <w:r w:rsidRPr="004A2C5F">
              <w:t>of Intention to Award</w:t>
            </w:r>
            <w:bookmarkEnd w:id="271"/>
            <w:r w:rsidRPr="004A2C5F">
              <w:t xml:space="preserve"> </w:t>
            </w:r>
          </w:p>
        </w:tc>
        <w:tc>
          <w:tcPr>
            <w:tcW w:w="6584" w:type="dxa"/>
            <w:gridSpan w:val="2"/>
          </w:tcPr>
          <w:p w14:paraId="1F8FBDE5" w14:textId="77777777" w:rsidR="00344B07" w:rsidRPr="004A2C5F" w:rsidRDefault="009B1C6B" w:rsidP="00AB0696">
            <w:pPr>
              <w:pStyle w:val="Footer"/>
              <w:numPr>
                <w:ilvl w:val="1"/>
                <w:numId w:val="100"/>
              </w:numPr>
              <w:spacing w:after="120"/>
              <w:jc w:val="both"/>
              <w:rPr>
                <w:color w:val="000000" w:themeColor="text1"/>
              </w:rPr>
            </w:pPr>
            <w:r>
              <w:t>The Purchaser</w:t>
            </w:r>
            <w:r w:rsidRPr="00E246B3">
              <w:t xml:space="preserve"> </w:t>
            </w:r>
            <w:r>
              <w:t xml:space="preserve">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 xml:space="preserve">Bidder. </w:t>
            </w:r>
            <w:r w:rsidR="00344B07" w:rsidRPr="004A2C5F">
              <w:rPr>
                <w:color w:val="000000" w:themeColor="text1"/>
              </w:rPr>
              <w:t>The Notification of Intention to Award shall contain, at a minimum, the following information:</w:t>
            </w:r>
          </w:p>
          <w:p w14:paraId="6874C0EC" w14:textId="77777777" w:rsidR="00344B07" w:rsidRPr="004A2C5F" w:rsidRDefault="00344B07" w:rsidP="00AB0696">
            <w:pPr>
              <w:pStyle w:val="ListParagraph"/>
              <w:numPr>
                <w:ilvl w:val="0"/>
                <w:numId w:val="148"/>
              </w:numPr>
              <w:spacing w:before="120" w:after="120"/>
              <w:ind w:left="1166" w:hanging="540"/>
              <w:contextualSpacing w:val="0"/>
              <w:rPr>
                <w:color w:val="000000" w:themeColor="text1"/>
              </w:rPr>
            </w:pPr>
            <w:r w:rsidRPr="004A2C5F">
              <w:rPr>
                <w:color w:val="000000" w:themeColor="text1"/>
              </w:rPr>
              <w:t xml:space="preserve">the name and address of the Bidder submitting the successful Bid; </w:t>
            </w:r>
          </w:p>
          <w:p w14:paraId="621A098E" w14:textId="77777777" w:rsidR="00344B07" w:rsidRPr="004A2C5F" w:rsidRDefault="00344B07" w:rsidP="00AB0696">
            <w:pPr>
              <w:pStyle w:val="ListParagraph"/>
              <w:numPr>
                <w:ilvl w:val="0"/>
                <w:numId w:val="148"/>
              </w:numPr>
              <w:spacing w:before="120" w:after="120"/>
              <w:ind w:left="1166" w:hanging="540"/>
              <w:contextualSpacing w:val="0"/>
              <w:rPr>
                <w:color w:val="000000" w:themeColor="text1"/>
              </w:rPr>
            </w:pPr>
            <w:r w:rsidRPr="004A2C5F">
              <w:rPr>
                <w:color w:val="000000" w:themeColor="text1"/>
              </w:rPr>
              <w:t xml:space="preserve">the Contract price of the successful Bid; </w:t>
            </w:r>
          </w:p>
          <w:p w14:paraId="1BED750A" w14:textId="77777777" w:rsidR="00344B07" w:rsidRPr="004A2C5F" w:rsidRDefault="00344B07" w:rsidP="00AB0696">
            <w:pPr>
              <w:pStyle w:val="ListParagraph"/>
              <w:numPr>
                <w:ilvl w:val="0"/>
                <w:numId w:val="148"/>
              </w:numPr>
              <w:spacing w:before="120" w:after="120"/>
              <w:ind w:left="1166" w:hanging="540"/>
              <w:contextualSpacing w:val="0"/>
              <w:jc w:val="both"/>
            </w:pPr>
            <w:r w:rsidRPr="004A2C5F">
              <w:t>the names of all Bidders who submitted Bids, and their Bid prices as readout, and as evaluated;</w:t>
            </w:r>
          </w:p>
          <w:p w14:paraId="7FAFBC0C" w14:textId="77777777" w:rsidR="00344B07" w:rsidRPr="004A2C5F" w:rsidRDefault="00344B07" w:rsidP="00AB0696">
            <w:pPr>
              <w:pStyle w:val="ListParagraph"/>
              <w:numPr>
                <w:ilvl w:val="0"/>
                <w:numId w:val="148"/>
              </w:numPr>
              <w:spacing w:before="120" w:after="120"/>
              <w:ind w:left="1166" w:hanging="540"/>
              <w:contextualSpacing w:val="0"/>
              <w:jc w:val="both"/>
            </w:pPr>
            <w:r w:rsidRPr="004A2C5F">
              <w:rPr>
                <w:bCs/>
              </w:rPr>
              <w:t xml:space="preserve">a statement of the reason(s) </w:t>
            </w:r>
            <w:r w:rsidRPr="004A2C5F">
              <w:rPr>
                <w:color w:val="000000" w:themeColor="text1"/>
              </w:rPr>
              <w:t xml:space="preserve">the Bid (of the unsuccessful Bidder to whom the </w:t>
            </w:r>
            <w:r w:rsidR="009B1C6B">
              <w:rPr>
                <w:color w:val="000000" w:themeColor="text1"/>
              </w:rPr>
              <w:t>notification</w:t>
            </w:r>
            <w:r w:rsidR="009B1C6B" w:rsidRPr="004A2C5F">
              <w:rPr>
                <w:color w:val="000000" w:themeColor="text1"/>
              </w:rPr>
              <w:t xml:space="preserve"> </w:t>
            </w:r>
            <w:r w:rsidRPr="004A2C5F">
              <w:rPr>
                <w:color w:val="000000" w:themeColor="text1"/>
              </w:rPr>
              <w:t>is addressed) was unsuccessful</w:t>
            </w:r>
            <w:r w:rsidRPr="004A2C5F">
              <w:rPr>
                <w:bCs/>
              </w:rPr>
              <w:t>, unless the price information in c) above already reveals the reason;</w:t>
            </w:r>
          </w:p>
          <w:p w14:paraId="13CE1A23" w14:textId="77777777" w:rsidR="00344B07" w:rsidRPr="004A2C5F" w:rsidRDefault="00344B07" w:rsidP="00AB0696">
            <w:pPr>
              <w:pStyle w:val="ListParagraph"/>
              <w:numPr>
                <w:ilvl w:val="0"/>
                <w:numId w:val="148"/>
              </w:numPr>
              <w:spacing w:before="120" w:after="120"/>
              <w:ind w:left="1166" w:hanging="540"/>
              <w:contextualSpacing w:val="0"/>
              <w:jc w:val="both"/>
            </w:pPr>
            <w:r w:rsidRPr="004A2C5F">
              <w:t>the expiry date of the Standstill Period;</w:t>
            </w:r>
          </w:p>
          <w:p w14:paraId="64CD7B44" w14:textId="77777777" w:rsidR="00DF1353" w:rsidRPr="004A2C5F" w:rsidRDefault="00344B07" w:rsidP="00AB0696">
            <w:pPr>
              <w:pStyle w:val="ListParagraph"/>
              <w:numPr>
                <w:ilvl w:val="0"/>
                <w:numId w:val="148"/>
              </w:numPr>
              <w:spacing w:before="120" w:after="120"/>
              <w:ind w:left="1166" w:hanging="540"/>
              <w:contextualSpacing w:val="0"/>
              <w:jc w:val="both"/>
            </w:pPr>
            <w:r w:rsidRPr="004A2C5F">
              <w:t>instructions on how to request a debriefing and/or submit a complaint during the standstill period</w:t>
            </w:r>
            <w:r w:rsidR="009B1C6B">
              <w:t>.</w:t>
            </w:r>
          </w:p>
        </w:tc>
      </w:tr>
      <w:tr w:rsidR="005116BD" w:rsidRPr="004A2C5F" w14:paraId="3F75EF5B" w14:textId="77777777" w:rsidTr="00EC0555">
        <w:tc>
          <w:tcPr>
            <w:tcW w:w="9360" w:type="dxa"/>
            <w:gridSpan w:val="3"/>
          </w:tcPr>
          <w:p w14:paraId="1CA9F703" w14:textId="77777777" w:rsidR="005116BD" w:rsidRPr="004A2C5F" w:rsidRDefault="005116BD" w:rsidP="005116BD">
            <w:pPr>
              <w:pStyle w:val="BodyText2"/>
            </w:pPr>
            <w:bookmarkStart w:id="272" w:name="_Toc505659528"/>
            <w:bookmarkStart w:id="273" w:name="_Toc348000823"/>
            <w:bookmarkStart w:id="274" w:name="_Toc451286567"/>
            <w:bookmarkStart w:id="275" w:name="_Toc46417150"/>
            <w:r w:rsidRPr="004A2C5F">
              <w:t>F. Award of Contract</w:t>
            </w:r>
            <w:bookmarkEnd w:id="272"/>
            <w:bookmarkEnd w:id="273"/>
            <w:bookmarkEnd w:id="274"/>
            <w:bookmarkEnd w:id="275"/>
          </w:p>
        </w:tc>
      </w:tr>
      <w:tr w:rsidR="00DF1353" w:rsidRPr="004A2C5F" w14:paraId="52D3E1F3" w14:textId="77777777" w:rsidTr="00923342">
        <w:tc>
          <w:tcPr>
            <w:tcW w:w="2776" w:type="dxa"/>
          </w:tcPr>
          <w:p w14:paraId="2A6C3FF1" w14:textId="77777777" w:rsidR="00DF1353" w:rsidRPr="004A2C5F" w:rsidRDefault="00DF1353" w:rsidP="00AB0696">
            <w:pPr>
              <w:pStyle w:val="Sec1-ClausesAfter10pt1"/>
              <w:spacing w:before="120" w:after="120"/>
            </w:pPr>
            <w:bookmarkStart w:id="276" w:name="_Toc438438864"/>
            <w:bookmarkStart w:id="277" w:name="_Toc438532658"/>
            <w:bookmarkStart w:id="278" w:name="_Toc438734008"/>
            <w:bookmarkStart w:id="279" w:name="_Toc438907044"/>
            <w:bookmarkStart w:id="280" w:name="_Toc438907243"/>
            <w:bookmarkStart w:id="281" w:name="_Toc348000824"/>
            <w:bookmarkStart w:id="282" w:name="_Toc46417151"/>
            <w:r w:rsidRPr="004A2C5F">
              <w:t>Award Criteria</w:t>
            </w:r>
            <w:bookmarkEnd w:id="276"/>
            <w:bookmarkEnd w:id="277"/>
            <w:bookmarkEnd w:id="278"/>
            <w:bookmarkEnd w:id="279"/>
            <w:bookmarkEnd w:id="280"/>
            <w:bookmarkEnd w:id="281"/>
            <w:bookmarkEnd w:id="282"/>
          </w:p>
        </w:tc>
        <w:tc>
          <w:tcPr>
            <w:tcW w:w="6584" w:type="dxa"/>
            <w:gridSpan w:val="2"/>
          </w:tcPr>
          <w:p w14:paraId="15DDB7C7" w14:textId="77777777" w:rsidR="002D5FE1" w:rsidRPr="004A2C5F" w:rsidRDefault="00344B07" w:rsidP="00AB0696">
            <w:pPr>
              <w:pStyle w:val="Sub-ClauseText"/>
              <w:ind w:left="627" w:hanging="627"/>
              <w:rPr>
                <w:spacing w:val="0"/>
              </w:rPr>
            </w:pPr>
            <w:proofErr w:type="gramStart"/>
            <w:r w:rsidRPr="004A2C5F">
              <w:rPr>
                <w:spacing w:val="0"/>
              </w:rPr>
              <w:t xml:space="preserve">41.1  </w:t>
            </w:r>
            <w:r w:rsidR="00AE2BBD" w:rsidRPr="004A2C5F">
              <w:rPr>
                <w:spacing w:val="0"/>
              </w:rPr>
              <w:tab/>
            </w:r>
            <w:proofErr w:type="gramEnd"/>
            <w:r w:rsidR="00284C5A" w:rsidRPr="004A2C5F">
              <w:rPr>
                <w:spacing w:val="0"/>
              </w:rPr>
              <w:t>Subject to ITB 38</w:t>
            </w:r>
            <w:r w:rsidR="00DF1353" w:rsidRPr="004A2C5F">
              <w:rPr>
                <w:spacing w:val="0"/>
              </w:rPr>
              <w:t>, the Purchaser shall award the Contract to the Bidder</w:t>
            </w:r>
            <w:r w:rsidR="002D5FE1" w:rsidRPr="004A2C5F">
              <w:rPr>
                <w:spacing w:val="0"/>
              </w:rPr>
              <w:t xml:space="preserve"> offering t</w:t>
            </w:r>
            <w:r w:rsidR="002D5FE1" w:rsidRPr="004A2C5F">
              <w:t xml:space="preserve">he Most Advantageous Bid. The Most Advantageous </w:t>
            </w:r>
            <w:r w:rsidR="002D5FE1" w:rsidRPr="004A2C5F">
              <w:rPr>
                <w:spacing w:val="0"/>
              </w:rPr>
              <w:t>Bid is the Bid of the Bidder that meets the qualification criteria and whose Bid has been determined to be:</w:t>
            </w:r>
          </w:p>
          <w:p w14:paraId="75DFFBBF" w14:textId="77777777" w:rsidR="002D5FE1" w:rsidRPr="004A2C5F" w:rsidRDefault="002737EE" w:rsidP="00AB0696">
            <w:pPr>
              <w:pStyle w:val="Sub-ClauseText"/>
              <w:ind w:left="1166" w:hanging="360"/>
              <w:rPr>
                <w:spacing w:val="0"/>
              </w:rPr>
            </w:pPr>
            <w:r w:rsidRPr="004A2C5F">
              <w:rPr>
                <w:spacing w:val="0"/>
              </w:rPr>
              <w:t>(a)</w:t>
            </w:r>
            <w:r w:rsidRPr="004A2C5F">
              <w:rPr>
                <w:spacing w:val="0"/>
              </w:rPr>
              <w:tab/>
            </w:r>
            <w:r w:rsidR="002D5FE1"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002D5FE1" w:rsidRPr="004A2C5F">
              <w:rPr>
                <w:spacing w:val="0"/>
              </w:rPr>
              <w:t xml:space="preserve"> and</w:t>
            </w:r>
          </w:p>
          <w:p w14:paraId="2CC9BFE8" w14:textId="77777777" w:rsidR="00DF1353" w:rsidRPr="004A2C5F" w:rsidRDefault="002D5FE1" w:rsidP="00AB0696">
            <w:pPr>
              <w:pStyle w:val="Sub-ClauseText"/>
              <w:tabs>
                <w:tab w:val="left" w:pos="1800"/>
              </w:tabs>
              <w:ind w:left="1166" w:hanging="360"/>
              <w:rPr>
                <w:strike/>
              </w:rPr>
            </w:pPr>
            <w:r w:rsidRPr="004A2C5F">
              <w:rPr>
                <w:spacing w:val="0"/>
              </w:rPr>
              <w:lastRenderedPageBreak/>
              <w:t>(b) the lowest evaluated cost.</w:t>
            </w:r>
          </w:p>
        </w:tc>
      </w:tr>
      <w:tr w:rsidR="00DF1353" w:rsidRPr="004A2C5F" w14:paraId="19BC24DC" w14:textId="77777777" w:rsidTr="00923342">
        <w:tc>
          <w:tcPr>
            <w:tcW w:w="2776" w:type="dxa"/>
          </w:tcPr>
          <w:p w14:paraId="259009BC" w14:textId="77777777" w:rsidR="00DF1353" w:rsidRPr="004A2C5F" w:rsidRDefault="00DF1353" w:rsidP="00AB0696">
            <w:pPr>
              <w:pStyle w:val="Sec1-ClausesAfter10pt1"/>
              <w:spacing w:before="120" w:after="120"/>
            </w:pPr>
            <w:bookmarkStart w:id="283" w:name="_Toc438438865"/>
            <w:bookmarkStart w:id="284" w:name="_Toc438532659"/>
            <w:bookmarkStart w:id="285" w:name="_Toc438734009"/>
            <w:bookmarkStart w:id="286" w:name="_Toc438907045"/>
            <w:bookmarkStart w:id="287" w:name="_Toc438907244"/>
            <w:bookmarkStart w:id="288" w:name="_Toc46417152"/>
            <w:r w:rsidRPr="004A2C5F">
              <w:lastRenderedPageBreak/>
              <w:t>Purchaser’s Right to Vary Quantities at Time of Award</w:t>
            </w:r>
            <w:bookmarkEnd w:id="283"/>
            <w:bookmarkEnd w:id="284"/>
            <w:bookmarkEnd w:id="285"/>
            <w:bookmarkEnd w:id="286"/>
            <w:bookmarkEnd w:id="287"/>
            <w:bookmarkEnd w:id="288"/>
            <w:r w:rsidRPr="004A2C5F">
              <w:t xml:space="preserve"> </w:t>
            </w:r>
          </w:p>
        </w:tc>
        <w:tc>
          <w:tcPr>
            <w:tcW w:w="6584" w:type="dxa"/>
            <w:gridSpan w:val="2"/>
          </w:tcPr>
          <w:p w14:paraId="21D23EB3" w14:textId="77777777" w:rsidR="00DF1353" w:rsidRPr="004A2C5F" w:rsidRDefault="00344B07" w:rsidP="00AB0696">
            <w:pPr>
              <w:pStyle w:val="Sub-ClauseText"/>
              <w:ind w:left="627" w:hanging="627"/>
              <w:rPr>
                <w:spacing w:val="0"/>
              </w:rPr>
            </w:pPr>
            <w:proofErr w:type="gramStart"/>
            <w:r w:rsidRPr="004A2C5F">
              <w:rPr>
                <w:spacing w:val="0"/>
              </w:rPr>
              <w:t xml:space="preserve">42.1  </w:t>
            </w:r>
            <w:r w:rsidR="00AE2BBD" w:rsidRPr="004A2C5F">
              <w:rPr>
                <w:spacing w:val="0"/>
              </w:rPr>
              <w:tab/>
            </w:r>
            <w:proofErr w:type="gramEnd"/>
            <w:r w:rsidR="00DF1353" w:rsidRPr="004A2C5F">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4A2C5F">
              <w:rPr>
                <w:bCs/>
                <w:spacing w:val="0"/>
              </w:rPr>
              <w:t>specified</w:t>
            </w:r>
            <w:r w:rsidR="00DF1353" w:rsidRPr="004A2C5F">
              <w:rPr>
                <w:b/>
                <w:bCs/>
                <w:spacing w:val="0"/>
              </w:rPr>
              <w:t xml:space="preserve"> in the BDS,</w:t>
            </w:r>
            <w:r w:rsidR="00DF1353" w:rsidRPr="004A2C5F">
              <w:rPr>
                <w:spacing w:val="0"/>
              </w:rPr>
              <w:t xml:space="preserve"> and without any change in the unit prices or other terms and conditions of the Bid and the </w:t>
            </w:r>
            <w:r w:rsidR="00706F9F" w:rsidRPr="004A2C5F">
              <w:rPr>
                <w:spacing w:val="0"/>
              </w:rPr>
              <w:t>bidding</w:t>
            </w:r>
            <w:r w:rsidR="00E41492" w:rsidRPr="004A2C5F">
              <w:rPr>
                <w:spacing w:val="0"/>
              </w:rPr>
              <w:t xml:space="preserve"> document</w:t>
            </w:r>
            <w:r w:rsidR="00DF1353" w:rsidRPr="004A2C5F">
              <w:rPr>
                <w:spacing w:val="0"/>
              </w:rPr>
              <w:t>.</w:t>
            </w:r>
          </w:p>
        </w:tc>
      </w:tr>
      <w:tr w:rsidR="00DF1353" w:rsidRPr="004A2C5F" w14:paraId="2C7F8B33" w14:textId="77777777" w:rsidTr="00923342">
        <w:tc>
          <w:tcPr>
            <w:tcW w:w="2776" w:type="dxa"/>
          </w:tcPr>
          <w:p w14:paraId="61DEB881" w14:textId="77777777" w:rsidR="00DF1353" w:rsidRPr="004A2C5F" w:rsidRDefault="00DF1353" w:rsidP="00AB0696">
            <w:pPr>
              <w:pStyle w:val="Sec1-ClausesAfter10pt1"/>
              <w:spacing w:before="120" w:after="120"/>
            </w:pPr>
            <w:bookmarkStart w:id="289" w:name="_Toc438438866"/>
            <w:bookmarkStart w:id="290" w:name="_Toc438532660"/>
            <w:bookmarkStart w:id="291" w:name="_Toc438734010"/>
            <w:bookmarkStart w:id="292" w:name="_Toc438907046"/>
            <w:bookmarkStart w:id="293" w:name="_Toc438907245"/>
            <w:bookmarkStart w:id="294" w:name="_Toc46417153"/>
            <w:r w:rsidRPr="004A2C5F">
              <w:t>Notification of Award</w:t>
            </w:r>
            <w:bookmarkEnd w:id="289"/>
            <w:bookmarkEnd w:id="290"/>
            <w:bookmarkEnd w:id="291"/>
            <w:bookmarkEnd w:id="292"/>
            <w:bookmarkEnd w:id="293"/>
            <w:bookmarkEnd w:id="294"/>
          </w:p>
        </w:tc>
        <w:tc>
          <w:tcPr>
            <w:tcW w:w="6584" w:type="dxa"/>
            <w:gridSpan w:val="2"/>
          </w:tcPr>
          <w:p w14:paraId="385909A0" w14:textId="77777777" w:rsidR="00BE0662" w:rsidRPr="00BE0662" w:rsidRDefault="00344B07" w:rsidP="00AB0696">
            <w:pPr>
              <w:spacing w:before="120" w:after="120"/>
              <w:ind w:left="627" w:right="57" w:hanging="627"/>
              <w:jc w:val="both"/>
              <w:rPr>
                <w:szCs w:val="20"/>
              </w:rPr>
            </w:pPr>
            <w:r w:rsidRPr="004A2C5F">
              <w:t xml:space="preserve">43.1 </w:t>
            </w:r>
            <w:r w:rsidR="009A2EF1">
              <w:t xml:space="preserve"> </w:t>
            </w:r>
            <w:r w:rsidR="00004962">
              <w:t xml:space="preserve"> </w:t>
            </w:r>
            <w:r w:rsidR="00004962" w:rsidRPr="008E329A">
              <w:t xml:space="preserve">Prior to the </w:t>
            </w:r>
            <w:r w:rsidR="00004962">
              <w:t xml:space="preserve">date of </w:t>
            </w:r>
            <w:r w:rsidR="00004962" w:rsidRPr="008E329A">
              <w:t>expir</w:t>
            </w:r>
            <w:r w:rsidR="00004962">
              <w:t xml:space="preserve">y </w:t>
            </w:r>
            <w:r w:rsidR="00004962" w:rsidRPr="008E329A">
              <w:t xml:space="preserve">of the Bid </w:t>
            </w:r>
            <w:r w:rsidR="00004962">
              <w:t>v</w:t>
            </w:r>
            <w:r w:rsidR="00004962" w:rsidRPr="008E329A">
              <w:t>alidity</w:t>
            </w:r>
            <w:r w:rsidR="00004962">
              <w:t xml:space="preserve"> </w:t>
            </w:r>
            <w:r w:rsidR="00004962" w:rsidRPr="008E329A">
              <w:t>and upon expiry of the Standstill Period</w:t>
            </w:r>
            <w:r w:rsidR="00BE0662">
              <w:rPr>
                <w:szCs w:val="20"/>
              </w:rPr>
              <w:t xml:space="preserve">, specified in </w:t>
            </w:r>
            <w:r w:rsidR="00BE0662" w:rsidRPr="00BE0662">
              <w:rPr>
                <w:szCs w:val="20"/>
              </w:rPr>
              <w:t xml:space="preserve">ITB </w:t>
            </w:r>
            <w:r w:rsidR="00BE0662">
              <w:rPr>
                <w:szCs w:val="20"/>
              </w:rPr>
              <w:t>39</w:t>
            </w:r>
            <w:r w:rsidR="00BE0662" w:rsidRPr="00BE0662">
              <w:rPr>
                <w:szCs w:val="20"/>
              </w:rPr>
              <w:t xml:space="preserve">.1 or any extension thereof, </w:t>
            </w:r>
            <w:r w:rsidR="00D44700">
              <w:rPr>
                <w:szCs w:val="20"/>
              </w:rPr>
              <w:t>and u</w:t>
            </w:r>
            <w:r w:rsidR="00BE0662" w:rsidRPr="00BE0662">
              <w:rPr>
                <w:szCs w:val="20"/>
              </w:rPr>
              <w:t>pon satisfactorily addressing a</w:t>
            </w:r>
            <w:r w:rsidR="00D44700">
              <w:rPr>
                <w:szCs w:val="20"/>
              </w:rPr>
              <w:t xml:space="preserve">ny </w:t>
            </w:r>
            <w:r w:rsidR="00BE0662" w:rsidRPr="00BE0662">
              <w:rPr>
                <w:szCs w:val="20"/>
              </w:rPr>
              <w:t xml:space="preserve">complaint that has been filed within the Standstill Period, the Purchaser shall </w:t>
            </w:r>
            <w:r w:rsidR="00BE0662" w:rsidRPr="00BE0662">
              <w:rPr>
                <w:color w:val="000000" w:themeColor="text1"/>
              </w:rPr>
              <w:t>notify the successful Bidder, in writing, that its Bid has been accepted. The notification of award (</w:t>
            </w:r>
            <w:r w:rsidR="00BE0662" w:rsidRPr="00BE0662">
              <w:t>hereinafter</w:t>
            </w:r>
            <w:r w:rsidR="00BE0662" w:rsidRPr="00BE0662">
              <w:rPr>
                <w:color w:val="000000" w:themeColor="text1"/>
              </w:rPr>
              <w:t xml:space="preserve"> and in the </w:t>
            </w:r>
            <w:proofErr w:type="gramStart"/>
            <w:r w:rsidR="00BE0662" w:rsidRPr="00BE0662">
              <w:rPr>
                <w:color w:val="000000" w:themeColor="text1"/>
              </w:rPr>
              <w:t>Contract</w:t>
            </w:r>
            <w:proofErr w:type="gramEnd"/>
            <w:r w:rsidR="00BE0662" w:rsidRPr="00BE0662">
              <w:rPr>
                <w:color w:val="000000" w:themeColor="text1"/>
              </w:rPr>
              <w:t xml:space="preserve"> Forms called the “Letter of Acceptance”) </w:t>
            </w:r>
            <w:r w:rsidR="00BE0662" w:rsidRPr="00BE0662">
              <w:rPr>
                <w:szCs w:val="20"/>
              </w:rPr>
              <w:t>shall specify the sum that the Purchaser will pay the Supplier in consideration of the execution of the Contract (hereinafter and in the Conditions of Contract and Contract Forms called “the Contract Price”).</w:t>
            </w:r>
          </w:p>
          <w:p w14:paraId="4AD31405" w14:textId="77777777" w:rsidR="00344B07" w:rsidRPr="004A2C5F" w:rsidRDefault="00344B07" w:rsidP="00AB0696">
            <w:pPr>
              <w:pStyle w:val="S1-subpara"/>
              <w:numPr>
                <w:ilvl w:val="0"/>
                <w:numId w:val="0"/>
              </w:numPr>
              <w:spacing w:before="120" w:after="120"/>
              <w:ind w:left="626" w:hanging="626"/>
              <w:rPr>
                <w:b/>
              </w:rPr>
            </w:pPr>
            <w:proofErr w:type="gramStart"/>
            <w:r w:rsidRPr="004A2C5F">
              <w:t xml:space="preserve">43.2  </w:t>
            </w:r>
            <w:r w:rsidR="00AE2BBD" w:rsidRPr="004A2C5F">
              <w:tab/>
            </w:r>
            <w:proofErr w:type="gramEnd"/>
            <w:r w:rsidR="00D44700">
              <w:t xml:space="preserve">Within ten (10) Business </w:t>
            </w:r>
            <w:proofErr w:type="gramStart"/>
            <w:r w:rsidR="00D44700">
              <w:t>Days  after</w:t>
            </w:r>
            <w:proofErr w:type="gramEnd"/>
            <w:r w:rsidR="00D44700">
              <w:t xml:space="preserve"> the date of transmission of the Letter of Acceptance</w:t>
            </w:r>
            <w:r w:rsidRPr="004A2C5F">
              <w:t xml:space="preserve">, the </w:t>
            </w:r>
            <w:r w:rsidR="004E2EA1" w:rsidRPr="004A2C5F">
              <w:t>Purchaser</w:t>
            </w:r>
            <w:r w:rsidRPr="004A2C5F">
              <w:t xml:space="preserve"> shall publish the Contract Award Notice which shall contain, at a minimum, the following information: </w:t>
            </w:r>
          </w:p>
          <w:p w14:paraId="1EB3D5F1" w14:textId="77777777" w:rsidR="00344B07" w:rsidRPr="004A2C5F"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 and address of the </w:t>
            </w:r>
            <w:r w:rsidR="004E2EA1" w:rsidRPr="004A2C5F">
              <w:rPr>
                <w:rFonts w:eastAsia="Calibri"/>
              </w:rPr>
              <w:t>Purchaser</w:t>
            </w:r>
            <w:r w:rsidRPr="004A2C5F">
              <w:rPr>
                <w:rFonts w:eastAsia="Calibri"/>
              </w:rPr>
              <w:t>;</w:t>
            </w:r>
          </w:p>
          <w:p w14:paraId="74233505" w14:textId="77777777" w:rsidR="00344B07" w:rsidRPr="004A2C5F"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 and reference number of the contract being awarded, and the selection method used; </w:t>
            </w:r>
          </w:p>
          <w:p w14:paraId="05B6030C" w14:textId="77777777" w:rsidR="00344B07" w:rsidRPr="004A2C5F"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names of all Bidders that submitted Bids, and their Bid prices as read out at Bid opening, and as evaluated; </w:t>
            </w:r>
          </w:p>
          <w:p w14:paraId="329F8B26" w14:textId="77777777" w:rsidR="00344B07" w:rsidRPr="00103AFD" w:rsidRDefault="00344B07" w:rsidP="00AB0696">
            <w:pPr>
              <w:pStyle w:val="ListParagraph"/>
              <w:numPr>
                <w:ilvl w:val="0"/>
                <w:numId w:val="149"/>
              </w:numPr>
              <w:spacing w:before="120" w:after="120"/>
              <w:ind w:left="1166" w:hanging="540"/>
              <w:contextualSpacing w:val="0"/>
              <w:rPr>
                <w:rFonts w:eastAsia="Calibri"/>
              </w:rPr>
            </w:pPr>
            <w:r w:rsidRPr="004A2C5F">
              <w:rPr>
                <w:rFonts w:eastAsia="Calibri"/>
              </w:rPr>
              <w:t xml:space="preserve">names of all Bidders whose Bids were rejected either as nonresponsive or as not meeting qualification criteria, or were not evaluated, with the reasons therefor; </w:t>
            </w:r>
          </w:p>
          <w:p w14:paraId="2DA9F597" w14:textId="77777777" w:rsidR="006C2B8F" w:rsidRPr="00103AFD" w:rsidRDefault="00344B07" w:rsidP="00AB0696">
            <w:pPr>
              <w:pStyle w:val="ListParagraph"/>
              <w:numPr>
                <w:ilvl w:val="0"/>
                <w:numId w:val="149"/>
              </w:numPr>
              <w:spacing w:before="120" w:after="120"/>
              <w:ind w:left="1166" w:hanging="540"/>
              <w:contextualSpacing w:val="0"/>
            </w:pPr>
            <w:r w:rsidRPr="00103AFD">
              <w:rPr>
                <w:rFonts w:eastAsia="Calibri"/>
              </w:rPr>
              <w:t>the name of the successful Bidder, the final total contract price, the contract dura</w:t>
            </w:r>
            <w:r w:rsidR="00DE007D" w:rsidRPr="00103AFD">
              <w:rPr>
                <w:rFonts w:eastAsia="Calibri"/>
              </w:rPr>
              <w:t>tion and a summary of its scope</w:t>
            </w:r>
            <w:r w:rsidR="006C2B8F" w:rsidRPr="00103AFD">
              <w:rPr>
                <w:rFonts w:eastAsia="Calibri"/>
              </w:rPr>
              <w:t>; and</w:t>
            </w:r>
          </w:p>
          <w:p w14:paraId="6C3F71F4" w14:textId="77777777" w:rsidR="006C2B8F" w:rsidRPr="00103AFD" w:rsidRDefault="006C2B8F" w:rsidP="00AB0696">
            <w:pPr>
              <w:pStyle w:val="ListParagraph"/>
              <w:numPr>
                <w:ilvl w:val="0"/>
                <w:numId w:val="149"/>
              </w:numPr>
              <w:spacing w:before="120" w:after="120"/>
              <w:ind w:left="1166" w:hanging="540"/>
              <w:contextualSpacing w:val="0"/>
            </w:pPr>
            <w:r w:rsidRPr="00103AFD">
              <w:t xml:space="preserve">successful Bidder’s </w:t>
            </w:r>
            <w:r w:rsidR="00A008D8">
              <w:t>Beneficial O</w:t>
            </w:r>
            <w:r w:rsidR="00A008D8" w:rsidRPr="007012EE">
              <w:t xml:space="preserve">wnership </w:t>
            </w:r>
            <w:r w:rsidR="00A008D8">
              <w:t>Disclosure Form</w:t>
            </w:r>
            <w:r w:rsidRPr="00103AFD">
              <w:t>, if specified in BDS ITB 45.1</w:t>
            </w:r>
            <w:r w:rsidR="00A008D8">
              <w:t>.</w:t>
            </w:r>
          </w:p>
          <w:p w14:paraId="760B4FD8" w14:textId="115E3317" w:rsidR="00DF1353" w:rsidRPr="004A2C5F" w:rsidRDefault="00344B07" w:rsidP="00AB0696">
            <w:pPr>
              <w:pStyle w:val="S1-subpara"/>
              <w:numPr>
                <w:ilvl w:val="0"/>
                <w:numId w:val="0"/>
              </w:numPr>
              <w:spacing w:before="120" w:after="120"/>
              <w:ind w:left="627" w:hanging="627"/>
            </w:pPr>
            <w:r w:rsidRPr="00103AFD">
              <w:t>4</w:t>
            </w:r>
            <w:r w:rsidR="00AE2BBD" w:rsidRPr="00103AFD">
              <w:t xml:space="preserve">3.3 </w:t>
            </w:r>
            <w:r w:rsidR="00DF1353" w:rsidRPr="00103AFD">
              <w:t xml:space="preserve">The Contract Award Notice shall be published on the Purchaser’s website </w:t>
            </w:r>
            <w:r w:rsidR="00DF1353" w:rsidRPr="004A2C5F">
              <w:t xml:space="preserve">with free access if available, or in at </w:t>
            </w:r>
            <w:r w:rsidR="00DF1353" w:rsidRPr="004A2C5F">
              <w:lastRenderedPageBreak/>
              <w:t xml:space="preserve">least one newspaper of national circulation in the Purchaser’s </w:t>
            </w:r>
            <w:r w:rsidR="00B20407" w:rsidRPr="004A2C5F">
              <w:t>Country</w:t>
            </w:r>
            <w:r w:rsidR="00DF1353" w:rsidRPr="004A2C5F">
              <w:t>, or in the official gazette.</w:t>
            </w:r>
          </w:p>
          <w:p w14:paraId="2B02FBB8" w14:textId="77777777" w:rsidR="0099087D" w:rsidRPr="004A2C5F" w:rsidRDefault="00344B07" w:rsidP="00AB0696">
            <w:pPr>
              <w:pStyle w:val="S1-subpara"/>
              <w:numPr>
                <w:ilvl w:val="0"/>
                <w:numId w:val="0"/>
              </w:numPr>
              <w:spacing w:before="120" w:after="120"/>
              <w:ind w:left="627" w:hanging="627"/>
            </w:pPr>
            <w:proofErr w:type="gramStart"/>
            <w:r w:rsidRPr="004A2C5F">
              <w:t xml:space="preserve">43.4  </w:t>
            </w:r>
            <w:r w:rsidR="00AE2BBD" w:rsidRPr="004A2C5F">
              <w:tab/>
            </w:r>
            <w:proofErr w:type="gramEnd"/>
            <w:r w:rsidR="00BD1C5D" w:rsidRPr="004A2C5F">
              <w:t>Until a formal Contract is prepared and executed, the Letter of Acceptance shall constitute a binding Contract.</w:t>
            </w:r>
          </w:p>
        </w:tc>
      </w:tr>
      <w:tr w:rsidR="00DF1353" w:rsidRPr="004A2C5F" w14:paraId="42DD4A5B" w14:textId="77777777" w:rsidTr="00923342">
        <w:tc>
          <w:tcPr>
            <w:tcW w:w="2790" w:type="dxa"/>
            <w:gridSpan w:val="2"/>
          </w:tcPr>
          <w:p w14:paraId="340BF6B3" w14:textId="77777777" w:rsidR="00DF1353" w:rsidRPr="004A2C5F" w:rsidDel="00E37511" w:rsidRDefault="00DF1353" w:rsidP="00AB0696">
            <w:pPr>
              <w:pStyle w:val="Sec1-ClausesAfter10pt1"/>
              <w:spacing w:before="120" w:after="120"/>
            </w:pPr>
            <w:bookmarkStart w:id="295" w:name="_Toc46417154"/>
            <w:r w:rsidRPr="004A2C5F">
              <w:lastRenderedPageBreak/>
              <w:t>Debriefing by the Purchaser</w:t>
            </w:r>
            <w:bookmarkEnd w:id="295"/>
          </w:p>
        </w:tc>
        <w:tc>
          <w:tcPr>
            <w:tcW w:w="6570" w:type="dxa"/>
          </w:tcPr>
          <w:p w14:paraId="4A03FC54" w14:textId="77777777" w:rsidR="00344B07" w:rsidRPr="004A2C5F" w:rsidRDefault="00344B07" w:rsidP="00AB0696">
            <w:pPr>
              <w:pStyle w:val="S1-subpara"/>
              <w:numPr>
                <w:ilvl w:val="0"/>
                <w:numId w:val="0"/>
              </w:numPr>
              <w:spacing w:before="120" w:after="120"/>
              <w:ind w:left="619" w:hanging="619"/>
            </w:pPr>
            <w:proofErr w:type="gramStart"/>
            <w:r w:rsidRPr="004A2C5F">
              <w:t>44.1  On</w:t>
            </w:r>
            <w:proofErr w:type="gramEnd"/>
            <w:r w:rsidRPr="004A2C5F">
              <w:t xml:space="preserve"> receipt of the </w:t>
            </w:r>
            <w:r w:rsidR="004E2EA1" w:rsidRPr="004A2C5F">
              <w:t>Purchaser</w:t>
            </w:r>
            <w:r w:rsidRPr="004A2C5F">
              <w:t xml:space="preserve">’s Notification of Intention to Award referred to in ITB </w:t>
            </w:r>
            <w:r w:rsidR="004B2152" w:rsidRPr="004A2C5F">
              <w:t>40</w:t>
            </w:r>
            <w:r w:rsidRPr="004A2C5F">
              <w:t xml:space="preserve">.1, an unsuccessful Bidder has three (3) Business Days to make a written request to the </w:t>
            </w:r>
            <w:r w:rsidR="004E2EA1" w:rsidRPr="004A2C5F">
              <w:t>Purchaser</w:t>
            </w:r>
            <w:r w:rsidRPr="004A2C5F">
              <w:t xml:space="preserve"> for a debriefing. The </w:t>
            </w:r>
            <w:r w:rsidR="004E2EA1" w:rsidRPr="004A2C5F">
              <w:t>Purchaser</w:t>
            </w:r>
            <w:r w:rsidRPr="004A2C5F">
              <w:t xml:space="preserve"> shall provide a debriefing to all unsuccessful Bidders whose request is received within this deadline.</w:t>
            </w:r>
          </w:p>
          <w:p w14:paraId="15F4116A" w14:textId="77777777" w:rsidR="00344B07" w:rsidRPr="004A2C5F" w:rsidRDefault="00344B07" w:rsidP="00AB0696">
            <w:pPr>
              <w:pStyle w:val="S1-subpara"/>
              <w:numPr>
                <w:ilvl w:val="1"/>
                <w:numId w:val="150"/>
              </w:numPr>
              <w:spacing w:before="120" w:after="120"/>
              <w:ind w:left="613"/>
            </w:pPr>
            <w:r w:rsidRPr="004A2C5F">
              <w:t xml:space="preserve">Where a request for debriefing is received within the deadline, the </w:t>
            </w:r>
            <w:r w:rsidR="004E2EA1" w:rsidRPr="004A2C5F">
              <w:t>Purchaser</w:t>
            </w:r>
            <w:r w:rsidRPr="004A2C5F">
              <w:t xml:space="preserve"> shall provide a debriefing within five (5) Business Days, unless the </w:t>
            </w:r>
            <w:r w:rsidR="004E2EA1" w:rsidRPr="004A2C5F">
              <w:t>Purchaser</w:t>
            </w:r>
            <w:r w:rsidRPr="004A2C5F">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4E2EA1" w:rsidRPr="004A2C5F">
              <w:t>Purchaser</w:t>
            </w:r>
            <w:r w:rsidRPr="004A2C5F">
              <w:t xml:space="preserve"> shall promptly inform, by the quickest means available, all Bidders of the extended standstill period</w:t>
            </w:r>
          </w:p>
          <w:p w14:paraId="4F4CBC64" w14:textId="77777777" w:rsidR="00344B07" w:rsidRPr="004A2C5F" w:rsidRDefault="00344B07" w:rsidP="00AB0696">
            <w:pPr>
              <w:pStyle w:val="S1-subpara"/>
              <w:numPr>
                <w:ilvl w:val="1"/>
                <w:numId w:val="150"/>
              </w:numPr>
              <w:spacing w:before="120" w:after="120"/>
              <w:ind w:left="613"/>
            </w:pPr>
            <w:r w:rsidRPr="004A2C5F">
              <w:t xml:space="preserve">Where a request for debriefing is received by the </w:t>
            </w:r>
            <w:r w:rsidR="004E2EA1" w:rsidRPr="004A2C5F">
              <w:t>Purchaser</w:t>
            </w:r>
            <w:r w:rsidRPr="004A2C5F">
              <w:t xml:space="preserve"> later than the three (3)-Business Day deadline, the </w:t>
            </w:r>
            <w:r w:rsidR="004E2EA1" w:rsidRPr="004A2C5F">
              <w:t>Purchaser</w:t>
            </w:r>
            <w:r w:rsidRPr="004A2C5F">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DE41A99" w14:textId="77777777" w:rsidR="00DF1353" w:rsidRPr="004A2C5F" w:rsidDel="00337A8A" w:rsidRDefault="00344B07" w:rsidP="00AB0696">
            <w:pPr>
              <w:pStyle w:val="S1-subpara"/>
              <w:numPr>
                <w:ilvl w:val="1"/>
                <w:numId w:val="150"/>
              </w:numPr>
              <w:spacing w:before="120" w:after="120"/>
              <w:ind w:left="613"/>
            </w:pPr>
            <w:r w:rsidRPr="004A2C5F">
              <w:t>Debriefings of unsuccessful Bidders may be done in writing or verbally. The Bidder</w:t>
            </w:r>
            <w:r w:rsidR="009B1C6B">
              <w:t>s</w:t>
            </w:r>
            <w:r w:rsidRPr="004A2C5F">
              <w:t xml:space="preserve"> shall bear their own costs of attending such a debriefing meeting. </w:t>
            </w:r>
          </w:p>
        </w:tc>
      </w:tr>
      <w:tr w:rsidR="00DF1353" w:rsidRPr="004A2C5F" w14:paraId="180A3E97" w14:textId="77777777" w:rsidTr="00923342">
        <w:tc>
          <w:tcPr>
            <w:tcW w:w="2790" w:type="dxa"/>
            <w:gridSpan w:val="2"/>
          </w:tcPr>
          <w:p w14:paraId="3E7A58AE" w14:textId="77777777" w:rsidR="00DF1353" w:rsidRPr="004A2C5F" w:rsidRDefault="00DF1353" w:rsidP="00AB0696">
            <w:pPr>
              <w:pStyle w:val="Sec1-ClausesAfter10pt1"/>
              <w:spacing w:before="120" w:after="120"/>
            </w:pPr>
            <w:bookmarkStart w:id="296" w:name="_Toc348000827"/>
            <w:bookmarkStart w:id="297" w:name="_Toc46417155"/>
            <w:r w:rsidRPr="004A2C5F">
              <w:t>Signing of Contract</w:t>
            </w:r>
            <w:bookmarkEnd w:id="296"/>
            <w:bookmarkEnd w:id="297"/>
          </w:p>
        </w:tc>
        <w:tc>
          <w:tcPr>
            <w:tcW w:w="6570" w:type="dxa"/>
          </w:tcPr>
          <w:p w14:paraId="76A8D9F5" w14:textId="77777777" w:rsidR="00DF1353" w:rsidRPr="004A2C5F" w:rsidRDefault="00D44700" w:rsidP="00AB0696">
            <w:pPr>
              <w:pStyle w:val="S1-subpara"/>
              <w:numPr>
                <w:ilvl w:val="1"/>
                <w:numId w:val="150"/>
              </w:numPr>
              <w:spacing w:before="120" w:after="120"/>
              <w:ind w:left="619" w:hanging="662"/>
            </w:pPr>
            <w:r>
              <w:t xml:space="preserve">The </w:t>
            </w:r>
            <w:r w:rsidRPr="008E329A">
              <w:t xml:space="preserve">Purchaser shall send </w:t>
            </w:r>
            <w:r>
              <w:t xml:space="preserve">to the successful Bidder </w:t>
            </w:r>
            <w:r w:rsidRPr="008E329A">
              <w:t>the</w:t>
            </w:r>
            <w:r>
              <w:t xml:space="preserve"> Letter of Acceptance including the </w:t>
            </w:r>
            <w:r w:rsidRPr="008E329A">
              <w:t>Contract Agreement</w:t>
            </w:r>
            <w:r>
              <w:t>, and, if specified in the BDS, a request to submit the Beneficial Ownership Disclosure Form providing additional information on its beneficial ownership</w:t>
            </w:r>
            <w:r w:rsidR="006C2B8F">
              <w:t>.</w:t>
            </w:r>
            <w:r w:rsidR="005C1754">
              <w:t xml:space="preserve"> The B</w:t>
            </w:r>
            <w:r w:rsidR="005C1754" w:rsidRPr="00402B8A">
              <w:t>eneficial Ownership Disclosure Form</w:t>
            </w:r>
            <w:r w:rsidR="005C1754">
              <w:t xml:space="preserve">, if so requested, shall be submitted within eight (8) Business Days of </w:t>
            </w:r>
            <w:r w:rsidR="009A2EF1">
              <w:t>receiving</w:t>
            </w:r>
            <w:r w:rsidR="005C1754">
              <w:t xml:space="preserve"> this request.</w:t>
            </w:r>
          </w:p>
          <w:p w14:paraId="46BE8889" w14:textId="77777777" w:rsidR="00DF1353" w:rsidRPr="004A2C5F" w:rsidRDefault="00A213AB" w:rsidP="00AB0696">
            <w:pPr>
              <w:pStyle w:val="S1-subpara"/>
              <w:numPr>
                <w:ilvl w:val="1"/>
                <w:numId w:val="150"/>
              </w:numPr>
              <w:spacing w:before="120" w:after="120"/>
              <w:ind w:left="619" w:hanging="662"/>
            </w:pPr>
            <w:r>
              <w:t>The successful Bidder shall sign, date and return to the Purchaser, the Contract Agreement w</w:t>
            </w:r>
            <w:r w:rsidRPr="008E329A">
              <w:t xml:space="preserve">ithin twenty-eight (28) days of </w:t>
            </w:r>
            <w:r>
              <w:t xml:space="preserve">its </w:t>
            </w:r>
            <w:r w:rsidRPr="008E329A">
              <w:t>receipt</w:t>
            </w:r>
            <w:r w:rsidR="006C2B8F" w:rsidRPr="00402B8A">
              <w:t>.</w:t>
            </w:r>
          </w:p>
          <w:p w14:paraId="1688C56A" w14:textId="77777777" w:rsidR="00DF1353" w:rsidRPr="004A2C5F" w:rsidRDefault="00DF1353" w:rsidP="00AB0696">
            <w:pPr>
              <w:pStyle w:val="S1-subpara"/>
              <w:numPr>
                <w:ilvl w:val="1"/>
                <w:numId w:val="150"/>
              </w:numPr>
              <w:spacing w:before="120" w:after="120"/>
              <w:ind w:left="613"/>
            </w:pPr>
            <w:r w:rsidRPr="004A2C5F">
              <w:lastRenderedPageBreak/>
              <w:t xml:space="preserve">Notwithstanding ITB </w:t>
            </w:r>
            <w:r w:rsidR="004B2152" w:rsidRPr="004A2C5F">
              <w:t>45</w:t>
            </w:r>
            <w:r w:rsidRPr="004A2C5F">
              <w:t>.2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DF1353" w:rsidRPr="004A2C5F" w14:paraId="7BB687AA" w14:textId="77777777" w:rsidTr="00923342">
        <w:tc>
          <w:tcPr>
            <w:tcW w:w="2790" w:type="dxa"/>
            <w:gridSpan w:val="2"/>
          </w:tcPr>
          <w:p w14:paraId="5C0FDA7B" w14:textId="77777777" w:rsidR="00DF1353" w:rsidRPr="004A2C5F" w:rsidRDefault="00DF1353" w:rsidP="00AB0696">
            <w:pPr>
              <w:pStyle w:val="Sec1-ClausesAfter10pt1"/>
              <w:spacing w:before="120" w:after="120"/>
            </w:pPr>
            <w:bookmarkStart w:id="298" w:name="_Toc46417156"/>
            <w:r w:rsidRPr="004A2C5F">
              <w:lastRenderedPageBreak/>
              <w:t>Performance Security</w:t>
            </w:r>
            <w:bookmarkEnd w:id="298"/>
          </w:p>
        </w:tc>
        <w:tc>
          <w:tcPr>
            <w:tcW w:w="6570" w:type="dxa"/>
          </w:tcPr>
          <w:p w14:paraId="673D804A" w14:textId="77777777" w:rsidR="00DF1353" w:rsidRPr="004A2C5F" w:rsidRDefault="00DF1353" w:rsidP="00AB0696">
            <w:pPr>
              <w:pStyle w:val="S1-subpara"/>
              <w:numPr>
                <w:ilvl w:val="1"/>
                <w:numId w:val="150"/>
              </w:numPr>
              <w:spacing w:before="120" w:after="120"/>
              <w:ind w:left="613"/>
            </w:pPr>
            <w:r w:rsidRPr="004A2C5F">
              <w:t xml:space="preserve">Within </w:t>
            </w:r>
            <w:r w:rsidR="00913434" w:rsidRPr="004A2C5F">
              <w:t>twenty-eight</w:t>
            </w:r>
            <w:r w:rsidRPr="004A2C5F">
              <w:t xml:space="preserve"> (28) days of the receipt of </w:t>
            </w:r>
            <w:r w:rsidR="005D66B7" w:rsidRPr="004A2C5F">
              <w:t>Letter of Acceptance</w:t>
            </w:r>
            <w:r w:rsidRPr="004A2C5F">
              <w:t xml:space="preserv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4A2C5F">
              <w:rPr>
                <w:spacing w:val="-2"/>
              </w:rPr>
              <w:t xml:space="preserve">financial institution </w:t>
            </w:r>
            <w:r w:rsidRPr="004A2C5F">
              <w:t>located in the Purchaser’s Country</w:t>
            </w:r>
            <w:r w:rsidRPr="004A2C5F">
              <w:rPr>
                <w:bCs/>
              </w:rPr>
              <w:t>, unless the Purchaser has agreed in writing that a correspondent financial institution is not required.</w:t>
            </w:r>
          </w:p>
          <w:p w14:paraId="3D6F8E65" w14:textId="77777777" w:rsidR="00DF1353" w:rsidRPr="004A2C5F" w:rsidRDefault="00DF1353" w:rsidP="00AB0696">
            <w:pPr>
              <w:pStyle w:val="S1-subpara"/>
              <w:numPr>
                <w:ilvl w:val="1"/>
                <w:numId w:val="150"/>
              </w:numPr>
              <w:spacing w:before="120" w:after="120"/>
              <w:ind w:left="613"/>
            </w:pPr>
            <w:r w:rsidRPr="004A2C5F">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w:t>
            </w:r>
            <w:r w:rsidR="000604F5" w:rsidRPr="004A2C5F">
              <w:t>offering</w:t>
            </w:r>
            <w:r w:rsidRPr="004A2C5F">
              <w:t xml:space="preserve"> the next Most Advantageous Bid</w:t>
            </w:r>
            <w:r w:rsidR="000604F5" w:rsidRPr="004A2C5F">
              <w:t xml:space="preserve">. </w:t>
            </w:r>
          </w:p>
        </w:tc>
      </w:tr>
      <w:tr w:rsidR="00D55128" w:rsidRPr="004A2C5F" w14:paraId="2B19CABA" w14:textId="77777777" w:rsidTr="00923342">
        <w:tc>
          <w:tcPr>
            <w:tcW w:w="2790" w:type="dxa"/>
            <w:gridSpan w:val="2"/>
          </w:tcPr>
          <w:p w14:paraId="247F6FD5" w14:textId="77777777" w:rsidR="00D55128" w:rsidRPr="004A2C5F" w:rsidRDefault="00D55128" w:rsidP="00AB0696">
            <w:pPr>
              <w:pStyle w:val="Sec1-ClausesAfter10pt1"/>
              <w:spacing w:before="120" w:after="120"/>
            </w:pPr>
            <w:bookmarkStart w:id="299" w:name="_Toc46417157"/>
            <w:r w:rsidRPr="004A2C5F">
              <w:rPr>
                <w:color w:val="000000" w:themeColor="text1"/>
              </w:rPr>
              <w:t>Procurement Related Complaint</w:t>
            </w:r>
            <w:bookmarkEnd w:id="299"/>
          </w:p>
        </w:tc>
        <w:tc>
          <w:tcPr>
            <w:tcW w:w="6570" w:type="dxa"/>
          </w:tcPr>
          <w:p w14:paraId="47F20795" w14:textId="77777777" w:rsidR="00D55128" w:rsidRPr="004A2C5F" w:rsidRDefault="00D55128" w:rsidP="00AB0696">
            <w:pPr>
              <w:pStyle w:val="S1-subpara"/>
              <w:numPr>
                <w:ilvl w:val="1"/>
                <w:numId w:val="150"/>
              </w:numPr>
              <w:spacing w:before="120" w:after="120"/>
              <w:ind w:left="613"/>
            </w:pPr>
            <w:r w:rsidRPr="004A2C5F">
              <w:rPr>
                <w:color w:val="000000" w:themeColor="text1"/>
              </w:rPr>
              <w:t>The procedures for making a Procurement-related Complaint are as specified in the BDS.</w:t>
            </w:r>
            <w:bookmarkStart w:id="300" w:name="_Toc473881717"/>
            <w:r w:rsidRPr="004A2C5F">
              <w:rPr>
                <w:color w:val="000000" w:themeColor="text1"/>
              </w:rPr>
              <w:t xml:space="preserve"> </w:t>
            </w:r>
            <w:bookmarkEnd w:id="300"/>
          </w:p>
        </w:tc>
      </w:tr>
    </w:tbl>
    <w:p w14:paraId="1783151E" w14:textId="77777777" w:rsidR="00A961C9" w:rsidRPr="004A2C5F" w:rsidRDefault="00A961C9">
      <w:pPr>
        <w:pStyle w:val="Subtitle"/>
        <w:spacing w:after="120"/>
        <w:sectPr w:rsidR="00A961C9" w:rsidRPr="004A2C5F" w:rsidSect="00293CEF">
          <w:headerReference w:type="even" r:id="rId19"/>
          <w:headerReference w:type="default" r:id="rId20"/>
          <w:headerReference w:type="first" r:id="rId21"/>
          <w:type w:val="oddPage"/>
          <w:pgSz w:w="12240" w:h="15840" w:code="1"/>
          <w:pgMar w:top="1440" w:right="1440" w:bottom="1440" w:left="1800" w:header="720" w:footer="720" w:gutter="0"/>
          <w:paperSrc w:first="15" w:other="15"/>
          <w:cols w:space="720"/>
          <w:titlePg/>
        </w:sectPr>
      </w:pPr>
    </w:p>
    <w:p w14:paraId="1ACDE7AF" w14:textId="77777777" w:rsidR="000939BF" w:rsidRPr="004A2C5F" w:rsidRDefault="000939BF" w:rsidP="000939BF">
      <w:pPr>
        <w:pStyle w:val="SectionHeading"/>
      </w:pPr>
      <w:bookmarkStart w:id="301" w:name="_Toc438366665"/>
      <w:bookmarkStart w:id="302" w:name="_Toc438954443"/>
      <w:bookmarkStart w:id="303" w:name="_Toc347227540"/>
      <w:bookmarkStart w:id="304" w:name="_Toc436903896"/>
      <w:bookmarkStart w:id="305" w:name="_Toc454620900"/>
      <w:r w:rsidRPr="004A2C5F">
        <w:lastRenderedPageBreak/>
        <w:t>Section II - Bid Data Sheet</w:t>
      </w:r>
      <w:bookmarkEnd w:id="301"/>
      <w:bookmarkEnd w:id="302"/>
      <w:r w:rsidRPr="004A2C5F">
        <w:t xml:space="preserve"> (BDS)</w:t>
      </w:r>
      <w:bookmarkEnd w:id="303"/>
      <w:bookmarkEnd w:id="304"/>
      <w:bookmarkEnd w:id="305"/>
    </w:p>
    <w:p w14:paraId="683DD87F" w14:textId="77777777" w:rsidR="000939BF" w:rsidRPr="004A2C5F" w:rsidRDefault="000939BF" w:rsidP="00DE007D">
      <w:pPr>
        <w:suppressAutoHyphens/>
        <w:spacing w:before="120"/>
        <w:jc w:val="both"/>
      </w:pPr>
      <w:r w:rsidRPr="004A2C5F">
        <w:t>The following specific data for the goods to be procured shall complement, supplement, or amend the provisions in the Instructions to Bidders (ITB). Whenever there is a conflict, the provisions herein shall prevail over those in ITB.</w:t>
      </w:r>
    </w:p>
    <w:p w14:paraId="5F3E436C" w14:textId="77777777" w:rsidR="000939BF" w:rsidRPr="004A2C5F" w:rsidRDefault="000939BF" w:rsidP="00DE007D">
      <w:pPr>
        <w:suppressAutoHyphens/>
        <w:spacing w:before="120"/>
        <w:jc w:val="both"/>
        <w:rPr>
          <w:i/>
          <w:iCs/>
        </w:rPr>
      </w:pPr>
      <w:r w:rsidRPr="004A2C5F">
        <w:rPr>
          <w:i/>
          <w:iCs/>
        </w:rPr>
        <w:t>[Instructions for completing the Bid Data Sheet are provided, as needed, in the notes in italics mentioned for the relevant ITB.]</w:t>
      </w:r>
    </w:p>
    <w:p w14:paraId="72AD7D11" w14:textId="77777777" w:rsidR="00796460" w:rsidRPr="004A2C5F"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4A2C5F" w14:paraId="16A81251" w14:textId="77777777" w:rsidTr="000939BF">
        <w:trPr>
          <w:cantSplit/>
        </w:trPr>
        <w:tc>
          <w:tcPr>
            <w:tcW w:w="1620" w:type="dxa"/>
          </w:tcPr>
          <w:p w14:paraId="04A3F887" w14:textId="77777777" w:rsidR="000939BF" w:rsidRPr="004A2C5F" w:rsidRDefault="000939BF" w:rsidP="00DE007D">
            <w:pPr>
              <w:spacing w:before="120" w:after="120"/>
              <w:rPr>
                <w:b/>
                <w:bCs/>
              </w:rPr>
            </w:pPr>
            <w:r w:rsidRPr="004A2C5F">
              <w:rPr>
                <w:b/>
                <w:bCs/>
              </w:rPr>
              <w:t>ITB Reference</w:t>
            </w:r>
          </w:p>
        </w:tc>
        <w:tc>
          <w:tcPr>
            <w:tcW w:w="7470" w:type="dxa"/>
          </w:tcPr>
          <w:p w14:paraId="2182168E" w14:textId="77777777" w:rsidR="000939BF" w:rsidRPr="004A2C5F" w:rsidRDefault="000939BF" w:rsidP="00DE007D">
            <w:pPr>
              <w:spacing w:before="120" w:after="120"/>
              <w:jc w:val="center"/>
              <w:rPr>
                <w:b/>
                <w:bCs/>
                <w:sz w:val="28"/>
              </w:rPr>
            </w:pPr>
            <w:bookmarkStart w:id="306" w:name="_Toc505659529"/>
            <w:bookmarkStart w:id="307" w:name="_Toc506185677"/>
            <w:r w:rsidRPr="004A2C5F">
              <w:rPr>
                <w:b/>
                <w:bCs/>
                <w:sz w:val="28"/>
              </w:rPr>
              <w:t>A. General</w:t>
            </w:r>
            <w:bookmarkEnd w:id="306"/>
            <w:bookmarkEnd w:id="307"/>
          </w:p>
        </w:tc>
      </w:tr>
      <w:tr w:rsidR="000939BF" w:rsidRPr="004A2C5F" w14:paraId="767EB8BF" w14:textId="77777777" w:rsidTr="000939BF">
        <w:trPr>
          <w:cantSplit/>
        </w:trPr>
        <w:tc>
          <w:tcPr>
            <w:tcW w:w="1620" w:type="dxa"/>
          </w:tcPr>
          <w:p w14:paraId="48D360E7" w14:textId="77777777" w:rsidR="000939BF" w:rsidRPr="004A2C5F" w:rsidRDefault="000939BF" w:rsidP="00DE007D">
            <w:pPr>
              <w:spacing w:before="120" w:after="120"/>
              <w:rPr>
                <w:b/>
              </w:rPr>
            </w:pPr>
            <w:r w:rsidRPr="004A2C5F">
              <w:rPr>
                <w:b/>
              </w:rPr>
              <w:t>ITB 1.1</w:t>
            </w:r>
          </w:p>
        </w:tc>
        <w:tc>
          <w:tcPr>
            <w:tcW w:w="7470" w:type="dxa"/>
          </w:tcPr>
          <w:p w14:paraId="70394F96" w14:textId="77777777" w:rsidR="000939BF" w:rsidRPr="004A2C5F" w:rsidRDefault="000939BF" w:rsidP="00DE007D">
            <w:pPr>
              <w:tabs>
                <w:tab w:val="right" w:pos="7272"/>
              </w:tabs>
              <w:spacing w:before="120" w:after="120"/>
              <w:rPr>
                <w:u w:val="single"/>
              </w:rPr>
            </w:pPr>
            <w:r w:rsidRPr="004A2C5F">
              <w:t xml:space="preserve">The reference number of the Request for Bids (RFB) </w:t>
            </w:r>
            <w:proofErr w:type="gramStart"/>
            <w:r w:rsidRPr="004A2C5F">
              <w:t>is :</w:t>
            </w:r>
            <w:proofErr w:type="gramEnd"/>
            <w:r w:rsidRPr="004A2C5F">
              <w:t xml:space="preserve"> </w:t>
            </w:r>
            <w:r w:rsidRPr="004A2C5F">
              <w:rPr>
                <w:b/>
                <w:i/>
              </w:rPr>
              <w:t>[insert reference number of the Request for Bids]</w:t>
            </w:r>
            <w:r w:rsidRPr="004A2C5F">
              <w:rPr>
                <w:i/>
              </w:rPr>
              <w:t xml:space="preserve"> </w:t>
            </w:r>
            <w:r w:rsidRPr="004A2C5F">
              <w:rPr>
                <w:u w:val="single"/>
              </w:rPr>
              <w:tab/>
            </w:r>
          </w:p>
          <w:p w14:paraId="61AF2D3E" w14:textId="77777777" w:rsidR="00DE007D" w:rsidRPr="004A2C5F" w:rsidRDefault="00DE007D" w:rsidP="00DE007D">
            <w:pPr>
              <w:tabs>
                <w:tab w:val="right" w:pos="7272"/>
              </w:tabs>
              <w:spacing w:before="120" w:after="120"/>
              <w:rPr>
                <w:u w:val="single"/>
              </w:rPr>
            </w:pPr>
            <w:r w:rsidRPr="004A2C5F">
              <w:t xml:space="preserve">The Purchaser is: </w:t>
            </w:r>
            <w:r w:rsidRPr="004A2C5F">
              <w:rPr>
                <w:b/>
                <w:i/>
              </w:rPr>
              <w:t>[insert name of the Purchaser]</w:t>
            </w:r>
            <w:r w:rsidRPr="004A2C5F">
              <w:rPr>
                <w:u w:val="single"/>
              </w:rPr>
              <w:tab/>
            </w:r>
          </w:p>
          <w:p w14:paraId="18679831" w14:textId="77777777" w:rsidR="00DE007D" w:rsidRPr="004A2C5F" w:rsidRDefault="00DE007D" w:rsidP="00DE007D">
            <w:pPr>
              <w:tabs>
                <w:tab w:val="right" w:pos="7272"/>
              </w:tabs>
              <w:spacing w:before="120" w:after="120"/>
            </w:pPr>
            <w:r w:rsidRPr="004A2C5F">
              <w:t xml:space="preserve">The name of the RFB is: </w:t>
            </w:r>
            <w:r w:rsidRPr="004A2C5F">
              <w:rPr>
                <w:b/>
                <w:i/>
              </w:rPr>
              <w:t>[insert name of the RFB]</w:t>
            </w:r>
            <w:r w:rsidRPr="004A2C5F">
              <w:rPr>
                <w:u w:val="single"/>
              </w:rPr>
              <w:tab/>
            </w:r>
          </w:p>
          <w:p w14:paraId="59463C28" w14:textId="3AC49FA2" w:rsidR="00DE007D" w:rsidRPr="004A2C5F" w:rsidRDefault="00DE007D" w:rsidP="00DE007D">
            <w:pPr>
              <w:tabs>
                <w:tab w:val="right" w:pos="7272"/>
              </w:tabs>
              <w:spacing w:before="120" w:after="120"/>
            </w:pPr>
            <w:r w:rsidRPr="004A2C5F">
              <w:t xml:space="preserve">The number and identification of </w:t>
            </w:r>
            <w:r w:rsidRPr="004A2C5F">
              <w:rPr>
                <w:iCs/>
              </w:rPr>
              <w:t>lots (contracts)</w:t>
            </w:r>
            <w:r w:rsidRPr="004A2C5F">
              <w:rPr>
                <w:i/>
              </w:rPr>
              <w:t xml:space="preserve"> </w:t>
            </w:r>
            <w:r w:rsidRPr="004A2C5F">
              <w:t>comprising this RFB is:</w:t>
            </w:r>
            <w:r w:rsidRPr="004A2C5F">
              <w:rPr>
                <w:b/>
              </w:rPr>
              <w:t xml:space="preserve"> </w:t>
            </w:r>
            <w:r w:rsidR="009F0780">
              <w:rPr>
                <w:b/>
              </w:rPr>
              <w:t xml:space="preserve">-not applicable </w:t>
            </w:r>
          </w:p>
        </w:tc>
      </w:tr>
      <w:tr w:rsidR="000939BF" w:rsidRPr="004A2C5F" w14:paraId="7B6CA882" w14:textId="77777777" w:rsidTr="000939BF">
        <w:trPr>
          <w:cantSplit/>
        </w:trPr>
        <w:tc>
          <w:tcPr>
            <w:tcW w:w="1620" w:type="dxa"/>
          </w:tcPr>
          <w:p w14:paraId="649F5A5F" w14:textId="77777777" w:rsidR="000939BF" w:rsidRPr="004A2C5F" w:rsidRDefault="000939BF" w:rsidP="00DE007D">
            <w:pPr>
              <w:spacing w:before="120" w:after="120"/>
              <w:rPr>
                <w:b/>
              </w:rPr>
            </w:pPr>
            <w:r w:rsidRPr="004A2C5F">
              <w:rPr>
                <w:b/>
              </w:rPr>
              <w:t>ITB 2.1</w:t>
            </w:r>
          </w:p>
        </w:tc>
        <w:tc>
          <w:tcPr>
            <w:tcW w:w="7470" w:type="dxa"/>
          </w:tcPr>
          <w:p w14:paraId="505AECFD" w14:textId="34AC4189" w:rsidR="000939BF" w:rsidRPr="004A2C5F" w:rsidRDefault="000939BF" w:rsidP="00DE007D">
            <w:pPr>
              <w:tabs>
                <w:tab w:val="right" w:pos="7272"/>
              </w:tabs>
              <w:spacing w:before="120" w:after="120"/>
              <w:rPr>
                <w:u w:val="single"/>
              </w:rPr>
            </w:pPr>
            <w:r w:rsidRPr="004A2C5F">
              <w:t xml:space="preserve">The Borrower is: </w:t>
            </w:r>
            <w:r w:rsidR="009F0780">
              <w:rPr>
                <w:b/>
                <w:i/>
              </w:rPr>
              <w:t>Montenegro</w:t>
            </w:r>
          </w:p>
          <w:p w14:paraId="4B429720" w14:textId="317827E7" w:rsidR="00DE007D" w:rsidRPr="004A2C5F" w:rsidRDefault="00DE007D" w:rsidP="00DE007D">
            <w:pPr>
              <w:tabs>
                <w:tab w:val="right" w:pos="7272"/>
              </w:tabs>
              <w:spacing w:before="120" w:after="120"/>
            </w:pPr>
            <w:r w:rsidRPr="004A2C5F">
              <w:t>Loan or Financing Agreement amount:</w:t>
            </w:r>
            <w:r w:rsidRPr="004A2C5F">
              <w:rPr>
                <w:b/>
              </w:rPr>
              <w:t xml:space="preserve"> </w:t>
            </w:r>
            <w:r w:rsidR="009F0780">
              <w:rPr>
                <w:b/>
                <w:i/>
              </w:rPr>
              <w:t>30 mil EUR</w:t>
            </w:r>
            <w:r w:rsidRPr="004A2C5F">
              <w:rPr>
                <w:i/>
              </w:rPr>
              <w:t xml:space="preserve"> </w:t>
            </w:r>
          </w:p>
          <w:p w14:paraId="54AC9212" w14:textId="757062EC" w:rsidR="00DE007D" w:rsidRPr="004A2C5F" w:rsidRDefault="00DE007D" w:rsidP="00DE007D">
            <w:pPr>
              <w:tabs>
                <w:tab w:val="right" w:pos="7272"/>
              </w:tabs>
              <w:spacing w:before="120" w:after="120"/>
              <w:rPr>
                <w:b/>
                <w:u w:val="single"/>
              </w:rPr>
            </w:pPr>
            <w:r w:rsidRPr="004A2C5F">
              <w:t xml:space="preserve">The name of the Project is: </w:t>
            </w:r>
            <w:r w:rsidR="009F0780" w:rsidRPr="009F0780">
              <w:rPr>
                <w:b/>
                <w:i/>
              </w:rPr>
              <w:t>Second Montenegro Institutional Development and Agriculture Strengthening MIDAS II</w:t>
            </w:r>
          </w:p>
        </w:tc>
      </w:tr>
      <w:tr w:rsidR="000939BF" w:rsidRPr="004A2C5F" w14:paraId="30DEC491" w14:textId="77777777" w:rsidTr="000939BF">
        <w:trPr>
          <w:cantSplit/>
          <w:trHeight w:val="537"/>
        </w:trPr>
        <w:tc>
          <w:tcPr>
            <w:tcW w:w="1620" w:type="dxa"/>
          </w:tcPr>
          <w:p w14:paraId="1289799E" w14:textId="77777777" w:rsidR="000939BF" w:rsidRPr="004A2C5F" w:rsidRDefault="000939BF" w:rsidP="00DE007D">
            <w:pPr>
              <w:spacing w:before="120" w:after="120"/>
              <w:rPr>
                <w:b/>
                <w:bCs/>
              </w:rPr>
            </w:pPr>
            <w:r w:rsidRPr="004A2C5F">
              <w:rPr>
                <w:b/>
                <w:bCs/>
              </w:rPr>
              <w:t>ITB 4.1</w:t>
            </w:r>
          </w:p>
        </w:tc>
        <w:tc>
          <w:tcPr>
            <w:tcW w:w="7470" w:type="dxa"/>
          </w:tcPr>
          <w:p w14:paraId="3F0B5593" w14:textId="2DD731BA" w:rsidR="000939BF" w:rsidRPr="004A2C5F" w:rsidRDefault="000939BF" w:rsidP="00DE007D">
            <w:pPr>
              <w:tabs>
                <w:tab w:val="right" w:pos="7848"/>
              </w:tabs>
              <w:spacing w:before="120" w:after="120"/>
            </w:pPr>
            <w:r w:rsidRPr="004A2C5F">
              <w:rPr>
                <w:iCs/>
              </w:rPr>
              <w:t xml:space="preserve">Maximum number of members in the Joint Venture (JV) shall be: </w:t>
            </w:r>
            <w:r w:rsidRPr="004A2C5F">
              <w:rPr>
                <w:b/>
                <w:i/>
                <w:iCs/>
                <w:lang w:eastAsia="fr-FR"/>
              </w:rPr>
              <w:t xml:space="preserve">[insert a </w:t>
            </w:r>
            <w:proofErr w:type="gramStart"/>
            <w:r w:rsidRPr="004A2C5F">
              <w:rPr>
                <w:b/>
                <w:i/>
                <w:iCs/>
                <w:lang w:eastAsia="fr-FR"/>
              </w:rPr>
              <w:t>number]</w:t>
            </w:r>
            <w:r w:rsidRPr="004A2C5F">
              <w:rPr>
                <w:i/>
                <w:iCs/>
              </w:rPr>
              <w:t>_</w:t>
            </w:r>
            <w:proofErr w:type="gramEnd"/>
            <w:r w:rsidRPr="004A2C5F">
              <w:rPr>
                <w:i/>
                <w:iCs/>
              </w:rPr>
              <w:t>_____</w:t>
            </w:r>
            <w:r w:rsidR="009F0780">
              <w:rPr>
                <w:i/>
                <w:iCs/>
              </w:rPr>
              <w:t xml:space="preserve"> </w:t>
            </w:r>
          </w:p>
        </w:tc>
      </w:tr>
      <w:tr w:rsidR="000939BF" w:rsidRPr="004A2C5F" w14:paraId="399F2D19" w14:textId="77777777" w:rsidTr="000939BF">
        <w:trPr>
          <w:cantSplit/>
        </w:trPr>
        <w:tc>
          <w:tcPr>
            <w:tcW w:w="1620" w:type="dxa"/>
          </w:tcPr>
          <w:p w14:paraId="6D27B22F" w14:textId="77777777" w:rsidR="000939BF" w:rsidRPr="004A2C5F" w:rsidRDefault="000939BF" w:rsidP="00DE007D">
            <w:pPr>
              <w:pStyle w:val="Headfid1"/>
              <w:numPr>
                <w:ilvl w:val="0"/>
                <w:numId w:val="0"/>
              </w:numPr>
              <w:rPr>
                <w:iCs/>
                <w:lang w:val="en-US"/>
              </w:rPr>
            </w:pPr>
            <w:r w:rsidRPr="004A2C5F">
              <w:rPr>
                <w:iCs/>
                <w:lang w:val="en-US"/>
              </w:rPr>
              <w:t>ITB 4.5</w:t>
            </w:r>
          </w:p>
        </w:tc>
        <w:tc>
          <w:tcPr>
            <w:tcW w:w="7470" w:type="dxa"/>
          </w:tcPr>
          <w:p w14:paraId="26EBA82A" w14:textId="77777777" w:rsidR="000939BF" w:rsidRPr="004A2C5F" w:rsidRDefault="000939BF" w:rsidP="00DE007D">
            <w:pPr>
              <w:pStyle w:val="TOAHeading"/>
              <w:tabs>
                <w:tab w:val="clear" w:pos="9000"/>
                <w:tab w:val="clear" w:pos="9360"/>
                <w:tab w:val="right" w:pos="7848"/>
              </w:tabs>
              <w:suppressAutoHyphens w:val="0"/>
              <w:spacing w:before="120" w:after="120"/>
              <w:rPr>
                <w:iCs/>
              </w:rPr>
            </w:pPr>
            <w:r w:rsidRPr="004A2C5F">
              <w:rPr>
                <w:iCs/>
              </w:rPr>
              <w:t xml:space="preserve">A list of debarred firms and individuals is available on the Bank’s external website: </w:t>
            </w:r>
            <w:hyperlink r:id="rId22" w:history="1">
              <w:r w:rsidRPr="004A2C5F">
                <w:rPr>
                  <w:rStyle w:val="Hyperlink"/>
                  <w:iCs/>
                </w:rPr>
                <w:t>http://www.worldbank.org/debarr.</w:t>
              </w:r>
            </w:hyperlink>
          </w:p>
        </w:tc>
      </w:tr>
      <w:tr w:rsidR="000939BF" w:rsidRPr="004A2C5F" w14:paraId="291FA517" w14:textId="77777777" w:rsidTr="000939BF">
        <w:tc>
          <w:tcPr>
            <w:tcW w:w="1620" w:type="dxa"/>
          </w:tcPr>
          <w:p w14:paraId="2A91E9C1" w14:textId="77777777" w:rsidR="000939BF" w:rsidRPr="004A2C5F" w:rsidRDefault="000939BF" w:rsidP="00DE007D">
            <w:pPr>
              <w:spacing w:before="120" w:after="120"/>
              <w:rPr>
                <w:b/>
                <w:bCs/>
              </w:rPr>
            </w:pPr>
          </w:p>
        </w:tc>
        <w:tc>
          <w:tcPr>
            <w:tcW w:w="7470" w:type="dxa"/>
          </w:tcPr>
          <w:p w14:paraId="3AC16A81" w14:textId="77777777" w:rsidR="000939BF" w:rsidRPr="004A2C5F" w:rsidRDefault="000939BF" w:rsidP="00DE007D">
            <w:pPr>
              <w:spacing w:before="120" w:after="120"/>
              <w:jc w:val="center"/>
              <w:rPr>
                <w:b/>
                <w:bCs/>
                <w:sz w:val="28"/>
              </w:rPr>
            </w:pPr>
            <w:bookmarkStart w:id="308" w:name="_Toc505659530"/>
            <w:bookmarkStart w:id="309" w:name="_Toc506185678"/>
            <w:r w:rsidRPr="004A2C5F">
              <w:rPr>
                <w:b/>
                <w:bCs/>
                <w:sz w:val="28"/>
              </w:rPr>
              <w:t xml:space="preserve">B. Contents of </w:t>
            </w:r>
            <w:bookmarkEnd w:id="308"/>
            <w:bookmarkEnd w:id="309"/>
            <w:r w:rsidR="00706F9F" w:rsidRPr="004A2C5F">
              <w:rPr>
                <w:b/>
                <w:bCs/>
                <w:sz w:val="28"/>
              </w:rPr>
              <w:t xml:space="preserve">Bidding </w:t>
            </w:r>
            <w:r w:rsidRPr="004A2C5F">
              <w:rPr>
                <w:b/>
                <w:bCs/>
                <w:sz w:val="28"/>
              </w:rPr>
              <w:t>Document</w:t>
            </w:r>
          </w:p>
        </w:tc>
      </w:tr>
      <w:tr w:rsidR="000939BF" w:rsidRPr="004A2C5F" w14:paraId="0961C9DF" w14:textId="77777777" w:rsidTr="000939BF">
        <w:tc>
          <w:tcPr>
            <w:tcW w:w="1620" w:type="dxa"/>
          </w:tcPr>
          <w:p w14:paraId="3E0D2F1C" w14:textId="77777777" w:rsidR="000939BF" w:rsidRPr="004A2C5F" w:rsidRDefault="000939BF" w:rsidP="00DE007D">
            <w:pPr>
              <w:spacing w:before="120" w:after="120"/>
              <w:rPr>
                <w:b/>
                <w:bCs/>
              </w:rPr>
            </w:pPr>
            <w:r w:rsidRPr="004A2C5F">
              <w:rPr>
                <w:b/>
                <w:bCs/>
              </w:rPr>
              <w:t>ITB 7.1</w:t>
            </w:r>
          </w:p>
        </w:tc>
        <w:tc>
          <w:tcPr>
            <w:tcW w:w="7470" w:type="dxa"/>
          </w:tcPr>
          <w:p w14:paraId="1AD51127" w14:textId="77777777" w:rsidR="000939BF" w:rsidRPr="004A2C5F" w:rsidRDefault="000939BF" w:rsidP="00DE007D">
            <w:pPr>
              <w:tabs>
                <w:tab w:val="right" w:pos="7254"/>
              </w:tabs>
              <w:spacing w:before="120" w:after="120"/>
            </w:pPr>
            <w:r w:rsidRPr="004A2C5F">
              <w:t xml:space="preserve">For </w:t>
            </w:r>
            <w:r w:rsidRPr="004A2C5F">
              <w:rPr>
                <w:b/>
                <w:bCs/>
                <w:u w:val="single"/>
              </w:rPr>
              <w:t>C</w:t>
            </w:r>
            <w:r w:rsidRPr="004A2C5F">
              <w:rPr>
                <w:b/>
                <w:u w:val="single"/>
              </w:rPr>
              <w:t>larification of Bid purposes</w:t>
            </w:r>
            <w:r w:rsidRPr="004A2C5F">
              <w:t xml:space="preserve"> only, the Purchaser’s address is:</w:t>
            </w:r>
          </w:p>
          <w:p w14:paraId="7AFFBFAF" w14:textId="77777777" w:rsidR="000939BF" w:rsidRPr="004A2C5F" w:rsidRDefault="000939BF" w:rsidP="00DE007D">
            <w:pPr>
              <w:tabs>
                <w:tab w:val="right" w:pos="7254"/>
              </w:tabs>
              <w:spacing w:before="120" w:after="120"/>
              <w:rPr>
                <w:i/>
              </w:rPr>
            </w:pPr>
            <w:r w:rsidRPr="004A2C5F">
              <w:rPr>
                <w:b/>
                <w:i/>
              </w:rPr>
              <w:t>[insert the corresponding information as required below. This address may be the same as or different from that specified under provision ITB 22.1 for Bid submission]</w:t>
            </w:r>
          </w:p>
          <w:p w14:paraId="40699775" w14:textId="77777777" w:rsidR="000939BF" w:rsidRPr="004A2C5F" w:rsidRDefault="000939BF" w:rsidP="00DE007D">
            <w:pPr>
              <w:tabs>
                <w:tab w:val="right" w:pos="7254"/>
              </w:tabs>
              <w:spacing w:before="120" w:after="120"/>
              <w:rPr>
                <w:i/>
              </w:rPr>
            </w:pPr>
            <w:r w:rsidRPr="004A2C5F">
              <w:t xml:space="preserve">Attention: </w:t>
            </w:r>
            <w:r w:rsidRPr="004A2C5F">
              <w:rPr>
                <w:i/>
              </w:rPr>
              <w:t>[</w:t>
            </w:r>
            <w:r w:rsidRPr="004A2C5F">
              <w:rPr>
                <w:b/>
                <w:i/>
              </w:rPr>
              <w:t xml:space="preserve"> [insert full name of person, if applicable</w:t>
            </w:r>
            <w:r w:rsidRPr="004A2C5F">
              <w:rPr>
                <w:i/>
              </w:rPr>
              <w:t>]</w:t>
            </w:r>
          </w:p>
          <w:p w14:paraId="2DE43926" w14:textId="77777777" w:rsidR="000939BF" w:rsidRPr="004A2C5F" w:rsidRDefault="000939BF" w:rsidP="00DE007D">
            <w:pPr>
              <w:tabs>
                <w:tab w:val="right" w:pos="7254"/>
              </w:tabs>
              <w:spacing w:before="120" w:after="120"/>
              <w:rPr>
                <w:i/>
              </w:rPr>
            </w:pPr>
            <w:r w:rsidRPr="004A2C5F">
              <w:t xml:space="preserve">Address: </w:t>
            </w:r>
            <w:r w:rsidRPr="004A2C5F">
              <w:rPr>
                <w:i/>
              </w:rPr>
              <w:t>[</w:t>
            </w:r>
            <w:r w:rsidRPr="004A2C5F">
              <w:rPr>
                <w:b/>
                <w:i/>
              </w:rPr>
              <w:t>insert street address and number</w:t>
            </w:r>
            <w:r w:rsidRPr="004A2C5F">
              <w:rPr>
                <w:i/>
              </w:rPr>
              <w:t>]</w:t>
            </w:r>
          </w:p>
          <w:p w14:paraId="277131E2" w14:textId="77777777" w:rsidR="000939BF" w:rsidRPr="004A2C5F" w:rsidRDefault="000939BF" w:rsidP="00DE007D">
            <w:pPr>
              <w:tabs>
                <w:tab w:val="right" w:pos="7254"/>
              </w:tabs>
              <w:spacing w:before="120" w:after="120"/>
              <w:rPr>
                <w:i/>
              </w:rPr>
            </w:pPr>
            <w:r w:rsidRPr="004A2C5F">
              <w:t>Floor/ Room number</w:t>
            </w:r>
            <w:r w:rsidRPr="004A2C5F">
              <w:rPr>
                <w:i/>
              </w:rPr>
              <w:t>: [</w:t>
            </w:r>
            <w:r w:rsidRPr="004A2C5F">
              <w:rPr>
                <w:b/>
                <w:i/>
              </w:rPr>
              <w:t>insert floor and room number, if applicable</w:t>
            </w:r>
            <w:r w:rsidRPr="004A2C5F">
              <w:rPr>
                <w:i/>
              </w:rPr>
              <w:t>]</w:t>
            </w:r>
            <w:r w:rsidRPr="004A2C5F">
              <w:tab/>
            </w:r>
          </w:p>
          <w:p w14:paraId="3C938517" w14:textId="77777777" w:rsidR="000939BF" w:rsidRPr="004A2C5F" w:rsidRDefault="000939BF" w:rsidP="00DE007D">
            <w:pPr>
              <w:tabs>
                <w:tab w:val="right" w:pos="7254"/>
              </w:tabs>
              <w:spacing w:before="120" w:after="120"/>
              <w:rPr>
                <w:i/>
              </w:rPr>
            </w:pPr>
            <w:r w:rsidRPr="004A2C5F">
              <w:t>City:</w:t>
            </w:r>
            <w:r w:rsidRPr="004A2C5F">
              <w:rPr>
                <w:i/>
              </w:rPr>
              <w:t xml:space="preserve"> [</w:t>
            </w:r>
            <w:r w:rsidRPr="004A2C5F">
              <w:rPr>
                <w:b/>
                <w:i/>
              </w:rPr>
              <w:t>insert name of city or town</w:t>
            </w:r>
            <w:r w:rsidRPr="004A2C5F">
              <w:rPr>
                <w:i/>
              </w:rPr>
              <w:t>]</w:t>
            </w:r>
          </w:p>
          <w:p w14:paraId="0265A2F8" w14:textId="77777777" w:rsidR="000939BF" w:rsidRPr="004A2C5F" w:rsidRDefault="000939BF" w:rsidP="00DE007D">
            <w:pPr>
              <w:tabs>
                <w:tab w:val="right" w:pos="7254"/>
              </w:tabs>
              <w:spacing w:before="120" w:after="120"/>
              <w:rPr>
                <w:i/>
              </w:rPr>
            </w:pPr>
            <w:r w:rsidRPr="004A2C5F">
              <w:lastRenderedPageBreak/>
              <w:t>ZIP Code:</w:t>
            </w:r>
            <w:r w:rsidRPr="004A2C5F">
              <w:rPr>
                <w:i/>
              </w:rPr>
              <w:t xml:space="preserve"> [</w:t>
            </w:r>
            <w:r w:rsidRPr="004A2C5F">
              <w:rPr>
                <w:b/>
                <w:i/>
              </w:rPr>
              <w:t>insert postal (ZIP) code, if applicable</w:t>
            </w:r>
            <w:r w:rsidRPr="004A2C5F">
              <w:rPr>
                <w:i/>
              </w:rPr>
              <w:t>]</w:t>
            </w:r>
          </w:p>
          <w:p w14:paraId="1029AEE2" w14:textId="77777777" w:rsidR="000939BF" w:rsidRPr="004A2C5F" w:rsidRDefault="000939BF" w:rsidP="00DE007D">
            <w:pPr>
              <w:tabs>
                <w:tab w:val="right" w:pos="7254"/>
              </w:tabs>
              <w:spacing w:before="120" w:after="120"/>
              <w:rPr>
                <w:i/>
              </w:rPr>
            </w:pPr>
            <w:r w:rsidRPr="004A2C5F">
              <w:t xml:space="preserve">Country: </w:t>
            </w:r>
            <w:r w:rsidRPr="004A2C5F">
              <w:rPr>
                <w:i/>
              </w:rPr>
              <w:t>[</w:t>
            </w:r>
            <w:r w:rsidRPr="004A2C5F">
              <w:rPr>
                <w:b/>
                <w:i/>
              </w:rPr>
              <w:t>insert name of country</w:t>
            </w:r>
            <w:r w:rsidRPr="004A2C5F">
              <w:rPr>
                <w:i/>
              </w:rPr>
              <w:t>]</w:t>
            </w:r>
          </w:p>
          <w:p w14:paraId="2A26BCB7" w14:textId="77777777" w:rsidR="000939BF" w:rsidRPr="004A2C5F" w:rsidRDefault="000939BF" w:rsidP="00DE007D">
            <w:pPr>
              <w:tabs>
                <w:tab w:val="right" w:pos="7254"/>
              </w:tabs>
              <w:spacing w:before="120" w:after="120"/>
            </w:pPr>
            <w:r w:rsidRPr="004A2C5F">
              <w:t xml:space="preserve">Telephone: </w:t>
            </w:r>
            <w:r w:rsidRPr="004A2C5F">
              <w:rPr>
                <w:i/>
              </w:rPr>
              <w:t>[</w:t>
            </w:r>
            <w:r w:rsidRPr="004A2C5F">
              <w:rPr>
                <w:b/>
                <w:i/>
              </w:rPr>
              <w:t>insert telephone number, including country and city codes</w:t>
            </w:r>
            <w:r w:rsidRPr="004A2C5F">
              <w:rPr>
                <w:i/>
              </w:rPr>
              <w:t>]</w:t>
            </w:r>
          </w:p>
          <w:p w14:paraId="2B229432" w14:textId="77777777" w:rsidR="000939BF" w:rsidRPr="004A2C5F" w:rsidRDefault="000939BF" w:rsidP="00DE007D">
            <w:pPr>
              <w:tabs>
                <w:tab w:val="right" w:pos="7254"/>
              </w:tabs>
              <w:spacing w:before="120" w:after="120"/>
            </w:pPr>
            <w:r w:rsidRPr="004A2C5F">
              <w:t xml:space="preserve">Facsimile number: </w:t>
            </w:r>
            <w:r w:rsidRPr="004A2C5F">
              <w:rPr>
                <w:i/>
              </w:rPr>
              <w:t>[</w:t>
            </w:r>
            <w:r w:rsidRPr="004A2C5F">
              <w:rPr>
                <w:b/>
                <w:i/>
              </w:rPr>
              <w:t>insert fax number, including country and city code</w:t>
            </w:r>
            <w:r w:rsidRPr="004A2C5F">
              <w:rPr>
                <w:i/>
              </w:rPr>
              <w:t>s]</w:t>
            </w:r>
          </w:p>
          <w:p w14:paraId="689C023A" w14:textId="77777777" w:rsidR="000939BF" w:rsidRPr="004A2C5F" w:rsidRDefault="000939BF" w:rsidP="00DE007D">
            <w:pPr>
              <w:tabs>
                <w:tab w:val="right" w:pos="7254"/>
              </w:tabs>
              <w:spacing w:before="120" w:after="120"/>
              <w:rPr>
                <w:i/>
              </w:rPr>
            </w:pPr>
            <w:r w:rsidRPr="004A2C5F">
              <w:t xml:space="preserve">Electronic mail address: </w:t>
            </w:r>
            <w:r w:rsidRPr="004A2C5F">
              <w:rPr>
                <w:i/>
              </w:rPr>
              <w:t>[</w:t>
            </w:r>
            <w:r w:rsidRPr="004A2C5F">
              <w:rPr>
                <w:b/>
                <w:i/>
              </w:rPr>
              <w:t>insert email address, if applicable</w:t>
            </w:r>
            <w:r w:rsidRPr="004A2C5F">
              <w:rPr>
                <w:i/>
              </w:rPr>
              <w:t>]</w:t>
            </w:r>
          </w:p>
          <w:p w14:paraId="440E5086" w14:textId="77777777" w:rsidR="000939BF" w:rsidRPr="004A2C5F" w:rsidRDefault="000939BF" w:rsidP="00DE007D">
            <w:pPr>
              <w:tabs>
                <w:tab w:val="right" w:pos="7254"/>
              </w:tabs>
              <w:spacing w:before="120" w:after="120"/>
              <w:rPr>
                <w:b/>
                <w:bCs/>
                <w:i/>
                <w:iCs/>
              </w:rPr>
            </w:pPr>
            <w:r w:rsidRPr="004A2C5F">
              <w:t xml:space="preserve">Requests for clarification should be received by the Purchaser no later than: </w:t>
            </w:r>
            <w:r w:rsidRPr="004A2C5F">
              <w:rPr>
                <w:b/>
                <w:bCs/>
                <w:i/>
                <w:iCs/>
              </w:rPr>
              <w:t>[insert no. of days].</w:t>
            </w:r>
          </w:p>
          <w:p w14:paraId="7433FC45" w14:textId="77777777" w:rsidR="00DE007D" w:rsidRPr="004A2C5F" w:rsidRDefault="00DE007D" w:rsidP="00DE007D">
            <w:pPr>
              <w:tabs>
                <w:tab w:val="right" w:pos="7254"/>
              </w:tabs>
              <w:spacing w:before="120" w:after="120"/>
            </w:pPr>
            <w:r w:rsidRPr="004A2C5F">
              <w:rPr>
                <w:bCs/>
              </w:rPr>
              <w:t xml:space="preserve">Web page: </w:t>
            </w:r>
            <w:r w:rsidRPr="004A2C5F">
              <w:rPr>
                <w:b/>
                <w:i/>
              </w:rPr>
              <w:t xml:space="preserve">[in case used, identify the website with free access where Bidding process information is </w:t>
            </w:r>
            <w:proofErr w:type="gramStart"/>
            <w:r w:rsidRPr="004A2C5F">
              <w:rPr>
                <w:b/>
                <w:i/>
              </w:rPr>
              <w:t>published</w:t>
            </w:r>
            <w:r w:rsidRPr="004A2C5F">
              <w:rPr>
                <w:b/>
                <w:bCs/>
                <w:i/>
              </w:rPr>
              <w:t>]_</w:t>
            </w:r>
            <w:proofErr w:type="gramEnd"/>
            <w:r w:rsidRPr="004A2C5F">
              <w:rPr>
                <w:b/>
                <w:bCs/>
                <w:i/>
              </w:rPr>
              <w:t>____________________</w:t>
            </w:r>
          </w:p>
        </w:tc>
      </w:tr>
      <w:tr w:rsidR="000939BF" w:rsidRPr="004A2C5F" w14:paraId="2E755F36" w14:textId="77777777" w:rsidTr="000939BF">
        <w:tc>
          <w:tcPr>
            <w:tcW w:w="1620" w:type="dxa"/>
          </w:tcPr>
          <w:p w14:paraId="078A2B95" w14:textId="77777777" w:rsidR="000939BF" w:rsidRPr="004A2C5F" w:rsidRDefault="000939BF" w:rsidP="00DE007D">
            <w:pPr>
              <w:spacing w:before="120" w:after="120"/>
              <w:rPr>
                <w:b/>
                <w:bCs/>
              </w:rPr>
            </w:pPr>
          </w:p>
        </w:tc>
        <w:tc>
          <w:tcPr>
            <w:tcW w:w="7470" w:type="dxa"/>
          </w:tcPr>
          <w:p w14:paraId="5AB6B61D" w14:textId="77777777" w:rsidR="000939BF" w:rsidRPr="004A2C5F" w:rsidRDefault="000939BF" w:rsidP="00DE007D">
            <w:pPr>
              <w:spacing w:before="120" w:after="120"/>
              <w:jc w:val="center"/>
              <w:rPr>
                <w:b/>
                <w:bCs/>
                <w:sz w:val="28"/>
              </w:rPr>
            </w:pPr>
            <w:bookmarkStart w:id="310" w:name="_Toc505659531"/>
            <w:bookmarkStart w:id="311" w:name="_Toc506185679"/>
            <w:r w:rsidRPr="004A2C5F">
              <w:rPr>
                <w:b/>
                <w:bCs/>
                <w:sz w:val="28"/>
              </w:rPr>
              <w:t>C. Preparation of Bids</w:t>
            </w:r>
            <w:bookmarkEnd w:id="310"/>
            <w:bookmarkEnd w:id="311"/>
          </w:p>
        </w:tc>
      </w:tr>
      <w:tr w:rsidR="000939BF" w:rsidRPr="004A2C5F" w14:paraId="0ADD0CEC" w14:textId="77777777" w:rsidTr="00DE007D">
        <w:trPr>
          <w:trHeight w:val="690"/>
        </w:trPr>
        <w:tc>
          <w:tcPr>
            <w:tcW w:w="1620" w:type="dxa"/>
          </w:tcPr>
          <w:p w14:paraId="67D26AF0" w14:textId="77777777" w:rsidR="000939BF" w:rsidRPr="004A2C5F" w:rsidRDefault="000939BF" w:rsidP="00DE007D">
            <w:pPr>
              <w:spacing w:before="120" w:after="120"/>
              <w:rPr>
                <w:b/>
                <w:bCs/>
              </w:rPr>
            </w:pPr>
            <w:r w:rsidRPr="004A2C5F">
              <w:rPr>
                <w:b/>
                <w:bCs/>
              </w:rPr>
              <w:t>ITB 10.1</w:t>
            </w:r>
          </w:p>
        </w:tc>
        <w:tc>
          <w:tcPr>
            <w:tcW w:w="7470" w:type="dxa"/>
          </w:tcPr>
          <w:p w14:paraId="07559D5C" w14:textId="2E88A849" w:rsidR="000939BF" w:rsidRPr="009F0780" w:rsidRDefault="000939BF" w:rsidP="009F0780">
            <w:pPr>
              <w:tabs>
                <w:tab w:val="right" w:pos="7254"/>
              </w:tabs>
              <w:spacing w:before="120" w:after="120"/>
              <w:rPr>
                <w:i/>
                <w:iCs/>
              </w:rPr>
            </w:pPr>
            <w:r w:rsidRPr="004A2C5F">
              <w:t xml:space="preserve">The language of the Bid is: </w:t>
            </w:r>
            <w:r w:rsidR="001811D0">
              <w:rPr>
                <w:b/>
                <w:i/>
                <w:iCs/>
              </w:rPr>
              <w:t>Montenegrin</w:t>
            </w:r>
            <w:r w:rsidRPr="004A2C5F">
              <w:rPr>
                <w:i/>
                <w:iCs/>
              </w:rPr>
              <w:t xml:space="preserve">. </w:t>
            </w:r>
          </w:p>
          <w:p w14:paraId="7A828033" w14:textId="0DD8FBE4" w:rsidR="000939BF" w:rsidRPr="004A2C5F" w:rsidRDefault="000939BF" w:rsidP="00DE007D">
            <w:pPr>
              <w:spacing w:before="120" w:after="120"/>
              <w:rPr>
                <w:iCs/>
                <w:spacing w:val="-4"/>
              </w:rPr>
            </w:pPr>
            <w:r w:rsidRPr="004A2C5F">
              <w:rPr>
                <w:iCs/>
                <w:spacing w:val="-4"/>
              </w:rPr>
              <w:t xml:space="preserve">All correspondence exchange shall be in </w:t>
            </w:r>
            <w:r w:rsidR="001811D0">
              <w:rPr>
                <w:iCs/>
                <w:spacing w:val="-4"/>
              </w:rPr>
              <w:t>Montenegrin</w:t>
            </w:r>
            <w:r w:rsidRPr="004A2C5F">
              <w:rPr>
                <w:iCs/>
                <w:spacing w:val="-4"/>
              </w:rPr>
              <w:t xml:space="preserve"> language.</w:t>
            </w:r>
          </w:p>
          <w:p w14:paraId="7B7D240D" w14:textId="2327F727" w:rsidR="000939BF" w:rsidRPr="004A2C5F" w:rsidRDefault="000939BF" w:rsidP="00DE007D">
            <w:pPr>
              <w:spacing w:before="120" w:after="120"/>
            </w:pPr>
            <w:r w:rsidRPr="004A2C5F">
              <w:rPr>
                <w:iCs/>
                <w:spacing w:val="-4"/>
              </w:rPr>
              <w:t xml:space="preserve">Language for translation of supporting documents and printed literature is </w:t>
            </w:r>
            <w:r w:rsidR="001811D0">
              <w:rPr>
                <w:iCs/>
                <w:spacing w:val="-4"/>
              </w:rPr>
              <w:t>Montenegrin</w:t>
            </w:r>
            <w:r w:rsidRPr="004A2C5F">
              <w:rPr>
                <w:i/>
                <w:iCs/>
                <w:color w:val="000000"/>
              </w:rPr>
              <w:t>.</w:t>
            </w:r>
          </w:p>
        </w:tc>
      </w:tr>
      <w:tr w:rsidR="000939BF" w:rsidRPr="004A2C5F" w14:paraId="015E0058" w14:textId="77777777" w:rsidTr="000939BF">
        <w:tc>
          <w:tcPr>
            <w:tcW w:w="1620" w:type="dxa"/>
          </w:tcPr>
          <w:p w14:paraId="5D45797F" w14:textId="77777777" w:rsidR="000939BF" w:rsidRPr="004A2C5F" w:rsidRDefault="000939BF" w:rsidP="00DE007D">
            <w:pPr>
              <w:spacing w:before="120" w:after="120"/>
              <w:rPr>
                <w:b/>
                <w:bCs/>
              </w:rPr>
            </w:pPr>
            <w:r w:rsidRPr="004A2C5F">
              <w:rPr>
                <w:b/>
                <w:bCs/>
              </w:rPr>
              <w:t>ITB 11.1 (j)</w:t>
            </w:r>
          </w:p>
        </w:tc>
        <w:tc>
          <w:tcPr>
            <w:tcW w:w="7470" w:type="dxa"/>
          </w:tcPr>
          <w:p w14:paraId="4D52ED14" w14:textId="77777777" w:rsidR="000939BF" w:rsidRPr="004A2C5F" w:rsidRDefault="000939BF" w:rsidP="00DE007D">
            <w:pPr>
              <w:tabs>
                <w:tab w:val="right" w:pos="7254"/>
              </w:tabs>
              <w:spacing w:before="120" w:after="120"/>
            </w:pPr>
            <w:r w:rsidRPr="004A2C5F">
              <w:t xml:space="preserve">The Bidder shall submit the following additional documents in its Bid: </w:t>
            </w:r>
            <w:r w:rsidRPr="004A2C5F">
              <w:rPr>
                <w:b/>
                <w:i/>
              </w:rPr>
              <w:t xml:space="preserve">[list any additional document not already listed in </w:t>
            </w:r>
            <w:proofErr w:type="gramStart"/>
            <w:r w:rsidRPr="004A2C5F">
              <w:rPr>
                <w:b/>
                <w:i/>
              </w:rPr>
              <w:t>ITB  11.</w:t>
            </w:r>
            <w:r w:rsidR="004B2152" w:rsidRPr="004A2C5F">
              <w:rPr>
                <w:b/>
                <w:i/>
              </w:rPr>
              <w:t>1</w:t>
            </w:r>
            <w:proofErr w:type="gramEnd"/>
            <w:r w:rsidR="004B2152" w:rsidRPr="004A2C5F">
              <w:rPr>
                <w:b/>
                <w:i/>
              </w:rPr>
              <w:t xml:space="preserve"> </w:t>
            </w:r>
            <w:r w:rsidRPr="004A2C5F">
              <w:rPr>
                <w:b/>
                <w:i/>
              </w:rPr>
              <w:t>that must be submitted with the Bid]</w:t>
            </w:r>
          </w:p>
        </w:tc>
      </w:tr>
      <w:tr w:rsidR="000939BF" w:rsidRPr="004A2C5F" w14:paraId="5068E7F6" w14:textId="77777777" w:rsidTr="000939BF">
        <w:tc>
          <w:tcPr>
            <w:tcW w:w="1620" w:type="dxa"/>
          </w:tcPr>
          <w:p w14:paraId="0E3FEEE9" w14:textId="77777777" w:rsidR="000939BF" w:rsidRPr="004A2C5F" w:rsidRDefault="000939BF" w:rsidP="00DE007D">
            <w:pPr>
              <w:spacing w:before="120" w:after="120"/>
              <w:rPr>
                <w:b/>
                <w:bCs/>
              </w:rPr>
            </w:pPr>
            <w:r w:rsidRPr="004A2C5F">
              <w:rPr>
                <w:b/>
                <w:bCs/>
              </w:rPr>
              <w:t>ITB 13.1</w:t>
            </w:r>
          </w:p>
        </w:tc>
        <w:tc>
          <w:tcPr>
            <w:tcW w:w="7470" w:type="dxa"/>
          </w:tcPr>
          <w:p w14:paraId="050CA029" w14:textId="08E3D7EB" w:rsidR="000939BF" w:rsidRPr="009F0780" w:rsidRDefault="000939BF" w:rsidP="009F0780">
            <w:pPr>
              <w:spacing w:before="120" w:after="120"/>
            </w:pPr>
            <w:r w:rsidRPr="004A2C5F">
              <w:t xml:space="preserve">Alternative Bids </w:t>
            </w:r>
            <w:r w:rsidRPr="004A2C5F">
              <w:rPr>
                <w:b/>
                <w:i/>
              </w:rPr>
              <w:t>shall not be</w:t>
            </w:r>
            <w:r w:rsidR="009F0780">
              <w:rPr>
                <w:b/>
                <w:i/>
              </w:rPr>
              <w:t xml:space="preserve"> </w:t>
            </w:r>
            <w:r w:rsidRPr="004A2C5F">
              <w:t xml:space="preserve">considered. </w:t>
            </w:r>
          </w:p>
        </w:tc>
      </w:tr>
      <w:tr w:rsidR="000939BF" w:rsidRPr="004A2C5F" w14:paraId="4248B10D" w14:textId="77777777" w:rsidTr="000939BF">
        <w:tblPrEx>
          <w:tblCellMar>
            <w:left w:w="103" w:type="dxa"/>
            <w:right w:w="103" w:type="dxa"/>
          </w:tblCellMar>
        </w:tblPrEx>
        <w:tc>
          <w:tcPr>
            <w:tcW w:w="1620" w:type="dxa"/>
          </w:tcPr>
          <w:p w14:paraId="6397A281" w14:textId="77777777" w:rsidR="000939BF" w:rsidRPr="004A2C5F" w:rsidRDefault="000939BF" w:rsidP="00DE007D">
            <w:pPr>
              <w:spacing w:before="120" w:after="120"/>
              <w:rPr>
                <w:b/>
                <w:bCs/>
              </w:rPr>
            </w:pPr>
            <w:r w:rsidRPr="004A2C5F">
              <w:rPr>
                <w:b/>
                <w:bCs/>
              </w:rPr>
              <w:t>ITB 14.5</w:t>
            </w:r>
          </w:p>
        </w:tc>
        <w:tc>
          <w:tcPr>
            <w:tcW w:w="7470" w:type="dxa"/>
          </w:tcPr>
          <w:p w14:paraId="4B421C68" w14:textId="11B9AC6A" w:rsidR="000939BF" w:rsidRPr="004A2C5F" w:rsidRDefault="000939BF" w:rsidP="00DE007D">
            <w:pPr>
              <w:tabs>
                <w:tab w:val="right" w:pos="7254"/>
              </w:tabs>
              <w:spacing w:before="120" w:after="120"/>
            </w:pPr>
            <w:r w:rsidRPr="004A2C5F">
              <w:t xml:space="preserve">The prices quoted by the Bidder </w:t>
            </w:r>
            <w:r w:rsidRPr="004A2C5F">
              <w:rPr>
                <w:b/>
              </w:rPr>
              <w:t>shall not</w:t>
            </w:r>
            <w:r w:rsidRPr="004A2C5F">
              <w:t xml:space="preserve"> be subject to adjustment during the performance of the Contract.</w:t>
            </w:r>
          </w:p>
        </w:tc>
      </w:tr>
      <w:tr w:rsidR="000939BF" w:rsidRPr="004A2C5F" w14:paraId="074BCFEA" w14:textId="77777777" w:rsidTr="000939BF">
        <w:tblPrEx>
          <w:tblCellMar>
            <w:left w:w="103" w:type="dxa"/>
            <w:right w:w="103" w:type="dxa"/>
          </w:tblCellMar>
        </w:tblPrEx>
        <w:trPr>
          <w:trHeight w:val="790"/>
        </w:trPr>
        <w:tc>
          <w:tcPr>
            <w:tcW w:w="1620" w:type="dxa"/>
          </w:tcPr>
          <w:p w14:paraId="79BD0F71" w14:textId="77777777" w:rsidR="000939BF" w:rsidRPr="004A2C5F" w:rsidRDefault="000939BF" w:rsidP="00DE007D">
            <w:pPr>
              <w:spacing w:before="120" w:after="120"/>
              <w:rPr>
                <w:b/>
                <w:bCs/>
              </w:rPr>
            </w:pPr>
            <w:r w:rsidRPr="004A2C5F">
              <w:rPr>
                <w:b/>
                <w:bCs/>
              </w:rPr>
              <w:t>ITB 14.6</w:t>
            </w:r>
          </w:p>
        </w:tc>
        <w:tc>
          <w:tcPr>
            <w:tcW w:w="7470" w:type="dxa"/>
          </w:tcPr>
          <w:p w14:paraId="65066C71" w14:textId="678DBE9D" w:rsidR="000939BF" w:rsidRPr="004A2C5F" w:rsidRDefault="000939BF" w:rsidP="00DE007D">
            <w:pPr>
              <w:tabs>
                <w:tab w:val="right" w:pos="7254"/>
              </w:tabs>
              <w:spacing w:before="120" w:after="120"/>
            </w:pPr>
            <w:r w:rsidRPr="004A2C5F">
              <w:t xml:space="preserve">Prices quoted shall correspond at least </w:t>
            </w:r>
            <w:r w:rsidRPr="004A2C5F">
              <w:rPr>
                <w:b/>
              </w:rPr>
              <w:t xml:space="preserve">to </w:t>
            </w:r>
            <w:r w:rsidR="009F0780">
              <w:rPr>
                <w:b/>
                <w:i/>
              </w:rPr>
              <w:t xml:space="preserve">100 </w:t>
            </w:r>
            <w:r w:rsidRPr="004A2C5F">
              <w:t>percent of the items specified.</w:t>
            </w:r>
          </w:p>
          <w:p w14:paraId="427B17C6" w14:textId="701A8873" w:rsidR="000939BF" w:rsidRPr="004A2C5F" w:rsidRDefault="000939BF" w:rsidP="00DE007D">
            <w:pPr>
              <w:pStyle w:val="Sub-ClauseText"/>
              <w:tabs>
                <w:tab w:val="right" w:pos="7254"/>
              </w:tabs>
              <w:rPr>
                <w:spacing w:val="0"/>
              </w:rPr>
            </w:pPr>
            <w:r w:rsidRPr="004A2C5F">
              <w:t xml:space="preserve">Prices quoted for each item shall correspond at least to </w:t>
            </w:r>
            <w:r w:rsidR="009F0780">
              <w:rPr>
                <w:b/>
                <w:i/>
                <w:spacing w:val="0"/>
              </w:rPr>
              <w:t>100</w:t>
            </w:r>
            <w:r w:rsidRPr="004A2C5F">
              <w:rPr>
                <w:b/>
              </w:rPr>
              <w:t xml:space="preserve"> </w:t>
            </w:r>
            <w:r w:rsidRPr="004A2C5F">
              <w:t>percent of the quantities specified for this item</w:t>
            </w:r>
            <w:r w:rsidR="009F0780">
              <w:t>.</w:t>
            </w:r>
          </w:p>
        </w:tc>
      </w:tr>
      <w:tr w:rsidR="000939BF" w:rsidRPr="004A2C5F" w14:paraId="5A8F09D4" w14:textId="77777777" w:rsidTr="000939BF">
        <w:tc>
          <w:tcPr>
            <w:tcW w:w="1620" w:type="dxa"/>
          </w:tcPr>
          <w:p w14:paraId="0273F457" w14:textId="77777777" w:rsidR="000939BF" w:rsidRPr="004A2C5F" w:rsidRDefault="000939BF" w:rsidP="00DE007D">
            <w:pPr>
              <w:spacing w:before="120" w:after="120"/>
              <w:rPr>
                <w:b/>
                <w:bCs/>
              </w:rPr>
            </w:pPr>
            <w:r w:rsidRPr="004A2C5F">
              <w:rPr>
                <w:b/>
                <w:bCs/>
              </w:rPr>
              <w:t>ITB 14.7</w:t>
            </w:r>
          </w:p>
        </w:tc>
        <w:tc>
          <w:tcPr>
            <w:tcW w:w="7470" w:type="dxa"/>
          </w:tcPr>
          <w:p w14:paraId="35716727" w14:textId="09DA7CC0" w:rsidR="000939BF" w:rsidRPr="004A2C5F" w:rsidRDefault="000939BF" w:rsidP="00DE007D">
            <w:pPr>
              <w:tabs>
                <w:tab w:val="right" w:pos="7254"/>
              </w:tabs>
              <w:spacing w:before="120" w:after="120"/>
            </w:pPr>
            <w:r w:rsidRPr="004A2C5F">
              <w:t xml:space="preserve">The Incoterms edition is: </w:t>
            </w:r>
            <w:r w:rsidR="009F0780" w:rsidRPr="0040688E">
              <w:rPr>
                <w:b/>
              </w:rPr>
              <w:t>“Incoterms 2010”.</w:t>
            </w:r>
          </w:p>
        </w:tc>
      </w:tr>
      <w:tr w:rsidR="000939BF" w:rsidRPr="004A2C5F" w14:paraId="48C39B1E" w14:textId="77777777" w:rsidTr="000939BF">
        <w:tc>
          <w:tcPr>
            <w:tcW w:w="1620" w:type="dxa"/>
          </w:tcPr>
          <w:p w14:paraId="3C78DF82" w14:textId="316E58FF" w:rsidR="000939BF" w:rsidRPr="004A2C5F" w:rsidRDefault="000939BF" w:rsidP="00DE007D">
            <w:pPr>
              <w:spacing w:before="120" w:after="120"/>
              <w:rPr>
                <w:b/>
                <w:bCs/>
              </w:rPr>
            </w:pPr>
            <w:r w:rsidRPr="004A2C5F">
              <w:rPr>
                <w:b/>
                <w:bCs/>
              </w:rPr>
              <w:t>ITB 14.8 (</w:t>
            </w:r>
            <w:r w:rsidR="00D17E8C">
              <w:rPr>
                <w:b/>
                <w:bCs/>
              </w:rPr>
              <w:t>b</w:t>
            </w:r>
            <w:r w:rsidRPr="004A2C5F">
              <w:rPr>
                <w:b/>
                <w:bCs/>
              </w:rPr>
              <w:t>)(</w:t>
            </w:r>
            <w:r w:rsidR="00D17E8C">
              <w:rPr>
                <w:b/>
                <w:bCs/>
              </w:rPr>
              <w:t>i</w:t>
            </w:r>
            <w:r w:rsidRPr="004A2C5F">
              <w:rPr>
                <w:b/>
                <w:bCs/>
              </w:rPr>
              <w:t>)</w:t>
            </w:r>
          </w:p>
        </w:tc>
        <w:tc>
          <w:tcPr>
            <w:tcW w:w="7470" w:type="dxa"/>
          </w:tcPr>
          <w:p w14:paraId="5C69252A" w14:textId="26FF4751" w:rsidR="000939BF" w:rsidRPr="004A2C5F" w:rsidRDefault="000939BF" w:rsidP="005116BD">
            <w:pPr>
              <w:pStyle w:val="i"/>
              <w:tabs>
                <w:tab w:val="right" w:pos="7254"/>
              </w:tabs>
              <w:suppressAutoHyphens w:val="0"/>
              <w:spacing w:before="120" w:after="120"/>
              <w:jc w:val="left"/>
              <w:rPr>
                <w:rFonts w:ascii="Times New Roman" w:hAnsi="Times New Roman"/>
              </w:rPr>
            </w:pPr>
            <w:r w:rsidRPr="004A2C5F">
              <w:rPr>
                <w:rFonts w:ascii="Times New Roman" w:hAnsi="Times New Roman"/>
              </w:rPr>
              <w:t xml:space="preserve">Place of destination: </w:t>
            </w:r>
            <w:r w:rsidRPr="004A2C5F">
              <w:rPr>
                <w:rFonts w:ascii="Times New Roman" w:hAnsi="Times New Roman"/>
                <w:b/>
                <w:i/>
              </w:rPr>
              <w:t>[insert named place of destination as per Incoterm used]</w:t>
            </w:r>
            <w:r w:rsidRPr="004A2C5F">
              <w:rPr>
                <w:rFonts w:ascii="Times New Roman" w:hAnsi="Times New Roman"/>
              </w:rPr>
              <w:t xml:space="preserve"> </w:t>
            </w:r>
            <w:r w:rsidR="009F0780">
              <w:rPr>
                <w:rFonts w:ascii="Times New Roman" w:hAnsi="Times New Roman"/>
              </w:rPr>
              <w:t xml:space="preserve"> </w:t>
            </w:r>
          </w:p>
        </w:tc>
      </w:tr>
      <w:tr w:rsidR="000939BF" w:rsidRPr="004A2C5F" w14:paraId="4ED6AFAC" w14:textId="77777777" w:rsidTr="000939BF">
        <w:tc>
          <w:tcPr>
            <w:tcW w:w="1620" w:type="dxa"/>
          </w:tcPr>
          <w:p w14:paraId="1322A618" w14:textId="77777777" w:rsidR="000939BF" w:rsidRPr="004A2C5F" w:rsidRDefault="000939BF" w:rsidP="00DE007D">
            <w:pPr>
              <w:spacing w:before="120" w:after="120"/>
              <w:rPr>
                <w:b/>
                <w:bCs/>
              </w:rPr>
            </w:pPr>
            <w:r w:rsidRPr="004A2C5F">
              <w:rPr>
                <w:b/>
                <w:bCs/>
              </w:rPr>
              <w:t>ITB 14.8 (a)(iii), (b)(ii) and (c)(v)</w:t>
            </w:r>
          </w:p>
        </w:tc>
        <w:tc>
          <w:tcPr>
            <w:tcW w:w="7470" w:type="dxa"/>
          </w:tcPr>
          <w:p w14:paraId="334A922E" w14:textId="77777777" w:rsidR="000939BF" w:rsidRPr="004A2C5F" w:rsidRDefault="000939BF" w:rsidP="00DE007D">
            <w:pPr>
              <w:pStyle w:val="i"/>
              <w:tabs>
                <w:tab w:val="right" w:pos="7254"/>
              </w:tabs>
              <w:suppressAutoHyphens w:val="0"/>
              <w:spacing w:before="120" w:after="120"/>
              <w:jc w:val="left"/>
              <w:rPr>
                <w:rFonts w:ascii="Times New Roman" w:hAnsi="Times New Roman"/>
              </w:rPr>
            </w:pPr>
            <w:r w:rsidRPr="004A2C5F">
              <w:rPr>
                <w:rFonts w:ascii="Times New Roman" w:hAnsi="Times New Roman"/>
              </w:rPr>
              <w:t>Final Destination (Project Site): [</w:t>
            </w:r>
            <w:r w:rsidRPr="004A2C5F">
              <w:rPr>
                <w:rFonts w:ascii="Times New Roman" w:hAnsi="Times New Roman"/>
                <w:i/>
              </w:rPr>
              <w:t>insert final destination/project site, if different from named place of destination</w:t>
            </w:r>
            <w:r w:rsidRPr="004A2C5F">
              <w:rPr>
                <w:rFonts w:ascii="Times New Roman" w:hAnsi="Times New Roman"/>
              </w:rPr>
              <w:t>]</w:t>
            </w:r>
          </w:p>
        </w:tc>
      </w:tr>
      <w:tr w:rsidR="009F0780" w:rsidRPr="004A2C5F" w14:paraId="4E4C4B09" w14:textId="77777777" w:rsidTr="000939BF">
        <w:tblPrEx>
          <w:tblCellMar>
            <w:left w:w="103" w:type="dxa"/>
            <w:right w:w="103" w:type="dxa"/>
          </w:tblCellMar>
        </w:tblPrEx>
        <w:tc>
          <w:tcPr>
            <w:tcW w:w="1620" w:type="dxa"/>
          </w:tcPr>
          <w:p w14:paraId="1D1E45D5" w14:textId="77777777" w:rsidR="009F0780" w:rsidRPr="004A2C5F" w:rsidRDefault="009F0780" w:rsidP="009F0780">
            <w:pPr>
              <w:spacing w:before="120" w:after="120"/>
              <w:rPr>
                <w:b/>
                <w:bCs/>
              </w:rPr>
            </w:pPr>
            <w:r w:rsidRPr="004A2C5F">
              <w:rPr>
                <w:b/>
                <w:bCs/>
              </w:rPr>
              <w:lastRenderedPageBreak/>
              <w:t xml:space="preserve">ITB 15.1 </w:t>
            </w:r>
          </w:p>
        </w:tc>
        <w:tc>
          <w:tcPr>
            <w:tcW w:w="7470" w:type="dxa"/>
          </w:tcPr>
          <w:p w14:paraId="2D69C8E2" w14:textId="3F679EC1" w:rsidR="009F0780" w:rsidRPr="004A2C5F" w:rsidRDefault="009F0780" w:rsidP="009F0780">
            <w:pPr>
              <w:tabs>
                <w:tab w:val="right" w:pos="7254"/>
              </w:tabs>
              <w:spacing w:before="120" w:after="120"/>
              <w:rPr>
                <w:i/>
              </w:rPr>
            </w:pPr>
            <w:r w:rsidRPr="0040688E">
              <w:t xml:space="preserve">The Bidder is required to quote in the currency of the Purchaser’s Country the portion of the Bid price that corresponds to expenditures incurred in that currency. </w:t>
            </w:r>
          </w:p>
        </w:tc>
      </w:tr>
      <w:tr w:rsidR="000939BF" w:rsidRPr="004A2C5F" w14:paraId="5016FABC" w14:textId="77777777" w:rsidTr="000939BF">
        <w:tblPrEx>
          <w:tblCellMar>
            <w:left w:w="103" w:type="dxa"/>
            <w:right w:w="103" w:type="dxa"/>
          </w:tblCellMar>
        </w:tblPrEx>
        <w:tc>
          <w:tcPr>
            <w:tcW w:w="1620" w:type="dxa"/>
          </w:tcPr>
          <w:p w14:paraId="5FE7764E" w14:textId="77777777" w:rsidR="000939BF" w:rsidRPr="004A2C5F" w:rsidRDefault="000939BF" w:rsidP="00DE007D">
            <w:pPr>
              <w:spacing w:before="120" w:after="120"/>
              <w:rPr>
                <w:b/>
                <w:bCs/>
              </w:rPr>
            </w:pPr>
            <w:r w:rsidRPr="004A2C5F">
              <w:rPr>
                <w:b/>
                <w:bCs/>
              </w:rPr>
              <w:t>ITB 16.4</w:t>
            </w:r>
          </w:p>
        </w:tc>
        <w:tc>
          <w:tcPr>
            <w:tcW w:w="7470" w:type="dxa"/>
          </w:tcPr>
          <w:p w14:paraId="4DB2669A" w14:textId="2A0EED9E" w:rsidR="000939BF" w:rsidRPr="004A2C5F" w:rsidRDefault="009F0780" w:rsidP="00DE007D">
            <w:pPr>
              <w:tabs>
                <w:tab w:val="right" w:pos="7254"/>
              </w:tabs>
              <w:spacing w:before="120" w:after="120"/>
            </w:pPr>
            <w:r w:rsidRPr="0040688E">
              <w:t xml:space="preserve">Period of time the Goods are expected to be functioning (for the purpose of spare parts): </w:t>
            </w:r>
            <w:r w:rsidRPr="009F0780">
              <w:rPr>
                <w:highlight w:val="yellow"/>
              </w:rPr>
              <w:t>10 years</w:t>
            </w:r>
          </w:p>
        </w:tc>
      </w:tr>
      <w:tr w:rsidR="000939BF" w:rsidRPr="004A2C5F" w14:paraId="1FD3CBB1" w14:textId="77777777" w:rsidTr="000939BF">
        <w:tblPrEx>
          <w:tblCellMar>
            <w:left w:w="103" w:type="dxa"/>
            <w:right w:w="103" w:type="dxa"/>
          </w:tblCellMar>
        </w:tblPrEx>
        <w:tc>
          <w:tcPr>
            <w:tcW w:w="1620" w:type="dxa"/>
          </w:tcPr>
          <w:p w14:paraId="1C9DE181" w14:textId="77777777" w:rsidR="000939BF" w:rsidRPr="004A2C5F" w:rsidRDefault="000939BF" w:rsidP="00DE007D">
            <w:pPr>
              <w:spacing w:before="120" w:after="120"/>
              <w:rPr>
                <w:b/>
                <w:bCs/>
              </w:rPr>
            </w:pPr>
            <w:r w:rsidRPr="004A2C5F">
              <w:rPr>
                <w:b/>
                <w:bCs/>
              </w:rPr>
              <w:t>ITB 17.2 (a)</w:t>
            </w:r>
          </w:p>
        </w:tc>
        <w:tc>
          <w:tcPr>
            <w:tcW w:w="7470" w:type="dxa"/>
          </w:tcPr>
          <w:p w14:paraId="6FE0D838" w14:textId="6DF83A70" w:rsidR="000939BF" w:rsidRPr="004A2C5F" w:rsidRDefault="000939BF" w:rsidP="00DE007D">
            <w:pPr>
              <w:tabs>
                <w:tab w:val="right" w:pos="7254"/>
              </w:tabs>
              <w:spacing w:before="120" w:after="120"/>
            </w:pPr>
            <w:r w:rsidRPr="004A2C5F">
              <w:t xml:space="preserve">Manufacturer’s authorization is: </w:t>
            </w:r>
            <w:r w:rsidRPr="004A2C5F">
              <w:rPr>
                <w:b/>
                <w:i/>
              </w:rPr>
              <w:t>required</w:t>
            </w:r>
          </w:p>
        </w:tc>
      </w:tr>
      <w:tr w:rsidR="000939BF" w:rsidRPr="004A2C5F" w14:paraId="477C407E" w14:textId="77777777" w:rsidTr="000939BF">
        <w:tblPrEx>
          <w:tblCellMar>
            <w:left w:w="103" w:type="dxa"/>
            <w:right w:w="103" w:type="dxa"/>
          </w:tblCellMar>
        </w:tblPrEx>
        <w:tc>
          <w:tcPr>
            <w:tcW w:w="1620" w:type="dxa"/>
          </w:tcPr>
          <w:p w14:paraId="1B39F5C8" w14:textId="77777777" w:rsidR="000939BF" w:rsidRPr="004A2C5F" w:rsidRDefault="000939BF" w:rsidP="00DE007D">
            <w:pPr>
              <w:pStyle w:val="TOCNumber1"/>
            </w:pPr>
            <w:r w:rsidRPr="004A2C5F">
              <w:t>ITB 17.2 (b)</w:t>
            </w:r>
          </w:p>
        </w:tc>
        <w:tc>
          <w:tcPr>
            <w:tcW w:w="7470" w:type="dxa"/>
          </w:tcPr>
          <w:p w14:paraId="1996C124" w14:textId="56E29FD6" w:rsidR="000939BF" w:rsidRPr="004A2C5F" w:rsidRDefault="000939BF" w:rsidP="00DE007D">
            <w:pPr>
              <w:tabs>
                <w:tab w:val="right" w:pos="7254"/>
              </w:tabs>
              <w:spacing w:before="120" w:after="120"/>
            </w:pPr>
            <w:r w:rsidRPr="004A2C5F">
              <w:t xml:space="preserve">After sales service is: </w:t>
            </w:r>
            <w:r w:rsidRPr="004A2C5F">
              <w:rPr>
                <w:b/>
                <w:i/>
              </w:rPr>
              <w:t>required</w:t>
            </w:r>
          </w:p>
        </w:tc>
      </w:tr>
      <w:tr w:rsidR="000939BF" w:rsidRPr="004A2C5F" w14:paraId="7300F4FA" w14:textId="77777777" w:rsidTr="000939BF">
        <w:tblPrEx>
          <w:tblCellMar>
            <w:left w:w="103" w:type="dxa"/>
            <w:right w:w="103" w:type="dxa"/>
          </w:tblCellMar>
        </w:tblPrEx>
        <w:tc>
          <w:tcPr>
            <w:tcW w:w="1620" w:type="dxa"/>
          </w:tcPr>
          <w:p w14:paraId="04C30761" w14:textId="77777777" w:rsidR="000939BF" w:rsidRPr="004A2C5F" w:rsidRDefault="000939BF" w:rsidP="00DE007D">
            <w:pPr>
              <w:spacing w:before="120" w:after="120"/>
              <w:rPr>
                <w:b/>
                <w:bCs/>
              </w:rPr>
            </w:pPr>
            <w:r w:rsidRPr="004A2C5F">
              <w:rPr>
                <w:b/>
                <w:bCs/>
              </w:rPr>
              <w:t>ITB 18.1</w:t>
            </w:r>
          </w:p>
        </w:tc>
        <w:tc>
          <w:tcPr>
            <w:tcW w:w="7470" w:type="dxa"/>
          </w:tcPr>
          <w:p w14:paraId="48FED367" w14:textId="777D0C8C" w:rsidR="000939BF" w:rsidRPr="004A2C5F" w:rsidRDefault="00004962" w:rsidP="00DE007D">
            <w:pPr>
              <w:pStyle w:val="i"/>
              <w:tabs>
                <w:tab w:val="right" w:pos="7254"/>
              </w:tabs>
              <w:suppressAutoHyphens w:val="0"/>
              <w:spacing w:before="120" w:after="120"/>
              <w:jc w:val="left"/>
              <w:rPr>
                <w:rFonts w:ascii="Times New Roman" w:hAnsi="Times New Roman"/>
              </w:rPr>
            </w:pPr>
            <w:r w:rsidRPr="006B59BA">
              <w:rPr>
                <w:color w:val="000000" w:themeColor="text1"/>
              </w:rPr>
              <w:t xml:space="preserve">The </w:t>
            </w:r>
            <w:r>
              <w:rPr>
                <w:color w:val="000000" w:themeColor="text1"/>
              </w:rPr>
              <w:t xml:space="preserve">Bid </w:t>
            </w:r>
            <w:r w:rsidRPr="006B59BA">
              <w:rPr>
                <w:color w:val="000000" w:themeColor="text1"/>
              </w:rPr>
              <w:t>shall be valid until:</w:t>
            </w:r>
            <w:r>
              <w:rPr>
                <w:color w:val="000000" w:themeColor="text1"/>
              </w:rPr>
              <w:t xml:space="preserve"> </w:t>
            </w:r>
            <w:r w:rsidR="009F0780">
              <w:rPr>
                <w:bCs/>
                <w:i/>
                <w:color w:val="000000" w:themeColor="text1"/>
              </w:rPr>
              <w:t>91 days from the bid submission day.</w:t>
            </w:r>
          </w:p>
        </w:tc>
      </w:tr>
      <w:tr w:rsidR="000939BF" w:rsidRPr="004A2C5F" w14:paraId="4DDE6CB8" w14:textId="77777777" w:rsidTr="000939BF">
        <w:tc>
          <w:tcPr>
            <w:tcW w:w="1620" w:type="dxa"/>
          </w:tcPr>
          <w:p w14:paraId="06C2FD81" w14:textId="77777777" w:rsidR="000939BF" w:rsidRPr="004A2C5F" w:rsidRDefault="000939BF" w:rsidP="00DE007D">
            <w:pPr>
              <w:tabs>
                <w:tab w:val="right" w:pos="7434"/>
              </w:tabs>
              <w:spacing w:before="120" w:after="120"/>
              <w:rPr>
                <w:b/>
              </w:rPr>
            </w:pPr>
            <w:r w:rsidRPr="004A2C5F">
              <w:rPr>
                <w:b/>
              </w:rPr>
              <w:t>ITB 18.3 (a)</w:t>
            </w:r>
          </w:p>
        </w:tc>
        <w:tc>
          <w:tcPr>
            <w:tcW w:w="7470" w:type="dxa"/>
          </w:tcPr>
          <w:p w14:paraId="3F161989" w14:textId="0B4B7749" w:rsidR="000939BF" w:rsidRPr="004A2C5F" w:rsidRDefault="009F0780" w:rsidP="00DE007D">
            <w:pPr>
              <w:tabs>
                <w:tab w:val="right" w:pos="7254"/>
              </w:tabs>
              <w:spacing w:before="120" w:after="120"/>
              <w:rPr>
                <w:i/>
              </w:rPr>
            </w:pPr>
            <w:r w:rsidRPr="0040688E">
              <w:t xml:space="preserve">The bid price shall be adjusted by the following factor(s): </w:t>
            </w:r>
            <w:r w:rsidRPr="0040688E">
              <w:rPr>
                <w:b/>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0939BF" w:rsidRPr="004A2C5F" w14:paraId="260EC72A" w14:textId="77777777" w:rsidTr="000939BF">
        <w:tc>
          <w:tcPr>
            <w:tcW w:w="1620" w:type="dxa"/>
          </w:tcPr>
          <w:p w14:paraId="68FDACE0" w14:textId="77777777" w:rsidR="000939BF" w:rsidRPr="004A2C5F" w:rsidRDefault="000939BF" w:rsidP="00DE007D">
            <w:pPr>
              <w:spacing w:before="120" w:after="120"/>
              <w:rPr>
                <w:b/>
                <w:bCs/>
              </w:rPr>
            </w:pPr>
            <w:r w:rsidRPr="004A2C5F">
              <w:rPr>
                <w:b/>
                <w:bCs/>
              </w:rPr>
              <w:t>ITB 19.1</w:t>
            </w:r>
          </w:p>
          <w:p w14:paraId="66DE0C00" w14:textId="77777777" w:rsidR="000939BF" w:rsidRPr="004A2C5F" w:rsidRDefault="000939BF" w:rsidP="00DE007D">
            <w:pPr>
              <w:tabs>
                <w:tab w:val="right" w:pos="7434"/>
              </w:tabs>
              <w:spacing w:before="120" w:after="120"/>
              <w:rPr>
                <w:b/>
              </w:rPr>
            </w:pPr>
          </w:p>
        </w:tc>
        <w:tc>
          <w:tcPr>
            <w:tcW w:w="7470" w:type="dxa"/>
          </w:tcPr>
          <w:p w14:paraId="03D8CA61" w14:textId="3E8CEA8D" w:rsidR="000939BF" w:rsidRPr="004A2C5F" w:rsidRDefault="000939BF" w:rsidP="00DE007D">
            <w:pPr>
              <w:tabs>
                <w:tab w:val="right" w:pos="7254"/>
              </w:tabs>
              <w:spacing w:before="120" w:after="120"/>
            </w:pPr>
            <w:r w:rsidRPr="004A2C5F">
              <w:t xml:space="preserve">A </w:t>
            </w:r>
            <w:r w:rsidRPr="004A2C5F">
              <w:rPr>
                <w:i/>
              </w:rPr>
              <w:t xml:space="preserve">Bid Security </w:t>
            </w:r>
            <w:r w:rsidRPr="004A2C5F">
              <w:rPr>
                <w:b/>
                <w:i/>
              </w:rPr>
              <w:t>shall not be</w:t>
            </w:r>
            <w:r w:rsidRPr="004A2C5F">
              <w:t xml:space="preserve"> required. </w:t>
            </w:r>
          </w:p>
          <w:p w14:paraId="07BAD875" w14:textId="4F1AC583" w:rsidR="000939BF" w:rsidRPr="004A2C5F" w:rsidRDefault="000939BF" w:rsidP="00DE007D">
            <w:pPr>
              <w:tabs>
                <w:tab w:val="right" w:pos="7254"/>
              </w:tabs>
              <w:spacing w:before="120" w:after="120"/>
            </w:pPr>
            <w:r w:rsidRPr="004A2C5F">
              <w:t xml:space="preserve">A Bid-Securing Declaration </w:t>
            </w:r>
            <w:r w:rsidRPr="004A2C5F">
              <w:rPr>
                <w:b/>
                <w:bCs/>
                <w:i/>
              </w:rPr>
              <w:t xml:space="preserve">shall be </w:t>
            </w:r>
            <w:r w:rsidRPr="004A2C5F">
              <w:t>required.</w:t>
            </w:r>
          </w:p>
        </w:tc>
      </w:tr>
      <w:tr w:rsidR="000939BF" w:rsidRPr="004A2C5F" w14:paraId="5B01D080" w14:textId="77777777" w:rsidTr="000939BF">
        <w:tc>
          <w:tcPr>
            <w:tcW w:w="1620" w:type="dxa"/>
          </w:tcPr>
          <w:p w14:paraId="1FFB54C0" w14:textId="77777777" w:rsidR="000939BF" w:rsidRPr="004A2C5F" w:rsidRDefault="000939BF" w:rsidP="00DE007D">
            <w:pPr>
              <w:tabs>
                <w:tab w:val="right" w:pos="7434"/>
              </w:tabs>
              <w:spacing w:before="120" w:after="120"/>
              <w:rPr>
                <w:b/>
              </w:rPr>
            </w:pPr>
            <w:r w:rsidRPr="004A2C5F">
              <w:rPr>
                <w:b/>
              </w:rPr>
              <w:t>ITB 19.3 (d)</w:t>
            </w:r>
          </w:p>
        </w:tc>
        <w:tc>
          <w:tcPr>
            <w:tcW w:w="7470" w:type="dxa"/>
          </w:tcPr>
          <w:p w14:paraId="42769A14" w14:textId="04EC5947" w:rsidR="000939BF" w:rsidRPr="004A2C5F" w:rsidRDefault="000939BF" w:rsidP="006449DF">
            <w:pPr>
              <w:tabs>
                <w:tab w:val="right" w:pos="7254"/>
              </w:tabs>
              <w:spacing w:before="120" w:after="120"/>
            </w:pPr>
            <w:r w:rsidRPr="004A2C5F">
              <w:rPr>
                <w:iCs/>
              </w:rPr>
              <w:t xml:space="preserve">Other types of acceptable securities: </w:t>
            </w:r>
            <w:r w:rsidR="006449DF">
              <w:rPr>
                <w:b/>
                <w:i/>
              </w:rPr>
              <w:t>None</w:t>
            </w:r>
          </w:p>
        </w:tc>
      </w:tr>
      <w:tr w:rsidR="000939BF" w:rsidRPr="004A2C5F" w14:paraId="21900C28" w14:textId="77777777" w:rsidTr="000939BF">
        <w:tblPrEx>
          <w:tblCellMar>
            <w:left w:w="103" w:type="dxa"/>
            <w:right w:w="103" w:type="dxa"/>
          </w:tblCellMar>
        </w:tblPrEx>
        <w:tc>
          <w:tcPr>
            <w:tcW w:w="1620" w:type="dxa"/>
          </w:tcPr>
          <w:p w14:paraId="6FA8932B" w14:textId="77777777" w:rsidR="000939BF" w:rsidRPr="004A2C5F" w:rsidRDefault="000939BF" w:rsidP="00DE007D">
            <w:pPr>
              <w:spacing w:before="120" w:after="120"/>
              <w:rPr>
                <w:b/>
                <w:bCs/>
              </w:rPr>
            </w:pPr>
            <w:r w:rsidRPr="004A2C5F">
              <w:rPr>
                <w:b/>
                <w:bCs/>
              </w:rPr>
              <w:t>ITB 19.9</w:t>
            </w:r>
          </w:p>
        </w:tc>
        <w:tc>
          <w:tcPr>
            <w:tcW w:w="7470" w:type="dxa"/>
          </w:tcPr>
          <w:p w14:paraId="7BA26F2D" w14:textId="6A6E82C0" w:rsidR="000939BF" w:rsidRPr="006449DF" w:rsidRDefault="000939BF" w:rsidP="00DE007D">
            <w:pPr>
              <w:tabs>
                <w:tab w:val="right" w:pos="7254"/>
              </w:tabs>
              <w:spacing w:before="120" w:after="120"/>
            </w:pPr>
            <w:r w:rsidRPr="004A2C5F">
              <w:t xml:space="preserve">If the Bidder performs any of the actions prescribed in ITB 19.9 (a) or (b), the Borrower will declare the Bidder ineligible to be awarded a contract by the Purchaser for a period of </w:t>
            </w:r>
            <w:r w:rsidR="006449DF" w:rsidRPr="006449DF">
              <w:rPr>
                <w:b/>
                <w:bCs/>
              </w:rPr>
              <w:t>three</w:t>
            </w:r>
            <w:r w:rsidR="00DB6B98" w:rsidRPr="004A2C5F">
              <w:rPr>
                <w:b/>
                <w:i/>
              </w:rPr>
              <w:t xml:space="preserve"> </w:t>
            </w:r>
            <w:r w:rsidRPr="004A2C5F">
              <w:t>years.</w:t>
            </w:r>
          </w:p>
        </w:tc>
      </w:tr>
      <w:tr w:rsidR="006449DF" w:rsidRPr="004A2C5F" w14:paraId="1FBA96A6" w14:textId="77777777" w:rsidTr="000939BF">
        <w:tc>
          <w:tcPr>
            <w:tcW w:w="1620" w:type="dxa"/>
          </w:tcPr>
          <w:p w14:paraId="2E2F2948" w14:textId="77777777" w:rsidR="006449DF" w:rsidRPr="004A2C5F" w:rsidRDefault="006449DF" w:rsidP="006449DF">
            <w:pPr>
              <w:tabs>
                <w:tab w:val="right" w:pos="7434"/>
              </w:tabs>
              <w:spacing w:before="120" w:after="120"/>
              <w:rPr>
                <w:b/>
              </w:rPr>
            </w:pPr>
            <w:r w:rsidRPr="004A2C5F">
              <w:rPr>
                <w:b/>
                <w:bCs/>
              </w:rPr>
              <w:t>ITB 20.1</w:t>
            </w:r>
          </w:p>
        </w:tc>
        <w:tc>
          <w:tcPr>
            <w:tcW w:w="7470" w:type="dxa"/>
          </w:tcPr>
          <w:p w14:paraId="624F8552" w14:textId="4964AC2D" w:rsidR="006449DF" w:rsidRPr="004A2C5F" w:rsidRDefault="006449DF" w:rsidP="006449DF">
            <w:pPr>
              <w:tabs>
                <w:tab w:val="right" w:pos="7254"/>
              </w:tabs>
              <w:spacing w:before="120" w:after="120"/>
              <w:rPr>
                <w:i/>
              </w:rPr>
            </w:pPr>
            <w:r w:rsidRPr="0040688E">
              <w:t>In addition to the original of the bid, the number of copies is</w:t>
            </w:r>
            <w:r w:rsidRPr="0040688E">
              <w:rPr>
                <w:b/>
              </w:rPr>
              <w:t>: two (one original and two copies)</w:t>
            </w:r>
          </w:p>
        </w:tc>
      </w:tr>
      <w:tr w:rsidR="006449DF" w:rsidRPr="004A2C5F" w14:paraId="25F886CD" w14:textId="77777777" w:rsidTr="000939BF">
        <w:tc>
          <w:tcPr>
            <w:tcW w:w="1620" w:type="dxa"/>
          </w:tcPr>
          <w:p w14:paraId="54321B72" w14:textId="77777777" w:rsidR="006449DF" w:rsidRPr="004A2C5F" w:rsidRDefault="006449DF" w:rsidP="006449DF">
            <w:pPr>
              <w:tabs>
                <w:tab w:val="right" w:pos="7434"/>
              </w:tabs>
              <w:spacing w:before="120" w:after="120"/>
              <w:rPr>
                <w:b/>
              </w:rPr>
            </w:pPr>
            <w:r w:rsidRPr="004A2C5F">
              <w:rPr>
                <w:b/>
                <w:bCs/>
              </w:rPr>
              <w:t>ITB 20.3</w:t>
            </w:r>
          </w:p>
        </w:tc>
        <w:tc>
          <w:tcPr>
            <w:tcW w:w="7470" w:type="dxa"/>
          </w:tcPr>
          <w:p w14:paraId="2153C6A6" w14:textId="21FFB925" w:rsidR="006449DF" w:rsidRPr="004A2C5F" w:rsidRDefault="006449DF" w:rsidP="006449DF">
            <w:pPr>
              <w:tabs>
                <w:tab w:val="right" w:pos="7254"/>
              </w:tabs>
              <w:spacing w:before="120" w:after="120"/>
              <w:rPr>
                <w:i/>
              </w:rPr>
            </w:pPr>
            <w:r w:rsidRPr="0040688E">
              <w:t>The written confirmation of authorization to sign on behalf of the Bidder shall consist of</w:t>
            </w:r>
            <w:r w:rsidRPr="0040688E">
              <w:rPr>
                <w:b/>
              </w:rPr>
              <w:t>: authorization issued to signatory to sign the Bid issued by legal representative of Bidder.</w:t>
            </w:r>
          </w:p>
        </w:tc>
      </w:tr>
      <w:tr w:rsidR="000939BF" w:rsidRPr="004A2C5F" w14:paraId="6E3D0217" w14:textId="77777777" w:rsidTr="000939BF">
        <w:tblPrEx>
          <w:tblCellMar>
            <w:left w:w="103" w:type="dxa"/>
            <w:right w:w="103" w:type="dxa"/>
          </w:tblCellMar>
        </w:tblPrEx>
        <w:tc>
          <w:tcPr>
            <w:tcW w:w="1620" w:type="dxa"/>
          </w:tcPr>
          <w:p w14:paraId="4A583EAA" w14:textId="77777777" w:rsidR="000939BF" w:rsidRPr="004A2C5F" w:rsidRDefault="000939BF" w:rsidP="00DE007D">
            <w:pPr>
              <w:spacing w:before="120" w:after="120"/>
              <w:rPr>
                <w:b/>
                <w:bCs/>
              </w:rPr>
            </w:pPr>
          </w:p>
        </w:tc>
        <w:tc>
          <w:tcPr>
            <w:tcW w:w="7470" w:type="dxa"/>
          </w:tcPr>
          <w:p w14:paraId="3668D195" w14:textId="77777777" w:rsidR="000939BF" w:rsidRPr="004A2C5F" w:rsidRDefault="000939BF" w:rsidP="00DE007D">
            <w:pPr>
              <w:spacing w:before="120" w:after="120"/>
              <w:jc w:val="center"/>
              <w:rPr>
                <w:b/>
                <w:bCs/>
                <w:sz w:val="28"/>
              </w:rPr>
            </w:pPr>
            <w:r w:rsidRPr="004A2C5F">
              <w:rPr>
                <w:b/>
                <w:bCs/>
                <w:sz w:val="28"/>
              </w:rPr>
              <w:t>D. Submission and Opening of Bids</w:t>
            </w:r>
          </w:p>
        </w:tc>
      </w:tr>
      <w:tr w:rsidR="000939BF" w:rsidRPr="004A2C5F" w14:paraId="5A5B6486" w14:textId="77777777" w:rsidTr="000939BF">
        <w:tblPrEx>
          <w:tblCellMar>
            <w:left w:w="103" w:type="dxa"/>
            <w:right w:w="103" w:type="dxa"/>
          </w:tblCellMar>
        </w:tblPrEx>
        <w:tc>
          <w:tcPr>
            <w:tcW w:w="1620" w:type="dxa"/>
          </w:tcPr>
          <w:p w14:paraId="358618B4" w14:textId="77777777" w:rsidR="000939BF" w:rsidRPr="004A2C5F" w:rsidRDefault="000939BF" w:rsidP="00DE007D">
            <w:pPr>
              <w:spacing w:before="120" w:after="120"/>
              <w:rPr>
                <w:b/>
                <w:bCs/>
              </w:rPr>
            </w:pPr>
            <w:r w:rsidRPr="004A2C5F">
              <w:rPr>
                <w:b/>
                <w:bCs/>
              </w:rPr>
              <w:t xml:space="preserve">ITB 22.1 </w:t>
            </w:r>
          </w:p>
          <w:p w14:paraId="746E7E0A" w14:textId="77777777" w:rsidR="000939BF" w:rsidRPr="004A2C5F" w:rsidRDefault="000939BF" w:rsidP="00DE007D">
            <w:pPr>
              <w:spacing w:before="120" w:after="120"/>
              <w:rPr>
                <w:b/>
                <w:bCs/>
              </w:rPr>
            </w:pPr>
          </w:p>
        </w:tc>
        <w:tc>
          <w:tcPr>
            <w:tcW w:w="7470" w:type="dxa"/>
          </w:tcPr>
          <w:p w14:paraId="4DE63EDE" w14:textId="77777777" w:rsidR="000939BF" w:rsidRPr="004A2C5F" w:rsidRDefault="000939BF" w:rsidP="00DE007D">
            <w:pPr>
              <w:tabs>
                <w:tab w:val="right" w:pos="7254"/>
              </w:tabs>
              <w:spacing w:before="120" w:after="120"/>
              <w:rPr>
                <w:b/>
                <w:i/>
              </w:rPr>
            </w:pPr>
            <w:r w:rsidRPr="004A2C5F">
              <w:t xml:space="preserve">For </w:t>
            </w:r>
            <w:r w:rsidRPr="004A2C5F">
              <w:rPr>
                <w:b/>
                <w:u w:val="single"/>
              </w:rPr>
              <w:t>Bid submission purposes</w:t>
            </w:r>
            <w:r w:rsidRPr="004A2C5F">
              <w:rPr>
                <w:u w:val="single"/>
              </w:rPr>
              <w:t xml:space="preserve"> </w:t>
            </w:r>
            <w:r w:rsidRPr="004A2C5F">
              <w:t xml:space="preserve">only, the Purchaser’s address is: </w:t>
            </w:r>
            <w:r w:rsidRPr="004A2C5F">
              <w:rPr>
                <w:b/>
                <w:i/>
              </w:rPr>
              <w:t>[This address may be the same as or different from that specified under provision ITB 7.1 for clarifications]</w:t>
            </w:r>
          </w:p>
          <w:p w14:paraId="1506A098" w14:textId="77777777" w:rsidR="000939BF" w:rsidRPr="004A2C5F" w:rsidRDefault="000939BF" w:rsidP="00DE007D">
            <w:pPr>
              <w:pStyle w:val="Footer"/>
              <w:spacing w:after="120"/>
              <w:rPr>
                <w:b/>
                <w:i/>
              </w:rPr>
            </w:pPr>
            <w:r w:rsidRPr="004A2C5F">
              <w:t xml:space="preserve">Attention: </w:t>
            </w:r>
            <w:r w:rsidRPr="004A2C5F">
              <w:rPr>
                <w:i/>
              </w:rPr>
              <w:t>[</w:t>
            </w:r>
            <w:r w:rsidRPr="004A2C5F">
              <w:rPr>
                <w:b/>
                <w:i/>
              </w:rPr>
              <w:t>insert full name of person, if applicable]</w:t>
            </w:r>
          </w:p>
          <w:p w14:paraId="3A4BA7CF" w14:textId="77777777" w:rsidR="000939BF" w:rsidRPr="004A2C5F" w:rsidRDefault="000939BF" w:rsidP="00DE007D">
            <w:pPr>
              <w:spacing w:before="120" w:after="120"/>
              <w:ind w:left="963" w:hanging="963"/>
            </w:pPr>
            <w:r w:rsidRPr="004A2C5F">
              <w:t xml:space="preserve">Street Address: </w:t>
            </w:r>
            <w:r w:rsidRPr="004A2C5F">
              <w:rPr>
                <w:i/>
              </w:rPr>
              <w:t>[</w:t>
            </w:r>
            <w:r w:rsidRPr="004A2C5F">
              <w:rPr>
                <w:b/>
                <w:i/>
              </w:rPr>
              <w:t>insert street address and number</w:t>
            </w:r>
            <w:r w:rsidRPr="004A2C5F">
              <w:rPr>
                <w:i/>
              </w:rPr>
              <w:t>]</w:t>
            </w:r>
            <w:r w:rsidRPr="004A2C5F">
              <w:tab/>
            </w:r>
          </w:p>
          <w:p w14:paraId="037179B5" w14:textId="77777777" w:rsidR="000939BF" w:rsidRPr="004A2C5F" w:rsidRDefault="000939BF" w:rsidP="00DE007D">
            <w:pPr>
              <w:spacing w:before="120" w:after="120"/>
              <w:ind w:left="1053" w:hanging="1053"/>
            </w:pPr>
            <w:r w:rsidRPr="004A2C5F">
              <w:t xml:space="preserve">Floor/ Room number: </w:t>
            </w:r>
            <w:r w:rsidRPr="004A2C5F">
              <w:rPr>
                <w:i/>
              </w:rPr>
              <w:t>[</w:t>
            </w:r>
            <w:r w:rsidRPr="004A2C5F">
              <w:rPr>
                <w:b/>
                <w:i/>
              </w:rPr>
              <w:t>insert floor and room number, if applicable</w:t>
            </w:r>
            <w:r w:rsidRPr="004A2C5F">
              <w:rPr>
                <w:i/>
              </w:rPr>
              <w:t>]</w:t>
            </w:r>
            <w:r w:rsidRPr="004A2C5F">
              <w:tab/>
            </w:r>
          </w:p>
          <w:p w14:paraId="3356CF80" w14:textId="77777777" w:rsidR="000939BF" w:rsidRPr="004A2C5F" w:rsidRDefault="000939BF" w:rsidP="00DE007D">
            <w:pPr>
              <w:spacing w:before="120" w:after="120"/>
            </w:pPr>
            <w:r w:rsidRPr="004A2C5F">
              <w:lastRenderedPageBreak/>
              <w:t>City: [</w:t>
            </w:r>
            <w:r w:rsidRPr="004A2C5F">
              <w:rPr>
                <w:b/>
                <w:i/>
              </w:rPr>
              <w:t>insert name of city or town</w:t>
            </w:r>
            <w:r w:rsidRPr="004A2C5F">
              <w:t>]</w:t>
            </w:r>
            <w:r w:rsidRPr="004A2C5F">
              <w:tab/>
            </w:r>
          </w:p>
          <w:p w14:paraId="24632490" w14:textId="77777777" w:rsidR="000939BF" w:rsidRPr="004A2C5F" w:rsidRDefault="000939BF" w:rsidP="00DE007D">
            <w:pPr>
              <w:spacing w:before="120" w:after="120"/>
            </w:pPr>
            <w:r w:rsidRPr="004A2C5F">
              <w:t>ZIP/Postal Code: [</w:t>
            </w:r>
            <w:r w:rsidRPr="004A2C5F">
              <w:rPr>
                <w:b/>
                <w:i/>
              </w:rPr>
              <w:t>insert postal (ZIP) code, if applicable</w:t>
            </w:r>
            <w:r w:rsidRPr="004A2C5F">
              <w:t>]</w:t>
            </w:r>
            <w:r w:rsidRPr="004A2C5F">
              <w:tab/>
            </w:r>
          </w:p>
          <w:p w14:paraId="0A7E7199" w14:textId="77777777" w:rsidR="000939BF" w:rsidRPr="004A2C5F" w:rsidRDefault="000939BF" w:rsidP="00DE007D">
            <w:pPr>
              <w:spacing w:before="120" w:after="120"/>
            </w:pPr>
            <w:r w:rsidRPr="004A2C5F">
              <w:t>Country: [</w:t>
            </w:r>
            <w:r w:rsidRPr="004A2C5F">
              <w:rPr>
                <w:b/>
                <w:i/>
              </w:rPr>
              <w:t>insert name of country</w:t>
            </w:r>
            <w:r w:rsidRPr="004A2C5F">
              <w:t>]</w:t>
            </w:r>
            <w:r w:rsidRPr="004A2C5F">
              <w:tab/>
            </w:r>
          </w:p>
          <w:p w14:paraId="2FD8A06C" w14:textId="509C1F56" w:rsidR="000939BF" w:rsidRPr="004A2C5F" w:rsidRDefault="000939BF" w:rsidP="00DE007D">
            <w:pPr>
              <w:tabs>
                <w:tab w:val="right" w:pos="7254"/>
              </w:tabs>
              <w:spacing w:before="120" w:after="120"/>
              <w:rPr>
                <w:i/>
              </w:rPr>
            </w:pPr>
            <w:r w:rsidRPr="004A2C5F">
              <w:rPr>
                <w:i/>
              </w:rPr>
              <w:t>[</w:t>
            </w:r>
            <w:r w:rsidR="00DB6B98" w:rsidRPr="004A2C5F">
              <w:rPr>
                <w:i/>
              </w:rPr>
              <w:t xml:space="preserve">Note: </w:t>
            </w:r>
            <w:r w:rsidRPr="004A2C5F">
              <w:rPr>
                <w:i/>
              </w:rPr>
              <w:t>The time allowed for the preparation and submission of Bids shall be determined with due consideration to the particular circumstances of the project and the magnitude and complexity of the procurement. The period allowed shall be at least thirty (30) Business Days</w:t>
            </w:r>
          </w:p>
          <w:p w14:paraId="248F1EA9" w14:textId="77777777" w:rsidR="000939BF" w:rsidRPr="004A2C5F" w:rsidRDefault="000939BF" w:rsidP="00DE007D">
            <w:pPr>
              <w:tabs>
                <w:tab w:val="right" w:pos="7254"/>
              </w:tabs>
              <w:spacing w:before="120" w:after="120"/>
            </w:pPr>
            <w:r w:rsidRPr="004A2C5F">
              <w:rPr>
                <w:b/>
              </w:rPr>
              <w:t xml:space="preserve">The deadline for Bid submission is: </w:t>
            </w:r>
          </w:p>
          <w:p w14:paraId="2198018D" w14:textId="58F2E0B8" w:rsidR="000939BF" w:rsidRPr="004A2C5F" w:rsidRDefault="000939BF" w:rsidP="00DE007D">
            <w:pPr>
              <w:spacing w:before="120" w:after="120"/>
              <w:rPr>
                <w:b/>
              </w:rPr>
            </w:pPr>
            <w:r w:rsidRPr="004A2C5F">
              <w:t>Date:</w:t>
            </w:r>
            <w:r w:rsidRPr="004A2C5F">
              <w:rPr>
                <w:b/>
              </w:rPr>
              <w:t xml:space="preserve"> </w:t>
            </w:r>
            <w:r w:rsidRPr="004A2C5F">
              <w:rPr>
                <w:b/>
                <w:i/>
              </w:rPr>
              <w:t xml:space="preserve">[insert day, month, and year, </w:t>
            </w:r>
            <w:r w:rsidR="004B2152" w:rsidRPr="004A2C5F">
              <w:rPr>
                <w:b/>
                <w:i/>
              </w:rPr>
              <w:t>e.g</w:t>
            </w:r>
            <w:r w:rsidRPr="004A2C5F">
              <w:rPr>
                <w:b/>
                <w:i/>
              </w:rPr>
              <w:t xml:space="preserve">. 15 </w:t>
            </w:r>
            <w:r w:rsidR="006449DF">
              <w:rPr>
                <w:b/>
                <w:i/>
              </w:rPr>
              <w:t>July</w:t>
            </w:r>
            <w:r w:rsidRPr="004A2C5F">
              <w:rPr>
                <w:b/>
                <w:i/>
              </w:rPr>
              <w:t>, 20</w:t>
            </w:r>
            <w:r w:rsidR="006449DF">
              <w:rPr>
                <w:b/>
                <w:i/>
              </w:rPr>
              <w:t>21</w:t>
            </w:r>
            <w:r w:rsidRPr="004A2C5F">
              <w:rPr>
                <w:b/>
                <w:i/>
              </w:rPr>
              <w:t>]</w:t>
            </w:r>
          </w:p>
          <w:p w14:paraId="5F8054FD" w14:textId="77777777" w:rsidR="000939BF" w:rsidRPr="004A2C5F" w:rsidRDefault="000939BF" w:rsidP="00DE007D">
            <w:pPr>
              <w:tabs>
                <w:tab w:val="right" w:pos="7254"/>
              </w:tabs>
              <w:spacing w:before="120" w:after="120"/>
              <w:rPr>
                <w:i/>
                <w:u w:val="single"/>
              </w:rPr>
            </w:pPr>
            <w:r w:rsidRPr="004A2C5F">
              <w:t xml:space="preserve">Time: </w:t>
            </w:r>
            <w:r w:rsidRPr="004A2C5F">
              <w:rPr>
                <w:i/>
              </w:rPr>
              <w:t>[</w:t>
            </w:r>
            <w:r w:rsidRPr="004A2C5F">
              <w:rPr>
                <w:b/>
                <w:i/>
              </w:rPr>
              <w:t xml:space="preserve">insert time, and identify if a.m. or p.m., </w:t>
            </w:r>
            <w:r w:rsidR="004B2152" w:rsidRPr="004A2C5F">
              <w:rPr>
                <w:b/>
                <w:i/>
              </w:rPr>
              <w:t>e.g</w:t>
            </w:r>
            <w:r w:rsidRPr="004A2C5F">
              <w:rPr>
                <w:b/>
                <w:i/>
              </w:rPr>
              <w:t>. 10:30 a.m.</w:t>
            </w:r>
            <w:r w:rsidRPr="004A2C5F">
              <w:rPr>
                <w:i/>
              </w:rPr>
              <w:t>]</w:t>
            </w:r>
          </w:p>
          <w:p w14:paraId="594954C9" w14:textId="77777777" w:rsidR="000939BF" w:rsidRPr="004A2C5F" w:rsidRDefault="000939BF" w:rsidP="00DE007D">
            <w:pPr>
              <w:suppressAutoHyphens/>
              <w:spacing w:before="120" w:after="120"/>
              <w:rPr>
                <w:spacing w:val="-4"/>
              </w:rPr>
            </w:pPr>
            <w:r w:rsidRPr="004A2C5F">
              <w:rPr>
                <w:i/>
                <w:spacing w:val="-4"/>
              </w:rPr>
              <w:t>[</w:t>
            </w:r>
            <w:r w:rsidR="00DB6B98" w:rsidRPr="004A2C5F">
              <w:rPr>
                <w:i/>
                <w:spacing w:val="-4"/>
              </w:rPr>
              <w:t xml:space="preserve">Note: </w:t>
            </w:r>
            <w:r w:rsidRPr="004A2C5F">
              <w:rPr>
                <w:i/>
                <w:spacing w:val="-4"/>
              </w:rPr>
              <w:t>The date and time should be the same as those provided in the Specific Procurement Notice - Request for Bids, unless subsequently amended pursuant to ITB 22.2.]</w:t>
            </w:r>
          </w:p>
          <w:p w14:paraId="35C825B5" w14:textId="1465CE2A" w:rsidR="000939BF" w:rsidRPr="004A2C5F" w:rsidRDefault="000939BF" w:rsidP="006449DF">
            <w:pPr>
              <w:suppressAutoHyphens/>
              <w:spacing w:before="120" w:after="120"/>
            </w:pPr>
            <w:r w:rsidRPr="004A2C5F">
              <w:t xml:space="preserve">Bidders </w:t>
            </w:r>
            <w:r w:rsidRPr="004A2C5F">
              <w:rPr>
                <w:b/>
                <w:i/>
                <w:iCs/>
              </w:rPr>
              <w:t>shall not</w:t>
            </w:r>
            <w:r w:rsidRPr="004A2C5F">
              <w:t xml:space="preserve"> have the option of submitting their Bids electronically.</w:t>
            </w:r>
          </w:p>
        </w:tc>
      </w:tr>
      <w:tr w:rsidR="000939BF" w:rsidRPr="004A2C5F" w14:paraId="2B15CBD6" w14:textId="77777777" w:rsidTr="000939BF">
        <w:tc>
          <w:tcPr>
            <w:tcW w:w="1620" w:type="dxa"/>
          </w:tcPr>
          <w:p w14:paraId="7F2C455D" w14:textId="77777777" w:rsidR="000939BF" w:rsidRPr="004A2C5F" w:rsidRDefault="000939BF" w:rsidP="00DE007D">
            <w:pPr>
              <w:tabs>
                <w:tab w:val="right" w:pos="7434"/>
              </w:tabs>
              <w:spacing w:before="120" w:after="120"/>
              <w:rPr>
                <w:b/>
              </w:rPr>
            </w:pPr>
            <w:r w:rsidRPr="004A2C5F">
              <w:rPr>
                <w:b/>
              </w:rPr>
              <w:lastRenderedPageBreak/>
              <w:t>ITB 25.1</w:t>
            </w:r>
          </w:p>
        </w:tc>
        <w:tc>
          <w:tcPr>
            <w:tcW w:w="7470" w:type="dxa"/>
          </w:tcPr>
          <w:p w14:paraId="606DF512" w14:textId="77777777" w:rsidR="000939BF" w:rsidRPr="004A2C5F" w:rsidRDefault="000939BF" w:rsidP="00DE007D">
            <w:pPr>
              <w:tabs>
                <w:tab w:val="right" w:pos="7254"/>
              </w:tabs>
              <w:spacing w:before="120" w:after="120"/>
            </w:pPr>
            <w:r w:rsidRPr="004A2C5F">
              <w:t xml:space="preserve">The Bid opening shall take place at: </w:t>
            </w:r>
          </w:p>
          <w:p w14:paraId="755FB024" w14:textId="77777777" w:rsidR="000939BF" w:rsidRPr="004A2C5F" w:rsidRDefault="000939BF" w:rsidP="00DE007D">
            <w:pPr>
              <w:spacing w:before="120" w:after="120"/>
              <w:ind w:left="963" w:hanging="963"/>
            </w:pPr>
            <w:r w:rsidRPr="004A2C5F">
              <w:t xml:space="preserve">Street Address: </w:t>
            </w:r>
            <w:r w:rsidRPr="004A2C5F">
              <w:rPr>
                <w:i/>
              </w:rPr>
              <w:t>[</w:t>
            </w:r>
            <w:r w:rsidRPr="004A2C5F">
              <w:rPr>
                <w:b/>
                <w:i/>
              </w:rPr>
              <w:t>insert street address and numbe</w:t>
            </w:r>
            <w:r w:rsidRPr="004A2C5F">
              <w:rPr>
                <w:i/>
              </w:rPr>
              <w:t>r]</w:t>
            </w:r>
            <w:r w:rsidRPr="004A2C5F">
              <w:tab/>
            </w:r>
          </w:p>
          <w:p w14:paraId="72F557E6" w14:textId="77777777" w:rsidR="000939BF" w:rsidRPr="004A2C5F" w:rsidRDefault="000939BF" w:rsidP="00DE007D">
            <w:pPr>
              <w:spacing w:before="120" w:after="120"/>
              <w:ind w:left="1053" w:hanging="1053"/>
            </w:pPr>
            <w:r w:rsidRPr="004A2C5F">
              <w:t xml:space="preserve">Floor/ Room number: </w:t>
            </w:r>
            <w:r w:rsidRPr="004A2C5F">
              <w:rPr>
                <w:i/>
              </w:rPr>
              <w:t>[</w:t>
            </w:r>
            <w:r w:rsidRPr="004A2C5F">
              <w:rPr>
                <w:b/>
                <w:i/>
              </w:rPr>
              <w:t>insert floor and room number, if applicable</w:t>
            </w:r>
            <w:r w:rsidRPr="004A2C5F">
              <w:rPr>
                <w:i/>
              </w:rPr>
              <w:t>]</w:t>
            </w:r>
            <w:r w:rsidRPr="004A2C5F">
              <w:tab/>
            </w:r>
          </w:p>
          <w:p w14:paraId="493A1874" w14:textId="77777777" w:rsidR="000939BF" w:rsidRPr="004A2C5F" w:rsidRDefault="000939BF" w:rsidP="00DE007D">
            <w:pPr>
              <w:spacing w:before="120" w:after="120"/>
            </w:pPr>
            <w:r w:rsidRPr="004A2C5F">
              <w:t xml:space="preserve">City: </w:t>
            </w:r>
            <w:r w:rsidRPr="004A2C5F">
              <w:rPr>
                <w:i/>
              </w:rPr>
              <w:t>[</w:t>
            </w:r>
            <w:r w:rsidRPr="004A2C5F">
              <w:rPr>
                <w:b/>
                <w:i/>
              </w:rPr>
              <w:t>insert name of city or town</w:t>
            </w:r>
            <w:r w:rsidRPr="004A2C5F">
              <w:rPr>
                <w:i/>
              </w:rPr>
              <w:t>]</w:t>
            </w:r>
          </w:p>
          <w:p w14:paraId="54C8E465" w14:textId="77777777" w:rsidR="000939BF" w:rsidRPr="004A2C5F" w:rsidRDefault="000939BF" w:rsidP="00DE007D">
            <w:pPr>
              <w:pStyle w:val="BodyText"/>
              <w:spacing w:before="120" w:after="120"/>
            </w:pPr>
            <w:r w:rsidRPr="004A2C5F">
              <w:t xml:space="preserve">Country: </w:t>
            </w:r>
            <w:r w:rsidRPr="004A2C5F">
              <w:rPr>
                <w:i/>
              </w:rPr>
              <w:t>[</w:t>
            </w:r>
            <w:r w:rsidRPr="004A2C5F">
              <w:rPr>
                <w:b/>
                <w:i/>
              </w:rPr>
              <w:t>insert name of country</w:t>
            </w:r>
            <w:r w:rsidRPr="004A2C5F">
              <w:rPr>
                <w:i/>
              </w:rPr>
              <w:t>]</w:t>
            </w:r>
          </w:p>
          <w:p w14:paraId="39EED0C2" w14:textId="1D40988E" w:rsidR="000939BF" w:rsidRPr="004A2C5F" w:rsidRDefault="000939BF" w:rsidP="00DE007D">
            <w:pPr>
              <w:spacing w:before="120" w:after="120"/>
              <w:rPr>
                <w:b/>
                <w:i/>
              </w:rPr>
            </w:pPr>
            <w:r w:rsidRPr="004A2C5F">
              <w:t>Date:</w:t>
            </w:r>
            <w:r w:rsidRPr="004A2C5F">
              <w:rPr>
                <w:b/>
              </w:rPr>
              <w:t xml:space="preserve"> </w:t>
            </w:r>
            <w:r w:rsidRPr="004A2C5F">
              <w:rPr>
                <w:b/>
                <w:i/>
              </w:rPr>
              <w:t xml:space="preserve">[insert day, month, and year, </w:t>
            </w:r>
            <w:r w:rsidR="004B2152" w:rsidRPr="004A2C5F">
              <w:rPr>
                <w:b/>
                <w:i/>
              </w:rPr>
              <w:t>e.g</w:t>
            </w:r>
            <w:r w:rsidRPr="004A2C5F">
              <w:rPr>
                <w:b/>
                <w:i/>
              </w:rPr>
              <w:t xml:space="preserve">. 15 </w:t>
            </w:r>
            <w:r w:rsidR="006449DF">
              <w:rPr>
                <w:b/>
                <w:i/>
              </w:rPr>
              <w:t>July</w:t>
            </w:r>
            <w:r w:rsidRPr="004A2C5F">
              <w:rPr>
                <w:b/>
                <w:i/>
              </w:rPr>
              <w:t>, 20</w:t>
            </w:r>
            <w:r w:rsidR="006449DF">
              <w:rPr>
                <w:b/>
                <w:i/>
              </w:rPr>
              <w:t>21</w:t>
            </w:r>
            <w:r w:rsidRPr="004A2C5F">
              <w:rPr>
                <w:b/>
                <w:i/>
              </w:rPr>
              <w:t>]</w:t>
            </w:r>
          </w:p>
          <w:p w14:paraId="54BE7EDD" w14:textId="21802534" w:rsidR="000939BF" w:rsidRPr="006449DF" w:rsidRDefault="000939BF" w:rsidP="00DE007D">
            <w:pPr>
              <w:tabs>
                <w:tab w:val="right" w:pos="7254"/>
              </w:tabs>
              <w:spacing w:before="120" w:after="120"/>
              <w:rPr>
                <w:b/>
                <w:i/>
              </w:rPr>
            </w:pPr>
            <w:r w:rsidRPr="004A2C5F">
              <w:t xml:space="preserve">Time: </w:t>
            </w:r>
            <w:r w:rsidRPr="004A2C5F">
              <w:rPr>
                <w:i/>
              </w:rPr>
              <w:t>[</w:t>
            </w:r>
            <w:r w:rsidRPr="004A2C5F">
              <w:rPr>
                <w:b/>
                <w:i/>
              </w:rPr>
              <w:t xml:space="preserve">insert time, and identify if a.m. or p.m. </w:t>
            </w:r>
            <w:r w:rsidR="004B2152" w:rsidRPr="004A2C5F">
              <w:rPr>
                <w:b/>
                <w:i/>
              </w:rPr>
              <w:t>e.g</w:t>
            </w:r>
            <w:r w:rsidRPr="004A2C5F">
              <w:rPr>
                <w:b/>
                <w:i/>
              </w:rPr>
              <w:t>. 10:30 a.m.</w:t>
            </w:r>
            <w:r w:rsidRPr="004A2C5F">
              <w:rPr>
                <w:i/>
              </w:rPr>
              <w:t xml:space="preserve">] </w:t>
            </w:r>
            <w:r w:rsidRPr="004A2C5F">
              <w:rPr>
                <w:b/>
                <w:i/>
              </w:rPr>
              <w:t>[Date and time should be the same as those given for the deadline for submission of Bids (ITB 22).]</w:t>
            </w:r>
          </w:p>
        </w:tc>
      </w:tr>
      <w:tr w:rsidR="006449DF" w:rsidRPr="004A2C5F" w14:paraId="3A104755" w14:textId="77777777" w:rsidTr="000939BF">
        <w:tc>
          <w:tcPr>
            <w:tcW w:w="1620" w:type="dxa"/>
          </w:tcPr>
          <w:p w14:paraId="7E39ABA0" w14:textId="77777777" w:rsidR="006449DF" w:rsidRPr="004A2C5F" w:rsidRDefault="006449DF" w:rsidP="006449DF">
            <w:pPr>
              <w:tabs>
                <w:tab w:val="right" w:pos="7434"/>
              </w:tabs>
              <w:spacing w:before="120" w:after="120"/>
              <w:rPr>
                <w:b/>
              </w:rPr>
            </w:pPr>
            <w:r w:rsidRPr="004A2C5F">
              <w:rPr>
                <w:b/>
              </w:rPr>
              <w:t>ITB 25.6</w:t>
            </w:r>
          </w:p>
        </w:tc>
        <w:tc>
          <w:tcPr>
            <w:tcW w:w="7470" w:type="dxa"/>
          </w:tcPr>
          <w:p w14:paraId="057A25FE" w14:textId="683B2820" w:rsidR="006449DF" w:rsidRPr="004A2C5F" w:rsidRDefault="006449DF" w:rsidP="006449DF">
            <w:pPr>
              <w:tabs>
                <w:tab w:val="right" w:pos="7254"/>
              </w:tabs>
              <w:spacing w:before="120" w:after="120"/>
            </w:pPr>
            <w:r w:rsidRPr="0040688E">
              <w:t xml:space="preserve">The Letter of Bid and Price Schedules </w:t>
            </w:r>
            <w:r w:rsidRPr="0040688E">
              <w:rPr>
                <w:iCs/>
              </w:rPr>
              <w:t xml:space="preserve">shall </w:t>
            </w:r>
            <w:r w:rsidRPr="0040688E">
              <w:t xml:space="preserve">be initialed by </w:t>
            </w:r>
            <w:r w:rsidRPr="0040688E">
              <w:rPr>
                <w:b/>
                <w:iCs/>
              </w:rPr>
              <w:t xml:space="preserve">chairman of the Evaluation Committee </w:t>
            </w:r>
            <w:r w:rsidRPr="0040688E">
              <w:t xml:space="preserve">representatives of the Purchaser conducting Bid opening. </w:t>
            </w:r>
            <w:r w:rsidRPr="0040688E">
              <w:rPr>
                <w:b/>
                <w:iCs/>
              </w:rPr>
              <w:t>Each page shall be initialized on the right top of pages by the chairman of the Evaluation Committee.</w:t>
            </w:r>
          </w:p>
        </w:tc>
      </w:tr>
      <w:tr w:rsidR="000939BF" w:rsidRPr="004A2C5F" w14:paraId="52F64C82" w14:textId="77777777" w:rsidTr="000939BF">
        <w:trPr>
          <w:trHeight w:val="394"/>
        </w:trPr>
        <w:tc>
          <w:tcPr>
            <w:tcW w:w="9090" w:type="dxa"/>
            <w:gridSpan w:val="2"/>
          </w:tcPr>
          <w:p w14:paraId="1D8D5B5A" w14:textId="77777777" w:rsidR="000939BF" w:rsidRPr="004A2C5F" w:rsidRDefault="000939BF" w:rsidP="00DE007D">
            <w:pPr>
              <w:tabs>
                <w:tab w:val="right" w:pos="7254"/>
              </w:tabs>
              <w:spacing w:before="120" w:after="120"/>
              <w:jc w:val="center"/>
              <w:rPr>
                <w:b/>
              </w:rPr>
            </w:pPr>
            <w:r w:rsidRPr="004A2C5F">
              <w:rPr>
                <w:b/>
              </w:rPr>
              <w:t>E. Evaluation and Comparison of Bids</w:t>
            </w:r>
          </w:p>
        </w:tc>
      </w:tr>
      <w:tr w:rsidR="000939BF" w:rsidRPr="004A2C5F" w14:paraId="2C0962D2" w14:textId="77777777" w:rsidTr="000939BF">
        <w:trPr>
          <w:trHeight w:val="610"/>
        </w:trPr>
        <w:tc>
          <w:tcPr>
            <w:tcW w:w="1620" w:type="dxa"/>
          </w:tcPr>
          <w:p w14:paraId="4DE1F5A3" w14:textId="77777777" w:rsidR="000939BF" w:rsidRPr="004A2C5F" w:rsidRDefault="000939BF" w:rsidP="00DE007D">
            <w:pPr>
              <w:tabs>
                <w:tab w:val="right" w:pos="7434"/>
              </w:tabs>
              <w:spacing w:before="120" w:after="120"/>
              <w:rPr>
                <w:b/>
              </w:rPr>
            </w:pPr>
            <w:r w:rsidRPr="004A2C5F">
              <w:rPr>
                <w:b/>
              </w:rPr>
              <w:t>ITB 32.1</w:t>
            </w:r>
          </w:p>
          <w:p w14:paraId="709942F5" w14:textId="77777777" w:rsidR="000939BF" w:rsidRPr="004A2C5F" w:rsidRDefault="000939BF" w:rsidP="00DE007D">
            <w:pPr>
              <w:tabs>
                <w:tab w:val="right" w:pos="7434"/>
              </w:tabs>
              <w:spacing w:before="120" w:after="120"/>
              <w:rPr>
                <w:b/>
                <w:i/>
              </w:rPr>
            </w:pPr>
          </w:p>
        </w:tc>
        <w:tc>
          <w:tcPr>
            <w:tcW w:w="7470" w:type="dxa"/>
          </w:tcPr>
          <w:p w14:paraId="42AA9B8D" w14:textId="0907E1F4" w:rsidR="000939BF" w:rsidRPr="004A2C5F" w:rsidRDefault="000939BF" w:rsidP="00DE007D">
            <w:pPr>
              <w:tabs>
                <w:tab w:val="right" w:pos="7254"/>
              </w:tabs>
              <w:spacing w:before="120" w:after="120"/>
              <w:rPr>
                <w:i/>
              </w:rPr>
            </w:pPr>
            <w:r w:rsidRPr="004A2C5F">
              <w:t xml:space="preserve">The currency that shall be used for Bid evaluation and comparison purposes to convert at the selling exchange rate all Bid prices expressed in various currencies into a single currency is: </w:t>
            </w:r>
            <w:r w:rsidR="006449DF">
              <w:rPr>
                <w:b/>
                <w:i/>
              </w:rPr>
              <w:t>EUR</w:t>
            </w:r>
            <w:r w:rsidRPr="004A2C5F">
              <w:rPr>
                <w:i/>
              </w:rPr>
              <w:t xml:space="preserve"> </w:t>
            </w:r>
          </w:p>
          <w:p w14:paraId="261E5574" w14:textId="55E72A84" w:rsidR="000939BF" w:rsidRPr="004A2C5F" w:rsidRDefault="000939BF" w:rsidP="00DE007D">
            <w:pPr>
              <w:tabs>
                <w:tab w:val="right" w:pos="7254"/>
              </w:tabs>
              <w:spacing w:before="120" w:after="120"/>
              <w:rPr>
                <w:b/>
              </w:rPr>
            </w:pPr>
            <w:r w:rsidRPr="004A2C5F">
              <w:t xml:space="preserve">The source of exchange rate shall be: </w:t>
            </w:r>
            <w:r w:rsidRPr="004A2C5F">
              <w:rPr>
                <w:b/>
                <w:i/>
              </w:rPr>
              <w:t xml:space="preserve">Central Bank </w:t>
            </w:r>
            <w:r w:rsidR="006449DF">
              <w:rPr>
                <w:b/>
                <w:i/>
              </w:rPr>
              <w:t>of Montenegro.</w:t>
            </w:r>
          </w:p>
          <w:p w14:paraId="74C105D3" w14:textId="7E4B1A8B" w:rsidR="000939BF" w:rsidRPr="004A2C5F" w:rsidRDefault="000939BF" w:rsidP="00DE007D">
            <w:pPr>
              <w:autoSpaceDE w:val="0"/>
              <w:autoSpaceDN w:val="0"/>
              <w:adjustRightInd w:val="0"/>
              <w:spacing w:before="120" w:after="120"/>
              <w:rPr>
                <w:b/>
              </w:rPr>
            </w:pPr>
            <w:r w:rsidRPr="004A2C5F">
              <w:t>The date for the exchange rate shall be</w:t>
            </w:r>
            <w:r w:rsidRPr="004A2C5F">
              <w:rPr>
                <w:i/>
              </w:rPr>
              <w:t xml:space="preserve">: </w:t>
            </w:r>
            <w:r w:rsidR="006449DF">
              <w:rPr>
                <w:b/>
                <w:bCs/>
                <w:i/>
              </w:rPr>
              <w:t>Bid opening date.</w:t>
            </w:r>
          </w:p>
        </w:tc>
      </w:tr>
      <w:tr w:rsidR="000939BF" w:rsidRPr="004A2C5F" w14:paraId="0336B467" w14:textId="77777777" w:rsidTr="000939BF">
        <w:tc>
          <w:tcPr>
            <w:tcW w:w="1620" w:type="dxa"/>
          </w:tcPr>
          <w:p w14:paraId="7F20CCCE" w14:textId="77777777" w:rsidR="000939BF" w:rsidRPr="004A2C5F" w:rsidRDefault="000939BF" w:rsidP="00DE007D">
            <w:pPr>
              <w:tabs>
                <w:tab w:val="right" w:pos="7434"/>
              </w:tabs>
              <w:spacing w:before="120" w:after="120"/>
              <w:rPr>
                <w:b/>
                <w:iCs/>
              </w:rPr>
            </w:pPr>
            <w:r w:rsidRPr="004A2C5F">
              <w:rPr>
                <w:b/>
                <w:iCs/>
              </w:rPr>
              <w:t>ITB 33.1</w:t>
            </w:r>
          </w:p>
        </w:tc>
        <w:tc>
          <w:tcPr>
            <w:tcW w:w="7470" w:type="dxa"/>
          </w:tcPr>
          <w:p w14:paraId="52E3AB7D" w14:textId="1D7C99A1" w:rsidR="000939BF" w:rsidRPr="006449DF" w:rsidRDefault="000939BF" w:rsidP="00DE007D">
            <w:pPr>
              <w:tabs>
                <w:tab w:val="right" w:pos="7254"/>
              </w:tabs>
              <w:spacing w:before="120" w:after="120"/>
            </w:pPr>
            <w:r w:rsidRPr="004A2C5F">
              <w:t xml:space="preserve">A margin of domestic preference </w:t>
            </w:r>
            <w:r w:rsidRPr="004A2C5F">
              <w:rPr>
                <w:b/>
                <w:i/>
              </w:rPr>
              <w:t>shall not</w:t>
            </w:r>
            <w:r w:rsidRPr="004A2C5F">
              <w:rPr>
                <w:i/>
              </w:rPr>
              <w:t xml:space="preserve"> </w:t>
            </w:r>
            <w:r w:rsidRPr="004A2C5F">
              <w:t xml:space="preserve">apply.  </w:t>
            </w:r>
          </w:p>
        </w:tc>
      </w:tr>
      <w:tr w:rsidR="006449DF" w:rsidRPr="004A2C5F" w14:paraId="776A9296" w14:textId="77777777" w:rsidTr="000939BF">
        <w:tblPrEx>
          <w:tblCellMar>
            <w:left w:w="103" w:type="dxa"/>
            <w:right w:w="103" w:type="dxa"/>
          </w:tblCellMar>
        </w:tblPrEx>
        <w:tc>
          <w:tcPr>
            <w:tcW w:w="1620" w:type="dxa"/>
          </w:tcPr>
          <w:p w14:paraId="64B38CA9" w14:textId="77777777" w:rsidR="006449DF" w:rsidRPr="004A2C5F" w:rsidRDefault="006449DF" w:rsidP="006449DF">
            <w:pPr>
              <w:spacing w:before="120" w:after="120"/>
              <w:rPr>
                <w:b/>
                <w:bCs/>
              </w:rPr>
            </w:pPr>
            <w:r w:rsidRPr="004A2C5F">
              <w:rPr>
                <w:b/>
                <w:bCs/>
              </w:rPr>
              <w:lastRenderedPageBreak/>
              <w:t>ITB 34.2(a)</w:t>
            </w:r>
          </w:p>
        </w:tc>
        <w:tc>
          <w:tcPr>
            <w:tcW w:w="7470" w:type="dxa"/>
          </w:tcPr>
          <w:p w14:paraId="681136A7" w14:textId="4C254046" w:rsidR="006449DF" w:rsidRPr="004A2C5F" w:rsidRDefault="006449DF" w:rsidP="006449DF">
            <w:pPr>
              <w:spacing w:before="120" w:after="120"/>
              <w:rPr>
                <w:b/>
                <w:bCs/>
                <w:sz w:val="28"/>
              </w:rPr>
            </w:pPr>
            <w:r w:rsidRPr="0040688E">
              <w:rPr>
                <w:b/>
                <w:i/>
              </w:rPr>
              <w:t xml:space="preserve">Bids will be evaluated for all items, and Contract will comprise the item(s) awarded to the successful Bidder. </w:t>
            </w:r>
          </w:p>
        </w:tc>
      </w:tr>
      <w:tr w:rsidR="006449DF" w:rsidRPr="004A2C5F" w14:paraId="365DDD9A" w14:textId="77777777" w:rsidTr="000939BF">
        <w:tblPrEx>
          <w:tblCellMar>
            <w:left w:w="103" w:type="dxa"/>
            <w:right w:w="103" w:type="dxa"/>
          </w:tblCellMar>
        </w:tblPrEx>
        <w:tc>
          <w:tcPr>
            <w:tcW w:w="1620" w:type="dxa"/>
          </w:tcPr>
          <w:p w14:paraId="4E86703D" w14:textId="77777777" w:rsidR="006449DF" w:rsidRPr="004A2C5F" w:rsidRDefault="006449DF" w:rsidP="006449DF">
            <w:pPr>
              <w:spacing w:before="120" w:after="120"/>
              <w:rPr>
                <w:b/>
                <w:bCs/>
              </w:rPr>
            </w:pPr>
            <w:r w:rsidRPr="004A2C5F">
              <w:rPr>
                <w:b/>
                <w:bCs/>
              </w:rPr>
              <w:t>ITB 34.6</w:t>
            </w:r>
          </w:p>
        </w:tc>
        <w:tc>
          <w:tcPr>
            <w:tcW w:w="7470" w:type="dxa"/>
          </w:tcPr>
          <w:p w14:paraId="6988DC49" w14:textId="77777777" w:rsidR="006449DF" w:rsidRPr="0040688E" w:rsidRDefault="006449DF" w:rsidP="006449DF">
            <w:pPr>
              <w:spacing w:before="120" w:after="120"/>
              <w:ind w:left="-13"/>
              <w:rPr>
                <w:b/>
                <w:i/>
                <w:iCs/>
              </w:rPr>
            </w:pPr>
            <w:r w:rsidRPr="0040688E">
              <w:t>The adjustments shall be determined using the following criteria, from amongst those set out in Section III, Evaluation and Qualification Criteria:</w:t>
            </w:r>
          </w:p>
          <w:p w14:paraId="5FE54872" w14:textId="77777777" w:rsidR="00CC6900" w:rsidRPr="00CC6900" w:rsidRDefault="006449DF" w:rsidP="006449DF">
            <w:pPr>
              <w:numPr>
                <w:ilvl w:val="0"/>
                <w:numId w:val="65"/>
              </w:numPr>
              <w:tabs>
                <w:tab w:val="clear" w:pos="1440"/>
              </w:tabs>
              <w:spacing w:before="120" w:after="120"/>
              <w:ind w:left="706"/>
              <w:rPr>
                <w:b/>
              </w:rPr>
            </w:pPr>
            <w:r w:rsidRPr="0040688E">
              <w:t xml:space="preserve">Deviation in Delivery schedule: </w:t>
            </w:r>
            <w:r w:rsidR="00CC6900" w:rsidRPr="00CC6900">
              <w:rPr>
                <w:b/>
                <w:i/>
                <w:iCs/>
              </w:rPr>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t>
            </w:r>
          </w:p>
          <w:p w14:paraId="0B6CB61B" w14:textId="61644CDB" w:rsidR="006449DF" w:rsidRPr="0040688E" w:rsidRDefault="006449DF" w:rsidP="006449DF">
            <w:pPr>
              <w:numPr>
                <w:ilvl w:val="0"/>
                <w:numId w:val="65"/>
              </w:numPr>
              <w:tabs>
                <w:tab w:val="clear" w:pos="1440"/>
              </w:tabs>
              <w:spacing w:before="120" w:after="120"/>
              <w:ind w:left="706"/>
              <w:rPr>
                <w:b/>
              </w:rPr>
            </w:pPr>
            <w:r w:rsidRPr="0040688E">
              <w:t xml:space="preserve">Deviation in payment schedule: </w:t>
            </w:r>
            <w:r w:rsidRPr="0040688E">
              <w:rPr>
                <w:b/>
                <w:i/>
                <w:iCs/>
              </w:rPr>
              <w:t>No</w:t>
            </w:r>
          </w:p>
          <w:p w14:paraId="6492EA78" w14:textId="77777777" w:rsidR="006449DF" w:rsidRPr="0040688E" w:rsidRDefault="006449DF" w:rsidP="006449DF">
            <w:pPr>
              <w:numPr>
                <w:ilvl w:val="0"/>
                <w:numId w:val="65"/>
              </w:numPr>
              <w:tabs>
                <w:tab w:val="clear" w:pos="1440"/>
                <w:tab w:val="left" w:pos="707"/>
              </w:tabs>
              <w:spacing w:before="120" w:after="120"/>
              <w:ind w:left="707"/>
              <w:rPr>
                <w:b/>
              </w:rPr>
            </w:pPr>
            <w:r w:rsidRPr="0040688E">
              <w:t xml:space="preserve">the cost of major replacement component, mandatory spare parts, and service: </w:t>
            </w:r>
            <w:r w:rsidRPr="0040688E">
              <w:rPr>
                <w:b/>
                <w:i/>
                <w:iCs/>
              </w:rPr>
              <w:t>No</w:t>
            </w:r>
            <w:r w:rsidRPr="0040688E">
              <w:rPr>
                <w:b/>
              </w:rPr>
              <w:t xml:space="preserve"> </w:t>
            </w:r>
          </w:p>
          <w:p w14:paraId="7339F46D" w14:textId="77777777" w:rsidR="006449DF" w:rsidRPr="0040688E" w:rsidRDefault="006449DF" w:rsidP="006449DF">
            <w:pPr>
              <w:numPr>
                <w:ilvl w:val="0"/>
                <w:numId w:val="65"/>
              </w:numPr>
              <w:tabs>
                <w:tab w:val="clear" w:pos="1440"/>
                <w:tab w:val="left" w:pos="707"/>
                <w:tab w:val="num" w:pos="1247"/>
              </w:tabs>
              <w:spacing w:before="120" w:after="120"/>
              <w:ind w:left="707"/>
              <w:rPr>
                <w:b/>
              </w:rPr>
            </w:pPr>
            <w:r w:rsidRPr="0040688E">
              <w:t xml:space="preserve">the availability in the Purchaser’s Country of spare parts and after-sales services for the equipment offered in the Bid: </w:t>
            </w:r>
            <w:r w:rsidRPr="0040688E">
              <w:rPr>
                <w:b/>
                <w:i/>
                <w:iCs/>
              </w:rPr>
              <w:t>No</w:t>
            </w:r>
          </w:p>
          <w:p w14:paraId="1162FCF3" w14:textId="77777777" w:rsidR="006449DF" w:rsidRPr="0040688E" w:rsidRDefault="006449DF" w:rsidP="006449DF">
            <w:pPr>
              <w:numPr>
                <w:ilvl w:val="0"/>
                <w:numId w:val="65"/>
              </w:numPr>
              <w:tabs>
                <w:tab w:val="clear" w:pos="1440"/>
              </w:tabs>
              <w:spacing w:before="120" w:after="120"/>
              <w:ind w:left="707"/>
              <w:rPr>
                <w:b/>
              </w:rPr>
            </w:pPr>
            <w:r w:rsidRPr="0040688E">
              <w:t xml:space="preserve">Life cycle costs: the costs during the life of the goods or equipment: </w:t>
            </w:r>
            <w:r w:rsidRPr="0040688E">
              <w:rPr>
                <w:b/>
                <w:i/>
                <w:iCs/>
              </w:rPr>
              <w:t>No</w:t>
            </w:r>
          </w:p>
          <w:p w14:paraId="09D11D4E" w14:textId="1D8EB9CA" w:rsidR="006449DF" w:rsidRPr="004A2C5F" w:rsidRDefault="006449DF" w:rsidP="006449DF">
            <w:pPr>
              <w:numPr>
                <w:ilvl w:val="0"/>
                <w:numId w:val="65"/>
              </w:numPr>
              <w:tabs>
                <w:tab w:val="clear" w:pos="1440"/>
              </w:tabs>
              <w:spacing w:before="120" w:after="120"/>
              <w:ind w:left="707"/>
              <w:rPr>
                <w:b/>
              </w:rPr>
            </w:pPr>
            <w:r w:rsidRPr="0040688E">
              <w:t xml:space="preserve">the performance and productivity of the equipment offered: </w:t>
            </w:r>
            <w:r w:rsidRPr="0040688E">
              <w:rPr>
                <w:b/>
                <w:i/>
                <w:iCs/>
              </w:rPr>
              <w:t xml:space="preserve">No </w:t>
            </w:r>
          </w:p>
        </w:tc>
      </w:tr>
      <w:tr w:rsidR="000939BF" w:rsidRPr="004A2C5F" w14:paraId="18F1C281" w14:textId="77777777" w:rsidTr="000939BF">
        <w:tblPrEx>
          <w:tblCellMar>
            <w:left w:w="103" w:type="dxa"/>
            <w:right w:w="103" w:type="dxa"/>
          </w:tblCellMar>
        </w:tblPrEx>
        <w:tc>
          <w:tcPr>
            <w:tcW w:w="1620" w:type="dxa"/>
          </w:tcPr>
          <w:p w14:paraId="4A0B337D" w14:textId="77777777" w:rsidR="000939BF" w:rsidRPr="004A2C5F" w:rsidRDefault="000939BF" w:rsidP="00DE007D">
            <w:pPr>
              <w:spacing w:before="120" w:after="120"/>
              <w:rPr>
                <w:b/>
                <w:bCs/>
              </w:rPr>
            </w:pPr>
          </w:p>
        </w:tc>
        <w:tc>
          <w:tcPr>
            <w:tcW w:w="7470" w:type="dxa"/>
          </w:tcPr>
          <w:p w14:paraId="2AC31462" w14:textId="77777777" w:rsidR="000939BF" w:rsidRPr="004A2C5F" w:rsidRDefault="000939BF" w:rsidP="005116BD">
            <w:pPr>
              <w:keepNext/>
              <w:spacing w:before="120" w:after="120"/>
              <w:jc w:val="center"/>
              <w:rPr>
                <w:b/>
                <w:bCs/>
                <w:sz w:val="28"/>
              </w:rPr>
            </w:pPr>
            <w:r w:rsidRPr="004A2C5F">
              <w:rPr>
                <w:b/>
                <w:bCs/>
                <w:sz w:val="28"/>
              </w:rPr>
              <w:t>F. Award of Contract</w:t>
            </w:r>
          </w:p>
        </w:tc>
      </w:tr>
      <w:tr w:rsidR="006449DF" w:rsidRPr="004A2C5F" w14:paraId="7E4AAB13" w14:textId="77777777" w:rsidTr="000939BF">
        <w:tblPrEx>
          <w:tblCellMar>
            <w:left w:w="103" w:type="dxa"/>
            <w:right w:w="103" w:type="dxa"/>
          </w:tblCellMar>
        </w:tblPrEx>
        <w:tc>
          <w:tcPr>
            <w:tcW w:w="1620" w:type="dxa"/>
          </w:tcPr>
          <w:p w14:paraId="0DBF8C9C" w14:textId="77777777" w:rsidR="006449DF" w:rsidRPr="004A2C5F" w:rsidRDefault="006449DF" w:rsidP="006449DF">
            <w:pPr>
              <w:spacing w:before="120" w:after="120"/>
              <w:rPr>
                <w:b/>
                <w:bCs/>
              </w:rPr>
            </w:pPr>
            <w:r w:rsidRPr="004A2C5F">
              <w:rPr>
                <w:b/>
                <w:bCs/>
              </w:rPr>
              <w:t>ITB 42</w:t>
            </w:r>
          </w:p>
        </w:tc>
        <w:tc>
          <w:tcPr>
            <w:tcW w:w="7470" w:type="dxa"/>
          </w:tcPr>
          <w:p w14:paraId="5D5F8776" w14:textId="77777777" w:rsidR="006449DF" w:rsidRPr="0040688E" w:rsidRDefault="006449DF" w:rsidP="006449DF">
            <w:pPr>
              <w:tabs>
                <w:tab w:val="right" w:pos="7254"/>
              </w:tabs>
              <w:spacing w:before="120" w:after="120"/>
              <w:rPr>
                <w:b/>
              </w:rPr>
            </w:pPr>
            <w:r w:rsidRPr="0040688E">
              <w:t xml:space="preserve">The maximum percentage by which quantities may be increased is: </w:t>
            </w:r>
            <w:r w:rsidRPr="0040688E">
              <w:rPr>
                <w:b/>
                <w:i/>
                <w:iCs/>
              </w:rPr>
              <w:t>0%</w:t>
            </w:r>
          </w:p>
          <w:p w14:paraId="7A03C933" w14:textId="34DCA17E" w:rsidR="006449DF" w:rsidRPr="004A2C5F" w:rsidRDefault="006449DF" w:rsidP="006449DF">
            <w:pPr>
              <w:tabs>
                <w:tab w:val="right" w:pos="7254"/>
              </w:tabs>
              <w:spacing w:before="120" w:after="120"/>
            </w:pPr>
            <w:r w:rsidRPr="0040688E">
              <w:t xml:space="preserve">The maximum percentage by which quantities may be decreased is: </w:t>
            </w:r>
            <w:r w:rsidRPr="0040688E">
              <w:rPr>
                <w:b/>
                <w:i/>
                <w:iCs/>
              </w:rPr>
              <w:t>0%</w:t>
            </w:r>
          </w:p>
        </w:tc>
      </w:tr>
      <w:tr w:rsidR="006449DF" w:rsidRPr="004A2C5F" w14:paraId="750491A9" w14:textId="77777777" w:rsidTr="000939BF">
        <w:tblPrEx>
          <w:tblCellMar>
            <w:left w:w="103" w:type="dxa"/>
            <w:right w:w="103" w:type="dxa"/>
          </w:tblCellMar>
        </w:tblPrEx>
        <w:tc>
          <w:tcPr>
            <w:tcW w:w="1620" w:type="dxa"/>
          </w:tcPr>
          <w:p w14:paraId="1191FA5B" w14:textId="77777777" w:rsidR="006449DF" w:rsidRPr="004A2C5F" w:rsidRDefault="006449DF" w:rsidP="006449DF">
            <w:pPr>
              <w:spacing w:before="120" w:after="120"/>
              <w:rPr>
                <w:b/>
                <w:bCs/>
              </w:rPr>
            </w:pPr>
            <w:r>
              <w:rPr>
                <w:b/>
              </w:rPr>
              <w:t>ITB 45. 1</w:t>
            </w:r>
          </w:p>
        </w:tc>
        <w:tc>
          <w:tcPr>
            <w:tcW w:w="7470" w:type="dxa"/>
          </w:tcPr>
          <w:p w14:paraId="283E31AD" w14:textId="5C8C8438" w:rsidR="006449DF" w:rsidRPr="006C2B8F" w:rsidRDefault="006449DF" w:rsidP="006449DF">
            <w:pPr>
              <w:spacing w:before="120" w:after="120"/>
              <w:rPr>
                <w:color w:val="000000" w:themeColor="text1"/>
              </w:rPr>
            </w:pPr>
            <w:r w:rsidRPr="0040688E">
              <w:t xml:space="preserve">The successful Bidder </w:t>
            </w:r>
            <w:r w:rsidRPr="0040688E">
              <w:rPr>
                <w:i/>
              </w:rPr>
              <w:t>shall</w:t>
            </w:r>
            <w:r w:rsidR="001811D0">
              <w:rPr>
                <w:i/>
              </w:rPr>
              <w:t xml:space="preserve"> not require to</w:t>
            </w:r>
            <w:r w:rsidRPr="0040688E">
              <w:rPr>
                <w:i/>
              </w:rPr>
              <w:t xml:space="preserve"> </w:t>
            </w:r>
            <w:r w:rsidRPr="0040688E">
              <w:t>submit the Beneficial Ownership Disclosure Form.</w:t>
            </w:r>
          </w:p>
        </w:tc>
      </w:tr>
      <w:tr w:rsidR="00D55128" w:rsidRPr="004A2C5F" w14:paraId="185B8398" w14:textId="77777777" w:rsidTr="000939BF">
        <w:tblPrEx>
          <w:tblCellMar>
            <w:left w:w="103" w:type="dxa"/>
            <w:right w:w="103" w:type="dxa"/>
          </w:tblCellMar>
        </w:tblPrEx>
        <w:tc>
          <w:tcPr>
            <w:tcW w:w="1620" w:type="dxa"/>
          </w:tcPr>
          <w:p w14:paraId="4B54FC1A" w14:textId="77777777" w:rsidR="00D55128" w:rsidRPr="004A2C5F" w:rsidRDefault="00D55128" w:rsidP="00DE007D">
            <w:pPr>
              <w:spacing w:before="120" w:after="120"/>
              <w:rPr>
                <w:b/>
                <w:bCs/>
              </w:rPr>
            </w:pPr>
            <w:r w:rsidRPr="004A2C5F">
              <w:rPr>
                <w:b/>
                <w:bCs/>
              </w:rPr>
              <w:t>ITB 47.1</w:t>
            </w:r>
          </w:p>
        </w:tc>
        <w:tc>
          <w:tcPr>
            <w:tcW w:w="7470" w:type="dxa"/>
          </w:tcPr>
          <w:p w14:paraId="16584717" w14:textId="77777777" w:rsidR="00D55128" w:rsidRPr="004A2C5F" w:rsidRDefault="00D55128" w:rsidP="00D55128">
            <w:pPr>
              <w:spacing w:before="120" w:after="120"/>
            </w:pPr>
            <w:r w:rsidRPr="004A2C5F">
              <w:rPr>
                <w:color w:val="000000" w:themeColor="text1"/>
              </w:rPr>
              <w:t>The procedures for making a Procurement-related Complaint are detailed in the “</w:t>
            </w:r>
            <w:hyperlink r:id="rId23" w:history="1">
              <w:r w:rsidRPr="004A2C5F">
                <w:rPr>
                  <w:rStyle w:val="Hyperlink"/>
                </w:rPr>
                <w:t>Procurement Regulations for IPF Borrowers</w:t>
              </w:r>
            </w:hyperlink>
            <w:r w:rsidRPr="004A2C5F">
              <w:rPr>
                <w:color w:val="000000" w:themeColor="text1"/>
              </w:rPr>
              <w:t xml:space="preserve"> (Annex III).” If a Bidder wishes to make a Procurement-related Complaint, the Bidder should submit its complaint following </w:t>
            </w:r>
            <w:r w:rsidRPr="004A2C5F">
              <w:t>these procedures, in writing (by the quickest means available, that is either by email or fax), to:</w:t>
            </w:r>
          </w:p>
          <w:p w14:paraId="53AC086F" w14:textId="77777777" w:rsidR="00D55128" w:rsidRPr="004A2C5F" w:rsidRDefault="00D55128" w:rsidP="00D55128">
            <w:pPr>
              <w:spacing w:before="120" w:after="120"/>
              <w:ind w:left="341"/>
              <w:rPr>
                <w:i/>
              </w:rPr>
            </w:pPr>
            <w:r w:rsidRPr="004A2C5F">
              <w:rPr>
                <w:b/>
              </w:rPr>
              <w:t>For the attention</w:t>
            </w:r>
            <w:r w:rsidRPr="004A2C5F">
              <w:t xml:space="preserve">: </w:t>
            </w:r>
            <w:r w:rsidRPr="004A2C5F">
              <w:rPr>
                <w:i/>
              </w:rPr>
              <w:t>[insert full name of person receiving complaints]</w:t>
            </w:r>
          </w:p>
          <w:p w14:paraId="09CC6451" w14:textId="77777777" w:rsidR="00D55128" w:rsidRPr="004A2C5F" w:rsidRDefault="00D55128" w:rsidP="00D55128">
            <w:pPr>
              <w:spacing w:before="120" w:after="120"/>
              <w:ind w:left="341"/>
            </w:pPr>
            <w:r w:rsidRPr="004A2C5F">
              <w:rPr>
                <w:b/>
              </w:rPr>
              <w:t>Title/position</w:t>
            </w:r>
            <w:r w:rsidRPr="004A2C5F">
              <w:t xml:space="preserve">: </w:t>
            </w:r>
            <w:r w:rsidRPr="004A2C5F">
              <w:rPr>
                <w:i/>
              </w:rPr>
              <w:t>[insert title/position]</w:t>
            </w:r>
          </w:p>
          <w:p w14:paraId="013130AD" w14:textId="77777777" w:rsidR="00D55128" w:rsidRPr="004A2C5F" w:rsidRDefault="00D55128" w:rsidP="00D55128">
            <w:pPr>
              <w:spacing w:before="120" w:after="120"/>
              <w:ind w:left="341"/>
              <w:rPr>
                <w:i/>
              </w:rPr>
            </w:pPr>
            <w:r w:rsidRPr="004A2C5F">
              <w:rPr>
                <w:b/>
              </w:rPr>
              <w:t>Purchaser</w:t>
            </w:r>
            <w:r w:rsidRPr="004A2C5F">
              <w:t xml:space="preserve">: </w:t>
            </w:r>
            <w:r w:rsidRPr="004A2C5F">
              <w:rPr>
                <w:i/>
              </w:rPr>
              <w:t>[insert name of Purchaser]</w:t>
            </w:r>
          </w:p>
          <w:p w14:paraId="572507A1" w14:textId="77777777" w:rsidR="00D55128" w:rsidRPr="004A2C5F" w:rsidRDefault="00D55128" w:rsidP="00D55128">
            <w:pPr>
              <w:spacing w:before="120" w:after="120"/>
              <w:ind w:left="341"/>
              <w:rPr>
                <w:i/>
              </w:rPr>
            </w:pPr>
            <w:r w:rsidRPr="004A2C5F">
              <w:rPr>
                <w:b/>
              </w:rPr>
              <w:t>Email address</w:t>
            </w:r>
            <w:r w:rsidRPr="004A2C5F">
              <w:rPr>
                <w:i/>
              </w:rPr>
              <w:t>: [insert email address]</w:t>
            </w:r>
          </w:p>
          <w:p w14:paraId="42A2A0D4" w14:textId="77777777" w:rsidR="00D55128" w:rsidRPr="004A2C5F" w:rsidRDefault="00D55128" w:rsidP="00D55128">
            <w:pPr>
              <w:spacing w:before="120" w:after="120"/>
              <w:ind w:left="341"/>
              <w:rPr>
                <w:i/>
              </w:rPr>
            </w:pPr>
            <w:r w:rsidRPr="004A2C5F">
              <w:rPr>
                <w:b/>
              </w:rPr>
              <w:t>Fax number</w:t>
            </w:r>
            <w:r w:rsidRPr="004A2C5F">
              <w:t xml:space="preserve">: </w:t>
            </w:r>
            <w:r w:rsidRPr="004A2C5F">
              <w:rPr>
                <w:i/>
              </w:rPr>
              <w:t>[insert fax number]</w:t>
            </w:r>
            <w:r w:rsidRPr="004A2C5F">
              <w:t xml:space="preserve"> </w:t>
            </w:r>
            <w:r w:rsidRPr="004A2C5F">
              <w:rPr>
                <w:b/>
                <w:i/>
              </w:rPr>
              <w:t>delete if not used</w:t>
            </w:r>
          </w:p>
          <w:p w14:paraId="7400B530" w14:textId="77777777" w:rsidR="00D55128" w:rsidRPr="004A2C5F" w:rsidRDefault="00D55128" w:rsidP="00D55128">
            <w:pPr>
              <w:spacing w:before="120" w:after="120"/>
              <w:rPr>
                <w:color w:val="000000" w:themeColor="text1"/>
              </w:rPr>
            </w:pPr>
            <w:r w:rsidRPr="004A2C5F">
              <w:lastRenderedPageBreak/>
              <w:t>In summary, a Procurement</w:t>
            </w:r>
            <w:r w:rsidRPr="004A2C5F">
              <w:rPr>
                <w:color w:val="000000" w:themeColor="text1"/>
              </w:rPr>
              <w:t>-related Complaint may challenge any of the following:</w:t>
            </w:r>
          </w:p>
          <w:p w14:paraId="5A33D9EA" w14:textId="77777777" w:rsidR="00D55128" w:rsidRPr="004A2C5F" w:rsidRDefault="00D55128" w:rsidP="004A2C5F">
            <w:pPr>
              <w:pStyle w:val="ListParagraph"/>
              <w:numPr>
                <w:ilvl w:val="0"/>
                <w:numId w:val="155"/>
              </w:numPr>
              <w:spacing w:before="120" w:after="120"/>
              <w:ind w:left="714" w:hanging="357"/>
              <w:contextualSpacing w:val="0"/>
              <w:rPr>
                <w:color w:val="000000" w:themeColor="text1"/>
              </w:rPr>
            </w:pPr>
            <w:r w:rsidRPr="004A2C5F">
              <w:rPr>
                <w:color w:val="000000" w:themeColor="text1"/>
              </w:rPr>
              <w:t>the terms of the Bidding Documents; and</w:t>
            </w:r>
          </w:p>
          <w:p w14:paraId="123BBA01" w14:textId="77777777" w:rsidR="00D55128" w:rsidRPr="004A2C5F" w:rsidRDefault="00D55128" w:rsidP="004A2C5F">
            <w:pPr>
              <w:pStyle w:val="ListParagraph"/>
              <w:numPr>
                <w:ilvl w:val="0"/>
                <w:numId w:val="155"/>
              </w:numPr>
              <w:spacing w:before="120" w:after="120"/>
              <w:ind w:left="714" w:hanging="357"/>
              <w:contextualSpacing w:val="0"/>
            </w:pPr>
            <w:r w:rsidRPr="004A2C5F">
              <w:rPr>
                <w:color w:val="000000" w:themeColor="text1"/>
              </w:rPr>
              <w:t>the Purchaser’s decision to award the contract.</w:t>
            </w:r>
          </w:p>
        </w:tc>
      </w:tr>
    </w:tbl>
    <w:p w14:paraId="47EA9F13" w14:textId="77777777" w:rsidR="000939BF" w:rsidRPr="004A2C5F" w:rsidRDefault="000939BF">
      <w:pPr>
        <w:sectPr w:rsidR="000939BF" w:rsidRPr="004A2C5F" w:rsidSect="00293CEF">
          <w:headerReference w:type="even" r:id="rId24"/>
          <w:headerReference w:type="default" r:id="rId25"/>
          <w:headerReference w:type="first" r:id="rId26"/>
          <w:type w:val="oddPage"/>
          <w:pgSz w:w="12240" w:h="15840" w:code="1"/>
          <w:pgMar w:top="1440" w:right="1440" w:bottom="1440" w:left="1800" w:header="720" w:footer="720" w:gutter="0"/>
          <w:paperSrc w:first="15" w:other="15"/>
          <w:cols w:space="720"/>
          <w:titlePg/>
        </w:sectPr>
      </w:pPr>
    </w:p>
    <w:p w14:paraId="0EE58A33" w14:textId="77777777" w:rsidR="005230C4" w:rsidRPr="004A2C5F" w:rsidRDefault="005230C4"/>
    <w:p w14:paraId="16F38864" w14:textId="77777777" w:rsidR="00455149" w:rsidRPr="004A2C5F" w:rsidRDefault="00455149" w:rsidP="00764A9B">
      <w:pPr>
        <w:pStyle w:val="SectionHeading"/>
      </w:pPr>
      <w:bookmarkStart w:id="312" w:name="_Toc347227541"/>
      <w:bookmarkStart w:id="313" w:name="_Toc436903897"/>
      <w:bookmarkStart w:id="314" w:name="_Toc454620901"/>
      <w:r w:rsidRPr="004A2C5F">
        <w:t>Section III</w:t>
      </w:r>
      <w:r w:rsidR="00F6778E" w:rsidRPr="004A2C5F">
        <w:t xml:space="preserve"> -</w:t>
      </w:r>
      <w:r w:rsidR="00B95321" w:rsidRPr="004A2C5F">
        <w:t xml:space="preserve"> </w:t>
      </w:r>
      <w:r w:rsidRPr="004A2C5F">
        <w:t>Evaluation and Qualification Criteria</w:t>
      </w:r>
      <w:bookmarkEnd w:id="312"/>
      <w:bookmarkEnd w:id="313"/>
      <w:bookmarkEnd w:id="314"/>
    </w:p>
    <w:p w14:paraId="17C43135" w14:textId="77777777" w:rsidR="00455149" w:rsidRPr="004A2C5F" w:rsidRDefault="00455149"/>
    <w:p w14:paraId="5CA07FAA" w14:textId="77777777" w:rsidR="00455149" w:rsidRPr="004A2C5F" w:rsidRDefault="00455149">
      <w:pPr>
        <w:pStyle w:val="BodyText3"/>
      </w:pPr>
      <w:bookmarkStart w:id="315" w:name="_Toc487942150"/>
      <w:r w:rsidRPr="004A2C5F">
        <w:t xml:space="preserve">This Section contains the criteria that the Purchaser </w:t>
      </w:r>
      <w:r w:rsidR="006365C3" w:rsidRPr="004A2C5F">
        <w:t xml:space="preserve">shall </w:t>
      </w:r>
      <w:r w:rsidRPr="004A2C5F">
        <w:t xml:space="preserve">use to evaluate a </w:t>
      </w:r>
      <w:r w:rsidR="000E14F1" w:rsidRPr="004A2C5F">
        <w:t>Bid</w:t>
      </w:r>
      <w:r w:rsidRPr="004A2C5F">
        <w:t xml:space="preserve"> and </w:t>
      </w:r>
      <w:r w:rsidR="002D505B" w:rsidRPr="004A2C5F">
        <w:t xml:space="preserve">qualify the Bidders. </w:t>
      </w:r>
      <w:r w:rsidR="001B05A0" w:rsidRPr="004A2C5F">
        <w:t>N</w:t>
      </w:r>
      <w:r w:rsidR="002D505B" w:rsidRPr="004A2C5F">
        <w:t>o</w:t>
      </w:r>
      <w:r w:rsidRPr="004A2C5F">
        <w:t xml:space="preserve"> other </w:t>
      </w:r>
      <w:r w:rsidR="002D505B" w:rsidRPr="004A2C5F">
        <w:t xml:space="preserve">factors, methods or </w:t>
      </w:r>
      <w:r w:rsidRPr="004A2C5F">
        <w:t>criteria shall be used</w:t>
      </w:r>
      <w:r w:rsidR="001B05A0" w:rsidRPr="004A2C5F">
        <w:t xml:space="preserve"> other than specified in this </w:t>
      </w:r>
      <w:r w:rsidR="00706F9F" w:rsidRPr="004A2C5F">
        <w:t>bidding</w:t>
      </w:r>
      <w:r w:rsidR="00E41492" w:rsidRPr="004A2C5F">
        <w:t xml:space="preserve"> document</w:t>
      </w:r>
      <w:r w:rsidR="001B05A0" w:rsidRPr="004A2C5F">
        <w:t>.</w:t>
      </w:r>
      <w:bookmarkEnd w:id="315"/>
      <w:r w:rsidRPr="004A2C5F">
        <w:t xml:space="preserve"> </w:t>
      </w:r>
    </w:p>
    <w:p w14:paraId="144E8C8E" w14:textId="77777777" w:rsidR="00BA74D0" w:rsidRPr="004A2C5F" w:rsidRDefault="00BA74D0">
      <w:pPr>
        <w:pStyle w:val="BodyText3"/>
      </w:pPr>
    </w:p>
    <w:p w14:paraId="2472D75D" w14:textId="77777777" w:rsidR="00455149" w:rsidRPr="004A2C5F" w:rsidRDefault="00455149">
      <w:pPr>
        <w:pStyle w:val="BodyText3"/>
        <w:rPr>
          <w:b/>
          <w:bCs/>
        </w:rPr>
      </w:pPr>
      <w:r w:rsidRPr="004A2C5F">
        <w:rPr>
          <w:b/>
          <w:bCs/>
        </w:rPr>
        <w:t>[The Purchaser shall select the criteria deemed appropriate for the procurement process, insert the appropriate wording using the samples below or other acceptable wording, and delete the text in italics]</w:t>
      </w:r>
    </w:p>
    <w:p w14:paraId="64BCD1F7" w14:textId="77777777" w:rsidR="00455149" w:rsidRPr="004A2C5F" w:rsidRDefault="00455149">
      <w:pPr>
        <w:jc w:val="center"/>
        <w:rPr>
          <w:b/>
          <w:sz w:val="36"/>
        </w:rPr>
      </w:pPr>
      <w:r w:rsidRPr="004A2C5F">
        <w:rPr>
          <w:b/>
          <w:sz w:val="36"/>
        </w:rPr>
        <w:t>Contents</w:t>
      </w:r>
    </w:p>
    <w:p w14:paraId="04F469CF" w14:textId="79F5AD5C" w:rsidR="00EC0555" w:rsidRDefault="00BA74D0">
      <w:pPr>
        <w:pStyle w:val="TOC1"/>
        <w:rPr>
          <w:rFonts w:asciiTheme="minorHAnsi" w:eastAsiaTheme="minorEastAsia" w:hAnsiTheme="minorHAnsi" w:cstheme="minorBidi"/>
          <w:b w:val="0"/>
          <w:noProof/>
          <w:sz w:val="22"/>
          <w:szCs w:val="22"/>
        </w:rPr>
      </w:pPr>
      <w:r w:rsidRPr="004A2C5F">
        <w:rPr>
          <w:b w:val="0"/>
        </w:rPr>
        <w:fldChar w:fldCharType="begin"/>
      </w:r>
      <w:r w:rsidRPr="004A2C5F">
        <w:rPr>
          <w:b w:val="0"/>
        </w:rPr>
        <w:instrText xml:space="preserve"> TOC \h \z \t "Section III Heading 1,1" </w:instrText>
      </w:r>
      <w:r w:rsidRPr="004A2C5F">
        <w:rPr>
          <w:b w:val="0"/>
        </w:rPr>
        <w:fldChar w:fldCharType="separate"/>
      </w:r>
      <w:hyperlink w:anchor="_Toc47522344" w:history="1">
        <w:r w:rsidR="00EC0555" w:rsidRPr="005962A7">
          <w:rPr>
            <w:rStyle w:val="Hyperlink"/>
            <w:noProof/>
          </w:rPr>
          <w:t xml:space="preserve">1. Margin of Preference </w:t>
        </w:r>
        <w:r w:rsidR="00EC0555" w:rsidRPr="005962A7">
          <w:rPr>
            <w:rStyle w:val="Hyperlink"/>
            <w:bCs/>
            <w:noProof/>
          </w:rPr>
          <w:t>(ITB 33)</w:t>
        </w:r>
        <w:r w:rsidR="00EC0555">
          <w:rPr>
            <w:noProof/>
            <w:webHidden/>
          </w:rPr>
          <w:tab/>
        </w:r>
        <w:r w:rsidR="00EC0555">
          <w:rPr>
            <w:noProof/>
            <w:webHidden/>
          </w:rPr>
          <w:fldChar w:fldCharType="begin"/>
        </w:r>
        <w:r w:rsidR="00EC0555">
          <w:rPr>
            <w:noProof/>
            <w:webHidden/>
          </w:rPr>
          <w:instrText xml:space="preserve"> PAGEREF _Toc47522344 \h </w:instrText>
        </w:r>
        <w:r w:rsidR="00EC0555">
          <w:rPr>
            <w:noProof/>
            <w:webHidden/>
          </w:rPr>
        </w:r>
        <w:r w:rsidR="00EC0555">
          <w:rPr>
            <w:noProof/>
            <w:webHidden/>
          </w:rPr>
          <w:fldChar w:fldCharType="separate"/>
        </w:r>
        <w:r w:rsidR="001811D0">
          <w:rPr>
            <w:noProof/>
            <w:webHidden/>
          </w:rPr>
          <w:t>42</w:t>
        </w:r>
        <w:r w:rsidR="00EC0555">
          <w:rPr>
            <w:noProof/>
            <w:webHidden/>
          </w:rPr>
          <w:fldChar w:fldCharType="end"/>
        </w:r>
      </w:hyperlink>
    </w:p>
    <w:p w14:paraId="2F8BEE3C" w14:textId="43659FBA" w:rsidR="00EC0555" w:rsidRDefault="00EC0555">
      <w:pPr>
        <w:pStyle w:val="TOC1"/>
        <w:rPr>
          <w:rFonts w:asciiTheme="minorHAnsi" w:eastAsiaTheme="minorEastAsia" w:hAnsiTheme="minorHAnsi" w:cstheme="minorBidi"/>
          <w:b w:val="0"/>
          <w:noProof/>
          <w:sz w:val="22"/>
          <w:szCs w:val="22"/>
        </w:rPr>
      </w:pPr>
      <w:hyperlink w:anchor="_Toc47522345" w:history="1">
        <w:r w:rsidRPr="005962A7">
          <w:rPr>
            <w:rStyle w:val="Hyperlink"/>
            <w:noProof/>
          </w:rPr>
          <w:t xml:space="preserve">2. Evaluation </w:t>
        </w:r>
        <w:r w:rsidRPr="005962A7">
          <w:rPr>
            <w:rStyle w:val="Hyperlink"/>
            <w:bCs/>
            <w:noProof/>
          </w:rPr>
          <w:t>(ITB 34)</w:t>
        </w:r>
        <w:r>
          <w:rPr>
            <w:noProof/>
            <w:webHidden/>
          </w:rPr>
          <w:tab/>
        </w:r>
        <w:r>
          <w:rPr>
            <w:noProof/>
            <w:webHidden/>
          </w:rPr>
          <w:fldChar w:fldCharType="begin"/>
        </w:r>
        <w:r>
          <w:rPr>
            <w:noProof/>
            <w:webHidden/>
          </w:rPr>
          <w:instrText xml:space="preserve"> PAGEREF _Toc47522345 \h </w:instrText>
        </w:r>
        <w:r>
          <w:rPr>
            <w:noProof/>
            <w:webHidden/>
          </w:rPr>
        </w:r>
        <w:r>
          <w:rPr>
            <w:noProof/>
            <w:webHidden/>
          </w:rPr>
          <w:fldChar w:fldCharType="separate"/>
        </w:r>
        <w:r w:rsidR="001811D0">
          <w:rPr>
            <w:noProof/>
            <w:webHidden/>
          </w:rPr>
          <w:t>42</w:t>
        </w:r>
        <w:r>
          <w:rPr>
            <w:noProof/>
            <w:webHidden/>
          </w:rPr>
          <w:fldChar w:fldCharType="end"/>
        </w:r>
      </w:hyperlink>
    </w:p>
    <w:p w14:paraId="263F4AF1" w14:textId="40F9B4B7" w:rsidR="00EC0555" w:rsidRDefault="00EC0555">
      <w:pPr>
        <w:pStyle w:val="TOC1"/>
        <w:rPr>
          <w:rFonts w:asciiTheme="minorHAnsi" w:eastAsiaTheme="minorEastAsia" w:hAnsiTheme="minorHAnsi" w:cstheme="minorBidi"/>
          <w:b w:val="0"/>
          <w:noProof/>
          <w:sz w:val="22"/>
          <w:szCs w:val="22"/>
        </w:rPr>
      </w:pPr>
      <w:hyperlink w:anchor="_Toc47522346" w:history="1">
        <w:r w:rsidRPr="005962A7">
          <w:rPr>
            <w:rStyle w:val="Hyperlink"/>
            <w:noProof/>
          </w:rPr>
          <w:t xml:space="preserve">3. Qualification </w:t>
        </w:r>
        <w:r w:rsidRPr="005962A7">
          <w:rPr>
            <w:rStyle w:val="Hyperlink"/>
            <w:bCs/>
            <w:noProof/>
          </w:rPr>
          <w:t>(ITB 37)</w:t>
        </w:r>
        <w:r>
          <w:rPr>
            <w:noProof/>
            <w:webHidden/>
          </w:rPr>
          <w:tab/>
        </w:r>
        <w:r>
          <w:rPr>
            <w:noProof/>
            <w:webHidden/>
          </w:rPr>
          <w:fldChar w:fldCharType="begin"/>
        </w:r>
        <w:r>
          <w:rPr>
            <w:noProof/>
            <w:webHidden/>
          </w:rPr>
          <w:instrText xml:space="preserve"> PAGEREF _Toc47522346 \h </w:instrText>
        </w:r>
        <w:r>
          <w:rPr>
            <w:noProof/>
            <w:webHidden/>
          </w:rPr>
        </w:r>
        <w:r>
          <w:rPr>
            <w:noProof/>
            <w:webHidden/>
          </w:rPr>
          <w:fldChar w:fldCharType="separate"/>
        </w:r>
        <w:r w:rsidR="001811D0">
          <w:rPr>
            <w:noProof/>
            <w:webHidden/>
          </w:rPr>
          <w:t>42</w:t>
        </w:r>
        <w:r>
          <w:rPr>
            <w:noProof/>
            <w:webHidden/>
          </w:rPr>
          <w:fldChar w:fldCharType="end"/>
        </w:r>
      </w:hyperlink>
    </w:p>
    <w:p w14:paraId="5015DA71" w14:textId="330C9672" w:rsidR="00B37328" w:rsidRPr="004A2C5F" w:rsidRDefault="00BA74D0" w:rsidP="00A025AA">
      <w:pPr>
        <w:rPr>
          <w:b/>
        </w:rPr>
      </w:pPr>
      <w:r w:rsidRPr="004A2C5F">
        <w:fldChar w:fldCharType="end"/>
      </w:r>
      <w:r w:rsidR="00455149" w:rsidRPr="004A2C5F">
        <w:rPr>
          <w:b/>
        </w:rPr>
        <w:br w:type="page"/>
      </w:r>
    </w:p>
    <w:p w14:paraId="716A096C" w14:textId="4A4B512A" w:rsidR="00455149" w:rsidRDefault="00BB7FDE" w:rsidP="00BA74D0">
      <w:pPr>
        <w:pStyle w:val="SectionIIIHeading1"/>
        <w:rPr>
          <w:bCs/>
        </w:rPr>
      </w:pPr>
      <w:bookmarkStart w:id="316" w:name="_Toc47522344"/>
      <w:r w:rsidRPr="004A2C5F">
        <w:lastRenderedPageBreak/>
        <w:t>1</w:t>
      </w:r>
      <w:r w:rsidR="00455149" w:rsidRPr="004A2C5F">
        <w:t xml:space="preserve">. </w:t>
      </w:r>
      <w:r w:rsidR="00BA74D0" w:rsidRPr="004A2C5F">
        <w:t xml:space="preserve">Margin of Preference </w:t>
      </w:r>
      <w:r w:rsidR="00455149" w:rsidRPr="004A2C5F">
        <w:rPr>
          <w:bCs/>
        </w:rPr>
        <w:t>(ITB 3</w:t>
      </w:r>
      <w:r w:rsidR="00E00ACD" w:rsidRPr="004A2C5F">
        <w:rPr>
          <w:bCs/>
        </w:rPr>
        <w:t>3</w:t>
      </w:r>
      <w:r w:rsidR="00455149" w:rsidRPr="004A2C5F">
        <w:rPr>
          <w:bCs/>
        </w:rPr>
        <w:t>)</w:t>
      </w:r>
      <w:bookmarkEnd w:id="316"/>
      <w:r w:rsidR="006449DF">
        <w:rPr>
          <w:bCs/>
        </w:rPr>
        <w:t xml:space="preserve"> -not applicable-</w:t>
      </w:r>
    </w:p>
    <w:p w14:paraId="46759F6F" w14:textId="77777777" w:rsidR="006449DF" w:rsidRPr="004A2C5F" w:rsidRDefault="006449DF" w:rsidP="00BA74D0">
      <w:pPr>
        <w:pStyle w:val="SectionIIIHeading1"/>
      </w:pPr>
    </w:p>
    <w:p w14:paraId="25D761D3" w14:textId="77777777" w:rsidR="00735CED" w:rsidRPr="004A2C5F" w:rsidRDefault="00293DC6" w:rsidP="00923342">
      <w:pPr>
        <w:pStyle w:val="Sub-ClauseText"/>
        <w:tabs>
          <w:tab w:val="left" w:pos="1440"/>
        </w:tabs>
        <w:spacing w:after="200"/>
        <w:rPr>
          <w:b/>
        </w:rPr>
      </w:pPr>
      <w:r w:rsidRPr="004A2C5F">
        <w:rPr>
          <w:b/>
        </w:rPr>
        <w:t>Most Advantageous Bid</w:t>
      </w:r>
    </w:p>
    <w:p w14:paraId="52D09918" w14:textId="77777777" w:rsidR="003E6209" w:rsidRPr="004A2C5F" w:rsidRDefault="000604F5" w:rsidP="00E7623C">
      <w:pPr>
        <w:pStyle w:val="Sub-ClauseText"/>
        <w:tabs>
          <w:tab w:val="left" w:pos="1440"/>
        </w:tabs>
        <w:spacing w:before="0"/>
        <w:rPr>
          <w:spacing w:val="0"/>
        </w:rPr>
      </w:pPr>
      <w:r w:rsidRPr="004A2C5F">
        <w:t>The Purchaser shall use the criteria and methodologies listed in Section</w:t>
      </w:r>
      <w:r w:rsidR="006B1189" w:rsidRPr="004A2C5F">
        <w:t xml:space="preserve"> </w:t>
      </w:r>
      <w:r w:rsidR="003E6209" w:rsidRPr="004A2C5F">
        <w:t>2 and 3 below</w:t>
      </w:r>
      <w:r w:rsidRPr="004A2C5F">
        <w:t xml:space="preserve"> to determine the Most Advantageous Bid. </w:t>
      </w:r>
      <w:r w:rsidR="003E6209" w:rsidRPr="004A2C5F">
        <w:t xml:space="preserve">The Most Advantageous </w:t>
      </w:r>
      <w:r w:rsidR="003E6209" w:rsidRPr="004A2C5F">
        <w:rPr>
          <w:spacing w:val="0"/>
        </w:rPr>
        <w:t>Bid is the Bid of the Bidder that meets the qualification criteria and whose Bid has been determined to be:</w:t>
      </w:r>
    </w:p>
    <w:p w14:paraId="278E0576" w14:textId="77777777" w:rsidR="000604F5" w:rsidRPr="004A2C5F" w:rsidRDefault="00133FE0" w:rsidP="00E7623C">
      <w:pPr>
        <w:pStyle w:val="Sub-ClauseText"/>
        <w:spacing w:before="0"/>
        <w:ind w:left="567"/>
        <w:rPr>
          <w:spacing w:val="0"/>
        </w:rPr>
      </w:pPr>
      <w:r w:rsidRPr="004A2C5F" w:rsidDel="00133FE0">
        <w:t xml:space="preserve"> </w:t>
      </w:r>
      <w:r w:rsidR="000604F5" w:rsidRPr="004A2C5F">
        <w:rPr>
          <w:spacing w:val="0"/>
        </w:rPr>
        <w:t xml:space="preserve">(a) substantially responsive to the </w:t>
      </w:r>
      <w:r w:rsidR="00706F9F" w:rsidRPr="004A2C5F">
        <w:rPr>
          <w:spacing w:val="0"/>
        </w:rPr>
        <w:t>bidding</w:t>
      </w:r>
      <w:r w:rsidR="00E41492" w:rsidRPr="004A2C5F">
        <w:rPr>
          <w:spacing w:val="0"/>
        </w:rPr>
        <w:t xml:space="preserve"> document</w:t>
      </w:r>
      <w:r w:rsidR="00DB6B98" w:rsidRPr="004A2C5F">
        <w:rPr>
          <w:spacing w:val="0"/>
        </w:rPr>
        <w:t>;</w:t>
      </w:r>
      <w:r w:rsidR="000604F5" w:rsidRPr="004A2C5F">
        <w:rPr>
          <w:spacing w:val="0"/>
        </w:rPr>
        <w:t xml:space="preserve"> and</w:t>
      </w:r>
    </w:p>
    <w:p w14:paraId="0E744E3F" w14:textId="77777777" w:rsidR="000604F5" w:rsidRPr="004A2C5F" w:rsidRDefault="000604F5" w:rsidP="00E7623C">
      <w:pPr>
        <w:keepNext/>
        <w:keepLines/>
        <w:tabs>
          <w:tab w:val="left" w:pos="540"/>
        </w:tabs>
        <w:suppressAutoHyphens/>
        <w:spacing w:after="120"/>
        <w:ind w:left="567" w:right="-72" w:hanging="567"/>
        <w:jc w:val="both"/>
      </w:pPr>
      <w:r w:rsidRPr="004A2C5F">
        <w:tab/>
      </w:r>
      <w:r w:rsidR="00920AE7" w:rsidRPr="004A2C5F">
        <w:t xml:space="preserve">  </w:t>
      </w:r>
      <w:r w:rsidRPr="004A2C5F">
        <w:t>(b) the lowest evaluated cost.</w:t>
      </w:r>
    </w:p>
    <w:p w14:paraId="1EEA7A37" w14:textId="77777777" w:rsidR="00FB5F30" w:rsidRDefault="00FB5F30" w:rsidP="00BA74D0">
      <w:pPr>
        <w:pStyle w:val="SectionIIIHeading1"/>
        <w:keepNext/>
        <w:keepLines/>
      </w:pPr>
    </w:p>
    <w:p w14:paraId="245F53B8" w14:textId="77777777" w:rsidR="00A025AA" w:rsidRPr="004A2C5F" w:rsidRDefault="003E6209" w:rsidP="00BA74D0">
      <w:pPr>
        <w:pStyle w:val="SectionIIIHeading1"/>
        <w:keepNext/>
        <w:keepLines/>
      </w:pPr>
      <w:bookmarkStart w:id="317" w:name="_Toc47522345"/>
      <w:r w:rsidRPr="004A2C5F">
        <w:t xml:space="preserve">2. </w:t>
      </w:r>
      <w:r w:rsidR="00BA74D0" w:rsidRPr="004A2C5F">
        <w:t>Evaluation</w:t>
      </w:r>
      <w:r w:rsidR="009A6358" w:rsidRPr="004A2C5F">
        <w:t xml:space="preserve"> </w:t>
      </w:r>
      <w:r w:rsidR="009A6358" w:rsidRPr="004A2C5F">
        <w:rPr>
          <w:bCs/>
        </w:rPr>
        <w:t>(ITB 34)</w:t>
      </w:r>
      <w:bookmarkEnd w:id="317"/>
      <w:r w:rsidR="009F31ED" w:rsidRPr="004A2C5F">
        <w:rPr>
          <w:bCs/>
        </w:rPr>
        <w:t xml:space="preserve"> </w:t>
      </w:r>
    </w:p>
    <w:p w14:paraId="781B751C" w14:textId="77777777" w:rsidR="00455149" w:rsidRPr="004A2C5F" w:rsidRDefault="00BB7FDE" w:rsidP="00BA74D0">
      <w:pPr>
        <w:keepNext/>
        <w:keepLines/>
        <w:rPr>
          <w:b/>
        </w:rPr>
      </w:pPr>
      <w:r w:rsidRPr="004A2C5F">
        <w:rPr>
          <w:b/>
        </w:rPr>
        <w:t>2</w:t>
      </w:r>
      <w:r w:rsidR="00455149" w:rsidRPr="004A2C5F">
        <w:rPr>
          <w:b/>
        </w:rPr>
        <w:t>.</w:t>
      </w:r>
      <w:r w:rsidR="00A025AA" w:rsidRPr="004A2C5F">
        <w:rPr>
          <w:b/>
        </w:rPr>
        <w:t>1.</w:t>
      </w:r>
      <w:r w:rsidR="00455149" w:rsidRPr="004A2C5F">
        <w:rPr>
          <w:b/>
        </w:rPr>
        <w:t xml:space="preserve"> Evaluation Criteria (ITB 3</w:t>
      </w:r>
      <w:r w:rsidR="00E00ACD" w:rsidRPr="004A2C5F">
        <w:rPr>
          <w:b/>
        </w:rPr>
        <w:t>4</w:t>
      </w:r>
      <w:r w:rsidR="00455149" w:rsidRPr="004A2C5F">
        <w:rPr>
          <w:b/>
        </w:rPr>
        <w:t>.</w:t>
      </w:r>
      <w:r w:rsidR="00DB2985" w:rsidRPr="004A2C5F">
        <w:rPr>
          <w:b/>
        </w:rPr>
        <w:t>6</w:t>
      </w:r>
      <w:r w:rsidR="00455149" w:rsidRPr="004A2C5F">
        <w:rPr>
          <w:b/>
        </w:rPr>
        <w:t>)</w:t>
      </w:r>
    </w:p>
    <w:p w14:paraId="5068A703" w14:textId="77777777" w:rsidR="00455149" w:rsidRPr="004A2C5F" w:rsidRDefault="00455149" w:rsidP="00BA74D0">
      <w:pPr>
        <w:keepNext/>
        <w:keepLines/>
        <w:tabs>
          <w:tab w:val="left" w:pos="540"/>
        </w:tabs>
        <w:suppressAutoHyphens/>
        <w:spacing w:after="200"/>
        <w:ind w:right="-72"/>
        <w:jc w:val="both"/>
      </w:pPr>
      <w:r w:rsidRPr="004A2C5F">
        <w:t xml:space="preserve">The Purchaser’s evaluation of a </w:t>
      </w:r>
      <w:r w:rsidR="000E14F1" w:rsidRPr="004A2C5F">
        <w:t>Bid</w:t>
      </w:r>
      <w:r w:rsidRPr="004A2C5F">
        <w:t xml:space="preserve"> may take into account, in addition to the Bid Price</w:t>
      </w:r>
      <w:r w:rsidR="00B319E9" w:rsidRPr="004A2C5F">
        <w:t xml:space="preserve"> quoted in accordance with ITB </w:t>
      </w:r>
      <w:r w:rsidRPr="004A2C5F">
        <w:t>14.</w:t>
      </w:r>
      <w:r w:rsidR="009A6358" w:rsidRPr="004A2C5F">
        <w:t>8</w:t>
      </w:r>
      <w:r w:rsidRPr="004A2C5F">
        <w:t>, one or more of the following factors as specified in ITB</w:t>
      </w:r>
      <w:r w:rsidRPr="004A2C5F">
        <w:rPr>
          <w:bCs/>
        </w:rPr>
        <w:t xml:space="preserve"> </w:t>
      </w:r>
      <w:r w:rsidR="00D87B40" w:rsidRPr="004A2C5F">
        <w:rPr>
          <w:bCs/>
        </w:rPr>
        <w:t>3</w:t>
      </w:r>
      <w:r w:rsidR="000F4537" w:rsidRPr="004A2C5F">
        <w:rPr>
          <w:bCs/>
        </w:rPr>
        <w:t>4</w:t>
      </w:r>
      <w:r w:rsidRPr="004A2C5F">
        <w:rPr>
          <w:bCs/>
        </w:rPr>
        <w:t>.</w:t>
      </w:r>
      <w:r w:rsidR="00417838" w:rsidRPr="004A2C5F">
        <w:rPr>
          <w:bCs/>
        </w:rPr>
        <w:t>2</w:t>
      </w:r>
      <w:r w:rsidRPr="004A2C5F">
        <w:rPr>
          <w:bCs/>
        </w:rPr>
        <w:t>(</w:t>
      </w:r>
      <w:r w:rsidR="000F4537" w:rsidRPr="004A2C5F">
        <w:rPr>
          <w:bCs/>
        </w:rPr>
        <w:t>f</w:t>
      </w:r>
      <w:r w:rsidRPr="004A2C5F">
        <w:rPr>
          <w:bCs/>
        </w:rPr>
        <w:t xml:space="preserve">) and in BDS referring to </w:t>
      </w:r>
      <w:r w:rsidRPr="004A2C5F">
        <w:t>ITB</w:t>
      </w:r>
      <w:r w:rsidRPr="004A2C5F">
        <w:rPr>
          <w:bCs/>
        </w:rPr>
        <w:t xml:space="preserve"> </w:t>
      </w:r>
      <w:r w:rsidR="00DB2985" w:rsidRPr="004A2C5F">
        <w:rPr>
          <w:bCs/>
        </w:rPr>
        <w:t>34.6</w:t>
      </w:r>
      <w:r w:rsidRPr="004A2C5F">
        <w:rPr>
          <w:b/>
        </w:rPr>
        <w:t>,</w:t>
      </w:r>
      <w:r w:rsidRPr="004A2C5F">
        <w:t xml:space="preserve"> using</w:t>
      </w:r>
      <w:r w:rsidRPr="004A2C5F">
        <w:rPr>
          <w:i/>
          <w:iCs/>
        </w:rPr>
        <w:t xml:space="preserve"> </w:t>
      </w:r>
      <w:r w:rsidRPr="004A2C5F">
        <w:t xml:space="preserve">the following criteria and methodologies. </w:t>
      </w:r>
    </w:p>
    <w:p w14:paraId="59DBF109" w14:textId="77777777" w:rsidR="00455149" w:rsidRPr="004A2C5F" w:rsidRDefault="00455149">
      <w:pPr>
        <w:pStyle w:val="BlockText"/>
        <w:tabs>
          <w:tab w:val="clear" w:pos="1440"/>
          <w:tab w:val="clear" w:pos="1800"/>
          <w:tab w:val="left" w:pos="1080"/>
        </w:tabs>
        <w:spacing w:after="200"/>
      </w:pPr>
      <w:r w:rsidRPr="004A2C5F">
        <w:t>(a)</w:t>
      </w:r>
      <w:r w:rsidRPr="004A2C5F">
        <w:tab/>
        <w:t>Delivery schedule. (</w:t>
      </w:r>
      <w:r w:rsidR="00D5176D" w:rsidRPr="004A2C5F">
        <w:t>A</w:t>
      </w:r>
      <w:r w:rsidRPr="004A2C5F">
        <w:t>s per Incoterms specified in the BDS)</w:t>
      </w:r>
    </w:p>
    <w:p w14:paraId="65BAC307" w14:textId="1357F982" w:rsidR="00455149" w:rsidRPr="004A2C5F" w:rsidRDefault="00455149">
      <w:pPr>
        <w:suppressAutoHyphens/>
        <w:spacing w:after="200"/>
        <w:ind w:left="1080" w:right="-72"/>
        <w:jc w:val="both"/>
        <w:rPr>
          <w:i/>
          <w:iCs/>
        </w:rPr>
      </w:pPr>
      <w:r w:rsidRPr="004A2C5F">
        <w:rPr>
          <w:i/>
          <w:iCs/>
        </w:rPr>
        <w:t>The Goods specified in the List of Goods are required to be delivered within the acceptable time range (after the earliest and before the final date, both dates inclusive) specified in Section V</w:t>
      </w:r>
      <w:r w:rsidR="00E00ACD" w:rsidRPr="004A2C5F">
        <w:rPr>
          <w:i/>
          <w:iCs/>
        </w:rPr>
        <w:t>I</w:t>
      </w:r>
      <w:r w:rsidRPr="004A2C5F">
        <w:rPr>
          <w:i/>
          <w:iCs/>
        </w:rPr>
        <w:t>I, Schedule</w:t>
      </w:r>
      <w:r w:rsidR="00E00ACD" w:rsidRPr="004A2C5F">
        <w:rPr>
          <w:i/>
          <w:iCs/>
        </w:rPr>
        <w:t xml:space="preserve"> of Requirements</w:t>
      </w:r>
      <w:r w:rsidRPr="004A2C5F">
        <w:rPr>
          <w:i/>
          <w:iCs/>
        </w:rPr>
        <w:t>.</w:t>
      </w:r>
      <w:r w:rsidR="00B95321" w:rsidRPr="004A2C5F">
        <w:rPr>
          <w:i/>
          <w:iCs/>
        </w:rPr>
        <w:t xml:space="preserve"> </w:t>
      </w:r>
      <w:r w:rsidRPr="004A2C5F">
        <w:rPr>
          <w:i/>
          <w:iCs/>
        </w:rPr>
        <w:t xml:space="preserve">No credit will be given to deliveries before the earliest date, and </w:t>
      </w:r>
      <w:r w:rsidR="000E14F1" w:rsidRPr="004A2C5F">
        <w:rPr>
          <w:i/>
          <w:iCs/>
        </w:rPr>
        <w:t>Bid</w:t>
      </w:r>
      <w:r w:rsidRPr="004A2C5F">
        <w:rPr>
          <w:i/>
          <w:iCs/>
        </w:rPr>
        <w:t>s offering delivery after the final date shall be treated as nonresponsive.</w:t>
      </w:r>
      <w:r w:rsidR="00B95321" w:rsidRPr="004A2C5F">
        <w:rPr>
          <w:i/>
          <w:iCs/>
        </w:rPr>
        <w:t xml:space="preserve"> </w:t>
      </w:r>
    </w:p>
    <w:p w14:paraId="6D9AC978" w14:textId="2391C18F" w:rsidR="006449DF" w:rsidRDefault="006449DF" w:rsidP="006449DF">
      <w:pPr>
        <w:pStyle w:val="BlockText"/>
        <w:tabs>
          <w:tab w:val="left" w:pos="1080"/>
        </w:tabs>
        <w:spacing w:after="200"/>
        <w:rPr>
          <w:b/>
        </w:rPr>
      </w:pPr>
      <w:r w:rsidRPr="0040688E">
        <w:t>(b), (c</w:t>
      </w:r>
      <w:proofErr w:type="gramStart"/>
      <w:r w:rsidRPr="0040688E">
        <w:t>),  (</w:t>
      </w:r>
      <w:proofErr w:type="gramEnd"/>
      <w:r w:rsidRPr="0040688E">
        <w:t>d</w:t>
      </w:r>
      <w:proofErr w:type="gramStart"/>
      <w:r w:rsidRPr="0040688E">
        <w:t>),  (</w:t>
      </w:r>
      <w:proofErr w:type="gramEnd"/>
      <w:r w:rsidRPr="0040688E">
        <w:t>e</w:t>
      </w:r>
      <w:proofErr w:type="gramStart"/>
      <w:r w:rsidRPr="0040688E">
        <w:t>),  (</w:t>
      </w:r>
      <w:proofErr w:type="gramEnd"/>
      <w:r w:rsidRPr="0040688E">
        <w:t>f</w:t>
      </w:r>
      <w:proofErr w:type="gramStart"/>
      <w:r w:rsidRPr="0040688E">
        <w:t>) :</w:t>
      </w:r>
      <w:proofErr w:type="gramEnd"/>
      <w:r w:rsidRPr="0040688E">
        <w:t xml:space="preserve"> </w:t>
      </w:r>
      <w:r w:rsidRPr="0040688E">
        <w:rPr>
          <w:b/>
        </w:rPr>
        <w:t>Not applicable</w:t>
      </w:r>
    </w:p>
    <w:p w14:paraId="5EF4A1E5" w14:textId="77777777" w:rsidR="006449DF" w:rsidRPr="0040688E" w:rsidRDefault="006449DF" w:rsidP="006449DF">
      <w:pPr>
        <w:pStyle w:val="BlockText"/>
        <w:tabs>
          <w:tab w:val="left" w:pos="1080"/>
        </w:tabs>
        <w:spacing w:after="200"/>
        <w:rPr>
          <w:iCs/>
        </w:rPr>
      </w:pPr>
    </w:p>
    <w:p w14:paraId="2E3E367A" w14:textId="77777777" w:rsidR="006449DF" w:rsidRPr="0040688E" w:rsidRDefault="00BB7FDE" w:rsidP="006449DF">
      <w:pPr>
        <w:pStyle w:val="BlockText"/>
        <w:tabs>
          <w:tab w:val="clear" w:pos="1440"/>
          <w:tab w:val="clear" w:pos="1800"/>
          <w:tab w:val="left" w:pos="1080"/>
        </w:tabs>
        <w:spacing w:after="200"/>
        <w:ind w:left="0" w:firstLine="0"/>
        <w:rPr>
          <w:b/>
        </w:rPr>
      </w:pPr>
      <w:r w:rsidRPr="004A2C5F">
        <w:rPr>
          <w:b/>
        </w:rPr>
        <w:t>2</w:t>
      </w:r>
      <w:r w:rsidR="006449DF" w:rsidRPr="0040688E">
        <w:rPr>
          <w:b/>
        </w:rPr>
        <w:t>2.2. Multiple Contracts (ITB 34.4) – not applicable</w:t>
      </w:r>
    </w:p>
    <w:p w14:paraId="23BCB73F" w14:textId="77777777" w:rsidR="006449DF" w:rsidRPr="0040688E" w:rsidRDefault="006449DF" w:rsidP="006449DF">
      <w:pPr>
        <w:spacing w:after="200"/>
        <w:rPr>
          <w:b/>
        </w:rPr>
      </w:pPr>
      <w:r w:rsidRPr="0040688E">
        <w:rPr>
          <w:b/>
        </w:rPr>
        <w:t>2.3. Alternative Bids (ITB 13.1) –not applicable</w:t>
      </w:r>
    </w:p>
    <w:p w14:paraId="3ED30213" w14:textId="19CEA5F5" w:rsidR="005B4A4C" w:rsidRPr="004A2C5F" w:rsidRDefault="005B4A4C" w:rsidP="006449DF">
      <w:pPr>
        <w:spacing w:after="200"/>
        <w:rPr>
          <w:b/>
        </w:rPr>
      </w:pPr>
    </w:p>
    <w:p w14:paraId="400369F9" w14:textId="77777777" w:rsidR="00BB7FDE" w:rsidRPr="004A2C5F" w:rsidRDefault="00BB7FDE" w:rsidP="00BB7FDE">
      <w:pPr>
        <w:pStyle w:val="SectionIIIHeading1"/>
      </w:pPr>
      <w:bookmarkStart w:id="318" w:name="_Toc47522346"/>
      <w:r w:rsidRPr="004A2C5F">
        <w:t xml:space="preserve">3. Qualification </w:t>
      </w:r>
      <w:r w:rsidRPr="004A2C5F">
        <w:rPr>
          <w:bCs/>
        </w:rPr>
        <w:t>(ITB 37)</w:t>
      </w:r>
      <w:bookmarkEnd w:id="318"/>
    </w:p>
    <w:p w14:paraId="5E05427B" w14:textId="77777777" w:rsidR="00BB7FDE" w:rsidRPr="004A2C5F" w:rsidRDefault="00BB7FDE" w:rsidP="00BB7FDE">
      <w:pPr>
        <w:spacing w:after="200"/>
        <w:rPr>
          <w:b/>
        </w:rPr>
      </w:pPr>
      <w:r w:rsidRPr="004A2C5F">
        <w:rPr>
          <w:b/>
        </w:rPr>
        <w:t>3.1 Qualificati</w:t>
      </w:r>
      <w:r w:rsidR="00901680" w:rsidRPr="004A2C5F">
        <w:rPr>
          <w:b/>
        </w:rPr>
        <w:t>on Criteria (ITB 37</w:t>
      </w:r>
      <w:r w:rsidR="00EB7A66" w:rsidRPr="004A2C5F">
        <w:rPr>
          <w:b/>
        </w:rPr>
        <w:t>.1</w:t>
      </w:r>
      <w:r w:rsidRPr="004A2C5F">
        <w:rPr>
          <w:b/>
        </w:rPr>
        <w:t>)</w:t>
      </w:r>
    </w:p>
    <w:p w14:paraId="0AD45E66" w14:textId="77777777" w:rsidR="00BB7FDE" w:rsidRPr="004A2C5F" w:rsidRDefault="00BB7FDE" w:rsidP="00923342">
      <w:pPr>
        <w:pStyle w:val="Default"/>
        <w:spacing w:after="120"/>
        <w:jc w:val="both"/>
      </w:pPr>
      <w:r w:rsidRPr="004A2C5F">
        <w:t xml:space="preserve">After determining the </w:t>
      </w:r>
      <w:r w:rsidR="00D63351" w:rsidRPr="004A2C5F">
        <w:t xml:space="preserve">substantially responsive Bid which offers the </w:t>
      </w:r>
      <w:r w:rsidRPr="004A2C5F">
        <w:t xml:space="preserve">lowest-evaluated </w:t>
      </w:r>
      <w:r w:rsidR="00D63351" w:rsidRPr="004A2C5F">
        <w:t>cost</w:t>
      </w:r>
      <w:r w:rsidRPr="004A2C5F">
        <w:t xml:space="preserve">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69E1FD21" w14:textId="77777777" w:rsidR="006449DF" w:rsidRDefault="006449DF" w:rsidP="006449DF">
      <w:pPr>
        <w:autoSpaceDE w:val="0"/>
        <w:autoSpaceDN w:val="0"/>
        <w:adjustRightInd w:val="0"/>
        <w:spacing w:after="120"/>
        <w:ind w:left="1620" w:hanging="540"/>
        <w:jc w:val="both"/>
        <w:rPr>
          <w:b/>
        </w:rPr>
      </w:pPr>
      <w:r>
        <w:rPr>
          <w:b/>
        </w:rPr>
        <w:t xml:space="preserve">i)     </w:t>
      </w:r>
      <w:r w:rsidRPr="009677C2">
        <w:rPr>
          <w:b/>
          <w:bCs/>
          <w:color w:val="000000"/>
        </w:rPr>
        <w:t>Legal</w:t>
      </w:r>
      <w:r>
        <w:rPr>
          <w:b/>
        </w:rPr>
        <w:t xml:space="preserve"> Capability</w:t>
      </w:r>
    </w:p>
    <w:p w14:paraId="1DB8BFFE" w14:textId="58C30B7F" w:rsidR="006449DF" w:rsidRPr="00CE7C44" w:rsidRDefault="006449DF" w:rsidP="006449DF">
      <w:pPr>
        <w:ind w:left="1560"/>
        <w:rPr>
          <w:bCs/>
        </w:rPr>
      </w:pPr>
      <w:r>
        <w:rPr>
          <w:rStyle w:val="apple-style-span"/>
          <w:rFonts w:cs="Arial"/>
          <w:bCs/>
          <w:color w:val="000000"/>
        </w:rPr>
        <w:lastRenderedPageBreak/>
        <w:t xml:space="preserve">To participate in this procurement process, </w:t>
      </w:r>
      <w:r w:rsidR="00D514DB">
        <w:rPr>
          <w:rStyle w:val="apple-style-span"/>
          <w:rFonts w:cs="Arial"/>
          <w:bCs/>
          <w:color w:val="000000"/>
        </w:rPr>
        <w:t>Bidder</w:t>
      </w:r>
      <w:r w:rsidRPr="00CE7C44">
        <w:rPr>
          <w:rStyle w:val="apple-style-span"/>
          <w:rFonts w:cs="Arial"/>
          <w:bCs/>
          <w:color w:val="000000"/>
        </w:rPr>
        <w:t xml:space="preserve"> </w:t>
      </w:r>
      <w:r>
        <w:rPr>
          <w:rStyle w:val="apple-style-span"/>
          <w:rFonts w:cs="Arial"/>
          <w:bCs/>
          <w:color w:val="000000"/>
        </w:rPr>
        <w:t>should meet following requirements</w:t>
      </w:r>
      <w:r w:rsidRPr="00CE7C44">
        <w:rPr>
          <w:rFonts w:cs="Arial"/>
          <w:bCs/>
          <w:color w:val="000000"/>
          <w:szCs w:val="22"/>
          <w:lang w:eastAsia="sr-Latn-CS"/>
        </w:rPr>
        <w:t>:</w:t>
      </w:r>
    </w:p>
    <w:p w14:paraId="53AA476B" w14:textId="77777777" w:rsidR="006449DF" w:rsidRDefault="006449DF" w:rsidP="006449DF">
      <w:pPr>
        <w:ind w:left="1560"/>
        <w:rPr>
          <w:rFonts w:cs="Arial"/>
          <w:color w:val="000000"/>
          <w:szCs w:val="22"/>
          <w:lang w:eastAsia="sr-Latn-CS"/>
        </w:rPr>
      </w:pPr>
    </w:p>
    <w:p w14:paraId="4682AD09" w14:textId="66DE6D6C" w:rsidR="006449DF" w:rsidRPr="004A62EE" w:rsidRDefault="006449DF" w:rsidP="006449DF">
      <w:pPr>
        <w:pStyle w:val="Default"/>
        <w:numPr>
          <w:ilvl w:val="0"/>
          <w:numId w:val="172"/>
        </w:numPr>
        <w:ind w:left="1843" w:hanging="283"/>
        <w:jc w:val="both"/>
        <w:rPr>
          <w:lang w:val="en-GB"/>
        </w:rPr>
      </w:pPr>
      <w:r w:rsidRPr="004A62EE">
        <w:rPr>
          <w:lang w:val="en-GB"/>
        </w:rPr>
        <w:t xml:space="preserve">The </w:t>
      </w:r>
      <w:r w:rsidR="00D514DB">
        <w:rPr>
          <w:lang w:val="en-GB"/>
        </w:rPr>
        <w:t>Bidder</w:t>
      </w:r>
      <w:r w:rsidRPr="004A62EE">
        <w:rPr>
          <w:lang w:val="en-GB"/>
        </w:rPr>
        <w:t xml:space="preserve"> is registered with the competent body responsible for registration of legal entities;</w:t>
      </w:r>
    </w:p>
    <w:p w14:paraId="1E3511F5" w14:textId="27C0F67F" w:rsidR="006449DF" w:rsidRPr="004A62EE" w:rsidRDefault="006449DF" w:rsidP="006449DF">
      <w:pPr>
        <w:pStyle w:val="Default"/>
        <w:numPr>
          <w:ilvl w:val="0"/>
          <w:numId w:val="172"/>
        </w:numPr>
        <w:ind w:left="1843" w:hanging="283"/>
        <w:jc w:val="both"/>
        <w:rPr>
          <w:lang w:val="en-GB"/>
        </w:rPr>
      </w:pPr>
      <w:r w:rsidRPr="004A62EE">
        <w:rPr>
          <w:lang w:val="en-GB"/>
        </w:rPr>
        <w:t xml:space="preserve">The </w:t>
      </w:r>
      <w:r w:rsidR="00D514DB">
        <w:rPr>
          <w:lang w:val="en-GB"/>
        </w:rPr>
        <w:t>Bidder</w:t>
      </w:r>
      <w:r w:rsidR="00D514DB" w:rsidRPr="004A62EE">
        <w:rPr>
          <w:lang w:val="en-GB"/>
        </w:rPr>
        <w:t xml:space="preserve"> </w:t>
      </w:r>
      <w:r w:rsidRPr="004A62EE">
        <w:rPr>
          <w:lang w:val="en-GB"/>
        </w:rPr>
        <w:t xml:space="preserve">has duly performed all obligations on the basis of taxes and contributions in accordance with the law, </w:t>
      </w:r>
      <w:proofErr w:type="spellStart"/>
      <w:r w:rsidRPr="004A62EE">
        <w:rPr>
          <w:lang w:val="en-GB"/>
        </w:rPr>
        <w:t>ie</w:t>
      </w:r>
      <w:proofErr w:type="spellEnd"/>
      <w:r w:rsidRPr="004A62EE">
        <w:rPr>
          <w:lang w:val="en-GB"/>
        </w:rPr>
        <w:t xml:space="preserve"> the regulations of the country in which it has been registered;</w:t>
      </w:r>
    </w:p>
    <w:p w14:paraId="74FE95C1" w14:textId="27BD74FC" w:rsidR="006449DF" w:rsidRPr="004A62EE" w:rsidRDefault="006449DF" w:rsidP="006449DF">
      <w:pPr>
        <w:pStyle w:val="Default"/>
        <w:numPr>
          <w:ilvl w:val="0"/>
          <w:numId w:val="172"/>
        </w:numPr>
        <w:ind w:left="1843" w:hanging="283"/>
        <w:jc w:val="both"/>
        <w:rPr>
          <w:lang w:val="en-GB"/>
        </w:rPr>
      </w:pPr>
      <w:r w:rsidRPr="004A62EE">
        <w:rPr>
          <w:lang w:val="en-GB"/>
        </w:rPr>
        <w:t xml:space="preserve">The </w:t>
      </w:r>
      <w:r w:rsidR="00D514DB">
        <w:rPr>
          <w:lang w:val="en-GB"/>
        </w:rPr>
        <w:t>Bidder</w:t>
      </w:r>
      <w:r w:rsidR="00D514DB" w:rsidRPr="004A62EE">
        <w:rPr>
          <w:lang w:val="en-GB"/>
        </w:rPr>
        <w:t xml:space="preserve"> </w:t>
      </w:r>
      <w:r w:rsidRPr="004A62EE">
        <w:rPr>
          <w:lang w:val="en-GB"/>
        </w:rPr>
        <w:t xml:space="preserve">or its legal representative has not been convicted for any criminal act as members of an organized criminal group; that it has been convicted for commercial criminal offence, criminal offence against environment, criminal offence of receiving or offering bribe, criminal offence of fraud; </w:t>
      </w:r>
      <w:r w:rsidR="00D514DB">
        <w:rPr>
          <w:lang w:val="en-GB"/>
        </w:rPr>
        <w:t xml:space="preserve"> </w:t>
      </w:r>
    </w:p>
    <w:p w14:paraId="65C3FE54" w14:textId="77777777" w:rsidR="006449DF" w:rsidRPr="004A62EE" w:rsidRDefault="006449DF" w:rsidP="006449DF">
      <w:pPr>
        <w:pStyle w:val="Default"/>
        <w:ind w:left="1843"/>
        <w:jc w:val="both"/>
        <w:rPr>
          <w:lang w:val="en-GB"/>
        </w:rPr>
      </w:pPr>
    </w:p>
    <w:p w14:paraId="2B00C80A" w14:textId="1B34270A" w:rsidR="006449DF" w:rsidRPr="004A62EE" w:rsidRDefault="006449DF" w:rsidP="006449DF">
      <w:pPr>
        <w:ind w:left="1560"/>
        <w:jc w:val="both"/>
      </w:pPr>
      <w:r w:rsidRPr="004A62EE">
        <w:rPr>
          <w:rStyle w:val="apple-style-span"/>
          <w:rFonts w:cs="Arial"/>
          <w:color w:val="000000"/>
        </w:rPr>
        <w:t xml:space="preserve">To prove above requirements, </w:t>
      </w:r>
      <w:r w:rsidR="00D514DB">
        <w:rPr>
          <w:lang w:val="en-GB"/>
        </w:rPr>
        <w:t>Bidder</w:t>
      </w:r>
      <w:r w:rsidR="00D514DB" w:rsidRPr="004A62EE">
        <w:rPr>
          <w:lang w:val="en-GB"/>
        </w:rPr>
        <w:t xml:space="preserve"> </w:t>
      </w:r>
      <w:r w:rsidRPr="004A62EE">
        <w:rPr>
          <w:rStyle w:val="apple-style-span"/>
          <w:rFonts w:cs="Arial"/>
          <w:color w:val="000000"/>
        </w:rPr>
        <w:t>must provide following documentary evidence:</w:t>
      </w:r>
    </w:p>
    <w:p w14:paraId="5806F435" w14:textId="77777777" w:rsidR="006449DF" w:rsidRPr="004A62EE" w:rsidRDefault="006449DF" w:rsidP="006449DF">
      <w:pPr>
        <w:ind w:left="1560"/>
        <w:jc w:val="both"/>
      </w:pPr>
    </w:p>
    <w:p w14:paraId="1DD38786" w14:textId="03C5049A" w:rsidR="006449DF" w:rsidRPr="004A62EE" w:rsidRDefault="006449DF" w:rsidP="006449DF">
      <w:pPr>
        <w:pStyle w:val="ListParagraph"/>
        <w:numPr>
          <w:ilvl w:val="0"/>
          <w:numId w:val="172"/>
        </w:numPr>
        <w:ind w:left="1843" w:hanging="283"/>
        <w:jc w:val="both"/>
      </w:pPr>
      <w:r w:rsidRPr="004A62EE">
        <w:t xml:space="preserve">Proof of registration from the </w:t>
      </w:r>
      <w:r w:rsidRPr="004A62EE">
        <w:rPr>
          <w:lang w:val="en-GB"/>
        </w:rPr>
        <w:t>competent body responsible for registration of legal entities,</w:t>
      </w:r>
      <w:r w:rsidRPr="004A62EE">
        <w:t xml:space="preserve"> that </w:t>
      </w:r>
      <w:r w:rsidR="00D514DB">
        <w:rPr>
          <w:lang w:val="en-GB"/>
        </w:rPr>
        <w:t>Bidder</w:t>
      </w:r>
      <w:r w:rsidR="00D514DB" w:rsidRPr="004A62EE">
        <w:rPr>
          <w:lang w:val="en-GB"/>
        </w:rPr>
        <w:t xml:space="preserve"> </w:t>
      </w:r>
      <w:r w:rsidRPr="004A62EE">
        <w:t>is registered, or entered in the appropriate register;</w:t>
      </w:r>
    </w:p>
    <w:p w14:paraId="5702D33B" w14:textId="71DAB1D3" w:rsidR="006449DF" w:rsidRDefault="006449DF" w:rsidP="006449DF">
      <w:pPr>
        <w:pStyle w:val="Default"/>
        <w:numPr>
          <w:ilvl w:val="0"/>
          <w:numId w:val="172"/>
        </w:numPr>
        <w:ind w:left="1843" w:hanging="283"/>
        <w:jc w:val="both"/>
        <w:rPr>
          <w:lang w:val="en-GB"/>
        </w:rPr>
      </w:pPr>
      <w:r w:rsidRPr="004A62EE">
        <w:rPr>
          <w:lang w:val="en-GB"/>
        </w:rPr>
        <w:t>Proof issued by the body responsible</w:t>
      </w:r>
      <w:r w:rsidRPr="009677C2">
        <w:rPr>
          <w:lang w:val="en-GB"/>
        </w:rPr>
        <w:t xml:space="preserve"> for tax </w:t>
      </w:r>
      <w:r>
        <w:rPr>
          <w:lang w:val="en-GB"/>
        </w:rPr>
        <w:t>administration</w:t>
      </w:r>
      <w:r w:rsidRPr="009677C2">
        <w:rPr>
          <w:lang w:val="en-GB"/>
        </w:rPr>
        <w:t xml:space="preserve"> (state and local administration) that all obligations based on taxes and contributions have been duly reported, calculated and performed up to </w:t>
      </w:r>
      <w:r>
        <w:rPr>
          <w:lang w:val="en-GB"/>
        </w:rPr>
        <w:t>60</w:t>
      </w:r>
      <w:r w:rsidRPr="009677C2">
        <w:rPr>
          <w:lang w:val="en-GB"/>
        </w:rPr>
        <w:t xml:space="preserve"> days before the day of public opening of bids, in accordance with Montenegrin</w:t>
      </w:r>
      <w:r>
        <w:rPr>
          <w:lang w:val="en-GB"/>
        </w:rPr>
        <w:t xml:space="preserve"> law, or</w:t>
      </w:r>
      <w:r w:rsidRPr="009677C2">
        <w:rPr>
          <w:lang w:val="en-GB"/>
        </w:rPr>
        <w:t xml:space="preserve"> </w:t>
      </w:r>
      <w:r>
        <w:rPr>
          <w:lang w:val="en-GB"/>
        </w:rPr>
        <w:t>country</w:t>
      </w:r>
      <w:r w:rsidRPr="009677C2">
        <w:rPr>
          <w:lang w:val="en-GB"/>
        </w:rPr>
        <w:t xml:space="preserve"> regulations in which the </w:t>
      </w:r>
      <w:r w:rsidR="00D514DB">
        <w:rPr>
          <w:lang w:val="en-GB"/>
        </w:rPr>
        <w:t>Bidder</w:t>
      </w:r>
      <w:r w:rsidR="00D514DB" w:rsidRPr="004A62EE">
        <w:rPr>
          <w:lang w:val="en-GB"/>
        </w:rPr>
        <w:t xml:space="preserve"> </w:t>
      </w:r>
      <w:r w:rsidRPr="009677C2">
        <w:rPr>
          <w:lang w:val="en-GB"/>
        </w:rPr>
        <w:t xml:space="preserve">has </w:t>
      </w:r>
      <w:r>
        <w:rPr>
          <w:lang w:val="en-GB"/>
        </w:rPr>
        <w:t>been registered;</w:t>
      </w:r>
      <w:r w:rsidR="00D514DB">
        <w:rPr>
          <w:lang w:val="en-GB"/>
        </w:rPr>
        <w:t xml:space="preserve"> </w:t>
      </w:r>
    </w:p>
    <w:p w14:paraId="226E5713" w14:textId="0785CD77" w:rsidR="006449DF" w:rsidRDefault="006449DF" w:rsidP="006449DF">
      <w:pPr>
        <w:pStyle w:val="Default"/>
        <w:numPr>
          <w:ilvl w:val="0"/>
          <w:numId w:val="172"/>
        </w:numPr>
        <w:ind w:left="1843" w:hanging="283"/>
        <w:jc w:val="both"/>
        <w:rPr>
          <w:lang w:val="en-GB"/>
        </w:rPr>
      </w:pPr>
      <w:r>
        <w:rPr>
          <w:lang w:val="en-GB"/>
        </w:rPr>
        <w:t>Certificate of the competent court, not older than 60</w:t>
      </w:r>
      <w:r w:rsidRPr="009677C2">
        <w:rPr>
          <w:lang w:val="en-GB"/>
        </w:rPr>
        <w:t xml:space="preserve"> days before the day of public opening of bids</w:t>
      </w:r>
      <w:r>
        <w:rPr>
          <w:lang w:val="en-GB"/>
        </w:rPr>
        <w:t xml:space="preserve">, that </w:t>
      </w:r>
      <w:r w:rsidR="00D514DB">
        <w:rPr>
          <w:lang w:val="en-GB"/>
        </w:rPr>
        <w:t>Bidder</w:t>
      </w:r>
      <w:r w:rsidR="00D514DB" w:rsidRPr="004A62EE">
        <w:rPr>
          <w:lang w:val="en-GB"/>
        </w:rPr>
        <w:t xml:space="preserve"> </w:t>
      </w:r>
      <w:r>
        <w:rPr>
          <w:lang w:val="en-GB"/>
        </w:rPr>
        <w:t>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w:t>
      </w:r>
      <w:r w:rsidR="00D514DB">
        <w:rPr>
          <w:lang w:val="en-GB"/>
        </w:rPr>
        <w:t xml:space="preserve">  </w:t>
      </w:r>
    </w:p>
    <w:p w14:paraId="7E0F492B" w14:textId="77777777" w:rsidR="006449DF" w:rsidRDefault="006449DF" w:rsidP="006449DF">
      <w:pPr>
        <w:pStyle w:val="Default"/>
        <w:ind w:left="1560"/>
        <w:jc w:val="both"/>
        <w:rPr>
          <w:lang w:val="en-GB"/>
        </w:rPr>
      </w:pPr>
    </w:p>
    <w:p w14:paraId="2B76EB96" w14:textId="5300CEF6" w:rsidR="006449DF" w:rsidRDefault="006449DF" w:rsidP="006449DF">
      <w:pPr>
        <w:pStyle w:val="Default"/>
        <w:spacing w:after="120"/>
        <w:ind w:left="1560"/>
        <w:jc w:val="both"/>
      </w:pPr>
      <w:r>
        <w:rPr>
          <w:lang w:val="en-GB"/>
        </w:rPr>
        <w:t>All abovementioned evidences may be submitted as uncertified copies. Purchaser keeps right to ask for original evidences if deemed necessary.</w:t>
      </w:r>
      <w:r w:rsidR="00D514DB">
        <w:rPr>
          <w:lang w:val="en-GB"/>
        </w:rPr>
        <w:t xml:space="preserve"> </w:t>
      </w:r>
      <w:r>
        <w:t xml:space="preserve">In case </w:t>
      </w:r>
      <w:r w:rsidR="00D514DB">
        <w:t>that</w:t>
      </w:r>
      <w:r>
        <w:t xml:space="preserve"> </w:t>
      </w:r>
      <w:r w:rsidR="00D514DB">
        <w:rPr>
          <w:lang w:val="en-GB"/>
        </w:rPr>
        <w:t>Bidder</w:t>
      </w:r>
      <w:r w:rsidR="00D514DB" w:rsidRPr="004A62EE">
        <w:rPr>
          <w:lang w:val="en-GB"/>
        </w:rPr>
        <w:t xml:space="preserve"> </w:t>
      </w:r>
      <w:r>
        <w:t xml:space="preserve">is Joint Venture, above </w:t>
      </w:r>
      <w:r w:rsidR="00D514DB">
        <w:t>requirements</w:t>
      </w:r>
      <w:r>
        <w:t xml:space="preserve"> shall be fulfilled by each Joint Venture member.</w:t>
      </w:r>
    </w:p>
    <w:p w14:paraId="6110A6E8" w14:textId="77777777" w:rsidR="00CC6900" w:rsidRDefault="00CC6900" w:rsidP="006449DF">
      <w:pPr>
        <w:pStyle w:val="Default"/>
        <w:spacing w:after="120"/>
        <w:ind w:left="1560"/>
        <w:jc w:val="both"/>
      </w:pPr>
    </w:p>
    <w:p w14:paraId="09E5956A" w14:textId="5E70BABC" w:rsidR="00BB7FDE" w:rsidRPr="00CC6900" w:rsidRDefault="00BB7FDE" w:rsidP="00BB7FDE">
      <w:pPr>
        <w:autoSpaceDE w:val="0"/>
        <w:autoSpaceDN w:val="0"/>
        <w:adjustRightInd w:val="0"/>
        <w:spacing w:after="120"/>
        <w:ind w:left="1620" w:hanging="540"/>
        <w:jc w:val="both"/>
        <w:rPr>
          <w:b/>
          <w:bCs/>
          <w:color w:val="000000"/>
        </w:rPr>
      </w:pPr>
      <w:r w:rsidRPr="00CC6900">
        <w:rPr>
          <w:b/>
          <w:bCs/>
          <w:color w:val="000000"/>
        </w:rPr>
        <w:t>(i</w:t>
      </w:r>
      <w:r w:rsidR="00D514DB" w:rsidRPr="00CC6900">
        <w:rPr>
          <w:b/>
          <w:bCs/>
          <w:color w:val="000000"/>
        </w:rPr>
        <w:t>i</w:t>
      </w:r>
      <w:r w:rsidR="006449DF" w:rsidRPr="00CC6900">
        <w:rPr>
          <w:b/>
          <w:bCs/>
          <w:color w:val="000000"/>
        </w:rPr>
        <w:t>i</w:t>
      </w:r>
      <w:r w:rsidRPr="00CC6900">
        <w:rPr>
          <w:b/>
          <w:bCs/>
          <w:color w:val="000000"/>
        </w:rPr>
        <w:t xml:space="preserve">) </w:t>
      </w:r>
      <w:r w:rsidRPr="00CC6900">
        <w:rPr>
          <w:b/>
          <w:bCs/>
          <w:color w:val="000000"/>
        </w:rPr>
        <w:tab/>
        <w:t>Financial Capability</w:t>
      </w:r>
    </w:p>
    <w:p w14:paraId="1BEE8DBC" w14:textId="2D968E64" w:rsidR="006449DF" w:rsidRPr="006449DF" w:rsidRDefault="006449DF" w:rsidP="00D514DB">
      <w:pPr>
        <w:autoSpaceDE w:val="0"/>
        <w:autoSpaceDN w:val="0"/>
        <w:adjustRightInd w:val="0"/>
        <w:spacing w:after="120"/>
        <w:ind w:left="1560"/>
        <w:jc w:val="both"/>
        <w:rPr>
          <w:color w:val="000000"/>
        </w:rPr>
      </w:pPr>
      <w:r w:rsidRPr="006449DF">
        <w:rPr>
          <w:color w:val="000000"/>
        </w:rPr>
        <w:t>The Bidder should have average income (without subcontractors), in the last three years (20</w:t>
      </w:r>
      <w:r w:rsidR="00D514DB">
        <w:rPr>
          <w:color w:val="000000"/>
        </w:rPr>
        <w:t>2x</w:t>
      </w:r>
      <w:r w:rsidRPr="006449DF">
        <w:rPr>
          <w:color w:val="000000"/>
        </w:rPr>
        <w:t>, 20</w:t>
      </w:r>
      <w:r w:rsidR="00D514DB">
        <w:rPr>
          <w:color w:val="000000"/>
        </w:rPr>
        <w:t>2x</w:t>
      </w:r>
      <w:r w:rsidRPr="006449DF">
        <w:rPr>
          <w:color w:val="000000"/>
        </w:rPr>
        <w:t>, 20</w:t>
      </w:r>
      <w:r w:rsidR="00D514DB">
        <w:rPr>
          <w:color w:val="000000"/>
        </w:rPr>
        <w:t>2x</w:t>
      </w:r>
      <w:r w:rsidRPr="006449DF">
        <w:rPr>
          <w:color w:val="000000"/>
        </w:rPr>
        <w:t xml:space="preserve">) not less than </w:t>
      </w:r>
      <w:r w:rsidR="00D514DB">
        <w:rPr>
          <w:color w:val="000000"/>
        </w:rPr>
        <w:t xml:space="preserve">______________ </w:t>
      </w:r>
      <w:r w:rsidRPr="006449DF">
        <w:rPr>
          <w:color w:val="000000"/>
        </w:rPr>
        <w:t>EUR, and must demonstrate the current soundness of the Bidder’s financial position and indicate its prospective long-term profitability. The Bidder shall submit balance sheets/audited financial statements certified by a registered accountant for the last three years (</w:t>
      </w:r>
      <w:r w:rsidR="00D514DB" w:rsidRPr="006449DF">
        <w:rPr>
          <w:color w:val="000000"/>
        </w:rPr>
        <w:t>20</w:t>
      </w:r>
      <w:r w:rsidR="00D514DB">
        <w:rPr>
          <w:color w:val="000000"/>
        </w:rPr>
        <w:t>2x</w:t>
      </w:r>
      <w:r w:rsidR="00D514DB" w:rsidRPr="006449DF">
        <w:rPr>
          <w:color w:val="000000"/>
        </w:rPr>
        <w:t>, 20</w:t>
      </w:r>
      <w:r w:rsidR="00D514DB">
        <w:rPr>
          <w:color w:val="000000"/>
        </w:rPr>
        <w:t>2x</w:t>
      </w:r>
      <w:r w:rsidR="00D514DB" w:rsidRPr="006449DF">
        <w:rPr>
          <w:color w:val="000000"/>
        </w:rPr>
        <w:t>, 20</w:t>
      </w:r>
      <w:r w:rsidR="00D514DB">
        <w:rPr>
          <w:color w:val="000000"/>
        </w:rPr>
        <w:t>2x</w:t>
      </w:r>
      <w:r w:rsidRPr="006449DF">
        <w:rPr>
          <w:color w:val="000000"/>
        </w:rPr>
        <w:t xml:space="preserve">) to prove above requirement. In case that Bidder is Joint Venture all members of the Joint Venture must submit </w:t>
      </w:r>
      <w:r w:rsidRPr="006449DF">
        <w:rPr>
          <w:color w:val="000000"/>
        </w:rPr>
        <w:lastRenderedPageBreak/>
        <w:t xml:space="preserve">balance sheets/audited financial statements certified by a registered accountant. In case that bidder is Joint Venture, each of its partners must meet at least 25 percent and the partner in-charge at least 40% of the minimum requirement, and all members together must meet minimum 100% of this requirement. </w:t>
      </w:r>
    </w:p>
    <w:p w14:paraId="29C02104" w14:textId="7ECE1E0B" w:rsidR="006449DF" w:rsidRDefault="006449DF" w:rsidP="006449DF">
      <w:pPr>
        <w:autoSpaceDE w:val="0"/>
        <w:autoSpaceDN w:val="0"/>
        <w:adjustRightInd w:val="0"/>
        <w:spacing w:after="120"/>
        <w:ind w:left="1620" w:hanging="540"/>
        <w:jc w:val="both"/>
        <w:rPr>
          <w:color w:val="000000"/>
        </w:rPr>
      </w:pPr>
      <w:r w:rsidRPr="006449DF">
        <w:rPr>
          <w:color w:val="000000"/>
        </w:rPr>
        <w:t xml:space="preserve">b) The Bidder shall demonstrate that have liquid bank account. </w:t>
      </w:r>
    </w:p>
    <w:p w14:paraId="44637558" w14:textId="39A6CC9F" w:rsidR="00D514DB" w:rsidRDefault="00D514DB" w:rsidP="006449DF">
      <w:pPr>
        <w:autoSpaceDE w:val="0"/>
        <w:autoSpaceDN w:val="0"/>
        <w:adjustRightInd w:val="0"/>
        <w:spacing w:after="120"/>
        <w:ind w:left="1620" w:hanging="540"/>
        <w:jc w:val="both"/>
        <w:rPr>
          <w:color w:val="000000"/>
        </w:rPr>
      </w:pPr>
    </w:p>
    <w:p w14:paraId="4F04CB79" w14:textId="7860D92B" w:rsidR="00CC6900" w:rsidRPr="00CC6900" w:rsidRDefault="00CC6900" w:rsidP="00CC6900">
      <w:pPr>
        <w:autoSpaceDE w:val="0"/>
        <w:autoSpaceDN w:val="0"/>
        <w:adjustRightInd w:val="0"/>
        <w:spacing w:after="120"/>
        <w:ind w:firstLine="720"/>
        <w:jc w:val="both"/>
        <w:rPr>
          <w:b/>
          <w:bCs/>
          <w:color w:val="000000"/>
        </w:rPr>
      </w:pPr>
      <w:r w:rsidRPr="00CC6900">
        <w:rPr>
          <w:b/>
          <w:bCs/>
          <w:color w:val="000000"/>
        </w:rPr>
        <w:t>(iii)</w:t>
      </w:r>
      <w:r w:rsidRPr="00CC6900">
        <w:rPr>
          <w:b/>
          <w:bCs/>
          <w:color w:val="000000"/>
        </w:rPr>
        <w:tab/>
        <w:t>Experience and Technical Capacity</w:t>
      </w:r>
    </w:p>
    <w:p w14:paraId="0B6EAB9B" w14:textId="71547DA8" w:rsidR="00D514DB" w:rsidRPr="0040688E" w:rsidRDefault="00D514DB" w:rsidP="00D514DB">
      <w:pPr>
        <w:ind w:left="720"/>
        <w:jc w:val="both"/>
      </w:pPr>
      <w:r w:rsidRPr="0040688E">
        <w:t>The Bidder shall furnish documentary evidence to demonstrate that during the past five (5) years, (form beginning of 201</w:t>
      </w:r>
      <w:r>
        <w:t>x</w:t>
      </w:r>
      <w:r w:rsidRPr="0040688E">
        <w:t xml:space="preserve"> until </w:t>
      </w:r>
      <w:r w:rsidR="00D91BB5">
        <w:t xml:space="preserve">the </w:t>
      </w:r>
      <w:r w:rsidRPr="0040688E">
        <w:t xml:space="preserve">bid </w:t>
      </w:r>
      <w:r w:rsidRPr="0040688E">
        <w:rPr>
          <w:color w:val="000000" w:themeColor="text1"/>
        </w:rPr>
        <w:t xml:space="preserve">submission deadline), the Bidder have successfully completed two (2) contracts with minimum amount of: </w:t>
      </w:r>
      <w:r>
        <w:rPr>
          <w:color w:val="000000" w:themeColor="text1"/>
        </w:rPr>
        <w:t>_________</w:t>
      </w:r>
      <w:r w:rsidRPr="0040688E">
        <w:rPr>
          <w:color w:val="000000" w:themeColor="text1"/>
        </w:rPr>
        <w:t xml:space="preserve">EUR, what means delivery of at least two vessels. The hull shape, type and technical characteristics of delivered vessels should not be different </w:t>
      </w:r>
      <w:r w:rsidRPr="0040688E">
        <w:t xml:space="preserve">than offered in this Bid.  </w:t>
      </w:r>
    </w:p>
    <w:p w14:paraId="2FBA09F0" w14:textId="77777777" w:rsidR="00D514DB" w:rsidRPr="0040688E" w:rsidRDefault="00D514DB" w:rsidP="00D514DB">
      <w:pPr>
        <w:ind w:left="720"/>
        <w:jc w:val="both"/>
      </w:pPr>
    </w:p>
    <w:p w14:paraId="0F1C119C" w14:textId="77777777" w:rsidR="00D514DB" w:rsidRPr="0040688E" w:rsidRDefault="00D514DB" w:rsidP="00D514DB">
      <w:pPr>
        <w:pStyle w:val="FootnoteText"/>
        <w:ind w:left="720" w:firstLine="0"/>
        <w:rPr>
          <w:sz w:val="24"/>
        </w:rPr>
      </w:pPr>
      <w:r w:rsidRPr="0040688E">
        <w:rPr>
          <w:sz w:val="24"/>
        </w:rPr>
        <w:t xml:space="preserve">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w:t>
      </w:r>
    </w:p>
    <w:p w14:paraId="42DC43D8" w14:textId="77777777" w:rsidR="00D514DB" w:rsidRPr="0040688E" w:rsidRDefault="00D514DB" w:rsidP="00D514DB">
      <w:pPr>
        <w:pStyle w:val="FootnoteText"/>
        <w:ind w:left="720" w:firstLine="0"/>
        <w:rPr>
          <w:sz w:val="24"/>
        </w:rPr>
      </w:pPr>
    </w:p>
    <w:p w14:paraId="17239BD3" w14:textId="77777777" w:rsidR="00D514DB" w:rsidRPr="0040688E" w:rsidRDefault="00D514DB" w:rsidP="00D514DB">
      <w:pPr>
        <w:pStyle w:val="FootnoteText"/>
        <w:ind w:left="720" w:firstLine="0"/>
        <w:rPr>
          <w:sz w:val="24"/>
        </w:rPr>
      </w:pPr>
      <w:r w:rsidRPr="0040688E">
        <w:rPr>
          <w:sz w:val="24"/>
        </w:rPr>
        <w:t>b) The bidder shall furnish data to support that it has the financial and production capacity to perform the contract and complete the supplies within the stipulated delivery period. In the case of the bidder not being the manufacturer, this requirement applies to the manufacturer.</w:t>
      </w:r>
    </w:p>
    <w:p w14:paraId="4C1DA5C6" w14:textId="77777777" w:rsidR="00D514DB" w:rsidRPr="0040688E" w:rsidRDefault="00D514DB" w:rsidP="00D514DB">
      <w:pPr>
        <w:pStyle w:val="FootnoteText"/>
        <w:ind w:left="720" w:firstLine="0"/>
        <w:rPr>
          <w:sz w:val="24"/>
        </w:rPr>
      </w:pPr>
    </w:p>
    <w:p w14:paraId="286D78A5" w14:textId="77777777" w:rsidR="00D514DB" w:rsidRPr="0040688E" w:rsidRDefault="00D514DB" w:rsidP="00D514DB">
      <w:pPr>
        <w:pStyle w:val="FootnoteText"/>
        <w:ind w:left="720" w:firstLine="0"/>
        <w:rPr>
          <w:sz w:val="24"/>
        </w:rPr>
      </w:pPr>
      <w:r w:rsidRPr="0040688E">
        <w:rPr>
          <w:sz w:val="24"/>
        </w:rPr>
        <w:t>c) Further, bidder should be in continuous business of supplying, and after sale services of products similar to that specified in this bidding document during the last three (3) years prior to bid opening. (Legal status, place of registration and principal place of business of the company or firm or partnership, etc.)</w:t>
      </w:r>
    </w:p>
    <w:p w14:paraId="71156FD9" w14:textId="77777777" w:rsidR="00D514DB" w:rsidRPr="0040688E" w:rsidRDefault="00D514DB" w:rsidP="00CC6900">
      <w:pPr>
        <w:jc w:val="both"/>
      </w:pPr>
    </w:p>
    <w:p w14:paraId="2E5EC2D5" w14:textId="33C4E149" w:rsidR="00D514DB" w:rsidRPr="0040688E" w:rsidRDefault="00D514DB" w:rsidP="00D514DB">
      <w:pPr>
        <w:numPr>
          <w:ilvl w:val="0"/>
          <w:numId w:val="173"/>
        </w:numPr>
        <w:spacing w:after="200"/>
        <w:jc w:val="both"/>
      </w:pPr>
      <w:r w:rsidRPr="0040688E">
        <w:t xml:space="preserve">If an Agent submits bids on behalf of more than one Manufacturer, each bid should be accompanied by a separate Bid Form, </w:t>
      </w:r>
      <w:r w:rsidR="00CC6900" w:rsidRPr="00CC6900">
        <w:t>id-Securing Declaration</w:t>
      </w:r>
      <w:r w:rsidR="00CC6900">
        <w:t xml:space="preserve"> </w:t>
      </w:r>
      <w:r w:rsidRPr="0040688E">
        <w:t>for each bid and the authorization from the respective Manufacturer;</w:t>
      </w:r>
    </w:p>
    <w:p w14:paraId="04653FF9" w14:textId="77777777" w:rsidR="00D514DB" w:rsidRPr="0040688E" w:rsidRDefault="00D514DB" w:rsidP="00D514DB">
      <w:pPr>
        <w:numPr>
          <w:ilvl w:val="0"/>
          <w:numId w:val="173"/>
        </w:numPr>
        <w:spacing w:after="200"/>
        <w:jc w:val="both"/>
      </w:pPr>
      <w:r w:rsidRPr="0040688E">
        <w:t>Manufacturer’s Authorization if Bidder is not a manufacturer;</w:t>
      </w:r>
    </w:p>
    <w:p w14:paraId="3B53D7B9" w14:textId="77777777" w:rsidR="00D514DB" w:rsidRPr="0040688E" w:rsidRDefault="00D514DB" w:rsidP="00D514DB">
      <w:pPr>
        <w:numPr>
          <w:ilvl w:val="0"/>
          <w:numId w:val="173"/>
        </w:numPr>
        <w:spacing w:after="200"/>
        <w:jc w:val="both"/>
      </w:pPr>
      <w:r w:rsidRPr="0040688E">
        <w:t xml:space="preserve">Statement confirming after sales service fully authorized by the manufacturer(s) and owned by the </w:t>
      </w:r>
      <w:proofErr w:type="gramStart"/>
      <w:r w:rsidRPr="0040688E">
        <w:t>bidder,  or</w:t>
      </w:r>
      <w:proofErr w:type="gramEnd"/>
      <w:r w:rsidRPr="0040688E">
        <w:t xml:space="preserve"> under sub-contract with an appropriate firms capable and authorized by manufacturer to provide adequate service;</w:t>
      </w:r>
    </w:p>
    <w:p w14:paraId="5989A69C" w14:textId="77777777" w:rsidR="00D514DB" w:rsidRDefault="00D514DB" w:rsidP="00BA74D0">
      <w:pPr>
        <w:pStyle w:val="SectionIIIHeading1"/>
      </w:pPr>
    </w:p>
    <w:p w14:paraId="10C9830B" w14:textId="77777777" w:rsidR="00D514DB" w:rsidRPr="0040688E" w:rsidRDefault="00D514DB" w:rsidP="00D514DB">
      <w:pPr>
        <w:pStyle w:val="BankNormal"/>
        <w:spacing w:after="0"/>
        <w:rPr>
          <w:color w:val="000000"/>
        </w:rPr>
      </w:pPr>
      <w:r w:rsidRPr="0040688E">
        <w:rPr>
          <w:color w:val="000000"/>
        </w:rPr>
        <w:t>If Bidder is Joint Venture (JV):</w:t>
      </w:r>
    </w:p>
    <w:p w14:paraId="1DB504B4" w14:textId="77777777" w:rsidR="00D514DB" w:rsidRPr="0040688E" w:rsidRDefault="00D514DB" w:rsidP="00D514DB">
      <w:pPr>
        <w:pStyle w:val="BankNormal"/>
        <w:spacing w:after="0"/>
        <w:rPr>
          <w:color w:val="000000"/>
        </w:rPr>
      </w:pPr>
      <w:r w:rsidRPr="0040688E">
        <w:rPr>
          <w:color w:val="000000"/>
        </w:rPr>
        <w:br/>
        <w:t xml:space="preserve">If the Bidder is a Joint Venture of two partners, the information listed above shall be </w:t>
      </w:r>
      <w:r w:rsidRPr="0040688E">
        <w:rPr>
          <w:color w:val="000000"/>
        </w:rPr>
        <w:lastRenderedPageBreak/>
        <w:t xml:space="preserve">provided for each partner. This is applicable to Joint Venture partners only, not to subcontractors. The partners of the Joint Venture add together their contributions to meet the qualification requirements listed above. </w:t>
      </w:r>
      <w:r w:rsidRPr="0040688E">
        <w:rPr>
          <w:color w:val="000000"/>
        </w:rPr>
        <w:br/>
        <w:t xml:space="preserve">Bids submitted by a JV of two firms as partners shall comply with the following requirements: </w:t>
      </w:r>
    </w:p>
    <w:p w14:paraId="448240B6" w14:textId="77777777" w:rsidR="00D514DB" w:rsidRPr="0040688E" w:rsidRDefault="00D514DB" w:rsidP="00D514DB">
      <w:pPr>
        <w:autoSpaceDE w:val="0"/>
        <w:autoSpaceDN w:val="0"/>
        <w:adjustRightInd w:val="0"/>
        <w:rPr>
          <w:color w:val="000000"/>
        </w:rPr>
      </w:pPr>
      <w:r w:rsidRPr="0040688E">
        <w:rPr>
          <w:color w:val="000000"/>
        </w:rPr>
        <w:t>- the bid shall be signed so as to be legally binding on all partners;</w:t>
      </w:r>
      <w:r w:rsidRPr="0040688E">
        <w:rPr>
          <w:color w:val="000000"/>
        </w:rPr>
        <w:br/>
        <w:t>- one of the partners shall be nominated as being in charge, and this nomination shall be evidenced by submitting a power of attorney signed by legally authorized signatories of all the partners;</w:t>
      </w:r>
      <w:r w:rsidRPr="0040688E">
        <w:rPr>
          <w:color w:val="000000"/>
        </w:rPr>
        <w:br/>
        <w:t>- the partner in charge shall be authorized to incur liabilities and receive instructions for and on behalf of any and all partners of the Joint Venture, and the entire execution of the Contract, including payment, shall be done exclusively with the partner in charge;</w:t>
      </w:r>
      <w:r w:rsidRPr="0040688E">
        <w:rPr>
          <w:color w:val="000000"/>
        </w:rPr>
        <w:br/>
        <w:t>- all partners of the Joint Venture shall be liable jointly and severally for the execution of the Contract in accordance with the Contract terms, and a statement to this effect shall be included in the authorization mentioned under (ii) above, in the bid as well as in the Contract (in case of a successful bid).</w:t>
      </w:r>
    </w:p>
    <w:p w14:paraId="24132CBE" w14:textId="5440EB24" w:rsidR="00D514DB" w:rsidRPr="004A2C5F" w:rsidRDefault="00D514DB" w:rsidP="00BA74D0">
      <w:pPr>
        <w:pStyle w:val="SectionIIIHeading1"/>
        <w:sectPr w:rsidR="00D514DB" w:rsidRPr="004A2C5F" w:rsidSect="00293CEF">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692E4E3B" w14:textId="77777777" w:rsidTr="00796460">
        <w:trPr>
          <w:trHeight w:val="1100"/>
        </w:trPr>
        <w:tc>
          <w:tcPr>
            <w:tcW w:w="9198" w:type="dxa"/>
            <w:vAlign w:val="center"/>
          </w:tcPr>
          <w:p w14:paraId="0EA84A12" w14:textId="77777777" w:rsidR="00455149" w:rsidRPr="004A2C5F" w:rsidRDefault="00455149" w:rsidP="00764A9B">
            <w:pPr>
              <w:pStyle w:val="SectionHeading"/>
            </w:pPr>
            <w:bookmarkStart w:id="319" w:name="_Toc436903898"/>
            <w:bookmarkStart w:id="320" w:name="_Toc438266927"/>
            <w:bookmarkStart w:id="321" w:name="_Toc438267901"/>
            <w:bookmarkStart w:id="322" w:name="_Toc438366667"/>
            <w:bookmarkStart w:id="323" w:name="_Toc438954445"/>
            <w:bookmarkStart w:id="324" w:name="_Toc454620902"/>
            <w:r w:rsidRPr="004A2C5F">
              <w:lastRenderedPageBreak/>
              <w:t>Section IV</w:t>
            </w:r>
            <w:r w:rsidR="00F6778E" w:rsidRPr="004A2C5F">
              <w:t xml:space="preserve"> -</w:t>
            </w:r>
            <w:r w:rsidR="00B95321" w:rsidRPr="004A2C5F">
              <w:t xml:space="preserve"> </w:t>
            </w:r>
            <w:r w:rsidRPr="004A2C5F">
              <w:t>Bidding Forms</w:t>
            </w:r>
            <w:bookmarkEnd w:id="319"/>
            <w:bookmarkEnd w:id="320"/>
            <w:bookmarkEnd w:id="321"/>
            <w:bookmarkEnd w:id="322"/>
            <w:bookmarkEnd w:id="323"/>
            <w:bookmarkEnd w:id="324"/>
          </w:p>
        </w:tc>
      </w:tr>
    </w:tbl>
    <w:p w14:paraId="307C2864" w14:textId="77777777" w:rsidR="00455149" w:rsidRPr="004A2C5F" w:rsidRDefault="00455149">
      <w:pPr>
        <w:jc w:val="center"/>
        <w:rPr>
          <w:b/>
          <w:sz w:val="32"/>
        </w:rPr>
      </w:pPr>
      <w:r w:rsidRPr="004A2C5F">
        <w:rPr>
          <w:b/>
          <w:sz w:val="32"/>
        </w:rPr>
        <w:t>Table of Forms</w:t>
      </w:r>
    </w:p>
    <w:p w14:paraId="262660F1" w14:textId="77777777" w:rsidR="00455149" w:rsidRPr="004A2C5F" w:rsidRDefault="00455149">
      <w:pPr>
        <w:jc w:val="center"/>
        <w:rPr>
          <w:b/>
          <w:sz w:val="32"/>
        </w:rPr>
      </w:pPr>
    </w:p>
    <w:p w14:paraId="2961C482" w14:textId="77777777" w:rsidR="00455149" w:rsidRPr="004A2C5F" w:rsidRDefault="00455149">
      <w:pPr>
        <w:rPr>
          <w:b/>
        </w:rPr>
      </w:pPr>
    </w:p>
    <w:p w14:paraId="26BC8998" w14:textId="1E66EE13" w:rsidR="006E7DC0" w:rsidRPr="004A2C5F" w:rsidRDefault="00075F5F">
      <w:pPr>
        <w:pStyle w:val="TOC1"/>
        <w:rPr>
          <w:rFonts w:asciiTheme="minorHAnsi" w:eastAsiaTheme="minorEastAsia" w:hAnsiTheme="minorHAnsi" w:cstheme="minorBidi"/>
          <w:b w:val="0"/>
          <w:noProof/>
          <w:sz w:val="22"/>
          <w:szCs w:val="22"/>
        </w:rPr>
      </w:pPr>
      <w:r w:rsidRPr="004A2C5F">
        <w:rPr>
          <w:b w:val="0"/>
          <w:bCs/>
          <w:sz w:val="22"/>
          <w:szCs w:val="22"/>
        </w:rPr>
        <w:fldChar w:fldCharType="begin"/>
      </w:r>
      <w:r w:rsidR="00455149" w:rsidRPr="004A2C5F">
        <w:rPr>
          <w:b w:val="0"/>
          <w:bCs/>
          <w:sz w:val="22"/>
          <w:szCs w:val="22"/>
        </w:rPr>
        <w:instrText xml:space="preserve"> TOC \t "Section V. Header,1" </w:instrText>
      </w:r>
      <w:r w:rsidRPr="004A2C5F">
        <w:rPr>
          <w:b w:val="0"/>
          <w:bCs/>
          <w:sz w:val="22"/>
          <w:szCs w:val="22"/>
        </w:rPr>
        <w:fldChar w:fldCharType="separate"/>
      </w:r>
      <w:r w:rsidR="006E7DC0" w:rsidRPr="004A2C5F">
        <w:rPr>
          <w:noProof/>
          <w:sz w:val="22"/>
          <w:szCs w:val="22"/>
        </w:rPr>
        <w:t>Letter of Bid</w:t>
      </w:r>
      <w:r w:rsidR="006E7DC0" w:rsidRPr="004A2C5F">
        <w:rPr>
          <w:noProof/>
          <w:sz w:val="22"/>
          <w:szCs w:val="22"/>
        </w:rPr>
        <w:tab/>
      </w:r>
      <w:r w:rsidR="006E7DC0" w:rsidRPr="004A2C5F">
        <w:rPr>
          <w:noProof/>
          <w:sz w:val="22"/>
          <w:szCs w:val="22"/>
        </w:rPr>
        <w:fldChar w:fldCharType="begin"/>
      </w:r>
      <w:r w:rsidR="006E7DC0" w:rsidRPr="004A2C5F">
        <w:rPr>
          <w:noProof/>
          <w:sz w:val="22"/>
          <w:szCs w:val="22"/>
        </w:rPr>
        <w:instrText xml:space="preserve"> PAGEREF _Toc454620975 \h </w:instrText>
      </w:r>
      <w:r w:rsidR="006E7DC0" w:rsidRPr="004A2C5F">
        <w:rPr>
          <w:noProof/>
          <w:sz w:val="22"/>
          <w:szCs w:val="22"/>
        </w:rPr>
      </w:r>
      <w:r w:rsidR="006E7DC0" w:rsidRPr="004A2C5F">
        <w:rPr>
          <w:noProof/>
          <w:sz w:val="22"/>
          <w:szCs w:val="22"/>
        </w:rPr>
        <w:fldChar w:fldCharType="separate"/>
      </w:r>
      <w:r w:rsidR="001811D0">
        <w:rPr>
          <w:noProof/>
          <w:sz w:val="22"/>
          <w:szCs w:val="22"/>
        </w:rPr>
        <w:t>48</w:t>
      </w:r>
      <w:r w:rsidR="006E7DC0" w:rsidRPr="004A2C5F">
        <w:rPr>
          <w:noProof/>
          <w:sz w:val="22"/>
          <w:szCs w:val="22"/>
        </w:rPr>
        <w:fldChar w:fldCharType="end"/>
      </w:r>
    </w:p>
    <w:p w14:paraId="29F741F2" w14:textId="2E3DE755"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Bidder Information Form</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_Toc454620976 \h </w:instrText>
      </w:r>
      <w:r w:rsidRPr="004A2C5F">
        <w:rPr>
          <w:noProof/>
          <w:sz w:val="22"/>
          <w:szCs w:val="22"/>
        </w:rPr>
      </w:r>
      <w:r w:rsidRPr="004A2C5F">
        <w:rPr>
          <w:noProof/>
          <w:sz w:val="22"/>
          <w:szCs w:val="22"/>
        </w:rPr>
        <w:fldChar w:fldCharType="separate"/>
      </w:r>
      <w:r w:rsidR="001811D0">
        <w:rPr>
          <w:noProof/>
          <w:sz w:val="22"/>
          <w:szCs w:val="22"/>
        </w:rPr>
        <w:t>51</w:t>
      </w:r>
      <w:r w:rsidRPr="004A2C5F">
        <w:rPr>
          <w:noProof/>
          <w:sz w:val="22"/>
          <w:szCs w:val="22"/>
        </w:rPr>
        <w:fldChar w:fldCharType="end"/>
      </w:r>
    </w:p>
    <w:p w14:paraId="0DA99D76" w14:textId="1933D4A9"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Bidder’s JV Members Information Form</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_Toc454620977 \h </w:instrText>
      </w:r>
      <w:r w:rsidRPr="004A2C5F">
        <w:rPr>
          <w:noProof/>
          <w:sz w:val="22"/>
          <w:szCs w:val="22"/>
        </w:rPr>
      </w:r>
      <w:r w:rsidRPr="004A2C5F">
        <w:rPr>
          <w:noProof/>
          <w:sz w:val="22"/>
          <w:szCs w:val="22"/>
        </w:rPr>
        <w:fldChar w:fldCharType="separate"/>
      </w:r>
      <w:r w:rsidR="001811D0">
        <w:rPr>
          <w:noProof/>
          <w:sz w:val="22"/>
          <w:szCs w:val="22"/>
        </w:rPr>
        <w:t>52</w:t>
      </w:r>
      <w:r w:rsidRPr="004A2C5F">
        <w:rPr>
          <w:noProof/>
          <w:sz w:val="22"/>
          <w:szCs w:val="22"/>
        </w:rPr>
        <w:fldChar w:fldCharType="end"/>
      </w:r>
    </w:p>
    <w:p w14:paraId="3F0A625A" w14:textId="5571262F"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Schedule: Goods Manufactured Outside the Purchaser’s Country, to be Imported</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_Toc454620978 \h </w:instrText>
      </w:r>
      <w:r w:rsidRPr="004A2C5F">
        <w:rPr>
          <w:noProof/>
          <w:sz w:val="22"/>
          <w:szCs w:val="22"/>
        </w:rPr>
      </w:r>
      <w:r w:rsidRPr="004A2C5F">
        <w:rPr>
          <w:noProof/>
          <w:sz w:val="22"/>
          <w:szCs w:val="22"/>
        </w:rPr>
        <w:fldChar w:fldCharType="separate"/>
      </w:r>
      <w:r w:rsidR="001811D0">
        <w:rPr>
          <w:noProof/>
          <w:sz w:val="22"/>
          <w:szCs w:val="22"/>
        </w:rPr>
        <w:t>54</w:t>
      </w:r>
      <w:r w:rsidRPr="004A2C5F">
        <w:rPr>
          <w:noProof/>
          <w:sz w:val="22"/>
          <w:szCs w:val="22"/>
        </w:rPr>
        <w:fldChar w:fldCharType="end"/>
      </w:r>
    </w:p>
    <w:p w14:paraId="0C6BF02A" w14:textId="5F687E32"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Schedule: Goods Manufactured Outside the Purchaser’s Country, already imported</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_Toc454620979 \h </w:instrText>
      </w:r>
      <w:r w:rsidRPr="004A2C5F">
        <w:rPr>
          <w:noProof/>
          <w:sz w:val="22"/>
          <w:szCs w:val="22"/>
        </w:rPr>
      </w:r>
      <w:r w:rsidRPr="004A2C5F">
        <w:rPr>
          <w:noProof/>
          <w:sz w:val="22"/>
          <w:szCs w:val="22"/>
        </w:rPr>
        <w:fldChar w:fldCharType="separate"/>
      </w:r>
      <w:r w:rsidR="001811D0">
        <w:rPr>
          <w:noProof/>
          <w:sz w:val="22"/>
          <w:szCs w:val="22"/>
        </w:rPr>
        <w:t>55</w:t>
      </w:r>
      <w:r w:rsidRPr="004A2C5F">
        <w:rPr>
          <w:noProof/>
          <w:sz w:val="22"/>
          <w:szCs w:val="22"/>
        </w:rPr>
        <w:fldChar w:fldCharType="end"/>
      </w:r>
    </w:p>
    <w:p w14:paraId="23E92A17" w14:textId="065860A0"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Schedule: Goods Manufactured in the Purchaser’s Country</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_Toc454620980 \h </w:instrText>
      </w:r>
      <w:r w:rsidRPr="004A2C5F">
        <w:rPr>
          <w:noProof/>
          <w:sz w:val="22"/>
          <w:szCs w:val="22"/>
        </w:rPr>
      </w:r>
      <w:r w:rsidRPr="004A2C5F">
        <w:rPr>
          <w:noProof/>
          <w:sz w:val="22"/>
          <w:szCs w:val="22"/>
        </w:rPr>
        <w:fldChar w:fldCharType="separate"/>
      </w:r>
      <w:r w:rsidR="001811D0">
        <w:rPr>
          <w:noProof/>
          <w:sz w:val="22"/>
          <w:szCs w:val="22"/>
        </w:rPr>
        <w:t>56</w:t>
      </w:r>
      <w:r w:rsidRPr="004A2C5F">
        <w:rPr>
          <w:noProof/>
          <w:sz w:val="22"/>
          <w:szCs w:val="22"/>
        </w:rPr>
        <w:fldChar w:fldCharType="end"/>
      </w:r>
    </w:p>
    <w:p w14:paraId="43007BFD" w14:textId="44315590"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Price and Completion Schedule - Related Services</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_Toc454620981 \h </w:instrText>
      </w:r>
      <w:r w:rsidRPr="004A2C5F">
        <w:rPr>
          <w:noProof/>
          <w:sz w:val="22"/>
          <w:szCs w:val="22"/>
        </w:rPr>
      </w:r>
      <w:r w:rsidRPr="004A2C5F">
        <w:rPr>
          <w:noProof/>
          <w:sz w:val="22"/>
          <w:szCs w:val="22"/>
        </w:rPr>
        <w:fldChar w:fldCharType="separate"/>
      </w:r>
      <w:r w:rsidR="001811D0">
        <w:rPr>
          <w:noProof/>
          <w:sz w:val="22"/>
          <w:szCs w:val="22"/>
        </w:rPr>
        <w:t>57</w:t>
      </w:r>
      <w:r w:rsidRPr="004A2C5F">
        <w:rPr>
          <w:noProof/>
          <w:sz w:val="22"/>
          <w:szCs w:val="22"/>
        </w:rPr>
        <w:fldChar w:fldCharType="end"/>
      </w:r>
    </w:p>
    <w:p w14:paraId="04A16544" w14:textId="77173DCC"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Form of Bid Security</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_Toc454620982 \h </w:instrText>
      </w:r>
      <w:r w:rsidRPr="004A2C5F">
        <w:rPr>
          <w:noProof/>
          <w:sz w:val="22"/>
          <w:szCs w:val="22"/>
        </w:rPr>
      </w:r>
      <w:r w:rsidRPr="004A2C5F">
        <w:rPr>
          <w:noProof/>
          <w:sz w:val="22"/>
          <w:szCs w:val="22"/>
        </w:rPr>
        <w:fldChar w:fldCharType="separate"/>
      </w:r>
      <w:r w:rsidR="001811D0">
        <w:rPr>
          <w:noProof/>
          <w:sz w:val="22"/>
          <w:szCs w:val="22"/>
        </w:rPr>
        <w:t>58</w:t>
      </w:r>
      <w:r w:rsidRPr="004A2C5F">
        <w:rPr>
          <w:noProof/>
          <w:sz w:val="22"/>
          <w:szCs w:val="22"/>
        </w:rPr>
        <w:fldChar w:fldCharType="end"/>
      </w:r>
    </w:p>
    <w:p w14:paraId="3EB698B3" w14:textId="1F11701A"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Form of Bid Security (Bid Bond)</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_Toc454620983 \h </w:instrText>
      </w:r>
      <w:r w:rsidRPr="004A2C5F">
        <w:rPr>
          <w:noProof/>
          <w:sz w:val="22"/>
          <w:szCs w:val="22"/>
        </w:rPr>
      </w:r>
      <w:r w:rsidRPr="004A2C5F">
        <w:rPr>
          <w:noProof/>
          <w:sz w:val="22"/>
          <w:szCs w:val="22"/>
        </w:rPr>
        <w:fldChar w:fldCharType="separate"/>
      </w:r>
      <w:r w:rsidR="001811D0">
        <w:rPr>
          <w:noProof/>
          <w:sz w:val="22"/>
          <w:szCs w:val="22"/>
        </w:rPr>
        <w:t>59</w:t>
      </w:r>
      <w:r w:rsidRPr="004A2C5F">
        <w:rPr>
          <w:noProof/>
          <w:sz w:val="22"/>
          <w:szCs w:val="22"/>
        </w:rPr>
        <w:fldChar w:fldCharType="end"/>
      </w:r>
    </w:p>
    <w:p w14:paraId="7E0CF14D" w14:textId="3FA9038C"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Form of Bid-Securing Declaration</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_Toc454620984 \h </w:instrText>
      </w:r>
      <w:r w:rsidRPr="004A2C5F">
        <w:rPr>
          <w:noProof/>
          <w:sz w:val="22"/>
          <w:szCs w:val="22"/>
        </w:rPr>
      </w:r>
      <w:r w:rsidRPr="004A2C5F">
        <w:rPr>
          <w:noProof/>
          <w:sz w:val="22"/>
          <w:szCs w:val="22"/>
        </w:rPr>
        <w:fldChar w:fldCharType="separate"/>
      </w:r>
      <w:r w:rsidR="001811D0">
        <w:rPr>
          <w:noProof/>
          <w:sz w:val="22"/>
          <w:szCs w:val="22"/>
        </w:rPr>
        <w:t>60</w:t>
      </w:r>
      <w:r w:rsidRPr="004A2C5F">
        <w:rPr>
          <w:noProof/>
          <w:sz w:val="22"/>
          <w:szCs w:val="22"/>
        </w:rPr>
        <w:fldChar w:fldCharType="end"/>
      </w:r>
    </w:p>
    <w:p w14:paraId="519214DA" w14:textId="7B558963" w:rsidR="006E7DC0" w:rsidRPr="004A2C5F" w:rsidRDefault="006E7DC0">
      <w:pPr>
        <w:pStyle w:val="TOC1"/>
        <w:rPr>
          <w:rFonts w:asciiTheme="minorHAnsi" w:eastAsiaTheme="minorEastAsia" w:hAnsiTheme="minorHAnsi" w:cstheme="minorBidi"/>
          <w:b w:val="0"/>
          <w:noProof/>
          <w:sz w:val="22"/>
          <w:szCs w:val="22"/>
        </w:rPr>
      </w:pPr>
      <w:r w:rsidRPr="004A2C5F">
        <w:rPr>
          <w:noProof/>
          <w:sz w:val="22"/>
          <w:szCs w:val="22"/>
        </w:rPr>
        <w:t>Manufacturer’s Authorization</w:t>
      </w:r>
      <w:r w:rsidRPr="004A2C5F">
        <w:rPr>
          <w:noProof/>
          <w:sz w:val="22"/>
          <w:szCs w:val="22"/>
        </w:rPr>
        <w:tab/>
      </w:r>
      <w:r w:rsidRPr="004A2C5F">
        <w:rPr>
          <w:noProof/>
          <w:sz w:val="22"/>
          <w:szCs w:val="22"/>
        </w:rPr>
        <w:fldChar w:fldCharType="begin"/>
      </w:r>
      <w:r w:rsidRPr="004A2C5F">
        <w:rPr>
          <w:noProof/>
          <w:sz w:val="22"/>
          <w:szCs w:val="22"/>
        </w:rPr>
        <w:instrText xml:space="preserve"> PAGEREF _Toc454620985 \h </w:instrText>
      </w:r>
      <w:r w:rsidRPr="004A2C5F">
        <w:rPr>
          <w:noProof/>
          <w:sz w:val="22"/>
          <w:szCs w:val="22"/>
        </w:rPr>
      </w:r>
      <w:r w:rsidRPr="004A2C5F">
        <w:rPr>
          <w:noProof/>
          <w:sz w:val="22"/>
          <w:szCs w:val="22"/>
        </w:rPr>
        <w:fldChar w:fldCharType="separate"/>
      </w:r>
      <w:r w:rsidR="001811D0">
        <w:rPr>
          <w:noProof/>
          <w:sz w:val="22"/>
          <w:szCs w:val="22"/>
        </w:rPr>
        <w:t>62</w:t>
      </w:r>
      <w:r w:rsidRPr="004A2C5F">
        <w:rPr>
          <w:noProof/>
          <w:sz w:val="22"/>
          <w:szCs w:val="22"/>
        </w:rPr>
        <w:fldChar w:fldCharType="end"/>
      </w:r>
    </w:p>
    <w:p w14:paraId="6C36CF07" w14:textId="77777777" w:rsidR="00455149" w:rsidRPr="004A2C5F" w:rsidRDefault="00075F5F" w:rsidP="008B7062">
      <w:pPr>
        <w:pStyle w:val="TOC1"/>
        <w:spacing w:before="0"/>
        <w:rPr>
          <w:sz w:val="22"/>
          <w:szCs w:val="22"/>
        </w:rPr>
      </w:pPr>
      <w:r w:rsidRPr="004A2C5F">
        <w:rPr>
          <w:b w:val="0"/>
          <w:bCs/>
          <w:sz w:val="22"/>
          <w:szCs w:val="22"/>
        </w:rPr>
        <w:fldChar w:fldCharType="end"/>
      </w:r>
    </w:p>
    <w:p w14:paraId="0DB12599" w14:textId="77777777" w:rsidR="00455149" w:rsidRPr="004A2C5F" w:rsidRDefault="00455149"/>
    <w:p w14:paraId="5FFC2157" w14:textId="77777777" w:rsidR="00455149" w:rsidRPr="004A2C5F"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4A2C5F">
        <w:br w:type="page"/>
      </w:r>
    </w:p>
    <w:p w14:paraId="669800BD" w14:textId="77777777" w:rsidR="008E7578" w:rsidRPr="004A2C5F" w:rsidRDefault="008E7578" w:rsidP="008E7578">
      <w:pPr>
        <w:pStyle w:val="SectionVHeader"/>
        <w:spacing w:before="0"/>
      </w:pPr>
      <w:bookmarkStart w:id="325" w:name="_Toc345681383"/>
      <w:bookmarkStart w:id="326" w:name="_Toc347230619"/>
      <w:bookmarkStart w:id="327" w:name="_Toc454620975"/>
      <w:r w:rsidRPr="004A2C5F">
        <w:lastRenderedPageBreak/>
        <w:t>Letter of Bid</w:t>
      </w:r>
      <w:bookmarkEnd w:id="325"/>
      <w:bookmarkEnd w:id="326"/>
      <w:bookmarkEnd w:id="3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4A2C5F" w14:paraId="422E15F3" w14:textId="77777777" w:rsidTr="008E7578">
        <w:tc>
          <w:tcPr>
            <w:tcW w:w="8990" w:type="dxa"/>
          </w:tcPr>
          <w:p w14:paraId="70612F58" w14:textId="77777777" w:rsidR="008E7578" w:rsidRPr="004A2C5F" w:rsidRDefault="008E7578" w:rsidP="00913EC4">
            <w:pPr>
              <w:spacing w:before="120"/>
              <w:rPr>
                <w:i/>
              </w:rPr>
            </w:pPr>
            <w:r w:rsidRPr="004A2C5F">
              <w:rPr>
                <w:i/>
              </w:rPr>
              <w:t>INSTRUCTIONS TO BIDDERS: DELETE THIS BOX ONCE YOU HAVE COMPLETED THE DOCUMENT</w:t>
            </w:r>
          </w:p>
          <w:p w14:paraId="5B623742" w14:textId="77777777" w:rsidR="008E7578" w:rsidRPr="004A2C5F" w:rsidRDefault="008E7578" w:rsidP="00913EC4">
            <w:pPr>
              <w:rPr>
                <w:i/>
              </w:rPr>
            </w:pPr>
          </w:p>
          <w:p w14:paraId="61EEB538" w14:textId="77777777" w:rsidR="008E7578" w:rsidRPr="004A2C5F" w:rsidRDefault="008E7578" w:rsidP="00913EC4">
            <w:pPr>
              <w:rPr>
                <w:i/>
              </w:rPr>
            </w:pPr>
            <w:r w:rsidRPr="004A2C5F">
              <w:rPr>
                <w:i/>
              </w:rPr>
              <w:t>The Bidder must prepare this Letter of Bid on stationery with its letterhead clearly showing the Bidder’s complete name and business address.</w:t>
            </w:r>
          </w:p>
          <w:p w14:paraId="1DAB01CF" w14:textId="77777777" w:rsidR="008E7578" w:rsidRPr="004A2C5F" w:rsidRDefault="008E7578" w:rsidP="00913EC4">
            <w:pPr>
              <w:rPr>
                <w:i/>
              </w:rPr>
            </w:pPr>
          </w:p>
          <w:p w14:paraId="44711B38" w14:textId="77777777" w:rsidR="008E7578" w:rsidRPr="004A2C5F" w:rsidRDefault="008E7578" w:rsidP="00B16A64">
            <w:pPr>
              <w:rPr>
                <w:rFonts w:cs="Arial"/>
                <w:i/>
              </w:rPr>
            </w:pPr>
            <w:r w:rsidRPr="004A2C5F">
              <w:rPr>
                <w:i/>
                <w:u w:val="single"/>
              </w:rPr>
              <w:t>Note</w:t>
            </w:r>
            <w:r w:rsidRPr="004A2C5F">
              <w:rPr>
                <w:i/>
              </w:rPr>
              <w:t>: All italicized text is to help Bidders in preparing this form</w:t>
            </w:r>
            <w:r w:rsidR="004C5DF3" w:rsidRPr="004A2C5F">
              <w:rPr>
                <w:i/>
              </w:rPr>
              <w:t>.</w:t>
            </w:r>
            <w:r w:rsidRPr="004A2C5F">
              <w:rPr>
                <w:i/>
              </w:rPr>
              <w:t xml:space="preserve"> </w:t>
            </w:r>
          </w:p>
        </w:tc>
      </w:tr>
    </w:tbl>
    <w:p w14:paraId="7D0CE69D" w14:textId="77777777" w:rsidR="008E7578" w:rsidRPr="004A2C5F" w:rsidRDefault="008E7578" w:rsidP="008E7578">
      <w:pPr>
        <w:rPr>
          <w:rFonts w:cs="Arial"/>
        </w:rPr>
      </w:pPr>
    </w:p>
    <w:p w14:paraId="72F7FEFB" w14:textId="77777777" w:rsidR="008E7578" w:rsidRPr="004A2C5F" w:rsidRDefault="008E7578" w:rsidP="008E7578">
      <w:pPr>
        <w:tabs>
          <w:tab w:val="right" w:pos="9000"/>
        </w:tabs>
      </w:pPr>
    </w:p>
    <w:p w14:paraId="2EFDDD65" w14:textId="77777777" w:rsidR="008E7578" w:rsidRPr="004A2C5F" w:rsidRDefault="008E7578" w:rsidP="008E7578">
      <w:pPr>
        <w:tabs>
          <w:tab w:val="right" w:pos="9000"/>
        </w:tabs>
        <w:rPr>
          <w:i/>
        </w:rPr>
      </w:pPr>
      <w:r w:rsidRPr="004A2C5F">
        <w:rPr>
          <w:b/>
        </w:rPr>
        <w:t xml:space="preserve">Date of </w:t>
      </w:r>
      <w:r w:rsidR="00002DA6" w:rsidRPr="004A2C5F">
        <w:rPr>
          <w:b/>
        </w:rPr>
        <w:t>this Bid s</w:t>
      </w:r>
      <w:r w:rsidRPr="004A2C5F">
        <w:rPr>
          <w:b/>
        </w:rPr>
        <w:t>ubmission</w:t>
      </w:r>
      <w:r w:rsidRPr="004A2C5F">
        <w:t xml:space="preserve">: </w:t>
      </w:r>
      <w:r w:rsidRPr="004A2C5F">
        <w:rPr>
          <w:i/>
        </w:rPr>
        <w:t>[insert date (as day, month and year</w:t>
      </w:r>
      <w:r w:rsidR="000374FB" w:rsidRPr="004A2C5F">
        <w:rPr>
          <w:i/>
        </w:rPr>
        <w:t>) of Bid s</w:t>
      </w:r>
      <w:r w:rsidRPr="004A2C5F">
        <w:rPr>
          <w:i/>
        </w:rPr>
        <w:t>ubmission]</w:t>
      </w:r>
    </w:p>
    <w:p w14:paraId="5C23290E" w14:textId="77777777" w:rsidR="008E7578" w:rsidRPr="004A2C5F" w:rsidRDefault="008E7578" w:rsidP="008E7578">
      <w:pPr>
        <w:tabs>
          <w:tab w:val="right" w:pos="9000"/>
        </w:tabs>
      </w:pPr>
      <w:r w:rsidRPr="004A2C5F">
        <w:rPr>
          <w:b/>
        </w:rPr>
        <w:t>RFB No.:</w:t>
      </w:r>
      <w:r w:rsidRPr="004A2C5F">
        <w:t xml:space="preserve"> [</w:t>
      </w:r>
      <w:r w:rsidRPr="004A2C5F">
        <w:rPr>
          <w:i/>
        </w:rPr>
        <w:t xml:space="preserve">insert number of </w:t>
      </w:r>
      <w:r w:rsidR="00945DB8" w:rsidRPr="004A2C5F">
        <w:rPr>
          <w:i/>
        </w:rPr>
        <w:t>RFB</w:t>
      </w:r>
      <w:r w:rsidRPr="004A2C5F">
        <w:rPr>
          <w:i/>
        </w:rPr>
        <w:t xml:space="preserve"> process</w:t>
      </w:r>
      <w:r w:rsidRPr="004A2C5F">
        <w:t>]</w:t>
      </w:r>
    </w:p>
    <w:p w14:paraId="4BEAF539" w14:textId="77777777" w:rsidR="008E7578" w:rsidRPr="004A2C5F" w:rsidRDefault="008E7578" w:rsidP="008E7578">
      <w:pPr>
        <w:tabs>
          <w:tab w:val="right" w:pos="9000"/>
        </w:tabs>
      </w:pPr>
      <w:r w:rsidRPr="004A2C5F">
        <w:rPr>
          <w:b/>
        </w:rPr>
        <w:t>Request for Bid No</w:t>
      </w:r>
      <w:r w:rsidRPr="004A2C5F">
        <w:t>.: [</w:t>
      </w:r>
      <w:r w:rsidRPr="004A2C5F">
        <w:rPr>
          <w:i/>
        </w:rPr>
        <w:t>insert identification</w:t>
      </w:r>
      <w:r w:rsidRPr="004A2C5F">
        <w:t>]</w:t>
      </w:r>
    </w:p>
    <w:p w14:paraId="0FCE5E35" w14:textId="77777777" w:rsidR="008E7578" w:rsidRPr="004A2C5F" w:rsidRDefault="008E7578" w:rsidP="008E7578">
      <w:r w:rsidRPr="004A2C5F">
        <w:rPr>
          <w:b/>
          <w:iCs/>
        </w:rPr>
        <w:t>Alternative No.</w:t>
      </w:r>
      <w:r w:rsidRPr="004A2C5F">
        <w:rPr>
          <w:iCs/>
        </w:rPr>
        <w:t>:</w:t>
      </w:r>
      <w:r w:rsidRPr="004A2C5F">
        <w:rPr>
          <w:i/>
          <w:iCs/>
        </w:rPr>
        <w:t xml:space="preserve"> </w:t>
      </w:r>
      <w:r w:rsidRPr="004A2C5F">
        <w:rPr>
          <w:iCs/>
        </w:rPr>
        <w:t>[</w:t>
      </w:r>
      <w:r w:rsidRPr="004A2C5F">
        <w:rPr>
          <w:i/>
          <w:iCs/>
        </w:rPr>
        <w:t>insert identification No if this is a Bid for an alternative</w:t>
      </w:r>
      <w:r w:rsidRPr="004A2C5F">
        <w:rPr>
          <w:iCs/>
        </w:rPr>
        <w:t>]</w:t>
      </w:r>
    </w:p>
    <w:p w14:paraId="7B00CA34" w14:textId="77777777" w:rsidR="008E7578" w:rsidRPr="004A2C5F" w:rsidRDefault="008E7578" w:rsidP="008E7578"/>
    <w:p w14:paraId="685A1A82" w14:textId="77777777" w:rsidR="008E7578" w:rsidRPr="004A2C5F" w:rsidRDefault="008E7578" w:rsidP="008E7578">
      <w:pPr>
        <w:rPr>
          <w:b/>
        </w:rPr>
      </w:pPr>
      <w:r w:rsidRPr="004A2C5F">
        <w:t xml:space="preserve">To: </w:t>
      </w:r>
      <w:r w:rsidRPr="004A2C5F">
        <w:rPr>
          <w:b/>
        </w:rPr>
        <w:t>[</w:t>
      </w:r>
      <w:r w:rsidRPr="004A2C5F">
        <w:rPr>
          <w:b/>
          <w:i/>
        </w:rPr>
        <w:t>insert complete name of Purchaser</w:t>
      </w:r>
      <w:r w:rsidRPr="004A2C5F">
        <w:rPr>
          <w:b/>
        </w:rPr>
        <w:t>]</w:t>
      </w:r>
    </w:p>
    <w:p w14:paraId="63B7E389" w14:textId="77777777" w:rsidR="008E7578" w:rsidRPr="004A2C5F" w:rsidRDefault="008E7578" w:rsidP="008E7578"/>
    <w:p w14:paraId="20A0F7B5" w14:textId="77777777" w:rsidR="008E7578" w:rsidRPr="004A2C5F" w:rsidRDefault="00697FB0" w:rsidP="00DB4920">
      <w:pPr>
        <w:pStyle w:val="ListParagraph"/>
        <w:numPr>
          <w:ilvl w:val="0"/>
          <w:numId w:val="85"/>
        </w:numPr>
        <w:spacing w:after="200"/>
        <w:ind w:left="432" w:hanging="432"/>
        <w:contextualSpacing w:val="0"/>
      </w:pPr>
      <w:r w:rsidRPr="004A2C5F">
        <w:rPr>
          <w:b/>
        </w:rPr>
        <w:t>No reservations:</w:t>
      </w:r>
      <w:r w:rsidRPr="004A2C5F">
        <w:t xml:space="preserve"> </w:t>
      </w:r>
      <w:r w:rsidR="008E7578" w:rsidRPr="004A2C5F">
        <w:t xml:space="preserve">We have examined and have no reservations to the </w:t>
      </w:r>
      <w:r w:rsidR="00706F9F" w:rsidRPr="004A2C5F">
        <w:t>bidding</w:t>
      </w:r>
      <w:r w:rsidR="00E41492" w:rsidRPr="004A2C5F">
        <w:t xml:space="preserve"> document</w:t>
      </w:r>
      <w:r w:rsidR="008E7578" w:rsidRPr="004A2C5F">
        <w:t>, including Addenda issued in accordance with Instructions to Bidders (ITB 8);</w:t>
      </w:r>
    </w:p>
    <w:p w14:paraId="5A4B94AC" w14:textId="77777777" w:rsidR="008E7578" w:rsidRPr="004A2C5F" w:rsidRDefault="00697FB0" w:rsidP="00DB4920">
      <w:pPr>
        <w:pStyle w:val="ListParagraph"/>
        <w:numPr>
          <w:ilvl w:val="0"/>
          <w:numId w:val="85"/>
        </w:numPr>
        <w:spacing w:after="200"/>
        <w:ind w:left="432" w:hanging="432"/>
        <w:contextualSpacing w:val="0"/>
      </w:pPr>
      <w:r w:rsidRPr="004A2C5F">
        <w:rPr>
          <w:b/>
          <w:bCs/>
        </w:rPr>
        <w:t>Eligibility</w:t>
      </w:r>
      <w:r w:rsidRPr="004A2C5F">
        <w:rPr>
          <w:bCs/>
        </w:rPr>
        <w:t xml:space="preserve">: </w:t>
      </w:r>
      <w:r w:rsidR="008E7578" w:rsidRPr="004A2C5F">
        <w:rPr>
          <w:bCs/>
        </w:rPr>
        <w:t xml:space="preserve">We </w:t>
      </w:r>
      <w:r w:rsidR="008E7578" w:rsidRPr="004A2C5F">
        <w:t>meet</w:t>
      </w:r>
      <w:r w:rsidR="008E7578" w:rsidRPr="004A2C5F">
        <w:rPr>
          <w:bCs/>
        </w:rPr>
        <w:t xml:space="preserve"> the eligibility requirements and have no conflict of interest in accordance with ITB 4;</w:t>
      </w:r>
    </w:p>
    <w:p w14:paraId="209373FC" w14:textId="77777777" w:rsidR="008E7578" w:rsidRPr="004A2C5F" w:rsidRDefault="003B55AE" w:rsidP="00DB4920">
      <w:pPr>
        <w:pStyle w:val="ListParagraph"/>
        <w:numPr>
          <w:ilvl w:val="0"/>
          <w:numId w:val="85"/>
        </w:numPr>
        <w:spacing w:after="200"/>
        <w:ind w:left="432" w:hanging="432"/>
        <w:contextualSpacing w:val="0"/>
      </w:pPr>
      <w:r w:rsidRPr="004A2C5F">
        <w:rPr>
          <w:b/>
          <w:bCs/>
        </w:rPr>
        <w:t>Bid</w:t>
      </w:r>
      <w:r w:rsidR="00DE7071" w:rsidRPr="004A2C5F">
        <w:rPr>
          <w:b/>
          <w:bCs/>
        </w:rPr>
        <w:t>/Proposal</w:t>
      </w:r>
      <w:r w:rsidRPr="004A2C5F">
        <w:rPr>
          <w:b/>
          <w:bCs/>
        </w:rPr>
        <w:t>-Securing Declaration</w:t>
      </w:r>
      <w:r w:rsidR="00697FB0" w:rsidRPr="004A2C5F">
        <w:rPr>
          <w:bCs/>
        </w:rPr>
        <w:t xml:space="preserve">: </w:t>
      </w:r>
      <w:r w:rsidR="008E7578" w:rsidRPr="004A2C5F">
        <w:rPr>
          <w:bCs/>
        </w:rPr>
        <w:t xml:space="preserve">We </w:t>
      </w:r>
      <w:r w:rsidR="008E7578" w:rsidRPr="004A2C5F">
        <w:t>have</w:t>
      </w:r>
      <w:r w:rsidR="008E7578" w:rsidRPr="004A2C5F">
        <w:rPr>
          <w:bCs/>
        </w:rPr>
        <w:t xml:space="preserve"> </w:t>
      </w:r>
      <w:r w:rsidR="008E7578" w:rsidRPr="004A2C5F">
        <w:t>not</w:t>
      </w:r>
      <w:r w:rsidR="008E7578" w:rsidRPr="004A2C5F">
        <w:rPr>
          <w:bCs/>
        </w:rPr>
        <w:t xml:space="preserve"> been suspended nor declared ineligible by the Purchaser based on execution of a </w:t>
      </w:r>
      <w:r w:rsidR="00E21E5C" w:rsidRPr="004A2C5F">
        <w:rPr>
          <w:bCs/>
        </w:rPr>
        <w:t>Bid-Securing Declaration or Proposal-Securing Declaration</w:t>
      </w:r>
      <w:r w:rsidR="008E7578" w:rsidRPr="004A2C5F">
        <w:rPr>
          <w:bCs/>
        </w:rPr>
        <w:t xml:space="preserve"> in the Purchaser’s </w:t>
      </w:r>
      <w:r w:rsidR="00B20407" w:rsidRPr="004A2C5F">
        <w:rPr>
          <w:bCs/>
        </w:rPr>
        <w:t>Country</w:t>
      </w:r>
      <w:r w:rsidR="00B20407" w:rsidRPr="004A2C5F">
        <w:t xml:space="preserve"> </w:t>
      </w:r>
      <w:r w:rsidR="008E7578" w:rsidRPr="004A2C5F">
        <w:t xml:space="preserve">in accordance with ITB </w:t>
      </w:r>
      <w:r w:rsidR="00137F11" w:rsidRPr="004A2C5F">
        <w:t>4.7</w:t>
      </w:r>
      <w:r w:rsidR="008E7578" w:rsidRPr="004A2C5F">
        <w:t>;</w:t>
      </w:r>
    </w:p>
    <w:p w14:paraId="53D55ACB" w14:textId="77777777" w:rsidR="008E7578" w:rsidRPr="004A2C5F" w:rsidRDefault="00697FB0" w:rsidP="00DB4920">
      <w:pPr>
        <w:pStyle w:val="ListParagraph"/>
        <w:numPr>
          <w:ilvl w:val="0"/>
          <w:numId w:val="85"/>
        </w:numPr>
        <w:spacing w:after="200"/>
        <w:ind w:left="432" w:hanging="432"/>
        <w:contextualSpacing w:val="0"/>
      </w:pPr>
      <w:r w:rsidRPr="004A2C5F">
        <w:rPr>
          <w:b/>
        </w:rPr>
        <w:t>Conformity:</w:t>
      </w:r>
      <w:r w:rsidRPr="004A2C5F">
        <w:t xml:space="preserve"> </w:t>
      </w:r>
      <w:r w:rsidR="008E7578" w:rsidRPr="004A2C5F">
        <w:t xml:space="preserve">We offer to supply in conformity with the </w:t>
      </w:r>
      <w:r w:rsidR="00706F9F" w:rsidRPr="004A2C5F">
        <w:t>bidding</w:t>
      </w:r>
      <w:r w:rsidR="00E41492" w:rsidRPr="004A2C5F">
        <w:t xml:space="preserve"> document</w:t>
      </w:r>
      <w:r w:rsidR="008E7578" w:rsidRPr="004A2C5F">
        <w:t xml:space="preserve"> and in accordance with the Delivery Schedules specified in the Schedule of Requirements the following Goods: [</w:t>
      </w:r>
      <w:r w:rsidR="008E7578" w:rsidRPr="004A2C5F">
        <w:rPr>
          <w:i/>
        </w:rPr>
        <w:t>insert a brief description of the Goods and Related Services</w:t>
      </w:r>
      <w:r w:rsidR="008E7578" w:rsidRPr="004A2C5F">
        <w:t>];</w:t>
      </w:r>
    </w:p>
    <w:p w14:paraId="3B090C31" w14:textId="77777777" w:rsidR="008E7578" w:rsidRPr="004A2C5F" w:rsidRDefault="00697FB0" w:rsidP="00DB4920">
      <w:pPr>
        <w:pStyle w:val="ListParagraph"/>
        <w:numPr>
          <w:ilvl w:val="0"/>
          <w:numId w:val="85"/>
        </w:numPr>
        <w:spacing w:after="200"/>
        <w:ind w:left="432" w:hanging="432"/>
        <w:contextualSpacing w:val="0"/>
      </w:pPr>
      <w:r w:rsidRPr="004A2C5F">
        <w:rPr>
          <w:b/>
        </w:rPr>
        <w:t>Bid Price</w:t>
      </w:r>
      <w:r w:rsidRPr="004A2C5F">
        <w:t xml:space="preserve">: </w:t>
      </w:r>
      <w:r w:rsidR="008E7578" w:rsidRPr="004A2C5F">
        <w:t xml:space="preserve">The total price of our Bid, excluding any discounts offered in item (f) below is: </w:t>
      </w:r>
    </w:p>
    <w:p w14:paraId="0D20312C" w14:textId="797CC675" w:rsidR="00D514DB" w:rsidRDefault="00D514DB" w:rsidP="00D514DB">
      <w:pPr>
        <w:pStyle w:val="ListParagraph"/>
        <w:spacing w:after="200"/>
        <w:ind w:left="1080"/>
        <w:rPr>
          <w:noProof/>
          <w:color w:val="000000" w:themeColor="text1"/>
        </w:rPr>
      </w:pPr>
      <w:r w:rsidRPr="00D514DB">
        <w:rPr>
          <w:noProof/>
          <w:color w:val="000000" w:themeColor="text1"/>
        </w:rPr>
        <w:t xml:space="preserve">Net amount:_____________________________[insert the total net price, without </w:t>
      </w:r>
      <w:r w:rsidR="00A727F6">
        <w:rPr>
          <w:noProof/>
          <w:color w:val="000000" w:themeColor="text1"/>
        </w:rPr>
        <w:t xml:space="preserve">import </w:t>
      </w:r>
      <w:r w:rsidRPr="00D514DB">
        <w:rPr>
          <w:noProof/>
          <w:color w:val="000000" w:themeColor="text1"/>
        </w:rPr>
        <w:t xml:space="preserve">Custom Duties and </w:t>
      </w:r>
      <w:r w:rsidR="00A727F6">
        <w:rPr>
          <w:noProof/>
          <w:color w:val="000000" w:themeColor="text1"/>
        </w:rPr>
        <w:t>T</w:t>
      </w:r>
      <w:r w:rsidRPr="00D514DB">
        <w:rPr>
          <w:noProof/>
          <w:color w:val="000000" w:themeColor="text1"/>
        </w:rPr>
        <w:t>axes, in words and figures, indicating the various amounts and the respective currencies];</w:t>
      </w:r>
    </w:p>
    <w:p w14:paraId="0B5041B2" w14:textId="77777777" w:rsidR="00D514DB" w:rsidRPr="00D514DB" w:rsidRDefault="00D514DB" w:rsidP="00D514DB">
      <w:pPr>
        <w:pStyle w:val="ListParagraph"/>
        <w:spacing w:after="200"/>
        <w:ind w:left="1080"/>
        <w:rPr>
          <w:noProof/>
          <w:color w:val="000000" w:themeColor="text1"/>
        </w:rPr>
      </w:pPr>
    </w:p>
    <w:p w14:paraId="270B1F35" w14:textId="37E78C53" w:rsidR="00D514DB" w:rsidRDefault="00D514DB" w:rsidP="00D514DB">
      <w:pPr>
        <w:pStyle w:val="ListParagraph"/>
        <w:spacing w:after="200"/>
        <w:ind w:left="1080"/>
        <w:rPr>
          <w:noProof/>
          <w:color w:val="000000" w:themeColor="text1"/>
        </w:rPr>
      </w:pPr>
      <w:r w:rsidRPr="00D514DB">
        <w:rPr>
          <w:noProof/>
          <w:color w:val="000000" w:themeColor="text1"/>
        </w:rPr>
        <w:t xml:space="preserve">Custom Duties: ___________________ [insert the total amount of </w:t>
      </w:r>
      <w:r w:rsidR="00A727F6">
        <w:rPr>
          <w:noProof/>
          <w:color w:val="000000" w:themeColor="text1"/>
        </w:rPr>
        <w:t>I</w:t>
      </w:r>
      <w:r w:rsidRPr="00D514DB">
        <w:rPr>
          <w:noProof/>
          <w:color w:val="000000" w:themeColor="text1"/>
        </w:rPr>
        <w:t xml:space="preserve">mport </w:t>
      </w:r>
      <w:r w:rsidR="00A727F6">
        <w:rPr>
          <w:noProof/>
          <w:color w:val="000000" w:themeColor="text1"/>
        </w:rPr>
        <w:t>C</w:t>
      </w:r>
      <w:r w:rsidRPr="00D514DB">
        <w:rPr>
          <w:noProof/>
          <w:color w:val="000000" w:themeColor="text1"/>
        </w:rPr>
        <w:t xml:space="preserve">ustom </w:t>
      </w:r>
      <w:r w:rsidR="00A727F6">
        <w:rPr>
          <w:noProof/>
          <w:color w:val="000000" w:themeColor="text1"/>
        </w:rPr>
        <w:t>D</w:t>
      </w:r>
      <w:r w:rsidRPr="00D514DB">
        <w:rPr>
          <w:noProof/>
          <w:color w:val="000000" w:themeColor="text1"/>
        </w:rPr>
        <w:t>uties, in words and figures and the respective currencies]</w:t>
      </w:r>
    </w:p>
    <w:p w14:paraId="6FBA559A" w14:textId="77777777" w:rsidR="00D514DB" w:rsidRPr="00D514DB" w:rsidRDefault="00D514DB" w:rsidP="00D514DB">
      <w:pPr>
        <w:pStyle w:val="ListParagraph"/>
        <w:spacing w:after="200"/>
        <w:ind w:left="1080"/>
        <w:rPr>
          <w:noProof/>
          <w:color w:val="000000" w:themeColor="text1"/>
        </w:rPr>
      </w:pPr>
    </w:p>
    <w:p w14:paraId="104D5BB1" w14:textId="0EDCA47F" w:rsidR="00D514DB" w:rsidRPr="00D514DB" w:rsidRDefault="00D514DB" w:rsidP="00D514DB">
      <w:pPr>
        <w:pStyle w:val="ListParagraph"/>
        <w:spacing w:after="200"/>
        <w:ind w:left="1080"/>
        <w:contextualSpacing w:val="0"/>
      </w:pPr>
      <w:r w:rsidRPr="00D514DB">
        <w:rPr>
          <w:noProof/>
          <w:color w:val="000000" w:themeColor="text1"/>
        </w:rPr>
        <w:t>Taxes: ___________________ [insert the total amount of taxes (including VAT 21% in Montenegro) in words and figures and the respective currencies]</w:t>
      </w:r>
    </w:p>
    <w:p w14:paraId="0F26BB89" w14:textId="40E35A7B" w:rsidR="008E7578" w:rsidRPr="004A2C5F" w:rsidRDefault="00697FB0" w:rsidP="00D514DB">
      <w:pPr>
        <w:pStyle w:val="ListParagraph"/>
        <w:spacing w:after="200"/>
        <w:ind w:left="1080"/>
        <w:contextualSpacing w:val="0"/>
      </w:pPr>
      <w:r w:rsidRPr="004A2C5F">
        <w:rPr>
          <w:b/>
        </w:rPr>
        <w:t>Discounts</w:t>
      </w:r>
      <w:r w:rsidRPr="004A2C5F">
        <w:t xml:space="preserve">: </w:t>
      </w:r>
      <w:r w:rsidR="008E7578" w:rsidRPr="004A2C5F">
        <w:t xml:space="preserve">The discounts offered </w:t>
      </w:r>
      <w:r w:rsidR="00D514DB">
        <w:t>is not applicable</w:t>
      </w:r>
    </w:p>
    <w:p w14:paraId="5BF532A3" w14:textId="77777777" w:rsidR="008E7578" w:rsidRPr="004A2C5F" w:rsidRDefault="00E107C2" w:rsidP="00DB4920">
      <w:pPr>
        <w:pStyle w:val="ListParagraph"/>
        <w:numPr>
          <w:ilvl w:val="0"/>
          <w:numId w:val="85"/>
        </w:numPr>
        <w:spacing w:after="200"/>
        <w:ind w:left="432" w:hanging="432"/>
        <w:contextualSpacing w:val="0"/>
      </w:pPr>
      <w:r w:rsidRPr="008E329A">
        <w:rPr>
          <w:b/>
        </w:rPr>
        <w:lastRenderedPageBreak/>
        <w:t>Bid Validity</w:t>
      </w:r>
      <w:r w:rsidRPr="008E329A">
        <w:t xml:space="preserve">: </w:t>
      </w:r>
      <w:bookmarkStart w:id="328" w:name="_Hlk45805474"/>
      <w:r w:rsidRPr="00166F92">
        <w:t xml:space="preserve">Our </w:t>
      </w:r>
      <w:r>
        <w:t xml:space="preserve">Bid </w:t>
      </w:r>
      <w:r w:rsidRPr="00166F92">
        <w:t xml:space="preserve">shall be </w:t>
      </w:r>
      <w:r>
        <w:t xml:space="preserve">valid until </w:t>
      </w:r>
      <w:r w:rsidRPr="007636D9">
        <w:rPr>
          <w:i/>
        </w:rPr>
        <w:t xml:space="preserve">[insert day, month and year in accordance with </w:t>
      </w:r>
      <w:r>
        <w:rPr>
          <w:i/>
        </w:rPr>
        <w:t xml:space="preserve">ITP </w:t>
      </w:r>
      <w:r w:rsidRPr="007636D9">
        <w:rPr>
          <w:i/>
        </w:rPr>
        <w:t>1</w:t>
      </w:r>
      <w:r>
        <w:rPr>
          <w:i/>
        </w:rPr>
        <w:t>8</w:t>
      </w:r>
      <w:r w:rsidRPr="007636D9">
        <w:rPr>
          <w:i/>
        </w:rPr>
        <w:t>.1],</w:t>
      </w:r>
      <w:r>
        <w:t xml:space="preserve"> </w:t>
      </w:r>
      <w:r w:rsidRPr="00166F92">
        <w:t>and it shall remain binding upon us and may be accepted at any time before the expiration of that period</w:t>
      </w:r>
      <w:bookmarkEnd w:id="328"/>
      <w:r w:rsidR="0045512B" w:rsidRPr="004A2C5F">
        <w:t>;</w:t>
      </w:r>
    </w:p>
    <w:p w14:paraId="68A47612" w14:textId="77777777" w:rsidR="008E7578" w:rsidRPr="004A2C5F" w:rsidRDefault="00697FB0" w:rsidP="00DB4920">
      <w:pPr>
        <w:pStyle w:val="ListParagraph"/>
        <w:numPr>
          <w:ilvl w:val="0"/>
          <w:numId w:val="85"/>
        </w:numPr>
        <w:spacing w:after="200"/>
        <w:ind w:left="432" w:hanging="432"/>
        <w:contextualSpacing w:val="0"/>
      </w:pPr>
      <w:r w:rsidRPr="004A2C5F">
        <w:rPr>
          <w:b/>
        </w:rPr>
        <w:t>Performance Security</w:t>
      </w:r>
      <w:r w:rsidRPr="004A2C5F">
        <w:t xml:space="preserve">: </w:t>
      </w:r>
      <w:r w:rsidR="008E7578" w:rsidRPr="004A2C5F">
        <w:t xml:space="preserve">If our </w:t>
      </w:r>
      <w:r w:rsidR="000E14F1" w:rsidRPr="004A2C5F">
        <w:t>Bid</w:t>
      </w:r>
      <w:r w:rsidR="008E7578" w:rsidRPr="004A2C5F">
        <w:t xml:space="preserve"> is accepted, we commit to obtain a performance security in accordance with the </w:t>
      </w:r>
      <w:r w:rsidR="00706F9F" w:rsidRPr="004A2C5F">
        <w:t>bidding</w:t>
      </w:r>
      <w:r w:rsidR="00E41492" w:rsidRPr="004A2C5F">
        <w:t xml:space="preserve"> document</w:t>
      </w:r>
      <w:r w:rsidR="008E7578" w:rsidRPr="004A2C5F">
        <w:t>;</w:t>
      </w:r>
    </w:p>
    <w:p w14:paraId="08528F19" w14:textId="77777777" w:rsidR="008E7578" w:rsidRPr="004A2C5F" w:rsidRDefault="00697FB0" w:rsidP="00DB4920">
      <w:pPr>
        <w:pStyle w:val="ListParagraph"/>
        <w:numPr>
          <w:ilvl w:val="0"/>
          <w:numId w:val="85"/>
        </w:numPr>
        <w:spacing w:after="200"/>
        <w:ind w:left="432" w:hanging="432"/>
        <w:contextualSpacing w:val="0"/>
      </w:pPr>
      <w:r w:rsidRPr="004A2C5F">
        <w:rPr>
          <w:b/>
        </w:rPr>
        <w:t>One Bid per Bidder</w:t>
      </w:r>
      <w:r w:rsidRPr="004A2C5F">
        <w:t xml:space="preserve">: </w:t>
      </w:r>
      <w:r w:rsidR="008E7578" w:rsidRPr="004A2C5F">
        <w:t xml:space="preserve">We are not submitting any other </w:t>
      </w:r>
      <w:r w:rsidR="000E14F1" w:rsidRPr="004A2C5F">
        <w:t>Bid</w:t>
      </w:r>
      <w:r w:rsidR="008E7578" w:rsidRPr="004A2C5F">
        <w:t>(s) as an individual Bidder, and we</w:t>
      </w:r>
      <w:r w:rsidR="008E7578" w:rsidRPr="004A2C5F">
        <w:rPr>
          <w:i/>
        </w:rPr>
        <w:t xml:space="preserve"> </w:t>
      </w:r>
      <w:r w:rsidR="008E7578" w:rsidRPr="004A2C5F">
        <w:t xml:space="preserve">are not participating in any other </w:t>
      </w:r>
      <w:r w:rsidR="000E14F1" w:rsidRPr="004A2C5F">
        <w:t>Bid</w:t>
      </w:r>
      <w:r w:rsidR="008E7578" w:rsidRPr="004A2C5F">
        <w:t xml:space="preserve">(s) as a Joint Venture </w:t>
      </w:r>
      <w:r w:rsidR="003D0251" w:rsidRPr="004A2C5F">
        <w:t>member</w:t>
      </w:r>
      <w:r w:rsidR="008E7578" w:rsidRPr="004A2C5F">
        <w:t xml:space="preserve">, </w:t>
      </w:r>
      <w:r w:rsidR="00E7248C" w:rsidRPr="004A2C5F">
        <w:t xml:space="preserve">or as a subcontractor, </w:t>
      </w:r>
      <w:r w:rsidR="008E7578" w:rsidRPr="004A2C5F">
        <w:t xml:space="preserve">and meet the requirements of ITB 4.3, other than alternative </w:t>
      </w:r>
      <w:r w:rsidR="000E14F1" w:rsidRPr="004A2C5F">
        <w:t>Bid</w:t>
      </w:r>
      <w:r w:rsidR="008E7578" w:rsidRPr="004A2C5F">
        <w:t>s submitted in accordance with ITB 13;</w:t>
      </w:r>
    </w:p>
    <w:p w14:paraId="62485D8A" w14:textId="77777777" w:rsidR="008E7578" w:rsidRPr="004A2C5F" w:rsidRDefault="00697FB0" w:rsidP="00DB4920">
      <w:pPr>
        <w:pStyle w:val="ListParagraph"/>
        <w:numPr>
          <w:ilvl w:val="0"/>
          <w:numId w:val="85"/>
        </w:numPr>
        <w:spacing w:after="200"/>
        <w:ind w:left="432" w:hanging="432"/>
        <w:contextualSpacing w:val="0"/>
      </w:pPr>
      <w:r w:rsidRPr="004A2C5F">
        <w:rPr>
          <w:b/>
        </w:rPr>
        <w:t>Suspension and Debarment</w:t>
      </w:r>
      <w:r w:rsidRPr="004A2C5F">
        <w:t xml:space="preserve">: </w:t>
      </w:r>
      <w:r w:rsidR="008E7578" w:rsidRPr="004A2C5F">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w:t>
      </w:r>
      <w:r w:rsidR="00B20407" w:rsidRPr="004A2C5F">
        <w:t xml:space="preserve">Country </w:t>
      </w:r>
      <w:r w:rsidR="008E7578" w:rsidRPr="004A2C5F">
        <w:t>laws or official regulations or pursuant to a decision of the United Nations Security Council;</w:t>
      </w:r>
    </w:p>
    <w:p w14:paraId="0D395E76" w14:textId="77777777" w:rsidR="008E7578" w:rsidRPr="004A2C5F" w:rsidRDefault="00697FB0" w:rsidP="00DB4920">
      <w:pPr>
        <w:pStyle w:val="ListParagraph"/>
        <w:numPr>
          <w:ilvl w:val="0"/>
          <w:numId w:val="85"/>
        </w:numPr>
        <w:spacing w:after="200"/>
        <w:ind w:left="432" w:hanging="432"/>
        <w:contextualSpacing w:val="0"/>
      </w:pPr>
      <w:r w:rsidRPr="004A2C5F">
        <w:rPr>
          <w:b/>
        </w:rPr>
        <w:t xml:space="preserve">State-owned </w:t>
      </w:r>
      <w:r w:rsidR="00D908E2" w:rsidRPr="004A2C5F">
        <w:rPr>
          <w:b/>
        </w:rPr>
        <w:t>enterprise or institution</w:t>
      </w:r>
      <w:r w:rsidRPr="004A2C5F">
        <w:t xml:space="preserve">: </w:t>
      </w:r>
      <w:r w:rsidR="008E7578" w:rsidRPr="004A2C5F">
        <w:t>[</w:t>
      </w:r>
      <w:r w:rsidR="008E7578" w:rsidRPr="004A2C5F">
        <w:rPr>
          <w:i/>
        </w:rPr>
        <w:t>select the appropriate option and delete the other</w:t>
      </w:r>
      <w:r w:rsidR="008E7578" w:rsidRPr="004A2C5F">
        <w:t>] [</w:t>
      </w:r>
      <w:r w:rsidR="008E7578" w:rsidRPr="004A2C5F">
        <w:rPr>
          <w:i/>
        </w:rPr>
        <w:t xml:space="preserve">We are not a state-owned </w:t>
      </w:r>
      <w:r w:rsidR="00D908E2" w:rsidRPr="004A2C5F">
        <w:rPr>
          <w:i/>
        </w:rPr>
        <w:t>enterprise or institution</w:t>
      </w:r>
      <w:r w:rsidR="008E7578" w:rsidRPr="004A2C5F">
        <w:t>] / [</w:t>
      </w:r>
      <w:r w:rsidR="008E7578" w:rsidRPr="004A2C5F">
        <w:rPr>
          <w:i/>
        </w:rPr>
        <w:t xml:space="preserve">We are a state-owned </w:t>
      </w:r>
      <w:r w:rsidR="00D908E2" w:rsidRPr="004A2C5F">
        <w:rPr>
          <w:i/>
        </w:rPr>
        <w:t>enterprise or institution</w:t>
      </w:r>
      <w:r w:rsidR="008E7578" w:rsidRPr="004A2C5F">
        <w:rPr>
          <w:i/>
        </w:rPr>
        <w:t xml:space="preserve"> but meet the requirements of ITB </w:t>
      </w:r>
      <w:r w:rsidR="00137F11" w:rsidRPr="004A2C5F">
        <w:rPr>
          <w:i/>
        </w:rPr>
        <w:t>4.6</w:t>
      </w:r>
      <w:r w:rsidR="008E7578" w:rsidRPr="004A2C5F">
        <w:t>];</w:t>
      </w:r>
    </w:p>
    <w:p w14:paraId="6CE99AD9" w14:textId="77777777" w:rsidR="008E7578" w:rsidRPr="004A2C5F" w:rsidRDefault="00697FB0" w:rsidP="00DB4920">
      <w:pPr>
        <w:pStyle w:val="ListParagraph"/>
        <w:numPr>
          <w:ilvl w:val="0"/>
          <w:numId w:val="85"/>
        </w:numPr>
        <w:spacing w:after="200"/>
        <w:ind w:left="432" w:hanging="432"/>
        <w:contextualSpacing w:val="0"/>
      </w:pPr>
      <w:r w:rsidRPr="004A2C5F">
        <w:rPr>
          <w:b/>
        </w:rPr>
        <w:t xml:space="preserve">Commissions, gratuities, fees: </w:t>
      </w:r>
      <w:r w:rsidR="008E7578" w:rsidRPr="004A2C5F">
        <w:t xml:space="preserve">We have paid, or will pay the following commissions, gratuities, or fees with respect to the </w:t>
      </w:r>
      <w:r w:rsidR="000E14F1" w:rsidRPr="004A2C5F">
        <w:t>Bid</w:t>
      </w:r>
      <w:r w:rsidR="008E7578" w:rsidRPr="004A2C5F">
        <w:t>ding process or execution of the Contract: [</w:t>
      </w:r>
      <w:r w:rsidR="008E7578" w:rsidRPr="004A2C5F">
        <w:rPr>
          <w:i/>
        </w:rPr>
        <w:t>insert complete name of each Recipient, its full address, the reason for which each commission or gratuity was paid and the amount and currency of each such commission or gratuity</w:t>
      </w:r>
      <w:r w:rsidR="008E7578" w:rsidRPr="004A2C5F">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4A2C5F" w14:paraId="1376AC92" w14:textId="77777777" w:rsidTr="00697FB0">
        <w:tc>
          <w:tcPr>
            <w:tcW w:w="2520" w:type="dxa"/>
          </w:tcPr>
          <w:p w14:paraId="58E669B2" w14:textId="77777777" w:rsidR="008E7578" w:rsidRPr="004A2C5F" w:rsidRDefault="008E7578" w:rsidP="00913EC4">
            <w:r w:rsidRPr="004A2C5F">
              <w:t>Name of Recipient</w:t>
            </w:r>
          </w:p>
        </w:tc>
        <w:tc>
          <w:tcPr>
            <w:tcW w:w="2520" w:type="dxa"/>
          </w:tcPr>
          <w:p w14:paraId="1A71BD0A" w14:textId="77777777" w:rsidR="008E7578" w:rsidRPr="004A2C5F" w:rsidRDefault="008E7578" w:rsidP="00913EC4">
            <w:r w:rsidRPr="004A2C5F">
              <w:t>Address</w:t>
            </w:r>
          </w:p>
        </w:tc>
        <w:tc>
          <w:tcPr>
            <w:tcW w:w="2070" w:type="dxa"/>
          </w:tcPr>
          <w:p w14:paraId="186DE747" w14:textId="77777777" w:rsidR="008E7578" w:rsidRPr="004A2C5F" w:rsidRDefault="008E7578" w:rsidP="00913EC4">
            <w:r w:rsidRPr="004A2C5F">
              <w:t>Reason</w:t>
            </w:r>
          </w:p>
        </w:tc>
        <w:tc>
          <w:tcPr>
            <w:tcW w:w="1548" w:type="dxa"/>
          </w:tcPr>
          <w:p w14:paraId="4B4E3C93" w14:textId="77777777" w:rsidR="008E7578" w:rsidRPr="004A2C5F" w:rsidRDefault="008E7578" w:rsidP="00913EC4">
            <w:r w:rsidRPr="004A2C5F">
              <w:t>Amount</w:t>
            </w:r>
          </w:p>
        </w:tc>
      </w:tr>
      <w:tr w:rsidR="008E7578" w:rsidRPr="004A2C5F" w14:paraId="7BFF853E" w14:textId="77777777" w:rsidTr="00697FB0">
        <w:tc>
          <w:tcPr>
            <w:tcW w:w="2520" w:type="dxa"/>
          </w:tcPr>
          <w:p w14:paraId="4AC7165C" w14:textId="77777777" w:rsidR="008E7578" w:rsidRPr="004A2C5F" w:rsidRDefault="008E7578" w:rsidP="00913EC4">
            <w:pPr>
              <w:rPr>
                <w:u w:val="single"/>
              </w:rPr>
            </w:pPr>
          </w:p>
        </w:tc>
        <w:tc>
          <w:tcPr>
            <w:tcW w:w="2520" w:type="dxa"/>
          </w:tcPr>
          <w:p w14:paraId="52B19F89" w14:textId="77777777" w:rsidR="008E7578" w:rsidRPr="004A2C5F" w:rsidRDefault="008E7578" w:rsidP="00913EC4">
            <w:pPr>
              <w:rPr>
                <w:u w:val="single"/>
              </w:rPr>
            </w:pPr>
          </w:p>
        </w:tc>
        <w:tc>
          <w:tcPr>
            <w:tcW w:w="2070" w:type="dxa"/>
          </w:tcPr>
          <w:p w14:paraId="03423BFD" w14:textId="77777777" w:rsidR="008E7578" w:rsidRPr="004A2C5F" w:rsidRDefault="008E7578" w:rsidP="00913EC4">
            <w:pPr>
              <w:rPr>
                <w:u w:val="single"/>
              </w:rPr>
            </w:pPr>
          </w:p>
        </w:tc>
        <w:tc>
          <w:tcPr>
            <w:tcW w:w="1548" w:type="dxa"/>
          </w:tcPr>
          <w:p w14:paraId="1F041DFF" w14:textId="77777777" w:rsidR="008E7578" w:rsidRPr="004A2C5F" w:rsidRDefault="008E7578" w:rsidP="00913EC4">
            <w:pPr>
              <w:rPr>
                <w:u w:val="single"/>
              </w:rPr>
            </w:pPr>
          </w:p>
        </w:tc>
      </w:tr>
      <w:tr w:rsidR="008E7578" w:rsidRPr="004A2C5F" w14:paraId="42F86883" w14:textId="77777777" w:rsidTr="00697FB0">
        <w:tc>
          <w:tcPr>
            <w:tcW w:w="2520" w:type="dxa"/>
          </w:tcPr>
          <w:p w14:paraId="14A7A8EB" w14:textId="77777777" w:rsidR="008E7578" w:rsidRPr="004A2C5F" w:rsidRDefault="008E7578" w:rsidP="00913EC4">
            <w:pPr>
              <w:rPr>
                <w:u w:val="single"/>
              </w:rPr>
            </w:pPr>
          </w:p>
        </w:tc>
        <w:tc>
          <w:tcPr>
            <w:tcW w:w="2520" w:type="dxa"/>
          </w:tcPr>
          <w:p w14:paraId="7F07E98D" w14:textId="77777777" w:rsidR="008E7578" w:rsidRPr="004A2C5F" w:rsidRDefault="008E7578" w:rsidP="00913EC4">
            <w:pPr>
              <w:rPr>
                <w:u w:val="single"/>
              </w:rPr>
            </w:pPr>
          </w:p>
        </w:tc>
        <w:tc>
          <w:tcPr>
            <w:tcW w:w="2070" w:type="dxa"/>
          </w:tcPr>
          <w:p w14:paraId="6D97D08A" w14:textId="77777777" w:rsidR="008E7578" w:rsidRPr="004A2C5F" w:rsidRDefault="008E7578" w:rsidP="00913EC4">
            <w:pPr>
              <w:rPr>
                <w:u w:val="single"/>
              </w:rPr>
            </w:pPr>
          </w:p>
        </w:tc>
        <w:tc>
          <w:tcPr>
            <w:tcW w:w="1548" w:type="dxa"/>
          </w:tcPr>
          <w:p w14:paraId="742823F5" w14:textId="77777777" w:rsidR="008E7578" w:rsidRPr="004A2C5F" w:rsidRDefault="008E7578" w:rsidP="00913EC4">
            <w:pPr>
              <w:rPr>
                <w:u w:val="single"/>
              </w:rPr>
            </w:pPr>
          </w:p>
        </w:tc>
      </w:tr>
      <w:tr w:rsidR="008E7578" w:rsidRPr="004A2C5F" w14:paraId="3393E28E" w14:textId="77777777" w:rsidTr="00697FB0">
        <w:tc>
          <w:tcPr>
            <w:tcW w:w="2520" w:type="dxa"/>
          </w:tcPr>
          <w:p w14:paraId="4ECE42D4" w14:textId="77777777" w:rsidR="008E7578" w:rsidRPr="004A2C5F" w:rsidRDefault="008E7578" w:rsidP="00913EC4">
            <w:pPr>
              <w:rPr>
                <w:u w:val="single"/>
              </w:rPr>
            </w:pPr>
          </w:p>
        </w:tc>
        <w:tc>
          <w:tcPr>
            <w:tcW w:w="2520" w:type="dxa"/>
          </w:tcPr>
          <w:p w14:paraId="59E6A5AB" w14:textId="77777777" w:rsidR="008E7578" w:rsidRPr="004A2C5F" w:rsidRDefault="008E7578" w:rsidP="00913EC4">
            <w:pPr>
              <w:rPr>
                <w:u w:val="single"/>
              </w:rPr>
            </w:pPr>
          </w:p>
        </w:tc>
        <w:tc>
          <w:tcPr>
            <w:tcW w:w="2070" w:type="dxa"/>
          </w:tcPr>
          <w:p w14:paraId="006E651F" w14:textId="77777777" w:rsidR="008E7578" w:rsidRPr="004A2C5F" w:rsidRDefault="008E7578" w:rsidP="00913EC4">
            <w:pPr>
              <w:rPr>
                <w:u w:val="single"/>
              </w:rPr>
            </w:pPr>
          </w:p>
        </w:tc>
        <w:tc>
          <w:tcPr>
            <w:tcW w:w="1548" w:type="dxa"/>
          </w:tcPr>
          <w:p w14:paraId="2629FB21" w14:textId="77777777" w:rsidR="008E7578" w:rsidRPr="004A2C5F" w:rsidRDefault="008E7578" w:rsidP="00913EC4">
            <w:pPr>
              <w:rPr>
                <w:u w:val="single"/>
              </w:rPr>
            </w:pPr>
          </w:p>
        </w:tc>
      </w:tr>
      <w:tr w:rsidR="008E7578" w:rsidRPr="004A2C5F" w14:paraId="28CE85AC" w14:textId="77777777" w:rsidTr="00697FB0">
        <w:tc>
          <w:tcPr>
            <w:tcW w:w="2520" w:type="dxa"/>
          </w:tcPr>
          <w:p w14:paraId="4B671E17" w14:textId="77777777" w:rsidR="008E7578" w:rsidRPr="004A2C5F" w:rsidRDefault="008E7578" w:rsidP="00913EC4">
            <w:pPr>
              <w:rPr>
                <w:u w:val="single"/>
              </w:rPr>
            </w:pPr>
          </w:p>
        </w:tc>
        <w:tc>
          <w:tcPr>
            <w:tcW w:w="2520" w:type="dxa"/>
          </w:tcPr>
          <w:p w14:paraId="4DFA38E6" w14:textId="77777777" w:rsidR="008E7578" w:rsidRPr="004A2C5F" w:rsidRDefault="008E7578" w:rsidP="00913EC4">
            <w:pPr>
              <w:rPr>
                <w:u w:val="single"/>
              </w:rPr>
            </w:pPr>
          </w:p>
        </w:tc>
        <w:tc>
          <w:tcPr>
            <w:tcW w:w="2070" w:type="dxa"/>
          </w:tcPr>
          <w:p w14:paraId="1365BE4D" w14:textId="77777777" w:rsidR="008E7578" w:rsidRPr="004A2C5F" w:rsidRDefault="008E7578" w:rsidP="00913EC4">
            <w:pPr>
              <w:rPr>
                <w:u w:val="single"/>
              </w:rPr>
            </w:pPr>
          </w:p>
        </w:tc>
        <w:tc>
          <w:tcPr>
            <w:tcW w:w="1548" w:type="dxa"/>
          </w:tcPr>
          <w:p w14:paraId="41425548" w14:textId="77777777" w:rsidR="008E7578" w:rsidRPr="004A2C5F" w:rsidRDefault="008E7578" w:rsidP="00913EC4">
            <w:pPr>
              <w:rPr>
                <w:u w:val="single"/>
              </w:rPr>
            </w:pPr>
          </w:p>
        </w:tc>
      </w:tr>
    </w:tbl>
    <w:p w14:paraId="15EADB26" w14:textId="77777777" w:rsidR="008E7578" w:rsidRPr="004A2C5F" w:rsidRDefault="008E7578" w:rsidP="008E7578">
      <w:pPr>
        <w:ind w:left="540"/>
      </w:pPr>
      <w:r w:rsidRPr="004A2C5F">
        <w:t>(If none has been paid or is to be paid, indicate “none.”)</w:t>
      </w:r>
    </w:p>
    <w:p w14:paraId="6DE5F51A" w14:textId="77777777" w:rsidR="00AE4CE7" w:rsidRPr="004A2C5F" w:rsidRDefault="00AE4CE7" w:rsidP="008E7578">
      <w:pPr>
        <w:ind w:left="540"/>
      </w:pPr>
    </w:p>
    <w:p w14:paraId="29F8DE68" w14:textId="77777777" w:rsidR="008E7578" w:rsidRPr="004A2C5F" w:rsidRDefault="00697FB0" w:rsidP="00DB4920">
      <w:pPr>
        <w:pStyle w:val="ListParagraph"/>
        <w:numPr>
          <w:ilvl w:val="0"/>
          <w:numId w:val="85"/>
        </w:numPr>
        <w:spacing w:after="200"/>
        <w:ind w:left="432" w:hanging="432"/>
        <w:contextualSpacing w:val="0"/>
      </w:pPr>
      <w:r w:rsidRPr="004A2C5F">
        <w:rPr>
          <w:b/>
        </w:rPr>
        <w:t>Binding Contract</w:t>
      </w:r>
      <w:r w:rsidRPr="004A2C5F">
        <w:t xml:space="preserve">: </w:t>
      </w:r>
      <w:r w:rsidR="008E7578" w:rsidRPr="004A2C5F">
        <w:t xml:space="preserve">We understand that this </w:t>
      </w:r>
      <w:r w:rsidR="000E14F1" w:rsidRPr="004A2C5F">
        <w:t>Bid</w:t>
      </w:r>
      <w:r w:rsidR="008E7578" w:rsidRPr="004A2C5F">
        <w:t xml:space="preserve">, together with your written acceptance thereof included in your </w:t>
      </w:r>
      <w:r w:rsidR="00B16A64" w:rsidRPr="004A2C5F">
        <w:t>Letter of Acceptance</w:t>
      </w:r>
      <w:r w:rsidR="008E7578" w:rsidRPr="004A2C5F">
        <w:t xml:space="preserve">, shall constitute a binding contract between us, until a formal contract is prepared and executed; </w:t>
      </w:r>
    </w:p>
    <w:p w14:paraId="4B790E47" w14:textId="77777777" w:rsidR="008E7578" w:rsidRPr="004A2C5F" w:rsidRDefault="00697FB0" w:rsidP="00DB4920">
      <w:pPr>
        <w:pStyle w:val="ListParagraph"/>
        <w:numPr>
          <w:ilvl w:val="0"/>
          <w:numId w:val="85"/>
        </w:numPr>
        <w:spacing w:after="200"/>
        <w:ind w:left="432" w:hanging="432"/>
        <w:contextualSpacing w:val="0"/>
      </w:pPr>
      <w:r w:rsidRPr="004A2C5F">
        <w:rPr>
          <w:b/>
        </w:rPr>
        <w:t>Purchaser Not Bound to Accept</w:t>
      </w:r>
      <w:r w:rsidRPr="004A2C5F">
        <w:t xml:space="preserve">: </w:t>
      </w:r>
      <w:r w:rsidR="008E7578" w:rsidRPr="004A2C5F">
        <w:t xml:space="preserve">We understand that you are not bound to accept the lowest evaluated cost Bid, the Most Advantageous Bid or any other </w:t>
      </w:r>
      <w:r w:rsidR="000E14F1" w:rsidRPr="004A2C5F">
        <w:t>Bid</w:t>
      </w:r>
      <w:r w:rsidR="008E7578" w:rsidRPr="004A2C5F">
        <w:t xml:space="preserve"> that you may receive; and</w:t>
      </w:r>
    </w:p>
    <w:p w14:paraId="7E25931B" w14:textId="77777777" w:rsidR="008E7578" w:rsidRPr="004A2C5F" w:rsidRDefault="00697FB0" w:rsidP="00DB4920">
      <w:pPr>
        <w:pStyle w:val="ListParagraph"/>
        <w:numPr>
          <w:ilvl w:val="0"/>
          <w:numId w:val="85"/>
        </w:numPr>
        <w:spacing w:after="200"/>
        <w:ind w:left="432" w:hanging="432"/>
        <w:contextualSpacing w:val="0"/>
      </w:pPr>
      <w:r w:rsidRPr="004A2C5F">
        <w:rPr>
          <w:b/>
        </w:rPr>
        <w:t>Fraud and Corruption</w:t>
      </w:r>
      <w:r w:rsidRPr="004A2C5F">
        <w:t xml:space="preserve">: </w:t>
      </w:r>
      <w:r w:rsidR="008E7578" w:rsidRPr="004A2C5F">
        <w:t>We hereby certify that we have taken steps to ensure that no person acting for us or on our behalf engage</w:t>
      </w:r>
      <w:r w:rsidR="00CE6038" w:rsidRPr="004A2C5F">
        <w:t>s</w:t>
      </w:r>
      <w:r w:rsidR="008E7578" w:rsidRPr="004A2C5F">
        <w:t xml:space="preserve"> in any type of </w:t>
      </w:r>
      <w:r w:rsidR="00920AE7" w:rsidRPr="004A2C5F">
        <w:t>F</w:t>
      </w:r>
      <w:r w:rsidR="008E7578" w:rsidRPr="004A2C5F">
        <w:t xml:space="preserve">raud and </w:t>
      </w:r>
      <w:r w:rsidR="00920AE7" w:rsidRPr="004A2C5F">
        <w:t>C</w:t>
      </w:r>
      <w:r w:rsidR="008E7578" w:rsidRPr="004A2C5F">
        <w:t>orruption.</w:t>
      </w:r>
    </w:p>
    <w:p w14:paraId="0289606F" w14:textId="77777777" w:rsidR="008E7578" w:rsidRPr="004A2C5F" w:rsidRDefault="008E7578" w:rsidP="008E7578"/>
    <w:p w14:paraId="6B452BE8" w14:textId="77777777" w:rsidR="008E7578" w:rsidRPr="004A2C5F" w:rsidRDefault="008E7578" w:rsidP="008E7578">
      <w:r w:rsidRPr="004A2C5F">
        <w:rPr>
          <w:b/>
        </w:rPr>
        <w:t xml:space="preserve">Name of the </w:t>
      </w:r>
      <w:r w:rsidR="00913434" w:rsidRPr="004A2C5F">
        <w:rPr>
          <w:b/>
        </w:rPr>
        <w:t>Bidder</w:t>
      </w:r>
      <w:r w:rsidR="00913434" w:rsidRPr="004A2C5F">
        <w:t>:</w:t>
      </w:r>
      <w:r w:rsidR="00913434" w:rsidRPr="004A2C5F">
        <w:rPr>
          <w:bCs/>
          <w:iCs/>
        </w:rPr>
        <w:t xml:space="preserve"> *</w:t>
      </w:r>
      <w:r w:rsidRPr="004A2C5F">
        <w:t>[</w:t>
      </w:r>
      <w:r w:rsidRPr="004A2C5F">
        <w:rPr>
          <w:i/>
        </w:rPr>
        <w:t xml:space="preserve">insert complete name of </w:t>
      </w:r>
      <w:r w:rsidR="005A237B" w:rsidRPr="004A2C5F">
        <w:rPr>
          <w:i/>
        </w:rPr>
        <w:t>the Bidder</w:t>
      </w:r>
      <w:r w:rsidRPr="004A2C5F">
        <w:t>]</w:t>
      </w:r>
    </w:p>
    <w:p w14:paraId="57B25C37" w14:textId="77777777" w:rsidR="008E7578" w:rsidRPr="004A2C5F" w:rsidRDefault="008E7578" w:rsidP="008E7578"/>
    <w:p w14:paraId="7088A157" w14:textId="77777777" w:rsidR="008E7578" w:rsidRPr="004A2C5F" w:rsidRDefault="008E7578" w:rsidP="008E7578">
      <w:r w:rsidRPr="004A2C5F">
        <w:rPr>
          <w:b/>
        </w:rPr>
        <w:t xml:space="preserve">Name of the person duly authorized to sign the Bid on behalf of the </w:t>
      </w:r>
      <w:r w:rsidR="00913434" w:rsidRPr="004A2C5F">
        <w:rPr>
          <w:b/>
        </w:rPr>
        <w:t>Bidder</w:t>
      </w:r>
      <w:r w:rsidR="00913434" w:rsidRPr="004A2C5F">
        <w:t>:</w:t>
      </w:r>
      <w:r w:rsidR="00913434" w:rsidRPr="004A2C5F">
        <w:rPr>
          <w:bCs/>
          <w:iCs/>
        </w:rPr>
        <w:t xml:space="preserve"> *</w:t>
      </w:r>
      <w:r w:rsidRPr="004A2C5F">
        <w:rPr>
          <w:bCs/>
          <w:iCs/>
        </w:rPr>
        <w:t>*[</w:t>
      </w:r>
      <w:r w:rsidRPr="004A2C5F">
        <w:rPr>
          <w:bCs/>
          <w:i/>
          <w:iCs/>
        </w:rPr>
        <w:t>insert complete name of person duly authorized to sign the Bid</w:t>
      </w:r>
      <w:r w:rsidRPr="004A2C5F">
        <w:rPr>
          <w:bCs/>
          <w:iCs/>
        </w:rPr>
        <w:t>]</w:t>
      </w:r>
    </w:p>
    <w:p w14:paraId="44A26E02" w14:textId="77777777" w:rsidR="008E7578" w:rsidRPr="004A2C5F" w:rsidRDefault="008E7578" w:rsidP="008E7578"/>
    <w:p w14:paraId="26630FAE" w14:textId="77777777" w:rsidR="008E7578" w:rsidRPr="004A2C5F" w:rsidRDefault="008E7578" w:rsidP="008E7578">
      <w:r w:rsidRPr="004A2C5F">
        <w:rPr>
          <w:b/>
        </w:rPr>
        <w:t>Title of the person signing the Bid</w:t>
      </w:r>
      <w:r w:rsidRPr="004A2C5F">
        <w:t>: [</w:t>
      </w:r>
      <w:r w:rsidRPr="004A2C5F">
        <w:rPr>
          <w:i/>
        </w:rPr>
        <w:t>insert complete title of the person signing the Bid</w:t>
      </w:r>
      <w:r w:rsidRPr="004A2C5F">
        <w:t>]</w:t>
      </w:r>
    </w:p>
    <w:p w14:paraId="415D4E98" w14:textId="77777777" w:rsidR="008E7578" w:rsidRPr="004A2C5F" w:rsidRDefault="008E7578" w:rsidP="008E7578"/>
    <w:p w14:paraId="339CE287" w14:textId="77777777" w:rsidR="008E7578" w:rsidRPr="004A2C5F" w:rsidRDefault="008E7578" w:rsidP="008E7578">
      <w:r w:rsidRPr="004A2C5F">
        <w:rPr>
          <w:b/>
        </w:rPr>
        <w:t>Signature of the person named above</w:t>
      </w:r>
      <w:r w:rsidRPr="004A2C5F">
        <w:t>: [</w:t>
      </w:r>
      <w:r w:rsidRPr="004A2C5F">
        <w:rPr>
          <w:i/>
        </w:rPr>
        <w:t>insert signature of person whose name and capacity are shown above</w:t>
      </w:r>
      <w:r w:rsidRPr="004A2C5F">
        <w:t>]</w:t>
      </w:r>
    </w:p>
    <w:p w14:paraId="24AB2F8F" w14:textId="77777777" w:rsidR="008E7578" w:rsidRPr="004A2C5F" w:rsidRDefault="008E7578" w:rsidP="008E7578"/>
    <w:p w14:paraId="564C449C" w14:textId="77777777" w:rsidR="008E7578" w:rsidRPr="004A2C5F" w:rsidRDefault="008E7578" w:rsidP="008E7578">
      <w:r w:rsidRPr="004A2C5F">
        <w:rPr>
          <w:b/>
        </w:rPr>
        <w:t>Date signed</w:t>
      </w:r>
      <w:r w:rsidRPr="004A2C5F">
        <w:t xml:space="preserve"> [</w:t>
      </w:r>
      <w:r w:rsidRPr="004A2C5F">
        <w:rPr>
          <w:i/>
        </w:rPr>
        <w:t>insert date of signing</w:t>
      </w:r>
      <w:r w:rsidRPr="004A2C5F">
        <w:t xml:space="preserve">] </w:t>
      </w:r>
      <w:r w:rsidRPr="004A2C5F">
        <w:rPr>
          <w:b/>
        </w:rPr>
        <w:t>day of</w:t>
      </w:r>
      <w:r w:rsidRPr="004A2C5F">
        <w:t xml:space="preserve"> [</w:t>
      </w:r>
      <w:r w:rsidRPr="004A2C5F">
        <w:rPr>
          <w:i/>
        </w:rPr>
        <w:t>insert month</w:t>
      </w:r>
      <w:r w:rsidRPr="004A2C5F">
        <w:t>], [</w:t>
      </w:r>
      <w:r w:rsidRPr="004A2C5F">
        <w:rPr>
          <w:i/>
        </w:rPr>
        <w:t>insert year</w:t>
      </w:r>
      <w:r w:rsidRPr="004A2C5F">
        <w:t>]</w:t>
      </w:r>
    </w:p>
    <w:p w14:paraId="46F0EF56" w14:textId="77777777" w:rsidR="008E7578" w:rsidRPr="004A2C5F" w:rsidRDefault="008E7578" w:rsidP="008E7578"/>
    <w:p w14:paraId="241A87D7" w14:textId="77777777" w:rsidR="008E7578" w:rsidRPr="004A2C5F" w:rsidRDefault="008E7578" w:rsidP="008E7578"/>
    <w:p w14:paraId="28DA1587" w14:textId="77777777" w:rsidR="008E7578" w:rsidRPr="004A2C5F" w:rsidRDefault="008E7578" w:rsidP="008E7578"/>
    <w:p w14:paraId="5178AE63" w14:textId="77777777" w:rsidR="008E7578" w:rsidRPr="004A2C5F" w:rsidRDefault="008E7578" w:rsidP="008E7578"/>
    <w:p w14:paraId="1DC6FDB5" w14:textId="77777777" w:rsidR="008E7578" w:rsidRPr="004A2C5F" w:rsidRDefault="008E7578" w:rsidP="008E7578">
      <w:pPr>
        <w:rPr>
          <w:sz w:val="18"/>
          <w:szCs w:val="18"/>
        </w:rPr>
      </w:pPr>
      <w:r w:rsidRPr="004A2C5F">
        <w:rPr>
          <w:b/>
          <w:bCs/>
          <w:iCs/>
          <w:sz w:val="18"/>
          <w:szCs w:val="18"/>
        </w:rPr>
        <w:t>*</w:t>
      </w:r>
      <w:r w:rsidRPr="004A2C5F">
        <w:rPr>
          <w:sz w:val="18"/>
          <w:szCs w:val="18"/>
        </w:rPr>
        <w:t>: In the case of the Bid submitted by a Joint Venture specify the name of the Joint Venture as Bidder.</w:t>
      </w:r>
    </w:p>
    <w:p w14:paraId="75FFD840" w14:textId="77777777" w:rsidR="008E7578" w:rsidRPr="004A2C5F" w:rsidRDefault="008E7578" w:rsidP="008E7578">
      <w:pPr>
        <w:rPr>
          <w:sz w:val="18"/>
          <w:szCs w:val="18"/>
        </w:rPr>
      </w:pPr>
    </w:p>
    <w:p w14:paraId="731804BC" w14:textId="77777777" w:rsidR="008E7578" w:rsidRPr="004A2C5F" w:rsidRDefault="008E7578" w:rsidP="008E7578">
      <w:pPr>
        <w:rPr>
          <w:sz w:val="18"/>
          <w:szCs w:val="18"/>
        </w:rPr>
      </w:pPr>
      <w:r w:rsidRPr="004A2C5F">
        <w:rPr>
          <w:sz w:val="18"/>
          <w:szCs w:val="18"/>
        </w:rPr>
        <w:t>**: Person signing the Bid shall have the power of attorney given by the Bidder. The power of attorney shall be attached with the Bid</w:t>
      </w:r>
      <w:bookmarkStart w:id="329" w:name="_Toc108950332"/>
      <w:r w:rsidRPr="004A2C5F">
        <w:rPr>
          <w:sz w:val="18"/>
          <w:szCs w:val="18"/>
        </w:rPr>
        <w:t xml:space="preserve"> Schedules</w:t>
      </w:r>
      <w:bookmarkEnd w:id="329"/>
      <w:r w:rsidRPr="004A2C5F">
        <w:rPr>
          <w:sz w:val="18"/>
          <w:szCs w:val="18"/>
        </w:rPr>
        <w:t>.</w:t>
      </w:r>
    </w:p>
    <w:p w14:paraId="7B7A994E" w14:textId="77777777" w:rsidR="00BC2CC8" w:rsidRPr="004A2C5F" w:rsidRDefault="00BC2CC8">
      <w:pPr>
        <w:pStyle w:val="SectionVHeader"/>
      </w:pPr>
    </w:p>
    <w:p w14:paraId="29582CAA" w14:textId="77777777" w:rsidR="000263AD" w:rsidRPr="004A2C5F" w:rsidRDefault="000263AD" w:rsidP="000263AD">
      <w:pPr>
        <w:pStyle w:val="SectionVHeader"/>
      </w:pPr>
      <w:r w:rsidRPr="004A2C5F">
        <w:br w:type="page"/>
      </w:r>
    </w:p>
    <w:p w14:paraId="36B63BD1" w14:textId="77777777" w:rsidR="00455149" w:rsidRPr="004A2C5F" w:rsidRDefault="00455149">
      <w:pPr>
        <w:pStyle w:val="SectionVHeader"/>
      </w:pPr>
      <w:bookmarkStart w:id="330" w:name="_Toc347230620"/>
      <w:bookmarkStart w:id="331" w:name="_Toc454620976"/>
      <w:r w:rsidRPr="004A2C5F">
        <w:lastRenderedPageBreak/>
        <w:t>Bidder Information Form</w:t>
      </w:r>
      <w:bookmarkEnd w:id="330"/>
      <w:bookmarkEnd w:id="331"/>
    </w:p>
    <w:p w14:paraId="08219466" w14:textId="77777777" w:rsidR="00455149" w:rsidRPr="004A2C5F" w:rsidRDefault="00455149">
      <w:pPr>
        <w:pStyle w:val="BankNormal"/>
        <w:jc w:val="both"/>
        <w:rPr>
          <w:i/>
          <w:iCs/>
        </w:rPr>
      </w:pPr>
      <w:r w:rsidRPr="004A2C5F">
        <w:rPr>
          <w:i/>
          <w:iCs/>
        </w:rPr>
        <w:t>[The Bidder shall fill in this Form in accordance with the instructions indicated below. No alterations to its format shall be permitted and no substitutions shall be accepted.]</w:t>
      </w:r>
    </w:p>
    <w:p w14:paraId="0B46CDDF"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r w:rsidRPr="004A2C5F">
        <w:t xml:space="preserve">] </w:t>
      </w:r>
    </w:p>
    <w:p w14:paraId="36549C0F" w14:textId="77777777" w:rsidR="00455149" w:rsidRPr="004A2C5F" w:rsidRDefault="002D3A80">
      <w:pPr>
        <w:tabs>
          <w:tab w:val="right" w:pos="9360"/>
        </w:tabs>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66F3C031"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3021025A" w14:textId="77777777" w:rsidR="00455149" w:rsidRPr="004A2C5F" w:rsidRDefault="00455149">
      <w:pPr>
        <w:ind w:left="720" w:hanging="720"/>
        <w:jc w:val="right"/>
      </w:pPr>
    </w:p>
    <w:p w14:paraId="7D63F568" w14:textId="77777777" w:rsidR="00455149" w:rsidRPr="004A2C5F" w:rsidRDefault="00455149">
      <w:pPr>
        <w:ind w:left="720" w:hanging="720"/>
        <w:jc w:val="right"/>
      </w:pPr>
      <w:r w:rsidRPr="004A2C5F">
        <w:t>Page ________ of_ ______ pages</w:t>
      </w:r>
    </w:p>
    <w:p w14:paraId="7ECA9841" w14:textId="77777777" w:rsidR="00455149" w:rsidRPr="004A2C5F" w:rsidRDefault="00455149">
      <w:pPr>
        <w:ind w:right="72"/>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4A2C5F" w14:paraId="590E2CF3" w14:textId="77777777">
        <w:trPr>
          <w:cantSplit/>
          <w:trHeight w:val="440"/>
        </w:trPr>
        <w:tc>
          <w:tcPr>
            <w:tcW w:w="9180" w:type="dxa"/>
            <w:tcBorders>
              <w:bottom w:val="nil"/>
            </w:tcBorders>
          </w:tcPr>
          <w:p w14:paraId="3D3FF105" w14:textId="77777777" w:rsidR="00455149" w:rsidRPr="004A2C5F" w:rsidRDefault="00455149" w:rsidP="0059319C">
            <w:pPr>
              <w:suppressAutoHyphens/>
              <w:spacing w:after="200"/>
              <w:ind w:left="360" w:hanging="360"/>
            </w:pPr>
            <w:r w:rsidRPr="004A2C5F">
              <w:rPr>
                <w:spacing w:val="-2"/>
              </w:rPr>
              <w:t>1.</w:t>
            </w:r>
            <w:r w:rsidR="00B95321" w:rsidRPr="004A2C5F">
              <w:rPr>
                <w:spacing w:val="-2"/>
              </w:rPr>
              <w:t xml:space="preserve"> </w:t>
            </w:r>
            <w:r w:rsidRPr="004A2C5F">
              <w:rPr>
                <w:spacing w:val="-2"/>
              </w:rPr>
              <w:t>Bidder’s</w:t>
            </w:r>
            <w:r w:rsidR="00B95321" w:rsidRPr="004A2C5F">
              <w:t xml:space="preserve"> </w:t>
            </w:r>
            <w:r w:rsidRPr="004A2C5F">
              <w:t>Name</w:t>
            </w:r>
            <w:r w:rsidR="00B95321" w:rsidRPr="004A2C5F">
              <w:t xml:space="preserve"> </w:t>
            </w:r>
            <w:r w:rsidRPr="004A2C5F">
              <w:rPr>
                <w:bCs/>
                <w:i/>
                <w:iCs/>
              </w:rPr>
              <w:t>[insert Bidder’s legal name]</w:t>
            </w:r>
          </w:p>
        </w:tc>
      </w:tr>
      <w:tr w:rsidR="00455149" w:rsidRPr="004A2C5F" w14:paraId="02EDAD9A" w14:textId="77777777" w:rsidTr="00D25F61">
        <w:trPr>
          <w:cantSplit/>
        </w:trPr>
        <w:tc>
          <w:tcPr>
            <w:tcW w:w="9180" w:type="dxa"/>
            <w:tcBorders>
              <w:left w:val="single" w:sz="4" w:space="0" w:color="auto"/>
            </w:tcBorders>
          </w:tcPr>
          <w:p w14:paraId="0FDF41D8" w14:textId="77777777" w:rsidR="00455149" w:rsidRPr="004A2C5F" w:rsidRDefault="00455149" w:rsidP="00D91A06">
            <w:pPr>
              <w:suppressAutoHyphens/>
              <w:spacing w:after="200"/>
              <w:ind w:left="360" w:hanging="360"/>
              <w:rPr>
                <w:spacing w:val="-2"/>
              </w:rPr>
            </w:pPr>
            <w:r w:rsidRPr="004A2C5F">
              <w:rPr>
                <w:spacing w:val="-2"/>
              </w:rPr>
              <w:t>2.</w:t>
            </w:r>
            <w:r w:rsidR="00B95321" w:rsidRPr="004A2C5F">
              <w:rPr>
                <w:spacing w:val="-2"/>
              </w:rPr>
              <w:t xml:space="preserve"> </w:t>
            </w:r>
            <w:r w:rsidRPr="004A2C5F">
              <w:rPr>
                <w:spacing w:val="-2"/>
              </w:rPr>
              <w:t xml:space="preserve">In case of JV, legal name of each </w:t>
            </w:r>
            <w:r w:rsidR="00D91A06" w:rsidRPr="004A2C5F">
              <w:rPr>
                <w:spacing w:val="-2"/>
              </w:rPr>
              <w:t>member</w:t>
            </w:r>
            <w:r w:rsidRPr="004A2C5F">
              <w:rPr>
                <w:spacing w:val="-2"/>
              </w:rPr>
              <w:t xml:space="preserve">: </w:t>
            </w:r>
            <w:r w:rsidRPr="004A2C5F">
              <w:rPr>
                <w:bCs/>
                <w:i/>
                <w:iCs/>
                <w:spacing w:val="-2"/>
              </w:rPr>
              <w:t xml:space="preserve">[insert legal name of each </w:t>
            </w:r>
            <w:r w:rsidR="00D91A06" w:rsidRPr="004A2C5F">
              <w:rPr>
                <w:bCs/>
                <w:i/>
                <w:iCs/>
                <w:spacing w:val="-2"/>
              </w:rPr>
              <w:t>member</w:t>
            </w:r>
            <w:r w:rsidR="00B95321" w:rsidRPr="004A2C5F">
              <w:rPr>
                <w:bCs/>
                <w:i/>
                <w:iCs/>
                <w:spacing w:val="-2"/>
              </w:rPr>
              <w:t xml:space="preserve"> </w:t>
            </w:r>
            <w:r w:rsidRPr="004A2C5F">
              <w:rPr>
                <w:bCs/>
                <w:i/>
                <w:iCs/>
                <w:spacing w:val="-2"/>
              </w:rPr>
              <w:t>in JV]</w:t>
            </w:r>
          </w:p>
        </w:tc>
      </w:tr>
      <w:tr w:rsidR="00455149" w:rsidRPr="004A2C5F" w14:paraId="1C3620DB" w14:textId="77777777">
        <w:trPr>
          <w:cantSplit/>
          <w:trHeight w:val="674"/>
        </w:trPr>
        <w:tc>
          <w:tcPr>
            <w:tcW w:w="9180" w:type="dxa"/>
            <w:tcBorders>
              <w:left w:val="single" w:sz="4" w:space="0" w:color="auto"/>
            </w:tcBorders>
          </w:tcPr>
          <w:p w14:paraId="73298DE9" w14:textId="77777777" w:rsidR="00455149" w:rsidRPr="004A2C5F" w:rsidRDefault="00455149" w:rsidP="0059319C">
            <w:pPr>
              <w:suppressAutoHyphens/>
              <w:spacing w:after="200"/>
              <w:rPr>
                <w:b/>
              </w:rPr>
            </w:pPr>
            <w:r w:rsidRPr="004A2C5F">
              <w:t>3.</w:t>
            </w:r>
            <w:r w:rsidR="00B95321" w:rsidRPr="004A2C5F">
              <w:t xml:space="preserve"> </w:t>
            </w:r>
            <w:r w:rsidRPr="004A2C5F">
              <w:t>Bidder’s</w:t>
            </w:r>
            <w:r w:rsidRPr="004A2C5F">
              <w:rPr>
                <w:spacing w:val="-2"/>
              </w:rPr>
              <w:t xml:space="preserve"> actual or intended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 xml:space="preserve">[insert actual or intended </w:t>
            </w:r>
            <w:r w:rsidR="0059319C" w:rsidRPr="004A2C5F">
              <w:rPr>
                <w:bCs/>
                <w:i/>
                <w:iCs/>
                <w:spacing w:val="-2"/>
              </w:rPr>
              <w:t>c</w:t>
            </w:r>
            <w:r w:rsidRPr="004A2C5F">
              <w:rPr>
                <w:bCs/>
                <w:i/>
                <w:iCs/>
                <w:spacing w:val="-2"/>
              </w:rPr>
              <w:t xml:space="preserve">ountry of </w:t>
            </w:r>
            <w:r w:rsidR="0059319C" w:rsidRPr="004A2C5F">
              <w:rPr>
                <w:bCs/>
                <w:i/>
                <w:iCs/>
                <w:spacing w:val="-2"/>
              </w:rPr>
              <w:t>r</w:t>
            </w:r>
            <w:r w:rsidRPr="004A2C5F">
              <w:rPr>
                <w:bCs/>
                <w:i/>
                <w:iCs/>
                <w:spacing w:val="-2"/>
              </w:rPr>
              <w:t>egistration]</w:t>
            </w:r>
          </w:p>
        </w:tc>
      </w:tr>
      <w:tr w:rsidR="00455149" w:rsidRPr="004A2C5F" w14:paraId="3926D3ED" w14:textId="77777777">
        <w:trPr>
          <w:cantSplit/>
          <w:trHeight w:val="674"/>
        </w:trPr>
        <w:tc>
          <w:tcPr>
            <w:tcW w:w="9180" w:type="dxa"/>
            <w:tcBorders>
              <w:left w:val="single" w:sz="4" w:space="0" w:color="auto"/>
            </w:tcBorders>
          </w:tcPr>
          <w:p w14:paraId="639729AE" w14:textId="77777777" w:rsidR="00455149" w:rsidRPr="004A2C5F" w:rsidRDefault="00455149" w:rsidP="0059319C">
            <w:pPr>
              <w:suppressAutoHyphens/>
              <w:spacing w:after="200"/>
              <w:rPr>
                <w:b/>
                <w:spacing w:val="-2"/>
              </w:rPr>
            </w:pPr>
            <w:r w:rsidRPr="004A2C5F">
              <w:rPr>
                <w:spacing w:val="-2"/>
              </w:rPr>
              <w:t>4.</w:t>
            </w:r>
            <w:r w:rsidR="00B95321" w:rsidRPr="004A2C5F">
              <w:rPr>
                <w:spacing w:val="-2"/>
              </w:rPr>
              <w:t xml:space="preserve"> </w:t>
            </w:r>
            <w:r w:rsidRPr="004A2C5F">
              <w:rPr>
                <w:spacing w:val="-2"/>
              </w:rPr>
              <w:t xml:space="preserve">Bidder’s </w:t>
            </w:r>
            <w:r w:rsidR="0059319C" w:rsidRPr="004A2C5F">
              <w:rPr>
                <w:spacing w:val="-2"/>
              </w:rPr>
              <w:t>y</w:t>
            </w:r>
            <w:r w:rsidRPr="004A2C5F">
              <w:rPr>
                <w:spacing w:val="-2"/>
              </w:rPr>
              <w:t xml:space="preserve">ear of </w:t>
            </w:r>
            <w:r w:rsidR="0059319C" w:rsidRPr="004A2C5F">
              <w:rPr>
                <w:spacing w:val="-2"/>
              </w:rPr>
              <w:t>r</w:t>
            </w:r>
            <w:r w:rsidRPr="004A2C5F">
              <w:rPr>
                <w:spacing w:val="-2"/>
              </w:rPr>
              <w:t xml:space="preserve">egistration: </w:t>
            </w:r>
            <w:r w:rsidRPr="004A2C5F">
              <w:rPr>
                <w:bCs/>
                <w:i/>
                <w:iCs/>
                <w:spacing w:val="-2"/>
              </w:rPr>
              <w:t>[insert Bidder’s year of registration]</w:t>
            </w:r>
          </w:p>
        </w:tc>
      </w:tr>
      <w:tr w:rsidR="00455149" w:rsidRPr="004A2C5F" w14:paraId="1BF6695A" w14:textId="77777777">
        <w:trPr>
          <w:cantSplit/>
        </w:trPr>
        <w:tc>
          <w:tcPr>
            <w:tcW w:w="9180" w:type="dxa"/>
            <w:tcBorders>
              <w:left w:val="single" w:sz="4" w:space="0" w:color="auto"/>
            </w:tcBorders>
          </w:tcPr>
          <w:p w14:paraId="219CEB2A" w14:textId="77777777" w:rsidR="00455149" w:rsidRPr="004A2C5F" w:rsidRDefault="00455149" w:rsidP="0059319C">
            <w:pPr>
              <w:suppressAutoHyphens/>
              <w:spacing w:after="200"/>
              <w:rPr>
                <w:spacing w:val="-2"/>
              </w:rPr>
            </w:pPr>
            <w:r w:rsidRPr="004A2C5F">
              <w:rPr>
                <w:spacing w:val="-2"/>
              </w:rPr>
              <w:t>5.</w:t>
            </w:r>
            <w:r w:rsidR="00B95321" w:rsidRPr="004A2C5F">
              <w:rPr>
                <w:spacing w:val="-2"/>
              </w:rPr>
              <w:t xml:space="preserve"> </w:t>
            </w:r>
            <w:r w:rsidRPr="004A2C5F">
              <w:rPr>
                <w:spacing w:val="-2"/>
              </w:rPr>
              <w:t>Bidder’s</w:t>
            </w:r>
            <w:r w:rsidR="00B95321" w:rsidRPr="004A2C5F">
              <w:rPr>
                <w:spacing w:val="-2"/>
              </w:rPr>
              <w:t xml:space="preserve"> </w:t>
            </w:r>
            <w:r w:rsidRPr="004A2C5F">
              <w:rPr>
                <w:spacing w:val="-2"/>
              </w:rPr>
              <w:t xml:space="preserve">Address in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[insert Bidder’s legal address in country of registration]</w:t>
            </w:r>
          </w:p>
        </w:tc>
      </w:tr>
      <w:tr w:rsidR="00455149" w:rsidRPr="004A2C5F" w14:paraId="1B4D074A" w14:textId="77777777">
        <w:trPr>
          <w:cantSplit/>
        </w:trPr>
        <w:tc>
          <w:tcPr>
            <w:tcW w:w="9180" w:type="dxa"/>
          </w:tcPr>
          <w:p w14:paraId="573452EC" w14:textId="77777777" w:rsidR="00455149" w:rsidRPr="004A2C5F" w:rsidRDefault="00455149">
            <w:pPr>
              <w:pStyle w:val="Outline"/>
              <w:suppressAutoHyphens/>
              <w:spacing w:before="0" w:after="200"/>
              <w:rPr>
                <w:spacing w:val="-2"/>
                <w:kern w:val="0"/>
              </w:rPr>
            </w:pPr>
            <w:r w:rsidRPr="004A2C5F">
              <w:rPr>
                <w:spacing w:val="-2"/>
                <w:kern w:val="0"/>
              </w:rPr>
              <w:t>6.</w:t>
            </w:r>
            <w:r w:rsidR="00B95321" w:rsidRPr="004A2C5F">
              <w:rPr>
                <w:spacing w:val="-2"/>
                <w:kern w:val="0"/>
              </w:rPr>
              <w:t xml:space="preserve"> </w:t>
            </w:r>
            <w:r w:rsidRPr="004A2C5F">
              <w:rPr>
                <w:spacing w:val="-2"/>
                <w:kern w:val="0"/>
              </w:rPr>
              <w:t>Bidder’s Authorized Representative Information</w:t>
            </w:r>
          </w:p>
          <w:p w14:paraId="0D5E0E8A" w14:textId="77777777" w:rsidR="00455149" w:rsidRPr="004A2C5F" w:rsidRDefault="00B95321">
            <w:pPr>
              <w:pStyle w:val="Outline1"/>
              <w:keepNext w:val="0"/>
              <w:tabs>
                <w:tab w:val="clear" w:pos="360"/>
              </w:tabs>
              <w:suppressAutoHyphens/>
              <w:spacing w:before="0" w:after="120"/>
              <w:rPr>
                <w:b/>
                <w:spacing w:val="-2"/>
                <w:kern w:val="0"/>
              </w:rPr>
            </w:pPr>
            <w:r w:rsidRPr="004A2C5F">
              <w:rPr>
                <w:spacing w:val="-2"/>
                <w:kern w:val="0"/>
              </w:rPr>
              <w:t xml:space="preserve">  </w:t>
            </w:r>
            <w:r w:rsidR="00455149" w:rsidRPr="004A2C5F">
              <w:rPr>
                <w:spacing w:val="-2"/>
                <w:kern w:val="0"/>
              </w:rPr>
              <w:t xml:space="preserve"> Name: </w:t>
            </w:r>
            <w:r w:rsidR="00455149" w:rsidRPr="004A2C5F">
              <w:rPr>
                <w:i/>
                <w:spacing w:val="-2"/>
                <w:kern w:val="0"/>
              </w:rPr>
              <w:t>[insert Authorized Representative’s name]</w:t>
            </w:r>
          </w:p>
          <w:p w14:paraId="6C607FB3"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Address: </w:t>
            </w:r>
            <w:r w:rsidR="00455149" w:rsidRPr="004A2C5F">
              <w:rPr>
                <w:i/>
                <w:spacing w:val="-2"/>
              </w:rPr>
              <w:t>[insert Authorized Representative’s Address]</w:t>
            </w:r>
          </w:p>
          <w:p w14:paraId="4D0FDF60"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Telephone/Fax numbers: </w:t>
            </w:r>
            <w:r w:rsidR="00455149" w:rsidRPr="004A2C5F">
              <w:rPr>
                <w:i/>
                <w:spacing w:val="-2"/>
              </w:rPr>
              <w:t>[insert Authorized Representative’s telephone/fax numbers]</w:t>
            </w:r>
          </w:p>
          <w:p w14:paraId="74F94EB2" w14:textId="77777777" w:rsidR="00455149" w:rsidRPr="004A2C5F" w:rsidRDefault="00B95321">
            <w:pPr>
              <w:suppressAutoHyphens/>
              <w:spacing w:after="200"/>
              <w:rPr>
                <w:spacing w:val="-2"/>
              </w:rPr>
            </w:pPr>
            <w:r w:rsidRPr="004A2C5F">
              <w:rPr>
                <w:spacing w:val="-2"/>
              </w:rPr>
              <w:t xml:space="preserve">  </w:t>
            </w:r>
            <w:r w:rsidR="00455149" w:rsidRPr="004A2C5F">
              <w:rPr>
                <w:spacing w:val="-2"/>
              </w:rPr>
              <w:t xml:space="preserve"> Email Address: </w:t>
            </w:r>
            <w:r w:rsidR="00455149" w:rsidRPr="004A2C5F">
              <w:rPr>
                <w:i/>
                <w:spacing w:val="-2"/>
              </w:rPr>
              <w:t>[insert Authorized Representative’s email address]</w:t>
            </w:r>
          </w:p>
        </w:tc>
      </w:tr>
      <w:tr w:rsidR="00455149" w:rsidRPr="004A2C5F" w14:paraId="6843A5C4" w14:textId="77777777" w:rsidTr="00D25F61">
        <w:tc>
          <w:tcPr>
            <w:tcW w:w="9180" w:type="dxa"/>
          </w:tcPr>
          <w:p w14:paraId="751D68D6" w14:textId="77777777" w:rsidR="00FD78DD" w:rsidRPr="004A2C5F" w:rsidRDefault="00FB5F30" w:rsidP="00FD78DD">
            <w:pPr>
              <w:spacing w:before="40" w:after="120"/>
              <w:ind w:left="90"/>
              <w:rPr>
                <w:spacing w:val="-2"/>
              </w:rPr>
            </w:pPr>
            <w:r>
              <w:t xml:space="preserve">7. </w:t>
            </w:r>
            <w:r>
              <w:tab/>
            </w:r>
            <w:r w:rsidR="00FD78DD" w:rsidRPr="004A2C5F">
              <w:rPr>
                <w:spacing w:val="-2"/>
              </w:rPr>
              <w:t xml:space="preserve">Attached are copies of original documents of </w:t>
            </w:r>
            <w:r w:rsidR="00FD78DD" w:rsidRPr="004A2C5F">
              <w:rPr>
                <w:i/>
                <w:spacing w:val="-2"/>
              </w:rPr>
              <w:t>[check the box(es) of the attached original documents]</w:t>
            </w:r>
          </w:p>
          <w:p w14:paraId="044BDA79" w14:textId="77777777" w:rsidR="00FD78DD" w:rsidRPr="004A2C5F" w:rsidRDefault="00FD78DD" w:rsidP="00FD78DD">
            <w:pPr>
              <w:spacing w:before="40" w:after="120"/>
              <w:ind w:left="540" w:hanging="450"/>
              <w:rPr>
                <w:spacing w:val="-8"/>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Articles of Incorporation (or equivalent documents of constitution or association), and/or documents of registration of </w:t>
            </w:r>
            <w:r w:rsidRPr="004A2C5F">
              <w:rPr>
                <w:spacing w:val="-8"/>
              </w:rPr>
              <w:t xml:space="preserve">the legal entity named above, in accordance with ITB </w:t>
            </w:r>
            <w:r w:rsidR="00137F11" w:rsidRPr="004A2C5F">
              <w:rPr>
                <w:spacing w:val="-8"/>
              </w:rPr>
              <w:t>4.4</w:t>
            </w:r>
            <w:r w:rsidRPr="004A2C5F">
              <w:rPr>
                <w:spacing w:val="-8"/>
              </w:rPr>
              <w:t>.</w:t>
            </w:r>
          </w:p>
          <w:p w14:paraId="6D0909D4"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spacing w:val="-2"/>
              </w:rPr>
              <w:tab/>
              <w:t>In case of JV, letter of intent to form JV or JV agreement, in accordance with ITB 4.1.</w:t>
            </w:r>
          </w:p>
          <w:p w14:paraId="0ECAFADC"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In case of </w:t>
            </w:r>
            <w:r w:rsidR="00CD5375" w:rsidRPr="004A2C5F">
              <w:rPr>
                <w:spacing w:val="-2"/>
              </w:rPr>
              <w:t>state</w:t>
            </w:r>
            <w:r w:rsidRPr="004A2C5F">
              <w:rPr>
                <w:spacing w:val="-2"/>
              </w:rPr>
              <w:t xml:space="preserve">-owned enterprise or institution, in accordance with ITB </w:t>
            </w:r>
            <w:r w:rsidR="00137F11" w:rsidRPr="004A2C5F">
              <w:rPr>
                <w:spacing w:val="-2"/>
              </w:rPr>
              <w:t>4.6</w:t>
            </w:r>
            <w:r w:rsidRPr="004A2C5F">
              <w:rPr>
                <w:spacing w:val="-2"/>
              </w:rPr>
              <w:t xml:space="preserve"> documents establishing:</w:t>
            </w:r>
          </w:p>
          <w:p w14:paraId="1C0692AE"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Legal and financial autonomy</w:t>
            </w:r>
          </w:p>
          <w:p w14:paraId="4335DF00"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Operation under commercial law</w:t>
            </w:r>
          </w:p>
          <w:p w14:paraId="04B8C8E9"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 xml:space="preserve">Establishing that the Bidder is not </w:t>
            </w:r>
            <w:r w:rsidR="004C016E" w:rsidRPr="004A2C5F">
              <w:rPr>
                <w:spacing w:val="-2"/>
              </w:rPr>
              <w:t>under the supervision of</w:t>
            </w:r>
            <w:r w:rsidRPr="004A2C5F">
              <w:rPr>
                <w:spacing w:val="-2"/>
              </w:rPr>
              <w:t xml:space="preserve"> </w:t>
            </w:r>
            <w:r w:rsidR="00144717" w:rsidRPr="004A2C5F">
              <w:rPr>
                <w:spacing w:val="-2"/>
              </w:rPr>
              <w:t xml:space="preserve">the </w:t>
            </w:r>
            <w:r w:rsidR="00CC1989" w:rsidRPr="004A2C5F">
              <w:rPr>
                <w:spacing w:val="-2"/>
              </w:rPr>
              <w:t>Purchaser</w:t>
            </w:r>
          </w:p>
          <w:p w14:paraId="4000582E" w14:textId="77777777" w:rsidR="00FD78DD" w:rsidRPr="004A2C5F" w:rsidRDefault="00325EE9" w:rsidP="00D25F61">
            <w:pPr>
              <w:spacing w:after="200"/>
              <w:ind w:left="342" w:hanging="342"/>
            </w:pPr>
            <w:r>
              <w:rPr>
                <w:spacing w:val="-2"/>
              </w:rPr>
              <w:t>8</w:t>
            </w:r>
            <w:r w:rsidR="00FD78DD" w:rsidRPr="004A2C5F">
              <w:rPr>
                <w:spacing w:val="-2"/>
              </w:rPr>
              <w:t xml:space="preserve">. </w:t>
            </w:r>
            <w:r w:rsidR="00FB5F30">
              <w:rPr>
                <w:spacing w:val="-2"/>
              </w:rPr>
              <w:tab/>
            </w:r>
            <w:r w:rsidR="00FB5F30">
              <w:rPr>
                <w:spacing w:val="-2"/>
              </w:rPr>
              <w:tab/>
            </w:r>
            <w:r w:rsidR="00FD78DD" w:rsidRPr="004A2C5F">
              <w:rPr>
                <w:spacing w:val="-2"/>
              </w:rPr>
              <w:t>Included are the organizational chart, a list of Board of Directors, and the beneficial ownership.</w:t>
            </w:r>
            <w:r w:rsidR="006C2B8F">
              <w:rPr>
                <w:spacing w:val="-2"/>
              </w:rPr>
              <w:t xml:space="preserve"> </w:t>
            </w:r>
            <w:r w:rsidR="00275C93" w:rsidRPr="00FB5F30">
              <w:rPr>
                <w:i/>
                <w:spacing w:val="-2"/>
              </w:rPr>
              <w:t>[</w:t>
            </w:r>
            <w:r w:rsidR="006C2B8F" w:rsidRPr="00FB5F30">
              <w:rPr>
                <w:i/>
                <w:spacing w:val="-2"/>
              </w:rPr>
              <w:t>If required under BDS ITB 45.1, the successful Bidder shall provide additional information on beneficial ownership, using the Beneficial Ownership Disclosure Form.</w:t>
            </w:r>
            <w:r w:rsidR="00275C93" w:rsidRPr="00FB5F30">
              <w:rPr>
                <w:i/>
                <w:spacing w:val="-2"/>
              </w:rPr>
              <w:t>]</w:t>
            </w:r>
          </w:p>
        </w:tc>
      </w:tr>
    </w:tbl>
    <w:p w14:paraId="063B2DDE" w14:textId="77777777" w:rsidR="00455149" w:rsidRPr="004A2C5F" w:rsidRDefault="00455149">
      <w:pPr>
        <w:pStyle w:val="SectionVHeader"/>
      </w:pPr>
      <w:r w:rsidRPr="004A2C5F">
        <w:br w:type="page"/>
      </w:r>
      <w:bookmarkStart w:id="332" w:name="_Toc347230621"/>
      <w:bookmarkStart w:id="333" w:name="_Toc454620977"/>
      <w:r w:rsidR="00034B7B" w:rsidRPr="004A2C5F">
        <w:lastRenderedPageBreak/>
        <w:t xml:space="preserve">Bidder’s </w:t>
      </w:r>
      <w:r w:rsidRPr="004A2C5F">
        <w:t xml:space="preserve">JV </w:t>
      </w:r>
      <w:r w:rsidR="00AA4F44" w:rsidRPr="004A2C5F">
        <w:t>Member</w:t>
      </w:r>
      <w:r w:rsidR="00034B7B" w:rsidRPr="004A2C5F">
        <w:t>s</w:t>
      </w:r>
      <w:r w:rsidR="00AA4F44" w:rsidRPr="004A2C5F">
        <w:t xml:space="preserve"> </w:t>
      </w:r>
      <w:r w:rsidRPr="004A2C5F">
        <w:t>Information Form</w:t>
      </w:r>
      <w:bookmarkEnd w:id="332"/>
      <w:bookmarkEnd w:id="333"/>
    </w:p>
    <w:p w14:paraId="275B5313" w14:textId="77777777" w:rsidR="00455149" w:rsidRPr="004A2C5F" w:rsidRDefault="00455149"/>
    <w:p w14:paraId="758EC6EE" w14:textId="77777777" w:rsidR="00455149" w:rsidRPr="004A2C5F" w:rsidRDefault="00455149">
      <w:pPr>
        <w:jc w:val="center"/>
        <w:rPr>
          <w:sz w:val="36"/>
        </w:rPr>
      </w:pPr>
      <w:r w:rsidRPr="004A2C5F">
        <w:rPr>
          <w:i/>
          <w:iCs/>
        </w:rPr>
        <w:t>[The Bidder shall fill in this Form in accordance with the instructions indicated below</w:t>
      </w:r>
      <w:r w:rsidR="00504B8D" w:rsidRPr="004A2C5F">
        <w:rPr>
          <w:i/>
          <w:iCs/>
        </w:rPr>
        <w:t>.</w:t>
      </w:r>
      <w:r w:rsidR="00264FAA" w:rsidRPr="004A2C5F">
        <w:rPr>
          <w:i/>
          <w:iCs/>
        </w:rPr>
        <w:t xml:space="preserve"> </w:t>
      </w:r>
      <w:r w:rsidR="00504B8D" w:rsidRPr="004A2C5F">
        <w:rPr>
          <w:bCs/>
          <w:i/>
          <w:iCs/>
        </w:rPr>
        <w:t xml:space="preserve">The following table shall be filled in for the Bidder and for each member of a Joint </w:t>
      </w:r>
      <w:r w:rsidR="00504B8D" w:rsidRPr="004A2C5F">
        <w:rPr>
          <w:bCs/>
          <w:i/>
          <w:iCs/>
          <w:spacing w:val="-4"/>
        </w:rPr>
        <w:t>Venture</w:t>
      </w:r>
      <w:r w:rsidRPr="004A2C5F">
        <w:rPr>
          <w:i/>
          <w:iCs/>
        </w:rPr>
        <w:t>].</w:t>
      </w:r>
    </w:p>
    <w:p w14:paraId="0172A029" w14:textId="77777777" w:rsidR="00455149" w:rsidRPr="004A2C5F" w:rsidRDefault="00455149">
      <w:pPr>
        <w:ind w:left="720" w:hanging="720"/>
        <w:jc w:val="right"/>
      </w:pPr>
      <w:r w:rsidRPr="004A2C5F">
        <w:t xml:space="preserve">Date: </w:t>
      </w:r>
      <w:r w:rsidRPr="004A2C5F">
        <w:rPr>
          <w:i/>
        </w:rPr>
        <w:t>[insert date (as day, month and y</w:t>
      </w:r>
      <w:r w:rsidR="00BA37AB" w:rsidRPr="004A2C5F">
        <w:rPr>
          <w:i/>
        </w:rPr>
        <w:t>ear) of Bid s</w:t>
      </w:r>
      <w:r w:rsidRPr="004A2C5F">
        <w:rPr>
          <w:i/>
        </w:rPr>
        <w:t>ubmission</w:t>
      </w:r>
      <w:r w:rsidRPr="004A2C5F">
        <w:t xml:space="preserve">] </w:t>
      </w:r>
    </w:p>
    <w:p w14:paraId="2576F693" w14:textId="77777777" w:rsidR="00455149" w:rsidRPr="004A2C5F" w:rsidRDefault="002D3A80">
      <w:pPr>
        <w:tabs>
          <w:tab w:val="right" w:pos="9360"/>
        </w:tabs>
        <w:ind w:left="720" w:hanging="720"/>
        <w:jc w:val="right"/>
        <w:rPr>
          <w:i/>
        </w:rPr>
      </w:pPr>
      <w:r w:rsidRPr="004A2C5F">
        <w:t>RFB</w:t>
      </w:r>
      <w:r w:rsidR="00455149" w:rsidRPr="004A2C5F">
        <w:t xml:space="preserve"> No.: </w:t>
      </w:r>
      <w:r w:rsidR="00455149" w:rsidRPr="004A2C5F">
        <w:rPr>
          <w:i/>
        </w:rPr>
        <w:t xml:space="preserve">[insert number of </w:t>
      </w:r>
      <w:r w:rsidR="0040646E" w:rsidRPr="004A2C5F">
        <w:rPr>
          <w:i/>
        </w:rPr>
        <w:t xml:space="preserve">Bidding </w:t>
      </w:r>
      <w:r w:rsidR="00455149" w:rsidRPr="004A2C5F">
        <w:rPr>
          <w:i/>
        </w:rPr>
        <w:t>process]</w:t>
      </w:r>
    </w:p>
    <w:p w14:paraId="5FDE2949"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68E2D096" w14:textId="77777777" w:rsidR="00455149" w:rsidRPr="004A2C5F" w:rsidRDefault="00455149">
      <w:pPr>
        <w:ind w:left="720" w:hanging="720"/>
        <w:jc w:val="right"/>
      </w:pPr>
    </w:p>
    <w:p w14:paraId="606904C6" w14:textId="77777777" w:rsidR="00455149" w:rsidRPr="004A2C5F" w:rsidRDefault="00455149">
      <w:pPr>
        <w:ind w:left="720" w:hanging="720"/>
        <w:jc w:val="right"/>
      </w:pPr>
      <w:r w:rsidRPr="004A2C5F">
        <w:t>Page ________ of_ ______ pages</w:t>
      </w:r>
    </w:p>
    <w:p w14:paraId="37E90A8E" w14:textId="77777777" w:rsidR="00455149" w:rsidRPr="004A2C5F"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4A2C5F" w14:paraId="6CBEC10E" w14:textId="77777777">
        <w:trPr>
          <w:cantSplit/>
          <w:trHeight w:val="440"/>
        </w:trPr>
        <w:tc>
          <w:tcPr>
            <w:tcW w:w="9000" w:type="dxa"/>
            <w:tcBorders>
              <w:bottom w:val="nil"/>
            </w:tcBorders>
          </w:tcPr>
          <w:p w14:paraId="0246AF46" w14:textId="77777777" w:rsidR="00455149" w:rsidRPr="004A2C5F" w:rsidRDefault="00455149" w:rsidP="00034B7B">
            <w:pPr>
              <w:pStyle w:val="BodyText"/>
              <w:spacing w:before="40" w:after="160"/>
              <w:ind w:left="360" w:hanging="360"/>
            </w:pPr>
            <w:r w:rsidRPr="004A2C5F">
              <w:t>1.</w:t>
            </w:r>
            <w:r w:rsidRPr="004A2C5F">
              <w:tab/>
              <w:t xml:space="preserve">Bidder’s Name: </w:t>
            </w:r>
            <w:r w:rsidRPr="004A2C5F">
              <w:rPr>
                <w:i/>
              </w:rPr>
              <w:t>[insert Bidder’s legal name]</w:t>
            </w:r>
          </w:p>
        </w:tc>
      </w:tr>
      <w:tr w:rsidR="00455149" w:rsidRPr="004A2C5F" w14:paraId="61E30543" w14:textId="77777777">
        <w:trPr>
          <w:cantSplit/>
          <w:trHeight w:val="674"/>
        </w:trPr>
        <w:tc>
          <w:tcPr>
            <w:tcW w:w="9000" w:type="dxa"/>
            <w:tcBorders>
              <w:left w:val="single" w:sz="4" w:space="0" w:color="auto"/>
            </w:tcBorders>
          </w:tcPr>
          <w:p w14:paraId="6D0131DE" w14:textId="77777777" w:rsidR="00455149" w:rsidRPr="004A2C5F" w:rsidRDefault="00455149" w:rsidP="00A84E78">
            <w:pPr>
              <w:pStyle w:val="BodyText"/>
              <w:spacing w:before="40" w:after="160"/>
              <w:ind w:left="360" w:hanging="360"/>
              <w:rPr>
                <w:b/>
              </w:rPr>
            </w:pPr>
            <w:r w:rsidRPr="004A2C5F">
              <w:t>2.</w:t>
            </w:r>
            <w:r w:rsidRPr="004A2C5F">
              <w:tab/>
            </w:r>
            <w:r w:rsidR="00A84E78" w:rsidRPr="004A2C5F">
              <w:t xml:space="preserve">Bidder’s </w:t>
            </w:r>
            <w:r w:rsidRPr="004A2C5F">
              <w:t xml:space="preserve">JV </w:t>
            </w:r>
            <w:r w:rsidR="00034B7B" w:rsidRPr="004A2C5F">
              <w:t>Member</w:t>
            </w:r>
            <w:r w:rsidR="00A84E78" w:rsidRPr="004A2C5F">
              <w:t>’s</w:t>
            </w:r>
            <w:r w:rsidR="00B95321" w:rsidRPr="004A2C5F">
              <w:t xml:space="preserve"> </w:t>
            </w:r>
            <w:r w:rsidRPr="004A2C5F">
              <w:t xml:space="preserve"> name: </w:t>
            </w:r>
            <w:r w:rsidRPr="004A2C5F">
              <w:rPr>
                <w:i/>
              </w:rPr>
              <w:t xml:space="preserve">[insert JV’s </w:t>
            </w:r>
            <w:r w:rsidR="00A84E78" w:rsidRPr="004A2C5F">
              <w:rPr>
                <w:i/>
              </w:rPr>
              <w:t>Member</w:t>
            </w:r>
            <w:r w:rsidR="00B95321" w:rsidRPr="004A2C5F">
              <w:rPr>
                <w:i/>
              </w:rPr>
              <w:t xml:space="preserve"> </w:t>
            </w:r>
            <w:r w:rsidRPr="004A2C5F">
              <w:rPr>
                <w:i/>
              </w:rPr>
              <w:t>legal name]</w:t>
            </w:r>
          </w:p>
        </w:tc>
      </w:tr>
      <w:tr w:rsidR="00455149" w:rsidRPr="004A2C5F" w14:paraId="0ABEE548" w14:textId="77777777">
        <w:trPr>
          <w:cantSplit/>
          <w:trHeight w:val="674"/>
        </w:trPr>
        <w:tc>
          <w:tcPr>
            <w:tcW w:w="9000" w:type="dxa"/>
            <w:tcBorders>
              <w:left w:val="single" w:sz="4" w:space="0" w:color="auto"/>
            </w:tcBorders>
          </w:tcPr>
          <w:p w14:paraId="5D4DBFAB" w14:textId="77777777" w:rsidR="00455149" w:rsidRPr="004A2C5F" w:rsidRDefault="00455149" w:rsidP="00A84E78">
            <w:pPr>
              <w:pStyle w:val="BodyText"/>
              <w:spacing w:before="40" w:after="160"/>
              <w:ind w:left="360" w:hanging="360"/>
              <w:rPr>
                <w:b/>
              </w:rPr>
            </w:pPr>
            <w:r w:rsidRPr="004A2C5F">
              <w:t>3.</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c</w:t>
            </w:r>
            <w:r w:rsidRPr="004A2C5F">
              <w:t xml:space="preserve">ountry of </w:t>
            </w:r>
            <w:r w:rsidR="00A84E78" w:rsidRPr="004A2C5F">
              <w:t>r</w:t>
            </w:r>
            <w:r w:rsidRPr="004A2C5F">
              <w:t xml:space="preserve">egistration: </w:t>
            </w:r>
            <w:r w:rsidRPr="004A2C5F">
              <w:rPr>
                <w:i/>
              </w:rPr>
              <w:t xml:space="preserve">[insert JV’s </w:t>
            </w:r>
            <w:r w:rsidR="00A84E78" w:rsidRPr="004A2C5F">
              <w:rPr>
                <w:i/>
              </w:rPr>
              <w:t>Member</w:t>
            </w:r>
            <w:r w:rsidR="00B95321" w:rsidRPr="004A2C5F">
              <w:rPr>
                <w:i/>
              </w:rPr>
              <w:t xml:space="preserve"> </w:t>
            </w:r>
            <w:r w:rsidRPr="004A2C5F">
              <w:rPr>
                <w:i/>
              </w:rPr>
              <w:t>country of registration]</w:t>
            </w:r>
          </w:p>
        </w:tc>
      </w:tr>
      <w:tr w:rsidR="00455149" w:rsidRPr="004A2C5F" w14:paraId="28E391E3" w14:textId="77777777">
        <w:trPr>
          <w:cantSplit/>
        </w:trPr>
        <w:tc>
          <w:tcPr>
            <w:tcW w:w="9000" w:type="dxa"/>
            <w:tcBorders>
              <w:left w:val="single" w:sz="4" w:space="0" w:color="auto"/>
            </w:tcBorders>
          </w:tcPr>
          <w:p w14:paraId="586EACAF" w14:textId="77777777" w:rsidR="00455149" w:rsidRPr="004A2C5F" w:rsidRDefault="00455149" w:rsidP="00780024">
            <w:pPr>
              <w:pStyle w:val="BodyText"/>
              <w:spacing w:before="40" w:after="160"/>
              <w:ind w:left="360" w:hanging="360"/>
            </w:pPr>
            <w:r w:rsidRPr="004A2C5F">
              <w:t>4.</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y</w:t>
            </w:r>
            <w:r w:rsidRPr="004A2C5F">
              <w:t xml:space="preserve">ear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year of registration]</w:t>
            </w:r>
          </w:p>
        </w:tc>
      </w:tr>
      <w:tr w:rsidR="00455149" w:rsidRPr="004A2C5F" w14:paraId="3A8B0F7E" w14:textId="77777777">
        <w:trPr>
          <w:cantSplit/>
        </w:trPr>
        <w:tc>
          <w:tcPr>
            <w:tcW w:w="9000" w:type="dxa"/>
            <w:tcBorders>
              <w:left w:val="single" w:sz="4" w:space="0" w:color="auto"/>
            </w:tcBorders>
          </w:tcPr>
          <w:p w14:paraId="3D6082EA" w14:textId="77777777" w:rsidR="00455149" w:rsidRPr="004A2C5F" w:rsidRDefault="00455149" w:rsidP="00780024">
            <w:pPr>
              <w:pStyle w:val="BodyText"/>
              <w:spacing w:before="40" w:after="160"/>
              <w:ind w:left="360" w:hanging="360"/>
            </w:pPr>
            <w:r w:rsidRPr="004A2C5F">
              <w:t>5.</w:t>
            </w:r>
            <w:r w:rsidRPr="004A2C5F">
              <w:tab/>
            </w:r>
            <w:r w:rsidR="00A84E78" w:rsidRPr="004A2C5F">
              <w:t xml:space="preserve">Bidder’s </w:t>
            </w:r>
            <w:r w:rsidRPr="004A2C5F">
              <w:t xml:space="preserve">JV </w:t>
            </w:r>
            <w:r w:rsidR="00A84E78" w:rsidRPr="004A2C5F">
              <w:t>Member’s l</w:t>
            </w:r>
            <w:r w:rsidRPr="004A2C5F">
              <w:t xml:space="preserve">egal </w:t>
            </w:r>
            <w:r w:rsidR="00A84E78" w:rsidRPr="004A2C5F">
              <w:t>a</w:t>
            </w:r>
            <w:r w:rsidRPr="004A2C5F">
              <w:t xml:space="preserve">ddress in </w:t>
            </w:r>
            <w:r w:rsidR="00A84E78" w:rsidRPr="004A2C5F">
              <w:t>c</w:t>
            </w:r>
            <w:r w:rsidRPr="004A2C5F">
              <w:t xml:space="preserve">ountry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legal address in country of registration]</w:t>
            </w:r>
          </w:p>
        </w:tc>
      </w:tr>
      <w:tr w:rsidR="00455149" w:rsidRPr="004A2C5F" w14:paraId="6A436F4E" w14:textId="77777777">
        <w:trPr>
          <w:cantSplit/>
        </w:trPr>
        <w:tc>
          <w:tcPr>
            <w:tcW w:w="9000" w:type="dxa"/>
          </w:tcPr>
          <w:p w14:paraId="03DE2F5E" w14:textId="77777777" w:rsidR="00455149" w:rsidRPr="004A2C5F" w:rsidRDefault="00455149">
            <w:pPr>
              <w:pStyle w:val="BodyText"/>
              <w:spacing w:before="40" w:after="160"/>
              <w:ind w:left="360" w:hanging="360"/>
            </w:pPr>
            <w:r w:rsidRPr="004A2C5F">
              <w:t>6.</w:t>
            </w:r>
            <w:r w:rsidRPr="004A2C5F">
              <w:tab/>
            </w:r>
            <w:r w:rsidR="00DE5A47" w:rsidRPr="004A2C5F">
              <w:t xml:space="preserve">Bidder’s </w:t>
            </w:r>
            <w:r w:rsidRPr="004A2C5F">
              <w:t xml:space="preserve">JV </w:t>
            </w:r>
            <w:r w:rsidR="00DE5A47" w:rsidRPr="004A2C5F">
              <w:t>Member’s</w:t>
            </w:r>
            <w:r w:rsidR="00B95321" w:rsidRPr="004A2C5F">
              <w:t xml:space="preserve"> </w:t>
            </w:r>
            <w:r w:rsidR="00DE5A47" w:rsidRPr="004A2C5F">
              <w:t>a</w:t>
            </w:r>
            <w:r w:rsidRPr="004A2C5F">
              <w:t xml:space="preserve">uthorized </w:t>
            </w:r>
            <w:r w:rsidR="00DE5A47" w:rsidRPr="004A2C5F">
              <w:t>r</w:t>
            </w:r>
            <w:r w:rsidRPr="004A2C5F">
              <w:t xml:space="preserve">epresentative </w:t>
            </w:r>
            <w:r w:rsidR="00DE5A47" w:rsidRPr="004A2C5F">
              <w:t>i</w:t>
            </w:r>
            <w:r w:rsidRPr="004A2C5F">
              <w:t>nformation</w:t>
            </w:r>
          </w:p>
          <w:p w14:paraId="7DCBCD69" w14:textId="77777777" w:rsidR="00455149" w:rsidRPr="004A2C5F" w:rsidRDefault="00455149">
            <w:pPr>
              <w:pStyle w:val="BodyText"/>
              <w:spacing w:before="40" w:after="160"/>
              <w:ind w:left="360" w:hanging="360"/>
              <w:rPr>
                <w:b/>
              </w:rPr>
            </w:pPr>
            <w:r w:rsidRPr="004A2C5F">
              <w:t xml:space="preserve">Name: </w:t>
            </w:r>
            <w:r w:rsidRPr="004A2C5F">
              <w:rPr>
                <w:i/>
              </w:rPr>
              <w:t xml:space="preserve">[insert name of JV’s </w:t>
            </w:r>
            <w:r w:rsidR="00DE5A47" w:rsidRPr="004A2C5F">
              <w:rPr>
                <w:i/>
              </w:rPr>
              <w:t>Member</w:t>
            </w:r>
            <w:r w:rsidR="00B95321" w:rsidRPr="004A2C5F">
              <w:rPr>
                <w:i/>
              </w:rPr>
              <w:t xml:space="preserve"> </w:t>
            </w:r>
            <w:r w:rsidRPr="004A2C5F">
              <w:rPr>
                <w:i/>
              </w:rPr>
              <w:t>authorized representative]</w:t>
            </w:r>
          </w:p>
          <w:p w14:paraId="0E94320E" w14:textId="77777777" w:rsidR="00455149" w:rsidRPr="004A2C5F" w:rsidRDefault="00455149">
            <w:pPr>
              <w:pStyle w:val="BodyText"/>
              <w:spacing w:before="40" w:after="160"/>
              <w:ind w:left="360" w:hanging="360"/>
              <w:rPr>
                <w:b/>
              </w:rPr>
            </w:pPr>
            <w:r w:rsidRPr="004A2C5F">
              <w:t xml:space="preserve">Address: </w:t>
            </w:r>
            <w:r w:rsidRPr="004A2C5F">
              <w:rPr>
                <w:i/>
              </w:rPr>
              <w:t xml:space="preserve">[insert address of JV’s </w:t>
            </w:r>
            <w:r w:rsidR="00DE5A47" w:rsidRPr="004A2C5F">
              <w:rPr>
                <w:i/>
              </w:rPr>
              <w:t>Member</w:t>
            </w:r>
            <w:r w:rsidR="00B95321" w:rsidRPr="004A2C5F">
              <w:rPr>
                <w:i/>
              </w:rPr>
              <w:t xml:space="preserve"> </w:t>
            </w:r>
            <w:r w:rsidRPr="004A2C5F">
              <w:rPr>
                <w:i/>
              </w:rPr>
              <w:t>authorized representative]</w:t>
            </w:r>
          </w:p>
          <w:p w14:paraId="6650EEC4" w14:textId="77777777" w:rsidR="00455149" w:rsidRPr="004A2C5F" w:rsidRDefault="00455149">
            <w:pPr>
              <w:pStyle w:val="BodyText"/>
              <w:spacing w:before="40" w:after="160"/>
              <w:ind w:left="360" w:hanging="360"/>
              <w:rPr>
                <w:i/>
              </w:rPr>
            </w:pPr>
            <w:r w:rsidRPr="004A2C5F">
              <w:t xml:space="preserve">Telephone/Fax numbers: </w:t>
            </w:r>
            <w:r w:rsidRPr="004A2C5F">
              <w:rPr>
                <w:i/>
              </w:rPr>
              <w:t xml:space="preserve">[insert telephone/fax numbers of JV’s </w:t>
            </w:r>
            <w:r w:rsidR="00DE5A47" w:rsidRPr="004A2C5F">
              <w:rPr>
                <w:i/>
              </w:rPr>
              <w:t>Member</w:t>
            </w:r>
            <w:r w:rsidR="00B95321" w:rsidRPr="004A2C5F">
              <w:rPr>
                <w:i/>
              </w:rPr>
              <w:t xml:space="preserve"> </w:t>
            </w:r>
            <w:r w:rsidRPr="004A2C5F">
              <w:rPr>
                <w:i/>
              </w:rPr>
              <w:t>authorized representative]</w:t>
            </w:r>
          </w:p>
          <w:p w14:paraId="49E4D16F" w14:textId="77777777" w:rsidR="00455149" w:rsidRPr="004A2C5F" w:rsidRDefault="00455149" w:rsidP="00DE5A47">
            <w:pPr>
              <w:pStyle w:val="BodyText"/>
              <w:spacing w:before="40" w:after="160"/>
              <w:ind w:left="360" w:hanging="360"/>
            </w:pPr>
            <w:r w:rsidRPr="004A2C5F">
              <w:t xml:space="preserve">Email Address: </w:t>
            </w:r>
            <w:r w:rsidRPr="004A2C5F">
              <w:rPr>
                <w:i/>
              </w:rPr>
              <w:t xml:space="preserve">[insert email address of JV’s </w:t>
            </w:r>
            <w:r w:rsidR="00DE5A47" w:rsidRPr="004A2C5F">
              <w:rPr>
                <w:i/>
              </w:rPr>
              <w:t>Member</w:t>
            </w:r>
            <w:r w:rsidR="00B95321" w:rsidRPr="004A2C5F">
              <w:rPr>
                <w:i/>
              </w:rPr>
              <w:t xml:space="preserve"> </w:t>
            </w:r>
            <w:r w:rsidRPr="004A2C5F">
              <w:rPr>
                <w:i/>
              </w:rPr>
              <w:t>authorized representative]</w:t>
            </w:r>
          </w:p>
        </w:tc>
      </w:tr>
      <w:tr w:rsidR="00455149" w:rsidRPr="004A2C5F" w14:paraId="144C9738" w14:textId="77777777">
        <w:tc>
          <w:tcPr>
            <w:tcW w:w="9000" w:type="dxa"/>
          </w:tcPr>
          <w:p w14:paraId="3811F753" w14:textId="77777777" w:rsidR="000E5ED0" w:rsidRPr="004A2C5F" w:rsidRDefault="00455149" w:rsidP="001165ED">
            <w:pPr>
              <w:spacing w:before="40" w:after="120"/>
              <w:ind w:left="319" w:hanging="319"/>
              <w:rPr>
                <w:spacing w:val="-2"/>
                <w:sz w:val="22"/>
                <w:szCs w:val="22"/>
              </w:rPr>
            </w:pPr>
            <w:r w:rsidRPr="004A2C5F">
              <w:rPr>
                <w:spacing w:val="-2"/>
              </w:rPr>
              <w:t>7.</w:t>
            </w:r>
            <w:r w:rsidRPr="004A2C5F">
              <w:rPr>
                <w:spacing w:val="-2"/>
              </w:rPr>
              <w:tab/>
            </w:r>
            <w:r w:rsidR="000E5ED0" w:rsidRPr="004A2C5F">
              <w:rPr>
                <w:spacing w:val="-2"/>
                <w:sz w:val="22"/>
                <w:szCs w:val="22"/>
              </w:rPr>
              <w:t xml:space="preserve">Attached are copies of original documents of </w:t>
            </w:r>
            <w:r w:rsidR="000E5ED0" w:rsidRPr="004A2C5F">
              <w:rPr>
                <w:i/>
              </w:rPr>
              <w:t>[check the box(es) of the attached original documents]</w:t>
            </w:r>
          </w:p>
          <w:p w14:paraId="244A0BE3" w14:textId="77777777" w:rsidR="000E5ED0" w:rsidRPr="004A2C5F" w:rsidRDefault="000E5ED0" w:rsidP="000E5ED0">
            <w:pPr>
              <w:spacing w:before="40" w:after="120"/>
              <w:ind w:left="540" w:hanging="450"/>
              <w:rPr>
                <w:spacing w:val="-8"/>
                <w:sz w:val="22"/>
                <w:szCs w:val="2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sz w:val="22"/>
                <w:szCs w:val="22"/>
              </w:rPr>
              <w:t xml:space="preserve">Articles of Incorporation (or equivalent documents of constitution or association), and/or registration documents of the </w:t>
            </w:r>
            <w:r w:rsidRPr="004A2C5F">
              <w:rPr>
                <w:spacing w:val="-8"/>
                <w:sz w:val="22"/>
                <w:szCs w:val="22"/>
              </w:rPr>
              <w:t>legal entity named above, in accordance with ITB 4.</w:t>
            </w:r>
            <w:r w:rsidR="0063781B" w:rsidRPr="004A2C5F">
              <w:rPr>
                <w:spacing w:val="-8"/>
                <w:sz w:val="22"/>
                <w:szCs w:val="22"/>
              </w:rPr>
              <w:t>4</w:t>
            </w:r>
            <w:r w:rsidRPr="004A2C5F">
              <w:rPr>
                <w:spacing w:val="-8"/>
                <w:sz w:val="22"/>
                <w:szCs w:val="22"/>
              </w:rPr>
              <w:t>.</w:t>
            </w:r>
          </w:p>
          <w:p w14:paraId="47B6CA0C" w14:textId="77777777" w:rsidR="000E5ED0" w:rsidRPr="004A2C5F" w:rsidRDefault="000E5ED0" w:rsidP="000E5ED0">
            <w:pPr>
              <w:spacing w:before="40" w:after="120"/>
              <w:ind w:left="540" w:hanging="450"/>
              <w:rPr>
                <w:spacing w:val="-2"/>
                <w:sz w:val="22"/>
                <w:szCs w:val="22"/>
              </w:rPr>
            </w:pPr>
            <w:r w:rsidRPr="004A2C5F">
              <w:rPr>
                <w:rFonts w:ascii="MS Mincho" w:eastAsia="MS Mincho" w:hAnsi="MS Mincho" w:cs="MS Mincho"/>
                <w:spacing w:val="-2"/>
              </w:rPr>
              <w:sym w:font="Wingdings" w:char="F0A8"/>
            </w:r>
            <w:r w:rsidRPr="004A2C5F">
              <w:rPr>
                <w:spacing w:val="-2"/>
                <w:sz w:val="22"/>
                <w:szCs w:val="22"/>
              </w:rPr>
              <w:t xml:space="preserve"> </w:t>
            </w:r>
            <w:r w:rsidRPr="004A2C5F">
              <w:rPr>
                <w:spacing w:val="-2"/>
                <w:sz w:val="22"/>
                <w:szCs w:val="22"/>
              </w:rPr>
              <w:tab/>
              <w:t xml:space="preserve">In case of a </w:t>
            </w:r>
            <w:r w:rsidR="00D908E2" w:rsidRPr="004A2C5F">
              <w:rPr>
                <w:spacing w:val="-2"/>
                <w:sz w:val="22"/>
                <w:szCs w:val="22"/>
              </w:rPr>
              <w:t>s</w:t>
            </w:r>
            <w:r w:rsidR="00CD5375" w:rsidRPr="004A2C5F">
              <w:rPr>
                <w:spacing w:val="-2"/>
                <w:sz w:val="22"/>
                <w:szCs w:val="22"/>
              </w:rPr>
              <w:t>tate</w:t>
            </w:r>
            <w:r w:rsidRPr="004A2C5F">
              <w:rPr>
                <w:spacing w:val="-2"/>
                <w:sz w:val="22"/>
                <w:szCs w:val="22"/>
              </w:rPr>
              <w:t xml:space="preserve">-owned enterprise or institution, documents establishing legal and financial autonomy, operation in accordance with commercial law, and </w:t>
            </w:r>
            <w:r w:rsidR="00144717" w:rsidRPr="004A2C5F">
              <w:rPr>
                <w:spacing w:val="-2"/>
                <w:sz w:val="22"/>
                <w:szCs w:val="22"/>
              </w:rPr>
              <w:t>that they are not under the supervision of the Purchaser</w:t>
            </w:r>
            <w:r w:rsidRPr="004A2C5F">
              <w:rPr>
                <w:spacing w:val="-2"/>
                <w:sz w:val="22"/>
                <w:szCs w:val="22"/>
              </w:rPr>
              <w:t xml:space="preserve">, in accordance with ITB </w:t>
            </w:r>
            <w:r w:rsidR="00137F11" w:rsidRPr="004A2C5F">
              <w:rPr>
                <w:spacing w:val="-2"/>
                <w:sz w:val="22"/>
                <w:szCs w:val="22"/>
              </w:rPr>
              <w:t>4.6</w:t>
            </w:r>
            <w:r w:rsidRPr="004A2C5F">
              <w:rPr>
                <w:spacing w:val="-2"/>
                <w:sz w:val="22"/>
                <w:szCs w:val="22"/>
              </w:rPr>
              <w:t>.</w:t>
            </w:r>
          </w:p>
          <w:p w14:paraId="4A720C3F" w14:textId="77777777" w:rsidR="00455149" w:rsidRPr="004A2C5F" w:rsidRDefault="001165ED" w:rsidP="00017FE4">
            <w:pPr>
              <w:spacing w:before="40" w:after="160"/>
              <w:ind w:left="342" w:hanging="342"/>
              <w:rPr>
                <w:spacing w:val="-2"/>
              </w:rPr>
            </w:pPr>
            <w:r w:rsidRPr="004A2C5F">
              <w:rPr>
                <w:spacing w:val="-2"/>
                <w:sz w:val="22"/>
                <w:szCs w:val="22"/>
              </w:rPr>
              <w:t>8.</w:t>
            </w:r>
            <w:r w:rsidRPr="004A2C5F">
              <w:rPr>
                <w:spacing w:val="-2"/>
                <w:sz w:val="22"/>
                <w:szCs w:val="22"/>
              </w:rPr>
              <w:tab/>
            </w:r>
            <w:r w:rsidR="000E5ED0" w:rsidRPr="007C1EB2">
              <w:rPr>
                <w:spacing w:val="-2"/>
                <w:sz w:val="22"/>
                <w:szCs w:val="22"/>
              </w:rPr>
              <w:t>Included are the organizational chart, a list of Board of Directors, and the beneficial ownership.</w:t>
            </w:r>
            <w:r w:rsidR="007C1EB2" w:rsidRPr="007C1EB2">
              <w:rPr>
                <w:spacing w:val="-2"/>
                <w:sz w:val="22"/>
                <w:szCs w:val="22"/>
              </w:rPr>
              <w:t xml:space="preserve"> </w:t>
            </w:r>
            <w:r w:rsidR="0075202A" w:rsidRPr="00017FE4">
              <w:rPr>
                <w:i/>
                <w:spacing w:val="-2"/>
                <w:sz w:val="22"/>
                <w:szCs w:val="22"/>
              </w:rPr>
              <w:t>[</w:t>
            </w:r>
            <w:r w:rsidR="007C1EB2" w:rsidRPr="00017FE4">
              <w:rPr>
                <w:i/>
                <w:spacing w:val="-2"/>
                <w:sz w:val="22"/>
                <w:szCs w:val="22"/>
              </w:rPr>
              <w:t>If required under BDS ITB 45.1, the successful Bidder shall provide additional information on beneficial ownership for each JV member using the Beneficial Ownership Disclosure Form.</w:t>
            </w:r>
            <w:r w:rsidR="0075202A" w:rsidRPr="00017FE4">
              <w:rPr>
                <w:i/>
                <w:spacing w:val="-2"/>
                <w:sz w:val="22"/>
                <w:szCs w:val="22"/>
              </w:rPr>
              <w:t>]</w:t>
            </w:r>
          </w:p>
        </w:tc>
      </w:tr>
    </w:tbl>
    <w:p w14:paraId="5951FA03" w14:textId="77777777" w:rsidR="00BD2878" w:rsidRPr="004A2C5F" w:rsidRDefault="00455149" w:rsidP="00264FAA">
      <w:pPr>
        <w:pStyle w:val="SectionVHeader"/>
        <w:jc w:val="left"/>
      </w:pPr>
      <w:r w:rsidRPr="004A2C5F">
        <w:br w:type="page"/>
      </w:r>
    </w:p>
    <w:p w14:paraId="38F1278C" w14:textId="77777777" w:rsidR="00FD6404" w:rsidRPr="004A2C5F"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86F343" w14:textId="77777777" w:rsidR="00455149" w:rsidRPr="004A2C5F" w:rsidRDefault="00455149">
      <w:pPr>
        <w:pStyle w:val="Title"/>
      </w:pPr>
      <w:r w:rsidRPr="004A2C5F">
        <w:t>Price Schedule Forms</w:t>
      </w:r>
    </w:p>
    <w:p w14:paraId="522F1D2B" w14:textId="77777777" w:rsidR="00943239" w:rsidRPr="004A2C5F" w:rsidRDefault="00943239">
      <w:pPr>
        <w:pStyle w:val="BodyText"/>
        <w:rPr>
          <w:i/>
          <w:iCs/>
        </w:rPr>
      </w:pPr>
    </w:p>
    <w:p w14:paraId="747ECD90" w14:textId="77777777" w:rsidR="00455149" w:rsidRPr="004A2C5F" w:rsidRDefault="00455149">
      <w:pPr>
        <w:pStyle w:val="BodyText"/>
        <w:rPr>
          <w:i/>
          <w:iCs/>
        </w:rPr>
      </w:pPr>
      <w:r w:rsidRPr="004A2C5F">
        <w:rPr>
          <w:i/>
          <w:iCs/>
        </w:rPr>
        <w:t>[The Bidder shall fill in these Price Schedule Forms in accordance with the instructions indicated.</w:t>
      </w:r>
      <w:r w:rsidR="00B95321" w:rsidRPr="004A2C5F">
        <w:rPr>
          <w:i/>
          <w:iCs/>
        </w:rPr>
        <w:t xml:space="preserve"> </w:t>
      </w:r>
      <w:r w:rsidRPr="004A2C5F">
        <w:rPr>
          <w:i/>
          <w:iCs/>
        </w:rPr>
        <w:t xml:space="preserve">The list of line items in column 1 of the </w:t>
      </w:r>
      <w:r w:rsidRPr="004A2C5F">
        <w:rPr>
          <w:b/>
          <w:i/>
          <w:iCs/>
        </w:rPr>
        <w:t>Price Schedules</w:t>
      </w:r>
      <w:r w:rsidRPr="004A2C5F">
        <w:rPr>
          <w:i/>
          <w:iCs/>
        </w:rPr>
        <w:t xml:space="preserve"> shall coincide with the List of Goods and Related Services specified by the Purchaser in the Schedule of Requirements.]</w:t>
      </w:r>
    </w:p>
    <w:p w14:paraId="3FA11070" w14:textId="77777777" w:rsidR="00455149" w:rsidRPr="004A2C5F" w:rsidRDefault="00455149">
      <w:pPr>
        <w:pStyle w:val="BodyText"/>
      </w:pPr>
    </w:p>
    <w:p w14:paraId="21006DBC" w14:textId="77777777" w:rsidR="00455149" w:rsidRPr="004A2C5F" w:rsidRDefault="00455149">
      <w:pPr>
        <w:pStyle w:val="BodyText"/>
        <w:jc w:val="center"/>
      </w:pPr>
    </w:p>
    <w:p w14:paraId="287E7EFE" w14:textId="77777777" w:rsidR="00455149" w:rsidRPr="004A2C5F" w:rsidRDefault="00455149">
      <w:pPr>
        <w:pStyle w:val="BodyText"/>
        <w:jc w:val="center"/>
      </w:pPr>
    </w:p>
    <w:p w14:paraId="17DAAADF" w14:textId="77777777" w:rsidR="00455149" w:rsidRPr="004A2C5F" w:rsidRDefault="00455149">
      <w:pPr>
        <w:pStyle w:val="BodyText"/>
        <w:jc w:val="center"/>
        <w:sectPr w:rsidR="00455149" w:rsidRPr="004A2C5F" w:rsidSect="00293CEF">
          <w:headerReference w:type="even" r:id="rId30"/>
          <w:headerReference w:type="default" r:id="rId31"/>
          <w:headerReference w:type="first" r:id="rId32"/>
          <w:type w:val="oddPage"/>
          <w:pgSz w:w="12240" w:h="15840" w:code="1"/>
          <w:pgMar w:top="1440" w:right="1440" w:bottom="1440" w:left="1800" w:header="720" w:footer="720" w:gutter="0"/>
          <w:paperSrc w:first="15" w:other="15"/>
          <w:cols w:space="720"/>
          <w:titlePg/>
        </w:sectPr>
      </w:pPr>
    </w:p>
    <w:tbl>
      <w:tblPr>
        <w:tblW w:w="1412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170"/>
        <w:gridCol w:w="630"/>
        <w:gridCol w:w="990"/>
        <w:gridCol w:w="990"/>
        <w:gridCol w:w="1260"/>
        <w:gridCol w:w="630"/>
        <w:gridCol w:w="1080"/>
        <w:gridCol w:w="1530"/>
        <w:gridCol w:w="1598"/>
        <w:gridCol w:w="1843"/>
        <w:gridCol w:w="1655"/>
        <w:gridCol w:w="19"/>
        <w:gridCol w:w="12"/>
      </w:tblGrid>
      <w:tr w:rsidR="00D514DB" w:rsidRPr="004A2C5F" w14:paraId="53F0484C" w14:textId="77777777" w:rsidTr="00A727F6">
        <w:trPr>
          <w:gridAfter w:val="1"/>
          <w:wAfter w:w="11" w:type="dxa"/>
          <w:cantSplit/>
          <w:trHeight w:val="140"/>
        </w:trPr>
        <w:tc>
          <w:tcPr>
            <w:tcW w:w="1890" w:type="dxa"/>
            <w:gridSpan w:val="2"/>
            <w:tcBorders>
              <w:top w:val="nil"/>
              <w:left w:val="nil"/>
              <w:bottom w:val="nil"/>
              <w:right w:val="nil"/>
            </w:tcBorders>
          </w:tcPr>
          <w:p w14:paraId="0D194AF4" w14:textId="77777777" w:rsidR="00D514DB" w:rsidRPr="004A2C5F" w:rsidRDefault="00D514DB">
            <w:pPr>
              <w:pStyle w:val="SectionVHeader"/>
            </w:pPr>
          </w:p>
        </w:tc>
        <w:tc>
          <w:tcPr>
            <w:tcW w:w="12225" w:type="dxa"/>
            <w:gridSpan w:val="11"/>
            <w:tcBorders>
              <w:top w:val="nil"/>
              <w:left w:val="nil"/>
              <w:bottom w:val="nil"/>
              <w:right w:val="nil"/>
            </w:tcBorders>
          </w:tcPr>
          <w:p w14:paraId="3AD9E343" w14:textId="0C755A63" w:rsidR="00D514DB" w:rsidRPr="004A2C5F" w:rsidRDefault="00D514DB" w:rsidP="00CC6900">
            <w:pPr>
              <w:pStyle w:val="SectionVHeader"/>
              <w:ind w:left="-1996"/>
            </w:pPr>
            <w:bookmarkStart w:id="334" w:name="_Toc454620978"/>
            <w:r w:rsidRPr="004A2C5F">
              <w:t>Price Schedule: Goods Manufactured Outside the Purchaser’s Country, to be Imported</w:t>
            </w:r>
            <w:bookmarkEnd w:id="334"/>
          </w:p>
        </w:tc>
      </w:tr>
      <w:tr w:rsidR="00D514DB" w:rsidRPr="004A2C5F" w14:paraId="0E014C3A" w14:textId="77777777" w:rsidTr="00A727F6">
        <w:trPr>
          <w:gridAfter w:val="2"/>
          <w:wAfter w:w="30" w:type="dxa"/>
          <w:cantSplit/>
          <w:trHeight w:val="1251"/>
        </w:trPr>
        <w:tc>
          <w:tcPr>
            <w:tcW w:w="4500" w:type="dxa"/>
            <w:gridSpan w:val="5"/>
            <w:tcBorders>
              <w:top w:val="double" w:sz="6" w:space="0" w:color="auto"/>
              <w:bottom w:val="nil"/>
              <w:right w:val="nil"/>
            </w:tcBorders>
          </w:tcPr>
          <w:p w14:paraId="441265F9" w14:textId="77777777" w:rsidR="00D514DB" w:rsidRPr="004A2C5F" w:rsidRDefault="00D514DB">
            <w:pPr>
              <w:suppressAutoHyphens/>
              <w:jc w:val="center"/>
            </w:pPr>
          </w:p>
        </w:tc>
        <w:tc>
          <w:tcPr>
            <w:tcW w:w="1890" w:type="dxa"/>
            <w:gridSpan w:val="2"/>
            <w:tcBorders>
              <w:top w:val="double" w:sz="6" w:space="0" w:color="auto"/>
              <w:bottom w:val="nil"/>
              <w:right w:val="nil"/>
            </w:tcBorders>
          </w:tcPr>
          <w:p w14:paraId="78C544F6" w14:textId="77777777" w:rsidR="00D514DB" w:rsidRPr="004A2C5F" w:rsidRDefault="00D514DB">
            <w:pPr>
              <w:suppressAutoHyphens/>
              <w:spacing w:before="240"/>
              <w:jc w:val="center"/>
            </w:pPr>
          </w:p>
        </w:tc>
        <w:tc>
          <w:tcPr>
            <w:tcW w:w="4208" w:type="dxa"/>
            <w:gridSpan w:val="3"/>
            <w:tcBorders>
              <w:top w:val="double" w:sz="6" w:space="0" w:color="auto"/>
              <w:left w:val="nil"/>
              <w:bottom w:val="nil"/>
              <w:right w:val="nil"/>
            </w:tcBorders>
          </w:tcPr>
          <w:p w14:paraId="10DEDD8C" w14:textId="1E5D34F4" w:rsidR="00D514DB" w:rsidRPr="004A2C5F" w:rsidRDefault="00D514DB">
            <w:pPr>
              <w:suppressAutoHyphens/>
              <w:spacing w:before="240"/>
              <w:jc w:val="center"/>
            </w:pPr>
            <w:r w:rsidRPr="004A2C5F">
              <w:t>(Group C Bids, goods to be imported)</w:t>
            </w:r>
          </w:p>
          <w:p w14:paraId="50E60067" w14:textId="77777777" w:rsidR="00D514DB" w:rsidRPr="004A2C5F" w:rsidRDefault="00D514DB" w:rsidP="00D64EAC">
            <w:pPr>
              <w:suppressAutoHyphens/>
              <w:spacing w:before="240"/>
              <w:jc w:val="center"/>
            </w:pPr>
            <w:r w:rsidRPr="004A2C5F">
              <w:t>Currencies in accordance with ITB 15</w:t>
            </w:r>
          </w:p>
        </w:tc>
        <w:tc>
          <w:tcPr>
            <w:tcW w:w="3498" w:type="dxa"/>
            <w:gridSpan w:val="2"/>
            <w:tcBorders>
              <w:top w:val="double" w:sz="6" w:space="0" w:color="auto"/>
              <w:left w:val="nil"/>
              <w:bottom w:val="nil"/>
            </w:tcBorders>
          </w:tcPr>
          <w:p w14:paraId="22AA4045" w14:textId="77777777" w:rsidR="00D514DB" w:rsidRPr="004A2C5F" w:rsidRDefault="00D514DB">
            <w:pPr>
              <w:rPr>
                <w:sz w:val="20"/>
              </w:rPr>
            </w:pPr>
            <w:r w:rsidRPr="004A2C5F">
              <w:rPr>
                <w:sz w:val="20"/>
              </w:rPr>
              <w:t>Date: _________________________</w:t>
            </w:r>
          </w:p>
          <w:p w14:paraId="78704A2A" w14:textId="77777777" w:rsidR="00D514DB" w:rsidRPr="004A2C5F" w:rsidRDefault="00D514DB">
            <w:pPr>
              <w:suppressAutoHyphens/>
            </w:pPr>
            <w:r w:rsidRPr="004A2C5F">
              <w:rPr>
                <w:sz w:val="20"/>
              </w:rPr>
              <w:t>RFB No: _____________________</w:t>
            </w:r>
          </w:p>
          <w:p w14:paraId="06DA28D2" w14:textId="77777777" w:rsidR="00D514DB" w:rsidRPr="004A2C5F" w:rsidRDefault="00D514DB">
            <w:pPr>
              <w:suppressAutoHyphens/>
              <w:rPr>
                <w:sz w:val="20"/>
              </w:rPr>
            </w:pPr>
          </w:p>
          <w:p w14:paraId="7A5CA1A1" w14:textId="77777777" w:rsidR="00D514DB" w:rsidRPr="004A2C5F" w:rsidRDefault="00D514DB">
            <w:pPr>
              <w:suppressAutoHyphens/>
              <w:rPr>
                <w:sz w:val="20"/>
              </w:rPr>
            </w:pPr>
            <w:r w:rsidRPr="004A2C5F">
              <w:rPr>
                <w:sz w:val="20"/>
              </w:rPr>
              <w:t>Alternative No: ________________</w:t>
            </w:r>
          </w:p>
          <w:p w14:paraId="4EB1972C" w14:textId="77777777" w:rsidR="00D514DB" w:rsidRPr="004A2C5F" w:rsidRDefault="00D514DB">
            <w:pPr>
              <w:suppressAutoHyphens/>
            </w:pPr>
            <w:r w:rsidRPr="004A2C5F">
              <w:rPr>
                <w:sz w:val="20"/>
              </w:rPr>
              <w:t>Page N</w:t>
            </w:r>
            <w:r w:rsidRPr="004A2C5F">
              <w:rPr>
                <w:sz w:val="20"/>
              </w:rPr>
              <w:sym w:font="Symbol" w:char="F0B0"/>
            </w:r>
            <w:r w:rsidRPr="004A2C5F">
              <w:rPr>
                <w:sz w:val="20"/>
              </w:rPr>
              <w:t xml:space="preserve"> ______ of ______</w:t>
            </w:r>
          </w:p>
        </w:tc>
      </w:tr>
      <w:tr w:rsidR="00D514DB" w:rsidRPr="004A2C5F" w14:paraId="0FC54E55" w14:textId="77777777" w:rsidTr="00A727F6">
        <w:trPr>
          <w:gridAfter w:val="2"/>
          <w:wAfter w:w="31" w:type="dxa"/>
          <w:cantSplit/>
        </w:trPr>
        <w:tc>
          <w:tcPr>
            <w:tcW w:w="720" w:type="dxa"/>
            <w:tcBorders>
              <w:top w:val="double" w:sz="6" w:space="0" w:color="auto"/>
              <w:bottom w:val="double" w:sz="6" w:space="0" w:color="auto"/>
              <w:right w:val="single" w:sz="6" w:space="0" w:color="auto"/>
            </w:tcBorders>
          </w:tcPr>
          <w:p w14:paraId="62D60D5B" w14:textId="77777777" w:rsidR="00D514DB" w:rsidRPr="004A2C5F" w:rsidRDefault="00D514DB">
            <w:pPr>
              <w:suppressAutoHyphens/>
              <w:jc w:val="center"/>
              <w:rPr>
                <w:sz w:val="20"/>
              </w:rPr>
            </w:pPr>
            <w:r w:rsidRPr="004A2C5F">
              <w:rPr>
                <w:sz w:val="20"/>
              </w:rPr>
              <w:t>1</w:t>
            </w:r>
          </w:p>
        </w:tc>
        <w:tc>
          <w:tcPr>
            <w:tcW w:w="1800" w:type="dxa"/>
            <w:gridSpan w:val="2"/>
            <w:tcBorders>
              <w:top w:val="double" w:sz="6" w:space="0" w:color="auto"/>
              <w:left w:val="single" w:sz="6" w:space="0" w:color="auto"/>
              <w:bottom w:val="double" w:sz="6" w:space="0" w:color="auto"/>
              <w:right w:val="single" w:sz="6" w:space="0" w:color="auto"/>
            </w:tcBorders>
          </w:tcPr>
          <w:p w14:paraId="48CB566B" w14:textId="77777777" w:rsidR="00D514DB" w:rsidRPr="004A2C5F" w:rsidRDefault="00D514DB">
            <w:pPr>
              <w:suppressAutoHyphens/>
              <w:jc w:val="center"/>
              <w:rPr>
                <w:sz w:val="20"/>
              </w:rPr>
            </w:pPr>
            <w:r w:rsidRPr="004A2C5F">
              <w:rPr>
                <w:sz w:val="20"/>
              </w:rPr>
              <w:t>2</w:t>
            </w:r>
          </w:p>
        </w:tc>
        <w:tc>
          <w:tcPr>
            <w:tcW w:w="990" w:type="dxa"/>
            <w:tcBorders>
              <w:top w:val="double" w:sz="6" w:space="0" w:color="auto"/>
              <w:left w:val="single" w:sz="6" w:space="0" w:color="auto"/>
              <w:bottom w:val="double" w:sz="6" w:space="0" w:color="auto"/>
              <w:right w:val="single" w:sz="6" w:space="0" w:color="auto"/>
            </w:tcBorders>
          </w:tcPr>
          <w:p w14:paraId="3BBF121A" w14:textId="77777777" w:rsidR="00D514DB" w:rsidRPr="004A2C5F" w:rsidRDefault="00D514DB">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2C263102" w14:textId="77777777" w:rsidR="00D514DB" w:rsidRPr="004A2C5F" w:rsidRDefault="00D514DB">
            <w:pPr>
              <w:suppressAutoHyphens/>
              <w:jc w:val="center"/>
              <w:rPr>
                <w:sz w:val="20"/>
              </w:rPr>
            </w:pPr>
            <w:r w:rsidRPr="004A2C5F">
              <w:rPr>
                <w:sz w:val="20"/>
              </w:rPr>
              <w:t>4</w:t>
            </w:r>
          </w:p>
        </w:tc>
        <w:tc>
          <w:tcPr>
            <w:tcW w:w="1260" w:type="dxa"/>
            <w:tcBorders>
              <w:top w:val="double" w:sz="6" w:space="0" w:color="auto"/>
              <w:left w:val="single" w:sz="6" w:space="0" w:color="auto"/>
              <w:bottom w:val="double" w:sz="6" w:space="0" w:color="auto"/>
              <w:right w:val="single" w:sz="6" w:space="0" w:color="auto"/>
            </w:tcBorders>
          </w:tcPr>
          <w:p w14:paraId="5032F118" w14:textId="77777777" w:rsidR="00D514DB" w:rsidRPr="004A2C5F" w:rsidRDefault="00D514DB">
            <w:pPr>
              <w:suppressAutoHyphens/>
              <w:jc w:val="center"/>
              <w:rPr>
                <w:sz w:val="20"/>
              </w:rPr>
            </w:pPr>
            <w:r w:rsidRPr="004A2C5F">
              <w:rPr>
                <w:sz w:val="20"/>
              </w:rPr>
              <w:t>5</w:t>
            </w:r>
          </w:p>
        </w:tc>
        <w:tc>
          <w:tcPr>
            <w:tcW w:w="1710" w:type="dxa"/>
            <w:gridSpan w:val="2"/>
            <w:tcBorders>
              <w:top w:val="double" w:sz="6" w:space="0" w:color="auto"/>
              <w:left w:val="single" w:sz="6" w:space="0" w:color="auto"/>
              <w:bottom w:val="double" w:sz="6" w:space="0" w:color="auto"/>
              <w:right w:val="single" w:sz="6" w:space="0" w:color="auto"/>
            </w:tcBorders>
          </w:tcPr>
          <w:p w14:paraId="4D57F79D" w14:textId="77777777" w:rsidR="00D514DB" w:rsidRPr="004A2C5F" w:rsidRDefault="00D514DB">
            <w:pPr>
              <w:suppressAutoHyphens/>
              <w:jc w:val="center"/>
              <w:rPr>
                <w:sz w:val="20"/>
              </w:rPr>
            </w:pPr>
            <w:r w:rsidRPr="004A2C5F">
              <w:rPr>
                <w:sz w:val="20"/>
              </w:rPr>
              <w:t>6</w:t>
            </w:r>
          </w:p>
        </w:tc>
        <w:tc>
          <w:tcPr>
            <w:tcW w:w="1530" w:type="dxa"/>
            <w:tcBorders>
              <w:top w:val="double" w:sz="6" w:space="0" w:color="auto"/>
              <w:left w:val="single" w:sz="6" w:space="0" w:color="auto"/>
              <w:bottom w:val="double" w:sz="6" w:space="0" w:color="auto"/>
              <w:right w:val="single" w:sz="6" w:space="0" w:color="auto"/>
            </w:tcBorders>
          </w:tcPr>
          <w:p w14:paraId="42C33054" w14:textId="77777777" w:rsidR="00D514DB" w:rsidRPr="004A2C5F" w:rsidRDefault="00D514DB">
            <w:pPr>
              <w:suppressAutoHyphens/>
              <w:jc w:val="center"/>
              <w:rPr>
                <w:sz w:val="20"/>
              </w:rPr>
            </w:pPr>
            <w:r w:rsidRPr="004A2C5F">
              <w:rPr>
                <w:sz w:val="20"/>
              </w:rPr>
              <w:t>7</w:t>
            </w:r>
          </w:p>
        </w:tc>
        <w:tc>
          <w:tcPr>
            <w:tcW w:w="1598" w:type="dxa"/>
            <w:tcBorders>
              <w:top w:val="double" w:sz="6" w:space="0" w:color="auto"/>
              <w:left w:val="single" w:sz="6" w:space="0" w:color="auto"/>
              <w:bottom w:val="double" w:sz="6" w:space="0" w:color="auto"/>
              <w:right w:val="single" w:sz="6" w:space="0" w:color="auto"/>
            </w:tcBorders>
          </w:tcPr>
          <w:p w14:paraId="13867269" w14:textId="3A65D0CD" w:rsidR="00D514DB" w:rsidRPr="004A2C5F" w:rsidRDefault="00077709">
            <w:pPr>
              <w:suppressAutoHyphens/>
              <w:jc w:val="center"/>
              <w:rPr>
                <w:sz w:val="20"/>
              </w:rPr>
            </w:pPr>
            <w:r>
              <w:rPr>
                <w:sz w:val="20"/>
              </w:rPr>
              <w:t>8</w:t>
            </w:r>
          </w:p>
        </w:tc>
        <w:tc>
          <w:tcPr>
            <w:tcW w:w="1843" w:type="dxa"/>
            <w:tcBorders>
              <w:top w:val="double" w:sz="6" w:space="0" w:color="auto"/>
              <w:left w:val="single" w:sz="6" w:space="0" w:color="auto"/>
              <w:bottom w:val="double" w:sz="6" w:space="0" w:color="auto"/>
              <w:right w:val="single" w:sz="6" w:space="0" w:color="auto"/>
            </w:tcBorders>
          </w:tcPr>
          <w:p w14:paraId="5521EEBD" w14:textId="255E5124" w:rsidR="00D514DB" w:rsidRPr="004A2C5F" w:rsidRDefault="00077709">
            <w:pPr>
              <w:suppressAutoHyphens/>
              <w:jc w:val="center"/>
              <w:rPr>
                <w:sz w:val="20"/>
              </w:rPr>
            </w:pPr>
            <w:r>
              <w:rPr>
                <w:sz w:val="20"/>
              </w:rPr>
              <w:t>9</w:t>
            </w:r>
          </w:p>
        </w:tc>
        <w:tc>
          <w:tcPr>
            <w:tcW w:w="1654" w:type="dxa"/>
            <w:tcBorders>
              <w:top w:val="double" w:sz="6" w:space="0" w:color="auto"/>
              <w:left w:val="single" w:sz="6" w:space="0" w:color="auto"/>
              <w:bottom w:val="double" w:sz="6" w:space="0" w:color="auto"/>
            </w:tcBorders>
          </w:tcPr>
          <w:p w14:paraId="11D0BBE7" w14:textId="3D363CEB" w:rsidR="00D514DB" w:rsidRPr="004A2C5F" w:rsidRDefault="00077709">
            <w:pPr>
              <w:suppressAutoHyphens/>
              <w:jc w:val="center"/>
              <w:rPr>
                <w:sz w:val="20"/>
              </w:rPr>
            </w:pPr>
            <w:r>
              <w:rPr>
                <w:sz w:val="20"/>
              </w:rPr>
              <w:t>10</w:t>
            </w:r>
          </w:p>
        </w:tc>
      </w:tr>
      <w:tr w:rsidR="00D514DB" w:rsidRPr="004A2C5F" w14:paraId="49DB7B4C" w14:textId="77777777" w:rsidTr="00A72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1" w:type="dxa"/>
          <w:cantSplit/>
          <w:trHeight w:val="1647"/>
        </w:trPr>
        <w:tc>
          <w:tcPr>
            <w:tcW w:w="720" w:type="dxa"/>
            <w:tcBorders>
              <w:top w:val="double" w:sz="6" w:space="0" w:color="auto"/>
              <w:left w:val="double" w:sz="6" w:space="0" w:color="auto"/>
              <w:bottom w:val="single" w:sz="6" w:space="0" w:color="auto"/>
              <w:right w:val="single" w:sz="6" w:space="0" w:color="auto"/>
            </w:tcBorders>
          </w:tcPr>
          <w:p w14:paraId="1F5ADC50" w14:textId="77777777" w:rsidR="00D514DB" w:rsidRPr="004A2C5F" w:rsidRDefault="00D514DB">
            <w:pPr>
              <w:suppressAutoHyphens/>
              <w:jc w:val="center"/>
              <w:rPr>
                <w:sz w:val="16"/>
              </w:rPr>
            </w:pPr>
            <w:r w:rsidRPr="004A2C5F">
              <w:rPr>
                <w:sz w:val="16"/>
              </w:rPr>
              <w:t>Line Item</w:t>
            </w:r>
          </w:p>
          <w:p w14:paraId="7BC29CD6" w14:textId="77777777" w:rsidR="00D514DB" w:rsidRPr="004A2C5F" w:rsidRDefault="00D514DB">
            <w:pPr>
              <w:suppressAutoHyphens/>
              <w:jc w:val="center"/>
              <w:rPr>
                <w:sz w:val="16"/>
              </w:rPr>
            </w:pPr>
            <w:r w:rsidRPr="004A2C5F">
              <w:rPr>
                <w:sz w:val="16"/>
              </w:rPr>
              <w:t>N</w:t>
            </w:r>
            <w:r w:rsidRPr="004A2C5F">
              <w:rPr>
                <w:sz w:val="16"/>
              </w:rPr>
              <w:sym w:font="Symbol" w:char="F0B0"/>
            </w:r>
          </w:p>
          <w:p w14:paraId="7407AB49" w14:textId="77777777" w:rsidR="00D514DB" w:rsidRPr="004A2C5F" w:rsidRDefault="00D514DB">
            <w:pPr>
              <w:suppressAutoHyphens/>
              <w:jc w:val="center"/>
              <w:rPr>
                <w:sz w:val="16"/>
              </w:rPr>
            </w:pPr>
          </w:p>
        </w:tc>
        <w:tc>
          <w:tcPr>
            <w:tcW w:w="1800" w:type="dxa"/>
            <w:gridSpan w:val="2"/>
            <w:tcBorders>
              <w:top w:val="double" w:sz="6" w:space="0" w:color="auto"/>
              <w:left w:val="single" w:sz="6" w:space="0" w:color="auto"/>
              <w:bottom w:val="single" w:sz="6" w:space="0" w:color="auto"/>
              <w:right w:val="single" w:sz="6" w:space="0" w:color="auto"/>
            </w:tcBorders>
          </w:tcPr>
          <w:p w14:paraId="6542FEF0" w14:textId="77777777" w:rsidR="00D514DB" w:rsidRPr="004A2C5F" w:rsidRDefault="00D514DB">
            <w:pPr>
              <w:suppressAutoHyphens/>
              <w:jc w:val="center"/>
              <w:rPr>
                <w:sz w:val="16"/>
              </w:rPr>
            </w:pPr>
            <w:r w:rsidRPr="004A2C5F">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63B1AEC" w14:textId="77777777" w:rsidR="00D514DB" w:rsidRPr="004A2C5F" w:rsidRDefault="00D514DB">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484B27E" w14:textId="77777777" w:rsidR="00D514DB" w:rsidRPr="004A2C5F" w:rsidRDefault="00D514DB">
            <w:pPr>
              <w:suppressAutoHyphens/>
              <w:jc w:val="center"/>
              <w:rPr>
                <w:sz w:val="16"/>
              </w:rPr>
            </w:pPr>
            <w:r w:rsidRPr="004A2C5F">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1C04EAF" w14:textId="77777777" w:rsidR="00D514DB" w:rsidRPr="004A2C5F" w:rsidRDefault="00D514DB">
            <w:pPr>
              <w:suppressAutoHyphens/>
              <w:jc w:val="center"/>
            </w:pPr>
            <w:r w:rsidRPr="004A2C5F">
              <w:rPr>
                <w:sz w:val="16"/>
              </w:rPr>
              <w:t>Quantity and physical unit</w:t>
            </w:r>
          </w:p>
        </w:tc>
        <w:tc>
          <w:tcPr>
            <w:tcW w:w="1710" w:type="dxa"/>
            <w:gridSpan w:val="2"/>
            <w:tcBorders>
              <w:top w:val="double" w:sz="6" w:space="0" w:color="auto"/>
              <w:left w:val="single" w:sz="6" w:space="0" w:color="auto"/>
              <w:bottom w:val="single" w:sz="6" w:space="0" w:color="auto"/>
              <w:right w:val="single" w:sz="6" w:space="0" w:color="auto"/>
            </w:tcBorders>
          </w:tcPr>
          <w:p w14:paraId="29977148" w14:textId="77777777" w:rsidR="00D514DB" w:rsidRPr="004A2C5F" w:rsidRDefault="00D514DB">
            <w:pPr>
              <w:suppressAutoHyphens/>
              <w:jc w:val="center"/>
              <w:rPr>
                <w:sz w:val="16"/>
              </w:rPr>
            </w:pPr>
            <w:r w:rsidRPr="004A2C5F">
              <w:rPr>
                <w:sz w:val="16"/>
              </w:rPr>
              <w:t xml:space="preserve">Unit price </w:t>
            </w:r>
          </w:p>
          <w:p w14:paraId="31E1AB9A" w14:textId="77777777" w:rsidR="00D514DB" w:rsidRPr="004A2C5F" w:rsidRDefault="00D514DB">
            <w:pPr>
              <w:suppressAutoHyphens/>
              <w:jc w:val="center"/>
              <w:rPr>
                <w:sz w:val="16"/>
              </w:rPr>
            </w:pPr>
            <w:proofErr w:type="spellStart"/>
            <w:r w:rsidRPr="004A2C5F">
              <w:rPr>
                <w:smallCaps/>
                <w:sz w:val="16"/>
              </w:rPr>
              <w:t>cip</w:t>
            </w:r>
            <w:proofErr w:type="spellEnd"/>
            <w:r w:rsidRPr="004A2C5F">
              <w:rPr>
                <w:sz w:val="16"/>
              </w:rPr>
              <w:t xml:space="preserve"> </w:t>
            </w:r>
            <w:r w:rsidRPr="004A2C5F">
              <w:rPr>
                <w:i/>
                <w:iCs/>
                <w:sz w:val="16"/>
              </w:rPr>
              <w:t>[insert place of destination]</w:t>
            </w:r>
          </w:p>
          <w:p w14:paraId="3981019F" w14:textId="77777777" w:rsidR="00D514DB" w:rsidRPr="004A2C5F" w:rsidRDefault="00D514DB" w:rsidP="008277AF">
            <w:pPr>
              <w:suppressAutoHyphens/>
              <w:jc w:val="center"/>
              <w:rPr>
                <w:sz w:val="16"/>
              </w:rPr>
            </w:pPr>
            <w:r w:rsidRPr="004A2C5F">
              <w:rPr>
                <w:sz w:val="16"/>
              </w:rPr>
              <w:t>in accordance with ITB 14.8(b)(i)</w:t>
            </w:r>
          </w:p>
        </w:tc>
        <w:tc>
          <w:tcPr>
            <w:tcW w:w="1530" w:type="dxa"/>
            <w:tcBorders>
              <w:top w:val="double" w:sz="6" w:space="0" w:color="auto"/>
              <w:left w:val="single" w:sz="6" w:space="0" w:color="auto"/>
              <w:bottom w:val="single" w:sz="6" w:space="0" w:color="auto"/>
              <w:right w:val="single" w:sz="6" w:space="0" w:color="auto"/>
            </w:tcBorders>
          </w:tcPr>
          <w:p w14:paraId="2527FFF6" w14:textId="77777777" w:rsidR="00D514DB" w:rsidRPr="004A2C5F" w:rsidRDefault="00D514DB">
            <w:pPr>
              <w:suppressAutoHyphens/>
              <w:jc w:val="center"/>
              <w:rPr>
                <w:sz w:val="16"/>
              </w:rPr>
            </w:pPr>
            <w:r w:rsidRPr="004A2C5F">
              <w:rPr>
                <w:sz w:val="16"/>
              </w:rPr>
              <w:t>CIP Price per line item</w:t>
            </w:r>
          </w:p>
          <w:p w14:paraId="0A9359FC" w14:textId="77777777" w:rsidR="00D514DB" w:rsidRPr="004A2C5F" w:rsidRDefault="00D514DB">
            <w:pPr>
              <w:suppressAutoHyphens/>
              <w:jc w:val="center"/>
              <w:rPr>
                <w:sz w:val="16"/>
              </w:rPr>
            </w:pPr>
            <w:r w:rsidRPr="004A2C5F">
              <w:rPr>
                <w:sz w:val="16"/>
              </w:rPr>
              <w:t>(Col. 5x6)</w:t>
            </w:r>
          </w:p>
        </w:tc>
        <w:tc>
          <w:tcPr>
            <w:tcW w:w="1598" w:type="dxa"/>
            <w:tcBorders>
              <w:top w:val="double" w:sz="6" w:space="0" w:color="auto"/>
              <w:left w:val="single" w:sz="6" w:space="0" w:color="auto"/>
              <w:bottom w:val="single" w:sz="6" w:space="0" w:color="auto"/>
              <w:right w:val="single" w:sz="6" w:space="0" w:color="auto"/>
            </w:tcBorders>
          </w:tcPr>
          <w:p w14:paraId="55587025" w14:textId="231A0D39" w:rsidR="00D514DB" w:rsidRPr="00D91BB5" w:rsidRDefault="00077709">
            <w:pPr>
              <w:suppressAutoHyphens/>
              <w:jc w:val="center"/>
              <w:rPr>
                <w:sz w:val="16"/>
                <w:highlight w:val="yellow"/>
              </w:rPr>
            </w:pPr>
            <w:r w:rsidRPr="00D91BB5">
              <w:rPr>
                <w:sz w:val="16"/>
                <w:highlight w:val="yellow"/>
              </w:rPr>
              <w:t xml:space="preserve">Custom Duties and Import Taxes </w:t>
            </w:r>
            <w:r w:rsidR="00CC6900" w:rsidRPr="00D91BB5">
              <w:rPr>
                <w:sz w:val="16"/>
                <w:highlight w:val="yellow"/>
              </w:rPr>
              <w:t xml:space="preserve">to be </w:t>
            </w:r>
            <w:r w:rsidRPr="00D91BB5">
              <w:rPr>
                <w:sz w:val="16"/>
                <w:highlight w:val="yellow"/>
              </w:rPr>
              <w:t xml:space="preserve">paid, and Sales and other taxes </w:t>
            </w:r>
            <w:r w:rsidR="00A727F6" w:rsidRPr="00D91BB5">
              <w:rPr>
                <w:sz w:val="16"/>
                <w:highlight w:val="yellow"/>
              </w:rPr>
              <w:t xml:space="preserve">to be </w:t>
            </w:r>
            <w:r w:rsidRPr="00D91BB5">
              <w:rPr>
                <w:sz w:val="16"/>
                <w:highlight w:val="yellow"/>
              </w:rPr>
              <w:t>paid or payable per item if Contract is awarded (in accordance with in accordance with ITB 14.8(</w:t>
            </w:r>
            <w:r w:rsidR="004E01ED" w:rsidRPr="00D91BB5">
              <w:rPr>
                <w:sz w:val="16"/>
                <w:highlight w:val="yellow"/>
              </w:rPr>
              <w:t>b</w:t>
            </w:r>
            <w:r w:rsidRPr="00D91BB5">
              <w:rPr>
                <w:sz w:val="16"/>
                <w:highlight w:val="yellow"/>
              </w:rPr>
              <w:t>)(i</w:t>
            </w:r>
            <w:r w:rsidR="004E01ED" w:rsidRPr="00D91BB5">
              <w:rPr>
                <w:sz w:val="16"/>
                <w:highlight w:val="yellow"/>
              </w:rPr>
              <w:t>i</w:t>
            </w:r>
            <w:r w:rsidRPr="00D91BB5">
              <w:rPr>
                <w:sz w:val="16"/>
                <w:highlight w:val="yellow"/>
              </w:rPr>
              <w:t>)</w:t>
            </w:r>
            <w:r w:rsidR="004E01ED" w:rsidRPr="00D91BB5">
              <w:rPr>
                <w:sz w:val="16"/>
                <w:highlight w:val="yellow"/>
              </w:rPr>
              <w:t xml:space="preserve"> and (iii)</w:t>
            </w:r>
          </w:p>
        </w:tc>
        <w:tc>
          <w:tcPr>
            <w:tcW w:w="1843" w:type="dxa"/>
            <w:tcBorders>
              <w:top w:val="double" w:sz="6" w:space="0" w:color="auto"/>
              <w:left w:val="single" w:sz="6" w:space="0" w:color="auto"/>
              <w:bottom w:val="single" w:sz="6" w:space="0" w:color="auto"/>
              <w:right w:val="single" w:sz="6" w:space="0" w:color="auto"/>
            </w:tcBorders>
          </w:tcPr>
          <w:p w14:paraId="51EFD550" w14:textId="27DFF220" w:rsidR="00D514DB" w:rsidRPr="004A2C5F" w:rsidRDefault="00D514DB">
            <w:pPr>
              <w:suppressAutoHyphens/>
              <w:jc w:val="center"/>
              <w:rPr>
                <w:sz w:val="16"/>
              </w:rPr>
            </w:pPr>
            <w:r w:rsidRPr="004A2C5F">
              <w:rPr>
                <w:sz w:val="16"/>
              </w:rPr>
              <w:t>Price per line item for inland transportation and other services required in the Purchaser’s Country to convey the Goods to their final destination specified in BDS</w:t>
            </w:r>
          </w:p>
          <w:p w14:paraId="78D743D0" w14:textId="77777777" w:rsidR="00D514DB" w:rsidRPr="004A2C5F" w:rsidRDefault="00D514DB">
            <w:pPr>
              <w:suppressAutoHyphens/>
              <w:jc w:val="center"/>
              <w:rPr>
                <w:sz w:val="19"/>
              </w:rPr>
            </w:pPr>
          </w:p>
        </w:tc>
        <w:tc>
          <w:tcPr>
            <w:tcW w:w="1654" w:type="dxa"/>
            <w:tcBorders>
              <w:top w:val="double" w:sz="6" w:space="0" w:color="auto"/>
              <w:left w:val="single" w:sz="6" w:space="0" w:color="auto"/>
              <w:bottom w:val="single" w:sz="6" w:space="0" w:color="auto"/>
              <w:right w:val="double" w:sz="6" w:space="0" w:color="auto"/>
            </w:tcBorders>
          </w:tcPr>
          <w:p w14:paraId="75517606" w14:textId="77777777" w:rsidR="00D514DB" w:rsidRPr="004A2C5F" w:rsidRDefault="00D514DB">
            <w:pPr>
              <w:suppressAutoHyphens/>
              <w:jc w:val="center"/>
              <w:rPr>
                <w:sz w:val="16"/>
              </w:rPr>
            </w:pPr>
            <w:r w:rsidRPr="004A2C5F">
              <w:rPr>
                <w:sz w:val="16"/>
              </w:rPr>
              <w:t xml:space="preserve">Total Price per Line item </w:t>
            </w:r>
          </w:p>
          <w:p w14:paraId="5129C0EF" w14:textId="10913977" w:rsidR="00D514DB" w:rsidRPr="004A2C5F" w:rsidRDefault="00D514DB">
            <w:pPr>
              <w:suppressAutoHyphens/>
              <w:jc w:val="center"/>
              <w:rPr>
                <w:sz w:val="16"/>
              </w:rPr>
            </w:pPr>
            <w:r w:rsidRPr="004A2C5F">
              <w:rPr>
                <w:sz w:val="16"/>
              </w:rPr>
              <w:t>(Col. 7+</w:t>
            </w:r>
            <w:r w:rsidR="00077709">
              <w:rPr>
                <w:sz w:val="16"/>
              </w:rPr>
              <w:t>9</w:t>
            </w:r>
            <w:r w:rsidRPr="004A2C5F">
              <w:rPr>
                <w:sz w:val="16"/>
              </w:rPr>
              <w:t>)</w:t>
            </w:r>
          </w:p>
        </w:tc>
      </w:tr>
      <w:tr w:rsidR="00A727F6" w:rsidRPr="004A2C5F" w14:paraId="0FBEDAD6" w14:textId="77777777" w:rsidTr="00A727F6">
        <w:trPr>
          <w:gridAfter w:val="2"/>
          <w:wAfter w:w="31" w:type="dxa"/>
          <w:cantSplit/>
          <w:trHeight w:val="390"/>
        </w:trPr>
        <w:tc>
          <w:tcPr>
            <w:tcW w:w="720" w:type="dxa"/>
            <w:tcBorders>
              <w:top w:val="single" w:sz="6" w:space="0" w:color="auto"/>
              <w:left w:val="double" w:sz="6" w:space="0" w:color="auto"/>
              <w:bottom w:val="single" w:sz="6" w:space="0" w:color="auto"/>
              <w:right w:val="single" w:sz="6" w:space="0" w:color="auto"/>
            </w:tcBorders>
          </w:tcPr>
          <w:p w14:paraId="0415F0B9" w14:textId="77777777" w:rsidR="00A727F6" w:rsidRPr="004A2C5F" w:rsidRDefault="00A727F6" w:rsidP="00A727F6">
            <w:pPr>
              <w:suppressAutoHyphens/>
              <w:rPr>
                <w:i/>
                <w:iCs/>
                <w:sz w:val="20"/>
              </w:rPr>
            </w:pPr>
            <w:r w:rsidRPr="004A2C5F">
              <w:rPr>
                <w:i/>
                <w:iCs/>
                <w:sz w:val="16"/>
              </w:rPr>
              <w:t>[insert number of the item]</w:t>
            </w:r>
          </w:p>
        </w:tc>
        <w:tc>
          <w:tcPr>
            <w:tcW w:w="1800" w:type="dxa"/>
            <w:gridSpan w:val="2"/>
            <w:tcBorders>
              <w:top w:val="single" w:sz="6" w:space="0" w:color="auto"/>
              <w:left w:val="single" w:sz="6" w:space="0" w:color="auto"/>
              <w:bottom w:val="single" w:sz="6" w:space="0" w:color="auto"/>
              <w:right w:val="single" w:sz="6" w:space="0" w:color="auto"/>
            </w:tcBorders>
          </w:tcPr>
          <w:p w14:paraId="58C0A214" w14:textId="77777777" w:rsidR="00A727F6" w:rsidRPr="004A2C5F" w:rsidRDefault="00A727F6" w:rsidP="00A727F6">
            <w:pPr>
              <w:suppressAutoHyphens/>
              <w:rPr>
                <w:i/>
                <w:iCs/>
                <w:sz w:val="20"/>
              </w:rPr>
            </w:pPr>
            <w:r w:rsidRPr="004A2C5F">
              <w:rPr>
                <w:i/>
                <w:iCs/>
                <w:sz w:val="16"/>
              </w:rPr>
              <w:t>[insert name of good]</w:t>
            </w:r>
          </w:p>
        </w:tc>
        <w:tc>
          <w:tcPr>
            <w:tcW w:w="990" w:type="dxa"/>
            <w:tcBorders>
              <w:top w:val="single" w:sz="6" w:space="0" w:color="auto"/>
              <w:left w:val="single" w:sz="6" w:space="0" w:color="auto"/>
              <w:right w:val="single" w:sz="6" w:space="0" w:color="auto"/>
            </w:tcBorders>
          </w:tcPr>
          <w:p w14:paraId="7116ADEF" w14:textId="77777777" w:rsidR="00A727F6" w:rsidRPr="004A2C5F" w:rsidRDefault="00A727F6" w:rsidP="00A727F6">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0E1B8D68" w14:textId="77777777" w:rsidR="00A727F6" w:rsidRPr="004A2C5F" w:rsidRDefault="00A727F6" w:rsidP="00A727F6">
            <w:pPr>
              <w:suppressAutoHyphens/>
              <w:rPr>
                <w:i/>
                <w:iCs/>
                <w:sz w:val="16"/>
              </w:rPr>
            </w:pPr>
            <w:r w:rsidRPr="004A2C5F">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520C91B1" w14:textId="77777777" w:rsidR="00A727F6" w:rsidRPr="004A2C5F" w:rsidRDefault="00A727F6" w:rsidP="00A727F6">
            <w:pPr>
              <w:suppressAutoHyphens/>
              <w:rPr>
                <w:i/>
                <w:iCs/>
                <w:sz w:val="20"/>
              </w:rPr>
            </w:pPr>
            <w:r w:rsidRPr="004A2C5F">
              <w:rPr>
                <w:i/>
                <w:iCs/>
                <w:sz w:val="16"/>
              </w:rPr>
              <w:t>[insert number of units to be supplied and name of the physical unit]</w:t>
            </w:r>
          </w:p>
        </w:tc>
        <w:tc>
          <w:tcPr>
            <w:tcW w:w="1710" w:type="dxa"/>
            <w:gridSpan w:val="2"/>
            <w:tcBorders>
              <w:top w:val="single" w:sz="6" w:space="0" w:color="auto"/>
              <w:left w:val="single" w:sz="6" w:space="0" w:color="auto"/>
              <w:bottom w:val="single" w:sz="6" w:space="0" w:color="auto"/>
              <w:right w:val="single" w:sz="6" w:space="0" w:color="auto"/>
            </w:tcBorders>
          </w:tcPr>
          <w:p w14:paraId="473E1502" w14:textId="77777777" w:rsidR="00A727F6" w:rsidRPr="004A2C5F" w:rsidRDefault="00A727F6" w:rsidP="00A727F6">
            <w:pPr>
              <w:suppressAutoHyphens/>
              <w:rPr>
                <w:i/>
                <w:iCs/>
                <w:sz w:val="20"/>
              </w:rPr>
            </w:pPr>
            <w:r w:rsidRPr="004A2C5F">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33B8C22C" w14:textId="77777777" w:rsidR="00A727F6" w:rsidRPr="004A2C5F" w:rsidRDefault="00A727F6" w:rsidP="00A727F6">
            <w:pPr>
              <w:suppressAutoHyphens/>
              <w:rPr>
                <w:i/>
                <w:iCs/>
                <w:sz w:val="16"/>
              </w:rPr>
            </w:pPr>
            <w:r w:rsidRPr="004A2C5F">
              <w:rPr>
                <w:i/>
                <w:iCs/>
                <w:sz w:val="16"/>
              </w:rPr>
              <w:t>[insert total CIP price per line item]</w:t>
            </w:r>
          </w:p>
        </w:tc>
        <w:tc>
          <w:tcPr>
            <w:tcW w:w="1598" w:type="dxa"/>
            <w:tcBorders>
              <w:top w:val="single" w:sz="6" w:space="0" w:color="auto"/>
              <w:left w:val="single" w:sz="6" w:space="0" w:color="auto"/>
              <w:bottom w:val="single" w:sz="6" w:space="0" w:color="auto"/>
              <w:right w:val="single" w:sz="6" w:space="0" w:color="auto"/>
            </w:tcBorders>
          </w:tcPr>
          <w:p w14:paraId="08182604" w14:textId="3FF7BCCC" w:rsidR="00A727F6" w:rsidRPr="00D91BB5" w:rsidRDefault="00A727F6" w:rsidP="00A727F6">
            <w:pPr>
              <w:suppressAutoHyphens/>
              <w:rPr>
                <w:i/>
                <w:iCs/>
                <w:sz w:val="16"/>
                <w:highlight w:val="yellow"/>
              </w:rPr>
            </w:pPr>
            <w:r w:rsidRPr="00D91BB5">
              <w:rPr>
                <w:i/>
                <w:iCs/>
                <w:sz w:val="16"/>
                <w:highlight w:val="yellow"/>
              </w:rPr>
              <w:t>[insert the corresponding</w:t>
            </w:r>
            <w:r w:rsidR="00D91BB5">
              <w:rPr>
                <w:i/>
                <w:iCs/>
                <w:sz w:val="16"/>
                <w:highlight w:val="yellow"/>
              </w:rPr>
              <w:t xml:space="preserve"> </w:t>
            </w:r>
            <w:r w:rsidR="00D91BB5" w:rsidRPr="00D91BB5">
              <w:rPr>
                <w:i/>
                <w:iCs/>
                <w:sz w:val="16"/>
                <w:highlight w:val="yellow"/>
              </w:rPr>
              <w:t>Custom Duties</w:t>
            </w:r>
            <w:r w:rsidR="00D91BB5">
              <w:rPr>
                <w:i/>
                <w:iCs/>
                <w:sz w:val="16"/>
                <w:highlight w:val="yellow"/>
              </w:rPr>
              <w:t xml:space="preserve">, </w:t>
            </w:r>
            <w:r w:rsidR="00D91BB5" w:rsidRPr="00D91BB5">
              <w:rPr>
                <w:i/>
                <w:iCs/>
                <w:sz w:val="16"/>
                <w:highlight w:val="yellow"/>
              </w:rPr>
              <w:t>Import Taxes Sales and other taxes to be paid</w:t>
            </w:r>
            <w:r w:rsidRPr="00D91BB5">
              <w:rPr>
                <w:i/>
                <w:iCs/>
                <w:sz w:val="16"/>
                <w:highlight w:val="yellow"/>
              </w:rPr>
              <w:t xml:space="preserve"> per line item]</w:t>
            </w:r>
          </w:p>
        </w:tc>
        <w:tc>
          <w:tcPr>
            <w:tcW w:w="1843" w:type="dxa"/>
            <w:tcBorders>
              <w:top w:val="single" w:sz="6" w:space="0" w:color="auto"/>
              <w:left w:val="single" w:sz="6" w:space="0" w:color="auto"/>
              <w:bottom w:val="single" w:sz="6" w:space="0" w:color="auto"/>
              <w:right w:val="single" w:sz="6" w:space="0" w:color="auto"/>
            </w:tcBorders>
          </w:tcPr>
          <w:p w14:paraId="51FDE0A9" w14:textId="3CD30FF6" w:rsidR="00A727F6" w:rsidRPr="004A2C5F" w:rsidRDefault="00A727F6" w:rsidP="00A727F6">
            <w:pPr>
              <w:suppressAutoHyphens/>
              <w:rPr>
                <w:i/>
                <w:iCs/>
                <w:sz w:val="16"/>
              </w:rPr>
            </w:pPr>
            <w:r w:rsidRPr="004A2C5F">
              <w:rPr>
                <w:i/>
                <w:iCs/>
                <w:sz w:val="16"/>
              </w:rPr>
              <w:t>[insert the corresponding price per line item]</w:t>
            </w:r>
          </w:p>
        </w:tc>
        <w:tc>
          <w:tcPr>
            <w:tcW w:w="1654" w:type="dxa"/>
            <w:tcBorders>
              <w:top w:val="single" w:sz="6" w:space="0" w:color="auto"/>
              <w:left w:val="single" w:sz="6" w:space="0" w:color="auto"/>
              <w:bottom w:val="single" w:sz="6" w:space="0" w:color="auto"/>
              <w:right w:val="double" w:sz="6" w:space="0" w:color="auto"/>
            </w:tcBorders>
          </w:tcPr>
          <w:p w14:paraId="13A08299" w14:textId="77777777" w:rsidR="00A727F6" w:rsidRPr="004A2C5F" w:rsidRDefault="00A727F6" w:rsidP="00A727F6">
            <w:pPr>
              <w:suppressAutoHyphens/>
              <w:rPr>
                <w:i/>
                <w:iCs/>
                <w:sz w:val="16"/>
              </w:rPr>
            </w:pPr>
            <w:r w:rsidRPr="004A2C5F">
              <w:rPr>
                <w:i/>
                <w:iCs/>
                <w:sz w:val="16"/>
              </w:rPr>
              <w:t>[insert total price of the line item]</w:t>
            </w:r>
          </w:p>
        </w:tc>
      </w:tr>
      <w:tr w:rsidR="00A727F6" w:rsidRPr="004A2C5F" w14:paraId="47F8D46C" w14:textId="77777777" w:rsidTr="00A727F6">
        <w:trPr>
          <w:gridAfter w:val="2"/>
          <w:wAfter w:w="31" w:type="dxa"/>
          <w:cantSplit/>
          <w:trHeight w:val="390"/>
        </w:trPr>
        <w:tc>
          <w:tcPr>
            <w:tcW w:w="720" w:type="dxa"/>
            <w:tcBorders>
              <w:top w:val="single" w:sz="6" w:space="0" w:color="auto"/>
              <w:left w:val="double" w:sz="6" w:space="0" w:color="auto"/>
              <w:bottom w:val="single" w:sz="6" w:space="0" w:color="auto"/>
              <w:right w:val="single" w:sz="6" w:space="0" w:color="auto"/>
            </w:tcBorders>
          </w:tcPr>
          <w:p w14:paraId="27DE0083" w14:textId="77777777" w:rsidR="00A727F6" w:rsidRPr="004A2C5F" w:rsidRDefault="00A727F6" w:rsidP="00A727F6">
            <w:pPr>
              <w:suppressAutoHyphens/>
              <w:spacing w:before="60" w:after="60"/>
              <w:rPr>
                <w:sz w:val="20"/>
              </w:rPr>
            </w:pPr>
          </w:p>
        </w:tc>
        <w:tc>
          <w:tcPr>
            <w:tcW w:w="1800" w:type="dxa"/>
            <w:gridSpan w:val="2"/>
            <w:tcBorders>
              <w:top w:val="single" w:sz="6" w:space="0" w:color="auto"/>
              <w:left w:val="single" w:sz="6" w:space="0" w:color="auto"/>
              <w:bottom w:val="single" w:sz="6" w:space="0" w:color="auto"/>
              <w:right w:val="single" w:sz="6" w:space="0" w:color="auto"/>
            </w:tcBorders>
          </w:tcPr>
          <w:p w14:paraId="0AC660FC" w14:textId="77777777" w:rsidR="00A727F6" w:rsidRPr="004A2C5F" w:rsidRDefault="00A727F6" w:rsidP="00A727F6">
            <w:pPr>
              <w:suppressAutoHyphens/>
              <w:spacing w:before="60" w:after="60"/>
              <w:rPr>
                <w:sz w:val="20"/>
              </w:rPr>
            </w:pPr>
          </w:p>
        </w:tc>
        <w:tc>
          <w:tcPr>
            <w:tcW w:w="990" w:type="dxa"/>
            <w:tcBorders>
              <w:left w:val="single" w:sz="6" w:space="0" w:color="auto"/>
              <w:right w:val="single" w:sz="6" w:space="0" w:color="auto"/>
            </w:tcBorders>
          </w:tcPr>
          <w:p w14:paraId="77834A48" w14:textId="77777777" w:rsidR="00A727F6" w:rsidRPr="004A2C5F" w:rsidRDefault="00A727F6" w:rsidP="00A727F6">
            <w:pPr>
              <w:suppressAutoHyphens/>
              <w:spacing w:before="60" w:after="60"/>
              <w:rPr>
                <w:sz w:val="20"/>
              </w:rPr>
            </w:pPr>
          </w:p>
        </w:tc>
        <w:tc>
          <w:tcPr>
            <w:tcW w:w="990" w:type="dxa"/>
            <w:tcBorders>
              <w:left w:val="single" w:sz="6" w:space="0" w:color="auto"/>
              <w:right w:val="single" w:sz="6" w:space="0" w:color="auto"/>
            </w:tcBorders>
          </w:tcPr>
          <w:p w14:paraId="02C5A8D7" w14:textId="77777777" w:rsidR="00A727F6" w:rsidRPr="004A2C5F" w:rsidRDefault="00A727F6" w:rsidP="00A727F6">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3EAFD2B" w14:textId="77777777" w:rsidR="00A727F6" w:rsidRPr="004A2C5F" w:rsidRDefault="00A727F6" w:rsidP="00A727F6">
            <w:pPr>
              <w:suppressAutoHyphens/>
              <w:spacing w:before="60" w:after="60"/>
              <w:rPr>
                <w:sz w:val="20"/>
              </w:rPr>
            </w:pPr>
          </w:p>
        </w:tc>
        <w:tc>
          <w:tcPr>
            <w:tcW w:w="1710" w:type="dxa"/>
            <w:gridSpan w:val="2"/>
            <w:tcBorders>
              <w:top w:val="single" w:sz="6" w:space="0" w:color="auto"/>
              <w:left w:val="single" w:sz="6" w:space="0" w:color="auto"/>
              <w:bottom w:val="single" w:sz="6" w:space="0" w:color="auto"/>
              <w:right w:val="single" w:sz="6" w:space="0" w:color="auto"/>
            </w:tcBorders>
          </w:tcPr>
          <w:p w14:paraId="18FF5C41" w14:textId="77777777" w:rsidR="00A727F6" w:rsidRPr="004A2C5F" w:rsidRDefault="00A727F6" w:rsidP="00A727F6">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782D6F3" w14:textId="77777777" w:rsidR="00A727F6" w:rsidRPr="004A2C5F" w:rsidRDefault="00A727F6" w:rsidP="00A727F6">
            <w:pPr>
              <w:suppressAutoHyphens/>
              <w:spacing w:before="60" w:after="60"/>
              <w:rPr>
                <w:sz w:val="20"/>
              </w:rPr>
            </w:pPr>
          </w:p>
        </w:tc>
        <w:tc>
          <w:tcPr>
            <w:tcW w:w="1598" w:type="dxa"/>
            <w:tcBorders>
              <w:top w:val="single" w:sz="6" w:space="0" w:color="auto"/>
              <w:left w:val="single" w:sz="6" w:space="0" w:color="auto"/>
              <w:bottom w:val="single" w:sz="6" w:space="0" w:color="auto"/>
              <w:right w:val="single" w:sz="6" w:space="0" w:color="auto"/>
            </w:tcBorders>
          </w:tcPr>
          <w:p w14:paraId="6F1AA79C" w14:textId="77777777" w:rsidR="00A727F6" w:rsidRPr="004A2C5F" w:rsidRDefault="00A727F6" w:rsidP="00A727F6">
            <w:pPr>
              <w:suppressAutoHyphens/>
              <w:spacing w:before="60" w:after="60"/>
              <w:rPr>
                <w:sz w:val="20"/>
              </w:rPr>
            </w:pPr>
          </w:p>
        </w:tc>
        <w:tc>
          <w:tcPr>
            <w:tcW w:w="1843" w:type="dxa"/>
            <w:tcBorders>
              <w:top w:val="single" w:sz="6" w:space="0" w:color="auto"/>
              <w:left w:val="single" w:sz="6" w:space="0" w:color="auto"/>
              <w:bottom w:val="single" w:sz="6" w:space="0" w:color="auto"/>
              <w:right w:val="single" w:sz="6" w:space="0" w:color="auto"/>
            </w:tcBorders>
          </w:tcPr>
          <w:p w14:paraId="117CD7A3" w14:textId="21770C2C" w:rsidR="00A727F6" w:rsidRPr="004A2C5F" w:rsidRDefault="00A727F6" w:rsidP="00A727F6">
            <w:pPr>
              <w:suppressAutoHyphens/>
              <w:spacing w:before="60" w:after="60"/>
              <w:rPr>
                <w:sz w:val="20"/>
              </w:rPr>
            </w:pPr>
          </w:p>
        </w:tc>
        <w:tc>
          <w:tcPr>
            <w:tcW w:w="1654" w:type="dxa"/>
            <w:tcBorders>
              <w:top w:val="single" w:sz="6" w:space="0" w:color="auto"/>
              <w:left w:val="single" w:sz="6" w:space="0" w:color="auto"/>
              <w:bottom w:val="single" w:sz="6" w:space="0" w:color="auto"/>
              <w:right w:val="double" w:sz="6" w:space="0" w:color="auto"/>
            </w:tcBorders>
          </w:tcPr>
          <w:p w14:paraId="7D6933E5" w14:textId="77777777" w:rsidR="00A727F6" w:rsidRPr="004A2C5F" w:rsidRDefault="00A727F6" w:rsidP="00A727F6">
            <w:pPr>
              <w:suppressAutoHyphens/>
              <w:spacing w:before="60" w:after="60"/>
              <w:rPr>
                <w:sz w:val="20"/>
              </w:rPr>
            </w:pPr>
          </w:p>
        </w:tc>
      </w:tr>
      <w:tr w:rsidR="00A727F6" w:rsidRPr="004A2C5F" w14:paraId="702A16E3" w14:textId="77777777" w:rsidTr="00A727F6">
        <w:trPr>
          <w:gridAfter w:val="2"/>
          <w:wAfter w:w="31" w:type="dxa"/>
          <w:cantSplit/>
          <w:trHeight w:val="390"/>
        </w:trPr>
        <w:tc>
          <w:tcPr>
            <w:tcW w:w="720" w:type="dxa"/>
            <w:tcBorders>
              <w:top w:val="single" w:sz="6" w:space="0" w:color="auto"/>
              <w:left w:val="double" w:sz="6" w:space="0" w:color="auto"/>
              <w:bottom w:val="nil"/>
              <w:right w:val="single" w:sz="6" w:space="0" w:color="auto"/>
            </w:tcBorders>
          </w:tcPr>
          <w:p w14:paraId="2FFA135E" w14:textId="77777777" w:rsidR="00A727F6" w:rsidRPr="004A2C5F" w:rsidRDefault="00A727F6" w:rsidP="00A727F6">
            <w:pPr>
              <w:suppressAutoHyphens/>
              <w:spacing w:before="60" w:after="60"/>
              <w:rPr>
                <w:sz w:val="20"/>
              </w:rPr>
            </w:pPr>
          </w:p>
        </w:tc>
        <w:tc>
          <w:tcPr>
            <w:tcW w:w="1800" w:type="dxa"/>
            <w:gridSpan w:val="2"/>
            <w:tcBorders>
              <w:top w:val="single" w:sz="6" w:space="0" w:color="auto"/>
              <w:left w:val="single" w:sz="6" w:space="0" w:color="auto"/>
              <w:bottom w:val="nil"/>
              <w:right w:val="single" w:sz="6" w:space="0" w:color="auto"/>
            </w:tcBorders>
          </w:tcPr>
          <w:p w14:paraId="27C5D8B6" w14:textId="77777777" w:rsidR="00A727F6" w:rsidRPr="004A2C5F" w:rsidRDefault="00A727F6" w:rsidP="00A727F6">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6C17969B" w14:textId="77777777" w:rsidR="00A727F6" w:rsidRPr="004A2C5F" w:rsidRDefault="00A727F6" w:rsidP="00A727F6">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FF9A601" w14:textId="77777777" w:rsidR="00A727F6" w:rsidRPr="004A2C5F" w:rsidRDefault="00A727F6" w:rsidP="00A727F6">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7624B35" w14:textId="77777777" w:rsidR="00A727F6" w:rsidRPr="004A2C5F" w:rsidRDefault="00A727F6" w:rsidP="00A727F6">
            <w:pPr>
              <w:suppressAutoHyphens/>
              <w:spacing w:before="60" w:after="60"/>
              <w:rPr>
                <w:sz w:val="20"/>
              </w:rPr>
            </w:pPr>
          </w:p>
        </w:tc>
        <w:tc>
          <w:tcPr>
            <w:tcW w:w="1710" w:type="dxa"/>
            <w:gridSpan w:val="2"/>
            <w:tcBorders>
              <w:top w:val="single" w:sz="6" w:space="0" w:color="auto"/>
              <w:left w:val="single" w:sz="6" w:space="0" w:color="auto"/>
              <w:bottom w:val="nil"/>
              <w:right w:val="single" w:sz="6" w:space="0" w:color="auto"/>
            </w:tcBorders>
          </w:tcPr>
          <w:p w14:paraId="60EBF7BC" w14:textId="77777777" w:rsidR="00A727F6" w:rsidRPr="004A2C5F" w:rsidRDefault="00A727F6" w:rsidP="00A727F6">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78BCC13" w14:textId="77777777" w:rsidR="00A727F6" w:rsidRPr="004A2C5F" w:rsidRDefault="00A727F6" w:rsidP="00A727F6">
            <w:pPr>
              <w:suppressAutoHyphens/>
              <w:spacing w:before="60" w:after="60"/>
              <w:rPr>
                <w:sz w:val="20"/>
              </w:rPr>
            </w:pPr>
          </w:p>
        </w:tc>
        <w:tc>
          <w:tcPr>
            <w:tcW w:w="1598" w:type="dxa"/>
            <w:tcBorders>
              <w:top w:val="single" w:sz="6" w:space="0" w:color="auto"/>
              <w:left w:val="single" w:sz="6" w:space="0" w:color="auto"/>
              <w:bottom w:val="nil"/>
              <w:right w:val="single" w:sz="6" w:space="0" w:color="auto"/>
            </w:tcBorders>
          </w:tcPr>
          <w:p w14:paraId="5AFAFA4D" w14:textId="77777777" w:rsidR="00A727F6" w:rsidRPr="004A2C5F" w:rsidRDefault="00A727F6" w:rsidP="00A727F6">
            <w:pPr>
              <w:suppressAutoHyphens/>
              <w:spacing w:before="60" w:after="60"/>
              <w:rPr>
                <w:sz w:val="20"/>
              </w:rPr>
            </w:pPr>
          </w:p>
        </w:tc>
        <w:tc>
          <w:tcPr>
            <w:tcW w:w="1843" w:type="dxa"/>
            <w:tcBorders>
              <w:top w:val="single" w:sz="6" w:space="0" w:color="auto"/>
              <w:left w:val="single" w:sz="6" w:space="0" w:color="auto"/>
              <w:bottom w:val="nil"/>
              <w:right w:val="single" w:sz="6" w:space="0" w:color="auto"/>
            </w:tcBorders>
          </w:tcPr>
          <w:p w14:paraId="2920DA82" w14:textId="6C9CEB47" w:rsidR="00A727F6" w:rsidRPr="004A2C5F" w:rsidRDefault="00A727F6" w:rsidP="00A727F6">
            <w:pPr>
              <w:suppressAutoHyphens/>
              <w:spacing w:before="60" w:after="60"/>
              <w:rPr>
                <w:sz w:val="20"/>
              </w:rPr>
            </w:pPr>
          </w:p>
        </w:tc>
        <w:tc>
          <w:tcPr>
            <w:tcW w:w="1654" w:type="dxa"/>
            <w:tcBorders>
              <w:top w:val="single" w:sz="6" w:space="0" w:color="auto"/>
              <w:left w:val="single" w:sz="6" w:space="0" w:color="auto"/>
              <w:bottom w:val="nil"/>
              <w:right w:val="double" w:sz="6" w:space="0" w:color="auto"/>
            </w:tcBorders>
          </w:tcPr>
          <w:p w14:paraId="6C6B6C64" w14:textId="77777777" w:rsidR="00A727F6" w:rsidRPr="004A2C5F" w:rsidRDefault="00A727F6" w:rsidP="00A727F6">
            <w:pPr>
              <w:suppressAutoHyphens/>
              <w:spacing w:before="60" w:after="60"/>
              <w:rPr>
                <w:sz w:val="20"/>
              </w:rPr>
            </w:pPr>
          </w:p>
        </w:tc>
      </w:tr>
      <w:tr w:rsidR="00A727F6" w:rsidRPr="004A2C5F" w14:paraId="19507B80" w14:textId="77777777" w:rsidTr="00A727F6">
        <w:trPr>
          <w:cantSplit/>
          <w:trHeight w:val="333"/>
        </w:trPr>
        <w:tc>
          <w:tcPr>
            <w:tcW w:w="10598" w:type="dxa"/>
            <w:gridSpan w:val="10"/>
            <w:tcBorders>
              <w:top w:val="double" w:sz="6" w:space="0" w:color="auto"/>
              <w:left w:val="nil"/>
              <w:bottom w:val="nil"/>
              <w:right w:val="double" w:sz="6" w:space="0" w:color="auto"/>
            </w:tcBorders>
          </w:tcPr>
          <w:p w14:paraId="19BCE54C" w14:textId="69615162" w:rsidR="00A727F6" w:rsidRPr="004A2C5F" w:rsidRDefault="00A727F6" w:rsidP="00A727F6">
            <w:pPr>
              <w:suppressAutoHyphens/>
              <w:rPr>
                <w:sz w:val="20"/>
              </w:rPr>
            </w:pPr>
          </w:p>
        </w:tc>
        <w:tc>
          <w:tcPr>
            <w:tcW w:w="1843" w:type="dxa"/>
            <w:tcBorders>
              <w:top w:val="double" w:sz="6" w:space="0" w:color="auto"/>
              <w:left w:val="double" w:sz="6" w:space="0" w:color="auto"/>
              <w:bottom w:val="double" w:sz="6" w:space="0" w:color="auto"/>
              <w:right w:val="double" w:sz="6" w:space="0" w:color="auto"/>
            </w:tcBorders>
          </w:tcPr>
          <w:p w14:paraId="7EB55E8F" w14:textId="77777777" w:rsidR="00A727F6" w:rsidRPr="004A2C5F" w:rsidRDefault="00A727F6" w:rsidP="00A727F6">
            <w:pPr>
              <w:pStyle w:val="CommentText"/>
              <w:suppressAutoHyphens/>
              <w:spacing w:before="60" w:after="60"/>
            </w:pPr>
            <w:r w:rsidRPr="004A2C5F">
              <w:t>Total Price</w:t>
            </w:r>
          </w:p>
        </w:tc>
        <w:tc>
          <w:tcPr>
            <w:tcW w:w="1685" w:type="dxa"/>
            <w:gridSpan w:val="3"/>
            <w:tcBorders>
              <w:top w:val="double" w:sz="6" w:space="0" w:color="auto"/>
              <w:left w:val="double" w:sz="6" w:space="0" w:color="auto"/>
              <w:bottom w:val="double" w:sz="6" w:space="0" w:color="auto"/>
              <w:right w:val="double" w:sz="6" w:space="0" w:color="auto"/>
            </w:tcBorders>
          </w:tcPr>
          <w:p w14:paraId="0EF99EDF" w14:textId="77777777" w:rsidR="00A727F6" w:rsidRPr="004A2C5F" w:rsidRDefault="00A727F6" w:rsidP="00A727F6">
            <w:pPr>
              <w:suppressAutoHyphens/>
              <w:spacing w:before="60" w:after="60"/>
              <w:rPr>
                <w:sz w:val="20"/>
              </w:rPr>
            </w:pPr>
          </w:p>
        </w:tc>
      </w:tr>
      <w:tr w:rsidR="00A727F6" w:rsidRPr="004A2C5F" w14:paraId="411E3924" w14:textId="77777777" w:rsidTr="00A727F6">
        <w:trPr>
          <w:gridAfter w:val="1"/>
          <w:wAfter w:w="11" w:type="dxa"/>
          <w:cantSplit/>
          <w:trHeight w:hRule="exact" w:val="495"/>
        </w:trPr>
        <w:tc>
          <w:tcPr>
            <w:tcW w:w="1890" w:type="dxa"/>
            <w:gridSpan w:val="2"/>
            <w:tcBorders>
              <w:top w:val="nil"/>
              <w:left w:val="nil"/>
              <w:bottom w:val="nil"/>
              <w:right w:val="nil"/>
            </w:tcBorders>
          </w:tcPr>
          <w:p w14:paraId="2F411348" w14:textId="77777777" w:rsidR="00A727F6" w:rsidRPr="004A2C5F" w:rsidRDefault="00A727F6" w:rsidP="00A727F6">
            <w:pPr>
              <w:suppressAutoHyphens/>
              <w:spacing w:before="100"/>
              <w:rPr>
                <w:sz w:val="20"/>
              </w:rPr>
            </w:pPr>
          </w:p>
        </w:tc>
        <w:tc>
          <w:tcPr>
            <w:tcW w:w="12225" w:type="dxa"/>
            <w:gridSpan w:val="11"/>
            <w:tcBorders>
              <w:top w:val="nil"/>
              <w:left w:val="nil"/>
              <w:bottom w:val="nil"/>
              <w:right w:val="nil"/>
            </w:tcBorders>
          </w:tcPr>
          <w:p w14:paraId="3F9E909A" w14:textId="134A94F4" w:rsidR="00A727F6" w:rsidRPr="004A2C5F" w:rsidRDefault="00A727F6" w:rsidP="00A727F6">
            <w:pPr>
              <w:suppressAutoHyphens/>
              <w:spacing w:before="100"/>
              <w:rPr>
                <w:i/>
                <w:iCs/>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[signature of person signing the Bid]</w:t>
            </w:r>
            <w:r w:rsidRPr="004A2C5F">
              <w:rPr>
                <w:sz w:val="20"/>
              </w:rPr>
              <w:t xml:space="preserve"> Date </w:t>
            </w:r>
            <w:r w:rsidRPr="004A2C5F">
              <w:rPr>
                <w:i/>
                <w:iCs/>
                <w:sz w:val="20"/>
              </w:rPr>
              <w:t>[Insert Date]</w:t>
            </w:r>
          </w:p>
        </w:tc>
      </w:tr>
    </w:tbl>
    <w:p w14:paraId="3F82E1B6" w14:textId="77777777" w:rsidR="00455149" w:rsidRPr="004A2C5F" w:rsidRDefault="00455149">
      <w:r w:rsidRPr="004A2C5F">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4A2C5F" w14:paraId="48390BF4" w14:textId="77777777">
        <w:trPr>
          <w:cantSplit/>
          <w:trHeight w:val="140"/>
        </w:trPr>
        <w:tc>
          <w:tcPr>
            <w:tcW w:w="14368" w:type="dxa"/>
            <w:gridSpan w:val="12"/>
            <w:tcBorders>
              <w:top w:val="nil"/>
              <w:left w:val="nil"/>
              <w:bottom w:val="nil"/>
              <w:right w:val="nil"/>
            </w:tcBorders>
          </w:tcPr>
          <w:p w14:paraId="1B19CF79" w14:textId="77777777" w:rsidR="00455149" w:rsidRPr="004A2C5F" w:rsidRDefault="00455149">
            <w:pPr>
              <w:pStyle w:val="SectionVHeader"/>
            </w:pPr>
            <w:bookmarkStart w:id="335" w:name="_Toc347230623"/>
            <w:bookmarkStart w:id="336" w:name="_Toc454620979"/>
            <w:r w:rsidRPr="004A2C5F">
              <w:lastRenderedPageBreak/>
              <w:t>Price Schedule: Goods Manufactured Outside the Purchaser’s Country, already imported</w:t>
            </w:r>
            <w:r w:rsidR="004A4197" w:rsidRPr="004A2C5F">
              <w:t>*</w:t>
            </w:r>
            <w:bookmarkEnd w:id="335"/>
            <w:bookmarkEnd w:id="336"/>
          </w:p>
        </w:tc>
      </w:tr>
      <w:tr w:rsidR="00455149" w:rsidRPr="004A2C5F" w14:paraId="3FF2549F" w14:textId="77777777">
        <w:trPr>
          <w:cantSplit/>
          <w:trHeight w:val="1251"/>
        </w:trPr>
        <w:tc>
          <w:tcPr>
            <w:tcW w:w="3237" w:type="dxa"/>
            <w:gridSpan w:val="3"/>
            <w:tcBorders>
              <w:top w:val="double" w:sz="6" w:space="0" w:color="auto"/>
              <w:bottom w:val="nil"/>
              <w:right w:val="nil"/>
            </w:tcBorders>
          </w:tcPr>
          <w:p w14:paraId="4F8C75EB" w14:textId="77777777" w:rsidR="00455149" w:rsidRPr="004A2C5F" w:rsidRDefault="00455149">
            <w:pPr>
              <w:suppressAutoHyphens/>
              <w:jc w:val="center"/>
            </w:pPr>
          </w:p>
        </w:tc>
        <w:tc>
          <w:tcPr>
            <w:tcW w:w="6843" w:type="dxa"/>
            <w:gridSpan w:val="6"/>
            <w:tcBorders>
              <w:top w:val="double" w:sz="6" w:space="0" w:color="auto"/>
              <w:left w:val="nil"/>
              <w:bottom w:val="nil"/>
              <w:right w:val="nil"/>
            </w:tcBorders>
          </w:tcPr>
          <w:p w14:paraId="5A948FE3" w14:textId="77777777" w:rsidR="00455149" w:rsidRPr="004A2C5F" w:rsidRDefault="00455149">
            <w:pPr>
              <w:suppressAutoHyphens/>
              <w:spacing w:before="240"/>
              <w:jc w:val="center"/>
            </w:pPr>
            <w:r w:rsidRPr="004A2C5F">
              <w:t xml:space="preserve">(Group C </w:t>
            </w:r>
            <w:r w:rsidR="000E14F1" w:rsidRPr="004A2C5F">
              <w:t>Bid</w:t>
            </w:r>
            <w:r w:rsidRPr="004A2C5F">
              <w:t>s, Goods already imported)</w:t>
            </w:r>
          </w:p>
          <w:p w14:paraId="1060D74D" w14:textId="77777777" w:rsidR="00455149" w:rsidRPr="004A2C5F" w:rsidRDefault="00455149">
            <w:pPr>
              <w:suppressAutoHyphens/>
              <w:spacing w:before="240"/>
              <w:jc w:val="center"/>
            </w:pPr>
            <w:r w:rsidRPr="004A2C5F">
              <w:t>Currencies in accordance with ITB 15</w:t>
            </w:r>
          </w:p>
        </w:tc>
        <w:tc>
          <w:tcPr>
            <w:tcW w:w="4288" w:type="dxa"/>
            <w:gridSpan w:val="3"/>
            <w:tcBorders>
              <w:top w:val="double" w:sz="6" w:space="0" w:color="auto"/>
              <w:left w:val="nil"/>
              <w:bottom w:val="nil"/>
            </w:tcBorders>
          </w:tcPr>
          <w:p w14:paraId="6E3064A9" w14:textId="77777777" w:rsidR="00455149" w:rsidRPr="004A2C5F" w:rsidRDefault="00913434">
            <w:pPr>
              <w:rPr>
                <w:sz w:val="20"/>
              </w:rPr>
            </w:pPr>
            <w:r w:rsidRPr="004A2C5F">
              <w:rPr>
                <w:sz w:val="20"/>
              </w:rPr>
              <w:t>Date: _</w:t>
            </w:r>
            <w:r w:rsidR="00455149" w:rsidRPr="004A2C5F">
              <w:rPr>
                <w:sz w:val="20"/>
              </w:rPr>
              <w:t>________________________</w:t>
            </w:r>
          </w:p>
          <w:p w14:paraId="5192905E" w14:textId="77777777" w:rsidR="00455149" w:rsidRPr="004A2C5F" w:rsidRDefault="002D3A80">
            <w:pPr>
              <w:suppressAutoHyphens/>
            </w:pPr>
            <w:r w:rsidRPr="004A2C5F">
              <w:rPr>
                <w:sz w:val="20"/>
              </w:rPr>
              <w:t>RFB</w:t>
            </w:r>
            <w:r w:rsidR="00455149" w:rsidRPr="004A2C5F">
              <w:rPr>
                <w:sz w:val="20"/>
              </w:rPr>
              <w:t xml:space="preserve"> No: _____________________</w:t>
            </w:r>
          </w:p>
          <w:p w14:paraId="7EB9526B" w14:textId="77777777" w:rsidR="00455149" w:rsidRPr="004A2C5F" w:rsidRDefault="00455149">
            <w:pPr>
              <w:suppressAutoHyphens/>
              <w:rPr>
                <w:sz w:val="20"/>
              </w:rPr>
            </w:pPr>
            <w:r w:rsidRPr="004A2C5F">
              <w:rPr>
                <w:sz w:val="20"/>
              </w:rPr>
              <w:t>Alternative No: ________________</w:t>
            </w:r>
          </w:p>
          <w:p w14:paraId="269BBEC5"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5DF58358" w14:textId="77777777">
        <w:trPr>
          <w:cantSplit/>
        </w:trPr>
        <w:tc>
          <w:tcPr>
            <w:tcW w:w="802" w:type="dxa"/>
            <w:tcBorders>
              <w:top w:val="double" w:sz="6" w:space="0" w:color="auto"/>
              <w:bottom w:val="double" w:sz="6" w:space="0" w:color="auto"/>
              <w:right w:val="single" w:sz="6" w:space="0" w:color="auto"/>
            </w:tcBorders>
          </w:tcPr>
          <w:p w14:paraId="4EA5356C" w14:textId="77777777" w:rsidR="00455149" w:rsidRPr="004A2C5F" w:rsidRDefault="00455149">
            <w:pPr>
              <w:suppressAutoHyphens/>
              <w:jc w:val="center"/>
              <w:rPr>
                <w:sz w:val="20"/>
              </w:rPr>
            </w:pPr>
            <w:r w:rsidRPr="004A2C5F">
              <w:rPr>
                <w:sz w:val="20"/>
              </w:rPr>
              <w:t>1</w:t>
            </w:r>
          </w:p>
        </w:tc>
        <w:tc>
          <w:tcPr>
            <w:tcW w:w="1535" w:type="dxa"/>
            <w:tcBorders>
              <w:top w:val="double" w:sz="6" w:space="0" w:color="auto"/>
              <w:left w:val="single" w:sz="6" w:space="0" w:color="auto"/>
              <w:bottom w:val="double" w:sz="6" w:space="0" w:color="auto"/>
              <w:right w:val="single" w:sz="6" w:space="0" w:color="auto"/>
            </w:tcBorders>
          </w:tcPr>
          <w:p w14:paraId="32FF4C06" w14:textId="77777777" w:rsidR="00455149" w:rsidRPr="004A2C5F" w:rsidRDefault="00455149">
            <w:pPr>
              <w:suppressAutoHyphens/>
              <w:jc w:val="center"/>
              <w:rPr>
                <w:sz w:val="20"/>
              </w:rPr>
            </w:pPr>
            <w:r w:rsidRPr="004A2C5F">
              <w:rPr>
                <w:sz w:val="20"/>
              </w:rPr>
              <w:t>2</w:t>
            </w:r>
          </w:p>
        </w:tc>
        <w:tc>
          <w:tcPr>
            <w:tcW w:w="900" w:type="dxa"/>
            <w:tcBorders>
              <w:top w:val="double" w:sz="6" w:space="0" w:color="auto"/>
              <w:left w:val="single" w:sz="6" w:space="0" w:color="auto"/>
              <w:bottom w:val="double" w:sz="6" w:space="0" w:color="auto"/>
              <w:right w:val="single" w:sz="6" w:space="0" w:color="auto"/>
            </w:tcBorders>
          </w:tcPr>
          <w:p w14:paraId="07144937" w14:textId="77777777" w:rsidR="00455149" w:rsidRPr="004A2C5F" w:rsidRDefault="00455149">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30497DF3" w14:textId="77777777" w:rsidR="00455149" w:rsidRPr="004A2C5F" w:rsidRDefault="00455149">
            <w:pPr>
              <w:suppressAutoHyphens/>
              <w:jc w:val="center"/>
              <w:rPr>
                <w:sz w:val="20"/>
              </w:rPr>
            </w:pPr>
            <w:r w:rsidRPr="004A2C5F">
              <w:rPr>
                <w:sz w:val="20"/>
              </w:rPr>
              <w:t>4</w:t>
            </w:r>
          </w:p>
        </w:tc>
        <w:tc>
          <w:tcPr>
            <w:tcW w:w="900" w:type="dxa"/>
            <w:tcBorders>
              <w:top w:val="double" w:sz="6" w:space="0" w:color="auto"/>
              <w:left w:val="single" w:sz="6" w:space="0" w:color="auto"/>
              <w:bottom w:val="double" w:sz="6" w:space="0" w:color="auto"/>
              <w:right w:val="single" w:sz="6" w:space="0" w:color="auto"/>
            </w:tcBorders>
          </w:tcPr>
          <w:p w14:paraId="0E71AB3F" w14:textId="77777777" w:rsidR="00455149" w:rsidRPr="004A2C5F" w:rsidRDefault="00455149">
            <w:pPr>
              <w:suppressAutoHyphens/>
              <w:jc w:val="center"/>
              <w:rPr>
                <w:sz w:val="20"/>
              </w:rPr>
            </w:pPr>
            <w:r w:rsidRPr="004A2C5F">
              <w:rPr>
                <w:sz w:val="20"/>
              </w:rPr>
              <w:t>5</w:t>
            </w:r>
          </w:p>
        </w:tc>
        <w:tc>
          <w:tcPr>
            <w:tcW w:w="1173" w:type="dxa"/>
            <w:tcBorders>
              <w:top w:val="double" w:sz="6" w:space="0" w:color="auto"/>
              <w:left w:val="single" w:sz="6" w:space="0" w:color="auto"/>
              <w:bottom w:val="double" w:sz="6" w:space="0" w:color="auto"/>
              <w:right w:val="single" w:sz="6" w:space="0" w:color="auto"/>
            </w:tcBorders>
          </w:tcPr>
          <w:p w14:paraId="39C34CCE" w14:textId="77777777" w:rsidR="00455149" w:rsidRPr="004A2C5F" w:rsidRDefault="00455149">
            <w:pPr>
              <w:suppressAutoHyphens/>
              <w:jc w:val="center"/>
              <w:rPr>
                <w:sz w:val="20"/>
              </w:rPr>
            </w:pPr>
            <w:r w:rsidRPr="004A2C5F">
              <w:rPr>
                <w:sz w:val="20"/>
              </w:rPr>
              <w:t>6</w:t>
            </w:r>
          </w:p>
        </w:tc>
        <w:tc>
          <w:tcPr>
            <w:tcW w:w="1350" w:type="dxa"/>
            <w:tcBorders>
              <w:top w:val="double" w:sz="6" w:space="0" w:color="auto"/>
              <w:left w:val="single" w:sz="6" w:space="0" w:color="auto"/>
              <w:bottom w:val="double" w:sz="6" w:space="0" w:color="auto"/>
              <w:right w:val="single" w:sz="6" w:space="0" w:color="auto"/>
            </w:tcBorders>
          </w:tcPr>
          <w:p w14:paraId="1466482A" w14:textId="77777777" w:rsidR="00455149" w:rsidRPr="004A2C5F" w:rsidRDefault="00455149">
            <w:pPr>
              <w:suppressAutoHyphens/>
              <w:jc w:val="center"/>
              <w:rPr>
                <w:sz w:val="20"/>
              </w:rPr>
            </w:pPr>
            <w:r w:rsidRPr="004A2C5F">
              <w:rPr>
                <w:sz w:val="20"/>
              </w:rPr>
              <w:t>7</w:t>
            </w:r>
          </w:p>
        </w:tc>
        <w:tc>
          <w:tcPr>
            <w:tcW w:w="1170" w:type="dxa"/>
            <w:tcBorders>
              <w:top w:val="double" w:sz="6" w:space="0" w:color="auto"/>
              <w:left w:val="single" w:sz="6" w:space="0" w:color="auto"/>
              <w:bottom w:val="double" w:sz="6" w:space="0" w:color="auto"/>
              <w:right w:val="single" w:sz="6" w:space="0" w:color="auto"/>
            </w:tcBorders>
          </w:tcPr>
          <w:p w14:paraId="32EB381E" w14:textId="77777777" w:rsidR="00455149" w:rsidRPr="004A2C5F" w:rsidRDefault="00455149">
            <w:pPr>
              <w:suppressAutoHyphens/>
              <w:jc w:val="center"/>
              <w:rPr>
                <w:sz w:val="20"/>
              </w:rPr>
            </w:pPr>
            <w:r w:rsidRPr="004A2C5F">
              <w:rPr>
                <w:sz w:val="20"/>
              </w:rPr>
              <w:t>8</w:t>
            </w:r>
          </w:p>
        </w:tc>
        <w:tc>
          <w:tcPr>
            <w:tcW w:w="1260" w:type="dxa"/>
            <w:tcBorders>
              <w:top w:val="double" w:sz="6" w:space="0" w:color="auto"/>
              <w:left w:val="single" w:sz="6" w:space="0" w:color="auto"/>
              <w:bottom w:val="double" w:sz="6" w:space="0" w:color="auto"/>
              <w:right w:val="single" w:sz="6" w:space="0" w:color="auto"/>
            </w:tcBorders>
          </w:tcPr>
          <w:p w14:paraId="04D4ADF8" w14:textId="77777777" w:rsidR="00455149" w:rsidRPr="004A2C5F" w:rsidRDefault="00455149">
            <w:pPr>
              <w:suppressAutoHyphens/>
              <w:jc w:val="center"/>
              <w:rPr>
                <w:sz w:val="20"/>
              </w:rPr>
            </w:pPr>
            <w:r w:rsidRPr="004A2C5F">
              <w:rPr>
                <w:sz w:val="20"/>
              </w:rPr>
              <w:t>9</w:t>
            </w:r>
          </w:p>
        </w:tc>
        <w:tc>
          <w:tcPr>
            <w:tcW w:w="1440" w:type="dxa"/>
            <w:tcBorders>
              <w:top w:val="double" w:sz="6" w:space="0" w:color="auto"/>
              <w:left w:val="single" w:sz="6" w:space="0" w:color="auto"/>
              <w:bottom w:val="double" w:sz="6" w:space="0" w:color="auto"/>
              <w:right w:val="single" w:sz="6" w:space="0" w:color="auto"/>
            </w:tcBorders>
          </w:tcPr>
          <w:p w14:paraId="6E22B91D" w14:textId="77777777" w:rsidR="00455149" w:rsidRPr="004A2C5F" w:rsidRDefault="00455149">
            <w:pPr>
              <w:suppressAutoHyphens/>
              <w:jc w:val="center"/>
              <w:rPr>
                <w:sz w:val="20"/>
              </w:rPr>
            </w:pPr>
            <w:r w:rsidRPr="004A2C5F">
              <w:rPr>
                <w:sz w:val="20"/>
              </w:rPr>
              <w:t>10</w:t>
            </w:r>
          </w:p>
        </w:tc>
        <w:tc>
          <w:tcPr>
            <w:tcW w:w="1260" w:type="dxa"/>
            <w:tcBorders>
              <w:top w:val="double" w:sz="6" w:space="0" w:color="auto"/>
              <w:left w:val="single" w:sz="6" w:space="0" w:color="auto"/>
              <w:bottom w:val="double" w:sz="6" w:space="0" w:color="auto"/>
              <w:right w:val="single" w:sz="6" w:space="0" w:color="auto"/>
            </w:tcBorders>
          </w:tcPr>
          <w:p w14:paraId="45248C50" w14:textId="77777777" w:rsidR="00455149" w:rsidRPr="004A2C5F" w:rsidRDefault="00455149">
            <w:pPr>
              <w:suppressAutoHyphens/>
              <w:jc w:val="center"/>
              <w:rPr>
                <w:sz w:val="20"/>
              </w:rPr>
            </w:pPr>
            <w:r w:rsidRPr="004A2C5F">
              <w:rPr>
                <w:sz w:val="20"/>
              </w:rPr>
              <w:t>11</w:t>
            </w:r>
          </w:p>
        </w:tc>
        <w:tc>
          <w:tcPr>
            <w:tcW w:w="1588" w:type="dxa"/>
            <w:tcBorders>
              <w:top w:val="double" w:sz="6" w:space="0" w:color="auto"/>
              <w:left w:val="single" w:sz="6" w:space="0" w:color="auto"/>
              <w:bottom w:val="double" w:sz="6" w:space="0" w:color="auto"/>
            </w:tcBorders>
          </w:tcPr>
          <w:p w14:paraId="2627BFCB" w14:textId="77777777" w:rsidR="00455149" w:rsidRPr="004A2C5F" w:rsidRDefault="00455149">
            <w:pPr>
              <w:suppressAutoHyphens/>
              <w:jc w:val="center"/>
              <w:rPr>
                <w:sz w:val="20"/>
              </w:rPr>
            </w:pPr>
            <w:r w:rsidRPr="004A2C5F">
              <w:rPr>
                <w:sz w:val="20"/>
              </w:rPr>
              <w:t>12</w:t>
            </w:r>
          </w:p>
        </w:tc>
      </w:tr>
      <w:tr w:rsidR="00455149" w:rsidRPr="004A2C5F" w14:paraId="35A89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2EBCB471" w14:textId="77777777" w:rsidR="00455149" w:rsidRPr="004A2C5F" w:rsidRDefault="00455149">
            <w:pPr>
              <w:suppressAutoHyphens/>
              <w:jc w:val="center"/>
              <w:rPr>
                <w:sz w:val="16"/>
              </w:rPr>
            </w:pPr>
            <w:r w:rsidRPr="004A2C5F">
              <w:rPr>
                <w:sz w:val="16"/>
              </w:rPr>
              <w:t>Line Item</w:t>
            </w:r>
          </w:p>
          <w:p w14:paraId="186314FE"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2C2901C2" w14:textId="77777777" w:rsidR="00455149" w:rsidRPr="004A2C5F" w:rsidRDefault="00455149">
            <w:pPr>
              <w:suppressAutoHyphens/>
              <w:jc w:val="center"/>
              <w:rPr>
                <w:sz w:val="16"/>
              </w:rPr>
            </w:pPr>
            <w:r w:rsidRPr="004A2C5F">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C352CC5" w14:textId="77777777" w:rsidR="00455149" w:rsidRPr="004A2C5F" w:rsidRDefault="00455149">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5F034B5F" w14:textId="77777777" w:rsidR="00455149" w:rsidRPr="004A2C5F" w:rsidRDefault="00455149">
            <w:pPr>
              <w:suppressAutoHyphens/>
              <w:jc w:val="center"/>
              <w:rPr>
                <w:sz w:val="16"/>
              </w:rPr>
            </w:pPr>
            <w:r w:rsidRPr="004A2C5F">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1C6F5222" w14:textId="77777777" w:rsidR="00455149" w:rsidRPr="004A2C5F" w:rsidRDefault="00455149">
            <w:pPr>
              <w:suppressAutoHyphens/>
              <w:jc w:val="center"/>
            </w:pPr>
            <w:r w:rsidRPr="004A2C5F">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5AE94ED" w14:textId="77777777" w:rsidR="00455149" w:rsidRPr="004A2C5F" w:rsidRDefault="00455149" w:rsidP="008277AF">
            <w:pPr>
              <w:suppressAutoHyphens/>
              <w:jc w:val="center"/>
              <w:rPr>
                <w:sz w:val="16"/>
              </w:rPr>
            </w:pPr>
            <w:r w:rsidRPr="004A2C5F">
              <w:rPr>
                <w:sz w:val="16"/>
              </w:rPr>
              <w:t>Unit price including Custom Duties and Import Taxes paid, in accordance with ITB 14.</w:t>
            </w:r>
            <w:r w:rsidR="008277AF" w:rsidRPr="004A2C5F">
              <w:rPr>
                <w:sz w:val="16"/>
              </w:rPr>
              <w:t>8</w:t>
            </w:r>
            <w:r w:rsidRPr="004A2C5F">
              <w:rPr>
                <w:sz w:val="16"/>
              </w:rPr>
              <w:t>(c)(i)</w:t>
            </w:r>
          </w:p>
        </w:tc>
        <w:tc>
          <w:tcPr>
            <w:tcW w:w="1350" w:type="dxa"/>
            <w:tcBorders>
              <w:top w:val="double" w:sz="6" w:space="0" w:color="auto"/>
              <w:left w:val="single" w:sz="6" w:space="0" w:color="auto"/>
              <w:bottom w:val="single" w:sz="6" w:space="0" w:color="auto"/>
              <w:right w:val="single" w:sz="6" w:space="0" w:color="auto"/>
            </w:tcBorders>
          </w:tcPr>
          <w:p w14:paraId="4594393D" w14:textId="77777777" w:rsidR="00455149" w:rsidRPr="004A2C5F" w:rsidRDefault="00455149" w:rsidP="008277AF">
            <w:pPr>
              <w:suppressAutoHyphens/>
              <w:jc w:val="center"/>
              <w:rPr>
                <w:sz w:val="16"/>
              </w:rPr>
            </w:pPr>
            <w:r w:rsidRPr="004A2C5F">
              <w:rPr>
                <w:sz w:val="16"/>
              </w:rPr>
              <w:t>Custom Duties and Import Taxes paid per unit in accordance with ITB 14.</w:t>
            </w:r>
            <w:r w:rsidR="008277AF" w:rsidRPr="004A2C5F">
              <w:rPr>
                <w:sz w:val="16"/>
              </w:rPr>
              <w:t>8</w:t>
            </w:r>
            <w:r w:rsidRPr="004A2C5F">
              <w:rPr>
                <w:sz w:val="16"/>
              </w:rPr>
              <w:t>(c)(ii) , [to be supported by documents]</w:t>
            </w:r>
            <w:r w:rsidR="00B95321" w:rsidRPr="004A2C5F">
              <w:rPr>
                <w:sz w:val="16"/>
              </w:rPr>
              <w:t xml:space="preserve">  </w:t>
            </w:r>
            <w:r w:rsidRPr="004A2C5F">
              <w:rPr>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6264BDC9" w14:textId="77777777" w:rsidR="00455149" w:rsidRPr="004A2C5F" w:rsidRDefault="00455149">
            <w:pPr>
              <w:suppressAutoHyphens/>
              <w:jc w:val="center"/>
              <w:rPr>
                <w:sz w:val="16"/>
              </w:rPr>
            </w:pPr>
            <w:r w:rsidRPr="004A2C5F">
              <w:rPr>
                <w:sz w:val="16"/>
              </w:rPr>
              <w:t xml:space="preserve">Unit </w:t>
            </w:r>
            <w:r w:rsidR="00913434" w:rsidRPr="004A2C5F">
              <w:rPr>
                <w:sz w:val="16"/>
              </w:rPr>
              <w:t>Price net</w:t>
            </w:r>
            <w:r w:rsidRPr="004A2C5F">
              <w:rPr>
                <w:sz w:val="16"/>
              </w:rPr>
              <w:t xml:space="preserve"> of custom</w:t>
            </w:r>
            <w:r w:rsidR="00B95321" w:rsidRPr="004A2C5F">
              <w:rPr>
                <w:sz w:val="16"/>
              </w:rPr>
              <w:t xml:space="preserve"> </w:t>
            </w:r>
            <w:r w:rsidRPr="004A2C5F">
              <w:rPr>
                <w:sz w:val="16"/>
              </w:rPr>
              <w:t>duties and import taxes, in accordance with ITB 14</w:t>
            </w:r>
            <w:r w:rsidR="003A32C3" w:rsidRPr="004A2C5F">
              <w:rPr>
                <w:sz w:val="16"/>
              </w:rPr>
              <w:t>.</w:t>
            </w:r>
            <w:r w:rsidR="008277AF" w:rsidRPr="004A2C5F">
              <w:rPr>
                <w:sz w:val="16"/>
              </w:rPr>
              <w:t>8</w:t>
            </w:r>
            <w:r w:rsidRPr="004A2C5F">
              <w:rPr>
                <w:sz w:val="16"/>
              </w:rPr>
              <w:t xml:space="preserve"> (c) (iii)</w:t>
            </w:r>
          </w:p>
          <w:p w14:paraId="4DD1C60C" w14:textId="77777777" w:rsidR="00455149" w:rsidRPr="004A2C5F" w:rsidRDefault="00455149">
            <w:pPr>
              <w:suppressAutoHyphens/>
              <w:jc w:val="center"/>
              <w:rPr>
                <w:sz w:val="16"/>
              </w:rPr>
            </w:pPr>
            <w:r w:rsidRPr="004A2C5F">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3A7A822" w14:textId="77777777" w:rsidR="00455149" w:rsidRPr="004A2C5F" w:rsidRDefault="00455149">
            <w:pPr>
              <w:suppressAutoHyphens/>
              <w:jc w:val="center"/>
              <w:rPr>
                <w:sz w:val="16"/>
              </w:rPr>
            </w:pPr>
            <w:r w:rsidRPr="004A2C5F">
              <w:rPr>
                <w:sz w:val="16"/>
              </w:rPr>
              <w:t>Price</w:t>
            </w:r>
            <w:r w:rsidR="00B95321" w:rsidRPr="004A2C5F">
              <w:rPr>
                <w:sz w:val="16"/>
              </w:rPr>
              <w:t xml:space="preserve"> </w:t>
            </w:r>
            <w:r w:rsidRPr="004A2C5F">
              <w:rPr>
                <w:sz w:val="16"/>
              </w:rPr>
              <w:t>per line item</w:t>
            </w:r>
            <w:r w:rsidR="00B95321" w:rsidRPr="004A2C5F">
              <w:rPr>
                <w:sz w:val="16"/>
              </w:rPr>
              <w:t xml:space="preserve"> </w:t>
            </w:r>
            <w:r w:rsidRPr="004A2C5F">
              <w:rPr>
                <w:sz w:val="16"/>
              </w:rPr>
              <w:t>net of</w:t>
            </w:r>
            <w:r w:rsidR="00B95321" w:rsidRPr="004A2C5F">
              <w:rPr>
                <w:sz w:val="16"/>
              </w:rPr>
              <w:t xml:space="preserve"> </w:t>
            </w:r>
            <w:r w:rsidRPr="004A2C5F">
              <w:rPr>
                <w:sz w:val="16"/>
              </w:rPr>
              <w:t>Custom Duties and Import Taxes paid, in accordance with ITB 14.</w:t>
            </w:r>
            <w:r w:rsidR="008277AF" w:rsidRPr="004A2C5F">
              <w:rPr>
                <w:sz w:val="16"/>
              </w:rPr>
              <w:t>8</w:t>
            </w:r>
            <w:r w:rsidRPr="004A2C5F">
              <w:rPr>
                <w:sz w:val="16"/>
              </w:rPr>
              <w:t>(c)(i)</w:t>
            </w:r>
          </w:p>
          <w:p w14:paraId="51E9D7CC" w14:textId="77777777" w:rsidR="00455149" w:rsidRPr="004A2C5F" w:rsidRDefault="00455149">
            <w:pPr>
              <w:suppressAutoHyphens/>
              <w:jc w:val="center"/>
              <w:rPr>
                <w:sz w:val="16"/>
              </w:rPr>
            </w:pPr>
            <w:r w:rsidRPr="004A2C5F">
              <w:rPr>
                <w:sz w:val="16"/>
              </w:rPr>
              <w:t>(Col. 5</w:t>
            </w:r>
            <w:r w:rsidRPr="004A2C5F">
              <w:rPr>
                <w:sz w:val="16"/>
              </w:rPr>
              <w:sym w:font="Symbol" w:char="F0B4"/>
            </w:r>
            <w:r w:rsidRPr="004A2C5F">
              <w:rPr>
                <w:sz w:val="16"/>
              </w:rPr>
              <w:t>8)</w:t>
            </w:r>
          </w:p>
        </w:tc>
        <w:tc>
          <w:tcPr>
            <w:tcW w:w="1440" w:type="dxa"/>
            <w:tcBorders>
              <w:top w:val="double" w:sz="6" w:space="0" w:color="auto"/>
              <w:left w:val="single" w:sz="6" w:space="0" w:color="auto"/>
              <w:bottom w:val="single" w:sz="6" w:space="0" w:color="auto"/>
              <w:right w:val="single" w:sz="6" w:space="0" w:color="auto"/>
            </w:tcBorders>
          </w:tcPr>
          <w:p w14:paraId="130896D6" w14:textId="77777777" w:rsidR="00455149" w:rsidRPr="004A2C5F" w:rsidRDefault="00455149" w:rsidP="00B20407">
            <w:pPr>
              <w:suppressAutoHyphens/>
              <w:jc w:val="center"/>
              <w:rPr>
                <w:sz w:val="16"/>
              </w:rPr>
            </w:pPr>
            <w:r w:rsidRPr="004A2C5F">
              <w:rPr>
                <w:sz w:val="16"/>
              </w:rPr>
              <w:t xml:space="preserve">Price per line item for inland transportation and other services required in the Purchaser’s </w:t>
            </w:r>
            <w:r w:rsidR="00B20407" w:rsidRPr="004A2C5F">
              <w:rPr>
                <w:sz w:val="16"/>
              </w:rPr>
              <w:t xml:space="preserve">Country </w:t>
            </w:r>
            <w:r w:rsidRPr="004A2C5F">
              <w:rPr>
                <w:sz w:val="16"/>
              </w:rPr>
              <w:t>to convey the goods to their final destination, as specified in BDS in accordance with ITB 14.</w:t>
            </w:r>
            <w:r w:rsidR="008277AF" w:rsidRPr="004A2C5F">
              <w:rPr>
                <w:sz w:val="16"/>
              </w:rPr>
              <w:t>8</w:t>
            </w:r>
            <w:r w:rsidRPr="004A2C5F">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4B8F4E88" w14:textId="77777777" w:rsidR="00455149" w:rsidRPr="004A2C5F" w:rsidRDefault="00455149" w:rsidP="008277AF">
            <w:pPr>
              <w:suppressAutoHyphens/>
              <w:jc w:val="center"/>
              <w:rPr>
                <w:sz w:val="16"/>
              </w:rPr>
            </w:pPr>
            <w:r w:rsidRPr="004A2C5F">
              <w:rPr>
                <w:sz w:val="16"/>
              </w:rPr>
              <w:t>Sales and other taxes paid or payable per item if Contract is awarded (in accordance with ITB 14.</w:t>
            </w:r>
            <w:r w:rsidR="008277AF" w:rsidRPr="004A2C5F">
              <w:rPr>
                <w:sz w:val="16"/>
              </w:rPr>
              <w:t>8</w:t>
            </w:r>
            <w:r w:rsidRPr="004A2C5F">
              <w:rPr>
                <w:sz w:val="16"/>
              </w:rPr>
              <w:t>(c)(iv)</w:t>
            </w:r>
          </w:p>
        </w:tc>
        <w:tc>
          <w:tcPr>
            <w:tcW w:w="1588" w:type="dxa"/>
            <w:tcBorders>
              <w:top w:val="double" w:sz="6" w:space="0" w:color="auto"/>
              <w:left w:val="single" w:sz="6" w:space="0" w:color="auto"/>
              <w:bottom w:val="single" w:sz="6" w:space="0" w:color="auto"/>
              <w:right w:val="double" w:sz="6" w:space="0" w:color="auto"/>
            </w:tcBorders>
          </w:tcPr>
          <w:p w14:paraId="53C4997D" w14:textId="77777777" w:rsidR="00455149" w:rsidRPr="004A2C5F" w:rsidRDefault="00455149">
            <w:pPr>
              <w:suppressAutoHyphens/>
              <w:jc w:val="center"/>
              <w:rPr>
                <w:sz w:val="16"/>
              </w:rPr>
            </w:pPr>
            <w:r w:rsidRPr="004A2C5F">
              <w:rPr>
                <w:sz w:val="16"/>
              </w:rPr>
              <w:t>Total Price per line item</w:t>
            </w:r>
          </w:p>
          <w:p w14:paraId="38412155" w14:textId="50315B87" w:rsidR="00455149" w:rsidRPr="004A2C5F" w:rsidRDefault="00455149">
            <w:pPr>
              <w:suppressAutoHyphens/>
              <w:jc w:val="center"/>
              <w:rPr>
                <w:sz w:val="16"/>
              </w:rPr>
            </w:pPr>
            <w:r w:rsidRPr="004A2C5F">
              <w:rPr>
                <w:sz w:val="16"/>
              </w:rPr>
              <w:t>(Col.</w:t>
            </w:r>
            <w:r w:rsidR="00A727F6">
              <w:rPr>
                <w:sz w:val="16"/>
              </w:rPr>
              <w:t>9+10</w:t>
            </w:r>
            <w:r w:rsidRPr="004A2C5F">
              <w:rPr>
                <w:sz w:val="16"/>
              </w:rPr>
              <w:t>)</w:t>
            </w:r>
          </w:p>
        </w:tc>
      </w:tr>
      <w:tr w:rsidR="00455149" w:rsidRPr="004A2C5F" w14:paraId="0F8250C6"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2034C023" w14:textId="77777777" w:rsidR="00455149" w:rsidRPr="004A2C5F" w:rsidRDefault="00455149">
            <w:pPr>
              <w:suppressAutoHyphens/>
              <w:rPr>
                <w:i/>
                <w:iCs/>
                <w:sz w:val="20"/>
              </w:rPr>
            </w:pPr>
            <w:r w:rsidRPr="004A2C5F">
              <w:rPr>
                <w:i/>
                <w:iCs/>
                <w:sz w:val="16"/>
              </w:rPr>
              <w:t>[insert number of the</w:t>
            </w:r>
            <w:r w:rsidR="00B95321" w:rsidRPr="004A2C5F">
              <w:rPr>
                <w:i/>
                <w:iCs/>
                <w:sz w:val="16"/>
              </w:rPr>
              <w:t xml:space="preserve"> </w:t>
            </w:r>
            <w:r w:rsidRPr="004A2C5F">
              <w:rPr>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22BBC6B9" w14:textId="77777777" w:rsidR="00455149" w:rsidRPr="004A2C5F" w:rsidRDefault="00455149">
            <w:pPr>
              <w:suppressAutoHyphens/>
              <w:rPr>
                <w:i/>
                <w:iCs/>
                <w:sz w:val="20"/>
              </w:rPr>
            </w:pPr>
            <w:r w:rsidRPr="004A2C5F">
              <w:rPr>
                <w:i/>
                <w:iCs/>
                <w:sz w:val="16"/>
              </w:rPr>
              <w:t>[insert name of Goods]</w:t>
            </w:r>
          </w:p>
        </w:tc>
        <w:tc>
          <w:tcPr>
            <w:tcW w:w="900" w:type="dxa"/>
            <w:tcBorders>
              <w:top w:val="single" w:sz="6" w:space="0" w:color="auto"/>
              <w:left w:val="single" w:sz="6" w:space="0" w:color="auto"/>
              <w:right w:val="single" w:sz="6" w:space="0" w:color="auto"/>
            </w:tcBorders>
          </w:tcPr>
          <w:p w14:paraId="18C3700A" w14:textId="77777777" w:rsidR="00455149" w:rsidRPr="004A2C5F" w:rsidRDefault="00455149">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1CADF864" w14:textId="77777777" w:rsidR="00455149" w:rsidRPr="004A2C5F" w:rsidRDefault="00455149">
            <w:pPr>
              <w:suppressAutoHyphens/>
              <w:rPr>
                <w:i/>
                <w:iCs/>
                <w:sz w:val="16"/>
              </w:rPr>
            </w:pPr>
            <w:r w:rsidRPr="004A2C5F">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591ED61D" w14:textId="77777777" w:rsidR="00455149" w:rsidRPr="004A2C5F" w:rsidRDefault="00455149">
            <w:pPr>
              <w:suppressAutoHyphens/>
              <w:rPr>
                <w:i/>
                <w:iCs/>
                <w:sz w:val="20"/>
              </w:rPr>
            </w:pPr>
            <w:r w:rsidRPr="004A2C5F">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0F0902CF" w14:textId="77777777" w:rsidR="00455149" w:rsidRPr="004A2C5F" w:rsidRDefault="00455149">
            <w:pPr>
              <w:suppressAutoHyphens/>
              <w:rPr>
                <w:i/>
                <w:iCs/>
                <w:sz w:val="20"/>
              </w:rPr>
            </w:pPr>
            <w:r w:rsidRPr="004A2C5F">
              <w:rPr>
                <w:i/>
                <w:iCs/>
                <w:sz w:val="16"/>
              </w:rPr>
              <w:t>[insert unit price per unit]</w:t>
            </w:r>
          </w:p>
        </w:tc>
        <w:tc>
          <w:tcPr>
            <w:tcW w:w="1350" w:type="dxa"/>
            <w:tcBorders>
              <w:top w:val="single" w:sz="6" w:space="0" w:color="auto"/>
              <w:left w:val="single" w:sz="6" w:space="0" w:color="auto"/>
              <w:right w:val="single" w:sz="6" w:space="0" w:color="auto"/>
            </w:tcBorders>
          </w:tcPr>
          <w:p w14:paraId="67BD84BB" w14:textId="77777777" w:rsidR="00455149" w:rsidRPr="004A2C5F" w:rsidRDefault="00455149">
            <w:pPr>
              <w:suppressAutoHyphens/>
              <w:rPr>
                <w:i/>
                <w:iCs/>
                <w:sz w:val="16"/>
              </w:rPr>
            </w:pPr>
            <w:r w:rsidRPr="004A2C5F">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C99E959" w14:textId="77777777" w:rsidR="00455149" w:rsidRPr="004A2C5F" w:rsidRDefault="00455149">
            <w:pPr>
              <w:suppressAutoHyphens/>
              <w:rPr>
                <w:i/>
                <w:iCs/>
                <w:sz w:val="16"/>
              </w:rPr>
            </w:pPr>
            <w:r w:rsidRPr="004A2C5F">
              <w:rPr>
                <w:i/>
                <w:iCs/>
                <w:sz w:val="16"/>
              </w:rPr>
              <w:t>[insert</w:t>
            </w:r>
            <w:r w:rsidR="00B95321" w:rsidRPr="004A2C5F">
              <w:rPr>
                <w:i/>
                <w:iCs/>
                <w:sz w:val="16"/>
              </w:rPr>
              <w:t xml:space="preserve"> </w:t>
            </w:r>
            <w:r w:rsidRPr="004A2C5F">
              <w:rPr>
                <w:i/>
                <w:iCs/>
                <w:sz w:val="16"/>
              </w:rPr>
              <w:t>unit price</w:t>
            </w:r>
            <w:r w:rsidR="00B95321" w:rsidRPr="004A2C5F">
              <w:rPr>
                <w:i/>
                <w:iCs/>
                <w:sz w:val="16"/>
              </w:rPr>
              <w:t xml:space="preserve"> </w:t>
            </w:r>
            <w:r w:rsidRPr="004A2C5F">
              <w:rPr>
                <w:i/>
                <w:iCs/>
                <w:sz w:val="16"/>
              </w:rPr>
              <w:t>net of custom</w:t>
            </w:r>
            <w:r w:rsidR="00B95321" w:rsidRPr="004A2C5F">
              <w:rPr>
                <w:i/>
                <w:iCs/>
                <w:sz w:val="16"/>
              </w:rPr>
              <w:t xml:space="preserve"> </w:t>
            </w:r>
            <w:r w:rsidRPr="004A2C5F">
              <w:rPr>
                <w:i/>
                <w:iCs/>
                <w:sz w:val="16"/>
              </w:rPr>
              <w:t xml:space="preserve"> duties and import taxes]</w:t>
            </w:r>
          </w:p>
        </w:tc>
        <w:tc>
          <w:tcPr>
            <w:tcW w:w="1260" w:type="dxa"/>
            <w:tcBorders>
              <w:top w:val="single" w:sz="6" w:space="0" w:color="auto"/>
              <w:left w:val="single" w:sz="6" w:space="0" w:color="auto"/>
              <w:right w:val="single" w:sz="6" w:space="0" w:color="auto"/>
            </w:tcBorders>
          </w:tcPr>
          <w:p w14:paraId="6799FF5B" w14:textId="77777777" w:rsidR="00455149" w:rsidRPr="004A2C5F" w:rsidRDefault="00455149">
            <w:pPr>
              <w:suppressAutoHyphens/>
              <w:rPr>
                <w:i/>
                <w:iCs/>
                <w:sz w:val="16"/>
              </w:rPr>
            </w:pPr>
            <w:r w:rsidRPr="004A2C5F">
              <w:rPr>
                <w:i/>
                <w:iCs/>
                <w:sz w:val="16"/>
              </w:rPr>
              <w:t>[ insert</w:t>
            </w:r>
            <w:r w:rsidR="00B95321" w:rsidRPr="004A2C5F">
              <w:rPr>
                <w:i/>
                <w:iCs/>
                <w:sz w:val="16"/>
              </w:rPr>
              <w:t xml:space="preserve"> </w:t>
            </w:r>
            <w:r w:rsidRPr="004A2C5F">
              <w:rPr>
                <w:i/>
                <w:iCs/>
                <w:sz w:val="16"/>
              </w:rPr>
              <w:t>price per line item net of custom</w:t>
            </w:r>
            <w:r w:rsidR="00B95321" w:rsidRPr="004A2C5F">
              <w:rPr>
                <w:i/>
                <w:iCs/>
                <w:sz w:val="16"/>
              </w:rPr>
              <w:t xml:space="preserve"> </w:t>
            </w:r>
            <w:r w:rsidRPr="004A2C5F">
              <w:rPr>
                <w:i/>
                <w:iCs/>
                <w:sz w:val="16"/>
              </w:rPr>
              <w:t>duties and import</w:t>
            </w:r>
            <w:r w:rsidR="00B95321" w:rsidRPr="004A2C5F">
              <w:rPr>
                <w:i/>
                <w:iCs/>
                <w:sz w:val="16"/>
              </w:rPr>
              <w:t xml:space="preserve"> </w:t>
            </w:r>
            <w:r w:rsidRPr="004A2C5F">
              <w:rPr>
                <w:i/>
                <w:iCs/>
                <w:sz w:val="16"/>
              </w:rPr>
              <w:t>taxes]</w:t>
            </w:r>
          </w:p>
        </w:tc>
        <w:tc>
          <w:tcPr>
            <w:tcW w:w="1440" w:type="dxa"/>
            <w:tcBorders>
              <w:top w:val="single" w:sz="6" w:space="0" w:color="auto"/>
              <w:left w:val="single" w:sz="6" w:space="0" w:color="auto"/>
              <w:right w:val="single" w:sz="6" w:space="0" w:color="auto"/>
            </w:tcBorders>
          </w:tcPr>
          <w:p w14:paraId="19E62200" w14:textId="77777777" w:rsidR="00455149" w:rsidRPr="004A2C5F" w:rsidRDefault="00455149" w:rsidP="00B20407">
            <w:pPr>
              <w:suppressAutoHyphens/>
              <w:rPr>
                <w:i/>
                <w:iCs/>
                <w:sz w:val="16"/>
              </w:rPr>
            </w:pPr>
            <w:r w:rsidRPr="004A2C5F">
              <w:rPr>
                <w:i/>
                <w:iCs/>
                <w:sz w:val="16"/>
              </w:rPr>
              <w:t xml:space="preserve">[insert price per line item for inland transportation and other services required in the Purchaser’s </w:t>
            </w:r>
            <w:r w:rsidR="00B20407" w:rsidRPr="004A2C5F">
              <w:rPr>
                <w:i/>
                <w:iCs/>
                <w:sz w:val="16"/>
              </w:rPr>
              <w:t>Country</w:t>
            </w:r>
            <w:r w:rsidRPr="004A2C5F">
              <w:rPr>
                <w:i/>
                <w:iCs/>
                <w:sz w:val="16"/>
              </w:rPr>
              <w:t>]</w:t>
            </w:r>
          </w:p>
        </w:tc>
        <w:tc>
          <w:tcPr>
            <w:tcW w:w="1260" w:type="dxa"/>
            <w:tcBorders>
              <w:top w:val="single" w:sz="6" w:space="0" w:color="auto"/>
              <w:left w:val="single" w:sz="6" w:space="0" w:color="auto"/>
              <w:bottom w:val="single" w:sz="6" w:space="0" w:color="auto"/>
              <w:right w:val="single" w:sz="6" w:space="0" w:color="auto"/>
            </w:tcBorders>
          </w:tcPr>
          <w:p w14:paraId="2CB3089B" w14:textId="77777777" w:rsidR="00455149" w:rsidRPr="004A2C5F" w:rsidRDefault="00455149">
            <w:pPr>
              <w:suppressAutoHyphens/>
              <w:rPr>
                <w:i/>
                <w:iCs/>
                <w:sz w:val="16"/>
              </w:rPr>
            </w:pPr>
            <w:r w:rsidRPr="004A2C5F">
              <w:rPr>
                <w:i/>
                <w:iCs/>
                <w:sz w:val="16"/>
              </w:rPr>
              <w:t>[insert</w:t>
            </w:r>
            <w:r w:rsidR="00B95321" w:rsidRPr="004A2C5F">
              <w:rPr>
                <w:i/>
                <w:iCs/>
                <w:sz w:val="16"/>
              </w:rPr>
              <w:t xml:space="preserve"> </w:t>
            </w:r>
            <w:r w:rsidRPr="004A2C5F">
              <w:rPr>
                <w:i/>
                <w:iCs/>
                <w:sz w:val="16"/>
              </w:rPr>
              <w:t>sales and other taxes payable per</w:t>
            </w:r>
            <w:r w:rsidR="00B95321" w:rsidRPr="004A2C5F">
              <w:rPr>
                <w:i/>
                <w:iCs/>
                <w:sz w:val="16"/>
              </w:rPr>
              <w:t xml:space="preserve"> </w:t>
            </w:r>
            <w:r w:rsidRPr="004A2C5F">
              <w:rPr>
                <w:i/>
                <w:iCs/>
                <w:sz w:val="16"/>
              </w:rPr>
              <w:t>item if Contract is awarded]</w:t>
            </w:r>
          </w:p>
        </w:tc>
        <w:tc>
          <w:tcPr>
            <w:tcW w:w="1588" w:type="dxa"/>
            <w:tcBorders>
              <w:top w:val="single" w:sz="6" w:space="0" w:color="auto"/>
              <w:left w:val="single" w:sz="6" w:space="0" w:color="auto"/>
              <w:bottom w:val="single" w:sz="6" w:space="0" w:color="auto"/>
              <w:right w:val="double" w:sz="6" w:space="0" w:color="auto"/>
            </w:tcBorders>
          </w:tcPr>
          <w:p w14:paraId="6B5DFB65" w14:textId="77777777" w:rsidR="00455149" w:rsidRPr="004A2C5F" w:rsidRDefault="00455149">
            <w:pPr>
              <w:suppressAutoHyphens/>
              <w:rPr>
                <w:i/>
                <w:iCs/>
                <w:sz w:val="16"/>
              </w:rPr>
            </w:pPr>
            <w:r w:rsidRPr="004A2C5F">
              <w:rPr>
                <w:i/>
                <w:iCs/>
                <w:sz w:val="16"/>
              </w:rPr>
              <w:t>[insert total price per line item]</w:t>
            </w:r>
          </w:p>
        </w:tc>
      </w:tr>
      <w:tr w:rsidR="00455149" w:rsidRPr="004A2C5F" w14:paraId="4A7F5B43"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156171CE" w14:textId="77777777" w:rsidR="00455149" w:rsidRPr="004A2C5F" w:rsidRDefault="00455149">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5657B650" w14:textId="77777777" w:rsidR="00455149" w:rsidRPr="004A2C5F" w:rsidRDefault="00455149">
            <w:pPr>
              <w:suppressAutoHyphens/>
              <w:rPr>
                <w:sz w:val="20"/>
              </w:rPr>
            </w:pPr>
          </w:p>
        </w:tc>
        <w:tc>
          <w:tcPr>
            <w:tcW w:w="900" w:type="dxa"/>
            <w:tcBorders>
              <w:top w:val="single" w:sz="6" w:space="0" w:color="auto"/>
              <w:left w:val="single" w:sz="6" w:space="0" w:color="auto"/>
              <w:right w:val="single" w:sz="6" w:space="0" w:color="auto"/>
            </w:tcBorders>
          </w:tcPr>
          <w:p w14:paraId="7DFA0A07" w14:textId="77777777" w:rsidR="00455149" w:rsidRPr="004A2C5F" w:rsidRDefault="00455149">
            <w:pPr>
              <w:suppressAutoHyphens/>
              <w:rPr>
                <w:sz w:val="20"/>
              </w:rPr>
            </w:pPr>
          </w:p>
        </w:tc>
        <w:tc>
          <w:tcPr>
            <w:tcW w:w="990" w:type="dxa"/>
            <w:tcBorders>
              <w:top w:val="single" w:sz="6" w:space="0" w:color="auto"/>
              <w:left w:val="single" w:sz="6" w:space="0" w:color="auto"/>
              <w:right w:val="single" w:sz="6" w:space="0" w:color="auto"/>
            </w:tcBorders>
          </w:tcPr>
          <w:p w14:paraId="7C5FAF1E" w14:textId="77777777" w:rsidR="00455149" w:rsidRPr="004A2C5F" w:rsidRDefault="00455149">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7DCE0669" w14:textId="77777777" w:rsidR="00455149" w:rsidRPr="004A2C5F" w:rsidRDefault="00455149">
            <w:pPr>
              <w:suppressAutoHyphens/>
              <w:rPr>
                <w:sz w:val="20"/>
              </w:rPr>
            </w:pPr>
          </w:p>
        </w:tc>
        <w:tc>
          <w:tcPr>
            <w:tcW w:w="1173" w:type="dxa"/>
            <w:tcBorders>
              <w:top w:val="single" w:sz="6" w:space="0" w:color="auto"/>
              <w:left w:val="single" w:sz="6" w:space="0" w:color="auto"/>
              <w:right w:val="single" w:sz="6" w:space="0" w:color="auto"/>
            </w:tcBorders>
          </w:tcPr>
          <w:p w14:paraId="63D8D55D" w14:textId="77777777" w:rsidR="00455149" w:rsidRPr="004A2C5F" w:rsidRDefault="00455149">
            <w:pPr>
              <w:suppressAutoHyphens/>
              <w:rPr>
                <w:sz w:val="20"/>
              </w:rPr>
            </w:pPr>
          </w:p>
        </w:tc>
        <w:tc>
          <w:tcPr>
            <w:tcW w:w="1350" w:type="dxa"/>
            <w:tcBorders>
              <w:top w:val="single" w:sz="6" w:space="0" w:color="auto"/>
              <w:left w:val="single" w:sz="6" w:space="0" w:color="auto"/>
              <w:right w:val="single" w:sz="6" w:space="0" w:color="auto"/>
            </w:tcBorders>
          </w:tcPr>
          <w:p w14:paraId="107E4E4B" w14:textId="77777777" w:rsidR="00455149" w:rsidRPr="004A2C5F" w:rsidRDefault="00455149">
            <w:pPr>
              <w:suppressAutoHyphens/>
              <w:rPr>
                <w:sz w:val="20"/>
              </w:rPr>
            </w:pPr>
          </w:p>
        </w:tc>
        <w:tc>
          <w:tcPr>
            <w:tcW w:w="1170" w:type="dxa"/>
            <w:tcBorders>
              <w:top w:val="single" w:sz="6" w:space="0" w:color="auto"/>
              <w:left w:val="single" w:sz="6" w:space="0" w:color="auto"/>
              <w:right w:val="single" w:sz="6" w:space="0" w:color="auto"/>
            </w:tcBorders>
          </w:tcPr>
          <w:p w14:paraId="588E503D" w14:textId="77777777" w:rsidR="00455149" w:rsidRPr="004A2C5F" w:rsidRDefault="00455149">
            <w:pPr>
              <w:suppressAutoHyphens/>
              <w:rPr>
                <w:sz w:val="20"/>
              </w:rPr>
            </w:pPr>
          </w:p>
        </w:tc>
        <w:tc>
          <w:tcPr>
            <w:tcW w:w="1260" w:type="dxa"/>
            <w:tcBorders>
              <w:top w:val="single" w:sz="6" w:space="0" w:color="auto"/>
              <w:left w:val="single" w:sz="6" w:space="0" w:color="auto"/>
              <w:right w:val="single" w:sz="6" w:space="0" w:color="auto"/>
            </w:tcBorders>
          </w:tcPr>
          <w:p w14:paraId="66A90874" w14:textId="77777777" w:rsidR="00455149" w:rsidRPr="004A2C5F" w:rsidRDefault="00455149">
            <w:pPr>
              <w:suppressAutoHyphens/>
              <w:rPr>
                <w:sz w:val="20"/>
              </w:rPr>
            </w:pPr>
          </w:p>
        </w:tc>
        <w:tc>
          <w:tcPr>
            <w:tcW w:w="1440" w:type="dxa"/>
            <w:tcBorders>
              <w:top w:val="single" w:sz="6" w:space="0" w:color="auto"/>
              <w:left w:val="single" w:sz="6" w:space="0" w:color="auto"/>
              <w:right w:val="single" w:sz="6" w:space="0" w:color="auto"/>
            </w:tcBorders>
          </w:tcPr>
          <w:p w14:paraId="7DB6313D" w14:textId="77777777" w:rsidR="00455149" w:rsidRPr="004A2C5F" w:rsidRDefault="00455149">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518BEEF7" w14:textId="77777777" w:rsidR="00455149" w:rsidRPr="004A2C5F" w:rsidRDefault="00455149">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005B52AD" w14:textId="77777777" w:rsidR="00455149" w:rsidRPr="004A2C5F" w:rsidRDefault="00455149">
            <w:pPr>
              <w:suppressAutoHyphens/>
              <w:rPr>
                <w:sz w:val="20"/>
              </w:rPr>
            </w:pPr>
          </w:p>
        </w:tc>
      </w:tr>
      <w:tr w:rsidR="00455149" w:rsidRPr="004A2C5F" w14:paraId="6B9860BE" w14:textId="77777777">
        <w:trPr>
          <w:cantSplit/>
          <w:trHeight w:val="390"/>
        </w:trPr>
        <w:tc>
          <w:tcPr>
            <w:tcW w:w="802" w:type="dxa"/>
            <w:tcBorders>
              <w:top w:val="single" w:sz="6" w:space="0" w:color="auto"/>
              <w:left w:val="double" w:sz="6" w:space="0" w:color="auto"/>
              <w:bottom w:val="nil"/>
              <w:right w:val="single" w:sz="6" w:space="0" w:color="auto"/>
            </w:tcBorders>
          </w:tcPr>
          <w:p w14:paraId="12DCFDD3" w14:textId="77777777" w:rsidR="00455149" w:rsidRPr="004A2C5F" w:rsidRDefault="00455149">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43023968" w14:textId="77777777" w:rsidR="00455149" w:rsidRPr="004A2C5F" w:rsidRDefault="00455149">
            <w:pPr>
              <w:suppressAutoHyphens/>
              <w:spacing w:before="60" w:after="60"/>
              <w:rPr>
                <w:sz w:val="20"/>
              </w:rPr>
            </w:pPr>
          </w:p>
        </w:tc>
        <w:tc>
          <w:tcPr>
            <w:tcW w:w="900" w:type="dxa"/>
            <w:tcBorders>
              <w:left w:val="single" w:sz="6" w:space="0" w:color="auto"/>
              <w:bottom w:val="nil"/>
              <w:right w:val="single" w:sz="6" w:space="0" w:color="auto"/>
            </w:tcBorders>
          </w:tcPr>
          <w:p w14:paraId="476115A2" w14:textId="77777777" w:rsidR="00455149" w:rsidRPr="004A2C5F" w:rsidRDefault="00455149">
            <w:pPr>
              <w:suppressAutoHyphens/>
              <w:spacing w:before="60" w:after="60"/>
              <w:rPr>
                <w:sz w:val="20"/>
              </w:rPr>
            </w:pPr>
          </w:p>
        </w:tc>
        <w:tc>
          <w:tcPr>
            <w:tcW w:w="990" w:type="dxa"/>
            <w:tcBorders>
              <w:left w:val="single" w:sz="6" w:space="0" w:color="auto"/>
              <w:bottom w:val="nil"/>
              <w:right w:val="single" w:sz="6" w:space="0" w:color="auto"/>
            </w:tcBorders>
          </w:tcPr>
          <w:p w14:paraId="7287D34C" w14:textId="77777777" w:rsidR="00455149" w:rsidRPr="004A2C5F" w:rsidRDefault="00455149">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5FC1F694" w14:textId="77777777" w:rsidR="00455149" w:rsidRPr="004A2C5F" w:rsidRDefault="00455149">
            <w:pPr>
              <w:suppressAutoHyphens/>
              <w:spacing w:before="60" w:after="60"/>
              <w:rPr>
                <w:sz w:val="20"/>
              </w:rPr>
            </w:pPr>
          </w:p>
        </w:tc>
        <w:tc>
          <w:tcPr>
            <w:tcW w:w="1173" w:type="dxa"/>
            <w:tcBorders>
              <w:left w:val="single" w:sz="6" w:space="0" w:color="auto"/>
              <w:bottom w:val="nil"/>
              <w:right w:val="single" w:sz="6" w:space="0" w:color="auto"/>
            </w:tcBorders>
          </w:tcPr>
          <w:p w14:paraId="2F1D823B" w14:textId="77777777" w:rsidR="00455149" w:rsidRPr="004A2C5F" w:rsidRDefault="00455149">
            <w:pPr>
              <w:suppressAutoHyphens/>
              <w:spacing w:before="60" w:after="60"/>
              <w:rPr>
                <w:sz w:val="20"/>
              </w:rPr>
            </w:pPr>
          </w:p>
        </w:tc>
        <w:tc>
          <w:tcPr>
            <w:tcW w:w="1350" w:type="dxa"/>
            <w:tcBorders>
              <w:left w:val="single" w:sz="6" w:space="0" w:color="auto"/>
              <w:bottom w:val="nil"/>
              <w:right w:val="single" w:sz="6" w:space="0" w:color="auto"/>
            </w:tcBorders>
          </w:tcPr>
          <w:p w14:paraId="1A19CB95" w14:textId="77777777" w:rsidR="00455149" w:rsidRPr="004A2C5F" w:rsidRDefault="00455149">
            <w:pPr>
              <w:suppressAutoHyphens/>
              <w:spacing w:before="60" w:after="60"/>
              <w:rPr>
                <w:sz w:val="20"/>
              </w:rPr>
            </w:pPr>
          </w:p>
        </w:tc>
        <w:tc>
          <w:tcPr>
            <w:tcW w:w="1170" w:type="dxa"/>
            <w:tcBorders>
              <w:left w:val="single" w:sz="6" w:space="0" w:color="auto"/>
              <w:bottom w:val="nil"/>
              <w:right w:val="single" w:sz="6" w:space="0" w:color="auto"/>
            </w:tcBorders>
          </w:tcPr>
          <w:p w14:paraId="6AA3C4CE" w14:textId="77777777" w:rsidR="00455149" w:rsidRPr="004A2C5F" w:rsidRDefault="00455149">
            <w:pPr>
              <w:suppressAutoHyphens/>
              <w:spacing w:before="60" w:after="60"/>
              <w:rPr>
                <w:sz w:val="20"/>
              </w:rPr>
            </w:pPr>
          </w:p>
        </w:tc>
        <w:tc>
          <w:tcPr>
            <w:tcW w:w="1260" w:type="dxa"/>
            <w:tcBorders>
              <w:left w:val="single" w:sz="6" w:space="0" w:color="auto"/>
              <w:bottom w:val="nil"/>
              <w:right w:val="single" w:sz="6" w:space="0" w:color="auto"/>
            </w:tcBorders>
          </w:tcPr>
          <w:p w14:paraId="27C1FD16" w14:textId="77777777" w:rsidR="00455149" w:rsidRPr="004A2C5F" w:rsidRDefault="00455149">
            <w:pPr>
              <w:suppressAutoHyphens/>
              <w:spacing w:before="60" w:after="60"/>
              <w:rPr>
                <w:sz w:val="20"/>
              </w:rPr>
            </w:pPr>
          </w:p>
        </w:tc>
        <w:tc>
          <w:tcPr>
            <w:tcW w:w="1440" w:type="dxa"/>
            <w:tcBorders>
              <w:left w:val="single" w:sz="6" w:space="0" w:color="auto"/>
              <w:bottom w:val="nil"/>
              <w:right w:val="single" w:sz="6" w:space="0" w:color="auto"/>
            </w:tcBorders>
          </w:tcPr>
          <w:p w14:paraId="5816FE32" w14:textId="77777777" w:rsidR="00455149" w:rsidRPr="004A2C5F"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522AFC4" w14:textId="77777777" w:rsidR="00455149" w:rsidRPr="004A2C5F" w:rsidRDefault="00455149">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EBD9F63" w14:textId="77777777" w:rsidR="00455149" w:rsidRPr="004A2C5F" w:rsidRDefault="00455149">
            <w:pPr>
              <w:suppressAutoHyphens/>
              <w:spacing w:before="60" w:after="60"/>
              <w:rPr>
                <w:sz w:val="20"/>
              </w:rPr>
            </w:pPr>
          </w:p>
        </w:tc>
      </w:tr>
      <w:tr w:rsidR="00455149" w:rsidRPr="004A2C5F" w14:paraId="0F9694D8" w14:textId="77777777">
        <w:trPr>
          <w:cantSplit/>
          <w:trHeight w:val="333"/>
        </w:trPr>
        <w:tc>
          <w:tcPr>
            <w:tcW w:w="11520" w:type="dxa"/>
            <w:gridSpan w:val="10"/>
            <w:tcBorders>
              <w:top w:val="double" w:sz="6" w:space="0" w:color="auto"/>
              <w:left w:val="nil"/>
              <w:bottom w:val="nil"/>
              <w:right w:val="double" w:sz="6" w:space="0" w:color="auto"/>
            </w:tcBorders>
          </w:tcPr>
          <w:p w14:paraId="4FC459AD" w14:textId="77777777" w:rsidR="00455149" w:rsidRPr="004A2C5F" w:rsidRDefault="00455149">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3AB1170B" w14:textId="77777777" w:rsidR="00455149" w:rsidRPr="004A2C5F" w:rsidRDefault="00455149">
            <w:pPr>
              <w:pStyle w:val="CommentText"/>
              <w:suppressAutoHyphens/>
              <w:spacing w:before="60" w:after="60"/>
              <w:jc w:val="center"/>
              <w:rPr>
                <w:sz w:val="18"/>
              </w:rPr>
            </w:pPr>
            <w:r w:rsidRPr="004A2C5F">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36CDC8A1" w14:textId="77777777" w:rsidR="00455149" w:rsidRPr="004A2C5F" w:rsidRDefault="00455149">
            <w:pPr>
              <w:suppressAutoHyphens/>
              <w:spacing w:before="60" w:after="60"/>
              <w:rPr>
                <w:sz w:val="20"/>
              </w:rPr>
            </w:pPr>
          </w:p>
        </w:tc>
      </w:tr>
      <w:tr w:rsidR="00455149" w:rsidRPr="004A2C5F" w14:paraId="001B9083" w14:textId="77777777">
        <w:trPr>
          <w:cantSplit/>
          <w:trHeight w:hRule="exact" w:val="495"/>
        </w:trPr>
        <w:tc>
          <w:tcPr>
            <w:tcW w:w="14368" w:type="dxa"/>
            <w:gridSpan w:val="12"/>
            <w:tcBorders>
              <w:top w:val="nil"/>
              <w:left w:val="nil"/>
              <w:bottom w:val="nil"/>
              <w:right w:val="nil"/>
            </w:tcBorders>
          </w:tcPr>
          <w:p w14:paraId="1ED8D978" w14:textId="77777777" w:rsidR="00455149" w:rsidRPr="004A2C5F" w:rsidRDefault="00455149">
            <w:pPr>
              <w:suppressAutoHyphens/>
              <w:spacing w:before="100"/>
              <w:rPr>
                <w:i/>
                <w:iCs/>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3C83A2BE" w14:textId="77777777" w:rsidR="00455149" w:rsidRPr="004A2C5F" w:rsidRDefault="00EF3D2E" w:rsidP="00264FAA">
      <w:pPr>
        <w:pStyle w:val="BodyTextIndent3"/>
        <w:spacing w:after="200"/>
        <w:ind w:left="0" w:firstLine="0"/>
        <w:jc w:val="both"/>
      </w:pPr>
      <w:r w:rsidRPr="004A2C5F">
        <w:rPr>
          <w:sz w:val="20"/>
          <w:szCs w:val="22"/>
        </w:rPr>
        <w:t>*</w:t>
      </w:r>
      <w:r w:rsidRPr="004A2C5F">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EE153E" w:rsidRPr="004A2C5F">
        <w:rPr>
          <w:i/>
          <w:iCs/>
          <w:sz w:val="20"/>
          <w:szCs w:val="22"/>
        </w:rPr>
        <w:t>Bidder</w:t>
      </w:r>
      <w:r w:rsidRPr="004A2C5F">
        <w:rPr>
          <w:i/>
          <w:iCs/>
          <w:sz w:val="20"/>
          <w:szCs w:val="22"/>
        </w:rPr>
        <w:t>s are asked to quote the price including import duties, and additionally to provide the import duties and the price net of import duties which is the difference of those values.]</w:t>
      </w:r>
      <w:r w:rsidR="00455149" w:rsidRPr="004A2C5F">
        <w:br w:type="page"/>
      </w:r>
    </w:p>
    <w:p w14:paraId="210732DC" w14:textId="77777777" w:rsidR="00455149" w:rsidRPr="004A2C5F" w:rsidRDefault="004E3E6E" w:rsidP="004E3E6E">
      <w:pPr>
        <w:pStyle w:val="SectionVHeader"/>
      </w:pPr>
      <w:bookmarkStart w:id="337" w:name="_Toc347230624"/>
      <w:bookmarkStart w:id="338" w:name="_Toc454620980"/>
      <w:r w:rsidRPr="004A2C5F">
        <w:lastRenderedPageBreak/>
        <w:t>Price Schedule: Goods Manufactured in the Purchaser’s Country</w:t>
      </w:r>
      <w:bookmarkEnd w:id="337"/>
      <w:bookmarkEnd w:id="338"/>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4A2C5F" w14:paraId="7B47A43F" w14:textId="77777777" w:rsidTr="004E3E6E">
        <w:trPr>
          <w:cantSplit/>
          <w:trHeight w:val="1251"/>
        </w:trPr>
        <w:tc>
          <w:tcPr>
            <w:tcW w:w="4500" w:type="dxa"/>
            <w:gridSpan w:val="4"/>
            <w:tcBorders>
              <w:top w:val="double" w:sz="6" w:space="0" w:color="auto"/>
              <w:bottom w:val="nil"/>
              <w:right w:val="nil"/>
            </w:tcBorders>
          </w:tcPr>
          <w:p w14:paraId="2C36F000" w14:textId="77777777" w:rsidR="004E3E6E" w:rsidRPr="004A2C5F" w:rsidRDefault="004E3E6E" w:rsidP="004E3E6E">
            <w:pPr>
              <w:suppressAutoHyphens/>
              <w:spacing w:before="240"/>
              <w:jc w:val="center"/>
            </w:pPr>
            <w:r w:rsidRPr="004A2C5F">
              <w:t>Purchaser’s Country</w:t>
            </w:r>
          </w:p>
          <w:p w14:paraId="52A1EDD1" w14:textId="77777777" w:rsidR="004E3E6E" w:rsidRPr="004A2C5F" w:rsidRDefault="004E3E6E" w:rsidP="004E3E6E">
            <w:pPr>
              <w:suppressAutoHyphens/>
              <w:spacing w:before="120"/>
              <w:jc w:val="center"/>
            </w:pPr>
            <w:r w:rsidRPr="004A2C5F">
              <w:t>______________________</w:t>
            </w:r>
          </w:p>
          <w:p w14:paraId="292D3F26" w14:textId="77777777" w:rsidR="004E3E6E" w:rsidRPr="004A2C5F"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47DC4E93" w14:textId="77777777" w:rsidR="004E3E6E" w:rsidRPr="004A2C5F" w:rsidRDefault="004E3E6E" w:rsidP="004E3E6E">
            <w:pPr>
              <w:suppressAutoHyphens/>
              <w:spacing w:before="240"/>
              <w:jc w:val="center"/>
            </w:pPr>
            <w:r w:rsidRPr="004A2C5F">
              <w:t xml:space="preserve">(Group A and B </w:t>
            </w:r>
            <w:r w:rsidR="000E14F1" w:rsidRPr="004A2C5F">
              <w:t>Bid</w:t>
            </w:r>
            <w:r w:rsidRPr="004A2C5F">
              <w:t>s)</w:t>
            </w:r>
          </w:p>
          <w:p w14:paraId="69BF38F6" w14:textId="77777777" w:rsidR="004E3E6E" w:rsidRPr="004A2C5F" w:rsidRDefault="004E3E6E" w:rsidP="004E3E6E">
            <w:pPr>
              <w:suppressAutoHyphens/>
              <w:spacing w:before="240"/>
              <w:jc w:val="center"/>
            </w:pPr>
            <w:r w:rsidRPr="004A2C5F">
              <w:t>Currencies in accordance with ITB</w:t>
            </w:r>
            <w:r w:rsidR="00B95321" w:rsidRPr="004A2C5F">
              <w:t xml:space="preserve"> </w:t>
            </w:r>
            <w:r w:rsidRPr="004A2C5F">
              <w:t>15</w:t>
            </w:r>
          </w:p>
        </w:tc>
        <w:tc>
          <w:tcPr>
            <w:tcW w:w="3330" w:type="dxa"/>
            <w:gridSpan w:val="2"/>
            <w:tcBorders>
              <w:top w:val="double" w:sz="6" w:space="0" w:color="auto"/>
              <w:left w:val="nil"/>
              <w:bottom w:val="nil"/>
            </w:tcBorders>
          </w:tcPr>
          <w:p w14:paraId="67F93438" w14:textId="77777777" w:rsidR="004E3E6E" w:rsidRPr="004A2C5F" w:rsidRDefault="00913434" w:rsidP="004E3E6E">
            <w:pPr>
              <w:rPr>
                <w:sz w:val="20"/>
              </w:rPr>
            </w:pPr>
            <w:r w:rsidRPr="004A2C5F">
              <w:rPr>
                <w:sz w:val="20"/>
              </w:rPr>
              <w:t>Date: _</w:t>
            </w:r>
            <w:r w:rsidR="004E3E6E" w:rsidRPr="004A2C5F">
              <w:rPr>
                <w:sz w:val="20"/>
              </w:rPr>
              <w:t>________________________</w:t>
            </w:r>
          </w:p>
          <w:p w14:paraId="5E55360A" w14:textId="77777777" w:rsidR="004E3E6E" w:rsidRPr="004A2C5F" w:rsidRDefault="002D3A80" w:rsidP="004E3E6E">
            <w:pPr>
              <w:suppressAutoHyphens/>
            </w:pPr>
            <w:r w:rsidRPr="004A2C5F">
              <w:rPr>
                <w:sz w:val="20"/>
              </w:rPr>
              <w:t>RFB</w:t>
            </w:r>
            <w:r w:rsidR="004E3E6E" w:rsidRPr="004A2C5F">
              <w:rPr>
                <w:sz w:val="20"/>
              </w:rPr>
              <w:t xml:space="preserve"> No: _____________________</w:t>
            </w:r>
          </w:p>
          <w:p w14:paraId="0606F47B" w14:textId="77777777" w:rsidR="004E3E6E" w:rsidRPr="004A2C5F" w:rsidRDefault="004E3E6E" w:rsidP="004E3E6E">
            <w:pPr>
              <w:suppressAutoHyphens/>
              <w:rPr>
                <w:sz w:val="20"/>
              </w:rPr>
            </w:pPr>
            <w:r w:rsidRPr="004A2C5F">
              <w:rPr>
                <w:sz w:val="20"/>
              </w:rPr>
              <w:t>Alternative No: ________________</w:t>
            </w:r>
          </w:p>
          <w:p w14:paraId="53DDB3CD" w14:textId="77777777" w:rsidR="004E3E6E" w:rsidRPr="004A2C5F" w:rsidRDefault="004E3E6E" w:rsidP="004E3E6E">
            <w:pPr>
              <w:suppressAutoHyphens/>
            </w:pPr>
            <w:r w:rsidRPr="004A2C5F">
              <w:rPr>
                <w:sz w:val="20"/>
              </w:rPr>
              <w:t>Page N</w:t>
            </w:r>
            <w:r w:rsidRPr="004A2C5F">
              <w:rPr>
                <w:sz w:val="20"/>
              </w:rPr>
              <w:sym w:font="Symbol" w:char="F0B0"/>
            </w:r>
            <w:r w:rsidRPr="004A2C5F">
              <w:rPr>
                <w:sz w:val="20"/>
              </w:rPr>
              <w:t xml:space="preserve"> ______ of ______</w:t>
            </w:r>
          </w:p>
        </w:tc>
      </w:tr>
      <w:tr w:rsidR="004E3E6E" w:rsidRPr="004A2C5F" w14:paraId="1E356CA4" w14:textId="77777777" w:rsidTr="004E3E6E">
        <w:trPr>
          <w:cantSplit/>
        </w:trPr>
        <w:tc>
          <w:tcPr>
            <w:tcW w:w="720" w:type="dxa"/>
            <w:tcBorders>
              <w:top w:val="double" w:sz="6" w:space="0" w:color="auto"/>
              <w:bottom w:val="double" w:sz="6" w:space="0" w:color="auto"/>
              <w:right w:val="single" w:sz="6" w:space="0" w:color="auto"/>
            </w:tcBorders>
          </w:tcPr>
          <w:p w14:paraId="067510DB" w14:textId="77777777" w:rsidR="004E3E6E" w:rsidRPr="004A2C5F" w:rsidRDefault="004E3E6E" w:rsidP="004E3E6E">
            <w:pPr>
              <w:suppressAutoHyphens/>
              <w:jc w:val="center"/>
              <w:rPr>
                <w:sz w:val="20"/>
              </w:rPr>
            </w:pPr>
            <w:r w:rsidRPr="004A2C5F">
              <w:rPr>
                <w:sz w:val="20"/>
              </w:rPr>
              <w:t>1</w:t>
            </w:r>
          </w:p>
        </w:tc>
        <w:tc>
          <w:tcPr>
            <w:tcW w:w="1890" w:type="dxa"/>
            <w:tcBorders>
              <w:top w:val="double" w:sz="6" w:space="0" w:color="auto"/>
              <w:left w:val="single" w:sz="6" w:space="0" w:color="auto"/>
              <w:bottom w:val="double" w:sz="6" w:space="0" w:color="auto"/>
              <w:right w:val="single" w:sz="6" w:space="0" w:color="auto"/>
            </w:tcBorders>
          </w:tcPr>
          <w:p w14:paraId="541460B9" w14:textId="77777777" w:rsidR="004E3E6E" w:rsidRPr="004A2C5F" w:rsidRDefault="004E3E6E" w:rsidP="004E3E6E">
            <w:pPr>
              <w:suppressAutoHyphens/>
              <w:jc w:val="center"/>
              <w:rPr>
                <w:sz w:val="20"/>
              </w:rPr>
            </w:pPr>
            <w:r w:rsidRPr="004A2C5F">
              <w:rPr>
                <w:sz w:val="20"/>
              </w:rPr>
              <w:t>2</w:t>
            </w:r>
          </w:p>
        </w:tc>
        <w:tc>
          <w:tcPr>
            <w:tcW w:w="1080" w:type="dxa"/>
            <w:tcBorders>
              <w:top w:val="double" w:sz="6" w:space="0" w:color="auto"/>
              <w:left w:val="single" w:sz="6" w:space="0" w:color="auto"/>
              <w:bottom w:val="double" w:sz="6" w:space="0" w:color="auto"/>
              <w:right w:val="single" w:sz="6" w:space="0" w:color="auto"/>
            </w:tcBorders>
          </w:tcPr>
          <w:p w14:paraId="2CCF77C5" w14:textId="77777777" w:rsidR="004E3E6E" w:rsidRPr="004A2C5F" w:rsidRDefault="004E3E6E" w:rsidP="004E3E6E">
            <w:pPr>
              <w:suppressAutoHyphens/>
              <w:jc w:val="center"/>
              <w:rPr>
                <w:sz w:val="20"/>
              </w:rPr>
            </w:pPr>
            <w:r w:rsidRPr="004A2C5F">
              <w:rPr>
                <w:sz w:val="20"/>
              </w:rPr>
              <w:t>3</w:t>
            </w:r>
          </w:p>
        </w:tc>
        <w:tc>
          <w:tcPr>
            <w:tcW w:w="810" w:type="dxa"/>
            <w:tcBorders>
              <w:top w:val="double" w:sz="6" w:space="0" w:color="auto"/>
              <w:left w:val="single" w:sz="6" w:space="0" w:color="auto"/>
              <w:bottom w:val="double" w:sz="6" w:space="0" w:color="auto"/>
              <w:right w:val="single" w:sz="6" w:space="0" w:color="auto"/>
            </w:tcBorders>
          </w:tcPr>
          <w:p w14:paraId="2E327CE3" w14:textId="77777777" w:rsidR="004E3E6E" w:rsidRPr="004A2C5F" w:rsidRDefault="004E3E6E" w:rsidP="004E3E6E">
            <w:pPr>
              <w:suppressAutoHyphens/>
              <w:jc w:val="center"/>
              <w:rPr>
                <w:sz w:val="20"/>
              </w:rPr>
            </w:pPr>
            <w:r w:rsidRPr="004A2C5F">
              <w:rPr>
                <w:sz w:val="20"/>
              </w:rPr>
              <w:t>4</w:t>
            </w:r>
          </w:p>
        </w:tc>
        <w:tc>
          <w:tcPr>
            <w:tcW w:w="1080" w:type="dxa"/>
            <w:tcBorders>
              <w:top w:val="double" w:sz="6" w:space="0" w:color="auto"/>
              <w:left w:val="single" w:sz="6" w:space="0" w:color="auto"/>
              <w:bottom w:val="double" w:sz="6" w:space="0" w:color="auto"/>
              <w:right w:val="single" w:sz="6" w:space="0" w:color="auto"/>
            </w:tcBorders>
          </w:tcPr>
          <w:p w14:paraId="61EDCC68" w14:textId="77777777" w:rsidR="004E3E6E" w:rsidRPr="004A2C5F" w:rsidRDefault="004E3E6E" w:rsidP="004E3E6E">
            <w:pPr>
              <w:suppressAutoHyphens/>
              <w:jc w:val="center"/>
              <w:rPr>
                <w:sz w:val="20"/>
              </w:rPr>
            </w:pPr>
            <w:r w:rsidRPr="004A2C5F">
              <w:rPr>
                <w:sz w:val="20"/>
              </w:rPr>
              <w:t>5</w:t>
            </w:r>
          </w:p>
        </w:tc>
        <w:tc>
          <w:tcPr>
            <w:tcW w:w="1170" w:type="dxa"/>
            <w:tcBorders>
              <w:top w:val="double" w:sz="6" w:space="0" w:color="auto"/>
              <w:left w:val="single" w:sz="6" w:space="0" w:color="auto"/>
              <w:bottom w:val="double" w:sz="6" w:space="0" w:color="auto"/>
              <w:right w:val="single" w:sz="6" w:space="0" w:color="auto"/>
            </w:tcBorders>
          </w:tcPr>
          <w:p w14:paraId="7AC7979B" w14:textId="77777777" w:rsidR="004E3E6E" w:rsidRPr="004A2C5F" w:rsidRDefault="004E3E6E" w:rsidP="004E3E6E">
            <w:pPr>
              <w:suppressAutoHyphens/>
              <w:jc w:val="center"/>
              <w:rPr>
                <w:sz w:val="20"/>
              </w:rPr>
            </w:pPr>
            <w:r w:rsidRPr="004A2C5F">
              <w:rPr>
                <w:sz w:val="20"/>
              </w:rPr>
              <w:t>6</w:t>
            </w:r>
          </w:p>
        </w:tc>
        <w:tc>
          <w:tcPr>
            <w:tcW w:w="1890" w:type="dxa"/>
            <w:tcBorders>
              <w:top w:val="double" w:sz="6" w:space="0" w:color="auto"/>
              <w:left w:val="single" w:sz="6" w:space="0" w:color="auto"/>
              <w:bottom w:val="double" w:sz="6" w:space="0" w:color="auto"/>
              <w:right w:val="single" w:sz="6" w:space="0" w:color="auto"/>
            </w:tcBorders>
          </w:tcPr>
          <w:p w14:paraId="56100FBE" w14:textId="77777777" w:rsidR="004E3E6E" w:rsidRPr="004A2C5F" w:rsidRDefault="004E3E6E" w:rsidP="004E3E6E">
            <w:pPr>
              <w:suppressAutoHyphens/>
              <w:jc w:val="center"/>
              <w:rPr>
                <w:sz w:val="20"/>
              </w:rPr>
            </w:pPr>
            <w:r w:rsidRPr="004A2C5F">
              <w:rPr>
                <w:sz w:val="20"/>
              </w:rPr>
              <w:t>7</w:t>
            </w:r>
          </w:p>
        </w:tc>
        <w:tc>
          <w:tcPr>
            <w:tcW w:w="1530" w:type="dxa"/>
            <w:tcBorders>
              <w:top w:val="double" w:sz="6" w:space="0" w:color="auto"/>
              <w:left w:val="single" w:sz="6" w:space="0" w:color="auto"/>
              <w:bottom w:val="double" w:sz="6" w:space="0" w:color="auto"/>
              <w:right w:val="single" w:sz="6" w:space="0" w:color="auto"/>
            </w:tcBorders>
          </w:tcPr>
          <w:p w14:paraId="4138BE5F" w14:textId="77777777" w:rsidR="004E3E6E" w:rsidRPr="004A2C5F" w:rsidRDefault="004E3E6E" w:rsidP="004E3E6E">
            <w:pPr>
              <w:suppressAutoHyphens/>
              <w:jc w:val="center"/>
              <w:rPr>
                <w:sz w:val="20"/>
              </w:rPr>
            </w:pPr>
            <w:r w:rsidRPr="004A2C5F">
              <w:rPr>
                <w:sz w:val="20"/>
              </w:rPr>
              <w:t>8</w:t>
            </w:r>
          </w:p>
        </w:tc>
        <w:tc>
          <w:tcPr>
            <w:tcW w:w="2070" w:type="dxa"/>
            <w:tcBorders>
              <w:top w:val="double" w:sz="6" w:space="0" w:color="auto"/>
              <w:left w:val="single" w:sz="6" w:space="0" w:color="auto"/>
              <w:bottom w:val="double" w:sz="6" w:space="0" w:color="auto"/>
              <w:right w:val="single" w:sz="6" w:space="0" w:color="auto"/>
            </w:tcBorders>
          </w:tcPr>
          <w:p w14:paraId="38EC0DE4" w14:textId="77777777" w:rsidR="004E3E6E" w:rsidRPr="004A2C5F" w:rsidRDefault="004E3E6E" w:rsidP="004E3E6E">
            <w:pPr>
              <w:suppressAutoHyphens/>
              <w:jc w:val="center"/>
              <w:rPr>
                <w:sz w:val="20"/>
              </w:rPr>
            </w:pPr>
            <w:r w:rsidRPr="004A2C5F">
              <w:rPr>
                <w:sz w:val="20"/>
              </w:rPr>
              <w:t>9</w:t>
            </w:r>
          </w:p>
        </w:tc>
        <w:tc>
          <w:tcPr>
            <w:tcW w:w="1260" w:type="dxa"/>
            <w:tcBorders>
              <w:top w:val="double" w:sz="6" w:space="0" w:color="auto"/>
              <w:left w:val="single" w:sz="6" w:space="0" w:color="auto"/>
              <w:bottom w:val="double" w:sz="6" w:space="0" w:color="auto"/>
            </w:tcBorders>
          </w:tcPr>
          <w:p w14:paraId="52DDB354" w14:textId="77777777" w:rsidR="004E3E6E" w:rsidRPr="004A2C5F" w:rsidRDefault="004E3E6E" w:rsidP="004E3E6E">
            <w:pPr>
              <w:suppressAutoHyphens/>
              <w:jc w:val="center"/>
              <w:rPr>
                <w:sz w:val="20"/>
              </w:rPr>
            </w:pPr>
            <w:r w:rsidRPr="004A2C5F">
              <w:rPr>
                <w:sz w:val="20"/>
              </w:rPr>
              <w:t>10</w:t>
            </w:r>
          </w:p>
        </w:tc>
      </w:tr>
      <w:tr w:rsidR="004E3E6E" w:rsidRPr="004A2C5F" w14:paraId="1558B65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295A23A" w14:textId="77777777" w:rsidR="004E3E6E" w:rsidRPr="004A2C5F" w:rsidRDefault="004E3E6E" w:rsidP="004E3E6E">
            <w:pPr>
              <w:suppressAutoHyphens/>
              <w:jc w:val="center"/>
              <w:rPr>
                <w:sz w:val="16"/>
              </w:rPr>
            </w:pPr>
            <w:r w:rsidRPr="004A2C5F">
              <w:rPr>
                <w:sz w:val="16"/>
              </w:rPr>
              <w:t>Line Item</w:t>
            </w:r>
          </w:p>
          <w:p w14:paraId="417D4BF5" w14:textId="77777777" w:rsidR="004E3E6E" w:rsidRPr="004A2C5F" w:rsidRDefault="004E3E6E" w:rsidP="004E3E6E">
            <w:pPr>
              <w:suppressAutoHyphens/>
              <w:jc w:val="center"/>
              <w:rPr>
                <w:sz w:val="16"/>
              </w:rPr>
            </w:pPr>
            <w:r w:rsidRPr="004A2C5F">
              <w:rPr>
                <w:sz w:val="16"/>
              </w:rPr>
              <w:t>N</w:t>
            </w:r>
            <w:r w:rsidRPr="004A2C5F">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7ED7DB61" w14:textId="77777777" w:rsidR="004E3E6E" w:rsidRPr="004A2C5F" w:rsidRDefault="004E3E6E" w:rsidP="004E3E6E">
            <w:pPr>
              <w:suppressAutoHyphens/>
              <w:jc w:val="center"/>
              <w:rPr>
                <w:sz w:val="16"/>
              </w:rPr>
            </w:pPr>
            <w:r w:rsidRPr="004A2C5F">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A08263A" w14:textId="77777777" w:rsidR="004E3E6E" w:rsidRPr="004A2C5F" w:rsidRDefault="004E3E6E" w:rsidP="004E3E6E">
            <w:pPr>
              <w:suppressAutoHyphens/>
              <w:jc w:val="center"/>
              <w:rPr>
                <w:sz w:val="16"/>
              </w:rPr>
            </w:pPr>
            <w:r w:rsidRPr="004A2C5F">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5AF6100" w14:textId="77777777" w:rsidR="004E3E6E" w:rsidRPr="004A2C5F" w:rsidRDefault="004E3E6E" w:rsidP="004E3E6E">
            <w:pPr>
              <w:suppressAutoHyphens/>
              <w:jc w:val="center"/>
            </w:pPr>
            <w:r w:rsidRPr="004A2C5F">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429265A" w14:textId="77777777" w:rsidR="004E3E6E" w:rsidRPr="004A2C5F" w:rsidRDefault="004E3E6E" w:rsidP="004E3E6E">
            <w:pPr>
              <w:suppressAutoHyphens/>
              <w:jc w:val="center"/>
              <w:rPr>
                <w:sz w:val="20"/>
              </w:rPr>
            </w:pPr>
            <w:r w:rsidRPr="004A2C5F">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9B10D03" w14:textId="77777777" w:rsidR="004E3E6E" w:rsidRPr="004A2C5F" w:rsidRDefault="004E3E6E" w:rsidP="004E3E6E">
            <w:pPr>
              <w:suppressAutoHyphens/>
              <w:jc w:val="center"/>
              <w:rPr>
                <w:sz w:val="16"/>
              </w:rPr>
            </w:pPr>
            <w:r w:rsidRPr="004A2C5F">
              <w:rPr>
                <w:sz w:val="16"/>
              </w:rPr>
              <w:t>Total EXW</w:t>
            </w:r>
            <w:r w:rsidRPr="004A2C5F">
              <w:rPr>
                <w:smallCaps/>
                <w:sz w:val="16"/>
              </w:rPr>
              <w:t xml:space="preserve"> </w:t>
            </w:r>
            <w:r w:rsidRPr="004A2C5F">
              <w:rPr>
                <w:sz w:val="16"/>
              </w:rPr>
              <w:t>price per line item</w:t>
            </w:r>
          </w:p>
          <w:p w14:paraId="684CD60C" w14:textId="77777777" w:rsidR="004E3E6E" w:rsidRPr="004A2C5F" w:rsidRDefault="004E3E6E" w:rsidP="004E3E6E">
            <w:pPr>
              <w:suppressAutoHyphens/>
              <w:jc w:val="center"/>
              <w:rPr>
                <w:sz w:val="16"/>
              </w:rPr>
            </w:pPr>
            <w:r w:rsidRPr="004A2C5F">
              <w:rPr>
                <w:sz w:val="16"/>
              </w:rPr>
              <w:t>(Col. 4</w:t>
            </w:r>
            <w:r w:rsidRPr="004A2C5F">
              <w:rPr>
                <w:sz w:val="16"/>
              </w:rPr>
              <w:sym w:font="Symbol" w:char="F0B4"/>
            </w:r>
            <w:r w:rsidRPr="004A2C5F">
              <w:rPr>
                <w:sz w:val="16"/>
              </w:rPr>
              <w:t>5)</w:t>
            </w:r>
          </w:p>
        </w:tc>
        <w:tc>
          <w:tcPr>
            <w:tcW w:w="1890" w:type="dxa"/>
            <w:tcBorders>
              <w:top w:val="double" w:sz="6" w:space="0" w:color="auto"/>
              <w:left w:val="single" w:sz="6" w:space="0" w:color="auto"/>
              <w:bottom w:val="single" w:sz="6" w:space="0" w:color="auto"/>
              <w:right w:val="single" w:sz="6" w:space="0" w:color="auto"/>
            </w:tcBorders>
          </w:tcPr>
          <w:p w14:paraId="66BC7FC5" w14:textId="77777777" w:rsidR="004E3E6E" w:rsidRPr="004A2C5F" w:rsidRDefault="004E3E6E" w:rsidP="004E3E6E">
            <w:pPr>
              <w:suppressAutoHyphens/>
              <w:jc w:val="center"/>
              <w:rPr>
                <w:sz w:val="16"/>
              </w:rPr>
            </w:pPr>
            <w:r w:rsidRPr="004A2C5F">
              <w:rPr>
                <w:sz w:val="16"/>
              </w:rPr>
              <w:t>Price per line item for inland transportation and other services required in the Purchaser’s Country to convey the Goods to their final destination</w:t>
            </w:r>
          </w:p>
          <w:p w14:paraId="687E9A9B" w14:textId="77777777" w:rsidR="004E3E6E" w:rsidRPr="004A2C5F"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5BFE17AE" w14:textId="77777777" w:rsidR="004E3E6E" w:rsidRPr="004A2C5F" w:rsidRDefault="004E3E6E" w:rsidP="004E3E6E">
            <w:pPr>
              <w:suppressAutoHyphens/>
              <w:jc w:val="center"/>
              <w:rPr>
                <w:sz w:val="16"/>
              </w:rPr>
            </w:pPr>
            <w:r w:rsidRPr="004A2C5F">
              <w:rPr>
                <w:sz w:val="16"/>
              </w:rPr>
              <w:t>Cost of local labor, raw materials and components from with origin in the Purchaser’s Country</w:t>
            </w:r>
          </w:p>
          <w:p w14:paraId="3DDF5337" w14:textId="77777777" w:rsidR="004E3E6E" w:rsidRPr="004A2C5F" w:rsidRDefault="004E3E6E" w:rsidP="004E3E6E">
            <w:pPr>
              <w:suppressAutoHyphens/>
              <w:jc w:val="center"/>
              <w:rPr>
                <w:sz w:val="16"/>
              </w:rPr>
            </w:pPr>
            <w:r w:rsidRPr="004A2C5F">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3B883920" w14:textId="77777777" w:rsidR="004E3E6E" w:rsidRPr="004A2C5F" w:rsidRDefault="004E3E6E" w:rsidP="00055005">
            <w:pPr>
              <w:suppressAutoHyphens/>
              <w:jc w:val="center"/>
              <w:rPr>
                <w:sz w:val="16"/>
              </w:rPr>
            </w:pPr>
            <w:r w:rsidRPr="004A2C5F">
              <w:rPr>
                <w:sz w:val="16"/>
              </w:rPr>
              <w:t>Sales and other taxes payable per line item if Contract is awarded (in accordance with ITB 14.</w:t>
            </w:r>
            <w:r w:rsidR="00055005" w:rsidRPr="004A2C5F">
              <w:rPr>
                <w:sz w:val="16"/>
              </w:rPr>
              <w:t>8</w:t>
            </w:r>
            <w:r w:rsidRPr="004A2C5F">
              <w:rPr>
                <w:sz w:val="16"/>
              </w:rPr>
              <w:t>(a)(ii)</w:t>
            </w:r>
          </w:p>
        </w:tc>
        <w:tc>
          <w:tcPr>
            <w:tcW w:w="1260" w:type="dxa"/>
            <w:tcBorders>
              <w:top w:val="double" w:sz="6" w:space="0" w:color="auto"/>
              <w:left w:val="single" w:sz="6" w:space="0" w:color="auto"/>
              <w:bottom w:val="single" w:sz="6" w:space="0" w:color="auto"/>
              <w:right w:val="double" w:sz="6" w:space="0" w:color="auto"/>
            </w:tcBorders>
          </w:tcPr>
          <w:p w14:paraId="740459C9" w14:textId="77777777" w:rsidR="004E3E6E" w:rsidRPr="004A2C5F" w:rsidRDefault="004E3E6E" w:rsidP="004E3E6E">
            <w:pPr>
              <w:suppressAutoHyphens/>
              <w:jc w:val="center"/>
              <w:rPr>
                <w:sz w:val="16"/>
              </w:rPr>
            </w:pPr>
            <w:r w:rsidRPr="004A2C5F">
              <w:rPr>
                <w:sz w:val="16"/>
              </w:rPr>
              <w:t>Total Price per line item</w:t>
            </w:r>
          </w:p>
          <w:p w14:paraId="65F57A10" w14:textId="77777777" w:rsidR="004E3E6E" w:rsidRPr="004A2C5F" w:rsidRDefault="004E3E6E" w:rsidP="004E3E6E">
            <w:pPr>
              <w:suppressAutoHyphens/>
              <w:jc w:val="center"/>
              <w:rPr>
                <w:sz w:val="16"/>
              </w:rPr>
            </w:pPr>
            <w:r w:rsidRPr="004A2C5F">
              <w:rPr>
                <w:sz w:val="16"/>
              </w:rPr>
              <w:t>(Col. 6+7)</w:t>
            </w:r>
          </w:p>
        </w:tc>
      </w:tr>
      <w:tr w:rsidR="004E3E6E" w:rsidRPr="004A2C5F" w14:paraId="455254CC"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75905F9" w14:textId="77777777" w:rsidR="004E3E6E" w:rsidRPr="004A2C5F" w:rsidRDefault="004E3E6E" w:rsidP="004E3E6E">
            <w:pPr>
              <w:suppressAutoHyphens/>
              <w:rPr>
                <w:i/>
                <w:iCs/>
                <w:sz w:val="20"/>
              </w:rPr>
            </w:pPr>
            <w:r w:rsidRPr="004A2C5F">
              <w:rPr>
                <w:i/>
                <w:iCs/>
                <w:sz w:val="16"/>
              </w:rPr>
              <w:t>[insert number of the</w:t>
            </w:r>
            <w:r w:rsidR="00B95321" w:rsidRPr="004A2C5F">
              <w:rPr>
                <w:i/>
                <w:iCs/>
                <w:sz w:val="16"/>
              </w:rPr>
              <w:t xml:space="preserve"> </w:t>
            </w:r>
            <w:r w:rsidRPr="004A2C5F">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7D46E26B" w14:textId="77777777" w:rsidR="004E3E6E" w:rsidRPr="004A2C5F" w:rsidRDefault="004E3E6E" w:rsidP="004E3E6E">
            <w:pPr>
              <w:suppressAutoHyphens/>
              <w:rPr>
                <w:i/>
                <w:iCs/>
                <w:sz w:val="20"/>
              </w:rPr>
            </w:pPr>
            <w:r w:rsidRPr="004A2C5F">
              <w:rPr>
                <w:i/>
                <w:iCs/>
                <w:sz w:val="16"/>
              </w:rPr>
              <w:t>[insert name of Good]</w:t>
            </w:r>
          </w:p>
        </w:tc>
        <w:tc>
          <w:tcPr>
            <w:tcW w:w="1080" w:type="dxa"/>
            <w:tcBorders>
              <w:top w:val="single" w:sz="6" w:space="0" w:color="auto"/>
              <w:left w:val="single" w:sz="6" w:space="0" w:color="auto"/>
              <w:right w:val="single" w:sz="6" w:space="0" w:color="auto"/>
            </w:tcBorders>
          </w:tcPr>
          <w:p w14:paraId="23690F38" w14:textId="77777777" w:rsidR="004E3E6E" w:rsidRPr="004A2C5F" w:rsidRDefault="004E3E6E" w:rsidP="004E3E6E">
            <w:pPr>
              <w:suppressAutoHyphens/>
              <w:rPr>
                <w:i/>
                <w:iCs/>
                <w:sz w:val="16"/>
              </w:rPr>
            </w:pPr>
            <w:r w:rsidRPr="004A2C5F">
              <w:rPr>
                <w:i/>
                <w:iCs/>
                <w:sz w:val="16"/>
              </w:rPr>
              <w:t>[insert quoted Delivery Date]</w:t>
            </w:r>
          </w:p>
        </w:tc>
        <w:tc>
          <w:tcPr>
            <w:tcW w:w="810" w:type="dxa"/>
            <w:tcBorders>
              <w:top w:val="single" w:sz="6" w:space="0" w:color="auto"/>
              <w:left w:val="single" w:sz="6" w:space="0" w:color="auto"/>
              <w:right w:val="single" w:sz="6" w:space="0" w:color="auto"/>
            </w:tcBorders>
          </w:tcPr>
          <w:p w14:paraId="1079A400" w14:textId="77777777" w:rsidR="004E3E6E" w:rsidRPr="004A2C5F" w:rsidRDefault="004E3E6E" w:rsidP="004E3E6E">
            <w:pPr>
              <w:suppressAutoHyphens/>
              <w:rPr>
                <w:i/>
                <w:iCs/>
                <w:sz w:val="20"/>
              </w:rPr>
            </w:pPr>
            <w:r w:rsidRPr="004A2C5F">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25954082" w14:textId="77777777" w:rsidR="004E3E6E" w:rsidRPr="004A2C5F" w:rsidRDefault="004E3E6E" w:rsidP="004E3E6E">
            <w:pPr>
              <w:suppressAutoHyphens/>
              <w:rPr>
                <w:i/>
                <w:iCs/>
                <w:sz w:val="20"/>
              </w:rPr>
            </w:pPr>
            <w:r w:rsidRPr="004A2C5F">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69D89104" w14:textId="77777777" w:rsidR="004E3E6E" w:rsidRPr="004A2C5F" w:rsidRDefault="004E3E6E" w:rsidP="004E3E6E">
            <w:pPr>
              <w:suppressAutoHyphens/>
              <w:rPr>
                <w:i/>
                <w:iCs/>
                <w:sz w:val="16"/>
              </w:rPr>
            </w:pPr>
            <w:r w:rsidRPr="004A2C5F">
              <w:rPr>
                <w:i/>
                <w:iCs/>
                <w:sz w:val="16"/>
              </w:rPr>
              <w:t>[insert total EXW price per line</w:t>
            </w:r>
            <w:r w:rsidR="00B95321" w:rsidRPr="004A2C5F">
              <w:rPr>
                <w:i/>
                <w:iCs/>
                <w:sz w:val="16"/>
              </w:rPr>
              <w:t xml:space="preserve"> </w:t>
            </w:r>
            <w:r w:rsidRPr="004A2C5F">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344045D5" w14:textId="77777777" w:rsidR="004E3E6E" w:rsidRPr="004A2C5F" w:rsidRDefault="004E3E6E" w:rsidP="004E3E6E">
            <w:pPr>
              <w:suppressAutoHyphens/>
              <w:rPr>
                <w:i/>
                <w:iCs/>
                <w:sz w:val="16"/>
              </w:rPr>
            </w:pPr>
            <w:r w:rsidRPr="004A2C5F">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20C3CE21" w14:textId="77777777" w:rsidR="004E3E6E" w:rsidRPr="004A2C5F" w:rsidRDefault="004E3E6E" w:rsidP="004E3E6E">
            <w:pPr>
              <w:suppressAutoHyphens/>
              <w:rPr>
                <w:i/>
                <w:iCs/>
                <w:sz w:val="16"/>
              </w:rPr>
            </w:pPr>
            <w:r w:rsidRPr="004A2C5F">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12C781FC" w14:textId="77777777" w:rsidR="004E3E6E" w:rsidRPr="004A2C5F" w:rsidRDefault="004E3E6E" w:rsidP="004E3E6E">
            <w:pPr>
              <w:suppressAutoHyphens/>
              <w:rPr>
                <w:i/>
                <w:iCs/>
                <w:sz w:val="16"/>
              </w:rPr>
            </w:pPr>
            <w:r w:rsidRPr="004A2C5F">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AD26AA8" w14:textId="77777777" w:rsidR="004E3E6E" w:rsidRPr="004A2C5F" w:rsidRDefault="004E3E6E" w:rsidP="004E3E6E">
            <w:pPr>
              <w:pStyle w:val="CommentText"/>
              <w:suppressAutoHyphens/>
              <w:rPr>
                <w:i/>
                <w:iCs/>
                <w:sz w:val="16"/>
              </w:rPr>
            </w:pPr>
            <w:r w:rsidRPr="004A2C5F">
              <w:rPr>
                <w:i/>
                <w:iCs/>
                <w:sz w:val="16"/>
              </w:rPr>
              <w:t>[insert total price per item]</w:t>
            </w:r>
          </w:p>
        </w:tc>
      </w:tr>
      <w:tr w:rsidR="004E3E6E" w:rsidRPr="004A2C5F" w14:paraId="626CD4A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8BDE92"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AE62CF4" w14:textId="77777777" w:rsidR="004E3E6E" w:rsidRPr="004A2C5F" w:rsidRDefault="004E3E6E" w:rsidP="004E3E6E">
            <w:pPr>
              <w:suppressAutoHyphens/>
              <w:spacing w:before="60" w:after="60"/>
              <w:rPr>
                <w:sz w:val="20"/>
              </w:rPr>
            </w:pPr>
          </w:p>
        </w:tc>
        <w:tc>
          <w:tcPr>
            <w:tcW w:w="1080" w:type="dxa"/>
            <w:tcBorders>
              <w:left w:val="single" w:sz="6" w:space="0" w:color="auto"/>
              <w:right w:val="single" w:sz="6" w:space="0" w:color="auto"/>
            </w:tcBorders>
          </w:tcPr>
          <w:p w14:paraId="7B576308" w14:textId="77777777" w:rsidR="004E3E6E" w:rsidRPr="004A2C5F" w:rsidRDefault="004E3E6E" w:rsidP="004E3E6E">
            <w:pPr>
              <w:suppressAutoHyphens/>
              <w:spacing w:before="60" w:after="60"/>
              <w:rPr>
                <w:sz w:val="20"/>
              </w:rPr>
            </w:pPr>
          </w:p>
        </w:tc>
        <w:tc>
          <w:tcPr>
            <w:tcW w:w="810" w:type="dxa"/>
            <w:tcBorders>
              <w:left w:val="single" w:sz="6" w:space="0" w:color="auto"/>
              <w:right w:val="single" w:sz="6" w:space="0" w:color="auto"/>
            </w:tcBorders>
          </w:tcPr>
          <w:p w14:paraId="627F2B4E" w14:textId="77777777" w:rsidR="004E3E6E" w:rsidRPr="004A2C5F"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43AD43D9" w14:textId="77777777" w:rsidR="004E3E6E" w:rsidRPr="004A2C5F"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910C6FA"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3AE5B48" w14:textId="77777777" w:rsidR="004E3E6E" w:rsidRPr="004A2C5F"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2F0B9AB" w14:textId="77777777" w:rsidR="004E3E6E" w:rsidRPr="004A2C5F"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80F86CD" w14:textId="77777777" w:rsidR="004E3E6E" w:rsidRPr="004A2C5F"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46B32A5C" w14:textId="77777777" w:rsidR="004E3E6E" w:rsidRPr="004A2C5F" w:rsidRDefault="004E3E6E" w:rsidP="004E3E6E">
            <w:pPr>
              <w:suppressAutoHyphens/>
              <w:spacing w:before="60" w:after="60"/>
              <w:rPr>
                <w:sz w:val="20"/>
              </w:rPr>
            </w:pPr>
          </w:p>
        </w:tc>
      </w:tr>
      <w:tr w:rsidR="004E3E6E" w:rsidRPr="004A2C5F" w14:paraId="0D19F71E"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425E9BA"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D8431C1" w14:textId="77777777" w:rsidR="004E3E6E" w:rsidRPr="004A2C5F" w:rsidRDefault="004E3E6E" w:rsidP="004E3E6E">
            <w:pPr>
              <w:suppressAutoHyphens/>
              <w:spacing w:before="60" w:after="60"/>
              <w:rPr>
                <w:sz w:val="20"/>
              </w:rPr>
            </w:pPr>
          </w:p>
        </w:tc>
        <w:tc>
          <w:tcPr>
            <w:tcW w:w="1080" w:type="dxa"/>
            <w:tcBorders>
              <w:left w:val="single" w:sz="6" w:space="0" w:color="auto"/>
              <w:right w:val="single" w:sz="6" w:space="0" w:color="auto"/>
            </w:tcBorders>
          </w:tcPr>
          <w:p w14:paraId="137580E6" w14:textId="77777777" w:rsidR="004E3E6E" w:rsidRPr="004A2C5F" w:rsidRDefault="004E3E6E" w:rsidP="004E3E6E">
            <w:pPr>
              <w:suppressAutoHyphens/>
              <w:spacing w:before="60" w:after="60"/>
              <w:rPr>
                <w:sz w:val="20"/>
              </w:rPr>
            </w:pPr>
          </w:p>
        </w:tc>
        <w:tc>
          <w:tcPr>
            <w:tcW w:w="810" w:type="dxa"/>
            <w:tcBorders>
              <w:left w:val="single" w:sz="6" w:space="0" w:color="auto"/>
              <w:right w:val="single" w:sz="6" w:space="0" w:color="auto"/>
            </w:tcBorders>
          </w:tcPr>
          <w:p w14:paraId="1DDEAB7B" w14:textId="77777777" w:rsidR="004E3E6E" w:rsidRPr="004A2C5F"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026562CE" w14:textId="77777777" w:rsidR="004E3E6E" w:rsidRPr="004A2C5F"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68C3981"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C86B3FA" w14:textId="77777777" w:rsidR="004E3E6E" w:rsidRPr="004A2C5F"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6B34B6F" w14:textId="77777777" w:rsidR="004E3E6E" w:rsidRPr="004A2C5F"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0761D923" w14:textId="77777777" w:rsidR="004E3E6E" w:rsidRPr="004A2C5F"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4FD3D833" w14:textId="77777777" w:rsidR="004E3E6E" w:rsidRPr="004A2C5F" w:rsidRDefault="004E3E6E" w:rsidP="004E3E6E">
            <w:pPr>
              <w:suppressAutoHyphens/>
              <w:spacing w:before="60" w:after="60"/>
              <w:rPr>
                <w:sz w:val="20"/>
              </w:rPr>
            </w:pPr>
          </w:p>
        </w:tc>
      </w:tr>
      <w:tr w:rsidR="004E3E6E" w:rsidRPr="004A2C5F" w14:paraId="0F36F644"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382A0487"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3EFC8596" w14:textId="77777777" w:rsidR="004E3E6E" w:rsidRPr="004A2C5F" w:rsidRDefault="004E3E6E" w:rsidP="004E3E6E">
            <w:pPr>
              <w:suppressAutoHyphens/>
              <w:spacing w:before="60" w:after="60"/>
              <w:rPr>
                <w:sz w:val="20"/>
              </w:rPr>
            </w:pPr>
          </w:p>
        </w:tc>
        <w:tc>
          <w:tcPr>
            <w:tcW w:w="1080" w:type="dxa"/>
            <w:tcBorders>
              <w:left w:val="single" w:sz="6" w:space="0" w:color="auto"/>
              <w:bottom w:val="nil"/>
              <w:right w:val="single" w:sz="6" w:space="0" w:color="auto"/>
            </w:tcBorders>
          </w:tcPr>
          <w:p w14:paraId="789D9D76" w14:textId="77777777" w:rsidR="004E3E6E" w:rsidRPr="004A2C5F" w:rsidRDefault="004E3E6E" w:rsidP="004E3E6E">
            <w:pPr>
              <w:suppressAutoHyphens/>
              <w:spacing w:before="60" w:after="60"/>
              <w:rPr>
                <w:sz w:val="20"/>
              </w:rPr>
            </w:pPr>
          </w:p>
        </w:tc>
        <w:tc>
          <w:tcPr>
            <w:tcW w:w="810" w:type="dxa"/>
            <w:tcBorders>
              <w:left w:val="single" w:sz="6" w:space="0" w:color="auto"/>
              <w:bottom w:val="nil"/>
              <w:right w:val="single" w:sz="6" w:space="0" w:color="auto"/>
            </w:tcBorders>
          </w:tcPr>
          <w:p w14:paraId="51AEAD21" w14:textId="77777777" w:rsidR="004E3E6E" w:rsidRPr="004A2C5F" w:rsidRDefault="004E3E6E" w:rsidP="004E3E6E">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3534AF2B" w14:textId="77777777" w:rsidR="004E3E6E" w:rsidRPr="004A2C5F" w:rsidRDefault="004E3E6E" w:rsidP="004E3E6E">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4130D8D7" w14:textId="77777777" w:rsidR="004E3E6E" w:rsidRPr="004A2C5F"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09FB903E" w14:textId="77777777" w:rsidR="004E3E6E" w:rsidRPr="004A2C5F" w:rsidRDefault="004E3E6E" w:rsidP="004E3E6E">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2D94FBA" w14:textId="77777777" w:rsidR="004E3E6E" w:rsidRPr="004A2C5F" w:rsidRDefault="004E3E6E" w:rsidP="004E3E6E">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35D444B3" w14:textId="77777777" w:rsidR="004E3E6E" w:rsidRPr="004A2C5F" w:rsidRDefault="004E3E6E" w:rsidP="004E3E6E">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2B5C4E5C" w14:textId="77777777" w:rsidR="004E3E6E" w:rsidRPr="004A2C5F" w:rsidRDefault="004E3E6E" w:rsidP="004E3E6E">
            <w:pPr>
              <w:suppressAutoHyphens/>
              <w:spacing w:before="60" w:after="60"/>
              <w:rPr>
                <w:sz w:val="20"/>
              </w:rPr>
            </w:pPr>
          </w:p>
        </w:tc>
      </w:tr>
      <w:tr w:rsidR="004E3E6E" w:rsidRPr="004A2C5F" w14:paraId="333E1CA3" w14:textId="77777777" w:rsidTr="004E3E6E">
        <w:trPr>
          <w:cantSplit/>
          <w:trHeight w:val="333"/>
        </w:trPr>
        <w:tc>
          <w:tcPr>
            <w:tcW w:w="10170" w:type="dxa"/>
            <w:gridSpan w:val="8"/>
            <w:tcBorders>
              <w:top w:val="double" w:sz="6" w:space="0" w:color="auto"/>
              <w:left w:val="nil"/>
              <w:bottom w:val="nil"/>
              <w:right w:val="double" w:sz="6" w:space="0" w:color="auto"/>
            </w:tcBorders>
          </w:tcPr>
          <w:p w14:paraId="4A92562F" w14:textId="77777777" w:rsidR="004E3E6E" w:rsidRPr="004A2C5F" w:rsidRDefault="004E3E6E" w:rsidP="004E3E6E">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6B012DDA" w14:textId="77777777" w:rsidR="004E3E6E" w:rsidRPr="004A2C5F" w:rsidRDefault="004E3E6E" w:rsidP="004E3E6E">
            <w:pPr>
              <w:pStyle w:val="CommentText"/>
              <w:suppressAutoHyphens/>
              <w:spacing w:before="60" w:after="60"/>
              <w:jc w:val="center"/>
            </w:pPr>
            <w:r w:rsidRPr="004A2C5F">
              <w:t>Total Price</w:t>
            </w:r>
          </w:p>
        </w:tc>
        <w:tc>
          <w:tcPr>
            <w:tcW w:w="1260" w:type="dxa"/>
            <w:tcBorders>
              <w:top w:val="double" w:sz="6" w:space="0" w:color="auto"/>
              <w:left w:val="double" w:sz="6" w:space="0" w:color="auto"/>
              <w:bottom w:val="double" w:sz="6" w:space="0" w:color="auto"/>
              <w:right w:val="double" w:sz="6" w:space="0" w:color="auto"/>
            </w:tcBorders>
          </w:tcPr>
          <w:p w14:paraId="2748E9CD" w14:textId="77777777" w:rsidR="004E3E6E" w:rsidRPr="004A2C5F" w:rsidRDefault="004E3E6E" w:rsidP="004E3E6E">
            <w:pPr>
              <w:suppressAutoHyphens/>
              <w:spacing w:before="60" w:after="60"/>
              <w:rPr>
                <w:sz w:val="20"/>
              </w:rPr>
            </w:pPr>
          </w:p>
        </w:tc>
      </w:tr>
      <w:tr w:rsidR="004E3E6E" w:rsidRPr="004A2C5F" w14:paraId="7B48C99B" w14:textId="77777777" w:rsidTr="004E3E6E">
        <w:trPr>
          <w:cantSplit/>
          <w:trHeight w:hRule="exact" w:val="495"/>
        </w:trPr>
        <w:tc>
          <w:tcPr>
            <w:tcW w:w="13500" w:type="dxa"/>
            <w:gridSpan w:val="10"/>
            <w:tcBorders>
              <w:top w:val="nil"/>
              <w:left w:val="nil"/>
              <w:bottom w:val="nil"/>
              <w:right w:val="nil"/>
            </w:tcBorders>
          </w:tcPr>
          <w:p w14:paraId="70DD77C6" w14:textId="77777777" w:rsidR="004E3E6E" w:rsidRPr="004A2C5F" w:rsidRDefault="004E3E6E" w:rsidP="004E3E6E">
            <w:pPr>
              <w:suppressAutoHyphens/>
              <w:spacing w:before="100"/>
              <w:rPr>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326B480E" w14:textId="77777777" w:rsidR="004E3E6E" w:rsidRPr="004A2C5F" w:rsidRDefault="004E3E6E">
      <w:pPr>
        <w:spacing w:before="240"/>
      </w:pPr>
    </w:p>
    <w:p w14:paraId="58B80798" w14:textId="77777777" w:rsidR="00455149" w:rsidRPr="004A2C5F" w:rsidRDefault="00455149">
      <w:pPr>
        <w:spacing w:before="240"/>
      </w:pPr>
      <w:r w:rsidRPr="004A2C5F">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4A2C5F" w14:paraId="7F1EF229" w14:textId="77777777">
        <w:trPr>
          <w:cantSplit/>
          <w:trHeight w:val="140"/>
        </w:trPr>
        <w:tc>
          <w:tcPr>
            <w:tcW w:w="13680" w:type="dxa"/>
            <w:gridSpan w:val="8"/>
            <w:tcBorders>
              <w:top w:val="nil"/>
              <w:left w:val="nil"/>
              <w:bottom w:val="nil"/>
              <w:right w:val="nil"/>
            </w:tcBorders>
          </w:tcPr>
          <w:p w14:paraId="5687981F" w14:textId="77777777" w:rsidR="00455149" w:rsidRDefault="00455149">
            <w:pPr>
              <w:pStyle w:val="SectionVHeader"/>
            </w:pPr>
            <w:bookmarkStart w:id="339" w:name="_Toc347230625"/>
            <w:bookmarkStart w:id="340" w:name="_Toc454620981"/>
            <w:r w:rsidRPr="004A2C5F">
              <w:lastRenderedPageBreak/>
              <w:t>Price and Completion Schedule - Related Services</w:t>
            </w:r>
            <w:bookmarkEnd w:id="339"/>
            <w:bookmarkEnd w:id="340"/>
          </w:p>
          <w:p w14:paraId="27082923" w14:textId="45B6831F" w:rsidR="004E01ED" w:rsidRPr="004E01ED" w:rsidRDefault="004E01ED">
            <w:pPr>
              <w:pStyle w:val="SectionVHeader"/>
              <w:rPr>
                <w:b w:val="0"/>
                <w:bCs/>
                <w:i/>
                <w:iCs/>
              </w:rPr>
            </w:pPr>
          </w:p>
        </w:tc>
      </w:tr>
      <w:tr w:rsidR="00455149" w:rsidRPr="004A2C5F" w14:paraId="62D045F6" w14:textId="77777777">
        <w:trPr>
          <w:cantSplit/>
        </w:trPr>
        <w:tc>
          <w:tcPr>
            <w:tcW w:w="2880" w:type="dxa"/>
            <w:gridSpan w:val="2"/>
            <w:tcBorders>
              <w:top w:val="double" w:sz="6" w:space="0" w:color="auto"/>
              <w:bottom w:val="double" w:sz="6" w:space="0" w:color="auto"/>
              <w:right w:val="nil"/>
            </w:tcBorders>
          </w:tcPr>
          <w:p w14:paraId="613D15EA" w14:textId="77777777" w:rsidR="00455149" w:rsidRPr="004A2C5F"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7F7E9822" w14:textId="77777777" w:rsidR="00455149" w:rsidRPr="004A2C5F" w:rsidRDefault="00455149" w:rsidP="008277AF">
            <w:pPr>
              <w:suppressAutoHyphens/>
              <w:spacing w:before="240"/>
              <w:jc w:val="center"/>
              <w:rPr>
                <w:sz w:val="20"/>
              </w:rPr>
            </w:pPr>
            <w:r w:rsidRPr="004A2C5F">
              <w:t>Currencies in accordance with ITB</w:t>
            </w:r>
            <w:r w:rsidR="00B95321" w:rsidRPr="004A2C5F">
              <w:t xml:space="preserve"> </w:t>
            </w:r>
            <w:r w:rsidRPr="004A2C5F">
              <w:t>15</w:t>
            </w:r>
          </w:p>
        </w:tc>
        <w:tc>
          <w:tcPr>
            <w:tcW w:w="3240" w:type="dxa"/>
            <w:gridSpan w:val="2"/>
            <w:tcBorders>
              <w:top w:val="double" w:sz="6" w:space="0" w:color="auto"/>
              <w:left w:val="nil"/>
              <w:bottom w:val="double" w:sz="6" w:space="0" w:color="auto"/>
            </w:tcBorders>
          </w:tcPr>
          <w:p w14:paraId="369F404C" w14:textId="77777777" w:rsidR="00455149" w:rsidRPr="004A2C5F" w:rsidRDefault="00913434">
            <w:pPr>
              <w:rPr>
                <w:sz w:val="20"/>
              </w:rPr>
            </w:pPr>
            <w:r w:rsidRPr="004A2C5F">
              <w:rPr>
                <w:sz w:val="20"/>
              </w:rPr>
              <w:t>Date: _</w:t>
            </w:r>
            <w:r w:rsidR="00455149" w:rsidRPr="004A2C5F">
              <w:rPr>
                <w:sz w:val="20"/>
              </w:rPr>
              <w:t>________________________</w:t>
            </w:r>
          </w:p>
          <w:p w14:paraId="16726579" w14:textId="77777777" w:rsidR="00455149" w:rsidRPr="004A2C5F" w:rsidRDefault="002D3A80">
            <w:pPr>
              <w:suppressAutoHyphens/>
            </w:pPr>
            <w:r w:rsidRPr="004A2C5F">
              <w:rPr>
                <w:sz w:val="20"/>
              </w:rPr>
              <w:t>RFB</w:t>
            </w:r>
            <w:r w:rsidR="00455149" w:rsidRPr="004A2C5F">
              <w:rPr>
                <w:sz w:val="20"/>
              </w:rPr>
              <w:t xml:space="preserve"> No: _____________________</w:t>
            </w:r>
          </w:p>
          <w:p w14:paraId="3DAB9FD5" w14:textId="77777777" w:rsidR="00455149" w:rsidRPr="004A2C5F" w:rsidRDefault="00455149">
            <w:pPr>
              <w:suppressAutoHyphens/>
              <w:rPr>
                <w:sz w:val="20"/>
              </w:rPr>
            </w:pPr>
            <w:r w:rsidRPr="004A2C5F">
              <w:rPr>
                <w:sz w:val="20"/>
              </w:rPr>
              <w:t>Alternative No: ________________</w:t>
            </w:r>
          </w:p>
          <w:p w14:paraId="7C1F9627"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1D4C2E43" w14:textId="77777777">
        <w:trPr>
          <w:cantSplit/>
        </w:trPr>
        <w:tc>
          <w:tcPr>
            <w:tcW w:w="810" w:type="dxa"/>
            <w:tcBorders>
              <w:top w:val="double" w:sz="6" w:space="0" w:color="auto"/>
              <w:bottom w:val="double" w:sz="6" w:space="0" w:color="auto"/>
              <w:right w:val="single" w:sz="6" w:space="0" w:color="auto"/>
            </w:tcBorders>
          </w:tcPr>
          <w:p w14:paraId="6B18C881" w14:textId="77777777" w:rsidR="00455149" w:rsidRPr="004A2C5F" w:rsidRDefault="00455149">
            <w:pPr>
              <w:suppressAutoHyphens/>
              <w:jc w:val="center"/>
              <w:rPr>
                <w:sz w:val="20"/>
              </w:rPr>
            </w:pPr>
            <w:r w:rsidRPr="004A2C5F">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0D0EA69" w14:textId="77777777" w:rsidR="00455149" w:rsidRPr="004A2C5F" w:rsidRDefault="00455149">
            <w:pPr>
              <w:suppressAutoHyphens/>
              <w:jc w:val="center"/>
              <w:rPr>
                <w:sz w:val="20"/>
              </w:rPr>
            </w:pPr>
            <w:r w:rsidRPr="004A2C5F">
              <w:rPr>
                <w:sz w:val="20"/>
              </w:rPr>
              <w:t>2</w:t>
            </w:r>
          </w:p>
        </w:tc>
        <w:tc>
          <w:tcPr>
            <w:tcW w:w="1170" w:type="dxa"/>
            <w:tcBorders>
              <w:top w:val="double" w:sz="6" w:space="0" w:color="auto"/>
              <w:left w:val="single" w:sz="6" w:space="0" w:color="auto"/>
              <w:bottom w:val="double" w:sz="6" w:space="0" w:color="auto"/>
              <w:right w:val="single" w:sz="6" w:space="0" w:color="auto"/>
            </w:tcBorders>
          </w:tcPr>
          <w:p w14:paraId="59BD8733" w14:textId="77777777" w:rsidR="00455149" w:rsidRPr="004A2C5F" w:rsidRDefault="00455149">
            <w:pPr>
              <w:suppressAutoHyphens/>
              <w:jc w:val="center"/>
              <w:rPr>
                <w:sz w:val="20"/>
              </w:rPr>
            </w:pPr>
            <w:r w:rsidRPr="004A2C5F">
              <w:rPr>
                <w:sz w:val="20"/>
              </w:rPr>
              <w:t>3</w:t>
            </w:r>
          </w:p>
        </w:tc>
        <w:tc>
          <w:tcPr>
            <w:tcW w:w="1710" w:type="dxa"/>
            <w:tcBorders>
              <w:top w:val="double" w:sz="6" w:space="0" w:color="auto"/>
              <w:left w:val="single" w:sz="6" w:space="0" w:color="auto"/>
              <w:bottom w:val="double" w:sz="6" w:space="0" w:color="auto"/>
              <w:right w:val="single" w:sz="6" w:space="0" w:color="auto"/>
            </w:tcBorders>
          </w:tcPr>
          <w:p w14:paraId="56F88D30" w14:textId="77777777" w:rsidR="00455149" w:rsidRPr="004A2C5F" w:rsidRDefault="00455149">
            <w:pPr>
              <w:suppressAutoHyphens/>
              <w:jc w:val="center"/>
              <w:rPr>
                <w:sz w:val="20"/>
              </w:rPr>
            </w:pPr>
            <w:r w:rsidRPr="004A2C5F">
              <w:rPr>
                <w:sz w:val="20"/>
              </w:rPr>
              <w:t>4</w:t>
            </w:r>
          </w:p>
        </w:tc>
        <w:tc>
          <w:tcPr>
            <w:tcW w:w="3060" w:type="dxa"/>
            <w:tcBorders>
              <w:top w:val="double" w:sz="6" w:space="0" w:color="auto"/>
              <w:left w:val="single" w:sz="6" w:space="0" w:color="auto"/>
              <w:bottom w:val="double" w:sz="6" w:space="0" w:color="auto"/>
              <w:right w:val="single" w:sz="6" w:space="0" w:color="auto"/>
            </w:tcBorders>
          </w:tcPr>
          <w:p w14:paraId="184D463A" w14:textId="77777777" w:rsidR="00455149" w:rsidRPr="004A2C5F" w:rsidRDefault="00455149">
            <w:pPr>
              <w:suppressAutoHyphens/>
              <w:jc w:val="center"/>
              <w:rPr>
                <w:sz w:val="20"/>
              </w:rPr>
            </w:pPr>
            <w:r w:rsidRPr="004A2C5F">
              <w:rPr>
                <w:sz w:val="20"/>
              </w:rPr>
              <w:t>5</w:t>
            </w:r>
          </w:p>
        </w:tc>
        <w:tc>
          <w:tcPr>
            <w:tcW w:w="1530" w:type="dxa"/>
            <w:tcBorders>
              <w:top w:val="double" w:sz="6" w:space="0" w:color="auto"/>
              <w:left w:val="single" w:sz="6" w:space="0" w:color="auto"/>
              <w:bottom w:val="double" w:sz="6" w:space="0" w:color="auto"/>
              <w:right w:val="single" w:sz="6" w:space="0" w:color="auto"/>
            </w:tcBorders>
          </w:tcPr>
          <w:p w14:paraId="678BE61A" w14:textId="77777777" w:rsidR="00455149" w:rsidRPr="004A2C5F" w:rsidRDefault="00455149">
            <w:pPr>
              <w:suppressAutoHyphens/>
              <w:jc w:val="center"/>
              <w:rPr>
                <w:sz w:val="20"/>
              </w:rPr>
            </w:pPr>
            <w:r w:rsidRPr="004A2C5F">
              <w:rPr>
                <w:sz w:val="20"/>
              </w:rPr>
              <w:t>6</w:t>
            </w:r>
          </w:p>
        </w:tc>
        <w:tc>
          <w:tcPr>
            <w:tcW w:w="1710" w:type="dxa"/>
            <w:tcBorders>
              <w:top w:val="double" w:sz="6" w:space="0" w:color="auto"/>
              <w:left w:val="single" w:sz="6" w:space="0" w:color="auto"/>
              <w:bottom w:val="double" w:sz="6" w:space="0" w:color="auto"/>
            </w:tcBorders>
          </w:tcPr>
          <w:p w14:paraId="7D0754C6" w14:textId="77777777" w:rsidR="00455149" w:rsidRPr="004A2C5F" w:rsidRDefault="00455149">
            <w:pPr>
              <w:suppressAutoHyphens/>
              <w:jc w:val="center"/>
              <w:rPr>
                <w:sz w:val="20"/>
              </w:rPr>
            </w:pPr>
            <w:r w:rsidRPr="004A2C5F">
              <w:rPr>
                <w:sz w:val="20"/>
              </w:rPr>
              <w:t>7</w:t>
            </w:r>
          </w:p>
        </w:tc>
      </w:tr>
      <w:tr w:rsidR="00455149" w:rsidRPr="004A2C5F" w14:paraId="08773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0E977D69" w14:textId="77777777" w:rsidR="00455149" w:rsidRPr="004A2C5F" w:rsidRDefault="00455149">
            <w:pPr>
              <w:suppressAutoHyphens/>
              <w:jc w:val="center"/>
              <w:rPr>
                <w:sz w:val="16"/>
              </w:rPr>
            </w:pPr>
            <w:r w:rsidRPr="004A2C5F">
              <w:rPr>
                <w:sz w:val="16"/>
              </w:rPr>
              <w:t xml:space="preserve">Service </w:t>
            </w:r>
          </w:p>
          <w:p w14:paraId="64B2DA0B"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3C63BAFA" w14:textId="77777777" w:rsidR="00455149" w:rsidRPr="004A2C5F" w:rsidRDefault="00455149">
            <w:pPr>
              <w:suppressAutoHyphens/>
              <w:jc w:val="center"/>
              <w:rPr>
                <w:sz w:val="16"/>
              </w:rPr>
            </w:pPr>
            <w:r w:rsidRPr="004A2C5F">
              <w:rPr>
                <w:sz w:val="16"/>
              </w:rPr>
              <w:t xml:space="preserve">Description of Services (excludes inland transportation and other services required in the Purchaser’s </w:t>
            </w:r>
            <w:r w:rsidR="00B20407" w:rsidRPr="004A2C5F">
              <w:rPr>
                <w:sz w:val="16"/>
              </w:rPr>
              <w:t>C</w:t>
            </w:r>
            <w:r w:rsidRPr="004A2C5F">
              <w:rPr>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5908E0A3" w14:textId="77777777" w:rsidR="00455149" w:rsidRPr="004A2C5F" w:rsidRDefault="00455149">
            <w:pPr>
              <w:suppressAutoHyphens/>
              <w:jc w:val="center"/>
              <w:rPr>
                <w:sz w:val="16"/>
              </w:rPr>
            </w:pPr>
            <w:r w:rsidRPr="004A2C5F">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449EA28F" w14:textId="77777777" w:rsidR="00455149" w:rsidRPr="004A2C5F" w:rsidRDefault="00455149">
            <w:pPr>
              <w:suppressAutoHyphens/>
              <w:jc w:val="center"/>
              <w:rPr>
                <w:sz w:val="16"/>
              </w:rPr>
            </w:pPr>
            <w:r w:rsidRPr="004A2C5F">
              <w:rPr>
                <w:sz w:val="16"/>
              </w:rPr>
              <w:t>Delivery Date at place of</w:t>
            </w:r>
            <w:r w:rsidR="00B95321" w:rsidRPr="004A2C5F">
              <w:rPr>
                <w:sz w:val="16"/>
              </w:rPr>
              <w:t xml:space="preserve"> </w:t>
            </w:r>
            <w:r w:rsidRPr="004A2C5F">
              <w:rPr>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14CF1D85" w14:textId="77777777" w:rsidR="00455149" w:rsidRPr="004A2C5F" w:rsidRDefault="00455149">
            <w:pPr>
              <w:suppressAutoHyphens/>
              <w:jc w:val="center"/>
            </w:pPr>
            <w:r w:rsidRPr="004A2C5F">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8AC3B6D" w14:textId="77777777" w:rsidR="00455149" w:rsidRPr="004A2C5F" w:rsidRDefault="00455149">
            <w:pPr>
              <w:suppressAutoHyphens/>
              <w:jc w:val="center"/>
              <w:rPr>
                <w:sz w:val="20"/>
              </w:rPr>
            </w:pPr>
            <w:r w:rsidRPr="004A2C5F">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3270A2B5" w14:textId="77777777" w:rsidR="00455149" w:rsidRPr="004A2C5F" w:rsidRDefault="00455149">
            <w:pPr>
              <w:suppressAutoHyphens/>
              <w:jc w:val="center"/>
              <w:rPr>
                <w:sz w:val="16"/>
              </w:rPr>
            </w:pPr>
            <w:r w:rsidRPr="004A2C5F">
              <w:rPr>
                <w:sz w:val="16"/>
              </w:rPr>
              <w:t xml:space="preserve">Total Price per Service </w:t>
            </w:r>
          </w:p>
          <w:p w14:paraId="261ED8FD" w14:textId="77777777" w:rsidR="00455149" w:rsidRPr="004A2C5F" w:rsidRDefault="00455149">
            <w:pPr>
              <w:suppressAutoHyphens/>
              <w:jc w:val="center"/>
              <w:rPr>
                <w:sz w:val="16"/>
              </w:rPr>
            </w:pPr>
            <w:r w:rsidRPr="004A2C5F">
              <w:rPr>
                <w:sz w:val="16"/>
              </w:rPr>
              <w:t>(Col. 5*6 or estimate)</w:t>
            </w:r>
          </w:p>
        </w:tc>
      </w:tr>
      <w:tr w:rsidR="00455149" w:rsidRPr="004A2C5F" w14:paraId="0E98649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075AF58" w14:textId="07072E94" w:rsidR="00455149" w:rsidRPr="004A2C5F" w:rsidRDefault="00455149">
            <w:pPr>
              <w:suppressAutoHyphens/>
              <w:rPr>
                <w:i/>
                <w:iC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DD4AC2C" w14:textId="46D225F6" w:rsidR="00455149" w:rsidRPr="004A2C5F" w:rsidRDefault="00455149">
            <w:pPr>
              <w:suppressAutoHyphens/>
              <w:jc w:val="center"/>
              <w:rPr>
                <w:i/>
                <w:iCs/>
                <w:sz w:val="20"/>
              </w:rPr>
            </w:pPr>
          </w:p>
        </w:tc>
        <w:tc>
          <w:tcPr>
            <w:tcW w:w="1170" w:type="dxa"/>
            <w:tcBorders>
              <w:top w:val="single" w:sz="6" w:space="0" w:color="auto"/>
              <w:left w:val="single" w:sz="6" w:space="0" w:color="auto"/>
              <w:bottom w:val="single" w:sz="6" w:space="0" w:color="auto"/>
              <w:right w:val="single" w:sz="6" w:space="0" w:color="auto"/>
            </w:tcBorders>
          </w:tcPr>
          <w:p w14:paraId="02DDC85D" w14:textId="509031C5" w:rsidR="00455149" w:rsidRPr="004A2C5F" w:rsidRDefault="00455149">
            <w:pPr>
              <w:suppressAutoHyphens/>
              <w:rPr>
                <w:i/>
                <w:iCs/>
                <w:sz w:val="20"/>
              </w:rPr>
            </w:pPr>
          </w:p>
        </w:tc>
        <w:tc>
          <w:tcPr>
            <w:tcW w:w="1710" w:type="dxa"/>
            <w:tcBorders>
              <w:top w:val="single" w:sz="6" w:space="0" w:color="auto"/>
              <w:left w:val="single" w:sz="6" w:space="0" w:color="auto"/>
              <w:bottom w:val="single" w:sz="6" w:space="0" w:color="auto"/>
              <w:right w:val="single" w:sz="6" w:space="0" w:color="auto"/>
            </w:tcBorders>
          </w:tcPr>
          <w:p w14:paraId="115C49FE" w14:textId="348E423F" w:rsidR="00455149" w:rsidRPr="004A2C5F" w:rsidRDefault="00455149">
            <w:pPr>
              <w:suppressAutoHyphens/>
              <w:rPr>
                <w:i/>
                <w:iCs/>
                <w:sz w:val="20"/>
              </w:rPr>
            </w:pPr>
          </w:p>
        </w:tc>
        <w:tc>
          <w:tcPr>
            <w:tcW w:w="3060" w:type="dxa"/>
            <w:tcBorders>
              <w:top w:val="single" w:sz="6" w:space="0" w:color="auto"/>
              <w:left w:val="single" w:sz="6" w:space="0" w:color="auto"/>
              <w:bottom w:val="single" w:sz="6" w:space="0" w:color="auto"/>
              <w:right w:val="single" w:sz="6" w:space="0" w:color="auto"/>
            </w:tcBorders>
          </w:tcPr>
          <w:p w14:paraId="1C8F3D37" w14:textId="53CB2D1B" w:rsidR="00455149" w:rsidRPr="004A2C5F" w:rsidRDefault="00455149">
            <w:pPr>
              <w:suppressAutoHyphens/>
              <w:rPr>
                <w:i/>
                <w:iCs/>
                <w:sz w:val="20"/>
              </w:rPr>
            </w:pPr>
          </w:p>
        </w:tc>
        <w:tc>
          <w:tcPr>
            <w:tcW w:w="1530" w:type="dxa"/>
            <w:tcBorders>
              <w:top w:val="single" w:sz="6" w:space="0" w:color="auto"/>
              <w:left w:val="single" w:sz="6" w:space="0" w:color="auto"/>
              <w:bottom w:val="single" w:sz="6" w:space="0" w:color="auto"/>
              <w:right w:val="single" w:sz="6" w:space="0" w:color="auto"/>
            </w:tcBorders>
          </w:tcPr>
          <w:p w14:paraId="3E2C2A57" w14:textId="678426A3" w:rsidR="00455149" w:rsidRPr="004A2C5F" w:rsidRDefault="00455149">
            <w:pPr>
              <w:suppressAutoHyphens/>
              <w:rPr>
                <w:i/>
                <w:iCs/>
                <w:sz w:val="20"/>
              </w:rPr>
            </w:pPr>
          </w:p>
        </w:tc>
        <w:tc>
          <w:tcPr>
            <w:tcW w:w="1710" w:type="dxa"/>
            <w:tcBorders>
              <w:top w:val="single" w:sz="6" w:space="0" w:color="auto"/>
              <w:left w:val="single" w:sz="6" w:space="0" w:color="auto"/>
              <w:bottom w:val="single" w:sz="6" w:space="0" w:color="auto"/>
              <w:right w:val="double" w:sz="6" w:space="0" w:color="auto"/>
            </w:tcBorders>
          </w:tcPr>
          <w:p w14:paraId="3F6130C2" w14:textId="5F374CA4" w:rsidR="00455149" w:rsidRPr="004A2C5F" w:rsidRDefault="00455149">
            <w:pPr>
              <w:suppressAutoHyphens/>
              <w:rPr>
                <w:i/>
                <w:iCs/>
                <w:sz w:val="16"/>
              </w:rPr>
            </w:pPr>
          </w:p>
        </w:tc>
      </w:tr>
      <w:tr w:rsidR="00455149" w:rsidRPr="004A2C5F" w14:paraId="7A67A33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75692E0"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F4D557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4D3C77C"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98CE6A"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033A7C7"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8B84D1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172565A" w14:textId="77777777" w:rsidR="00455149" w:rsidRPr="004A2C5F" w:rsidRDefault="00455149">
            <w:pPr>
              <w:suppressAutoHyphens/>
              <w:spacing w:before="60" w:after="60"/>
              <w:rPr>
                <w:sz w:val="20"/>
              </w:rPr>
            </w:pPr>
          </w:p>
        </w:tc>
      </w:tr>
      <w:tr w:rsidR="00455149" w:rsidRPr="004A2C5F" w14:paraId="6ED37A3F"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4ED8417"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6F1642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59C51D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8FC4985"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19D57C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3DF6D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03365C2" w14:textId="77777777" w:rsidR="00455149" w:rsidRPr="004A2C5F" w:rsidRDefault="00455149">
            <w:pPr>
              <w:suppressAutoHyphens/>
              <w:spacing w:before="60" w:after="60"/>
              <w:rPr>
                <w:sz w:val="20"/>
              </w:rPr>
            </w:pPr>
          </w:p>
        </w:tc>
      </w:tr>
      <w:tr w:rsidR="00455149" w:rsidRPr="004A2C5F" w14:paraId="279D220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05BA9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0D549C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17CB70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8867011"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88624EE"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D436F64"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F151A42" w14:textId="77777777" w:rsidR="00455149" w:rsidRPr="004A2C5F" w:rsidRDefault="00455149">
            <w:pPr>
              <w:suppressAutoHyphens/>
              <w:spacing w:before="60" w:after="60"/>
              <w:rPr>
                <w:sz w:val="20"/>
              </w:rPr>
            </w:pPr>
          </w:p>
        </w:tc>
      </w:tr>
      <w:tr w:rsidR="00455149" w:rsidRPr="004A2C5F" w14:paraId="40AEE359"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22F4E65"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BDF4916"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003CD60"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CEAA36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8C9EB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B1676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9D80E72" w14:textId="77777777" w:rsidR="00455149" w:rsidRPr="004A2C5F" w:rsidRDefault="00455149">
            <w:pPr>
              <w:suppressAutoHyphens/>
              <w:spacing w:before="60" w:after="60"/>
              <w:rPr>
                <w:sz w:val="20"/>
              </w:rPr>
            </w:pPr>
          </w:p>
        </w:tc>
      </w:tr>
      <w:tr w:rsidR="00455149" w:rsidRPr="004A2C5F" w14:paraId="2D665AB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054AAC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297E5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1E0EA2F"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C84DC59"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00622E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6764A05"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3026195" w14:textId="77777777" w:rsidR="00455149" w:rsidRPr="004A2C5F" w:rsidRDefault="00455149">
            <w:pPr>
              <w:suppressAutoHyphens/>
              <w:spacing w:before="60" w:after="60"/>
              <w:rPr>
                <w:sz w:val="20"/>
              </w:rPr>
            </w:pPr>
          </w:p>
        </w:tc>
      </w:tr>
      <w:tr w:rsidR="00455149" w:rsidRPr="004A2C5F" w14:paraId="772E804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B2B9D4"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58FDF5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771672"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2A4DC18"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99C65E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FFE18F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20FE770" w14:textId="77777777" w:rsidR="00455149" w:rsidRPr="004A2C5F" w:rsidRDefault="00455149">
            <w:pPr>
              <w:suppressAutoHyphens/>
              <w:spacing w:before="60" w:after="60"/>
              <w:rPr>
                <w:sz w:val="20"/>
              </w:rPr>
            </w:pPr>
          </w:p>
        </w:tc>
      </w:tr>
      <w:tr w:rsidR="00455149" w:rsidRPr="004A2C5F" w14:paraId="59848C4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FB7C9B"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3E8204C"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2BE338"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DB8AC7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0BE2CBF" w14:textId="77777777" w:rsidR="00455149" w:rsidRPr="004A2C5F" w:rsidRDefault="00455149">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2AC7867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37E25FF" w14:textId="77777777" w:rsidR="00455149" w:rsidRPr="004A2C5F" w:rsidRDefault="00455149">
            <w:pPr>
              <w:suppressAutoHyphens/>
              <w:spacing w:before="60" w:after="60"/>
              <w:rPr>
                <w:sz w:val="20"/>
              </w:rPr>
            </w:pPr>
          </w:p>
        </w:tc>
      </w:tr>
      <w:tr w:rsidR="00455149" w:rsidRPr="004A2C5F" w14:paraId="054A650B" w14:textId="77777777">
        <w:trPr>
          <w:cantSplit/>
          <w:trHeight w:val="390"/>
        </w:trPr>
        <w:tc>
          <w:tcPr>
            <w:tcW w:w="810" w:type="dxa"/>
            <w:tcBorders>
              <w:top w:val="single" w:sz="6" w:space="0" w:color="auto"/>
              <w:left w:val="double" w:sz="6" w:space="0" w:color="auto"/>
              <w:bottom w:val="nil"/>
              <w:right w:val="single" w:sz="6" w:space="0" w:color="auto"/>
            </w:tcBorders>
          </w:tcPr>
          <w:p w14:paraId="4D05E45E"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7616D7E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6566302E"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C533E70"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408F0D7A"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B04E36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1594B758" w14:textId="77777777" w:rsidR="00455149" w:rsidRPr="004A2C5F" w:rsidRDefault="00455149">
            <w:pPr>
              <w:suppressAutoHyphens/>
              <w:spacing w:before="60" w:after="60"/>
              <w:rPr>
                <w:sz w:val="20"/>
              </w:rPr>
            </w:pPr>
          </w:p>
        </w:tc>
      </w:tr>
      <w:tr w:rsidR="00455149" w:rsidRPr="004A2C5F" w14:paraId="5C95503D" w14:textId="77777777">
        <w:trPr>
          <w:cantSplit/>
          <w:trHeight w:val="333"/>
        </w:trPr>
        <w:tc>
          <w:tcPr>
            <w:tcW w:w="7380" w:type="dxa"/>
            <w:gridSpan w:val="5"/>
            <w:tcBorders>
              <w:top w:val="double" w:sz="6" w:space="0" w:color="auto"/>
              <w:left w:val="nil"/>
              <w:bottom w:val="nil"/>
              <w:right w:val="double" w:sz="6" w:space="0" w:color="auto"/>
            </w:tcBorders>
          </w:tcPr>
          <w:p w14:paraId="121301B5" w14:textId="77777777" w:rsidR="00455149" w:rsidRPr="004A2C5F"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7E3544C2" w14:textId="77777777" w:rsidR="00455149" w:rsidRPr="004A2C5F" w:rsidRDefault="00455149">
            <w:pPr>
              <w:suppressAutoHyphens/>
              <w:spacing w:before="60" w:after="60"/>
              <w:rPr>
                <w:sz w:val="20"/>
              </w:rPr>
            </w:pPr>
            <w:r w:rsidRPr="004A2C5F">
              <w:t>Total Bid Price</w:t>
            </w:r>
          </w:p>
        </w:tc>
        <w:tc>
          <w:tcPr>
            <w:tcW w:w="1710" w:type="dxa"/>
            <w:tcBorders>
              <w:top w:val="double" w:sz="6" w:space="0" w:color="auto"/>
              <w:left w:val="double" w:sz="6" w:space="0" w:color="auto"/>
              <w:bottom w:val="double" w:sz="6" w:space="0" w:color="auto"/>
              <w:right w:val="double" w:sz="6" w:space="0" w:color="auto"/>
            </w:tcBorders>
          </w:tcPr>
          <w:p w14:paraId="5C9BB5AB" w14:textId="77777777" w:rsidR="00455149" w:rsidRPr="004A2C5F" w:rsidRDefault="00455149">
            <w:pPr>
              <w:suppressAutoHyphens/>
              <w:spacing w:before="60" w:after="60"/>
              <w:rPr>
                <w:sz w:val="20"/>
              </w:rPr>
            </w:pPr>
          </w:p>
        </w:tc>
      </w:tr>
      <w:tr w:rsidR="00455149" w:rsidRPr="004A2C5F" w14:paraId="552EEEF8" w14:textId="77777777">
        <w:trPr>
          <w:cantSplit/>
          <w:trHeight w:hRule="exact" w:val="495"/>
        </w:trPr>
        <w:tc>
          <w:tcPr>
            <w:tcW w:w="13680" w:type="dxa"/>
            <w:gridSpan w:val="8"/>
            <w:tcBorders>
              <w:top w:val="nil"/>
              <w:left w:val="nil"/>
              <w:bottom w:val="nil"/>
              <w:right w:val="nil"/>
            </w:tcBorders>
          </w:tcPr>
          <w:p w14:paraId="67341C4F" w14:textId="77777777" w:rsidR="00455149" w:rsidRPr="004A2C5F" w:rsidRDefault="00455149">
            <w:pPr>
              <w:suppressAutoHyphens/>
              <w:spacing w:before="100"/>
              <w:rPr>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04928BFF" w14:textId="77777777" w:rsidR="00455149" w:rsidRPr="004A2C5F" w:rsidRDefault="00455149">
      <w:pPr>
        <w:spacing w:before="240"/>
        <w:sectPr w:rsidR="00455149" w:rsidRPr="004A2C5F" w:rsidSect="0018623B">
          <w:headerReference w:type="even" r:id="rId33"/>
          <w:headerReference w:type="default" r:id="rId34"/>
          <w:headerReference w:type="first" r:id="rId35"/>
          <w:pgSz w:w="15840" w:h="12240" w:orient="landscape" w:code="1"/>
          <w:pgMar w:top="1800" w:right="1440" w:bottom="1440" w:left="1440" w:header="720" w:footer="720" w:gutter="0"/>
          <w:paperSrc w:first="15" w:other="15"/>
          <w:cols w:space="720"/>
        </w:sectPr>
      </w:pPr>
    </w:p>
    <w:p w14:paraId="05115855" w14:textId="5E4EEEB1" w:rsidR="00455149" w:rsidRDefault="00D47335">
      <w:pPr>
        <w:pStyle w:val="SectionVHeader"/>
      </w:pPr>
      <w:bookmarkStart w:id="341" w:name="_Toc463858680"/>
      <w:bookmarkStart w:id="342" w:name="_Toc347230626"/>
      <w:bookmarkStart w:id="343" w:name="_Toc454620982"/>
      <w:bookmarkStart w:id="344" w:name="_Toc438266926"/>
      <w:bookmarkStart w:id="345" w:name="_Toc438267900"/>
      <w:bookmarkStart w:id="346" w:name="_Toc438366668"/>
      <w:bookmarkStart w:id="347" w:name="_Toc438954446"/>
      <w:r w:rsidRPr="004A2C5F">
        <w:lastRenderedPageBreak/>
        <w:t xml:space="preserve">Form of </w:t>
      </w:r>
      <w:r w:rsidR="00455149" w:rsidRPr="004A2C5F">
        <w:t>Bid Security</w:t>
      </w:r>
      <w:bookmarkEnd w:id="341"/>
      <w:bookmarkEnd w:id="342"/>
      <w:bookmarkEnd w:id="343"/>
    </w:p>
    <w:p w14:paraId="1527D82A" w14:textId="73250E22" w:rsidR="004E01ED" w:rsidRPr="004A2C5F" w:rsidRDefault="004E01ED">
      <w:pPr>
        <w:pStyle w:val="SectionVHeader"/>
      </w:pPr>
      <w:r>
        <w:t>-Not applicable-</w:t>
      </w:r>
    </w:p>
    <w:p w14:paraId="001BBD5C" w14:textId="77777777" w:rsidR="004E01ED" w:rsidRDefault="004E01ED">
      <w:pPr>
        <w:rPr>
          <w:b/>
          <w:sz w:val="32"/>
        </w:rPr>
      </w:pPr>
      <w:bookmarkStart w:id="348" w:name="_Toc347230627"/>
      <w:bookmarkStart w:id="349" w:name="_Toc454620983"/>
      <w:bookmarkStart w:id="350" w:name="_Toc488411755"/>
      <w:r>
        <w:br w:type="page"/>
      </w:r>
    </w:p>
    <w:p w14:paraId="7FEEF6D6" w14:textId="772A6758" w:rsidR="00455149" w:rsidRDefault="00D47335">
      <w:pPr>
        <w:pStyle w:val="SectionVHeader"/>
      </w:pPr>
      <w:r w:rsidRPr="004A2C5F">
        <w:lastRenderedPageBreak/>
        <w:t xml:space="preserve">Form of </w:t>
      </w:r>
      <w:r w:rsidR="00455149" w:rsidRPr="004A2C5F">
        <w:t>Bid Security (Bid Bond)</w:t>
      </w:r>
      <w:bookmarkEnd w:id="348"/>
      <w:bookmarkEnd w:id="349"/>
    </w:p>
    <w:p w14:paraId="39DCC4FC" w14:textId="77777777" w:rsidR="004E01ED" w:rsidRPr="004A2C5F" w:rsidRDefault="004E01ED" w:rsidP="004E01ED">
      <w:pPr>
        <w:pStyle w:val="SectionVHeader"/>
      </w:pPr>
      <w:r>
        <w:t>-Not applicable-</w:t>
      </w:r>
    </w:p>
    <w:p w14:paraId="30CB8EE2" w14:textId="77777777" w:rsidR="004E01ED" w:rsidRPr="004A2C5F" w:rsidRDefault="004E01ED">
      <w:pPr>
        <w:pStyle w:val="SectionVHeader"/>
      </w:pPr>
    </w:p>
    <w:p w14:paraId="0D806828" w14:textId="77777777" w:rsidR="00455149" w:rsidRPr="004A2C5F" w:rsidRDefault="00455149"/>
    <w:p w14:paraId="3C9C3B82" w14:textId="77777777" w:rsidR="004E01ED" w:rsidRDefault="004E01ED">
      <w:pPr>
        <w:rPr>
          <w:b/>
          <w:sz w:val="32"/>
        </w:rPr>
      </w:pPr>
      <w:bookmarkStart w:id="351" w:name="_Toc347230628"/>
      <w:bookmarkStart w:id="352" w:name="_Toc454620984"/>
      <w:r>
        <w:br w:type="page"/>
      </w:r>
    </w:p>
    <w:p w14:paraId="4B60D447" w14:textId="258363E6" w:rsidR="00455149" w:rsidRPr="004A2C5F" w:rsidRDefault="00D47335">
      <w:pPr>
        <w:pStyle w:val="SectionVHeader"/>
      </w:pPr>
      <w:r w:rsidRPr="004A2C5F">
        <w:lastRenderedPageBreak/>
        <w:t xml:space="preserve">Form of </w:t>
      </w:r>
      <w:r w:rsidR="00455149" w:rsidRPr="004A2C5F">
        <w:t>Bid-Securing Declaration</w:t>
      </w:r>
      <w:bookmarkEnd w:id="351"/>
      <w:bookmarkEnd w:id="352"/>
      <w:r w:rsidR="00455149" w:rsidRPr="004A2C5F">
        <w:t xml:space="preserve"> </w:t>
      </w:r>
    </w:p>
    <w:p w14:paraId="5CBC750B" w14:textId="77777777" w:rsidR="00455149" w:rsidRPr="004A2C5F" w:rsidRDefault="00455149">
      <w:pPr>
        <w:rPr>
          <w:i/>
          <w:iCs/>
        </w:rPr>
      </w:pPr>
      <w:r w:rsidRPr="004A2C5F">
        <w:rPr>
          <w:i/>
          <w:iCs/>
        </w:rPr>
        <w:t xml:space="preserve">[The Bidder shall fill in this Form in accordance with the instructions </w:t>
      </w:r>
      <w:r w:rsidR="003E115F" w:rsidRPr="004A2C5F">
        <w:rPr>
          <w:i/>
          <w:iCs/>
        </w:rPr>
        <w:t>indicated</w:t>
      </w:r>
      <w:r w:rsidRPr="004A2C5F">
        <w:rPr>
          <w:i/>
          <w:iCs/>
        </w:rPr>
        <w:t>.]</w:t>
      </w:r>
    </w:p>
    <w:p w14:paraId="44E30B40" w14:textId="77777777" w:rsidR="00455149" w:rsidRPr="004A2C5F" w:rsidRDefault="00455149">
      <w:pPr>
        <w:jc w:val="center"/>
        <w:rPr>
          <w:b/>
          <w:sz w:val="28"/>
        </w:rPr>
      </w:pPr>
    </w:p>
    <w:p w14:paraId="55337170" w14:textId="77777777" w:rsidR="00455149" w:rsidRPr="004A2C5F" w:rsidRDefault="00455149">
      <w:pPr>
        <w:tabs>
          <w:tab w:val="left" w:pos="4968"/>
          <w:tab w:val="left" w:pos="9558"/>
        </w:tabs>
      </w:pPr>
    </w:p>
    <w:p w14:paraId="3193B1B3" w14:textId="77777777" w:rsidR="00455149" w:rsidRPr="004A2C5F" w:rsidRDefault="00455149">
      <w:pPr>
        <w:tabs>
          <w:tab w:val="right" w:pos="9360"/>
        </w:tabs>
        <w:ind w:left="720" w:hanging="720"/>
        <w:jc w:val="right"/>
      </w:pPr>
      <w:r w:rsidRPr="004A2C5F">
        <w:t xml:space="preserve">Date: </w:t>
      </w:r>
      <w:r w:rsidRPr="004A2C5F">
        <w:rPr>
          <w:i/>
        </w:rPr>
        <w:t>[date (as day, month and year)]</w:t>
      </w:r>
    </w:p>
    <w:p w14:paraId="0A14FBF8" w14:textId="77777777" w:rsidR="00455149" w:rsidRPr="004A2C5F" w:rsidRDefault="00455149">
      <w:pPr>
        <w:tabs>
          <w:tab w:val="right" w:pos="9360"/>
        </w:tabs>
        <w:ind w:left="720" w:hanging="720"/>
        <w:jc w:val="right"/>
        <w:rPr>
          <w:i/>
        </w:rPr>
      </w:pPr>
      <w:r w:rsidRPr="004A2C5F">
        <w:t xml:space="preserve">Bid No.: </w:t>
      </w:r>
      <w:r w:rsidRPr="004A2C5F">
        <w:rPr>
          <w:i/>
        </w:rPr>
        <w:t xml:space="preserve">[number of </w:t>
      </w:r>
      <w:r w:rsidR="00E565CC" w:rsidRPr="004A2C5F">
        <w:rPr>
          <w:i/>
        </w:rPr>
        <w:t xml:space="preserve">RFB </w:t>
      </w:r>
      <w:r w:rsidRPr="004A2C5F">
        <w:rPr>
          <w:i/>
        </w:rPr>
        <w:t>process]</w:t>
      </w:r>
    </w:p>
    <w:p w14:paraId="621307B3" w14:textId="77777777" w:rsidR="007E2923" w:rsidRPr="004A2C5F" w:rsidRDefault="007E2923">
      <w:pPr>
        <w:tabs>
          <w:tab w:val="right" w:pos="9360"/>
        </w:tabs>
        <w:ind w:left="720" w:hanging="720"/>
        <w:jc w:val="right"/>
      </w:pPr>
      <w:r w:rsidRPr="004A2C5F">
        <w:t xml:space="preserve">Alternative No.: </w:t>
      </w:r>
      <w:r w:rsidRPr="004A2C5F">
        <w:rPr>
          <w:i/>
          <w:iCs/>
        </w:rPr>
        <w:t>[insert identification No if this is a Bid for an alternative]</w:t>
      </w:r>
    </w:p>
    <w:p w14:paraId="0F1B371F" w14:textId="77777777" w:rsidR="00455149" w:rsidRPr="004A2C5F" w:rsidRDefault="00455149">
      <w:pPr>
        <w:tabs>
          <w:tab w:val="right" w:pos="9360"/>
        </w:tabs>
        <w:ind w:left="720" w:hanging="720"/>
        <w:jc w:val="right"/>
        <w:rPr>
          <w:sz w:val="28"/>
        </w:rPr>
      </w:pPr>
    </w:p>
    <w:p w14:paraId="221E529E" w14:textId="77777777" w:rsidR="00455149" w:rsidRPr="004A2C5F" w:rsidRDefault="00455149"/>
    <w:p w14:paraId="00542D47" w14:textId="77777777" w:rsidR="00455149" w:rsidRPr="004A2C5F" w:rsidRDefault="00455149">
      <w:pPr>
        <w:spacing w:after="200"/>
        <w:rPr>
          <w:b/>
        </w:rPr>
      </w:pPr>
      <w:r w:rsidRPr="004A2C5F">
        <w:t xml:space="preserve">To: </w:t>
      </w:r>
      <w:r w:rsidRPr="004A2C5F">
        <w:rPr>
          <w:i/>
        </w:rPr>
        <w:t>[complete name of Purchaser]</w:t>
      </w:r>
    </w:p>
    <w:p w14:paraId="3859A0E9" w14:textId="77777777" w:rsidR="00455149" w:rsidRPr="004A2C5F" w:rsidRDefault="00455149">
      <w:pPr>
        <w:spacing w:after="200"/>
      </w:pPr>
      <w:r w:rsidRPr="004A2C5F">
        <w:t>We, th</w:t>
      </w:r>
      <w:r w:rsidR="00D643EF" w:rsidRPr="004A2C5F">
        <w:t xml:space="preserve">e undersigned, declare that: </w:t>
      </w:r>
    </w:p>
    <w:p w14:paraId="617ED340" w14:textId="77777777"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 xml:space="preserve">We understand that, according to your conditions, </w:t>
      </w:r>
      <w:r w:rsidR="000E14F1" w:rsidRPr="004A2C5F">
        <w:rPr>
          <w:rFonts w:ascii="Times New Roman" w:hAnsi="Times New Roman" w:cs="Times New Roman"/>
          <w:szCs w:val="20"/>
        </w:rPr>
        <w:t>Bid</w:t>
      </w:r>
      <w:r w:rsidRPr="004A2C5F">
        <w:rPr>
          <w:rFonts w:ascii="Times New Roman" w:hAnsi="Times New Roman" w:cs="Times New Roman"/>
          <w:szCs w:val="20"/>
        </w:rPr>
        <w:t>s must be supported by a Bid-Securing Declaration.</w:t>
      </w:r>
    </w:p>
    <w:p w14:paraId="597B26D9" w14:textId="762D16B3"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 xml:space="preserve">We accept that </w:t>
      </w:r>
      <w:r w:rsidRPr="004A2C5F">
        <w:rPr>
          <w:rFonts w:ascii="Times New Roman" w:hAnsi="Times New Roman" w:cs="Times New Roman"/>
        </w:rPr>
        <w:t xml:space="preserve">we will automatically be suspended from being eligible for </w:t>
      </w:r>
      <w:r w:rsidR="00E21E5C" w:rsidRPr="004A2C5F">
        <w:rPr>
          <w:rFonts w:ascii="Times New Roman" w:hAnsi="Times New Roman"/>
          <w:iCs/>
        </w:rPr>
        <w:t xml:space="preserve">bidding </w:t>
      </w:r>
      <w:r w:rsidR="00E21E5C" w:rsidRPr="004A2C5F">
        <w:rPr>
          <w:rFonts w:ascii="Times New Roman" w:hAnsi="Times New Roman"/>
          <w:iCs/>
          <w:color w:val="000000" w:themeColor="text1"/>
        </w:rPr>
        <w:t>or submitting proposals</w:t>
      </w:r>
      <w:r w:rsidRPr="004A2C5F">
        <w:rPr>
          <w:rFonts w:ascii="Times New Roman" w:hAnsi="Times New Roman" w:cs="Times New Roman"/>
        </w:rPr>
        <w:t xml:space="preserve"> in any contract with the Purchaser for the period of time of </w:t>
      </w:r>
      <w:r w:rsidR="004E01ED">
        <w:rPr>
          <w:rFonts w:ascii="Times New Roman" w:hAnsi="Times New Roman" w:cs="Times New Roman"/>
          <w:i/>
          <w:szCs w:val="20"/>
        </w:rPr>
        <w:t>three years</w:t>
      </w:r>
      <w:r w:rsidRPr="004A2C5F">
        <w:rPr>
          <w:rFonts w:ascii="Times New Roman" w:hAnsi="Times New Roman" w:cs="Times New Roman"/>
        </w:rPr>
        <w:t xml:space="preserve"> starting </w:t>
      </w:r>
      <w:r w:rsidR="004E01ED">
        <w:rPr>
          <w:rFonts w:ascii="Times New Roman" w:hAnsi="Times New Roman" w:cs="Times New Roman"/>
        </w:rPr>
        <w:t>from</w:t>
      </w:r>
      <w:r w:rsidRPr="004A2C5F">
        <w:rPr>
          <w:rFonts w:ascii="Times New Roman" w:hAnsi="Times New Roman" w:cs="Times New Roman"/>
        </w:rPr>
        <w:t xml:space="preserve"> </w:t>
      </w:r>
      <w:r w:rsidR="004E01ED">
        <w:rPr>
          <w:rFonts w:ascii="Times New Roman" w:hAnsi="Times New Roman" w:cs="Times New Roman"/>
          <w:i/>
          <w:szCs w:val="20"/>
        </w:rPr>
        <w:t>bid submission date</w:t>
      </w:r>
      <w:r w:rsidRPr="004A2C5F">
        <w:rPr>
          <w:rFonts w:ascii="Times New Roman" w:hAnsi="Times New Roman" w:cs="Times New Roman"/>
          <w:i/>
          <w:szCs w:val="20"/>
        </w:rPr>
        <w:t>,</w:t>
      </w:r>
      <w:r w:rsidRPr="004A2C5F">
        <w:rPr>
          <w:rFonts w:ascii="Times New Roman" w:hAnsi="Times New Roman" w:cs="Times New Roman"/>
          <w:szCs w:val="20"/>
        </w:rPr>
        <w:t xml:space="preserve"> if we are in breach of our obligation(s) under the </w:t>
      </w:r>
      <w:r w:rsidR="000E14F1" w:rsidRPr="004A2C5F">
        <w:rPr>
          <w:rFonts w:ascii="Times New Roman" w:hAnsi="Times New Roman" w:cs="Times New Roman"/>
          <w:szCs w:val="20"/>
        </w:rPr>
        <w:t>Bid</w:t>
      </w:r>
      <w:r w:rsidRPr="004A2C5F">
        <w:rPr>
          <w:rFonts w:ascii="Times New Roman" w:hAnsi="Times New Roman" w:cs="Times New Roman"/>
          <w:szCs w:val="20"/>
        </w:rPr>
        <w:t xml:space="preserve"> conditions, because we:</w:t>
      </w:r>
    </w:p>
    <w:p w14:paraId="648E428C" w14:textId="77777777" w:rsidR="00455149" w:rsidRPr="004A2C5F" w:rsidRDefault="00455149">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(a) </w:t>
      </w:r>
      <w:r w:rsidRPr="004A2C5F">
        <w:rPr>
          <w:rFonts w:ascii="Times New Roman" w:hAnsi="Times New Roman" w:cs="Times New Roman"/>
          <w:szCs w:val="20"/>
        </w:rPr>
        <w:tab/>
      </w:r>
      <w:r w:rsidR="00E107C2" w:rsidRPr="00166F92">
        <w:rPr>
          <w:rFonts w:ascii="Times New Roman" w:hAnsi="Times New Roman" w:cs="Times New Roman"/>
          <w:szCs w:val="20"/>
        </w:rPr>
        <w:t xml:space="preserve">have withdrawn our </w:t>
      </w:r>
      <w:bookmarkStart w:id="353" w:name="_Hlk27228351"/>
      <w:r w:rsidR="00E107C2">
        <w:rPr>
          <w:rFonts w:ascii="Times New Roman" w:hAnsi="Times New Roman" w:cs="Times New Roman"/>
          <w:szCs w:val="20"/>
        </w:rPr>
        <w:t xml:space="preserve">Bid </w:t>
      </w:r>
      <w:r w:rsidR="00E107C2">
        <w:rPr>
          <w:rFonts w:ascii="Times New Roman" w:hAnsi="Times New Roman" w:cs="Times New Roman"/>
          <w:iCs/>
          <w:color w:val="000000" w:themeColor="text1"/>
          <w:szCs w:val="20"/>
        </w:rPr>
        <w:t xml:space="preserve">prior to </w:t>
      </w:r>
      <w:r w:rsidR="00E107C2" w:rsidRPr="003261FD">
        <w:rPr>
          <w:rFonts w:ascii="Times New Roman" w:hAnsi="Times New Roman" w:cs="Times New Roman"/>
          <w:iCs/>
          <w:color w:val="000000" w:themeColor="text1"/>
          <w:szCs w:val="20"/>
        </w:rPr>
        <w:t xml:space="preserve">the </w:t>
      </w:r>
      <w:r w:rsidR="00E107C2">
        <w:rPr>
          <w:rFonts w:ascii="Times New Roman" w:hAnsi="Times New Roman" w:cs="Times New Roman"/>
          <w:iCs/>
          <w:color w:val="000000" w:themeColor="text1"/>
          <w:szCs w:val="20"/>
        </w:rPr>
        <w:t>expiry date</w:t>
      </w:r>
      <w:r w:rsidR="00E107C2" w:rsidRPr="00166F92">
        <w:rPr>
          <w:rFonts w:ascii="Times New Roman" w:hAnsi="Times New Roman" w:cs="Times New Roman"/>
          <w:szCs w:val="20"/>
        </w:rPr>
        <w:t xml:space="preserve"> of </w:t>
      </w:r>
      <w:r w:rsidR="00E107C2">
        <w:rPr>
          <w:rFonts w:ascii="Times New Roman" w:hAnsi="Times New Roman" w:cs="Times New Roman"/>
          <w:szCs w:val="20"/>
        </w:rPr>
        <w:t xml:space="preserve">the Bid </w:t>
      </w:r>
      <w:r w:rsidR="00E107C2" w:rsidRPr="00166F92">
        <w:rPr>
          <w:rFonts w:ascii="Times New Roman" w:hAnsi="Times New Roman" w:cs="Times New Roman"/>
          <w:szCs w:val="20"/>
        </w:rPr>
        <w:t xml:space="preserve">validity specified in the Letter of </w:t>
      </w:r>
      <w:r w:rsidR="00E107C2">
        <w:rPr>
          <w:rFonts w:ascii="Times New Roman" w:hAnsi="Times New Roman" w:cs="Times New Roman"/>
          <w:szCs w:val="20"/>
        </w:rPr>
        <w:t xml:space="preserve">Bid </w:t>
      </w:r>
      <w:r w:rsidR="00E107C2">
        <w:rPr>
          <w:rFonts w:ascii="Times New Roman" w:hAnsi="Times New Roman" w:cs="Times New Roman"/>
          <w:iCs/>
          <w:color w:val="000000" w:themeColor="text1"/>
          <w:szCs w:val="20"/>
        </w:rPr>
        <w:t>or any extended date provided by us</w:t>
      </w:r>
      <w:bookmarkEnd w:id="353"/>
      <w:r w:rsidRPr="004A2C5F">
        <w:rPr>
          <w:rFonts w:ascii="Times New Roman" w:hAnsi="Times New Roman" w:cs="Times New Roman"/>
          <w:szCs w:val="20"/>
        </w:rPr>
        <w:t>; or</w:t>
      </w:r>
    </w:p>
    <w:p w14:paraId="409BEE65" w14:textId="77777777" w:rsidR="00455149" w:rsidRPr="004A2C5F" w:rsidRDefault="00455149">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(b) </w:t>
      </w:r>
      <w:r w:rsidRPr="004A2C5F">
        <w:rPr>
          <w:rFonts w:ascii="Times New Roman" w:hAnsi="Times New Roman" w:cs="Times New Roman"/>
          <w:szCs w:val="20"/>
        </w:rPr>
        <w:tab/>
      </w:r>
      <w:r w:rsidR="00E107C2" w:rsidRPr="008E329A">
        <w:rPr>
          <w:rFonts w:ascii="Times New Roman" w:hAnsi="Times New Roman" w:cs="Times New Roman"/>
          <w:szCs w:val="20"/>
        </w:rPr>
        <w:t xml:space="preserve">having been notified of the acceptance of our </w:t>
      </w:r>
      <w:r w:rsidR="00E107C2">
        <w:rPr>
          <w:rFonts w:ascii="Times New Roman" w:hAnsi="Times New Roman" w:cs="Times New Roman"/>
          <w:szCs w:val="20"/>
        </w:rPr>
        <w:t xml:space="preserve">Bid </w:t>
      </w:r>
      <w:r w:rsidR="00E107C2" w:rsidRPr="008E329A">
        <w:rPr>
          <w:rFonts w:ascii="Times New Roman" w:hAnsi="Times New Roman" w:cs="Times New Roman"/>
          <w:szCs w:val="20"/>
        </w:rPr>
        <w:t xml:space="preserve">by the Purchaser </w:t>
      </w:r>
      <w:r w:rsidR="00E107C2">
        <w:rPr>
          <w:rFonts w:ascii="Times New Roman" w:hAnsi="Times New Roman" w:cs="Times New Roman"/>
          <w:iCs/>
          <w:color w:val="000000" w:themeColor="text1"/>
          <w:szCs w:val="20"/>
        </w:rPr>
        <w:t xml:space="preserve">prior to </w:t>
      </w:r>
      <w:r w:rsidR="00E107C2" w:rsidRPr="003261FD">
        <w:rPr>
          <w:rFonts w:ascii="Times New Roman" w:hAnsi="Times New Roman" w:cs="Times New Roman"/>
          <w:iCs/>
          <w:color w:val="000000" w:themeColor="text1"/>
          <w:szCs w:val="20"/>
        </w:rPr>
        <w:t>the</w:t>
      </w:r>
      <w:r w:rsidR="00E107C2">
        <w:rPr>
          <w:rFonts w:ascii="Times New Roman" w:hAnsi="Times New Roman" w:cs="Times New Roman"/>
          <w:iCs/>
          <w:color w:val="000000" w:themeColor="text1"/>
          <w:szCs w:val="20"/>
        </w:rPr>
        <w:t xml:space="preserve"> expiry date of the Bid </w:t>
      </w:r>
      <w:r w:rsidR="00E107C2" w:rsidRPr="003261FD">
        <w:rPr>
          <w:rFonts w:ascii="Times New Roman" w:hAnsi="Times New Roman" w:cs="Times New Roman"/>
          <w:iCs/>
          <w:color w:val="000000" w:themeColor="text1"/>
          <w:szCs w:val="20"/>
        </w:rPr>
        <w:t>validity</w:t>
      </w:r>
      <w:r w:rsidR="00E107C2">
        <w:rPr>
          <w:rFonts w:ascii="Times New Roman" w:hAnsi="Times New Roman" w:cs="Times New Roman"/>
          <w:iCs/>
          <w:color w:val="000000" w:themeColor="text1"/>
          <w:szCs w:val="20"/>
        </w:rPr>
        <w:t xml:space="preserve"> </w:t>
      </w:r>
      <w:r w:rsidR="00E107C2">
        <w:rPr>
          <w:rFonts w:ascii="Times New Roman" w:hAnsi="Times New Roman" w:cs="Times New Roman"/>
          <w:iCs/>
          <w:color w:val="000000" w:themeColor="text1"/>
        </w:rPr>
        <w:t>i</w:t>
      </w:r>
      <w:r w:rsidR="00E107C2" w:rsidRPr="008C5E05">
        <w:rPr>
          <w:rFonts w:ascii="Times New Roman" w:hAnsi="Times New Roman" w:cs="Times New Roman"/>
          <w:iCs/>
          <w:color w:val="000000" w:themeColor="text1"/>
        </w:rPr>
        <w:t xml:space="preserve">n the Letter of </w:t>
      </w:r>
      <w:r w:rsidR="00E107C2">
        <w:rPr>
          <w:rFonts w:ascii="Times New Roman" w:hAnsi="Times New Roman" w:cs="Times New Roman"/>
          <w:iCs/>
          <w:color w:val="000000" w:themeColor="text1"/>
        </w:rPr>
        <w:t xml:space="preserve">Bid </w:t>
      </w:r>
      <w:r w:rsidR="00E107C2" w:rsidRPr="008C5E05">
        <w:rPr>
          <w:rFonts w:ascii="Times New Roman" w:hAnsi="Times New Roman" w:cs="Times New Roman"/>
          <w:iCs/>
          <w:color w:val="000000" w:themeColor="text1"/>
        </w:rPr>
        <w:t xml:space="preserve">or any extended date provided by </w:t>
      </w:r>
      <w:r w:rsidR="00E107C2">
        <w:rPr>
          <w:rFonts w:ascii="Times New Roman" w:hAnsi="Times New Roman" w:cs="Times New Roman"/>
          <w:iCs/>
          <w:color w:val="000000" w:themeColor="text1"/>
        </w:rPr>
        <w:t>us</w:t>
      </w:r>
      <w:r w:rsidR="00E107C2" w:rsidRPr="008E329A">
        <w:rPr>
          <w:rFonts w:ascii="Times New Roman" w:hAnsi="Times New Roman" w:cs="Times New Roman"/>
          <w:szCs w:val="20"/>
        </w:rPr>
        <w:t>, (i) fail or refuse to sign the Contract; or (ii) fail or refuse to furnish the Performance Security, if required, in accordance with the ITB</w:t>
      </w:r>
      <w:r w:rsidRPr="004A2C5F">
        <w:rPr>
          <w:rFonts w:ascii="Times New Roman" w:hAnsi="Times New Roman" w:cs="Times New Roman"/>
          <w:szCs w:val="20"/>
        </w:rPr>
        <w:t>.</w:t>
      </w:r>
    </w:p>
    <w:p w14:paraId="391563FF" w14:textId="77777777"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 xml:space="preserve">We understand this Bid Securing Declaration shall expire if we are not the successful Bidder, upon the earlier of (i) our receipt of your notification to us of the name of the successful Bidder; or (ii) </w:t>
      </w:r>
      <w:r w:rsidR="00E107C2" w:rsidRPr="008E329A">
        <w:rPr>
          <w:rFonts w:ascii="Times New Roman" w:hAnsi="Times New Roman" w:cs="Times New Roman"/>
          <w:szCs w:val="20"/>
        </w:rPr>
        <w:t xml:space="preserve">twenty-eight days after the </w:t>
      </w:r>
      <w:r w:rsidR="00E107C2" w:rsidRPr="0046288A">
        <w:rPr>
          <w:rFonts w:ascii="Times New Roman" w:hAnsi="Times New Roman" w:cs="Times New Roman"/>
          <w:szCs w:val="20"/>
        </w:rPr>
        <w:t>expir</w:t>
      </w:r>
      <w:r w:rsidR="00E107C2">
        <w:rPr>
          <w:rFonts w:ascii="Times New Roman" w:hAnsi="Times New Roman" w:cs="Times New Roman"/>
          <w:szCs w:val="20"/>
        </w:rPr>
        <w:t>y date</w:t>
      </w:r>
      <w:r w:rsidR="00E107C2" w:rsidRPr="0046288A">
        <w:rPr>
          <w:rFonts w:ascii="Times New Roman" w:hAnsi="Times New Roman" w:cs="Times New Roman"/>
          <w:szCs w:val="20"/>
        </w:rPr>
        <w:t xml:space="preserve"> of</w:t>
      </w:r>
      <w:r w:rsidR="00E107C2">
        <w:rPr>
          <w:rFonts w:ascii="Times New Roman" w:hAnsi="Times New Roman" w:cs="Times New Roman"/>
          <w:szCs w:val="20"/>
        </w:rPr>
        <w:t xml:space="preserve"> the Bid validity</w:t>
      </w:r>
      <w:r w:rsidRPr="004A2C5F">
        <w:rPr>
          <w:rFonts w:ascii="Times New Roman" w:hAnsi="Times New Roman" w:cs="Times New Roman"/>
          <w:szCs w:val="20"/>
        </w:rPr>
        <w:t>.</w:t>
      </w:r>
    </w:p>
    <w:p w14:paraId="04A9F62C" w14:textId="77777777" w:rsidR="00D47335" w:rsidRPr="004A2C5F" w:rsidRDefault="00D47335" w:rsidP="00D47335">
      <w:pPr>
        <w:tabs>
          <w:tab w:val="left" w:pos="6120"/>
        </w:tabs>
        <w:spacing w:after="200"/>
        <w:rPr>
          <w:iCs/>
        </w:rPr>
      </w:pPr>
      <w:r w:rsidRPr="004A2C5F">
        <w:rPr>
          <w:iCs/>
        </w:rPr>
        <w:t>Name of the Bidder</w:t>
      </w:r>
      <w:r w:rsidRPr="004A2C5F">
        <w:rPr>
          <w:b/>
          <w:bCs/>
          <w:iCs/>
        </w:rPr>
        <w:t>*</w:t>
      </w:r>
      <w:r w:rsidRPr="004A2C5F">
        <w:rPr>
          <w:iCs/>
          <w:u w:val="single"/>
        </w:rPr>
        <w:tab/>
      </w:r>
    </w:p>
    <w:p w14:paraId="0755A2DF" w14:textId="77777777" w:rsidR="00D47335" w:rsidRPr="004A2C5F" w:rsidRDefault="00D47335" w:rsidP="00A17CCF">
      <w:pPr>
        <w:tabs>
          <w:tab w:val="right" w:pos="9000"/>
        </w:tabs>
        <w:spacing w:after="200"/>
        <w:rPr>
          <w:iCs/>
          <w:u w:val="single"/>
        </w:rPr>
      </w:pPr>
      <w:r w:rsidRPr="004A2C5F">
        <w:rPr>
          <w:iCs/>
        </w:rPr>
        <w:t>Name of the person duly authorized to sign the Bid on behalf of the Bidder</w:t>
      </w:r>
      <w:r w:rsidRPr="004A2C5F">
        <w:rPr>
          <w:b/>
          <w:bCs/>
          <w:iCs/>
        </w:rPr>
        <w:t>**</w:t>
      </w:r>
      <w:r w:rsidRPr="004A2C5F">
        <w:rPr>
          <w:iCs/>
          <w:u w:val="single"/>
        </w:rPr>
        <w:tab/>
      </w:r>
      <w:r w:rsidRPr="004A2C5F">
        <w:rPr>
          <w:iCs/>
        </w:rPr>
        <w:t>_______</w:t>
      </w:r>
    </w:p>
    <w:p w14:paraId="7B55F0EB" w14:textId="77777777" w:rsidR="00D47335" w:rsidRPr="004A2C5F" w:rsidRDefault="00D47335" w:rsidP="00A17CCF">
      <w:pPr>
        <w:tabs>
          <w:tab w:val="right" w:pos="9000"/>
        </w:tabs>
        <w:spacing w:after="200"/>
        <w:rPr>
          <w:iCs/>
        </w:rPr>
      </w:pPr>
      <w:r w:rsidRPr="004A2C5F">
        <w:rPr>
          <w:iCs/>
        </w:rPr>
        <w:t>Title of the person signing the Bid</w:t>
      </w:r>
      <w:r w:rsidRPr="004A2C5F">
        <w:rPr>
          <w:iCs/>
          <w:u w:val="single"/>
        </w:rPr>
        <w:tab/>
      </w:r>
      <w:r w:rsidRPr="004A2C5F">
        <w:rPr>
          <w:iCs/>
        </w:rPr>
        <w:t>______________________</w:t>
      </w:r>
    </w:p>
    <w:p w14:paraId="2B085225" w14:textId="77777777" w:rsidR="00D47335" w:rsidRPr="004A2C5F" w:rsidRDefault="00D47335" w:rsidP="00A17CCF">
      <w:pPr>
        <w:tabs>
          <w:tab w:val="right" w:pos="9000"/>
        </w:tabs>
        <w:spacing w:after="200"/>
        <w:rPr>
          <w:iCs/>
        </w:rPr>
      </w:pPr>
      <w:r w:rsidRPr="004A2C5F">
        <w:rPr>
          <w:iCs/>
        </w:rPr>
        <w:t>Signature of the person named above</w:t>
      </w:r>
      <w:r w:rsidRPr="004A2C5F">
        <w:rPr>
          <w:iCs/>
          <w:u w:val="single"/>
        </w:rPr>
        <w:tab/>
      </w:r>
      <w:r w:rsidRPr="004A2C5F">
        <w:rPr>
          <w:iCs/>
        </w:rPr>
        <w:t>______________________</w:t>
      </w:r>
    </w:p>
    <w:p w14:paraId="79442922" w14:textId="77777777" w:rsidR="00D47335" w:rsidRPr="004A2C5F" w:rsidRDefault="00D47335" w:rsidP="00D47335">
      <w:pPr>
        <w:tabs>
          <w:tab w:val="left" w:pos="6120"/>
        </w:tabs>
        <w:spacing w:after="200"/>
        <w:rPr>
          <w:iCs/>
        </w:rPr>
      </w:pPr>
    </w:p>
    <w:p w14:paraId="46EAF96F" w14:textId="77777777" w:rsidR="00D47335" w:rsidRPr="004A2C5F" w:rsidRDefault="00D47335" w:rsidP="00D47335">
      <w:pPr>
        <w:tabs>
          <w:tab w:val="left" w:pos="6120"/>
        </w:tabs>
        <w:spacing w:after="200"/>
        <w:rPr>
          <w:iCs/>
        </w:rPr>
      </w:pPr>
      <w:r w:rsidRPr="004A2C5F">
        <w:rPr>
          <w:iCs/>
        </w:rPr>
        <w:t>Date signed ________________________________ day of ___________________, _____</w:t>
      </w:r>
    </w:p>
    <w:p w14:paraId="3F6FE95F" w14:textId="77777777" w:rsidR="00D47335" w:rsidRPr="004A2C5F" w:rsidRDefault="00D47335" w:rsidP="00D47335">
      <w:pPr>
        <w:tabs>
          <w:tab w:val="left" w:pos="6120"/>
        </w:tabs>
        <w:spacing w:after="200"/>
        <w:rPr>
          <w:iCs/>
          <w:sz w:val="20"/>
        </w:rPr>
      </w:pPr>
      <w:r w:rsidRPr="004A2C5F">
        <w:rPr>
          <w:b/>
          <w:bCs/>
          <w:iCs/>
          <w:sz w:val="20"/>
        </w:rPr>
        <w:t>*</w:t>
      </w:r>
      <w:r w:rsidRPr="004A2C5F">
        <w:rPr>
          <w:iCs/>
          <w:sz w:val="20"/>
        </w:rPr>
        <w:t>: In the case of the Bid submitted by joint venture specify the name of the Joint Venture as Bidder</w:t>
      </w:r>
    </w:p>
    <w:p w14:paraId="4358B761" w14:textId="77777777" w:rsidR="00D47335" w:rsidRPr="004A2C5F" w:rsidRDefault="00D47335" w:rsidP="00D47335">
      <w:pPr>
        <w:tabs>
          <w:tab w:val="right" w:pos="9000"/>
        </w:tabs>
        <w:suppressAutoHyphens/>
        <w:rPr>
          <w:bCs/>
          <w:iCs/>
          <w:sz w:val="20"/>
        </w:rPr>
      </w:pPr>
      <w:r w:rsidRPr="004A2C5F">
        <w:rPr>
          <w:bCs/>
          <w:iCs/>
          <w:sz w:val="20"/>
        </w:rPr>
        <w:t>**: Person signing the Bid shall have the power of attorney given by the Bidder attached to the Bid</w:t>
      </w:r>
    </w:p>
    <w:p w14:paraId="3D7FE439" w14:textId="77777777" w:rsidR="00D47335" w:rsidRPr="004A2C5F" w:rsidRDefault="00D47335" w:rsidP="00D47335">
      <w:pPr>
        <w:tabs>
          <w:tab w:val="right" w:pos="9000"/>
        </w:tabs>
        <w:suppressAutoHyphens/>
        <w:rPr>
          <w:bCs/>
          <w:iCs/>
          <w:sz w:val="20"/>
        </w:rPr>
      </w:pPr>
    </w:p>
    <w:p w14:paraId="6E632C55" w14:textId="77777777" w:rsidR="00FD6404" w:rsidRPr="004A2C5F" w:rsidRDefault="00D47335">
      <w:pPr>
        <w:tabs>
          <w:tab w:val="right" w:pos="9000"/>
        </w:tabs>
        <w:suppressAutoHyphens/>
        <w:rPr>
          <w:rFonts w:ascii="Arial" w:hAnsi="Arial"/>
          <w:i/>
          <w:iCs/>
          <w:spacing w:val="-2"/>
          <w:sz w:val="20"/>
        </w:rPr>
      </w:pPr>
      <w:r w:rsidRPr="004A2C5F" w:rsidDel="00ED0C65">
        <w:rPr>
          <w:iCs/>
        </w:rPr>
        <w:lastRenderedPageBreak/>
        <w:t xml:space="preserve"> </w:t>
      </w:r>
      <w:r w:rsidRPr="004A2C5F">
        <w:rPr>
          <w:i/>
          <w:iCs/>
          <w:sz w:val="20"/>
        </w:rPr>
        <w:t xml:space="preserve">[Note: In case of a Joint Venture, the Bid-Securing Declaration must be in the name of all members to the Joint Venture that submits the </w:t>
      </w:r>
      <w:r w:rsidR="000E14F1" w:rsidRPr="004A2C5F">
        <w:rPr>
          <w:i/>
          <w:iCs/>
          <w:sz w:val="20"/>
        </w:rPr>
        <w:t>Bid</w:t>
      </w:r>
      <w:r w:rsidRPr="004A2C5F">
        <w:rPr>
          <w:i/>
          <w:iCs/>
          <w:sz w:val="20"/>
        </w:rPr>
        <w:t>.]</w:t>
      </w:r>
    </w:p>
    <w:p w14:paraId="6DA8999C" w14:textId="77777777" w:rsidR="00455149" w:rsidRPr="004A2C5F" w:rsidRDefault="00455149">
      <w:pPr>
        <w:pStyle w:val="SectionVHeader"/>
      </w:pPr>
      <w:r w:rsidRPr="004A2C5F">
        <w:br w:type="page"/>
      </w:r>
      <w:bookmarkStart w:id="354" w:name="_Toc454620985"/>
      <w:r w:rsidRPr="004A2C5F">
        <w:lastRenderedPageBreak/>
        <w:t xml:space="preserve">Manufacturer’s </w:t>
      </w:r>
      <w:bookmarkEnd w:id="350"/>
      <w:r w:rsidRPr="004A2C5F">
        <w:t>Authorization</w:t>
      </w:r>
      <w:bookmarkEnd w:id="354"/>
      <w:r w:rsidRPr="004A2C5F">
        <w:t xml:space="preserve"> </w:t>
      </w:r>
    </w:p>
    <w:p w14:paraId="7819E2B0" w14:textId="77777777" w:rsidR="00455149" w:rsidRPr="004A2C5F" w:rsidRDefault="00455149"/>
    <w:p w14:paraId="141A853B" w14:textId="77777777" w:rsidR="00455149" w:rsidRPr="004A2C5F" w:rsidRDefault="00455149">
      <w:pPr>
        <w:jc w:val="both"/>
        <w:rPr>
          <w:i/>
          <w:iCs/>
        </w:rPr>
      </w:pPr>
      <w:r w:rsidRPr="004A2C5F">
        <w:rPr>
          <w:i/>
          <w:iCs/>
        </w:rPr>
        <w:t>[The Bidder shall require the Manufacturer to fill in this Form in accordance with the instructions indicated. This</w:t>
      </w:r>
      <w:r w:rsidRPr="004A2C5F">
        <w:rPr>
          <w:sz w:val="22"/>
        </w:rPr>
        <w:t xml:space="preserve"> </w:t>
      </w:r>
      <w:r w:rsidRPr="004A2C5F">
        <w:rPr>
          <w:i/>
          <w:iCs/>
        </w:rPr>
        <w:t>letter of authorization should be on the letterhead of the Manufacturer and should be signed by a person with the proper authority to sign documents that are binding on the Manufacturer.</w:t>
      </w:r>
      <w:r w:rsidR="00B95321" w:rsidRPr="004A2C5F">
        <w:rPr>
          <w:i/>
          <w:iCs/>
        </w:rPr>
        <w:t xml:space="preserve"> </w:t>
      </w:r>
      <w:r w:rsidRPr="004A2C5F">
        <w:rPr>
          <w:i/>
          <w:iCs/>
        </w:rPr>
        <w:t xml:space="preserve">The Bidder shall include it in its </w:t>
      </w:r>
      <w:r w:rsidR="000E14F1" w:rsidRPr="004A2C5F">
        <w:rPr>
          <w:i/>
          <w:iCs/>
        </w:rPr>
        <w:t>Bid</w:t>
      </w:r>
      <w:r w:rsidRPr="004A2C5F">
        <w:rPr>
          <w:i/>
          <w:iCs/>
        </w:rPr>
        <w:t xml:space="preserve">, if so indicated in the </w:t>
      </w:r>
      <w:r w:rsidRPr="004A2C5F">
        <w:rPr>
          <w:b/>
          <w:i/>
          <w:iCs/>
        </w:rPr>
        <w:t>BDS.</w:t>
      </w:r>
      <w:r w:rsidRPr="004A2C5F">
        <w:rPr>
          <w:i/>
          <w:iCs/>
        </w:rPr>
        <w:t>]</w:t>
      </w:r>
    </w:p>
    <w:p w14:paraId="5875F5AF" w14:textId="77777777" w:rsidR="00455149" w:rsidRPr="004A2C5F" w:rsidRDefault="00455149">
      <w:pPr>
        <w:rPr>
          <w:sz w:val="36"/>
        </w:rPr>
      </w:pPr>
    </w:p>
    <w:p w14:paraId="405F1ED4"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p>
    <w:p w14:paraId="1C2E8635" w14:textId="77777777" w:rsidR="00455149" w:rsidRPr="004A2C5F" w:rsidRDefault="002D3A80">
      <w:pPr>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3FDF54E7" w14:textId="77777777" w:rsidR="000C77B8" w:rsidRPr="004A2C5F" w:rsidRDefault="000C77B8">
      <w:pPr>
        <w:ind w:left="720" w:hanging="720"/>
        <w:jc w:val="right"/>
      </w:pPr>
      <w:r w:rsidRPr="004A2C5F">
        <w:t xml:space="preserve">Alternative No.: </w:t>
      </w:r>
      <w:r w:rsidRPr="004A2C5F">
        <w:rPr>
          <w:i/>
          <w:iCs/>
        </w:rPr>
        <w:t>[insert identification No if this is a Bid for an alternative]</w:t>
      </w:r>
    </w:p>
    <w:p w14:paraId="75C8FDDA" w14:textId="77777777" w:rsidR="00455149" w:rsidRPr="004A2C5F" w:rsidRDefault="00455149">
      <w:pPr>
        <w:ind w:left="720" w:hanging="720"/>
        <w:jc w:val="right"/>
        <w:rPr>
          <w:i/>
        </w:rPr>
      </w:pPr>
    </w:p>
    <w:p w14:paraId="3ABF8F87" w14:textId="77777777" w:rsidR="00455149" w:rsidRPr="004A2C5F" w:rsidRDefault="00455149">
      <w:pPr>
        <w:pStyle w:val="Sub-ClauseText"/>
        <w:spacing w:before="0" w:after="0"/>
        <w:rPr>
          <w:spacing w:val="0"/>
        </w:rPr>
      </w:pPr>
    </w:p>
    <w:p w14:paraId="61F20748" w14:textId="77777777" w:rsidR="00455149" w:rsidRPr="004A2C5F" w:rsidRDefault="00455149">
      <w:pPr>
        <w:rPr>
          <w:color w:val="FF0000"/>
        </w:rPr>
      </w:pPr>
      <w:r w:rsidRPr="004A2C5F">
        <w:t>To:</w:t>
      </w:r>
      <w:r w:rsidR="00B95321" w:rsidRPr="004A2C5F">
        <w:t xml:space="preserve"> </w:t>
      </w:r>
      <w:r w:rsidRPr="004A2C5F">
        <w:rPr>
          <w:i/>
        </w:rPr>
        <w:t>[insert complete name of Purchaser]</w:t>
      </w:r>
      <w:r w:rsidRPr="004A2C5F">
        <w:t xml:space="preserve"> </w:t>
      </w:r>
    </w:p>
    <w:p w14:paraId="1D0E3BCF" w14:textId="77777777" w:rsidR="00455149" w:rsidRPr="004A2C5F" w:rsidRDefault="00455149">
      <w:pPr>
        <w:rPr>
          <w:i/>
        </w:rPr>
      </w:pPr>
    </w:p>
    <w:p w14:paraId="46194832" w14:textId="77777777" w:rsidR="00455149" w:rsidRPr="004A2C5F" w:rsidRDefault="00455149">
      <w:r w:rsidRPr="004A2C5F">
        <w:t>WHEREAS</w:t>
      </w:r>
    </w:p>
    <w:p w14:paraId="52F37164" w14:textId="77777777" w:rsidR="00455149" w:rsidRPr="004A2C5F" w:rsidRDefault="00455149"/>
    <w:p w14:paraId="6051F141" w14:textId="77777777" w:rsidR="00455149" w:rsidRPr="004A2C5F" w:rsidRDefault="00455149">
      <w:pPr>
        <w:jc w:val="both"/>
      </w:pPr>
      <w:r w:rsidRPr="004A2C5F">
        <w:t xml:space="preserve">We </w:t>
      </w:r>
      <w:r w:rsidRPr="004A2C5F">
        <w:rPr>
          <w:i/>
        </w:rPr>
        <w:t>[insert complete name of Manufacturer],</w:t>
      </w:r>
      <w:r w:rsidRPr="004A2C5F">
        <w:t xml:space="preserve"> who are official manufacturers of</w:t>
      </w:r>
      <w:r w:rsidRPr="004A2C5F">
        <w:rPr>
          <w:b/>
          <w:i/>
        </w:rPr>
        <w:t xml:space="preserve"> </w:t>
      </w:r>
      <w:r w:rsidRPr="004A2C5F">
        <w:rPr>
          <w:i/>
        </w:rPr>
        <w:t>[insert type of goods manufactured],</w:t>
      </w:r>
      <w:r w:rsidRPr="004A2C5F">
        <w:t xml:space="preserve"> having factories at [insert full address of Manufacturer’s factories], do hereby authorize </w:t>
      </w:r>
      <w:r w:rsidRPr="004A2C5F">
        <w:rPr>
          <w:i/>
        </w:rPr>
        <w:t>[insert complete name of Bidder]</w:t>
      </w:r>
      <w:r w:rsidRPr="004A2C5F">
        <w:t xml:space="preserve"> to submit a </w:t>
      </w:r>
      <w:r w:rsidR="000E14F1" w:rsidRPr="004A2C5F">
        <w:t>Bid</w:t>
      </w:r>
      <w:r w:rsidRPr="004A2C5F">
        <w:t xml:space="preserve"> the purpose of which is to provide the following Goods, manufactured by </w:t>
      </w:r>
      <w:r w:rsidRPr="004A2C5F">
        <w:rPr>
          <w:iCs/>
        </w:rPr>
        <w:t xml:space="preserve">us </w:t>
      </w:r>
      <w:r w:rsidRPr="004A2C5F">
        <w:rPr>
          <w:i/>
        </w:rPr>
        <w:t>[insert name and or brief description of the Goods],</w:t>
      </w:r>
      <w:r w:rsidRPr="004A2C5F">
        <w:t xml:space="preserve"> and to subsequently negotiate and sign the Contract.</w:t>
      </w:r>
    </w:p>
    <w:p w14:paraId="42A121FB" w14:textId="77777777" w:rsidR="00455149" w:rsidRPr="004A2C5F" w:rsidRDefault="00455149">
      <w:pPr>
        <w:jc w:val="both"/>
      </w:pPr>
    </w:p>
    <w:p w14:paraId="3AA16C15" w14:textId="77777777" w:rsidR="00455149" w:rsidRDefault="00455149">
      <w:pPr>
        <w:jc w:val="both"/>
      </w:pPr>
      <w:r w:rsidRPr="004A2C5F">
        <w:t>We hereby extend our full guarantee and warranty in accordance with Clause 2</w:t>
      </w:r>
      <w:r w:rsidR="009E406A" w:rsidRPr="004A2C5F">
        <w:t>8</w:t>
      </w:r>
      <w:r w:rsidRPr="004A2C5F">
        <w:t xml:space="preserve"> of the General Conditions of Contract, with respect to the Goods offered by the above firm.</w:t>
      </w:r>
    </w:p>
    <w:p w14:paraId="5DBC298F" w14:textId="77777777" w:rsidR="00E107C2" w:rsidRDefault="00E107C2">
      <w:pPr>
        <w:jc w:val="both"/>
      </w:pPr>
    </w:p>
    <w:p w14:paraId="16933B2D" w14:textId="554F8D9F" w:rsidR="00E107C2" w:rsidRDefault="00E107C2">
      <w:pPr>
        <w:jc w:val="both"/>
      </w:pPr>
      <w:r>
        <w:t xml:space="preserve">We confirm that we do not engage or employ forced labor or persons subject to trafficking or child labor, in accordance with Clause 14 of the General Conditions of Contract. </w:t>
      </w:r>
    </w:p>
    <w:p w14:paraId="67F8E46D" w14:textId="77777777" w:rsidR="00EC0555" w:rsidRPr="004A2C5F" w:rsidRDefault="00EC0555">
      <w:pPr>
        <w:jc w:val="both"/>
      </w:pPr>
    </w:p>
    <w:p w14:paraId="2951FA3A" w14:textId="77777777" w:rsidR="00455149" w:rsidRPr="004A2C5F" w:rsidRDefault="00455149">
      <w:pPr>
        <w:jc w:val="both"/>
      </w:pPr>
    </w:p>
    <w:p w14:paraId="48F9447C" w14:textId="77777777" w:rsidR="00455149" w:rsidRPr="004A2C5F" w:rsidRDefault="00455149">
      <w:pPr>
        <w:jc w:val="both"/>
      </w:pPr>
      <w:r w:rsidRPr="004A2C5F">
        <w:t xml:space="preserve">Signed: </w:t>
      </w:r>
      <w:r w:rsidRPr="004A2C5F">
        <w:rPr>
          <w:i/>
          <w:iCs/>
        </w:rPr>
        <w:t xml:space="preserve">[insert signature(s) of authorized representative(s) of the Manufacturer] </w:t>
      </w:r>
    </w:p>
    <w:p w14:paraId="1DC5127B" w14:textId="77777777" w:rsidR="00455149" w:rsidRPr="004A2C5F" w:rsidRDefault="00455149"/>
    <w:p w14:paraId="2C62AC76" w14:textId="77777777" w:rsidR="00455149" w:rsidRPr="004A2C5F" w:rsidRDefault="00455149"/>
    <w:p w14:paraId="607EF20C" w14:textId="77777777" w:rsidR="00455149" w:rsidRPr="004A2C5F" w:rsidRDefault="00455149">
      <w:r w:rsidRPr="004A2C5F">
        <w:t xml:space="preserve">Name: </w:t>
      </w:r>
      <w:r w:rsidRPr="004A2C5F">
        <w:rPr>
          <w:i/>
          <w:iCs/>
        </w:rPr>
        <w:t>[insert complete name(s) of authorized representative(s) of the Manufacturer]</w:t>
      </w:r>
      <w:r w:rsidRPr="004A2C5F">
        <w:tab/>
      </w:r>
    </w:p>
    <w:p w14:paraId="0118A5A2" w14:textId="77777777" w:rsidR="00455149" w:rsidRPr="004A2C5F" w:rsidRDefault="00455149"/>
    <w:p w14:paraId="2996E137" w14:textId="77777777" w:rsidR="00455149" w:rsidRPr="004A2C5F" w:rsidRDefault="00455149">
      <w:r w:rsidRPr="004A2C5F">
        <w:t xml:space="preserve">Title: </w:t>
      </w:r>
      <w:r w:rsidRPr="004A2C5F">
        <w:rPr>
          <w:i/>
          <w:iCs/>
        </w:rPr>
        <w:t>[insert title]</w:t>
      </w:r>
      <w:r w:rsidRPr="004A2C5F">
        <w:t xml:space="preserve"> </w:t>
      </w:r>
    </w:p>
    <w:p w14:paraId="1C4AB8A6" w14:textId="77777777" w:rsidR="00455149" w:rsidRPr="004A2C5F" w:rsidRDefault="00455149"/>
    <w:p w14:paraId="799A8A16" w14:textId="77777777" w:rsidR="00455149" w:rsidRPr="004A2C5F" w:rsidRDefault="00455149">
      <w:pPr>
        <w:rPr>
          <w:i/>
        </w:rPr>
      </w:pPr>
    </w:p>
    <w:p w14:paraId="38B06504" w14:textId="77777777" w:rsidR="00455149" w:rsidRPr="004A2C5F" w:rsidRDefault="00455149"/>
    <w:p w14:paraId="622025CA" w14:textId="77777777" w:rsidR="00455149" w:rsidRPr="004A2C5F" w:rsidRDefault="00455149">
      <w:r w:rsidRPr="004A2C5F">
        <w:t xml:space="preserve">Dated on ____________ day of __________________, _______ </w:t>
      </w:r>
      <w:r w:rsidRPr="004A2C5F">
        <w:rPr>
          <w:i/>
          <w:iCs/>
        </w:rPr>
        <w:t>[insert date of signing]</w:t>
      </w:r>
    </w:p>
    <w:p w14:paraId="0656A056" w14:textId="77777777" w:rsidR="00455149" w:rsidRPr="004A2C5F" w:rsidRDefault="00455149"/>
    <w:p w14:paraId="4451B093" w14:textId="77777777" w:rsidR="00455149" w:rsidRPr="004A2C5F" w:rsidRDefault="00455149"/>
    <w:p w14:paraId="0CEFCD20" w14:textId="77777777" w:rsidR="00796460" w:rsidRPr="004A2C5F"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796460" w:rsidRPr="004A2C5F" w:rsidSect="0018623B">
          <w:headerReference w:type="even" r:id="rId36"/>
          <w:headerReference w:type="default" r:id="rId37"/>
          <w:headerReference w:type="first" r:id="rId38"/>
          <w:pgSz w:w="12240" w:h="15840" w:code="1"/>
          <w:pgMar w:top="1440" w:right="1440" w:bottom="1440" w:left="1800" w:header="720" w:footer="720" w:gutter="0"/>
          <w:paperSrc w:first="15" w:other="15"/>
          <w:cols w:space="720"/>
        </w:sectPr>
      </w:pPr>
    </w:p>
    <w:p w14:paraId="669CF04E" w14:textId="77777777" w:rsidR="00455149" w:rsidRPr="004A2C5F" w:rsidRDefault="00455149" w:rsidP="00764A9B">
      <w:pPr>
        <w:pStyle w:val="SectionHeading"/>
      </w:pPr>
      <w:bookmarkStart w:id="355" w:name="_Toc347227543"/>
      <w:bookmarkStart w:id="356" w:name="_Toc436903899"/>
      <w:bookmarkStart w:id="357" w:name="_Toc454620903"/>
      <w:r w:rsidRPr="004A2C5F">
        <w:lastRenderedPageBreak/>
        <w:t>Section V</w:t>
      </w:r>
      <w:r w:rsidR="00F6778E" w:rsidRPr="004A2C5F">
        <w:t xml:space="preserve"> -</w:t>
      </w:r>
      <w:r w:rsidR="00B95321" w:rsidRPr="004A2C5F">
        <w:t xml:space="preserve"> </w:t>
      </w:r>
      <w:r w:rsidRPr="004A2C5F">
        <w:t>Eligible Countries</w:t>
      </w:r>
      <w:bookmarkEnd w:id="344"/>
      <w:bookmarkEnd w:id="345"/>
      <w:bookmarkEnd w:id="346"/>
      <w:bookmarkEnd w:id="347"/>
      <w:bookmarkEnd w:id="355"/>
      <w:bookmarkEnd w:id="356"/>
      <w:bookmarkEnd w:id="357"/>
    </w:p>
    <w:p w14:paraId="2DBBDC92" w14:textId="77777777" w:rsidR="00455149" w:rsidRPr="004A2C5F" w:rsidRDefault="00455149">
      <w:pPr>
        <w:jc w:val="center"/>
        <w:rPr>
          <w:b/>
        </w:rPr>
      </w:pPr>
    </w:p>
    <w:p w14:paraId="1B0986A9" w14:textId="77777777" w:rsidR="00C533CC" w:rsidRPr="004A2C5F" w:rsidRDefault="00C533CC" w:rsidP="00C533CC">
      <w:pPr>
        <w:jc w:val="center"/>
        <w:rPr>
          <w:b/>
        </w:rPr>
      </w:pPr>
      <w:r w:rsidRPr="004A2C5F">
        <w:rPr>
          <w:b/>
        </w:rPr>
        <w:t xml:space="preserve">Eligibility for the Provision of Goods, Works and Non Consulting Services in </w:t>
      </w:r>
      <w:r w:rsidRPr="004A2C5F">
        <w:rPr>
          <w:b/>
        </w:rPr>
        <w:br/>
        <w:t>Bank-Financed Procurement</w:t>
      </w:r>
    </w:p>
    <w:p w14:paraId="577FCF05" w14:textId="77777777" w:rsidR="00C533CC" w:rsidRPr="004A2C5F" w:rsidRDefault="00C533CC" w:rsidP="00C533CC">
      <w:pPr>
        <w:jc w:val="center"/>
      </w:pPr>
    </w:p>
    <w:p w14:paraId="5D35D38C" w14:textId="77777777" w:rsidR="00C533CC" w:rsidRPr="004A2C5F" w:rsidRDefault="00C533CC" w:rsidP="00C533CC">
      <w:pPr>
        <w:jc w:val="center"/>
      </w:pPr>
    </w:p>
    <w:p w14:paraId="75018ECD" w14:textId="77777777" w:rsidR="00C533CC" w:rsidRPr="004A2C5F" w:rsidRDefault="00C533CC" w:rsidP="00C533CC">
      <w:pPr>
        <w:pStyle w:val="BodyTextIndent2"/>
        <w:tabs>
          <w:tab w:val="clear" w:pos="720"/>
        </w:tabs>
        <w:ind w:left="0" w:firstLine="0"/>
        <w:jc w:val="both"/>
      </w:pPr>
      <w:r w:rsidRPr="004A2C5F">
        <w:t>In reference to ITB 4.</w:t>
      </w:r>
      <w:r w:rsidR="00137F11" w:rsidRPr="004A2C5F">
        <w:t xml:space="preserve">8 </w:t>
      </w:r>
      <w:r w:rsidRPr="004A2C5F">
        <w:t xml:space="preserve">and </w:t>
      </w:r>
      <w:r w:rsidR="000368AE" w:rsidRPr="004A2C5F">
        <w:t xml:space="preserve">ITB </w:t>
      </w:r>
      <w:r w:rsidRPr="004A2C5F">
        <w:t xml:space="preserve">5.1, for the information of the Bidders, at the present time firms, goods and services from the following countries are excluded from this </w:t>
      </w:r>
      <w:r w:rsidR="000E14F1" w:rsidRPr="004A2C5F">
        <w:t>Bid</w:t>
      </w:r>
      <w:r w:rsidRPr="004A2C5F">
        <w:t>ding process:</w:t>
      </w:r>
    </w:p>
    <w:p w14:paraId="57D052B8" w14:textId="77777777" w:rsidR="00C533CC" w:rsidRPr="004A2C5F" w:rsidRDefault="00C533CC" w:rsidP="00C533CC">
      <w:pPr>
        <w:pStyle w:val="BodyTextIndent"/>
        <w:ind w:left="1440" w:hanging="720"/>
      </w:pPr>
    </w:p>
    <w:p w14:paraId="6E024D9C" w14:textId="4EE9DF09" w:rsidR="00C533CC" w:rsidRPr="004A2C5F" w:rsidRDefault="00C533CC" w:rsidP="00DB6B98">
      <w:pPr>
        <w:ind w:left="180"/>
        <w:rPr>
          <w:i/>
          <w:iCs/>
          <w:spacing w:val="-4"/>
        </w:rPr>
      </w:pPr>
      <w:r w:rsidRPr="004A2C5F">
        <w:rPr>
          <w:spacing w:val="-2"/>
        </w:rPr>
        <w:t>Under ITB 4</w:t>
      </w:r>
      <w:r w:rsidR="000368AE" w:rsidRPr="004A2C5F">
        <w:rPr>
          <w:spacing w:val="-2"/>
        </w:rPr>
        <w:t>.</w:t>
      </w:r>
      <w:r w:rsidR="00137F11" w:rsidRPr="004A2C5F">
        <w:rPr>
          <w:spacing w:val="-2"/>
        </w:rPr>
        <w:t>8</w:t>
      </w:r>
      <w:r w:rsidRPr="004A2C5F">
        <w:rPr>
          <w:spacing w:val="-2"/>
        </w:rPr>
        <w:t xml:space="preserve">(a) and </w:t>
      </w:r>
      <w:r w:rsidR="000368AE" w:rsidRPr="004A2C5F">
        <w:rPr>
          <w:spacing w:val="-2"/>
        </w:rPr>
        <w:t xml:space="preserve">ITB </w:t>
      </w:r>
      <w:r w:rsidRPr="004A2C5F">
        <w:rPr>
          <w:spacing w:val="-2"/>
        </w:rPr>
        <w:t>5.1:</w:t>
      </w:r>
      <w:r w:rsidRPr="004A2C5F">
        <w:rPr>
          <w:i/>
          <w:iCs/>
          <w:spacing w:val="-4"/>
        </w:rPr>
        <w:t xml:space="preserve"> “none”.</w:t>
      </w:r>
    </w:p>
    <w:p w14:paraId="696841AC" w14:textId="77777777" w:rsidR="00C533CC" w:rsidRPr="004A2C5F" w:rsidRDefault="00C533CC" w:rsidP="00DB6B98">
      <w:pPr>
        <w:ind w:left="180"/>
        <w:rPr>
          <w:i/>
          <w:iCs/>
          <w:spacing w:val="-4"/>
        </w:rPr>
      </w:pPr>
    </w:p>
    <w:p w14:paraId="5FAC41D1" w14:textId="0BE07868" w:rsidR="00C533CC" w:rsidRPr="004A2C5F" w:rsidRDefault="00C533CC" w:rsidP="00DB6B98">
      <w:pPr>
        <w:ind w:left="180"/>
        <w:rPr>
          <w:b/>
        </w:rPr>
      </w:pPr>
      <w:r w:rsidRPr="004A2C5F">
        <w:rPr>
          <w:spacing w:val="-7"/>
        </w:rPr>
        <w:t>Under ITB 4</w:t>
      </w:r>
      <w:r w:rsidR="000368AE" w:rsidRPr="004A2C5F">
        <w:rPr>
          <w:spacing w:val="-7"/>
        </w:rPr>
        <w:t>.</w:t>
      </w:r>
      <w:r w:rsidR="00137F11" w:rsidRPr="004A2C5F">
        <w:rPr>
          <w:spacing w:val="-7"/>
        </w:rPr>
        <w:t>8</w:t>
      </w:r>
      <w:r w:rsidRPr="004A2C5F">
        <w:rPr>
          <w:spacing w:val="-7"/>
        </w:rPr>
        <w:t xml:space="preserve">(b) and </w:t>
      </w:r>
      <w:r w:rsidR="000368AE" w:rsidRPr="004A2C5F">
        <w:rPr>
          <w:spacing w:val="-7"/>
        </w:rPr>
        <w:t xml:space="preserve">ITB </w:t>
      </w:r>
      <w:r w:rsidRPr="004A2C5F">
        <w:rPr>
          <w:spacing w:val="-7"/>
        </w:rPr>
        <w:t>5.1:</w:t>
      </w:r>
      <w:r w:rsidR="007E41FE" w:rsidRPr="004A2C5F">
        <w:rPr>
          <w:spacing w:val="-7"/>
        </w:rPr>
        <w:t xml:space="preserve"> </w:t>
      </w:r>
      <w:r w:rsidRPr="004A2C5F">
        <w:rPr>
          <w:i/>
          <w:iCs/>
          <w:spacing w:val="-4"/>
        </w:rPr>
        <w:t>“none”</w:t>
      </w:r>
    </w:p>
    <w:p w14:paraId="6E65E310" w14:textId="77777777" w:rsidR="00C533CC" w:rsidRPr="004A2C5F" w:rsidRDefault="00C533CC">
      <w:pPr>
        <w:jc w:val="center"/>
        <w:rPr>
          <w:b/>
        </w:rPr>
      </w:pPr>
    </w:p>
    <w:p w14:paraId="55C4CB7B" w14:textId="77777777" w:rsidR="00796460" w:rsidRPr="004A2C5F" w:rsidRDefault="00796460">
      <w:pPr>
        <w:pStyle w:val="Footer"/>
        <w:tabs>
          <w:tab w:val="left" w:pos="-1080"/>
          <w:tab w:val="left" w:pos="-720"/>
          <w:tab w:val="left" w:pos="0"/>
          <w:tab w:val="left" w:pos="720"/>
          <w:tab w:val="left" w:pos="1440"/>
          <w:tab w:val="left" w:pos="2160"/>
          <w:tab w:val="left" w:pos="3510"/>
          <w:tab w:val="left" w:pos="5310"/>
          <w:tab w:val="left" w:pos="6480"/>
        </w:tabs>
        <w:sectPr w:rsidR="00796460" w:rsidRPr="004A2C5F" w:rsidSect="00764A9B">
          <w:headerReference w:type="even" r:id="rId39"/>
          <w:headerReference w:type="default" r:id="rId40"/>
          <w:headerReference w:type="first" r:id="rId41"/>
          <w:type w:val="oddPage"/>
          <w:pgSz w:w="12240" w:h="15840" w:code="1"/>
          <w:pgMar w:top="1440" w:right="1440" w:bottom="1440" w:left="1800" w:header="720" w:footer="720" w:gutter="0"/>
          <w:paperSrc w:first="15" w:other="15"/>
          <w:pgNumType w:chapStyle="1"/>
          <w:cols w:space="720"/>
          <w:titlePg/>
        </w:sectPr>
      </w:pPr>
    </w:p>
    <w:p w14:paraId="79BF1275" w14:textId="77777777" w:rsidR="00832D2A" w:rsidRPr="004A2C5F" w:rsidRDefault="004600C9" w:rsidP="00764A9B">
      <w:pPr>
        <w:pStyle w:val="SectionHeading"/>
      </w:pPr>
      <w:bookmarkStart w:id="358" w:name="_Toc454620904"/>
      <w:bookmarkStart w:id="359" w:name="_Toc347227544"/>
      <w:bookmarkStart w:id="360" w:name="_Toc436903900"/>
      <w:r w:rsidRPr="004A2C5F">
        <w:lastRenderedPageBreak/>
        <w:t>Section VI</w:t>
      </w:r>
      <w:r w:rsidR="00F6778E" w:rsidRPr="004A2C5F">
        <w:t xml:space="preserve"> -</w:t>
      </w:r>
      <w:r w:rsidRPr="004A2C5F">
        <w:t xml:space="preserve"> </w:t>
      </w:r>
      <w:bookmarkStart w:id="361" w:name="_Toc436903901"/>
      <w:r w:rsidR="00832D2A" w:rsidRPr="004A2C5F">
        <w:t>Fraud and Corruption</w:t>
      </w:r>
      <w:bookmarkEnd w:id="358"/>
      <w:bookmarkEnd w:id="361"/>
    </w:p>
    <w:bookmarkEnd w:id="359"/>
    <w:bookmarkEnd w:id="360"/>
    <w:p w14:paraId="32341E79" w14:textId="77777777" w:rsidR="004971BA" w:rsidRPr="004A2C5F" w:rsidRDefault="004971BA" w:rsidP="004971BA">
      <w:pPr>
        <w:jc w:val="center"/>
        <w:rPr>
          <w:rFonts w:eastAsiaTheme="minorHAnsi"/>
          <w:b/>
          <w:sz w:val="28"/>
          <w:szCs w:val="28"/>
        </w:rPr>
      </w:pPr>
      <w:r w:rsidRPr="004A2C5F">
        <w:rPr>
          <w:rFonts w:eastAsiaTheme="minorHAnsi"/>
          <w:b/>
          <w:sz w:val="28"/>
          <w:szCs w:val="28"/>
        </w:rPr>
        <w:t>(Section VI shall not be modified)</w:t>
      </w:r>
    </w:p>
    <w:p w14:paraId="1481C720" w14:textId="77777777" w:rsidR="004971BA" w:rsidRPr="004A2C5F" w:rsidRDefault="004971BA" w:rsidP="004971BA">
      <w:pPr>
        <w:rPr>
          <w:rFonts w:eastAsiaTheme="minorHAnsi"/>
        </w:rPr>
      </w:pPr>
    </w:p>
    <w:p w14:paraId="51C0CED2" w14:textId="77777777" w:rsidR="004971BA" w:rsidRPr="004A2C5F" w:rsidRDefault="004971BA" w:rsidP="004A2C5F">
      <w:pPr>
        <w:numPr>
          <w:ilvl w:val="0"/>
          <w:numId w:val="138"/>
        </w:numPr>
        <w:spacing w:after="160" w:line="259" w:lineRule="auto"/>
        <w:ind w:left="360"/>
        <w:contextualSpacing/>
        <w:jc w:val="both"/>
        <w:rPr>
          <w:rFonts w:eastAsiaTheme="minorHAnsi"/>
          <w:b/>
        </w:rPr>
      </w:pPr>
      <w:r w:rsidRPr="004A2C5F">
        <w:rPr>
          <w:rFonts w:eastAsiaTheme="minorHAnsi"/>
          <w:b/>
        </w:rPr>
        <w:t>Purpose</w:t>
      </w:r>
    </w:p>
    <w:p w14:paraId="6CCB30F8" w14:textId="77777777" w:rsidR="004971BA" w:rsidRPr="004A2C5F" w:rsidRDefault="004971BA" w:rsidP="004A2C5F">
      <w:pPr>
        <w:pStyle w:val="ListParagraph"/>
        <w:numPr>
          <w:ilvl w:val="1"/>
          <w:numId w:val="138"/>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4A227C66" w14:textId="77777777" w:rsidR="004971BA" w:rsidRPr="004A2C5F" w:rsidRDefault="004971BA" w:rsidP="004A2C5F">
      <w:pPr>
        <w:numPr>
          <w:ilvl w:val="0"/>
          <w:numId w:val="138"/>
        </w:numPr>
        <w:spacing w:after="160" w:line="259" w:lineRule="auto"/>
        <w:ind w:left="360"/>
        <w:contextualSpacing/>
        <w:jc w:val="both"/>
        <w:rPr>
          <w:rFonts w:eastAsiaTheme="minorHAnsi"/>
          <w:b/>
        </w:rPr>
      </w:pPr>
      <w:r w:rsidRPr="004A2C5F">
        <w:rPr>
          <w:rFonts w:eastAsiaTheme="minorHAnsi"/>
          <w:b/>
        </w:rPr>
        <w:t>Requirements</w:t>
      </w:r>
    </w:p>
    <w:p w14:paraId="280B3AE2" w14:textId="77777777" w:rsidR="004971BA" w:rsidRPr="004A2C5F" w:rsidRDefault="004971BA" w:rsidP="004A2C5F">
      <w:pPr>
        <w:pStyle w:val="ListParagraph"/>
        <w:numPr>
          <w:ilvl w:val="0"/>
          <w:numId w:val="142"/>
        </w:numPr>
        <w:autoSpaceDE w:val="0"/>
        <w:autoSpaceDN w:val="0"/>
        <w:adjustRightInd w:val="0"/>
        <w:spacing w:after="12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1DEC42C" w14:textId="77777777" w:rsidR="004971BA" w:rsidRPr="004A2C5F" w:rsidRDefault="004971BA" w:rsidP="00DB6B98">
      <w:pPr>
        <w:pStyle w:val="ListParagraph"/>
        <w:autoSpaceDE w:val="0"/>
        <w:autoSpaceDN w:val="0"/>
        <w:adjustRightInd w:val="0"/>
        <w:spacing w:after="120"/>
        <w:ind w:left="360"/>
        <w:rPr>
          <w:rFonts w:eastAsiaTheme="minorHAnsi"/>
        </w:rPr>
      </w:pPr>
    </w:p>
    <w:p w14:paraId="6A189E2E" w14:textId="77777777" w:rsidR="004971BA" w:rsidRPr="004A2C5F" w:rsidRDefault="004971BA" w:rsidP="004A2C5F">
      <w:pPr>
        <w:pStyle w:val="ListParagraph"/>
        <w:numPr>
          <w:ilvl w:val="0"/>
          <w:numId w:val="142"/>
        </w:numPr>
        <w:autoSpaceDE w:val="0"/>
        <w:autoSpaceDN w:val="0"/>
        <w:adjustRightInd w:val="0"/>
        <w:spacing w:after="120"/>
        <w:jc w:val="both"/>
        <w:rPr>
          <w:rFonts w:eastAsiaTheme="minorHAnsi"/>
        </w:rPr>
      </w:pPr>
      <w:r w:rsidRPr="004A2C5F">
        <w:rPr>
          <w:rFonts w:eastAsiaTheme="minorHAnsi"/>
        </w:rPr>
        <w:t>To this end, the Bank:</w:t>
      </w:r>
    </w:p>
    <w:p w14:paraId="4D792E84" w14:textId="77777777" w:rsidR="004971BA" w:rsidRPr="004A2C5F" w:rsidRDefault="004971BA" w:rsidP="004A2C5F">
      <w:pPr>
        <w:numPr>
          <w:ilvl w:val="0"/>
          <w:numId w:val="139"/>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3CFA55B2"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“corrupt practice” is the offering, giving, receiving, or soliciting, directly or indirectly, of anything of value to influence improperly the actions of another party;</w:t>
      </w:r>
    </w:p>
    <w:p w14:paraId="6AB65C09"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70F5C552"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“collusive practice” is an arrangement between two or more parties designed to achieve an improper purpose, including to influence improperly the actions of another party;</w:t>
      </w:r>
    </w:p>
    <w:p w14:paraId="1F9FC4E4"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“coercive practice” is impairing or harming, or threatening to impair or harm, directly or indirectly, any party or the property of the party to influence improperly the actions of a party;</w:t>
      </w:r>
    </w:p>
    <w:p w14:paraId="4F511A19" w14:textId="77777777" w:rsidR="004971BA" w:rsidRPr="004A2C5F" w:rsidRDefault="004971BA" w:rsidP="004A2C5F">
      <w:pPr>
        <w:numPr>
          <w:ilvl w:val="0"/>
          <w:numId w:val="140"/>
        </w:numPr>
        <w:autoSpaceDE w:val="0"/>
        <w:autoSpaceDN w:val="0"/>
        <w:adjustRightInd w:val="0"/>
        <w:spacing w:after="120"/>
        <w:ind w:left="1980" w:hanging="180"/>
        <w:jc w:val="both"/>
        <w:rPr>
          <w:rFonts w:eastAsiaTheme="minorHAnsi"/>
          <w:color w:val="000000"/>
        </w:rPr>
      </w:pPr>
      <w:r w:rsidRPr="004A2C5F">
        <w:rPr>
          <w:rFonts w:eastAsiaTheme="minorHAnsi"/>
          <w:color w:val="000000"/>
        </w:rPr>
        <w:t>“obstructive practice” is:</w:t>
      </w:r>
    </w:p>
    <w:p w14:paraId="7562FE8E" w14:textId="77777777" w:rsidR="004971BA" w:rsidRPr="004A2C5F" w:rsidRDefault="004971BA" w:rsidP="004A2C5F">
      <w:pPr>
        <w:numPr>
          <w:ilvl w:val="0"/>
          <w:numId w:val="141"/>
        </w:numPr>
        <w:autoSpaceDE w:val="0"/>
        <w:autoSpaceDN w:val="0"/>
        <w:adjustRightInd w:val="0"/>
        <w:spacing w:after="120"/>
        <w:ind w:hanging="54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1CC86BE" w14:textId="77777777" w:rsidR="004971BA" w:rsidRPr="004A2C5F" w:rsidRDefault="004971BA" w:rsidP="004A2C5F">
      <w:pPr>
        <w:numPr>
          <w:ilvl w:val="0"/>
          <w:numId w:val="141"/>
        </w:numPr>
        <w:autoSpaceDE w:val="0"/>
        <w:autoSpaceDN w:val="0"/>
        <w:adjustRightInd w:val="0"/>
        <w:spacing w:after="120"/>
        <w:ind w:hanging="540"/>
        <w:jc w:val="both"/>
        <w:rPr>
          <w:rFonts w:eastAsiaTheme="minorHAnsi"/>
          <w:color w:val="000000"/>
        </w:rPr>
      </w:pPr>
      <w:r w:rsidRPr="004A2C5F">
        <w:rPr>
          <w:rFonts w:eastAsiaTheme="minorHAnsi"/>
          <w:color w:val="000000"/>
        </w:rPr>
        <w:lastRenderedPageBreak/>
        <w:t>acts intended to materially impede the exercise of the Bank’s inspection and audit rights provided for under paragraph 2.2 e. below.</w:t>
      </w:r>
    </w:p>
    <w:p w14:paraId="4E5A1C49" w14:textId="77777777" w:rsidR="004971BA" w:rsidRPr="004A2C5F" w:rsidRDefault="004971BA" w:rsidP="004A2C5F">
      <w:pPr>
        <w:numPr>
          <w:ilvl w:val="0"/>
          <w:numId w:val="139"/>
        </w:numPr>
        <w:autoSpaceDE w:val="0"/>
        <w:autoSpaceDN w:val="0"/>
        <w:adjustRightInd w:val="0"/>
        <w:spacing w:after="120"/>
        <w:jc w:val="both"/>
        <w:rPr>
          <w:rFonts w:eastAsiaTheme="minorHAnsi"/>
          <w:color w:val="000000"/>
        </w:rPr>
      </w:pPr>
      <w:r w:rsidRPr="004A2C5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FC00B2" w14:textId="77777777" w:rsidR="004971BA" w:rsidRPr="004A2C5F" w:rsidRDefault="004971BA" w:rsidP="004A2C5F">
      <w:pPr>
        <w:numPr>
          <w:ilvl w:val="0"/>
          <w:numId w:val="139"/>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w:t>
      </w:r>
      <w:proofErr w:type="spellStart"/>
      <w:r w:rsidRPr="004A2C5F">
        <w:rPr>
          <w:rFonts w:eastAsiaTheme="minorHAnsi"/>
          <w:color w:val="000000"/>
        </w:rPr>
        <w:t>misprocurement</w:t>
      </w:r>
      <w:proofErr w:type="spellEnd"/>
      <w:r w:rsidRPr="004A2C5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BB3A73F" w14:textId="77777777" w:rsidR="004971BA" w:rsidRPr="004A2C5F" w:rsidRDefault="004971BA" w:rsidP="004A2C5F">
      <w:pPr>
        <w:numPr>
          <w:ilvl w:val="0"/>
          <w:numId w:val="139"/>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w:t>
      </w:r>
      <w:r w:rsidR="0060652D" w:rsidRPr="004A2C5F">
        <w:rPr>
          <w:rFonts w:eastAsiaTheme="minorHAnsi"/>
          <w:color w:val="000000"/>
        </w:rPr>
        <w:t>,</w:t>
      </w:r>
      <w:r w:rsidRPr="004A2C5F">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A2C5F">
        <w:rPr>
          <w:rStyle w:val="FootnoteReference"/>
          <w:rFonts w:eastAsiaTheme="minorHAnsi"/>
          <w:color w:val="000000"/>
        </w:rPr>
        <w:footnoteReference w:id="4"/>
      </w:r>
      <w:r w:rsidRPr="004A2C5F">
        <w:rPr>
          <w:rFonts w:eastAsiaTheme="minorHAnsi"/>
          <w:color w:val="000000"/>
        </w:rPr>
        <w:t xml:space="preserve"> (ii) to be a nominated</w:t>
      </w:r>
      <w:r w:rsidRPr="004A2C5F">
        <w:rPr>
          <w:rStyle w:val="FootnoteReference"/>
          <w:rFonts w:eastAsiaTheme="minorHAnsi"/>
          <w:color w:val="000000"/>
        </w:rPr>
        <w:footnoteReference w:id="5"/>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623FC05" w14:textId="77777777" w:rsidR="00455149" w:rsidRPr="004A2C5F" w:rsidRDefault="004971BA" w:rsidP="004A2C5F">
      <w:pPr>
        <w:numPr>
          <w:ilvl w:val="0"/>
          <w:numId w:val="139"/>
        </w:numPr>
        <w:autoSpaceDE w:val="0"/>
        <w:autoSpaceDN w:val="0"/>
        <w:adjustRightInd w:val="0"/>
        <w:spacing w:after="120"/>
        <w:jc w:val="both"/>
      </w:pPr>
      <w:r w:rsidRPr="004A2C5F">
        <w:rPr>
          <w:rFonts w:eastAsiaTheme="minorHAnsi"/>
          <w:color w:val="000000"/>
        </w:rPr>
        <w:t>Requires that a clause be included in bidding/request for proposals documents and in contracts financed by a Bank loan, requiring (i) bidders</w:t>
      </w:r>
      <w:r w:rsidR="00D55128" w:rsidRPr="004A2C5F">
        <w:rPr>
          <w:rFonts w:eastAsiaTheme="minorHAnsi"/>
          <w:color w:val="000000"/>
        </w:rPr>
        <w:t xml:space="preserve"> (applicants/proposers)</w:t>
      </w:r>
      <w:r w:rsidRPr="004A2C5F">
        <w:rPr>
          <w:rFonts w:eastAsiaTheme="minorHAnsi"/>
          <w:color w:val="000000"/>
        </w:rPr>
        <w:t>,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6"/>
      </w:r>
      <w:r w:rsidRPr="004A2C5F">
        <w:rPr>
          <w:rFonts w:eastAsiaTheme="minorHAnsi"/>
          <w:color w:val="000000"/>
        </w:rPr>
        <w:t xml:space="preserve"> all accounts, records and other documents relating </w:t>
      </w:r>
      <w:r w:rsidRPr="004A2C5F">
        <w:rPr>
          <w:rFonts w:eastAsiaTheme="minorHAnsi"/>
          <w:color w:val="000000"/>
        </w:rPr>
        <w:lastRenderedPageBreak/>
        <w:t xml:space="preserve">to the </w:t>
      </w:r>
      <w:r w:rsidR="00D55128" w:rsidRPr="004A2C5F">
        <w:rPr>
          <w:rFonts w:eastAsiaTheme="minorHAnsi"/>
          <w:color w:val="000000"/>
        </w:rPr>
        <w:t>procurement process, selection and/or contract execution</w:t>
      </w:r>
      <w:r w:rsidRPr="004A2C5F">
        <w:rPr>
          <w:rFonts w:eastAsiaTheme="minorHAnsi"/>
          <w:color w:val="000000"/>
        </w:rPr>
        <w:t>, and to have them audited by auditors appointed by the Bank.</w:t>
      </w:r>
    </w:p>
    <w:p w14:paraId="0D882775" w14:textId="77777777" w:rsidR="00D81BF5" w:rsidRPr="004A2C5F" w:rsidRDefault="00D81BF5" w:rsidP="00DB6B98">
      <w:pPr>
        <w:pStyle w:val="Part1"/>
        <w:jc w:val="left"/>
        <w:sectPr w:rsidR="00D81BF5" w:rsidRPr="004A2C5F" w:rsidSect="00293CEF">
          <w:headerReference w:type="even" r:id="rId42"/>
          <w:headerReference w:type="default" r:id="rId43"/>
          <w:headerReference w:type="first" r:id="rId44"/>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362" w:name="_Toc438529602"/>
      <w:bookmarkStart w:id="363" w:name="_Toc438725758"/>
      <w:bookmarkStart w:id="364" w:name="_Toc438817753"/>
      <w:bookmarkStart w:id="365" w:name="_Toc438954447"/>
      <w:bookmarkStart w:id="366" w:name="_Toc461939622"/>
      <w:bookmarkStart w:id="367" w:name="_Toc347227545"/>
      <w:bookmarkStart w:id="368" w:name="_Toc436903902"/>
    </w:p>
    <w:p w14:paraId="3B5E6C9A" w14:textId="77777777" w:rsidR="00ED4089" w:rsidRPr="004A2C5F" w:rsidRDefault="00ED4089" w:rsidP="00764A9B">
      <w:pPr>
        <w:pStyle w:val="Part1"/>
      </w:pPr>
    </w:p>
    <w:p w14:paraId="30791328" w14:textId="77777777" w:rsidR="00ED4089" w:rsidRPr="004A2C5F" w:rsidRDefault="00ED4089" w:rsidP="00764A9B">
      <w:pPr>
        <w:pStyle w:val="Part1"/>
      </w:pPr>
    </w:p>
    <w:p w14:paraId="2FE0BCC0" w14:textId="77777777" w:rsidR="00ED4089" w:rsidRPr="004A2C5F" w:rsidRDefault="00ED4089" w:rsidP="00764A9B">
      <w:pPr>
        <w:pStyle w:val="Part1"/>
      </w:pPr>
    </w:p>
    <w:p w14:paraId="5BB5D5B5" w14:textId="77777777" w:rsidR="00ED4089" w:rsidRPr="004A2C5F" w:rsidRDefault="00ED4089" w:rsidP="00764A9B">
      <w:pPr>
        <w:pStyle w:val="Part1"/>
      </w:pPr>
    </w:p>
    <w:p w14:paraId="69D4774A" w14:textId="77777777" w:rsidR="00ED4089" w:rsidRPr="004A2C5F" w:rsidRDefault="00ED4089" w:rsidP="00764A9B">
      <w:pPr>
        <w:pStyle w:val="Part1"/>
      </w:pPr>
    </w:p>
    <w:p w14:paraId="16F1395D" w14:textId="77777777" w:rsidR="00455149" w:rsidRPr="004A2C5F" w:rsidRDefault="00455149" w:rsidP="00764A9B">
      <w:pPr>
        <w:pStyle w:val="Part1"/>
      </w:pPr>
      <w:bookmarkStart w:id="369" w:name="_Toc454620905"/>
      <w:r w:rsidRPr="004A2C5F">
        <w:t>PART 2 – Supply Requirement</w:t>
      </w:r>
      <w:bookmarkEnd w:id="362"/>
      <w:bookmarkEnd w:id="363"/>
      <w:bookmarkEnd w:id="364"/>
      <w:bookmarkEnd w:id="365"/>
      <w:bookmarkEnd w:id="366"/>
      <w:r w:rsidRPr="004A2C5F">
        <w:t>s</w:t>
      </w:r>
      <w:bookmarkEnd w:id="367"/>
      <w:bookmarkEnd w:id="368"/>
      <w:bookmarkEnd w:id="369"/>
    </w:p>
    <w:p w14:paraId="3F325258" w14:textId="77777777" w:rsidR="00455149" w:rsidRPr="004A2C5F" w:rsidRDefault="00455149">
      <w:pPr>
        <w:pStyle w:val="Outline"/>
        <w:spacing w:before="0"/>
        <w:rPr>
          <w:kern w:val="0"/>
        </w:rPr>
      </w:pPr>
    </w:p>
    <w:p w14:paraId="088DBE3B" w14:textId="77777777" w:rsidR="00EF2B2B" w:rsidRPr="004A2C5F" w:rsidRDefault="00EF2B2B">
      <w:pPr>
        <w:pStyle w:val="Outline"/>
        <w:spacing w:before="0"/>
        <w:rPr>
          <w:kern w:val="0"/>
        </w:rPr>
        <w:sectPr w:rsidR="00EF2B2B" w:rsidRPr="004A2C5F" w:rsidSect="00293CEF">
          <w:headerReference w:type="first" r:id="rId45"/>
          <w:type w:val="oddPage"/>
          <w:pgSz w:w="12240" w:h="15840" w:code="1"/>
          <w:pgMar w:top="1440" w:right="1440" w:bottom="1440" w:left="1800" w:header="720" w:footer="720" w:gutter="0"/>
          <w:paperSrc w:first="15" w:other="15"/>
          <w:pgNumType w:chapStyle="1"/>
          <w:cols w:space="720"/>
          <w:titlePg/>
        </w:sectPr>
      </w:pPr>
    </w:p>
    <w:p w14:paraId="40C7A31E" w14:textId="77777777" w:rsidR="00455149" w:rsidRPr="004A2C5F"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4A2C5F" w14:paraId="602EDC3F" w14:textId="77777777">
        <w:trPr>
          <w:trHeight w:val="800"/>
        </w:trPr>
        <w:tc>
          <w:tcPr>
            <w:tcW w:w="9198" w:type="dxa"/>
            <w:vAlign w:val="center"/>
          </w:tcPr>
          <w:p w14:paraId="45C98CE4" w14:textId="77777777" w:rsidR="00455149" w:rsidRPr="004A2C5F" w:rsidRDefault="00455149" w:rsidP="00764A9B">
            <w:pPr>
              <w:pStyle w:val="SectionHeading"/>
            </w:pPr>
            <w:bookmarkStart w:id="370" w:name="_Toc438954449"/>
            <w:bookmarkStart w:id="371" w:name="_Toc347227546"/>
            <w:bookmarkStart w:id="372" w:name="_Toc436903903"/>
            <w:bookmarkStart w:id="373" w:name="_Toc454620906"/>
            <w:r w:rsidRPr="004A2C5F">
              <w:t>Section VI</w:t>
            </w:r>
            <w:r w:rsidR="00193CA6" w:rsidRPr="004A2C5F">
              <w:t>I</w:t>
            </w:r>
            <w:bookmarkEnd w:id="370"/>
            <w:r w:rsidR="00173B55" w:rsidRPr="004A2C5F">
              <w:t xml:space="preserve"> - </w:t>
            </w:r>
            <w:r w:rsidRPr="004A2C5F">
              <w:t>Schedule of Requirements</w:t>
            </w:r>
            <w:bookmarkEnd w:id="371"/>
            <w:bookmarkEnd w:id="372"/>
            <w:bookmarkEnd w:id="373"/>
          </w:p>
        </w:tc>
      </w:tr>
    </w:tbl>
    <w:p w14:paraId="00C4396D" w14:textId="77777777" w:rsidR="00455149" w:rsidRPr="004A2C5F" w:rsidRDefault="00455149"/>
    <w:p w14:paraId="02DBCA97" w14:textId="77777777" w:rsidR="00455149" w:rsidRPr="004A2C5F" w:rsidRDefault="00455149">
      <w:pPr>
        <w:jc w:val="center"/>
        <w:rPr>
          <w:b/>
          <w:sz w:val="32"/>
        </w:rPr>
      </w:pPr>
      <w:r w:rsidRPr="004A2C5F">
        <w:rPr>
          <w:b/>
          <w:sz w:val="32"/>
        </w:rPr>
        <w:t>Contents</w:t>
      </w:r>
    </w:p>
    <w:p w14:paraId="44F7BAFA" w14:textId="77777777" w:rsidR="00455149" w:rsidRPr="004A2C5F" w:rsidRDefault="00455149">
      <w:pPr>
        <w:rPr>
          <w:i/>
        </w:rPr>
      </w:pPr>
    </w:p>
    <w:p w14:paraId="6ECCF007" w14:textId="77777777" w:rsidR="00455149" w:rsidRPr="004A2C5F" w:rsidRDefault="00455149">
      <w:pPr>
        <w:jc w:val="right"/>
        <w:rPr>
          <w:b/>
        </w:rPr>
      </w:pPr>
    </w:p>
    <w:p w14:paraId="47214104" w14:textId="5117BC64" w:rsidR="006E7DC0" w:rsidRPr="004A2C5F" w:rsidRDefault="00075F5F">
      <w:pPr>
        <w:pStyle w:val="TOC1"/>
        <w:rPr>
          <w:rFonts w:asciiTheme="minorHAnsi" w:eastAsiaTheme="minorEastAsia" w:hAnsiTheme="minorHAnsi" w:cstheme="minorBidi"/>
          <w:b w:val="0"/>
          <w:noProof/>
          <w:sz w:val="22"/>
          <w:szCs w:val="22"/>
        </w:rPr>
      </w:pPr>
      <w:r w:rsidRPr="004A2C5F">
        <w:rPr>
          <w:b w:val="0"/>
        </w:rPr>
        <w:fldChar w:fldCharType="begin"/>
      </w:r>
      <w:r w:rsidR="00455149" w:rsidRPr="004A2C5F">
        <w:rPr>
          <w:b w:val="0"/>
        </w:rPr>
        <w:instrText xml:space="preserve"> TOC \t "Section VI. Header,1" </w:instrText>
      </w:r>
      <w:r w:rsidRPr="004A2C5F">
        <w:rPr>
          <w:b w:val="0"/>
        </w:rPr>
        <w:fldChar w:fldCharType="separate"/>
      </w:r>
      <w:r w:rsidR="006E7DC0" w:rsidRPr="004A2C5F">
        <w:rPr>
          <w:noProof/>
        </w:rPr>
        <w:t>1. List of Goods and Delivery Schedule</w:t>
      </w:r>
      <w:r w:rsidR="006E7DC0" w:rsidRPr="004A2C5F">
        <w:rPr>
          <w:noProof/>
        </w:rPr>
        <w:tab/>
      </w:r>
      <w:r w:rsidR="006E7DC0" w:rsidRPr="004A2C5F">
        <w:rPr>
          <w:noProof/>
        </w:rPr>
        <w:fldChar w:fldCharType="begin"/>
      </w:r>
      <w:r w:rsidR="006E7DC0" w:rsidRPr="004A2C5F">
        <w:rPr>
          <w:noProof/>
        </w:rPr>
        <w:instrText xml:space="preserve"> PAGEREF _Toc454621006 \h </w:instrText>
      </w:r>
      <w:r w:rsidR="006E7DC0" w:rsidRPr="004A2C5F">
        <w:rPr>
          <w:noProof/>
        </w:rPr>
      </w:r>
      <w:r w:rsidR="006E7DC0" w:rsidRPr="004A2C5F">
        <w:rPr>
          <w:noProof/>
        </w:rPr>
        <w:fldChar w:fldCharType="separate"/>
      </w:r>
      <w:r w:rsidR="00D91BB5">
        <w:rPr>
          <w:noProof/>
        </w:rPr>
        <w:t>73</w:t>
      </w:r>
      <w:r w:rsidR="006E7DC0" w:rsidRPr="004A2C5F">
        <w:rPr>
          <w:noProof/>
        </w:rPr>
        <w:fldChar w:fldCharType="end"/>
      </w:r>
    </w:p>
    <w:p w14:paraId="61C815AF" w14:textId="0CC42D64" w:rsidR="006E7DC0" w:rsidRPr="004A2C5F" w:rsidRDefault="006E7DC0">
      <w:pPr>
        <w:pStyle w:val="TOC1"/>
        <w:rPr>
          <w:rFonts w:asciiTheme="minorHAnsi" w:eastAsiaTheme="minorEastAsia" w:hAnsiTheme="minorHAnsi" w:cstheme="minorBidi"/>
          <w:b w:val="0"/>
          <w:noProof/>
          <w:sz w:val="22"/>
          <w:szCs w:val="22"/>
        </w:rPr>
      </w:pPr>
      <w:r w:rsidRPr="004A2C5F">
        <w:rPr>
          <w:noProof/>
        </w:rPr>
        <w:t>2. List of Related Services and Completion Schedule</w:t>
      </w:r>
      <w:r w:rsidRPr="004A2C5F">
        <w:rPr>
          <w:noProof/>
        </w:rPr>
        <w:tab/>
      </w:r>
      <w:r w:rsidRPr="004A2C5F">
        <w:rPr>
          <w:noProof/>
        </w:rPr>
        <w:fldChar w:fldCharType="begin"/>
      </w:r>
      <w:r w:rsidRPr="004A2C5F">
        <w:rPr>
          <w:noProof/>
        </w:rPr>
        <w:instrText xml:space="preserve"> PAGEREF _Toc454621007 \h </w:instrText>
      </w:r>
      <w:r w:rsidRPr="004A2C5F">
        <w:rPr>
          <w:noProof/>
        </w:rPr>
      </w:r>
      <w:r w:rsidRPr="004A2C5F">
        <w:rPr>
          <w:noProof/>
        </w:rPr>
        <w:fldChar w:fldCharType="separate"/>
      </w:r>
      <w:r w:rsidR="00D91BB5">
        <w:rPr>
          <w:noProof/>
        </w:rPr>
        <w:t>74</w:t>
      </w:r>
      <w:r w:rsidRPr="004A2C5F">
        <w:rPr>
          <w:noProof/>
        </w:rPr>
        <w:fldChar w:fldCharType="end"/>
      </w:r>
    </w:p>
    <w:p w14:paraId="53F4D59B" w14:textId="7D2A0760" w:rsidR="006E7DC0" w:rsidRPr="004A2C5F" w:rsidRDefault="006E7DC0">
      <w:pPr>
        <w:pStyle w:val="TOC1"/>
        <w:rPr>
          <w:rFonts w:asciiTheme="minorHAnsi" w:eastAsiaTheme="minorEastAsia" w:hAnsiTheme="minorHAnsi" w:cstheme="minorBidi"/>
          <w:b w:val="0"/>
          <w:noProof/>
          <w:sz w:val="22"/>
          <w:szCs w:val="22"/>
        </w:rPr>
      </w:pPr>
      <w:r w:rsidRPr="004A2C5F">
        <w:rPr>
          <w:noProof/>
        </w:rPr>
        <w:t>3. Technical Specifications</w:t>
      </w:r>
      <w:r w:rsidRPr="004A2C5F">
        <w:rPr>
          <w:noProof/>
        </w:rPr>
        <w:tab/>
      </w:r>
      <w:r w:rsidRPr="004A2C5F">
        <w:rPr>
          <w:noProof/>
        </w:rPr>
        <w:fldChar w:fldCharType="begin"/>
      </w:r>
      <w:r w:rsidRPr="004A2C5F">
        <w:rPr>
          <w:noProof/>
        </w:rPr>
        <w:instrText xml:space="preserve"> PAGEREF _Toc454621008 \h </w:instrText>
      </w:r>
      <w:r w:rsidRPr="004A2C5F">
        <w:rPr>
          <w:noProof/>
        </w:rPr>
      </w:r>
      <w:r w:rsidRPr="004A2C5F">
        <w:rPr>
          <w:noProof/>
        </w:rPr>
        <w:fldChar w:fldCharType="separate"/>
      </w:r>
      <w:r w:rsidR="00D91BB5">
        <w:rPr>
          <w:noProof/>
        </w:rPr>
        <w:t>75</w:t>
      </w:r>
      <w:r w:rsidRPr="004A2C5F">
        <w:rPr>
          <w:noProof/>
        </w:rPr>
        <w:fldChar w:fldCharType="end"/>
      </w:r>
    </w:p>
    <w:p w14:paraId="72B37EE3" w14:textId="0CD65075" w:rsidR="006E7DC0" w:rsidRPr="004A2C5F" w:rsidRDefault="006E7DC0">
      <w:pPr>
        <w:pStyle w:val="TOC1"/>
        <w:rPr>
          <w:rFonts w:asciiTheme="minorHAnsi" w:eastAsiaTheme="minorEastAsia" w:hAnsiTheme="minorHAnsi" w:cstheme="minorBidi"/>
          <w:b w:val="0"/>
          <w:noProof/>
          <w:sz w:val="22"/>
          <w:szCs w:val="22"/>
        </w:rPr>
      </w:pPr>
      <w:r w:rsidRPr="004A2C5F">
        <w:rPr>
          <w:noProof/>
        </w:rPr>
        <w:t>4. Drawings</w:t>
      </w:r>
      <w:r w:rsidRPr="004A2C5F">
        <w:rPr>
          <w:noProof/>
        </w:rPr>
        <w:tab/>
      </w:r>
      <w:r w:rsidRPr="004A2C5F">
        <w:rPr>
          <w:noProof/>
        </w:rPr>
        <w:fldChar w:fldCharType="begin"/>
      </w:r>
      <w:r w:rsidRPr="004A2C5F">
        <w:rPr>
          <w:noProof/>
        </w:rPr>
        <w:instrText xml:space="preserve"> PAGEREF _Toc454621009 \h </w:instrText>
      </w:r>
      <w:r w:rsidRPr="004A2C5F">
        <w:rPr>
          <w:noProof/>
        </w:rPr>
      </w:r>
      <w:r w:rsidRPr="004A2C5F">
        <w:rPr>
          <w:noProof/>
        </w:rPr>
        <w:fldChar w:fldCharType="separate"/>
      </w:r>
      <w:r w:rsidR="00D91BB5">
        <w:rPr>
          <w:noProof/>
        </w:rPr>
        <w:t>77</w:t>
      </w:r>
      <w:r w:rsidRPr="004A2C5F">
        <w:rPr>
          <w:noProof/>
        </w:rPr>
        <w:fldChar w:fldCharType="end"/>
      </w:r>
    </w:p>
    <w:p w14:paraId="6B17B3A9" w14:textId="72722941" w:rsidR="006E7DC0" w:rsidRPr="004A2C5F" w:rsidRDefault="006E7DC0">
      <w:pPr>
        <w:pStyle w:val="TOC1"/>
        <w:rPr>
          <w:rFonts w:asciiTheme="minorHAnsi" w:eastAsiaTheme="minorEastAsia" w:hAnsiTheme="minorHAnsi" w:cstheme="minorBidi"/>
          <w:b w:val="0"/>
          <w:noProof/>
          <w:sz w:val="22"/>
          <w:szCs w:val="22"/>
        </w:rPr>
      </w:pPr>
      <w:r w:rsidRPr="004A2C5F">
        <w:rPr>
          <w:noProof/>
        </w:rPr>
        <w:t>5. Inspections and Tests</w:t>
      </w:r>
      <w:r w:rsidRPr="004A2C5F">
        <w:rPr>
          <w:noProof/>
        </w:rPr>
        <w:tab/>
      </w:r>
      <w:r w:rsidRPr="004A2C5F">
        <w:rPr>
          <w:noProof/>
        </w:rPr>
        <w:fldChar w:fldCharType="begin"/>
      </w:r>
      <w:r w:rsidRPr="004A2C5F">
        <w:rPr>
          <w:noProof/>
        </w:rPr>
        <w:instrText xml:space="preserve"> PAGEREF _Toc454621010 \h </w:instrText>
      </w:r>
      <w:r w:rsidRPr="004A2C5F">
        <w:rPr>
          <w:noProof/>
        </w:rPr>
      </w:r>
      <w:r w:rsidRPr="004A2C5F">
        <w:rPr>
          <w:noProof/>
        </w:rPr>
        <w:fldChar w:fldCharType="separate"/>
      </w:r>
      <w:r w:rsidR="00D91BB5">
        <w:rPr>
          <w:noProof/>
        </w:rPr>
        <w:t>78</w:t>
      </w:r>
      <w:r w:rsidRPr="004A2C5F">
        <w:rPr>
          <w:noProof/>
        </w:rPr>
        <w:fldChar w:fldCharType="end"/>
      </w:r>
    </w:p>
    <w:p w14:paraId="07545B80" w14:textId="77777777" w:rsidR="00455149" w:rsidRPr="004A2C5F" w:rsidRDefault="00075F5F" w:rsidP="00131C2E">
      <w:pPr>
        <w:pStyle w:val="TOC2"/>
      </w:pPr>
      <w:r w:rsidRPr="004A2C5F">
        <w:fldChar w:fldCharType="end"/>
      </w:r>
    </w:p>
    <w:p w14:paraId="4A46EFC7" w14:textId="77777777" w:rsidR="00455149" w:rsidRPr="004A2C5F" w:rsidRDefault="00455149">
      <w:pPr>
        <w:pStyle w:val="Sub-ClauseText"/>
        <w:spacing w:before="0" w:after="0"/>
        <w:jc w:val="left"/>
      </w:pPr>
    </w:p>
    <w:p w14:paraId="1E697A90" w14:textId="77777777" w:rsidR="00455149" w:rsidRPr="004A2C5F" w:rsidRDefault="00455149">
      <w:pPr>
        <w:pStyle w:val="Sub-ClauseText"/>
        <w:spacing w:before="0" w:after="0"/>
        <w:jc w:val="left"/>
      </w:pPr>
      <w:r w:rsidRPr="004A2C5F">
        <w:br w:type="page"/>
      </w:r>
    </w:p>
    <w:p w14:paraId="4F8FB4E9" w14:textId="77777777" w:rsidR="00455149" w:rsidRPr="004A2C5F" w:rsidRDefault="00455149">
      <w:pPr>
        <w:pStyle w:val="Sub-ClauseText"/>
        <w:spacing w:before="0" w:after="0"/>
        <w:jc w:val="left"/>
      </w:pPr>
    </w:p>
    <w:p w14:paraId="571C3D3D" w14:textId="77777777" w:rsidR="00455149" w:rsidRPr="004A2C5F" w:rsidRDefault="00455149">
      <w:pPr>
        <w:pStyle w:val="Heading2"/>
      </w:pPr>
      <w:bookmarkStart w:id="374" w:name="_Toc340548648"/>
      <w:r w:rsidRPr="004A2C5F">
        <w:t>Notes for Preparing the Schedule of Requirements</w:t>
      </w:r>
      <w:bookmarkEnd w:id="374"/>
    </w:p>
    <w:p w14:paraId="71662AE5" w14:textId="77777777" w:rsidR="00455149" w:rsidRPr="004A2C5F" w:rsidRDefault="00455149">
      <w:pPr>
        <w:suppressAutoHyphens/>
        <w:jc w:val="both"/>
      </w:pPr>
    </w:p>
    <w:p w14:paraId="778875F2" w14:textId="77777777" w:rsidR="00455149" w:rsidRPr="004A2C5F" w:rsidRDefault="00455149">
      <w:pPr>
        <w:suppressAutoHyphens/>
        <w:jc w:val="both"/>
      </w:pPr>
      <w:r w:rsidRPr="004A2C5F">
        <w:t xml:space="preserve">The Schedule of Requirements shall be included in the </w:t>
      </w:r>
      <w:r w:rsidR="00706F9F" w:rsidRPr="004A2C5F">
        <w:t>bidding</w:t>
      </w:r>
      <w:r w:rsidR="00E41492" w:rsidRPr="004A2C5F">
        <w:t xml:space="preserve"> document</w:t>
      </w:r>
      <w:r w:rsidR="002D3A80" w:rsidRPr="004A2C5F">
        <w:t xml:space="preserve"> </w:t>
      </w:r>
      <w:r w:rsidRPr="004A2C5F">
        <w:t>by the Purchaser, and shall cover, at a minimum, a description of the goods and services to be supplied and the delivery schedule.</w:t>
      </w:r>
    </w:p>
    <w:p w14:paraId="4921AE57" w14:textId="77777777" w:rsidR="00455149" w:rsidRPr="004A2C5F" w:rsidRDefault="00455149">
      <w:pPr>
        <w:suppressAutoHyphens/>
        <w:jc w:val="both"/>
      </w:pPr>
    </w:p>
    <w:p w14:paraId="2C2A08F6" w14:textId="77777777" w:rsidR="00455149" w:rsidRPr="004A2C5F" w:rsidRDefault="00455149">
      <w:pPr>
        <w:suppressAutoHyphens/>
        <w:jc w:val="both"/>
      </w:pPr>
      <w:r w:rsidRPr="004A2C5F">
        <w:t xml:space="preserve">The objective of the Schedule of Requirements is to provide sufficient information to enable </w:t>
      </w:r>
      <w:r w:rsidR="00EE153E" w:rsidRPr="004A2C5F">
        <w:t>Bidder</w:t>
      </w:r>
      <w:r w:rsidRPr="004A2C5F">
        <w:t xml:space="preserve">s to prepare their </w:t>
      </w:r>
      <w:r w:rsidR="000E14F1" w:rsidRPr="004A2C5F">
        <w:t>Bid</w:t>
      </w:r>
      <w:r w:rsidRPr="004A2C5F">
        <w:t>s efficiently and accurately, in particular, the Price Schedule, for which a form is provided in Section IV.</w:t>
      </w:r>
      <w:r w:rsidR="00B95321" w:rsidRPr="004A2C5F">
        <w:t xml:space="preserve"> </w:t>
      </w:r>
      <w:r w:rsidRPr="004A2C5F">
        <w:t xml:space="preserve">In addition, the Schedule of Requirements, together with the Price Schedule, should serve as a basis in the event of quantity variation at the time of award of contract pursuant to ITB </w:t>
      </w:r>
      <w:r w:rsidR="003A32C3" w:rsidRPr="004A2C5F">
        <w:t>42</w:t>
      </w:r>
      <w:r w:rsidR="00A73163" w:rsidRPr="004A2C5F">
        <w:t>.1</w:t>
      </w:r>
      <w:r w:rsidRPr="004A2C5F">
        <w:t>.</w:t>
      </w:r>
    </w:p>
    <w:p w14:paraId="63A69889" w14:textId="77777777" w:rsidR="00455149" w:rsidRPr="004A2C5F" w:rsidRDefault="00455149">
      <w:pPr>
        <w:suppressAutoHyphens/>
        <w:jc w:val="both"/>
      </w:pPr>
    </w:p>
    <w:p w14:paraId="0936B170" w14:textId="4CC9765A" w:rsidR="00455149" w:rsidRPr="004A2C5F" w:rsidRDefault="00455149">
      <w:pPr>
        <w:suppressAutoHyphens/>
        <w:jc w:val="both"/>
      </w:pPr>
      <w:r w:rsidRPr="004A2C5F">
        <w:t xml:space="preserve">The date or period for delivery should be carefully specified, taking into account (a) the implications of delivery terms stipulated in the Instructions to Bidders pursuant to the </w:t>
      </w:r>
      <w:r w:rsidRPr="004A2C5F">
        <w:rPr>
          <w:i/>
        </w:rPr>
        <w:t>Incoterms</w:t>
      </w:r>
      <w:r w:rsidRPr="004A2C5F">
        <w:t xml:space="preserve"> rules (i.e., EXW, or CIP, FOB, FCA terms—that “delivery” takes place when goods are delivered </w:t>
      </w:r>
      <w:r w:rsidRPr="004A2C5F">
        <w:rPr>
          <w:b/>
        </w:rPr>
        <w:t>to the carriers</w:t>
      </w:r>
      <w:r w:rsidRPr="004A2C5F">
        <w:t xml:space="preserve">), and (b) the date prescribed herein from which </w:t>
      </w:r>
      <w:r w:rsidRPr="00FF0BDF">
        <w:t xml:space="preserve">the </w:t>
      </w:r>
      <w:r w:rsidR="00FF0BDF" w:rsidRPr="00FF0BDF">
        <w:t>Bidder</w:t>
      </w:r>
      <w:r w:rsidRPr="00FF0BDF">
        <w:t>’s</w:t>
      </w:r>
      <w:r w:rsidRPr="004A2C5F">
        <w:t xml:space="preserve"> delivery obligations start (i.e., notice of award, contract signature, opening or confirmation of the letter of credit).</w:t>
      </w:r>
    </w:p>
    <w:p w14:paraId="1241DE39" w14:textId="77777777" w:rsidR="00455149" w:rsidRPr="004A2C5F" w:rsidRDefault="00455149">
      <w:pPr>
        <w:pStyle w:val="Sub-ClauseText"/>
        <w:spacing w:before="0" w:after="0"/>
        <w:jc w:val="left"/>
      </w:pPr>
    </w:p>
    <w:p w14:paraId="03F6DD98" w14:textId="77777777" w:rsidR="00455149" w:rsidRPr="004A2C5F" w:rsidRDefault="00455149">
      <w:pPr>
        <w:pStyle w:val="Sub-ClauseText"/>
        <w:spacing w:before="0" w:after="0"/>
        <w:jc w:val="left"/>
        <w:sectPr w:rsidR="00455149" w:rsidRPr="004A2C5F" w:rsidSect="00293CEF">
          <w:headerReference w:type="even" r:id="rId46"/>
          <w:headerReference w:type="default" r:id="rId47"/>
          <w:headerReference w:type="first" r:id="rId48"/>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455149" w:rsidRPr="004A2C5F" w14:paraId="70C5D6AC" w14:textId="77777777">
        <w:trPr>
          <w:cantSplit/>
        </w:trPr>
        <w:tc>
          <w:tcPr>
            <w:tcW w:w="12888" w:type="dxa"/>
            <w:gridSpan w:val="8"/>
            <w:tcBorders>
              <w:top w:val="nil"/>
              <w:left w:val="nil"/>
              <w:bottom w:val="double" w:sz="4" w:space="0" w:color="auto"/>
              <w:right w:val="nil"/>
            </w:tcBorders>
          </w:tcPr>
          <w:p w14:paraId="309FBC21" w14:textId="77777777" w:rsidR="00455149" w:rsidRPr="004A2C5F" w:rsidRDefault="00455149">
            <w:pPr>
              <w:pStyle w:val="SectionVIHeader"/>
            </w:pPr>
            <w:bookmarkStart w:id="375" w:name="_Toc68320557"/>
            <w:bookmarkStart w:id="376" w:name="_Toc454621006"/>
            <w:r w:rsidRPr="004A2C5F">
              <w:lastRenderedPageBreak/>
              <w:t>1.</w:t>
            </w:r>
            <w:r w:rsidR="00B95321" w:rsidRPr="004A2C5F">
              <w:t xml:space="preserve"> </w:t>
            </w:r>
            <w:r w:rsidRPr="004A2C5F">
              <w:t>List of Goods and Delivery Schedule</w:t>
            </w:r>
            <w:bookmarkEnd w:id="375"/>
            <w:bookmarkEnd w:id="376"/>
          </w:p>
          <w:p w14:paraId="7B010265" w14:textId="77777777" w:rsidR="00455149" w:rsidRPr="004A2C5F" w:rsidRDefault="00455149">
            <w:pPr>
              <w:spacing w:after="200"/>
              <w:rPr>
                <w:i/>
                <w:iCs/>
              </w:rPr>
            </w:pPr>
            <w:r w:rsidRPr="004A2C5F">
              <w:rPr>
                <w:i/>
                <w:iCs/>
              </w:rPr>
              <w:t>[The Purchaser shall fill in this table, with the exception of the column “Bidder’s offered Delivery date” to be filled by the Bidder]</w:t>
            </w:r>
          </w:p>
        </w:tc>
      </w:tr>
      <w:tr w:rsidR="00455149" w:rsidRPr="004A2C5F" w14:paraId="377641A8" w14:textId="77777777">
        <w:trPr>
          <w:cantSplit/>
          <w:trHeight w:val="240"/>
        </w:trPr>
        <w:tc>
          <w:tcPr>
            <w:tcW w:w="883" w:type="dxa"/>
            <w:vMerge w:val="restart"/>
            <w:tcBorders>
              <w:top w:val="double" w:sz="4" w:space="0" w:color="auto"/>
              <w:left w:val="double" w:sz="4" w:space="0" w:color="auto"/>
              <w:right w:val="single" w:sz="4" w:space="0" w:color="auto"/>
            </w:tcBorders>
          </w:tcPr>
          <w:p w14:paraId="70C97998" w14:textId="77777777" w:rsidR="00455149" w:rsidRPr="004A2C5F" w:rsidRDefault="00455149">
            <w:pPr>
              <w:suppressAutoHyphens/>
              <w:spacing w:before="60"/>
              <w:jc w:val="center"/>
              <w:rPr>
                <w:b/>
                <w:bCs/>
                <w:sz w:val="22"/>
                <w:szCs w:val="22"/>
              </w:rPr>
            </w:pPr>
            <w:r w:rsidRPr="004A2C5F">
              <w:rPr>
                <w:b/>
                <w:bCs/>
                <w:sz w:val="22"/>
                <w:szCs w:val="22"/>
              </w:rPr>
              <w:t>Line Item</w:t>
            </w:r>
          </w:p>
          <w:p w14:paraId="7C4AB8D2" w14:textId="77777777" w:rsidR="00455149" w:rsidRPr="004A2C5F" w:rsidRDefault="00455149">
            <w:pPr>
              <w:suppressAutoHyphens/>
              <w:spacing w:before="60"/>
              <w:jc w:val="center"/>
              <w:rPr>
                <w:b/>
                <w:bCs/>
                <w:sz w:val="22"/>
                <w:szCs w:val="22"/>
              </w:rPr>
            </w:pPr>
            <w:r w:rsidRPr="004A2C5F">
              <w:rPr>
                <w:b/>
                <w:bCs/>
                <w:sz w:val="22"/>
                <w:szCs w:val="22"/>
              </w:rPr>
              <w:t>N</w:t>
            </w:r>
            <w:r w:rsidRPr="004A2C5F">
              <w:rPr>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14:paraId="59A15330" w14:textId="77777777" w:rsidR="00455149" w:rsidRPr="004A2C5F" w:rsidRDefault="00455149">
            <w:pPr>
              <w:suppressAutoHyphens/>
              <w:spacing w:before="60"/>
              <w:jc w:val="center"/>
              <w:rPr>
                <w:b/>
                <w:bCs/>
                <w:sz w:val="22"/>
                <w:szCs w:val="22"/>
              </w:rPr>
            </w:pPr>
            <w:r w:rsidRPr="004A2C5F">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14:paraId="1D013EDE" w14:textId="77777777" w:rsidR="00455149" w:rsidRPr="004A2C5F" w:rsidRDefault="00455149">
            <w:pPr>
              <w:suppressAutoHyphens/>
              <w:spacing w:before="60"/>
              <w:jc w:val="center"/>
              <w:rPr>
                <w:b/>
                <w:bCs/>
                <w:sz w:val="22"/>
                <w:szCs w:val="22"/>
              </w:rPr>
            </w:pPr>
            <w:r w:rsidRPr="004A2C5F">
              <w:rPr>
                <w:b/>
                <w:bCs/>
                <w:sz w:val="22"/>
                <w:szCs w:val="22"/>
              </w:rPr>
              <w:t>Quantity</w:t>
            </w:r>
          </w:p>
        </w:tc>
        <w:tc>
          <w:tcPr>
            <w:tcW w:w="990" w:type="dxa"/>
            <w:vMerge w:val="restart"/>
            <w:tcBorders>
              <w:top w:val="double" w:sz="4" w:space="0" w:color="auto"/>
              <w:left w:val="single" w:sz="4" w:space="0" w:color="auto"/>
              <w:right w:val="single" w:sz="4" w:space="0" w:color="auto"/>
            </w:tcBorders>
          </w:tcPr>
          <w:p w14:paraId="53D589BD" w14:textId="77777777" w:rsidR="00455149" w:rsidRPr="004A2C5F" w:rsidRDefault="00455149">
            <w:pPr>
              <w:suppressAutoHyphens/>
              <w:spacing w:before="60"/>
              <w:jc w:val="center"/>
              <w:rPr>
                <w:b/>
                <w:bCs/>
                <w:sz w:val="22"/>
                <w:szCs w:val="22"/>
              </w:rPr>
            </w:pPr>
            <w:r w:rsidRPr="004A2C5F">
              <w:rPr>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4211EF40" w14:textId="77777777" w:rsidR="00455149" w:rsidRPr="004A2C5F" w:rsidRDefault="00455149" w:rsidP="000433BB">
            <w:pPr>
              <w:spacing w:before="60"/>
              <w:jc w:val="center"/>
              <w:rPr>
                <w:b/>
                <w:bCs/>
                <w:sz w:val="22"/>
                <w:szCs w:val="22"/>
              </w:rPr>
            </w:pPr>
            <w:r w:rsidRPr="004A2C5F">
              <w:rPr>
                <w:b/>
                <w:bCs/>
                <w:sz w:val="22"/>
                <w:szCs w:val="22"/>
              </w:rPr>
              <w:t>Final Destination</w:t>
            </w:r>
            <w:r w:rsidR="000433BB" w:rsidRPr="004A2C5F">
              <w:rPr>
                <w:b/>
                <w:bCs/>
                <w:sz w:val="22"/>
                <w:szCs w:val="22"/>
              </w:rPr>
              <w:t xml:space="preserve"> (Project Site) </w:t>
            </w:r>
            <w:r w:rsidRPr="004A2C5F">
              <w:rPr>
                <w:b/>
                <w:bCs/>
                <w:sz w:val="22"/>
                <w:szCs w:val="22"/>
              </w:rPr>
              <w:t xml:space="preserve">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4514510D" w14:textId="77777777" w:rsidR="00455149" w:rsidRPr="004A2C5F" w:rsidRDefault="00455149">
            <w:pPr>
              <w:spacing w:before="60" w:after="60"/>
              <w:jc w:val="center"/>
              <w:rPr>
                <w:sz w:val="22"/>
                <w:szCs w:val="22"/>
              </w:rPr>
            </w:pPr>
            <w:r w:rsidRPr="004A2C5F">
              <w:rPr>
                <w:b/>
                <w:bCs/>
                <w:sz w:val="22"/>
                <w:szCs w:val="22"/>
              </w:rPr>
              <w:t>Delivery</w:t>
            </w:r>
            <w:r w:rsidR="00B95321" w:rsidRPr="004A2C5F">
              <w:rPr>
                <w:b/>
                <w:bCs/>
                <w:sz w:val="22"/>
                <w:szCs w:val="22"/>
              </w:rPr>
              <w:t xml:space="preserve"> </w:t>
            </w:r>
            <w:r w:rsidRPr="004A2C5F">
              <w:rPr>
                <w:b/>
                <w:bCs/>
                <w:sz w:val="22"/>
                <w:szCs w:val="22"/>
              </w:rPr>
              <w:t>(as per Incoterms) Date</w:t>
            </w:r>
          </w:p>
        </w:tc>
      </w:tr>
      <w:tr w:rsidR="00455149" w:rsidRPr="004A2C5F" w14:paraId="7BEE238F" w14:textId="77777777" w:rsidTr="002073DE">
        <w:trPr>
          <w:cantSplit/>
          <w:trHeight w:val="240"/>
        </w:trPr>
        <w:tc>
          <w:tcPr>
            <w:tcW w:w="883" w:type="dxa"/>
            <w:vMerge/>
            <w:tcBorders>
              <w:left w:val="double" w:sz="4" w:space="0" w:color="auto"/>
              <w:bottom w:val="single" w:sz="4" w:space="0" w:color="auto"/>
              <w:right w:val="single" w:sz="4" w:space="0" w:color="auto"/>
            </w:tcBorders>
          </w:tcPr>
          <w:p w14:paraId="4EC18D04" w14:textId="77777777" w:rsidR="00455149" w:rsidRPr="004A2C5F" w:rsidRDefault="00455149">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14:paraId="724BBB20" w14:textId="77777777" w:rsidR="00455149" w:rsidRPr="004A2C5F" w:rsidRDefault="00455149">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5E56B14F" w14:textId="77777777" w:rsidR="00455149" w:rsidRPr="004A2C5F" w:rsidRDefault="00455149">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14:paraId="3EDD191D" w14:textId="77777777" w:rsidR="00455149" w:rsidRPr="004A2C5F" w:rsidRDefault="00455149">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14:paraId="43193936" w14:textId="77777777" w:rsidR="00455149" w:rsidRPr="004A2C5F" w:rsidRDefault="00455149">
            <w:pPr>
              <w:jc w:val="center"/>
              <w:rPr>
                <w:sz w:val="22"/>
                <w:szCs w:val="22"/>
              </w:rPr>
            </w:pPr>
          </w:p>
        </w:tc>
        <w:tc>
          <w:tcPr>
            <w:tcW w:w="1724" w:type="dxa"/>
            <w:tcBorders>
              <w:top w:val="single" w:sz="4" w:space="0" w:color="auto"/>
              <w:left w:val="single" w:sz="4" w:space="0" w:color="auto"/>
              <w:right w:val="single" w:sz="4" w:space="0" w:color="auto"/>
            </w:tcBorders>
          </w:tcPr>
          <w:p w14:paraId="39B4B7FD" w14:textId="77777777" w:rsidR="00455149" w:rsidRPr="004A2C5F" w:rsidRDefault="00455149">
            <w:pPr>
              <w:spacing w:before="60" w:after="60"/>
              <w:jc w:val="center"/>
              <w:rPr>
                <w:b/>
                <w:bCs/>
                <w:sz w:val="22"/>
                <w:szCs w:val="22"/>
              </w:rPr>
            </w:pPr>
            <w:r w:rsidRPr="004A2C5F">
              <w:rPr>
                <w:b/>
                <w:bCs/>
                <w:sz w:val="22"/>
                <w:szCs w:val="22"/>
              </w:rPr>
              <w:t>Earliest Delivery Date</w:t>
            </w:r>
          </w:p>
        </w:tc>
        <w:tc>
          <w:tcPr>
            <w:tcW w:w="1798" w:type="dxa"/>
            <w:tcBorders>
              <w:top w:val="single" w:sz="4" w:space="0" w:color="auto"/>
              <w:left w:val="single" w:sz="4" w:space="0" w:color="auto"/>
              <w:right w:val="single" w:sz="4" w:space="0" w:color="auto"/>
            </w:tcBorders>
          </w:tcPr>
          <w:p w14:paraId="650349E9" w14:textId="77777777" w:rsidR="00455149" w:rsidRPr="004A2C5F" w:rsidRDefault="00455149">
            <w:pPr>
              <w:spacing w:before="60" w:after="60"/>
              <w:jc w:val="center"/>
              <w:rPr>
                <w:b/>
                <w:bCs/>
                <w:sz w:val="22"/>
                <w:szCs w:val="22"/>
              </w:rPr>
            </w:pPr>
            <w:r w:rsidRPr="004A2C5F">
              <w:rPr>
                <w:b/>
                <w:bCs/>
                <w:sz w:val="22"/>
                <w:szCs w:val="22"/>
              </w:rPr>
              <w:t xml:space="preserve">Latest Delivery Date </w:t>
            </w:r>
          </w:p>
          <w:p w14:paraId="4A376A27" w14:textId="77777777" w:rsidR="00455149" w:rsidRPr="004A2C5F" w:rsidRDefault="00455149">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4AF03355" w14:textId="77777777" w:rsidR="00455149" w:rsidRPr="004A2C5F" w:rsidRDefault="00455149">
            <w:pPr>
              <w:spacing w:before="60" w:after="60"/>
              <w:jc w:val="center"/>
              <w:rPr>
                <w:b/>
                <w:bCs/>
                <w:sz w:val="22"/>
                <w:szCs w:val="22"/>
              </w:rPr>
            </w:pPr>
            <w:r w:rsidRPr="004A2C5F">
              <w:rPr>
                <w:b/>
                <w:bCs/>
                <w:sz w:val="22"/>
                <w:szCs w:val="22"/>
              </w:rPr>
              <w:t>Bidder’s</w:t>
            </w:r>
            <w:r w:rsidR="00B95321" w:rsidRPr="004A2C5F">
              <w:rPr>
                <w:b/>
                <w:bCs/>
                <w:sz w:val="22"/>
                <w:szCs w:val="22"/>
              </w:rPr>
              <w:t xml:space="preserve"> </w:t>
            </w:r>
            <w:r w:rsidRPr="004A2C5F">
              <w:rPr>
                <w:b/>
                <w:bCs/>
                <w:sz w:val="22"/>
                <w:szCs w:val="22"/>
              </w:rPr>
              <w:t>offered Delivery date [</w:t>
            </w:r>
            <w:r w:rsidRPr="004A2C5F">
              <w:rPr>
                <w:b/>
                <w:bCs/>
                <w:i/>
                <w:iCs/>
                <w:sz w:val="22"/>
                <w:szCs w:val="22"/>
              </w:rPr>
              <w:t xml:space="preserve">to be provided by the </w:t>
            </w:r>
            <w:r w:rsidR="00EE153E" w:rsidRPr="004A2C5F">
              <w:rPr>
                <w:b/>
                <w:bCs/>
                <w:i/>
                <w:iCs/>
                <w:sz w:val="22"/>
                <w:szCs w:val="22"/>
              </w:rPr>
              <w:t>Bidder</w:t>
            </w:r>
            <w:r w:rsidRPr="004A2C5F">
              <w:rPr>
                <w:b/>
                <w:bCs/>
                <w:sz w:val="22"/>
                <w:szCs w:val="22"/>
              </w:rPr>
              <w:t>]</w:t>
            </w:r>
          </w:p>
        </w:tc>
      </w:tr>
      <w:tr w:rsidR="00455149" w:rsidRPr="004A2C5F" w14:paraId="074974F6"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79D7236D" w14:textId="77777777" w:rsidR="00455149" w:rsidRPr="004A2C5F" w:rsidRDefault="00455149">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D76FDD0" w14:textId="77777777" w:rsidR="00455149" w:rsidRPr="004A2C5F" w:rsidRDefault="00455149">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8F40015" w14:textId="77777777" w:rsidR="00455149" w:rsidRPr="004A2C5F" w:rsidRDefault="00455149">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14:paraId="73B41891" w14:textId="77777777" w:rsidR="00455149" w:rsidRPr="004A2C5F" w:rsidRDefault="00455149">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14:paraId="5F1F64F1" w14:textId="77777777" w:rsidR="00455149" w:rsidRPr="004A2C5F" w:rsidRDefault="00455149">
            <w:pPr>
              <w:rPr>
                <w:sz w:val="22"/>
                <w:szCs w:val="22"/>
              </w:rPr>
            </w:pPr>
          </w:p>
        </w:tc>
        <w:tc>
          <w:tcPr>
            <w:tcW w:w="1724" w:type="dxa"/>
            <w:tcBorders>
              <w:left w:val="single" w:sz="4" w:space="0" w:color="auto"/>
              <w:right w:val="single" w:sz="4" w:space="0" w:color="auto"/>
            </w:tcBorders>
          </w:tcPr>
          <w:p w14:paraId="52704B8A" w14:textId="77777777" w:rsidR="00455149" w:rsidRPr="004A2C5F" w:rsidRDefault="00455149">
            <w:pPr>
              <w:rPr>
                <w:sz w:val="22"/>
                <w:szCs w:val="22"/>
              </w:rPr>
            </w:pPr>
          </w:p>
        </w:tc>
        <w:tc>
          <w:tcPr>
            <w:tcW w:w="1798" w:type="dxa"/>
            <w:tcBorders>
              <w:left w:val="single" w:sz="4" w:space="0" w:color="auto"/>
              <w:right w:val="single" w:sz="4" w:space="0" w:color="auto"/>
            </w:tcBorders>
          </w:tcPr>
          <w:p w14:paraId="390ECCBE" w14:textId="77777777" w:rsidR="00455149" w:rsidRPr="004A2C5F" w:rsidRDefault="00455149">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14:paraId="07D1662D" w14:textId="77777777" w:rsidR="00455149" w:rsidRPr="004A2C5F" w:rsidRDefault="00455149">
            <w:pPr>
              <w:rPr>
                <w:sz w:val="22"/>
                <w:szCs w:val="22"/>
              </w:rPr>
            </w:pPr>
          </w:p>
        </w:tc>
      </w:tr>
      <w:tr w:rsidR="00455149" w:rsidRPr="004A2C5F" w14:paraId="68BC15A3"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2818C614" w14:textId="77777777" w:rsidR="00455149" w:rsidRPr="004A2C5F" w:rsidRDefault="00455149">
            <w:pPr>
              <w:rPr>
                <w:i/>
                <w:iCs/>
                <w:sz w:val="22"/>
                <w:szCs w:val="22"/>
              </w:rPr>
            </w:pPr>
            <w:r w:rsidRPr="004A2C5F">
              <w:rPr>
                <w:i/>
                <w:iCs/>
                <w:sz w:val="22"/>
                <w:szCs w:val="22"/>
              </w:rPr>
              <w:t>[insert item No]</w:t>
            </w:r>
          </w:p>
        </w:tc>
        <w:tc>
          <w:tcPr>
            <w:tcW w:w="2825" w:type="dxa"/>
            <w:tcBorders>
              <w:top w:val="single" w:sz="4" w:space="0" w:color="auto"/>
              <w:left w:val="single" w:sz="4" w:space="0" w:color="auto"/>
              <w:bottom w:val="single" w:sz="4" w:space="0" w:color="auto"/>
              <w:right w:val="single" w:sz="4" w:space="0" w:color="auto"/>
            </w:tcBorders>
          </w:tcPr>
          <w:p w14:paraId="5973B665" w14:textId="77777777" w:rsidR="00455149" w:rsidRPr="004A2C5F" w:rsidRDefault="00455149">
            <w:pPr>
              <w:rPr>
                <w:i/>
                <w:iCs/>
                <w:sz w:val="22"/>
                <w:szCs w:val="22"/>
              </w:rPr>
            </w:pPr>
            <w:r w:rsidRPr="004A2C5F">
              <w:rPr>
                <w:i/>
                <w:iCs/>
                <w:sz w:val="22"/>
                <w:szCs w:val="22"/>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47292552" w14:textId="77777777" w:rsidR="00455149" w:rsidRPr="004A2C5F" w:rsidRDefault="00455149">
            <w:pPr>
              <w:rPr>
                <w:i/>
                <w:iCs/>
                <w:sz w:val="22"/>
                <w:szCs w:val="22"/>
              </w:rPr>
            </w:pPr>
            <w:r w:rsidRPr="004A2C5F">
              <w:rPr>
                <w:i/>
                <w:iCs/>
                <w:sz w:val="22"/>
                <w:szCs w:val="22"/>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14:paraId="10899275" w14:textId="77777777" w:rsidR="00455149" w:rsidRPr="004A2C5F" w:rsidRDefault="00455149">
            <w:pPr>
              <w:rPr>
                <w:i/>
                <w:iCs/>
                <w:sz w:val="22"/>
                <w:szCs w:val="22"/>
              </w:rPr>
            </w:pPr>
            <w:r w:rsidRPr="004A2C5F">
              <w:rPr>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08C459EA" w14:textId="77777777" w:rsidR="00455149" w:rsidRPr="004A2C5F" w:rsidRDefault="00455149">
            <w:pPr>
              <w:rPr>
                <w:i/>
                <w:iCs/>
                <w:sz w:val="22"/>
                <w:szCs w:val="22"/>
              </w:rPr>
            </w:pPr>
            <w:r w:rsidRPr="004A2C5F">
              <w:rPr>
                <w:i/>
                <w:iCs/>
                <w:sz w:val="22"/>
                <w:szCs w:val="22"/>
              </w:rPr>
              <w:t>[insert place of Delivery]</w:t>
            </w:r>
          </w:p>
        </w:tc>
        <w:tc>
          <w:tcPr>
            <w:tcW w:w="1724" w:type="dxa"/>
            <w:tcBorders>
              <w:left w:val="single" w:sz="4" w:space="0" w:color="auto"/>
              <w:right w:val="single" w:sz="4" w:space="0" w:color="auto"/>
            </w:tcBorders>
          </w:tcPr>
          <w:p w14:paraId="6FBA1D74" w14:textId="77777777" w:rsidR="00455149" w:rsidRPr="00FF0BDF" w:rsidRDefault="00455149">
            <w:pPr>
              <w:rPr>
                <w:i/>
                <w:iCs/>
                <w:sz w:val="22"/>
                <w:szCs w:val="22"/>
              </w:rPr>
            </w:pPr>
            <w:r w:rsidRPr="00FF0BDF">
              <w:rPr>
                <w:i/>
                <w:iCs/>
                <w:sz w:val="22"/>
                <w:szCs w:val="22"/>
              </w:rPr>
              <w:t>[insert the number of  days following the date of</w:t>
            </w:r>
            <w:r w:rsidR="00B95321" w:rsidRPr="00FF0BDF">
              <w:rPr>
                <w:i/>
                <w:iCs/>
                <w:sz w:val="22"/>
                <w:szCs w:val="22"/>
              </w:rPr>
              <w:t xml:space="preserve"> </w:t>
            </w:r>
            <w:r w:rsidRPr="00FF0BDF">
              <w:rPr>
                <w:i/>
                <w:iCs/>
                <w:sz w:val="22"/>
                <w:szCs w:val="22"/>
              </w:rPr>
              <w:t>effectiveness</w:t>
            </w:r>
            <w:r w:rsidR="00206CF5" w:rsidRPr="00FF0BDF">
              <w:rPr>
                <w:i/>
                <w:iCs/>
                <w:sz w:val="22"/>
                <w:szCs w:val="22"/>
              </w:rPr>
              <w:t xml:space="preserve"> of</w:t>
            </w:r>
            <w:r w:rsidRPr="00FF0BDF">
              <w:rPr>
                <w:i/>
                <w:iCs/>
                <w:sz w:val="22"/>
                <w:szCs w:val="22"/>
              </w:rPr>
              <w:t xml:space="preserve"> the Contract]</w:t>
            </w:r>
          </w:p>
        </w:tc>
        <w:tc>
          <w:tcPr>
            <w:tcW w:w="1798" w:type="dxa"/>
            <w:tcBorders>
              <w:left w:val="single" w:sz="4" w:space="0" w:color="auto"/>
              <w:right w:val="single" w:sz="4" w:space="0" w:color="auto"/>
            </w:tcBorders>
          </w:tcPr>
          <w:p w14:paraId="5208D4DD" w14:textId="77777777" w:rsidR="00455149" w:rsidRPr="00FF0BDF" w:rsidRDefault="00455149">
            <w:pPr>
              <w:rPr>
                <w:i/>
                <w:iCs/>
                <w:sz w:val="22"/>
                <w:szCs w:val="22"/>
              </w:rPr>
            </w:pPr>
            <w:r w:rsidRPr="00FF0BDF">
              <w:rPr>
                <w:i/>
                <w:iCs/>
                <w:sz w:val="22"/>
                <w:szCs w:val="22"/>
              </w:rPr>
              <w:t>[insert the number of</w:t>
            </w:r>
            <w:r w:rsidR="00B95321" w:rsidRPr="00FF0BDF">
              <w:rPr>
                <w:i/>
                <w:iCs/>
                <w:sz w:val="22"/>
                <w:szCs w:val="22"/>
              </w:rPr>
              <w:t xml:space="preserve"> </w:t>
            </w:r>
            <w:r w:rsidRPr="00FF0BDF">
              <w:rPr>
                <w:i/>
                <w:iCs/>
                <w:sz w:val="22"/>
                <w:szCs w:val="22"/>
              </w:rPr>
              <w:t xml:space="preserve">days following the date of  effectiveness </w:t>
            </w:r>
            <w:r w:rsidR="00206CF5" w:rsidRPr="00FF0BDF">
              <w:rPr>
                <w:i/>
                <w:iCs/>
                <w:sz w:val="22"/>
                <w:szCs w:val="22"/>
              </w:rPr>
              <w:t xml:space="preserve">of </w:t>
            </w:r>
            <w:r w:rsidRPr="00FF0BDF">
              <w:rPr>
                <w:i/>
                <w:iCs/>
                <w:sz w:val="22"/>
                <w:szCs w:val="22"/>
              </w:rPr>
              <w:t>the Contract]</w:t>
            </w:r>
          </w:p>
        </w:tc>
        <w:tc>
          <w:tcPr>
            <w:tcW w:w="2098" w:type="dxa"/>
            <w:tcBorders>
              <w:left w:val="single" w:sz="4" w:space="0" w:color="auto"/>
              <w:right w:val="double" w:sz="4" w:space="0" w:color="auto"/>
            </w:tcBorders>
          </w:tcPr>
          <w:p w14:paraId="37DB0784" w14:textId="77777777" w:rsidR="00455149" w:rsidRPr="00FF0BDF" w:rsidRDefault="00455149">
            <w:pPr>
              <w:rPr>
                <w:i/>
                <w:iCs/>
                <w:sz w:val="22"/>
                <w:szCs w:val="22"/>
              </w:rPr>
            </w:pPr>
            <w:r w:rsidRPr="00FF0BDF">
              <w:rPr>
                <w:i/>
                <w:iCs/>
                <w:sz w:val="22"/>
                <w:szCs w:val="22"/>
              </w:rPr>
              <w:t xml:space="preserve">[insert the number of  days following the date of  effectiveness </w:t>
            </w:r>
            <w:r w:rsidR="00206CF5" w:rsidRPr="00FF0BDF">
              <w:rPr>
                <w:i/>
                <w:iCs/>
                <w:sz w:val="22"/>
                <w:szCs w:val="22"/>
              </w:rPr>
              <w:t xml:space="preserve">of </w:t>
            </w:r>
            <w:r w:rsidRPr="00FF0BDF">
              <w:rPr>
                <w:i/>
                <w:iCs/>
                <w:sz w:val="22"/>
                <w:szCs w:val="22"/>
              </w:rPr>
              <w:t>the Contract]</w:t>
            </w:r>
          </w:p>
        </w:tc>
      </w:tr>
      <w:tr w:rsidR="00455149" w:rsidRPr="004A2C5F" w14:paraId="7C43ECE4"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12970162" w14:textId="77777777" w:rsidR="00455149" w:rsidRPr="004A2C5F" w:rsidRDefault="00455149"/>
        </w:tc>
        <w:tc>
          <w:tcPr>
            <w:tcW w:w="2825" w:type="dxa"/>
            <w:tcBorders>
              <w:top w:val="single" w:sz="4" w:space="0" w:color="auto"/>
              <w:left w:val="single" w:sz="4" w:space="0" w:color="auto"/>
              <w:bottom w:val="single" w:sz="4" w:space="0" w:color="auto"/>
              <w:right w:val="single" w:sz="4" w:space="0" w:color="auto"/>
            </w:tcBorders>
          </w:tcPr>
          <w:p w14:paraId="461CC70C" w14:textId="77777777" w:rsidR="00455149" w:rsidRPr="004A2C5F" w:rsidRDefault="00455149"/>
        </w:tc>
        <w:tc>
          <w:tcPr>
            <w:tcW w:w="1080" w:type="dxa"/>
            <w:tcBorders>
              <w:top w:val="single" w:sz="4" w:space="0" w:color="auto"/>
              <w:left w:val="single" w:sz="4" w:space="0" w:color="auto"/>
              <w:bottom w:val="single" w:sz="4" w:space="0" w:color="auto"/>
              <w:right w:val="single" w:sz="4" w:space="0" w:color="auto"/>
            </w:tcBorders>
          </w:tcPr>
          <w:p w14:paraId="590CE4E9" w14:textId="77777777" w:rsidR="00455149" w:rsidRPr="004A2C5F" w:rsidRDefault="00455149"/>
        </w:tc>
        <w:tc>
          <w:tcPr>
            <w:tcW w:w="990" w:type="dxa"/>
            <w:tcBorders>
              <w:top w:val="single" w:sz="4" w:space="0" w:color="auto"/>
              <w:left w:val="single" w:sz="4" w:space="0" w:color="auto"/>
              <w:bottom w:val="single" w:sz="4" w:space="0" w:color="auto"/>
              <w:right w:val="single" w:sz="4" w:space="0" w:color="auto"/>
            </w:tcBorders>
          </w:tcPr>
          <w:p w14:paraId="5EB69868" w14:textId="77777777" w:rsidR="00455149" w:rsidRPr="004A2C5F" w:rsidRDefault="00455149"/>
        </w:tc>
        <w:tc>
          <w:tcPr>
            <w:tcW w:w="1490" w:type="dxa"/>
            <w:tcBorders>
              <w:top w:val="single" w:sz="4" w:space="0" w:color="auto"/>
              <w:left w:val="single" w:sz="4" w:space="0" w:color="auto"/>
              <w:bottom w:val="single" w:sz="4" w:space="0" w:color="auto"/>
              <w:right w:val="single" w:sz="4" w:space="0" w:color="auto"/>
            </w:tcBorders>
          </w:tcPr>
          <w:p w14:paraId="1E01BEDA" w14:textId="77777777" w:rsidR="00455149" w:rsidRPr="004A2C5F" w:rsidRDefault="00455149"/>
        </w:tc>
        <w:tc>
          <w:tcPr>
            <w:tcW w:w="1724" w:type="dxa"/>
            <w:tcBorders>
              <w:left w:val="single" w:sz="4" w:space="0" w:color="auto"/>
              <w:right w:val="single" w:sz="4" w:space="0" w:color="auto"/>
            </w:tcBorders>
          </w:tcPr>
          <w:p w14:paraId="44036858" w14:textId="77777777" w:rsidR="00455149" w:rsidRPr="00FF0BDF" w:rsidRDefault="00455149"/>
        </w:tc>
        <w:tc>
          <w:tcPr>
            <w:tcW w:w="1798" w:type="dxa"/>
            <w:tcBorders>
              <w:left w:val="single" w:sz="4" w:space="0" w:color="auto"/>
              <w:right w:val="single" w:sz="4" w:space="0" w:color="auto"/>
            </w:tcBorders>
          </w:tcPr>
          <w:p w14:paraId="51C6C5D2" w14:textId="77777777" w:rsidR="00455149" w:rsidRPr="00FF0BDF" w:rsidRDefault="00455149"/>
        </w:tc>
        <w:tc>
          <w:tcPr>
            <w:tcW w:w="2098" w:type="dxa"/>
            <w:tcBorders>
              <w:left w:val="single" w:sz="4" w:space="0" w:color="auto"/>
              <w:right w:val="double" w:sz="4" w:space="0" w:color="auto"/>
            </w:tcBorders>
          </w:tcPr>
          <w:p w14:paraId="519FD890" w14:textId="77777777" w:rsidR="00455149" w:rsidRPr="00FF0BDF" w:rsidRDefault="00455149"/>
        </w:tc>
      </w:tr>
      <w:tr w:rsidR="00455149" w:rsidRPr="004A2C5F" w14:paraId="7DC097DF"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54E3EC33" w14:textId="77777777" w:rsidR="00455149" w:rsidRPr="004A2C5F" w:rsidRDefault="00455149"/>
        </w:tc>
        <w:tc>
          <w:tcPr>
            <w:tcW w:w="2825" w:type="dxa"/>
            <w:tcBorders>
              <w:top w:val="single" w:sz="4" w:space="0" w:color="auto"/>
              <w:left w:val="single" w:sz="4" w:space="0" w:color="auto"/>
              <w:bottom w:val="single" w:sz="4" w:space="0" w:color="auto"/>
              <w:right w:val="single" w:sz="4" w:space="0" w:color="auto"/>
            </w:tcBorders>
          </w:tcPr>
          <w:p w14:paraId="46E946A8" w14:textId="77777777" w:rsidR="00455149" w:rsidRPr="004A2C5F" w:rsidRDefault="00455149"/>
        </w:tc>
        <w:tc>
          <w:tcPr>
            <w:tcW w:w="1080" w:type="dxa"/>
            <w:tcBorders>
              <w:top w:val="single" w:sz="4" w:space="0" w:color="auto"/>
              <w:left w:val="single" w:sz="4" w:space="0" w:color="auto"/>
              <w:bottom w:val="single" w:sz="4" w:space="0" w:color="auto"/>
              <w:right w:val="single" w:sz="4" w:space="0" w:color="auto"/>
            </w:tcBorders>
          </w:tcPr>
          <w:p w14:paraId="7E48649B" w14:textId="77777777" w:rsidR="00455149" w:rsidRPr="004A2C5F" w:rsidRDefault="00455149"/>
        </w:tc>
        <w:tc>
          <w:tcPr>
            <w:tcW w:w="990" w:type="dxa"/>
            <w:tcBorders>
              <w:top w:val="single" w:sz="4" w:space="0" w:color="auto"/>
              <w:left w:val="single" w:sz="4" w:space="0" w:color="auto"/>
              <w:bottom w:val="single" w:sz="4" w:space="0" w:color="auto"/>
              <w:right w:val="single" w:sz="4" w:space="0" w:color="auto"/>
            </w:tcBorders>
          </w:tcPr>
          <w:p w14:paraId="3A489CBF" w14:textId="77777777" w:rsidR="00455149" w:rsidRPr="004A2C5F" w:rsidRDefault="00455149"/>
        </w:tc>
        <w:tc>
          <w:tcPr>
            <w:tcW w:w="1490" w:type="dxa"/>
            <w:tcBorders>
              <w:top w:val="single" w:sz="4" w:space="0" w:color="auto"/>
              <w:left w:val="single" w:sz="4" w:space="0" w:color="auto"/>
              <w:bottom w:val="single" w:sz="4" w:space="0" w:color="auto"/>
              <w:right w:val="single" w:sz="4" w:space="0" w:color="auto"/>
            </w:tcBorders>
          </w:tcPr>
          <w:p w14:paraId="0EB230C5" w14:textId="77777777" w:rsidR="00455149" w:rsidRPr="004A2C5F" w:rsidRDefault="00455149"/>
        </w:tc>
        <w:tc>
          <w:tcPr>
            <w:tcW w:w="1724" w:type="dxa"/>
            <w:tcBorders>
              <w:left w:val="single" w:sz="4" w:space="0" w:color="auto"/>
              <w:right w:val="single" w:sz="4" w:space="0" w:color="auto"/>
            </w:tcBorders>
          </w:tcPr>
          <w:p w14:paraId="65059FD3" w14:textId="77777777" w:rsidR="00455149" w:rsidRPr="004A2C5F" w:rsidRDefault="00455149"/>
        </w:tc>
        <w:tc>
          <w:tcPr>
            <w:tcW w:w="1798" w:type="dxa"/>
            <w:tcBorders>
              <w:left w:val="single" w:sz="4" w:space="0" w:color="auto"/>
              <w:right w:val="single" w:sz="4" w:space="0" w:color="auto"/>
            </w:tcBorders>
          </w:tcPr>
          <w:p w14:paraId="23D14C94" w14:textId="77777777" w:rsidR="00455149" w:rsidRPr="004A2C5F" w:rsidRDefault="00455149"/>
        </w:tc>
        <w:tc>
          <w:tcPr>
            <w:tcW w:w="2098" w:type="dxa"/>
            <w:tcBorders>
              <w:left w:val="single" w:sz="4" w:space="0" w:color="auto"/>
              <w:right w:val="double" w:sz="4" w:space="0" w:color="auto"/>
            </w:tcBorders>
          </w:tcPr>
          <w:p w14:paraId="2F7384F6" w14:textId="77777777" w:rsidR="00455149" w:rsidRPr="004A2C5F" w:rsidRDefault="00455149"/>
        </w:tc>
      </w:tr>
      <w:tr w:rsidR="00455149" w:rsidRPr="004A2C5F" w14:paraId="7828D8B5"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608F434A" w14:textId="77777777" w:rsidR="00455149" w:rsidRPr="004A2C5F" w:rsidRDefault="00455149"/>
        </w:tc>
        <w:tc>
          <w:tcPr>
            <w:tcW w:w="2825" w:type="dxa"/>
            <w:tcBorders>
              <w:top w:val="single" w:sz="4" w:space="0" w:color="auto"/>
              <w:left w:val="single" w:sz="4" w:space="0" w:color="auto"/>
              <w:bottom w:val="single" w:sz="4" w:space="0" w:color="auto"/>
              <w:right w:val="single" w:sz="4" w:space="0" w:color="auto"/>
            </w:tcBorders>
          </w:tcPr>
          <w:p w14:paraId="731562B1" w14:textId="77777777" w:rsidR="00455149" w:rsidRPr="004A2C5F" w:rsidRDefault="00455149"/>
        </w:tc>
        <w:tc>
          <w:tcPr>
            <w:tcW w:w="1080" w:type="dxa"/>
            <w:tcBorders>
              <w:top w:val="single" w:sz="4" w:space="0" w:color="auto"/>
              <w:left w:val="single" w:sz="4" w:space="0" w:color="auto"/>
              <w:bottom w:val="single" w:sz="4" w:space="0" w:color="auto"/>
              <w:right w:val="single" w:sz="4" w:space="0" w:color="auto"/>
            </w:tcBorders>
          </w:tcPr>
          <w:p w14:paraId="16782753" w14:textId="77777777" w:rsidR="00455149" w:rsidRPr="004A2C5F" w:rsidRDefault="00455149"/>
        </w:tc>
        <w:tc>
          <w:tcPr>
            <w:tcW w:w="990" w:type="dxa"/>
            <w:tcBorders>
              <w:top w:val="single" w:sz="4" w:space="0" w:color="auto"/>
              <w:left w:val="single" w:sz="4" w:space="0" w:color="auto"/>
              <w:bottom w:val="single" w:sz="4" w:space="0" w:color="auto"/>
              <w:right w:val="single" w:sz="4" w:space="0" w:color="auto"/>
            </w:tcBorders>
          </w:tcPr>
          <w:p w14:paraId="1A895AEB" w14:textId="77777777" w:rsidR="00455149" w:rsidRPr="004A2C5F" w:rsidRDefault="00455149"/>
        </w:tc>
        <w:tc>
          <w:tcPr>
            <w:tcW w:w="1490" w:type="dxa"/>
            <w:tcBorders>
              <w:top w:val="single" w:sz="4" w:space="0" w:color="auto"/>
              <w:left w:val="single" w:sz="4" w:space="0" w:color="auto"/>
              <w:bottom w:val="single" w:sz="4" w:space="0" w:color="auto"/>
              <w:right w:val="single" w:sz="4" w:space="0" w:color="auto"/>
            </w:tcBorders>
          </w:tcPr>
          <w:p w14:paraId="2271B2F4" w14:textId="77777777" w:rsidR="00455149" w:rsidRPr="004A2C5F" w:rsidRDefault="00455149"/>
        </w:tc>
        <w:tc>
          <w:tcPr>
            <w:tcW w:w="1724" w:type="dxa"/>
            <w:tcBorders>
              <w:left w:val="single" w:sz="4" w:space="0" w:color="auto"/>
              <w:right w:val="single" w:sz="4" w:space="0" w:color="auto"/>
            </w:tcBorders>
          </w:tcPr>
          <w:p w14:paraId="7EEAFC59" w14:textId="77777777" w:rsidR="00455149" w:rsidRPr="004A2C5F" w:rsidRDefault="00455149"/>
        </w:tc>
        <w:tc>
          <w:tcPr>
            <w:tcW w:w="1798" w:type="dxa"/>
            <w:tcBorders>
              <w:left w:val="single" w:sz="4" w:space="0" w:color="auto"/>
              <w:right w:val="single" w:sz="4" w:space="0" w:color="auto"/>
            </w:tcBorders>
          </w:tcPr>
          <w:p w14:paraId="17DFEE00" w14:textId="77777777" w:rsidR="00455149" w:rsidRPr="004A2C5F" w:rsidRDefault="00455149"/>
        </w:tc>
        <w:tc>
          <w:tcPr>
            <w:tcW w:w="2098" w:type="dxa"/>
            <w:tcBorders>
              <w:left w:val="single" w:sz="4" w:space="0" w:color="auto"/>
              <w:right w:val="double" w:sz="4" w:space="0" w:color="auto"/>
            </w:tcBorders>
          </w:tcPr>
          <w:p w14:paraId="04BA3FA9" w14:textId="77777777" w:rsidR="00455149" w:rsidRPr="004A2C5F" w:rsidRDefault="00455149"/>
        </w:tc>
      </w:tr>
      <w:tr w:rsidR="00455149" w:rsidRPr="004A2C5F" w14:paraId="65821C81" w14:textId="77777777" w:rsidTr="002073DE">
        <w:trPr>
          <w:cantSplit/>
        </w:trPr>
        <w:tc>
          <w:tcPr>
            <w:tcW w:w="883" w:type="dxa"/>
            <w:tcBorders>
              <w:top w:val="single" w:sz="4" w:space="0" w:color="auto"/>
              <w:left w:val="double" w:sz="4" w:space="0" w:color="auto"/>
              <w:bottom w:val="single" w:sz="4" w:space="0" w:color="auto"/>
              <w:right w:val="single" w:sz="4" w:space="0" w:color="auto"/>
            </w:tcBorders>
          </w:tcPr>
          <w:p w14:paraId="520E9F4C" w14:textId="77777777" w:rsidR="00455149" w:rsidRPr="004A2C5F" w:rsidRDefault="00455149"/>
        </w:tc>
        <w:tc>
          <w:tcPr>
            <w:tcW w:w="2825" w:type="dxa"/>
            <w:tcBorders>
              <w:top w:val="single" w:sz="4" w:space="0" w:color="auto"/>
              <w:left w:val="single" w:sz="4" w:space="0" w:color="auto"/>
              <w:bottom w:val="single" w:sz="4" w:space="0" w:color="auto"/>
              <w:right w:val="single" w:sz="4" w:space="0" w:color="auto"/>
            </w:tcBorders>
          </w:tcPr>
          <w:p w14:paraId="16021714" w14:textId="77777777" w:rsidR="00455149" w:rsidRPr="004A2C5F" w:rsidRDefault="00455149"/>
        </w:tc>
        <w:tc>
          <w:tcPr>
            <w:tcW w:w="1080" w:type="dxa"/>
            <w:tcBorders>
              <w:top w:val="single" w:sz="4" w:space="0" w:color="auto"/>
              <w:left w:val="single" w:sz="4" w:space="0" w:color="auto"/>
              <w:bottom w:val="single" w:sz="4" w:space="0" w:color="auto"/>
              <w:right w:val="single" w:sz="4" w:space="0" w:color="auto"/>
            </w:tcBorders>
          </w:tcPr>
          <w:p w14:paraId="693C2664" w14:textId="77777777" w:rsidR="00455149" w:rsidRPr="004A2C5F" w:rsidRDefault="00455149"/>
        </w:tc>
        <w:tc>
          <w:tcPr>
            <w:tcW w:w="990" w:type="dxa"/>
            <w:tcBorders>
              <w:top w:val="single" w:sz="4" w:space="0" w:color="auto"/>
              <w:left w:val="single" w:sz="4" w:space="0" w:color="auto"/>
              <w:bottom w:val="single" w:sz="4" w:space="0" w:color="auto"/>
              <w:right w:val="single" w:sz="4" w:space="0" w:color="auto"/>
            </w:tcBorders>
          </w:tcPr>
          <w:p w14:paraId="4399B926" w14:textId="77777777" w:rsidR="00455149" w:rsidRPr="004A2C5F" w:rsidRDefault="00455149"/>
        </w:tc>
        <w:tc>
          <w:tcPr>
            <w:tcW w:w="1490" w:type="dxa"/>
            <w:tcBorders>
              <w:top w:val="single" w:sz="4" w:space="0" w:color="auto"/>
              <w:left w:val="single" w:sz="4" w:space="0" w:color="auto"/>
              <w:bottom w:val="single" w:sz="4" w:space="0" w:color="auto"/>
              <w:right w:val="single" w:sz="4" w:space="0" w:color="auto"/>
            </w:tcBorders>
          </w:tcPr>
          <w:p w14:paraId="7B60B314" w14:textId="77777777" w:rsidR="00455149" w:rsidRPr="004A2C5F" w:rsidRDefault="00455149"/>
        </w:tc>
        <w:tc>
          <w:tcPr>
            <w:tcW w:w="1724" w:type="dxa"/>
            <w:tcBorders>
              <w:left w:val="single" w:sz="4" w:space="0" w:color="auto"/>
              <w:bottom w:val="single" w:sz="4" w:space="0" w:color="auto"/>
              <w:right w:val="single" w:sz="4" w:space="0" w:color="auto"/>
            </w:tcBorders>
          </w:tcPr>
          <w:p w14:paraId="47C30305" w14:textId="77777777" w:rsidR="00455149" w:rsidRPr="004A2C5F" w:rsidRDefault="00455149"/>
        </w:tc>
        <w:tc>
          <w:tcPr>
            <w:tcW w:w="1798" w:type="dxa"/>
            <w:tcBorders>
              <w:left w:val="single" w:sz="4" w:space="0" w:color="auto"/>
              <w:bottom w:val="single" w:sz="4" w:space="0" w:color="auto"/>
              <w:right w:val="single" w:sz="4" w:space="0" w:color="auto"/>
            </w:tcBorders>
          </w:tcPr>
          <w:p w14:paraId="1F57C14B" w14:textId="77777777" w:rsidR="00455149" w:rsidRPr="004A2C5F" w:rsidRDefault="00455149"/>
        </w:tc>
        <w:tc>
          <w:tcPr>
            <w:tcW w:w="2098" w:type="dxa"/>
            <w:tcBorders>
              <w:left w:val="single" w:sz="4" w:space="0" w:color="auto"/>
              <w:bottom w:val="single" w:sz="4" w:space="0" w:color="auto"/>
              <w:right w:val="double" w:sz="4" w:space="0" w:color="auto"/>
            </w:tcBorders>
          </w:tcPr>
          <w:p w14:paraId="049F11FF" w14:textId="77777777" w:rsidR="00455149" w:rsidRPr="004A2C5F" w:rsidRDefault="00455149"/>
        </w:tc>
      </w:tr>
      <w:tr w:rsidR="00455149" w:rsidRPr="004A2C5F" w14:paraId="5B2D5810" w14:textId="77777777" w:rsidTr="002073DE">
        <w:trPr>
          <w:cantSplit/>
        </w:trPr>
        <w:tc>
          <w:tcPr>
            <w:tcW w:w="883" w:type="dxa"/>
            <w:tcBorders>
              <w:top w:val="single" w:sz="4" w:space="0" w:color="auto"/>
              <w:left w:val="double" w:sz="4" w:space="0" w:color="auto"/>
              <w:bottom w:val="double" w:sz="4" w:space="0" w:color="auto"/>
              <w:right w:val="single" w:sz="4" w:space="0" w:color="auto"/>
            </w:tcBorders>
          </w:tcPr>
          <w:p w14:paraId="4B8C7BE5" w14:textId="77777777" w:rsidR="00455149" w:rsidRPr="004A2C5F" w:rsidRDefault="00455149"/>
        </w:tc>
        <w:tc>
          <w:tcPr>
            <w:tcW w:w="2825" w:type="dxa"/>
            <w:tcBorders>
              <w:top w:val="single" w:sz="4" w:space="0" w:color="auto"/>
              <w:left w:val="single" w:sz="4" w:space="0" w:color="auto"/>
              <w:bottom w:val="double" w:sz="4" w:space="0" w:color="auto"/>
              <w:right w:val="single" w:sz="4" w:space="0" w:color="auto"/>
            </w:tcBorders>
          </w:tcPr>
          <w:p w14:paraId="6779E3C5" w14:textId="77777777" w:rsidR="00455149" w:rsidRPr="004A2C5F" w:rsidRDefault="00455149"/>
        </w:tc>
        <w:tc>
          <w:tcPr>
            <w:tcW w:w="1080" w:type="dxa"/>
            <w:tcBorders>
              <w:top w:val="single" w:sz="4" w:space="0" w:color="auto"/>
              <w:left w:val="single" w:sz="4" w:space="0" w:color="auto"/>
              <w:bottom w:val="double" w:sz="4" w:space="0" w:color="auto"/>
              <w:right w:val="single" w:sz="4" w:space="0" w:color="auto"/>
            </w:tcBorders>
          </w:tcPr>
          <w:p w14:paraId="4A23E5C4" w14:textId="77777777" w:rsidR="00455149" w:rsidRPr="004A2C5F" w:rsidRDefault="00455149"/>
        </w:tc>
        <w:tc>
          <w:tcPr>
            <w:tcW w:w="990" w:type="dxa"/>
            <w:tcBorders>
              <w:top w:val="single" w:sz="4" w:space="0" w:color="auto"/>
              <w:left w:val="single" w:sz="4" w:space="0" w:color="auto"/>
              <w:bottom w:val="double" w:sz="4" w:space="0" w:color="auto"/>
              <w:right w:val="single" w:sz="4" w:space="0" w:color="auto"/>
            </w:tcBorders>
          </w:tcPr>
          <w:p w14:paraId="5E326AF1" w14:textId="77777777" w:rsidR="00455149" w:rsidRPr="004A2C5F" w:rsidRDefault="00455149"/>
        </w:tc>
        <w:tc>
          <w:tcPr>
            <w:tcW w:w="1490" w:type="dxa"/>
            <w:tcBorders>
              <w:top w:val="single" w:sz="4" w:space="0" w:color="auto"/>
              <w:left w:val="single" w:sz="4" w:space="0" w:color="auto"/>
              <w:bottom w:val="double" w:sz="4" w:space="0" w:color="auto"/>
              <w:right w:val="single" w:sz="4" w:space="0" w:color="auto"/>
            </w:tcBorders>
          </w:tcPr>
          <w:p w14:paraId="4F3D781E" w14:textId="77777777" w:rsidR="00455149" w:rsidRPr="004A2C5F" w:rsidRDefault="00455149"/>
        </w:tc>
        <w:tc>
          <w:tcPr>
            <w:tcW w:w="1724" w:type="dxa"/>
            <w:tcBorders>
              <w:left w:val="single" w:sz="4" w:space="0" w:color="auto"/>
              <w:bottom w:val="double" w:sz="4" w:space="0" w:color="auto"/>
              <w:right w:val="single" w:sz="4" w:space="0" w:color="auto"/>
            </w:tcBorders>
          </w:tcPr>
          <w:p w14:paraId="0435E534" w14:textId="77777777" w:rsidR="00455149" w:rsidRPr="004A2C5F" w:rsidRDefault="00455149"/>
        </w:tc>
        <w:tc>
          <w:tcPr>
            <w:tcW w:w="1798" w:type="dxa"/>
            <w:tcBorders>
              <w:left w:val="single" w:sz="4" w:space="0" w:color="auto"/>
              <w:bottom w:val="double" w:sz="4" w:space="0" w:color="auto"/>
              <w:right w:val="single" w:sz="4" w:space="0" w:color="auto"/>
            </w:tcBorders>
          </w:tcPr>
          <w:p w14:paraId="22A6A840" w14:textId="77777777" w:rsidR="00455149" w:rsidRPr="004A2C5F" w:rsidRDefault="00455149"/>
        </w:tc>
        <w:tc>
          <w:tcPr>
            <w:tcW w:w="2098" w:type="dxa"/>
            <w:tcBorders>
              <w:left w:val="single" w:sz="4" w:space="0" w:color="auto"/>
              <w:bottom w:val="double" w:sz="4" w:space="0" w:color="auto"/>
              <w:right w:val="double" w:sz="4" w:space="0" w:color="auto"/>
            </w:tcBorders>
          </w:tcPr>
          <w:p w14:paraId="6E91671B" w14:textId="77777777" w:rsidR="00455149" w:rsidRPr="004A2C5F" w:rsidRDefault="00455149"/>
        </w:tc>
      </w:tr>
    </w:tbl>
    <w:p w14:paraId="75985552" w14:textId="77777777" w:rsidR="00455149" w:rsidRPr="004A2C5F" w:rsidRDefault="00455149"/>
    <w:p w14:paraId="700E2020" w14:textId="77777777" w:rsidR="00455149" w:rsidRPr="004A2C5F" w:rsidRDefault="00455149">
      <w:r w:rsidRPr="004A2C5F">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455149" w:rsidRPr="004A2C5F" w14:paraId="6DBAC8CF" w14:textId="77777777">
        <w:trPr>
          <w:cantSplit/>
          <w:trHeight w:val="520"/>
        </w:trPr>
        <w:tc>
          <w:tcPr>
            <w:tcW w:w="12978" w:type="dxa"/>
            <w:gridSpan w:val="6"/>
            <w:tcBorders>
              <w:top w:val="nil"/>
              <w:left w:val="nil"/>
              <w:bottom w:val="double" w:sz="4" w:space="0" w:color="auto"/>
              <w:right w:val="nil"/>
            </w:tcBorders>
          </w:tcPr>
          <w:p w14:paraId="68F356D8" w14:textId="77777777" w:rsidR="00455149" w:rsidRPr="004A2C5F" w:rsidRDefault="00455149">
            <w:pPr>
              <w:pStyle w:val="SectionVIHeader"/>
            </w:pPr>
            <w:r w:rsidRPr="004A2C5F">
              <w:lastRenderedPageBreak/>
              <w:br w:type="page"/>
            </w:r>
            <w:bookmarkStart w:id="377" w:name="_Toc454621007"/>
            <w:bookmarkStart w:id="378" w:name="_Toc68320558"/>
            <w:r w:rsidRPr="004A2C5F">
              <w:t>2.</w:t>
            </w:r>
            <w:r w:rsidR="00635AD8" w:rsidRPr="004A2C5F">
              <w:t xml:space="preserve"> </w:t>
            </w:r>
            <w:r w:rsidRPr="004A2C5F">
              <w:t>List of Related Services and Completion Schedule</w:t>
            </w:r>
            <w:bookmarkEnd w:id="377"/>
            <w:r w:rsidRPr="004A2C5F">
              <w:t xml:space="preserve"> </w:t>
            </w:r>
            <w:bookmarkEnd w:id="378"/>
          </w:p>
          <w:p w14:paraId="5A5799F9" w14:textId="77777777" w:rsidR="00455149" w:rsidRPr="004A2C5F" w:rsidRDefault="00455149" w:rsidP="00D25F61">
            <w:pPr>
              <w:spacing w:after="200"/>
              <w:rPr>
                <w:i/>
                <w:iCs/>
              </w:rPr>
            </w:pPr>
            <w:r w:rsidRPr="004A2C5F">
              <w:rPr>
                <w:i/>
                <w:iCs/>
              </w:rPr>
              <w:t xml:space="preserve">[This table shall be filled in by the Purchaser. The Required Completion Dates should be realistic, and consistent with the required Goods Delivery Dates (as per Incoterms)] </w:t>
            </w:r>
          </w:p>
        </w:tc>
      </w:tr>
      <w:tr w:rsidR="00455149" w:rsidRPr="004A2C5F" w14:paraId="0C55411B" w14:textId="77777777">
        <w:trPr>
          <w:cantSplit/>
          <w:trHeight w:val="520"/>
        </w:trPr>
        <w:tc>
          <w:tcPr>
            <w:tcW w:w="1008" w:type="dxa"/>
            <w:vMerge w:val="restart"/>
            <w:tcBorders>
              <w:top w:val="single" w:sz="6" w:space="0" w:color="auto"/>
              <w:bottom w:val="single" w:sz="6" w:space="0" w:color="auto"/>
            </w:tcBorders>
          </w:tcPr>
          <w:p w14:paraId="31B6A7DC" w14:textId="77777777" w:rsidR="00455149" w:rsidRPr="004A2C5F" w:rsidRDefault="00455149">
            <w:pPr>
              <w:spacing w:before="120"/>
              <w:jc w:val="center"/>
              <w:rPr>
                <w:b/>
                <w:bCs/>
                <w:sz w:val="22"/>
                <w:szCs w:val="22"/>
              </w:rPr>
            </w:pPr>
          </w:p>
          <w:p w14:paraId="475263BC" w14:textId="77777777" w:rsidR="00455149" w:rsidRPr="004A2C5F" w:rsidRDefault="00455149">
            <w:pPr>
              <w:spacing w:before="120"/>
              <w:jc w:val="center"/>
              <w:rPr>
                <w:b/>
                <w:bCs/>
                <w:sz w:val="22"/>
                <w:szCs w:val="22"/>
              </w:rPr>
            </w:pPr>
            <w:r w:rsidRPr="004A2C5F">
              <w:rPr>
                <w:b/>
                <w:bCs/>
                <w:sz w:val="22"/>
                <w:szCs w:val="22"/>
              </w:rPr>
              <w:t>Service</w:t>
            </w:r>
          </w:p>
        </w:tc>
        <w:tc>
          <w:tcPr>
            <w:tcW w:w="4230" w:type="dxa"/>
            <w:vMerge w:val="restart"/>
            <w:tcBorders>
              <w:top w:val="single" w:sz="6" w:space="0" w:color="auto"/>
              <w:bottom w:val="single" w:sz="6" w:space="0" w:color="auto"/>
            </w:tcBorders>
          </w:tcPr>
          <w:p w14:paraId="3EC901B5" w14:textId="77777777" w:rsidR="00455149" w:rsidRPr="004A2C5F" w:rsidRDefault="00455149">
            <w:pPr>
              <w:spacing w:before="120"/>
              <w:jc w:val="center"/>
              <w:rPr>
                <w:b/>
                <w:bCs/>
                <w:sz w:val="22"/>
                <w:szCs w:val="22"/>
              </w:rPr>
            </w:pPr>
          </w:p>
          <w:p w14:paraId="40535180" w14:textId="77777777" w:rsidR="00455149" w:rsidRPr="004A2C5F" w:rsidRDefault="00455149">
            <w:pPr>
              <w:spacing w:before="120"/>
              <w:jc w:val="center"/>
              <w:rPr>
                <w:b/>
                <w:bCs/>
                <w:sz w:val="22"/>
                <w:szCs w:val="22"/>
              </w:rPr>
            </w:pPr>
            <w:r w:rsidRPr="004A2C5F">
              <w:rPr>
                <w:b/>
                <w:bCs/>
                <w:sz w:val="22"/>
                <w:szCs w:val="22"/>
              </w:rPr>
              <w:t>Description of Service</w:t>
            </w:r>
          </w:p>
        </w:tc>
        <w:tc>
          <w:tcPr>
            <w:tcW w:w="1890" w:type="dxa"/>
            <w:vMerge w:val="restart"/>
            <w:tcBorders>
              <w:top w:val="single" w:sz="6" w:space="0" w:color="auto"/>
              <w:bottom w:val="single" w:sz="6" w:space="0" w:color="auto"/>
            </w:tcBorders>
          </w:tcPr>
          <w:p w14:paraId="576A5FAF" w14:textId="77777777" w:rsidR="00455149" w:rsidRPr="004A2C5F" w:rsidRDefault="00455149">
            <w:pPr>
              <w:spacing w:before="120"/>
              <w:jc w:val="center"/>
              <w:rPr>
                <w:b/>
                <w:bCs/>
                <w:sz w:val="22"/>
                <w:szCs w:val="22"/>
              </w:rPr>
            </w:pPr>
          </w:p>
          <w:p w14:paraId="26E5A1A8" w14:textId="77777777" w:rsidR="00455149" w:rsidRPr="004A2C5F" w:rsidRDefault="00455149">
            <w:pPr>
              <w:spacing w:before="120"/>
              <w:jc w:val="center"/>
              <w:rPr>
                <w:b/>
                <w:bCs/>
                <w:sz w:val="22"/>
                <w:szCs w:val="22"/>
              </w:rPr>
            </w:pPr>
            <w:r w:rsidRPr="004A2C5F">
              <w:rPr>
                <w:b/>
                <w:bCs/>
                <w:sz w:val="22"/>
                <w:szCs w:val="22"/>
              </w:rPr>
              <w:t>Quantity</w:t>
            </w:r>
            <w:r w:rsidRPr="004A2C5F">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52775EC8" w14:textId="77777777" w:rsidR="00455149" w:rsidRPr="004A2C5F" w:rsidRDefault="00455149">
            <w:pPr>
              <w:spacing w:before="120"/>
              <w:jc w:val="center"/>
              <w:rPr>
                <w:b/>
                <w:bCs/>
                <w:sz w:val="22"/>
                <w:szCs w:val="22"/>
              </w:rPr>
            </w:pPr>
          </w:p>
          <w:p w14:paraId="487BF3B3" w14:textId="77777777" w:rsidR="00455149" w:rsidRPr="004A2C5F" w:rsidRDefault="00455149">
            <w:pPr>
              <w:spacing w:before="120"/>
              <w:jc w:val="center"/>
              <w:rPr>
                <w:b/>
                <w:bCs/>
                <w:sz w:val="22"/>
                <w:szCs w:val="22"/>
              </w:rPr>
            </w:pPr>
            <w:r w:rsidRPr="004A2C5F">
              <w:rPr>
                <w:b/>
                <w:bCs/>
                <w:sz w:val="22"/>
                <w:szCs w:val="22"/>
              </w:rPr>
              <w:t>Physical Unit</w:t>
            </w:r>
          </w:p>
        </w:tc>
        <w:tc>
          <w:tcPr>
            <w:tcW w:w="2340" w:type="dxa"/>
            <w:vMerge w:val="restart"/>
            <w:tcBorders>
              <w:top w:val="single" w:sz="6" w:space="0" w:color="auto"/>
              <w:bottom w:val="single" w:sz="6" w:space="0" w:color="auto"/>
            </w:tcBorders>
          </w:tcPr>
          <w:p w14:paraId="5640FA16" w14:textId="77777777" w:rsidR="00455149" w:rsidRPr="004A2C5F" w:rsidRDefault="00455149">
            <w:pPr>
              <w:spacing w:before="120"/>
              <w:jc w:val="center"/>
              <w:rPr>
                <w:b/>
                <w:bCs/>
                <w:sz w:val="22"/>
                <w:szCs w:val="22"/>
              </w:rPr>
            </w:pPr>
            <w:r w:rsidRPr="004A2C5F">
              <w:rPr>
                <w:b/>
                <w:bCs/>
                <w:sz w:val="22"/>
                <w:szCs w:val="22"/>
              </w:rPr>
              <w:t>Place where Services shall be performed</w:t>
            </w:r>
          </w:p>
        </w:tc>
        <w:tc>
          <w:tcPr>
            <w:tcW w:w="1620" w:type="dxa"/>
            <w:vMerge w:val="restart"/>
            <w:tcBorders>
              <w:top w:val="single" w:sz="6" w:space="0" w:color="auto"/>
              <w:bottom w:val="single" w:sz="6" w:space="0" w:color="auto"/>
            </w:tcBorders>
          </w:tcPr>
          <w:p w14:paraId="15C6F297" w14:textId="77777777" w:rsidR="00455149" w:rsidRPr="004A2C5F" w:rsidRDefault="00455149">
            <w:pPr>
              <w:spacing w:before="120"/>
              <w:ind w:left="-18"/>
              <w:jc w:val="center"/>
              <w:rPr>
                <w:b/>
                <w:bCs/>
                <w:sz w:val="22"/>
                <w:szCs w:val="22"/>
              </w:rPr>
            </w:pPr>
            <w:r w:rsidRPr="004A2C5F">
              <w:rPr>
                <w:b/>
                <w:bCs/>
                <w:sz w:val="22"/>
                <w:szCs w:val="22"/>
              </w:rPr>
              <w:t>Final Completion Date(s) of Services</w:t>
            </w:r>
          </w:p>
        </w:tc>
      </w:tr>
      <w:tr w:rsidR="00455149" w:rsidRPr="004A2C5F" w14:paraId="4F60FBD4" w14:textId="77777777">
        <w:trPr>
          <w:cantSplit/>
          <w:trHeight w:val="561"/>
        </w:trPr>
        <w:tc>
          <w:tcPr>
            <w:tcW w:w="1008" w:type="dxa"/>
            <w:vMerge/>
            <w:tcBorders>
              <w:top w:val="single" w:sz="6" w:space="0" w:color="auto"/>
              <w:bottom w:val="single" w:sz="6" w:space="0" w:color="auto"/>
            </w:tcBorders>
          </w:tcPr>
          <w:p w14:paraId="3DAF6FC4" w14:textId="77777777" w:rsidR="00455149" w:rsidRPr="004A2C5F" w:rsidRDefault="00455149">
            <w:pPr>
              <w:jc w:val="center"/>
              <w:rPr>
                <w:sz w:val="22"/>
                <w:szCs w:val="22"/>
              </w:rPr>
            </w:pPr>
          </w:p>
        </w:tc>
        <w:tc>
          <w:tcPr>
            <w:tcW w:w="4230" w:type="dxa"/>
            <w:vMerge/>
            <w:tcBorders>
              <w:top w:val="single" w:sz="6" w:space="0" w:color="auto"/>
              <w:bottom w:val="single" w:sz="6" w:space="0" w:color="auto"/>
            </w:tcBorders>
          </w:tcPr>
          <w:p w14:paraId="0E5F8C92" w14:textId="77777777" w:rsidR="00455149" w:rsidRPr="004A2C5F" w:rsidRDefault="00455149">
            <w:pPr>
              <w:jc w:val="center"/>
              <w:rPr>
                <w:sz w:val="22"/>
                <w:szCs w:val="22"/>
              </w:rPr>
            </w:pPr>
          </w:p>
        </w:tc>
        <w:tc>
          <w:tcPr>
            <w:tcW w:w="1890" w:type="dxa"/>
            <w:vMerge/>
            <w:tcBorders>
              <w:top w:val="single" w:sz="6" w:space="0" w:color="auto"/>
              <w:bottom w:val="single" w:sz="6" w:space="0" w:color="auto"/>
            </w:tcBorders>
          </w:tcPr>
          <w:p w14:paraId="02A072C4" w14:textId="77777777" w:rsidR="00455149" w:rsidRPr="004A2C5F" w:rsidRDefault="00455149">
            <w:pPr>
              <w:jc w:val="center"/>
              <w:rPr>
                <w:sz w:val="22"/>
                <w:szCs w:val="22"/>
              </w:rPr>
            </w:pPr>
          </w:p>
        </w:tc>
        <w:tc>
          <w:tcPr>
            <w:tcW w:w="1890" w:type="dxa"/>
            <w:vMerge/>
            <w:tcBorders>
              <w:top w:val="single" w:sz="6" w:space="0" w:color="auto"/>
              <w:bottom w:val="single" w:sz="6" w:space="0" w:color="auto"/>
            </w:tcBorders>
          </w:tcPr>
          <w:p w14:paraId="605F85BE" w14:textId="77777777" w:rsidR="00455149" w:rsidRPr="004A2C5F" w:rsidRDefault="00455149">
            <w:pPr>
              <w:jc w:val="center"/>
              <w:rPr>
                <w:sz w:val="22"/>
                <w:szCs w:val="22"/>
              </w:rPr>
            </w:pPr>
          </w:p>
        </w:tc>
        <w:tc>
          <w:tcPr>
            <w:tcW w:w="2340" w:type="dxa"/>
            <w:vMerge/>
            <w:tcBorders>
              <w:top w:val="single" w:sz="6" w:space="0" w:color="auto"/>
              <w:bottom w:val="single" w:sz="6" w:space="0" w:color="auto"/>
            </w:tcBorders>
          </w:tcPr>
          <w:p w14:paraId="4B9AC13C" w14:textId="77777777" w:rsidR="00455149" w:rsidRPr="004A2C5F" w:rsidRDefault="00455149">
            <w:pPr>
              <w:jc w:val="center"/>
              <w:rPr>
                <w:sz w:val="22"/>
                <w:szCs w:val="22"/>
              </w:rPr>
            </w:pPr>
          </w:p>
        </w:tc>
        <w:tc>
          <w:tcPr>
            <w:tcW w:w="1620" w:type="dxa"/>
            <w:vMerge/>
            <w:tcBorders>
              <w:top w:val="single" w:sz="6" w:space="0" w:color="auto"/>
              <w:bottom w:val="single" w:sz="6" w:space="0" w:color="auto"/>
            </w:tcBorders>
          </w:tcPr>
          <w:p w14:paraId="0AF40B45" w14:textId="77777777" w:rsidR="00455149" w:rsidRPr="004A2C5F" w:rsidRDefault="00455149">
            <w:pPr>
              <w:jc w:val="center"/>
              <w:rPr>
                <w:sz w:val="22"/>
                <w:szCs w:val="22"/>
              </w:rPr>
            </w:pPr>
          </w:p>
        </w:tc>
      </w:tr>
      <w:tr w:rsidR="00455149" w:rsidRPr="004A2C5F" w14:paraId="2F233DE2" w14:textId="77777777">
        <w:trPr>
          <w:cantSplit/>
          <w:trHeight w:val="255"/>
        </w:trPr>
        <w:tc>
          <w:tcPr>
            <w:tcW w:w="1008" w:type="dxa"/>
            <w:tcBorders>
              <w:top w:val="single" w:sz="6" w:space="0" w:color="auto"/>
              <w:bottom w:val="single" w:sz="6" w:space="0" w:color="auto"/>
            </w:tcBorders>
          </w:tcPr>
          <w:p w14:paraId="56A9E2D5" w14:textId="77777777" w:rsidR="00455149" w:rsidRPr="004A2C5F" w:rsidRDefault="00455149">
            <w:pPr>
              <w:pStyle w:val="Outline"/>
              <w:spacing w:before="120"/>
              <w:rPr>
                <w:i/>
                <w:iCs/>
                <w:kern w:val="0"/>
                <w:sz w:val="22"/>
                <w:szCs w:val="22"/>
              </w:rPr>
            </w:pPr>
            <w:r w:rsidRPr="004A2C5F">
              <w:rPr>
                <w:i/>
                <w:iCs/>
                <w:sz w:val="22"/>
                <w:szCs w:val="22"/>
              </w:rPr>
              <w:t>[</w:t>
            </w:r>
            <w:r w:rsidRPr="004A2C5F">
              <w:rPr>
                <w:b/>
                <w:i/>
                <w:iCs/>
                <w:sz w:val="22"/>
                <w:szCs w:val="22"/>
              </w:rPr>
              <w:t>insert Service No</w:t>
            </w:r>
            <w:r w:rsidRPr="004A2C5F">
              <w:rPr>
                <w:bCs/>
                <w:i/>
                <w:iCs/>
                <w:sz w:val="22"/>
                <w:szCs w:val="22"/>
              </w:rPr>
              <w:t>]</w:t>
            </w:r>
          </w:p>
        </w:tc>
        <w:tc>
          <w:tcPr>
            <w:tcW w:w="4230" w:type="dxa"/>
            <w:tcBorders>
              <w:top w:val="single" w:sz="6" w:space="0" w:color="auto"/>
              <w:bottom w:val="single" w:sz="6" w:space="0" w:color="auto"/>
            </w:tcBorders>
          </w:tcPr>
          <w:p w14:paraId="4E6FF805" w14:textId="77777777" w:rsidR="00455149" w:rsidRPr="004A2C5F" w:rsidRDefault="00455149">
            <w:pPr>
              <w:pStyle w:val="Outline"/>
              <w:spacing w:before="120"/>
              <w:rPr>
                <w:i/>
                <w:iCs/>
                <w:kern w:val="0"/>
                <w:sz w:val="22"/>
                <w:szCs w:val="22"/>
              </w:rPr>
            </w:pPr>
            <w:r w:rsidRPr="004A2C5F">
              <w:rPr>
                <w:i/>
                <w:iCs/>
                <w:kern w:val="0"/>
                <w:sz w:val="22"/>
                <w:szCs w:val="22"/>
              </w:rPr>
              <w:t>[</w:t>
            </w:r>
            <w:r w:rsidRPr="004A2C5F">
              <w:rPr>
                <w:b/>
                <w:i/>
                <w:iCs/>
                <w:kern w:val="0"/>
                <w:sz w:val="22"/>
                <w:szCs w:val="22"/>
              </w:rPr>
              <w:t>insert description of Related Services</w:t>
            </w:r>
            <w:r w:rsidRPr="004A2C5F">
              <w:rPr>
                <w:i/>
                <w:iCs/>
                <w:kern w:val="0"/>
                <w:sz w:val="22"/>
                <w:szCs w:val="22"/>
              </w:rPr>
              <w:t>]</w:t>
            </w:r>
          </w:p>
        </w:tc>
        <w:tc>
          <w:tcPr>
            <w:tcW w:w="1890" w:type="dxa"/>
            <w:tcBorders>
              <w:top w:val="single" w:sz="6" w:space="0" w:color="auto"/>
              <w:bottom w:val="single" w:sz="6" w:space="0" w:color="auto"/>
            </w:tcBorders>
          </w:tcPr>
          <w:p w14:paraId="388AAE36" w14:textId="77777777" w:rsidR="00455149" w:rsidRPr="004A2C5F" w:rsidRDefault="00455149">
            <w:pPr>
              <w:pStyle w:val="Outline"/>
              <w:spacing w:before="120"/>
              <w:rPr>
                <w:i/>
                <w:iCs/>
                <w:kern w:val="0"/>
                <w:sz w:val="22"/>
                <w:szCs w:val="22"/>
              </w:rPr>
            </w:pPr>
            <w:r w:rsidRPr="004A2C5F">
              <w:rPr>
                <w:i/>
                <w:iCs/>
                <w:sz w:val="22"/>
                <w:szCs w:val="22"/>
              </w:rPr>
              <w:t>[</w:t>
            </w:r>
            <w:r w:rsidRPr="004A2C5F">
              <w:rPr>
                <w:b/>
                <w:i/>
                <w:iCs/>
                <w:sz w:val="22"/>
                <w:szCs w:val="22"/>
              </w:rPr>
              <w:t>insert quantity of items to be supplied</w:t>
            </w:r>
            <w:r w:rsidRPr="004A2C5F">
              <w:rPr>
                <w:i/>
                <w:iCs/>
                <w:sz w:val="22"/>
                <w:szCs w:val="22"/>
              </w:rPr>
              <w:t>]</w:t>
            </w:r>
          </w:p>
        </w:tc>
        <w:tc>
          <w:tcPr>
            <w:tcW w:w="1890" w:type="dxa"/>
            <w:tcBorders>
              <w:top w:val="single" w:sz="6" w:space="0" w:color="auto"/>
              <w:bottom w:val="single" w:sz="6" w:space="0" w:color="auto"/>
            </w:tcBorders>
          </w:tcPr>
          <w:p w14:paraId="3B4A11A7" w14:textId="77777777" w:rsidR="00455149" w:rsidRPr="004A2C5F" w:rsidRDefault="00455149">
            <w:pPr>
              <w:pStyle w:val="Outline"/>
              <w:spacing w:before="120"/>
              <w:jc w:val="center"/>
              <w:rPr>
                <w:i/>
                <w:iCs/>
                <w:kern w:val="0"/>
                <w:sz w:val="22"/>
                <w:szCs w:val="22"/>
              </w:rPr>
            </w:pPr>
            <w:r w:rsidRPr="004A2C5F">
              <w:rPr>
                <w:i/>
                <w:iCs/>
                <w:sz w:val="22"/>
                <w:szCs w:val="22"/>
              </w:rPr>
              <w:t>[</w:t>
            </w:r>
            <w:r w:rsidRPr="004A2C5F">
              <w:rPr>
                <w:b/>
                <w:i/>
                <w:iCs/>
                <w:sz w:val="22"/>
                <w:szCs w:val="22"/>
              </w:rPr>
              <w:t>insert physical unit for the items</w:t>
            </w:r>
            <w:r w:rsidRPr="004A2C5F">
              <w:rPr>
                <w:i/>
                <w:iCs/>
                <w:sz w:val="22"/>
                <w:szCs w:val="22"/>
              </w:rPr>
              <w:t>]</w:t>
            </w:r>
          </w:p>
        </w:tc>
        <w:tc>
          <w:tcPr>
            <w:tcW w:w="2340" w:type="dxa"/>
            <w:tcBorders>
              <w:top w:val="single" w:sz="6" w:space="0" w:color="auto"/>
              <w:bottom w:val="single" w:sz="6" w:space="0" w:color="auto"/>
            </w:tcBorders>
          </w:tcPr>
          <w:p w14:paraId="23940AD0" w14:textId="77777777" w:rsidR="00455149" w:rsidRPr="004A2C5F" w:rsidRDefault="00455149">
            <w:pPr>
              <w:pStyle w:val="Outline"/>
              <w:spacing w:before="120"/>
              <w:rPr>
                <w:i/>
                <w:iCs/>
                <w:kern w:val="0"/>
                <w:sz w:val="22"/>
                <w:szCs w:val="22"/>
              </w:rPr>
            </w:pPr>
            <w:r w:rsidRPr="004A2C5F">
              <w:rPr>
                <w:i/>
                <w:iCs/>
                <w:kern w:val="0"/>
                <w:sz w:val="22"/>
                <w:szCs w:val="22"/>
              </w:rPr>
              <w:t>[</w:t>
            </w:r>
            <w:r w:rsidRPr="004A2C5F">
              <w:rPr>
                <w:b/>
                <w:i/>
                <w:iCs/>
                <w:kern w:val="0"/>
                <w:sz w:val="22"/>
                <w:szCs w:val="22"/>
              </w:rPr>
              <w:t>insert name of the Place</w:t>
            </w:r>
            <w:r w:rsidRPr="004A2C5F">
              <w:rPr>
                <w:bCs/>
                <w:i/>
                <w:iCs/>
                <w:kern w:val="0"/>
                <w:sz w:val="22"/>
                <w:szCs w:val="22"/>
              </w:rPr>
              <w:t>]</w:t>
            </w:r>
            <w:r w:rsidRPr="004A2C5F">
              <w:rPr>
                <w:b/>
                <w:i/>
                <w:iCs/>
                <w:kern w:val="0"/>
                <w:sz w:val="22"/>
                <w:szCs w:val="22"/>
              </w:rPr>
              <w:t xml:space="preserve"> </w:t>
            </w:r>
          </w:p>
        </w:tc>
        <w:tc>
          <w:tcPr>
            <w:tcW w:w="1620" w:type="dxa"/>
            <w:tcBorders>
              <w:top w:val="single" w:sz="6" w:space="0" w:color="auto"/>
              <w:bottom w:val="single" w:sz="6" w:space="0" w:color="auto"/>
            </w:tcBorders>
          </w:tcPr>
          <w:p w14:paraId="016F8A8F" w14:textId="77777777" w:rsidR="00455149" w:rsidRPr="004A2C5F" w:rsidRDefault="00455149">
            <w:pPr>
              <w:pStyle w:val="Outline"/>
              <w:spacing w:before="120"/>
              <w:jc w:val="center"/>
              <w:rPr>
                <w:i/>
                <w:iCs/>
                <w:kern w:val="0"/>
                <w:sz w:val="22"/>
                <w:szCs w:val="22"/>
              </w:rPr>
            </w:pPr>
            <w:r w:rsidRPr="004A2C5F">
              <w:rPr>
                <w:i/>
                <w:iCs/>
                <w:kern w:val="0"/>
                <w:sz w:val="22"/>
                <w:szCs w:val="22"/>
              </w:rPr>
              <w:t>[</w:t>
            </w:r>
            <w:r w:rsidRPr="004A2C5F">
              <w:rPr>
                <w:b/>
                <w:i/>
                <w:iCs/>
                <w:kern w:val="0"/>
                <w:sz w:val="22"/>
                <w:szCs w:val="22"/>
              </w:rPr>
              <w:t>insert required Completion Date(s)</w:t>
            </w:r>
            <w:r w:rsidRPr="004A2C5F">
              <w:rPr>
                <w:i/>
                <w:iCs/>
                <w:kern w:val="0"/>
                <w:sz w:val="22"/>
                <w:szCs w:val="22"/>
              </w:rPr>
              <w:t>]</w:t>
            </w:r>
          </w:p>
        </w:tc>
      </w:tr>
      <w:tr w:rsidR="00455149" w:rsidRPr="004A2C5F" w14:paraId="092A0D70" w14:textId="77777777">
        <w:trPr>
          <w:cantSplit/>
          <w:trHeight w:val="255"/>
        </w:trPr>
        <w:tc>
          <w:tcPr>
            <w:tcW w:w="1008" w:type="dxa"/>
            <w:tcBorders>
              <w:top w:val="single" w:sz="6" w:space="0" w:color="auto"/>
              <w:bottom w:val="single" w:sz="6" w:space="0" w:color="auto"/>
            </w:tcBorders>
          </w:tcPr>
          <w:p w14:paraId="7609C7D6"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7044660C"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B0BC1FD"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5D1DC27A"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59BAABAB"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6958A7CB" w14:textId="77777777" w:rsidR="00455149" w:rsidRPr="004A2C5F" w:rsidRDefault="00455149">
            <w:pPr>
              <w:pStyle w:val="Outline"/>
              <w:spacing w:before="120"/>
              <w:jc w:val="center"/>
              <w:rPr>
                <w:kern w:val="0"/>
              </w:rPr>
            </w:pPr>
          </w:p>
        </w:tc>
      </w:tr>
      <w:tr w:rsidR="00455149" w:rsidRPr="004A2C5F" w14:paraId="3F32431B" w14:textId="77777777">
        <w:trPr>
          <w:cantSplit/>
          <w:trHeight w:val="255"/>
        </w:trPr>
        <w:tc>
          <w:tcPr>
            <w:tcW w:w="1008" w:type="dxa"/>
            <w:tcBorders>
              <w:top w:val="single" w:sz="6" w:space="0" w:color="auto"/>
              <w:bottom w:val="single" w:sz="6" w:space="0" w:color="auto"/>
            </w:tcBorders>
          </w:tcPr>
          <w:p w14:paraId="2D522A60"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4430708D"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115ABC99"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6101F838"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239C76DB"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4488625C" w14:textId="77777777" w:rsidR="00455149" w:rsidRPr="004A2C5F" w:rsidRDefault="00455149">
            <w:pPr>
              <w:pStyle w:val="Outline"/>
              <w:spacing w:before="120"/>
              <w:jc w:val="center"/>
              <w:rPr>
                <w:kern w:val="0"/>
              </w:rPr>
            </w:pPr>
          </w:p>
        </w:tc>
      </w:tr>
      <w:tr w:rsidR="00455149" w:rsidRPr="004A2C5F" w14:paraId="3383FACC" w14:textId="77777777">
        <w:trPr>
          <w:cantSplit/>
          <w:trHeight w:val="255"/>
        </w:trPr>
        <w:tc>
          <w:tcPr>
            <w:tcW w:w="1008" w:type="dxa"/>
            <w:tcBorders>
              <w:top w:val="single" w:sz="6" w:space="0" w:color="auto"/>
              <w:bottom w:val="single" w:sz="6" w:space="0" w:color="auto"/>
            </w:tcBorders>
          </w:tcPr>
          <w:p w14:paraId="06453AEE"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28F260F4"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757E35B9"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5DFE62F"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798E42CE"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61A5DFB5" w14:textId="77777777" w:rsidR="00455149" w:rsidRPr="004A2C5F" w:rsidRDefault="00455149">
            <w:pPr>
              <w:pStyle w:val="Outline"/>
              <w:spacing w:before="120"/>
              <w:jc w:val="center"/>
              <w:rPr>
                <w:kern w:val="0"/>
              </w:rPr>
            </w:pPr>
          </w:p>
        </w:tc>
      </w:tr>
      <w:tr w:rsidR="00455149" w:rsidRPr="004A2C5F" w14:paraId="578501C2" w14:textId="77777777">
        <w:trPr>
          <w:cantSplit/>
          <w:trHeight w:val="255"/>
        </w:trPr>
        <w:tc>
          <w:tcPr>
            <w:tcW w:w="1008" w:type="dxa"/>
            <w:tcBorders>
              <w:top w:val="single" w:sz="6" w:space="0" w:color="auto"/>
              <w:bottom w:val="single" w:sz="6" w:space="0" w:color="auto"/>
            </w:tcBorders>
          </w:tcPr>
          <w:p w14:paraId="693927FE"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50C02AD7"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773865B3"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49A27DEF"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79C6280A"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41FB0F41" w14:textId="77777777" w:rsidR="00455149" w:rsidRPr="004A2C5F" w:rsidRDefault="00455149">
            <w:pPr>
              <w:pStyle w:val="Outline"/>
              <w:spacing w:before="120"/>
              <w:jc w:val="center"/>
              <w:rPr>
                <w:kern w:val="0"/>
              </w:rPr>
            </w:pPr>
          </w:p>
        </w:tc>
      </w:tr>
      <w:tr w:rsidR="00455149" w:rsidRPr="004A2C5F" w14:paraId="60F990D8" w14:textId="77777777">
        <w:trPr>
          <w:cantSplit/>
          <w:trHeight w:val="255"/>
        </w:trPr>
        <w:tc>
          <w:tcPr>
            <w:tcW w:w="1008" w:type="dxa"/>
            <w:tcBorders>
              <w:top w:val="single" w:sz="6" w:space="0" w:color="auto"/>
              <w:bottom w:val="single" w:sz="6" w:space="0" w:color="auto"/>
            </w:tcBorders>
          </w:tcPr>
          <w:p w14:paraId="24A164D1" w14:textId="77777777" w:rsidR="00455149" w:rsidRPr="004A2C5F" w:rsidRDefault="00455149">
            <w:pPr>
              <w:pStyle w:val="Outline"/>
              <w:spacing w:before="120"/>
              <w:jc w:val="center"/>
              <w:rPr>
                <w:kern w:val="0"/>
              </w:rPr>
            </w:pPr>
          </w:p>
        </w:tc>
        <w:tc>
          <w:tcPr>
            <w:tcW w:w="4230" w:type="dxa"/>
            <w:tcBorders>
              <w:top w:val="single" w:sz="6" w:space="0" w:color="auto"/>
              <w:bottom w:val="single" w:sz="6" w:space="0" w:color="auto"/>
            </w:tcBorders>
          </w:tcPr>
          <w:p w14:paraId="5EA56AA2"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AF8B859" w14:textId="77777777" w:rsidR="00455149" w:rsidRPr="004A2C5F" w:rsidRDefault="00455149">
            <w:pPr>
              <w:pStyle w:val="Outline"/>
              <w:spacing w:before="120"/>
              <w:jc w:val="center"/>
              <w:rPr>
                <w:kern w:val="0"/>
              </w:rPr>
            </w:pPr>
          </w:p>
        </w:tc>
        <w:tc>
          <w:tcPr>
            <w:tcW w:w="1890" w:type="dxa"/>
            <w:tcBorders>
              <w:top w:val="single" w:sz="6" w:space="0" w:color="auto"/>
              <w:bottom w:val="single" w:sz="6" w:space="0" w:color="auto"/>
            </w:tcBorders>
          </w:tcPr>
          <w:p w14:paraId="02C4EC9A" w14:textId="77777777" w:rsidR="00455149" w:rsidRPr="004A2C5F" w:rsidRDefault="00455149">
            <w:pPr>
              <w:pStyle w:val="Outline"/>
              <w:spacing w:before="120"/>
              <w:jc w:val="center"/>
              <w:rPr>
                <w:kern w:val="0"/>
              </w:rPr>
            </w:pPr>
          </w:p>
        </w:tc>
        <w:tc>
          <w:tcPr>
            <w:tcW w:w="2340" w:type="dxa"/>
            <w:tcBorders>
              <w:top w:val="single" w:sz="6" w:space="0" w:color="auto"/>
              <w:bottom w:val="single" w:sz="6" w:space="0" w:color="auto"/>
            </w:tcBorders>
          </w:tcPr>
          <w:p w14:paraId="57B5813F" w14:textId="77777777" w:rsidR="00455149" w:rsidRPr="004A2C5F" w:rsidRDefault="00455149">
            <w:pPr>
              <w:pStyle w:val="Outline"/>
              <w:spacing w:before="120"/>
              <w:jc w:val="center"/>
              <w:rPr>
                <w:kern w:val="0"/>
              </w:rPr>
            </w:pPr>
          </w:p>
        </w:tc>
        <w:tc>
          <w:tcPr>
            <w:tcW w:w="1620" w:type="dxa"/>
            <w:tcBorders>
              <w:top w:val="single" w:sz="6" w:space="0" w:color="auto"/>
              <w:bottom w:val="single" w:sz="6" w:space="0" w:color="auto"/>
            </w:tcBorders>
          </w:tcPr>
          <w:p w14:paraId="692C3BA8" w14:textId="77777777" w:rsidR="00455149" w:rsidRPr="004A2C5F" w:rsidRDefault="00455149">
            <w:pPr>
              <w:pStyle w:val="Outline"/>
              <w:spacing w:before="120"/>
              <w:jc w:val="center"/>
              <w:rPr>
                <w:kern w:val="0"/>
              </w:rPr>
            </w:pPr>
          </w:p>
        </w:tc>
      </w:tr>
      <w:tr w:rsidR="00455149" w:rsidRPr="004A2C5F" w14:paraId="5D4089F3" w14:textId="77777777">
        <w:trPr>
          <w:cantSplit/>
          <w:trHeight w:val="256"/>
        </w:trPr>
        <w:tc>
          <w:tcPr>
            <w:tcW w:w="12978" w:type="dxa"/>
            <w:gridSpan w:val="6"/>
            <w:tcBorders>
              <w:top w:val="double" w:sz="4" w:space="0" w:color="auto"/>
              <w:left w:val="nil"/>
              <w:bottom w:val="nil"/>
              <w:right w:val="nil"/>
            </w:tcBorders>
          </w:tcPr>
          <w:p w14:paraId="61368F20" w14:textId="77777777" w:rsidR="00455149" w:rsidRPr="004A2C5F" w:rsidRDefault="00455149">
            <w:pPr>
              <w:suppressAutoHyphens/>
              <w:spacing w:before="120"/>
              <w:rPr>
                <w:sz w:val="16"/>
              </w:rPr>
            </w:pPr>
          </w:p>
          <w:p w14:paraId="051DA49B" w14:textId="77777777" w:rsidR="00455149" w:rsidRPr="004A2C5F" w:rsidRDefault="00455149">
            <w:pPr>
              <w:suppressAutoHyphens/>
              <w:spacing w:before="120"/>
              <w:rPr>
                <w:sz w:val="16"/>
              </w:rPr>
            </w:pPr>
            <w:r w:rsidRPr="004A2C5F">
              <w:rPr>
                <w:sz w:val="16"/>
              </w:rPr>
              <w:t>1. If applicable</w:t>
            </w:r>
          </w:p>
        </w:tc>
      </w:tr>
    </w:tbl>
    <w:p w14:paraId="0FF91F99" w14:textId="77777777" w:rsidR="00455149" w:rsidRPr="004A2C5F" w:rsidRDefault="00455149">
      <w:pPr>
        <w:jc w:val="center"/>
      </w:pPr>
    </w:p>
    <w:p w14:paraId="633DEEC5" w14:textId="77777777" w:rsidR="00455149" w:rsidRPr="004A2C5F" w:rsidRDefault="00455149">
      <w:pPr>
        <w:jc w:val="center"/>
        <w:sectPr w:rsidR="00455149" w:rsidRPr="004A2C5F" w:rsidSect="0018623B">
          <w:headerReference w:type="even" r:id="rId49"/>
          <w:headerReference w:type="default" r:id="rId50"/>
          <w:headerReference w:type="first" r:id="rId51"/>
          <w:pgSz w:w="15840" w:h="12240" w:orient="landscape" w:code="1"/>
          <w:pgMar w:top="1800" w:right="1440" w:bottom="1440" w:left="1440" w:header="720" w:footer="720" w:gutter="0"/>
          <w:paperSrc w:first="15" w:other="15"/>
          <w:pgNumType w:chapStyle="1"/>
          <w:cols w:space="720"/>
        </w:sectPr>
      </w:pPr>
    </w:p>
    <w:p w14:paraId="59FDF2A0" w14:textId="77777777" w:rsidR="00455149" w:rsidRPr="004A2C5F" w:rsidRDefault="00455149">
      <w:pPr>
        <w:pStyle w:val="SectionVIHeader"/>
      </w:pPr>
      <w:bookmarkStart w:id="379" w:name="_Toc68320560"/>
      <w:bookmarkStart w:id="380" w:name="_Toc454621008"/>
      <w:r w:rsidRPr="004A2C5F">
        <w:lastRenderedPageBreak/>
        <w:t>3.</w:t>
      </w:r>
      <w:r w:rsidR="0092715E" w:rsidRPr="004A2C5F" w:rsidDel="0092715E">
        <w:t xml:space="preserve"> </w:t>
      </w:r>
      <w:r w:rsidRPr="004A2C5F">
        <w:t>Technical Specifications</w:t>
      </w:r>
      <w:bookmarkEnd w:id="379"/>
      <w:bookmarkEnd w:id="380"/>
    </w:p>
    <w:p w14:paraId="7E51D603" w14:textId="77777777" w:rsidR="00455149" w:rsidRPr="004A2C5F" w:rsidRDefault="00455149">
      <w:pPr>
        <w:suppressAutoHyphens/>
        <w:jc w:val="both"/>
      </w:pPr>
    </w:p>
    <w:p w14:paraId="248C34E4" w14:textId="77777777" w:rsidR="00455149" w:rsidRPr="004A2C5F" w:rsidRDefault="00455149" w:rsidP="008B7062">
      <w:pPr>
        <w:suppressAutoHyphens/>
        <w:spacing w:after="180"/>
        <w:jc w:val="both"/>
        <w:rPr>
          <w:i/>
          <w:iCs/>
        </w:rPr>
      </w:pPr>
      <w:r w:rsidRPr="004A2C5F">
        <w:rPr>
          <w:i/>
          <w:iCs/>
        </w:rPr>
        <w:t>The purpose of the Technical Specifications (TS), is to define the technical characteristics of the Goods and Related Services required by the Purchaser. The Purchaser shall prepare the detailed TS take into account that:</w:t>
      </w:r>
      <w:r w:rsidR="00B95321" w:rsidRPr="004A2C5F">
        <w:rPr>
          <w:i/>
          <w:iCs/>
        </w:rPr>
        <w:t xml:space="preserve"> </w:t>
      </w:r>
      <w:r w:rsidRPr="004A2C5F">
        <w:rPr>
          <w:i/>
          <w:iCs/>
        </w:rPr>
        <w:t xml:space="preserve"> </w:t>
      </w:r>
    </w:p>
    <w:p w14:paraId="31D5D5C9" w14:textId="77777777" w:rsidR="00455149" w:rsidRPr="004A2C5F" w:rsidRDefault="00455149" w:rsidP="005D24D1">
      <w:pPr>
        <w:numPr>
          <w:ilvl w:val="0"/>
          <w:numId w:val="67"/>
        </w:numPr>
        <w:suppressAutoHyphens/>
        <w:spacing w:after="180"/>
        <w:jc w:val="both"/>
        <w:rPr>
          <w:i/>
          <w:iCs/>
        </w:rPr>
      </w:pPr>
      <w:r w:rsidRPr="004A2C5F">
        <w:rPr>
          <w:i/>
          <w:iCs/>
        </w:rPr>
        <w:t xml:space="preserve">The TS constitute the benchmarks against which the Purchaser will verify the technical responsiveness of </w:t>
      </w:r>
      <w:r w:rsidR="000E14F1" w:rsidRPr="004A2C5F">
        <w:rPr>
          <w:i/>
          <w:iCs/>
        </w:rPr>
        <w:t>Bid</w:t>
      </w:r>
      <w:r w:rsidRPr="004A2C5F">
        <w:rPr>
          <w:i/>
          <w:iCs/>
        </w:rPr>
        <w:t xml:space="preserve">s and subsequently evaluate the </w:t>
      </w:r>
      <w:r w:rsidR="000E14F1" w:rsidRPr="004A2C5F">
        <w:rPr>
          <w:i/>
          <w:iCs/>
        </w:rPr>
        <w:t>Bid</w:t>
      </w:r>
      <w:r w:rsidRPr="004A2C5F">
        <w:rPr>
          <w:i/>
          <w:iCs/>
        </w:rPr>
        <w:t>s.</w:t>
      </w:r>
      <w:r w:rsidR="00B95321" w:rsidRPr="004A2C5F">
        <w:rPr>
          <w:i/>
          <w:iCs/>
        </w:rPr>
        <w:t xml:space="preserve"> </w:t>
      </w:r>
      <w:r w:rsidRPr="004A2C5F">
        <w:rPr>
          <w:i/>
          <w:iCs/>
        </w:rPr>
        <w:t xml:space="preserve">Therefore, well-defined TS will facilitate preparation of responsive </w:t>
      </w:r>
      <w:r w:rsidR="000E14F1" w:rsidRPr="004A2C5F">
        <w:rPr>
          <w:i/>
          <w:iCs/>
        </w:rPr>
        <w:t>Bid</w:t>
      </w:r>
      <w:r w:rsidRPr="004A2C5F">
        <w:rPr>
          <w:i/>
          <w:iCs/>
        </w:rPr>
        <w:t xml:space="preserve">s by </w:t>
      </w:r>
      <w:r w:rsidR="00EE153E" w:rsidRPr="004A2C5F">
        <w:rPr>
          <w:i/>
          <w:iCs/>
        </w:rPr>
        <w:t>Bidder</w:t>
      </w:r>
      <w:r w:rsidRPr="004A2C5F">
        <w:rPr>
          <w:i/>
          <w:iCs/>
        </w:rPr>
        <w:t xml:space="preserve">s, as well as examination, evaluation, and comparison of the </w:t>
      </w:r>
      <w:r w:rsidR="000E14F1" w:rsidRPr="004A2C5F">
        <w:rPr>
          <w:i/>
          <w:iCs/>
        </w:rPr>
        <w:t>Bid</w:t>
      </w:r>
      <w:r w:rsidRPr="004A2C5F">
        <w:rPr>
          <w:i/>
          <w:iCs/>
        </w:rPr>
        <w:t xml:space="preserve">s by the Purchaser. </w:t>
      </w:r>
    </w:p>
    <w:p w14:paraId="73775A61" w14:textId="77777777" w:rsidR="00455149" w:rsidRPr="004A2C5F" w:rsidRDefault="00455149" w:rsidP="005D24D1">
      <w:pPr>
        <w:numPr>
          <w:ilvl w:val="0"/>
          <w:numId w:val="66"/>
        </w:numPr>
        <w:suppressAutoHyphens/>
        <w:spacing w:after="180"/>
        <w:jc w:val="both"/>
        <w:rPr>
          <w:i/>
          <w:iCs/>
        </w:rPr>
      </w:pPr>
      <w:r w:rsidRPr="004A2C5F">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44D33DB0" w14:textId="77777777" w:rsidR="00455149" w:rsidRPr="004A2C5F" w:rsidRDefault="00455149" w:rsidP="005D24D1">
      <w:pPr>
        <w:numPr>
          <w:ilvl w:val="0"/>
          <w:numId w:val="66"/>
        </w:numPr>
        <w:suppressAutoHyphens/>
        <w:spacing w:after="180"/>
        <w:jc w:val="both"/>
        <w:rPr>
          <w:i/>
          <w:iCs/>
        </w:rPr>
      </w:pPr>
      <w:r w:rsidRPr="004A2C5F">
        <w:rPr>
          <w:i/>
          <w:iCs/>
        </w:rPr>
        <w:t>The TS shall make use of best practices. Samples of specifications from successful similar procurements in the same country or sector may provide a sound basis for drafting the TS.</w:t>
      </w:r>
    </w:p>
    <w:p w14:paraId="76F26BEA" w14:textId="77777777" w:rsidR="00455149" w:rsidRPr="004A2C5F" w:rsidRDefault="00455149" w:rsidP="005D24D1">
      <w:pPr>
        <w:numPr>
          <w:ilvl w:val="0"/>
          <w:numId w:val="66"/>
        </w:numPr>
        <w:suppressAutoHyphens/>
        <w:spacing w:after="180"/>
        <w:jc w:val="both"/>
        <w:rPr>
          <w:i/>
          <w:iCs/>
        </w:rPr>
      </w:pPr>
      <w:r w:rsidRPr="004A2C5F">
        <w:rPr>
          <w:i/>
          <w:iCs/>
        </w:rPr>
        <w:t>The Bank encourages the use of metric units.</w:t>
      </w:r>
    </w:p>
    <w:p w14:paraId="4D22EE30" w14:textId="77777777" w:rsidR="00455149" w:rsidRPr="004A2C5F" w:rsidRDefault="00455149" w:rsidP="005D24D1">
      <w:pPr>
        <w:numPr>
          <w:ilvl w:val="0"/>
          <w:numId w:val="68"/>
        </w:numPr>
        <w:suppressAutoHyphens/>
        <w:spacing w:after="180"/>
        <w:jc w:val="both"/>
        <w:rPr>
          <w:i/>
          <w:iCs/>
        </w:rPr>
      </w:pPr>
      <w:r w:rsidRPr="004A2C5F">
        <w:rPr>
          <w:i/>
          <w:iCs/>
        </w:rPr>
        <w:t>Standardizing technical specifications may be advantageous, depending on the complexity of the goods and the repetitiveness of the type of procurement.</w:t>
      </w:r>
      <w:r w:rsidR="00B95321" w:rsidRPr="004A2C5F">
        <w:rPr>
          <w:i/>
          <w:iCs/>
        </w:rPr>
        <w:t xml:space="preserve"> </w:t>
      </w:r>
      <w:r w:rsidRPr="004A2C5F">
        <w:rPr>
          <w:i/>
          <w:iCs/>
        </w:rPr>
        <w:t xml:space="preserve">Technical Specifications should be broad enough to avoid restrictions on workmanship, materials, and equipment commonly used in manufacturing similar kinds of goods. </w:t>
      </w:r>
    </w:p>
    <w:p w14:paraId="50187CC8" w14:textId="77777777" w:rsidR="00455149" w:rsidRPr="004A2C5F" w:rsidRDefault="00455149" w:rsidP="005D24D1">
      <w:pPr>
        <w:numPr>
          <w:ilvl w:val="0"/>
          <w:numId w:val="69"/>
        </w:numPr>
        <w:spacing w:after="180"/>
        <w:jc w:val="both"/>
        <w:rPr>
          <w:i/>
          <w:iCs/>
        </w:rPr>
      </w:pPr>
      <w:r w:rsidRPr="004A2C5F">
        <w:rPr>
          <w:i/>
          <w:iCs/>
        </w:rPr>
        <w:t xml:space="preserve">Standards for equipment, materials, and workmanship specified in the </w:t>
      </w:r>
      <w:r w:rsidR="00706F9F" w:rsidRPr="004A2C5F">
        <w:rPr>
          <w:i/>
          <w:iCs/>
        </w:rPr>
        <w:t>bidding</w:t>
      </w:r>
      <w:r w:rsidR="00E41492" w:rsidRPr="004A2C5F">
        <w:rPr>
          <w:i/>
          <w:iCs/>
        </w:rPr>
        <w:t xml:space="preserve"> document</w:t>
      </w:r>
      <w:r w:rsidRPr="004A2C5F">
        <w:rPr>
          <w:i/>
          <w:iCs/>
        </w:rPr>
        <w:t xml:space="preserve"> shall not be restrictive.</w:t>
      </w:r>
      <w:r w:rsidR="00B95321" w:rsidRPr="004A2C5F">
        <w:rPr>
          <w:i/>
          <w:iCs/>
        </w:rPr>
        <w:t xml:space="preserve"> </w:t>
      </w:r>
      <w:r w:rsidRPr="004A2C5F">
        <w:rPr>
          <w:i/>
          <w:iCs/>
        </w:rPr>
        <w:t>Recognized international standards should be specified as much as possible. Reference to brand names, catalogue numbers, or other details that limit any materials or items to a specific manufacturer should be avoided as far as possible.</w:t>
      </w:r>
      <w:r w:rsidR="00B95321" w:rsidRPr="004A2C5F">
        <w:rPr>
          <w:i/>
          <w:iCs/>
        </w:rPr>
        <w:t xml:space="preserve"> </w:t>
      </w:r>
      <w:r w:rsidRPr="004A2C5F">
        <w:rPr>
          <w:i/>
          <w:iCs/>
        </w:rPr>
        <w:t>Where unavoidable, such item description should always be followed by the words “or substantially equivalent.”</w:t>
      </w:r>
      <w:r w:rsidR="00B95321" w:rsidRPr="004A2C5F">
        <w:rPr>
          <w:i/>
          <w:iCs/>
        </w:rPr>
        <w:t xml:space="preserve"> </w:t>
      </w:r>
      <w:r w:rsidRPr="004A2C5F">
        <w:rPr>
          <w:i/>
          <w:iCs/>
        </w:rPr>
        <w:t>When other particular standards or codes of practice are referred to in the TS, whether from the Borrower’s or from other eligible countries, a statement should follow other authoritative standards that ensure at least a substantially equal quality, then the standards mentioned in the TS will also be acceptable.</w:t>
      </w:r>
    </w:p>
    <w:p w14:paraId="5677DA39" w14:textId="77777777" w:rsidR="00455149" w:rsidRPr="004A2C5F" w:rsidRDefault="00455149" w:rsidP="005D24D1">
      <w:pPr>
        <w:numPr>
          <w:ilvl w:val="0"/>
          <w:numId w:val="69"/>
        </w:numPr>
        <w:spacing w:after="180"/>
        <w:jc w:val="both"/>
        <w:rPr>
          <w:i/>
          <w:iCs/>
        </w:rPr>
      </w:pPr>
      <w:r w:rsidRPr="004A2C5F">
        <w:rPr>
          <w:i/>
          <w:iCs/>
        </w:rPr>
        <w:t>Reference to brand names and catalogue numbers should be avoided as far as possible; where unavoidable the words “or at least equivalent” shall always follow such references.</w:t>
      </w:r>
    </w:p>
    <w:p w14:paraId="4EFBA72E" w14:textId="77777777" w:rsidR="00455149" w:rsidRPr="004A2C5F" w:rsidRDefault="00455149" w:rsidP="005D24D1">
      <w:pPr>
        <w:numPr>
          <w:ilvl w:val="0"/>
          <w:numId w:val="69"/>
        </w:numPr>
        <w:spacing w:after="120"/>
        <w:jc w:val="both"/>
        <w:rPr>
          <w:i/>
          <w:iCs/>
        </w:rPr>
      </w:pPr>
      <w:r w:rsidRPr="004A2C5F">
        <w:rPr>
          <w:i/>
          <w:iCs/>
        </w:rPr>
        <w:t>Technical Specifications shall be fully descriptive of the requirements in respect of, but not limited to, the following:</w:t>
      </w:r>
    </w:p>
    <w:p w14:paraId="27496DD3" w14:textId="77777777" w:rsidR="00455149" w:rsidRPr="004A2C5F" w:rsidRDefault="00455149" w:rsidP="00DB4920">
      <w:pPr>
        <w:pStyle w:val="ListParagraph"/>
        <w:numPr>
          <w:ilvl w:val="2"/>
          <w:numId w:val="87"/>
        </w:numPr>
        <w:spacing w:after="120"/>
        <w:contextualSpacing w:val="0"/>
        <w:jc w:val="both"/>
        <w:rPr>
          <w:i/>
          <w:iCs/>
        </w:rPr>
      </w:pPr>
      <w:r w:rsidRPr="004A2C5F">
        <w:rPr>
          <w:i/>
          <w:iCs/>
        </w:rPr>
        <w:t>Standards of materials and workmanship required for the production and manufacturing of the Goods.</w:t>
      </w:r>
    </w:p>
    <w:p w14:paraId="4706F086" w14:textId="7C151290" w:rsidR="00826870" w:rsidRPr="00FB5F30" w:rsidRDefault="00826870" w:rsidP="00BE0662">
      <w:pPr>
        <w:pStyle w:val="ListParagraph"/>
        <w:numPr>
          <w:ilvl w:val="2"/>
          <w:numId w:val="87"/>
        </w:numPr>
        <w:spacing w:after="120"/>
        <w:contextualSpacing w:val="0"/>
        <w:jc w:val="both"/>
        <w:rPr>
          <w:i/>
        </w:rPr>
      </w:pPr>
      <w:r w:rsidRPr="00FB5F30">
        <w:rPr>
          <w:i/>
          <w:iCs/>
        </w:rPr>
        <w:t>Any sustainable procurement technical requirements shall be clearly specified. Please refer to the Bank’s Procurement Regulations and Sustainable procurement guidance</w:t>
      </w:r>
      <w:r w:rsidR="00573957">
        <w:rPr>
          <w:i/>
          <w:iCs/>
        </w:rPr>
        <w:t xml:space="preserve"> </w:t>
      </w:r>
      <w:r w:rsidRPr="00FB5F30">
        <w:rPr>
          <w:i/>
          <w:iCs/>
        </w:rPr>
        <w:t>for further information.</w:t>
      </w:r>
      <w:r w:rsidRPr="00FB5F30">
        <w:rPr>
          <w:i/>
        </w:rPr>
        <w:t xml:space="preserve"> </w:t>
      </w:r>
      <w:r w:rsidRPr="00FB5F30">
        <w:rPr>
          <w:i/>
          <w:iCs/>
        </w:rPr>
        <w:t xml:space="preserve">To encourage bidders’ innovation in addressing sustainable procurement requirements, as long as the bid evaluation criteria </w:t>
      </w:r>
      <w:r w:rsidRPr="00FB5F30">
        <w:rPr>
          <w:i/>
          <w:iCs/>
        </w:rPr>
        <w:lastRenderedPageBreak/>
        <w:t>specify the mechanism for monetary adjustments for the purpose of bid comparisons, bidders may be invited to offer Goods that exceeds the specified minimum sustainable procurement requirements.</w:t>
      </w:r>
      <w:r w:rsidRPr="00FB5F30" w:rsidDel="00AD645A">
        <w:rPr>
          <w:i/>
          <w:iCs/>
        </w:rPr>
        <w:t xml:space="preserve"> </w:t>
      </w:r>
    </w:p>
    <w:p w14:paraId="70461959" w14:textId="77777777" w:rsidR="00455149" w:rsidRPr="004A2C5F" w:rsidRDefault="00455149" w:rsidP="00DB4920">
      <w:pPr>
        <w:pStyle w:val="ListParagraph"/>
        <w:numPr>
          <w:ilvl w:val="2"/>
          <w:numId w:val="87"/>
        </w:numPr>
        <w:spacing w:after="120"/>
        <w:contextualSpacing w:val="0"/>
        <w:jc w:val="both"/>
        <w:rPr>
          <w:i/>
          <w:iCs/>
        </w:rPr>
      </w:pPr>
      <w:r w:rsidRPr="004A2C5F">
        <w:rPr>
          <w:i/>
          <w:iCs/>
        </w:rPr>
        <w:t>Detailed tests required (type and number).</w:t>
      </w:r>
    </w:p>
    <w:p w14:paraId="4C474EE9" w14:textId="77777777" w:rsidR="00455149" w:rsidRPr="004A2C5F" w:rsidRDefault="00455149" w:rsidP="00DB4920">
      <w:pPr>
        <w:pStyle w:val="ListParagraph"/>
        <w:numPr>
          <w:ilvl w:val="2"/>
          <w:numId w:val="87"/>
        </w:numPr>
        <w:spacing w:after="120"/>
        <w:contextualSpacing w:val="0"/>
        <w:jc w:val="both"/>
        <w:rPr>
          <w:i/>
          <w:iCs/>
        </w:rPr>
      </w:pPr>
      <w:r w:rsidRPr="004A2C5F">
        <w:rPr>
          <w:i/>
          <w:iCs/>
        </w:rPr>
        <w:t>Other additional work and/or Related Services required to achieve full delivery/completion.</w:t>
      </w:r>
    </w:p>
    <w:p w14:paraId="66AB29EB" w14:textId="77777777" w:rsidR="00455149" w:rsidRPr="004A2C5F" w:rsidRDefault="00455149" w:rsidP="00DB4920">
      <w:pPr>
        <w:pStyle w:val="ListParagraph"/>
        <w:numPr>
          <w:ilvl w:val="2"/>
          <w:numId w:val="87"/>
        </w:numPr>
        <w:spacing w:after="120"/>
        <w:contextualSpacing w:val="0"/>
        <w:jc w:val="both"/>
        <w:rPr>
          <w:i/>
          <w:iCs/>
        </w:rPr>
      </w:pPr>
      <w:r w:rsidRPr="004A2C5F">
        <w:rPr>
          <w:i/>
          <w:iCs/>
        </w:rPr>
        <w:t>Detailed activities to be performed by the Supplier, and participation of the Purchaser thereon.</w:t>
      </w:r>
    </w:p>
    <w:p w14:paraId="4F73FE14" w14:textId="77777777" w:rsidR="00455149" w:rsidRPr="004A2C5F" w:rsidRDefault="00455149" w:rsidP="00DB4920">
      <w:pPr>
        <w:pStyle w:val="ListParagraph"/>
        <w:numPr>
          <w:ilvl w:val="2"/>
          <w:numId w:val="87"/>
        </w:numPr>
        <w:spacing w:after="120"/>
        <w:contextualSpacing w:val="0"/>
        <w:jc w:val="both"/>
        <w:rPr>
          <w:i/>
          <w:iCs/>
        </w:rPr>
      </w:pPr>
      <w:r w:rsidRPr="004A2C5F">
        <w:rPr>
          <w:i/>
          <w:iCs/>
        </w:rPr>
        <w:t>List of detailed functional guarantees covered by the Warranty and the specification of the liquidated damages to be applied in the event that such guarantees are not met.</w:t>
      </w:r>
    </w:p>
    <w:p w14:paraId="2FE719B6" w14:textId="2A0AE435" w:rsidR="00455149" w:rsidRPr="004A2C5F" w:rsidRDefault="00455149" w:rsidP="00FF0BDF">
      <w:pPr>
        <w:numPr>
          <w:ilvl w:val="0"/>
          <w:numId w:val="69"/>
        </w:numPr>
        <w:spacing w:after="120"/>
        <w:jc w:val="both"/>
        <w:rPr>
          <w:i/>
          <w:iCs/>
        </w:rPr>
      </w:pPr>
      <w:r w:rsidRPr="004A2C5F">
        <w:rPr>
          <w:i/>
          <w:iCs/>
        </w:rPr>
        <w:t>The TS shall specify all essential technical and performance characteristics and requirements, including guaranteed or acceptable maximum or minimum values, as appropriate.</w:t>
      </w:r>
      <w:r w:rsidR="00B95321" w:rsidRPr="004A2C5F">
        <w:rPr>
          <w:i/>
          <w:iCs/>
        </w:rPr>
        <w:t xml:space="preserve"> </w:t>
      </w:r>
      <w:r w:rsidRPr="004A2C5F">
        <w:rPr>
          <w:i/>
          <w:iCs/>
        </w:rPr>
        <w:t xml:space="preserve">Whenever necessary, the Purchaser shall include an additional ad-hoc </w:t>
      </w:r>
      <w:r w:rsidR="000E14F1" w:rsidRPr="004A2C5F">
        <w:rPr>
          <w:i/>
          <w:iCs/>
        </w:rPr>
        <w:t>Bid</w:t>
      </w:r>
      <w:r w:rsidRPr="004A2C5F">
        <w:rPr>
          <w:i/>
          <w:iCs/>
        </w:rPr>
        <w:t xml:space="preserve">ding form (to be an Attachment to the </w:t>
      </w:r>
      <w:r w:rsidR="00AD645A" w:rsidRPr="004A2C5F">
        <w:rPr>
          <w:i/>
          <w:iCs/>
        </w:rPr>
        <w:t xml:space="preserve">Letter of </w:t>
      </w:r>
      <w:r w:rsidRPr="004A2C5F">
        <w:rPr>
          <w:i/>
          <w:iCs/>
        </w:rPr>
        <w:t>Bid), where the Bidder shall provide detailed information on such technical performance characteristics in respect to the corresponding acceptable or guaranteed values.</w:t>
      </w:r>
    </w:p>
    <w:p w14:paraId="4FD229CB" w14:textId="2BB3462B" w:rsidR="00455149" w:rsidRPr="004A2C5F" w:rsidRDefault="00455149" w:rsidP="008B7062">
      <w:pPr>
        <w:suppressAutoHyphens/>
        <w:spacing w:after="180"/>
        <w:jc w:val="both"/>
        <w:rPr>
          <w:i/>
          <w:iCs/>
        </w:rPr>
      </w:pPr>
      <w:r w:rsidRPr="004A2C5F">
        <w:rPr>
          <w:i/>
          <w:iCs/>
        </w:rPr>
        <w:t xml:space="preserve">When the Purchaser requests that the Bidder provides in its </w:t>
      </w:r>
      <w:r w:rsidR="000E14F1" w:rsidRPr="004A2C5F">
        <w:rPr>
          <w:i/>
          <w:iCs/>
        </w:rPr>
        <w:t>Bid</w:t>
      </w:r>
      <w:r w:rsidRPr="004A2C5F">
        <w:rPr>
          <w:i/>
          <w:iCs/>
        </w:rPr>
        <w:t xml:space="preserve"> a part or all of the Technical Specifications, technical schedules, or other technical information, the Purchaser shall specify in detail the nature and extent of the required information and the manner in which it has to be presented by the Bidder in its </w:t>
      </w:r>
      <w:r w:rsidR="000E14F1" w:rsidRPr="004A2C5F">
        <w:rPr>
          <w:i/>
          <w:iCs/>
        </w:rPr>
        <w:t>Bid</w:t>
      </w:r>
      <w:r w:rsidRPr="004A2C5F">
        <w:rPr>
          <w:i/>
          <w:iCs/>
        </w:rPr>
        <w:t>.</w:t>
      </w:r>
    </w:p>
    <w:p w14:paraId="4C9A1FF2" w14:textId="1B517280" w:rsidR="00455149" w:rsidRPr="004A2C5F" w:rsidRDefault="00455149" w:rsidP="008B7062">
      <w:pPr>
        <w:spacing w:after="180"/>
        <w:jc w:val="both"/>
        <w:rPr>
          <w:i/>
          <w:iCs/>
        </w:rPr>
      </w:pPr>
      <w:r w:rsidRPr="004A2C5F">
        <w:rPr>
          <w:i/>
          <w:iCs/>
        </w:rPr>
        <w:t>If a summary of the Technical Specifications (TS) has to be provided, the Purchaser shall insert information in the table below. The Bidder shall prepare a similar table to justify compliance with the requirements</w:t>
      </w:r>
    </w:p>
    <w:p w14:paraId="4FC86087" w14:textId="77777777" w:rsidR="00455149" w:rsidRPr="004A2C5F" w:rsidRDefault="00455149" w:rsidP="008B7062">
      <w:pPr>
        <w:spacing w:after="180"/>
        <w:jc w:val="both"/>
        <w:rPr>
          <w:i/>
          <w:iCs/>
        </w:rPr>
      </w:pPr>
      <w:r w:rsidRPr="004A2C5F">
        <w:rPr>
          <w:i/>
          <w:iCs/>
        </w:rPr>
        <w:t>“</w:t>
      </w:r>
      <w:r w:rsidRPr="004A2C5F">
        <w:rPr>
          <w:b/>
          <w:i/>
          <w:iCs/>
        </w:rPr>
        <w:t>Summary of Technical Specifications</w:t>
      </w:r>
      <w:r w:rsidRPr="004A2C5F">
        <w:rPr>
          <w:i/>
          <w:iCs/>
        </w:rPr>
        <w:t xml:space="preserve">. The Goods and Related Services shall comply with following Technical Specifications and Standards: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455149" w:rsidRPr="004A2C5F" w14:paraId="5E966D28" w14:textId="77777777" w:rsidTr="00FB5F30">
        <w:tc>
          <w:tcPr>
            <w:tcW w:w="1998" w:type="dxa"/>
          </w:tcPr>
          <w:p w14:paraId="552BFE2C" w14:textId="77777777" w:rsidR="00455149" w:rsidRPr="004A2C5F" w:rsidRDefault="00455149">
            <w:pPr>
              <w:spacing w:before="120" w:after="120"/>
              <w:jc w:val="center"/>
              <w:rPr>
                <w:b/>
                <w:i/>
                <w:iCs/>
              </w:rPr>
            </w:pPr>
            <w:r w:rsidRPr="004A2C5F">
              <w:rPr>
                <w:b/>
                <w:i/>
                <w:iCs/>
              </w:rPr>
              <w:t>Item No</w:t>
            </w:r>
          </w:p>
        </w:tc>
        <w:tc>
          <w:tcPr>
            <w:tcW w:w="2610" w:type="dxa"/>
          </w:tcPr>
          <w:p w14:paraId="13C2C3BD" w14:textId="77777777" w:rsidR="00455149" w:rsidRPr="004A2C5F" w:rsidRDefault="00455149">
            <w:pPr>
              <w:spacing w:before="120" w:after="120"/>
              <w:jc w:val="center"/>
              <w:rPr>
                <w:b/>
                <w:i/>
                <w:iCs/>
              </w:rPr>
            </w:pPr>
            <w:r w:rsidRPr="004A2C5F">
              <w:rPr>
                <w:b/>
                <w:i/>
                <w:iCs/>
              </w:rPr>
              <w:t>Name of Goods or Related Service</w:t>
            </w:r>
          </w:p>
        </w:tc>
        <w:tc>
          <w:tcPr>
            <w:tcW w:w="4608" w:type="dxa"/>
          </w:tcPr>
          <w:p w14:paraId="31DBF6C3" w14:textId="77777777" w:rsidR="00455149" w:rsidRPr="004A2C5F" w:rsidRDefault="00455149">
            <w:pPr>
              <w:spacing w:before="120" w:after="120"/>
              <w:jc w:val="center"/>
              <w:rPr>
                <w:b/>
                <w:i/>
                <w:iCs/>
              </w:rPr>
            </w:pPr>
            <w:r w:rsidRPr="004A2C5F">
              <w:rPr>
                <w:b/>
                <w:i/>
                <w:iCs/>
              </w:rPr>
              <w:t>Technical Specifications and Standards</w:t>
            </w:r>
          </w:p>
        </w:tc>
      </w:tr>
      <w:tr w:rsidR="00455149" w:rsidRPr="004A2C5F" w14:paraId="65B4C468" w14:textId="77777777" w:rsidTr="00FB5F30">
        <w:tc>
          <w:tcPr>
            <w:tcW w:w="1998" w:type="dxa"/>
          </w:tcPr>
          <w:p w14:paraId="4BE67AF6" w14:textId="77777777" w:rsidR="00455149" w:rsidRPr="004A2C5F" w:rsidRDefault="00455149">
            <w:pPr>
              <w:spacing w:before="120" w:after="120"/>
              <w:rPr>
                <w:i/>
                <w:iCs/>
              </w:rPr>
            </w:pPr>
            <w:r w:rsidRPr="004A2C5F">
              <w:rPr>
                <w:i/>
                <w:iCs/>
              </w:rPr>
              <w:t>[insert item No]</w:t>
            </w:r>
          </w:p>
        </w:tc>
        <w:tc>
          <w:tcPr>
            <w:tcW w:w="2610" w:type="dxa"/>
          </w:tcPr>
          <w:p w14:paraId="64080AA1" w14:textId="77777777" w:rsidR="00455149" w:rsidRPr="004A2C5F" w:rsidRDefault="00455149">
            <w:pPr>
              <w:spacing w:before="120" w:after="120"/>
              <w:rPr>
                <w:i/>
                <w:iCs/>
              </w:rPr>
            </w:pPr>
            <w:r w:rsidRPr="004A2C5F">
              <w:rPr>
                <w:i/>
                <w:iCs/>
              </w:rPr>
              <w:t>[insert name]</w:t>
            </w:r>
          </w:p>
        </w:tc>
        <w:tc>
          <w:tcPr>
            <w:tcW w:w="4608" w:type="dxa"/>
          </w:tcPr>
          <w:p w14:paraId="238CA578" w14:textId="77777777" w:rsidR="00455149" w:rsidRPr="004A2C5F" w:rsidRDefault="00455149">
            <w:pPr>
              <w:spacing w:before="120" w:after="120"/>
              <w:rPr>
                <w:i/>
                <w:iCs/>
              </w:rPr>
            </w:pPr>
            <w:r w:rsidRPr="004A2C5F">
              <w:rPr>
                <w:i/>
                <w:iCs/>
              </w:rPr>
              <w:t>[insert TS and Standards]</w:t>
            </w:r>
          </w:p>
        </w:tc>
      </w:tr>
      <w:tr w:rsidR="00455149" w:rsidRPr="004A2C5F" w14:paraId="1F2A415C" w14:textId="77777777" w:rsidTr="00FB5F30">
        <w:tc>
          <w:tcPr>
            <w:tcW w:w="1998" w:type="dxa"/>
          </w:tcPr>
          <w:p w14:paraId="62DFC57C" w14:textId="77777777" w:rsidR="00455149" w:rsidRPr="004A2C5F" w:rsidRDefault="00455149">
            <w:pPr>
              <w:spacing w:before="120" w:after="120"/>
              <w:rPr>
                <w:i/>
                <w:iCs/>
              </w:rPr>
            </w:pPr>
          </w:p>
        </w:tc>
        <w:tc>
          <w:tcPr>
            <w:tcW w:w="2610" w:type="dxa"/>
          </w:tcPr>
          <w:p w14:paraId="3DA821FB" w14:textId="77777777" w:rsidR="00455149" w:rsidRPr="004A2C5F" w:rsidRDefault="00455149">
            <w:pPr>
              <w:spacing w:before="120" w:after="120"/>
              <w:rPr>
                <w:i/>
                <w:iCs/>
              </w:rPr>
            </w:pPr>
          </w:p>
        </w:tc>
        <w:tc>
          <w:tcPr>
            <w:tcW w:w="4608" w:type="dxa"/>
          </w:tcPr>
          <w:p w14:paraId="762C5E4A" w14:textId="77777777" w:rsidR="00455149" w:rsidRPr="004A2C5F" w:rsidRDefault="00455149">
            <w:pPr>
              <w:spacing w:before="120" w:after="120"/>
              <w:rPr>
                <w:i/>
                <w:iCs/>
              </w:rPr>
            </w:pPr>
          </w:p>
        </w:tc>
      </w:tr>
      <w:tr w:rsidR="00455149" w:rsidRPr="004A2C5F" w14:paraId="47F3FBB1" w14:textId="77777777" w:rsidTr="00FB5F30">
        <w:tc>
          <w:tcPr>
            <w:tcW w:w="1998" w:type="dxa"/>
          </w:tcPr>
          <w:p w14:paraId="331A1F4B" w14:textId="77777777" w:rsidR="00455149" w:rsidRPr="004A2C5F" w:rsidRDefault="00455149">
            <w:pPr>
              <w:spacing w:before="120" w:after="120"/>
              <w:rPr>
                <w:i/>
                <w:iCs/>
              </w:rPr>
            </w:pPr>
          </w:p>
        </w:tc>
        <w:tc>
          <w:tcPr>
            <w:tcW w:w="2610" w:type="dxa"/>
          </w:tcPr>
          <w:p w14:paraId="0C2F54EB" w14:textId="77777777" w:rsidR="00455149" w:rsidRPr="004A2C5F" w:rsidRDefault="00455149">
            <w:pPr>
              <w:spacing w:before="120" w:after="120"/>
              <w:rPr>
                <w:i/>
                <w:iCs/>
              </w:rPr>
            </w:pPr>
          </w:p>
        </w:tc>
        <w:tc>
          <w:tcPr>
            <w:tcW w:w="4608" w:type="dxa"/>
          </w:tcPr>
          <w:p w14:paraId="0ED97897" w14:textId="77777777" w:rsidR="00455149" w:rsidRPr="004A2C5F" w:rsidRDefault="00455149">
            <w:pPr>
              <w:spacing w:before="120" w:after="120"/>
              <w:rPr>
                <w:i/>
                <w:iCs/>
              </w:rPr>
            </w:pPr>
          </w:p>
        </w:tc>
      </w:tr>
    </w:tbl>
    <w:p w14:paraId="760B9009" w14:textId="77777777" w:rsidR="00455149" w:rsidRPr="004A2C5F" w:rsidRDefault="00455149">
      <w:pPr>
        <w:rPr>
          <w:i/>
          <w:iCs/>
        </w:rPr>
      </w:pPr>
    </w:p>
    <w:p w14:paraId="34A1A833" w14:textId="77777777" w:rsidR="00455149" w:rsidRPr="004A2C5F" w:rsidRDefault="00455149">
      <w:pPr>
        <w:suppressAutoHyphens/>
        <w:spacing w:after="160"/>
        <w:rPr>
          <w:bCs/>
          <w:i/>
          <w:iCs/>
        </w:rPr>
      </w:pPr>
      <w:r w:rsidRPr="004A2C5F">
        <w:rPr>
          <w:b/>
          <w:bCs/>
          <w:iCs/>
        </w:rPr>
        <w:t>Detailed Technical Specifications and Standards</w:t>
      </w:r>
      <w:r w:rsidRPr="004A2C5F">
        <w:rPr>
          <w:bCs/>
          <w:i/>
          <w:iCs/>
        </w:rPr>
        <w:t xml:space="preserve"> [</w:t>
      </w:r>
      <w:r w:rsidR="00512E3E" w:rsidRPr="004A2C5F">
        <w:rPr>
          <w:bCs/>
          <w:i/>
          <w:iCs/>
        </w:rPr>
        <w:t xml:space="preserve">insert </w:t>
      </w:r>
      <w:r w:rsidRPr="004A2C5F">
        <w:rPr>
          <w:bCs/>
          <w:i/>
          <w:iCs/>
        </w:rPr>
        <w:t xml:space="preserve">whenever necessary]. </w:t>
      </w:r>
    </w:p>
    <w:p w14:paraId="38BE7AFA" w14:textId="77777777" w:rsidR="00455149" w:rsidRPr="004A2C5F" w:rsidRDefault="00455149" w:rsidP="00512E3E">
      <w:r w:rsidRPr="004A2C5F">
        <w:rPr>
          <w:bCs/>
          <w:i/>
          <w:iCs/>
        </w:rPr>
        <w:t>[Insert detailed description of TS]</w:t>
      </w:r>
    </w:p>
    <w:p w14:paraId="7E80A979" w14:textId="77777777" w:rsidR="00455149" w:rsidRPr="004A2C5F" w:rsidRDefault="00455149">
      <w:pPr>
        <w:pStyle w:val="SectionVIHeader"/>
      </w:pPr>
      <w:r w:rsidRPr="004A2C5F">
        <w:br w:type="page"/>
      </w:r>
      <w:bookmarkStart w:id="381" w:name="_Toc68320561"/>
      <w:bookmarkStart w:id="382" w:name="_Toc454621009"/>
      <w:r w:rsidRPr="004A2C5F">
        <w:lastRenderedPageBreak/>
        <w:t>4. Drawings</w:t>
      </w:r>
      <w:bookmarkEnd w:id="381"/>
      <w:bookmarkEnd w:id="382"/>
    </w:p>
    <w:p w14:paraId="28F2934D" w14:textId="77777777" w:rsidR="00455149" w:rsidRPr="004A2C5F" w:rsidRDefault="00455149"/>
    <w:p w14:paraId="7D09ACB0" w14:textId="77777777" w:rsidR="00455149" w:rsidRPr="004A2C5F" w:rsidRDefault="00D12A78">
      <w:pPr>
        <w:spacing w:after="200"/>
      </w:pPr>
      <w:r w:rsidRPr="004A2C5F">
        <w:t xml:space="preserve">This </w:t>
      </w:r>
      <w:r w:rsidR="00706F9F" w:rsidRPr="004A2C5F">
        <w:t>bidding</w:t>
      </w:r>
      <w:r w:rsidR="00E41492" w:rsidRPr="004A2C5F">
        <w:t xml:space="preserve"> document</w:t>
      </w:r>
      <w:r w:rsidR="00455149" w:rsidRPr="004A2C5F">
        <w:t xml:space="preserve"> includes </w:t>
      </w:r>
      <w:r w:rsidR="00455149" w:rsidRPr="004A2C5F">
        <w:rPr>
          <w:i/>
          <w:iCs/>
        </w:rPr>
        <w:t>[insert</w:t>
      </w:r>
      <w:r w:rsidR="00455149" w:rsidRPr="004A2C5F">
        <w:rPr>
          <w:b/>
          <w:i/>
          <w:iCs/>
        </w:rPr>
        <w:t xml:space="preserve"> </w:t>
      </w:r>
      <w:r w:rsidR="00455149" w:rsidRPr="004A2C5F">
        <w:rPr>
          <w:bCs/>
          <w:i/>
          <w:iCs/>
        </w:rPr>
        <w:t>“the following”</w:t>
      </w:r>
      <w:r w:rsidR="00455149" w:rsidRPr="004A2C5F">
        <w:rPr>
          <w:b/>
          <w:i/>
          <w:iCs/>
        </w:rPr>
        <w:t xml:space="preserve"> </w:t>
      </w:r>
      <w:r w:rsidR="00455149" w:rsidRPr="004A2C5F">
        <w:rPr>
          <w:i/>
          <w:iCs/>
        </w:rPr>
        <w:t>or “no”]</w:t>
      </w:r>
      <w:r w:rsidR="00455149" w:rsidRPr="004A2C5F">
        <w:t xml:space="preserve"> drawings. </w:t>
      </w:r>
    </w:p>
    <w:p w14:paraId="7732D338" w14:textId="77777777" w:rsidR="00455149" w:rsidRPr="004A2C5F" w:rsidRDefault="00455149">
      <w:pPr>
        <w:spacing w:after="200"/>
        <w:rPr>
          <w:i/>
          <w:iCs/>
        </w:rPr>
      </w:pPr>
      <w:r w:rsidRPr="004A2C5F">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455149" w:rsidRPr="004A2C5F" w14:paraId="296AC03A" w14:textId="77777777">
        <w:trPr>
          <w:cantSplit/>
          <w:trHeight w:val="600"/>
        </w:trPr>
        <w:tc>
          <w:tcPr>
            <w:tcW w:w="9216" w:type="dxa"/>
            <w:gridSpan w:val="3"/>
          </w:tcPr>
          <w:p w14:paraId="73DE1223" w14:textId="77777777" w:rsidR="00455149" w:rsidRPr="004A2C5F" w:rsidRDefault="00455149">
            <w:pPr>
              <w:spacing w:before="120"/>
              <w:jc w:val="center"/>
              <w:rPr>
                <w:b/>
                <w:sz w:val="28"/>
              </w:rPr>
            </w:pPr>
            <w:r w:rsidRPr="004A2C5F">
              <w:rPr>
                <w:b/>
                <w:sz w:val="28"/>
              </w:rPr>
              <w:t>List of Drawings</w:t>
            </w:r>
          </w:p>
        </w:tc>
      </w:tr>
      <w:tr w:rsidR="00455149" w:rsidRPr="004A2C5F" w14:paraId="34307A68" w14:textId="77777777">
        <w:trPr>
          <w:trHeight w:val="600"/>
        </w:trPr>
        <w:tc>
          <w:tcPr>
            <w:tcW w:w="2178" w:type="dxa"/>
          </w:tcPr>
          <w:p w14:paraId="7F5D401E" w14:textId="77777777" w:rsidR="00455149" w:rsidRPr="004A2C5F" w:rsidRDefault="00455149">
            <w:pPr>
              <w:pStyle w:val="titulo"/>
              <w:spacing w:after="0"/>
              <w:rPr>
                <w:rFonts w:ascii="Times New Roman" w:hAnsi="Times New Roman"/>
              </w:rPr>
            </w:pPr>
          </w:p>
          <w:p w14:paraId="3771B0F1" w14:textId="77777777" w:rsidR="00455149" w:rsidRPr="004A2C5F" w:rsidRDefault="00455149">
            <w:pPr>
              <w:pStyle w:val="titulo"/>
              <w:spacing w:after="0"/>
              <w:rPr>
                <w:rFonts w:ascii="Times New Roman" w:hAnsi="Times New Roman"/>
              </w:rPr>
            </w:pPr>
            <w:r w:rsidRPr="004A2C5F">
              <w:rPr>
                <w:rFonts w:ascii="Times New Roman" w:hAnsi="Times New Roman"/>
              </w:rPr>
              <w:t>Drawing Nr.</w:t>
            </w:r>
          </w:p>
          <w:p w14:paraId="1F9DD2B6" w14:textId="77777777" w:rsidR="00455149" w:rsidRPr="004A2C5F" w:rsidRDefault="00455149">
            <w:pPr>
              <w:pStyle w:val="titulo"/>
              <w:spacing w:after="0"/>
              <w:rPr>
                <w:rFonts w:ascii="Times New Roman" w:hAnsi="Times New Roman"/>
              </w:rPr>
            </w:pPr>
          </w:p>
        </w:tc>
        <w:tc>
          <w:tcPr>
            <w:tcW w:w="2880" w:type="dxa"/>
          </w:tcPr>
          <w:p w14:paraId="04A95CB3" w14:textId="77777777" w:rsidR="00455149" w:rsidRPr="004A2C5F" w:rsidRDefault="00455149">
            <w:pPr>
              <w:jc w:val="center"/>
              <w:rPr>
                <w:b/>
              </w:rPr>
            </w:pPr>
          </w:p>
          <w:p w14:paraId="7055E490" w14:textId="77777777" w:rsidR="00455149" w:rsidRPr="004A2C5F" w:rsidRDefault="00455149">
            <w:pPr>
              <w:jc w:val="center"/>
              <w:rPr>
                <w:b/>
              </w:rPr>
            </w:pPr>
            <w:r w:rsidRPr="004A2C5F">
              <w:rPr>
                <w:b/>
              </w:rPr>
              <w:t>Drawing Name</w:t>
            </w:r>
          </w:p>
        </w:tc>
        <w:tc>
          <w:tcPr>
            <w:tcW w:w="4158" w:type="dxa"/>
          </w:tcPr>
          <w:p w14:paraId="2A2E6897" w14:textId="77777777" w:rsidR="00455149" w:rsidRPr="004A2C5F" w:rsidRDefault="00455149">
            <w:pPr>
              <w:jc w:val="center"/>
              <w:rPr>
                <w:b/>
              </w:rPr>
            </w:pPr>
          </w:p>
          <w:p w14:paraId="516F417F" w14:textId="77777777" w:rsidR="00455149" w:rsidRPr="004A2C5F" w:rsidRDefault="00455149">
            <w:pPr>
              <w:jc w:val="center"/>
              <w:rPr>
                <w:b/>
              </w:rPr>
            </w:pPr>
            <w:r w:rsidRPr="004A2C5F">
              <w:rPr>
                <w:b/>
              </w:rPr>
              <w:t>Purpose</w:t>
            </w:r>
          </w:p>
        </w:tc>
      </w:tr>
      <w:tr w:rsidR="00455149" w:rsidRPr="004A2C5F" w14:paraId="76EF3D5D" w14:textId="77777777">
        <w:trPr>
          <w:trHeight w:val="600"/>
        </w:trPr>
        <w:tc>
          <w:tcPr>
            <w:tcW w:w="2178" w:type="dxa"/>
          </w:tcPr>
          <w:p w14:paraId="42D4B662" w14:textId="77777777" w:rsidR="00455149" w:rsidRPr="004A2C5F" w:rsidRDefault="00455149"/>
        </w:tc>
        <w:tc>
          <w:tcPr>
            <w:tcW w:w="2880" w:type="dxa"/>
          </w:tcPr>
          <w:p w14:paraId="756595D4" w14:textId="77777777" w:rsidR="00455149" w:rsidRPr="004A2C5F" w:rsidRDefault="00455149"/>
        </w:tc>
        <w:tc>
          <w:tcPr>
            <w:tcW w:w="4158" w:type="dxa"/>
          </w:tcPr>
          <w:p w14:paraId="5531EA1D" w14:textId="77777777" w:rsidR="00455149" w:rsidRPr="004A2C5F" w:rsidRDefault="00455149"/>
        </w:tc>
      </w:tr>
      <w:tr w:rsidR="00455149" w:rsidRPr="004A2C5F" w14:paraId="2BA27949" w14:textId="77777777">
        <w:trPr>
          <w:trHeight w:val="600"/>
        </w:trPr>
        <w:tc>
          <w:tcPr>
            <w:tcW w:w="2178" w:type="dxa"/>
          </w:tcPr>
          <w:p w14:paraId="53120907" w14:textId="77777777" w:rsidR="00455149" w:rsidRPr="004A2C5F" w:rsidRDefault="00455149"/>
        </w:tc>
        <w:tc>
          <w:tcPr>
            <w:tcW w:w="2880" w:type="dxa"/>
          </w:tcPr>
          <w:p w14:paraId="75F12F46" w14:textId="77777777" w:rsidR="00455149" w:rsidRPr="004A2C5F" w:rsidRDefault="00455149"/>
        </w:tc>
        <w:tc>
          <w:tcPr>
            <w:tcW w:w="4158" w:type="dxa"/>
          </w:tcPr>
          <w:p w14:paraId="40AF998C" w14:textId="77777777" w:rsidR="00455149" w:rsidRPr="004A2C5F" w:rsidRDefault="00455149"/>
        </w:tc>
      </w:tr>
      <w:tr w:rsidR="00455149" w:rsidRPr="004A2C5F" w14:paraId="53029B96" w14:textId="77777777">
        <w:trPr>
          <w:trHeight w:val="600"/>
        </w:trPr>
        <w:tc>
          <w:tcPr>
            <w:tcW w:w="2178" w:type="dxa"/>
          </w:tcPr>
          <w:p w14:paraId="1313AECD" w14:textId="77777777" w:rsidR="00455149" w:rsidRPr="004A2C5F" w:rsidRDefault="00455149"/>
        </w:tc>
        <w:tc>
          <w:tcPr>
            <w:tcW w:w="2880" w:type="dxa"/>
          </w:tcPr>
          <w:p w14:paraId="7525BAAC" w14:textId="77777777" w:rsidR="00455149" w:rsidRPr="004A2C5F" w:rsidRDefault="00455149"/>
        </w:tc>
        <w:tc>
          <w:tcPr>
            <w:tcW w:w="4158" w:type="dxa"/>
          </w:tcPr>
          <w:p w14:paraId="43774E46" w14:textId="77777777" w:rsidR="00455149" w:rsidRPr="004A2C5F" w:rsidRDefault="00455149"/>
        </w:tc>
      </w:tr>
      <w:tr w:rsidR="00455149" w:rsidRPr="004A2C5F" w14:paraId="2013FBF3" w14:textId="77777777">
        <w:trPr>
          <w:trHeight w:val="600"/>
        </w:trPr>
        <w:tc>
          <w:tcPr>
            <w:tcW w:w="2178" w:type="dxa"/>
          </w:tcPr>
          <w:p w14:paraId="2617A043" w14:textId="77777777" w:rsidR="00455149" w:rsidRPr="004A2C5F" w:rsidRDefault="00455149"/>
        </w:tc>
        <w:tc>
          <w:tcPr>
            <w:tcW w:w="2880" w:type="dxa"/>
          </w:tcPr>
          <w:p w14:paraId="736BEADA" w14:textId="77777777" w:rsidR="00455149" w:rsidRPr="004A2C5F" w:rsidRDefault="00455149"/>
        </w:tc>
        <w:tc>
          <w:tcPr>
            <w:tcW w:w="4158" w:type="dxa"/>
          </w:tcPr>
          <w:p w14:paraId="0E1D9619" w14:textId="77777777" w:rsidR="00455149" w:rsidRPr="004A2C5F" w:rsidRDefault="00455149"/>
        </w:tc>
      </w:tr>
      <w:tr w:rsidR="00455149" w:rsidRPr="004A2C5F" w14:paraId="07451C89" w14:textId="77777777">
        <w:trPr>
          <w:trHeight w:val="600"/>
        </w:trPr>
        <w:tc>
          <w:tcPr>
            <w:tcW w:w="2178" w:type="dxa"/>
          </w:tcPr>
          <w:p w14:paraId="39B55BF7" w14:textId="77777777" w:rsidR="00455149" w:rsidRPr="004A2C5F" w:rsidRDefault="00455149"/>
        </w:tc>
        <w:tc>
          <w:tcPr>
            <w:tcW w:w="2880" w:type="dxa"/>
          </w:tcPr>
          <w:p w14:paraId="7D95DF87" w14:textId="77777777" w:rsidR="00455149" w:rsidRPr="004A2C5F" w:rsidRDefault="00455149"/>
        </w:tc>
        <w:tc>
          <w:tcPr>
            <w:tcW w:w="4158" w:type="dxa"/>
          </w:tcPr>
          <w:p w14:paraId="79AD4536" w14:textId="77777777" w:rsidR="00455149" w:rsidRPr="004A2C5F" w:rsidRDefault="00455149"/>
        </w:tc>
      </w:tr>
    </w:tbl>
    <w:p w14:paraId="01646740" w14:textId="77777777" w:rsidR="00455149" w:rsidRPr="004A2C5F" w:rsidRDefault="00455149">
      <w:pPr>
        <w:pStyle w:val="SectionVIHeader"/>
      </w:pPr>
      <w:r w:rsidRPr="004A2C5F">
        <w:br w:type="page"/>
      </w:r>
      <w:bookmarkStart w:id="383" w:name="_Toc454621010"/>
      <w:r w:rsidRPr="004A2C5F">
        <w:lastRenderedPageBreak/>
        <w:t>5. Inspections and Tests</w:t>
      </w:r>
      <w:bookmarkEnd w:id="383"/>
    </w:p>
    <w:p w14:paraId="03D9AD90" w14:textId="77777777" w:rsidR="00455149" w:rsidRPr="004A2C5F" w:rsidRDefault="00455149">
      <w:pPr>
        <w:rPr>
          <w:i/>
          <w:iCs/>
        </w:rPr>
      </w:pPr>
      <w:r w:rsidRPr="004A2C5F">
        <w:t xml:space="preserve">The following inspections and tests shall be performed: </w:t>
      </w:r>
      <w:r w:rsidRPr="004A2C5F">
        <w:rPr>
          <w:i/>
          <w:iCs/>
        </w:rPr>
        <w:t>[insert list of inspections and tests]</w:t>
      </w:r>
    </w:p>
    <w:p w14:paraId="50E42057" w14:textId="77777777" w:rsidR="00455149" w:rsidRPr="004A2C5F" w:rsidRDefault="00455149"/>
    <w:p w14:paraId="5AB98353" w14:textId="77777777" w:rsidR="00035276" w:rsidRPr="004A2C5F" w:rsidRDefault="00035276"/>
    <w:p w14:paraId="19F00050" w14:textId="77777777" w:rsidR="00455149" w:rsidRPr="004A2C5F" w:rsidRDefault="00455149">
      <w:bookmarkStart w:id="384" w:name="_Toc438266930"/>
      <w:bookmarkStart w:id="385" w:name="_Toc438267904"/>
      <w:bookmarkStart w:id="386" w:name="_Toc438366671"/>
    </w:p>
    <w:p w14:paraId="2748CBE4" w14:textId="77777777" w:rsidR="003955C1" w:rsidRPr="004A2C5F" w:rsidRDefault="003955C1">
      <w:pPr>
        <w:sectPr w:rsidR="003955C1" w:rsidRPr="004A2C5F" w:rsidSect="0018623B">
          <w:headerReference w:type="even" r:id="rId52"/>
          <w:headerReference w:type="default" r:id="rId53"/>
          <w:headerReference w:type="first" r:id="rId54"/>
          <w:pgSz w:w="12240" w:h="15840" w:code="1"/>
          <w:pgMar w:top="1440" w:right="1440" w:bottom="1440" w:left="1800" w:header="720" w:footer="720" w:gutter="0"/>
          <w:paperSrc w:first="15" w:other="15"/>
          <w:pgNumType w:chapStyle="1"/>
          <w:cols w:space="720"/>
        </w:sectPr>
      </w:pPr>
    </w:p>
    <w:p w14:paraId="2EC2A09A" w14:textId="77777777" w:rsidR="00455149" w:rsidRPr="004A2C5F" w:rsidRDefault="00455149"/>
    <w:p w14:paraId="7B980550" w14:textId="77777777" w:rsidR="00455149" w:rsidRPr="004A2C5F" w:rsidRDefault="00455149"/>
    <w:p w14:paraId="1210D84F" w14:textId="77777777" w:rsidR="00455149" w:rsidRPr="004A2C5F" w:rsidRDefault="00455149"/>
    <w:p w14:paraId="2B47071F" w14:textId="77777777" w:rsidR="00455149" w:rsidRPr="004A2C5F" w:rsidRDefault="00455149"/>
    <w:p w14:paraId="5EE9017C" w14:textId="77777777" w:rsidR="00455149" w:rsidRPr="004A2C5F" w:rsidRDefault="00455149"/>
    <w:p w14:paraId="2BEAC7FE" w14:textId="77777777" w:rsidR="00455149" w:rsidRPr="004A2C5F" w:rsidRDefault="00455149"/>
    <w:p w14:paraId="69071BDC" w14:textId="77777777" w:rsidR="00455149" w:rsidRPr="004A2C5F" w:rsidRDefault="00455149"/>
    <w:p w14:paraId="50C4B6CA" w14:textId="77777777" w:rsidR="00455149" w:rsidRPr="004A2C5F" w:rsidRDefault="00455149"/>
    <w:p w14:paraId="25A5447E" w14:textId="77777777" w:rsidR="00455149" w:rsidRPr="004A2C5F" w:rsidRDefault="00455149"/>
    <w:p w14:paraId="504158D5" w14:textId="77777777" w:rsidR="00455149" w:rsidRPr="004A2C5F" w:rsidRDefault="00455149"/>
    <w:p w14:paraId="75F9D305" w14:textId="77777777" w:rsidR="00455149" w:rsidRPr="004A2C5F" w:rsidRDefault="00455149"/>
    <w:p w14:paraId="0C215963" w14:textId="77777777" w:rsidR="00455149" w:rsidRPr="004A2C5F" w:rsidRDefault="00455149"/>
    <w:p w14:paraId="766ED419" w14:textId="77777777" w:rsidR="00455149" w:rsidRPr="004A2C5F" w:rsidRDefault="00455149"/>
    <w:p w14:paraId="14CBB893" w14:textId="77777777" w:rsidR="00455149" w:rsidRPr="004A2C5F" w:rsidRDefault="00455149"/>
    <w:p w14:paraId="66748BAF" w14:textId="77777777" w:rsidR="00455149" w:rsidRPr="004A2C5F" w:rsidRDefault="00455149"/>
    <w:p w14:paraId="201F9FD4" w14:textId="77777777" w:rsidR="00455149" w:rsidRPr="004A2C5F" w:rsidRDefault="00455149" w:rsidP="00764A9B">
      <w:pPr>
        <w:pStyle w:val="Part1"/>
      </w:pPr>
      <w:bookmarkStart w:id="387" w:name="_Toc438529605"/>
      <w:bookmarkStart w:id="388" w:name="_Toc438725761"/>
      <w:bookmarkStart w:id="389" w:name="_Toc438817756"/>
      <w:bookmarkStart w:id="390" w:name="_Toc438954450"/>
      <w:bookmarkStart w:id="391" w:name="_Toc461939623"/>
      <w:bookmarkStart w:id="392" w:name="_Toc488411759"/>
      <w:bookmarkStart w:id="393" w:name="_Toc347227547"/>
      <w:bookmarkStart w:id="394" w:name="_Toc436903904"/>
      <w:bookmarkStart w:id="395" w:name="_Toc454620907"/>
      <w:r w:rsidRPr="004A2C5F">
        <w:t>PART 3 - Contract</w:t>
      </w:r>
      <w:bookmarkEnd w:id="387"/>
      <w:bookmarkEnd w:id="388"/>
      <w:bookmarkEnd w:id="389"/>
      <w:bookmarkEnd w:id="390"/>
      <w:bookmarkEnd w:id="391"/>
      <w:bookmarkEnd w:id="392"/>
      <w:bookmarkEnd w:id="393"/>
      <w:bookmarkEnd w:id="394"/>
      <w:bookmarkEnd w:id="395"/>
    </w:p>
    <w:p w14:paraId="78434707" w14:textId="77777777" w:rsidR="00455149" w:rsidRPr="004A2C5F" w:rsidRDefault="00455149">
      <w:pPr>
        <w:pStyle w:val="Subtitle"/>
        <w:jc w:val="both"/>
        <w:rPr>
          <w:b w:val="0"/>
          <w:sz w:val="24"/>
        </w:rPr>
      </w:pPr>
    </w:p>
    <w:p w14:paraId="4808CE87" w14:textId="77777777" w:rsidR="00455149" w:rsidRPr="004A2C5F" w:rsidRDefault="00455149">
      <w:pPr>
        <w:pStyle w:val="Subtitle"/>
        <w:rPr>
          <w:b w:val="0"/>
          <w:sz w:val="24"/>
        </w:rPr>
      </w:pPr>
    </w:p>
    <w:p w14:paraId="14E7FBF8" w14:textId="77777777" w:rsidR="00455149" w:rsidRPr="004A2C5F" w:rsidRDefault="00455149">
      <w:pPr>
        <w:pStyle w:val="Subtitle"/>
        <w:rPr>
          <w:sz w:val="24"/>
        </w:rPr>
      </w:pPr>
    </w:p>
    <w:p w14:paraId="22BA144A" w14:textId="77777777" w:rsidR="00455149" w:rsidRPr="004A2C5F" w:rsidRDefault="00455149"/>
    <w:p w14:paraId="57A92164" w14:textId="77777777" w:rsidR="003955C1" w:rsidRPr="004A2C5F" w:rsidRDefault="003955C1">
      <w:pPr>
        <w:pStyle w:val="Subtitle"/>
        <w:jc w:val="left"/>
        <w:rPr>
          <w:b w:val="0"/>
          <w:sz w:val="24"/>
        </w:rPr>
        <w:sectPr w:rsidR="003955C1" w:rsidRPr="004A2C5F" w:rsidSect="00293CEF">
          <w:headerReference w:type="even" r:id="rId55"/>
          <w:headerReference w:type="default" r:id="rId56"/>
          <w:headerReference w:type="first" r:id="rId57"/>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65ABCF56" w14:textId="77777777" w:rsidTr="003955C1">
        <w:trPr>
          <w:trHeight w:val="600"/>
        </w:trPr>
        <w:tc>
          <w:tcPr>
            <w:tcW w:w="9198" w:type="dxa"/>
            <w:tcBorders>
              <w:top w:val="nil"/>
              <w:left w:val="nil"/>
              <w:bottom w:val="nil"/>
              <w:right w:val="nil"/>
            </w:tcBorders>
            <w:vAlign w:val="center"/>
          </w:tcPr>
          <w:p w14:paraId="0E72D040" w14:textId="77777777" w:rsidR="00455149" w:rsidRPr="004A2C5F" w:rsidRDefault="00455149" w:rsidP="00EF7E6B">
            <w:pPr>
              <w:pStyle w:val="SectionHeading"/>
            </w:pPr>
            <w:bookmarkStart w:id="396" w:name="_Toc471555340"/>
            <w:bookmarkStart w:id="397" w:name="_Toc471555883"/>
            <w:bookmarkStart w:id="398" w:name="_Toc488411760"/>
            <w:bookmarkStart w:id="399" w:name="_Toc347227548"/>
            <w:bookmarkStart w:id="400" w:name="_Toc436903905"/>
            <w:bookmarkStart w:id="401" w:name="_Toc454620908"/>
            <w:r w:rsidRPr="004A2C5F">
              <w:lastRenderedPageBreak/>
              <w:t>Section VII</w:t>
            </w:r>
            <w:r w:rsidR="00193CA6" w:rsidRPr="004A2C5F">
              <w:t>I</w:t>
            </w:r>
            <w:r w:rsidR="00EF7E6B" w:rsidRPr="004A2C5F">
              <w:t xml:space="preserve"> -</w:t>
            </w:r>
            <w:r w:rsidR="00B95321" w:rsidRPr="004A2C5F">
              <w:t xml:space="preserve"> </w:t>
            </w:r>
            <w:r w:rsidRPr="004A2C5F">
              <w:t>General Conditions of Contract</w:t>
            </w:r>
            <w:bookmarkEnd w:id="396"/>
            <w:bookmarkEnd w:id="397"/>
            <w:bookmarkEnd w:id="398"/>
            <w:bookmarkEnd w:id="399"/>
            <w:bookmarkEnd w:id="400"/>
            <w:bookmarkEnd w:id="401"/>
          </w:p>
        </w:tc>
      </w:tr>
    </w:tbl>
    <w:p w14:paraId="0B3DF6E7" w14:textId="77777777" w:rsidR="00455149" w:rsidRPr="004A2C5F" w:rsidRDefault="00455149"/>
    <w:p w14:paraId="6335BB88" w14:textId="77777777" w:rsidR="00455149" w:rsidRPr="004A2C5F" w:rsidRDefault="00455149">
      <w:pPr>
        <w:jc w:val="center"/>
        <w:rPr>
          <w:b/>
          <w:sz w:val="32"/>
        </w:rPr>
      </w:pPr>
      <w:r w:rsidRPr="004A2C5F">
        <w:rPr>
          <w:b/>
          <w:sz w:val="32"/>
        </w:rPr>
        <w:t>Table of Clauses</w:t>
      </w:r>
    </w:p>
    <w:p w14:paraId="1F68326A" w14:textId="77777777" w:rsidR="00455149" w:rsidRPr="004A2C5F" w:rsidRDefault="00455149">
      <w:pPr>
        <w:jc w:val="center"/>
        <w:rPr>
          <w:b/>
          <w:sz w:val="32"/>
        </w:rPr>
      </w:pPr>
    </w:p>
    <w:p w14:paraId="556AD14E" w14:textId="51D294F8" w:rsidR="00FF0BDF" w:rsidRDefault="002159F9">
      <w:pPr>
        <w:pStyle w:val="TOC1"/>
        <w:rPr>
          <w:rFonts w:asciiTheme="minorHAnsi" w:eastAsiaTheme="minorEastAsia" w:hAnsiTheme="minorHAnsi" w:cstheme="minorBidi"/>
          <w:b w:val="0"/>
          <w:noProof/>
          <w:sz w:val="22"/>
          <w:szCs w:val="22"/>
        </w:rPr>
      </w:pPr>
      <w:r w:rsidRPr="004A2C5F">
        <w:rPr>
          <w:b w:val="0"/>
        </w:rPr>
        <w:fldChar w:fldCharType="begin"/>
      </w:r>
      <w:r w:rsidRPr="004A2C5F">
        <w:rPr>
          <w:b w:val="0"/>
        </w:rPr>
        <w:instrText xml:space="preserve"> TOC \h \z \t "Sec 8 Clauses,1" </w:instrText>
      </w:r>
      <w:r w:rsidRPr="004A2C5F">
        <w:rPr>
          <w:b w:val="0"/>
        </w:rPr>
        <w:fldChar w:fldCharType="separate"/>
      </w:r>
      <w:hyperlink w:anchor="_Toc46415899" w:history="1">
        <w:r w:rsidR="00FF0BDF" w:rsidRPr="00332323">
          <w:rPr>
            <w:rStyle w:val="Hyperlink"/>
            <w:noProof/>
          </w:rPr>
          <w:t>1.</w:t>
        </w:r>
        <w:r w:rsidR="00FF0BDF">
          <w:rPr>
            <w:rFonts w:asciiTheme="minorHAnsi" w:eastAsiaTheme="minorEastAsia" w:hAnsiTheme="minorHAnsi" w:cstheme="minorBidi"/>
            <w:b w:val="0"/>
            <w:noProof/>
            <w:sz w:val="22"/>
            <w:szCs w:val="22"/>
          </w:rPr>
          <w:tab/>
        </w:r>
        <w:r w:rsidR="00FF0BDF" w:rsidRPr="00332323">
          <w:rPr>
            <w:rStyle w:val="Hyperlink"/>
            <w:noProof/>
          </w:rPr>
          <w:t>Definitions</w:t>
        </w:r>
        <w:r w:rsidR="00FF0BDF">
          <w:rPr>
            <w:noProof/>
            <w:webHidden/>
          </w:rPr>
          <w:tab/>
        </w:r>
        <w:r w:rsidR="00FF0BDF">
          <w:rPr>
            <w:noProof/>
            <w:webHidden/>
          </w:rPr>
          <w:fldChar w:fldCharType="begin"/>
        </w:r>
        <w:r w:rsidR="00FF0BDF">
          <w:rPr>
            <w:noProof/>
            <w:webHidden/>
          </w:rPr>
          <w:instrText xml:space="preserve"> PAGEREF _Toc46415899 \h </w:instrText>
        </w:r>
        <w:r w:rsidR="00FF0BDF">
          <w:rPr>
            <w:noProof/>
            <w:webHidden/>
          </w:rPr>
        </w:r>
        <w:r w:rsidR="00FF0BDF">
          <w:rPr>
            <w:noProof/>
            <w:webHidden/>
          </w:rPr>
          <w:fldChar w:fldCharType="separate"/>
        </w:r>
        <w:r w:rsidR="001811D0">
          <w:rPr>
            <w:noProof/>
            <w:webHidden/>
          </w:rPr>
          <w:t>82</w:t>
        </w:r>
        <w:r w:rsidR="00FF0BDF">
          <w:rPr>
            <w:noProof/>
            <w:webHidden/>
          </w:rPr>
          <w:fldChar w:fldCharType="end"/>
        </w:r>
      </w:hyperlink>
    </w:p>
    <w:p w14:paraId="7DEC73CD" w14:textId="0E53205D" w:rsidR="00FF0BDF" w:rsidRDefault="00FF0BDF">
      <w:pPr>
        <w:pStyle w:val="TOC1"/>
        <w:rPr>
          <w:rFonts w:asciiTheme="minorHAnsi" w:eastAsiaTheme="minorEastAsia" w:hAnsiTheme="minorHAnsi" w:cstheme="minorBidi"/>
          <w:b w:val="0"/>
          <w:noProof/>
          <w:sz w:val="22"/>
          <w:szCs w:val="22"/>
        </w:rPr>
      </w:pPr>
      <w:hyperlink w:anchor="_Toc46415900" w:history="1">
        <w:r w:rsidRPr="00332323">
          <w:rPr>
            <w:rStyle w:val="Hyperlink"/>
            <w:noProof/>
          </w:rPr>
          <w:t>2.</w:t>
        </w:r>
        <w:r>
          <w:rPr>
            <w:rFonts w:asciiTheme="minorHAnsi" w:eastAsiaTheme="minorEastAsia" w:hAnsiTheme="minorHAnsi" w:cstheme="minorBidi"/>
            <w:b w:val="0"/>
            <w:noProof/>
            <w:sz w:val="22"/>
            <w:szCs w:val="22"/>
          </w:rPr>
          <w:tab/>
        </w:r>
        <w:r w:rsidRPr="00332323">
          <w:rPr>
            <w:rStyle w:val="Hyperlink"/>
            <w:noProof/>
          </w:rPr>
          <w:t>Contract Documents</w:t>
        </w:r>
        <w:r>
          <w:rPr>
            <w:noProof/>
            <w:webHidden/>
          </w:rPr>
          <w:tab/>
        </w:r>
        <w:r>
          <w:rPr>
            <w:noProof/>
            <w:webHidden/>
          </w:rPr>
          <w:fldChar w:fldCharType="begin"/>
        </w:r>
        <w:r>
          <w:rPr>
            <w:noProof/>
            <w:webHidden/>
          </w:rPr>
          <w:instrText xml:space="preserve"> PAGEREF _Toc46415900 \h </w:instrText>
        </w:r>
        <w:r>
          <w:rPr>
            <w:noProof/>
            <w:webHidden/>
          </w:rPr>
        </w:r>
        <w:r>
          <w:rPr>
            <w:noProof/>
            <w:webHidden/>
          </w:rPr>
          <w:fldChar w:fldCharType="separate"/>
        </w:r>
        <w:r w:rsidR="001811D0">
          <w:rPr>
            <w:noProof/>
            <w:webHidden/>
          </w:rPr>
          <w:t>83</w:t>
        </w:r>
        <w:r>
          <w:rPr>
            <w:noProof/>
            <w:webHidden/>
          </w:rPr>
          <w:fldChar w:fldCharType="end"/>
        </w:r>
      </w:hyperlink>
    </w:p>
    <w:p w14:paraId="732370D6" w14:textId="68B73208" w:rsidR="00FF0BDF" w:rsidRDefault="00FF0BDF">
      <w:pPr>
        <w:pStyle w:val="TOC1"/>
        <w:rPr>
          <w:rFonts w:asciiTheme="minorHAnsi" w:eastAsiaTheme="minorEastAsia" w:hAnsiTheme="minorHAnsi" w:cstheme="minorBidi"/>
          <w:b w:val="0"/>
          <w:noProof/>
          <w:sz w:val="22"/>
          <w:szCs w:val="22"/>
        </w:rPr>
      </w:pPr>
      <w:hyperlink w:anchor="_Toc46415901" w:history="1">
        <w:r w:rsidRPr="00332323">
          <w:rPr>
            <w:rStyle w:val="Hyperlink"/>
            <w:noProof/>
          </w:rPr>
          <w:t>3.</w:t>
        </w:r>
        <w:r>
          <w:rPr>
            <w:rFonts w:asciiTheme="minorHAnsi" w:eastAsiaTheme="minorEastAsia" w:hAnsiTheme="minorHAnsi" w:cstheme="minorBidi"/>
            <w:b w:val="0"/>
            <w:noProof/>
            <w:sz w:val="22"/>
            <w:szCs w:val="22"/>
          </w:rPr>
          <w:tab/>
        </w:r>
        <w:r w:rsidRPr="00332323">
          <w:rPr>
            <w:rStyle w:val="Hyperlink"/>
            <w:noProof/>
          </w:rPr>
          <w:t>Fraud and Corruption</w:t>
        </w:r>
        <w:r>
          <w:rPr>
            <w:noProof/>
            <w:webHidden/>
          </w:rPr>
          <w:tab/>
        </w:r>
        <w:r>
          <w:rPr>
            <w:noProof/>
            <w:webHidden/>
          </w:rPr>
          <w:fldChar w:fldCharType="begin"/>
        </w:r>
        <w:r>
          <w:rPr>
            <w:noProof/>
            <w:webHidden/>
          </w:rPr>
          <w:instrText xml:space="preserve"> PAGEREF _Toc46415901 \h </w:instrText>
        </w:r>
        <w:r>
          <w:rPr>
            <w:noProof/>
            <w:webHidden/>
          </w:rPr>
        </w:r>
        <w:r>
          <w:rPr>
            <w:noProof/>
            <w:webHidden/>
          </w:rPr>
          <w:fldChar w:fldCharType="separate"/>
        </w:r>
        <w:r w:rsidR="001811D0">
          <w:rPr>
            <w:noProof/>
            <w:webHidden/>
          </w:rPr>
          <w:t>83</w:t>
        </w:r>
        <w:r>
          <w:rPr>
            <w:noProof/>
            <w:webHidden/>
          </w:rPr>
          <w:fldChar w:fldCharType="end"/>
        </w:r>
      </w:hyperlink>
    </w:p>
    <w:p w14:paraId="31ACBB34" w14:textId="4E38C79D" w:rsidR="00FF0BDF" w:rsidRDefault="00FF0BDF">
      <w:pPr>
        <w:pStyle w:val="TOC1"/>
        <w:rPr>
          <w:rFonts w:asciiTheme="minorHAnsi" w:eastAsiaTheme="minorEastAsia" w:hAnsiTheme="minorHAnsi" w:cstheme="minorBidi"/>
          <w:b w:val="0"/>
          <w:noProof/>
          <w:sz w:val="22"/>
          <w:szCs w:val="22"/>
        </w:rPr>
      </w:pPr>
      <w:hyperlink w:anchor="_Toc46415902" w:history="1">
        <w:r w:rsidRPr="00332323">
          <w:rPr>
            <w:rStyle w:val="Hyperlink"/>
            <w:noProof/>
          </w:rPr>
          <w:t>4.</w:t>
        </w:r>
        <w:r>
          <w:rPr>
            <w:rFonts w:asciiTheme="minorHAnsi" w:eastAsiaTheme="minorEastAsia" w:hAnsiTheme="minorHAnsi" w:cstheme="minorBidi"/>
            <w:b w:val="0"/>
            <w:noProof/>
            <w:sz w:val="22"/>
            <w:szCs w:val="22"/>
          </w:rPr>
          <w:tab/>
        </w:r>
        <w:r w:rsidRPr="00332323">
          <w:rPr>
            <w:rStyle w:val="Hyperlink"/>
            <w:noProof/>
          </w:rPr>
          <w:t>Interpretation</w:t>
        </w:r>
        <w:r>
          <w:rPr>
            <w:noProof/>
            <w:webHidden/>
          </w:rPr>
          <w:tab/>
        </w:r>
        <w:r>
          <w:rPr>
            <w:noProof/>
            <w:webHidden/>
          </w:rPr>
          <w:fldChar w:fldCharType="begin"/>
        </w:r>
        <w:r>
          <w:rPr>
            <w:noProof/>
            <w:webHidden/>
          </w:rPr>
          <w:instrText xml:space="preserve"> PAGEREF _Toc46415902 \h </w:instrText>
        </w:r>
        <w:r>
          <w:rPr>
            <w:noProof/>
            <w:webHidden/>
          </w:rPr>
        </w:r>
        <w:r>
          <w:rPr>
            <w:noProof/>
            <w:webHidden/>
          </w:rPr>
          <w:fldChar w:fldCharType="separate"/>
        </w:r>
        <w:r w:rsidR="001811D0">
          <w:rPr>
            <w:noProof/>
            <w:webHidden/>
          </w:rPr>
          <w:t>83</w:t>
        </w:r>
        <w:r>
          <w:rPr>
            <w:noProof/>
            <w:webHidden/>
          </w:rPr>
          <w:fldChar w:fldCharType="end"/>
        </w:r>
      </w:hyperlink>
    </w:p>
    <w:p w14:paraId="4A967E4D" w14:textId="2D6F132D" w:rsidR="00FF0BDF" w:rsidRDefault="00FF0BDF">
      <w:pPr>
        <w:pStyle w:val="TOC1"/>
        <w:rPr>
          <w:rFonts w:asciiTheme="minorHAnsi" w:eastAsiaTheme="minorEastAsia" w:hAnsiTheme="minorHAnsi" w:cstheme="minorBidi"/>
          <w:b w:val="0"/>
          <w:noProof/>
          <w:sz w:val="22"/>
          <w:szCs w:val="22"/>
        </w:rPr>
      </w:pPr>
      <w:hyperlink w:anchor="_Toc46415903" w:history="1">
        <w:r w:rsidRPr="00332323">
          <w:rPr>
            <w:rStyle w:val="Hyperlink"/>
            <w:noProof/>
          </w:rPr>
          <w:t>5.</w:t>
        </w:r>
        <w:r>
          <w:rPr>
            <w:rFonts w:asciiTheme="minorHAnsi" w:eastAsiaTheme="minorEastAsia" w:hAnsiTheme="minorHAnsi" w:cstheme="minorBidi"/>
            <w:b w:val="0"/>
            <w:noProof/>
            <w:sz w:val="22"/>
            <w:szCs w:val="22"/>
          </w:rPr>
          <w:tab/>
        </w:r>
        <w:r w:rsidRPr="00332323">
          <w:rPr>
            <w:rStyle w:val="Hyperlink"/>
            <w:noProof/>
          </w:rPr>
          <w:t>Language</w:t>
        </w:r>
        <w:r>
          <w:rPr>
            <w:noProof/>
            <w:webHidden/>
          </w:rPr>
          <w:tab/>
        </w:r>
        <w:r>
          <w:rPr>
            <w:noProof/>
            <w:webHidden/>
          </w:rPr>
          <w:fldChar w:fldCharType="begin"/>
        </w:r>
        <w:r>
          <w:rPr>
            <w:noProof/>
            <w:webHidden/>
          </w:rPr>
          <w:instrText xml:space="preserve"> PAGEREF _Toc46415903 \h </w:instrText>
        </w:r>
        <w:r>
          <w:rPr>
            <w:noProof/>
            <w:webHidden/>
          </w:rPr>
        </w:r>
        <w:r>
          <w:rPr>
            <w:noProof/>
            <w:webHidden/>
          </w:rPr>
          <w:fldChar w:fldCharType="separate"/>
        </w:r>
        <w:r w:rsidR="001811D0">
          <w:rPr>
            <w:noProof/>
            <w:webHidden/>
          </w:rPr>
          <w:t>84</w:t>
        </w:r>
        <w:r>
          <w:rPr>
            <w:noProof/>
            <w:webHidden/>
          </w:rPr>
          <w:fldChar w:fldCharType="end"/>
        </w:r>
      </w:hyperlink>
    </w:p>
    <w:p w14:paraId="0A782399" w14:textId="31E87E2A" w:rsidR="00FF0BDF" w:rsidRDefault="00FF0BDF">
      <w:pPr>
        <w:pStyle w:val="TOC1"/>
        <w:rPr>
          <w:rFonts w:asciiTheme="minorHAnsi" w:eastAsiaTheme="minorEastAsia" w:hAnsiTheme="minorHAnsi" w:cstheme="minorBidi"/>
          <w:b w:val="0"/>
          <w:noProof/>
          <w:sz w:val="22"/>
          <w:szCs w:val="22"/>
        </w:rPr>
      </w:pPr>
      <w:hyperlink w:anchor="_Toc46415904" w:history="1">
        <w:r w:rsidRPr="00332323">
          <w:rPr>
            <w:rStyle w:val="Hyperlink"/>
            <w:noProof/>
          </w:rPr>
          <w:t>6.</w:t>
        </w:r>
        <w:r>
          <w:rPr>
            <w:rFonts w:asciiTheme="minorHAnsi" w:eastAsiaTheme="minorEastAsia" w:hAnsiTheme="minorHAnsi" w:cstheme="minorBidi"/>
            <w:b w:val="0"/>
            <w:noProof/>
            <w:sz w:val="22"/>
            <w:szCs w:val="22"/>
          </w:rPr>
          <w:tab/>
        </w:r>
        <w:r w:rsidRPr="00332323">
          <w:rPr>
            <w:rStyle w:val="Hyperlink"/>
            <w:noProof/>
          </w:rPr>
          <w:t>Joint Venture, Consortium or Association</w:t>
        </w:r>
        <w:r>
          <w:rPr>
            <w:noProof/>
            <w:webHidden/>
          </w:rPr>
          <w:tab/>
        </w:r>
        <w:r>
          <w:rPr>
            <w:noProof/>
            <w:webHidden/>
          </w:rPr>
          <w:fldChar w:fldCharType="begin"/>
        </w:r>
        <w:r>
          <w:rPr>
            <w:noProof/>
            <w:webHidden/>
          </w:rPr>
          <w:instrText xml:space="preserve"> PAGEREF _Toc46415904 \h </w:instrText>
        </w:r>
        <w:r>
          <w:rPr>
            <w:noProof/>
            <w:webHidden/>
          </w:rPr>
        </w:r>
        <w:r>
          <w:rPr>
            <w:noProof/>
            <w:webHidden/>
          </w:rPr>
          <w:fldChar w:fldCharType="separate"/>
        </w:r>
        <w:r w:rsidR="001811D0">
          <w:rPr>
            <w:noProof/>
            <w:webHidden/>
          </w:rPr>
          <w:t>84</w:t>
        </w:r>
        <w:r>
          <w:rPr>
            <w:noProof/>
            <w:webHidden/>
          </w:rPr>
          <w:fldChar w:fldCharType="end"/>
        </w:r>
      </w:hyperlink>
    </w:p>
    <w:p w14:paraId="3DFA4CF8" w14:textId="1EE5F1D3" w:rsidR="00FF0BDF" w:rsidRDefault="00FF0BDF">
      <w:pPr>
        <w:pStyle w:val="TOC1"/>
        <w:rPr>
          <w:rFonts w:asciiTheme="minorHAnsi" w:eastAsiaTheme="minorEastAsia" w:hAnsiTheme="minorHAnsi" w:cstheme="minorBidi"/>
          <w:b w:val="0"/>
          <w:noProof/>
          <w:sz w:val="22"/>
          <w:szCs w:val="22"/>
        </w:rPr>
      </w:pPr>
      <w:hyperlink w:anchor="_Toc46415905" w:history="1">
        <w:r w:rsidRPr="00332323">
          <w:rPr>
            <w:rStyle w:val="Hyperlink"/>
            <w:noProof/>
          </w:rPr>
          <w:t>7.</w:t>
        </w:r>
        <w:r>
          <w:rPr>
            <w:rFonts w:asciiTheme="minorHAnsi" w:eastAsiaTheme="minorEastAsia" w:hAnsiTheme="minorHAnsi" w:cstheme="minorBidi"/>
            <w:b w:val="0"/>
            <w:noProof/>
            <w:sz w:val="22"/>
            <w:szCs w:val="22"/>
          </w:rPr>
          <w:tab/>
        </w:r>
        <w:r w:rsidRPr="00332323">
          <w:rPr>
            <w:rStyle w:val="Hyperlink"/>
            <w:noProof/>
          </w:rPr>
          <w:t>Eligibility</w:t>
        </w:r>
        <w:r>
          <w:rPr>
            <w:noProof/>
            <w:webHidden/>
          </w:rPr>
          <w:tab/>
        </w:r>
        <w:r>
          <w:rPr>
            <w:noProof/>
            <w:webHidden/>
          </w:rPr>
          <w:fldChar w:fldCharType="begin"/>
        </w:r>
        <w:r>
          <w:rPr>
            <w:noProof/>
            <w:webHidden/>
          </w:rPr>
          <w:instrText xml:space="preserve"> PAGEREF _Toc46415905 \h </w:instrText>
        </w:r>
        <w:r>
          <w:rPr>
            <w:noProof/>
            <w:webHidden/>
          </w:rPr>
        </w:r>
        <w:r>
          <w:rPr>
            <w:noProof/>
            <w:webHidden/>
          </w:rPr>
          <w:fldChar w:fldCharType="separate"/>
        </w:r>
        <w:r w:rsidR="001811D0">
          <w:rPr>
            <w:noProof/>
            <w:webHidden/>
          </w:rPr>
          <w:t>85</w:t>
        </w:r>
        <w:r>
          <w:rPr>
            <w:noProof/>
            <w:webHidden/>
          </w:rPr>
          <w:fldChar w:fldCharType="end"/>
        </w:r>
      </w:hyperlink>
    </w:p>
    <w:p w14:paraId="46679C43" w14:textId="66DF57D8" w:rsidR="00FF0BDF" w:rsidRDefault="00FF0BDF">
      <w:pPr>
        <w:pStyle w:val="TOC1"/>
        <w:rPr>
          <w:rFonts w:asciiTheme="minorHAnsi" w:eastAsiaTheme="minorEastAsia" w:hAnsiTheme="minorHAnsi" w:cstheme="minorBidi"/>
          <w:b w:val="0"/>
          <w:noProof/>
          <w:sz w:val="22"/>
          <w:szCs w:val="22"/>
        </w:rPr>
      </w:pPr>
      <w:hyperlink w:anchor="_Toc46415906" w:history="1">
        <w:r w:rsidRPr="00332323">
          <w:rPr>
            <w:rStyle w:val="Hyperlink"/>
            <w:noProof/>
          </w:rPr>
          <w:t>8.</w:t>
        </w:r>
        <w:r>
          <w:rPr>
            <w:rFonts w:asciiTheme="minorHAnsi" w:eastAsiaTheme="minorEastAsia" w:hAnsiTheme="minorHAnsi" w:cstheme="minorBidi"/>
            <w:b w:val="0"/>
            <w:noProof/>
            <w:sz w:val="22"/>
            <w:szCs w:val="22"/>
          </w:rPr>
          <w:tab/>
        </w:r>
        <w:r w:rsidRPr="00332323">
          <w:rPr>
            <w:rStyle w:val="Hyperlink"/>
            <w:noProof/>
          </w:rPr>
          <w:t>Notices</w:t>
        </w:r>
        <w:r>
          <w:rPr>
            <w:noProof/>
            <w:webHidden/>
          </w:rPr>
          <w:tab/>
        </w:r>
        <w:r>
          <w:rPr>
            <w:noProof/>
            <w:webHidden/>
          </w:rPr>
          <w:fldChar w:fldCharType="begin"/>
        </w:r>
        <w:r>
          <w:rPr>
            <w:noProof/>
            <w:webHidden/>
          </w:rPr>
          <w:instrText xml:space="preserve"> PAGEREF _Toc46415906 \h </w:instrText>
        </w:r>
        <w:r>
          <w:rPr>
            <w:noProof/>
            <w:webHidden/>
          </w:rPr>
        </w:r>
        <w:r>
          <w:rPr>
            <w:noProof/>
            <w:webHidden/>
          </w:rPr>
          <w:fldChar w:fldCharType="separate"/>
        </w:r>
        <w:r w:rsidR="001811D0">
          <w:rPr>
            <w:noProof/>
            <w:webHidden/>
          </w:rPr>
          <w:t>85</w:t>
        </w:r>
        <w:r>
          <w:rPr>
            <w:noProof/>
            <w:webHidden/>
          </w:rPr>
          <w:fldChar w:fldCharType="end"/>
        </w:r>
      </w:hyperlink>
    </w:p>
    <w:p w14:paraId="0FE28BD6" w14:textId="4301C8A5" w:rsidR="00FF0BDF" w:rsidRDefault="00FF0BDF">
      <w:pPr>
        <w:pStyle w:val="TOC1"/>
        <w:rPr>
          <w:rFonts w:asciiTheme="minorHAnsi" w:eastAsiaTheme="minorEastAsia" w:hAnsiTheme="minorHAnsi" w:cstheme="minorBidi"/>
          <w:b w:val="0"/>
          <w:noProof/>
          <w:sz w:val="22"/>
          <w:szCs w:val="22"/>
        </w:rPr>
      </w:pPr>
      <w:hyperlink w:anchor="_Toc46415907" w:history="1">
        <w:r w:rsidRPr="00332323">
          <w:rPr>
            <w:rStyle w:val="Hyperlink"/>
            <w:noProof/>
          </w:rPr>
          <w:t>9.</w:t>
        </w:r>
        <w:r>
          <w:rPr>
            <w:rFonts w:asciiTheme="minorHAnsi" w:eastAsiaTheme="minorEastAsia" w:hAnsiTheme="minorHAnsi" w:cstheme="minorBidi"/>
            <w:b w:val="0"/>
            <w:noProof/>
            <w:sz w:val="22"/>
            <w:szCs w:val="22"/>
          </w:rPr>
          <w:tab/>
        </w:r>
        <w:r w:rsidRPr="00332323">
          <w:rPr>
            <w:rStyle w:val="Hyperlink"/>
            <w:noProof/>
          </w:rPr>
          <w:t>Governing Law</w:t>
        </w:r>
        <w:r>
          <w:rPr>
            <w:noProof/>
            <w:webHidden/>
          </w:rPr>
          <w:tab/>
        </w:r>
        <w:r>
          <w:rPr>
            <w:noProof/>
            <w:webHidden/>
          </w:rPr>
          <w:fldChar w:fldCharType="begin"/>
        </w:r>
        <w:r>
          <w:rPr>
            <w:noProof/>
            <w:webHidden/>
          </w:rPr>
          <w:instrText xml:space="preserve"> PAGEREF _Toc46415907 \h </w:instrText>
        </w:r>
        <w:r>
          <w:rPr>
            <w:noProof/>
            <w:webHidden/>
          </w:rPr>
        </w:r>
        <w:r>
          <w:rPr>
            <w:noProof/>
            <w:webHidden/>
          </w:rPr>
          <w:fldChar w:fldCharType="separate"/>
        </w:r>
        <w:r w:rsidR="001811D0">
          <w:rPr>
            <w:noProof/>
            <w:webHidden/>
          </w:rPr>
          <w:t>85</w:t>
        </w:r>
        <w:r>
          <w:rPr>
            <w:noProof/>
            <w:webHidden/>
          </w:rPr>
          <w:fldChar w:fldCharType="end"/>
        </w:r>
      </w:hyperlink>
    </w:p>
    <w:p w14:paraId="011B4DE3" w14:textId="33015EB0" w:rsidR="00FF0BDF" w:rsidRDefault="00FF0BDF">
      <w:pPr>
        <w:pStyle w:val="TOC1"/>
        <w:rPr>
          <w:rFonts w:asciiTheme="minorHAnsi" w:eastAsiaTheme="minorEastAsia" w:hAnsiTheme="minorHAnsi" w:cstheme="minorBidi"/>
          <w:b w:val="0"/>
          <w:noProof/>
          <w:sz w:val="22"/>
          <w:szCs w:val="22"/>
        </w:rPr>
      </w:pPr>
      <w:hyperlink w:anchor="_Toc46415908" w:history="1">
        <w:r w:rsidRPr="00332323">
          <w:rPr>
            <w:rStyle w:val="Hyperlink"/>
            <w:noProof/>
          </w:rPr>
          <w:t>10.</w:t>
        </w:r>
        <w:r>
          <w:rPr>
            <w:rFonts w:asciiTheme="minorHAnsi" w:eastAsiaTheme="minorEastAsia" w:hAnsiTheme="minorHAnsi" w:cstheme="minorBidi"/>
            <w:b w:val="0"/>
            <w:noProof/>
            <w:sz w:val="22"/>
            <w:szCs w:val="22"/>
          </w:rPr>
          <w:tab/>
        </w:r>
        <w:r w:rsidRPr="00332323">
          <w:rPr>
            <w:rStyle w:val="Hyperlink"/>
            <w:noProof/>
          </w:rPr>
          <w:t>Settlement of Disputes</w:t>
        </w:r>
        <w:r>
          <w:rPr>
            <w:noProof/>
            <w:webHidden/>
          </w:rPr>
          <w:tab/>
        </w:r>
        <w:r>
          <w:rPr>
            <w:noProof/>
            <w:webHidden/>
          </w:rPr>
          <w:fldChar w:fldCharType="begin"/>
        </w:r>
        <w:r>
          <w:rPr>
            <w:noProof/>
            <w:webHidden/>
          </w:rPr>
          <w:instrText xml:space="preserve"> PAGEREF _Toc46415908 \h </w:instrText>
        </w:r>
        <w:r>
          <w:rPr>
            <w:noProof/>
            <w:webHidden/>
          </w:rPr>
        </w:r>
        <w:r>
          <w:rPr>
            <w:noProof/>
            <w:webHidden/>
          </w:rPr>
          <w:fldChar w:fldCharType="separate"/>
        </w:r>
        <w:r w:rsidR="001811D0">
          <w:rPr>
            <w:noProof/>
            <w:webHidden/>
          </w:rPr>
          <w:t>85</w:t>
        </w:r>
        <w:r>
          <w:rPr>
            <w:noProof/>
            <w:webHidden/>
          </w:rPr>
          <w:fldChar w:fldCharType="end"/>
        </w:r>
      </w:hyperlink>
    </w:p>
    <w:p w14:paraId="0F87B956" w14:textId="7A8A3046" w:rsidR="00FF0BDF" w:rsidRDefault="00FF0BDF">
      <w:pPr>
        <w:pStyle w:val="TOC1"/>
        <w:rPr>
          <w:rFonts w:asciiTheme="minorHAnsi" w:eastAsiaTheme="minorEastAsia" w:hAnsiTheme="minorHAnsi" w:cstheme="minorBidi"/>
          <w:b w:val="0"/>
          <w:noProof/>
          <w:sz w:val="22"/>
          <w:szCs w:val="22"/>
        </w:rPr>
      </w:pPr>
      <w:hyperlink w:anchor="_Toc46415909" w:history="1">
        <w:r w:rsidRPr="00332323">
          <w:rPr>
            <w:rStyle w:val="Hyperlink"/>
            <w:noProof/>
          </w:rPr>
          <w:t>11.</w:t>
        </w:r>
        <w:r>
          <w:rPr>
            <w:rFonts w:asciiTheme="minorHAnsi" w:eastAsiaTheme="minorEastAsia" w:hAnsiTheme="minorHAnsi" w:cstheme="minorBidi"/>
            <w:b w:val="0"/>
            <w:noProof/>
            <w:sz w:val="22"/>
            <w:szCs w:val="22"/>
          </w:rPr>
          <w:tab/>
        </w:r>
        <w:r w:rsidRPr="00332323">
          <w:rPr>
            <w:rStyle w:val="Hyperlink"/>
            <w:noProof/>
          </w:rPr>
          <w:t>Inspections and Audit by the Bank</w:t>
        </w:r>
        <w:r>
          <w:rPr>
            <w:noProof/>
            <w:webHidden/>
          </w:rPr>
          <w:tab/>
        </w:r>
        <w:r>
          <w:rPr>
            <w:noProof/>
            <w:webHidden/>
          </w:rPr>
          <w:fldChar w:fldCharType="begin"/>
        </w:r>
        <w:r>
          <w:rPr>
            <w:noProof/>
            <w:webHidden/>
          </w:rPr>
          <w:instrText xml:space="preserve"> PAGEREF _Toc46415909 \h </w:instrText>
        </w:r>
        <w:r>
          <w:rPr>
            <w:noProof/>
            <w:webHidden/>
          </w:rPr>
        </w:r>
        <w:r>
          <w:rPr>
            <w:noProof/>
            <w:webHidden/>
          </w:rPr>
          <w:fldChar w:fldCharType="separate"/>
        </w:r>
        <w:r w:rsidR="001811D0">
          <w:rPr>
            <w:noProof/>
            <w:webHidden/>
          </w:rPr>
          <w:t>86</w:t>
        </w:r>
        <w:r>
          <w:rPr>
            <w:noProof/>
            <w:webHidden/>
          </w:rPr>
          <w:fldChar w:fldCharType="end"/>
        </w:r>
      </w:hyperlink>
    </w:p>
    <w:p w14:paraId="64DDD0BD" w14:textId="799303F6" w:rsidR="00FF0BDF" w:rsidRDefault="00FF0BDF">
      <w:pPr>
        <w:pStyle w:val="TOC1"/>
        <w:rPr>
          <w:rFonts w:asciiTheme="minorHAnsi" w:eastAsiaTheme="minorEastAsia" w:hAnsiTheme="minorHAnsi" w:cstheme="minorBidi"/>
          <w:b w:val="0"/>
          <w:noProof/>
          <w:sz w:val="22"/>
          <w:szCs w:val="22"/>
        </w:rPr>
      </w:pPr>
      <w:hyperlink w:anchor="_Toc46415910" w:history="1">
        <w:r w:rsidRPr="00332323">
          <w:rPr>
            <w:rStyle w:val="Hyperlink"/>
            <w:noProof/>
          </w:rPr>
          <w:t>12.</w:t>
        </w:r>
        <w:r>
          <w:rPr>
            <w:rFonts w:asciiTheme="minorHAnsi" w:eastAsiaTheme="minorEastAsia" w:hAnsiTheme="minorHAnsi" w:cstheme="minorBidi"/>
            <w:b w:val="0"/>
            <w:noProof/>
            <w:sz w:val="22"/>
            <w:szCs w:val="22"/>
          </w:rPr>
          <w:tab/>
        </w:r>
        <w:r w:rsidRPr="00332323">
          <w:rPr>
            <w:rStyle w:val="Hyperlink"/>
            <w:noProof/>
          </w:rPr>
          <w:t>Scope of Supply</w:t>
        </w:r>
        <w:r>
          <w:rPr>
            <w:noProof/>
            <w:webHidden/>
          </w:rPr>
          <w:tab/>
        </w:r>
        <w:r>
          <w:rPr>
            <w:noProof/>
            <w:webHidden/>
          </w:rPr>
          <w:fldChar w:fldCharType="begin"/>
        </w:r>
        <w:r>
          <w:rPr>
            <w:noProof/>
            <w:webHidden/>
          </w:rPr>
          <w:instrText xml:space="preserve"> PAGEREF _Toc46415910 \h </w:instrText>
        </w:r>
        <w:r>
          <w:rPr>
            <w:noProof/>
            <w:webHidden/>
          </w:rPr>
        </w:r>
        <w:r>
          <w:rPr>
            <w:noProof/>
            <w:webHidden/>
          </w:rPr>
          <w:fldChar w:fldCharType="separate"/>
        </w:r>
        <w:r w:rsidR="001811D0">
          <w:rPr>
            <w:noProof/>
            <w:webHidden/>
          </w:rPr>
          <w:t>86</w:t>
        </w:r>
        <w:r>
          <w:rPr>
            <w:noProof/>
            <w:webHidden/>
          </w:rPr>
          <w:fldChar w:fldCharType="end"/>
        </w:r>
      </w:hyperlink>
    </w:p>
    <w:p w14:paraId="2C9DC65B" w14:textId="1A625CDD" w:rsidR="00FF0BDF" w:rsidRDefault="00FF0BDF">
      <w:pPr>
        <w:pStyle w:val="TOC1"/>
        <w:rPr>
          <w:rFonts w:asciiTheme="minorHAnsi" w:eastAsiaTheme="minorEastAsia" w:hAnsiTheme="minorHAnsi" w:cstheme="minorBidi"/>
          <w:b w:val="0"/>
          <w:noProof/>
          <w:sz w:val="22"/>
          <w:szCs w:val="22"/>
        </w:rPr>
      </w:pPr>
      <w:hyperlink w:anchor="_Toc46415911" w:history="1">
        <w:r w:rsidRPr="00332323">
          <w:rPr>
            <w:rStyle w:val="Hyperlink"/>
            <w:noProof/>
          </w:rPr>
          <w:t>13.</w:t>
        </w:r>
        <w:r>
          <w:rPr>
            <w:rFonts w:asciiTheme="minorHAnsi" w:eastAsiaTheme="minorEastAsia" w:hAnsiTheme="minorHAnsi" w:cstheme="minorBidi"/>
            <w:b w:val="0"/>
            <w:noProof/>
            <w:sz w:val="22"/>
            <w:szCs w:val="22"/>
          </w:rPr>
          <w:tab/>
        </w:r>
        <w:r w:rsidRPr="00332323">
          <w:rPr>
            <w:rStyle w:val="Hyperlink"/>
            <w:noProof/>
          </w:rPr>
          <w:t>Delivery and Documents</w:t>
        </w:r>
        <w:r>
          <w:rPr>
            <w:noProof/>
            <w:webHidden/>
          </w:rPr>
          <w:tab/>
        </w:r>
        <w:r>
          <w:rPr>
            <w:noProof/>
            <w:webHidden/>
          </w:rPr>
          <w:fldChar w:fldCharType="begin"/>
        </w:r>
        <w:r>
          <w:rPr>
            <w:noProof/>
            <w:webHidden/>
          </w:rPr>
          <w:instrText xml:space="preserve"> PAGEREF _Toc46415911 \h </w:instrText>
        </w:r>
        <w:r>
          <w:rPr>
            <w:noProof/>
            <w:webHidden/>
          </w:rPr>
        </w:r>
        <w:r>
          <w:rPr>
            <w:noProof/>
            <w:webHidden/>
          </w:rPr>
          <w:fldChar w:fldCharType="separate"/>
        </w:r>
        <w:r w:rsidR="001811D0">
          <w:rPr>
            <w:noProof/>
            <w:webHidden/>
          </w:rPr>
          <w:t>86</w:t>
        </w:r>
        <w:r>
          <w:rPr>
            <w:noProof/>
            <w:webHidden/>
          </w:rPr>
          <w:fldChar w:fldCharType="end"/>
        </w:r>
      </w:hyperlink>
    </w:p>
    <w:p w14:paraId="3BCF4B34" w14:textId="44E0A6A3" w:rsidR="00FF0BDF" w:rsidRDefault="00FF0BDF">
      <w:pPr>
        <w:pStyle w:val="TOC1"/>
        <w:rPr>
          <w:rFonts w:asciiTheme="minorHAnsi" w:eastAsiaTheme="minorEastAsia" w:hAnsiTheme="minorHAnsi" w:cstheme="minorBidi"/>
          <w:b w:val="0"/>
          <w:noProof/>
          <w:sz w:val="22"/>
          <w:szCs w:val="22"/>
        </w:rPr>
      </w:pPr>
      <w:hyperlink w:anchor="_Toc46415912" w:history="1">
        <w:r w:rsidRPr="00332323">
          <w:rPr>
            <w:rStyle w:val="Hyperlink"/>
            <w:noProof/>
          </w:rPr>
          <w:t>14.</w:t>
        </w:r>
        <w:r>
          <w:rPr>
            <w:rFonts w:asciiTheme="minorHAnsi" w:eastAsiaTheme="minorEastAsia" w:hAnsiTheme="minorHAnsi" w:cstheme="minorBidi"/>
            <w:b w:val="0"/>
            <w:noProof/>
            <w:sz w:val="22"/>
            <w:szCs w:val="22"/>
          </w:rPr>
          <w:tab/>
        </w:r>
        <w:r w:rsidRPr="00332323">
          <w:rPr>
            <w:rStyle w:val="Hyperlink"/>
            <w:noProof/>
          </w:rPr>
          <w:t>Supplier’s Responsibilities</w:t>
        </w:r>
        <w:r>
          <w:rPr>
            <w:noProof/>
            <w:webHidden/>
          </w:rPr>
          <w:tab/>
        </w:r>
        <w:r>
          <w:rPr>
            <w:noProof/>
            <w:webHidden/>
          </w:rPr>
          <w:fldChar w:fldCharType="begin"/>
        </w:r>
        <w:r>
          <w:rPr>
            <w:noProof/>
            <w:webHidden/>
          </w:rPr>
          <w:instrText xml:space="preserve"> PAGEREF _Toc46415912 \h </w:instrText>
        </w:r>
        <w:r>
          <w:rPr>
            <w:noProof/>
            <w:webHidden/>
          </w:rPr>
        </w:r>
        <w:r>
          <w:rPr>
            <w:noProof/>
            <w:webHidden/>
          </w:rPr>
          <w:fldChar w:fldCharType="separate"/>
        </w:r>
        <w:r w:rsidR="001811D0">
          <w:rPr>
            <w:noProof/>
            <w:webHidden/>
          </w:rPr>
          <w:t>87</w:t>
        </w:r>
        <w:r>
          <w:rPr>
            <w:noProof/>
            <w:webHidden/>
          </w:rPr>
          <w:fldChar w:fldCharType="end"/>
        </w:r>
      </w:hyperlink>
    </w:p>
    <w:p w14:paraId="1A84E1EF" w14:textId="476D7EC5" w:rsidR="00FF0BDF" w:rsidRDefault="00FF0BDF">
      <w:pPr>
        <w:pStyle w:val="TOC1"/>
        <w:rPr>
          <w:rFonts w:asciiTheme="minorHAnsi" w:eastAsiaTheme="minorEastAsia" w:hAnsiTheme="minorHAnsi" w:cstheme="minorBidi"/>
          <w:b w:val="0"/>
          <w:noProof/>
          <w:sz w:val="22"/>
          <w:szCs w:val="22"/>
        </w:rPr>
      </w:pPr>
      <w:hyperlink w:anchor="_Toc46415913" w:history="1">
        <w:r w:rsidRPr="00332323">
          <w:rPr>
            <w:rStyle w:val="Hyperlink"/>
            <w:noProof/>
          </w:rPr>
          <w:t>15.</w:t>
        </w:r>
        <w:r>
          <w:rPr>
            <w:rFonts w:asciiTheme="minorHAnsi" w:eastAsiaTheme="minorEastAsia" w:hAnsiTheme="minorHAnsi" w:cstheme="minorBidi"/>
            <w:b w:val="0"/>
            <w:noProof/>
            <w:sz w:val="22"/>
            <w:szCs w:val="22"/>
          </w:rPr>
          <w:tab/>
        </w:r>
        <w:r w:rsidRPr="00332323">
          <w:rPr>
            <w:rStyle w:val="Hyperlink"/>
            <w:noProof/>
          </w:rPr>
          <w:t>Contract Price</w:t>
        </w:r>
        <w:r>
          <w:rPr>
            <w:noProof/>
            <w:webHidden/>
          </w:rPr>
          <w:tab/>
        </w:r>
        <w:r>
          <w:rPr>
            <w:noProof/>
            <w:webHidden/>
          </w:rPr>
          <w:fldChar w:fldCharType="begin"/>
        </w:r>
        <w:r>
          <w:rPr>
            <w:noProof/>
            <w:webHidden/>
          </w:rPr>
          <w:instrText xml:space="preserve"> PAGEREF _Toc46415913 \h </w:instrText>
        </w:r>
        <w:r>
          <w:rPr>
            <w:noProof/>
            <w:webHidden/>
          </w:rPr>
        </w:r>
        <w:r>
          <w:rPr>
            <w:noProof/>
            <w:webHidden/>
          </w:rPr>
          <w:fldChar w:fldCharType="separate"/>
        </w:r>
        <w:r w:rsidR="001811D0">
          <w:rPr>
            <w:noProof/>
            <w:webHidden/>
          </w:rPr>
          <w:t>88</w:t>
        </w:r>
        <w:r>
          <w:rPr>
            <w:noProof/>
            <w:webHidden/>
          </w:rPr>
          <w:fldChar w:fldCharType="end"/>
        </w:r>
      </w:hyperlink>
    </w:p>
    <w:p w14:paraId="76DC51B5" w14:textId="2F56E6F0" w:rsidR="00FF0BDF" w:rsidRDefault="00FF0BDF">
      <w:pPr>
        <w:pStyle w:val="TOC1"/>
        <w:rPr>
          <w:rFonts w:asciiTheme="minorHAnsi" w:eastAsiaTheme="minorEastAsia" w:hAnsiTheme="minorHAnsi" w:cstheme="minorBidi"/>
          <w:b w:val="0"/>
          <w:noProof/>
          <w:sz w:val="22"/>
          <w:szCs w:val="22"/>
        </w:rPr>
      </w:pPr>
      <w:hyperlink w:anchor="_Toc46415914" w:history="1">
        <w:r w:rsidRPr="00332323">
          <w:rPr>
            <w:rStyle w:val="Hyperlink"/>
            <w:noProof/>
          </w:rPr>
          <w:t>16.</w:t>
        </w:r>
        <w:r>
          <w:rPr>
            <w:rFonts w:asciiTheme="minorHAnsi" w:eastAsiaTheme="minorEastAsia" w:hAnsiTheme="minorHAnsi" w:cstheme="minorBidi"/>
            <w:b w:val="0"/>
            <w:noProof/>
            <w:sz w:val="22"/>
            <w:szCs w:val="22"/>
          </w:rPr>
          <w:tab/>
        </w:r>
        <w:r w:rsidRPr="00332323">
          <w:rPr>
            <w:rStyle w:val="Hyperlink"/>
            <w:noProof/>
          </w:rPr>
          <w:t>Terms of Payment</w:t>
        </w:r>
        <w:r>
          <w:rPr>
            <w:noProof/>
            <w:webHidden/>
          </w:rPr>
          <w:tab/>
        </w:r>
        <w:r>
          <w:rPr>
            <w:noProof/>
            <w:webHidden/>
          </w:rPr>
          <w:fldChar w:fldCharType="begin"/>
        </w:r>
        <w:r>
          <w:rPr>
            <w:noProof/>
            <w:webHidden/>
          </w:rPr>
          <w:instrText xml:space="preserve"> PAGEREF _Toc46415914 \h </w:instrText>
        </w:r>
        <w:r>
          <w:rPr>
            <w:noProof/>
            <w:webHidden/>
          </w:rPr>
        </w:r>
        <w:r>
          <w:rPr>
            <w:noProof/>
            <w:webHidden/>
          </w:rPr>
          <w:fldChar w:fldCharType="separate"/>
        </w:r>
        <w:r w:rsidR="001811D0">
          <w:rPr>
            <w:noProof/>
            <w:webHidden/>
          </w:rPr>
          <w:t>88</w:t>
        </w:r>
        <w:r>
          <w:rPr>
            <w:noProof/>
            <w:webHidden/>
          </w:rPr>
          <w:fldChar w:fldCharType="end"/>
        </w:r>
      </w:hyperlink>
    </w:p>
    <w:p w14:paraId="7D377C52" w14:textId="27F51FEC" w:rsidR="00FF0BDF" w:rsidRDefault="00FF0BDF">
      <w:pPr>
        <w:pStyle w:val="TOC1"/>
        <w:rPr>
          <w:rFonts w:asciiTheme="minorHAnsi" w:eastAsiaTheme="minorEastAsia" w:hAnsiTheme="minorHAnsi" w:cstheme="minorBidi"/>
          <w:b w:val="0"/>
          <w:noProof/>
          <w:sz w:val="22"/>
          <w:szCs w:val="22"/>
        </w:rPr>
      </w:pPr>
      <w:hyperlink w:anchor="_Toc46415915" w:history="1">
        <w:r w:rsidRPr="00332323">
          <w:rPr>
            <w:rStyle w:val="Hyperlink"/>
            <w:noProof/>
          </w:rPr>
          <w:t>17.</w:t>
        </w:r>
        <w:r>
          <w:rPr>
            <w:rFonts w:asciiTheme="minorHAnsi" w:eastAsiaTheme="minorEastAsia" w:hAnsiTheme="minorHAnsi" w:cstheme="minorBidi"/>
            <w:b w:val="0"/>
            <w:noProof/>
            <w:sz w:val="22"/>
            <w:szCs w:val="22"/>
          </w:rPr>
          <w:tab/>
        </w:r>
        <w:r w:rsidRPr="00332323">
          <w:rPr>
            <w:rStyle w:val="Hyperlink"/>
            <w:noProof/>
          </w:rPr>
          <w:t>Taxes and Duties</w:t>
        </w:r>
        <w:r>
          <w:rPr>
            <w:noProof/>
            <w:webHidden/>
          </w:rPr>
          <w:tab/>
        </w:r>
        <w:r>
          <w:rPr>
            <w:noProof/>
            <w:webHidden/>
          </w:rPr>
          <w:fldChar w:fldCharType="begin"/>
        </w:r>
        <w:r>
          <w:rPr>
            <w:noProof/>
            <w:webHidden/>
          </w:rPr>
          <w:instrText xml:space="preserve"> PAGEREF _Toc46415915 \h </w:instrText>
        </w:r>
        <w:r>
          <w:rPr>
            <w:noProof/>
            <w:webHidden/>
          </w:rPr>
        </w:r>
        <w:r>
          <w:rPr>
            <w:noProof/>
            <w:webHidden/>
          </w:rPr>
          <w:fldChar w:fldCharType="separate"/>
        </w:r>
        <w:r w:rsidR="001811D0">
          <w:rPr>
            <w:noProof/>
            <w:webHidden/>
          </w:rPr>
          <w:t>88</w:t>
        </w:r>
        <w:r>
          <w:rPr>
            <w:noProof/>
            <w:webHidden/>
          </w:rPr>
          <w:fldChar w:fldCharType="end"/>
        </w:r>
      </w:hyperlink>
    </w:p>
    <w:p w14:paraId="54A94176" w14:textId="1BAAB0C4" w:rsidR="00FF0BDF" w:rsidRDefault="00FF0BDF">
      <w:pPr>
        <w:pStyle w:val="TOC1"/>
        <w:rPr>
          <w:rFonts w:asciiTheme="minorHAnsi" w:eastAsiaTheme="minorEastAsia" w:hAnsiTheme="minorHAnsi" w:cstheme="minorBidi"/>
          <w:b w:val="0"/>
          <w:noProof/>
          <w:sz w:val="22"/>
          <w:szCs w:val="22"/>
        </w:rPr>
      </w:pPr>
      <w:hyperlink w:anchor="_Toc46415916" w:history="1">
        <w:r w:rsidRPr="00332323">
          <w:rPr>
            <w:rStyle w:val="Hyperlink"/>
            <w:noProof/>
          </w:rPr>
          <w:t>18.</w:t>
        </w:r>
        <w:r>
          <w:rPr>
            <w:rFonts w:asciiTheme="minorHAnsi" w:eastAsiaTheme="minorEastAsia" w:hAnsiTheme="minorHAnsi" w:cstheme="minorBidi"/>
            <w:b w:val="0"/>
            <w:noProof/>
            <w:sz w:val="22"/>
            <w:szCs w:val="22"/>
          </w:rPr>
          <w:tab/>
        </w:r>
        <w:r w:rsidRPr="00332323">
          <w:rPr>
            <w:rStyle w:val="Hyperlink"/>
            <w:noProof/>
          </w:rPr>
          <w:t>Performance Security</w:t>
        </w:r>
        <w:r>
          <w:rPr>
            <w:noProof/>
            <w:webHidden/>
          </w:rPr>
          <w:tab/>
        </w:r>
        <w:r>
          <w:rPr>
            <w:noProof/>
            <w:webHidden/>
          </w:rPr>
          <w:fldChar w:fldCharType="begin"/>
        </w:r>
        <w:r>
          <w:rPr>
            <w:noProof/>
            <w:webHidden/>
          </w:rPr>
          <w:instrText xml:space="preserve"> PAGEREF _Toc46415916 \h </w:instrText>
        </w:r>
        <w:r>
          <w:rPr>
            <w:noProof/>
            <w:webHidden/>
          </w:rPr>
        </w:r>
        <w:r>
          <w:rPr>
            <w:noProof/>
            <w:webHidden/>
          </w:rPr>
          <w:fldChar w:fldCharType="separate"/>
        </w:r>
        <w:r w:rsidR="001811D0">
          <w:rPr>
            <w:noProof/>
            <w:webHidden/>
          </w:rPr>
          <w:t>89</w:t>
        </w:r>
        <w:r>
          <w:rPr>
            <w:noProof/>
            <w:webHidden/>
          </w:rPr>
          <w:fldChar w:fldCharType="end"/>
        </w:r>
      </w:hyperlink>
    </w:p>
    <w:p w14:paraId="7C412674" w14:textId="492BC68D" w:rsidR="00FF0BDF" w:rsidRDefault="00FF0BDF">
      <w:pPr>
        <w:pStyle w:val="TOC1"/>
        <w:rPr>
          <w:rFonts w:asciiTheme="minorHAnsi" w:eastAsiaTheme="minorEastAsia" w:hAnsiTheme="minorHAnsi" w:cstheme="minorBidi"/>
          <w:b w:val="0"/>
          <w:noProof/>
          <w:sz w:val="22"/>
          <w:szCs w:val="22"/>
        </w:rPr>
      </w:pPr>
      <w:hyperlink w:anchor="_Toc46415917" w:history="1">
        <w:r w:rsidRPr="00332323">
          <w:rPr>
            <w:rStyle w:val="Hyperlink"/>
            <w:noProof/>
          </w:rPr>
          <w:t>19.</w:t>
        </w:r>
        <w:r>
          <w:rPr>
            <w:rFonts w:asciiTheme="minorHAnsi" w:eastAsiaTheme="minorEastAsia" w:hAnsiTheme="minorHAnsi" w:cstheme="minorBidi"/>
            <w:b w:val="0"/>
            <w:noProof/>
            <w:sz w:val="22"/>
            <w:szCs w:val="22"/>
          </w:rPr>
          <w:tab/>
        </w:r>
        <w:r w:rsidRPr="00332323">
          <w:rPr>
            <w:rStyle w:val="Hyperlink"/>
            <w:noProof/>
          </w:rPr>
          <w:t>Copyright</w:t>
        </w:r>
        <w:r>
          <w:rPr>
            <w:noProof/>
            <w:webHidden/>
          </w:rPr>
          <w:tab/>
        </w:r>
        <w:r>
          <w:rPr>
            <w:noProof/>
            <w:webHidden/>
          </w:rPr>
          <w:fldChar w:fldCharType="begin"/>
        </w:r>
        <w:r>
          <w:rPr>
            <w:noProof/>
            <w:webHidden/>
          </w:rPr>
          <w:instrText xml:space="preserve"> PAGEREF _Toc46415917 \h </w:instrText>
        </w:r>
        <w:r>
          <w:rPr>
            <w:noProof/>
            <w:webHidden/>
          </w:rPr>
        </w:r>
        <w:r>
          <w:rPr>
            <w:noProof/>
            <w:webHidden/>
          </w:rPr>
          <w:fldChar w:fldCharType="separate"/>
        </w:r>
        <w:r w:rsidR="001811D0">
          <w:rPr>
            <w:noProof/>
            <w:webHidden/>
          </w:rPr>
          <w:t>89</w:t>
        </w:r>
        <w:r>
          <w:rPr>
            <w:noProof/>
            <w:webHidden/>
          </w:rPr>
          <w:fldChar w:fldCharType="end"/>
        </w:r>
      </w:hyperlink>
    </w:p>
    <w:p w14:paraId="6A6D2121" w14:textId="02B9BF85" w:rsidR="00FF0BDF" w:rsidRDefault="00FF0BDF">
      <w:pPr>
        <w:pStyle w:val="TOC1"/>
        <w:rPr>
          <w:rFonts w:asciiTheme="minorHAnsi" w:eastAsiaTheme="minorEastAsia" w:hAnsiTheme="minorHAnsi" w:cstheme="minorBidi"/>
          <w:b w:val="0"/>
          <w:noProof/>
          <w:sz w:val="22"/>
          <w:szCs w:val="22"/>
        </w:rPr>
      </w:pPr>
      <w:hyperlink w:anchor="_Toc46415918" w:history="1">
        <w:r w:rsidRPr="00332323">
          <w:rPr>
            <w:rStyle w:val="Hyperlink"/>
            <w:noProof/>
          </w:rPr>
          <w:t>20.</w:t>
        </w:r>
        <w:r>
          <w:rPr>
            <w:rFonts w:asciiTheme="minorHAnsi" w:eastAsiaTheme="minorEastAsia" w:hAnsiTheme="minorHAnsi" w:cstheme="minorBidi"/>
            <w:b w:val="0"/>
            <w:noProof/>
            <w:sz w:val="22"/>
            <w:szCs w:val="22"/>
          </w:rPr>
          <w:tab/>
        </w:r>
        <w:r w:rsidRPr="00332323">
          <w:rPr>
            <w:rStyle w:val="Hyperlink"/>
            <w:noProof/>
          </w:rPr>
          <w:t>Confidential Information</w:t>
        </w:r>
        <w:r>
          <w:rPr>
            <w:noProof/>
            <w:webHidden/>
          </w:rPr>
          <w:tab/>
        </w:r>
        <w:r>
          <w:rPr>
            <w:noProof/>
            <w:webHidden/>
          </w:rPr>
          <w:fldChar w:fldCharType="begin"/>
        </w:r>
        <w:r>
          <w:rPr>
            <w:noProof/>
            <w:webHidden/>
          </w:rPr>
          <w:instrText xml:space="preserve"> PAGEREF _Toc46415918 \h </w:instrText>
        </w:r>
        <w:r>
          <w:rPr>
            <w:noProof/>
            <w:webHidden/>
          </w:rPr>
        </w:r>
        <w:r>
          <w:rPr>
            <w:noProof/>
            <w:webHidden/>
          </w:rPr>
          <w:fldChar w:fldCharType="separate"/>
        </w:r>
        <w:r w:rsidR="001811D0">
          <w:rPr>
            <w:noProof/>
            <w:webHidden/>
          </w:rPr>
          <w:t>89</w:t>
        </w:r>
        <w:r>
          <w:rPr>
            <w:noProof/>
            <w:webHidden/>
          </w:rPr>
          <w:fldChar w:fldCharType="end"/>
        </w:r>
      </w:hyperlink>
    </w:p>
    <w:p w14:paraId="779CEBE4" w14:textId="14587656" w:rsidR="00FF0BDF" w:rsidRDefault="00FF0BDF">
      <w:pPr>
        <w:pStyle w:val="TOC1"/>
        <w:rPr>
          <w:rFonts w:asciiTheme="minorHAnsi" w:eastAsiaTheme="minorEastAsia" w:hAnsiTheme="minorHAnsi" w:cstheme="minorBidi"/>
          <w:b w:val="0"/>
          <w:noProof/>
          <w:sz w:val="22"/>
          <w:szCs w:val="22"/>
        </w:rPr>
      </w:pPr>
      <w:hyperlink w:anchor="_Toc46415919" w:history="1">
        <w:r w:rsidRPr="00332323">
          <w:rPr>
            <w:rStyle w:val="Hyperlink"/>
            <w:noProof/>
          </w:rPr>
          <w:t>21.</w:t>
        </w:r>
        <w:r>
          <w:rPr>
            <w:rFonts w:asciiTheme="minorHAnsi" w:eastAsiaTheme="minorEastAsia" w:hAnsiTheme="minorHAnsi" w:cstheme="minorBidi"/>
            <w:b w:val="0"/>
            <w:noProof/>
            <w:sz w:val="22"/>
            <w:szCs w:val="22"/>
          </w:rPr>
          <w:tab/>
        </w:r>
        <w:r w:rsidRPr="00332323">
          <w:rPr>
            <w:rStyle w:val="Hyperlink"/>
            <w:noProof/>
          </w:rPr>
          <w:t>Subcontracting</w:t>
        </w:r>
        <w:r>
          <w:rPr>
            <w:noProof/>
            <w:webHidden/>
          </w:rPr>
          <w:tab/>
        </w:r>
        <w:r>
          <w:rPr>
            <w:noProof/>
            <w:webHidden/>
          </w:rPr>
          <w:fldChar w:fldCharType="begin"/>
        </w:r>
        <w:r>
          <w:rPr>
            <w:noProof/>
            <w:webHidden/>
          </w:rPr>
          <w:instrText xml:space="preserve"> PAGEREF _Toc46415919 \h </w:instrText>
        </w:r>
        <w:r>
          <w:rPr>
            <w:noProof/>
            <w:webHidden/>
          </w:rPr>
        </w:r>
        <w:r>
          <w:rPr>
            <w:noProof/>
            <w:webHidden/>
          </w:rPr>
          <w:fldChar w:fldCharType="separate"/>
        </w:r>
        <w:r w:rsidR="001811D0">
          <w:rPr>
            <w:noProof/>
            <w:webHidden/>
          </w:rPr>
          <w:t>90</w:t>
        </w:r>
        <w:r>
          <w:rPr>
            <w:noProof/>
            <w:webHidden/>
          </w:rPr>
          <w:fldChar w:fldCharType="end"/>
        </w:r>
      </w:hyperlink>
    </w:p>
    <w:p w14:paraId="5A128229" w14:textId="16247C29" w:rsidR="00FF0BDF" w:rsidRDefault="00FF0BDF">
      <w:pPr>
        <w:pStyle w:val="TOC1"/>
        <w:rPr>
          <w:rFonts w:asciiTheme="minorHAnsi" w:eastAsiaTheme="minorEastAsia" w:hAnsiTheme="minorHAnsi" w:cstheme="minorBidi"/>
          <w:b w:val="0"/>
          <w:noProof/>
          <w:sz w:val="22"/>
          <w:szCs w:val="22"/>
        </w:rPr>
      </w:pPr>
      <w:hyperlink w:anchor="_Toc46415920" w:history="1">
        <w:r w:rsidRPr="00332323">
          <w:rPr>
            <w:rStyle w:val="Hyperlink"/>
            <w:noProof/>
          </w:rPr>
          <w:t>22.</w:t>
        </w:r>
        <w:r>
          <w:rPr>
            <w:rFonts w:asciiTheme="minorHAnsi" w:eastAsiaTheme="minorEastAsia" w:hAnsiTheme="minorHAnsi" w:cstheme="minorBidi"/>
            <w:b w:val="0"/>
            <w:noProof/>
            <w:sz w:val="22"/>
            <w:szCs w:val="22"/>
          </w:rPr>
          <w:tab/>
        </w:r>
        <w:r w:rsidRPr="00332323">
          <w:rPr>
            <w:rStyle w:val="Hyperlink"/>
            <w:noProof/>
          </w:rPr>
          <w:t>Specifications and Standards</w:t>
        </w:r>
        <w:r>
          <w:rPr>
            <w:noProof/>
            <w:webHidden/>
          </w:rPr>
          <w:tab/>
        </w:r>
        <w:r>
          <w:rPr>
            <w:noProof/>
            <w:webHidden/>
          </w:rPr>
          <w:fldChar w:fldCharType="begin"/>
        </w:r>
        <w:r>
          <w:rPr>
            <w:noProof/>
            <w:webHidden/>
          </w:rPr>
          <w:instrText xml:space="preserve"> PAGEREF _Toc46415920 \h </w:instrText>
        </w:r>
        <w:r>
          <w:rPr>
            <w:noProof/>
            <w:webHidden/>
          </w:rPr>
        </w:r>
        <w:r>
          <w:rPr>
            <w:noProof/>
            <w:webHidden/>
          </w:rPr>
          <w:fldChar w:fldCharType="separate"/>
        </w:r>
        <w:r w:rsidR="001811D0">
          <w:rPr>
            <w:noProof/>
            <w:webHidden/>
          </w:rPr>
          <w:t>90</w:t>
        </w:r>
        <w:r>
          <w:rPr>
            <w:noProof/>
            <w:webHidden/>
          </w:rPr>
          <w:fldChar w:fldCharType="end"/>
        </w:r>
      </w:hyperlink>
    </w:p>
    <w:p w14:paraId="1318544F" w14:textId="1406B8BF" w:rsidR="00FF0BDF" w:rsidRDefault="00FF0BDF">
      <w:pPr>
        <w:pStyle w:val="TOC1"/>
        <w:rPr>
          <w:rFonts w:asciiTheme="minorHAnsi" w:eastAsiaTheme="minorEastAsia" w:hAnsiTheme="minorHAnsi" w:cstheme="minorBidi"/>
          <w:b w:val="0"/>
          <w:noProof/>
          <w:sz w:val="22"/>
          <w:szCs w:val="22"/>
        </w:rPr>
      </w:pPr>
      <w:hyperlink w:anchor="_Toc46415921" w:history="1">
        <w:r w:rsidRPr="00332323">
          <w:rPr>
            <w:rStyle w:val="Hyperlink"/>
            <w:noProof/>
          </w:rPr>
          <w:t>23.</w:t>
        </w:r>
        <w:r>
          <w:rPr>
            <w:rFonts w:asciiTheme="minorHAnsi" w:eastAsiaTheme="minorEastAsia" w:hAnsiTheme="minorHAnsi" w:cstheme="minorBidi"/>
            <w:b w:val="0"/>
            <w:noProof/>
            <w:sz w:val="22"/>
            <w:szCs w:val="22"/>
          </w:rPr>
          <w:tab/>
        </w:r>
        <w:r w:rsidRPr="00332323">
          <w:rPr>
            <w:rStyle w:val="Hyperlink"/>
            <w:noProof/>
          </w:rPr>
          <w:t>Packing and Documents</w:t>
        </w:r>
        <w:r>
          <w:rPr>
            <w:noProof/>
            <w:webHidden/>
          </w:rPr>
          <w:tab/>
        </w:r>
        <w:r>
          <w:rPr>
            <w:noProof/>
            <w:webHidden/>
          </w:rPr>
          <w:fldChar w:fldCharType="begin"/>
        </w:r>
        <w:r>
          <w:rPr>
            <w:noProof/>
            <w:webHidden/>
          </w:rPr>
          <w:instrText xml:space="preserve"> PAGEREF _Toc46415921 \h </w:instrText>
        </w:r>
        <w:r>
          <w:rPr>
            <w:noProof/>
            <w:webHidden/>
          </w:rPr>
        </w:r>
        <w:r>
          <w:rPr>
            <w:noProof/>
            <w:webHidden/>
          </w:rPr>
          <w:fldChar w:fldCharType="separate"/>
        </w:r>
        <w:r w:rsidR="001811D0">
          <w:rPr>
            <w:noProof/>
            <w:webHidden/>
          </w:rPr>
          <w:t>91</w:t>
        </w:r>
        <w:r>
          <w:rPr>
            <w:noProof/>
            <w:webHidden/>
          </w:rPr>
          <w:fldChar w:fldCharType="end"/>
        </w:r>
      </w:hyperlink>
    </w:p>
    <w:p w14:paraId="27672661" w14:textId="1352C843" w:rsidR="00FF0BDF" w:rsidRDefault="00FF0BDF">
      <w:pPr>
        <w:pStyle w:val="TOC1"/>
        <w:rPr>
          <w:rFonts w:asciiTheme="minorHAnsi" w:eastAsiaTheme="minorEastAsia" w:hAnsiTheme="minorHAnsi" w:cstheme="minorBidi"/>
          <w:b w:val="0"/>
          <w:noProof/>
          <w:sz w:val="22"/>
          <w:szCs w:val="22"/>
        </w:rPr>
      </w:pPr>
      <w:hyperlink w:anchor="_Toc46415922" w:history="1">
        <w:r w:rsidRPr="00332323">
          <w:rPr>
            <w:rStyle w:val="Hyperlink"/>
            <w:noProof/>
          </w:rPr>
          <w:t>24.</w:t>
        </w:r>
        <w:r>
          <w:rPr>
            <w:rFonts w:asciiTheme="minorHAnsi" w:eastAsiaTheme="minorEastAsia" w:hAnsiTheme="minorHAnsi" w:cstheme="minorBidi"/>
            <w:b w:val="0"/>
            <w:noProof/>
            <w:sz w:val="22"/>
            <w:szCs w:val="22"/>
          </w:rPr>
          <w:tab/>
        </w:r>
        <w:r w:rsidRPr="00332323">
          <w:rPr>
            <w:rStyle w:val="Hyperlink"/>
            <w:noProof/>
          </w:rPr>
          <w:t>Insurance</w:t>
        </w:r>
        <w:r>
          <w:rPr>
            <w:noProof/>
            <w:webHidden/>
          </w:rPr>
          <w:tab/>
        </w:r>
        <w:r>
          <w:rPr>
            <w:noProof/>
            <w:webHidden/>
          </w:rPr>
          <w:fldChar w:fldCharType="begin"/>
        </w:r>
        <w:r>
          <w:rPr>
            <w:noProof/>
            <w:webHidden/>
          </w:rPr>
          <w:instrText xml:space="preserve"> PAGEREF _Toc46415922 \h </w:instrText>
        </w:r>
        <w:r>
          <w:rPr>
            <w:noProof/>
            <w:webHidden/>
          </w:rPr>
        </w:r>
        <w:r>
          <w:rPr>
            <w:noProof/>
            <w:webHidden/>
          </w:rPr>
          <w:fldChar w:fldCharType="separate"/>
        </w:r>
        <w:r w:rsidR="001811D0">
          <w:rPr>
            <w:noProof/>
            <w:webHidden/>
          </w:rPr>
          <w:t>91</w:t>
        </w:r>
        <w:r>
          <w:rPr>
            <w:noProof/>
            <w:webHidden/>
          </w:rPr>
          <w:fldChar w:fldCharType="end"/>
        </w:r>
      </w:hyperlink>
    </w:p>
    <w:p w14:paraId="3B381C3F" w14:textId="53BF3920" w:rsidR="00FF0BDF" w:rsidRDefault="00FF0BDF">
      <w:pPr>
        <w:pStyle w:val="TOC1"/>
        <w:rPr>
          <w:rFonts w:asciiTheme="minorHAnsi" w:eastAsiaTheme="minorEastAsia" w:hAnsiTheme="minorHAnsi" w:cstheme="minorBidi"/>
          <w:b w:val="0"/>
          <w:noProof/>
          <w:sz w:val="22"/>
          <w:szCs w:val="22"/>
        </w:rPr>
      </w:pPr>
      <w:hyperlink w:anchor="_Toc46415923" w:history="1">
        <w:r w:rsidRPr="00332323">
          <w:rPr>
            <w:rStyle w:val="Hyperlink"/>
            <w:noProof/>
          </w:rPr>
          <w:t>25.</w:t>
        </w:r>
        <w:r>
          <w:rPr>
            <w:rFonts w:asciiTheme="minorHAnsi" w:eastAsiaTheme="minorEastAsia" w:hAnsiTheme="minorHAnsi" w:cstheme="minorBidi"/>
            <w:b w:val="0"/>
            <w:noProof/>
            <w:sz w:val="22"/>
            <w:szCs w:val="22"/>
          </w:rPr>
          <w:tab/>
        </w:r>
        <w:r w:rsidRPr="00332323">
          <w:rPr>
            <w:rStyle w:val="Hyperlink"/>
            <w:noProof/>
          </w:rPr>
          <w:t>Transportation and Incidental Services</w:t>
        </w:r>
        <w:r>
          <w:rPr>
            <w:noProof/>
            <w:webHidden/>
          </w:rPr>
          <w:tab/>
        </w:r>
        <w:r>
          <w:rPr>
            <w:noProof/>
            <w:webHidden/>
          </w:rPr>
          <w:fldChar w:fldCharType="begin"/>
        </w:r>
        <w:r>
          <w:rPr>
            <w:noProof/>
            <w:webHidden/>
          </w:rPr>
          <w:instrText xml:space="preserve"> PAGEREF _Toc46415923 \h </w:instrText>
        </w:r>
        <w:r>
          <w:rPr>
            <w:noProof/>
            <w:webHidden/>
          </w:rPr>
        </w:r>
        <w:r>
          <w:rPr>
            <w:noProof/>
            <w:webHidden/>
          </w:rPr>
          <w:fldChar w:fldCharType="separate"/>
        </w:r>
        <w:r w:rsidR="001811D0">
          <w:rPr>
            <w:noProof/>
            <w:webHidden/>
          </w:rPr>
          <w:t>91</w:t>
        </w:r>
        <w:r>
          <w:rPr>
            <w:noProof/>
            <w:webHidden/>
          </w:rPr>
          <w:fldChar w:fldCharType="end"/>
        </w:r>
      </w:hyperlink>
    </w:p>
    <w:p w14:paraId="72A081E3" w14:textId="02CB8997" w:rsidR="00FF0BDF" w:rsidRDefault="00FF0BDF">
      <w:pPr>
        <w:pStyle w:val="TOC1"/>
        <w:rPr>
          <w:rFonts w:asciiTheme="minorHAnsi" w:eastAsiaTheme="minorEastAsia" w:hAnsiTheme="minorHAnsi" w:cstheme="minorBidi"/>
          <w:b w:val="0"/>
          <w:noProof/>
          <w:sz w:val="22"/>
          <w:szCs w:val="22"/>
        </w:rPr>
      </w:pPr>
      <w:hyperlink w:anchor="_Toc46415924" w:history="1">
        <w:r w:rsidRPr="00332323">
          <w:rPr>
            <w:rStyle w:val="Hyperlink"/>
            <w:noProof/>
          </w:rPr>
          <w:t>26.</w:t>
        </w:r>
        <w:r>
          <w:rPr>
            <w:rFonts w:asciiTheme="minorHAnsi" w:eastAsiaTheme="minorEastAsia" w:hAnsiTheme="minorHAnsi" w:cstheme="minorBidi"/>
            <w:b w:val="0"/>
            <w:noProof/>
            <w:sz w:val="22"/>
            <w:szCs w:val="22"/>
          </w:rPr>
          <w:tab/>
        </w:r>
        <w:r w:rsidRPr="00332323">
          <w:rPr>
            <w:rStyle w:val="Hyperlink"/>
            <w:noProof/>
          </w:rPr>
          <w:t>Inspections and Tests</w:t>
        </w:r>
        <w:r>
          <w:rPr>
            <w:noProof/>
            <w:webHidden/>
          </w:rPr>
          <w:tab/>
        </w:r>
        <w:r>
          <w:rPr>
            <w:noProof/>
            <w:webHidden/>
          </w:rPr>
          <w:fldChar w:fldCharType="begin"/>
        </w:r>
        <w:r>
          <w:rPr>
            <w:noProof/>
            <w:webHidden/>
          </w:rPr>
          <w:instrText xml:space="preserve"> PAGEREF _Toc46415924 \h </w:instrText>
        </w:r>
        <w:r>
          <w:rPr>
            <w:noProof/>
            <w:webHidden/>
          </w:rPr>
        </w:r>
        <w:r>
          <w:rPr>
            <w:noProof/>
            <w:webHidden/>
          </w:rPr>
          <w:fldChar w:fldCharType="separate"/>
        </w:r>
        <w:r w:rsidR="001811D0">
          <w:rPr>
            <w:noProof/>
            <w:webHidden/>
          </w:rPr>
          <w:t>92</w:t>
        </w:r>
        <w:r>
          <w:rPr>
            <w:noProof/>
            <w:webHidden/>
          </w:rPr>
          <w:fldChar w:fldCharType="end"/>
        </w:r>
      </w:hyperlink>
    </w:p>
    <w:p w14:paraId="12A3DBFA" w14:textId="61778DC5" w:rsidR="00FF0BDF" w:rsidRDefault="00FF0BDF">
      <w:pPr>
        <w:pStyle w:val="TOC1"/>
        <w:rPr>
          <w:rFonts w:asciiTheme="minorHAnsi" w:eastAsiaTheme="minorEastAsia" w:hAnsiTheme="minorHAnsi" w:cstheme="minorBidi"/>
          <w:b w:val="0"/>
          <w:noProof/>
          <w:sz w:val="22"/>
          <w:szCs w:val="22"/>
        </w:rPr>
      </w:pPr>
      <w:hyperlink w:anchor="_Toc46415925" w:history="1">
        <w:r w:rsidRPr="00332323">
          <w:rPr>
            <w:rStyle w:val="Hyperlink"/>
            <w:noProof/>
          </w:rPr>
          <w:t>27.</w:t>
        </w:r>
        <w:r>
          <w:rPr>
            <w:rFonts w:asciiTheme="minorHAnsi" w:eastAsiaTheme="minorEastAsia" w:hAnsiTheme="minorHAnsi" w:cstheme="minorBidi"/>
            <w:b w:val="0"/>
            <w:noProof/>
            <w:sz w:val="22"/>
            <w:szCs w:val="22"/>
          </w:rPr>
          <w:tab/>
        </w:r>
        <w:r w:rsidRPr="00332323">
          <w:rPr>
            <w:rStyle w:val="Hyperlink"/>
            <w:noProof/>
          </w:rPr>
          <w:t>Liquidated Damages</w:t>
        </w:r>
        <w:r>
          <w:rPr>
            <w:noProof/>
            <w:webHidden/>
          </w:rPr>
          <w:tab/>
        </w:r>
        <w:r>
          <w:rPr>
            <w:noProof/>
            <w:webHidden/>
          </w:rPr>
          <w:fldChar w:fldCharType="begin"/>
        </w:r>
        <w:r>
          <w:rPr>
            <w:noProof/>
            <w:webHidden/>
          </w:rPr>
          <w:instrText xml:space="preserve"> PAGEREF _Toc46415925 \h </w:instrText>
        </w:r>
        <w:r>
          <w:rPr>
            <w:noProof/>
            <w:webHidden/>
          </w:rPr>
        </w:r>
        <w:r>
          <w:rPr>
            <w:noProof/>
            <w:webHidden/>
          </w:rPr>
          <w:fldChar w:fldCharType="separate"/>
        </w:r>
        <w:r w:rsidR="001811D0">
          <w:rPr>
            <w:noProof/>
            <w:webHidden/>
          </w:rPr>
          <w:t>93</w:t>
        </w:r>
        <w:r>
          <w:rPr>
            <w:noProof/>
            <w:webHidden/>
          </w:rPr>
          <w:fldChar w:fldCharType="end"/>
        </w:r>
      </w:hyperlink>
    </w:p>
    <w:p w14:paraId="333AB8B3" w14:textId="40FEDA8A" w:rsidR="00FF0BDF" w:rsidRDefault="00FF0BDF">
      <w:pPr>
        <w:pStyle w:val="TOC1"/>
        <w:rPr>
          <w:rFonts w:asciiTheme="minorHAnsi" w:eastAsiaTheme="minorEastAsia" w:hAnsiTheme="minorHAnsi" w:cstheme="minorBidi"/>
          <w:b w:val="0"/>
          <w:noProof/>
          <w:sz w:val="22"/>
          <w:szCs w:val="22"/>
        </w:rPr>
      </w:pPr>
      <w:hyperlink w:anchor="_Toc46415926" w:history="1">
        <w:r w:rsidRPr="00332323">
          <w:rPr>
            <w:rStyle w:val="Hyperlink"/>
            <w:noProof/>
          </w:rPr>
          <w:t>28.</w:t>
        </w:r>
        <w:r>
          <w:rPr>
            <w:rFonts w:asciiTheme="minorHAnsi" w:eastAsiaTheme="minorEastAsia" w:hAnsiTheme="minorHAnsi" w:cstheme="minorBidi"/>
            <w:b w:val="0"/>
            <w:noProof/>
            <w:sz w:val="22"/>
            <w:szCs w:val="22"/>
          </w:rPr>
          <w:tab/>
        </w:r>
        <w:r w:rsidRPr="00332323">
          <w:rPr>
            <w:rStyle w:val="Hyperlink"/>
            <w:noProof/>
          </w:rPr>
          <w:t>Warranty</w:t>
        </w:r>
        <w:r>
          <w:rPr>
            <w:noProof/>
            <w:webHidden/>
          </w:rPr>
          <w:tab/>
        </w:r>
        <w:r>
          <w:rPr>
            <w:noProof/>
            <w:webHidden/>
          </w:rPr>
          <w:fldChar w:fldCharType="begin"/>
        </w:r>
        <w:r>
          <w:rPr>
            <w:noProof/>
            <w:webHidden/>
          </w:rPr>
          <w:instrText xml:space="preserve"> PAGEREF _Toc46415926 \h </w:instrText>
        </w:r>
        <w:r>
          <w:rPr>
            <w:noProof/>
            <w:webHidden/>
          </w:rPr>
        </w:r>
        <w:r>
          <w:rPr>
            <w:noProof/>
            <w:webHidden/>
          </w:rPr>
          <w:fldChar w:fldCharType="separate"/>
        </w:r>
        <w:r w:rsidR="001811D0">
          <w:rPr>
            <w:noProof/>
            <w:webHidden/>
          </w:rPr>
          <w:t>93</w:t>
        </w:r>
        <w:r>
          <w:rPr>
            <w:noProof/>
            <w:webHidden/>
          </w:rPr>
          <w:fldChar w:fldCharType="end"/>
        </w:r>
      </w:hyperlink>
    </w:p>
    <w:p w14:paraId="6ECC6B50" w14:textId="44EB5D56" w:rsidR="00FF0BDF" w:rsidRDefault="00FF0BDF">
      <w:pPr>
        <w:pStyle w:val="TOC1"/>
        <w:rPr>
          <w:rFonts w:asciiTheme="minorHAnsi" w:eastAsiaTheme="minorEastAsia" w:hAnsiTheme="minorHAnsi" w:cstheme="minorBidi"/>
          <w:b w:val="0"/>
          <w:noProof/>
          <w:sz w:val="22"/>
          <w:szCs w:val="22"/>
        </w:rPr>
      </w:pPr>
      <w:hyperlink w:anchor="_Toc46415927" w:history="1">
        <w:r w:rsidRPr="00332323">
          <w:rPr>
            <w:rStyle w:val="Hyperlink"/>
            <w:noProof/>
          </w:rPr>
          <w:t>29.</w:t>
        </w:r>
        <w:r>
          <w:rPr>
            <w:rFonts w:asciiTheme="minorHAnsi" w:eastAsiaTheme="minorEastAsia" w:hAnsiTheme="minorHAnsi" w:cstheme="minorBidi"/>
            <w:b w:val="0"/>
            <w:noProof/>
            <w:sz w:val="22"/>
            <w:szCs w:val="22"/>
          </w:rPr>
          <w:tab/>
        </w:r>
        <w:r w:rsidRPr="00332323">
          <w:rPr>
            <w:rStyle w:val="Hyperlink"/>
            <w:noProof/>
          </w:rPr>
          <w:t>Patent Indemnity</w:t>
        </w:r>
        <w:r>
          <w:rPr>
            <w:noProof/>
            <w:webHidden/>
          </w:rPr>
          <w:tab/>
        </w:r>
        <w:r>
          <w:rPr>
            <w:noProof/>
            <w:webHidden/>
          </w:rPr>
          <w:fldChar w:fldCharType="begin"/>
        </w:r>
        <w:r>
          <w:rPr>
            <w:noProof/>
            <w:webHidden/>
          </w:rPr>
          <w:instrText xml:space="preserve"> PAGEREF _Toc46415927 \h </w:instrText>
        </w:r>
        <w:r>
          <w:rPr>
            <w:noProof/>
            <w:webHidden/>
          </w:rPr>
        </w:r>
        <w:r>
          <w:rPr>
            <w:noProof/>
            <w:webHidden/>
          </w:rPr>
          <w:fldChar w:fldCharType="separate"/>
        </w:r>
        <w:r w:rsidR="001811D0">
          <w:rPr>
            <w:noProof/>
            <w:webHidden/>
          </w:rPr>
          <w:t>94</w:t>
        </w:r>
        <w:r>
          <w:rPr>
            <w:noProof/>
            <w:webHidden/>
          </w:rPr>
          <w:fldChar w:fldCharType="end"/>
        </w:r>
      </w:hyperlink>
    </w:p>
    <w:p w14:paraId="333DD66C" w14:textId="09C15BBC" w:rsidR="00FF0BDF" w:rsidRDefault="00FF0BDF">
      <w:pPr>
        <w:pStyle w:val="TOC1"/>
        <w:rPr>
          <w:rFonts w:asciiTheme="minorHAnsi" w:eastAsiaTheme="minorEastAsia" w:hAnsiTheme="minorHAnsi" w:cstheme="minorBidi"/>
          <w:b w:val="0"/>
          <w:noProof/>
          <w:sz w:val="22"/>
          <w:szCs w:val="22"/>
        </w:rPr>
      </w:pPr>
      <w:hyperlink w:anchor="_Toc46415928" w:history="1">
        <w:r w:rsidRPr="00332323">
          <w:rPr>
            <w:rStyle w:val="Hyperlink"/>
            <w:noProof/>
          </w:rPr>
          <w:t>30.</w:t>
        </w:r>
        <w:r>
          <w:rPr>
            <w:rFonts w:asciiTheme="minorHAnsi" w:eastAsiaTheme="minorEastAsia" w:hAnsiTheme="minorHAnsi" w:cstheme="minorBidi"/>
            <w:b w:val="0"/>
            <w:noProof/>
            <w:sz w:val="22"/>
            <w:szCs w:val="22"/>
          </w:rPr>
          <w:tab/>
        </w:r>
        <w:r w:rsidRPr="00332323">
          <w:rPr>
            <w:rStyle w:val="Hyperlink"/>
            <w:noProof/>
          </w:rPr>
          <w:t>Limitation of Liability</w:t>
        </w:r>
        <w:r>
          <w:rPr>
            <w:noProof/>
            <w:webHidden/>
          </w:rPr>
          <w:tab/>
        </w:r>
        <w:r>
          <w:rPr>
            <w:noProof/>
            <w:webHidden/>
          </w:rPr>
          <w:fldChar w:fldCharType="begin"/>
        </w:r>
        <w:r>
          <w:rPr>
            <w:noProof/>
            <w:webHidden/>
          </w:rPr>
          <w:instrText xml:space="preserve"> PAGEREF _Toc46415928 \h </w:instrText>
        </w:r>
        <w:r>
          <w:rPr>
            <w:noProof/>
            <w:webHidden/>
          </w:rPr>
        </w:r>
        <w:r>
          <w:rPr>
            <w:noProof/>
            <w:webHidden/>
          </w:rPr>
          <w:fldChar w:fldCharType="separate"/>
        </w:r>
        <w:r w:rsidR="001811D0">
          <w:rPr>
            <w:noProof/>
            <w:webHidden/>
          </w:rPr>
          <w:t>95</w:t>
        </w:r>
        <w:r>
          <w:rPr>
            <w:noProof/>
            <w:webHidden/>
          </w:rPr>
          <w:fldChar w:fldCharType="end"/>
        </w:r>
      </w:hyperlink>
    </w:p>
    <w:p w14:paraId="6657B889" w14:textId="58567104" w:rsidR="00FF0BDF" w:rsidRDefault="00FF0BDF">
      <w:pPr>
        <w:pStyle w:val="TOC1"/>
        <w:rPr>
          <w:rFonts w:asciiTheme="minorHAnsi" w:eastAsiaTheme="minorEastAsia" w:hAnsiTheme="minorHAnsi" w:cstheme="minorBidi"/>
          <w:b w:val="0"/>
          <w:noProof/>
          <w:sz w:val="22"/>
          <w:szCs w:val="22"/>
        </w:rPr>
      </w:pPr>
      <w:hyperlink w:anchor="_Toc46415929" w:history="1">
        <w:r w:rsidRPr="00332323">
          <w:rPr>
            <w:rStyle w:val="Hyperlink"/>
            <w:noProof/>
          </w:rPr>
          <w:t>31.</w:t>
        </w:r>
        <w:r>
          <w:rPr>
            <w:rFonts w:asciiTheme="minorHAnsi" w:eastAsiaTheme="minorEastAsia" w:hAnsiTheme="minorHAnsi" w:cstheme="minorBidi"/>
            <w:b w:val="0"/>
            <w:noProof/>
            <w:sz w:val="22"/>
            <w:szCs w:val="22"/>
          </w:rPr>
          <w:tab/>
        </w:r>
        <w:r w:rsidRPr="00332323">
          <w:rPr>
            <w:rStyle w:val="Hyperlink"/>
            <w:noProof/>
          </w:rPr>
          <w:t>Change in Laws and Regulations</w:t>
        </w:r>
        <w:r>
          <w:rPr>
            <w:noProof/>
            <w:webHidden/>
          </w:rPr>
          <w:tab/>
        </w:r>
        <w:r>
          <w:rPr>
            <w:noProof/>
            <w:webHidden/>
          </w:rPr>
          <w:fldChar w:fldCharType="begin"/>
        </w:r>
        <w:r>
          <w:rPr>
            <w:noProof/>
            <w:webHidden/>
          </w:rPr>
          <w:instrText xml:space="preserve"> PAGEREF _Toc46415929 \h </w:instrText>
        </w:r>
        <w:r>
          <w:rPr>
            <w:noProof/>
            <w:webHidden/>
          </w:rPr>
        </w:r>
        <w:r>
          <w:rPr>
            <w:noProof/>
            <w:webHidden/>
          </w:rPr>
          <w:fldChar w:fldCharType="separate"/>
        </w:r>
        <w:r w:rsidR="001811D0">
          <w:rPr>
            <w:noProof/>
            <w:webHidden/>
          </w:rPr>
          <w:t>95</w:t>
        </w:r>
        <w:r>
          <w:rPr>
            <w:noProof/>
            <w:webHidden/>
          </w:rPr>
          <w:fldChar w:fldCharType="end"/>
        </w:r>
      </w:hyperlink>
    </w:p>
    <w:p w14:paraId="4E4F4EAA" w14:textId="696CD985" w:rsidR="00FF0BDF" w:rsidRDefault="00FF0BDF">
      <w:pPr>
        <w:pStyle w:val="TOC1"/>
        <w:rPr>
          <w:rFonts w:asciiTheme="minorHAnsi" w:eastAsiaTheme="minorEastAsia" w:hAnsiTheme="minorHAnsi" w:cstheme="minorBidi"/>
          <w:b w:val="0"/>
          <w:noProof/>
          <w:sz w:val="22"/>
          <w:szCs w:val="22"/>
        </w:rPr>
      </w:pPr>
      <w:hyperlink w:anchor="_Toc46415930" w:history="1">
        <w:r w:rsidRPr="00332323">
          <w:rPr>
            <w:rStyle w:val="Hyperlink"/>
            <w:noProof/>
          </w:rPr>
          <w:t>32.</w:t>
        </w:r>
        <w:r>
          <w:rPr>
            <w:rFonts w:asciiTheme="minorHAnsi" w:eastAsiaTheme="minorEastAsia" w:hAnsiTheme="minorHAnsi" w:cstheme="minorBidi"/>
            <w:b w:val="0"/>
            <w:noProof/>
            <w:sz w:val="22"/>
            <w:szCs w:val="22"/>
          </w:rPr>
          <w:tab/>
        </w:r>
        <w:r w:rsidRPr="00332323">
          <w:rPr>
            <w:rStyle w:val="Hyperlink"/>
            <w:noProof/>
          </w:rPr>
          <w:t>Force Majeure</w:t>
        </w:r>
        <w:r>
          <w:rPr>
            <w:noProof/>
            <w:webHidden/>
          </w:rPr>
          <w:tab/>
        </w:r>
        <w:r>
          <w:rPr>
            <w:noProof/>
            <w:webHidden/>
          </w:rPr>
          <w:fldChar w:fldCharType="begin"/>
        </w:r>
        <w:r>
          <w:rPr>
            <w:noProof/>
            <w:webHidden/>
          </w:rPr>
          <w:instrText xml:space="preserve"> PAGEREF _Toc46415930 \h </w:instrText>
        </w:r>
        <w:r>
          <w:rPr>
            <w:noProof/>
            <w:webHidden/>
          </w:rPr>
        </w:r>
        <w:r>
          <w:rPr>
            <w:noProof/>
            <w:webHidden/>
          </w:rPr>
          <w:fldChar w:fldCharType="separate"/>
        </w:r>
        <w:r w:rsidR="001811D0">
          <w:rPr>
            <w:noProof/>
            <w:webHidden/>
          </w:rPr>
          <w:t>96</w:t>
        </w:r>
        <w:r>
          <w:rPr>
            <w:noProof/>
            <w:webHidden/>
          </w:rPr>
          <w:fldChar w:fldCharType="end"/>
        </w:r>
      </w:hyperlink>
    </w:p>
    <w:p w14:paraId="5389A301" w14:textId="61EBA470" w:rsidR="00FF0BDF" w:rsidRDefault="00FF0BDF">
      <w:pPr>
        <w:pStyle w:val="TOC1"/>
        <w:rPr>
          <w:rFonts w:asciiTheme="minorHAnsi" w:eastAsiaTheme="minorEastAsia" w:hAnsiTheme="minorHAnsi" w:cstheme="minorBidi"/>
          <w:b w:val="0"/>
          <w:noProof/>
          <w:sz w:val="22"/>
          <w:szCs w:val="22"/>
        </w:rPr>
      </w:pPr>
      <w:hyperlink w:anchor="_Toc46415931" w:history="1">
        <w:r w:rsidRPr="00332323">
          <w:rPr>
            <w:rStyle w:val="Hyperlink"/>
            <w:noProof/>
          </w:rPr>
          <w:t>33.</w:t>
        </w:r>
        <w:r>
          <w:rPr>
            <w:rFonts w:asciiTheme="minorHAnsi" w:eastAsiaTheme="minorEastAsia" w:hAnsiTheme="minorHAnsi" w:cstheme="minorBidi"/>
            <w:b w:val="0"/>
            <w:noProof/>
            <w:sz w:val="22"/>
            <w:szCs w:val="22"/>
          </w:rPr>
          <w:tab/>
        </w:r>
        <w:r w:rsidRPr="00332323">
          <w:rPr>
            <w:rStyle w:val="Hyperlink"/>
            <w:noProof/>
          </w:rPr>
          <w:t>Change Orders and Contract Amendments</w:t>
        </w:r>
        <w:r>
          <w:rPr>
            <w:noProof/>
            <w:webHidden/>
          </w:rPr>
          <w:tab/>
        </w:r>
        <w:r>
          <w:rPr>
            <w:noProof/>
            <w:webHidden/>
          </w:rPr>
          <w:fldChar w:fldCharType="begin"/>
        </w:r>
        <w:r>
          <w:rPr>
            <w:noProof/>
            <w:webHidden/>
          </w:rPr>
          <w:instrText xml:space="preserve"> PAGEREF _Toc46415931 \h </w:instrText>
        </w:r>
        <w:r>
          <w:rPr>
            <w:noProof/>
            <w:webHidden/>
          </w:rPr>
        </w:r>
        <w:r>
          <w:rPr>
            <w:noProof/>
            <w:webHidden/>
          </w:rPr>
          <w:fldChar w:fldCharType="separate"/>
        </w:r>
        <w:r w:rsidR="001811D0">
          <w:rPr>
            <w:noProof/>
            <w:webHidden/>
          </w:rPr>
          <w:t>96</w:t>
        </w:r>
        <w:r>
          <w:rPr>
            <w:noProof/>
            <w:webHidden/>
          </w:rPr>
          <w:fldChar w:fldCharType="end"/>
        </w:r>
      </w:hyperlink>
    </w:p>
    <w:p w14:paraId="623F2FA2" w14:textId="11F4601D" w:rsidR="00FF0BDF" w:rsidRDefault="00FF0BDF">
      <w:pPr>
        <w:pStyle w:val="TOC1"/>
        <w:rPr>
          <w:rFonts w:asciiTheme="minorHAnsi" w:eastAsiaTheme="minorEastAsia" w:hAnsiTheme="minorHAnsi" w:cstheme="minorBidi"/>
          <w:b w:val="0"/>
          <w:noProof/>
          <w:sz w:val="22"/>
          <w:szCs w:val="22"/>
        </w:rPr>
      </w:pPr>
      <w:hyperlink w:anchor="_Toc46415932" w:history="1">
        <w:r w:rsidRPr="00332323">
          <w:rPr>
            <w:rStyle w:val="Hyperlink"/>
            <w:noProof/>
          </w:rPr>
          <w:t>34.</w:t>
        </w:r>
        <w:r>
          <w:rPr>
            <w:rFonts w:asciiTheme="minorHAnsi" w:eastAsiaTheme="minorEastAsia" w:hAnsiTheme="minorHAnsi" w:cstheme="minorBidi"/>
            <w:b w:val="0"/>
            <w:noProof/>
            <w:sz w:val="22"/>
            <w:szCs w:val="22"/>
          </w:rPr>
          <w:tab/>
        </w:r>
        <w:r w:rsidRPr="00332323">
          <w:rPr>
            <w:rStyle w:val="Hyperlink"/>
            <w:noProof/>
          </w:rPr>
          <w:t>Extensions of Time</w:t>
        </w:r>
        <w:r>
          <w:rPr>
            <w:noProof/>
            <w:webHidden/>
          </w:rPr>
          <w:tab/>
        </w:r>
        <w:r>
          <w:rPr>
            <w:noProof/>
            <w:webHidden/>
          </w:rPr>
          <w:fldChar w:fldCharType="begin"/>
        </w:r>
        <w:r>
          <w:rPr>
            <w:noProof/>
            <w:webHidden/>
          </w:rPr>
          <w:instrText xml:space="preserve"> PAGEREF _Toc46415932 \h </w:instrText>
        </w:r>
        <w:r>
          <w:rPr>
            <w:noProof/>
            <w:webHidden/>
          </w:rPr>
        </w:r>
        <w:r>
          <w:rPr>
            <w:noProof/>
            <w:webHidden/>
          </w:rPr>
          <w:fldChar w:fldCharType="separate"/>
        </w:r>
        <w:r w:rsidR="001811D0">
          <w:rPr>
            <w:noProof/>
            <w:webHidden/>
          </w:rPr>
          <w:t>98</w:t>
        </w:r>
        <w:r>
          <w:rPr>
            <w:noProof/>
            <w:webHidden/>
          </w:rPr>
          <w:fldChar w:fldCharType="end"/>
        </w:r>
      </w:hyperlink>
    </w:p>
    <w:p w14:paraId="2D1344A0" w14:textId="1CCE74DE" w:rsidR="00FF0BDF" w:rsidRDefault="00FF0BDF">
      <w:pPr>
        <w:pStyle w:val="TOC1"/>
        <w:rPr>
          <w:rFonts w:asciiTheme="minorHAnsi" w:eastAsiaTheme="minorEastAsia" w:hAnsiTheme="minorHAnsi" w:cstheme="minorBidi"/>
          <w:b w:val="0"/>
          <w:noProof/>
          <w:sz w:val="22"/>
          <w:szCs w:val="22"/>
        </w:rPr>
      </w:pPr>
      <w:hyperlink w:anchor="_Toc46415933" w:history="1">
        <w:r w:rsidRPr="00332323">
          <w:rPr>
            <w:rStyle w:val="Hyperlink"/>
            <w:noProof/>
          </w:rPr>
          <w:t>35.</w:t>
        </w:r>
        <w:r>
          <w:rPr>
            <w:rFonts w:asciiTheme="minorHAnsi" w:eastAsiaTheme="minorEastAsia" w:hAnsiTheme="minorHAnsi" w:cstheme="minorBidi"/>
            <w:b w:val="0"/>
            <w:noProof/>
            <w:sz w:val="22"/>
            <w:szCs w:val="22"/>
          </w:rPr>
          <w:tab/>
        </w:r>
        <w:r w:rsidRPr="00332323">
          <w:rPr>
            <w:rStyle w:val="Hyperlink"/>
            <w:noProof/>
          </w:rPr>
          <w:t>Termination</w:t>
        </w:r>
        <w:r>
          <w:rPr>
            <w:noProof/>
            <w:webHidden/>
          </w:rPr>
          <w:tab/>
        </w:r>
        <w:r>
          <w:rPr>
            <w:noProof/>
            <w:webHidden/>
          </w:rPr>
          <w:fldChar w:fldCharType="begin"/>
        </w:r>
        <w:r>
          <w:rPr>
            <w:noProof/>
            <w:webHidden/>
          </w:rPr>
          <w:instrText xml:space="preserve"> PAGEREF _Toc46415933 \h </w:instrText>
        </w:r>
        <w:r>
          <w:rPr>
            <w:noProof/>
            <w:webHidden/>
          </w:rPr>
        </w:r>
        <w:r>
          <w:rPr>
            <w:noProof/>
            <w:webHidden/>
          </w:rPr>
          <w:fldChar w:fldCharType="separate"/>
        </w:r>
        <w:r w:rsidR="001811D0">
          <w:rPr>
            <w:noProof/>
            <w:webHidden/>
          </w:rPr>
          <w:t>98</w:t>
        </w:r>
        <w:r>
          <w:rPr>
            <w:noProof/>
            <w:webHidden/>
          </w:rPr>
          <w:fldChar w:fldCharType="end"/>
        </w:r>
      </w:hyperlink>
    </w:p>
    <w:p w14:paraId="573C81BE" w14:textId="63ED0250" w:rsidR="00FF0BDF" w:rsidRDefault="00FF0BDF">
      <w:pPr>
        <w:pStyle w:val="TOC1"/>
        <w:rPr>
          <w:rFonts w:asciiTheme="minorHAnsi" w:eastAsiaTheme="minorEastAsia" w:hAnsiTheme="minorHAnsi" w:cstheme="minorBidi"/>
          <w:b w:val="0"/>
          <w:noProof/>
          <w:sz w:val="22"/>
          <w:szCs w:val="22"/>
        </w:rPr>
      </w:pPr>
      <w:hyperlink w:anchor="_Toc46415934" w:history="1">
        <w:r w:rsidRPr="00332323">
          <w:rPr>
            <w:rStyle w:val="Hyperlink"/>
            <w:noProof/>
          </w:rPr>
          <w:t>36.</w:t>
        </w:r>
        <w:r>
          <w:rPr>
            <w:rFonts w:asciiTheme="minorHAnsi" w:eastAsiaTheme="minorEastAsia" w:hAnsiTheme="minorHAnsi" w:cstheme="minorBidi"/>
            <w:b w:val="0"/>
            <w:noProof/>
            <w:sz w:val="22"/>
            <w:szCs w:val="22"/>
          </w:rPr>
          <w:tab/>
        </w:r>
        <w:r w:rsidRPr="00332323">
          <w:rPr>
            <w:rStyle w:val="Hyperlink"/>
            <w:noProof/>
          </w:rPr>
          <w:t>Assignment</w:t>
        </w:r>
        <w:r>
          <w:rPr>
            <w:noProof/>
            <w:webHidden/>
          </w:rPr>
          <w:tab/>
        </w:r>
        <w:r>
          <w:rPr>
            <w:noProof/>
            <w:webHidden/>
          </w:rPr>
          <w:fldChar w:fldCharType="begin"/>
        </w:r>
        <w:r>
          <w:rPr>
            <w:noProof/>
            <w:webHidden/>
          </w:rPr>
          <w:instrText xml:space="preserve"> PAGEREF _Toc46415934 \h </w:instrText>
        </w:r>
        <w:r>
          <w:rPr>
            <w:noProof/>
            <w:webHidden/>
          </w:rPr>
        </w:r>
        <w:r>
          <w:rPr>
            <w:noProof/>
            <w:webHidden/>
          </w:rPr>
          <w:fldChar w:fldCharType="separate"/>
        </w:r>
        <w:r w:rsidR="001811D0">
          <w:rPr>
            <w:noProof/>
            <w:webHidden/>
          </w:rPr>
          <w:t>99</w:t>
        </w:r>
        <w:r>
          <w:rPr>
            <w:noProof/>
            <w:webHidden/>
          </w:rPr>
          <w:fldChar w:fldCharType="end"/>
        </w:r>
      </w:hyperlink>
    </w:p>
    <w:p w14:paraId="474A4B23" w14:textId="119DB32D" w:rsidR="00FF0BDF" w:rsidRDefault="00FF0BDF">
      <w:pPr>
        <w:pStyle w:val="TOC1"/>
        <w:rPr>
          <w:rFonts w:asciiTheme="minorHAnsi" w:eastAsiaTheme="minorEastAsia" w:hAnsiTheme="minorHAnsi" w:cstheme="minorBidi"/>
          <w:b w:val="0"/>
          <w:noProof/>
          <w:sz w:val="22"/>
          <w:szCs w:val="22"/>
        </w:rPr>
      </w:pPr>
      <w:hyperlink w:anchor="_Toc46415935" w:history="1">
        <w:r w:rsidRPr="00332323">
          <w:rPr>
            <w:rStyle w:val="Hyperlink"/>
            <w:noProof/>
          </w:rPr>
          <w:t>37.</w:t>
        </w:r>
        <w:r>
          <w:rPr>
            <w:rFonts w:asciiTheme="minorHAnsi" w:eastAsiaTheme="minorEastAsia" w:hAnsiTheme="minorHAnsi" w:cstheme="minorBidi"/>
            <w:b w:val="0"/>
            <w:noProof/>
            <w:sz w:val="22"/>
            <w:szCs w:val="22"/>
          </w:rPr>
          <w:tab/>
        </w:r>
        <w:r w:rsidRPr="00332323">
          <w:rPr>
            <w:rStyle w:val="Hyperlink"/>
            <w:noProof/>
          </w:rPr>
          <w:t>Export Restriction</w:t>
        </w:r>
        <w:r>
          <w:rPr>
            <w:noProof/>
            <w:webHidden/>
          </w:rPr>
          <w:tab/>
        </w:r>
        <w:r>
          <w:rPr>
            <w:noProof/>
            <w:webHidden/>
          </w:rPr>
          <w:fldChar w:fldCharType="begin"/>
        </w:r>
        <w:r>
          <w:rPr>
            <w:noProof/>
            <w:webHidden/>
          </w:rPr>
          <w:instrText xml:space="preserve"> PAGEREF _Toc46415935 \h </w:instrText>
        </w:r>
        <w:r>
          <w:rPr>
            <w:noProof/>
            <w:webHidden/>
          </w:rPr>
        </w:r>
        <w:r>
          <w:rPr>
            <w:noProof/>
            <w:webHidden/>
          </w:rPr>
          <w:fldChar w:fldCharType="separate"/>
        </w:r>
        <w:r w:rsidR="001811D0">
          <w:rPr>
            <w:noProof/>
            <w:webHidden/>
          </w:rPr>
          <w:t>99</w:t>
        </w:r>
        <w:r>
          <w:rPr>
            <w:noProof/>
            <w:webHidden/>
          </w:rPr>
          <w:fldChar w:fldCharType="end"/>
        </w:r>
      </w:hyperlink>
    </w:p>
    <w:p w14:paraId="5327191C" w14:textId="59A2CBA1" w:rsidR="002159F9" w:rsidRPr="004A2C5F" w:rsidRDefault="002159F9" w:rsidP="002159F9">
      <w:pPr>
        <w:spacing w:after="120"/>
        <w:rPr>
          <w:b/>
        </w:rPr>
      </w:pPr>
      <w:r w:rsidRPr="004A2C5F">
        <w:fldChar w:fldCharType="end"/>
      </w:r>
    </w:p>
    <w:p w14:paraId="1DFB2848" w14:textId="77777777" w:rsidR="00455149" w:rsidRPr="004A2C5F" w:rsidRDefault="00455149">
      <w:pPr>
        <w:rPr>
          <w:b/>
        </w:rPr>
      </w:pPr>
      <w:r w:rsidRPr="004A2C5F">
        <w:rPr>
          <w:b/>
        </w:rPr>
        <w:br w:type="page"/>
      </w:r>
    </w:p>
    <w:p w14:paraId="47451538" w14:textId="77777777" w:rsidR="00455149" w:rsidRPr="004A2C5F" w:rsidRDefault="00455149">
      <w:pPr>
        <w:spacing w:after="240"/>
        <w:jc w:val="center"/>
        <w:rPr>
          <w:b/>
          <w:bCs/>
          <w:sz w:val="36"/>
        </w:rPr>
      </w:pPr>
      <w:r w:rsidRPr="004A2C5F">
        <w:rPr>
          <w:b/>
          <w:bCs/>
          <w:sz w:val="36"/>
        </w:rPr>
        <w:lastRenderedPageBreak/>
        <w:t>Section VII</w:t>
      </w:r>
      <w:r w:rsidR="00193CA6" w:rsidRPr="004A2C5F">
        <w:rPr>
          <w:b/>
          <w:bCs/>
          <w:sz w:val="36"/>
        </w:rPr>
        <w:t>I</w:t>
      </w:r>
      <w:r w:rsidR="00625B7E" w:rsidRPr="004A2C5F">
        <w:rPr>
          <w:b/>
          <w:bCs/>
          <w:sz w:val="36"/>
        </w:rPr>
        <w:t xml:space="preserve"> - </w:t>
      </w:r>
      <w:r w:rsidRPr="004A2C5F">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4A2C5F" w14:paraId="78420C57" w14:textId="77777777" w:rsidTr="00C952F3">
        <w:tc>
          <w:tcPr>
            <w:tcW w:w="2268" w:type="dxa"/>
            <w:gridSpan w:val="2"/>
          </w:tcPr>
          <w:p w14:paraId="404BCEA0" w14:textId="77777777" w:rsidR="00455149" w:rsidRPr="004A2C5F" w:rsidRDefault="00455149" w:rsidP="00FF0BDF">
            <w:pPr>
              <w:pStyle w:val="Sec8Clauses"/>
              <w:spacing w:before="120" w:after="120"/>
            </w:pPr>
            <w:bookmarkStart w:id="402" w:name="_Toc167083636"/>
            <w:bookmarkStart w:id="403" w:name="_Toc46415899"/>
            <w:r w:rsidRPr="004A2C5F">
              <w:t>Definitions</w:t>
            </w:r>
            <w:bookmarkEnd w:id="402"/>
            <w:bookmarkEnd w:id="403"/>
          </w:p>
        </w:tc>
        <w:tc>
          <w:tcPr>
            <w:tcW w:w="6948" w:type="dxa"/>
            <w:gridSpan w:val="2"/>
          </w:tcPr>
          <w:p w14:paraId="37429C54" w14:textId="77777777" w:rsidR="00455149" w:rsidRPr="004A2C5F" w:rsidRDefault="00455149" w:rsidP="00FF0BDF">
            <w:pPr>
              <w:pStyle w:val="Sec8Sub-Clauses"/>
              <w:numPr>
                <w:ilvl w:val="0"/>
                <w:numId w:val="105"/>
              </w:numPr>
              <w:spacing w:before="120" w:after="120"/>
            </w:pPr>
            <w:r w:rsidRPr="004A2C5F">
              <w:t>The following words and expressions shall have the meanings hereby assigned to them:</w:t>
            </w:r>
          </w:p>
          <w:p w14:paraId="117411F1" w14:textId="77777777" w:rsidR="00455149" w:rsidRPr="004A2C5F" w:rsidRDefault="00455149" w:rsidP="00FF0BDF">
            <w:pPr>
              <w:pStyle w:val="Heading3"/>
              <w:numPr>
                <w:ilvl w:val="2"/>
                <w:numId w:val="49"/>
              </w:numPr>
              <w:spacing w:before="120" w:after="120"/>
            </w:pPr>
            <w:r w:rsidRPr="004A2C5F">
              <w:t>“Bank” means the World Bank and refers to the International Bank for Reconstruction and Development (IBRD) or the International Development Association (IDA).</w:t>
            </w:r>
          </w:p>
          <w:p w14:paraId="2CE112B5" w14:textId="77777777" w:rsidR="00455149" w:rsidRPr="004A2C5F" w:rsidRDefault="00455149" w:rsidP="00FF0BDF">
            <w:pPr>
              <w:pStyle w:val="Heading3"/>
              <w:numPr>
                <w:ilvl w:val="2"/>
                <w:numId w:val="49"/>
              </w:numPr>
              <w:spacing w:before="120" w:after="120"/>
            </w:pPr>
            <w:r w:rsidRPr="004A2C5F">
              <w:t>“Contract” means the Contract Agreement entered into between the Purchaser and the Supplier, together with the Contract Documents referred to therein, including all attachments, appendices, and all documents incorporated by reference therein.</w:t>
            </w:r>
          </w:p>
          <w:p w14:paraId="51978085" w14:textId="77777777" w:rsidR="00455149" w:rsidRPr="004A2C5F" w:rsidRDefault="00455149" w:rsidP="00FF0BDF">
            <w:pPr>
              <w:pStyle w:val="Heading3"/>
              <w:numPr>
                <w:ilvl w:val="2"/>
                <w:numId w:val="49"/>
              </w:numPr>
              <w:spacing w:before="120" w:after="120"/>
            </w:pPr>
            <w:r w:rsidRPr="004A2C5F">
              <w:t>“Contract Documents” means the documents listed in the Contract Agreement, including any amendments thereto.</w:t>
            </w:r>
          </w:p>
          <w:p w14:paraId="3C2A5532" w14:textId="77777777" w:rsidR="00455149" w:rsidRPr="004A2C5F" w:rsidRDefault="00455149" w:rsidP="00FF0BDF">
            <w:pPr>
              <w:pStyle w:val="Heading3"/>
              <w:numPr>
                <w:ilvl w:val="2"/>
                <w:numId w:val="49"/>
              </w:numPr>
              <w:spacing w:before="120" w:after="120"/>
            </w:pPr>
            <w:r w:rsidRPr="004A2C5F">
              <w:t>“Contract Price” means the price payable to the Supplier as specified in the Contract Agreement, subject to such additions and adjustments thereto or deductions therefrom, as may be made pursuant to the Contract.</w:t>
            </w:r>
          </w:p>
          <w:p w14:paraId="3F1321B3" w14:textId="77777777" w:rsidR="00455149" w:rsidRPr="004A2C5F" w:rsidRDefault="00455149" w:rsidP="00FF0BDF">
            <w:pPr>
              <w:pStyle w:val="Heading3"/>
              <w:numPr>
                <w:ilvl w:val="2"/>
                <w:numId w:val="49"/>
              </w:numPr>
              <w:spacing w:before="120" w:after="120"/>
            </w:pPr>
            <w:r w:rsidRPr="004A2C5F">
              <w:t>“Day” means calendar day.</w:t>
            </w:r>
          </w:p>
          <w:p w14:paraId="5C00B541" w14:textId="77777777" w:rsidR="00455149" w:rsidRPr="004A2C5F" w:rsidRDefault="00455149" w:rsidP="00FF0BDF">
            <w:pPr>
              <w:pStyle w:val="Heading3"/>
              <w:numPr>
                <w:ilvl w:val="2"/>
                <w:numId w:val="49"/>
              </w:numPr>
              <w:spacing w:before="120" w:after="120"/>
            </w:pPr>
            <w:r w:rsidRPr="004A2C5F">
              <w:t xml:space="preserve">“Completion” means the fulfillment of the Related Services by the Supplier in accordance with the terms and conditions set forth in the Contract. </w:t>
            </w:r>
          </w:p>
          <w:p w14:paraId="223667AA" w14:textId="77777777" w:rsidR="00455149" w:rsidRPr="004A2C5F" w:rsidRDefault="00455149" w:rsidP="00FF0BDF">
            <w:pPr>
              <w:pStyle w:val="Heading3"/>
              <w:numPr>
                <w:ilvl w:val="2"/>
                <w:numId w:val="49"/>
              </w:numPr>
              <w:spacing w:before="120" w:after="120"/>
            </w:pPr>
            <w:r w:rsidRPr="004A2C5F">
              <w:t>“GCC” means the General Conditions of Contract.</w:t>
            </w:r>
          </w:p>
          <w:p w14:paraId="1C33B190" w14:textId="77777777" w:rsidR="00455149" w:rsidRPr="004A2C5F" w:rsidRDefault="00455149" w:rsidP="00FF0BDF">
            <w:pPr>
              <w:pStyle w:val="Heading3"/>
              <w:numPr>
                <w:ilvl w:val="2"/>
                <w:numId w:val="49"/>
              </w:numPr>
              <w:spacing w:before="120" w:after="120"/>
            </w:pPr>
            <w:r w:rsidRPr="004A2C5F">
              <w:t>“Goods” means all of the commodities, raw material, machinery and equipment, and/or other materials that the Supplier is required to supply to the Purchaser under the Contract.</w:t>
            </w:r>
          </w:p>
          <w:p w14:paraId="062F9BC3" w14:textId="77777777" w:rsidR="00455149" w:rsidRPr="004A2C5F" w:rsidRDefault="00455149" w:rsidP="00FF0BDF">
            <w:pPr>
              <w:pStyle w:val="Heading3"/>
              <w:numPr>
                <w:ilvl w:val="2"/>
                <w:numId w:val="49"/>
              </w:numPr>
              <w:spacing w:before="120" w:after="120"/>
            </w:pPr>
            <w:r w:rsidRPr="004A2C5F">
              <w:t xml:space="preserve">“Purchaser’s Country” is the country specified in the </w:t>
            </w:r>
            <w:r w:rsidR="00826870" w:rsidRPr="004A2C5F">
              <w:rPr>
                <w:b/>
              </w:rPr>
              <w:t>Special Conditions of Contract</w:t>
            </w:r>
            <w:r w:rsidR="00826870" w:rsidRPr="004A2C5F">
              <w:t xml:space="preserve"> </w:t>
            </w:r>
            <w:r w:rsidRPr="004A2C5F">
              <w:rPr>
                <w:b/>
              </w:rPr>
              <w:t>(SCC).</w:t>
            </w:r>
          </w:p>
          <w:p w14:paraId="6B772F06" w14:textId="77777777" w:rsidR="00455149" w:rsidRPr="004A2C5F" w:rsidRDefault="00455149" w:rsidP="00FF0BDF">
            <w:pPr>
              <w:pStyle w:val="Heading3"/>
              <w:numPr>
                <w:ilvl w:val="2"/>
                <w:numId w:val="49"/>
              </w:numPr>
              <w:spacing w:before="120" w:after="120"/>
            </w:pPr>
            <w:r w:rsidRPr="004A2C5F">
              <w:t xml:space="preserve">“Purchaser” means the entity purchasing the Goods and Related Services, as </w:t>
            </w:r>
            <w:r w:rsidRPr="004A2C5F">
              <w:rPr>
                <w:b/>
              </w:rPr>
              <w:t>specified in the SCC</w:t>
            </w:r>
            <w:r w:rsidRPr="004A2C5F">
              <w:rPr>
                <w:b/>
                <w:bCs/>
              </w:rPr>
              <w:t>.</w:t>
            </w:r>
          </w:p>
          <w:p w14:paraId="5653F94E" w14:textId="77777777" w:rsidR="00455149" w:rsidRPr="004A2C5F" w:rsidRDefault="00455149" w:rsidP="00FF0BDF">
            <w:pPr>
              <w:pStyle w:val="Heading3"/>
              <w:numPr>
                <w:ilvl w:val="2"/>
                <w:numId w:val="49"/>
              </w:numPr>
              <w:spacing w:before="120" w:after="120"/>
            </w:pPr>
            <w:r w:rsidRPr="004A2C5F">
              <w:t>“Related Services” means the services incidental to the supply of the goods, such as insurance, installation, training and initial maintenance and other such obligations of the Supplier under the Contract.</w:t>
            </w:r>
          </w:p>
          <w:p w14:paraId="6E90168D" w14:textId="77777777" w:rsidR="00455149" w:rsidRPr="004A2C5F" w:rsidRDefault="00455149" w:rsidP="00FF0BDF">
            <w:pPr>
              <w:pStyle w:val="Heading3"/>
              <w:numPr>
                <w:ilvl w:val="2"/>
                <w:numId w:val="49"/>
              </w:numPr>
              <w:spacing w:before="120" w:after="120"/>
            </w:pPr>
            <w:r w:rsidRPr="004A2C5F">
              <w:t>“SCC” means the Special Conditions of Contract.</w:t>
            </w:r>
          </w:p>
          <w:p w14:paraId="28BE0AAC" w14:textId="77777777" w:rsidR="00455149" w:rsidRPr="004A2C5F" w:rsidRDefault="00455149" w:rsidP="00FF0BDF">
            <w:pPr>
              <w:pStyle w:val="Heading3"/>
              <w:numPr>
                <w:ilvl w:val="2"/>
                <w:numId w:val="49"/>
              </w:numPr>
              <w:spacing w:before="120" w:after="120"/>
            </w:pPr>
            <w:r w:rsidRPr="004A2C5F">
              <w:t>“</w:t>
            </w:r>
            <w:r w:rsidR="00EF3D2E" w:rsidRPr="004A2C5F">
              <w:t>Subcontractor</w:t>
            </w:r>
            <w:r w:rsidRPr="004A2C5F">
              <w:t xml:space="preserve">” means any person, private or government entity, or a combination of the above, to whom any part of </w:t>
            </w:r>
            <w:r w:rsidRPr="004A2C5F">
              <w:lastRenderedPageBreak/>
              <w:t>the Goods to be supplied or execution of any part of the Related Services is subcontracted by the Supplier.</w:t>
            </w:r>
          </w:p>
          <w:p w14:paraId="1DAC2E3F" w14:textId="77777777" w:rsidR="00455149" w:rsidRPr="004A2C5F" w:rsidRDefault="00455149" w:rsidP="00FF0BDF">
            <w:pPr>
              <w:pStyle w:val="Heading3"/>
              <w:numPr>
                <w:ilvl w:val="2"/>
                <w:numId w:val="49"/>
              </w:numPr>
              <w:spacing w:before="120" w:after="120"/>
              <w:rPr>
                <w:spacing w:val="-4"/>
              </w:rPr>
            </w:pPr>
            <w:r w:rsidRPr="004A2C5F">
              <w:rPr>
                <w:spacing w:val="-4"/>
              </w:rPr>
              <w:t xml:space="preserve">“Supplier” means the person, private or government entity, or a combination of the above, whose </w:t>
            </w:r>
            <w:r w:rsidR="000E14F1" w:rsidRPr="004A2C5F">
              <w:rPr>
                <w:spacing w:val="-4"/>
              </w:rPr>
              <w:t>Bid</w:t>
            </w:r>
            <w:r w:rsidRPr="004A2C5F">
              <w:rPr>
                <w:spacing w:val="-4"/>
              </w:rPr>
              <w:t xml:space="preserve"> to perform the Contract has been accepted by the Purchaser and is named as such in the Contract Agreement.</w:t>
            </w:r>
          </w:p>
          <w:p w14:paraId="7176DE7B" w14:textId="77777777" w:rsidR="00455149" w:rsidRPr="004A2C5F" w:rsidRDefault="00455149" w:rsidP="00FF0BDF">
            <w:pPr>
              <w:pStyle w:val="Heading3"/>
              <w:numPr>
                <w:ilvl w:val="2"/>
                <w:numId w:val="49"/>
              </w:numPr>
              <w:spacing w:before="120" w:after="120"/>
            </w:pPr>
            <w:r w:rsidRPr="004A2C5F">
              <w:t xml:space="preserve">“The </w:t>
            </w:r>
            <w:r w:rsidR="00EF3D2E" w:rsidRPr="004A2C5F">
              <w:t>Project Site</w:t>
            </w:r>
            <w:r w:rsidRPr="004A2C5F">
              <w:t>,” where applicable, means the place named in the</w:t>
            </w:r>
            <w:r w:rsidRPr="004A2C5F">
              <w:rPr>
                <w:b/>
              </w:rPr>
              <w:t xml:space="preserve"> SCC</w:t>
            </w:r>
            <w:r w:rsidRPr="004A2C5F">
              <w:rPr>
                <w:b/>
                <w:bCs/>
              </w:rPr>
              <w:t>.</w:t>
            </w:r>
          </w:p>
        </w:tc>
      </w:tr>
      <w:tr w:rsidR="00455149" w:rsidRPr="004A2C5F" w14:paraId="212F8EAF" w14:textId="77777777" w:rsidTr="00C952F3">
        <w:tc>
          <w:tcPr>
            <w:tcW w:w="2268" w:type="dxa"/>
            <w:gridSpan w:val="2"/>
          </w:tcPr>
          <w:p w14:paraId="18E068F5" w14:textId="77777777" w:rsidR="00455149" w:rsidRPr="004A2C5F" w:rsidRDefault="00455149" w:rsidP="00FF0BDF">
            <w:pPr>
              <w:pStyle w:val="Sec8Clauses"/>
              <w:spacing w:before="120" w:after="120"/>
            </w:pPr>
            <w:bookmarkStart w:id="404" w:name="_Toc167083637"/>
            <w:bookmarkStart w:id="405" w:name="_Toc46415900"/>
            <w:r w:rsidRPr="004A2C5F">
              <w:lastRenderedPageBreak/>
              <w:t>Contract Documents</w:t>
            </w:r>
            <w:bookmarkEnd w:id="404"/>
            <w:bookmarkEnd w:id="405"/>
          </w:p>
        </w:tc>
        <w:tc>
          <w:tcPr>
            <w:tcW w:w="6948" w:type="dxa"/>
            <w:gridSpan w:val="2"/>
          </w:tcPr>
          <w:p w14:paraId="74274283" w14:textId="77777777" w:rsidR="00455149" w:rsidRPr="004A2C5F" w:rsidRDefault="00455149" w:rsidP="00FF0BDF">
            <w:pPr>
              <w:pStyle w:val="Sec8Sub-Clauses"/>
              <w:numPr>
                <w:ilvl w:val="0"/>
                <w:numId w:val="113"/>
              </w:numPr>
              <w:spacing w:before="120" w:after="120"/>
              <w:ind w:left="407" w:hanging="450"/>
              <w:jc w:val="both"/>
            </w:pPr>
            <w:r w:rsidRPr="004A2C5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4A2C5F" w14:paraId="3ECDF2DB" w14:textId="77777777" w:rsidTr="00C952F3">
        <w:tc>
          <w:tcPr>
            <w:tcW w:w="2268" w:type="dxa"/>
            <w:gridSpan w:val="2"/>
          </w:tcPr>
          <w:p w14:paraId="3881830D" w14:textId="77777777" w:rsidR="00455149" w:rsidRPr="004A2C5F" w:rsidRDefault="008F7700" w:rsidP="00FF0BDF">
            <w:pPr>
              <w:pStyle w:val="Sec8Clauses"/>
              <w:spacing w:before="120" w:after="120"/>
            </w:pPr>
            <w:bookmarkStart w:id="406" w:name="_Toc46415901"/>
            <w:r w:rsidRPr="004A2C5F">
              <w:t>Fraud and Corruption</w:t>
            </w:r>
            <w:bookmarkEnd w:id="406"/>
            <w:r w:rsidR="00B95321" w:rsidRPr="004A2C5F">
              <w:t xml:space="preserve"> </w:t>
            </w:r>
          </w:p>
        </w:tc>
        <w:tc>
          <w:tcPr>
            <w:tcW w:w="6948" w:type="dxa"/>
            <w:gridSpan w:val="2"/>
          </w:tcPr>
          <w:p w14:paraId="5B8D5B65" w14:textId="77777777" w:rsidR="004971BA" w:rsidRPr="004A2C5F" w:rsidRDefault="004971BA" w:rsidP="00FF0BDF">
            <w:pPr>
              <w:pStyle w:val="Sec8Sub-Clauses"/>
              <w:spacing w:before="120" w:after="120"/>
              <w:jc w:val="both"/>
            </w:pPr>
            <w:r w:rsidRPr="004A2C5F">
              <w:t>The Bank requires compliance with the Bank’s Anti-Corruption Guidelines and its prevailing sanctions policies and procedures as set forth in the WBG’s Sanctions Framework, as set forth in Appendix to the GCC.</w:t>
            </w:r>
          </w:p>
          <w:p w14:paraId="58F80B14" w14:textId="77777777" w:rsidR="001F2876" w:rsidRPr="004A2C5F" w:rsidRDefault="00C952F3" w:rsidP="00FF0BDF">
            <w:pPr>
              <w:pStyle w:val="Sec8Sub-Clauses"/>
              <w:spacing w:before="120" w:after="120"/>
              <w:jc w:val="both"/>
            </w:pPr>
            <w:r w:rsidRPr="004A2C5F">
              <w:t xml:space="preserve">The Purchaser requires the Supplier to disclose any commissions or fees that may have been paid or are to be paid to agents or any other party with respect to the </w:t>
            </w:r>
            <w:r w:rsidR="000E14F1" w:rsidRPr="004A2C5F">
              <w:t>Bid</w:t>
            </w:r>
            <w:r w:rsidRPr="004A2C5F">
              <w:t xml:space="preserve">ding process or execution of the Contract. The information disclosed must include at least the name and address of the agent or other party, the amount and currency, and the purpose of the commission, gratuity or fee. </w:t>
            </w:r>
          </w:p>
        </w:tc>
      </w:tr>
      <w:tr w:rsidR="00455149" w:rsidRPr="004A2C5F" w14:paraId="0FFB03BA" w14:textId="77777777" w:rsidTr="00C952F3">
        <w:tc>
          <w:tcPr>
            <w:tcW w:w="2268" w:type="dxa"/>
            <w:gridSpan w:val="2"/>
          </w:tcPr>
          <w:p w14:paraId="7DEA874F" w14:textId="77777777" w:rsidR="00455149" w:rsidRPr="004A2C5F" w:rsidRDefault="00455149" w:rsidP="00FF0BDF">
            <w:pPr>
              <w:pStyle w:val="Sec8Clauses"/>
              <w:spacing w:before="120" w:after="120"/>
            </w:pPr>
            <w:bookmarkStart w:id="407" w:name="_Toc167083639"/>
            <w:bookmarkStart w:id="408" w:name="_Toc46415902"/>
            <w:r w:rsidRPr="004A2C5F">
              <w:t>Interpretation</w:t>
            </w:r>
            <w:bookmarkEnd w:id="407"/>
            <w:bookmarkEnd w:id="408"/>
          </w:p>
        </w:tc>
        <w:tc>
          <w:tcPr>
            <w:tcW w:w="6948" w:type="dxa"/>
            <w:gridSpan w:val="2"/>
          </w:tcPr>
          <w:p w14:paraId="2955D40B" w14:textId="77777777" w:rsidR="00455149" w:rsidRPr="004A2C5F" w:rsidRDefault="00455149" w:rsidP="00FF0BDF">
            <w:pPr>
              <w:pStyle w:val="Sub-ClauseText"/>
              <w:numPr>
                <w:ilvl w:val="0"/>
                <w:numId w:val="106"/>
              </w:numPr>
              <w:tabs>
                <w:tab w:val="clear" w:pos="600"/>
              </w:tabs>
              <w:ind w:left="522" w:hanging="522"/>
            </w:pPr>
            <w:r w:rsidRPr="004A2C5F">
              <w:t>If the context so requires it, singular means plural and vice versa.</w:t>
            </w:r>
          </w:p>
          <w:p w14:paraId="5CB464AA" w14:textId="77777777" w:rsidR="00455149" w:rsidRPr="004A2C5F" w:rsidRDefault="00455149" w:rsidP="00FF0BDF">
            <w:pPr>
              <w:pStyle w:val="Sub-ClauseText"/>
              <w:numPr>
                <w:ilvl w:val="0"/>
                <w:numId w:val="106"/>
              </w:numPr>
              <w:tabs>
                <w:tab w:val="clear" w:pos="600"/>
              </w:tabs>
              <w:ind w:left="432" w:hanging="432"/>
              <w:rPr>
                <w:spacing w:val="0"/>
              </w:rPr>
            </w:pPr>
            <w:r w:rsidRPr="004A2C5F">
              <w:rPr>
                <w:spacing w:val="0"/>
              </w:rPr>
              <w:t>Incoterms</w:t>
            </w:r>
          </w:p>
          <w:p w14:paraId="0F86B038" w14:textId="77777777" w:rsidR="00455149" w:rsidRPr="004A2C5F" w:rsidRDefault="00455149" w:rsidP="00FF0BDF">
            <w:pPr>
              <w:pStyle w:val="Heading3"/>
              <w:numPr>
                <w:ilvl w:val="2"/>
                <w:numId w:val="52"/>
              </w:numPr>
              <w:spacing w:before="120" w:after="120"/>
            </w:pPr>
            <w:r w:rsidRPr="004A2C5F">
              <w:t xml:space="preserve">Unless </w:t>
            </w:r>
            <w:r w:rsidRPr="004A2C5F">
              <w:rPr>
                <w:bCs/>
              </w:rPr>
              <w:t>inconsistent with any provision of the Contract</w:t>
            </w:r>
            <w:r w:rsidRPr="004A2C5F">
              <w:rPr>
                <w:b/>
                <w:bCs/>
              </w:rPr>
              <w:t>,</w:t>
            </w:r>
            <w:r w:rsidRPr="004A2C5F">
              <w:t xml:space="preserve"> the meaning of any trade term and the rights and obligations of parties thereunder shall be as prescribed by Incoterms</w:t>
            </w:r>
            <w:r w:rsidR="00826870" w:rsidRPr="004A2C5F">
              <w:t xml:space="preserve"> </w:t>
            </w:r>
            <w:r w:rsidR="00826870" w:rsidRPr="004A2C5F">
              <w:rPr>
                <w:b/>
              </w:rPr>
              <w:t>specified in the</w:t>
            </w:r>
            <w:r w:rsidR="00826870" w:rsidRPr="004A2C5F">
              <w:t xml:space="preserve"> </w:t>
            </w:r>
            <w:r w:rsidR="00826870" w:rsidRPr="004A2C5F">
              <w:rPr>
                <w:b/>
              </w:rPr>
              <w:t>SCC</w:t>
            </w:r>
            <w:r w:rsidR="00826870" w:rsidRPr="004A2C5F">
              <w:t>.</w:t>
            </w:r>
          </w:p>
          <w:p w14:paraId="3D22FB62" w14:textId="77777777" w:rsidR="00455149" w:rsidRPr="004A2C5F" w:rsidRDefault="00455149" w:rsidP="00FF0BDF">
            <w:pPr>
              <w:pStyle w:val="Heading3"/>
              <w:numPr>
                <w:ilvl w:val="2"/>
                <w:numId w:val="52"/>
              </w:numPr>
              <w:spacing w:before="120" w:after="120"/>
            </w:pPr>
            <w:r w:rsidRPr="004A2C5F">
              <w:t xml:space="preserve">The terms EXW, CIP, FCA, CFR and other similar terms, when used, shall be governed by the rules prescribed in the current edition of Incoterms specified in the </w:t>
            </w:r>
            <w:r w:rsidRPr="004A2C5F">
              <w:rPr>
                <w:b/>
              </w:rPr>
              <w:t>SCC</w:t>
            </w:r>
            <w:r w:rsidRPr="004A2C5F">
              <w:t xml:space="preserve"> and published by the International Chamber of Commerce in Paris, France.</w:t>
            </w:r>
          </w:p>
          <w:p w14:paraId="0212AA6F" w14:textId="77777777" w:rsidR="00455149" w:rsidRPr="004A2C5F" w:rsidRDefault="00455149" w:rsidP="00FF0BDF">
            <w:pPr>
              <w:pStyle w:val="Sub-ClauseText"/>
              <w:numPr>
                <w:ilvl w:val="0"/>
                <w:numId w:val="106"/>
              </w:numPr>
              <w:rPr>
                <w:spacing w:val="0"/>
              </w:rPr>
            </w:pPr>
            <w:r w:rsidRPr="004A2C5F">
              <w:rPr>
                <w:spacing w:val="0"/>
              </w:rPr>
              <w:t>Entire Agreement</w:t>
            </w:r>
          </w:p>
          <w:p w14:paraId="212110E9" w14:textId="77777777" w:rsidR="00455149" w:rsidRPr="004A2C5F" w:rsidRDefault="00455149" w:rsidP="00FF0BDF">
            <w:pPr>
              <w:pStyle w:val="Sub-ClauseText"/>
              <w:ind w:left="600"/>
              <w:rPr>
                <w:spacing w:val="0"/>
              </w:rPr>
            </w:pPr>
            <w:r w:rsidRPr="004A2C5F">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0C92710C" w14:textId="77777777" w:rsidR="00455149" w:rsidRPr="004A2C5F" w:rsidRDefault="00455149" w:rsidP="00FF0BDF">
            <w:pPr>
              <w:pStyle w:val="Sub-ClauseText"/>
              <w:numPr>
                <w:ilvl w:val="0"/>
                <w:numId w:val="106"/>
              </w:numPr>
              <w:rPr>
                <w:spacing w:val="0"/>
              </w:rPr>
            </w:pPr>
            <w:r w:rsidRPr="004A2C5F">
              <w:rPr>
                <w:spacing w:val="0"/>
              </w:rPr>
              <w:t>Amendment</w:t>
            </w:r>
          </w:p>
          <w:p w14:paraId="69079EE4" w14:textId="77777777" w:rsidR="00455149" w:rsidRPr="004A2C5F" w:rsidRDefault="00455149" w:rsidP="00FF0BDF">
            <w:pPr>
              <w:pStyle w:val="Sub-ClauseText"/>
              <w:ind w:left="605"/>
              <w:rPr>
                <w:spacing w:val="0"/>
              </w:rPr>
            </w:pPr>
            <w:r w:rsidRPr="004A2C5F">
              <w:rPr>
                <w:spacing w:val="0"/>
              </w:rPr>
              <w:lastRenderedPageBreak/>
              <w:t>No amendment or other variation of the Contract shall be valid unless it is in writing, is dated, expressly refers to the Contract, and is signed by a duly authorized representative of each party thereto.</w:t>
            </w:r>
          </w:p>
          <w:p w14:paraId="6467803F" w14:textId="77777777" w:rsidR="00455149" w:rsidRPr="004A2C5F" w:rsidRDefault="00455149" w:rsidP="00FF0BDF">
            <w:pPr>
              <w:pStyle w:val="Sub-ClauseText"/>
              <w:numPr>
                <w:ilvl w:val="0"/>
                <w:numId w:val="106"/>
              </w:numPr>
              <w:rPr>
                <w:spacing w:val="0"/>
              </w:rPr>
            </w:pPr>
            <w:r w:rsidRPr="004A2C5F">
              <w:rPr>
                <w:spacing w:val="0"/>
              </w:rPr>
              <w:t>Nonwaiver</w:t>
            </w:r>
          </w:p>
          <w:p w14:paraId="71AFCE8B" w14:textId="77777777" w:rsidR="00455149" w:rsidRPr="004A2C5F" w:rsidRDefault="00455149" w:rsidP="00FF0BDF">
            <w:pPr>
              <w:pStyle w:val="Heading3"/>
              <w:numPr>
                <w:ilvl w:val="2"/>
                <w:numId w:val="53"/>
              </w:numPr>
              <w:spacing w:before="120" w:after="120"/>
            </w:pPr>
            <w:r w:rsidRPr="004A2C5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0093ACA7" w14:textId="77777777" w:rsidR="00455149" w:rsidRPr="004A2C5F" w:rsidRDefault="00455149" w:rsidP="00FF0BDF">
            <w:pPr>
              <w:pStyle w:val="Heading3"/>
              <w:numPr>
                <w:ilvl w:val="2"/>
                <w:numId w:val="53"/>
              </w:numPr>
              <w:spacing w:before="120" w:after="120"/>
            </w:pPr>
            <w:r w:rsidRPr="004A2C5F">
              <w:t>Any waiver of a party’s rights, powers, or remedies under the Contract must be in writing, dated, and signed by an authorized representative of the party granting such waiver, and must specify the right and the extent to which it is being waived.</w:t>
            </w:r>
          </w:p>
          <w:p w14:paraId="3C53236A" w14:textId="77777777" w:rsidR="00455149" w:rsidRPr="004A2C5F" w:rsidRDefault="00455149" w:rsidP="00FF0BDF">
            <w:pPr>
              <w:pStyle w:val="Sub-ClauseText"/>
              <w:numPr>
                <w:ilvl w:val="0"/>
                <w:numId w:val="106"/>
              </w:numPr>
              <w:rPr>
                <w:spacing w:val="0"/>
              </w:rPr>
            </w:pPr>
            <w:r w:rsidRPr="004A2C5F">
              <w:rPr>
                <w:spacing w:val="0"/>
              </w:rPr>
              <w:t>Severability</w:t>
            </w:r>
          </w:p>
          <w:p w14:paraId="5C825B72" w14:textId="77777777" w:rsidR="00455149" w:rsidRPr="004A2C5F" w:rsidRDefault="00455149" w:rsidP="00FF0BDF">
            <w:pPr>
              <w:pStyle w:val="Sub-ClauseText"/>
              <w:ind w:left="600"/>
              <w:rPr>
                <w:spacing w:val="0"/>
              </w:rPr>
            </w:pPr>
            <w:r w:rsidRPr="004A2C5F">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4A2C5F" w14:paraId="0D0772B4" w14:textId="77777777" w:rsidTr="00C952F3">
        <w:tc>
          <w:tcPr>
            <w:tcW w:w="2268" w:type="dxa"/>
            <w:gridSpan w:val="2"/>
          </w:tcPr>
          <w:p w14:paraId="2BCAABD9" w14:textId="77777777" w:rsidR="00455149" w:rsidRPr="004A2C5F" w:rsidRDefault="00455149" w:rsidP="00FF0BDF">
            <w:pPr>
              <w:pStyle w:val="Sec8Clauses"/>
              <w:spacing w:before="120" w:after="120"/>
            </w:pPr>
            <w:bookmarkStart w:id="409" w:name="_Toc167083640"/>
            <w:bookmarkStart w:id="410" w:name="_Toc46415903"/>
            <w:r w:rsidRPr="004A2C5F">
              <w:lastRenderedPageBreak/>
              <w:t>Language</w:t>
            </w:r>
            <w:bookmarkEnd w:id="409"/>
            <w:bookmarkEnd w:id="410"/>
          </w:p>
        </w:tc>
        <w:tc>
          <w:tcPr>
            <w:tcW w:w="6948" w:type="dxa"/>
            <w:gridSpan w:val="2"/>
          </w:tcPr>
          <w:p w14:paraId="192F5CEE" w14:textId="77777777" w:rsidR="00455149" w:rsidRPr="004A2C5F" w:rsidRDefault="00455149" w:rsidP="00FF0BDF">
            <w:pPr>
              <w:pStyle w:val="Sub-ClauseText"/>
              <w:numPr>
                <w:ilvl w:val="1"/>
                <w:numId w:val="10"/>
              </w:numPr>
              <w:rPr>
                <w:spacing w:val="0"/>
              </w:rPr>
            </w:pPr>
            <w:r w:rsidRPr="004A2C5F">
              <w:rPr>
                <w:spacing w:val="0"/>
              </w:rPr>
              <w:t xml:space="preserve">The Contract as well as all correspondence and documents relating to the Contract exchanged by the Supplier and the Purchaser, shall be written in the language specified in the </w:t>
            </w:r>
            <w:r w:rsidRPr="004A2C5F">
              <w:rPr>
                <w:b/>
                <w:spacing w:val="0"/>
              </w:rPr>
              <w:t>SCC</w:t>
            </w:r>
            <w:r w:rsidRPr="004A2C5F">
              <w:rPr>
                <w:b/>
                <w:bCs/>
                <w:spacing w:val="0"/>
              </w:rPr>
              <w:t>.</w:t>
            </w:r>
            <w:r w:rsidR="00B95321" w:rsidRPr="004A2C5F">
              <w:rPr>
                <w:spacing w:val="0"/>
              </w:rPr>
              <w:t xml:space="preserve"> </w:t>
            </w:r>
            <w:r w:rsidRPr="004A2C5F">
              <w:rPr>
                <w:spacing w:val="0"/>
              </w:rPr>
              <w:t>Supporting documents and printed literature that are part of the Contract may be in another language provided they are accompanied by an accurate translation of the relevant passages in the language specified</w:t>
            </w:r>
            <w:r w:rsidRPr="004A2C5F">
              <w:rPr>
                <w:b/>
                <w:bCs/>
                <w:spacing w:val="0"/>
              </w:rPr>
              <w:t>,</w:t>
            </w:r>
            <w:r w:rsidRPr="004A2C5F">
              <w:rPr>
                <w:spacing w:val="0"/>
              </w:rPr>
              <w:t xml:space="preserve"> in which case, for purposes of interpretation of the Contract, this translation shall govern.</w:t>
            </w:r>
          </w:p>
          <w:p w14:paraId="490CD9AC" w14:textId="77777777" w:rsidR="00455149" w:rsidRPr="004A2C5F" w:rsidRDefault="00455149" w:rsidP="00FF0BDF">
            <w:pPr>
              <w:pStyle w:val="Sub-ClauseText"/>
              <w:numPr>
                <w:ilvl w:val="1"/>
                <w:numId w:val="10"/>
              </w:numPr>
              <w:ind w:left="648" w:hanging="648"/>
              <w:rPr>
                <w:spacing w:val="0"/>
              </w:rPr>
            </w:pPr>
            <w:r w:rsidRPr="004A2C5F">
              <w:rPr>
                <w:spacing w:val="0"/>
              </w:rPr>
              <w:t>The Supplier shall bear all costs of translation to the governing language and all risks of the accuracy of such translation, for documents provided by the Supplier.</w:t>
            </w:r>
          </w:p>
        </w:tc>
      </w:tr>
      <w:tr w:rsidR="00455149" w:rsidRPr="004A2C5F" w14:paraId="0EF56747" w14:textId="77777777" w:rsidTr="00D25F61">
        <w:trPr>
          <w:cantSplit/>
        </w:trPr>
        <w:tc>
          <w:tcPr>
            <w:tcW w:w="2268" w:type="dxa"/>
            <w:gridSpan w:val="2"/>
          </w:tcPr>
          <w:p w14:paraId="71C82759" w14:textId="77777777" w:rsidR="00455149" w:rsidRPr="004A2C5F" w:rsidRDefault="00455149" w:rsidP="00FF0BDF">
            <w:pPr>
              <w:pStyle w:val="Sec8Clauses"/>
              <w:spacing w:before="120" w:after="120"/>
            </w:pPr>
            <w:bookmarkStart w:id="411" w:name="_Toc167083641"/>
            <w:bookmarkStart w:id="412" w:name="_Toc46415904"/>
            <w:r w:rsidRPr="004A2C5F">
              <w:t>Joint Venture, Consortium or Association</w:t>
            </w:r>
            <w:bookmarkEnd w:id="411"/>
            <w:bookmarkEnd w:id="412"/>
          </w:p>
        </w:tc>
        <w:tc>
          <w:tcPr>
            <w:tcW w:w="6948" w:type="dxa"/>
            <w:gridSpan w:val="2"/>
          </w:tcPr>
          <w:p w14:paraId="269A77DF" w14:textId="77777777" w:rsidR="00455149" w:rsidRPr="004A2C5F" w:rsidRDefault="00455149" w:rsidP="00FF0BDF">
            <w:pPr>
              <w:pStyle w:val="Sub-ClauseText"/>
              <w:numPr>
                <w:ilvl w:val="1"/>
                <w:numId w:val="50"/>
              </w:numPr>
            </w:pPr>
            <w:r w:rsidRPr="004A2C5F">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4A2C5F" w14:paraId="77615483" w14:textId="77777777" w:rsidTr="00C952F3">
        <w:tc>
          <w:tcPr>
            <w:tcW w:w="2268" w:type="dxa"/>
            <w:gridSpan w:val="2"/>
          </w:tcPr>
          <w:p w14:paraId="7787CA48" w14:textId="77777777" w:rsidR="00455149" w:rsidRPr="004A2C5F" w:rsidRDefault="00455149" w:rsidP="00FF0BDF">
            <w:pPr>
              <w:pStyle w:val="Sec8Clauses"/>
              <w:spacing w:before="120" w:after="120"/>
            </w:pPr>
            <w:bookmarkStart w:id="413" w:name="_Toc167083642"/>
            <w:bookmarkStart w:id="414" w:name="_Toc46415905"/>
            <w:r w:rsidRPr="004A2C5F">
              <w:lastRenderedPageBreak/>
              <w:t>Eligibility</w:t>
            </w:r>
            <w:bookmarkEnd w:id="413"/>
            <w:bookmarkEnd w:id="414"/>
          </w:p>
        </w:tc>
        <w:tc>
          <w:tcPr>
            <w:tcW w:w="6948" w:type="dxa"/>
            <w:gridSpan w:val="2"/>
          </w:tcPr>
          <w:p w14:paraId="2F6834E7" w14:textId="77777777" w:rsidR="00455149" w:rsidRPr="004A2C5F" w:rsidRDefault="00455149" w:rsidP="00FF0BDF">
            <w:pPr>
              <w:pStyle w:val="Sub-ClauseText"/>
              <w:numPr>
                <w:ilvl w:val="1"/>
                <w:numId w:val="11"/>
              </w:numPr>
              <w:ind w:left="547" w:hanging="547"/>
              <w:rPr>
                <w:spacing w:val="0"/>
              </w:rPr>
            </w:pPr>
            <w:r w:rsidRPr="004A2C5F">
              <w:rPr>
                <w:spacing w:val="0"/>
              </w:rPr>
              <w:t>The Supplier and its Subcontractors shall have the nationality of an eligible country.</w:t>
            </w:r>
            <w:r w:rsidR="00B95321" w:rsidRPr="004A2C5F">
              <w:rPr>
                <w:spacing w:val="0"/>
              </w:rPr>
              <w:t xml:space="preserve"> </w:t>
            </w:r>
            <w:r w:rsidRPr="004A2C5F">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4BC2486D" w14:textId="77777777" w:rsidR="00455149" w:rsidRPr="004A2C5F" w:rsidRDefault="00455149" w:rsidP="00FF0BDF">
            <w:pPr>
              <w:pStyle w:val="Sub-ClauseText"/>
              <w:numPr>
                <w:ilvl w:val="1"/>
                <w:numId w:val="11"/>
              </w:numPr>
              <w:ind w:left="547" w:hanging="547"/>
              <w:rPr>
                <w:spacing w:val="0"/>
              </w:rPr>
            </w:pPr>
            <w:r w:rsidRPr="004A2C5F">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4A2C5F" w14:paraId="52C33B81" w14:textId="77777777" w:rsidTr="00C952F3">
        <w:tc>
          <w:tcPr>
            <w:tcW w:w="2268" w:type="dxa"/>
            <w:gridSpan w:val="2"/>
          </w:tcPr>
          <w:p w14:paraId="6BF41A67" w14:textId="77777777" w:rsidR="00455149" w:rsidRPr="004A2C5F" w:rsidRDefault="00455149" w:rsidP="00FF0BDF">
            <w:pPr>
              <w:pStyle w:val="Sec8Clauses"/>
              <w:spacing w:before="120" w:after="120"/>
            </w:pPr>
            <w:bookmarkStart w:id="415" w:name="_Toc167083643"/>
            <w:bookmarkStart w:id="416" w:name="_Toc46415906"/>
            <w:r w:rsidRPr="004A2C5F">
              <w:t>Notices</w:t>
            </w:r>
            <w:bookmarkEnd w:id="415"/>
            <w:bookmarkEnd w:id="416"/>
          </w:p>
        </w:tc>
        <w:tc>
          <w:tcPr>
            <w:tcW w:w="6948" w:type="dxa"/>
            <w:gridSpan w:val="2"/>
          </w:tcPr>
          <w:p w14:paraId="0EA5C227" w14:textId="77777777" w:rsidR="00455149" w:rsidRPr="004A2C5F" w:rsidRDefault="00455149" w:rsidP="00FF0BDF">
            <w:pPr>
              <w:pStyle w:val="Sub-ClauseText"/>
              <w:numPr>
                <w:ilvl w:val="1"/>
                <w:numId w:val="12"/>
              </w:numPr>
              <w:rPr>
                <w:spacing w:val="0"/>
              </w:rPr>
            </w:pPr>
            <w:r w:rsidRPr="004A2C5F">
              <w:rPr>
                <w:spacing w:val="0"/>
              </w:rPr>
              <w:t xml:space="preserve">Any notice given by one party to the other pursuant to the Contract shall be in writing to the address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The term “in writing” means communicated in written form with proof of receipt. </w:t>
            </w:r>
          </w:p>
          <w:p w14:paraId="081618D4" w14:textId="77777777" w:rsidR="00455149" w:rsidRPr="004A2C5F" w:rsidRDefault="00455149" w:rsidP="00FF0BDF">
            <w:pPr>
              <w:pStyle w:val="Sub-ClauseText"/>
              <w:numPr>
                <w:ilvl w:val="1"/>
                <w:numId w:val="12"/>
              </w:numPr>
              <w:rPr>
                <w:spacing w:val="0"/>
              </w:rPr>
            </w:pPr>
            <w:r w:rsidRPr="004A2C5F">
              <w:rPr>
                <w:spacing w:val="0"/>
              </w:rPr>
              <w:t>A notice shall be effective when delivered or on the notice’s effective date, whichever is later.</w:t>
            </w:r>
          </w:p>
        </w:tc>
      </w:tr>
      <w:tr w:rsidR="00455149" w:rsidRPr="004A2C5F" w14:paraId="1EA97B42" w14:textId="77777777" w:rsidTr="00C952F3">
        <w:trPr>
          <w:gridBefore w:val="1"/>
          <w:gridAfter w:val="1"/>
          <w:wBefore w:w="18" w:type="dxa"/>
          <w:wAfter w:w="18" w:type="dxa"/>
        </w:trPr>
        <w:tc>
          <w:tcPr>
            <w:tcW w:w="2250" w:type="dxa"/>
          </w:tcPr>
          <w:p w14:paraId="26CEB070" w14:textId="77777777" w:rsidR="00455149" w:rsidRPr="004A2C5F" w:rsidRDefault="00455149" w:rsidP="00FF0BDF">
            <w:pPr>
              <w:pStyle w:val="Sec8Clauses"/>
              <w:spacing w:before="120" w:after="120"/>
            </w:pPr>
            <w:bookmarkStart w:id="417" w:name="_Toc167083644"/>
            <w:bookmarkStart w:id="418" w:name="_Toc46415907"/>
            <w:r w:rsidRPr="004A2C5F">
              <w:t>Governing Law</w:t>
            </w:r>
            <w:bookmarkEnd w:id="417"/>
            <w:bookmarkEnd w:id="418"/>
          </w:p>
        </w:tc>
        <w:tc>
          <w:tcPr>
            <w:tcW w:w="6930" w:type="dxa"/>
          </w:tcPr>
          <w:p w14:paraId="625373BB" w14:textId="77777777" w:rsidR="00455149" w:rsidRPr="004A2C5F" w:rsidRDefault="00455149" w:rsidP="00FF0BDF">
            <w:pPr>
              <w:pStyle w:val="Sub-ClauseText"/>
              <w:numPr>
                <w:ilvl w:val="1"/>
                <w:numId w:val="51"/>
              </w:numPr>
              <w:rPr>
                <w:spacing w:val="0"/>
              </w:rPr>
            </w:pPr>
            <w:r w:rsidRPr="004A2C5F">
              <w:rPr>
                <w:spacing w:val="0"/>
              </w:rPr>
              <w:t xml:space="preserve">The Contract shall be governed by and interpreted in accordance with the laws of the Purchaser’s Country, unless otherwise specified in the </w:t>
            </w:r>
            <w:r w:rsidRPr="004A2C5F">
              <w:rPr>
                <w:b/>
                <w:spacing w:val="0"/>
              </w:rPr>
              <w:t>SCC</w:t>
            </w:r>
            <w:r w:rsidRPr="004A2C5F">
              <w:rPr>
                <w:b/>
                <w:bCs/>
                <w:spacing w:val="0"/>
              </w:rPr>
              <w:t>.</w:t>
            </w:r>
          </w:p>
          <w:p w14:paraId="368BABDE" w14:textId="77777777" w:rsidR="00321533" w:rsidRPr="004A2C5F" w:rsidRDefault="00321533" w:rsidP="00FF0BDF">
            <w:pPr>
              <w:numPr>
                <w:ilvl w:val="1"/>
                <w:numId w:val="82"/>
              </w:numPr>
              <w:suppressAutoHyphens/>
              <w:overflowPunct w:val="0"/>
              <w:autoSpaceDE w:val="0"/>
              <w:autoSpaceDN w:val="0"/>
              <w:adjustRightInd w:val="0"/>
              <w:spacing w:before="120" w:after="120"/>
              <w:ind w:right="-72"/>
              <w:jc w:val="both"/>
              <w:textAlignment w:val="baseline"/>
            </w:pPr>
            <w:r w:rsidRPr="004A2C5F">
              <w:t xml:space="preserve">Throughout the execution of the Contract, the </w:t>
            </w:r>
            <w:r w:rsidR="00F23007" w:rsidRPr="004A2C5F">
              <w:t xml:space="preserve">Supplier </w:t>
            </w:r>
            <w:r w:rsidRPr="004A2C5F">
              <w:t xml:space="preserve">shall comply with the import of goods and services prohibitions in the </w:t>
            </w:r>
            <w:r w:rsidR="00CC1989" w:rsidRPr="004A2C5F">
              <w:t>Purchaser</w:t>
            </w:r>
            <w:r w:rsidRPr="004A2C5F">
              <w:t xml:space="preserve">’s </w:t>
            </w:r>
            <w:r w:rsidR="00B20407" w:rsidRPr="004A2C5F">
              <w:t>C</w:t>
            </w:r>
            <w:r w:rsidRPr="004A2C5F">
              <w:t>ountry when</w:t>
            </w:r>
          </w:p>
          <w:p w14:paraId="274D42CF" w14:textId="77777777" w:rsidR="00321533" w:rsidRPr="004A2C5F" w:rsidRDefault="00321533" w:rsidP="00FF0BDF">
            <w:pPr>
              <w:suppressAutoHyphens/>
              <w:overflowPunct w:val="0"/>
              <w:autoSpaceDE w:val="0"/>
              <w:autoSpaceDN w:val="0"/>
              <w:adjustRightInd w:val="0"/>
              <w:spacing w:before="120" w:after="120"/>
              <w:ind w:left="540" w:right="-72"/>
              <w:jc w:val="both"/>
              <w:textAlignment w:val="baseline"/>
            </w:pPr>
            <w:r w:rsidRPr="004A2C5F">
              <w:t xml:space="preserve">(a) as a matter of law or official regulations, the Borrower’s country prohibits commercial relations with that country; or </w:t>
            </w:r>
          </w:p>
          <w:p w14:paraId="5A08CCE6" w14:textId="77777777" w:rsidR="00321533" w:rsidRPr="004A2C5F" w:rsidRDefault="00321533" w:rsidP="00FF0BDF">
            <w:pPr>
              <w:pStyle w:val="Sub-ClauseText"/>
              <w:numPr>
                <w:ilvl w:val="1"/>
                <w:numId w:val="51"/>
              </w:numPr>
              <w:rPr>
                <w:spacing w:val="0"/>
              </w:rPr>
            </w:pPr>
            <w:r w:rsidRPr="004A2C5F">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rsidRPr="004A2C5F" w14:paraId="446F2869" w14:textId="77777777" w:rsidTr="00C952F3">
        <w:trPr>
          <w:gridBefore w:val="1"/>
          <w:gridAfter w:val="1"/>
          <w:wBefore w:w="18" w:type="dxa"/>
          <w:wAfter w:w="18" w:type="dxa"/>
        </w:trPr>
        <w:tc>
          <w:tcPr>
            <w:tcW w:w="2250" w:type="dxa"/>
          </w:tcPr>
          <w:p w14:paraId="66EA5570" w14:textId="77777777" w:rsidR="00455149" w:rsidRPr="004A2C5F" w:rsidRDefault="00455149" w:rsidP="00FF0BDF">
            <w:pPr>
              <w:pStyle w:val="Sec8Clauses"/>
              <w:spacing w:before="120" w:after="120"/>
            </w:pPr>
            <w:bookmarkStart w:id="419" w:name="_Toc167083645"/>
            <w:bookmarkStart w:id="420" w:name="_Toc46415908"/>
            <w:r w:rsidRPr="004A2C5F">
              <w:t>Settlement of Disputes</w:t>
            </w:r>
            <w:bookmarkEnd w:id="419"/>
            <w:bookmarkEnd w:id="420"/>
          </w:p>
        </w:tc>
        <w:tc>
          <w:tcPr>
            <w:tcW w:w="6930" w:type="dxa"/>
          </w:tcPr>
          <w:p w14:paraId="46DC87F2" w14:textId="77777777" w:rsidR="00455149" w:rsidRPr="004A2C5F" w:rsidRDefault="00455149" w:rsidP="00FF0BDF">
            <w:pPr>
              <w:pStyle w:val="Sub-ClauseText"/>
              <w:numPr>
                <w:ilvl w:val="1"/>
                <w:numId w:val="13"/>
              </w:numPr>
              <w:ind w:left="605" w:hanging="605"/>
              <w:rPr>
                <w:spacing w:val="0"/>
              </w:rPr>
            </w:pPr>
            <w:r w:rsidRPr="004A2C5F">
              <w:rPr>
                <w:spacing w:val="0"/>
              </w:rPr>
              <w:t xml:space="preserve">The Purchaser and the Supplier shall make every effort to resolve amicably by direct informal negotiation any disagreement or dispute arising between them under or in connection </w:t>
            </w:r>
            <w:r w:rsidR="005F533B">
              <w:rPr>
                <w:spacing w:val="0"/>
              </w:rPr>
              <w:t>w</w:t>
            </w:r>
            <w:r w:rsidR="005F533B" w:rsidRPr="004A2C5F">
              <w:rPr>
                <w:spacing w:val="0"/>
              </w:rPr>
              <w:t>ith</w:t>
            </w:r>
            <w:r w:rsidRPr="004A2C5F">
              <w:rPr>
                <w:spacing w:val="0"/>
              </w:rPr>
              <w:t xml:space="preserve"> the Contract. </w:t>
            </w:r>
          </w:p>
          <w:p w14:paraId="15583C16" w14:textId="77777777" w:rsidR="00455149" w:rsidRPr="004A2C5F" w:rsidRDefault="00455149" w:rsidP="00FF0BDF">
            <w:pPr>
              <w:pStyle w:val="Sub-ClauseText"/>
              <w:numPr>
                <w:ilvl w:val="1"/>
                <w:numId w:val="13"/>
              </w:numPr>
              <w:ind w:left="605" w:hanging="605"/>
              <w:rPr>
                <w:spacing w:val="0"/>
              </w:rPr>
            </w:pPr>
            <w:r w:rsidRPr="004A2C5F">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w:t>
            </w:r>
            <w:r w:rsidRPr="004A2C5F">
              <w:rPr>
                <w:spacing w:val="0"/>
              </w:rPr>
              <w:lastRenderedPageBreak/>
              <w:t>of this matter may be commenced unless such notice is given. Any dispute or difference in respect of which a notice of intention to commence arbitration has been given in accordance with this Clause shall be finally settled by arbitration.</w:t>
            </w:r>
            <w:r w:rsidR="00B95321" w:rsidRPr="004A2C5F">
              <w:rPr>
                <w:spacing w:val="0"/>
              </w:rPr>
              <w:t xml:space="preserve"> </w:t>
            </w:r>
            <w:r w:rsidRPr="004A2C5F">
              <w:rPr>
                <w:spacing w:val="0"/>
              </w:rPr>
              <w:t>Arbitration may be commenced prior to or after delivery of the Goods under the Contract. Arbitration proceedings shall be conducted in accordance with the rules of procedure specified in the</w:t>
            </w:r>
            <w:r w:rsidRPr="004A2C5F">
              <w:rPr>
                <w:b/>
                <w:spacing w:val="0"/>
              </w:rPr>
              <w:t xml:space="preserve"> SCC. </w:t>
            </w:r>
          </w:p>
          <w:p w14:paraId="7505E46B" w14:textId="77777777" w:rsidR="00455149" w:rsidRPr="004A2C5F" w:rsidRDefault="00455149" w:rsidP="00FF0BDF">
            <w:pPr>
              <w:pStyle w:val="Sub-ClauseText"/>
              <w:numPr>
                <w:ilvl w:val="1"/>
                <w:numId w:val="13"/>
              </w:numPr>
              <w:ind w:left="605" w:hanging="605"/>
            </w:pPr>
            <w:r w:rsidRPr="004A2C5F">
              <w:t xml:space="preserve">Notwithstanding any reference to arbitration herein, </w:t>
            </w:r>
          </w:p>
          <w:p w14:paraId="7E18C132" w14:textId="77777777" w:rsidR="00455149" w:rsidRPr="004A2C5F" w:rsidRDefault="00455149" w:rsidP="00FF0BDF">
            <w:pPr>
              <w:pStyle w:val="Sub-ClauseText"/>
              <w:numPr>
                <w:ilvl w:val="2"/>
                <w:numId w:val="51"/>
              </w:numPr>
            </w:pPr>
            <w:r w:rsidRPr="004A2C5F">
              <w:t xml:space="preserve">the parties shall continue to perform their respective obligations under the Contract unless they otherwise agree; and </w:t>
            </w:r>
          </w:p>
          <w:p w14:paraId="16B8A3C3" w14:textId="77777777" w:rsidR="00455149" w:rsidRPr="004A2C5F" w:rsidRDefault="00455149" w:rsidP="00FF0BDF">
            <w:pPr>
              <w:pStyle w:val="Sub-ClauseText"/>
              <w:numPr>
                <w:ilvl w:val="2"/>
                <w:numId w:val="51"/>
              </w:numPr>
              <w:rPr>
                <w:spacing w:val="0"/>
              </w:rPr>
            </w:pPr>
            <w:r w:rsidRPr="004A2C5F">
              <w:t>the Purchaser shall pay the Supplier any monies due the Supplier.</w:t>
            </w:r>
          </w:p>
        </w:tc>
      </w:tr>
      <w:tr w:rsidR="009C55BC" w:rsidRPr="004A2C5F" w14:paraId="23A1CFCB" w14:textId="77777777" w:rsidTr="00C952F3">
        <w:trPr>
          <w:gridBefore w:val="1"/>
          <w:gridAfter w:val="1"/>
          <w:wBefore w:w="18" w:type="dxa"/>
          <w:wAfter w:w="18" w:type="dxa"/>
        </w:trPr>
        <w:tc>
          <w:tcPr>
            <w:tcW w:w="2250" w:type="dxa"/>
          </w:tcPr>
          <w:p w14:paraId="776E234D" w14:textId="77777777" w:rsidR="009C55BC" w:rsidRPr="004A2C5F" w:rsidRDefault="009C55BC" w:rsidP="00FF0BDF">
            <w:pPr>
              <w:pStyle w:val="Sec8Clauses"/>
              <w:spacing w:before="120" w:after="120"/>
            </w:pPr>
            <w:bookmarkStart w:id="421" w:name="_Toc167083646"/>
            <w:bookmarkStart w:id="422" w:name="_Toc46415909"/>
            <w:r w:rsidRPr="004A2C5F">
              <w:lastRenderedPageBreak/>
              <w:t>Inspections and Audit by the Bank</w:t>
            </w:r>
            <w:bookmarkEnd w:id="421"/>
            <w:bookmarkEnd w:id="422"/>
          </w:p>
        </w:tc>
        <w:tc>
          <w:tcPr>
            <w:tcW w:w="6930" w:type="dxa"/>
          </w:tcPr>
          <w:p w14:paraId="574D3509" w14:textId="77777777" w:rsidR="00087AF3" w:rsidRPr="004A2C5F" w:rsidRDefault="002B2DAD" w:rsidP="00CD27B6">
            <w:pPr>
              <w:pStyle w:val="Sub-ClauseText"/>
              <w:numPr>
                <w:ilvl w:val="0"/>
                <w:numId w:val="97"/>
              </w:numPr>
              <w:ind w:left="500" w:hanging="540"/>
              <w:outlineLvl w:val="1"/>
              <w:rPr>
                <w:spacing w:val="0"/>
              </w:rPr>
            </w:pPr>
            <w:bookmarkStart w:id="423" w:name="OLE_LINK1"/>
            <w:bookmarkStart w:id="424" w:name="OLE_LINK2"/>
            <w:r w:rsidRPr="004A2C5F">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4A2C5F">
              <w:t>.</w:t>
            </w:r>
          </w:p>
          <w:p w14:paraId="47F8820C" w14:textId="7785E403" w:rsidR="00A04BF9" w:rsidRPr="004A2C5F" w:rsidRDefault="00D17E8C" w:rsidP="00CD27B6">
            <w:pPr>
              <w:pStyle w:val="Sub-ClauseText"/>
              <w:numPr>
                <w:ilvl w:val="0"/>
                <w:numId w:val="97"/>
              </w:numPr>
              <w:ind w:left="500" w:hanging="540"/>
              <w:outlineLvl w:val="1"/>
              <w:rPr>
                <w:spacing w:val="0"/>
              </w:rPr>
            </w:pPr>
            <w:r>
              <w:rPr>
                <w:noProof/>
              </w:rPr>
              <w:t xml:space="preserve">Pursuant to paragraph 2.2 e. of Appendix B to the General Conditions </w:t>
            </w:r>
            <w: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4971BA" w:rsidRPr="004A2C5F">
              <w:t>.</w:t>
            </w:r>
            <w:bookmarkEnd w:id="423"/>
            <w:bookmarkEnd w:id="424"/>
          </w:p>
        </w:tc>
      </w:tr>
      <w:tr w:rsidR="00455149" w:rsidRPr="004A2C5F" w14:paraId="5B3ED830" w14:textId="77777777" w:rsidTr="00C952F3">
        <w:trPr>
          <w:gridBefore w:val="1"/>
          <w:gridAfter w:val="1"/>
          <w:wBefore w:w="18" w:type="dxa"/>
          <w:wAfter w:w="18" w:type="dxa"/>
        </w:trPr>
        <w:tc>
          <w:tcPr>
            <w:tcW w:w="2250" w:type="dxa"/>
          </w:tcPr>
          <w:p w14:paraId="11AD5286" w14:textId="77777777" w:rsidR="00B3560E" w:rsidRPr="004A2C5F" w:rsidRDefault="00455149" w:rsidP="00FF0BDF">
            <w:pPr>
              <w:pStyle w:val="Sec8Clauses"/>
              <w:spacing w:before="120" w:after="120"/>
            </w:pPr>
            <w:bookmarkStart w:id="425" w:name="_Toc167083647"/>
            <w:bookmarkStart w:id="426" w:name="_Toc46415910"/>
            <w:r w:rsidRPr="004A2C5F">
              <w:t>Scope of Supply</w:t>
            </w:r>
            <w:bookmarkEnd w:id="425"/>
            <w:bookmarkEnd w:id="426"/>
          </w:p>
        </w:tc>
        <w:tc>
          <w:tcPr>
            <w:tcW w:w="6930" w:type="dxa"/>
          </w:tcPr>
          <w:p w14:paraId="4143A5DD" w14:textId="77777777" w:rsidR="00B3560E" w:rsidRPr="004A2C5F" w:rsidRDefault="00455149" w:rsidP="00FF0BDF">
            <w:pPr>
              <w:pStyle w:val="Sub-ClauseText"/>
              <w:numPr>
                <w:ilvl w:val="0"/>
                <w:numId w:val="107"/>
              </w:numPr>
              <w:ind w:left="504" w:hanging="504"/>
              <w:outlineLvl w:val="1"/>
              <w:rPr>
                <w:spacing w:val="0"/>
              </w:rPr>
            </w:pPr>
            <w:r w:rsidRPr="004A2C5F">
              <w:t>The Goods and Related Services to be supplied shall be as specif</w:t>
            </w:r>
            <w:r w:rsidRPr="004A2C5F">
              <w:rPr>
                <w:spacing w:val="0"/>
              </w:rPr>
              <w:t>ied in the Schedule of Requirements.</w:t>
            </w:r>
          </w:p>
        </w:tc>
      </w:tr>
      <w:tr w:rsidR="00455149" w:rsidRPr="004A2C5F" w14:paraId="0089FB67" w14:textId="77777777" w:rsidTr="00C952F3">
        <w:trPr>
          <w:gridBefore w:val="1"/>
          <w:gridAfter w:val="1"/>
          <w:wBefore w:w="18" w:type="dxa"/>
          <w:wAfter w:w="18" w:type="dxa"/>
        </w:trPr>
        <w:tc>
          <w:tcPr>
            <w:tcW w:w="2250" w:type="dxa"/>
          </w:tcPr>
          <w:p w14:paraId="14F89F87" w14:textId="77777777" w:rsidR="00455149" w:rsidRPr="004A2C5F" w:rsidRDefault="00455149" w:rsidP="00FF0BDF">
            <w:pPr>
              <w:pStyle w:val="Sec8Clauses"/>
              <w:spacing w:before="120" w:after="120"/>
            </w:pPr>
            <w:bookmarkStart w:id="427" w:name="_Toc167083648"/>
            <w:bookmarkStart w:id="428" w:name="_Toc46415911"/>
            <w:r w:rsidRPr="004A2C5F">
              <w:t>Delivery and Documents</w:t>
            </w:r>
            <w:bookmarkEnd w:id="427"/>
            <w:bookmarkEnd w:id="428"/>
          </w:p>
        </w:tc>
        <w:tc>
          <w:tcPr>
            <w:tcW w:w="6930" w:type="dxa"/>
          </w:tcPr>
          <w:p w14:paraId="210CBBB6" w14:textId="77777777" w:rsidR="00455149" w:rsidRPr="004A2C5F" w:rsidRDefault="00455149" w:rsidP="00FF0BDF">
            <w:pPr>
              <w:pStyle w:val="Sub-ClauseText"/>
              <w:numPr>
                <w:ilvl w:val="0"/>
                <w:numId w:val="109"/>
              </w:numPr>
              <w:ind w:left="504" w:hanging="504"/>
            </w:pPr>
            <w:r w:rsidRPr="004A2C5F">
              <w:t xml:space="preserve">Subject to GCC Sub-Clause </w:t>
            </w:r>
            <w:r w:rsidR="009C55BC" w:rsidRPr="004A2C5F">
              <w:t>33</w:t>
            </w:r>
            <w:r w:rsidRPr="004A2C5F">
              <w:t>.1, the Delivery of the Goods and Completion of the Related Services shall be in accordance with the Delivery and Completion Schedule specified in the Schedule of Requirements.</w:t>
            </w:r>
            <w:r w:rsidR="00B95321" w:rsidRPr="004A2C5F">
              <w:t xml:space="preserve"> </w:t>
            </w:r>
            <w:r w:rsidRPr="004A2C5F">
              <w:t xml:space="preserve">The details of shipping and other documents to be furnished by the Supplier are specified in the </w:t>
            </w:r>
            <w:r w:rsidRPr="004A2C5F">
              <w:rPr>
                <w:b/>
                <w:bCs/>
              </w:rPr>
              <w:t>SCC.</w:t>
            </w:r>
          </w:p>
        </w:tc>
      </w:tr>
      <w:tr w:rsidR="00455149" w:rsidRPr="004A2C5F" w14:paraId="76CA2D09" w14:textId="77777777" w:rsidTr="00C952F3">
        <w:trPr>
          <w:gridBefore w:val="1"/>
          <w:gridAfter w:val="1"/>
          <w:wBefore w:w="18" w:type="dxa"/>
          <w:wAfter w:w="18" w:type="dxa"/>
        </w:trPr>
        <w:tc>
          <w:tcPr>
            <w:tcW w:w="2250" w:type="dxa"/>
          </w:tcPr>
          <w:p w14:paraId="487E606E" w14:textId="77777777" w:rsidR="00455149" w:rsidRPr="004A2C5F" w:rsidRDefault="00455149" w:rsidP="00FF0BDF">
            <w:pPr>
              <w:pStyle w:val="Sec8Clauses"/>
              <w:spacing w:before="120" w:after="120"/>
            </w:pPr>
            <w:bookmarkStart w:id="429" w:name="_Toc167083649"/>
            <w:bookmarkStart w:id="430" w:name="_Toc46415912"/>
            <w:r w:rsidRPr="004A2C5F">
              <w:lastRenderedPageBreak/>
              <w:t>Supplier’s Responsibilities</w:t>
            </w:r>
            <w:bookmarkEnd w:id="429"/>
            <w:bookmarkEnd w:id="430"/>
          </w:p>
        </w:tc>
        <w:tc>
          <w:tcPr>
            <w:tcW w:w="6930" w:type="dxa"/>
          </w:tcPr>
          <w:p w14:paraId="334636C7" w14:textId="77777777" w:rsidR="005F533B" w:rsidRDefault="00455149" w:rsidP="00FF0BDF">
            <w:pPr>
              <w:pStyle w:val="Sub-ClauseText"/>
              <w:numPr>
                <w:ilvl w:val="0"/>
                <w:numId w:val="110"/>
              </w:numPr>
              <w:ind w:left="504" w:hanging="504"/>
              <w:rPr>
                <w:spacing w:val="0"/>
              </w:rPr>
            </w:pPr>
            <w:r w:rsidRPr="004A2C5F">
              <w:rPr>
                <w:spacing w:val="0"/>
              </w:rPr>
              <w:t xml:space="preserve">The Supplier shall supply all the Goods and Related Services included in the Scope of Supply in accordance with GCC Clause </w:t>
            </w:r>
            <w:r w:rsidR="00B37D39" w:rsidRPr="004A2C5F">
              <w:rPr>
                <w:spacing w:val="0"/>
              </w:rPr>
              <w:t>12</w:t>
            </w:r>
            <w:r w:rsidRPr="004A2C5F">
              <w:rPr>
                <w:spacing w:val="0"/>
              </w:rPr>
              <w:t xml:space="preserve">, and the Delivery and Completion Schedule, as per GCC Clause </w:t>
            </w:r>
            <w:r w:rsidR="00B37D39" w:rsidRPr="004A2C5F">
              <w:rPr>
                <w:spacing w:val="0"/>
              </w:rPr>
              <w:t>13</w:t>
            </w:r>
            <w:r w:rsidRPr="004A2C5F">
              <w:rPr>
                <w:spacing w:val="0"/>
              </w:rPr>
              <w:t>.</w:t>
            </w:r>
            <w:r w:rsidR="00B3560E" w:rsidRPr="004A2C5F">
              <w:rPr>
                <w:spacing w:val="0"/>
              </w:rPr>
              <w:t xml:space="preserve"> </w:t>
            </w:r>
          </w:p>
          <w:p w14:paraId="27B034EE" w14:textId="77777777" w:rsidR="005F533B" w:rsidRPr="005F533B" w:rsidRDefault="005F533B" w:rsidP="00FF0BDF">
            <w:pPr>
              <w:pStyle w:val="Sub-ClauseText"/>
              <w:numPr>
                <w:ilvl w:val="0"/>
                <w:numId w:val="110"/>
              </w:numPr>
              <w:ind w:left="504" w:hanging="504"/>
              <w:rPr>
                <w:spacing w:val="0"/>
              </w:rPr>
            </w:pPr>
            <w:r w:rsidRPr="005F533B">
              <w:rPr>
                <w:szCs w:val="20"/>
              </w:rPr>
              <w:t xml:space="preserve">The Supplier, including its Subcontractors, shall not employ or engage forced labor or persons subject to trafficking, </w:t>
            </w:r>
            <w:r w:rsidRPr="005F533B">
              <w:rPr>
                <w:rFonts w:eastAsiaTheme="minorHAnsi"/>
                <w:szCs w:val="20"/>
              </w:rPr>
              <w:t>as described in GCC Sub-Clauses 14.3 and 14.4.</w:t>
            </w:r>
          </w:p>
          <w:p w14:paraId="2DEB50A0" w14:textId="77777777" w:rsidR="005F533B" w:rsidRPr="005F533B" w:rsidRDefault="005F533B" w:rsidP="00FF0BDF">
            <w:pPr>
              <w:pStyle w:val="Sub-ClauseText"/>
              <w:numPr>
                <w:ilvl w:val="0"/>
                <w:numId w:val="110"/>
              </w:numPr>
              <w:ind w:left="504" w:hanging="504"/>
              <w:rPr>
                <w:spacing w:val="0"/>
              </w:rPr>
            </w:pPr>
            <w:r w:rsidRPr="005F533B">
              <w:rPr>
                <w:szCs w:val="20"/>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780CC83" w14:textId="77777777" w:rsidR="005F533B" w:rsidRPr="005F533B" w:rsidRDefault="005F533B" w:rsidP="00FF0BDF">
            <w:pPr>
              <w:pStyle w:val="Sub-ClauseText"/>
              <w:numPr>
                <w:ilvl w:val="0"/>
                <w:numId w:val="110"/>
              </w:numPr>
              <w:ind w:left="504" w:hanging="504"/>
              <w:rPr>
                <w:spacing w:val="0"/>
              </w:rPr>
            </w:pPr>
            <w:r w:rsidRPr="005F533B">
              <w:rPr>
                <w:szCs w:val="20"/>
              </w:rPr>
              <w:t xml:space="preserve">Trafficking in persons is defined as the recruitment, transportation, transfer, </w:t>
            </w:r>
            <w:proofErr w:type="spellStart"/>
            <w:r w:rsidRPr="005F533B">
              <w:rPr>
                <w:szCs w:val="20"/>
              </w:rPr>
              <w:t>harbouring</w:t>
            </w:r>
            <w:proofErr w:type="spellEnd"/>
            <w:r w:rsidRPr="005F533B">
              <w:rPr>
                <w:szCs w:val="20"/>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633294E1" w14:textId="77777777" w:rsidR="005F533B" w:rsidRPr="005F533B" w:rsidRDefault="005F533B" w:rsidP="00FF0BDF">
            <w:pPr>
              <w:pStyle w:val="Sub-ClauseText"/>
              <w:numPr>
                <w:ilvl w:val="0"/>
                <w:numId w:val="110"/>
              </w:numPr>
              <w:ind w:left="504" w:hanging="504"/>
              <w:rPr>
                <w:spacing w:val="0"/>
              </w:rPr>
            </w:pPr>
            <w:r w:rsidRPr="005F533B">
              <w:rPr>
                <w:szCs w:val="20"/>
              </w:rPr>
              <w:t>The Supplier, including its Subcontractors, shall not employ or engage a child under the age of 14 unless the national law specifies a higher age (the minimum age).</w:t>
            </w:r>
          </w:p>
          <w:p w14:paraId="26866D08" w14:textId="77777777" w:rsidR="005F533B" w:rsidRPr="005F533B" w:rsidRDefault="005F533B" w:rsidP="00FF0BDF">
            <w:pPr>
              <w:pStyle w:val="Sub-ClauseText"/>
              <w:numPr>
                <w:ilvl w:val="0"/>
                <w:numId w:val="110"/>
              </w:numPr>
              <w:ind w:left="504" w:hanging="504"/>
              <w:rPr>
                <w:spacing w:val="0"/>
              </w:rPr>
            </w:pPr>
            <w:r w:rsidRPr="005F533B">
              <w:rPr>
                <w:szCs w:val="20"/>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0E1197F6" w14:textId="77777777" w:rsidR="005F533B" w:rsidRPr="005F533B" w:rsidRDefault="005F533B" w:rsidP="00FF0BDF">
            <w:pPr>
              <w:pStyle w:val="Sub-ClauseText"/>
              <w:numPr>
                <w:ilvl w:val="0"/>
                <w:numId w:val="110"/>
              </w:numPr>
              <w:ind w:left="504" w:hanging="504"/>
              <w:rPr>
                <w:spacing w:val="0"/>
              </w:rPr>
            </w:pPr>
            <w:r w:rsidRPr="005F533B">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3FF79DB"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with exposure to physical, psychological or sexual abuse;</w:t>
            </w:r>
          </w:p>
          <w:p w14:paraId="0AF296F6"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 xml:space="preserve">underground, underwater, working at heights or in confined spaces; </w:t>
            </w:r>
          </w:p>
          <w:p w14:paraId="17960B06"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szCs w:val="20"/>
              </w:rPr>
            </w:pPr>
            <w:r w:rsidRPr="005F533B">
              <w:rPr>
                <w:rFonts w:eastAsia="Arial Narrow"/>
                <w:szCs w:val="20"/>
              </w:rPr>
              <w:t xml:space="preserve">with dangerous machinery, equipment or tools, or involving handling or transport of heavy loads; </w:t>
            </w:r>
          </w:p>
          <w:p w14:paraId="7231ACBC"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in unhealthy environments exposing children to hazardous substances, agents, or processes, or to temperatures, noise or vibration damaging to health; or</w:t>
            </w:r>
          </w:p>
          <w:p w14:paraId="76BC940A" w14:textId="77777777" w:rsidR="005F533B" w:rsidRPr="005F533B" w:rsidRDefault="005F533B" w:rsidP="00FF0BDF">
            <w:pPr>
              <w:numPr>
                <w:ilvl w:val="0"/>
                <w:numId w:val="170"/>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under difficult conditions such as work for long hours, during the night or in confinement on the premises of the employer.</w:t>
            </w:r>
          </w:p>
          <w:p w14:paraId="3E97224D" w14:textId="70D7AA36" w:rsidR="005F533B" w:rsidRPr="001435D8" w:rsidRDefault="005F533B" w:rsidP="00FF0BDF">
            <w:pPr>
              <w:pStyle w:val="Sub-ClauseText"/>
              <w:numPr>
                <w:ilvl w:val="0"/>
                <w:numId w:val="110"/>
              </w:numPr>
              <w:ind w:left="504" w:hanging="504"/>
              <w:rPr>
                <w:spacing w:val="0"/>
              </w:rPr>
            </w:pPr>
            <w:r w:rsidRPr="005F533B">
              <w:rPr>
                <w:szCs w:val="20"/>
              </w:rPr>
              <w:lastRenderedPageBreak/>
              <w:t>The</w:t>
            </w:r>
            <w:r w:rsidRPr="005F533B">
              <w:rPr>
                <w:spacing w:val="0"/>
                <w:szCs w:val="20"/>
              </w:rPr>
              <w:t xml:space="preserve"> </w:t>
            </w:r>
            <w:r w:rsidRPr="005F533B">
              <w:rPr>
                <w:rFonts w:eastAsiaTheme="minorHAnsi"/>
                <w:spacing w:val="0"/>
                <w:szCs w:val="20"/>
              </w:rPr>
              <w:t>Supplier</w:t>
            </w:r>
            <w:r w:rsidRPr="005F533B">
              <w:rPr>
                <w:spacing w:val="0"/>
                <w:szCs w:val="20"/>
              </w:rPr>
              <w:t xml:space="preserve"> shall comply, and shall require its Subcontractors if any to comply, with all applicable health and safety regulations, laws, guidelines, and any other requirement stated in the Technical Specifications</w:t>
            </w:r>
            <w:r w:rsidR="00EC0555">
              <w:rPr>
                <w:spacing w:val="0"/>
                <w:szCs w:val="20"/>
              </w:rPr>
              <w:t>.</w:t>
            </w:r>
          </w:p>
          <w:p w14:paraId="3B884BA1" w14:textId="68E0D6AB" w:rsidR="001435D8" w:rsidRPr="004A2C5F" w:rsidRDefault="001435D8" w:rsidP="00FF0BDF">
            <w:pPr>
              <w:pStyle w:val="Sub-ClauseText"/>
              <w:numPr>
                <w:ilvl w:val="0"/>
                <w:numId w:val="110"/>
              </w:numPr>
              <w:ind w:left="504" w:hanging="504"/>
              <w:rPr>
                <w:spacing w:val="0"/>
              </w:rPr>
            </w:pPr>
            <w:r w:rsidRPr="00CD27B6">
              <w:t xml:space="preserve">The Supplier shall comply with additional obligations as </w:t>
            </w:r>
            <w:r w:rsidRPr="00CD27B6">
              <w:rPr>
                <w:b/>
                <w:bCs/>
              </w:rPr>
              <w:t>specified in the SCC.</w:t>
            </w:r>
          </w:p>
        </w:tc>
      </w:tr>
      <w:tr w:rsidR="00455149" w:rsidRPr="004A2C5F" w14:paraId="384858BB" w14:textId="77777777" w:rsidTr="00C952F3">
        <w:trPr>
          <w:gridBefore w:val="1"/>
          <w:gridAfter w:val="1"/>
          <w:wBefore w:w="18" w:type="dxa"/>
          <w:wAfter w:w="18" w:type="dxa"/>
        </w:trPr>
        <w:tc>
          <w:tcPr>
            <w:tcW w:w="2250" w:type="dxa"/>
          </w:tcPr>
          <w:p w14:paraId="452EB266" w14:textId="77777777" w:rsidR="00455149" w:rsidRPr="004A2C5F" w:rsidRDefault="00455149" w:rsidP="00FF0BDF">
            <w:pPr>
              <w:pStyle w:val="Sec8Clauses"/>
              <w:spacing w:before="120" w:after="120"/>
            </w:pPr>
            <w:bookmarkStart w:id="431" w:name="_Toc167083650"/>
            <w:bookmarkStart w:id="432" w:name="_Toc46415913"/>
            <w:r w:rsidRPr="004A2C5F">
              <w:lastRenderedPageBreak/>
              <w:t>Contract Price</w:t>
            </w:r>
            <w:bookmarkEnd w:id="431"/>
            <w:bookmarkEnd w:id="432"/>
          </w:p>
        </w:tc>
        <w:tc>
          <w:tcPr>
            <w:tcW w:w="6930" w:type="dxa"/>
          </w:tcPr>
          <w:p w14:paraId="2B7EBDE9" w14:textId="77777777" w:rsidR="00455149" w:rsidRPr="004A2C5F" w:rsidRDefault="00455149" w:rsidP="00FF0BDF">
            <w:pPr>
              <w:pStyle w:val="Sub-ClauseText"/>
              <w:numPr>
                <w:ilvl w:val="0"/>
                <w:numId w:val="111"/>
              </w:numPr>
              <w:ind w:left="504" w:hanging="504"/>
              <w:rPr>
                <w:spacing w:val="0"/>
              </w:rPr>
            </w:pPr>
            <w:r w:rsidRPr="004A2C5F">
              <w:rPr>
                <w:spacing w:val="0"/>
              </w:rPr>
              <w:t xml:space="preserve">Prices charged by the Supplier for the Goods supplied and the Related Services performed under the Contract shall not vary from the prices quoted by the Supplier in its </w:t>
            </w:r>
            <w:r w:rsidR="000E14F1" w:rsidRPr="004A2C5F">
              <w:rPr>
                <w:spacing w:val="0"/>
              </w:rPr>
              <w:t>Bid</w:t>
            </w:r>
            <w:r w:rsidRPr="004A2C5F">
              <w:rPr>
                <w:spacing w:val="0"/>
              </w:rPr>
              <w:t xml:space="preserve">, with the exception of any price adjustments authorized in the </w:t>
            </w:r>
            <w:r w:rsidRPr="004A2C5F">
              <w:rPr>
                <w:b/>
                <w:spacing w:val="0"/>
              </w:rPr>
              <w:t>SCC</w:t>
            </w:r>
            <w:r w:rsidRPr="004A2C5F">
              <w:rPr>
                <w:b/>
                <w:bCs/>
                <w:spacing w:val="0"/>
              </w:rPr>
              <w:t>.</w:t>
            </w:r>
            <w:r w:rsidRPr="004A2C5F">
              <w:rPr>
                <w:spacing w:val="0"/>
              </w:rPr>
              <w:t xml:space="preserve"> </w:t>
            </w:r>
          </w:p>
        </w:tc>
      </w:tr>
      <w:tr w:rsidR="00455149" w:rsidRPr="004A2C5F" w14:paraId="356D8CFD" w14:textId="77777777" w:rsidTr="00C952F3">
        <w:trPr>
          <w:gridBefore w:val="1"/>
          <w:gridAfter w:val="1"/>
          <w:wBefore w:w="18" w:type="dxa"/>
          <w:wAfter w:w="18" w:type="dxa"/>
        </w:trPr>
        <w:tc>
          <w:tcPr>
            <w:tcW w:w="2250" w:type="dxa"/>
          </w:tcPr>
          <w:p w14:paraId="4A80C38B" w14:textId="77777777" w:rsidR="00455149" w:rsidRPr="004A2C5F" w:rsidRDefault="00455149" w:rsidP="00FF0BDF">
            <w:pPr>
              <w:pStyle w:val="Sec8Clauses"/>
              <w:spacing w:before="120" w:after="120"/>
            </w:pPr>
            <w:bookmarkStart w:id="433" w:name="_Toc167083651"/>
            <w:bookmarkStart w:id="434" w:name="_Toc46415914"/>
            <w:r w:rsidRPr="004A2C5F">
              <w:t>Terms of Payment</w:t>
            </w:r>
            <w:bookmarkEnd w:id="433"/>
            <w:bookmarkEnd w:id="434"/>
          </w:p>
        </w:tc>
        <w:tc>
          <w:tcPr>
            <w:tcW w:w="6930" w:type="dxa"/>
          </w:tcPr>
          <w:p w14:paraId="48DA7B85"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The Contract Price, including any Advance Payments, if applicable, shall be paid as specified in the </w:t>
            </w:r>
            <w:r w:rsidRPr="004A2C5F">
              <w:rPr>
                <w:b/>
                <w:spacing w:val="0"/>
              </w:rPr>
              <w:t>SCC</w:t>
            </w:r>
            <w:r w:rsidRPr="004A2C5F">
              <w:rPr>
                <w:b/>
                <w:bCs/>
                <w:spacing w:val="0"/>
              </w:rPr>
              <w:t>.</w:t>
            </w:r>
          </w:p>
          <w:p w14:paraId="00C176DC"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4A2C5F">
              <w:rPr>
                <w:spacing w:val="0"/>
              </w:rPr>
              <w:t xml:space="preserve">13 </w:t>
            </w:r>
            <w:r w:rsidRPr="004A2C5F">
              <w:rPr>
                <w:spacing w:val="0"/>
              </w:rPr>
              <w:t>and upon fulfillment of all other obligations stipulated in the Contract.</w:t>
            </w:r>
          </w:p>
          <w:p w14:paraId="18F98BB9" w14:textId="77777777" w:rsidR="00455149" w:rsidRPr="004A2C5F" w:rsidRDefault="00455149" w:rsidP="00FF0BDF">
            <w:pPr>
              <w:pStyle w:val="Sub-ClauseText"/>
              <w:numPr>
                <w:ilvl w:val="0"/>
                <w:numId w:val="112"/>
              </w:numPr>
              <w:ind w:left="504" w:hanging="504"/>
              <w:rPr>
                <w:spacing w:val="0"/>
              </w:rPr>
            </w:pPr>
            <w:r w:rsidRPr="004A2C5F">
              <w:rPr>
                <w:spacing w:val="0"/>
              </w:rPr>
              <w:t>Payments shall be made promptly by the Purchaser, but in no case later than sixty (60) days after submission of an invoice or request for payment by the Supplier, and after the Purchaser has accepted it.</w:t>
            </w:r>
          </w:p>
          <w:p w14:paraId="3871FBB8"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The currencies in which payments shall be made to the Supplier under this Contract shall be those in which the </w:t>
            </w:r>
            <w:r w:rsidR="000E14F1" w:rsidRPr="004A2C5F">
              <w:rPr>
                <w:spacing w:val="0"/>
              </w:rPr>
              <w:t>Bid</w:t>
            </w:r>
            <w:r w:rsidRPr="004A2C5F">
              <w:rPr>
                <w:spacing w:val="0"/>
              </w:rPr>
              <w:t xml:space="preserve"> price is expressed. </w:t>
            </w:r>
          </w:p>
          <w:p w14:paraId="07D29A13" w14:textId="77777777" w:rsidR="00455149" w:rsidRPr="004A2C5F" w:rsidRDefault="00455149" w:rsidP="00FF0BDF">
            <w:pPr>
              <w:pStyle w:val="Sub-ClauseText"/>
              <w:numPr>
                <w:ilvl w:val="0"/>
                <w:numId w:val="112"/>
              </w:numPr>
              <w:ind w:left="504" w:hanging="504"/>
              <w:rPr>
                <w:spacing w:val="0"/>
              </w:rPr>
            </w:pPr>
            <w:r w:rsidRPr="004A2C5F">
              <w:rPr>
                <w:spacing w:val="0"/>
              </w:rPr>
              <w:t xml:space="preserve">In the event that the Purchaser fails to pay the Supplier any payment by its due date or within the period set forth in the </w:t>
            </w:r>
            <w:r w:rsidRPr="004A2C5F">
              <w:rPr>
                <w:b/>
                <w:spacing w:val="0"/>
              </w:rPr>
              <w:t>SCC</w:t>
            </w:r>
            <w:r w:rsidRPr="004A2C5F">
              <w:rPr>
                <w:b/>
                <w:bCs/>
                <w:spacing w:val="0"/>
              </w:rPr>
              <w:t>,</w:t>
            </w:r>
            <w:r w:rsidRPr="004A2C5F">
              <w:rPr>
                <w:spacing w:val="0"/>
              </w:rPr>
              <w:t xml:space="preserve"> the Purchaser shall pay to the Supplier interest on the amount of such delayed payment at the rate shown in the </w:t>
            </w:r>
            <w:r w:rsidRPr="004A2C5F">
              <w:rPr>
                <w:b/>
                <w:spacing w:val="0"/>
              </w:rPr>
              <w:t>SCC</w:t>
            </w:r>
            <w:r w:rsidRPr="004A2C5F">
              <w:rPr>
                <w:b/>
                <w:bCs/>
                <w:spacing w:val="0"/>
              </w:rPr>
              <w:t>,</w:t>
            </w:r>
            <w:r w:rsidRPr="004A2C5F">
              <w:rPr>
                <w:spacing w:val="0"/>
              </w:rPr>
              <w:t xml:space="preserve"> for the period of delay until payment has been made in full, whether before or after judgment or arbitrage award. </w:t>
            </w:r>
          </w:p>
        </w:tc>
      </w:tr>
      <w:tr w:rsidR="00455149" w:rsidRPr="004A2C5F" w14:paraId="695C278F" w14:textId="77777777" w:rsidTr="00C952F3">
        <w:trPr>
          <w:gridBefore w:val="1"/>
          <w:gridAfter w:val="1"/>
          <w:wBefore w:w="18" w:type="dxa"/>
          <w:wAfter w:w="18" w:type="dxa"/>
        </w:trPr>
        <w:tc>
          <w:tcPr>
            <w:tcW w:w="2250" w:type="dxa"/>
          </w:tcPr>
          <w:p w14:paraId="46C6A7B1" w14:textId="77777777" w:rsidR="00455149" w:rsidRPr="004A2C5F" w:rsidRDefault="00455149" w:rsidP="00FF0BDF">
            <w:pPr>
              <w:pStyle w:val="Sec8Clauses"/>
              <w:spacing w:before="120" w:after="120"/>
            </w:pPr>
            <w:bookmarkStart w:id="435" w:name="_Toc167083652"/>
            <w:bookmarkStart w:id="436" w:name="_Toc46415915"/>
            <w:r w:rsidRPr="004A2C5F">
              <w:t>Taxes and Duties</w:t>
            </w:r>
            <w:bookmarkEnd w:id="435"/>
            <w:bookmarkEnd w:id="436"/>
          </w:p>
        </w:tc>
        <w:tc>
          <w:tcPr>
            <w:tcW w:w="6930" w:type="dxa"/>
          </w:tcPr>
          <w:p w14:paraId="4E1C0CB6" w14:textId="77777777" w:rsidR="00455149" w:rsidRPr="004A2C5F" w:rsidRDefault="00455149" w:rsidP="00FF0BDF">
            <w:pPr>
              <w:pStyle w:val="Sub-ClauseText"/>
              <w:numPr>
                <w:ilvl w:val="0"/>
                <w:numId w:val="114"/>
              </w:numPr>
              <w:ind w:left="504" w:hanging="504"/>
              <w:rPr>
                <w:spacing w:val="0"/>
              </w:rPr>
            </w:pPr>
            <w:r w:rsidRPr="004A2C5F">
              <w:rPr>
                <w:spacing w:val="0"/>
              </w:rPr>
              <w:t>For goods manufactured outside the Purchaser’s Country, the Supplier shall be entirely responsible for all taxes, stamp duties, license fees, and other such levies imposed outside the Purchaser’s Country.</w:t>
            </w:r>
          </w:p>
          <w:p w14:paraId="25209309" w14:textId="77777777" w:rsidR="00455149" w:rsidRPr="004A2C5F" w:rsidRDefault="00B37D39" w:rsidP="00FF0BDF">
            <w:pPr>
              <w:pStyle w:val="Sub-ClauseText"/>
              <w:ind w:left="504" w:hanging="504"/>
              <w:rPr>
                <w:spacing w:val="0"/>
              </w:rPr>
            </w:pPr>
            <w:r w:rsidRPr="004A2C5F">
              <w:rPr>
                <w:spacing w:val="0"/>
              </w:rPr>
              <w:t>17.2</w:t>
            </w:r>
            <w:r w:rsidRPr="004A2C5F">
              <w:rPr>
                <w:spacing w:val="0"/>
              </w:rPr>
              <w:tab/>
            </w:r>
            <w:r w:rsidR="00455149" w:rsidRPr="004A2C5F">
              <w:rPr>
                <w:spacing w:val="0"/>
              </w:rPr>
              <w:t xml:space="preserve">For goods Manufactured within the Purchaser’s </w:t>
            </w:r>
            <w:r w:rsidR="00B20407" w:rsidRPr="004A2C5F">
              <w:rPr>
                <w:spacing w:val="0"/>
              </w:rPr>
              <w:t>C</w:t>
            </w:r>
            <w:r w:rsidR="00455149" w:rsidRPr="004A2C5F">
              <w:rPr>
                <w:spacing w:val="0"/>
              </w:rPr>
              <w:t>ountry, the Supplier shall be entirely responsible for all taxes, duties, license fees, etc., incurred until delivery of the contracted Goods to the Purchaser.</w:t>
            </w:r>
          </w:p>
          <w:p w14:paraId="6DB58FD7" w14:textId="77777777" w:rsidR="00455149" w:rsidRPr="004A2C5F" w:rsidRDefault="00B37D39" w:rsidP="00FF0BDF">
            <w:pPr>
              <w:pStyle w:val="Sub-ClauseText"/>
              <w:ind w:left="504" w:hanging="504"/>
              <w:rPr>
                <w:spacing w:val="0"/>
              </w:rPr>
            </w:pPr>
            <w:r w:rsidRPr="004A2C5F">
              <w:rPr>
                <w:spacing w:val="0"/>
              </w:rPr>
              <w:t>17.3</w:t>
            </w:r>
            <w:r w:rsidRPr="004A2C5F">
              <w:rPr>
                <w:spacing w:val="0"/>
              </w:rPr>
              <w:tab/>
            </w:r>
            <w:r w:rsidR="00455149" w:rsidRPr="004A2C5F">
              <w:rPr>
                <w:spacing w:val="0"/>
              </w:rPr>
              <w:t>If any tax exemptions, reductions, allowances or privileges may be available</w:t>
            </w:r>
            <w:r w:rsidR="00455149" w:rsidRPr="004A2C5F">
              <w:t xml:space="preserve"> to the Supplier in the Purchaser’s Country, the </w:t>
            </w:r>
            <w:r w:rsidR="00455149" w:rsidRPr="004A2C5F">
              <w:lastRenderedPageBreak/>
              <w:t>Purchaser shall use its best efforts to enable the Supplier to benefit from any such tax savings to the maximum allowable extent</w:t>
            </w:r>
            <w:r w:rsidR="00455149" w:rsidRPr="004A2C5F">
              <w:rPr>
                <w:spacing w:val="0"/>
              </w:rPr>
              <w:t>.</w:t>
            </w:r>
          </w:p>
        </w:tc>
      </w:tr>
      <w:tr w:rsidR="00455149" w:rsidRPr="004A2C5F" w14:paraId="79AD982E" w14:textId="77777777" w:rsidTr="00C952F3">
        <w:trPr>
          <w:gridBefore w:val="1"/>
          <w:gridAfter w:val="1"/>
          <w:wBefore w:w="18" w:type="dxa"/>
          <w:wAfter w:w="18" w:type="dxa"/>
        </w:trPr>
        <w:tc>
          <w:tcPr>
            <w:tcW w:w="2250" w:type="dxa"/>
          </w:tcPr>
          <w:p w14:paraId="0F668DEA" w14:textId="77777777" w:rsidR="00455149" w:rsidRPr="004A2C5F" w:rsidRDefault="00455149" w:rsidP="00FF0BDF">
            <w:pPr>
              <w:pStyle w:val="Sec8Clauses"/>
              <w:spacing w:before="120" w:after="120"/>
            </w:pPr>
            <w:bookmarkStart w:id="437" w:name="_Toc167083653"/>
            <w:bookmarkStart w:id="438" w:name="_Toc46415916"/>
            <w:r w:rsidRPr="004A2C5F">
              <w:lastRenderedPageBreak/>
              <w:t>Performance Security</w:t>
            </w:r>
            <w:bookmarkEnd w:id="437"/>
            <w:bookmarkEnd w:id="438"/>
          </w:p>
        </w:tc>
        <w:tc>
          <w:tcPr>
            <w:tcW w:w="6930" w:type="dxa"/>
          </w:tcPr>
          <w:p w14:paraId="6C5F123C" w14:textId="77777777" w:rsidR="00455149" w:rsidRPr="004A2C5F" w:rsidRDefault="00455149" w:rsidP="00FF0BDF">
            <w:pPr>
              <w:pStyle w:val="Sub-ClauseText"/>
              <w:numPr>
                <w:ilvl w:val="0"/>
                <w:numId w:val="115"/>
              </w:numPr>
              <w:ind w:left="504" w:hanging="504"/>
              <w:rPr>
                <w:spacing w:val="0"/>
              </w:rPr>
            </w:pPr>
            <w:r w:rsidRPr="004A2C5F">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4A2C5F">
              <w:rPr>
                <w:b/>
                <w:spacing w:val="0"/>
              </w:rPr>
              <w:t>SCC</w:t>
            </w:r>
            <w:r w:rsidRPr="004A2C5F">
              <w:rPr>
                <w:b/>
                <w:bCs/>
                <w:spacing w:val="0"/>
              </w:rPr>
              <w:t>.</w:t>
            </w:r>
          </w:p>
          <w:p w14:paraId="164B8BE6" w14:textId="77777777" w:rsidR="00455149" w:rsidRPr="004A2C5F" w:rsidRDefault="00455149" w:rsidP="00FF0BDF">
            <w:pPr>
              <w:pStyle w:val="Sub-ClauseText"/>
              <w:numPr>
                <w:ilvl w:val="0"/>
                <w:numId w:val="115"/>
              </w:numPr>
              <w:ind w:left="504" w:hanging="504"/>
              <w:rPr>
                <w:spacing w:val="0"/>
              </w:rPr>
            </w:pPr>
            <w:r w:rsidRPr="004A2C5F">
              <w:rPr>
                <w:spacing w:val="0"/>
              </w:rPr>
              <w:t>The proceeds of the Performance Security shall be payable to the Purchaser as compensation for any loss resulting from the Supplier’s failure to complete its obligations under the Contract.</w:t>
            </w:r>
          </w:p>
          <w:p w14:paraId="6B42B305" w14:textId="77777777" w:rsidR="00455149" w:rsidRPr="004A2C5F" w:rsidRDefault="00455149" w:rsidP="00FF0BDF">
            <w:pPr>
              <w:pStyle w:val="Sub-ClauseText"/>
              <w:numPr>
                <w:ilvl w:val="0"/>
                <w:numId w:val="115"/>
              </w:numPr>
              <w:ind w:left="504" w:hanging="504"/>
              <w:rPr>
                <w:spacing w:val="0"/>
              </w:rPr>
            </w:pPr>
            <w:r w:rsidRPr="004A2C5F">
              <w:rPr>
                <w:spacing w:val="0"/>
              </w:rPr>
              <w:t>As specified in the SCC, the Performance Security, if required, shall be denominated in the currency(</w:t>
            </w:r>
            <w:proofErr w:type="spellStart"/>
            <w:r w:rsidRPr="004A2C5F">
              <w:rPr>
                <w:spacing w:val="0"/>
              </w:rPr>
              <w:t>ies</w:t>
            </w:r>
            <w:proofErr w:type="spellEnd"/>
            <w:r w:rsidRPr="004A2C5F">
              <w:rPr>
                <w:spacing w:val="0"/>
              </w:rPr>
              <w:t>) of the Contract, or in a freely convertible currency acceptable to the Purchaser; and shall be in one of the format stipulated by the Purchaser in the SCC, or in another format acceptable to the Purchaser.</w:t>
            </w:r>
          </w:p>
          <w:p w14:paraId="78DAB70E" w14:textId="77777777" w:rsidR="00455149" w:rsidRPr="004A2C5F" w:rsidRDefault="00455149" w:rsidP="00FF0BDF">
            <w:pPr>
              <w:pStyle w:val="Sub-ClauseText"/>
              <w:numPr>
                <w:ilvl w:val="0"/>
                <w:numId w:val="115"/>
              </w:numPr>
              <w:ind w:left="504" w:hanging="504"/>
              <w:rPr>
                <w:spacing w:val="0"/>
              </w:rPr>
            </w:pPr>
            <w:r w:rsidRPr="004A2C5F">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4A2C5F">
              <w:rPr>
                <w:b/>
                <w:spacing w:val="0"/>
              </w:rPr>
              <w:t>SCC</w:t>
            </w:r>
            <w:r w:rsidRPr="004A2C5F">
              <w:rPr>
                <w:b/>
                <w:bCs/>
                <w:spacing w:val="0"/>
              </w:rPr>
              <w:t>.</w:t>
            </w:r>
          </w:p>
        </w:tc>
      </w:tr>
      <w:tr w:rsidR="00455149" w:rsidRPr="004A2C5F" w14:paraId="1D32855A" w14:textId="77777777" w:rsidTr="00C952F3">
        <w:trPr>
          <w:gridBefore w:val="1"/>
          <w:gridAfter w:val="1"/>
          <w:wBefore w:w="18" w:type="dxa"/>
          <w:wAfter w:w="18" w:type="dxa"/>
        </w:trPr>
        <w:tc>
          <w:tcPr>
            <w:tcW w:w="2250" w:type="dxa"/>
          </w:tcPr>
          <w:p w14:paraId="13B425E8" w14:textId="77777777" w:rsidR="00455149" w:rsidRPr="004A2C5F" w:rsidRDefault="00455149" w:rsidP="00FF0BDF">
            <w:pPr>
              <w:pStyle w:val="Sec8Clauses"/>
              <w:spacing w:before="120" w:after="120"/>
            </w:pPr>
            <w:bookmarkStart w:id="439" w:name="_Toc167083654"/>
            <w:bookmarkStart w:id="440" w:name="_Toc46415917"/>
            <w:r w:rsidRPr="004A2C5F">
              <w:t>Copyright</w:t>
            </w:r>
            <w:bookmarkEnd w:id="439"/>
            <w:bookmarkEnd w:id="440"/>
          </w:p>
        </w:tc>
        <w:tc>
          <w:tcPr>
            <w:tcW w:w="6930" w:type="dxa"/>
          </w:tcPr>
          <w:p w14:paraId="011EFF3D" w14:textId="0E76340C" w:rsidR="00455149" w:rsidRPr="004A2C5F" w:rsidRDefault="00455149" w:rsidP="00FF0BDF">
            <w:pPr>
              <w:pStyle w:val="Sub-ClauseText"/>
              <w:numPr>
                <w:ilvl w:val="0"/>
                <w:numId w:val="116"/>
              </w:numPr>
              <w:ind w:left="504" w:hanging="504"/>
              <w:rPr>
                <w:spacing w:val="0"/>
              </w:rPr>
            </w:pPr>
            <w:r w:rsidRPr="004A2C5F">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r w:rsidR="00EF7629">
              <w:rPr>
                <w:spacing w:val="0"/>
              </w:rPr>
              <w:t>.</w:t>
            </w:r>
          </w:p>
        </w:tc>
      </w:tr>
      <w:tr w:rsidR="00455149" w:rsidRPr="004A2C5F" w14:paraId="1A6D4A6F" w14:textId="77777777" w:rsidTr="00C952F3">
        <w:trPr>
          <w:gridBefore w:val="1"/>
          <w:gridAfter w:val="1"/>
          <w:wBefore w:w="18" w:type="dxa"/>
          <w:wAfter w:w="18" w:type="dxa"/>
        </w:trPr>
        <w:tc>
          <w:tcPr>
            <w:tcW w:w="2250" w:type="dxa"/>
          </w:tcPr>
          <w:p w14:paraId="36329E65" w14:textId="77777777" w:rsidR="00455149" w:rsidRPr="004A2C5F" w:rsidRDefault="00455149" w:rsidP="00FF0BDF">
            <w:pPr>
              <w:pStyle w:val="Sec8Clauses"/>
              <w:spacing w:before="120" w:after="120"/>
            </w:pPr>
            <w:bookmarkStart w:id="441" w:name="_Toc167083655"/>
            <w:bookmarkStart w:id="442" w:name="_Toc46415918"/>
            <w:r w:rsidRPr="004A2C5F">
              <w:t>Confidential Information</w:t>
            </w:r>
            <w:bookmarkEnd w:id="441"/>
            <w:bookmarkEnd w:id="442"/>
          </w:p>
        </w:tc>
        <w:tc>
          <w:tcPr>
            <w:tcW w:w="6930" w:type="dxa"/>
          </w:tcPr>
          <w:p w14:paraId="4EF35FB8" w14:textId="77777777" w:rsidR="00455149" w:rsidRPr="004A2C5F" w:rsidRDefault="00455149" w:rsidP="00FF0BDF">
            <w:pPr>
              <w:pStyle w:val="Sub-ClauseText"/>
              <w:numPr>
                <w:ilvl w:val="0"/>
                <w:numId w:val="117"/>
              </w:numPr>
              <w:ind w:left="504" w:hanging="504"/>
              <w:rPr>
                <w:spacing w:val="0"/>
              </w:rPr>
            </w:pPr>
            <w:r w:rsidRPr="004A2C5F">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4A2C5F">
              <w:rPr>
                <w:spacing w:val="0"/>
              </w:rPr>
              <w:t xml:space="preserve"> </w:t>
            </w:r>
            <w:r w:rsidRPr="004A2C5F">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4A2C5F">
              <w:rPr>
                <w:spacing w:val="0"/>
              </w:rPr>
              <w:t>20</w:t>
            </w:r>
            <w:r w:rsidRPr="004A2C5F">
              <w:rPr>
                <w:spacing w:val="0"/>
              </w:rPr>
              <w:t>.</w:t>
            </w:r>
          </w:p>
          <w:p w14:paraId="69AC01E3" w14:textId="77777777" w:rsidR="00455149" w:rsidRPr="004A2C5F" w:rsidRDefault="00455149" w:rsidP="00FF0BDF">
            <w:pPr>
              <w:pStyle w:val="Sub-ClauseText"/>
              <w:numPr>
                <w:ilvl w:val="0"/>
                <w:numId w:val="117"/>
              </w:numPr>
              <w:ind w:left="504" w:hanging="504"/>
              <w:rPr>
                <w:spacing w:val="0"/>
              </w:rPr>
            </w:pPr>
            <w:r w:rsidRPr="004A2C5F">
              <w:rPr>
                <w:spacing w:val="0"/>
              </w:rPr>
              <w:t>The Purchaser shall not use such documents, data, and other information received from the Supplier for any purposes unrelated to the contract.</w:t>
            </w:r>
            <w:r w:rsidR="00B95321" w:rsidRPr="004A2C5F">
              <w:rPr>
                <w:spacing w:val="0"/>
              </w:rPr>
              <w:t xml:space="preserve"> </w:t>
            </w:r>
            <w:r w:rsidRPr="004A2C5F">
              <w:rPr>
                <w:spacing w:val="0"/>
              </w:rPr>
              <w:t xml:space="preserve">Similarly, the Supplier shall not use such documents, data, and other information received from the </w:t>
            </w:r>
            <w:r w:rsidRPr="004A2C5F">
              <w:rPr>
                <w:spacing w:val="0"/>
              </w:rPr>
              <w:lastRenderedPageBreak/>
              <w:t>Purchaser for any purpose other than the performance of the Contract.</w:t>
            </w:r>
          </w:p>
          <w:p w14:paraId="06D15ED3" w14:textId="77777777" w:rsidR="00455149" w:rsidRPr="004A2C5F" w:rsidRDefault="00455149" w:rsidP="00FF0BDF">
            <w:pPr>
              <w:pStyle w:val="Sub-ClauseText"/>
              <w:numPr>
                <w:ilvl w:val="0"/>
                <w:numId w:val="117"/>
              </w:numPr>
              <w:ind w:left="504" w:hanging="504"/>
              <w:rPr>
                <w:spacing w:val="0"/>
              </w:rPr>
            </w:pPr>
            <w:r w:rsidRPr="004A2C5F">
              <w:rPr>
                <w:spacing w:val="0"/>
              </w:rPr>
              <w:t xml:space="preserve">The obligation of a party under GCC Sub-Clauses </w:t>
            </w:r>
            <w:r w:rsidR="00B37D39" w:rsidRPr="004A2C5F">
              <w:rPr>
                <w:spacing w:val="0"/>
              </w:rPr>
              <w:t>20</w:t>
            </w:r>
            <w:r w:rsidRPr="004A2C5F">
              <w:rPr>
                <w:spacing w:val="0"/>
              </w:rPr>
              <w:t xml:space="preserve">.1 and </w:t>
            </w:r>
            <w:r w:rsidR="00B37D39" w:rsidRPr="004A2C5F">
              <w:rPr>
                <w:spacing w:val="0"/>
              </w:rPr>
              <w:t>20</w:t>
            </w:r>
            <w:r w:rsidRPr="004A2C5F">
              <w:rPr>
                <w:spacing w:val="0"/>
              </w:rPr>
              <w:t>.2 above, however, shall not apply to information that:</w:t>
            </w:r>
          </w:p>
          <w:p w14:paraId="292F73B6" w14:textId="77777777" w:rsidR="00455149" w:rsidRPr="004A2C5F" w:rsidRDefault="00455149" w:rsidP="00FF0BDF">
            <w:pPr>
              <w:pStyle w:val="Heading3"/>
              <w:numPr>
                <w:ilvl w:val="2"/>
                <w:numId w:val="54"/>
              </w:numPr>
              <w:spacing w:before="120" w:after="120"/>
            </w:pPr>
            <w:r w:rsidRPr="004A2C5F">
              <w:t xml:space="preserve">the Purchaser or Supplier need to share with the Bank or other institutions participating in the financing of the Contract; </w:t>
            </w:r>
          </w:p>
          <w:p w14:paraId="1C76C34B" w14:textId="77777777" w:rsidR="00455149" w:rsidRPr="004A2C5F" w:rsidRDefault="00455149" w:rsidP="00FF0BDF">
            <w:pPr>
              <w:pStyle w:val="Heading3"/>
              <w:numPr>
                <w:ilvl w:val="2"/>
                <w:numId w:val="54"/>
              </w:numPr>
              <w:spacing w:before="120" w:after="120"/>
            </w:pPr>
            <w:r w:rsidRPr="004A2C5F">
              <w:t>now or hereafter enters the public domain through no fault of that party;</w:t>
            </w:r>
          </w:p>
          <w:p w14:paraId="132ED43D" w14:textId="77777777" w:rsidR="00455149" w:rsidRPr="004A2C5F" w:rsidRDefault="00455149" w:rsidP="00FF0BDF">
            <w:pPr>
              <w:pStyle w:val="Heading3"/>
              <w:numPr>
                <w:ilvl w:val="2"/>
                <w:numId w:val="54"/>
              </w:numPr>
              <w:spacing w:before="120" w:after="120"/>
            </w:pPr>
            <w:r w:rsidRPr="004A2C5F">
              <w:t>can be proven to have been possessed by that party at the time of disclosure and which was not previously obtained, directly or indirectly, from the other party; or</w:t>
            </w:r>
          </w:p>
          <w:p w14:paraId="0690E049" w14:textId="77777777" w:rsidR="00455149" w:rsidRPr="004A2C5F" w:rsidRDefault="00455149" w:rsidP="00FF0BDF">
            <w:pPr>
              <w:pStyle w:val="Heading3"/>
              <w:numPr>
                <w:ilvl w:val="2"/>
                <w:numId w:val="54"/>
              </w:numPr>
              <w:spacing w:before="120" w:after="120"/>
            </w:pPr>
            <w:r w:rsidRPr="004A2C5F">
              <w:t>otherwise lawfully becomes available to that party from a third party that has no obligation of confidentiality.</w:t>
            </w:r>
          </w:p>
          <w:p w14:paraId="7EF905DD" w14:textId="77777777" w:rsidR="00455149" w:rsidRPr="004A2C5F" w:rsidRDefault="00455149" w:rsidP="00FF0BDF">
            <w:pPr>
              <w:pStyle w:val="Sub-ClauseText"/>
              <w:numPr>
                <w:ilvl w:val="0"/>
                <w:numId w:val="117"/>
              </w:numPr>
              <w:ind w:left="504" w:hanging="504"/>
              <w:rPr>
                <w:spacing w:val="0"/>
              </w:rPr>
            </w:pPr>
            <w:r w:rsidRPr="004A2C5F">
              <w:rPr>
                <w:spacing w:val="0"/>
              </w:rPr>
              <w:t xml:space="preserve">The above provisions of GCC Clause </w:t>
            </w:r>
            <w:r w:rsidR="00B37D39" w:rsidRPr="004A2C5F">
              <w:rPr>
                <w:spacing w:val="0"/>
              </w:rPr>
              <w:t xml:space="preserve">20 </w:t>
            </w:r>
            <w:r w:rsidRPr="004A2C5F">
              <w:rPr>
                <w:spacing w:val="0"/>
              </w:rPr>
              <w:t>shall not in any way modify any undertaking of confidentiality given by either of the parties hereto prior to the date of the Contract in respect of the Supply or any part thereof.</w:t>
            </w:r>
          </w:p>
          <w:p w14:paraId="3262FC14" w14:textId="77777777" w:rsidR="00455149" w:rsidRPr="004A2C5F" w:rsidRDefault="00455149" w:rsidP="00FF0BDF">
            <w:pPr>
              <w:pStyle w:val="Sub-ClauseText"/>
              <w:numPr>
                <w:ilvl w:val="0"/>
                <w:numId w:val="117"/>
              </w:numPr>
              <w:ind w:left="504" w:hanging="504"/>
              <w:rPr>
                <w:spacing w:val="0"/>
              </w:rPr>
            </w:pPr>
            <w:r w:rsidRPr="004A2C5F">
              <w:rPr>
                <w:spacing w:val="0"/>
              </w:rPr>
              <w:t xml:space="preserve">The provisions of GCC Clause </w:t>
            </w:r>
            <w:r w:rsidR="00B37D39" w:rsidRPr="004A2C5F">
              <w:rPr>
                <w:spacing w:val="0"/>
              </w:rPr>
              <w:t xml:space="preserve">20 </w:t>
            </w:r>
            <w:r w:rsidRPr="004A2C5F">
              <w:rPr>
                <w:spacing w:val="0"/>
              </w:rPr>
              <w:t>shall survive completion or termination, for whatever reason, of the Contract.</w:t>
            </w:r>
          </w:p>
        </w:tc>
      </w:tr>
      <w:tr w:rsidR="00455149" w:rsidRPr="004A2C5F" w14:paraId="38891753" w14:textId="77777777" w:rsidTr="00C952F3">
        <w:trPr>
          <w:gridBefore w:val="1"/>
          <w:gridAfter w:val="1"/>
          <w:wBefore w:w="18" w:type="dxa"/>
          <w:wAfter w:w="18" w:type="dxa"/>
        </w:trPr>
        <w:tc>
          <w:tcPr>
            <w:tcW w:w="2250" w:type="dxa"/>
          </w:tcPr>
          <w:p w14:paraId="6DCD3C85" w14:textId="77777777" w:rsidR="00455149" w:rsidRPr="004A2C5F" w:rsidRDefault="00455149" w:rsidP="00FF0BDF">
            <w:pPr>
              <w:pStyle w:val="Sec8Clauses"/>
              <w:spacing w:before="120" w:after="120"/>
            </w:pPr>
            <w:bookmarkStart w:id="443" w:name="_Toc167083656"/>
            <w:bookmarkStart w:id="444" w:name="_Toc46415919"/>
            <w:r w:rsidRPr="004A2C5F">
              <w:lastRenderedPageBreak/>
              <w:t>Subcontracting</w:t>
            </w:r>
            <w:bookmarkEnd w:id="443"/>
            <w:bookmarkEnd w:id="444"/>
          </w:p>
        </w:tc>
        <w:tc>
          <w:tcPr>
            <w:tcW w:w="6930" w:type="dxa"/>
          </w:tcPr>
          <w:p w14:paraId="75979CFE" w14:textId="77777777" w:rsidR="00455149" w:rsidRPr="004A2C5F" w:rsidRDefault="00455149" w:rsidP="00FF0BDF">
            <w:pPr>
              <w:pStyle w:val="Sub-ClauseText"/>
              <w:numPr>
                <w:ilvl w:val="0"/>
                <w:numId w:val="118"/>
              </w:numPr>
              <w:ind w:left="504" w:hanging="504"/>
              <w:rPr>
                <w:spacing w:val="0"/>
              </w:rPr>
            </w:pPr>
            <w:r w:rsidRPr="004A2C5F">
              <w:rPr>
                <w:spacing w:val="0"/>
              </w:rPr>
              <w:t xml:space="preserve">The Supplier shall notify the Purchaser in writing of all subcontracts awarded under the Contract if not already specified in the </w:t>
            </w:r>
            <w:r w:rsidR="000E14F1" w:rsidRPr="004A2C5F">
              <w:rPr>
                <w:spacing w:val="0"/>
              </w:rPr>
              <w:t>Bid</w:t>
            </w:r>
            <w:r w:rsidRPr="004A2C5F">
              <w:rPr>
                <w:spacing w:val="0"/>
              </w:rPr>
              <w:t xml:space="preserve">. Such notification, in the original </w:t>
            </w:r>
            <w:r w:rsidR="000E14F1" w:rsidRPr="004A2C5F">
              <w:rPr>
                <w:spacing w:val="0"/>
              </w:rPr>
              <w:t>Bid</w:t>
            </w:r>
            <w:r w:rsidRPr="004A2C5F">
              <w:rPr>
                <w:spacing w:val="0"/>
              </w:rPr>
              <w:t xml:space="preserve"> or later shall not relieve the Supplier from any of its obligations, duties, responsibilities, or liability under the Contract.</w:t>
            </w:r>
          </w:p>
          <w:p w14:paraId="546EC504" w14:textId="77777777" w:rsidR="00455149" w:rsidRPr="004A2C5F" w:rsidRDefault="00455149" w:rsidP="00FF0BDF">
            <w:pPr>
              <w:pStyle w:val="Sub-ClauseText"/>
              <w:numPr>
                <w:ilvl w:val="0"/>
                <w:numId w:val="118"/>
              </w:numPr>
              <w:ind w:left="504" w:hanging="504"/>
              <w:rPr>
                <w:spacing w:val="0"/>
              </w:rPr>
            </w:pPr>
            <w:r w:rsidRPr="004A2C5F">
              <w:rPr>
                <w:spacing w:val="0"/>
              </w:rPr>
              <w:t>Subcontracts shall comply with the provisions of GCC Clauses 3 and 7.</w:t>
            </w:r>
            <w:r w:rsidR="00B95321" w:rsidRPr="004A2C5F">
              <w:rPr>
                <w:spacing w:val="0"/>
              </w:rPr>
              <w:t xml:space="preserve"> </w:t>
            </w:r>
          </w:p>
        </w:tc>
      </w:tr>
      <w:tr w:rsidR="00455149" w:rsidRPr="004A2C5F" w14:paraId="13D1C4E6" w14:textId="77777777" w:rsidTr="00C952F3">
        <w:trPr>
          <w:gridBefore w:val="1"/>
          <w:gridAfter w:val="1"/>
          <w:wBefore w:w="18" w:type="dxa"/>
          <w:wAfter w:w="18" w:type="dxa"/>
        </w:trPr>
        <w:tc>
          <w:tcPr>
            <w:tcW w:w="2250" w:type="dxa"/>
          </w:tcPr>
          <w:p w14:paraId="7E50A211" w14:textId="77777777" w:rsidR="00455149" w:rsidRPr="004A2C5F" w:rsidRDefault="00455149" w:rsidP="00FF0BDF">
            <w:pPr>
              <w:pStyle w:val="Sec8Clauses"/>
              <w:spacing w:before="120" w:after="120"/>
            </w:pPr>
            <w:bookmarkStart w:id="445" w:name="_Toc167083657"/>
            <w:bookmarkStart w:id="446" w:name="_Toc46415920"/>
            <w:r w:rsidRPr="004A2C5F">
              <w:t>Specifications and Standards</w:t>
            </w:r>
            <w:bookmarkEnd w:id="445"/>
            <w:bookmarkEnd w:id="446"/>
          </w:p>
        </w:tc>
        <w:tc>
          <w:tcPr>
            <w:tcW w:w="6930" w:type="dxa"/>
          </w:tcPr>
          <w:p w14:paraId="76665AFC" w14:textId="77777777" w:rsidR="00455149" w:rsidRPr="004A2C5F" w:rsidRDefault="00455149" w:rsidP="00FF0BDF">
            <w:pPr>
              <w:pStyle w:val="Sub-ClauseText"/>
              <w:numPr>
                <w:ilvl w:val="0"/>
                <w:numId w:val="119"/>
              </w:numPr>
              <w:rPr>
                <w:spacing w:val="0"/>
              </w:rPr>
            </w:pPr>
            <w:r w:rsidRPr="004A2C5F">
              <w:rPr>
                <w:spacing w:val="0"/>
              </w:rPr>
              <w:t>Technical Specifications and Drawings</w:t>
            </w:r>
          </w:p>
          <w:p w14:paraId="4FBD7CA4" w14:textId="77777777" w:rsidR="00455149" w:rsidRPr="004A2C5F" w:rsidRDefault="00455149" w:rsidP="00FF0BDF">
            <w:pPr>
              <w:pStyle w:val="Heading3"/>
              <w:numPr>
                <w:ilvl w:val="2"/>
                <w:numId w:val="55"/>
              </w:numPr>
              <w:spacing w:before="120" w:after="120"/>
            </w:pPr>
            <w:r w:rsidRPr="004A2C5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3638C9A" w14:textId="77777777" w:rsidR="00455149" w:rsidRPr="004A2C5F" w:rsidRDefault="00455149" w:rsidP="00FF0BDF">
            <w:pPr>
              <w:pStyle w:val="Heading3"/>
              <w:numPr>
                <w:ilvl w:val="2"/>
                <w:numId w:val="55"/>
              </w:numPr>
              <w:spacing w:before="120" w:after="120"/>
            </w:pPr>
            <w:r w:rsidRPr="004A2C5F">
              <w:t>The Supplier shall be entitled to disclaim responsibility for any design, data, drawing, specification or other document, or any modification thereof provided or designed by or on behalf of the Purchaser, by giving a notice of such disclaimer to the Purchaser.</w:t>
            </w:r>
          </w:p>
          <w:p w14:paraId="0D15AE70" w14:textId="77777777" w:rsidR="00455149" w:rsidRPr="004A2C5F" w:rsidRDefault="00455149" w:rsidP="00FF0BDF">
            <w:pPr>
              <w:pStyle w:val="Heading3"/>
              <w:numPr>
                <w:ilvl w:val="2"/>
                <w:numId w:val="55"/>
              </w:numPr>
              <w:spacing w:before="120" w:after="120"/>
            </w:pPr>
            <w:r w:rsidRPr="004A2C5F">
              <w:lastRenderedPageBreak/>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4A2C5F">
              <w:t>33</w:t>
            </w:r>
            <w:r w:rsidRPr="004A2C5F">
              <w:t>.</w:t>
            </w:r>
          </w:p>
        </w:tc>
      </w:tr>
      <w:tr w:rsidR="00455149" w:rsidRPr="004A2C5F" w14:paraId="708ADB1B" w14:textId="77777777" w:rsidTr="00C952F3">
        <w:trPr>
          <w:gridBefore w:val="1"/>
          <w:gridAfter w:val="1"/>
          <w:wBefore w:w="18" w:type="dxa"/>
          <w:wAfter w:w="18" w:type="dxa"/>
        </w:trPr>
        <w:tc>
          <w:tcPr>
            <w:tcW w:w="2250" w:type="dxa"/>
          </w:tcPr>
          <w:p w14:paraId="717B6698" w14:textId="77777777" w:rsidR="00455149" w:rsidRPr="004A2C5F" w:rsidRDefault="00455149" w:rsidP="00FF0BDF">
            <w:pPr>
              <w:pStyle w:val="Sec8Clauses"/>
              <w:spacing w:before="120" w:after="120"/>
            </w:pPr>
            <w:bookmarkStart w:id="447" w:name="_Toc167083658"/>
            <w:bookmarkStart w:id="448" w:name="_Toc46415921"/>
            <w:r w:rsidRPr="004A2C5F">
              <w:lastRenderedPageBreak/>
              <w:t>Packing and Documents</w:t>
            </w:r>
            <w:bookmarkEnd w:id="447"/>
            <w:bookmarkEnd w:id="448"/>
          </w:p>
        </w:tc>
        <w:tc>
          <w:tcPr>
            <w:tcW w:w="6930" w:type="dxa"/>
          </w:tcPr>
          <w:p w14:paraId="261BDA85" w14:textId="77777777" w:rsidR="00182D7A" w:rsidRPr="004A2C5F" w:rsidRDefault="00455149" w:rsidP="00FF0BDF">
            <w:pPr>
              <w:pStyle w:val="Sub-ClauseText"/>
              <w:numPr>
                <w:ilvl w:val="0"/>
                <w:numId w:val="120"/>
              </w:numPr>
              <w:ind w:left="504" w:hanging="504"/>
              <w:rPr>
                <w:spacing w:val="0"/>
              </w:rPr>
            </w:pPr>
            <w:r w:rsidRPr="004A2C5F">
              <w:rPr>
                <w:spacing w:val="0"/>
              </w:rPr>
              <w:t>The Supplier shall provide such packing of the Goods as is required to prevent their damage or deterioration during transit to their final destination, as indicated in the Contract.</w:t>
            </w:r>
            <w:r w:rsidR="00B95321" w:rsidRPr="004A2C5F">
              <w:rPr>
                <w:spacing w:val="0"/>
              </w:rPr>
              <w:t xml:space="preserve"> </w:t>
            </w:r>
            <w:r w:rsidRPr="004A2C5F">
              <w:rPr>
                <w:spacing w:val="0"/>
              </w:rPr>
              <w:t>During transit, the packing shall be sufficient to withstand, without limitation, rough handling and exposure to extreme temperatures, salt and precipitation, and open storage.</w:t>
            </w:r>
            <w:r w:rsidR="00B95321" w:rsidRPr="004A2C5F">
              <w:rPr>
                <w:spacing w:val="0"/>
              </w:rPr>
              <w:t xml:space="preserve"> </w:t>
            </w:r>
            <w:r w:rsidRPr="004A2C5F">
              <w:rPr>
                <w:spacing w:val="0"/>
              </w:rPr>
              <w:t>Packing case size and weights shall take into consideration, where appropriate, the remoteness of the goods’ final destination and the absence of heavy handling facilities at all points in transit.</w:t>
            </w:r>
          </w:p>
          <w:p w14:paraId="159AD931" w14:textId="77777777" w:rsidR="00455149" w:rsidRPr="004A2C5F" w:rsidRDefault="00455149" w:rsidP="00FF0BDF">
            <w:pPr>
              <w:pStyle w:val="Sub-ClauseText"/>
              <w:numPr>
                <w:ilvl w:val="0"/>
                <w:numId w:val="120"/>
              </w:numPr>
              <w:ind w:left="504" w:hanging="504"/>
              <w:rPr>
                <w:spacing w:val="0"/>
              </w:rPr>
            </w:pPr>
            <w:r w:rsidRPr="004A2C5F">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4A2C5F" w14:paraId="531156DE" w14:textId="77777777" w:rsidTr="00C952F3">
        <w:trPr>
          <w:gridBefore w:val="1"/>
          <w:gridAfter w:val="1"/>
          <w:wBefore w:w="18" w:type="dxa"/>
          <w:wAfter w:w="18" w:type="dxa"/>
        </w:trPr>
        <w:tc>
          <w:tcPr>
            <w:tcW w:w="2250" w:type="dxa"/>
          </w:tcPr>
          <w:p w14:paraId="1A047E64" w14:textId="77777777" w:rsidR="00455149" w:rsidRPr="004A2C5F" w:rsidRDefault="00455149" w:rsidP="00FF0BDF">
            <w:pPr>
              <w:pStyle w:val="Sec8Clauses"/>
              <w:spacing w:before="120" w:after="120"/>
            </w:pPr>
            <w:bookmarkStart w:id="449" w:name="_Toc167083659"/>
            <w:bookmarkStart w:id="450" w:name="_Toc46415922"/>
            <w:r w:rsidRPr="004A2C5F">
              <w:t>Insurance</w:t>
            </w:r>
            <w:bookmarkEnd w:id="449"/>
            <w:bookmarkEnd w:id="450"/>
          </w:p>
        </w:tc>
        <w:tc>
          <w:tcPr>
            <w:tcW w:w="6930" w:type="dxa"/>
          </w:tcPr>
          <w:p w14:paraId="3971853D" w14:textId="77777777" w:rsidR="00455149" w:rsidRPr="004A2C5F" w:rsidRDefault="00455149" w:rsidP="00FF0BDF">
            <w:pPr>
              <w:pStyle w:val="Sub-ClauseText"/>
              <w:numPr>
                <w:ilvl w:val="0"/>
                <w:numId w:val="121"/>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4A2C5F">
              <w:rPr>
                <w:b/>
                <w:spacing w:val="0"/>
              </w:rPr>
              <w:t>SCC</w:t>
            </w:r>
            <w:r w:rsidRPr="004A2C5F">
              <w:rPr>
                <w:b/>
                <w:bCs/>
                <w:spacing w:val="0"/>
              </w:rPr>
              <w:t>.</w:t>
            </w:r>
            <w:r w:rsidR="00B95321" w:rsidRPr="004A2C5F">
              <w:rPr>
                <w:spacing w:val="0"/>
              </w:rPr>
              <w:t xml:space="preserve"> </w:t>
            </w:r>
          </w:p>
        </w:tc>
      </w:tr>
      <w:tr w:rsidR="00455149" w:rsidRPr="004A2C5F" w14:paraId="7288ABE3" w14:textId="77777777" w:rsidTr="00C952F3">
        <w:trPr>
          <w:gridBefore w:val="1"/>
          <w:gridAfter w:val="1"/>
          <w:wBefore w:w="18" w:type="dxa"/>
          <w:wAfter w:w="18" w:type="dxa"/>
        </w:trPr>
        <w:tc>
          <w:tcPr>
            <w:tcW w:w="2250" w:type="dxa"/>
          </w:tcPr>
          <w:p w14:paraId="5B3E5717" w14:textId="77777777" w:rsidR="00455149" w:rsidRPr="004A2C5F" w:rsidRDefault="00455149" w:rsidP="00FF0BDF">
            <w:pPr>
              <w:pStyle w:val="Sec8Clauses"/>
              <w:spacing w:before="120" w:after="120"/>
            </w:pPr>
            <w:bookmarkStart w:id="451" w:name="_Toc167083660"/>
            <w:bookmarkStart w:id="452" w:name="_Toc46415923"/>
            <w:r w:rsidRPr="004A2C5F">
              <w:t>Transportation</w:t>
            </w:r>
            <w:bookmarkEnd w:id="451"/>
            <w:r w:rsidR="009007C3" w:rsidRPr="004A2C5F">
              <w:t xml:space="preserve"> and Incidental Services</w:t>
            </w:r>
            <w:bookmarkEnd w:id="452"/>
            <w:r w:rsidR="009007C3" w:rsidRPr="004A2C5F">
              <w:t xml:space="preserve"> </w:t>
            </w:r>
          </w:p>
        </w:tc>
        <w:tc>
          <w:tcPr>
            <w:tcW w:w="6930" w:type="dxa"/>
          </w:tcPr>
          <w:p w14:paraId="01A00266" w14:textId="77777777" w:rsidR="00455149" w:rsidRPr="004A2C5F" w:rsidRDefault="00455149" w:rsidP="00FF0BDF">
            <w:pPr>
              <w:pStyle w:val="Sub-ClauseText"/>
              <w:numPr>
                <w:ilvl w:val="0"/>
                <w:numId w:val="122"/>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responsibility for arranging transportation of the Goods shall be in accordance with the specified Incoterms. </w:t>
            </w:r>
          </w:p>
        </w:tc>
      </w:tr>
      <w:tr w:rsidR="009007C3" w:rsidRPr="004A2C5F" w14:paraId="5D4CFDC4" w14:textId="77777777" w:rsidTr="00C952F3">
        <w:trPr>
          <w:gridBefore w:val="1"/>
          <w:gridAfter w:val="1"/>
          <w:wBefore w:w="18" w:type="dxa"/>
          <w:wAfter w:w="18" w:type="dxa"/>
        </w:trPr>
        <w:tc>
          <w:tcPr>
            <w:tcW w:w="2250" w:type="dxa"/>
          </w:tcPr>
          <w:p w14:paraId="00372373" w14:textId="77777777" w:rsidR="009007C3" w:rsidRPr="004A2C5F" w:rsidRDefault="009007C3" w:rsidP="00FF0BDF">
            <w:pPr>
              <w:pStyle w:val="Sec8Clauses"/>
              <w:numPr>
                <w:ilvl w:val="0"/>
                <w:numId w:val="0"/>
              </w:numPr>
              <w:spacing w:before="120" w:after="120"/>
            </w:pPr>
          </w:p>
        </w:tc>
        <w:tc>
          <w:tcPr>
            <w:tcW w:w="6930" w:type="dxa"/>
          </w:tcPr>
          <w:p w14:paraId="5E5794B8" w14:textId="77777777" w:rsidR="009007C3" w:rsidRPr="004A2C5F" w:rsidRDefault="009007C3" w:rsidP="00FF0BDF">
            <w:pPr>
              <w:pStyle w:val="Sub-ClauseText"/>
              <w:numPr>
                <w:ilvl w:val="0"/>
                <w:numId w:val="122"/>
              </w:numPr>
              <w:ind w:left="504" w:hanging="504"/>
              <w:rPr>
                <w:spacing w:val="0"/>
              </w:rPr>
            </w:pPr>
            <w:r w:rsidRPr="004A2C5F">
              <w:rPr>
                <w:spacing w:val="0"/>
              </w:rPr>
              <w:t>The Supplier may be required to provide any or all of the following services, including additional services, if any, specified in SCC:</w:t>
            </w:r>
          </w:p>
          <w:p w14:paraId="60F13B8C" w14:textId="77777777" w:rsidR="009007C3" w:rsidRPr="004A2C5F" w:rsidRDefault="009007C3" w:rsidP="00FF0BDF">
            <w:pPr>
              <w:tabs>
                <w:tab w:val="left" w:pos="1080"/>
              </w:tabs>
              <w:suppressAutoHyphens/>
              <w:spacing w:before="120" w:after="120"/>
              <w:ind w:left="1080" w:right="-72" w:hanging="547"/>
              <w:jc w:val="both"/>
            </w:pPr>
            <w:r w:rsidRPr="004A2C5F">
              <w:t>(a)</w:t>
            </w:r>
            <w:r w:rsidRPr="004A2C5F">
              <w:tab/>
              <w:t>performance or supervision of on-site assembly and/or start</w:t>
            </w:r>
            <w:r w:rsidRPr="004A2C5F">
              <w:noBreakHyphen/>
              <w:t>up of the supplied Goods;</w:t>
            </w:r>
          </w:p>
          <w:p w14:paraId="218656E2" w14:textId="77777777" w:rsidR="009007C3" w:rsidRPr="004A2C5F" w:rsidRDefault="009007C3" w:rsidP="00FF0BDF">
            <w:pPr>
              <w:tabs>
                <w:tab w:val="left" w:pos="1080"/>
              </w:tabs>
              <w:suppressAutoHyphens/>
              <w:spacing w:before="120" w:after="120"/>
              <w:ind w:left="1080" w:right="-72" w:hanging="547"/>
              <w:jc w:val="both"/>
            </w:pPr>
            <w:r w:rsidRPr="004A2C5F">
              <w:t>(b)</w:t>
            </w:r>
            <w:r w:rsidRPr="004A2C5F">
              <w:tab/>
              <w:t>furnishing of tools required for assembly and/or maintenance of the supplied Goods;</w:t>
            </w:r>
          </w:p>
          <w:p w14:paraId="39BFDA98" w14:textId="77777777" w:rsidR="009007C3" w:rsidRPr="004A2C5F" w:rsidRDefault="009007C3" w:rsidP="00FF0BDF">
            <w:pPr>
              <w:tabs>
                <w:tab w:val="left" w:pos="1080"/>
              </w:tabs>
              <w:suppressAutoHyphens/>
              <w:spacing w:before="120" w:after="120"/>
              <w:ind w:left="1080" w:right="-72" w:hanging="547"/>
              <w:jc w:val="both"/>
            </w:pPr>
            <w:r w:rsidRPr="004A2C5F">
              <w:t>(c)</w:t>
            </w:r>
            <w:r w:rsidRPr="004A2C5F">
              <w:tab/>
              <w:t>furnishing of a detailed operations and maintenance manual for each appropriate unit of the supplied Goods;</w:t>
            </w:r>
          </w:p>
          <w:p w14:paraId="1031BF6E" w14:textId="77777777" w:rsidR="009007C3" w:rsidRPr="004A2C5F" w:rsidRDefault="009007C3" w:rsidP="00FF0BDF">
            <w:pPr>
              <w:tabs>
                <w:tab w:val="left" w:pos="1080"/>
              </w:tabs>
              <w:suppressAutoHyphens/>
              <w:spacing w:before="120" w:after="120"/>
              <w:ind w:left="1080" w:right="-72" w:hanging="547"/>
              <w:jc w:val="both"/>
            </w:pPr>
            <w:r w:rsidRPr="004A2C5F">
              <w:lastRenderedPageBreak/>
              <w:t>(d)</w:t>
            </w:r>
            <w:r w:rsidRPr="004A2C5F">
              <w:tab/>
              <w:t>performance or supervision or maintenance and/or repair of the supplied Goods, for a period of time agreed by the parties, provided that this service shall not relieve the Supplier of any warranty obligations under this Contract; and</w:t>
            </w:r>
          </w:p>
          <w:p w14:paraId="5F899A01" w14:textId="77777777" w:rsidR="009007C3" w:rsidRPr="004A2C5F" w:rsidRDefault="009007C3" w:rsidP="00FF0BDF">
            <w:pPr>
              <w:tabs>
                <w:tab w:val="left" w:pos="1080"/>
              </w:tabs>
              <w:suppressAutoHyphens/>
              <w:spacing w:before="120" w:after="120"/>
              <w:ind w:left="1080" w:right="-72" w:hanging="547"/>
              <w:jc w:val="both"/>
            </w:pPr>
            <w:r w:rsidRPr="004A2C5F">
              <w:t>(e)</w:t>
            </w:r>
            <w:r w:rsidRPr="004A2C5F">
              <w:tab/>
              <w:t>training of the Purchaser’s personnel, at the Supplier’s plant and/or on-site, in assembly, start-up, operation, maintenance, and/or repair of the supplied Goods.</w:t>
            </w:r>
          </w:p>
          <w:p w14:paraId="3CE5F74C" w14:textId="77777777" w:rsidR="009007C3" w:rsidRPr="004A2C5F" w:rsidRDefault="009007C3" w:rsidP="00FF0BDF">
            <w:pPr>
              <w:pStyle w:val="Sub-ClauseText"/>
              <w:numPr>
                <w:ilvl w:val="0"/>
                <w:numId w:val="122"/>
              </w:numPr>
              <w:ind w:left="504" w:hanging="504"/>
              <w:rPr>
                <w:spacing w:val="0"/>
              </w:rPr>
            </w:pPr>
            <w:r w:rsidRPr="004A2C5F">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4A2C5F" w14:paraId="49900A71" w14:textId="77777777" w:rsidTr="00C952F3">
        <w:trPr>
          <w:gridBefore w:val="1"/>
          <w:gridAfter w:val="1"/>
          <w:wBefore w:w="18" w:type="dxa"/>
          <w:wAfter w:w="18" w:type="dxa"/>
        </w:trPr>
        <w:tc>
          <w:tcPr>
            <w:tcW w:w="2250" w:type="dxa"/>
          </w:tcPr>
          <w:p w14:paraId="6DB03C44" w14:textId="77777777" w:rsidR="00455149" w:rsidRPr="004A2C5F" w:rsidRDefault="00455149" w:rsidP="00FF0BDF">
            <w:pPr>
              <w:pStyle w:val="Sec8Clauses"/>
              <w:spacing w:before="120" w:after="120"/>
            </w:pPr>
            <w:bookmarkStart w:id="453" w:name="_Toc167083661"/>
            <w:bookmarkStart w:id="454" w:name="_Toc46415924"/>
            <w:r w:rsidRPr="004A2C5F">
              <w:lastRenderedPageBreak/>
              <w:t>Inspections and Tests</w:t>
            </w:r>
            <w:bookmarkEnd w:id="453"/>
            <w:bookmarkEnd w:id="454"/>
          </w:p>
        </w:tc>
        <w:tc>
          <w:tcPr>
            <w:tcW w:w="6930" w:type="dxa"/>
          </w:tcPr>
          <w:p w14:paraId="1D04E468"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Supplier shall at its own expense and at no cost to the Purchaser carry out all such tests and/or inspections of the Goods and Related Services as are specified in the </w:t>
            </w:r>
            <w:r w:rsidRPr="004A2C5F">
              <w:rPr>
                <w:b/>
                <w:spacing w:val="0"/>
              </w:rPr>
              <w:t>SCC</w:t>
            </w:r>
            <w:r w:rsidRPr="004A2C5F">
              <w:rPr>
                <w:b/>
                <w:bCs/>
                <w:spacing w:val="0"/>
              </w:rPr>
              <w:t>.</w:t>
            </w:r>
          </w:p>
          <w:p w14:paraId="5FBB2C3E"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Subject to GCC Sub-Clause </w:t>
            </w:r>
            <w:r w:rsidR="00B37D39" w:rsidRPr="004A2C5F">
              <w:rPr>
                <w:spacing w:val="0"/>
              </w:rPr>
              <w:t>26</w:t>
            </w:r>
            <w:r w:rsidRPr="004A2C5F">
              <w:rPr>
                <w:spacing w:val="0"/>
              </w:rPr>
              <w:t>.3, if conducted on the premises of the Supplier or its Subcontractor, all reasonable facilities and assistance, including access to drawings and production data, shall be furnished to the inspectors at no charge to the Purchaser.</w:t>
            </w:r>
          </w:p>
          <w:p w14:paraId="2A9D24C9"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Purchaser or its designated representative shall be entitled to attend the tests and/or inspections referred to in GCC Sub-Clause </w:t>
            </w:r>
            <w:r w:rsidR="00B37D39" w:rsidRPr="004A2C5F">
              <w:rPr>
                <w:spacing w:val="0"/>
              </w:rPr>
              <w:t>26</w:t>
            </w:r>
            <w:r w:rsidRPr="004A2C5F">
              <w:rPr>
                <w:spacing w:val="0"/>
              </w:rPr>
              <w:t>.2, provided that the Purchaser bear all of its own costs and expenses incurred in connection with such attendance including, but not limited to, all traveling and board and lodging expenses.</w:t>
            </w:r>
          </w:p>
          <w:p w14:paraId="6998F9D3" w14:textId="77777777" w:rsidR="00455149" w:rsidRPr="004A2C5F" w:rsidRDefault="00455149" w:rsidP="00FF0BDF">
            <w:pPr>
              <w:pStyle w:val="Sub-ClauseText"/>
              <w:numPr>
                <w:ilvl w:val="0"/>
                <w:numId w:val="123"/>
              </w:numPr>
              <w:ind w:left="504" w:hanging="504"/>
              <w:rPr>
                <w:spacing w:val="0"/>
              </w:rPr>
            </w:pPr>
            <w:r w:rsidRPr="004A2C5F">
              <w:rPr>
                <w:spacing w:val="0"/>
              </w:rPr>
              <w:t>Whenever the Supplier is ready to carry out any such test and inspection, it shall give a reasonable advance notice, including the place and time, to the Purchaser.</w:t>
            </w:r>
            <w:r w:rsidR="00B95321" w:rsidRPr="004A2C5F">
              <w:rPr>
                <w:spacing w:val="0"/>
              </w:rPr>
              <w:t xml:space="preserve"> </w:t>
            </w:r>
            <w:r w:rsidRPr="004A2C5F">
              <w:rPr>
                <w:spacing w:val="0"/>
              </w:rPr>
              <w:t>The Supplier shall obtain from any relevant third party or manufacturer any necessary permission or consent to enable the Purchaser or its designated representative to attend the test and/or inspection.</w:t>
            </w:r>
          </w:p>
          <w:p w14:paraId="2CB50672" w14:textId="77777777" w:rsidR="00455149" w:rsidRPr="004A2C5F" w:rsidRDefault="00455149" w:rsidP="00FF0BDF">
            <w:pPr>
              <w:pStyle w:val="Sub-ClauseText"/>
              <w:numPr>
                <w:ilvl w:val="0"/>
                <w:numId w:val="123"/>
              </w:numPr>
              <w:ind w:left="504" w:hanging="504"/>
              <w:rPr>
                <w:spacing w:val="0"/>
              </w:rPr>
            </w:pPr>
            <w:r w:rsidRPr="004A2C5F">
              <w:rPr>
                <w:spacing w:val="0"/>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w:t>
            </w:r>
            <w:r w:rsidR="00B95321" w:rsidRPr="004A2C5F">
              <w:rPr>
                <w:spacing w:val="0"/>
              </w:rPr>
              <w:t xml:space="preserve"> </w:t>
            </w:r>
            <w:r w:rsidRPr="004A2C5F">
              <w:rPr>
                <w:spacing w:val="0"/>
              </w:rPr>
              <w:t xml:space="preserve">Further, if such test and/or inspection impedes the progress of manufacturing and/or the Supplier’s performance of its other </w:t>
            </w:r>
            <w:r w:rsidRPr="004A2C5F">
              <w:rPr>
                <w:spacing w:val="0"/>
              </w:rPr>
              <w:lastRenderedPageBreak/>
              <w:t>obligations under the Contract, due allowance will be made in respect of the Delivery Dates and Completion Dates and the other obligations so affected.</w:t>
            </w:r>
          </w:p>
          <w:p w14:paraId="37C50161" w14:textId="77777777" w:rsidR="00455149" w:rsidRPr="004A2C5F" w:rsidRDefault="00455149" w:rsidP="00FF0BDF">
            <w:pPr>
              <w:pStyle w:val="Sub-ClauseText"/>
              <w:numPr>
                <w:ilvl w:val="0"/>
                <w:numId w:val="123"/>
              </w:numPr>
              <w:ind w:left="504" w:hanging="504"/>
              <w:rPr>
                <w:spacing w:val="0"/>
              </w:rPr>
            </w:pPr>
            <w:r w:rsidRPr="004A2C5F">
              <w:rPr>
                <w:spacing w:val="0"/>
              </w:rPr>
              <w:t>The Supplier shall provide the Purchaser with a report of the results of any such test and/or inspection.</w:t>
            </w:r>
          </w:p>
          <w:p w14:paraId="1BD2C866" w14:textId="77777777" w:rsidR="00455149" w:rsidRPr="004A2C5F" w:rsidRDefault="00455149" w:rsidP="00FF0BDF">
            <w:pPr>
              <w:pStyle w:val="Sub-ClauseText"/>
              <w:numPr>
                <w:ilvl w:val="0"/>
                <w:numId w:val="123"/>
              </w:numPr>
              <w:ind w:left="504" w:hanging="504"/>
              <w:rPr>
                <w:spacing w:val="0"/>
              </w:rPr>
            </w:pPr>
            <w:r w:rsidRPr="004A2C5F">
              <w:rPr>
                <w:spacing w:val="0"/>
              </w:rPr>
              <w:t>The Purchaser may reject any Goods or any part thereof that fail to pass any test and/or inspection or do not conform to the specifications.</w:t>
            </w:r>
            <w:r w:rsidR="00B95321" w:rsidRPr="004A2C5F">
              <w:rPr>
                <w:spacing w:val="0"/>
              </w:rPr>
              <w:t xml:space="preserve"> </w:t>
            </w:r>
            <w:r w:rsidRPr="004A2C5F">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4A2C5F">
              <w:rPr>
                <w:spacing w:val="0"/>
              </w:rPr>
              <w:t>26</w:t>
            </w:r>
            <w:r w:rsidRPr="004A2C5F">
              <w:rPr>
                <w:spacing w:val="0"/>
              </w:rPr>
              <w:t>.4.</w:t>
            </w:r>
          </w:p>
          <w:p w14:paraId="005EA296" w14:textId="77777777" w:rsidR="00455149" w:rsidRPr="004A2C5F" w:rsidRDefault="00455149" w:rsidP="00FF0BDF">
            <w:pPr>
              <w:pStyle w:val="Sub-ClauseText"/>
              <w:numPr>
                <w:ilvl w:val="0"/>
                <w:numId w:val="123"/>
              </w:numPr>
              <w:ind w:left="504" w:hanging="504"/>
              <w:rPr>
                <w:spacing w:val="0"/>
              </w:rPr>
            </w:pPr>
            <w:r w:rsidRPr="004A2C5F">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4A2C5F">
              <w:rPr>
                <w:spacing w:val="0"/>
              </w:rPr>
              <w:t>26</w:t>
            </w:r>
            <w:r w:rsidRPr="004A2C5F">
              <w:rPr>
                <w:spacing w:val="0"/>
              </w:rPr>
              <w:t>.6, shall release the Supplier from any warranties or other obligations under the Contract.</w:t>
            </w:r>
          </w:p>
        </w:tc>
      </w:tr>
      <w:tr w:rsidR="00455149" w:rsidRPr="004A2C5F" w14:paraId="6C9D614D" w14:textId="77777777" w:rsidTr="00C952F3">
        <w:trPr>
          <w:gridBefore w:val="1"/>
          <w:gridAfter w:val="1"/>
          <w:wBefore w:w="18" w:type="dxa"/>
          <w:wAfter w:w="18" w:type="dxa"/>
        </w:trPr>
        <w:tc>
          <w:tcPr>
            <w:tcW w:w="2250" w:type="dxa"/>
          </w:tcPr>
          <w:p w14:paraId="35ED6280" w14:textId="77777777" w:rsidR="00455149" w:rsidRPr="004A2C5F" w:rsidRDefault="00455149" w:rsidP="00FF0BDF">
            <w:pPr>
              <w:pStyle w:val="Sec8Clauses"/>
              <w:spacing w:before="120" w:after="120"/>
            </w:pPr>
            <w:bookmarkStart w:id="455" w:name="_Toc167083662"/>
            <w:bookmarkStart w:id="456" w:name="_Toc46415925"/>
            <w:r w:rsidRPr="004A2C5F">
              <w:lastRenderedPageBreak/>
              <w:t>Liquidated Damages</w:t>
            </w:r>
            <w:bookmarkEnd w:id="455"/>
            <w:bookmarkEnd w:id="456"/>
          </w:p>
        </w:tc>
        <w:tc>
          <w:tcPr>
            <w:tcW w:w="6930" w:type="dxa"/>
          </w:tcPr>
          <w:p w14:paraId="6EE89B5E" w14:textId="77777777" w:rsidR="00455149" w:rsidRPr="004A2C5F" w:rsidRDefault="00455149" w:rsidP="00FF0BDF">
            <w:pPr>
              <w:pStyle w:val="Sub-ClauseText"/>
              <w:numPr>
                <w:ilvl w:val="0"/>
                <w:numId w:val="125"/>
              </w:numPr>
              <w:ind w:left="504" w:hanging="504"/>
              <w:rPr>
                <w:spacing w:val="0"/>
              </w:rPr>
            </w:pPr>
            <w:r w:rsidRPr="004A2C5F">
              <w:rPr>
                <w:spacing w:val="0"/>
              </w:rPr>
              <w:t xml:space="preserve">Except as provided under GCC Clause </w:t>
            </w:r>
            <w:r w:rsidR="00B37D39" w:rsidRPr="004A2C5F">
              <w:rPr>
                <w:spacing w:val="0"/>
              </w:rPr>
              <w:t>32</w:t>
            </w:r>
            <w:r w:rsidRPr="004A2C5F">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4A2C5F">
              <w:rPr>
                <w:b/>
                <w:spacing w:val="0"/>
              </w:rPr>
              <w:t>SCC</w:t>
            </w:r>
            <w:r w:rsidRPr="004A2C5F">
              <w:rPr>
                <w:spacing w:val="0"/>
              </w:rPr>
              <w:t xml:space="preserve"> of the delivered price of the delayed Goods or unperformed Services for each week or part thereof of delay until actual delivery or performance, up to a maximum deduction of the percentage specified in those </w:t>
            </w:r>
            <w:r w:rsidRPr="004A2C5F">
              <w:rPr>
                <w:b/>
                <w:spacing w:val="0"/>
              </w:rPr>
              <w:t>SCC</w:t>
            </w:r>
            <w:r w:rsidRPr="004A2C5F">
              <w:rPr>
                <w:b/>
                <w:bCs/>
                <w:spacing w:val="0"/>
              </w:rPr>
              <w:t>.</w:t>
            </w:r>
            <w:r w:rsidRPr="004A2C5F">
              <w:rPr>
                <w:spacing w:val="0"/>
              </w:rPr>
              <w:t xml:space="preserve"> Once the maximum is reached, the Purchaser may terminate the Contract pursuant to GCC Clause </w:t>
            </w:r>
            <w:r w:rsidR="00B37D39" w:rsidRPr="004A2C5F">
              <w:rPr>
                <w:spacing w:val="0"/>
              </w:rPr>
              <w:t>35</w:t>
            </w:r>
            <w:r w:rsidRPr="004A2C5F">
              <w:rPr>
                <w:spacing w:val="0"/>
              </w:rPr>
              <w:t>.</w:t>
            </w:r>
          </w:p>
        </w:tc>
      </w:tr>
      <w:tr w:rsidR="00455149" w:rsidRPr="004A2C5F" w14:paraId="1E6B602B" w14:textId="77777777" w:rsidTr="00C952F3">
        <w:trPr>
          <w:gridBefore w:val="1"/>
          <w:gridAfter w:val="1"/>
          <w:wBefore w:w="18" w:type="dxa"/>
          <w:wAfter w:w="18" w:type="dxa"/>
        </w:trPr>
        <w:tc>
          <w:tcPr>
            <w:tcW w:w="2250" w:type="dxa"/>
          </w:tcPr>
          <w:p w14:paraId="6CAAC66C" w14:textId="77777777" w:rsidR="00455149" w:rsidRPr="004A2C5F" w:rsidRDefault="00455149" w:rsidP="00FF0BDF">
            <w:pPr>
              <w:pStyle w:val="Sec8Clauses"/>
              <w:spacing w:before="120" w:after="120"/>
            </w:pPr>
            <w:bookmarkStart w:id="457" w:name="_Toc167083663"/>
            <w:bookmarkStart w:id="458" w:name="_Toc46415926"/>
            <w:r w:rsidRPr="004A2C5F">
              <w:t>Warranty</w:t>
            </w:r>
            <w:bookmarkEnd w:id="457"/>
            <w:bookmarkEnd w:id="458"/>
            <w:r w:rsidRPr="004A2C5F">
              <w:t xml:space="preserve"> </w:t>
            </w:r>
          </w:p>
        </w:tc>
        <w:tc>
          <w:tcPr>
            <w:tcW w:w="6930" w:type="dxa"/>
          </w:tcPr>
          <w:p w14:paraId="6E8B1C63" w14:textId="77777777" w:rsidR="00455149" w:rsidRPr="004A2C5F" w:rsidRDefault="00455149" w:rsidP="00FF0BDF">
            <w:pPr>
              <w:pStyle w:val="Sub-ClauseText"/>
              <w:numPr>
                <w:ilvl w:val="0"/>
                <w:numId w:val="124"/>
              </w:numPr>
              <w:ind w:left="504" w:hanging="504"/>
              <w:rPr>
                <w:spacing w:val="0"/>
              </w:rPr>
            </w:pPr>
            <w:r w:rsidRPr="004A2C5F">
              <w:rPr>
                <w:spacing w:val="0"/>
              </w:rPr>
              <w:t>The Supplier warrants that all the Goods are new, unused, and of the most recent or current models, and that they incorporate all recent improvements in design and materials, unless provided otherwise in the Contract.</w:t>
            </w:r>
          </w:p>
          <w:p w14:paraId="69CCE53E"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Subject to GCC Sub-Clause </w:t>
            </w:r>
            <w:r w:rsidR="00B37D39" w:rsidRPr="004A2C5F">
              <w:rPr>
                <w:spacing w:val="0"/>
              </w:rPr>
              <w:t>22</w:t>
            </w:r>
            <w:r w:rsidRPr="004A2C5F">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74836F49"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Unless otherwise specified in the </w:t>
            </w:r>
            <w:r w:rsidRPr="004A2C5F">
              <w:rPr>
                <w:b/>
                <w:bCs/>
                <w:spacing w:val="0"/>
              </w:rPr>
              <w:t>SCC,</w:t>
            </w:r>
            <w:r w:rsidRPr="004A2C5F">
              <w:rPr>
                <w:spacing w:val="0"/>
              </w:rPr>
              <w:t xml:space="preserve"> the warranty shall remain valid for twelve (12) months after the Goods, or any portion thereof as the case may be, have been delivered to and accepted at the final destination indicated in the </w:t>
            </w:r>
            <w:r w:rsidRPr="004A2C5F">
              <w:rPr>
                <w:b/>
                <w:spacing w:val="0"/>
              </w:rPr>
              <w:t>SCC</w:t>
            </w:r>
            <w:r w:rsidRPr="004A2C5F">
              <w:rPr>
                <w:b/>
                <w:bCs/>
                <w:spacing w:val="0"/>
              </w:rPr>
              <w:t>,</w:t>
            </w:r>
            <w:r w:rsidRPr="004A2C5F">
              <w:rPr>
                <w:spacing w:val="0"/>
              </w:rPr>
              <w:t xml:space="preserve"> or for eighteen (18) months after the date of shipment from the port or place of </w:t>
            </w:r>
            <w:r w:rsidRPr="004A2C5F">
              <w:rPr>
                <w:spacing w:val="0"/>
              </w:rPr>
              <w:lastRenderedPageBreak/>
              <w:t>loading in the country of origin, whichever period concludes earlier.</w:t>
            </w:r>
          </w:p>
          <w:p w14:paraId="715135B5" w14:textId="77777777" w:rsidR="00455149" w:rsidRPr="004A2C5F" w:rsidRDefault="00455149" w:rsidP="00FF0BDF">
            <w:pPr>
              <w:pStyle w:val="Sub-ClauseText"/>
              <w:numPr>
                <w:ilvl w:val="0"/>
                <w:numId w:val="124"/>
              </w:numPr>
              <w:ind w:left="504" w:hanging="504"/>
              <w:rPr>
                <w:spacing w:val="0"/>
              </w:rPr>
            </w:pPr>
            <w:r w:rsidRPr="004A2C5F">
              <w:rPr>
                <w:spacing w:val="0"/>
              </w:rPr>
              <w:t>The Purchaser shall give notice to the Supplier stating the nature of any such defects together with all available evidence thereof, promptly following the discovery thereof.</w:t>
            </w:r>
            <w:r w:rsidR="00B95321" w:rsidRPr="004A2C5F">
              <w:rPr>
                <w:spacing w:val="0"/>
              </w:rPr>
              <w:t xml:space="preserve"> </w:t>
            </w:r>
            <w:r w:rsidRPr="004A2C5F">
              <w:rPr>
                <w:spacing w:val="0"/>
              </w:rPr>
              <w:t>The Purchaser shall afford all reasonable opportunity for the Supplier to inspect such defects.</w:t>
            </w:r>
          </w:p>
          <w:p w14:paraId="53865A10"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Upon receipt of such notice, the Supplier shall, within the period specified in the </w:t>
            </w:r>
            <w:r w:rsidRPr="004A2C5F">
              <w:rPr>
                <w:b/>
                <w:spacing w:val="0"/>
              </w:rPr>
              <w:t>SCC</w:t>
            </w:r>
            <w:r w:rsidRPr="004A2C5F">
              <w:rPr>
                <w:b/>
                <w:bCs/>
                <w:spacing w:val="0"/>
              </w:rPr>
              <w:t>,</w:t>
            </w:r>
            <w:r w:rsidRPr="004A2C5F">
              <w:rPr>
                <w:spacing w:val="0"/>
              </w:rPr>
              <w:t xml:space="preserve"> expeditiously repair or replace the defective Goods or parts thereof, at no cost to the Purchaser.</w:t>
            </w:r>
          </w:p>
          <w:p w14:paraId="6439F4A6" w14:textId="77777777" w:rsidR="00455149" w:rsidRPr="004A2C5F" w:rsidRDefault="00455149" w:rsidP="00FF0BDF">
            <w:pPr>
              <w:pStyle w:val="Sub-ClauseText"/>
              <w:numPr>
                <w:ilvl w:val="0"/>
                <w:numId w:val="124"/>
              </w:numPr>
              <w:ind w:left="504" w:hanging="504"/>
              <w:rPr>
                <w:spacing w:val="0"/>
              </w:rPr>
            </w:pPr>
            <w:r w:rsidRPr="004A2C5F">
              <w:rPr>
                <w:spacing w:val="0"/>
              </w:rPr>
              <w:t xml:space="preserve">If having been notified, the Supplier fails to remedy the defect within the period specified in the </w:t>
            </w:r>
            <w:r w:rsidRPr="004A2C5F">
              <w:rPr>
                <w:b/>
                <w:spacing w:val="0"/>
              </w:rPr>
              <w:t>SCC</w:t>
            </w:r>
            <w:r w:rsidRPr="004A2C5F">
              <w:rPr>
                <w:b/>
                <w:bCs/>
                <w:spacing w:val="0"/>
              </w:rPr>
              <w:t>,</w:t>
            </w:r>
            <w:r w:rsidRPr="004A2C5F">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4A2C5F" w14:paraId="4D38F011" w14:textId="77777777" w:rsidTr="00C952F3">
        <w:trPr>
          <w:gridBefore w:val="1"/>
          <w:gridAfter w:val="1"/>
          <w:wBefore w:w="18" w:type="dxa"/>
          <w:wAfter w:w="18" w:type="dxa"/>
        </w:trPr>
        <w:tc>
          <w:tcPr>
            <w:tcW w:w="2250" w:type="dxa"/>
          </w:tcPr>
          <w:p w14:paraId="18551FA0" w14:textId="77777777" w:rsidR="00455149" w:rsidRPr="004A2C5F" w:rsidRDefault="00455149" w:rsidP="00FF0BDF">
            <w:pPr>
              <w:pStyle w:val="Sec8Clauses"/>
              <w:spacing w:before="120" w:after="120"/>
            </w:pPr>
            <w:bookmarkStart w:id="459" w:name="_Toc167083664"/>
            <w:bookmarkStart w:id="460" w:name="_Toc46415927"/>
            <w:r w:rsidRPr="004A2C5F">
              <w:lastRenderedPageBreak/>
              <w:t>Patent Indemnity</w:t>
            </w:r>
            <w:bookmarkEnd w:id="459"/>
            <w:bookmarkEnd w:id="460"/>
          </w:p>
        </w:tc>
        <w:tc>
          <w:tcPr>
            <w:tcW w:w="6930" w:type="dxa"/>
          </w:tcPr>
          <w:p w14:paraId="14AAF3FA" w14:textId="77777777" w:rsidR="00455149" w:rsidRPr="004A2C5F" w:rsidRDefault="00455149" w:rsidP="00FF0BDF">
            <w:pPr>
              <w:pStyle w:val="Sub-ClauseText"/>
              <w:numPr>
                <w:ilvl w:val="0"/>
                <w:numId w:val="126"/>
              </w:numPr>
              <w:ind w:left="504" w:hanging="504"/>
              <w:rPr>
                <w:spacing w:val="0"/>
              </w:rPr>
            </w:pPr>
            <w:r w:rsidRPr="004A2C5F">
              <w:rPr>
                <w:spacing w:val="0"/>
              </w:rPr>
              <w:t xml:space="preserve">The Supplier shall, subject to the Purchaser’s compliance with GCC Sub-Clause </w:t>
            </w:r>
            <w:r w:rsidR="00B37D39" w:rsidRPr="004A2C5F">
              <w:rPr>
                <w:spacing w:val="0"/>
              </w:rPr>
              <w:t>29</w:t>
            </w:r>
            <w:r w:rsidRPr="004A2C5F">
              <w:rPr>
                <w:spacing w:val="0"/>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4A2C5F">
              <w:rPr>
                <w:spacing w:val="0"/>
              </w:rPr>
              <w:t xml:space="preserve"> </w:t>
            </w:r>
          </w:p>
          <w:p w14:paraId="7D5E6FCB" w14:textId="77777777" w:rsidR="00455149" w:rsidRPr="004A2C5F" w:rsidRDefault="00455149" w:rsidP="00FF0BDF">
            <w:pPr>
              <w:pStyle w:val="Heading3"/>
              <w:numPr>
                <w:ilvl w:val="2"/>
                <w:numId w:val="56"/>
              </w:numPr>
              <w:spacing w:before="120" w:after="120"/>
            </w:pPr>
            <w:r w:rsidRPr="004A2C5F">
              <w:t xml:space="preserve">the installation of the Goods by the Supplier or the use of the Goods in the country where the Site is located; and </w:t>
            </w:r>
          </w:p>
          <w:p w14:paraId="2AF3C4DF" w14:textId="77777777" w:rsidR="00455149" w:rsidRPr="004A2C5F" w:rsidRDefault="00455149" w:rsidP="00FF0BDF">
            <w:pPr>
              <w:pStyle w:val="Heading3"/>
              <w:numPr>
                <w:ilvl w:val="2"/>
                <w:numId w:val="56"/>
              </w:numPr>
              <w:spacing w:before="120" w:after="120"/>
            </w:pPr>
            <w:r w:rsidRPr="004A2C5F">
              <w:t xml:space="preserve">the sale in any country of the products produced by the Goods. </w:t>
            </w:r>
          </w:p>
          <w:p w14:paraId="64D457E1" w14:textId="77777777" w:rsidR="00455149" w:rsidRPr="004A2C5F" w:rsidRDefault="00455149" w:rsidP="00FF0BDF">
            <w:pPr>
              <w:pStyle w:val="Heading3"/>
              <w:spacing w:before="120" w:after="120"/>
              <w:ind w:left="605"/>
            </w:pPr>
            <w:r w:rsidRPr="004A2C5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413C4DC5" w14:textId="77777777" w:rsidR="00455149" w:rsidRPr="004A2C5F" w:rsidRDefault="00455149" w:rsidP="00FF0BDF">
            <w:pPr>
              <w:pStyle w:val="Sub-ClauseText"/>
              <w:numPr>
                <w:ilvl w:val="0"/>
                <w:numId w:val="126"/>
              </w:numPr>
              <w:ind w:left="504" w:hanging="504"/>
              <w:rPr>
                <w:spacing w:val="0"/>
              </w:rPr>
            </w:pPr>
            <w:r w:rsidRPr="004A2C5F">
              <w:rPr>
                <w:spacing w:val="0"/>
              </w:rPr>
              <w:t xml:space="preserve">If any proceedings are brought or any claim is made against the Purchaser arising out of the matters referred to in GCC Sub-Clause </w:t>
            </w:r>
            <w:r w:rsidR="00B37D39" w:rsidRPr="004A2C5F">
              <w:rPr>
                <w:spacing w:val="0"/>
              </w:rPr>
              <w:t>29</w:t>
            </w:r>
            <w:r w:rsidRPr="004A2C5F">
              <w:rPr>
                <w:spacing w:val="0"/>
              </w:rPr>
              <w:t xml:space="preserve">.1, the Purchaser shall promptly give the Supplier a notice thereof, and the Supplier may at its own expense and in the </w:t>
            </w:r>
            <w:r w:rsidRPr="004A2C5F">
              <w:rPr>
                <w:spacing w:val="0"/>
              </w:rPr>
              <w:lastRenderedPageBreak/>
              <w:t>Purchaser’s name conduct such proceedings or claim and any negotiations for the settlement of any such proceedings or claim.</w:t>
            </w:r>
          </w:p>
          <w:p w14:paraId="41806225" w14:textId="77777777" w:rsidR="00455149" w:rsidRPr="004A2C5F" w:rsidRDefault="00455149" w:rsidP="00FF0BDF">
            <w:pPr>
              <w:pStyle w:val="Sub-ClauseText"/>
              <w:numPr>
                <w:ilvl w:val="0"/>
                <w:numId w:val="126"/>
              </w:numPr>
              <w:ind w:left="504" w:hanging="504"/>
              <w:rPr>
                <w:spacing w:val="0"/>
              </w:rPr>
            </w:pPr>
            <w:r w:rsidRPr="004A2C5F">
              <w:rPr>
                <w:spacing w:val="0"/>
              </w:rPr>
              <w:t>If the Supplier fails to notify the Purchaser within twenty-eight (28) days after receipt of such notice that it intends to conduct any such proceedings or claim, then the Purchaser shall be free to conduct the same on its own behalf.</w:t>
            </w:r>
          </w:p>
          <w:p w14:paraId="75420EA3" w14:textId="77777777" w:rsidR="00455149" w:rsidRPr="004A2C5F" w:rsidRDefault="00455149" w:rsidP="00FF0BDF">
            <w:pPr>
              <w:pStyle w:val="Sub-ClauseText"/>
              <w:numPr>
                <w:ilvl w:val="0"/>
                <w:numId w:val="126"/>
              </w:numPr>
              <w:ind w:left="504" w:hanging="504"/>
              <w:rPr>
                <w:spacing w:val="0"/>
              </w:rPr>
            </w:pPr>
            <w:r w:rsidRPr="004A2C5F">
              <w:rPr>
                <w:spacing w:val="0"/>
              </w:rPr>
              <w:t>The Purchaser shall, at the Supplier’s request, afford all available assistance to the Supplier in conducting such proceedings or claim, and shall be reimbursed by the Supplier for all reasonable expenses incurred in so doing.</w:t>
            </w:r>
          </w:p>
          <w:p w14:paraId="02388452" w14:textId="77777777" w:rsidR="00455149" w:rsidRPr="004A2C5F" w:rsidRDefault="00175D69" w:rsidP="00FF0BDF">
            <w:pPr>
              <w:pStyle w:val="Sub-ClauseText"/>
              <w:numPr>
                <w:ilvl w:val="0"/>
                <w:numId w:val="126"/>
              </w:numPr>
              <w:ind w:left="504" w:hanging="504"/>
              <w:rPr>
                <w:spacing w:val="0"/>
              </w:rPr>
            </w:pPr>
            <w:r w:rsidRPr="004A2C5F">
              <w:rPr>
                <w:spacing w:val="0"/>
              </w:rPr>
              <w:t>`</w:t>
            </w:r>
            <w:r w:rsidR="00455149" w:rsidRPr="004A2C5F">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rsidRPr="004A2C5F" w14:paraId="5A9C2093" w14:textId="77777777" w:rsidTr="00C952F3">
        <w:trPr>
          <w:gridBefore w:val="1"/>
          <w:gridAfter w:val="1"/>
          <w:wBefore w:w="18" w:type="dxa"/>
          <w:wAfter w:w="18" w:type="dxa"/>
        </w:trPr>
        <w:tc>
          <w:tcPr>
            <w:tcW w:w="2250" w:type="dxa"/>
          </w:tcPr>
          <w:p w14:paraId="1C5E9173" w14:textId="77777777" w:rsidR="00455149" w:rsidRPr="004A2C5F" w:rsidRDefault="00455149" w:rsidP="00FF0BDF">
            <w:pPr>
              <w:pStyle w:val="Sec8Clauses"/>
              <w:spacing w:before="120" w:after="120"/>
            </w:pPr>
            <w:bookmarkStart w:id="461" w:name="_Toc167083665"/>
            <w:bookmarkStart w:id="462" w:name="_Toc46415928"/>
            <w:r w:rsidRPr="004A2C5F">
              <w:lastRenderedPageBreak/>
              <w:t>Limitation of Liability</w:t>
            </w:r>
            <w:bookmarkEnd w:id="461"/>
            <w:bookmarkEnd w:id="462"/>
            <w:r w:rsidRPr="004A2C5F">
              <w:t xml:space="preserve"> </w:t>
            </w:r>
          </w:p>
        </w:tc>
        <w:tc>
          <w:tcPr>
            <w:tcW w:w="6930" w:type="dxa"/>
          </w:tcPr>
          <w:p w14:paraId="72FEA804" w14:textId="77777777" w:rsidR="00455149" w:rsidRPr="004A2C5F" w:rsidRDefault="00455149" w:rsidP="00FF0BDF">
            <w:pPr>
              <w:pStyle w:val="Sub-ClauseText"/>
              <w:numPr>
                <w:ilvl w:val="0"/>
                <w:numId w:val="127"/>
              </w:numPr>
              <w:ind w:left="504" w:hanging="504"/>
              <w:rPr>
                <w:spacing w:val="0"/>
              </w:rPr>
            </w:pPr>
            <w:r w:rsidRPr="004A2C5F">
              <w:rPr>
                <w:spacing w:val="0"/>
              </w:rPr>
              <w:t xml:space="preserve">Except in cases of criminal negligence or willful misconduct, </w:t>
            </w:r>
          </w:p>
          <w:p w14:paraId="2E8086FB" w14:textId="77777777" w:rsidR="00455149" w:rsidRPr="004A2C5F" w:rsidRDefault="00455149" w:rsidP="00FF0BDF">
            <w:pPr>
              <w:spacing w:before="120" w:after="120"/>
              <w:ind w:left="1152" w:right="-72" w:hanging="540"/>
              <w:jc w:val="both"/>
            </w:pPr>
            <w:r w:rsidRPr="004A2C5F">
              <w:t>(a)</w:t>
            </w:r>
            <w:r w:rsidRPr="004A2C5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3C729D2" w14:textId="77777777" w:rsidR="00455149" w:rsidRPr="004A2C5F" w:rsidRDefault="00455149" w:rsidP="00FF0BDF">
            <w:pPr>
              <w:tabs>
                <w:tab w:val="left" w:pos="540"/>
              </w:tabs>
              <w:suppressAutoHyphens/>
              <w:spacing w:before="120" w:after="120"/>
              <w:ind w:left="1152" w:right="-72" w:hanging="540"/>
              <w:jc w:val="both"/>
            </w:pPr>
            <w:r w:rsidRPr="004A2C5F">
              <w:t>(b)</w:t>
            </w:r>
            <w:r w:rsidRPr="004A2C5F">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4A2C5F">
              <w:t>Purchaser</w:t>
            </w:r>
            <w:r w:rsidRPr="004A2C5F">
              <w:t xml:space="preserve"> with respect to patent infringement</w:t>
            </w:r>
          </w:p>
        </w:tc>
      </w:tr>
      <w:tr w:rsidR="00455149" w:rsidRPr="004A2C5F" w14:paraId="41C4CA36" w14:textId="77777777" w:rsidTr="00C952F3">
        <w:trPr>
          <w:gridBefore w:val="1"/>
          <w:gridAfter w:val="1"/>
          <w:wBefore w:w="18" w:type="dxa"/>
          <w:wAfter w:w="18" w:type="dxa"/>
        </w:trPr>
        <w:tc>
          <w:tcPr>
            <w:tcW w:w="2250" w:type="dxa"/>
          </w:tcPr>
          <w:p w14:paraId="329A8597" w14:textId="77777777" w:rsidR="00455149" w:rsidRPr="004A2C5F" w:rsidRDefault="00455149" w:rsidP="00FF0BDF">
            <w:pPr>
              <w:pStyle w:val="Sec8Clauses"/>
              <w:spacing w:before="120" w:after="120"/>
            </w:pPr>
            <w:bookmarkStart w:id="463" w:name="_Toc167083666"/>
            <w:bookmarkStart w:id="464" w:name="_Toc46415929"/>
            <w:r w:rsidRPr="004A2C5F">
              <w:t>Change in Laws and Regulations</w:t>
            </w:r>
            <w:bookmarkEnd w:id="463"/>
            <w:bookmarkEnd w:id="464"/>
          </w:p>
        </w:tc>
        <w:tc>
          <w:tcPr>
            <w:tcW w:w="6930" w:type="dxa"/>
          </w:tcPr>
          <w:p w14:paraId="6D03B1B1" w14:textId="77777777" w:rsidR="00455149" w:rsidRPr="004A2C5F" w:rsidRDefault="00455149" w:rsidP="00FF0BDF">
            <w:pPr>
              <w:pStyle w:val="Sub-ClauseText"/>
              <w:numPr>
                <w:ilvl w:val="0"/>
                <w:numId w:val="128"/>
              </w:numPr>
              <w:ind w:left="504" w:hanging="504"/>
              <w:rPr>
                <w:spacing w:val="0"/>
              </w:rPr>
            </w:pPr>
            <w:r w:rsidRPr="004A2C5F">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w:t>
            </w:r>
            <w:r w:rsidR="00B20407" w:rsidRPr="004A2C5F">
              <w:rPr>
                <w:spacing w:val="0"/>
              </w:rPr>
              <w:t>C</w:t>
            </w:r>
            <w:r w:rsidRPr="004A2C5F">
              <w:rPr>
                <w:spacing w:val="0"/>
              </w:rPr>
              <w:t xml:space="preserve">ountry where the Site is located (which shall be deemed to include any change in interpretation or application by the competent authorities) that subsequently affects the Delivery </w:t>
            </w:r>
            <w:r w:rsidRPr="004A2C5F">
              <w:rPr>
                <w:spacing w:val="0"/>
              </w:rPr>
              <w:lastRenderedPageBreak/>
              <w:t>Date and/or the Contract Price, then such Delivery Date and/or Contract Price shall be correspondingly increased or decreased, to the extent that the Supplier has thereby been affected in the performance of any of its obligations under the Contract.</w:t>
            </w:r>
            <w:r w:rsidR="00B95321" w:rsidRPr="004A2C5F">
              <w:rPr>
                <w:spacing w:val="0"/>
              </w:rPr>
              <w:t xml:space="preserve"> </w:t>
            </w:r>
            <w:r w:rsidRPr="004A2C5F">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4A2C5F">
              <w:rPr>
                <w:spacing w:val="0"/>
              </w:rPr>
              <w:t>15</w:t>
            </w:r>
            <w:r w:rsidRPr="004A2C5F">
              <w:rPr>
                <w:spacing w:val="0"/>
              </w:rPr>
              <w:t>.</w:t>
            </w:r>
          </w:p>
        </w:tc>
      </w:tr>
      <w:tr w:rsidR="00455149" w:rsidRPr="004A2C5F" w14:paraId="43ACEE67" w14:textId="77777777" w:rsidTr="00C952F3">
        <w:trPr>
          <w:gridBefore w:val="1"/>
          <w:gridAfter w:val="1"/>
          <w:wBefore w:w="18" w:type="dxa"/>
          <w:wAfter w:w="18" w:type="dxa"/>
        </w:trPr>
        <w:tc>
          <w:tcPr>
            <w:tcW w:w="2250" w:type="dxa"/>
          </w:tcPr>
          <w:p w14:paraId="358E5DA6" w14:textId="77777777" w:rsidR="00455149" w:rsidRPr="004A2C5F" w:rsidRDefault="00455149" w:rsidP="00FF0BDF">
            <w:pPr>
              <w:pStyle w:val="Sec8Clauses"/>
              <w:spacing w:before="120" w:after="120"/>
            </w:pPr>
            <w:bookmarkStart w:id="465" w:name="_Toc167083667"/>
            <w:bookmarkStart w:id="466" w:name="_Toc46415930"/>
            <w:r w:rsidRPr="004A2C5F">
              <w:lastRenderedPageBreak/>
              <w:t>Force Majeure</w:t>
            </w:r>
            <w:bookmarkEnd w:id="465"/>
            <w:bookmarkEnd w:id="466"/>
          </w:p>
        </w:tc>
        <w:tc>
          <w:tcPr>
            <w:tcW w:w="6930" w:type="dxa"/>
          </w:tcPr>
          <w:p w14:paraId="31AB6F97" w14:textId="77777777" w:rsidR="00455149" w:rsidRPr="004A2C5F" w:rsidRDefault="00455149" w:rsidP="00FF0BDF">
            <w:pPr>
              <w:pStyle w:val="Sub-ClauseText"/>
              <w:numPr>
                <w:ilvl w:val="0"/>
                <w:numId w:val="129"/>
              </w:numPr>
              <w:ind w:left="504" w:hanging="504"/>
              <w:rPr>
                <w:spacing w:val="0"/>
              </w:rPr>
            </w:pPr>
            <w:r w:rsidRPr="004A2C5F">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8E4B5DF" w14:textId="77777777" w:rsidR="00455149" w:rsidRPr="004A2C5F" w:rsidRDefault="00455149" w:rsidP="00FF0BDF">
            <w:pPr>
              <w:pStyle w:val="Sub-ClauseText"/>
              <w:numPr>
                <w:ilvl w:val="0"/>
                <w:numId w:val="129"/>
              </w:numPr>
              <w:ind w:left="504" w:hanging="504"/>
              <w:rPr>
                <w:spacing w:val="0"/>
              </w:rPr>
            </w:pPr>
            <w:r w:rsidRPr="004A2C5F">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4A2C5F">
              <w:rPr>
                <w:spacing w:val="0"/>
              </w:rPr>
              <w:t xml:space="preserve"> </w:t>
            </w:r>
            <w:r w:rsidRPr="004A2C5F">
              <w:rPr>
                <w:spacing w:val="0"/>
              </w:rPr>
              <w:t>Such events may include, but not be limited to, acts of the Purchaser in its sovereign capacity, wars or revolutions, fires, floods, epidemics, quarantine restrictions, and freight embargoes.</w:t>
            </w:r>
          </w:p>
          <w:p w14:paraId="1921E077" w14:textId="77777777" w:rsidR="00455149" w:rsidRPr="004A2C5F" w:rsidRDefault="00455149" w:rsidP="00FF0BDF">
            <w:pPr>
              <w:pStyle w:val="Sub-ClauseText"/>
              <w:numPr>
                <w:ilvl w:val="0"/>
                <w:numId w:val="129"/>
              </w:numPr>
              <w:ind w:left="504" w:hanging="504"/>
              <w:rPr>
                <w:spacing w:val="0"/>
              </w:rPr>
            </w:pPr>
            <w:r w:rsidRPr="004A2C5F">
              <w:rPr>
                <w:spacing w:val="0"/>
              </w:rPr>
              <w:t>If a Force Majeure situation arises, the Supplier shall promptly notify the Purchaser in writing of such condition and the cause thereof.</w:t>
            </w:r>
            <w:r w:rsidR="00B95321" w:rsidRPr="004A2C5F">
              <w:rPr>
                <w:spacing w:val="0"/>
              </w:rPr>
              <w:t xml:space="preserve"> </w:t>
            </w:r>
            <w:r w:rsidRPr="004A2C5F">
              <w:rPr>
                <w:spacing w:val="0"/>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4A2C5F" w14:paraId="67A63550" w14:textId="77777777" w:rsidTr="00C952F3">
        <w:trPr>
          <w:gridBefore w:val="1"/>
          <w:gridAfter w:val="1"/>
          <w:wBefore w:w="18" w:type="dxa"/>
          <w:wAfter w:w="18" w:type="dxa"/>
        </w:trPr>
        <w:tc>
          <w:tcPr>
            <w:tcW w:w="2250" w:type="dxa"/>
          </w:tcPr>
          <w:p w14:paraId="5C42AF98" w14:textId="77777777" w:rsidR="00455149" w:rsidRPr="004A2C5F" w:rsidRDefault="00455149" w:rsidP="00FF0BDF">
            <w:pPr>
              <w:pStyle w:val="Sec8Clauses"/>
              <w:spacing w:before="120" w:after="120"/>
            </w:pPr>
            <w:bookmarkStart w:id="467" w:name="_Toc167083668"/>
            <w:bookmarkStart w:id="468" w:name="_Toc46415931"/>
            <w:r w:rsidRPr="004A2C5F">
              <w:t>Change Orders and Contract Amendments</w:t>
            </w:r>
            <w:bookmarkEnd w:id="467"/>
            <w:bookmarkEnd w:id="468"/>
            <w:r w:rsidR="00832461" w:rsidRPr="004A2C5F">
              <w:t xml:space="preserve"> </w:t>
            </w:r>
          </w:p>
        </w:tc>
        <w:tc>
          <w:tcPr>
            <w:tcW w:w="6930" w:type="dxa"/>
          </w:tcPr>
          <w:p w14:paraId="055753AE" w14:textId="77777777" w:rsidR="00455149" w:rsidRPr="004A2C5F" w:rsidRDefault="00455149" w:rsidP="00FF0BDF">
            <w:pPr>
              <w:pStyle w:val="Sub-ClauseText"/>
              <w:numPr>
                <w:ilvl w:val="0"/>
                <w:numId w:val="130"/>
              </w:numPr>
              <w:ind w:left="504" w:hanging="504"/>
              <w:rPr>
                <w:spacing w:val="0"/>
              </w:rPr>
            </w:pPr>
            <w:r w:rsidRPr="004A2C5F">
              <w:rPr>
                <w:spacing w:val="0"/>
              </w:rPr>
              <w:t>The Purchaser may at any time order the Supplier through notice in accordance GCC Clause 8, to make changes within the general scope of the Contract in any one or more of the following:</w:t>
            </w:r>
          </w:p>
          <w:p w14:paraId="0231FE8D" w14:textId="77777777" w:rsidR="00455149" w:rsidRPr="004A2C5F" w:rsidRDefault="00455149" w:rsidP="00FF0BDF">
            <w:pPr>
              <w:pStyle w:val="Heading3"/>
              <w:numPr>
                <w:ilvl w:val="2"/>
                <w:numId w:val="57"/>
              </w:numPr>
              <w:spacing w:before="120" w:after="120"/>
            </w:pPr>
            <w:r w:rsidRPr="004A2C5F">
              <w:t>drawings, designs, or specifications, where Goods to be furnished under the Contract are to be specifically manufactured for the Purchaser;</w:t>
            </w:r>
          </w:p>
          <w:p w14:paraId="52FF0D83" w14:textId="77777777" w:rsidR="00455149" w:rsidRPr="004A2C5F" w:rsidRDefault="00455149" w:rsidP="00FF0BDF">
            <w:pPr>
              <w:pStyle w:val="Heading3"/>
              <w:numPr>
                <w:ilvl w:val="2"/>
                <w:numId w:val="57"/>
              </w:numPr>
              <w:spacing w:before="120" w:after="120"/>
            </w:pPr>
            <w:r w:rsidRPr="004A2C5F">
              <w:t>the method of shipment or packing;</w:t>
            </w:r>
          </w:p>
          <w:p w14:paraId="1DB62D77" w14:textId="77777777" w:rsidR="00455149" w:rsidRPr="004A2C5F" w:rsidRDefault="00455149" w:rsidP="00FF0BDF">
            <w:pPr>
              <w:pStyle w:val="Heading3"/>
              <w:numPr>
                <w:ilvl w:val="2"/>
                <w:numId w:val="57"/>
              </w:numPr>
              <w:spacing w:before="120" w:after="120"/>
            </w:pPr>
            <w:r w:rsidRPr="004A2C5F">
              <w:t xml:space="preserve">the place of delivery; and </w:t>
            </w:r>
          </w:p>
          <w:p w14:paraId="70FAF4A9" w14:textId="77777777" w:rsidR="00455149" w:rsidRPr="004A2C5F" w:rsidRDefault="00455149" w:rsidP="00FF0BDF">
            <w:pPr>
              <w:pStyle w:val="Heading3"/>
              <w:numPr>
                <w:ilvl w:val="2"/>
                <w:numId w:val="57"/>
              </w:numPr>
              <w:spacing w:before="120" w:after="120"/>
            </w:pPr>
            <w:r w:rsidRPr="004A2C5F">
              <w:t>the Related Services to be provided by the Supplier.</w:t>
            </w:r>
          </w:p>
          <w:p w14:paraId="6688EDB4" w14:textId="77777777" w:rsidR="00455149" w:rsidRPr="004A2C5F" w:rsidRDefault="00455149" w:rsidP="00FF0BDF">
            <w:pPr>
              <w:pStyle w:val="Sub-ClauseText"/>
              <w:numPr>
                <w:ilvl w:val="0"/>
                <w:numId w:val="130"/>
              </w:numPr>
              <w:ind w:left="504" w:hanging="504"/>
              <w:rPr>
                <w:spacing w:val="0"/>
              </w:rPr>
            </w:pPr>
            <w:r w:rsidRPr="004A2C5F">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4A2C5F">
              <w:rPr>
                <w:spacing w:val="0"/>
              </w:rPr>
              <w:t xml:space="preserve"> </w:t>
            </w:r>
            <w:r w:rsidRPr="004A2C5F">
              <w:rPr>
                <w:spacing w:val="0"/>
              </w:rPr>
              <w:t xml:space="preserve">Any claims by the Supplier for adjustment under this </w:t>
            </w:r>
            <w:r w:rsidRPr="004A2C5F">
              <w:rPr>
                <w:spacing w:val="0"/>
              </w:rPr>
              <w:lastRenderedPageBreak/>
              <w:t>Clause must be asserted within twenty-eight (28) days from the date of the Supplier’s receipt of the Purchaser’s change order.</w:t>
            </w:r>
          </w:p>
          <w:p w14:paraId="2E140B67" w14:textId="77777777" w:rsidR="00271E54" w:rsidRPr="004A2C5F" w:rsidRDefault="00455149" w:rsidP="00FF0BDF">
            <w:pPr>
              <w:pStyle w:val="Sub-ClauseText"/>
              <w:numPr>
                <w:ilvl w:val="0"/>
                <w:numId w:val="130"/>
              </w:numPr>
              <w:ind w:left="504" w:hanging="504"/>
              <w:rPr>
                <w:spacing w:val="0"/>
              </w:rPr>
            </w:pPr>
            <w:r w:rsidRPr="004A2C5F">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4A2C5F" w:rsidDel="00271E54">
              <w:rPr>
                <w:spacing w:val="0"/>
              </w:rPr>
              <w:t xml:space="preserve"> </w:t>
            </w:r>
          </w:p>
          <w:p w14:paraId="52062F4E" w14:textId="77777777" w:rsidR="003A3CCA" w:rsidRPr="004A2C5F" w:rsidRDefault="003A3CCA" w:rsidP="00FF0BDF">
            <w:pPr>
              <w:pStyle w:val="Sub-ClauseText"/>
              <w:numPr>
                <w:ilvl w:val="0"/>
                <w:numId w:val="130"/>
              </w:numPr>
              <w:ind w:left="504" w:hanging="504"/>
              <w:rPr>
                <w:rFonts w:ascii="Times" w:hAnsi="Times"/>
                <w:color w:val="000000"/>
              </w:rPr>
            </w:pPr>
            <w:r w:rsidRPr="004A2C5F">
              <w:rPr>
                <w:b/>
                <w:noProof/>
              </w:rPr>
              <w:t>Value Engineering:</w:t>
            </w:r>
            <w:r w:rsidRPr="004A2C5F">
              <w:rPr>
                <w:noProof/>
              </w:rPr>
              <w:t xml:space="preserve"> </w:t>
            </w:r>
            <w:r w:rsidRPr="004A2C5F">
              <w:rPr>
                <w:rFonts w:ascii="Times" w:hAnsi="Times"/>
                <w:color w:val="000000"/>
              </w:rPr>
              <w:t>The</w:t>
            </w:r>
            <w:r w:rsidR="00826870"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may prepare, at its own cost, a value engineering proposal at any time during the performance of the contract. The value engineering proposal shall, at a minimum, include the following;</w:t>
            </w:r>
          </w:p>
          <w:p w14:paraId="5251A8B7" w14:textId="77777777" w:rsidR="003A3CCA" w:rsidRPr="004A2C5F" w:rsidRDefault="003A3CCA" w:rsidP="00FF0BDF">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the proposed change(s), and a description of the difference to the existing contract requirements;</w:t>
            </w:r>
          </w:p>
          <w:p w14:paraId="21C2451B" w14:textId="77777777" w:rsidR="003A3CCA" w:rsidRPr="004A2C5F" w:rsidRDefault="003A3CCA" w:rsidP="00FF0BDF">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 xml:space="preserve">a full cost/benefit analysis of the proposed change(s) including a description and estimate of costs (including life cycle costs) the </w:t>
            </w:r>
            <w:r w:rsidR="004E2EA1" w:rsidRPr="004A2C5F">
              <w:rPr>
                <w:rFonts w:ascii="Times" w:hAnsi="Times"/>
                <w:color w:val="000000"/>
              </w:rPr>
              <w:t>Purchaser</w:t>
            </w:r>
            <w:r w:rsidRPr="004A2C5F">
              <w:rPr>
                <w:rFonts w:ascii="Times" w:hAnsi="Times"/>
                <w:color w:val="000000"/>
              </w:rPr>
              <w:t xml:space="preserve"> may incur in implementing the value engineering proposal; and</w:t>
            </w:r>
          </w:p>
          <w:p w14:paraId="34E1E15E" w14:textId="77777777" w:rsidR="003A3CCA" w:rsidRPr="004A2C5F" w:rsidRDefault="003A3CCA" w:rsidP="00FF0BDF">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a description of any effect(s) of the change on performance/functionality.</w:t>
            </w:r>
          </w:p>
          <w:p w14:paraId="588FB4B4"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The </w:t>
            </w:r>
            <w:r w:rsidR="004E2EA1" w:rsidRPr="004A2C5F">
              <w:rPr>
                <w:rFonts w:ascii="Times" w:hAnsi="Times"/>
                <w:color w:val="000000"/>
              </w:rPr>
              <w:t>Purchaser</w:t>
            </w:r>
            <w:r w:rsidRPr="004A2C5F">
              <w:rPr>
                <w:rFonts w:ascii="Times" w:hAnsi="Times"/>
                <w:color w:val="000000"/>
              </w:rPr>
              <w:t xml:space="preserve"> may accept the value engineering proposal if the proposal demonstrates benefits that:</w:t>
            </w:r>
          </w:p>
          <w:p w14:paraId="1C144A44"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accelerates the delivery period; or</w:t>
            </w:r>
          </w:p>
          <w:p w14:paraId="5171C342"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 xml:space="preserve">reduces the Contract Price or the life cycle costs to the </w:t>
            </w:r>
            <w:r w:rsidR="004E2EA1" w:rsidRPr="004A2C5F">
              <w:rPr>
                <w:rFonts w:ascii="Times" w:hAnsi="Times"/>
                <w:color w:val="000000"/>
              </w:rPr>
              <w:t>Purchaser</w:t>
            </w:r>
            <w:r w:rsidRPr="004A2C5F">
              <w:rPr>
                <w:rFonts w:ascii="Times" w:hAnsi="Times"/>
                <w:color w:val="000000"/>
              </w:rPr>
              <w:t>; or</w:t>
            </w:r>
          </w:p>
          <w:p w14:paraId="145C896E"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improves the quality, efficiency or sustainability of the Goods; or</w:t>
            </w:r>
          </w:p>
          <w:p w14:paraId="3D10FB41" w14:textId="77777777" w:rsidR="003A3CCA" w:rsidRPr="004A2C5F" w:rsidRDefault="003A3CCA" w:rsidP="00FF0BDF">
            <w:pPr>
              <w:pStyle w:val="ListParagraph"/>
              <w:numPr>
                <w:ilvl w:val="0"/>
                <w:numId w:val="136"/>
              </w:numPr>
              <w:spacing w:before="120" w:after="120"/>
              <w:ind w:left="1512"/>
              <w:contextualSpacing w:val="0"/>
              <w:rPr>
                <w:rFonts w:ascii="Times" w:hAnsi="Times"/>
                <w:color w:val="000000"/>
              </w:rPr>
            </w:pPr>
            <w:r w:rsidRPr="004A2C5F">
              <w:rPr>
                <w:rFonts w:ascii="Times" w:hAnsi="Times"/>
                <w:color w:val="000000"/>
              </w:rPr>
              <w:t xml:space="preserve">yields any other benefits to the </w:t>
            </w:r>
            <w:r w:rsidR="004E2EA1" w:rsidRPr="004A2C5F">
              <w:rPr>
                <w:rFonts w:ascii="Times" w:hAnsi="Times"/>
                <w:color w:val="000000"/>
              </w:rPr>
              <w:t>Purchaser</w:t>
            </w:r>
            <w:r w:rsidRPr="004A2C5F">
              <w:rPr>
                <w:rFonts w:ascii="Times" w:hAnsi="Times"/>
                <w:color w:val="000000"/>
              </w:rPr>
              <w:t>,</w:t>
            </w:r>
          </w:p>
          <w:p w14:paraId="4F83D297"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without compromising the necessary functions of the Facilities.</w:t>
            </w:r>
          </w:p>
          <w:p w14:paraId="0F32CCDD"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If the value engineering proposal is approved by the </w:t>
            </w:r>
            <w:r w:rsidR="004E2EA1" w:rsidRPr="004A2C5F">
              <w:rPr>
                <w:rFonts w:ascii="Times" w:hAnsi="Times"/>
                <w:color w:val="000000"/>
              </w:rPr>
              <w:t>Purchaser</w:t>
            </w:r>
            <w:r w:rsidRPr="004A2C5F">
              <w:rPr>
                <w:rFonts w:ascii="Times" w:hAnsi="Times"/>
                <w:color w:val="000000"/>
              </w:rPr>
              <w:t xml:space="preserve"> and results in:</w:t>
            </w:r>
          </w:p>
          <w:p w14:paraId="2AEA043E" w14:textId="77777777" w:rsidR="003A3CCA" w:rsidRPr="004A2C5F" w:rsidRDefault="003A3CCA" w:rsidP="00CD27B6">
            <w:pPr>
              <w:pStyle w:val="ListParagraph"/>
              <w:numPr>
                <w:ilvl w:val="0"/>
                <w:numId w:val="137"/>
              </w:numPr>
              <w:spacing w:before="120" w:after="120"/>
              <w:ind w:left="1512"/>
              <w:contextualSpacing w:val="0"/>
              <w:jc w:val="both"/>
              <w:rPr>
                <w:rFonts w:ascii="Times" w:hAnsi="Times"/>
                <w:color w:val="000000"/>
              </w:rPr>
            </w:pPr>
            <w:r w:rsidRPr="004A2C5F">
              <w:rPr>
                <w:rFonts w:ascii="Times" w:hAnsi="Times"/>
                <w:color w:val="000000"/>
              </w:rPr>
              <w:t>a reduction of the Contract Price;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percentage specified </w:t>
            </w:r>
            <w:r w:rsidRPr="004A2C5F">
              <w:rPr>
                <w:rFonts w:ascii="Times" w:hAnsi="Times"/>
                <w:b/>
                <w:color w:val="000000"/>
              </w:rPr>
              <w:t>in the P</w:t>
            </w:r>
            <w:r w:rsidR="00405B6E" w:rsidRPr="004A2C5F">
              <w:rPr>
                <w:rFonts w:ascii="Times" w:hAnsi="Times"/>
                <w:b/>
                <w:color w:val="000000"/>
              </w:rPr>
              <w:t>C</w:t>
            </w:r>
            <w:r w:rsidRPr="004A2C5F">
              <w:rPr>
                <w:rFonts w:ascii="Times" w:hAnsi="Times"/>
                <w:b/>
                <w:color w:val="000000"/>
              </w:rPr>
              <w:t>C</w:t>
            </w:r>
            <w:r w:rsidRPr="004A2C5F">
              <w:rPr>
                <w:rFonts w:ascii="Times" w:hAnsi="Times"/>
                <w:color w:val="000000"/>
              </w:rPr>
              <w:t xml:space="preserve"> of the reduction in the Contract Price; or</w:t>
            </w:r>
          </w:p>
          <w:p w14:paraId="6EB17CB6" w14:textId="77777777" w:rsidR="003A3CCA" w:rsidRPr="004A2C5F" w:rsidRDefault="003A3CCA" w:rsidP="00CD27B6">
            <w:pPr>
              <w:pStyle w:val="ListParagraph"/>
              <w:numPr>
                <w:ilvl w:val="0"/>
                <w:numId w:val="137"/>
              </w:numPr>
              <w:spacing w:before="120" w:after="120"/>
              <w:ind w:left="1512"/>
              <w:contextualSpacing w:val="0"/>
              <w:jc w:val="both"/>
              <w:rPr>
                <w:rFonts w:ascii="Times" w:hAnsi="Times"/>
                <w:color w:val="000000"/>
              </w:rPr>
            </w:pPr>
            <w:r w:rsidRPr="004A2C5F">
              <w:rPr>
                <w:rFonts w:ascii="Times" w:hAnsi="Times"/>
                <w:color w:val="000000"/>
              </w:rPr>
              <w:t>an increase in the Contract Price; but results in a reduction in life cycle costs due to any benefit described in (a) to (d) above,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full increase in the Contract Price.</w:t>
            </w:r>
          </w:p>
          <w:p w14:paraId="2A0A492E" w14:textId="77777777" w:rsidR="00455149" w:rsidRPr="004A2C5F" w:rsidRDefault="00455149" w:rsidP="00FF0BDF">
            <w:pPr>
              <w:pStyle w:val="Sub-ClauseText"/>
              <w:numPr>
                <w:ilvl w:val="0"/>
                <w:numId w:val="130"/>
              </w:numPr>
              <w:ind w:left="504" w:hanging="504"/>
              <w:rPr>
                <w:spacing w:val="0"/>
              </w:rPr>
            </w:pPr>
            <w:r w:rsidRPr="004A2C5F">
              <w:rPr>
                <w:spacing w:val="0"/>
              </w:rPr>
              <w:lastRenderedPageBreak/>
              <w:t xml:space="preserve">Subject to the above, no variation in or modification of the terms of the Contract shall be made except by written amendment signed by the </w:t>
            </w:r>
            <w:r w:rsidR="00D01B57" w:rsidRPr="004A2C5F">
              <w:rPr>
                <w:spacing w:val="0"/>
              </w:rPr>
              <w:t xml:space="preserve">parties. </w:t>
            </w:r>
          </w:p>
        </w:tc>
      </w:tr>
      <w:tr w:rsidR="00455149" w:rsidRPr="004A2C5F" w14:paraId="29023793" w14:textId="77777777" w:rsidTr="00C952F3">
        <w:trPr>
          <w:gridBefore w:val="1"/>
          <w:gridAfter w:val="1"/>
          <w:wBefore w:w="18" w:type="dxa"/>
          <w:wAfter w:w="18" w:type="dxa"/>
        </w:trPr>
        <w:tc>
          <w:tcPr>
            <w:tcW w:w="2250" w:type="dxa"/>
          </w:tcPr>
          <w:p w14:paraId="6E582277" w14:textId="77777777" w:rsidR="00455149" w:rsidRPr="004A2C5F" w:rsidRDefault="00455149" w:rsidP="00FF0BDF">
            <w:pPr>
              <w:pStyle w:val="Sec8Clauses"/>
              <w:spacing w:before="120" w:after="120"/>
            </w:pPr>
            <w:bookmarkStart w:id="469" w:name="_Toc167083669"/>
            <w:bookmarkStart w:id="470" w:name="_Toc46415932"/>
            <w:r w:rsidRPr="004A2C5F">
              <w:lastRenderedPageBreak/>
              <w:t>Extensions of Time</w:t>
            </w:r>
            <w:bookmarkEnd w:id="469"/>
            <w:bookmarkEnd w:id="470"/>
          </w:p>
        </w:tc>
        <w:tc>
          <w:tcPr>
            <w:tcW w:w="6930" w:type="dxa"/>
          </w:tcPr>
          <w:p w14:paraId="462F185B" w14:textId="77777777" w:rsidR="00455149" w:rsidRPr="004A2C5F" w:rsidRDefault="00455149" w:rsidP="00FF0BDF">
            <w:pPr>
              <w:pStyle w:val="Sub-ClauseText"/>
              <w:numPr>
                <w:ilvl w:val="0"/>
                <w:numId w:val="131"/>
              </w:numPr>
              <w:ind w:left="504" w:hanging="504"/>
              <w:rPr>
                <w:spacing w:val="0"/>
              </w:rPr>
            </w:pPr>
            <w:r w:rsidRPr="004A2C5F">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4A2C5F">
              <w:rPr>
                <w:spacing w:val="0"/>
              </w:rPr>
              <w:t>13</w:t>
            </w:r>
            <w:r w:rsidRPr="004A2C5F">
              <w:rPr>
                <w:spacing w:val="0"/>
              </w:rPr>
              <w:t>, the Supplier shall promptly notify the Purchaser in writing of the delay, its likely duration, and its cause.</w:t>
            </w:r>
            <w:r w:rsidR="00B95321" w:rsidRPr="004A2C5F">
              <w:rPr>
                <w:spacing w:val="0"/>
              </w:rPr>
              <w:t xml:space="preserve"> </w:t>
            </w:r>
            <w:r w:rsidRPr="004A2C5F">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7C62EE8" w14:textId="77777777" w:rsidR="00455149" w:rsidRPr="004A2C5F" w:rsidRDefault="00455149" w:rsidP="00FF0BDF">
            <w:pPr>
              <w:pStyle w:val="Sub-ClauseText"/>
              <w:numPr>
                <w:ilvl w:val="0"/>
                <w:numId w:val="131"/>
              </w:numPr>
              <w:ind w:left="504" w:hanging="504"/>
              <w:rPr>
                <w:spacing w:val="0"/>
              </w:rPr>
            </w:pPr>
            <w:r w:rsidRPr="004A2C5F">
              <w:rPr>
                <w:spacing w:val="0"/>
              </w:rPr>
              <w:t xml:space="preserve">Except in case of Force Majeure, as provided under GCC Clause </w:t>
            </w:r>
            <w:r w:rsidR="00614550" w:rsidRPr="004A2C5F">
              <w:rPr>
                <w:spacing w:val="0"/>
              </w:rPr>
              <w:t>32</w:t>
            </w:r>
            <w:r w:rsidRPr="004A2C5F">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4A2C5F">
              <w:rPr>
                <w:spacing w:val="0"/>
              </w:rPr>
              <w:t>34</w:t>
            </w:r>
            <w:r w:rsidRPr="004A2C5F">
              <w:rPr>
                <w:spacing w:val="0"/>
              </w:rPr>
              <w:t>.1.</w:t>
            </w:r>
          </w:p>
        </w:tc>
      </w:tr>
      <w:tr w:rsidR="00455149" w:rsidRPr="004A2C5F" w14:paraId="2C3EF07A" w14:textId="77777777" w:rsidTr="00C952F3">
        <w:trPr>
          <w:gridBefore w:val="1"/>
          <w:gridAfter w:val="1"/>
          <w:wBefore w:w="18" w:type="dxa"/>
          <w:wAfter w:w="18" w:type="dxa"/>
        </w:trPr>
        <w:tc>
          <w:tcPr>
            <w:tcW w:w="2250" w:type="dxa"/>
          </w:tcPr>
          <w:p w14:paraId="551ACC35" w14:textId="77777777" w:rsidR="00455149" w:rsidRPr="004A2C5F" w:rsidRDefault="00455149" w:rsidP="00FF0BDF">
            <w:pPr>
              <w:pStyle w:val="Sec8Clauses"/>
              <w:spacing w:before="120" w:after="120"/>
            </w:pPr>
            <w:bookmarkStart w:id="471" w:name="_Toc167083670"/>
            <w:bookmarkStart w:id="472" w:name="_Toc46415933"/>
            <w:r w:rsidRPr="004A2C5F">
              <w:t>Termination</w:t>
            </w:r>
            <w:bookmarkEnd w:id="471"/>
            <w:bookmarkEnd w:id="472"/>
          </w:p>
        </w:tc>
        <w:tc>
          <w:tcPr>
            <w:tcW w:w="6930" w:type="dxa"/>
          </w:tcPr>
          <w:p w14:paraId="0018E3E0" w14:textId="77777777" w:rsidR="00455149" w:rsidRPr="004A2C5F" w:rsidRDefault="00455149" w:rsidP="00FF0BDF">
            <w:pPr>
              <w:pStyle w:val="Sub-ClauseText"/>
              <w:numPr>
                <w:ilvl w:val="0"/>
                <w:numId w:val="132"/>
              </w:numPr>
              <w:ind w:left="504" w:hanging="504"/>
              <w:rPr>
                <w:spacing w:val="0"/>
              </w:rPr>
            </w:pPr>
            <w:r w:rsidRPr="004A2C5F">
              <w:rPr>
                <w:spacing w:val="0"/>
              </w:rPr>
              <w:t>Termination for Default</w:t>
            </w:r>
          </w:p>
          <w:p w14:paraId="55EABAF3" w14:textId="77777777" w:rsidR="00455149" w:rsidRPr="004A2C5F" w:rsidRDefault="00455149" w:rsidP="00FF0BDF">
            <w:pPr>
              <w:pStyle w:val="Heading3"/>
              <w:numPr>
                <w:ilvl w:val="2"/>
                <w:numId w:val="58"/>
              </w:numPr>
              <w:spacing w:before="120" w:after="120"/>
            </w:pPr>
            <w:r w:rsidRPr="004A2C5F">
              <w:t>The Purchaser, without prejudice to any other remedy for breach of Contract, by written notice of default sent to the Supplier, may terminate the Contract in whole or in part:</w:t>
            </w:r>
          </w:p>
          <w:p w14:paraId="2912ED6C" w14:textId="77777777" w:rsidR="00455149" w:rsidRPr="004A2C5F" w:rsidRDefault="00455149" w:rsidP="00FF0BDF">
            <w:pPr>
              <w:pStyle w:val="Heading4"/>
              <w:numPr>
                <w:ilvl w:val="3"/>
                <w:numId w:val="59"/>
              </w:numPr>
              <w:tabs>
                <w:tab w:val="clear" w:pos="1901"/>
                <w:tab w:val="num" w:pos="1692"/>
              </w:tabs>
              <w:ind w:left="1685" w:hanging="504"/>
              <w:rPr>
                <w:spacing w:val="0"/>
              </w:rPr>
            </w:pPr>
            <w:r w:rsidRPr="004A2C5F">
              <w:rPr>
                <w:spacing w:val="0"/>
              </w:rPr>
              <w:t xml:space="preserve">if the Supplier fails to deliver any or all of the Goods within the period specified in the Contract, or within any extension thereof granted by the Purchaser pursuant to GCC Clause </w:t>
            </w:r>
            <w:r w:rsidR="00614550" w:rsidRPr="004A2C5F">
              <w:rPr>
                <w:spacing w:val="0"/>
              </w:rPr>
              <w:t>34</w:t>
            </w:r>
            <w:r w:rsidRPr="004A2C5F">
              <w:rPr>
                <w:spacing w:val="0"/>
              </w:rPr>
              <w:t xml:space="preserve">; </w:t>
            </w:r>
          </w:p>
          <w:p w14:paraId="562B13FC" w14:textId="77777777" w:rsidR="00455149" w:rsidRPr="004A2C5F" w:rsidRDefault="00455149" w:rsidP="00FF0BDF">
            <w:pPr>
              <w:pStyle w:val="Heading4"/>
              <w:numPr>
                <w:ilvl w:val="3"/>
                <w:numId w:val="59"/>
              </w:numPr>
              <w:tabs>
                <w:tab w:val="clear" w:pos="1901"/>
                <w:tab w:val="num" w:pos="1692"/>
              </w:tabs>
              <w:ind w:left="1685" w:hanging="504"/>
              <w:rPr>
                <w:spacing w:val="0"/>
              </w:rPr>
            </w:pPr>
            <w:r w:rsidRPr="004A2C5F">
              <w:rPr>
                <w:spacing w:val="0"/>
              </w:rPr>
              <w:t>if the Supplier fails to perform any other obligation under the Contract; or</w:t>
            </w:r>
          </w:p>
          <w:p w14:paraId="4DAA9CE3" w14:textId="77777777" w:rsidR="00455149" w:rsidRPr="004A2C5F" w:rsidRDefault="007A2EE2" w:rsidP="00FF0BDF">
            <w:pPr>
              <w:pStyle w:val="Heading4"/>
              <w:numPr>
                <w:ilvl w:val="3"/>
                <w:numId w:val="59"/>
              </w:numPr>
              <w:tabs>
                <w:tab w:val="clear" w:pos="1901"/>
                <w:tab w:val="num" w:pos="1692"/>
              </w:tabs>
              <w:ind w:left="1685" w:hanging="504"/>
            </w:pPr>
            <w:r w:rsidRPr="004A2C5F">
              <w:rPr>
                <w:noProof/>
              </w:rPr>
              <w:t xml:space="preserve">if the </w:t>
            </w:r>
            <w:r w:rsidRPr="004A2C5F">
              <w:t>Supplier</w:t>
            </w:r>
            <w:r w:rsidRPr="004A2C5F">
              <w:rPr>
                <w:noProof/>
              </w:rPr>
              <w:t xml:space="preserve">, in the judgment of the </w:t>
            </w:r>
            <w:r w:rsidR="004E2EA1" w:rsidRPr="004A2C5F">
              <w:rPr>
                <w:noProof/>
              </w:rPr>
              <w:t>Purchaser</w:t>
            </w:r>
            <w:r w:rsidRPr="004A2C5F">
              <w:rPr>
                <w:noProof/>
              </w:rPr>
              <w:t xml:space="preserve"> has engaged in Fraud and Corruption, as defined in   </w:t>
            </w:r>
            <w:r w:rsidR="002556BD" w:rsidRPr="004A2C5F">
              <w:rPr>
                <w:noProof/>
              </w:rPr>
              <w:t xml:space="preserve">paragrpah 2.2 a of the </w:t>
            </w:r>
            <w:r w:rsidRPr="004A2C5F">
              <w:rPr>
                <w:noProof/>
              </w:rPr>
              <w:t>Appendix to the GCC, in competing for or in executing the Contract.</w:t>
            </w:r>
          </w:p>
          <w:p w14:paraId="25519159" w14:textId="77777777" w:rsidR="00455149" w:rsidRPr="004A2C5F" w:rsidRDefault="00455149" w:rsidP="00FF0BDF">
            <w:pPr>
              <w:pStyle w:val="Heading3"/>
              <w:numPr>
                <w:ilvl w:val="2"/>
                <w:numId w:val="58"/>
              </w:numPr>
              <w:spacing w:before="120" w:after="120"/>
            </w:pPr>
            <w:r w:rsidRPr="004A2C5F">
              <w:t xml:space="preserve">In the event the Purchaser terminates the Contract in whole or in part, pursuant to GCC Clause </w:t>
            </w:r>
            <w:r w:rsidR="00614550" w:rsidRPr="004A2C5F">
              <w:t>35</w:t>
            </w:r>
            <w:r w:rsidRPr="004A2C5F">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w:t>
            </w:r>
            <w:r w:rsidR="00B95321" w:rsidRPr="004A2C5F">
              <w:t xml:space="preserve"> </w:t>
            </w:r>
            <w:r w:rsidRPr="004A2C5F">
              <w:t>However, the Supplier shall continue performance of the Contract to the extent not terminated.</w:t>
            </w:r>
          </w:p>
          <w:p w14:paraId="4541D7DA" w14:textId="77777777" w:rsidR="00455149" w:rsidRPr="004A2C5F" w:rsidRDefault="00455149" w:rsidP="00FF0BDF">
            <w:pPr>
              <w:pStyle w:val="Sub-ClauseText"/>
              <w:numPr>
                <w:ilvl w:val="0"/>
                <w:numId w:val="132"/>
              </w:numPr>
              <w:ind w:left="504" w:hanging="504"/>
              <w:rPr>
                <w:spacing w:val="0"/>
              </w:rPr>
            </w:pPr>
            <w:r w:rsidRPr="004A2C5F">
              <w:rPr>
                <w:spacing w:val="0"/>
              </w:rPr>
              <w:lastRenderedPageBreak/>
              <w:t xml:space="preserve">Termination for Insolvency. </w:t>
            </w:r>
          </w:p>
          <w:p w14:paraId="0A029BD8" w14:textId="77777777" w:rsidR="00455149" w:rsidRPr="004A2C5F" w:rsidRDefault="00455149" w:rsidP="00FF0BDF">
            <w:pPr>
              <w:pStyle w:val="Heading3"/>
              <w:numPr>
                <w:ilvl w:val="2"/>
                <w:numId w:val="60"/>
              </w:numPr>
              <w:spacing w:before="120" w:after="120"/>
            </w:pPr>
            <w:r w:rsidRPr="004A2C5F">
              <w:t>The Purchaser may at any time terminate the Contract by giving notice to the Supplier if the Supplier becomes bankrupt or otherwise insolvent.</w:t>
            </w:r>
            <w:r w:rsidR="00B95321" w:rsidRPr="004A2C5F">
              <w:t xml:space="preserve"> </w:t>
            </w:r>
            <w:r w:rsidRPr="004A2C5F">
              <w:t>In such event, termination will be without compensation to the Supplier, provided that such termination will not prejudice or affect any right of action or remedy that has accrued or will accrue thereafter to the Purchaser</w:t>
            </w:r>
          </w:p>
          <w:p w14:paraId="21215230" w14:textId="77777777" w:rsidR="00455149" w:rsidRPr="004A2C5F" w:rsidRDefault="00455149" w:rsidP="00FF0BDF">
            <w:pPr>
              <w:pStyle w:val="Sub-ClauseText"/>
              <w:numPr>
                <w:ilvl w:val="1"/>
                <w:numId w:val="60"/>
              </w:numPr>
              <w:ind w:left="504" w:hanging="504"/>
              <w:rPr>
                <w:spacing w:val="0"/>
              </w:rPr>
            </w:pPr>
            <w:r w:rsidRPr="004A2C5F">
              <w:rPr>
                <w:spacing w:val="0"/>
              </w:rPr>
              <w:t>Termination for Convenience.</w:t>
            </w:r>
          </w:p>
          <w:p w14:paraId="165AAF11" w14:textId="77777777" w:rsidR="00455149" w:rsidRPr="004A2C5F" w:rsidRDefault="00455149" w:rsidP="00FF0BDF">
            <w:pPr>
              <w:pStyle w:val="Heading3"/>
              <w:numPr>
                <w:ilvl w:val="2"/>
                <w:numId w:val="61"/>
              </w:numPr>
              <w:spacing w:before="120" w:after="120"/>
            </w:pPr>
            <w:r w:rsidRPr="004A2C5F">
              <w:t>The Purchaser, by notice sent to the Supplier, may terminate the Contract, in whole or in part, at any time for its convenience.</w:t>
            </w:r>
            <w:r w:rsidR="00B95321" w:rsidRPr="004A2C5F">
              <w:t xml:space="preserve"> </w:t>
            </w:r>
            <w:r w:rsidRPr="004A2C5F">
              <w:t>The notice of termination shall specify that termination is for the Purchaser’s convenience, the extent to which performance of the Supplier under the Contract is terminated, and the date upon which such termination becomes effective.</w:t>
            </w:r>
          </w:p>
          <w:p w14:paraId="2FFAD86C" w14:textId="77777777" w:rsidR="00455149" w:rsidRPr="004A2C5F" w:rsidRDefault="00455149" w:rsidP="00FF0BDF">
            <w:pPr>
              <w:pStyle w:val="Heading3"/>
              <w:numPr>
                <w:ilvl w:val="2"/>
                <w:numId w:val="61"/>
              </w:numPr>
              <w:spacing w:before="120" w:after="120"/>
            </w:pPr>
            <w:r w:rsidRPr="004A2C5F">
              <w:t>The Goods that are complete and ready for shipment within twenty-eight (28) days after the Supplier’s receipt of notice of termination shall be accepted by the Purchaser at the Contract terms and prices.</w:t>
            </w:r>
            <w:r w:rsidR="00B95321" w:rsidRPr="004A2C5F">
              <w:t xml:space="preserve"> </w:t>
            </w:r>
            <w:r w:rsidRPr="004A2C5F">
              <w:t xml:space="preserve">For the remaining Goods, the Purchaser may elect: </w:t>
            </w:r>
          </w:p>
          <w:p w14:paraId="454D7862" w14:textId="77777777" w:rsidR="00455149" w:rsidRPr="004A2C5F" w:rsidRDefault="00455149" w:rsidP="00FF0BDF">
            <w:pPr>
              <w:pStyle w:val="Heading4"/>
              <w:numPr>
                <w:ilvl w:val="3"/>
                <w:numId w:val="14"/>
              </w:numPr>
              <w:tabs>
                <w:tab w:val="clear" w:pos="1512"/>
                <w:tab w:val="right" w:pos="1692"/>
              </w:tabs>
              <w:ind w:left="1728" w:hanging="576"/>
              <w:rPr>
                <w:spacing w:val="0"/>
              </w:rPr>
            </w:pPr>
            <w:r w:rsidRPr="004A2C5F">
              <w:rPr>
                <w:spacing w:val="0"/>
              </w:rPr>
              <w:t>to have any portion completed and delivered at the Contract terms and prices; and/or</w:t>
            </w:r>
          </w:p>
          <w:p w14:paraId="48101693" w14:textId="77777777" w:rsidR="00455149" w:rsidRPr="004A2C5F" w:rsidRDefault="00455149" w:rsidP="00FF0BDF">
            <w:pPr>
              <w:pStyle w:val="Heading4"/>
              <w:numPr>
                <w:ilvl w:val="3"/>
                <w:numId w:val="14"/>
              </w:numPr>
              <w:tabs>
                <w:tab w:val="clear" w:pos="1512"/>
                <w:tab w:val="right" w:pos="1692"/>
              </w:tabs>
              <w:ind w:left="1728" w:hanging="576"/>
              <w:rPr>
                <w:spacing w:val="0"/>
              </w:rPr>
            </w:pPr>
            <w:r w:rsidRPr="004A2C5F">
              <w:rPr>
                <w:spacing w:val="0"/>
              </w:rPr>
              <w:t>to cancel the remainder and pay to the Supplier an agreed amount for partially completed Goods and Related Services and for materials and parts previously procured by the Supplier.</w:t>
            </w:r>
          </w:p>
        </w:tc>
      </w:tr>
      <w:tr w:rsidR="00455149" w:rsidRPr="004A2C5F" w14:paraId="307A1673" w14:textId="77777777" w:rsidTr="00C952F3">
        <w:trPr>
          <w:gridBefore w:val="1"/>
          <w:gridAfter w:val="1"/>
          <w:wBefore w:w="18" w:type="dxa"/>
          <w:wAfter w:w="18" w:type="dxa"/>
        </w:trPr>
        <w:tc>
          <w:tcPr>
            <w:tcW w:w="2250" w:type="dxa"/>
          </w:tcPr>
          <w:p w14:paraId="059C4174" w14:textId="77777777" w:rsidR="00455149" w:rsidRPr="004A2C5F" w:rsidRDefault="00455149" w:rsidP="00FF0BDF">
            <w:pPr>
              <w:pStyle w:val="Sec8Clauses"/>
              <w:spacing w:before="120" w:after="120"/>
            </w:pPr>
            <w:bookmarkStart w:id="473" w:name="_Toc167083671"/>
            <w:bookmarkStart w:id="474" w:name="_Toc46415934"/>
            <w:r w:rsidRPr="004A2C5F">
              <w:lastRenderedPageBreak/>
              <w:t>Assignment</w:t>
            </w:r>
            <w:bookmarkEnd w:id="473"/>
            <w:bookmarkEnd w:id="474"/>
          </w:p>
        </w:tc>
        <w:tc>
          <w:tcPr>
            <w:tcW w:w="6930" w:type="dxa"/>
          </w:tcPr>
          <w:p w14:paraId="5687BD68" w14:textId="77777777" w:rsidR="00455149" w:rsidRPr="004A2C5F" w:rsidRDefault="00455149" w:rsidP="00FF0BDF">
            <w:pPr>
              <w:pStyle w:val="Sub-ClauseText"/>
              <w:numPr>
                <w:ilvl w:val="0"/>
                <w:numId w:val="133"/>
              </w:numPr>
              <w:ind w:left="504" w:hanging="504"/>
              <w:rPr>
                <w:spacing w:val="0"/>
              </w:rPr>
            </w:pPr>
            <w:r w:rsidRPr="004A2C5F">
              <w:rPr>
                <w:spacing w:val="0"/>
              </w:rPr>
              <w:t>Neither the Purchaser nor the Supplier shall assign, in whole or in part, their obligations under this Contract, except with prior written consent of the other party.</w:t>
            </w:r>
          </w:p>
        </w:tc>
      </w:tr>
      <w:tr w:rsidR="004275FD" w:rsidRPr="004A2C5F" w14:paraId="0B33D8D4" w14:textId="77777777" w:rsidTr="003B21FF">
        <w:trPr>
          <w:gridBefore w:val="1"/>
          <w:gridAfter w:val="1"/>
          <w:wBefore w:w="18" w:type="dxa"/>
          <w:wAfter w:w="18" w:type="dxa"/>
        </w:trPr>
        <w:tc>
          <w:tcPr>
            <w:tcW w:w="2250" w:type="dxa"/>
            <w:shd w:val="clear" w:color="auto" w:fill="auto"/>
          </w:tcPr>
          <w:p w14:paraId="56BC012F" w14:textId="77777777" w:rsidR="00B3560E" w:rsidRPr="004A2C5F" w:rsidRDefault="004275FD" w:rsidP="00FF0BDF">
            <w:pPr>
              <w:pStyle w:val="Sec8Clauses"/>
              <w:spacing w:before="120" w:after="120"/>
            </w:pPr>
            <w:bookmarkStart w:id="475" w:name="_Toc46415935"/>
            <w:r w:rsidRPr="004A2C5F">
              <w:t>Export Restriction</w:t>
            </w:r>
            <w:bookmarkEnd w:id="475"/>
          </w:p>
        </w:tc>
        <w:tc>
          <w:tcPr>
            <w:tcW w:w="6930" w:type="dxa"/>
            <w:shd w:val="clear" w:color="auto" w:fill="auto"/>
          </w:tcPr>
          <w:p w14:paraId="058645E3" w14:textId="77777777" w:rsidR="00B3560E" w:rsidRPr="004A2C5F" w:rsidRDefault="004275FD" w:rsidP="00FF0BDF">
            <w:pPr>
              <w:pStyle w:val="ListParagraph"/>
              <w:numPr>
                <w:ilvl w:val="0"/>
                <w:numId w:val="134"/>
              </w:numPr>
              <w:spacing w:before="120" w:after="120"/>
              <w:ind w:left="504" w:hanging="504"/>
              <w:contextualSpacing w:val="0"/>
              <w:jc w:val="both"/>
            </w:pPr>
            <w:r w:rsidRPr="004A2C5F">
              <w:t xml:space="preserve">Notwithstanding any obligation under the </w:t>
            </w:r>
            <w:r w:rsidR="004733BE" w:rsidRPr="004A2C5F">
              <w:t>C</w:t>
            </w:r>
            <w:r w:rsidRPr="004A2C5F">
              <w:t>ontract to complete all export formalities, any export restrictions attributable to the Purchaser, to the country of the Purchaser</w:t>
            </w:r>
            <w:r w:rsidR="004733BE" w:rsidRPr="004A2C5F">
              <w:t>,</w:t>
            </w:r>
            <w:r w:rsidRPr="004A2C5F">
              <w:t xml:space="preserve"> or to the use of the products/goods, systems or services to be supplied, </w:t>
            </w:r>
            <w:r w:rsidR="004733BE" w:rsidRPr="004A2C5F">
              <w:t xml:space="preserve">which </w:t>
            </w:r>
            <w:r w:rsidRPr="004A2C5F">
              <w:t>aris</w:t>
            </w:r>
            <w:r w:rsidR="004733BE" w:rsidRPr="004A2C5F">
              <w:t>e</w:t>
            </w:r>
            <w:r w:rsidRPr="004A2C5F">
              <w:t xml:space="preserve"> from trade regulations from a country supplying those products/goods, systems or services, </w:t>
            </w:r>
            <w:r w:rsidR="004733BE" w:rsidRPr="004A2C5F">
              <w:t xml:space="preserve">and which </w:t>
            </w:r>
            <w:r w:rsidRPr="004A2C5F">
              <w:t xml:space="preserve">substantially impede the </w:t>
            </w:r>
            <w:r w:rsidR="004733BE" w:rsidRPr="004A2C5F">
              <w:t>S</w:t>
            </w:r>
            <w:r w:rsidRPr="004A2C5F">
              <w:t xml:space="preserve">upplier from meeting its obligations under the </w:t>
            </w:r>
            <w:r w:rsidR="004733BE" w:rsidRPr="004A2C5F">
              <w:t>C</w:t>
            </w:r>
            <w:r w:rsidRPr="004A2C5F">
              <w:t>ontract</w:t>
            </w:r>
            <w:r w:rsidR="004733BE" w:rsidRPr="004A2C5F">
              <w:t>,</w:t>
            </w:r>
            <w:r w:rsidRPr="004A2C5F">
              <w:t xml:space="preserve"> shall release the </w:t>
            </w:r>
            <w:r w:rsidR="004733BE" w:rsidRPr="004A2C5F">
              <w:t>S</w:t>
            </w:r>
            <w:r w:rsidRPr="004A2C5F">
              <w:t xml:space="preserve">upplier from the obligation to provide deliveries or services, always provided, however, that the </w:t>
            </w:r>
            <w:r w:rsidR="004733BE" w:rsidRPr="004A2C5F">
              <w:t>S</w:t>
            </w:r>
            <w:r w:rsidRPr="004A2C5F">
              <w:t xml:space="preserve">upplier can demonstrate to the satisfaction of the </w:t>
            </w:r>
            <w:r w:rsidR="004733BE" w:rsidRPr="004A2C5F">
              <w:t>P</w:t>
            </w:r>
            <w:r w:rsidRPr="004A2C5F">
              <w:t xml:space="preserve">urchaser and of the Bank that it has completed all formalities in a timely manner, including applying for permits, authorizations and </w:t>
            </w:r>
            <w:r w:rsidRPr="004A2C5F">
              <w:lastRenderedPageBreak/>
              <w:t xml:space="preserve">licenses necessary for the </w:t>
            </w:r>
            <w:r w:rsidR="004733BE" w:rsidRPr="004A2C5F">
              <w:t xml:space="preserve">export </w:t>
            </w:r>
            <w:r w:rsidRPr="004A2C5F">
              <w:t xml:space="preserve">of the products/goods, systems or services under the terms of the </w:t>
            </w:r>
            <w:r w:rsidR="004733BE" w:rsidRPr="004A2C5F">
              <w:t>C</w:t>
            </w:r>
            <w:r w:rsidRPr="004A2C5F">
              <w:t>ontract.</w:t>
            </w:r>
            <w:r w:rsidR="00B95321" w:rsidRPr="004A2C5F">
              <w:t xml:space="preserve"> </w:t>
            </w:r>
            <w:r w:rsidR="0017135B" w:rsidRPr="004A2C5F">
              <w:t xml:space="preserve">Termination of the Contract on this basis shall be for the </w:t>
            </w:r>
            <w:r w:rsidR="00254708" w:rsidRPr="004A2C5F">
              <w:t>Purchaser</w:t>
            </w:r>
            <w:r w:rsidR="0017135B" w:rsidRPr="004A2C5F">
              <w:t xml:space="preserve">’s convenience pursuant to Sub-Clause </w:t>
            </w:r>
            <w:r w:rsidR="000319BF" w:rsidRPr="004A2C5F">
              <w:t>35</w:t>
            </w:r>
            <w:r w:rsidR="0017135B" w:rsidRPr="004A2C5F">
              <w:t>.3.</w:t>
            </w:r>
          </w:p>
        </w:tc>
      </w:tr>
    </w:tbl>
    <w:p w14:paraId="5F11FBCE" w14:textId="77777777" w:rsidR="00EF2B2B" w:rsidRPr="004A2C5F" w:rsidRDefault="00EF2B2B">
      <w:pPr>
        <w:pStyle w:val="Subtitle"/>
        <w:jc w:val="left"/>
        <w:rPr>
          <w:b w:val="0"/>
          <w:sz w:val="24"/>
        </w:rPr>
      </w:pPr>
    </w:p>
    <w:p w14:paraId="4FF5EFEB" w14:textId="77777777" w:rsidR="00EF2B2B" w:rsidRPr="004A2C5F" w:rsidRDefault="00EF2B2B">
      <w:r w:rsidRPr="004A2C5F">
        <w:rPr>
          <w:b/>
        </w:rPr>
        <w:br w:type="page"/>
      </w:r>
    </w:p>
    <w:p w14:paraId="2901DB4C" w14:textId="77777777" w:rsidR="00C952F3" w:rsidRPr="004A2C5F" w:rsidRDefault="00C952F3" w:rsidP="00C952F3">
      <w:pPr>
        <w:jc w:val="center"/>
        <w:rPr>
          <w:b/>
          <w:sz w:val="36"/>
          <w:szCs w:val="36"/>
        </w:rPr>
      </w:pPr>
      <w:r w:rsidRPr="004A2C5F">
        <w:rPr>
          <w:b/>
          <w:sz w:val="36"/>
          <w:szCs w:val="36"/>
        </w:rPr>
        <w:lastRenderedPageBreak/>
        <w:t>APPENDIX TO GENERAL CONDITIONS</w:t>
      </w:r>
    </w:p>
    <w:p w14:paraId="4746ACAE" w14:textId="77777777" w:rsidR="007A2EE2" w:rsidRPr="004A2C5F" w:rsidRDefault="007A2EE2" w:rsidP="007A2EE2">
      <w:pPr>
        <w:spacing w:before="240" w:after="240"/>
        <w:jc w:val="center"/>
        <w:rPr>
          <w:b/>
          <w:sz w:val="40"/>
          <w:szCs w:val="40"/>
        </w:rPr>
      </w:pPr>
      <w:bookmarkStart w:id="476" w:name="_Toc424803236"/>
      <w:r w:rsidRPr="004A2C5F">
        <w:rPr>
          <w:b/>
          <w:sz w:val="40"/>
          <w:szCs w:val="40"/>
        </w:rPr>
        <w:t>Fraud and Corruption</w:t>
      </w:r>
    </w:p>
    <w:p w14:paraId="7D5B6048" w14:textId="77777777" w:rsidR="00DB6B98" w:rsidRPr="004A2C5F" w:rsidRDefault="00DB6B98" w:rsidP="00DB6B98">
      <w:pPr>
        <w:jc w:val="center"/>
      </w:pPr>
      <w:r w:rsidRPr="004A2C5F">
        <w:rPr>
          <w:b/>
          <w:i/>
        </w:rPr>
        <w:t>(Text in this Appendix shall not be modified)</w:t>
      </w:r>
    </w:p>
    <w:p w14:paraId="35899887" w14:textId="77777777" w:rsidR="007A2EE2" w:rsidRPr="004A2C5F" w:rsidRDefault="007A2EE2" w:rsidP="004A2C5F">
      <w:pPr>
        <w:numPr>
          <w:ilvl w:val="0"/>
          <w:numId w:val="143"/>
        </w:numPr>
        <w:spacing w:after="160" w:line="259" w:lineRule="auto"/>
        <w:ind w:left="360"/>
        <w:contextualSpacing/>
        <w:jc w:val="both"/>
        <w:rPr>
          <w:rFonts w:eastAsiaTheme="minorHAnsi"/>
          <w:b/>
        </w:rPr>
      </w:pPr>
      <w:r w:rsidRPr="004A2C5F">
        <w:rPr>
          <w:rFonts w:eastAsiaTheme="minorHAnsi"/>
          <w:b/>
        </w:rPr>
        <w:t>Purpose</w:t>
      </w:r>
    </w:p>
    <w:p w14:paraId="7AAD3BF2" w14:textId="77777777" w:rsidR="007A2EE2" w:rsidRPr="004A2C5F" w:rsidRDefault="007A2EE2" w:rsidP="004A2C5F">
      <w:pPr>
        <w:pStyle w:val="ListParagraph"/>
        <w:numPr>
          <w:ilvl w:val="1"/>
          <w:numId w:val="143"/>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62E1A900" w14:textId="77777777" w:rsidR="007A2EE2" w:rsidRPr="004A2C5F" w:rsidRDefault="007A2EE2" w:rsidP="004A2C5F">
      <w:pPr>
        <w:numPr>
          <w:ilvl w:val="0"/>
          <w:numId w:val="143"/>
        </w:numPr>
        <w:spacing w:after="160" w:line="259" w:lineRule="auto"/>
        <w:ind w:left="360"/>
        <w:contextualSpacing/>
        <w:jc w:val="both"/>
        <w:rPr>
          <w:rFonts w:eastAsiaTheme="minorHAnsi"/>
          <w:b/>
        </w:rPr>
      </w:pPr>
      <w:r w:rsidRPr="004A2C5F">
        <w:rPr>
          <w:rFonts w:eastAsiaTheme="minorHAnsi"/>
          <w:b/>
        </w:rPr>
        <w:t>Requirements</w:t>
      </w:r>
    </w:p>
    <w:p w14:paraId="061D4908" w14:textId="77777777" w:rsidR="007A2EE2" w:rsidRPr="004A2C5F" w:rsidRDefault="007A2EE2" w:rsidP="004A2C5F">
      <w:pPr>
        <w:pStyle w:val="ListParagraph"/>
        <w:numPr>
          <w:ilvl w:val="0"/>
          <w:numId w:val="144"/>
        </w:numPr>
        <w:autoSpaceDE w:val="0"/>
        <w:autoSpaceDN w:val="0"/>
        <w:adjustRightInd w:val="0"/>
        <w:spacing w:after="120"/>
        <w:contextualSpacing w:val="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C877E31" w14:textId="77777777" w:rsidR="007A2EE2" w:rsidRPr="004A2C5F" w:rsidRDefault="007A2EE2" w:rsidP="004A2C5F">
      <w:pPr>
        <w:pStyle w:val="ListParagraph"/>
        <w:numPr>
          <w:ilvl w:val="0"/>
          <w:numId w:val="144"/>
        </w:numPr>
        <w:autoSpaceDE w:val="0"/>
        <w:autoSpaceDN w:val="0"/>
        <w:adjustRightInd w:val="0"/>
        <w:spacing w:after="120"/>
        <w:contextualSpacing w:val="0"/>
        <w:jc w:val="both"/>
        <w:rPr>
          <w:rFonts w:eastAsiaTheme="minorHAnsi"/>
        </w:rPr>
      </w:pPr>
      <w:r w:rsidRPr="004A2C5F">
        <w:rPr>
          <w:rFonts w:eastAsiaTheme="minorHAnsi"/>
        </w:rPr>
        <w:t>To this end, the Bank:</w:t>
      </w:r>
    </w:p>
    <w:p w14:paraId="6500DFD0" w14:textId="77777777" w:rsidR="007A2EE2" w:rsidRPr="004A2C5F" w:rsidRDefault="007A2EE2" w:rsidP="004A2C5F">
      <w:pPr>
        <w:numPr>
          <w:ilvl w:val="0"/>
          <w:numId w:val="145"/>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6D970960" w14:textId="77777777" w:rsidR="007A2EE2" w:rsidRPr="004A2C5F" w:rsidRDefault="007A2EE2" w:rsidP="004A2C5F">
      <w:pPr>
        <w:numPr>
          <w:ilvl w:val="0"/>
          <w:numId w:val="146"/>
        </w:numPr>
        <w:autoSpaceDE w:val="0"/>
        <w:autoSpaceDN w:val="0"/>
        <w:adjustRightInd w:val="0"/>
        <w:spacing w:after="120"/>
        <w:ind w:left="1980"/>
        <w:jc w:val="both"/>
        <w:rPr>
          <w:rFonts w:eastAsiaTheme="minorHAnsi"/>
          <w:color w:val="000000"/>
        </w:rPr>
      </w:pPr>
      <w:r w:rsidRPr="004A2C5F">
        <w:rPr>
          <w:rFonts w:eastAsiaTheme="minorHAnsi"/>
          <w:color w:val="000000"/>
        </w:rPr>
        <w:t>“corrupt practice” is the offering, giving, receiving, or soliciting, directly or indirectly, of anything of value to influence improperly the actions of another party;</w:t>
      </w:r>
    </w:p>
    <w:p w14:paraId="564F8768"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440A9166"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“collusive practice” is an arrangement between two or more parties designed to achieve an improper purpose, including to influence improperly the actions of another party;</w:t>
      </w:r>
    </w:p>
    <w:p w14:paraId="6478D01E"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“coercive practice” is impairing or harming, or threatening to impair or harm, directly or indirectly, any party or the property of the party to influence improperly the actions of a party;</w:t>
      </w:r>
    </w:p>
    <w:p w14:paraId="09D4F57B" w14:textId="77777777" w:rsidR="007A2EE2" w:rsidRPr="004A2C5F" w:rsidRDefault="007A2EE2" w:rsidP="004A2C5F">
      <w:pPr>
        <w:numPr>
          <w:ilvl w:val="0"/>
          <w:numId w:val="146"/>
        </w:numPr>
        <w:autoSpaceDE w:val="0"/>
        <w:autoSpaceDN w:val="0"/>
        <w:adjustRightInd w:val="0"/>
        <w:spacing w:after="120"/>
        <w:ind w:left="1980" w:hanging="180"/>
        <w:jc w:val="both"/>
        <w:rPr>
          <w:rFonts w:eastAsiaTheme="minorHAnsi"/>
          <w:color w:val="000000"/>
        </w:rPr>
      </w:pPr>
      <w:r w:rsidRPr="004A2C5F">
        <w:rPr>
          <w:rFonts w:eastAsiaTheme="minorHAnsi"/>
          <w:color w:val="000000"/>
        </w:rPr>
        <w:t>“obstructive practice” is:</w:t>
      </w:r>
    </w:p>
    <w:p w14:paraId="49DA1659" w14:textId="77777777" w:rsidR="007A2EE2" w:rsidRPr="004A2C5F" w:rsidRDefault="007A2EE2" w:rsidP="004A2C5F">
      <w:pPr>
        <w:numPr>
          <w:ilvl w:val="0"/>
          <w:numId w:val="147"/>
        </w:numPr>
        <w:autoSpaceDE w:val="0"/>
        <w:autoSpaceDN w:val="0"/>
        <w:adjustRightInd w:val="0"/>
        <w:spacing w:after="12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E9823AE" w14:textId="77777777" w:rsidR="007A2EE2" w:rsidRPr="004A2C5F" w:rsidRDefault="007A2EE2" w:rsidP="004A2C5F">
      <w:pPr>
        <w:numPr>
          <w:ilvl w:val="0"/>
          <w:numId w:val="147"/>
        </w:numPr>
        <w:autoSpaceDE w:val="0"/>
        <w:autoSpaceDN w:val="0"/>
        <w:adjustRightInd w:val="0"/>
        <w:spacing w:after="120"/>
        <w:ind w:hanging="540"/>
        <w:jc w:val="both"/>
        <w:rPr>
          <w:rFonts w:eastAsiaTheme="minorHAnsi"/>
          <w:color w:val="000000"/>
        </w:rPr>
      </w:pPr>
      <w:r w:rsidRPr="004A2C5F">
        <w:rPr>
          <w:rFonts w:eastAsiaTheme="minorHAnsi"/>
          <w:color w:val="000000"/>
        </w:rPr>
        <w:t>acts intended to materially impede the exercise of the Bank’s inspection and audit rights provided for under paragraph 2.2 e. below.</w:t>
      </w:r>
    </w:p>
    <w:p w14:paraId="3D9DB1C3" w14:textId="77777777" w:rsidR="007A2EE2" w:rsidRPr="004A2C5F" w:rsidRDefault="007A2EE2" w:rsidP="004A2C5F">
      <w:pPr>
        <w:numPr>
          <w:ilvl w:val="0"/>
          <w:numId w:val="145"/>
        </w:numPr>
        <w:autoSpaceDE w:val="0"/>
        <w:autoSpaceDN w:val="0"/>
        <w:adjustRightInd w:val="0"/>
        <w:spacing w:after="120"/>
        <w:jc w:val="both"/>
        <w:rPr>
          <w:rFonts w:eastAsiaTheme="minorHAnsi"/>
          <w:color w:val="000000"/>
        </w:rPr>
      </w:pPr>
      <w:r w:rsidRPr="004A2C5F">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5B960BA" w14:textId="77777777" w:rsidR="007A2EE2" w:rsidRPr="004A2C5F" w:rsidRDefault="007A2EE2" w:rsidP="004A2C5F">
      <w:pPr>
        <w:numPr>
          <w:ilvl w:val="0"/>
          <w:numId w:val="145"/>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w:t>
      </w:r>
      <w:proofErr w:type="spellStart"/>
      <w:r w:rsidRPr="004A2C5F">
        <w:rPr>
          <w:rFonts w:eastAsiaTheme="minorHAnsi"/>
          <w:color w:val="000000"/>
        </w:rPr>
        <w:t>misprocurement</w:t>
      </w:r>
      <w:proofErr w:type="spellEnd"/>
      <w:r w:rsidRPr="004A2C5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3C0A613" w14:textId="77777777" w:rsidR="007A2EE2" w:rsidRPr="004A2C5F" w:rsidRDefault="007A2EE2" w:rsidP="004A2C5F">
      <w:pPr>
        <w:numPr>
          <w:ilvl w:val="0"/>
          <w:numId w:val="145"/>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A2C5F">
        <w:rPr>
          <w:rStyle w:val="FootnoteReference"/>
          <w:rFonts w:eastAsiaTheme="minorHAnsi"/>
          <w:color w:val="000000"/>
        </w:rPr>
        <w:footnoteReference w:id="7"/>
      </w:r>
      <w:r w:rsidRPr="004A2C5F">
        <w:rPr>
          <w:rFonts w:eastAsiaTheme="minorHAnsi"/>
          <w:color w:val="000000"/>
        </w:rPr>
        <w:t xml:space="preserve"> (ii) to be a nominated</w:t>
      </w:r>
      <w:r w:rsidRPr="004A2C5F">
        <w:rPr>
          <w:rStyle w:val="FootnoteReference"/>
          <w:rFonts w:eastAsiaTheme="minorHAnsi"/>
          <w:color w:val="000000"/>
        </w:rPr>
        <w:footnoteReference w:id="8"/>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0AFECF5" w14:textId="77777777" w:rsidR="007A2EE2" w:rsidRPr="004A2C5F" w:rsidRDefault="007A2EE2" w:rsidP="004A2C5F">
      <w:pPr>
        <w:pStyle w:val="ListParagraph"/>
        <w:numPr>
          <w:ilvl w:val="0"/>
          <w:numId w:val="145"/>
        </w:numPr>
        <w:spacing w:after="120"/>
        <w:contextualSpacing w:val="0"/>
        <w:jc w:val="both"/>
        <w:rPr>
          <w:rFonts w:eastAsiaTheme="minorHAnsi"/>
          <w:color w:val="000000"/>
        </w:rPr>
      </w:pPr>
      <w:r w:rsidRPr="004A2C5F">
        <w:rPr>
          <w:rFonts w:eastAsiaTheme="minorHAnsi"/>
          <w:color w:val="000000"/>
        </w:rPr>
        <w:t>Requires that a clause be included in bidding/request for proposals documents and in contracts financed by a Bank loan, requiring (i) bidders</w:t>
      </w:r>
      <w:r w:rsidR="00D55128" w:rsidRPr="004A2C5F">
        <w:rPr>
          <w:rFonts w:eastAsiaTheme="minorHAnsi"/>
          <w:color w:val="000000"/>
        </w:rPr>
        <w:t xml:space="preserve"> (applicants/proposers), </w:t>
      </w:r>
      <w:r w:rsidRPr="004A2C5F">
        <w:rPr>
          <w:rFonts w:eastAsiaTheme="minorHAnsi"/>
          <w:color w:val="000000"/>
        </w:rPr>
        <w:t xml:space="preserve">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9"/>
      </w:r>
      <w:r w:rsidRPr="004A2C5F">
        <w:rPr>
          <w:rFonts w:eastAsiaTheme="minorHAnsi"/>
          <w:color w:val="000000"/>
        </w:rPr>
        <w:t xml:space="preserve"> all accounts, records and other documents relating </w:t>
      </w:r>
      <w:r w:rsidR="00D55128" w:rsidRPr="004A2C5F">
        <w:rPr>
          <w:rFonts w:eastAsiaTheme="minorHAnsi"/>
          <w:color w:val="000000"/>
        </w:rPr>
        <w:t>to the procurement process, selection and/or contract execution,</w:t>
      </w:r>
      <w:r w:rsidRPr="004A2C5F">
        <w:rPr>
          <w:rFonts w:eastAsiaTheme="minorHAnsi"/>
          <w:color w:val="000000"/>
        </w:rPr>
        <w:t xml:space="preserve"> and to have them audited by auditors appointed by the Bank.</w:t>
      </w:r>
    </w:p>
    <w:p w14:paraId="58226CD6" w14:textId="77777777" w:rsidR="007A2EE2" w:rsidRPr="004A2C5F" w:rsidRDefault="007A2EE2" w:rsidP="007A2EE2">
      <w:pPr>
        <w:pStyle w:val="Subtitle"/>
        <w:spacing w:after="240"/>
        <w:outlineLvl w:val="0"/>
        <w:rPr>
          <w:noProof/>
        </w:rPr>
        <w:sectPr w:rsidR="007A2EE2" w:rsidRPr="004A2C5F" w:rsidSect="007A2EE2">
          <w:headerReference w:type="even" r:id="rId58"/>
          <w:headerReference w:type="default" r:id="rId59"/>
          <w:headerReference w:type="first" r:id="rId60"/>
          <w:footnotePr>
            <w:numRestart w:val="eachSect"/>
          </w:footnotePr>
          <w:pgSz w:w="12240" w:h="15840" w:code="1"/>
          <w:pgMar w:top="1440" w:right="1440" w:bottom="1440" w:left="1440" w:header="720" w:footer="720" w:gutter="0"/>
          <w:cols w:space="720"/>
          <w:titlePg/>
        </w:sectPr>
      </w:pPr>
    </w:p>
    <w:p w14:paraId="3BB634EB" w14:textId="77777777" w:rsidR="008F7700" w:rsidRPr="004A2C5F" w:rsidRDefault="008F7700" w:rsidP="00923342">
      <w:pPr>
        <w:spacing w:after="120" w:line="259" w:lineRule="auto"/>
        <w:ind w:left="540"/>
        <w:jc w:val="both"/>
        <w:rPr>
          <w:rFonts w:eastAsia="Calibri"/>
          <w:color w:val="000000"/>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4A2C5F" w14:paraId="51334266" w14:textId="77777777" w:rsidTr="003B21FF">
        <w:trPr>
          <w:cantSplit/>
          <w:trHeight w:val="800"/>
        </w:trPr>
        <w:tc>
          <w:tcPr>
            <w:tcW w:w="9108" w:type="dxa"/>
            <w:gridSpan w:val="2"/>
            <w:tcBorders>
              <w:top w:val="nil"/>
              <w:left w:val="nil"/>
              <w:bottom w:val="nil"/>
              <w:right w:val="nil"/>
            </w:tcBorders>
            <w:vAlign w:val="center"/>
          </w:tcPr>
          <w:p w14:paraId="5818F9C8" w14:textId="77777777" w:rsidR="00455149" w:rsidRPr="004A2C5F" w:rsidRDefault="00455149" w:rsidP="00764A9B">
            <w:pPr>
              <w:pStyle w:val="SectionHeading"/>
            </w:pPr>
            <w:bookmarkStart w:id="477" w:name="_Toc438954452"/>
            <w:bookmarkStart w:id="478" w:name="_Toc488411761"/>
            <w:bookmarkStart w:id="479" w:name="_Toc347227549"/>
            <w:bookmarkStart w:id="480" w:name="_Toc436903906"/>
            <w:bookmarkStart w:id="481" w:name="_Toc454620909"/>
            <w:bookmarkEnd w:id="384"/>
            <w:bookmarkEnd w:id="385"/>
            <w:bookmarkEnd w:id="386"/>
            <w:bookmarkEnd w:id="476"/>
            <w:r w:rsidRPr="004A2C5F">
              <w:t>Section I</w:t>
            </w:r>
            <w:r w:rsidR="00193CA6" w:rsidRPr="004A2C5F">
              <w:t>X</w:t>
            </w:r>
            <w:r w:rsidR="00625B7E" w:rsidRPr="004A2C5F">
              <w:t xml:space="preserve"> - </w:t>
            </w:r>
            <w:r w:rsidRPr="004A2C5F">
              <w:t>Special Conditions of Contract</w:t>
            </w:r>
            <w:bookmarkEnd w:id="477"/>
            <w:bookmarkEnd w:id="478"/>
            <w:bookmarkEnd w:id="479"/>
            <w:bookmarkEnd w:id="480"/>
            <w:bookmarkEnd w:id="481"/>
          </w:p>
        </w:tc>
      </w:tr>
      <w:tr w:rsidR="00455149" w:rsidRPr="004A2C5F" w14:paraId="7D708B4A" w14:textId="77777777" w:rsidTr="003B21FF">
        <w:trPr>
          <w:cantSplit/>
        </w:trPr>
        <w:tc>
          <w:tcPr>
            <w:tcW w:w="9108" w:type="dxa"/>
            <w:gridSpan w:val="2"/>
            <w:tcBorders>
              <w:top w:val="nil"/>
              <w:left w:val="nil"/>
              <w:bottom w:val="nil"/>
              <w:right w:val="nil"/>
            </w:tcBorders>
          </w:tcPr>
          <w:p w14:paraId="36872D9B" w14:textId="77777777" w:rsidR="00455149" w:rsidRPr="004A2C5F" w:rsidRDefault="00455149">
            <w:pPr>
              <w:spacing w:after="200"/>
              <w:rPr>
                <w:i/>
                <w:iCs/>
              </w:rPr>
            </w:pPr>
            <w:r w:rsidRPr="004A2C5F">
              <w:t>The following Special Conditions of Contract (SCC) shall supplement and / or amend the General Conditions of Contract (GCC).</w:t>
            </w:r>
            <w:r w:rsidR="00B95321" w:rsidRPr="004A2C5F">
              <w:t xml:space="preserve"> </w:t>
            </w:r>
            <w:r w:rsidRPr="004A2C5F">
              <w:t>Whenever there is a conflict, the provisions herein shall prevail over those in the GCC</w:t>
            </w:r>
            <w:r w:rsidRPr="004A2C5F">
              <w:rPr>
                <w:i/>
                <w:iCs/>
              </w:rPr>
              <w:t>.</w:t>
            </w:r>
            <w:r w:rsidR="00B95321" w:rsidRPr="004A2C5F">
              <w:rPr>
                <w:i/>
                <w:iCs/>
              </w:rPr>
              <w:t xml:space="preserve"> </w:t>
            </w:r>
          </w:p>
          <w:p w14:paraId="7AED5205" w14:textId="77777777" w:rsidR="00455149" w:rsidRPr="004A2C5F" w:rsidRDefault="00455149">
            <w:pPr>
              <w:spacing w:after="200"/>
              <w:rPr>
                <w:i/>
                <w:iCs/>
              </w:rPr>
            </w:pPr>
            <w:r w:rsidRPr="004A2C5F">
              <w:rPr>
                <w:i/>
                <w:iCs/>
              </w:rPr>
              <w:t>[The Purchaser shall select insert the appropriate wording using the samples below or other acceptable wording, and delete the text in italics]</w:t>
            </w:r>
          </w:p>
        </w:tc>
      </w:tr>
      <w:tr w:rsidR="00455149" w:rsidRPr="004A2C5F" w14:paraId="6B670903" w14:textId="77777777" w:rsidTr="003B21FF">
        <w:trPr>
          <w:cantSplit/>
        </w:trPr>
        <w:tc>
          <w:tcPr>
            <w:tcW w:w="1728" w:type="dxa"/>
            <w:tcBorders>
              <w:top w:val="single" w:sz="12" w:space="0" w:color="auto"/>
              <w:bottom w:val="single" w:sz="6" w:space="0" w:color="auto"/>
            </w:tcBorders>
          </w:tcPr>
          <w:p w14:paraId="619C914A" w14:textId="77777777" w:rsidR="00455149" w:rsidRPr="004A2C5F" w:rsidRDefault="00455149">
            <w:pPr>
              <w:spacing w:after="200"/>
              <w:rPr>
                <w:b/>
              </w:rPr>
            </w:pPr>
            <w:r w:rsidRPr="004A2C5F">
              <w:rPr>
                <w:b/>
              </w:rPr>
              <w:t>GCC 1.1(</w:t>
            </w:r>
            <w:r w:rsidR="0097451C" w:rsidRPr="004A2C5F">
              <w:rPr>
                <w:b/>
              </w:rPr>
              <w:t>i</w:t>
            </w:r>
            <w:r w:rsidRPr="004A2C5F">
              <w:rPr>
                <w:b/>
              </w:rPr>
              <w:t>)</w:t>
            </w:r>
          </w:p>
        </w:tc>
        <w:tc>
          <w:tcPr>
            <w:tcW w:w="7380" w:type="dxa"/>
            <w:tcBorders>
              <w:top w:val="single" w:sz="12" w:space="0" w:color="auto"/>
              <w:bottom w:val="single" w:sz="6" w:space="0" w:color="auto"/>
            </w:tcBorders>
          </w:tcPr>
          <w:p w14:paraId="4E7EA404" w14:textId="769ED00E" w:rsidR="00455149" w:rsidRPr="004A2C5F" w:rsidRDefault="00455149" w:rsidP="00B20407">
            <w:pPr>
              <w:tabs>
                <w:tab w:val="right" w:pos="7164"/>
              </w:tabs>
              <w:spacing w:after="200"/>
            </w:pPr>
            <w:r w:rsidRPr="004A2C5F">
              <w:t xml:space="preserve">The Purchaser’s </w:t>
            </w:r>
            <w:r w:rsidR="00B20407" w:rsidRPr="004A2C5F">
              <w:t xml:space="preserve">Country </w:t>
            </w:r>
            <w:r w:rsidRPr="004A2C5F">
              <w:t xml:space="preserve">is: </w:t>
            </w:r>
            <w:r w:rsidR="004E01ED">
              <w:rPr>
                <w:i/>
                <w:iCs/>
              </w:rPr>
              <w:t>Montenegro</w:t>
            </w:r>
          </w:p>
        </w:tc>
      </w:tr>
      <w:tr w:rsidR="00455149" w:rsidRPr="004A2C5F" w14:paraId="3F920CAD" w14:textId="77777777" w:rsidTr="003B21FF">
        <w:trPr>
          <w:cantSplit/>
        </w:trPr>
        <w:tc>
          <w:tcPr>
            <w:tcW w:w="1728" w:type="dxa"/>
            <w:tcBorders>
              <w:top w:val="nil"/>
            </w:tcBorders>
          </w:tcPr>
          <w:p w14:paraId="6AD1B6F1" w14:textId="77777777" w:rsidR="00455149" w:rsidRPr="004A2C5F" w:rsidRDefault="00455149">
            <w:pPr>
              <w:spacing w:after="200"/>
              <w:rPr>
                <w:b/>
              </w:rPr>
            </w:pPr>
            <w:r w:rsidRPr="004A2C5F">
              <w:rPr>
                <w:b/>
              </w:rPr>
              <w:t>GCC 1.1(</w:t>
            </w:r>
            <w:r w:rsidR="0097451C" w:rsidRPr="004A2C5F">
              <w:rPr>
                <w:b/>
              </w:rPr>
              <w:t>j</w:t>
            </w:r>
            <w:r w:rsidRPr="004A2C5F">
              <w:rPr>
                <w:b/>
              </w:rPr>
              <w:t>)</w:t>
            </w:r>
          </w:p>
        </w:tc>
        <w:tc>
          <w:tcPr>
            <w:tcW w:w="7380" w:type="dxa"/>
            <w:tcBorders>
              <w:top w:val="nil"/>
            </w:tcBorders>
          </w:tcPr>
          <w:p w14:paraId="0A642953" w14:textId="77777777" w:rsidR="00455149" w:rsidRPr="004A2C5F" w:rsidRDefault="00455149">
            <w:pPr>
              <w:tabs>
                <w:tab w:val="right" w:pos="7164"/>
              </w:tabs>
              <w:spacing w:after="200"/>
            </w:pPr>
            <w:r w:rsidRPr="004A2C5F">
              <w:t xml:space="preserve">The Purchaser is: </w:t>
            </w:r>
            <w:r w:rsidRPr="004A2C5F">
              <w:rPr>
                <w:i/>
                <w:iCs/>
              </w:rPr>
              <w:t>[Insert complete legal name of the Purchaser]</w:t>
            </w:r>
            <w:r w:rsidRPr="004A2C5F">
              <w:t xml:space="preserve"> </w:t>
            </w:r>
          </w:p>
        </w:tc>
      </w:tr>
      <w:tr w:rsidR="00455149" w:rsidRPr="004A2C5F" w14:paraId="059119B3" w14:textId="77777777" w:rsidTr="003B21FF">
        <w:trPr>
          <w:cantSplit/>
        </w:trPr>
        <w:tc>
          <w:tcPr>
            <w:tcW w:w="1728" w:type="dxa"/>
          </w:tcPr>
          <w:p w14:paraId="60FD132D" w14:textId="77777777" w:rsidR="00455149" w:rsidRPr="004A2C5F" w:rsidRDefault="00455149">
            <w:pPr>
              <w:spacing w:after="200"/>
              <w:rPr>
                <w:b/>
              </w:rPr>
            </w:pPr>
            <w:r w:rsidRPr="004A2C5F">
              <w:rPr>
                <w:b/>
              </w:rPr>
              <w:t>GCC 1.1 (</w:t>
            </w:r>
            <w:r w:rsidR="0097451C" w:rsidRPr="004A2C5F">
              <w:rPr>
                <w:b/>
              </w:rPr>
              <w:t>o</w:t>
            </w:r>
            <w:r w:rsidRPr="004A2C5F">
              <w:rPr>
                <w:b/>
              </w:rPr>
              <w:t>)</w:t>
            </w:r>
          </w:p>
        </w:tc>
        <w:tc>
          <w:tcPr>
            <w:tcW w:w="7380" w:type="dxa"/>
          </w:tcPr>
          <w:p w14:paraId="67D58661" w14:textId="77777777" w:rsidR="00455149" w:rsidRPr="004A2C5F" w:rsidRDefault="00455149">
            <w:pPr>
              <w:tabs>
                <w:tab w:val="right" w:pos="7164"/>
              </w:tabs>
              <w:spacing w:after="200"/>
            </w:pPr>
            <w:r w:rsidRPr="004A2C5F">
              <w:t xml:space="preserve">The Project Site(s)/Final Destination(s) is/are: </w:t>
            </w:r>
            <w:r w:rsidRPr="004A2C5F">
              <w:rPr>
                <w:i/>
                <w:iCs/>
              </w:rPr>
              <w:t>[Insert name(s) and detailed information on the location(s) of the site(s)]</w:t>
            </w:r>
            <w:r w:rsidR="00B95321" w:rsidRPr="004A2C5F">
              <w:rPr>
                <w:i/>
                <w:iCs/>
              </w:rPr>
              <w:t xml:space="preserve"> </w:t>
            </w:r>
          </w:p>
        </w:tc>
      </w:tr>
      <w:tr w:rsidR="00455149" w:rsidRPr="004A2C5F" w14:paraId="461E384F" w14:textId="77777777" w:rsidTr="003B21FF">
        <w:trPr>
          <w:cantSplit/>
        </w:trPr>
        <w:tc>
          <w:tcPr>
            <w:tcW w:w="1728" w:type="dxa"/>
          </w:tcPr>
          <w:p w14:paraId="2A938F11" w14:textId="77777777" w:rsidR="00455149" w:rsidRPr="004A2C5F" w:rsidRDefault="00455149">
            <w:pPr>
              <w:spacing w:after="200"/>
              <w:rPr>
                <w:b/>
              </w:rPr>
            </w:pPr>
            <w:r w:rsidRPr="004A2C5F">
              <w:rPr>
                <w:b/>
              </w:rPr>
              <w:t>GCC 4.2 (a)</w:t>
            </w:r>
          </w:p>
        </w:tc>
        <w:tc>
          <w:tcPr>
            <w:tcW w:w="7380" w:type="dxa"/>
          </w:tcPr>
          <w:p w14:paraId="79E44B00" w14:textId="469A7A4D" w:rsidR="00455149" w:rsidRPr="004A2C5F" w:rsidRDefault="00455149">
            <w:pPr>
              <w:tabs>
                <w:tab w:val="right" w:pos="7164"/>
              </w:tabs>
              <w:spacing w:after="200"/>
              <w:rPr>
                <w:u w:val="single"/>
              </w:rPr>
            </w:pPr>
            <w:r w:rsidRPr="004A2C5F">
              <w:t xml:space="preserve">The meaning of the trade terms shall be as prescribed by Incoterms. If the meaning of any trade term and the rights and obligations of the parties thereunder shall not be as prescribed by Incoterms, they shall be as prescribed by: </w:t>
            </w:r>
            <w:r w:rsidR="004E01ED">
              <w:rPr>
                <w:i/>
                <w:iCs/>
              </w:rPr>
              <w:t>Incoterms 2010</w:t>
            </w:r>
          </w:p>
        </w:tc>
      </w:tr>
      <w:tr w:rsidR="004E01ED" w:rsidRPr="004A2C5F" w14:paraId="1CDAAEDB" w14:textId="77777777" w:rsidTr="003B21FF">
        <w:trPr>
          <w:cantSplit/>
        </w:trPr>
        <w:tc>
          <w:tcPr>
            <w:tcW w:w="1728" w:type="dxa"/>
          </w:tcPr>
          <w:p w14:paraId="10630B8A" w14:textId="77777777" w:rsidR="004E01ED" w:rsidRPr="004A2C5F" w:rsidRDefault="004E01ED" w:rsidP="004E01ED">
            <w:pPr>
              <w:spacing w:after="200"/>
              <w:rPr>
                <w:b/>
              </w:rPr>
            </w:pPr>
            <w:r w:rsidRPr="004A2C5F">
              <w:rPr>
                <w:b/>
              </w:rPr>
              <w:t>GCC 4.2 (b)</w:t>
            </w:r>
          </w:p>
        </w:tc>
        <w:tc>
          <w:tcPr>
            <w:tcW w:w="7380" w:type="dxa"/>
          </w:tcPr>
          <w:p w14:paraId="42BE62A2" w14:textId="2F483FB7" w:rsidR="004E01ED" w:rsidRPr="004A2C5F" w:rsidRDefault="004E01ED" w:rsidP="004E01ED">
            <w:pPr>
              <w:tabs>
                <w:tab w:val="right" w:pos="7164"/>
              </w:tabs>
              <w:spacing w:after="200"/>
            </w:pPr>
            <w:r w:rsidRPr="0040688E">
              <w:t xml:space="preserve">The version edition of Incoterms shall be </w:t>
            </w:r>
            <w:r w:rsidRPr="0040688E">
              <w:rPr>
                <w:b/>
                <w:iCs/>
              </w:rPr>
              <w:t>Incoterms 2010</w:t>
            </w:r>
          </w:p>
        </w:tc>
      </w:tr>
      <w:tr w:rsidR="00455149" w:rsidRPr="004A2C5F" w14:paraId="6B16A905" w14:textId="77777777" w:rsidTr="003B21FF">
        <w:trPr>
          <w:cantSplit/>
        </w:trPr>
        <w:tc>
          <w:tcPr>
            <w:tcW w:w="1728" w:type="dxa"/>
          </w:tcPr>
          <w:p w14:paraId="0C72BE69" w14:textId="77777777" w:rsidR="00455149" w:rsidRPr="004A2C5F" w:rsidRDefault="00455149">
            <w:pPr>
              <w:spacing w:after="200"/>
              <w:rPr>
                <w:b/>
              </w:rPr>
            </w:pPr>
            <w:r w:rsidRPr="004A2C5F">
              <w:rPr>
                <w:b/>
              </w:rPr>
              <w:t>GCC 5.1</w:t>
            </w:r>
          </w:p>
        </w:tc>
        <w:tc>
          <w:tcPr>
            <w:tcW w:w="7380" w:type="dxa"/>
          </w:tcPr>
          <w:p w14:paraId="28FF7420" w14:textId="61A633AD" w:rsidR="00455149" w:rsidRPr="004A2C5F" w:rsidRDefault="00455149">
            <w:pPr>
              <w:tabs>
                <w:tab w:val="right" w:pos="7164"/>
              </w:tabs>
              <w:spacing w:after="200"/>
            </w:pPr>
            <w:r w:rsidRPr="004A2C5F">
              <w:t>The language shall be:</w:t>
            </w:r>
            <w:r w:rsidR="00B95321" w:rsidRPr="004A2C5F">
              <w:t xml:space="preserve"> </w:t>
            </w:r>
            <w:r w:rsidR="001811D0">
              <w:rPr>
                <w:i/>
                <w:iCs/>
              </w:rPr>
              <w:t>Montenegrin</w:t>
            </w:r>
            <w:r w:rsidRPr="004A2C5F">
              <w:t xml:space="preserve"> </w:t>
            </w:r>
          </w:p>
        </w:tc>
      </w:tr>
      <w:tr w:rsidR="00455149" w:rsidRPr="004A2C5F" w14:paraId="40D1C91F" w14:textId="77777777" w:rsidTr="003B21FF">
        <w:trPr>
          <w:cantSplit/>
        </w:trPr>
        <w:tc>
          <w:tcPr>
            <w:tcW w:w="1728" w:type="dxa"/>
          </w:tcPr>
          <w:p w14:paraId="5F5F03E6" w14:textId="77777777" w:rsidR="00455149" w:rsidRPr="004A2C5F" w:rsidRDefault="00455149">
            <w:pPr>
              <w:spacing w:after="200"/>
              <w:rPr>
                <w:b/>
              </w:rPr>
            </w:pPr>
            <w:r w:rsidRPr="004A2C5F">
              <w:rPr>
                <w:b/>
              </w:rPr>
              <w:t>GCC 8.1</w:t>
            </w:r>
          </w:p>
        </w:tc>
        <w:tc>
          <w:tcPr>
            <w:tcW w:w="7380" w:type="dxa"/>
          </w:tcPr>
          <w:p w14:paraId="5B257BB9" w14:textId="77777777" w:rsidR="00455149" w:rsidRPr="004A2C5F" w:rsidRDefault="00455149">
            <w:pPr>
              <w:tabs>
                <w:tab w:val="right" w:pos="7164"/>
              </w:tabs>
              <w:spacing w:after="200"/>
            </w:pPr>
            <w:r w:rsidRPr="004A2C5F">
              <w:t xml:space="preserve">For </w:t>
            </w:r>
            <w:r w:rsidRPr="004A2C5F">
              <w:rPr>
                <w:b/>
                <w:u w:val="single"/>
              </w:rPr>
              <w:t>notices</w:t>
            </w:r>
            <w:r w:rsidRPr="004A2C5F">
              <w:t>, the Purchaser’s address shall be:</w:t>
            </w:r>
          </w:p>
          <w:p w14:paraId="48085AFF" w14:textId="77777777" w:rsidR="00455149" w:rsidRPr="004A2C5F" w:rsidRDefault="00455149">
            <w:pPr>
              <w:tabs>
                <w:tab w:val="right" w:pos="7164"/>
              </w:tabs>
              <w:spacing w:after="200"/>
            </w:pPr>
            <w:r w:rsidRPr="004A2C5F">
              <w:t xml:space="preserve">Attention: </w:t>
            </w:r>
            <w:r w:rsidRPr="004A2C5F">
              <w:rPr>
                <w:i/>
                <w:iCs/>
              </w:rPr>
              <w:t>[ insert full name of person, if applicable]</w:t>
            </w:r>
          </w:p>
          <w:p w14:paraId="0397CCF8" w14:textId="77777777" w:rsidR="00455149" w:rsidRPr="004A2C5F" w:rsidRDefault="00455149">
            <w:pPr>
              <w:tabs>
                <w:tab w:val="right" w:pos="7164"/>
              </w:tabs>
              <w:spacing w:after="200"/>
            </w:pPr>
            <w:r w:rsidRPr="004A2C5F">
              <w:t xml:space="preserve">Street Address: </w:t>
            </w:r>
            <w:r w:rsidRPr="004A2C5F">
              <w:rPr>
                <w:i/>
                <w:iCs/>
              </w:rPr>
              <w:t>[insert street address and number]</w:t>
            </w:r>
          </w:p>
          <w:p w14:paraId="719F01E2" w14:textId="77777777" w:rsidR="00455149" w:rsidRPr="004A2C5F" w:rsidRDefault="00455149">
            <w:pPr>
              <w:tabs>
                <w:tab w:val="right" w:pos="7164"/>
              </w:tabs>
              <w:spacing w:after="200"/>
            </w:pPr>
            <w:r w:rsidRPr="004A2C5F">
              <w:t>Floor/ Room number</w:t>
            </w:r>
            <w:r w:rsidRPr="004A2C5F">
              <w:rPr>
                <w:i/>
                <w:iCs/>
              </w:rPr>
              <w:t>: [insert floor and room number, if applicable]</w:t>
            </w:r>
          </w:p>
          <w:p w14:paraId="7C18395A" w14:textId="77777777" w:rsidR="00455149" w:rsidRPr="004A2C5F" w:rsidRDefault="00455149">
            <w:pPr>
              <w:tabs>
                <w:tab w:val="right" w:pos="7164"/>
              </w:tabs>
              <w:spacing w:after="200"/>
            </w:pPr>
            <w:r w:rsidRPr="004A2C5F">
              <w:t xml:space="preserve">City: </w:t>
            </w:r>
            <w:r w:rsidRPr="004A2C5F">
              <w:rPr>
                <w:i/>
                <w:iCs/>
              </w:rPr>
              <w:t>[insert name of city or town]</w:t>
            </w:r>
          </w:p>
          <w:p w14:paraId="485D3472" w14:textId="77777777" w:rsidR="00455149" w:rsidRPr="004A2C5F" w:rsidRDefault="00455149">
            <w:pPr>
              <w:tabs>
                <w:tab w:val="right" w:pos="7164"/>
              </w:tabs>
              <w:spacing w:after="200"/>
            </w:pPr>
            <w:r w:rsidRPr="004A2C5F">
              <w:t xml:space="preserve">ZIP Code: </w:t>
            </w:r>
            <w:r w:rsidRPr="004A2C5F">
              <w:rPr>
                <w:i/>
                <w:iCs/>
              </w:rPr>
              <w:t>[insert postal ZIP code, if applicable]</w:t>
            </w:r>
          </w:p>
          <w:p w14:paraId="3AB1D1E8" w14:textId="77777777" w:rsidR="00455149" w:rsidRPr="004A2C5F" w:rsidRDefault="00455149">
            <w:pPr>
              <w:tabs>
                <w:tab w:val="right" w:pos="7164"/>
              </w:tabs>
              <w:spacing w:after="200"/>
            </w:pPr>
            <w:r w:rsidRPr="004A2C5F">
              <w:t xml:space="preserve">Country: </w:t>
            </w:r>
            <w:r w:rsidRPr="004A2C5F">
              <w:rPr>
                <w:i/>
                <w:iCs/>
              </w:rPr>
              <w:t>[insert name of country]</w:t>
            </w:r>
          </w:p>
          <w:p w14:paraId="52CE789D" w14:textId="77777777" w:rsidR="00455149" w:rsidRPr="004A2C5F" w:rsidRDefault="00455149">
            <w:pPr>
              <w:tabs>
                <w:tab w:val="right" w:pos="7164"/>
              </w:tabs>
              <w:spacing w:after="200"/>
            </w:pPr>
            <w:r w:rsidRPr="004A2C5F">
              <w:t xml:space="preserve">Telephone: </w:t>
            </w:r>
            <w:r w:rsidRPr="004A2C5F">
              <w:rPr>
                <w:i/>
                <w:iCs/>
              </w:rPr>
              <w:t>[include telephone number, including country and city codes]</w:t>
            </w:r>
          </w:p>
          <w:p w14:paraId="55F5F5E0" w14:textId="77777777" w:rsidR="00455149" w:rsidRPr="004A2C5F" w:rsidRDefault="00455149">
            <w:pPr>
              <w:tabs>
                <w:tab w:val="right" w:pos="7164"/>
              </w:tabs>
              <w:spacing w:after="200"/>
            </w:pPr>
            <w:r w:rsidRPr="004A2C5F">
              <w:t xml:space="preserve">Facsimile number: </w:t>
            </w:r>
            <w:r w:rsidRPr="004A2C5F">
              <w:rPr>
                <w:i/>
                <w:iCs/>
              </w:rPr>
              <w:t>[insert facsimile number, including country and city codes]</w:t>
            </w:r>
          </w:p>
          <w:p w14:paraId="57E68038" w14:textId="77777777" w:rsidR="00455149" w:rsidRPr="004A2C5F" w:rsidRDefault="00455149">
            <w:pPr>
              <w:tabs>
                <w:tab w:val="right" w:pos="7164"/>
              </w:tabs>
              <w:spacing w:after="200"/>
            </w:pPr>
            <w:r w:rsidRPr="004A2C5F">
              <w:t>Electronic mail address</w:t>
            </w:r>
            <w:r w:rsidRPr="004A2C5F">
              <w:rPr>
                <w:i/>
                <w:iCs/>
              </w:rPr>
              <w:t>: [insert e-mail address, if applicable]</w:t>
            </w:r>
            <w:r w:rsidRPr="004A2C5F">
              <w:t xml:space="preserve"> </w:t>
            </w:r>
          </w:p>
        </w:tc>
      </w:tr>
      <w:tr w:rsidR="00455149" w:rsidRPr="004A2C5F" w14:paraId="4D1D681F" w14:textId="77777777" w:rsidTr="003B21FF">
        <w:trPr>
          <w:cantSplit/>
        </w:trPr>
        <w:tc>
          <w:tcPr>
            <w:tcW w:w="1728" w:type="dxa"/>
          </w:tcPr>
          <w:p w14:paraId="4B1D8FDD" w14:textId="77777777" w:rsidR="00455149" w:rsidRPr="004A2C5F" w:rsidRDefault="00455149">
            <w:pPr>
              <w:spacing w:after="200"/>
              <w:rPr>
                <w:b/>
              </w:rPr>
            </w:pPr>
            <w:r w:rsidRPr="004A2C5F">
              <w:rPr>
                <w:b/>
              </w:rPr>
              <w:t>GCC 9.1</w:t>
            </w:r>
          </w:p>
        </w:tc>
        <w:tc>
          <w:tcPr>
            <w:tcW w:w="7380" w:type="dxa"/>
          </w:tcPr>
          <w:p w14:paraId="4824F6D0" w14:textId="77777777" w:rsidR="00455149" w:rsidRPr="004A2C5F" w:rsidRDefault="00455149">
            <w:pPr>
              <w:tabs>
                <w:tab w:val="right" w:pos="7164"/>
              </w:tabs>
              <w:spacing w:after="200"/>
            </w:pPr>
            <w:r w:rsidRPr="004A2C5F">
              <w:t>The governing law shall be the law of</w:t>
            </w:r>
            <w:r w:rsidRPr="004A2C5F">
              <w:rPr>
                <w:i/>
              </w:rPr>
              <w:t>:</w:t>
            </w:r>
            <w:r w:rsidRPr="004A2C5F">
              <w:t xml:space="preserve"> </w:t>
            </w:r>
            <w:r w:rsidRPr="004A2C5F">
              <w:rPr>
                <w:i/>
                <w:iCs/>
              </w:rPr>
              <w:t>[insert name of the country or state]</w:t>
            </w:r>
          </w:p>
        </w:tc>
      </w:tr>
      <w:tr w:rsidR="004E01ED" w:rsidRPr="004A2C5F" w14:paraId="5F3C3AE3" w14:textId="77777777" w:rsidTr="003B21FF">
        <w:tc>
          <w:tcPr>
            <w:tcW w:w="1728" w:type="dxa"/>
          </w:tcPr>
          <w:p w14:paraId="7C304FF0" w14:textId="77777777" w:rsidR="004E01ED" w:rsidRPr="004A2C5F" w:rsidRDefault="004E01ED" w:rsidP="004E01ED">
            <w:pPr>
              <w:spacing w:after="200"/>
              <w:rPr>
                <w:b/>
              </w:rPr>
            </w:pPr>
            <w:r w:rsidRPr="004A2C5F">
              <w:rPr>
                <w:b/>
              </w:rPr>
              <w:lastRenderedPageBreak/>
              <w:t>GCC 10.2</w:t>
            </w:r>
          </w:p>
        </w:tc>
        <w:tc>
          <w:tcPr>
            <w:tcW w:w="7380" w:type="dxa"/>
          </w:tcPr>
          <w:p w14:paraId="3A971C23" w14:textId="77777777" w:rsidR="004E01ED" w:rsidRPr="0040688E" w:rsidRDefault="004E01ED" w:rsidP="004E01ED">
            <w:pPr>
              <w:suppressAutoHyphens/>
              <w:spacing w:after="200"/>
              <w:ind w:left="533" w:firstLine="7"/>
              <w:jc w:val="both"/>
            </w:pPr>
            <w:r w:rsidRPr="0040688E">
              <w:t>The rules of procedure for arbitration proceedings pursuant to GCC Clause 10.2 shall be as follows:</w:t>
            </w:r>
          </w:p>
          <w:p w14:paraId="521F4CF2" w14:textId="77777777" w:rsidR="004E01ED" w:rsidRPr="0040688E" w:rsidRDefault="004E01ED" w:rsidP="004E01ED">
            <w:pPr>
              <w:suppressAutoHyphens/>
              <w:spacing w:after="200"/>
              <w:ind w:left="1062" w:hanging="443"/>
              <w:jc w:val="both"/>
            </w:pPr>
            <w:r w:rsidRPr="0040688E">
              <w:rPr>
                <w:b/>
                <w:i/>
              </w:rPr>
              <w:t>(a)</w:t>
            </w:r>
            <w:r w:rsidRPr="0040688E">
              <w:rPr>
                <w:b/>
                <w:i/>
              </w:rPr>
              <w:tab/>
              <w:t>Contract with foreign Supplier:</w:t>
            </w:r>
          </w:p>
          <w:p w14:paraId="15D7BEC7" w14:textId="77777777" w:rsidR="004E01ED" w:rsidRPr="0040688E" w:rsidRDefault="004E01ED" w:rsidP="004E01ED">
            <w:pPr>
              <w:spacing w:after="200"/>
              <w:ind w:left="1080"/>
              <w:jc w:val="both"/>
            </w:pPr>
            <w:r w:rsidRPr="0040688E">
              <w:t>All disputes arising in connection with the present Contract shall be finally settled under the Rules of Conciliation and Arbitration of the International Chamber of Commerce by one or more arbitrators appointed in accordance with said Rules.</w:t>
            </w:r>
          </w:p>
          <w:p w14:paraId="10BE8A20" w14:textId="77777777" w:rsidR="004E01ED" w:rsidRPr="0040688E" w:rsidRDefault="004E01ED" w:rsidP="004E01ED">
            <w:pPr>
              <w:tabs>
                <w:tab w:val="left" w:pos="1080"/>
              </w:tabs>
              <w:suppressAutoHyphens/>
              <w:spacing w:after="200"/>
              <w:ind w:left="1080" w:hanging="540"/>
              <w:jc w:val="both"/>
            </w:pPr>
            <w:r w:rsidRPr="0040688E">
              <w:rPr>
                <w:b/>
                <w:i/>
              </w:rPr>
              <w:t xml:space="preserve"> (b)</w:t>
            </w:r>
            <w:r w:rsidRPr="0040688E">
              <w:rPr>
                <w:b/>
                <w:i/>
              </w:rPr>
              <w:tab/>
              <w:t>Contracts with Supplier national of the Purchaser’s country:</w:t>
            </w:r>
          </w:p>
          <w:p w14:paraId="05F33B72" w14:textId="78C59915" w:rsidR="004E01ED" w:rsidRPr="004A2C5F" w:rsidRDefault="004E01ED" w:rsidP="004E01ED">
            <w:pPr>
              <w:suppressAutoHyphens/>
              <w:spacing w:after="200"/>
              <w:ind w:left="1080" w:firstLine="7"/>
              <w:jc w:val="both"/>
              <w:rPr>
                <w:u w:val="single"/>
              </w:rPr>
            </w:pPr>
            <w:r w:rsidRPr="0040688E">
              <w:t>In the case of a dispute between the Purchaser and a Supplier who is a national of the Purchaser’s country, the dispute shall be referred to adjudication or arbitration in accordance with the laws of the Purchaser’s country.</w:t>
            </w:r>
          </w:p>
        </w:tc>
      </w:tr>
      <w:tr w:rsidR="004E01ED" w:rsidRPr="004A2C5F" w14:paraId="729C5298" w14:textId="77777777" w:rsidTr="003B21FF">
        <w:tc>
          <w:tcPr>
            <w:tcW w:w="1728" w:type="dxa"/>
          </w:tcPr>
          <w:p w14:paraId="24ABF254" w14:textId="77777777" w:rsidR="004E01ED" w:rsidRPr="004A2C5F" w:rsidRDefault="004E01ED" w:rsidP="004E01ED">
            <w:pPr>
              <w:spacing w:after="200"/>
              <w:rPr>
                <w:b/>
              </w:rPr>
            </w:pPr>
            <w:r w:rsidRPr="004A2C5F">
              <w:rPr>
                <w:b/>
              </w:rPr>
              <w:t>GCC 13.1</w:t>
            </w:r>
          </w:p>
        </w:tc>
        <w:tc>
          <w:tcPr>
            <w:tcW w:w="7380" w:type="dxa"/>
          </w:tcPr>
          <w:p w14:paraId="2E3C5BC6" w14:textId="77777777" w:rsidR="004E01ED" w:rsidRPr="0040688E" w:rsidRDefault="004E01ED" w:rsidP="004E01ED">
            <w:pPr>
              <w:spacing w:after="200"/>
            </w:pPr>
            <w:r w:rsidRPr="0040688E">
              <w:t>Details of Shipping and other Documents to be furnished by the Supplier are:</w:t>
            </w:r>
          </w:p>
          <w:p w14:paraId="5C9989FA" w14:textId="77777777" w:rsidR="004E01ED" w:rsidRPr="0040688E" w:rsidRDefault="004E01ED" w:rsidP="004E01ED">
            <w:pPr>
              <w:spacing w:after="200"/>
              <w:rPr>
                <w:b/>
              </w:rPr>
            </w:pPr>
            <w:r w:rsidRPr="0040688E">
              <w:rPr>
                <w:b/>
              </w:rPr>
              <w:t>For goods supplied from abroad:</w:t>
            </w:r>
          </w:p>
          <w:p w14:paraId="094F2DDD" w14:textId="77777777" w:rsidR="004E01ED" w:rsidRPr="0040688E" w:rsidRDefault="004E01ED" w:rsidP="004E01ED">
            <w:pPr>
              <w:numPr>
                <w:ilvl w:val="0"/>
                <w:numId w:val="174"/>
              </w:numPr>
              <w:spacing w:after="120"/>
            </w:pPr>
            <w:r w:rsidRPr="0040688E">
              <w:t>Details of Shipping and other Documents to be furnished by the Supplier are Copies of the Supplier’s invoice shoving goods description, quantity, unit price and total amount;</w:t>
            </w:r>
          </w:p>
          <w:p w14:paraId="3D9F3C4B" w14:textId="77777777" w:rsidR="004E01ED" w:rsidRPr="0040688E" w:rsidRDefault="004E01ED" w:rsidP="004E01ED">
            <w:pPr>
              <w:numPr>
                <w:ilvl w:val="0"/>
                <w:numId w:val="174"/>
              </w:numPr>
              <w:spacing w:after="120"/>
            </w:pPr>
            <w:r w:rsidRPr="0040688E">
              <w:t>Two (2) copies of the packing list identifying contents of each  package</w:t>
            </w:r>
          </w:p>
          <w:p w14:paraId="20D8EE40" w14:textId="77777777" w:rsidR="004E01ED" w:rsidRPr="0040688E" w:rsidRDefault="004E01ED" w:rsidP="004E01ED">
            <w:pPr>
              <w:numPr>
                <w:ilvl w:val="0"/>
                <w:numId w:val="174"/>
              </w:numPr>
              <w:spacing w:after="120"/>
            </w:pPr>
            <w:r w:rsidRPr="0040688E">
              <w:t>Insurance certificate</w:t>
            </w:r>
          </w:p>
          <w:p w14:paraId="3D38E165" w14:textId="77777777" w:rsidR="004E01ED" w:rsidRPr="0040688E" w:rsidRDefault="004E01ED" w:rsidP="004E01ED">
            <w:pPr>
              <w:numPr>
                <w:ilvl w:val="0"/>
                <w:numId w:val="174"/>
              </w:numPr>
              <w:spacing w:after="120"/>
            </w:pPr>
            <w:r w:rsidRPr="0040688E">
              <w:rPr>
                <w:bCs/>
              </w:rPr>
              <w:t>Copies of the Certificate of Quality issued by the manufacturer for the goods and equipment to be shipped</w:t>
            </w:r>
          </w:p>
          <w:p w14:paraId="4A2BB8DB" w14:textId="77777777" w:rsidR="004E01ED" w:rsidRPr="0040688E" w:rsidRDefault="004E01ED" w:rsidP="004E01ED">
            <w:pPr>
              <w:numPr>
                <w:ilvl w:val="0"/>
                <w:numId w:val="174"/>
              </w:numPr>
              <w:spacing w:after="120"/>
            </w:pPr>
            <w:r w:rsidRPr="0040688E">
              <w:t>Manufacturer’s or supplier’s Warranty certificate</w:t>
            </w:r>
          </w:p>
          <w:p w14:paraId="0A5F893F" w14:textId="77777777" w:rsidR="004E01ED" w:rsidRPr="0040688E" w:rsidRDefault="004E01ED" w:rsidP="004E01ED">
            <w:pPr>
              <w:numPr>
                <w:ilvl w:val="0"/>
                <w:numId w:val="174"/>
              </w:numPr>
              <w:spacing w:after="120"/>
            </w:pPr>
            <w:r w:rsidRPr="0040688E">
              <w:t xml:space="preserve">Written manufacturer’s inspection certificate, for inspection and testing all goods; and </w:t>
            </w:r>
          </w:p>
          <w:p w14:paraId="0E20E7A4" w14:textId="77777777" w:rsidR="004E01ED" w:rsidRPr="0040688E" w:rsidRDefault="004E01ED" w:rsidP="004E01ED">
            <w:pPr>
              <w:numPr>
                <w:ilvl w:val="0"/>
                <w:numId w:val="174"/>
              </w:numPr>
              <w:spacing w:after="120"/>
            </w:pPr>
            <w:r w:rsidRPr="0040688E">
              <w:t>Certificate of origin</w:t>
            </w:r>
          </w:p>
          <w:p w14:paraId="1F63496F" w14:textId="77777777" w:rsidR="004E01ED" w:rsidRPr="0040688E" w:rsidRDefault="004E01ED" w:rsidP="004E01ED">
            <w:pPr>
              <w:rPr>
                <w:b/>
              </w:rPr>
            </w:pPr>
            <w:r w:rsidRPr="0040688E">
              <w:rPr>
                <w:b/>
              </w:rPr>
              <w:t>For goods supplied from the Purchaser’s country:</w:t>
            </w:r>
          </w:p>
          <w:p w14:paraId="3F04EC69" w14:textId="77777777" w:rsidR="004E01ED" w:rsidRPr="0040688E" w:rsidRDefault="004E01ED" w:rsidP="004E01ED"/>
          <w:p w14:paraId="3AEE3DC1" w14:textId="77777777" w:rsidR="004E01ED" w:rsidRPr="0040688E" w:rsidRDefault="004E01ED" w:rsidP="004E01ED">
            <w:pPr>
              <w:numPr>
                <w:ilvl w:val="0"/>
                <w:numId w:val="175"/>
              </w:numPr>
              <w:spacing w:after="200"/>
            </w:pPr>
            <w:r w:rsidRPr="0040688E">
              <w:t>Copies of the Supplier’s invoice showing Good’s description, quantity, unit price, and total amount</w:t>
            </w:r>
          </w:p>
          <w:p w14:paraId="60C3E523" w14:textId="77777777" w:rsidR="004E01ED" w:rsidRPr="0040688E" w:rsidRDefault="004E01ED" w:rsidP="004E01ED">
            <w:pPr>
              <w:numPr>
                <w:ilvl w:val="0"/>
                <w:numId w:val="175"/>
              </w:numPr>
              <w:spacing w:after="200"/>
            </w:pPr>
            <w:r w:rsidRPr="0040688E">
              <w:t>Delivery note, receipt</w:t>
            </w:r>
          </w:p>
          <w:p w14:paraId="563A4941" w14:textId="77777777" w:rsidR="004E01ED" w:rsidRPr="0040688E" w:rsidRDefault="004E01ED" w:rsidP="004E01ED">
            <w:pPr>
              <w:numPr>
                <w:ilvl w:val="0"/>
                <w:numId w:val="175"/>
              </w:numPr>
              <w:spacing w:after="200"/>
            </w:pPr>
            <w:r w:rsidRPr="0040688E">
              <w:rPr>
                <w:bCs/>
              </w:rPr>
              <w:t>Copies of the Certificate of Quality issued by the manufacturer for the goods and equipment to be shipped</w:t>
            </w:r>
          </w:p>
          <w:p w14:paraId="15191EC7" w14:textId="77777777" w:rsidR="004E01ED" w:rsidRPr="0040688E" w:rsidRDefault="004E01ED" w:rsidP="004E01ED">
            <w:pPr>
              <w:numPr>
                <w:ilvl w:val="0"/>
                <w:numId w:val="175"/>
              </w:numPr>
              <w:spacing w:after="200"/>
            </w:pPr>
            <w:r w:rsidRPr="0040688E">
              <w:t>Manufacturer’s or Supplier’s warranty certificate</w:t>
            </w:r>
          </w:p>
          <w:p w14:paraId="7FBE7BCD" w14:textId="77777777" w:rsidR="004E01ED" w:rsidRPr="0040688E" w:rsidRDefault="004E01ED" w:rsidP="004E01ED">
            <w:pPr>
              <w:numPr>
                <w:ilvl w:val="0"/>
                <w:numId w:val="175"/>
              </w:numPr>
              <w:spacing w:after="120"/>
            </w:pPr>
            <w:r w:rsidRPr="0040688E">
              <w:lastRenderedPageBreak/>
              <w:t xml:space="preserve">Written manufacturer’s inspection certificate, for inspection and testing all goods; and </w:t>
            </w:r>
          </w:p>
          <w:p w14:paraId="49A05A90" w14:textId="77777777" w:rsidR="004E01ED" w:rsidRPr="0040688E" w:rsidRDefault="004E01ED" w:rsidP="004E01ED">
            <w:pPr>
              <w:numPr>
                <w:ilvl w:val="0"/>
                <w:numId w:val="175"/>
              </w:numPr>
              <w:tabs>
                <w:tab w:val="num" w:pos="1778"/>
              </w:tabs>
              <w:spacing w:after="200"/>
            </w:pPr>
            <w:r w:rsidRPr="0040688E">
              <w:t>Certificate of origin</w:t>
            </w:r>
            <w:r w:rsidRPr="0040688E">
              <w:rPr>
                <w:b/>
              </w:rPr>
              <w:t xml:space="preserve"> </w:t>
            </w:r>
          </w:p>
          <w:p w14:paraId="02DCFB2B" w14:textId="27BF2027" w:rsidR="004E01ED" w:rsidRPr="004A2C5F" w:rsidRDefault="004E01ED" w:rsidP="004E01ED">
            <w:pPr>
              <w:suppressAutoHyphens/>
              <w:spacing w:after="200"/>
              <w:ind w:left="533" w:firstLine="7"/>
              <w:jc w:val="both"/>
            </w:pPr>
            <w:r w:rsidRPr="0040688E">
              <w:t>The above documents shall be received by the Purchaser before arrival of the Goods and, if not received, the Supplier will be responsible for any consequent expenses.</w:t>
            </w:r>
          </w:p>
        </w:tc>
      </w:tr>
      <w:tr w:rsidR="001435D8" w:rsidRPr="004A2C5F" w14:paraId="26860FE5" w14:textId="77777777" w:rsidTr="003B21FF">
        <w:trPr>
          <w:cantSplit/>
        </w:trPr>
        <w:tc>
          <w:tcPr>
            <w:tcW w:w="1728" w:type="dxa"/>
          </w:tcPr>
          <w:p w14:paraId="04CE9275" w14:textId="2A020422" w:rsidR="001435D8" w:rsidRPr="004A2C5F" w:rsidRDefault="001435D8" w:rsidP="009E406A">
            <w:pPr>
              <w:spacing w:after="200"/>
              <w:rPr>
                <w:b/>
              </w:rPr>
            </w:pPr>
            <w:r w:rsidRPr="004A2C5F">
              <w:rPr>
                <w:b/>
              </w:rPr>
              <w:lastRenderedPageBreak/>
              <w:t xml:space="preserve">GCC </w:t>
            </w:r>
            <w:r>
              <w:rPr>
                <w:b/>
              </w:rPr>
              <w:t>14</w:t>
            </w:r>
            <w:r w:rsidRPr="004A2C5F">
              <w:rPr>
                <w:b/>
              </w:rPr>
              <w:t>.</w:t>
            </w:r>
            <w:r>
              <w:rPr>
                <w:b/>
              </w:rPr>
              <w:t>9</w:t>
            </w:r>
          </w:p>
        </w:tc>
        <w:tc>
          <w:tcPr>
            <w:tcW w:w="7380" w:type="dxa"/>
          </w:tcPr>
          <w:p w14:paraId="03D53CB1" w14:textId="53797747" w:rsidR="001435D8" w:rsidRPr="004A2C5F" w:rsidRDefault="004E01ED" w:rsidP="00FB1E9E">
            <w:pPr>
              <w:spacing w:after="200"/>
              <w:ind w:left="1223" w:hanging="1223"/>
              <w:jc w:val="both"/>
            </w:pPr>
            <w:r>
              <w:rPr>
                <w:i/>
                <w:iCs/>
              </w:rPr>
              <w:t>Not applicable</w:t>
            </w:r>
          </w:p>
        </w:tc>
      </w:tr>
      <w:tr w:rsidR="004E01ED" w:rsidRPr="004A2C5F" w14:paraId="279478ED" w14:textId="77777777" w:rsidTr="003B21FF">
        <w:trPr>
          <w:cantSplit/>
        </w:trPr>
        <w:tc>
          <w:tcPr>
            <w:tcW w:w="1728" w:type="dxa"/>
          </w:tcPr>
          <w:p w14:paraId="72199757" w14:textId="77777777" w:rsidR="004E01ED" w:rsidRPr="004A2C5F" w:rsidRDefault="004E01ED" w:rsidP="004E01ED">
            <w:pPr>
              <w:spacing w:after="200"/>
              <w:rPr>
                <w:b/>
              </w:rPr>
            </w:pPr>
            <w:r w:rsidRPr="004A2C5F">
              <w:rPr>
                <w:b/>
              </w:rPr>
              <w:t>GCC 15.1</w:t>
            </w:r>
          </w:p>
        </w:tc>
        <w:tc>
          <w:tcPr>
            <w:tcW w:w="7380" w:type="dxa"/>
          </w:tcPr>
          <w:p w14:paraId="1DC60FAB" w14:textId="77777777" w:rsidR="004E01ED" w:rsidRPr="0040688E" w:rsidRDefault="004E01ED" w:rsidP="004E01ED">
            <w:pPr>
              <w:tabs>
                <w:tab w:val="right" w:pos="7164"/>
              </w:tabs>
              <w:spacing w:after="200"/>
            </w:pPr>
            <w:r w:rsidRPr="0040688E">
              <w:t xml:space="preserve">The prices charged for the Goods supplied and the related Services performed </w:t>
            </w:r>
            <w:r w:rsidRPr="0040688E">
              <w:rPr>
                <w:b/>
                <w:iCs/>
              </w:rPr>
              <w:t>shall not</w:t>
            </w:r>
            <w:r w:rsidRPr="0040688E">
              <w:rPr>
                <w:i/>
                <w:iCs/>
              </w:rPr>
              <w:t xml:space="preserve"> </w:t>
            </w:r>
            <w:r w:rsidRPr="0040688E">
              <w:t>be adjustable.</w:t>
            </w:r>
          </w:p>
          <w:p w14:paraId="73087C46" w14:textId="5253CE63" w:rsidR="004E01ED" w:rsidRPr="004A2C5F" w:rsidRDefault="004E01ED" w:rsidP="004E01ED">
            <w:pPr>
              <w:tabs>
                <w:tab w:val="right" w:pos="7164"/>
              </w:tabs>
              <w:spacing w:after="200"/>
              <w:rPr>
                <w:u w:val="single"/>
              </w:rPr>
            </w:pPr>
            <w:r w:rsidRPr="0040688E">
              <w:t xml:space="preserve">If prices are adjustable, the following method shall be used to calculate the price adjustment </w:t>
            </w:r>
            <w:r w:rsidRPr="0040688E">
              <w:rPr>
                <w:b/>
              </w:rPr>
              <w:t>-</w:t>
            </w:r>
            <w:r w:rsidRPr="0040688E">
              <w:rPr>
                <w:b/>
                <w:iCs/>
              </w:rPr>
              <w:t>not applicable-</w:t>
            </w:r>
          </w:p>
        </w:tc>
      </w:tr>
      <w:tr w:rsidR="004E01ED" w:rsidRPr="004A2C5F" w14:paraId="4A05CE3E" w14:textId="77777777" w:rsidTr="003B21FF">
        <w:tc>
          <w:tcPr>
            <w:tcW w:w="1728" w:type="dxa"/>
          </w:tcPr>
          <w:p w14:paraId="05EFDA5E" w14:textId="77777777" w:rsidR="004E01ED" w:rsidRPr="004A2C5F" w:rsidRDefault="004E01ED" w:rsidP="004E01ED">
            <w:pPr>
              <w:spacing w:after="200"/>
              <w:rPr>
                <w:b/>
              </w:rPr>
            </w:pPr>
            <w:r w:rsidRPr="004A2C5F">
              <w:rPr>
                <w:b/>
              </w:rPr>
              <w:t>GCC 16.1</w:t>
            </w:r>
          </w:p>
        </w:tc>
        <w:tc>
          <w:tcPr>
            <w:tcW w:w="7380" w:type="dxa"/>
          </w:tcPr>
          <w:p w14:paraId="0A4A49E8" w14:textId="77777777" w:rsidR="004E01ED" w:rsidRPr="0040688E" w:rsidRDefault="004E01ED" w:rsidP="004E01ED">
            <w:pPr>
              <w:suppressAutoHyphens/>
              <w:spacing w:after="220"/>
              <w:ind w:left="533" w:firstLine="7"/>
              <w:jc w:val="both"/>
            </w:pPr>
            <w:r w:rsidRPr="0040688E">
              <w:rPr>
                <w:b/>
                <w:i/>
              </w:rPr>
              <w:t>Sample provision</w:t>
            </w:r>
          </w:p>
          <w:p w14:paraId="5F021050" w14:textId="77777777" w:rsidR="004E01ED" w:rsidRPr="0040688E" w:rsidRDefault="004E01ED" w:rsidP="004E01ED">
            <w:pPr>
              <w:suppressAutoHyphens/>
              <w:spacing w:after="220"/>
              <w:ind w:left="533" w:firstLine="7"/>
              <w:jc w:val="both"/>
            </w:pPr>
            <w:r w:rsidRPr="0040688E">
              <w:t>GCC 16.1—The method and conditions of payment to be made to the Supplier under this Contract shall be as follows:</w:t>
            </w:r>
          </w:p>
          <w:p w14:paraId="6D38BCC5" w14:textId="77777777" w:rsidR="004E01ED" w:rsidRPr="0040688E" w:rsidRDefault="004E01ED" w:rsidP="004E01ED">
            <w:pPr>
              <w:suppressAutoHyphens/>
              <w:spacing w:after="220"/>
              <w:ind w:left="533" w:firstLine="7"/>
              <w:jc w:val="both"/>
            </w:pPr>
            <w:r w:rsidRPr="0040688E">
              <w:rPr>
                <w:b/>
              </w:rPr>
              <w:t>Payment for Goods supplied from abroad:</w:t>
            </w:r>
          </w:p>
          <w:p w14:paraId="34AEBBD1" w14:textId="77777777" w:rsidR="004E01ED" w:rsidRPr="0040688E" w:rsidRDefault="004E01ED" w:rsidP="004E01ED">
            <w:pPr>
              <w:tabs>
                <w:tab w:val="left" w:pos="7200"/>
              </w:tabs>
              <w:suppressAutoHyphens/>
              <w:spacing w:after="220"/>
              <w:ind w:left="533" w:firstLine="7"/>
              <w:jc w:val="both"/>
            </w:pPr>
            <w:r w:rsidRPr="0040688E">
              <w:t>Payment of foreign currency portion shall be made in (</w:t>
            </w:r>
            <w:r w:rsidRPr="0040688E">
              <w:rPr>
                <w:u w:val="single"/>
              </w:rPr>
              <w:t>EUR</w:t>
            </w:r>
            <w:r w:rsidRPr="0040688E">
              <w:t>) in the following manner:</w:t>
            </w:r>
          </w:p>
          <w:p w14:paraId="2E680A48" w14:textId="4AC9FFE3" w:rsidR="004E01ED" w:rsidRPr="0040688E" w:rsidRDefault="004E01ED" w:rsidP="004E01ED">
            <w:pPr>
              <w:tabs>
                <w:tab w:val="left" w:pos="1080"/>
              </w:tabs>
              <w:suppressAutoHyphens/>
              <w:spacing w:after="220"/>
              <w:ind w:left="1080" w:hanging="540"/>
              <w:jc w:val="both"/>
            </w:pPr>
            <w:r w:rsidRPr="0040688E">
              <w:t>(i)</w:t>
            </w:r>
            <w:r w:rsidRPr="0040688E">
              <w:rPr>
                <w:b/>
              </w:rPr>
              <w:tab/>
              <w:t xml:space="preserve">Advance Payment: </w:t>
            </w:r>
            <w:r w:rsidR="005A6C7F" w:rsidRPr="005A6C7F">
              <w:rPr>
                <w:highlight w:val="yellow"/>
              </w:rPr>
              <w:t xml:space="preserve">Ten or </w:t>
            </w:r>
            <w:r w:rsidRPr="005A6C7F">
              <w:rPr>
                <w:highlight w:val="yellow"/>
              </w:rPr>
              <w:t>Twenty (</w:t>
            </w:r>
            <w:r w:rsidR="005A6C7F" w:rsidRPr="005A6C7F">
              <w:rPr>
                <w:highlight w:val="yellow"/>
              </w:rPr>
              <w:t>10/</w:t>
            </w:r>
            <w:r w:rsidRPr="005A6C7F">
              <w:rPr>
                <w:highlight w:val="yellow"/>
              </w:rPr>
              <w:t>20)</w:t>
            </w:r>
            <w:r w:rsidRPr="0040688E">
              <w:t xml:space="preserve">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Purchaser.</w:t>
            </w:r>
          </w:p>
          <w:p w14:paraId="685F3F53" w14:textId="48B7B5E5" w:rsidR="004E01ED" w:rsidRPr="0040688E" w:rsidRDefault="004E01ED" w:rsidP="004E01ED">
            <w:pPr>
              <w:tabs>
                <w:tab w:val="left" w:pos="1080"/>
              </w:tabs>
              <w:suppressAutoHyphens/>
              <w:spacing w:after="220"/>
              <w:ind w:left="1080" w:hanging="540"/>
              <w:jc w:val="both"/>
            </w:pPr>
            <w:r w:rsidRPr="0040688E">
              <w:t>(ii)</w:t>
            </w:r>
            <w:r w:rsidRPr="0040688E">
              <w:rPr>
                <w:b/>
              </w:rPr>
              <w:tab/>
              <w:t xml:space="preserve">On Delivery:  </w:t>
            </w:r>
            <w:r w:rsidRPr="005A6C7F">
              <w:rPr>
                <w:highlight w:val="yellow"/>
              </w:rPr>
              <w:t>Seventy</w:t>
            </w:r>
            <w:r w:rsidR="005A6C7F" w:rsidRPr="005A6C7F">
              <w:rPr>
                <w:highlight w:val="yellow"/>
              </w:rPr>
              <w:t xml:space="preserve"> or Eighty</w:t>
            </w:r>
            <w:r w:rsidRPr="005A6C7F">
              <w:rPr>
                <w:highlight w:val="yellow"/>
              </w:rPr>
              <w:t xml:space="preserve"> (70</w:t>
            </w:r>
            <w:r w:rsidR="005A6C7F" w:rsidRPr="005A6C7F">
              <w:rPr>
                <w:highlight w:val="yellow"/>
              </w:rPr>
              <w:t>/80</w:t>
            </w:r>
            <w:r w:rsidRPr="005A6C7F">
              <w:rPr>
                <w:highlight w:val="yellow"/>
              </w:rPr>
              <w:t>)</w:t>
            </w:r>
            <w:r w:rsidRPr="0040688E">
              <w:t xml:space="preserve"> percent of the Contract Price shall be paid on receipt of the Goods and upon submission of the documents specified in GCC Clause 13.</w:t>
            </w:r>
          </w:p>
          <w:p w14:paraId="290D44D2" w14:textId="77777777" w:rsidR="004E01ED" w:rsidRPr="0040688E" w:rsidRDefault="004E01ED" w:rsidP="004E01ED">
            <w:pPr>
              <w:tabs>
                <w:tab w:val="left" w:pos="1080"/>
              </w:tabs>
              <w:suppressAutoHyphens/>
              <w:spacing w:after="220"/>
              <w:ind w:left="1080" w:hanging="540"/>
              <w:jc w:val="both"/>
            </w:pPr>
            <w:r w:rsidRPr="0040688E">
              <w:t xml:space="preserve"> (iii)</w:t>
            </w:r>
            <w:r w:rsidRPr="0040688E">
              <w:rPr>
                <w:b/>
              </w:rPr>
              <w:tab/>
              <w:t xml:space="preserve">On Acceptance:  </w:t>
            </w:r>
            <w:r w:rsidRPr="0040688E">
              <w:t>Ten (10) percent of the Contract Price of Goods received shall be paid within thirty (30) days acceptance by the Purchaser of inspections and tests carried out in accordance with GCC 26.1, and on receipt of an invoice for the amount due and upon submission of claim supported by the acceptance certificate issued by the Purchaser.</w:t>
            </w:r>
          </w:p>
          <w:p w14:paraId="7D15F4D1" w14:textId="77777777" w:rsidR="004E01ED" w:rsidRPr="0040688E" w:rsidRDefault="004E01ED" w:rsidP="004E01ED">
            <w:pPr>
              <w:tabs>
                <w:tab w:val="left" w:pos="6480"/>
              </w:tabs>
              <w:suppressAutoHyphens/>
              <w:spacing w:after="220"/>
              <w:ind w:left="533" w:firstLine="7"/>
              <w:jc w:val="both"/>
            </w:pPr>
            <w:r w:rsidRPr="0040688E">
              <w:t xml:space="preserve">Payment of local currency portion shall be made in </w:t>
            </w:r>
            <w:r w:rsidRPr="0040688E">
              <w:rPr>
                <w:i/>
                <w:sz w:val="20"/>
              </w:rPr>
              <w:t xml:space="preserve">EUR </w:t>
            </w:r>
            <w:r w:rsidRPr="0040688E">
              <w:t>within thirty (30) days of presentation of claim supported by a certificate from the Purchaser declaring that the Goods have been delivered and that all other contracted Services have been performed.</w:t>
            </w:r>
          </w:p>
          <w:p w14:paraId="4E5DEF89" w14:textId="77777777" w:rsidR="004E01ED" w:rsidRPr="0040688E" w:rsidRDefault="004E01ED" w:rsidP="004E01ED">
            <w:pPr>
              <w:suppressAutoHyphens/>
              <w:spacing w:after="220"/>
              <w:ind w:left="540"/>
              <w:jc w:val="both"/>
            </w:pPr>
            <w:r w:rsidRPr="0040688E">
              <w:rPr>
                <w:b/>
              </w:rPr>
              <w:lastRenderedPageBreak/>
              <w:t>Payment for Goods and Services supplied from within the Purchaser’s country:</w:t>
            </w:r>
          </w:p>
          <w:p w14:paraId="04BB2D1F" w14:textId="77777777" w:rsidR="004E01ED" w:rsidRPr="0040688E" w:rsidRDefault="004E01ED" w:rsidP="004E01ED">
            <w:pPr>
              <w:tabs>
                <w:tab w:val="left" w:pos="2160"/>
              </w:tabs>
              <w:suppressAutoHyphens/>
              <w:spacing w:after="220"/>
              <w:ind w:left="540"/>
              <w:jc w:val="both"/>
            </w:pPr>
            <w:r w:rsidRPr="0040688E">
              <w:t>Payment for Goods and Services supplied from within the Purchaser’s country shall be made in EUR, as follows:</w:t>
            </w:r>
          </w:p>
          <w:p w14:paraId="1BBEA347" w14:textId="4AEC9A9E" w:rsidR="004E01ED" w:rsidRPr="0040688E" w:rsidRDefault="004E01ED" w:rsidP="004E01ED">
            <w:pPr>
              <w:tabs>
                <w:tab w:val="left" w:pos="1080"/>
              </w:tabs>
              <w:suppressAutoHyphens/>
              <w:spacing w:after="220"/>
              <w:ind w:left="1080" w:hanging="540"/>
              <w:jc w:val="both"/>
            </w:pPr>
            <w:r w:rsidRPr="0040688E">
              <w:t>(i)</w:t>
            </w:r>
            <w:r w:rsidRPr="0040688E">
              <w:rPr>
                <w:b/>
              </w:rPr>
              <w:tab/>
              <w:t xml:space="preserve">Advance Payment:  </w:t>
            </w:r>
            <w:r w:rsidR="005A6C7F" w:rsidRPr="005A6C7F">
              <w:rPr>
                <w:highlight w:val="yellow"/>
              </w:rPr>
              <w:t>Ten or Twenty (10/20</w:t>
            </w:r>
            <w:proofErr w:type="gramStart"/>
            <w:r w:rsidR="005A6C7F" w:rsidRPr="005A6C7F">
              <w:rPr>
                <w:highlight w:val="yellow"/>
              </w:rPr>
              <w:t>)</w:t>
            </w:r>
            <w:r w:rsidR="005A6C7F" w:rsidRPr="0040688E">
              <w:t xml:space="preserve"> </w:t>
            </w:r>
            <w:r w:rsidRPr="0040688E">
              <w:t xml:space="preserve"> percent</w:t>
            </w:r>
            <w:proofErr w:type="gramEnd"/>
            <w:r w:rsidRPr="0040688E">
              <w:t xml:space="preserve"> of the Contract Price shall be paid within thirty (30) days of signing of the Contract, and upon submission of claim and a bank guarantee for equivalent amount valid until the Goods are delivered </w:t>
            </w:r>
            <w:proofErr w:type="gramStart"/>
            <w:r w:rsidRPr="0040688E">
              <w:t>and in the form</w:t>
            </w:r>
            <w:proofErr w:type="gramEnd"/>
            <w:r w:rsidRPr="0040688E">
              <w:t xml:space="preserve"> provided in the bidding documents or another form acceptable to the Purchaser.</w:t>
            </w:r>
          </w:p>
          <w:p w14:paraId="7B8AAA4A" w14:textId="1EA5C5CA" w:rsidR="004E01ED" w:rsidRPr="0040688E" w:rsidRDefault="004E01ED" w:rsidP="004E01ED">
            <w:pPr>
              <w:tabs>
                <w:tab w:val="left" w:pos="1080"/>
              </w:tabs>
              <w:suppressAutoHyphens/>
              <w:spacing w:after="220"/>
              <w:ind w:left="1080" w:hanging="540"/>
              <w:jc w:val="both"/>
            </w:pPr>
            <w:r w:rsidRPr="0040688E">
              <w:t>(ii)</w:t>
            </w:r>
            <w:r w:rsidRPr="0040688E">
              <w:rPr>
                <w:b/>
              </w:rPr>
              <w:tab/>
              <w:t xml:space="preserve">On Delivery:  </w:t>
            </w:r>
            <w:r w:rsidR="005A6C7F" w:rsidRPr="005A6C7F">
              <w:rPr>
                <w:highlight w:val="yellow"/>
              </w:rPr>
              <w:t>Seventy or Eighty (70/80)</w:t>
            </w:r>
            <w:r w:rsidR="005A6C7F" w:rsidRPr="0040688E">
              <w:t xml:space="preserve"> </w:t>
            </w:r>
            <w:r w:rsidRPr="0040688E">
              <w:t>percent of the Contract Price shall be paid on receipt of the Goods and upon submission of the documents specified in GCC Clause 13.</w:t>
            </w:r>
          </w:p>
          <w:p w14:paraId="5D881E78" w14:textId="11B3CE60" w:rsidR="004E01ED" w:rsidRPr="004A2C5F" w:rsidRDefault="004E01ED" w:rsidP="008537FB">
            <w:pPr>
              <w:tabs>
                <w:tab w:val="right" w:pos="7164"/>
              </w:tabs>
              <w:spacing w:after="200"/>
              <w:ind w:left="1138" w:hanging="709"/>
              <w:jc w:val="both"/>
              <w:rPr>
                <w:i/>
                <w:iCs/>
                <w:u w:val="single"/>
              </w:rPr>
            </w:pPr>
            <w:r w:rsidRPr="0040688E">
              <w:t xml:space="preserve"> (iii)</w:t>
            </w:r>
            <w:r w:rsidRPr="0040688E">
              <w:rPr>
                <w:b/>
              </w:rPr>
              <w:tab/>
              <w:t xml:space="preserve">On Acceptance:  </w:t>
            </w:r>
            <w:r w:rsidRPr="0040688E">
              <w:t>Ten (10) percent of the Contract Price of Goods received shall be paid within thirty (30) days acceptance by the Purchaser of inspections and tests carried out in accordance with GCC 26.1, and on receipt of an invoice for the amount due and upon submission of claim supported by the acceptance certificate issued by the Purchaser.</w:t>
            </w:r>
          </w:p>
        </w:tc>
      </w:tr>
      <w:tr w:rsidR="008537FB" w:rsidRPr="004A2C5F" w14:paraId="5F03552F" w14:textId="77777777" w:rsidTr="003B21FF">
        <w:trPr>
          <w:cantSplit/>
        </w:trPr>
        <w:tc>
          <w:tcPr>
            <w:tcW w:w="1728" w:type="dxa"/>
          </w:tcPr>
          <w:p w14:paraId="5BC5F989" w14:textId="77777777" w:rsidR="008537FB" w:rsidRPr="004A2C5F" w:rsidRDefault="008537FB" w:rsidP="008537FB">
            <w:pPr>
              <w:spacing w:after="200"/>
              <w:rPr>
                <w:b/>
              </w:rPr>
            </w:pPr>
            <w:r w:rsidRPr="004A2C5F">
              <w:rPr>
                <w:b/>
              </w:rPr>
              <w:lastRenderedPageBreak/>
              <w:t>GCC 16.5</w:t>
            </w:r>
          </w:p>
        </w:tc>
        <w:tc>
          <w:tcPr>
            <w:tcW w:w="7380" w:type="dxa"/>
          </w:tcPr>
          <w:p w14:paraId="379B879F" w14:textId="77777777" w:rsidR="008537FB" w:rsidRPr="0040688E" w:rsidRDefault="008537FB" w:rsidP="008537FB">
            <w:pPr>
              <w:tabs>
                <w:tab w:val="right" w:pos="7164"/>
              </w:tabs>
              <w:spacing w:after="200"/>
            </w:pPr>
            <w:r w:rsidRPr="0040688E">
              <w:t xml:space="preserve">The payment-delay period after which the Purchaser shall pay interest to the supplier shall be </w:t>
            </w:r>
            <w:r w:rsidRPr="0040688E">
              <w:rPr>
                <w:b/>
                <w:iCs/>
              </w:rPr>
              <w:t>45</w:t>
            </w:r>
            <w:r w:rsidRPr="0040688E">
              <w:rPr>
                <w:i/>
                <w:iCs/>
              </w:rPr>
              <w:t xml:space="preserve"> </w:t>
            </w:r>
            <w:r w:rsidRPr="0040688E">
              <w:t>days.</w:t>
            </w:r>
          </w:p>
          <w:p w14:paraId="6D793C18" w14:textId="64AEBA19" w:rsidR="008537FB" w:rsidRPr="004A2C5F" w:rsidRDefault="008537FB" w:rsidP="008537FB">
            <w:pPr>
              <w:tabs>
                <w:tab w:val="right" w:pos="7164"/>
              </w:tabs>
              <w:spacing w:after="200"/>
            </w:pPr>
            <w:r w:rsidRPr="0040688E">
              <w:t xml:space="preserve">The interest rate that shall be applied is </w:t>
            </w:r>
            <w:r w:rsidRPr="0040688E">
              <w:rPr>
                <w:b/>
              </w:rPr>
              <w:t>two percent</w:t>
            </w:r>
            <w:r w:rsidRPr="0040688E">
              <w:t xml:space="preserve"> (</w:t>
            </w:r>
            <w:r w:rsidRPr="0040688E">
              <w:rPr>
                <w:b/>
                <w:iCs/>
              </w:rPr>
              <w:t>2%) per annum</w:t>
            </w:r>
          </w:p>
        </w:tc>
      </w:tr>
      <w:tr w:rsidR="008537FB" w:rsidRPr="004A2C5F" w14:paraId="78C3A881" w14:textId="77777777" w:rsidTr="003B21FF">
        <w:tc>
          <w:tcPr>
            <w:tcW w:w="1728" w:type="dxa"/>
          </w:tcPr>
          <w:p w14:paraId="1DE7DEA4" w14:textId="77777777" w:rsidR="008537FB" w:rsidRPr="004A2C5F" w:rsidRDefault="008537FB" w:rsidP="008537FB">
            <w:pPr>
              <w:spacing w:after="200"/>
              <w:rPr>
                <w:b/>
              </w:rPr>
            </w:pPr>
            <w:r w:rsidRPr="004A2C5F">
              <w:rPr>
                <w:b/>
              </w:rPr>
              <w:t>GCC 18.1</w:t>
            </w:r>
          </w:p>
        </w:tc>
        <w:tc>
          <w:tcPr>
            <w:tcW w:w="7380" w:type="dxa"/>
          </w:tcPr>
          <w:p w14:paraId="3BB3759A" w14:textId="77777777" w:rsidR="008537FB" w:rsidRPr="0040688E" w:rsidRDefault="008537FB" w:rsidP="008537FB">
            <w:pPr>
              <w:tabs>
                <w:tab w:val="right" w:pos="7164"/>
              </w:tabs>
              <w:spacing w:after="200"/>
              <w:rPr>
                <w:b/>
              </w:rPr>
            </w:pPr>
            <w:r w:rsidRPr="0040688E">
              <w:t xml:space="preserve">A Performance Security </w:t>
            </w:r>
            <w:r w:rsidRPr="0040688E">
              <w:rPr>
                <w:b/>
                <w:iCs/>
              </w:rPr>
              <w:t>shall be required.</w:t>
            </w:r>
          </w:p>
          <w:p w14:paraId="56904C15" w14:textId="6EB36AA9" w:rsidR="008537FB" w:rsidRPr="004A2C5F" w:rsidRDefault="008537FB" w:rsidP="008537FB">
            <w:pPr>
              <w:tabs>
                <w:tab w:val="right" w:pos="7164"/>
              </w:tabs>
              <w:spacing w:after="200"/>
            </w:pPr>
            <w:r w:rsidRPr="0040688E">
              <w:rPr>
                <w:iCs/>
              </w:rPr>
              <w:t>Performance Security shall be:</w:t>
            </w:r>
            <w:r w:rsidRPr="0040688E">
              <w:rPr>
                <w:i/>
                <w:iCs/>
              </w:rPr>
              <w:t xml:space="preserve"> </w:t>
            </w:r>
            <w:r w:rsidRPr="0040688E">
              <w:rPr>
                <w:b/>
                <w:iCs/>
              </w:rPr>
              <w:t>ten percent (10%) of the gross (with VAT included) Contract price</w:t>
            </w:r>
            <w:r w:rsidRPr="0040688E">
              <w:rPr>
                <w:b/>
                <w:i/>
                <w:iCs/>
              </w:rPr>
              <w:t>.</w:t>
            </w:r>
          </w:p>
        </w:tc>
      </w:tr>
      <w:tr w:rsidR="008537FB" w:rsidRPr="004A2C5F" w14:paraId="57E5E5DF" w14:textId="77777777" w:rsidTr="003B21FF">
        <w:trPr>
          <w:cantSplit/>
          <w:trHeight w:val="876"/>
        </w:trPr>
        <w:tc>
          <w:tcPr>
            <w:tcW w:w="1728" w:type="dxa"/>
          </w:tcPr>
          <w:p w14:paraId="052445C4" w14:textId="77777777" w:rsidR="008537FB" w:rsidRPr="004A2C5F" w:rsidRDefault="008537FB" w:rsidP="008537FB">
            <w:pPr>
              <w:spacing w:after="200"/>
              <w:rPr>
                <w:b/>
              </w:rPr>
            </w:pPr>
            <w:r w:rsidRPr="004A2C5F">
              <w:rPr>
                <w:b/>
              </w:rPr>
              <w:t>GCC 18.3</w:t>
            </w:r>
          </w:p>
        </w:tc>
        <w:tc>
          <w:tcPr>
            <w:tcW w:w="7380" w:type="dxa"/>
          </w:tcPr>
          <w:p w14:paraId="1896ECC3" w14:textId="77777777" w:rsidR="008537FB" w:rsidRPr="0040688E" w:rsidRDefault="008537FB" w:rsidP="008537FB">
            <w:pPr>
              <w:tabs>
                <w:tab w:val="right" w:pos="7164"/>
              </w:tabs>
              <w:spacing w:after="200"/>
              <w:rPr>
                <w:b/>
                <w:u w:val="single"/>
              </w:rPr>
            </w:pPr>
            <w:r w:rsidRPr="0040688E">
              <w:t xml:space="preserve">The Performance Security shall be in the form of:  </w:t>
            </w:r>
            <w:r w:rsidRPr="0040688E">
              <w:rPr>
                <w:b/>
                <w:iCs/>
              </w:rPr>
              <w:t xml:space="preserve">a </w:t>
            </w:r>
            <w:proofErr w:type="gramStart"/>
            <w:r w:rsidRPr="0040688E">
              <w:rPr>
                <w:b/>
                <w:iCs/>
              </w:rPr>
              <w:t>Bank  Guarantee</w:t>
            </w:r>
            <w:proofErr w:type="gramEnd"/>
          </w:p>
          <w:p w14:paraId="053B883B" w14:textId="7105B4A3" w:rsidR="008537FB" w:rsidRPr="004A2C5F" w:rsidRDefault="008537FB" w:rsidP="008537FB">
            <w:pPr>
              <w:tabs>
                <w:tab w:val="right" w:pos="7164"/>
              </w:tabs>
              <w:spacing w:after="200"/>
            </w:pPr>
            <w:r w:rsidRPr="0040688E">
              <w:rPr>
                <w:b/>
              </w:rPr>
              <w:t>The Performance security shall be in the same currency of the contract price.</w:t>
            </w:r>
          </w:p>
        </w:tc>
      </w:tr>
      <w:tr w:rsidR="008537FB" w:rsidRPr="004A2C5F" w14:paraId="179D7EDF" w14:textId="77777777" w:rsidTr="003B21FF">
        <w:trPr>
          <w:cantSplit/>
        </w:trPr>
        <w:tc>
          <w:tcPr>
            <w:tcW w:w="1728" w:type="dxa"/>
          </w:tcPr>
          <w:p w14:paraId="29B07CD2" w14:textId="77777777" w:rsidR="008537FB" w:rsidRPr="004A2C5F" w:rsidRDefault="008537FB" w:rsidP="008537FB">
            <w:pPr>
              <w:spacing w:after="200"/>
              <w:rPr>
                <w:b/>
              </w:rPr>
            </w:pPr>
            <w:r w:rsidRPr="004A2C5F">
              <w:rPr>
                <w:b/>
              </w:rPr>
              <w:lastRenderedPageBreak/>
              <w:t>GCC 18.4</w:t>
            </w:r>
          </w:p>
        </w:tc>
        <w:tc>
          <w:tcPr>
            <w:tcW w:w="7380" w:type="dxa"/>
          </w:tcPr>
          <w:p w14:paraId="46378C99" w14:textId="77777777" w:rsidR="008537FB" w:rsidRPr="0040688E" w:rsidRDefault="008537FB" w:rsidP="008537FB">
            <w:pPr>
              <w:tabs>
                <w:tab w:val="right" w:pos="7164"/>
              </w:tabs>
              <w:spacing w:after="200"/>
            </w:pPr>
            <w:r w:rsidRPr="0040688E">
              <w:t xml:space="preserve">Discharge of the Performance Security shall take place: </w:t>
            </w:r>
          </w:p>
          <w:p w14:paraId="72B151D6" w14:textId="5C19A658" w:rsidR="008537FB" w:rsidRPr="004A2C5F" w:rsidRDefault="008537FB" w:rsidP="008537FB">
            <w:pPr>
              <w:tabs>
                <w:tab w:val="right" w:pos="7164"/>
              </w:tabs>
              <w:spacing w:after="200"/>
              <w:rPr>
                <w:u w:val="single"/>
              </w:rPr>
            </w:pPr>
            <w:r w:rsidRPr="0040688E">
              <w:rPr>
                <w:b/>
                <w:iCs/>
              </w:rPr>
              <w:t>The Performance Security shall be valid twenty-eight (28) days following the date of Completion of the Supplier’s performance obligations under the Contract, including warranty obligations.</w:t>
            </w:r>
            <w:r w:rsidRPr="0040688E">
              <w:rPr>
                <w:b/>
                <w:iCs/>
              </w:rPr>
              <w:br/>
              <w:t xml:space="preserve">The Performance Security shall be discharged by the Purchaser and returned to the Supplier not later than twenty-eight (28) days following the date of Completion of the Supplier’s performance obligations under the Contract (i.e. acceptance of goods by the Purchaser), upon submission of a new Performance Security in amount of five (5) percent (%) of the contract amount to cover the warranty period. This new Performance Security shall be discharged by the Purchaser and returned to the Supplier not later than twenty-eight (28) days following the warranty obligations. </w:t>
            </w:r>
          </w:p>
        </w:tc>
      </w:tr>
      <w:tr w:rsidR="008537FB" w:rsidRPr="004A2C5F" w14:paraId="2A2449E8" w14:textId="77777777" w:rsidTr="003B21FF">
        <w:trPr>
          <w:cantSplit/>
        </w:trPr>
        <w:tc>
          <w:tcPr>
            <w:tcW w:w="1728" w:type="dxa"/>
          </w:tcPr>
          <w:p w14:paraId="1018FBDE" w14:textId="77777777" w:rsidR="008537FB" w:rsidRPr="004A2C5F" w:rsidRDefault="008537FB" w:rsidP="008537FB">
            <w:pPr>
              <w:spacing w:after="200"/>
              <w:rPr>
                <w:b/>
              </w:rPr>
            </w:pPr>
            <w:r w:rsidRPr="004A2C5F">
              <w:rPr>
                <w:b/>
              </w:rPr>
              <w:t>GCC 23.2</w:t>
            </w:r>
          </w:p>
        </w:tc>
        <w:tc>
          <w:tcPr>
            <w:tcW w:w="7380" w:type="dxa"/>
          </w:tcPr>
          <w:p w14:paraId="298338BC" w14:textId="585DCD3B" w:rsidR="008537FB" w:rsidRPr="004A2C5F" w:rsidRDefault="008537FB" w:rsidP="008537FB">
            <w:pPr>
              <w:tabs>
                <w:tab w:val="right" w:pos="7164"/>
              </w:tabs>
              <w:spacing w:after="200"/>
              <w:rPr>
                <w:u w:val="single"/>
              </w:rPr>
            </w:pPr>
            <w:r w:rsidRPr="0040688E">
              <w:t xml:space="preserve">The packing, marking and documentation within and outside the packages shall be:  </w:t>
            </w:r>
            <w:r w:rsidRPr="0040688E">
              <w:rPr>
                <w:b/>
              </w:rPr>
              <w:t>the packing should protect goods from all damages during transit to their final destination.</w:t>
            </w:r>
          </w:p>
        </w:tc>
      </w:tr>
      <w:tr w:rsidR="008537FB" w:rsidRPr="004A2C5F" w14:paraId="19183EAC" w14:textId="77777777" w:rsidTr="003B21FF">
        <w:trPr>
          <w:cantSplit/>
        </w:trPr>
        <w:tc>
          <w:tcPr>
            <w:tcW w:w="1728" w:type="dxa"/>
          </w:tcPr>
          <w:p w14:paraId="4D34194E" w14:textId="77777777" w:rsidR="008537FB" w:rsidRPr="004A2C5F" w:rsidRDefault="008537FB" w:rsidP="008537FB">
            <w:pPr>
              <w:spacing w:after="200"/>
              <w:rPr>
                <w:b/>
              </w:rPr>
            </w:pPr>
            <w:r w:rsidRPr="004A2C5F">
              <w:rPr>
                <w:b/>
              </w:rPr>
              <w:t>GCC 24.1</w:t>
            </w:r>
          </w:p>
        </w:tc>
        <w:tc>
          <w:tcPr>
            <w:tcW w:w="7380" w:type="dxa"/>
          </w:tcPr>
          <w:p w14:paraId="4A2218A5" w14:textId="421D6FFF" w:rsidR="008537FB" w:rsidRPr="004A2C5F" w:rsidRDefault="008537FB" w:rsidP="008537FB">
            <w:pPr>
              <w:tabs>
                <w:tab w:val="right" w:pos="7164"/>
              </w:tabs>
              <w:spacing w:after="200"/>
            </w:pPr>
            <w:r w:rsidRPr="0040688E">
              <w:t>The insurance coverage shall be as specified in the Incoterms</w:t>
            </w:r>
            <w:r w:rsidRPr="0040688E">
              <w:rPr>
                <w:i/>
              </w:rPr>
              <w:t>.</w:t>
            </w:r>
          </w:p>
        </w:tc>
      </w:tr>
      <w:tr w:rsidR="008537FB" w:rsidRPr="004A2C5F" w14:paraId="78B46B67" w14:textId="77777777" w:rsidTr="003B21FF">
        <w:tc>
          <w:tcPr>
            <w:tcW w:w="1728" w:type="dxa"/>
          </w:tcPr>
          <w:p w14:paraId="5228FFF6" w14:textId="77777777" w:rsidR="008537FB" w:rsidRPr="004A2C5F" w:rsidRDefault="008537FB" w:rsidP="008537FB">
            <w:pPr>
              <w:spacing w:after="200"/>
              <w:rPr>
                <w:b/>
              </w:rPr>
            </w:pPr>
            <w:r w:rsidRPr="004A2C5F">
              <w:rPr>
                <w:b/>
              </w:rPr>
              <w:t>GCC 25.1</w:t>
            </w:r>
          </w:p>
        </w:tc>
        <w:tc>
          <w:tcPr>
            <w:tcW w:w="7380" w:type="dxa"/>
          </w:tcPr>
          <w:p w14:paraId="63882305" w14:textId="713032C5" w:rsidR="008537FB" w:rsidRPr="004A2C5F" w:rsidRDefault="008537FB" w:rsidP="008537FB">
            <w:pPr>
              <w:tabs>
                <w:tab w:val="right" w:pos="7164"/>
              </w:tabs>
              <w:spacing w:after="200"/>
              <w:rPr>
                <w:u w:val="single"/>
              </w:rPr>
            </w:pPr>
            <w:r w:rsidRPr="0040688E">
              <w:t xml:space="preserve">Responsibility for transportation of the Goods shall be as specified in the Incoterms. </w:t>
            </w:r>
          </w:p>
        </w:tc>
      </w:tr>
      <w:tr w:rsidR="008537FB" w:rsidRPr="004A2C5F" w14:paraId="0D9080A1" w14:textId="77777777" w:rsidTr="003B21FF">
        <w:tc>
          <w:tcPr>
            <w:tcW w:w="1728" w:type="dxa"/>
          </w:tcPr>
          <w:p w14:paraId="3C894089" w14:textId="77777777" w:rsidR="008537FB" w:rsidRPr="004A2C5F" w:rsidRDefault="008537FB" w:rsidP="008537FB">
            <w:pPr>
              <w:spacing w:after="200"/>
              <w:rPr>
                <w:b/>
              </w:rPr>
            </w:pPr>
            <w:r w:rsidRPr="004A2C5F">
              <w:rPr>
                <w:b/>
              </w:rPr>
              <w:t>GCC 25.2</w:t>
            </w:r>
          </w:p>
        </w:tc>
        <w:tc>
          <w:tcPr>
            <w:tcW w:w="7380" w:type="dxa"/>
          </w:tcPr>
          <w:p w14:paraId="68C6576E" w14:textId="77777777" w:rsidR="008537FB" w:rsidRPr="0040688E" w:rsidRDefault="008537FB" w:rsidP="008537FB">
            <w:pPr>
              <w:suppressAutoHyphens/>
              <w:ind w:firstLine="7"/>
              <w:jc w:val="both"/>
            </w:pPr>
            <w:r w:rsidRPr="0040688E">
              <w:t>Incidental services to be provided are:</w:t>
            </w:r>
          </w:p>
          <w:p w14:paraId="049CC725" w14:textId="1C14FAB1" w:rsidR="008537FB" w:rsidRPr="004A2C5F" w:rsidRDefault="008537FB" w:rsidP="008537FB">
            <w:pPr>
              <w:suppressAutoHyphens/>
              <w:spacing w:before="120" w:after="120"/>
              <w:jc w:val="both"/>
            </w:pPr>
            <w:r w:rsidRPr="0040688E">
              <w:rPr>
                <w:i/>
              </w:rPr>
              <w:t xml:space="preserve">No additional </w:t>
            </w:r>
            <w:r w:rsidRPr="0040688E">
              <w:t>Incidental services are required except as it is stated in Clause 25.2</w:t>
            </w:r>
          </w:p>
        </w:tc>
      </w:tr>
      <w:tr w:rsidR="008537FB" w:rsidRPr="004A2C5F" w14:paraId="1D79AC20" w14:textId="77777777" w:rsidTr="003B21FF">
        <w:trPr>
          <w:cantSplit/>
        </w:trPr>
        <w:tc>
          <w:tcPr>
            <w:tcW w:w="1728" w:type="dxa"/>
          </w:tcPr>
          <w:p w14:paraId="7BA35E13" w14:textId="77777777" w:rsidR="008537FB" w:rsidRPr="004A2C5F" w:rsidRDefault="008537FB" w:rsidP="008537FB">
            <w:pPr>
              <w:spacing w:after="200"/>
              <w:rPr>
                <w:b/>
              </w:rPr>
            </w:pPr>
            <w:r w:rsidRPr="004A2C5F">
              <w:rPr>
                <w:b/>
              </w:rPr>
              <w:lastRenderedPageBreak/>
              <w:t>GCC 26.1</w:t>
            </w:r>
          </w:p>
        </w:tc>
        <w:tc>
          <w:tcPr>
            <w:tcW w:w="7380" w:type="dxa"/>
          </w:tcPr>
          <w:p w14:paraId="5E4E9066" w14:textId="77777777" w:rsidR="008537FB" w:rsidRPr="0040688E" w:rsidRDefault="008537FB" w:rsidP="008537FB">
            <w:pPr>
              <w:tabs>
                <w:tab w:val="right" w:pos="7164"/>
              </w:tabs>
              <w:spacing w:after="200"/>
              <w:rPr>
                <w:i/>
                <w:iCs/>
              </w:rPr>
            </w:pPr>
            <w:r w:rsidRPr="0040688E">
              <w:t xml:space="preserve">The inspections and tests shall be: </w:t>
            </w:r>
          </w:p>
          <w:p w14:paraId="07067273" w14:textId="77777777" w:rsidR="008537FB" w:rsidRPr="008537FB" w:rsidRDefault="008537FB" w:rsidP="008537FB">
            <w:pPr>
              <w:rPr>
                <w:b/>
                <w:highlight w:val="yellow"/>
              </w:rPr>
            </w:pPr>
            <w:r w:rsidRPr="008537FB">
              <w:rPr>
                <w:b/>
                <w:highlight w:val="yellow"/>
              </w:rPr>
              <w:t>Pre-handover testing</w:t>
            </w:r>
          </w:p>
          <w:p w14:paraId="1D614DA4" w14:textId="77777777" w:rsidR="008537FB" w:rsidRPr="008537FB" w:rsidRDefault="008537FB" w:rsidP="008537FB">
            <w:pPr>
              <w:rPr>
                <w:highlight w:val="yellow"/>
              </w:rPr>
            </w:pPr>
            <w:r w:rsidRPr="008537FB">
              <w:rPr>
                <w:highlight w:val="yellow"/>
              </w:rPr>
              <w:t>To be carried out by the manufacturer before boat handover</w:t>
            </w:r>
          </w:p>
          <w:p w14:paraId="38EC5855" w14:textId="77777777" w:rsidR="008537FB" w:rsidRPr="008537FB" w:rsidRDefault="008537FB" w:rsidP="008537FB">
            <w:pPr>
              <w:rPr>
                <w:highlight w:val="yellow"/>
              </w:rPr>
            </w:pPr>
          </w:p>
          <w:p w14:paraId="5E0580DB" w14:textId="77777777" w:rsidR="008537FB" w:rsidRPr="008537FB" w:rsidRDefault="008537FB" w:rsidP="008537FB">
            <w:pPr>
              <w:rPr>
                <w:b/>
                <w:highlight w:val="yellow"/>
              </w:rPr>
            </w:pPr>
            <w:r w:rsidRPr="008537FB">
              <w:rPr>
                <w:b/>
                <w:highlight w:val="yellow"/>
              </w:rPr>
              <w:t>Pre-handover testing – max boat speed</w:t>
            </w:r>
          </w:p>
          <w:p w14:paraId="142D3272" w14:textId="77777777" w:rsidR="008537FB" w:rsidRPr="008537FB" w:rsidRDefault="008537FB" w:rsidP="008537FB">
            <w:pPr>
              <w:rPr>
                <w:highlight w:val="yellow"/>
              </w:rPr>
            </w:pPr>
            <w:r w:rsidRPr="008537FB">
              <w:rPr>
                <w:highlight w:val="yellow"/>
              </w:rPr>
              <w:t>Maximum speed has to be measured by boat equipment; the test has to last at least 20 minutes and be carried out separately for each drive (diesel engine and electric).</w:t>
            </w:r>
          </w:p>
          <w:p w14:paraId="24F4ED92" w14:textId="77777777" w:rsidR="008537FB" w:rsidRPr="008537FB" w:rsidRDefault="008537FB" w:rsidP="008537FB">
            <w:pPr>
              <w:rPr>
                <w:highlight w:val="yellow"/>
              </w:rPr>
            </w:pPr>
          </w:p>
          <w:p w14:paraId="634ACFAE" w14:textId="77777777" w:rsidR="008537FB" w:rsidRPr="008537FB" w:rsidRDefault="008537FB" w:rsidP="008537FB">
            <w:pPr>
              <w:rPr>
                <w:b/>
                <w:highlight w:val="yellow"/>
              </w:rPr>
            </w:pPr>
            <w:r w:rsidRPr="008537FB">
              <w:rPr>
                <w:b/>
                <w:highlight w:val="yellow"/>
              </w:rPr>
              <w:t>Pre-handover testing – engines load</w:t>
            </w:r>
          </w:p>
          <w:p w14:paraId="480E37A7" w14:textId="77777777" w:rsidR="008537FB" w:rsidRPr="008537FB" w:rsidRDefault="008537FB" w:rsidP="008537FB">
            <w:pPr>
              <w:rPr>
                <w:highlight w:val="yellow"/>
              </w:rPr>
            </w:pPr>
            <w:r w:rsidRPr="008537FB">
              <w:rPr>
                <w:highlight w:val="yellow"/>
              </w:rPr>
              <w:t>Tests of gradual speed increase and engine load for main (diesel) engines have to be carried out at least 5 different engine speeds.</w:t>
            </w:r>
          </w:p>
          <w:p w14:paraId="6479DBA8" w14:textId="77777777" w:rsidR="008537FB" w:rsidRPr="008537FB" w:rsidRDefault="008537FB" w:rsidP="008537FB">
            <w:pPr>
              <w:rPr>
                <w:highlight w:val="yellow"/>
              </w:rPr>
            </w:pPr>
          </w:p>
          <w:p w14:paraId="31EC9BA4" w14:textId="77777777" w:rsidR="008537FB" w:rsidRPr="008537FB" w:rsidRDefault="008537FB" w:rsidP="008537FB">
            <w:pPr>
              <w:rPr>
                <w:b/>
                <w:highlight w:val="yellow"/>
              </w:rPr>
            </w:pPr>
            <w:r w:rsidRPr="008537FB">
              <w:rPr>
                <w:b/>
                <w:highlight w:val="yellow"/>
              </w:rPr>
              <w:t>Pre-handover testing – durability</w:t>
            </w:r>
          </w:p>
          <w:p w14:paraId="5D1BB3B9" w14:textId="77777777" w:rsidR="008537FB" w:rsidRPr="008537FB" w:rsidRDefault="008537FB" w:rsidP="008537FB">
            <w:pPr>
              <w:rPr>
                <w:highlight w:val="yellow"/>
              </w:rPr>
            </w:pPr>
            <w:r w:rsidRPr="008537FB">
              <w:rPr>
                <w:highlight w:val="yellow"/>
              </w:rPr>
              <w:t xml:space="preserve">The test consists of continuous maximum rotation at maximum boat weight lasting at least 1 hour for each drive separately. The vessel has to exceed 25 Nm/h with the diesel engines and maintain 5 Nm/h with electric drive. Fuel consumption has to correspond to fuel autonomy for at least 150 Nm in all, with maximum range on electric drive </w:t>
            </w:r>
            <w:proofErr w:type="spellStart"/>
            <w:r w:rsidRPr="008537FB">
              <w:rPr>
                <w:highlight w:val="yellow"/>
              </w:rPr>
              <w:t>equalling</w:t>
            </w:r>
            <w:proofErr w:type="spellEnd"/>
            <w:r w:rsidRPr="008537FB">
              <w:rPr>
                <w:highlight w:val="yellow"/>
              </w:rPr>
              <w:t xml:space="preserve"> 5 Nm.</w:t>
            </w:r>
          </w:p>
          <w:p w14:paraId="0ACAB58C" w14:textId="77777777" w:rsidR="008537FB" w:rsidRPr="008537FB" w:rsidRDefault="008537FB" w:rsidP="008537FB">
            <w:pPr>
              <w:rPr>
                <w:highlight w:val="yellow"/>
              </w:rPr>
            </w:pPr>
          </w:p>
          <w:p w14:paraId="1DA38092" w14:textId="77777777" w:rsidR="008537FB" w:rsidRPr="008537FB" w:rsidRDefault="008537FB" w:rsidP="008537FB">
            <w:pPr>
              <w:rPr>
                <w:b/>
                <w:highlight w:val="yellow"/>
              </w:rPr>
            </w:pPr>
            <w:r w:rsidRPr="008537FB">
              <w:rPr>
                <w:b/>
                <w:highlight w:val="yellow"/>
              </w:rPr>
              <w:t>Pre-handover testing - rough sea conditions</w:t>
            </w:r>
          </w:p>
          <w:p w14:paraId="24882A2C" w14:textId="77777777" w:rsidR="008537FB" w:rsidRPr="008537FB" w:rsidRDefault="008537FB" w:rsidP="008537FB">
            <w:pPr>
              <w:rPr>
                <w:highlight w:val="yellow"/>
              </w:rPr>
            </w:pPr>
            <w:r w:rsidRPr="008537FB">
              <w:rPr>
                <w:highlight w:val="yellow"/>
              </w:rPr>
              <w:t xml:space="preserve">Testing on rough seas; sea state at least 3 Bf, for at least 30 min.  </w:t>
            </w:r>
          </w:p>
          <w:p w14:paraId="16C69841" w14:textId="77777777" w:rsidR="008537FB" w:rsidRPr="008537FB" w:rsidRDefault="008537FB" w:rsidP="008537FB">
            <w:pPr>
              <w:rPr>
                <w:highlight w:val="yellow"/>
              </w:rPr>
            </w:pPr>
          </w:p>
          <w:p w14:paraId="5BCBA6EA" w14:textId="77777777" w:rsidR="008537FB" w:rsidRPr="0040688E" w:rsidRDefault="008537FB" w:rsidP="008537FB">
            <w:r w:rsidRPr="008537FB">
              <w:rPr>
                <w:highlight w:val="yellow"/>
              </w:rPr>
              <w:t>Other test for safe operations such as tests of navigation equipment, radio communication equipment, and alarms, and black out and dead ships recovery tests.</w:t>
            </w:r>
          </w:p>
          <w:p w14:paraId="455D0AF1" w14:textId="6BE22912" w:rsidR="008537FB" w:rsidRPr="004A2C5F" w:rsidRDefault="008537FB" w:rsidP="008537FB">
            <w:pPr>
              <w:tabs>
                <w:tab w:val="right" w:pos="7164"/>
              </w:tabs>
              <w:spacing w:after="200"/>
            </w:pPr>
          </w:p>
        </w:tc>
      </w:tr>
      <w:tr w:rsidR="00455149" w:rsidRPr="004A2C5F" w14:paraId="3F55AD3F" w14:textId="77777777" w:rsidTr="003B21FF">
        <w:trPr>
          <w:cantSplit/>
        </w:trPr>
        <w:tc>
          <w:tcPr>
            <w:tcW w:w="1728" w:type="dxa"/>
          </w:tcPr>
          <w:p w14:paraId="5FCD02AB" w14:textId="77777777" w:rsidR="00455149" w:rsidRPr="004A2C5F" w:rsidRDefault="00455149">
            <w:pPr>
              <w:spacing w:after="200"/>
              <w:rPr>
                <w:b/>
              </w:rPr>
            </w:pPr>
            <w:r w:rsidRPr="004A2C5F">
              <w:rPr>
                <w:b/>
              </w:rPr>
              <w:t xml:space="preserve">GCC </w:t>
            </w:r>
            <w:r w:rsidR="003253BB" w:rsidRPr="004A2C5F">
              <w:rPr>
                <w:b/>
              </w:rPr>
              <w:t>26</w:t>
            </w:r>
            <w:r w:rsidRPr="004A2C5F">
              <w:rPr>
                <w:b/>
              </w:rPr>
              <w:t>.2</w:t>
            </w:r>
          </w:p>
        </w:tc>
        <w:tc>
          <w:tcPr>
            <w:tcW w:w="7380" w:type="dxa"/>
          </w:tcPr>
          <w:p w14:paraId="56EC390E" w14:textId="77777777" w:rsidR="00455149" w:rsidRPr="004A2C5F" w:rsidRDefault="00455149">
            <w:pPr>
              <w:tabs>
                <w:tab w:val="right" w:pos="7164"/>
              </w:tabs>
              <w:spacing w:after="200"/>
              <w:rPr>
                <w:u w:val="single"/>
              </w:rPr>
            </w:pPr>
            <w:r w:rsidRPr="004A2C5F">
              <w:t xml:space="preserve">The Inspections and tests shall be conducted at: </w:t>
            </w:r>
            <w:r w:rsidRPr="004A2C5F">
              <w:rPr>
                <w:i/>
                <w:iCs/>
              </w:rPr>
              <w:t>[insert name(s) of location(s)]</w:t>
            </w:r>
          </w:p>
        </w:tc>
      </w:tr>
      <w:tr w:rsidR="008537FB" w:rsidRPr="004A2C5F" w14:paraId="6C8BE9A0" w14:textId="77777777" w:rsidTr="003B21FF">
        <w:trPr>
          <w:cantSplit/>
        </w:trPr>
        <w:tc>
          <w:tcPr>
            <w:tcW w:w="1728" w:type="dxa"/>
          </w:tcPr>
          <w:p w14:paraId="54E41796" w14:textId="77777777" w:rsidR="008537FB" w:rsidRPr="004A2C5F" w:rsidRDefault="008537FB" w:rsidP="008537FB">
            <w:pPr>
              <w:spacing w:after="200"/>
              <w:rPr>
                <w:b/>
              </w:rPr>
            </w:pPr>
            <w:r w:rsidRPr="004A2C5F">
              <w:rPr>
                <w:b/>
              </w:rPr>
              <w:t>GCC 27.1</w:t>
            </w:r>
          </w:p>
        </w:tc>
        <w:tc>
          <w:tcPr>
            <w:tcW w:w="7380" w:type="dxa"/>
          </w:tcPr>
          <w:p w14:paraId="4D69BD31" w14:textId="0E2C25B0" w:rsidR="008537FB" w:rsidRPr="004A2C5F" w:rsidRDefault="008537FB" w:rsidP="008537FB">
            <w:pPr>
              <w:tabs>
                <w:tab w:val="right" w:pos="7164"/>
              </w:tabs>
              <w:spacing w:after="200"/>
              <w:rPr>
                <w:u w:val="single"/>
              </w:rPr>
            </w:pPr>
            <w:r w:rsidRPr="0040688E">
              <w:t xml:space="preserve">The liquidated damage shall be: 1% per week </w:t>
            </w:r>
          </w:p>
        </w:tc>
      </w:tr>
      <w:tr w:rsidR="008537FB" w:rsidRPr="004A2C5F" w14:paraId="30890919" w14:textId="77777777" w:rsidTr="003B21FF">
        <w:trPr>
          <w:cantSplit/>
        </w:trPr>
        <w:tc>
          <w:tcPr>
            <w:tcW w:w="1728" w:type="dxa"/>
          </w:tcPr>
          <w:p w14:paraId="4E8E7D62" w14:textId="77777777" w:rsidR="008537FB" w:rsidRPr="004A2C5F" w:rsidRDefault="008537FB" w:rsidP="008537FB">
            <w:pPr>
              <w:spacing w:after="200"/>
              <w:rPr>
                <w:b/>
              </w:rPr>
            </w:pPr>
            <w:r w:rsidRPr="004A2C5F">
              <w:rPr>
                <w:b/>
              </w:rPr>
              <w:t>GCC 27.1</w:t>
            </w:r>
          </w:p>
        </w:tc>
        <w:tc>
          <w:tcPr>
            <w:tcW w:w="7380" w:type="dxa"/>
          </w:tcPr>
          <w:p w14:paraId="4B6D05EC" w14:textId="19A47677" w:rsidR="008537FB" w:rsidRPr="004A2C5F" w:rsidRDefault="008537FB" w:rsidP="008537FB">
            <w:pPr>
              <w:tabs>
                <w:tab w:val="right" w:pos="7164"/>
              </w:tabs>
              <w:spacing w:after="200"/>
              <w:rPr>
                <w:u w:val="single"/>
              </w:rPr>
            </w:pPr>
            <w:r w:rsidRPr="0040688E">
              <w:t xml:space="preserve">The maximum </w:t>
            </w:r>
            <w:proofErr w:type="gramStart"/>
            <w:r w:rsidRPr="0040688E">
              <w:t>amount</w:t>
            </w:r>
            <w:proofErr w:type="gramEnd"/>
            <w:r w:rsidRPr="0040688E">
              <w:t xml:space="preserve"> of liquidated damages shall be: </w:t>
            </w:r>
            <w:r w:rsidRPr="0040688E">
              <w:rPr>
                <w:i/>
                <w:iCs/>
              </w:rPr>
              <w:t>10</w:t>
            </w:r>
            <w:r w:rsidRPr="0040688E">
              <w:t>%</w:t>
            </w:r>
          </w:p>
        </w:tc>
      </w:tr>
      <w:tr w:rsidR="008537FB" w:rsidRPr="004A2C5F" w14:paraId="6D8F8177" w14:textId="77777777" w:rsidTr="003B21FF">
        <w:tc>
          <w:tcPr>
            <w:tcW w:w="1728" w:type="dxa"/>
          </w:tcPr>
          <w:p w14:paraId="142EE02C" w14:textId="77777777" w:rsidR="008537FB" w:rsidRPr="004A2C5F" w:rsidRDefault="008537FB" w:rsidP="008537FB">
            <w:pPr>
              <w:spacing w:after="200"/>
              <w:rPr>
                <w:b/>
              </w:rPr>
            </w:pPr>
            <w:r w:rsidRPr="004A2C5F">
              <w:rPr>
                <w:b/>
              </w:rPr>
              <w:t>GCC 28.3</w:t>
            </w:r>
          </w:p>
        </w:tc>
        <w:tc>
          <w:tcPr>
            <w:tcW w:w="7380" w:type="dxa"/>
          </w:tcPr>
          <w:p w14:paraId="163D8D74" w14:textId="77777777" w:rsidR="008537FB" w:rsidRPr="0040688E" w:rsidRDefault="008537FB" w:rsidP="008537FB">
            <w:pPr>
              <w:suppressAutoHyphens/>
              <w:jc w:val="both"/>
            </w:pPr>
            <w:r w:rsidRPr="0040688E">
              <w:t xml:space="preserve">The period of validity of the Warranty shall be: </w:t>
            </w:r>
          </w:p>
          <w:p w14:paraId="526850CA" w14:textId="77777777" w:rsidR="008537FB" w:rsidRPr="0040688E" w:rsidRDefault="008537FB" w:rsidP="008537FB">
            <w:pPr>
              <w:suppressAutoHyphens/>
              <w:jc w:val="both"/>
              <w:rPr>
                <w:b/>
              </w:rPr>
            </w:pPr>
            <w:r w:rsidRPr="0040688E">
              <w:rPr>
                <w:b/>
              </w:rPr>
              <w:t>Boat warranty:</w:t>
            </w:r>
          </w:p>
          <w:p w14:paraId="06F03153" w14:textId="77777777" w:rsidR="008537FB" w:rsidRPr="0040688E" w:rsidRDefault="008537FB" w:rsidP="008537FB">
            <w:pPr>
              <w:suppressAutoHyphens/>
              <w:jc w:val="both"/>
            </w:pPr>
            <w:r w:rsidRPr="0040688E">
              <w:t xml:space="preserve">At least </w:t>
            </w:r>
            <w:r w:rsidRPr="002C2B29">
              <w:rPr>
                <w:highlight w:val="yellow"/>
              </w:rPr>
              <w:t>36 months of warranty</w:t>
            </w:r>
            <w:r w:rsidRPr="0040688E">
              <w:t>, starting with the day of the take-over; the warranty has to cover the boat manufacture, construction and all built-in materials. All flaws reported by the customer/owner have to be remedied within 45 days during the entire warranty period.</w:t>
            </w:r>
          </w:p>
          <w:p w14:paraId="47A0EBC2" w14:textId="77777777" w:rsidR="008537FB" w:rsidRPr="0040688E" w:rsidRDefault="008537FB" w:rsidP="008537FB">
            <w:pPr>
              <w:suppressAutoHyphens/>
              <w:jc w:val="both"/>
            </w:pPr>
          </w:p>
          <w:p w14:paraId="03814A92" w14:textId="77777777" w:rsidR="008537FB" w:rsidRPr="0040688E" w:rsidRDefault="008537FB" w:rsidP="008537FB">
            <w:pPr>
              <w:suppressAutoHyphens/>
              <w:jc w:val="both"/>
              <w:rPr>
                <w:b/>
              </w:rPr>
            </w:pPr>
            <w:r w:rsidRPr="0040688E">
              <w:rPr>
                <w:b/>
              </w:rPr>
              <w:t>Equipment/devices warranty:</w:t>
            </w:r>
          </w:p>
          <w:p w14:paraId="12167565" w14:textId="77777777" w:rsidR="008537FB" w:rsidRPr="0040688E" w:rsidRDefault="008537FB" w:rsidP="008537FB">
            <w:pPr>
              <w:suppressAutoHyphens/>
              <w:jc w:val="both"/>
            </w:pPr>
            <w:r w:rsidRPr="0040688E">
              <w:t xml:space="preserve">The equipment, devices, and drive systems the warranty period is determined by their manufacturers, but cannot be shorter than 12 months. </w:t>
            </w:r>
            <w:r w:rsidRPr="0040688E">
              <w:lastRenderedPageBreak/>
              <w:t>Flaws reported by the customer/owner have to be remedied within 45 days during the entire warranty period.</w:t>
            </w:r>
          </w:p>
          <w:p w14:paraId="02A25992" w14:textId="77777777" w:rsidR="008537FB" w:rsidRPr="0040688E" w:rsidRDefault="008537FB" w:rsidP="008537FB">
            <w:pPr>
              <w:suppressAutoHyphens/>
              <w:jc w:val="both"/>
            </w:pPr>
          </w:p>
          <w:p w14:paraId="2952DA28" w14:textId="77777777" w:rsidR="008537FB" w:rsidRPr="0040688E" w:rsidRDefault="008537FB" w:rsidP="008537FB">
            <w:pPr>
              <w:suppressAutoHyphens/>
              <w:jc w:val="both"/>
              <w:rPr>
                <w:b/>
                <w:bCs/>
                <w:color w:val="000000"/>
              </w:rPr>
            </w:pPr>
            <w:r w:rsidRPr="0040688E">
              <w:rPr>
                <w:color w:val="000000"/>
              </w:rPr>
              <w:t>For purposes of the Warranty, the place of final destination shall be after the Goods, have been delivered to and accepted at the final destination indicated in the SCC</w:t>
            </w:r>
            <w:r w:rsidRPr="0040688E">
              <w:rPr>
                <w:bCs/>
                <w:color w:val="000000"/>
              </w:rPr>
              <w:t>.</w:t>
            </w:r>
          </w:p>
          <w:p w14:paraId="6A87F923" w14:textId="77777777" w:rsidR="008537FB" w:rsidRPr="0040688E" w:rsidRDefault="008537FB" w:rsidP="008537FB">
            <w:pPr>
              <w:suppressAutoHyphens/>
              <w:jc w:val="both"/>
            </w:pPr>
          </w:p>
          <w:p w14:paraId="7D6DA4EE" w14:textId="77777777" w:rsidR="008537FB" w:rsidRPr="0040688E" w:rsidRDefault="008537FB" w:rsidP="008537FB">
            <w:pPr>
              <w:suppressAutoHyphens/>
              <w:jc w:val="both"/>
            </w:pPr>
            <w:r w:rsidRPr="0040688E">
              <w:t>If, for reasons attributable to the Supplier, these guarantees are not attained in whole or in part, the Supplier shall, at its discretion, either:</w:t>
            </w:r>
          </w:p>
          <w:p w14:paraId="725D29E8" w14:textId="77777777" w:rsidR="008537FB" w:rsidRPr="0040688E" w:rsidRDefault="008537FB" w:rsidP="008537FB">
            <w:pPr>
              <w:suppressAutoHyphens/>
              <w:ind w:left="540"/>
              <w:jc w:val="both"/>
            </w:pPr>
          </w:p>
          <w:p w14:paraId="7B1D9566" w14:textId="77777777" w:rsidR="008537FB" w:rsidRPr="0040688E" w:rsidRDefault="008537FB" w:rsidP="008537FB">
            <w:pPr>
              <w:tabs>
                <w:tab w:val="left" w:pos="1080"/>
              </w:tabs>
              <w:suppressAutoHyphens/>
              <w:ind w:left="1080" w:hanging="540"/>
              <w:jc w:val="both"/>
            </w:pPr>
            <w:r w:rsidRPr="0040688E">
              <w:t>(a)</w:t>
            </w:r>
            <w:r w:rsidRPr="0040688E">
              <w:tab/>
              <w:t>make such changes, modifications, and/or additions to the Goods or any part thereof as may be necessary in order to attain the contractual guarantees specified in the Contract at its own cost and expense and to carry out further performance tests in accordance with SCC 4,</w:t>
            </w:r>
          </w:p>
          <w:p w14:paraId="38F96E74" w14:textId="77777777" w:rsidR="008537FB" w:rsidRPr="0040688E" w:rsidRDefault="008537FB" w:rsidP="008537FB">
            <w:pPr>
              <w:tabs>
                <w:tab w:val="left" w:pos="1080"/>
              </w:tabs>
              <w:suppressAutoHyphens/>
              <w:ind w:left="1080" w:hanging="540"/>
              <w:jc w:val="both"/>
            </w:pPr>
          </w:p>
          <w:p w14:paraId="540F307B" w14:textId="77777777" w:rsidR="008537FB" w:rsidRPr="0040688E" w:rsidRDefault="008537FB" w:rsidP="008537FB">
            <w:pPr>
              <w:tabs>
                <w:tab w:val="left" w:pos="1080"/>
              </w:tabs>
              <w:suppressAutoHyphens/>
              <w:ind w:left="1080" w:hanging="540"/>
              <w:jc w:val="both"/>
            </w:pPr>
            <w:r w:rsidRPr="0040688E">
              <w:rPr>
                <w:b/>
              </w:rPr>
              <w:t>or</w:t>
            </w:r>
          </w:p>
          <w:p w14:paraId="65C3BE71" w14:textId="77777777" w:rsidR="008537FB" w:rsidRPr="0040688E" w:rsidRDefault="008537FB" w:rsidP="008537FB">
            <w:pPr>
              <w:tabs>
                <w:tab w:val="left" w:pos="1080"/>
              </w:tabs>
              <w:suppressAutoHyphens/>
              <w:ind w:left="1080" w:hanging="540"/>
              <w:jc w:val="both"/>
            </w:pPr>
          </w:p>
          <w:p w14:paraId="216DD423" w14:textId="77777777" w:rsidR="008537FB" w:rsidRPr="0040688E" w:rsidRDefault="008537FB" w:rsidP="008537FB">
            <w:pPr>
              <w:tabs>
                <w:tab w:val="left" w:pos="1080"/>
              </w:tabs>
              <w:suppressAutoHyphens/>
              <w:ind w:left="1080" w:hanging="540"/>
              <w:jc w:val="both"/>
            </w:pPr>
            <w:r w:rsidRPr="0040688E">
              <w:t>(b)</w:t>
            </w:r>
            <w:r w:rsidRPr="0040688E">
              <w:tab/>
              <w:t>pay liquidated damages to the Purchaser with respect to the failure to meet the contractual guarantees.  The rate of these liquidated damages shall be 5%</w:t>
            </w:r>
          </w:p>
          <w:p w14:paraId="3B3EA6BD" w14:textId="5561711F" w:rsidR="008537FB" w:rsidRPr="004A2C5F" w:rsidRDefault="008537FB" w:rsidP="008537FB">
            <w:pPr>
              <w:suppressAutoHyphens/>
              <w:ind w:left="1080"/>
              <w:jc w:val="both"/>
            </w:pPr>
          </w:p>
        </w:tc>
      </w:tr>
      <w:tr w:rsidR="008537FB" w:rsidRPr="004A2C5F" w14:paraId="3BEAA2D4" w14:textId="77777777" w:rsidTr="003B21FF">
        <w:trPr>
          <w:cantSplit/>
        </w:trPr>
        <w:tc>
          <w:tcPr>
            <w:tcW w:w="1728" w:type="dxa"/>
          </w:tcPr>
          <w:p w14:paraId="3566A625" w14:textId="77777777" w:rsidR="008537FB" w:rsidRPr="004A2C5F" w:rsidRDefault="008537FB" w:rsidP="008537FB">
            <w:pPr>
              <w:spacing w:after="200"/>
              <w:rPr>
                <w:b/>
              </w:rPr>
            </w:pPr>
            <w:r w:rsidRPr="004A2C5F">
              <w:rPr>
                <w:b/>
              </w:rPr>
              <w:lastRenderedPageBreak/>
              <w:t>GCC 28.5</w:t>
            </w:r>
            <w:r>
              <w:rPr>
                <w:b/>
              </w:rPr>
              <w:t xml:space="preserve">, </w:t>
            </w:r>
            <w:r w:rsidRPr="004A2C5F">
              <w:rPr>
                <w:b/>
              </w:rPr>
              <w:t>GCC 28.6</w:t>
            </w:r>
          </w:p>
        </w:tc>
        <w:tc>
          <w:tcPr>
            <w:tcW w:w="7380" w:type="dxa"/>
          </w:tcPr>
          <w:p w14:paraId="3E00B348" w14:textId="7D7740FD" w:rsidR="008537FB" w:rsidRPr="004A2C5F" w:rsidRDefault="008537FB" w:rsidP="008537FB">
            <w:pPr>
              <w:tabs>
                <w:tab w:val="right" w:pos="7164"/>
              </w:tabs>
              <w:spacing w:after="200"/>
              <w:rPr>
                <w:u w:val="single"/>
              </w:rPr>
            </w:pPr>
            <w:r w:rsidRPr="0040688E">
              <w:t xml:space="preserve">The period for repair or replacement shall be: </w:t>
            </w:r>
            <w:r w:rsidRPr="0040688E">
              <w:rPr>
                <w:b/>
                <w:bCs/>
                <w:color w:val="000000"/>
              </w:rPr>
              <w:t xml:space="preserve">within </w:t>
            </w:r>
            <w:proofErr w:type="gramStart"/>
            <w:r w:rsidRPr="0040688E">
              <w:rPr>
                <w:b/>
                <w:bCs/>
              </w:rPr>
              <w:t>forty five</w:t>
            </w:r>
            <w:proofErr w:type="gramEnd"/>
            <w:r w:rsidRPr="0040688E">
              <w:rPr>
                <w:b/>
                <w:bCs/>
              </w:rPr>
              <w:t xml:space="preserve"> (45) days</w:t>
            </w:r>
            <w:r w:rsidRPr="0040688E">
              <w:rPr>
                <w:b/>
                <w:bCs/>
                <w:color w:val="000000"/>
              </w:rPr>
              <w:t xml:space="preserve"> form the day of receipt of Notice.</w:t>
            </w:r>
          </w:p>
        </w:tc>
      </w:tr>
      <w:tr w:rsidR="008537FB" w:rsidRPr="004A2C5F" w14:paraId="6A9ACEA9" w14:textId="77777777" w:rsidTr="003B21FF">
        <w:trPr>
          <w:cantSplit/>
        </w:trPr>
        <w:tc>
          <w:tcPr>
            <w:tcW w:w="1728" w:type="dxa"/>
          </w:tcPr>
          <w:p w14:paraId="33757868" w14:textId="77777777" w:rsidR="008537FB" w:rsidRPr="004A2C5F" w:rsidRDefault="008537FB" w:rsidP="008537FB">
            <w:pPr>
              <w:spacing w:after="200"/>
              <w:rPr>
                <w:b/>
              </w:rPr>
            </w:pPr>
            <w:r w:rsidRPr="004A2C5F">
              <w:rPr>
                <w:b/>
              </w:rPr>
              <w:t>GCC 33.4</w:t>
            </w:r>
          </w:p>
        </w:tc>
        <w:tc>
          <w:tcPr>
            <w:tcW w:w="7380" w:type="dxa"/>
          </w:tcPr>
          <w:p w14:paraId="5408A47A" w14:textId="57D73029" w:rsidR="008537FB" w:rsidRPr="00D721EB" w:rsidRDefault="008537FB" w:rsidP="008537FB">
            <w:pPr>
              <w:spacing w:before="240" w:after="240"/>
              <w:ind w:left="72"/>
              <w:rPr>
                <w:rFonts w:ascii="Times" w:hAnsi="Times"/>
                <w:color w:val="000000"/>
              </w:rPr>
            </w:pPr>
            <w:r w:rsidRPr="0040688E">
              <w:rPr>
                <w:rFonts w:ascii="Times" w:hAnsi="Times"/>
                <w:color w:val="000000"/>
              </w:rPr>
              <w:t>If the value engineering proposal is approved by the Purchaser the amount to be paid to the Supplier shall be 40% of the reduction in the Contract Price.</w:t>
            </w:r>
          </w:p>
        </w:tc>
      </w:tr>
    </w:tbl>
    <w:p w14:paraId="4FF70A47" w14:textId="77777777" w:rsidR="00455149" w:rsidRPr="004A2C5F" w:rsidRDefault="00455149"/>
    <w:p w14:paraId="53521A50" w14:textId="77777777" w:rsidR="00455149" w:rsidRPr="004A2C5F" w:rsidRDefault="00455149"/>
    <w:p w14:paraId="0FC844B5" w14:textId="77777777" w:rsidR="00455149" w:rsidRPr="004A2C5F" w:rsidRDefault="00455149">
      <w:pPr>
        <w:suppressAutoHyphens/>
      </w:pPr>
      <w:r w:rsidRPr="004A2C5F">
        <w:rPr>
          <w:b/>
          <w:sz w:val="28"/>
        </w:rPr>
        <w:br w:type="page"/>
      </w:r>
      <w:r w:rsidRPr="004A2C5F">
        <w:rPr>
          <w:b/>
          <w:sz w:val="28"/>
        </w:rPr>
        <w:lastRenderedPageBreak/>
        <w:t>Attachment: Price Adjustment Formula</w:t>
      </w:r>
    </w:p>
    <w:p w14:paraId="11009ED6" w14:textId="77777777" w:rsidR="00455149" w:rsidRPr="004A2C5F" w:rsidRDefault="00455149">
      <w:pPr>
        <w:suppressAutoHyphens/>
      </w:pPr>
    </w:p>
    <w:p w14:paraId="5FDA2B5E" w14:textId="77777777" w:rsidR="00455149" w:rsidRPr="004A2C5F" w:rsidRDefault="00455149" w:rsidP="007B519B">
      <w:pPr>
        <w:suppressAutoHyphens/>
        <w:jc w:val="both"/>
      </w:pPr>
      <w:r w:rsidRPr="004A2C5F">
        <w:t>If in accordance with</w:t>
      </w:r>
      <w:r w:rsidR="00E93A3B" w:rsidRPr="004A2C5F">
        <w:t xml:space="preserve"> GCC 15.1,</w:t>
      </w:r>
      <w:r w:rsidRPr="004A2C5F">
        <w:t xml:space="preserve"> prices shall be adjustable, the following method shall be used to calculate the price adjustment:</w:t>
      </w:r>
    </w:p>
    <w:p w14:paraId="4FBE94C2" w14:textId="77777777" w:rsidR="00455149" w:rsidRPr="004A2C5F" w:rsidRDefault="00455149">
      <w:pPr>
        <w:suppressAutoHyphens/>
      </w:pPr>
    </w:p>
    <w:p w14:paraId="5D5DA79F" w14:textId="77777777" w:rsidR="00455149" w:rsidRPr="004A2C5F" w:rsidRDefault="00455149" w:rsidP="007B519B">
      <w:pPr>
        <w:suppressAutoHyphens/>
        <w:ind w:left="720" w:hanging="720"/>
        <w:jc w:val="both"/>
      </w:pPr>
      <w:r w:rsidRPr="004A2C5F">
        <w:t>15.</w:t>
      </w:r>
      <w:r w:rsidR="008B525D" w:rsidRPr="004A2C5F">
        <w:t>1</w:t>
      </w:r>
      <w:r w:rsidRPr="004A2C5F">
        <w:t xml:space="preserve"> </w:t>
      </w:r>
      <w:r w:rsidRPr="004A2C5F">
        <w:tab/>
        <w:t>Prices payable to the Supplier, as stated in the Contract, shall be subject to adjustment during performance of the Contract to reflect changes in the cost of labor and material components in accordance with the formula:</w:t>
      </w:r>
    </w:p>
    <w:p w14:paraId="6CF47419" w14:textId="77777777" w:rsidR="007B519B" w:rsidRPr="004A2C5F" w:rsidRDefault="007B519B" w:rsidP="007B519B">
      <w:pPr>
        <w:suppressAutoHyphens/>
        <w:ind w:left="720" w:hanging="720"/>
        <w:jc w:val="both"/>
      </w:pPr>
    </w:p>
    <w:p w14:paraId="7916CE27" w14:textId="77777777" w:rsidR="00455149" w:rsidRPr="004A2C5F" w:rsidRDefault="00455149">
      <w:pPr>
        <w:suppressAutoHyphens/>
        <w:jc w:val="center"/>
      </w:pPr>
      <w:r w:rsidRPr="004A2C5F">
        <w:t>P</w:t>
      </w:r>
      <w:r w:rsidRPr="004A2C5F">
        <w:rPr>
          <w:vertAlign w:val="subscript"/>
        </w:rPr>
        <w:t>1</w:t>
      </w:r>
      <w:r w:rsidRPr="004A2C5F">
        <w:t xml:space="preserve"> = P</w:t>
      </w:r>
      <w:r w:rsidRPr="004A2C5F">
        <w:rPr>
          <w:vertAlign w:val="subscript"/>
        </w:rPr>
        <w:t>0</w:t>
      </w:r>
      <w:r w:rsidRPr="004A2C5F">
        <w:t xml:space="preserve"> [a + </w:t>
      </w:r>
      <w:r w:rsidRPr="004A2C5F">
        <w:rPr>
          <w:u w:val="single"/>
        </w:rPr>
        <w:t>bL</w:t>
      </w:r>
      <w:r w:rsidRPr="004A2C5F">
        <w:rPr>
          <w:vertAlign w:val="subscript"/>
        </w:rPr>
        <w:t>1</w:t>
      </w:r>
      <w:r w:rsidRPr="004A2C5F">
        <w:t xml:space="preserve"> + </w:t>
      </w:r>
      <w:r w:rsidRPr="004A2C5F">
        <w:rPr>
          <w:u w:val="single"/>
        </w:rPr>
        <w:t>cM</w:t>
      </w:r>
      <w:r w:rsidRPr="004A2C5F">
        <w:rPr>
          <w:vertAlign w:val="subscript"/>
        </w:rPr>
        <w:t>1</w:t>
      </w:r>
      <w:r w:rsidRPr="004A2C5F">
        <w:t>] - P</w:t>
      </w:r>
      <w:r w:rsidRPr="004A2C5F">
        <w:rPr>
          <w:vertAlign w:val="subscript"/>
        </w:rPr>
        <w:t>0</w:t>
      </w:r>
    </w:p>
    <w:p w14:paraId="7AEF9DBC" w14:textId="77777777" w:rsidR="00455149" w:rsidRPr="004A2C5F" w:rsidRDefault="00455149">
      <w:pPr>
        <w:tabs>
          <w:tab w:val="left" w:pos="4410"/>
          <w:tab w:val="left" w:pos="4950"/>
        </w:tabs>
        <w:suppressAutoHyphens/>
      </w:pPr>
      <w:r w:rsidRPr="004A2C5F">
        <w:tab/>
        <w:t>L</w:t>
      </w:r>
      <w:r w:rsidRPr="004A2C5F">
        <w:rPr>
          <w:vertAlign w:val="subscript"/>
        </w:rPr>
        <w:t>0</w:t>
      </w:r>
      <w:r w:rsidRPr="004A2C5F">
        <w:tab/>
        <w:t xml:space="preserve"> M</w:t>
      </w:r>
      <w:r w:rsidRPr="004A2C5F">
        <w:rPr>
          <w:vertAlign w:val="subscript"/>
        </w:rPr>
        <w:t>0</w:t>
      </w:r>
    </w:p>
    <w:p w14:paraId="558320F8" w14:textId="77777777" w:rsidR="00455149" w:rsidRPr="004A2C5F" w:rsidRDefault="00455149">
      <w:pPr>
        <w:suppressAutoHyphens/>
      </w:pPr>
    </w:p>
    <w:p w14:paraId="2294A4AF" w14:textId="77777777" w:rsidR="00455149" w:rsidRPr="004A2C5F" w:rsidRDefault="00455149" w:rsidP="00073C05">
      <w:pPr>
        <w:suppressAutoHyphens/>
        <w:ind w:left="2131" w:hanging="2131"/>
        <w:jc w:val="center"/>
      </w:pPr>
      <w:proofErr w:type="spellStart"/>
      <w:r w:rsidRPr="004A2C5F">
        <w:t>a+b+c</w:t>
      </w:r>
      <w:proofErr w:type="spellEnd"/>
      <w:r w:rsidRPr="004A2C5F">
        <w:t xml:space="preserve"> = 1</w:t>
      </w:r>
    </w:p>
    <w:p w14:paraId="3B7E9834" w14:textId="77777777" w:rsidR="00455149" w:rsidRPr="004A2C5F" w:rsidRDefault="00455149">
      <w:pPr>
        <w:tabs>
          <w:tab w:val="left" w:pos="1440"/>
          <w:tab w:val="left" w:pos="1800"/>
        </w:tabs>
        <w:suppressAutoHyphens/>
        <w:ind w:left="1800" w:hanging="1260"/>
      </w:pPr>
      <w:r w:rsidRPr="004A2C5F">
        <w:t>in which:</w:t>
      </w:r>
    </w:p>
    <w:p w14:paraId="02A1D970" w14:textId="77777777" w:rsidR="00455149" w:rsidRPr="004A2C5F" w:rsidRDefault="00455149">
      <w:pPr>
        <w:tabs>
          <w:tab w:val="left" w:pos="1440"/>
          <w:tab w:val="left" w:pos="1800"/>
        </w:tabs>
        <w:suppressAutoHyphens/>
        <w:ind w:left="1800" w:hanging="1260"/>
      </w:pPr>
    </w:p>
    <w:p w14:paraId="161F494C" w14:textId="77777777" w:rsidR="00455149" w:rsidRPr="004A2C5F" w:rsidRDefault="00455149">
      <w:pPr>
        <w:tabs>
          <w:tab w:val="left" w:pos="1440"/>
          <w:tab w:val="left" w:pos="1800"/>
        </w:tabs>
        <w:suppressAutoHyphens/>
        <w:ind w:left="1814" w:hanging="1267"/>
      </w:pPr>
      <w:r w:rsidRPr="004A2C5F">
        <w:t>P</w:t>
      </w:r>
      <w:r w:rsidRPr="004A2C5F">
        <w:rPr>
          <w:vertAlign w:val="subscript"/>
        </w:rPr>
        <w:t>1</w:t>
      </w:r>
      <w:r w:rsidRPr="004A2C5F">
        <w:tab/>
        <w:t>=</w:t>
      </w:r>
      <w:r w:rsidRPr="004A2C5F">
        <w:tab/>
        <w:t>adjustment amount payable to the Supplier.</w:t>
      </w:r>
    </w:p>
    <w:p w14:paraId="494BB783" w14:textId="77777777" w:rsidR="00455149" w:rsidRPr="004A2C5F" w:rsidRDefault="00455149">
      <w:pPr>
        <w:tabs>
          <w:tab w:val="left" w:pos="1440"/>
          <w:tab w:val="left" w:pos="1800"/>
        </w:tabs>
        <w:suppressAutoHyphens/>
        <w:ind w:left="1800" w:hanging="1260"/>
      </w:pPr>
      <w:r w:rsidRPr="004A2C5F">
        <w:t>P</w:t>
      </w:r>
      <w:r w:rsidRPr="004A2C5F">
        <w:rPr>
          <w:vertAlign w:val="subscript"/>
        </w:rPr>
        <w:t>0</w:t>
      </w:r>
      <w:r w:rsidRPr="004A2C5F">
        <w:tab/>
        <w:t>=</w:t>
      </w:r>
      <w:r w:rsidRPr="004A2C5F">
        <w:tab/>
        <w:t>Contract Price (base price).</w:t>
      </w:r>
    </w:p>
    <w:p w14:paraId="78CBF155" w14:textId="77777777" w:rsidR="00455149" w:rsidRPr="004A2C5F" w:rsidRDefault="00455149">
      <w:pPr>
        <w:tabs>
          <w:tab w:val="left" w:pos="1440"/>
          <w:tab w:val="left" w:pos="1800"/>
        </w:tabs>
        <w:suppressAutoHyphens/>
        <w:ind w:left="1800" w:hanging="1260"/>
      </w:pPr>
      <w:r w:rsidRPr="004A2C5F">
        <w:t>a</w:t>
      </w:r>
      <w:r w:rsidRPr="004A2C5F">
        <w:tab/>
        <w:t>=</w:t>
      </w:r>
      <w:r w:rsidRPr="004A2C5F">
        <w:tab/>
        <w:t>fixed element representing profits and overheads included in the Contract Price and generally in the range of five (5) to fifteen (15) percent.</w:t>
      </w:r>
    </w:p>
    <w:p w14:paraId="42F6346D" w14:textId="77777777" w:rsidR="00455149" w:rsidRPr="004A2C5F" w:rsidRDefault="00455149">
      <w:pPr>
        <w:tabs>
          <w:tab w:val="left" w:pos="1440"/>
          <w:tab w:val="left" w:pos="1800"/>
        </w:tabs>
        <w:suppressAutoHyphens/>
        <w:ind w:left="1800" w:hanging="1260"/>
      </w:pPr>
      <w:r w:rsidRPr="004A2C5F">
        <w:t>b</w:t>
      </w:r>
      <w:r w:rsidRPr="004A2C5F">
        <w:tab/>
        <w:t>=</w:t>
      </w:r>
      <w:r w:rsidRPr="004A2C5F">
        <w:tab/>
        <w:t>estimated percentage of labor component in the Contract Price.</w:t>
      </w:r>
    </w:p>
    <w:p w14:paraId="7A461ED3" w14:textId="77777777" w:rsidR="00455149" w:rsidRPr="004A2C5F" w:rsidRDefault="00455149">
      <w:pPr>
        <w:tabs>
          <w:tab w:val="left" w:pos="1440"/>
          <w:tab w:val="left" w:pos="1800"/>
        </w:tabs>
        <w:suppressAutoHyphens/>
        <w:ind w:left="1800" w:hanging="1260"/>
      </w:pPr>
      <w:r w:rsidRPr="004A2C5F">
        <w:t>c</w:t>
      </w:r>
      <w:r w:rsidRPr="004A2C5F">
        <w:tab/>
        <w:t>=</w:t>
      </w:r>
      <w:r w:rsidRPr="004A2C5F">
        <w:tab/>
        <w:t>estimated percentage of material component in the Contract Price.</w:t>
      </w:r>
    </w:p>
    <w:p w14:paraId="6F196DB3" w14:textId="77777777" w:rsidR="00455149" w:rsidRPr="004A2C5F" w:rsidRDefault="00455149">
      <w:pPr>
        <w:tabs>
          <w:tab w:val="left" w:pos="1440"/>
          <w:tab w:val="left" w:pos="1800"/>
        </w:tabs>
        <w:suppressAutoHyphens/>
        <w:ind w:left="1800" w:hanging="1260"/>
      </w:pPr>
      <w:r w:rsidRPr="004A2C5F">
        <w:t>L</w:t>
      </w:r>
      <w:r w:rsidRPr="004A2C5F">
        <w:rPr>
          <w:vertAlign w:val="subscript"/>
        </w:rPr>
        <w:t>0</w:t>
      </w:r>
      <w:r w:rsidRPr="004A2C5F">
        <w:t>, L</w:t>
      </w:r>
      <w:r w:rsidRPr="004A2C5F">
        <w:rPr>
          <w:vertAlign w:val="subscript"/>
        </w:rPr>
        <w:t>1</w:t>
      </w:r>
      <w:r w:rsidRPr="004A2C5F">
        <w:tab/>
        <w:t>=</w:t>
      </w:r>
      <w:r w:rsidRPr="004A2C5F">
        <w:tab/>
      </w:r>
      <w:r w:rsidR="00D87B40" w:rsidRPr="004A2C5F">
        <w:t>*</w:t>
      </w:r>
      <w:r w:rsidRPr="004A2C5F">
        <w:t>labor indices applicable to the appropriate industry in the country of origin on the base date and date for adjustment, respectively.</w:t>
      </w:r>
    </w:p>
    <w:p w14:paraId="3D925F58" w14:textId="77777777" w:rsidR="00455149" w:rsidRPr="004A2C5F" w:rsidRDefault="00455149">
      <w:pPr>
        <w:tabs>
          <w:tab w:val="left" w:pos="1440"/>
          <w:tab w:val="left" w:pos="1800"/>
        </w:tabs>
        <w:suppressAutoHyphens/>
        <w:ind w:left="1800" w:hanging="1260"/>
      </w:pPr>
      <w:r w:rsidRPr="004A2C5F">
        <w:t>M</w:t>
      </w:r>
      <w:r w:rsidRPr="004A2C5F">
        <w:rPr>
          <w:vertAlign w:val="subscript"/>
        </w:rPr>
        <w:t>0</w:t>
      </w:r>
      <w:r w:rsidRPr="004A2C5F">
        <w:t>, M</w:t>
      </w:r>
      <w:r w:rsidRPr="004A2C5F">
        <w:rPr>
          <w:vertAlign w:val="subscript"/>
        </w:rPr>
        <w:t>1</w:t>
      </w:r>
      <w:r w:rsidRPr="004A2C5F">
        <w:tab/>
        <w:t>=</w:t>
      </w:r>
      <w:r w:rsidRPr="004A2C5F">
        <w:tab/>
      </w:r>
      <w:r w:rsidR="00D87B40" w:rsidRPr="004A2C5F">
        <w:t>*</w:t>
      </w:r>
      <w:r w:rsidRPr="004A2C5F">
        <w:t>material indices for the major raw material on the base date and date for adjustment, respectively, in the country of origin.</w:t>
      </w:r>
    </w:p>
    <w:p w14:paraId="33607B6D" w14:textId="77777777" w:rsidR="00317E48" w:rsidRPr="004A2C5F" w:rsidRDefault="00317E48" w:rsidP="00317E48">
      <w:pPr>
        <w:suppressAutoHyphens/>
        <w:ind w:left="540"/>
      </w:pPr>
    </w:p>
    <w:p w14:paraId="176BD0E1" w14:textId="77777777" w:rsidR="00317E48" w:rsidRPr="004A2C5F" w:rsidRDefault="00317E48" w:rsidP="002159F9">
      <w:pPr>
        <w:suppressAutoHyphens/>
        <w:ind w:left="540"/>
        <w:jc w:val="both"/>
      </w:pPr>
      <w:r w:rsidRPr="004A2C5F">
        <w:t>The Bidder shall indicate the source of the indices</w:t>
      </w:r>
      <w:r w:rsidR="00E313EF" w:rsidRPr="004A2C5F">
        <w:t>,</w:t>
      </w:r>
      <w:r w:rsidRPr="004A2C5F">
        <w:t xml:space="preserve"> and the</w:t>
      </w:r>
      <w:r w:rsidR="00C51A42" w:rsidRPr="004A2C5F">
        <w:t xml:space="preserve"> source of exchange rate (if applicable)</w:t>
      </w:r>
      <w:r w:rsidRPr="004A2C5F">
        <w:t xml:space="preserve"> </w:t>
      </w:r>
      <w:r w:rsidR="00E313EF" w:rsidRPr="004A2C5F">
        <w:t xml:space="preserve">and the </w:t>
      </w:r>
      <w:r w:rsidRPr="004A2C5F">
        <w:t xml:space="preserve">base date indices in its </w:t>
      </w:r>
      <w:r w:rsidR="000E14F1" w:rsidRPr="004A2C5F">
        <w:t>Bid</w:t>
      </w:r>
      <w:r w:rsidRPr="004A2C5F">
        <w:t>.</w:t>
      </w:r>
    </w:p>
    <w:p w14:paraId="1E38F7C5" w14:textId="77777777" w:rsidR="002159F9" w:rsidRPr="004A2C5F" w:rsidRDefault="002159F9" w:rsidP="002159F9">
      <w:pPr>
        <w:suppressAutoHyphens/>
        <w:ind w:left="540"/>
        <w:jc w:val="both"/>
      </w:pPr>
    </w:p>
    <w:p w14:paraId="0A86049B" w14:textId="77777777" w:rsidR="00455149" w:rsidRPr="004A2C5F" w:rsidRDefault="00455149">
      <w:pPr>
        <w:suppressAutoHyphens/>
        <w:ind w:left="540"/>
      </w:pPr>
      <w:r w:rsidRPr="004A2C5F">
        <w:t>The coefficients a, b, and c as specified by the Purchaser are as follows:</w:t>
      </w:r>
    </w:p>
    <w:p w14:paraId="526B5F16" w14:textId="77777777" w:rsidR="00455149" w:rsidRPr="004A2C5F" w:rsidRDefault="00455149">
      <w:pPr>
        <w:suppressAutoHyphens/>
        <w:ind w:left="540"/>
      </w:pPr>
    </w:p>
    <w:p w14:paraId="7C2BB258" w14:textId="77777777" w:rsidR="00455149" w:rsidRPr="004A2C5F" w:rsidRDefault="00455149">
      <w:pPr>
        <w:suppressAutoHyphens/>
        <w:ind w:left="540"/>
      </w:pPr>
      <w:r w:rsidRPr="004A2C5F">
        <w:t xml:space="preserve">a = </w:t>
      </w:r>
      <w:r w:rsidRPr="004A2C5F">
        <w:rPr>
          <w:i/>
          <w:iCs/>
        </w:rPr>
        <w:t>[insert value of coefficient]</w:t>
      </w:r>
      <w:r w:rsidRPr="004A2C5F">
        <w:t xml:space="preserve"> </w:t>
      </w:r>
    </w:p>
    <w:p w14:paraId="3365D4A1" w14:textId="77777777" w:rsidR="00455149" w:rsidRPr="004A2C5F" w:rsidRDefault="00455149">
      <w:pPr>
        <w:suppressAutoHyphens/>
        <w:ind w:left="540"/>
      </w:pPr>
      <w:r w:rsidRPr="004A2C5F">
        <w:t>b</w:t>
      </w:r>
      <w:r w:rsidR="002159F9" w:rsidRPr="004A2C5F">
        <w:t xml:space="preserve"> </w:t>
      </w:r>
      <w:r w:rsidRPr="004A2C5F">
        <w:t>=</w:t>
      </w:r>
      <w:r w:rsidR="00B95321" w:rsidRPr="004A2C5F">
        <w:t xml:space="preserve"> </w:t>
      </w:r>
      <w:r w:rsidRPr="004A2C5F">
        <w:rPr>
          <w:i/>
          <w:iCs/>
        </w:rPr>
        <w:t>[insert value of coefficient]</w:t>
      </w:r>
    </w:p>
    <w:p w14:paraId="649AE54D" w14:textId="77777777" w:rsidR="00455149" w:rsidRPr="004A2C5F" w:rsidRDefault="00455149">
      <w:pPr>
        <w:suppressAutoHyphens/>
        <w:ind w:left="540"/>
      </w:pPr>
      <w:r w:rsidRPr="004A2C5F">
        <w:t>c</w:t>
      </w:r>
      <w:r w:rsidR="002159F9" w:rsidRPr="004A2C5F">
        <w:t xml:space="preserve"> </w:t>
      </w:r>
      <w:r w:rsidRPr="004A2C5F">
        <w:t>=</w:t>
      </w:r>
      <w:r w:rsidR="00B95321" w:rsidRPr="004A2C5F">
        <w:t xml:space="preserve"> </w:t>
      </w:r>
      <w:r w:rsidRPr="004A2C5F">
        <w:rPr>
          <w:i/>
          <w:iCs/>
        </w:rPr>
        <w:t>[insert value of coefficient]</w:t>
      </w:r>
    </w:p>
    <w:p w14:paraId="255B9962" w14:textId="77777777" w:rsidR="00455149" w:rsidRPr="004A2C5F" w:rsidRDefault="00455149">
      <w:pPr>
        <w:suppressAutoHyphens/>
        <w:ind w:left="540"/>
      </w:pPr>
    </w:p>
    <w:p w14:paraId="46181958" w14:textId="77777777" w:rsidR="00455149" w:rsidRPr="004A2C5F" w:rsidRDefault="00455149" w:rsidP="007B519B">
      <w:pPr>
        <w:suppressAutoHyphens/>
        <w:ind w:left="540"/>
        <w:jc w:val="both"/>
      </w:pPr>
      <w:r w:rsidRPr="004A2C5F">
        <w:t xml:space="preserve">Base date = thirty (30) days prior to the deadline for submission of the </w:t>
      </w:r>
      <w:r w:rsidR="000E14F1" w:rsidRPr="004A2C5F">
        <w:t>Bid</w:t>
      </w:r>
      <w:r w:rsidRPr="004A2C5F">
        <w:t>s.</w:t>
      </w:r>
    </w:p>
    <w:p w14:paraId="25912F85" w14:textId="77777777" w:rsidR="00455149" w:rsidRPr="004A2C5F" w:rsidRDefault="00455149" w:rsidP="007B519B">
      <w:pPr>
        <w:suppressAutoHyphens/>
        <w:ind w:left="540"/>
        <w:jc w:val="both"/>
      </w:pPr>
    </w:p>
    <w:p w14:paraId="4DD8C008" w14:textId="77777777" w:rsidR="00455149" w:rsidRPr="004A2C5F" w:rsidRDefault="00455149" w:rsidP="007B519B">
      <w:pPr>
        <w:tabs>
          <w:tab w:val="left" w:pos="3240"/>
        </w:tabs>
        <w:suppressAutoHyphens/>
        <w:ind w:left="540"/>
        <w:jc w:val="both"/>
      </w:pPr>
      <w:r w:rsidRPr="004A2C5F">
        <w:t xml:space="preserve">Date of adjustment = </w:t>
      </w:r>
      <w:r w:rsidRPr="004A2C5F">
        <w:rPr>
          <w:i/>
          <w:iCs/>
        </w:rPr>
        <w:t>[insert number of weeks]</w:t>
      </w:r>
      <w:r w:rsidR="003E115F" w:rsidRPr="004A2C5F">
        <w:t xml:space="preserve"> </w:t>
      </w:r>
      <w:r w:rsidRPr="004A2C5F">
        <w:t>weeks prior to date of shipment (representing the mid-point of the period of manufacture).</w:t>
      </w:r>
    </w:p>
    <w:p w14:paraId="0F4BCE06" w14:textId="77777777" w:rsidR="00455149" w:rsidRPr="004A2C5F" w:rsidRDefault="00455149" w:rsidP="007B519B">
      <w:pPr>
        <w:suppressAutoHyphens/>
        <w:ind w:left="540"/>
        <w:jc w:val="both"/>
      </w:pPr>
    </w:p>
    <w:p w14:paraId="6A2B6ADC" w14:textId="77777777" w:rsidR="00455149" w:rsidRPr="004A2C5F" w:rsidRDefault="00455149" w:rsidP="007B519B">
      <w:pPr>
        <w:suppressAutoHyphens/>
        <w:ind w:left="540"/>
        <w:jc w:val="both"/>
      </w:pPr>
      <w:r w:rsidRPr="004A2C5F">
        <w:t>The above price adjustment formula shall be invoked by either party subject to the following further conditions:</w:t>
      </w:r>
    </w:p>
    <w:p w14:paraId="1EAF59FB" w14:textId="77777777" w:rsidR="00455149" w:rsidRPr="004A2C5F" w:rsidRDefault="00455149" w:rsidP="007B519B">
      <w:pPr>
        <w:suppressAutoHyphens/>
        <w:ind w:left="540"/>
        <w:jc w:val="both"/>
      </w:pPr>
    </w:p>
    <w:p w14:paraId="481BC6C7" w14:textId="77777777" w:rsidR="00EE7316" w:rsidRPr="004A2C5F" w:rsidRDefault="00455149" w:rsidP="005D24D1">
      <w:pPr>
        <w:pStyle w:val="ListParagraph"/>
        <w:numPr>
          <w:ilvl w:val="2"/>
          <w:numId w:val="50"/>
        </w:numPr>
        <w:tabs>
          <w:tab w:val="left" w:pos="1080"/>
        </w:tabs>
        <w:suppressAutoHyphens/>
        <w:jc w:val="both"/>
      </w:pPr>
      <w:r w:rsidRPr="004A2C5F">
        <w:t>No price adjustment shall be allowed beyond the original delivery dates.</w:t>
      </w:r>
      <w:r w:rsidR="00B95321" w:rsidRPr="004A2C5F">
        <w:t xml:space="preserve"> </w:t>
      </w:r>
      <w:r w:rsidRPr="004A2C5F">
        <w:t xml:space="preserve">As a rule, no price adjustment shall be allowed for periods of delay for which the Supplier is </w:t>
      </w:r>
      <w:r w:rsidRPr="004A2C5F">
        <w:lastRenderedPageBreak/>
        <w:t>entirely responsible.</w:t>
      </w:r>
      <w:r w:rsidR="00B95321" w:rsidRPr="004A2C5F">
        <w:t xml:space="preserve"> </w:t>
      </w:r>
      <w:r w:rsidRPr="004A2C5F">
        <w:t>The Purchaser will, however, be entitled to any decrease in the prices of the Goods and Services subject to adjustment.</w:t>
      </w:r>
    </w:p>
    <w:p w14:paraId="6CA59CE7" w14:textId="77777777" w:rsidR="00EE7316" w:rsidRPr="004A2C5F" w:rsidRDefault="00EE7316" w:rsidP="00EE7316">
      <w:pPr>
        <w:pStyle w:val="ListParagraph"/>
        <w:tabs>
          <w:tab w:val="left" w:pos="1080"/>
        </w:tabs>
        <w:suppressAutoHyphens/>
        <w:ind w:left="1152"/>
        <w:jc w:val="both"/>
      </w:pPr>
    </w:p>
    <w:p w14:paraId="2881373D" w14:textId="77777777" w:rsidR="00A97322" w:rsidRPr="004A2C5F" w:rsidRDefault="00455149" w:rsidP="005D24D1">
      <w:pPr>
        <w:pStyle w:val="ListParagraph"/>
        <w:numPr>
          <w:ilvl w:val="2"/>
          <w:numId w:val="50"/>
        </w:numPr>
        <w:suppressAutoHyphens/>
        <w:jc w:val="both"/>
      </w:pPr>
      <w:r w:rsidRPr="004A2C5F">
        <w:t>If the currency in which the Contract Price P</w:t>
      </w:r>
      <w:r w:rsidRPr="004A2C5F">
        <w:rPr>
          <w:vertAlign w:val="subscript"/>
        </w:rPr>
        <w:t>0</w:t>
      </w:r>
      <w:r w:rsidRPr="004A2C5F">
        <w:t xml:space="preserve"> is expressed is different from the currency of origin of the labor and material indices, a correction factor will be applied to avoid incorrect adjustments of the Contract Price.</w:t>
      </w:r>
      <w:r w:rsidR="00B95321" w:rsidRPr="004A2C5F">
        <w:t xml:space="preserve"> </w:t>
      </w:r>
      <w:r w:rsidRPr="004A2C5F">
        <w:t xml:space="preserve">The correction factor shall </w:t>
      </w:r>
      <w:r w:rsidR="00A97322" w:rsidRPr="004A2C5F">
        <w:t>be: Z</w:t>
      </w:r>
      <w:r w:rsidR="00A97322" w:rsidRPr="004A2C5F">
        <w:rPr>
          <w:vertAlign w:val="subscript"/>
        </w:rPr>
        <w:t>0</w:t>
      </w:r>
      <w:r w:rsidR="00A97322" w:rsidRPr="004A2C5F">
        <w:t xml:space="preserve"> / Z</w:t>
      </w:r>
      <w:r w:rsidR="00A97322" w:rsidRPr="004A2C5F">
        <w:rPr>
          <w:vertAlign w:val="subscript"/>
        </w:rPr>
        <w:t>1</w:t>
      </w:r>
      <w:r w:rsidR="00A97322" w:rsidRPr="004A2C5F">
        <w:t xml:space="preserve">, </w:t>
      </w:r>
      <w:proofErr w:type="gramStart"/>
      <w:r w:rsidR="00A97322" w:rsidRPr="004A2C5F">
        <w:t>where</w:t>
      </w:r>
      <w:proofErr w:type="gramEnd"/>
      <w:r w:rsidR="00A97322" w:rsidRPr="004A2C5F">
        <w:t>,</w:t>
      </w:r>
    </w:p>
    <w:p w14:paraId="0030F99A" w14:textId="77777777" w:rsidR="00A97322" w:rsidRPr="004A2C5F" w:rsidRDefault="00A97322" w:rsidP="00A97322">
      <w:pPr>
        <w:tabs>
          <w:tab w:val="left" w:pos="1080"/>
        </w:tabs>
        <w:suppressAutoHyphens/>
        <w:ind w:left="576"/>
        <w:jc w:val="both"/>
      </w:pPr>
    </w:p>
    <w:p w14:paraId="71E445A2" w14:textId="77777777" w:rsidR="00A97322" w:rsidRPr="004A2C5F" w:rsidRDefault="00A97322" w:rsidP="00A97322">
      <w:pPr>
        <w:suppressAutoHyphens/>
        <w:ind w:left="2610" w:hanging="1170"/>
        <w:jc w:val="both"/>
      </w:pPr>
      <w:r w:rsidRPr="004A2C5F">
        <w:t>Z</w:t>
      </w:r>
      <w:r w:rsidR="00913434" w:rsidRPr="004A2C5F">
        <w:rPr>
          <w:vertAlign w:val="subscript"/>
        </w:rPr>
        <w:t xml:space="preserve">0 </w:t>
      </w:r>
      <w:r w:rsidR="00913434" w:rsidRPr="004A2C5F">
        <w:t>=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Base date, and</w:t>
      </w:r>
    </w:p>
    <w:p w14:paraId="5D505D00" w14:textId="77777777" w:rsidR="00A97322" w:rsidRPr="004A2C5F" w:rsidRDefault="00A97322" w:rsidP="00A97322">
      <w:pPr>
        <w:suppressAutoHyphens/>
        <w:ind w:left="1440" w:hanging="540"/>
        <w:jc w:val="both"/>
      </w:pPr>
    </w:p>
    <w:p w14:paraId="6F0CA8AE" w14:textId="77777777" w:rsidR="00455149" w:rsidRPr="004A2C5F" w:rsidRDefault="00A97322" w:rsidP="00A97322">
      <w:pPr>
        <w:suppressAutoHyphens/>
        <w:ind w:left="2610" w:hanging="1170"/>
        <w:jc w:val="both"/>
      </w:pPr>
      <w:r w:rsidRPr="004A2C5F">
        <w:t>Z</w:t>
      </w:r>
      <w:r w:rsidR="00913434" w:rsidRPr="004A2C5F">
        <w:rPr>
          <w:vertAlign w:val="subscript"/>
        </w:rPr>
        <w:t>1 =</w:t>
      </w:r>
      <w:r w:rsidR="00913434" w:rsidRPr="004A2C5F">
        <w:t xml:space="preserve">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Date of Adjustment.</w:t>
      </w:r>
    </w:p>
    <w:p w14:paraId="53B019B0" w14:textId="77777777" w:rsidR="00455149" w:rsidRPr="004A2C5F" w:rsidRDefault="00455149" w:rsidP="007B519B">
      <w:pPr>
        <w:tabs>
          <w:tab w:val="left" w:pos="1080"/>
        </w:tabs>
        <w:suppressAutoHyphens/>
        <w:ind w:left="1080" w:hanging="540"/>
        <w:jc w:val="both"/>
      </w:pPr>
    </w:p>
    <w:p w14:paraId="25D66628" w14:textId="77777777" w:rsidR="00455149" w:rsidRPr="004A2C5F" w:rsidRDefault="00455149" w:rsidP="005D24D1">
      <w:pPr>
        <w:pStyle w:val="ListParagraph"/>
        <w:numPr>
          <w:ilvl w:val="2"/>
          <w:numId w:val="50"/>
        </w:numPr>
        <w:tabs>
          <w:tab w:val="left" w:pos="1080"/>
        </w:tabs>
        <w:suppressAutoHyphens/>
        <w:jc w:val="both"/>
      </w:pPr>
      <w:r w:rsidRPr="004A2C5F">
        <w:t>No price adjustment shall be payable on the portion of the Contract Price paid to the Supplier as advance payment.</w:t>
      </w:r>
    </w:p>
    <w:p w14:paraId="2D19D19E" w14:textId="77777777" w:rsidR="003955C1" w:rsidRPr="004A2C5F" w:rsidRDefault="003955C1" w:rsidP="003955C1">
      <w:pPr>
        <w:tabs>
          <w:tab w:val="left" w:pos="1080"/>
        </w:tabs>
        <w:suppressAutoHyphens/>
        <w:jc w:val="both"/>
      </w:pPr>
    </w:p>
    <w:p w14:paraId="528B6002" w14:textId="77777777" w:rsidR="003955C1" w:rsidRPr="004A2C5F" w:rsidRDefault="003955C1" w:rsidP="003955C1">
      <w:pPr>
        <w:tabs>
          <w:tab w:val="left" w:pos="1080"/>
        </w:tabs>
        <w:suppressAutoHyphens/>
        <w:jc w:val="both"/>
      </w:pPr>
    </w:p>
    <w:p w14:paraId="47EEFCC0" w14:textId="77777777" w:rsidR="003955C1" w:rsidRPr="004A2C5F" w:rsidRDefault="003955C1">
      <w:pPr>
        <w:sectPr w:rsidR="003955C1" w:rsidRPr="004A2C5F" w:rsidSect="00293CEF">
          <w:headerReference w:type="even" r:id="rId61"/>
          <w:headerReference w:type="default" r:id="rId62"/>
          <w:headerReference w:type="first" r:id="rId63"/>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1580920C" w14:textId="77777777" w:rsidTr="003955C1">
        <w:trPr>
          <w:trHeight w:val="800"/>
        </w:trPr>
        <w:tc>
          <w:tcPr>
            <w:tcW w:w="9198" w:type="dxa"/>
            <w:tcBorders>
              <w:top w:val="nil"/>
              <w:left w:val="nil"/>
              <w:bottom w:val="nil"/>
              <w:right w:val="nil"/>
            </w:tcBorders>
            <w:vAlign w:val="center"/>
          </w:tcPr>
          <w:p w14:paraId="36632B4A" w14:textId="77777777" w:rsidR="00455149" w:rsidRPr="004A2C5F" w:rsidRDefault="00455149" w:rsidP="00764A9B">
            <w:pPr>
              <w:pStyle w:val="SectionHeading"/>
            </w:pPr>
            <w:bookmarkStart w:id="482" w:name="_Toc438954453"/>
            <w:bookmarkStart w:id="483" w:name="_Toc488411762"/>
            <w:bookmarkStart w:id="484" w:name="_Toc347227550"/>
            <w:bookmarkStart w:id="485" w:name="_Toc436903907"/>
            <w:bookmarkStart w:id="486" w:name="_Toc454620910"/>
            <w:r w:rsidRPr="004A2C5F">
              <w:lastRenderedPageBreak/>
              <w:t>Section X</w:t>
            </w:r>
            <w:r w:rsidR="00625B7E" w:rsidRPr="004A2C5F">
              <w:t xml:space="preserve"> - </w:t>
            </w:r>
            <w:r w:rsidRPr="004A2C5F">
              <w:t>Contract Forms</w:t>
            </w:r>
            <w:bookmarkEnd w:id="482"/>
            <w:bookmarkEnd w:id="483"/>
            <w:bookmarkEnd w:id="484"/>
            <w:bookmarkEnd w:id="485"/>
            <w:bookmarkEnd w:id="486"/>
          </w:p>
        </w:tc>
      </w:tr>
    </w:tbl>
    <w:p w14:paraId="006F99E0" w14:textId="77777777" w:rsidR="00206DF9" w:rsidRPr="004A2C5F" w:rsidRDefault="00206DF9" w:rsidP="00206DF9">
      <w:pPr>
        <w:jc w:val="both"/>
      </w:pPr>
    </w:p>
    <w:p w14:paraId="546ECCBD" w14:textId="77777777" w:rsidR="00206DF9" w:rsidRPr="004A2C5F" w:rsidRDefault="00206DF9" w:rsidP="00206DF9">
      <w:pPr>
        <w:pStyle w:val="TOC1"/>
        <w:ind w:left="180" w:right="288"/>
        <w:rPr>
          <w:b w:val="0"/>
        </w:rPr>
      </w:pPr>
    </w:p>
    <w:p w14:paraId="39B14880" w14:textId="77777777" w:rsidR="00206DF9" w:rsidRPr="004A2C5F" w:rsidRDefault="00206DF9" w:rsidP="00206DF9">
      <w:pPr>
        <w:jc w:val="center"/>
        <w:rPr>
          <w:b/>
          <w:sz w:val="28"/>
          <w:szCs w:val="28"/>
        </w:rPr>
      </w:pPr>
      <w:bookmarkStart w:id="487" w:name="_Toc139863297"/>
      <w:r w:rsidRPr="004A2C5F">
        <w:rPr>
          <w:b/>
          <w:sz w:val="28"/>
          <w:szCs w:val="28"/>
        </w:rPr>
        <w:t>Table of Forms</w:t>
      </w:r>
      <w:bookmarkEnd w:id="487"/>
    </w:p>
    <w:p w14:paraId="613733A2" w14:textId="77777777" w:rsidR="00FD78DD" w:rsidRPr="004A2C5F" w:rsidRDefault="00FD78DD">
      <w:pPr>
        <w:rPr>
          <w:bCs/>
        </w:rPr>
      </w:pPr>
    </w:p>
    <w:p w14:paraId="1DC4C597" w14:textId="3B7AF6BA" w:rsidR="00FB5F30" w:rsidRDefault="00CA1D71">
      <w:pPr>
        <w:pStyle w:val="TOC1"/>
        <w:rPr>
          <w:rFonts w:asciiTheme="minorHAnsi" w:eastAsiaTheme="minorEastAsia" w:hAnsiTheme="minorHAnsi" w:cstheme="minorBidi"/>
          <w:b w:val="0"/>
          <w:noProof/>
          <w:sz w:val="22"/>
          <w:szCs w:val="22"/>
        </w:rPr>
      </w:pPr>
      <w:r w:rsidRPr="004A2C5F">
        <w:rPr>
          <w:bCs/>
        </w:rPr>
        <w:fldChar w:fldCharType="begin"/>
      </w:r>
      <w:r w:rsidRPr="004A2C5F">
        <w:rPr>
          <w:bCs/>
        </w:rPr>
        <w:instrText xml:space="preserve"> TOC \h \z \t "Section X Heading,1" </w:instrText>
      </w:r>
      <w:r w:rsidRPr="004A2C5F">
        <w:rPr>
          <w:bCs/>
        </w:rPr>
        <w:fldChar w:fldCharType="separate"/>
      </w:r>
      <w:hyperlink w:anchor="_Toc494182758" w:history="1">
        <w:r w:rsidR="00FB5F30" w:rsidRPr="00C01D46">
          <w:rPr>
            <w:rStyle w:val="Hyperlink"/>
            <w:noProof/>
          </w:rPr>
          <w:t>Notification of Intention to Award</w:t>
        </w:r>
        <w:r w:rsidR="00FB5F30">
          <w:rPr>
            <w:noProof/>
            <w:webHidden/>
          </w:rPr>
          <w:tab/>
        </w:r>
        <w:r w:rsidR="00FB5F30">
          <w:rPr>
            <w:noProof/>
            <w:webHidden/>
          </w:rPr>
          <w:fldChar w:fldCharType="begin"/>
        </w:r>
        <w:r w:rsidR="00FB5F30">
          <w:rPr>
            <w:noProof/>
            <w:webHidden/>
          </w:rPr>
          <w:instrText xml:space="preserve"> PAGEREF _Toc494182758 \h </w:instrText>
        </w:r>
        <w:r w:rsidR="00FB5F30">
          <w:rPr>
            <w:noProof/>
            <w:webHidden/>
          </w:rPr>
        </w:r>
        <w:r w:rsidR="00FB5F30">
          <w:rPr>
            <w:noProof/>
            <w:webHidden/>
          </w:rPr>
          <w:fldChar w:fldCharType="separate"/>
        </w:r>
        <w:r w:rsidR="00EC0555">
          <w:rPr>
            <w:noProof/>
            <w:webHidden/>
          </w:rPr>
          <w:t>118</w:t>
        </w:r>
        <w:r w:rsidR="00FB5F30">
          <w:rPr>
            <w:noProof/>
            <w:webHidden/>
          </w:rPr>
          <w:fldChar w:fldCharType="end"/>
        </w:r>
      </w:hyperlink>
    </w:p>
    <w:p w14:paraId="20DCEF60" w14:textId="2326E8E2" w:rsidR="00FB5F30" w:rsidRDefault="00FB5F30">
      <w:pPr>
        <w:pStyle w:val="TOC1"/>
        <w:rPr>
          <w:rFonts w:asciiTheme="minorHAnsi" w:eastAsiaTheme="minorEastAsia" w:hAnsiTheme="minorHAnsi" w:cstheme="minorBidi"/>
          <w:b w:val="0"/>
          <w:noProof/>
          <w:sz w:val="22"/>
          <w:szCs w:val="22"/>
        </w:rPr>
      </w:pPr>
      <w:hyperlink w:anchor="_Toc494182759" w:history="1">
        <w:r w:rsidRPr="00C01D46">
          <w:rPr>
            <w:rStyle w:val="Hyperlink"/>
            <w:noProof/>
          </w:rPr>
          <w:t>Beneficial Ownership Disclosure Form</w:t>
        </w:r>
        <w:r>
          <w:rPr>
            <w:noProof/>
            <w:webHidden/>
          </w:rPr>
          <w:tab/>
        </w:r>
        <w:r>
          <w:rPr>
            <w:noProof/>
            <w:webHidden/>
          </w:rPr>
          <w:fldChar w:fldCharType="begin"/>
        </w:r>
        <w:r>
          <w:rPr>
            <w:noProof/>
            <w:webHidden/>
          </w:rPr>
          <w:instrText xml:space="preserve"> PAGEREF _Toc494182759 \h </w:instrText>
        </w:r>
        <w:r>
          <w:rPr>
            <w:noProof/>
            <w:webHidden/>
          </w:rPr>
        </w:r>
        <w:r>
          <w:rPr>
            <w:noProof/>
            <w:webHidden/>
          </w:rPr>
          <w:fldChar w:fldCharType="separate"/>
        </w:r>
        <w:r w:rsidR="00EC0555">
          <w:rPr>
            <w:noProof/>
            <w:webHidden/>
          </w:rPr>
          <w:t>122</w:t>
        </w:r>
        <w:r>
          <w:rPr>
            <w:noProof/>
            <w:webHidden/>
          </w:rPr>
          <w:fldChar w:fldCharType="end"/>
        </w:r>
      </w:hyperlink>
    </w:p>
    <w:p w14:paraId="56D7EE38" w14:textId="55168449" w:rsidR="00FB5F30" w:rsidRDefault="00FB5F30">
      <w:pPr>
        <w:pStyle w:val="TOC1"/>
        <w:rPr>
          <w:rFonts w:asciiTheme="minorHAnsi" w:eastAsiaTheme="minorEastAsia" w:hAnsiTheme="minorHAnsi" w:cstheme="minorBidi"/>
          <w:b w:val="0"/>
          <w:noProof/>
          <w:sz w:val="22"/>
          <w:szCs w:val="22"/>
        </w:rPr>
      </w:pPr>
      <w:hyperlink w:anchor="_Toc494182760" w:history="1">
        <w:r w:rsidRPr="00C01D46">
          <w:rPr>
            <w:rStyle w:val="Hyperlink"/>
            <w:noProof/>
          </w:rPr>
          <w:t>Letter of Acceptance</w:t>
        </w:r>
        <w:r>
          <w:rPr>
            <w:noProof/>
            <w:webHidden/>
          </w:rPr>
          <w:tab/>
        </w:r>
        <w:r>
          <w:rPr>
            <w:noProof/>
            <w:webHidden/>
          </w:rPr>
          <w:fldChar w:fldCharType="begin"/>
        </w:r>
        <w:r>
          <w:rPr>
            <w:noProof/>
            <w:webHidden/>
          </w:rPr>
          <w:instrText xml:space="preserve"> PAGEREF _Toc494182760 \h </w:instrText>
        </w:r>
        <w:r>
          <w:rPr>
            <w:noProof/>
            <w:webHidden/>
          </w:rPr>
        </w:r>
        <w:r>
          <w:rPr>
            <w:noProof/>
            <w:webHidden/>
          </w:rPr>
          <w:fldChar w:fldCharType="separate"/>
        </w:r>
        <w:r w:rsidR="00EC0555">
          <w:rPr>
            <w:noProof/>
            <w:webHidden/>
          </w:rPr>
          <w:t>123</w:t>
        </w:r>
        <w:r>
          <w:rPr>
            <w:noProof/>
            <w:webHidden/>
          </w:rPr>
          <w:fldChar w:fldCharType="end"/>
        </w:r>
      </w:hyperlink>
    </w:p>
    <w:p w14:paraId="34DACAF6" w14:textId="04936117" w:rsidR="00FB5F30" w:rsidRDefault="00FB5F30">
      <w:pPr>
        <w:pStyle w:val="TOC1"/>
        <w:rPr>
          <w:rFonts w:asciiTheme="minorHAnsi" w:eastAsiaTheme="minorEastAsia" w:hAnsiTheme="minorHAnsi" w:cstheme="minorBidi"/>
          <w:b w:val="0"/>
          <w:noProof/>
          <w:sz w:val="22"/>
          <w:szCs w:val="22"/>
        </w:rPr>
      </w:pPr>
      <w:hyperlink w:anchor="_Toc494182761" w:history="1">
        <w:r w:rsidRPr="00C01D46">
          <w:rPr>
            <w:rStyle w:val="Hyperlink"/>
            <w:noProof/>
          </w:rPr>
          <w:t>Contract Agreement</w:t>
        </w:r>
        <w:r>
          <w:rPr>
            <w:noProof/>
            <w:webHidden/>
          </w:rPr>
          <w:tab/>
        </w:r>
        <w:r>
          <w:rPr>
            <w:noProof/>
            <w:webHidden/>
          </w:rPr>
          <w:fldChar w:fldCharType="begin"/>
        </w:r>
        <w:r>
          <w:rPr>
            <w:noProof/>
            <w:webHidden/>
          </w:rPr>
          <w:instrText xml:space="preserve"> PAGEREF _Toc494182761 \h </w:instrText>
        </w:r>
        <w:r>
          <w:rPr>
            <w:noProof/>
            <w:webHidden/>
          </w:rPr>
        </w:r>
        <w:r>
          <w:rPr>
            <w:noProof/>
            <w:webHidden/>
          </w:rPr>
          <w:fldChar w:fldCharType="separate"/>
        </w:r>
        <w:r w:rsidR="00EC0555">
          <w:rPr>
            <w:noProof/>
            <w:webHidden/>
          </w:rPr>
          <w:t>125</w:t>
        </w:r>
        <w:r>
          <w:rPr>
            <w:noProof/>
            <w:webHidden/>
          </w:rPr>
          <w:fldChar w:fldCharType="end"/>
        </w:r>
      </w:hyperlink>
    </w:p>
    <w:p w14:paraId="48A9196E" w14:textId="4F0AF3E9" w:rsidR="00FB5F30" w:rsidRDefault="00FB5F30">
      <w:pPr>
        <w:pStyle w:val="TOC1"/>
        <w:rPr>
          <w:rFonts w:asciiTheme="minorHAnsi" w:eastAsiaTheme="minorEastAsia" w:hAnsiTheme="minorHAnsi" w:cstheme="minorBidi"/>
          <w:b w:val="0"/>
          <w:noProof/>
          <w:sz w:val="22"/>
          <w:szCs w:val="22"/>
        </w:rPr>
      </w:pPr>
      <w:hyperlink w:anchor="_Toc494182762" w:history="1">
        <w:r w:rsidRPr="00C01D46">
          <w:rPr>
            <w:rStyle w:val="Hyperlink"/>
            <w:noProof/>
          </w:rPr>
          <w:t>Performance Security</w:t>
        </w:r>
        <w:r>
          <w:rPr>
            <w:noProof/>
            <w:webHidden/>
          </w:rPr>
          <w:tab/>
        </w:r>
        <w:r>
          <w:rPr>
            <w:noProof/>
            <w:webHidden/>
          </w:rPr>
          <w:fldChar w:fldCharType="begin"/>
        </w:r>
        <w:r>
          <w:rPr>
            <w:noProof/>
            <w:webHidden/>
          </w:rPr>
          <w:instrText xml:space="preserve"> PAGEREF _Toc494182762 \h </w:instrText>
        </w:r>
        <w:r>
          <w:rPr>
            <w:noProof/>
            <w:webHidden/>
          </w:rPr>
        </w:r>
        <w:r>
          <w:rPr>
            <w:noProof/>
            <w:webHidden/>
          </w:rPr>
          <w:fldChar w:fldCharType="separate"/>
        </w:r>
        <w:r w:rsidR="00EC0555">
          <w:rPr>
            <w:noProof/>
            <w:webHidden/>
          </w:rPr>
          <w:t>127</w:t>
        </w:r>
        <w:r>
          <w:rPr>
            <w:noProof/>
            <w:webHidden/>
          </w:rPr>
          <w:fldChar w:fldCharType="end"/>
        </w:r>
      </w:hyperlink>
    </w:p>
    <w:p w14:paraId="1A41778A" w14:textId="4576C051" w:rsidR="00FB5F30" w:rsidRDefault="00FB5F30">
      <w:pPr>
        <w:pStyle w:val="TOC1"/>
        <w:rPr>
          <w:rFonts w:asciiTheme="minorHAnsi" w:eastAsiaTheme="minorEastAsia" w:hAnsiTheme="minorHAnsi" w:cstheme="minorBidi"/>
          <w:b w:val="0"/>
          <w:noProof/>
          <w:sz w:val="22"/>
          <w:szCs w:val="22"/>
        </w:rPr>
      </w:pPr>
      <w:hyperlink w:anchor="_Toc494182763" w:history="1">
        <w:r w:rsidRPr="00C01D46">
          <w:rPr>
            <w:rStyle w:val="Hyperlink"/>
            <w:noProof/>
          </w:rPr>
          <w:t>Advance Payment Security</w:t>
        </w:r>
        <w:r>
          <w:rPr>
            <w:noProof/>
            <w:webHidden/>
          </w:rPr>
          <w:tab/>
        </w:r>
        <w:r>
          <w:rPr>
            <w:noProof/>
            <w:webHidden/>
          </w:rPr>
          <w:fldChar w:fldCharType="begin"/>
        </w:r>
        <w:r>
          <w:rPr>
            <w:noProof/>
            <w:webHidden/>
          </w:rPr>
          <w:instrText xml:space="preserve"> PAGEREF _Toc494182763 \h </w:instrText>
        </w:r>
        <w:r>
          <w:rPr>
            <w:noProof/>
            <w:webHidden/>
          </w:rPr>
        </w:r>
        <w:r>
          <w:rPr>
            <w:noProof/>
            <w:webHidden/>
          </w:rPr>
          <w:fldChar w:fldCharType="separate"/>
        </w:r>
        <w:r w:rsidR="00EC0555">
          <w:rPr>
            <w:noProof/>
            <w:webHidden/>
          </w:rPr>
          <w:t>131</w:t>
        </w:r>
        <w:r>
          <w:rPr>
            <w:noProof/>
            <w:webHidden/>
          </w:rPr>
          <w:fldChar w:fldCharType="end"/>
        </w:r>
      </w:hyperlink>
    </w:p>
    <w:p w14:paraId="5C93B628" w14:textId="77777777" w:rsidR="00CA1D71" w:rsidRPr="004A2C5F" w:rsidRDefault="00CA1D71">
      <w:pPr>
        <w:rPr>
          <w:bCs/>
        </w:rPr>
      </w:pPr>
      <w:r w:rsidRPr="004A2C5F">
        <w:rPr>
          <w:bCs/>
        </w:rPr>
        <w:fldChar w:fldCharType="end"/>
      </w:r>
    </w:p>
    <w:p w14:paraId="29C0123F" w14:textId="77777777" w:rsidR="00FD78DD" w:rsidRPr="004A2C5F" w:rsidRDefault="00FD78DD">
      <w:pPr>
        <w:rPr>
          <w:bCs/>
        </w:rPr>
      </w:pPr>
      <w:r w:rsidRPr="004A2C5F">
        <w:rPr>
          <w:bCs/>
        </w:rPr>
        <w:br w:type="page"/>
      </w:r>
    </w:p>
    <w:p w14:paraId="4888BC13" w14:textId="77777777" w:rsidR="00E21E5C" w:rsidRPr="004A2C5F" w:rsidRDefault="00E21E5C" w:rsidP="004A2C5F">
      <w:pPr>
        <w:pStyle w:val="SectionXHeading"/>
      </w:pPr>
      <w:bookmarkStart w:id="488" w:name="_Toc454873451"/>
      <w:bookmarkStart w:id="489" w:name="_Toc473797916"/>
      <w:bookmarkStart w:id="490" w:name="_Toc494182758"/>
      <w:bookmarkStart w:id="491" w:name="_Toc436904424"/>
      <w:r w:rsidRPr="004A2C5F">
        <w:lastRenderedPageBreak/>
        <w:t>Notification of Intention to Award</w:t>
      </w:r>
      <w:bookmarkEnd w:id="488"/>
      <w:bookmarkEnd w:id="489"/>
      <w:bookmarkEnd w:id="490"/>
    </w:p>
    <w:p w14:paraId="6E98CEE2" w14:textId="77777777" w:rsidR="00E21E5C" w:rsidRPr="004A2C5F" w:rsidRDefault="00E21E5C" w:rsidP="00E21E5C">
      <w:pPr>
        <w:spacing w:before="240"/>
        <w:rPr>
          <w:b/>
        </w:rPr>
      </w:pPr>
      <w:r w:rsidRPr="004A2C5F">
        <w:rPr>
          <w:b/>
        </w:rPr>
        <w:t>[</w:t>
      </w:r>
      <w:r w:rsidRPr="004A2C5F">
        <w:rPr>
          <w:b/>
          <w:i/>
        </w:rPr>
        <w:t>This Notification of Intention to Award shall be sent to each Bidder that submitted a Bid.</w:t>
      </w:r>
      <w:r w:rsidRPr="004A2C5F">
        <w:rPr>
          <w:b/>
        </w:rPr>
        <w:t>]</w:t>
      </w:r>
    </w:p>
    <w:p w14:paraId="7745A085" w14:textId="77777777" w:rsidR="00E21E5C" w:rsidRPr="004A2C5F" w:rsidRDefault="00E21E5C" w:rsidP="00E21E5C">
      <w:pPr>
        <w:spacing w:before="240"/>
        <w:rPr>
          <w:b/>
        </w:rPr>
      </w:pPr>
      <w:r w:rsidRPr="004A2C5F">
        <w:rPr>
          <w:b/>
        </w:rPr>
        <w:t>[</w:t>
      </w:r>
      <w:r w:rsidRPr="004A2C5F">
        <w:rPr>
          <w:b/>
          <w:i/>
        </w:rPr>
        <w:t>Send this Notification to the Bidder’s Authorized Representative named in the Bidder Information Form</w:t>
      </w:r>
      <w:r w:rsidRPr="004A2C5F">
        <w:rPr>
          <w:b/>
        </w:rPr>
        <w:t>]</w:t>
      </w:r>
    </w:p>
    <w:p w14:paraId="452C083A" w14:textId="77777777" w:rsidR="00E21E5C" w:rsidRPr="004A2C5F" w:rsidRDefault="00E21E5C" w:rsidP="00E21E5C">
      <w:pPr>
        <w:pStyle w:val="Outline"/>
        <w:suppressAutoHyphens/>
        <w:spacing w:before="60" w:after="60"/>
        <w:rPr>
          <w:spacing w:val="-2"/>
          <w:kern w:val="0"/>
        </w:rPr>
      </w:pPr>
      <w:r w:rsidRPr="004A2C5F">
        <w:t xml:space="preserve">For the attention of </w:t>
      </w:r>
      <w:r w:rsidRPr="004A2C5F">
        <w:rPr>
          <w:spacing w:val="-2"/>
          <w:kern w:val="0"/>
        </w:rPr>
        <w:t xml:space="preserve">Bidder’s Authorized Representative </w:t>
      </w:r>
    </w:p>
    <w:p w14:paraId="454460ED" w14:textId="77777777" w:rsidR="00E21E5C" w:rsidRPr="004A2C5F" w:rsidRDefault="00E21E5C" w:rsidP="00E21E5C">
      <w:pPr>
        <w:pStyle w:val="Outline"/>
        <w:suppressAutoHyphens/>
        <w:spacing w:before="60" w:after="60"/>
        <w:rPr>
          <w:spacing w:val="-2"/>
          <w:kern w:val="0"/>
        </w:rPr>
      </w:pPr>
      <w:r w:rsidRPr="004A2C5F">
        <w:rPr>
          <w:spacing w:val="-2"/>
          <w:kern w:val="0"/>
        </w:rPr>
        <w:t xml:space="preserve">Name: </w:t>
      </w:r>
      <w:r w:rsidRPr="004A2C5F">
        <w:rPr>
          <w:i/>
          <w:spacing w:val="-2"/>
          <w:kern w:val="0"/>
        </w:rPr>
        <w:t>[insert Authorized Representative’s name]</w:t>
      </w:r>
    </w:p>
    <w:p w14:paraId="6B47455A" w14:textId="77777777" w:rsidR="00E21E5C" w:rsidRPr="004A2C5F" w:rsidRDefault="00E21E5C" w:rsidP="00E21E5C">
      <w:pPr>
        <w:suppressAutoHyphens/>
        <w:spacing w:before="60" w:after="60"/>
        <w:rPr>
          <w:b/>
          <w:spacing w:val="-2"/>
        </w:rPr>
      </w:pPr>
      <w:r w:rsidRPr="004A2C5F">
        <w:rPr>
          <w:spacing w:val="-2"/>
        </w:rPr>
        <w:t xml:space="preserve">Address: </w:t>
      </w:r>
      <w:r w:rsidRPr="004A2C5F">
        <w:rPr>
          <w:i/>
          <w:spacing w:val="-2"/>
        </w:rPr>
        <w:t>[insert Authorized Representative’s Address]</w:t>
      </w:r>
    </w:p>
    <w:p w14:paraId="283C850F" w14:textId="77777777" w:rsidR="00E21E5C" w:rsidRPr="004A2C5F" w:rsidRDefault="00E21E5C" w:rsidP="00E21E5C">
      <w:pPr>
        <w:suppressAutoHyphens/>
        <w:spacing w:before="60" w:after="60"/>
        <w:rPr>
          <w:b/>
          <w:spacing w:val="-2"/>
        </w:rPr>
      </w:pPr>
      <w:r w:rsidRPr="004A2C5F">
        <w:rPr>
          <w:spacing w:val="-2"/>
        </w:rPr>
        <w:t xml:space="preserve">Telephone/Fax numbers: </w:t>
      </w:r>
      <w:r w:rsidRPr="004A2C5F">
        <w:rPr>
          <w:i/>
          <w:spacing w:val="-2"/>
        </w:rPr>
        <w:t>[insert Authorized Representative’s telephone/fax numbers]</w:t>
      </w:r>
    </w:p>
    <w:p w14:paraId="34C95190" w14:textId="77777777" w:rsidR="00E21E5C" w:rsidRPr="004A2C5F" w:rsidRDefault="00E21E5C" w:rsidP="00E21E5C">
      <w:r w:rsidRPr="004A2C5F">
        <w:rPr>
          <w:spacing w:val="-2"/>
        </w:rPr>
        <w:t xml:space="preserve">Email Address: </w:t>
      </w:r>
      <w:r w:rsidRPr="004A2C5F">
        <w:rPr>
          <w:i/>
          <w:spacing w:val="-2"/>
        </w:rPr>
        <w:t>[insert Authorized Representative’s email address]</w:t>
      </w:r>
    </w:p>
    <w:p w14:paraId="2A4AD53C" w14:textId="77777777" w:rsidR="00E21E5C" w:rsidRPr="004A2C5F" w:rsidRDefault="00E21E5C" w:rsidP="00E21E5C">
      <w:pPr>
        <w:spacing w:before="240"/>
        <w:rPr>
          <w:b/>
          <w:i/>
        </w:rPr>
      </w:pPr>
      <w:r w:rsidRPr="004A2C5F">
        <w:rPr>
          <w:b/>
          <w:i/>
        </w:rPr>
        <w:t xml:space="preserve">[IMPORTANT: insert the date that this Notification is transmitted to Bidders. The Notification must be sent to all Bidders simultaneously. This means on the same date and as close to the same time as possible.]  </w:t>
      </w:r>
    </w:p>
    <w:p w14:paraId="13E3230F" w14:textId="77777777" w:rsidR="00E21E5C" w:rsidRPr="004A2C5F" w:rsidRDefault="00E21E5C" w:rsidP="00E21E5C">
      <w:pPr>
        <w:spacing w:after="240"/>
      </w:pPr>
      <w:r w:rsidRPr="004A2C5F">
        <w:rPr>
          <w:b/>
        </w:rPr>
        <w:t>DATE OF TRANSMISSION</w:t>
      </w:r>
      <w:r w:rsidRPr="004A2C5F">
        <w:t>: This Notification is sent by: [</w:t>
      </w:r>
      <w:r w:rsidRPr="004A2C5F">
        <w:rPr>
          <w:i/>
        </w:rPr>
        <w:t>email/fax</w:t>
      </w:r>
      <w:r w:rsidRPr="004A2C5F">
        <w:t>] on [</w:t>
      </w:r>
      <w:r w:rsidRPr="004A2C5F">
        <w:rPr>
          <w:i/>
        </w:rPr>
        <w:t>date</w:t>
      </w:r>
      <w:r w:rsidRPr="004A2C5F">
        <w:t xml:space="preserve">] (local time) </w:t>
      </w:r>
    </w:p>
    <w:p w14:paraId="0BC4BC23" w14:textId="77777777" w:rsidR="00E21E5C" w:rsidRPr="004A2C5F" w:rsidRDefault="00E21E5C" w:rsidP="00E21E5C">
      <w:pPr>
        <w:ind w:right="289"/>
        <w:rPr>
          <w:b/>
          <w:bCs/>
          <w:sz w:val="48"/>
          <w:szCs w:val="48"/>
        </w:rPr>
      </w:pPr>
      <w:r w:rsidRPr="004A2C5F">
        <w:rPr>
          <w:b/>
          <w:bCs/>
          <w:sz w:val="48"/>
          <w:szCs w:val="48"/>
        </w:rPr>
        <w:t>Notification of Intention to Award</w:t>
      </w:r>
    </w:p>
    <w:p w14:paraId="15723B59" w14:textId="77777777" w:rsidR="00E21E5C" w:rsidRPr="004A2C5F" w:rsidRDefault="00E21E5C" w:rsidP="00E21E5C">
      <w:pPr>
        <w:rPr>
          <w:i/>
          <w:color w:val="000000" w:themeColor="text1"/>
        </w:rPr>
      </w:pPr>
      <w:r w:rsidRPr="004A2C5F">
        <w:rPr>
          <w:b/>
          <w:iCs/>
          <w:color w:val="000000" w:themeColor="text1"/>
        </w:rPr>
        <w:t>Purchaser</w:t>
      </w:r>
      <w:r w:rsidRPr="004A2C5F">
        <w:rPr>
          <w:b/>
          <w:color w:val="000000" w:themeColor="text1"/>
        </w:rPr>
        <w:t xml:space="preserve">: </w:t>
      </w:r>
      <w:r w:rsidRPr="004A2C5F">
        <w:rPr>
          <w:i/>
          <w:color w:val="000000" w:themeColor="text1"/>
        </w:rPr>
        <w:t>[insert the name of the Purchaser]</w:t>
      </w:r>
    </w:p>
    <w:p w14:paraId="52106E95" w14:textId="08B51669" w:rsidR="008537FB" w:rsidRDefault="00E21E5C" w:rsidP="008537FB">
      <w:pPr>
        <w:tabs>
          <w:tab w:val="left" w:pos="6660"/>
        </w:tabs>
        <w:suppressAutoHyphens/>
        <w:spacing w:after="60"/>
      </w:pPr>
      <w:r w:rsidRPr="004A2C5F">
        <w:rPr>
          <w:b/>
          <w:color w:val="000000" w:themeColor="text1"/>
        </w:rPr>
        <w:t>Project:</w:t>
      </w:r>
      <w:r w:rsidRPr="004A2C5F">
        <w:rPr>
          <w:b/>
          <w:bCs/>
          <w:i/>
          <w:iCs/>
          <w:color w:val="000000" w:themeColor="text1"/>
        </w:rPr>
        <w:t xml:space="preserve"> </w:t>
      </w:r>
      <w:r w:rsidR="008537FB" w:rsidRPr="005109C3">
        <w:t xml:space="preserve">Second Montenegro Institutional Development and Agriculture Strengthening </w:t>
      </w:r>
      <w:r w:rsidR="008537FB">
        <w:t>(</w:t>
      </w:r>
      <w:r w:rsidR="008537FB" w:rsidRPr="005109C3">
        <w:t xml:space="preserve">MIDAS </w:t>
      </w:r>
      <w:r w:rsidR="004E4281">
        <w:t>2</w:t>
      </w:r>
      <w:r w:rsidR="008537FB">
        <w:t>)</w:t>
      </w:r>
      <w:r w:rsidR="004E4281">
        <w:t xml:space="preserve"> </w:t>
      </w:r>
      <w:r w:rsidR="008537FB">
        <w:t>-</w:t>
      </w:r>
      <w:r w:rsidR="004E4281" w:rsidRPr="004E4281">
        <w:t xml:space="preserve"> </w:t>
      </w:r>
      <w:r w:rsidR="004E4281" w:rsidRPr="004E4281">
        <w:t>Grant support for Trawlers and Purse seiners</w:t>
      </w:r>
    </w:p>
    <w:p w14:paraId="018CD681" w14:textId="5B6F1DF9" w:rsidR="00E21E5C" w:rsidRPr="004A2C5F" w:rsidRDefault="00E21E5C" w:rsidP="00E21E5C">
      <w:pPr>
        <w:rPr>
          <w:b/>
          <w:i/>
          <w:color w:val="000000" w:themeColor="text1"/>
        </w:rPr>
      </w:pPr>
      <w:r w:rsidRPr="004A2C5F">
        <w:rPr>
          <w:b/>
          <w:iCs/>
          <w:color w:val="000000" w:themeColor="text1"/>
        </w:rPr>
        <w:t>Contract title</w:t>
      </w:r>
      <w:r w:rsidRPr="004A2C5F">
        <w:rPr>
          <w:b/>
          <w:color w:val="000000" w:themeColor="text1"/>
        </w:rPr>
        <w:t xml:space="preserve">: </w:t>
      </w:r>
      <w:r w:rsidRPr="004A2C5F">
        <w:rPr>
          <w:i/>
          <w:color w:val="000000" w:themeColor="text1"/>
        </w:rPr>
        <w:t>[insert the name of the contract]</w:t>
      </w:r>
    </w:p>
    <w:p w14:paraId="130DD2DB" w14:textId="57CA5C2E" w:rsidR="00E21E5C" w:rsidRPr="004A2C5F" w:rsidRDefault="00E21E5C" w:rsidP="00E21E5C">
      <w:pPr>
        <w:ind w:right="-540"/>
        <w:rPr>
          <w:i/>
          <w:color w:val="000000" w:themeColor="text1"/>
        </w:rPr>
      </w:pPr>
      <w:r w:rsidRPr="004A2C5F">
        <w:rPr>
          <w:b/>
          <w:color w:val="000000" w:themeColor="text1"/>
        </w:rPr>
        <w:t xml:space="preserve">Country: </w:t>
      </w:r>
      <w:r w:rsidR="008537FB">
        <w:rPr>
          <w:i/>
          <w:color w:val="000000" w:themeColor="text1"/>
        </w:rPr>
        <w:t>Montenegro</w:t>
      </w:r>
    </w:p>
    <w:p w14:paraId="14EBA16D" w14:textId="77777777" w:rsidR="00E21E5C" w:rsidRPr="004A2C5F" w:rsidRDefault="00E21E5C" w:rsidP="00E21E5C">
      <w:pPr>
        <w:rPr>
          <w:b/>
          <w:color w:val="000000" w:themeColor="text1"/>
        </w:rPr>
      </w:pPr>
      <w:r w:rsidRPr="004A2C5F">
        <w:rPr>
          <w:b/>
          <w:color w:val="000000" w:themeColor="text1"/>
        </w:rPr>
        <w:t xml:space="preserve">RFB No: </w:t>
      </w:r>
      <w:r w:rsidRPr="004A2C5F">
        <w:rPr>
          <w:i/>
          <w:color w:val="000000" w:themeColor="text1"/>
        </w:rPr>
        <w:t>[insert RFB reference number from Procurement Plan]</w:t>
      </w:r>
    </w:p>
    <w:p w14:paraId="2E9CA150" w14:textId="77777777" w:rsidR="00E21E5C" w:rsidRPr="004A2C5F" w:rsidRDefault="00E21E5C" w:rsidP="00E21E5C">
      <w:pPr>
        <w:pStyle w:val="BodyTextIndent"/>
        <w:spacing w:before="240" w:after="240"/>
        <w:ind w:left="0" w:right="288"/>
        <w:rPr>
          <w:iCs/>
        </w:rPr>
      </w:pPr>
      <w:r w:rsidRPr="004A2C5F">
        <w:rPr>
          <w:iCs/>
        </w:rPr>
        <w:t>This Notification of Intention to Award (Notification) notifies you of our decision to award the above contract. The transmission of this Notification begins the Standstill Period. During the Standstill Period you may:</w:t>
      </w:r>
    </w:p>
    <w:p w14:paraId="49E53990" w14:textId="77777777" w:rsidR="00E21E5C" w:rsidRPr="004A2C5F" w:rsidRDefault="00E21E5C" w:rsidP="004A2C5F">
      <w:pPr>
        <w:pStyle w:val="BodyTextIndent"/>
        <w:numPr>
          <w:ilvl w:val="0"/>
          <w:numId w:val="154"/>
        </w:numPr>
        <w:spacing w:before="240" w:after="240"/>
        <w:ind w:right="288"/>
        <w:rPr>
          <w:iCs/>
        </w:rPr>
      </w:pPr>
      <w:r w:rsidRPr="004A2C5F">
        <w:rPr>
          <w:iCs/>
        </w:rPr>
        <w:t>request a debriefing in relation to the evaluation of your Bid, and/or</w:t>
      </w:r>
    </w:p>
    <w:p w14:paraId="79DE340B" w14:textId="77777777" w:rsidR="00E21E5C" w:rsidRPr="004A2C5F" w:rsidRDefault="00E21E5C" w:rsidP="004A2C5F">
      <w:pPr>
        <w:pStyle w:val="BodyTextIndent"/>
        <w:numPr>
          <w:ilvl w:val="0"/>
          <w:numId w:val="154"/>
        </w:numPr>
        <w:spacing w:before="240" w:after="240"/>
        <w:ind w:right="288"/>
        <w:rPr>
          <w:iCs/>
        </w:rPr>
      </w:pPr>
      <w:r w:rsidRPr="004A2C5F">
        <w:rPr>
          <w:iCs/>
        </w:rPr>
        <w:t>submit a Procurement-related Complaint in relation to the decision to award the contract.</w:t>
      </w:r>
    </w:p>
    <w:p w14:paraId="5C7F93B7"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E21E5C" w:rsidRPr="004A2C5F" w14:paraId="14146422" w14:textId="77777777" w:rsidTr="00C204D1">
        <w:tc>
          <w:tcPr>
            <w:tcW w:w="2122" w:type="dxa"/>
            <w:shd w:val="clear" w:color="auto" w:fill="C6D9F1" w:themeFill="text2" w:themeFillTint="33"/>
          </w:tcPr>
          <w:p w14:paraId="2552A7ED" w14:textId="77777777" w:rsidR="00E21E5C" w:rsidRPr="004A2C5F" w:rsidRDefault="00E21E5C" w:rsidP="00C204D1">
            <w:pPr>
              <w:pStyle w:val="BodyTextIndent"/>
              <w:spacing w:before="120" w:after="120"/>
              <w:ind w:left="0"/>
              <w:jc w:val="left"/>
              <w:rPr>
                <w:b/>
                <w:iCs/>
              </w:rPr>
            </w:pPr>
            <w:r w:rsidRPr="004A2C5F">
              <w:rPr>
                <w:b/>
                <w:iCs/>
              </w:rPr>
              <w:t>Name:</w:t>
            </w:r>
          </w:p>
        </w:tc>
        <w:tc>
          <w:tcPr>
            <w:tcW w:w="6945" w:type="dxa"/>
            <w:vAlign w:val="center"/>
          </w:tcPr>
          <w:p w14:paraId="6F00FDC5"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name</w:t>
            </w:r>
            <w:r w:rsidRPr="004A2C5F">
              <w:t xml:space="preserve"> </w:t>
            </w:r>
            <w:r w:rsidRPr="004A2C5F">
              <w:rPr>
                <w:i/>
                <w:iCs/>
              </w:rPr>
              <w:t>of successful Bidder</w:t>
            </w:r>
            <w:r w:rsidRPr="004A2C5F">
              <w:rPr>
                <w:iCs/>
              </w:rPr>
              <w:t>]</w:t>
            </w:r>
          </w:p>
        </w:tc>
      </w:tr>
      <w:tr w:rsidR="00E21E5C" w:rsidRPr="004A2C5F" w14:paraId="536E3A8B" w14:textId="77777777" w:rsidTr="00C204D1">
        <w:tc>
          <w:tcPr>
            <w:tcW w:w="2122" w:type="dxa"/>
            <w:shd w:val="clear" w:color="auto" w:fill="C6D9F1" w:themeFill="text2" w:themeFillTint="33"/>
          </w:tcPr>
          <w:p w14:paraId="6D521FAD" w14:textId="77777777" w:rsidR="00E21E5C" w:rsidRPr="004A2C5F" w:rsidRDefault="00E21E5C" w:rsidP="00C204D1">
            <w:pPr>
              <w:pStyle w:val="BodyTextIndent"/>
              <w:spacing w:before="120" w:after="120"/>
              <w:ind w:left="0"/>
              <w:jc w:val="left"/>
              <w:rPr>
                <w:b/>
                <w:iCs/>
              </w:rPr>
            </w:pPr>
            <w:r w:rsidRPr="004A2C5F">
              <w:rPr>
                <w:b/>
                <w:iCs/>
              </w:rPr>
              <w:t>Address:</w:t>
            </w:r>
          </w:p>
        </w:tc>
        <w:tc>
          <w:tcPr>
            <w:tcW w:w="6945" w:type="dxa"/>
            <w:vAlign w:val="center"/>
          </w:tcPr>
          <w:p w14:paraId="029619F3"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address</w:t>
            </w:r>
            <w:r w:rsidRPr="004A2C5F">
              <w:t xml:space="preserve"> </w:t>
            </w:r>
            <w:r w:rsidRPr="004A2C5F">
              <w:rPr>
                <w:i/>
                <w:iCs/>
              </w:rPr>
              <w:t>of the successful Bidder</w:t>
            </w:r>
            <w:r w:rsidRPr="004A2C5F">
              <w:rPr>
                <w:iCs/>
              </w:rPr>
              <w:t>]</w:t>
            </w:r>
          </w:p>
        </w:tc>
      </w:tr>
      <w:tr w:rsidR="00E21E5C" w:rsidRPr="004A2C5F" w14:paraId="4A810EC1" w14:textId="77777777" w:rsidTr="00C204D1">
        <w:tc>
          <w:tcPr>
            <w:tcW w:w="2122" w:type="dxa"/>
            <w:shd w:val="clear" w:color="auto" w:fill="C6D9F1" w:themeFill="text2" w:themeFillTint="33"/>
          </w:tcPr>
          <w:p w14:paraId="46C8DA56" w14:textId="77777777" w:rsidR="00E21E5C" w:rsidRPr="004A2C5F" w:rsidRDefault="00E21E5C" w:rsidP="00C204D1">
            <w:pPr>
              <w:pStyle w:val="BodyTextIndent"/>
              <w:spacing w:before="120" w:after="120"/>
              <w:ind w:left="0"/>
              <w:jc w:val="left"/>
              <w:rPr>
                <w:b/>
                <w:iCs/>
              </w:rPr>
            </w:pPr>
            <w:r w:rsidRPr="004A2C5F">
              <w:rPr>
                <w:b/>
                <w:iCs/>
              </w:rPr>
              <w:t>Contract price:</w:t>
            </w:r>
          </w:p>
        </w:tc>
        <w:tc>
          <w:tcPr>
            <w:tcW w:w="6945" w:type="dxa"/>
            <w:vAlign w:val="center"/>
          </w:tcPr>
          <w:p w14:paraId="226CFF0B"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contract price</w:t>
            </w:r>
            <w:r w:rsidRPr="004A2C5F">
              <w:t xml:space="preserve"> </w:t>
            </w:r>
            <w:r w:rsidRPr="004A2C5F">
              <w:rPr>
                <w:i/>
                <w:iCs/>
              </w:rPr>
              <w:t>of the successful Bid</w:t>
            </w:r>
            <w:r w:rsidRPr="004A2C5F">
              <w:rPr>
                <w:iCs/>
              </w:rPr>
              <w:t>]</w:t>
            </w:r>
          </w:p>
        </w:tc>
      </w:tr>
    </w:tbl>
    <w:p w14:paraId="541FE013" w14:textId="77777777" w:rsidR="00E21E5C" w:rsidRPr="004A2C5F" w:rsidRDefault="00E21E5C" w:rsidP="004A2C5F">
      <w:pPr>
        <w:pStyle w:val="BodyTextIndent"/>
        <w:numPr>
          <w:ilvl w:val="0"/>
          <w:numId w:val="152"/>
        </w:numPr>
        <w:spacing w:before="240" w:after="120"/>
        <w:ind w:left="284" w:right="289" w:hanging="284"/>
        <w:jc w:val="left"/>
        <w:rPr>
          <w:b/>
          <w:i/>
          <w:iCs/>
        </w:rPr>
      </w:pPr>
      <w:r w:rsidRPr="004A2C5F">
        <w:rPr>
          <w:b/>
          <w:iCs/>
        </w:rPr>
        <w:t xml:space="preserve">Other Bidders </w:t>
      </w:r>
      <w:r w:rsidRPr="004A2C5F">
        <w:rPr>
          <w:b/>
          <w:i/>
          <w:iCs/>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4A2C5F" w14:paraId="2635059F" w14:textId="77777777" w:rsidTr="00C204D1">
        <w:tc>
          <w:tcPr>
            <w:tcW w:w="4390" w:type="dxa"/>
            <w:shd w:val="clear" w:color="auto" w:fill="C6D9F1" w:themeFill="text2" w:themeFillTint="33"/>
            <w:vAlign w:val="center"/>
          </w:tcPr>
          <w:p w14:paraId="65E40A33" w14:textId="77777777" w:rsidR="00E21E5C" w:rsidRPr="004A2C5F" w:rsidRDefault="00E21E5C" w:rsidP="00C204D1">
            <w:pPr>
              <w:pStyle w:val="BodyTextIndent"/>
              <w:spacing w:before="60" w:after="60"/>
              <w:ind w:left="0" w:right="33"/>
              <w:jc w:val="center"/>
              <w:rPr>
                <w:b/>
                <w:iCs/>
              </w:rPr>
            </w:pPr>
            <w:r w:rsidRPr="004A2C5F">
              <w:rPr>
                <w:b/>
                <w:iCs/>
              </w:rPr>
              <w:lastRenderedPageBreak/>
              <w:t>Name of Bidder</w:t>
            </w:r>
          </w:p>
        </w:tc>
        <w:tc>
          <w:tcPr>
            <w:tcW w:w="2126" w:type="dxa"/>
            <w:shd w:val="clear" w:color="auto" w:fill="C6D9F1" w:themeFill="text2" w:themeFillTint="33"/>
            <w:vAlign w:val="center"/>
          </w:tcPr>
          <w:p w14:paraId="7868236F" w14:textId="77777777" w:rsidR="00E21E5C" w:rsidRPr="004A2C5F" w:rsidRDefault="00E21E5C" w:rsidP="00C204D1">
            <w:pPr>
              <w:pStyle w:val="BodyTextIndent"/>
              <w:ind w:left="0" w:right="29"/>
              <w:jc w:val="center"/>
              <w:rPr>
                <w:b/>
                <w:iCs/>
              </w:rPr>
            </w:pPr>
            <w:r w:rsidRPr="004A2C5F">
              <w:rPr>
                <w:b/>
                <w:iCs/>
              </w:rPr>
              <w:t>Bid price</w:t>
            </w:r>
          </w:p>
        </w:tc>
        <w:tc>
          <w:tcPr>
            <w:tcW w:w="2551" w:type="dxa"/>
            <w:shd w:val="clear" w:color="auto" w:fill="C6D9F1" w:themeFill="text2" w:themeFillTint="33"/>
            <w:vAlign w:val="center"/>
          </w:tcPr>
          <w:p w14:paraId="4E246284" w14:textId="77777777" w:rsidR="00E21E5C" w:rsidRPr="004A2C5F" w:rsidRDefault="00E21E5C" w:rsidP="00C204D1">
            <w:pPr>
              <w:pStyle w:val="BodyTextIndent"/>
              <w:ind w:left="0"/>
              <w:jc w:val="center"/>
              <w:rPr>
                <w:b/>
                <w:iCs/>
              </w:rPr>
            </w:pPr>
            <w:r w:rsidRPr="004A2C5F">
              <w:rPr>
                <w:b/>
                <w:iCs/>
              </w:rPr>
              <w:t xml:space="preserve">Evaluated Bid price </w:t>
            </w:r>
          </w:p>
          <w:p w14:paraId="64E45245" w14:textId="77777777" w:rsidR="00E21E5C" w:rsidRPr="004A2C5F" w:rsidRDefault="00E21E5C" w:rsidP="00C204D1">
            <w:pPr>
              <w:pStyle w:val="BodyTextIndent"/>
              <w:ind w:left="0"/>
              <w:jc w:val="center"/>
              <w:rPr>
                <w:b/>
                <w:iCs/>
              </w:rPr>
            </w:pPr>
            <w:r w:rsidRPr="004A2C5F">
              <w:rPr>
                <w:b/>
                <w:iCs/>
              </w:rPr>
              <w:t>(if applicable)</w:t>
            </w:r>
          </w:p>
        </w:tc>
      </w:tr>
      <w:tr w:rsidR="00E21E5C" w:rsidRPr="004A2C5F" w14:paraId="6760CBDE" w14:textId="77777777" w:rsidTr="00C204D1">
        <w:tc>
          <w:tcPr>
            <w:tcW w:w="4390" w:type="dxa"/>
            <w:vAlign w:val="center"/>
          </w:tcPr>
          <w:p w14:paraId="5B257575"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717FB65" w14:textId="77777777" w:rsidR="00E21E5C" w:rsidRPr="004A2C5F" w:rsidRDefault="00E21E5C" w:rsidP="00C204D1">
            <w:pPr>
              <w:pStyle w:val="BodyTextIndent"/>
              <w:spacing w:before="120" w:after="120"/>
              <w:ind w:left="0" w:right="33"/>
              <w:jc w:val="center"/>
              <w:rPr>
                <w:iCs/>
              </w:rPr>
            </w:pPr>
            <w:r w:rsidRPr="004A2C5F">
              <w:rPr>
                <w:iCs/>
              </w:rPr>
              <w:t>[</w:t>
            </w:r>
            <w:r w:rsidRPr="004A2C5F">
              <w:rPr>
                <w:i/>
                <w:iCs/>
              </w:rPr>
              <w:t>insert Bid price</w:t>
            </w:r>
            <w:r w:rsidRPr="004A2C5F">
              <w:rPr>
                <w:iCs/>
              </w:rPr>
              <w:t>]</w:t>
            </w:r>
          </w:p>
        </w:tc>
        <w:tc>
          <w:tcPr>
            <w:tcW w:w="2551" w:type="dxa"/>
            <w:vAlign w:val="center"/>
          </w:tcPr>
          <w:p w14:paraId="7E142F20"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1E354DE7" w14:textId="77777777" w:rsidTr="00C204D1">
        <w:tc>
          <w:tcPr>
            <w:tcW w:w="4390" w:type="dxa"/>
            <w:vAlign w:val="center"/>
          </w:tcPr>
          <w:p w14:paraId="0779FD8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6E011EBA"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3C04C639"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5AA1BDFD" w14:textId="77777777" w:rsidTr="00C204D1">
        <w:tc>
          <w:tcPr>
            <w:tcW w:w="4390" w:type="dxa"/>
            <w:vAlign w:val="center"/>
          </w:tcPr>
          <w:p w14:paraId="7DFA5E8C"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090A1394"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629DCBD6"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73CC69E9" w14:textId="77777777" w:rsidTr="00C204D1">
        <w:tc>
          <w:tcPr>
            <w:tcW w:w="4390" w:type="dxa"/>
            <w:vAlign w:val="center"/>
          </w:tcPr>
          <w:p w14:paraId="0A02664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191B9E8C"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539E1D07"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42B4ABA9" w14:textId="77777777" w:rsidTr="00C204D1">
        <w:tc>
          <w:tcPr>
            <w:tcW w:w="4390" w:type="dxa"/>
            <w:vAlign w:val="center"/>
          </w:tcPr>
          <w:p w14:paraId="0407FDB8"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19D28E0"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4535F995"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bl>
    <w:p w14:paraId="282A46C4"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 xml:space="preserve">Reason/s </w:t>
      </w:r>
      <w:proofErr w:type="gramStart"/>
      <w:r w:rsidRPr="004A2C5F">
        <w:rPr>
          <w:b/>
          <w:iCs/>
        </w:rPr>
        <w:t>why</w:t>
      </w:r>
      <w:proofErr w:type="gramEnd"/>
      <w:r w:rsidRPr="004A2C5F">
        <w:rPr>
          <w:b/>
          <w:iCs/>
        </w:rPr>
        <w:t xml:space="preserve"> your Bid was unsuccessful</w:t>
      </w:r>
    </w:p>
    <w:tbl>
      <w:tblPr>
        <w:tblStyle w:val="TableGrid"/>
        <w:tblW w:w="0" w:type="auto"/>
        <w:tblLook w:val="04A0" w:firstRow="1" w:lastRow="0" w:firstColumn="1" w:lastColumn="0" w:noHBand="0" w:noVBand="1"/>
      </w:tblPr>
      <w:tblGrid>
        <w:gridCol w:w="8990"/>
      </w:tblGrid>
      <w:tr w:rsidR="00E21E5C" w:rsidRPr="004A2C5F" w14:paraId="340281F7" w14:textId="77777777" w:rsidTr="00C204D1">
        <w:tc>
          <w:tcPr>
            <w:tcW w:w="9016" w:type="dxa"/>
          </w:tcPr>
          <w:p w14:paraId="78E994E8" w14:textId="77777777" w:rsidR="00E21E5C" w:rsidRPr="004A2C5F" w:rsidRDefault="00E21E5C" w:rsidP="00C204D1">
            <w:pPr>
              <w:pStyle w:val="BodyTextIndent"/>
              <w:spacing w:before="120" w:after="120"/>
              <w:ind w:left="0" w:right="289"/>
              <w:rPr>
                <w:b/>
                <w:i/>
                <w:iCs/>
              </w:rPr>
            </w:pPr>
            <w:r w:rsidRPr="004A2C5F">
              <w:rPr>
                <w:b/>
                <w:i/>
                <w:iCs/>
              </w:rPr>
              <w:t xml:space="preserve">[INSTRUCTIONS: State the reason/s why </w:t>
            </w:r>
            <w:r w:rsidRPr="004A2C5F">
              <w:rPr>
                <w:b/>
                <w:i/>
                <w:iCs/>
                <w:u w:val="single"/>
              </w:rPr>
              <w:t>this</w:t>
            </w:r>
            <w:r w:rsidRPr="004A2C5F">
              <w:rPr>
                <w:b/>
                <w:i/>
                <w:iCs/>
              </w:rPr>
              <w:t xml:space="preserve"> Bidder’s Bid was unsuccessful. Do NOT include: (a) a </w:t>
            </w:r>
            <w:proofErr w:type="gramStart"/>
            <w:r w:rsidRPr="004A2C5F">
              <w:rPr>
                <w:b/>
                <w:i/>
                <w:iCs/>
              </w:rPr>
              <w:t>point by point</w:t>
            </w:r>
            <w:proofErr w:type="gramEnd"/>
            <w:r w:rsidRPr="004A2C5F">
              <w:rPr>
                <w:b/>
                <w:i/>
                <w:iCs/>
              </w:rPr>
              <w:t xml:space="preserve"> comparison with another Bidder’s Bid or (b) information that is marked confidential by the Bidder in its Bid.]</w:t>
            </w:r>
          </w:p>
        </w:tc>
      </w:tr>
    </w:tbl>
    <w:p w14:paraId="5F40B9F8"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How to request a debriefing</w:t>
      </w:r>
    </w:p>
    <w:tbl>
      <w:tblPr>
        <w:tblStyle w:val="TableGrid"/>
        <w:tblW w:w="0" w:type="auto"/>
        <w:tblLook w:val="04A0" w:firstRow="1" w:lastRow="0" w:firstColumn="1" w:lastColumn="0" w:noHBand="0" w:noVBand="1"/>
      </w:tblPr>
      <w:tblGrid>
        <w:gridCol w:w="8990"/>
      </w:tblGrid>
      <w:tr w:rsidR="00E21E5C" w:rsidRPr="004A2C5F" w14:paraId="17E4FC18" w14:textId="77777777" w:rsidTr="00C204D1">
        <w:tc>
          <w:tcPr>
            <w:tcW w:w="9558" w:type="dxa"/>
          </w:tcPr>
          <w:p w14:paraId="512B45BF" w14:textId="77777777" w:rsidR="00E21E5C" w:rsidRPr="004A2C5F" w:rsidRDefault="00E21E5C" w:rsidP="00C204D1">
            <w:pPr>
              <w:pStyle w:val="BodyTextIndent"/>
              <w:spacing w:before="120" w:after="120"/>
              <w:ind w:left="34" w:right="289" w:hanging="34"/>
              <w:rPr>
                <w:b/>
                <w:iCs/>
              </w:rPr>
            </w:pPr>
            <w:r w:rsidRPr="004A2C5F">
              <w:rPr>
                <w:b/>
                <w:iCs/>
              </w:rPr>
              <w:t>DEADLINE: The deadline to request a debriefing expires at midnight on [</w:t>
            </w:r>
            <w:r w:rsidRPr="004A2C5F">
              <w:rPr>
                <w:b/>
                <w:i/>
                <w:iCs/>
              </w:rPr>
              <w:t>insert date</w:t>
            </w:r>
            <w:r w:rsidRPr="004A2C5F">
              <w:rPr>
                <w:b/>
                <w:iCs/>
              </w:rPr>
              <w:t>] (local time).</w:t>
            </w:r>
          </w:p>
          <w:p w14:paraId="041F8463" w14:textId="77777777" w:rsidR="00E21E5C" w:rsidRPr="004A2C5F" w:rsidRDefault="00E21E5C" w:rsidP="00C204D1">
            <w:pPr>
              <w:pStyle w:val="BodyTextIndent"/>
              <w:spacing w:before="120" w:after="120"/>
              <w:ind w:left="34" w:right="289" w:hanging="34"/>
              <w:rPr>
                <w:iCs/>
              </w:rPr>
            </w:pPr>
            <w:r w:rsidRPr="004A2C5F">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48266ED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request for debriefing as follows:</w:t>
            </w:r>
          </w:p>
          <w:p w14:paraId="0576A2F2"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3355CEEB"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7DEFDF44"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765521FF"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B061BDD"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7467BA3C" w14:textId="77777777" w:rsidR="00E21E5C" w:rsidRPr="004A2C5F" w:rsidRDefault="00E21E5C" w:rsidP="00C204D1">
            <w:pPr>
              <w:pStyle w:val="BodyTextIndent"/>
              <w:spacing w:before="120" w:after="120"/>
              <w:ind w:left="34" w:right="289" w:hanging="34"/>
              <w:rPr>
                <w:iCs/>
              </w:rPr>
            </w:pPr>
            <w:r w:rsidRPr="004A2C5F">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4A607E8A" w14:textId="77777777" w:rsidR="00E21E5C" w:rsidRPr="004A2C5F" w:rsidRDefault="00E21E5C" w:rsidP="00C204D1">
            <w:pPr>
              <w:pStyle w:val="BodyTextIndent"/>
              <w:spacing w:before="120" w:after="120"/>
              <w:ind w:left="34" w:right="289" w:hanging="34"/>
              <w:rPr>
                <w:iCs/>
              </w:rPr>
            </w:pPr>
            <w:r w:rsidRPr="004A2C5F">
              <w:rPr>
                <w:iCs/>
              </w:rPr>
              <w:t>The debriefing may be in writing, by phone, video conference call or in person. We shall promptly advise you in writing how the debriefing will take place and confirm the date and time.</w:t>
            </w:r>
          </w:p>
          <w:p w14:paraId="72E35FF4" w14:textId="77777777" w:rsidR="00E21E5C" w:rsidRPr="004A2C5F" w:rsidRDefault="00E21E5C" w:rsidP="00C204D1">
            <w:pPr>
              <w:pStyle w:val="BodyTextIndent"/>
              <w:spacing w:before="120" w:after="120"/>
              <w:ind w:left="34" w:right="289" w:hanging="34"/>
              <w:rPr>
                <w:iCs/>
              </w:rPr>
            </w:pPr>
            <w:r w:rsidRPr="004A2C5F">
              <w:rPr>
                <w:iCs/>
              </w:rPr>
              <w:lastRenderedPageBreak/>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6A7E049"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E21E5C" w:rsidRPr="004A2C5F" w14:paraId="3AEB3E68" w14:textId="77777777" w:rsidTr="00C204D1">
        <w:tc>
          <w:tcPr>
            <w:tcW w:w="9016" w:type="dxa"/>
          </w:tcPr>
          <w:p w14:paraId="315439DF" w14:textId="77777777" w:rsidR="00E21E5C" w:rsidRPr="004A2C5F" w:rsidRDefault="00E21E5C" w:rsidP="00C204D1">
            <w:pPr>
              <w:pStyle w:val="BodyTextIndent"/>
              <w:spacing w:before="120" w:after="120"/>
              <w:ind w:left="0" w:right="289"/>
              <w:rPr>
                <w:b/>
                <w:iCs/>
                <w:color w:val="FF0000"/>
              </w:rPr>
            </w:pPr>
            <w:r w:rsidRPr="004A2C5F">
              <w:rPr>
                <w:b/>
                <w:iCs/>
              </w:rPr>
              <w:t>Period:  Procurement-related Complaint challenging the decision to award shall be submitted by midnight, [</w:t>
            </w:r>
            <w:r w:rsidRPr="004A2C5F">
              <w:rPr>
                <w:b/>
                <w:i/>
                <w:iCs/>
              </w:rPr>
              <w:t>insert date</w:t>
            </w:r>
            <w:r w:rsidRPr="004A2C5F">
              <w:rPr>
                <w:b/>
                <w:iCs/>
              </w:rPr>
              <w:t xml:space="preserve">] (local time). </w:t>
            </w:r>
          </w:p>
          <w:p w14:paraId="073CE25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Procurement-related Complaint as follows:</w:t>
            </w:r>
          </w:p>
          <w:p w14:paraId="45C35A7A"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7272C95E"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38A40D31"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089AD5F7"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70F0AF2"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5723B1D1" w14:textId="77777777" w:rsidR="00E21E5C" w:rsidRPr="004A2C5F" w:rsidRDefault="00E21E5C" w:rsidP="00C204D1">
            <w:pPr>
              <w:pStyle w:val="BodyTextIndent"/>
              <w:spacing w:before="120" w:after="120"/>
              <w:ind w:left="0" w:right="289"/>
              <w:rPr>
                <w:iCs/>
              </w:rPr>
            </w:pPr>
            <w:r w:rsidRPr="004A2C5F">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F6978D8" w14:textId="77777777" w:rsidR="00E21E5C" w:rsidRPr="004A2C5F" w:rsidRDefault="00E21E5C" w:rsidP="00C204D1">
            <w:pPr>
              <w:pStyle w:val="BodyTextIndent"/>
              <w:spacing w:before="120" w:after="120"/>
              <w:ind w:left="0" w:right="289"/>
              <w:rPr>
                <w:iCs/>
              </w:rPr>
            </w:pPr>
            <w:r w:rsidRPr="004A2C5F">
              <w:rPr>
                <w:iCs/>
                <w:u w:val="single"/>
              </w:rPr>
              <w:t>Further information</w:t>
            </w:r>
            <w:r w:rsidRPr="004A2C5F">
              <w:rPr>
                <w:iCs/>
              </w:rPr>
              <w:t>:</w:t>
            </w:r>
          </w:p>
          <w:p w14:paraId="5C4DA8BF" w14:textId="77777777" w:rsidR="00E21E5C" w:rsidRPr="004A2C5F" w:rsidRDefault="00E21E5C" w:rsidP="00C204D1">
            <w:pPr>
              <w:pStyle w:val="BodyTextIndent"/>
              <w:spacing w:before="120" w:after="120"/>
              <w:ind w:left="0" w:right="289"/>
              <w:rPr>
                <w:iCs/>
              </w:rPr>
            </w:pPr>
            <w:r w:rsidRPr="004A2C5F">
              <w:rPr>
                <w:iCs/>
              </w:rPr>
              <w:t xml:space="preserve">For more information see the </w:t>
            </w:r>
            <w:hyperlink r:id="rId64" w:history="1">
              <w:r w:rsidRPr="004A2C5F">
                <w:rPr>
                  <w:rStyle w:val="Hyperlink"/>
                </w:rPr>
                <w:t>Procurement Regulations for IPF Borrowers</w:t>
              </w:r>
            </w:hyperlink>
            <w:r w:rsidRPr="004A2C5F">
              <w:rPr>
                <w:rStyle w:val="Hyperlink"/>
              </w:rPr>
              <w:t xml:space="preserve"> (Procurement Regulations)[https://policies.worldbank.org/sites/ppf3/PPFDocuments/Forms/DispPage.aspx?docid=4005]</w:t>
            </w:r>
            <w:r w:rsidRPr="004A2C5F">
              <w:rPr>
                <w:iCs/>
              </w:rPr>
              <w:t xml:space="preserve"> (Annex III). You should read these provisions before preparing and submitting your complaint. In addition, the World Bank’s Guidance “</w:t>
            </w:r>
            <w:hyperlink r:id="rId65" w:anchor="framework" w:history="1">
              <w:r w:rsidRPr="004A2C5F">
                <w:rPr>
                  <w:rStyle w:val="Hyperlink"/>
                </w:rPr>
                <w:t>How to make a Procurement-related Complaint</w:t>
              </w:r>
            </w:hyperlink>
            <w:r w:rsidRPr="004A2C5F">
              <w:rPr>
                <w:rStyle w:val="Hyperlink"/>
              </w:rPr>
              <w:t>” [http://www.worldbank.org/en/projects-operations/products-and-services/brief/procurement-new-framework#framework]</w:t>
            </w:r>
            <w:r w:rsidRPr="004A2C5F">
              <w:rPr>
                <w:iCs/>
              </w:rPr>
              <w:t xml:space="preserve"> provides a useful explanation of the process, as well as a sample letter of complaint.</w:t>
            </w:r>
          </w:p>
          <w:p w14:paraId="2A4F7CA8" w14:textId="77777777" w:rsidR="00E21E5C" w:rsidRPr="004A2C5F" w:rsidRDefault="00E21E5C" w:rsidP="00C204D1">
            <w:pPr>
              <w:pStyle w:val="BodyTextIndent"/>
              <w:spacing w:before="120" w:after="120"/>
              <w:ind w:left="0" w:right="289"/>
              <w:rPr>
                <w:iCs/>
              </w:rPr>
            </w:pPr>
            <w:r w:rsidRPr="004A2C5F">
              <w:rPr>
                <w:iCs/>
              </w:rPr>
              <w:t>In summary, there are four essential requirements:</w:t>
            </w:r>
          </w:p>
          <w:p w14:paraId="466E07A2" w14:textId="77777777" w:rsidR="00E21E5C" w:rsidRPr="004A2C5F" w:rsidRDefault="00E21E5C" w:rsidP="004A2C5F">
            <w:pPr>
              <w:pStyle w:val="BodyTextIndent"/>
              <w:numPr>
                <w:ilvl w:val="0"/>
                <w:numId w:val="153"/>
              </w:numPr>
              <w:spacing w:before="120" w:after="120"/>
              <w:ind w:right="289"/>
              <w:rPr>
                <w:iCs/>
              </w:rPr>
            </w:pPr>
            <w:r w:rsidRPr="004A2C5F">
              <w:rPr>
                <w:iCs/>
              </w:rPr>
              <w:t>You must be an ‘interested party’. In this case, that means a Bidder who submitted a Bid in this bidding process, and is the recipient of a Notification of Intention to Award.</w:t>
            </w:r>
          </w:p>
          <w:p w14:paraId="06279A16" w14:textId="77777777" w:rsidR="00E21E5C" w:rsidRPr="004A2C5F" w:rsidRDefault="00E21E5C" w:rsidP="004A2C5F">
            <w:pPr>
              <w:pStyle w:val="BodyTextIndent"/>
              <w:numPr>
                <w:ilvl w:val="0"/>
                <w:numId w:val="153"/>
              </w:numPr>
              <w:spacing w:before="120" w:after="120"/>
              <w:ind w:right="289"/>
              <w:rPr>
                <w:iCs/>
              </w:rPr>
            </w:pPr>
            <w:r w:rsidRPr="004A2C5F">
              <w:rPr>
                <w:iCs/>
              </w:rPr>
              <w:t xml:space="preserve">The complaint can only challenge the decision to award the contract. </w:t>
            </w:r>
          </w:p>
          <w:p w14:paraId="384EF55D" w14:textId="77777777" w:rsidR="00E21E5C" w:rsidRPr="004A2C5F" w:rsidRDefault="00E21E5C" w:rsidP="004A2C5F">
            <w:pPr>
              <w:pStyle w:val="BodyTextIndent"/>
              <w:numPr>
                <w:ilvl w:val="0"/>
                <w:numId w:val="153"/>
              </w:numPr>
              <w:spacing w:before="120" w:after="120"/>
              <w:ind w:right="289"/>
              <w:rPr>
                <w:iCs/>
              </w:rPr>
            </w:pPr>
            <w:r w:rsidRPr="004A2C5F">
              <w:rPr>
                <w:iCs/>
              </w:rPr>
              <w:t>You must submit the complaint within the period stated above.</w:t>
            </w:r>
          </w:p>
          <w:p w14:paraId="4827D38A" w14:textId="77777777" w:rsidR="00E21E5C" w:rsidRPr="004A2C5F" w:rsidRDefault="00E21E5C" w:rsidP="004A2C5F">
            <w:pPr>
              <w:pStyle w:val="BodyTextIndent"/>
              <w:numPr>
                <w:ilvl w:val="0"/>
                <w:numId w:val="153"/>
              </w:numPr>
              <w:spacing w:before="120" w:after="120"/>
              <w:ind w:right="289"/>
              <w:rPr>
                <w:iCs/>
              </w:rPr>
            </w:pPr>
            <w:r w:rsidRPr="004A2C5F">
              <w:rPr>
                <w:iCs/>
              </w:rPr>
              <w:t>You must include, in your complaint, all of the information required by the Procurement Regulations (as described in Annex III).</w:t>
            </w:r>
          </w:p>
        </w:tc>
      </w:tr>
    </w:tbl>
    <w:p w14:paraId="6DC5FD7C" w14:textId="77777777" w:rsidR="00E21E5C" w:rsidRPr="004A2C5F" w:rsidRDefault="00E21E5C" w:rsidP="004A2C5F">
      <w:pPr>
        <w:pStyle w:val="BodyTextIndent"/>
        <w:numPr>
          <w:ilvl w:val="0"/>
          <w:numId w:val="152"/>
        </w:numPr>
        <w:spacing w:before="240" w:after="120"/>
        <w:ind w:left="284" w:right="289" w:hanging="284"/>
        <w:rPr>
          <w:b/>
          <w:iCs/>
        </w:rPr>
      </w:pPr>
      <w:r w:rsidRPr="004A2C5F">
        <w:rPr>
          <w:b/>
          <w:iCs/>
        </w:rPr>
        <w:t xml:space="preserve">Standstill Period </w:t>
      </w:r>
    </w:p>
    <w:tbl>
      <w:tblPr>
        <w:tblStyle w:val="TableGrid"/>
        <w:tblW w:w="0" w:type="auto"/>
        <w:tblLook w:val="04A0" w:firstRow="1" w:lastRow="0" w:firstColumn="1" w:lastColumn="0" w:noHBand="0" w:noVBand="1"/>
      </w:tblPr>
      <w:tblGrid>
        <w:gridCol w:w="8990"/>
      </w:tblGrid>
      <w:tr w:rsidR="00E21E5C" w:rsidRPr="004A2C5F" w14:paraId="76638E23" w14:textId="77777777" w:rsidTr="00C204D1">
        <w:tc>
          <w:tcPr>
            <w:tcW w:w="9016" w:type="dxa"/>
          </w:tcPr>
          <w:p w14:paraId="5F9A78DA" w14:textId="77777777" w:rsidR="00E21E5C" w:rsidRPr="004A2C5F" w:rsidRDefault="00E21E5C" w:rsidP="00C204D1">
            <w:pPr>
              <w:pStyle w:val="BodyTextIndent"/>
              <w:spacing w:before="120" w:after="120"/>
              <w:ind w:left="34" w:right="289" w:hanging="34"/>
              <w:rPr>
                <w:b/>
                <w:iCs/>
              </w:rPr>
            </w:pPr>
            <w:r w:rsidRPr="004A2C5F">
              <w:rPr>
                <w:b/>
                <w:iCs/>
              </w:rPr>
              <w:lastRenderedPageBreak/>
              <w:t>DEADLINE: The Standstill Period is due to end at midnight on [</w:t>
            </w:r>
            <w:r w:rsidRPr="004A2C5F">
              <w:rPr>
                <w:b/>
                <w:i/>
                <w:iCs/>
              </w:rPr>
              <w:t>insert date</w:t>
            </w:r>
            <w:r w:rsidRPr="004A2C5F">
              <w:rPr>
                <w:b/>
                <w:iCs/>
              </w:rPr>
              <w:t>] (local time).</w:t>
            </w:r>
          </w:p>
          <w:p w14:paraId="441B384F"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lasts ten (10) Business Days after the date of transmission of this Notification of Intention to Award. </w:t>
            </w:r>
          </w:p>
          <w:p w14:paraId="634C04DD"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may be extended as stated in Section 4 above. </w:t>
            </w:r>
          </w:p>
        </w:tc>
      </w:tr>
    </w:tbl>
    <w:p w14:paraId="6450DE95" w14:textId="77777777" w:rsidR="00E21E5C" w:rsidRPr="004A2C5F" w:rsidRDefault="00E21E5C" w:rsidP="00E21E5C">
      <w:pPr>
        <w:pStyle w:val="BodyTextIndent"/>
        <w:spacing w:before="240" w:after="240"/>
        <w:ind w:left="0" w:right="288"/>
        <w:rPr>
          <w:iCs/>
        </w:rPr>
      </w:pPr>
      <w:r w:rsidRPr="004A2C5F">
        <w:rPr>
          <w:iCs/>
        </w:rPr>
        <w:t>If you have any questions regarding this Notification please do not hesitate to contact us.</w:t>
      </w:r>
    </w:p>
    <w:p w14:paraId="0D77DC5D" w14:textId="77777777" w:rsidR="00E21E5C" w:rsidRPr="004A2C5F" w:rsidRDefault="00E21E5C" w:rsidP="00E21E5C">
      <w:pPr>
        <w:pStyle w:val="BodyTextIndent"/>
        <w:spacing w:before="240" w:after="240"/>
        <w:ind w:left="0" w:right="288"/>
        <w:rPr>
          <w:iCs/>
        </w:rPr>
      </w:pPr>
      <w:r w:rsidRPr="004A2C5F">
        <w:rPr>
          <w:iCs/>
        </w:rPr>
        <w:t>On behalf of the Purchaser:</w:t>
      </w:r>
    </w:p>
    <w:p w14:paraId="4A4D9448" w14:textId="77777777" w:rsidR="00E21E5C" w:rsidRPr="004A2C5F" w:rsidRDefault="00E21E5C" w:rsidP="00E21E5C">
      <w:pPr>
        <w:tabs>
          <w:tab w:val="left" w:pos="9000"/>
        </w:tabs>
        <w:spacing w:before="240" w:after="240"/>
        <w:ind w:left="1560" w:hanging="1560"/>
      </w:pPr>
      <w:r w:rsidRPr="004A2C5F">
        <w:rPr>
          <w:b/>
        </w:rPr>
        <w:t>Signature:</w:t>
      </w:r>
      <w:r w:rsidRPr="004A2C5F">
        <w:t xml:space="preserve"> </w:t>
      </w:r>
      <w:r w:rsidRPr="004A2C5F">
        <w:tab/>
        <w:t>______________________________________________</w:t>
      </w:r>
    </w:p>
    <w:p w14:paraId="1D3E6659" w14:textId="77777777" w:rsidR="00E21E5C" w:rsidRPr="004A2C5F" w:rsidRDefault="00E21E5C" w:rsidP="00E21E5C">
      <w:pPr>
        <w:tabs>
          <w:tab w:val="left" w:pos="9000"/>
        </w:tabs>
        <w:spacing w:before="240" w:after="240"/>
        <w:ind w:left="1560" w:hanging="1560"/>
      </w:pPr>
      <w:r w:rsidRPr="004A2C5F">
        <w:rPr>
          <w:b/>
        </w:rPr>
        <w:t>Name:</w:t>
      </w:r>
      <w:r w:rsidRPr="004A2C5F">
        <w:tab/>
        <w:t>______________________________________________</w:t>
      </w:r>
    </w:p>
    <w:p w14:paraId="7DE93626" w14:textId="77777777" w:rsidR="00E21E5C" w:rsidRPr="004A2C5F" w:rsidRDefault="00E21E5C" w:rsidP="00E21E5C">
      <w:pPr>
        <w:tabs>
          <w:tab w:val="left" w:pos="9000"/>
        </w:tabs>
        <w:spacing w:before="240" w:after="240"/>
        <w:ind w:left="1560" w:hanging="1560"/>
      </w:pPr>
      <w:r w:rsidRPr="004A2C5F">
        <w:rPr>
          <w:b/>
        </w:rPr>
        <w:t>Title/position:</w:t>
      </w:r>
      <w:r w:rsidRPr="004A2C5F">
        <w:tab/>
        <w:t>______________________________________________</w:t>
      </w:r>
    </w:p>
    <w:p w14:paraId="76CF5D7E" w14:textId="77777777" w:rsidR="00E21E5C" w:rsidRPr="004A2C5F" w:rsidRDefault="00E21E5C" w:rsidP="00E21E5C">
      <w:pPr>
        <w:tabs>
          <w:tab w:val="left" w:pos="9000"/>
        </w:tabs>
        <w:spacing w:before="240" w:after="240"/>
        <w:ind w:left="1560" w:hanging="1560"/>
      </w:pPr>
      <w:r w:rsidRPr="004A2C5F">
        <w:rPr>
          <w:b/>
        </w:rPr>
        <w:t>Telephone:</w:t>
      </w:r>
      <w:r w:rsidRPr="004A2C5F">
        <w:tab/>
        <w:t>______________________________________________</w:t>
      </w:r>
    </w:p>
    <w:p w14:paraId="0C429733" w14:textId="77777777" w:rsidR="00E21E5C" w:rsidRPr="004A2C5F" w:rsidRDefault="00E21E5C" w:rsidP="00E21E5C">
      <w:pPr>
        <w:tabs>
          <w:tab w:val="left" w:pos="9000"/>
        </w:tabs>
        <w:spacing w:before="240" w:after="240"/>
        <w:ind w:left="1560" w:hanging="1560"/>
      </w:pPr>
      <w:r w:rsidRPr="004A2C5F">
        <w:rPr>
          <w:b/>
        </w:rPr>
        <w:t>Email:</w:t>
      </w:r>
      <w:r w:rsidRPr="004A2C5F">
        <w:tab/>
        <w:t>______________________________________________</w:t>
      </w:r>
    </w:p>
    <w:p w14:paraId="71AF2CB5" w14:textId="77777777" w:rsidR="00824861" w:rsidRDefault="00E21E5C">
      <w:pPr>
        <w:rPr>
          <w:b/>
        </w:rPr>
      </w:pPr>
      <w:r w:rsidRPr="004A2C5F">
        <w:rPr>
          <w:b/>
        </w:rPr>
        <w:br w:type="page"/>
      </w:r>
    </w:p>
    <w:p w14:paraId="685309E5" w14:textId="0BD339E1" w:rsidR="009A2EF1" w:rsidRDefault="009A2EF1" w:rsidP="009A2EF1">
      <w:pPr>
        <w:pStyle w:val="SectionXHeading"/>
      </w:pPr>
      <w:bookmarkStart w:id="492" w:name="_Toc494182759"/>
      <w:r w:rsidRPr="00245CC0">
        <w:lastRenderedPageBreak/>
        <w:t xml:space="preserve">Beneficial Ownership Disclosure Form </w:t>
      </w:r>
    </w:p>
    <w:p w14:paraId="11899AD0" w14:textId="572EA000" w:rsidR="001811D0" w:rsidRDefault="001811D0" w:rsidP="001811D0">
      <w:pPr>
        <w:pStyle w:val="SectionXHeading"/>
      </w:pPr>
      <w:r>
        <w:t>-not applicable-</w:t>
      </w:r>
      <w:bookmarkStart w:id="493" w:name="_Toc494182760"/>
      <w:bookmarkEnd w:id="492"/>
    </w:p>
    <w:p w14:paraId="32BD168A" w14:textId="77777777" w:rsidR="001811D0" w:rsidRDefault="001811D0">
      <w:pPr>
        <w:rPr>
          <w:rFonts w:ascii="Times New Roman Bold" w:hAnsi="Times New Roman Bold"/>
          <w:b/>
          <w:sz w:val="36"/>
        </w:rPr>
      </w:pPr>
      <w:r>
        <w:br w:type="page"/>
      </w:r>
    </w:p>
    <w:p w14:paraId="3E081587" w14:textId="77777777" w:rsidR="001811D0" w:rsidRDefault="001811D0" w:rsidP="001811D0">
      <w:pPr>
        <w:pStyle w:val="SectionXHeading"/>
        <w:rPr>
          <w:b w:val="0"/>
        </w:rPr>
      </w:pPr>
    </w:p>
    <w:p w14:paraId="20CBF837" w14:textId="6017F11C" w:rsidR="00833093" w:rsidRPr="004A2C5F" w:rsidRDefault="00833093" w:rsidP="00744AC8">
      <w:pPr>
        <w:pStyle w:val="SectionXHeading"/>
      </w:pPr>
      <w:r w:rsidRPr="004A2C5F">
        <w:t>Letter of Acceptance</w:t>
      </w:r>
      <w:bookmarkEnd w:id="491"/>
      <w:bookmarkEnd w:id="493"/>
    </w:p>
    <w:p w14:paraId="4BFE2A80" w14:textId="77777777" w:rsidR="00833093" w:rsidRPr="004A2C5F" w:rsidRDefault="00833093" w:rsidP="00833093">
      <w:pPr>
        <w:jc w:val="center"/>
        <w:rPr>
          <w:i/>
        </w:rPr>
      </w:pPr>
      <w:r w:rsidRPr="004A2C5F">
        <w:rPr>
          <w:i/>
        </w:rPr>
        <w:t>[</w:t>
      </w:r>
      <w:r w:rsidR="00266A3F" w:rsidRPr="004A2C5F">
        <w:rPr>
          <w:i/>
        </w:rPr>
        <w:t xml:space="preserve">use </w:t>
      </w:r>
      <w:r w:rsidRPr="004A2C5F">
        <w:rPr>
          <w:i/>
        </w:rPr>
        <w:t xml:space="preserve">letterhead paper of the </w:t>
      </w:r>
      <w:r w:rsidR="00427D45" w:rsidRPr="004A2C5F">
        <w:rPr>
          <w:i/>
        </w:rPr>
        <w:t>Purchaser</w:t>
      </w:r>
      <w:r w:rsidRPr="004A2C5F">
        <w:rPr>
          <w:i/>
        </w:rPr>
        <w:t>]</w:t>
      </w:r>
    </w:p>
    <w:p w14:paraId="70B14624" w14:textId="77777777" w:rsidR="00833093" w:rsidRPr="004A2C5F" w:rsidRDefault="00833093" w:rsidP="00833093"/>
    <w:p w14:paraId="5BDCC485" w14:textId="77777777" w:rsidR="00833093" w:rsidRPr="004A2C5F" w:rsidRDefault="00833093" w:rsidP="00833093">
      <w:pPr>
        <w:jc w:val="right"/>
      </w:pPr>
      <w:r w:rsidRPr="004A2C5F">
        <w:rPr>
          <w:i/>
        </w:rPr>
        <w:t>[date]</w:t>
      </w:r>
    </w:p>
    <w:p w14:paraId="3F6BFC75" w14:textId="77777777" w:rsidR="007B05DB" w:rsidRPr="004A2C5F" w:rsidRDefault="007B05DB" w:rsidP="007B05DB">
      <w:r w:rsidRPr="004A2C5F">
        <w:t>To:</w:t>
      </w:r>
      <w:r w:rsidR="00B95321" w:rsidRPr="004A2C5F">
        <w:t xml:space="preserve"> </w:t>
      </w:r>
      <w:r w:rsidR="00075F5F" w:rsidRPr="004A2C5F">
        <w:rPr>
          <w:i/>
        </w:rPr>
        <w:fldChar w:fldCharType="begin"/>
      </w:r>
      <w:r w:rsidRPr="004A2C5F">
        <w:rPr>
          <w:i/>
        </w:rPr>
        <w:instrText>ADVANCE \D 1.90</w:instrText>
      </w:r>
      <w:r w:rsidR="00075F5F" w:rsidRPr="004A2C5F">
        <w:rPr>
          <w:i/>
        </w:rPr>
        <w:fldChar w:fldCharType="end"/>
      </w:r>
      <w:r w:rsidRPr="004A2C5F">
        <w:rPr>
          <w:i/>
        </w:rPr>
        <w:t>[name and address of the Supplier]</w:t>
      </w:r>
    </w:p>
    <w:p w14:paraId="2CC0DBB0" w14:textId="77777777" w:rsidR="00833093" w:rsidRPr="004A2C5F" w:rsidRDefault="00833093" w:rsidP="00833093"/>
    <w:p w14:paraId="7DB8B7D7" w14:textId="77777777" w:rsidR="007B05DB" w:rsidRPr="004A2C5F" w:rsidRDefault="007B05DB" w:rsidP="007B05DB">
      <w:pPr>
        <w:ind w:left="360" w:right="288"/>
      </w:pPr>
    </w:p>
    <w:p w14:paraId="3271A932" w14:textId="77777777" w:rsidR="007B05DB" w:rsidRPr="004A2C5F" w:rsidRDefault="007B05DB" w:rsidP="00CA4398">
      <w:pPr>
        <w:ind w:right="288"/>
      </w:pPr>
      <w:r w:rsidRPr="004A2C5F">
        <w:t>Subject:</w:t>
      </w:r>
      <w:r w:rsidRPr="004A2C5F">
        <w:rPr>
          <w:b/>
          <w:bCs/>
          <w:i/>
        </w:rPr>
        <w:t xml:space="preserve"> Notification of Award Contract No.</w:t>
      </w:r>
      <w:r w:rsidR="00B95321" w:rsidRPr="004A2C5F">
        <w:rPr>
          <w:b/>
          <w:bCs/>
          <w:i/>
        </w:rPr>
        <w:t xml:space="preserve"> </w:t>
      </w:r>
      <w:r w:rsidRPr="004A2C5F">
        <w:t xml:space="preserve">. . . . . . </w:t>
      </w:r>
      <w:r w:rsidR="00913434" w:rsidRPr="004A2C5F">
        <w:t>. . ..</w:t>
      </w:r>
      <w:r w:rsidR="00B95321" w:rsidRPr="004A2C5F">
        <w:t xml:space="preserve"> </w:t>
      </w:r>
      <w:r w:rsidRPr="004A2C5F">
        <w:t xml:space="preserve"> </w:t>
      </w:r>
    </w:p>
    <w:p w14:paraId="4D74A0D4" w14:textId="77777777" w:rsidR="007B05DB" w:rsidRPr="004A2C5F" w:rsidRDefault="007B05DB" w:rsidP="007B05DB">
      <w:pPr>
        <w:ind w:left="360" w:right="288"/>
      </w:pPr>
    </w:p>
    <w:p w14:paraId="0E4AD1AA" w14:textId="77777777" w:rsidR="007B05DB" w:rsidRPr="004A2C5F" w:rsidRDefault="007B05DB" w:rsidP="007B05DB">
      <w:pPr>
        <w:ind w:left="360" w:right="288"/>
      </w:pPr>
    </w:p>
    <w:p w14:paraId="675A28C4" w14:textId="77777777" w:rsidR="00833093" w:rsidRPr="004A2C5F" w:rsidRDefault="00833093" w:rsidP="00833093"/>
    <w:p w14:paraId="08DAE862" w14:textId="77777777" w:rsidR="00BA1535" w:rsidRPr="004A2C5F" w:rsidRDefault="00BA1535" w:rsidP="00017FE4">
      <w:pPr>
        <w:pStyle w:val="BodyTextIndent"/>
        <w:ind w:left="0"/>
        <w:jc w:val="left"/>
        <w:rPr>
          <w:iCs/>
        </w:rPr>
      </w:pPr>
      <w:r w:rsidRPr="004A2C5F">
        <w:rPr>
          <w:iCs/>
        </w:rPr>
        <w:t xml:space="preserve">This is to notify you that your Bid dated </w:t>
      </w:r>
      <w:r w:rsidRPr="004A2C5F">
        <w:rPr>
          <w:b/>
          <w:bCs/>
          <w:i/>
        </w:rPr>
        <w:t xml:space="preserve">[insert date] </w:t>
      </w:r>
      <w:r w:rsidRPr="004A2C5F">
        <w:rPr>
          <w:iCs/>
        </w:rPr>
        <w:t xml:space="preserve">for execution of </w:t>
      </w:r>
      <w:r w:rsidR="00266A3F" w:rsidRPr="004A2C5F">
        <w:rPr>
          <w:iCs/>
        </w:rPr>
        <w:t xml:space="preserve">the </w:t>
      </w:r>
      <w:r w:rsidR="00266A3F" w:rsidRPr="004A2C5F">
        <w:rPr>
          <w:b/>
          <w:i/>
          <w:iCs/>
        </w:rPr>
        <w:t>[</w:t>
      </w:r>
      <w:r w:rsidRPr="004A2C5F">
        <w:rPr>
          <w:b/>
          <w:i/>
          <w:iCs/>
        </w:rPr>
        <w:t xml:space="preserve">insert </w:t>
      </w:r>
      <w:r w:rsidRPr="004A2C5F">
        <w:rPr>
          <w:b/>
          <w:bCs/>
          <w:i/>
        </w:rPr>
        <w:t xml:space="preserve">name of the contract and identification number, as given in the </w:t>
      </w:r>
      <w:r w:rsidR="006F6416" w:rsidRPr="004A2C5F">
        <w:rPr>
          <w:b/>
          <w:bCs/>
          <w:i/>
        </w:rPr>
        <w:t>SCC</w:t>
      </w:r>
      <w:r w:rsidRPr="004A2C5F">
        <w:rPr>
          <w:b/>
          <w:bCs/>
          <w:i/>
        </w:rPr>
        <w:t>]</w:t>
      </w:r>
      <w:r w:rsidRPr="004A2C5F">
        <w:rPr>
          <w:i/>
          <w:iCs/>
        </w:rPr>
        <w:t xml:space="preserve"> </w:t>
      </w:r>
      <w:r w:rsidRPr="004A2C5F">
        <w:rPr>
          <w:iCs/>
        </w:rPr>
        <w:t>for the Accepted Contract Amount of</w:t>
      </w:r>
      <w:r w:rsidR="00913434" w:rsidRPr="004A2C5F">
        <w:rPr>
          <w:b/>
          <w:bCs/>
          <w:i/>
        </w:rPr>
        <w:t xml:space="preserve"> [</w:t>
      </w:r>
      <w:r w:rsidRPr="004A2C5F">
        <w:rPr>
          <w:b/>
          <w:bCs/>
          <w:i/>
        </w:rPr>
        <w:t>insert</w:t>
      </w:r>
      <w:r w:rsidRPr="004A2C5F">
        <w:rPr>
          <w:iCs/>
        </w:rPr>
        <w:t xml:space="preserve"> </w:t>
      </w:r>
      <w:r w:rsidRPr="004A2C5F">
        <w:rPr>
          <w:b/>
          <w:bCs/>
          <w:i/>
        </w:rPr>
        <w:t>amount in numbers and words and name of currency]</w:t>
      </w:r>
      <w:r w:rsidRPr="004A2C5F">
        <w:rPr>
          <w:iCs/>
        </w:rPr>
        <w:t>, as corrected and modified in accordance with the Instructions to Bidders is hereby accepted by our Agency.</w:t>
      </w:r>
    </w:p>
    <w:p w14:paraId="5111B0C5" w14:textId="77777777" w:rsidR="00BA1535" w:rsidRPr="004A2C5F" w:rsidRDefault="00BA1535" w:rsidP="00BA1535">
      <w:pPr>
        <w:pStyle w:val="BodyTextIndent"/>
        <w:ind w:left="180" w:right="288"/>
        <w:rPr>
          <w:iCs/>
        </w:rPr>
      </w:pPr>
    </w:p>
    <w:p w14:paraId="2EB7661C" w14:textId="77777777" w:rsidR="009B1C6B" w:rsidRPr="00E246B3" w:rsidRDefault="009B1C6B" w:rsidP="00017FE4">
      <w:pPr>
        <w:rPr>
          <w:noProof/>
        </w:rPr>
      </w:pPr>
      <w:r w:rsidRPr="00E246B3">
        <w:rPr>
          <w:noProof/>
        </w:rPr>
        <w:t xml:space="preserve">You are requested to furnish </w:t>
      </w:r>
      <w:r>
        <w:rPr>
          <w:noProof/>
        </w:rPr>
        <w:t xml:space="preserve">(i) </w:t>
      </w:r>
      <w:r w:rsidRPr="00E246B3">
        <w:rPr>
          <w:noProof/>
        </w:rPr>
        <w:t xml:space="preserve">the Performance Security within 28 days in accordance with the Conditions of </w:t>
      </w:r>
      <w:r w:rsidRPr="00017FE4">
        <w:rPr>
          <w:noProof/>
        </w:rPr>
        <w:t xml:space="preserve">Contract, using for that purpose </w:t>
      </w:r>
      <w:r w:rsidRPr="00017FE4">
        <w:rPr>
          <w:iCs/>
          <w:noProof/>
        </w:rPr>
        <w:t>one of</w:t>
      </w:r>
      <w:r w:rsidRPr="00017FE4">
        <w:rPr>
          <w:noProof/>
        </w:rPr>
        <w:t xml:space="preserve"> the Performance Security Form</w:t>
      </w:r>
      <w:r w:rsidRPr="00017FE4">
        <w:rPr>
          <w:i/>
          <w:iCs/>
          <w:noProof/>
        </w:rPr>
        <w:t>s</w:t>
      </w:r>
      <w:r w:rsidRPr="00017FE4">
        <w:rPr>
          <w:noProof/>
        </w:rPr>
        <w:t xml:space="preserve"> and (ii) </w:t>
      </w:r>
      <w:r w:rsidRPr="00017FE4">
        <w:t xml:space="preserve">the additional information on beneficial ownership in accordance with BDS ITB 45.1 within eight (8) Business days using the Beneficial Ownership Disclosure Form, </w:t>
      </w:r>
      <w:r w:rsidRPr="00E246B3">
        <w:rPr>
          <w:noProof/>
        </w:rPr>
        <w:t xml:space="preserve">included in Section X, - Contract Forms, of the </w:t>
      </w:r>
      <w:r w:rsidR="008D1097">
        <w:rPr>
          <w:noProof/>
        </w:rPr>
        <w:t xml:space="preserve">Bidding </w:t>
      </w:r>
      <w:r w:rsidRPr="00E246B3">
        <w:rPr>
          <w:noProof/>
        </w:rPr>
        <w:t>Document</w:t>
      </w:r>
      <w:r>
        <w:rPr>
          <w:noProof/>
        </w:rPr>
        <w:t>.</w:t>
      </w:r>
      <w:r w:rsidRPr="00E246B3">
        <w:rPr>
          <w:noProof/>
        </w:rPr>
        <w:t xml:space="preserve"> </w:t>
      </w:r>
    </w:p>
    <w:p w14:paraId="4CD51344" w14:textId="77777777" w:rsidR="00D1396F" w:rsidRDefault="00D1396F" w:rsidP="00BA1535">
      <w:pPr>
        <w:pStyle w:val="BodyTextIndent"/>
        <w:ind w:left="180" w:right="288"/>
        <w:rPr>
          <w:iCs/>
        </w:rPr>
      </w:pPr>
    </w:p>
    <w:p w14:paraId="25510267" w14:textId="77777777" w:rsidR="00833093" w:rsidRPr="004A2C5F" w:rsidRDefault="00833093" w:rsidP="00833093"/>
    <w:p w14:paraId="2FD5F612" w14:textId="77777777" w:rsidR="00833093" w:rsidRPr="004A2C5F" w:rsidRDefault="00833093" w:rsidP="00833093">
      <w:pPr>
        <w:pStyle w:val="TOAHeading"/>
        <w:tabs>
          <w:tab w:val="clear" w:pos="9000"/>
          <w:tab w:val="clear" w:pos="9360"/>
        </w:tabs>
        <w:suppressAutoHyphens w:val="0"/>
      </w:pPr>
    </w:p>
    <w:p w14:paraId="3E4DE369" w14:textId="77777777" w:rsidR="00833093" w:rsidRPr="004A2C5F" w:rsidRDefault="00833093" w:rsidP="00833093">
      <w:pPr>
        <w:tabs>
          <w:tab w:val="left" w:pos="9000"/>
        </w:tabs>
      </w:pPr>
      <w:r w:rsidRPr="004A2C5F">
        <w:t>Authorized Signature:</w:t>
      </w:r>
      <w:r w:rsidR="00B95321" w:rsidRPr="004A2C5F">
        <w:t xml:space="preserve"> </w:t>
      </w:r>
      <w:r w:rsidRPr="004A2C5F">
        <w:rPr>
          <w:u w:val="single"/>
        </w:rPr>
        <w:tab/>
      </w:r>
    </w:p>
    <w:p w14:paraId="4D1A08F0" w14:textId="77777777" w:rsidR="00833093" w:rsidRPr="004A2C5F" w:rsidRDefault="00833093" w:rsidP="00833093">
      <w:pPr>
        <w:tabs>
          <w:tab w:val="left" w:pos="9000"/>
        </w:tabs>
      </w:pPr>
      <w:r w:rsidRPr="004A2C5F">
        <w:t>Name and Title of Signatory:</w:t>
      </w:r>
      <w:r w:rsidR="00B95321" w:rsidRPr="004A2C5F">
        <w:t xml:space="preserve"> </w:t>
      </w:r>
      <w:r w:rsidRPr="004A2C5F">
        <w:rPr>
          <w:u w:val="single"/>
        </w:rPr>
        <w:tab/>
      </w:r>
    </w:p>
    <w:p w14:paraId="7AD5B833" w14:textId="77777777" w:rsidR="00833093" w:rsidRPr="004A2C5F" w:rsidRDefault="00833093" w:rsidP="00833093">
      <w:pPr>
        <w:tabs>
          <w:tab w:val="left" w:pos="9000"/>
        </w:tabs>
      </w:pPr>
      <w:r w:rsidRPr="004A2C5F">
        <w:t>Name of Agency:</w:t>
      </w:r>
      <w:r w:rsidR="00B95321" w:rsidRPr="004A2C5F">
        <w:t xml:space="preserve"> </w:t>
      </w:r>
      <w:r w:rsidRPr="004A2C5F">
        <w:rPr>
          <w:u w:val="single"/>
        </w:rPr>
        <w:tab/>
      </w:r>
    </w:p>
    <w:p w14:paraId="740874A2" w14:textId="77777777" w:rsidR="00833093" w:rsidRPr="004A2C5F" w:rsidRDefault="00833093" w:rsidP="00833093"/>
    <w:p w14:paraId="036F71A7" w14:textId="77777777" w:rsidR="00E5765B" w:rsidRPr="004A2C5F" w:rsidRDefault="00E5765B" w:rsidP="00833093"/>
    <w:p w14:paraId="6567BE73" w14:textId="77777777" w:rsidR="00833093" w:rsidRPr="004A2C5F" w:rsidRDefault="00833093" w:rsidP="00833093">
      <w:pPr>
        <w:rPr>
          <w:sz w:val="20"/>
        </w:rPr>
      </w:pPr>
      <w:r w:rsidRPr="004A2C5F">
        <w:rPr>
          <w:b/>
          <w:bCs/>
        </w:rPr>
        <w:t>Attachment:</w:t>
      </w:r>
      <w:r w:rsidR="00B95321" w:rsidRPr="004A2C5F">
        <w:rPr>
          <w:b/>
          <w:bCs/>
        </w:rPr>
        <w:t xml:space="preserve"> </w:t>
      </w:r>
      <w:r w:rsidRPr="004A2C5F">
        <w:rPr>
          <w:b/>
          <w:bCs/>
        </w:rPr>
        <w:t>Contract Agreement</w:t>
      </w:r>
    </w:p>
    <w:p w14:paraId="5802371D" w14:textId="77777777" w:rsidR="00833093" w:rsidRPr="004A2C5F" w:rsidRDefault="00833093"/>
    <w:p w14:paraId="68093E9B" w14:textId="77777777" w:rsidR="00833093" w:rsidRPr="004A2C5F" w:rsidRDefault="00833093"/>
    <w:p w14:paraId="45B3AFCD" w14:textId="77777777" w:rsidR="00455149" w:rsidRPr="004A2C5F" w:rsidRDefault="00455149">
      <w:pPr>
        <w:pStyle w:val="SectionXHeading"/>
      </w:pPr>
      <w:r w:rsidRPr="004A2C5F">
        <w:br w:type="page"/>
      </w:r>
      <w:bookmarkStart w:id="494" w:name="_Toc438907197"/>
      <w:bookmarkStart w:id="495" w:name="_Toc438907297"/>
      <w:bookmarkStart w:id="496" w:name="_Toc471555884"/>
      <w:bookmarkStart w:id="497" w:name="_Toc73333192"/>
      <w:bookmarkStart w:id="498" w:name="_Toc436904425"/>
      <w:bookmarkStart w:id="499" w:name="_Toc494182761"/>
      <w:r w:rsidRPr="004A2C5F">
        <w:lastRenderedPageBreak/>
        <w:t>Contract Agreement</w:t>
      </w:r>
      <w:bookmarkEnd w:id="494"/>
      <w:bookmarkEnd w:id="495"/>
      <w:bookmarkEnd w:id="496"/>
      <w:bookmarkEnd w:id="497"/>
      <w:bookmarkEnd w:id="498"/>
      <w:bookmarkEnd w:id="499"/>
    </w:p>
    <w:p w14:paraId="196C301B" w14:textId="77777777" w:rsidR="00455149" w:rsidRPr="004A2C5F" w:rsidRDefault="00455149">
      <w:pPr>
        <w:tabs>
          <w:tab w:val="left" w:pos="540"/>
        </w:tabs>
        <w:rPr>
          <w:i/>
          <w:iCs/>
        </w:rPr>
      </w:pPr>
      <w:r w:rsidRPr="004A2C5F">
        <w:rPr>
          <w:i/>
          <w:iCs/>
        </w:rPr>
        <w:t>[The successful Bidder shall fill in this form in accordance with the instructions indicated]</w:t>
      </w:r>
    </w:p>
    <w:p w14:paraId="667E2D1C" w14:textId="77777777" w:rsidR="00455149" w:rsidRPr="004A2C5F" w:rsidRDefault="00455149">
      <w:pPr>
        <w:pStyle w:val="Document1"/>
        <w:keepNext w:val="0"/>
        <w:keepLines w:val="0"/>
        <w:tabs>
          <w:tab w:val="clear" w:pos="-720"/>
          <w:tab w:val="left" w:pos="5400"/>
          <w:tab w:val="left" w:pos="8280"/>
        </w:tabs>
        <w:suppressAutoHyphens w:val="0"/>
        <w:rPr>
          <w:rFonts w:ascii="Times New Roman" w:hAnsi="Times New Roman"/>
        </w:rPr>
      </w:pPr>
    </w:p>
    <w:p w14:paraId="119578F2" w14:textId="77777777" w:rsidR="00455149" w:rsidRPr="004A2C5F" w:rsidRDefault="00B95321">
      <w:pPr>
        <w:tabs>
          <w:tab w:val="left" w:pos="5400"/>
          <w:tab w:val="left" w:pos="8280"/>
        </w:tabs>
        <w:spacing w:after="200"/>
      </w:pPr>
      <w:r w:rsidRPr="004A2C5F">
        <w:t xml:space="preserve"> </w:t>
      </w:r>
      <w:r w:rsidR="00D5176D" w:rsidRPr="004A2C5F">
        <w:t>THIS AGREEMENT</w:t>
      </w:r>
      <w:r w:rsidR="00455149" w:rsidRPr="004A2C5F">
        <w:t xml:space="preserve"> made</w:t>
      </w:r>
    </w:p>
    <w:p w14:paraId="2E4D935D" w14:textId="77777777" w:rsidR="00455149" w:rsidRPr="004A2C5F" w:rsidRDefault="00455149">
      <w:pPr>
        <w:tabs>
          <w:tab w:val="left" w:pos="720"/>
          <w:tab w:val="left" w:pos="2520"/>
          <w:tab w:val="left" w:pos="6120"/>
          <w:tab w:val="left" w:pos="7200"/>
        </w:tabs>
        <w:spacing w:after="200"/>
      </w:pPr>
      <w:r w:rsidRPr="004A2C5F">
        <w:tab/>
        <w:t xml:space="preserve">the </w:t>
      </w:r>
      <w:r w:rsidR="00266A3F" w:rsidRPr="004A2C5F">
        <w:rPr>
          <w:i/>
        </w:rPr>
        <w:t>[insert</w:t>
      </w:r>
      <w:r w:rsidRPr="004A2C5F">
        <w:rPr>
          <w:i/>
        </w:rPr>
        <w:t>:</w:t>
      </w:r>
      <w:r w:rsidR="00B95321" w:rsidRPr="004A2C5F">
        <w:rPr>
          <w:i/>
        </w:rPr>
        <w:t xml:space="preserve"> </w:t>
      </w:r>
      <w:r w:rsidR="00913434" w:rsidRPr="004A2C5F">
        <w:rPr>
          <w:b/>
          <w:i/>
        </w:rPr>
        <w:t>number</w:t>
      </w:r>
      <w:r w:rsidR="00913434" w:rsidRPr="004A2C5F">
        <w:rPr>
          <w:i/>
        </w:rPr>
        <w:t>]</w:t>
      </w:r>
      <w:r w:rsidRPr="004A2C5F">
        <w:t xml:space="preserve"> day of</w:t>
      </w:r>
      <w:r w:rsidR="00B95321" w:rsidRPr="004A2C5F">
        <w:t xml:space="preserve"> </w:t>
      </w:r>
      <w:r w:rsidR="00266A3F" w:rsidRPr="004A2C5F">
        <w:rPr>
          <w:i/>
        </w:rPr>
        <w:t>[insert</w:t>
      </w:r>
      <w:r w:rsidRPr="004A2C5F">
        <w:rPr>
          <w:i/>
        </w:rPr>
        <w:t>:</w:t>
      </w:r>
      <w:r w:rsidR="00B95321" w:rsidRPr="004A2C5F">
        <w:rPr>
          <w:i/>
        </w:rPr>
        <w:t xml:space="preserve"> </w:t>
      </w:r>
      <w:r w:rsidR="00913434" w:rsidRPr="004A2C5F">
        <w:rPr>
          <w:b/>
          <w:i/>
        </w:rPr>
        <w:t>month</w:t>
      </w:r>
      <w:r w:rsidR="00913434" w:rsidRPr="004A2C5F">
        <w:rPr>
          <w:i/>
        </w:rPr>
        <w:t>]</w:t>
      </w:r>
      <w:r w:rsidRPr="004A2C5F">
        <w:t xml:space="preserve">, </w:t>
      </w:r>
      <w:r w:rsidR="00266A3F" w:rsidRPr="004A2C5F">
        <w:rPr>
          <w:i/>
        </w:rPr>
        <w:t>[insert</w:t>
      </w:r>
      <w:r w:rsidRPr="004A2C5F">
        <w:rPr>
          <w:i/>
        </w:rPr>
        <w:t>:</w:t>
      </w:r>
      <w:r w:rsidR="00B95321" w:rsidRPr="004A2C5F">
        <w:rPr>
          <w:i/>
        </w:rPr>
        <w:t xml:space="preserve"> </w:t>
      </w:r>
      <w:r w:rsidR="00913434" w:rsidRPr="004A2C5F">
        <w:rPr>
          <w:b/>
          <w:i/>
        </w:rPr>
        <w:t>year</w:t>
      </w:r>
      <w:r w:rsidR="00913434" w:rsidRPr="004A2C5F">
        <w:rPr>
          <w:i/>
        </w:rPr>
        <w:t>]</w:t>
      </w:r>
      <w:r w:rsidRPr="004A2C5F">
        <w:t>.</w:t>
      </w:r>
    </w:p>
    <w:p w14:paraId="711B1A25" w14:textId="77777777" w:rsidR="00455149" w:rsidRPr="004A2C5F" w:rsidRDefault="00455149">
      <w:pPr>
        <w:spacing w:after="200"/>
      </w:pPr>
    </w:p>
    <w:p w14:paraId="37C6E298" w14:textId="77777777" w:rsidR="00455149" w:rsidRPr="004A2C5F" w:rsidRDefault="00455149">
      <w:pPr>
        <w:spacing w:after="200"/>
      </w:pPr>
      <w:r w:rsidRPr="004A2C5F">
        <w:t>BETWEEN</w:t>
      </w:r>
    </w:p>
    <w:p w14:paraId="63EFC373" w14:textId="77777777" w:rsidR="00455149" w:rsidRPr="004A2C5F" w:rsidRDefault="00455149">
      <w:pPr>
        <w:spacing w:after="200"/>
        <w:ind w:left="1440" w:hanging="720"/>
      </w:pPr>
      <w:r w:rsidRPr="004A2C5F">
        <w:t>(1)</w:t>
      </w:r>
      <w:r w:rsidRPr="004A2C5F">
        <w:tab/>
      </w:r>
      <w:r w:rsidR="00266A3F" w:rsidRPr="004A2C5F">
        <w:rPr>
          <w:i/>
        </w:rPr>
        <w:t>[insert</w:t>
      </w:r>
      <w:r w:rsidRPr="004A2C5F">
        <w:rPr>
          <w:i/>
        </w:rPr>
        <w:t xml:space="preserve"> complete name of </w:t>
      </w:r>
      <w:r w:rsidR="00913434" w:rsidRPr="004A2C5F">
        <w:rPr>
          <w:i/>
        </w:rPr>
        <w:t>Purchaser]</w:t>
      </w:r>
      <w:r w:rsidRPr="004A2C5F">
        <w:t xml:space="preserve">, a </w:t>
      </w:r>
      <w:r w:rsidR="00266A3F" w:rsidRPr="004A2C5F">
        <w:rPr>
          <w:i/>
        </w:rPr>
        <w:t>[insert</w:t>
      </w:r>
      <w:r w:rsidRPr="004A2C5F">
        <w:rPr>
          <w:i/>
        </w:rPr>
        <w:t xml:space="preserve"> description of type of legal entity, for example, an agency of the Ministry of .... of the Government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rPr>
          <w:i/>
        </w:rPr>
        <w:t xml:space="preserve">, or corporation incorporated under the laws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t xml:space="preserve"> and having its principal place of business at </w:t>
      </w:r>
      <w:r w:rsidR="00266A3F" w:rsidRPr="004A2C5F">
        <w:rPr>
          <w:i/>
        </w:rPr>
        <w:t>[insert</w:t>
      </w:r>
      <w:r w:rsidRPr="004A2C5F">
        <w:rPr>
          <w:i/>
        </w:rPr>
        <w:t xml:space="preserve"> address of </w:t>
      </w:r>
      <w:r w:rsidR="00913434" w:rsidRPr="004A2C5F">
        <w:rPr>
          <w:i/>
        </w:rPr>
        <w:t>Purchaser</w:t>
      </w:r>
      <w:r w:rsidR="00913434" w:rsidRPr="004A2C5F">
        <w:rPr>
          <w:b/>
          <w:i/>
        </w:rPr>
        <w:t>]</w:t>
      </w:r>
      <w:r w:rsidRPr="004A2C5F">
        <w:t xml:space="preserve"> (hereinafter called “the Purchaser”), </w:t>
      </w:r>
      <w:r w:rsidR="00504B8D" w:rsidRPr="004A2C5F">
        <w:t xml:space="preserve">of the one part, </w:t>
      </w:r>
      <w:r w:rsidRPr="004A2C5F">
        <w:t xml:space="preserve">and </w:t>
      </w:r>
    </w:p>
    <w:p w14:paraId="0029F1A4" w14:textId="77777777" w:rsidR="00455149" w:rsidRPr="004A2C5F" w:rsidRDefault="00455149">
      <w:pPr>
        <w:spacing w:after="200"/>
        <w:ind w:left="1440" w:hanging="720"/>
      </w:pPr>
      <w:r w:rsidRPr="004A2C5F">
        <w:t>(2)</w:t>
      </w:r>
      <w:r w:rsidRPr="004A2C5F">
        <w:tab/>
      </w:r>
      <w:r w:rsidR="00266A3F" w:rsidRPr="004A2C5F">
        <w:rPr>
          <w:i/>
        </w:rPr>
        <w:t>[insert</w:t>
      </w:r>
      <w:r w:rsidRPr="004A2C5F">
        <w:rPr>
          <w:i/>
        </w:rPr>
        <w:t xml:space="preserve"> name of </w:t>
      </w:r>
      <w:r w:rsidR="00913434" w:rsidRPr="004A2C5F">
        <w:rPr>
          <w:i/>
        </w:rPr>
        <w:t>Supplier</w:t>
      </w:r>
      <w:r w:rsidR="00913434" w:rsidRPr="004A2C5F">
        <w:rPr>
          <w:b/>
          <w:i/>
        </w:rPr>
        <w:t>]</w:t>
      </w:r>
      <w:r w:rsidRPr="004A2C5F">
        <w:t xml:space="preserve">, a corporation incorporated under the laws of </w:t>
      </w:r>
      <w:r w:rsidR="00266A3F" w:rsidRPr="004A2C5F">
        <w:rPr>
          <w:i/>
        </w:rPr>
        <w:t>[insert</w:t>
      </w:r>
      <w:r w:rsidRPr="004A2C5F">
        <w:rPr>
          <w:i/>
        </w:rPr>
        <w:t>:</w:t>
      </w:r>
      <w:r w:rsidR="00B95321" w:rsidRPr="004A2C5F">
        <w:rPr>
          <w:i/>
        </w:rPr>
        <w:t xml:space="preserve"> </w:t>
      </w:r>
      <w:r w:rsidRPr="004A2C5F">
        <w:rPr>
          <w:i/>
        </w:rPr>
        <w:t xml:space="preserve">country of </w:t>
      </w:r>
      <w:r w:rsidR="00913434" w:rsidRPr="004A2C5F">
        <w:rPr>
          <w:i/>
        </w:rPr>
        <w:t>Supplier</w:t>
      </w:r>
      <w:r w:rsidR="00913434" w:rsidRPr="004A2C5F">
        <w:rPr>
          <w:b/>
          <w:i/>
        </w:rPr>
        <w:t>]</w:t>
      </w:r>
      <w:r w:rsidRPr="004A2C5F">
        <w:t xml:space="preserve"> and having its principal place of business at </w:t>
      </w:r>
      <w:r w:rsidR="00266A3F" w:rsidRPr="004A2C5F">
        <w:rPr>
          <w:i/>
        </w:rPr>
        <w:t>[insert</w:t>
      </w:r>
      <w:r w:rsidRPr="004A2C5F">
        <w:rPr>
          <w:i/>
        </w:rPr>
        <w:t>:</w:t>
      </w:r>
      <w:r w:rsidR="00B95321" w:rsidRPr="004A2C5F">
        <w:rPr>
          <w:i/>
        </w:rPr>
        <w:t xml:space="preserve"> </w:t>
      </w:r>
      <w:r w:rsidRPr="004A2C5F">
        <w:rPr>
          <w:i/>
        </w:rPr>
        <w:t xml:space="preserve">address of </w:t>
      </w:r>
      <w:r w:rsidR="00913434" w:rsidRPr="004A2C5F">
        <w:rPr>
          <w:i/>
        </w:rPr>
        <w:t>Supplier]</w:t>
      </w:r>
      <w:r w:rsidRPr="004A2C5F">
        <w:t xml:space="preserve"> (hereinafter called “the Supplier”)</w:t>
      </w:r>
      <w:r w:rsidR="000E04D0" w:rsidRPr="004A2C5F">
        <w:t xml:space="preserve">, of the other </w:t>
      </w:r>
      <w:r w:rsidR="00913434" w:rsidRPr="004A2C5F">
        <w:t>part:</w:t>
      </w:r>
    </w:p>
    <w:p w14:paraId="6427D267" w14:textId="77777777" w:rsidR="00455149" w:rsidRPr="004A2C5F" w:rsidRDefault="00455149">
      <w:pPr>
        <w:suppressAutoHyphens/>
        <w:spacing w:after="240"/>
        <w:jc w:val="both"/>
      </w:pPr>
      <w:r w:rsidRPr="004A2C5F">
        <w:t xml:space="preserve">WHEREAS the Purchaser invited </w:t>
      </w:r>
      <w:r w:rsidR="000E14F1" w:rsidRPr="004A2C5F">
        <w:t>Bid</w:t>
      </w:r>
      <w:r w:rsidRPr="004A2C5F">
        <w:t xml:space="preserve">s for certain Goods and ancillary services, viz., </w:t>
      </w:r>
      <w:r w:rsidRPr="004A2C5F">
        <w:rPr>
          <w:i/>
        </w:rPr>
        <w:t xml:space="preserve">[insert </w:t>
      </w:r>
      <w:r w:rsidRPr="004A2C5F">
        <w:rPr>
          <w:bCs/>
          <w:i/>
        </w:rPr>
        <w:t>brief description of Goods and Services</w:t>
      </w:r>
      <w:r w:rsidRPr="004A2C5F">
        <w:rPr>
          <w:i/>
        </w:rPr>
        <w:t>]</w:t>
      </w:r>
      <w:r w:rsidRPr="004A2C5F">
        <w:t xml:space="preserve"> and has accepted a Bid by the Supplier for the supply of those Goods and Services </w:t>
      </w:r>
    </w:p>
    <w:p w14:paraId="66BFB19A" w14:textId="77777777" w:rsidR="000E04D0" w:rsidRPr="004A2C5F" w:rsidRDefault="000E04D0">
      <w:pPr>
        <w:suppressAutoHyphens/>
        <w:spacing w:after="240"/>
        <w:jc w:val="both"/>
      </w:pPr>
      <w:r w:rsidRPr="004A2C5F">
        <w:t xml:space="preserve">The Purchaser and the Supplier agree as follows: </w:t>
      </w:r>
    </w:p>
    <w:p w14:paraId="630D56A8" w14:textId="77777777" w:rsidR="00455149" w:rsidRPr="004A2C5F" w:rsidRDefault="00455149">
      <w:pPr>
        <w:suppressAutoHyphens/>
        <w:spacing w:after="240"/>
        <w:jc w:val="both"/>
      </w:pPr>
    </w:p>
    <w:p w14:paraId="11C25296" w14:textId="77777777" w:rsidR="00455149" w:rsidRPr="004A2C5F" w:rsidRDefault="00455149">
      <w:pPr>
        <w:tabs>
          <w:tab w:val="left" w:pos="540"/>
        </w:tabs>
        <w:suppressAutoHyphens/>
        <w:spacing w:after="240"/>
        <w:ind w:left="540" w:hanging="540"/>
        <w:jc w:val="both"/>
      </w:pPr>
      <w:r w:rsidRPr="004A2C5F">
        <w:t>1.</w:t>
      </w:r>
      <w:r w:rsidRPr="004A2C5F">
        <w:tab/>
        <w:t xml:space="preserve">In this Agreement words and expressions shall have the same meanings as are respectively assigned to them in the Contract </w:t>
      </w:r>
      <w:r w:rsidR="000E04D0" w:rsidRPr="004A2C5F">
        <w:t xml:space="preserve">documents </w:t>
      </w:r>
      <w:r w:rsidRPr="004A2C5F">
        <w:t>referred to.</w:t>
      </w:r>
    </w:p>
    <w:p w14:paraId="66E6F904" w14:textId="77777777" w:rsidR="00455149" w:rsidRPr="004A2C5F" w:rsidRDefault="00455149">
      <w:pPr>
        <w:tabs>
          <w:tab w:val="left" w:pos="540"/>
        </w:tabs>
        <w:suppressAutoHyphens/>
        <w:spacing w:after="240"/>
        <w:ind w:left="540" w:hanging="540"/>
        <w:jc w:val="both"/>
      </w:pPr>
      <w:r w:rsidRPr="004A2C5F">
        <w:t>2.</w:t>
      </w:r>
      <w:r w:rsidRPr="004A2C5F">
        <w:tab/>
        <w:t xml:space="preserve">The following documents shall </w:t>
      </w:r>
      <w:r w:rsidR="000E04D0" w:rsidRPr="004A2C5F">
        <w:t xml:space="preserve">be deemed to form and </w:t>
      </w:r>
      <w:r w:rsidR="007B519B" w:rsidRPr="004A2C5F">
        <w:t>be read and construed as</w:t>
      </w:r>
      <w:r w:rsidRPr="004A2C5F">
        <w:t xml:space="preserve"> part of th</w:t>
      </w:r>
      <w:r w:rsidR="000E04D0" w:rsidRPr="004A2C5F">
        <w:t>is Agreement.</w:t>
      </w:r>
      <w:r w:rsidR="00B95321" w:rsidRPr="004A2C5F">
        <w:t xml:space="preserve"> </w:t>
      </w:r>
      <w:r w:rsidR="000E04D0" w:rsidRPr="004A2C5F">
        <w:t>This Agreement shall prevail over all other contract documen</w:t>
      </w:r>
      <w:r w:rsidR="005863FF" w:rsidRPr="004A2C5F">
        <w:t>t</w:t>
      </w:r>
      <w:r w:rsidR="000E04D0" w:rsidRPr="004A2C5F">
        <w:t>s.</w:t>
      </w:r>
    </w:p>
    <w:p w14:paraId="45EBF4F4" w14:textId="77777777" w:rsidR="00455149" w:rsidRPr="004A2C5F" w:rsidRDefault="000E04D0" w:rsidP="005D24D1">
      <w:pPr>
        <w:numPr>
          <w:ilvl w:val="0"/>
          <w:numId w:val="64"/>
        </w:numPr>
        <w:tabs>
          <w:tab w:val="clear" w:pos="716"/>
          <w:tab w:val="num" w:pos="1260"/>
        </w:tabs>
        <w:suppressAutoHyphens/>
        <w:spacing w:after="120"/>
        <w:ind w:left="1267"/>
        <w:jc w:val="both"/>
      </w:pPr>
      <w:r w:rsidRPr="004A2C5F">
        <w:t>the Letter of Acceptance</w:t>
      </w:r>
      <w:r w:rsidR="00B95321" w:rsidRPr="004A2C5F">
        <w:t xml:space="preserve"> </w:t>
      </w:r>
    </w:p>
    <w:p w14:paraId="08212111"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the Letter of Bid</w:t>
      </w:r>
    </w:p>
    <w:p w14:paraId="79FE3648"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 xml:space="preserve">the Addenda Nos._____ (if any) </w:t>
      </w:r>
    </w:p>
    <w:p w14:paraId="28754F56"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Special Conditions of Contract</w:t>
      </w:r>
    </w:p>
    <w:p w14:paraId="37714E5D"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General Conditions of Contract</w:t>
      </w:r>
    </w:p>
    <w:p w14:paraId="10D82180" w14:textId="77777777" w:rsidR="00455149" w:rsidRPr="004A2C5F" w:rsidRDefault="000E04D0" w:rsidP="005D24D1">
      <w:pPr>
        <w:numPr>
          <w:ilvl w:val="0"/>
          <w:numId w:val="64"/>
        </w:numPr>
        <w:tabs>
          <w:tab w:val="clear" w:pos="716"/>
          <w:tab w:val="num" w:pos="1260"/>
        </w:tabs>
        <w:suppressAutoHyphens/>
        <w:spacing w:after="120"/>
        <w:ind w:left="1267"/>
      </w:pPr>
      <w:r w:rsidRPr="004A2C5F">
        <w:t>the Specification</w:t>
      </w:r>
      <w:r w:rsidR="00455149" w:rsidRPr="004A2C5F">
        <w:t xml:space="preserve"> (including Schedule of Requirements and Technical Specifications)</w:t>
      </w:r>
    </w:p>
    <w:p w14:paraId="4E89EB90" w14:textId="77777777" w:rsidR="00455149" w:rsidRPr="004A2C5F" w:rsidRDefault="004B2DA0" w:rsidP="005D24D1">
      <w:pPr>
        <w:numPr>
          <w:ilvl w:val="0"/>
          <w:numId w:val="64"/>
        </w:numPr>
        <w:tabs>
          <w:tab w:val="clear" w:pos="716"/>
          <w:tab w:val="num" w:pos="1260"/>
        </w:tabs>
        <w:suppressAutoHyphens/>
        <w:spacing w:after="120"/>
        <w:ind w:left="1267"/>
        <w:jc w:val="both"/>
      </w:pPr>
      <w:r w:rsidRPr="004A2C5F">
        <w:t xml:space="preserve">the completed Schedules (including Price Schedules) </w:t>
      </w:r>
    </w:p>
    <w:p w14:paraId="1C1ED8C5" w14:textId="77777777" w:rsidR="00455149" w:rsidRPr="004A2C5F" w:rsidRDefault="00BC579A" w:rsidP="005D24D1">
      <w:pPr>
        <w:numPr>
          <w:ilvl w:val="0"/>
          <w:numId w:val="64"/>
        </w:numPr>
        <w:tabs>
          <w:tab w:val="clear" w:pos="716"/>
          <w:tab w:val="num" w:pos="1260"/>
        </w:tabs>
        <w:suppressAutoHyphens/>
        <w:spacing w:after="120"/>
        <w:ind w:left="1267"/>
        <w:jc w:val="both"/>
      </w:pPr>
      <w:r w:rsidRPr="004A2C5F">
        <w:lastRenderedPageBreak/>
        <w:t xml:space="preserve"> </w:t>
      </w:r>
      <w:r w:rsidR="009E1E15" w:rsidRPr="004A2C5F">
        <w:t xml:space="preserve">any other document listed in GCC as forming part of the Contract </w:t>
      </w:r>
    </w:p>
    <w:p w14:paraId="666EAECB" w14:textId="77777777" w:rsidR="00455149" w:rsidRPr="004A2C5F" w:rsidRDefault="000E04D0">
      <w:pPr>
        <w:tabs>
          <w:tab w:val="left" w:pos="540"/>
        </w:tabs>
        <w:suppressAutoHyphens/>
        <w:spacing w:after="240"/>
        <w:ind w:left="540" w:hanging="540"/>
        <w:jc w:val="both"/>
      </w:pPr>
      <w:r w:rsidRPr="004A2C5F">
        <w:t>3.</w:t>
      </w:r>
      <w:r w:rsidR="00455149" w:rsidRPr="004A2C5F">
        <w:tab/>
        <w:t xml:space="preserve">In consideration of the payments to be made by the Purchaser to the Supplier as </w:t>
      </w:r>
      <w:r w:rsidRPr="004A2C5F">
        <w:t>specified in this Agreement,</w:t>
      </w:r>
      <w:r w:rsidR="00B95321" w:rsidRPr="004A2C5F">
        <w:t xml:space="preserve"> </w:t>
      </w:r>
      <w:r w:rsidR="00455149" w:rsidRPr="004A2C5F">
        <w:t>the Supplier hereby covenants with the Purchaser to provide the Goods and Services and to remedy defects therein in conformity in all respects with the provisions of the Contract.</w:t>
      </w:r>
    </w:p>
    <w:p w14:paraId="3F34888C" w14:textId="77777777" w:rsidR="00455149" w:rsidRPr="004A2C5F" w:rsidRDefault="005F6135">
      <w:pPr>
        <w:tabs>
          <w:tab w:val="left" w:pos="540"/>
        </w:tabs>
        <w:suppressAutoHyphens/>
        <w:spacing w:after="240"/>
        <w:ind w:left="540" w:hanging="540"/>
        <w:jc w:val="both"/>
      </w:pPr>
      <w:r w:rsidRPr="004A2C5F">
        <w:t>4</w:t>
      </w:r>
      <w:r w:rsidR="00455149" w:rsidRPr="004A2C5F">
        <w:t>.</w:t>
      </w:r>
      <w:r w:rsidR="00455149" w:rsidRPr="004A2C5F">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D6744CA" w14:textId="77777777" w:rsidR="00455149" w:rsidRPr="004A2C5F" w:rsidRDefault="00455149">
      <w:pPr>
        <w:spacing w:after="200"/>
      </w:pPr>
      <w:r w:rsidRPr="004A2C5F">
        <w:t xml:space="preserve">IN WITNESS whereof the parties hereto have caused this Agreement to be executed in accordance with the laws of </w:t>
      </w:r>
      <w:r w:rsidRPr="004A2C5F">
        <w:rPr>
          <w:i/>
          <w:iCs/>
        </w:rPr>
        <w:t>[insert the name of the Contract governing law country]</w:t>
      </w:r>
      <w:r w:rsidRPr="004A2C5F">
        <w:t xml:space="preserve"> on the day, month and year indicated above.</w:t>
      </w:r>
    </w:p>
    <w:p w14:paraId="5DC6E2BB" w14:textId="77777777" w:rsidR="00455149" w:rsidRPr="004A2C5F" w:rsidRDefault="00455149"/>
    <w:p w14:paraId="31F5089C" w14:textId="77777777" w:rsidR="00455149" w:rsidRPr="004A2C5F" w:rsidRDefault="00455149">
      <w:r w:rsidRPr="004A2C5F">
        <w:t>For and on behalf of the Purchaser</w:t>
      </w:r>
    </w:p>
    <w:p w14:paraId="205818FF" w14:textId="77777777" w:rsidR="00455149" w:rsidRPr="004A2C5F" w:rsidRDefault="00455149"/>
    <w:p w14:paraId="6EC3BDAF" w14:textId="77777777" w:rsidR="00455149" w:rsidRPr="004A2C5F" w:rsidRDefault="00455149">
      <w:pPr>
        <w:tabs>
          <w:tab w:val="left" w:pos="900"/>
          <w:tab w:val="left" w:pos="7200"/>
        </w:tabs>
      </w:pPr>
      <w:r w:rsidRPr="004A2C5F">
        <w:t>Signed:</w:t>
      </w:r>
      <w:r w:rsidRPr="004A2C5F">
        <w:tab/>
      </w:r>
      <w:r w:rsidRPr="004A2C5F">
        <w:rPr>
          <w:i/>
          <w:iCs/>
        </w:rPr>
        <w:t xml:space="preserve">[insert signature] </w:t>
      </w:r>
      <w:r w:rsidRPr="004A2C5F">
        <w:tab/>
      </w:r>
    </w:p>
    <w:p w14:paraId="6650D49D" w14:textId="77777777" w:rsidR="00455149" w:rsidRPr="004A2C5F" w:rsidRDefault="00455149">
      <w:pPr>
        <w:tabs>
          <w:tab w:val="left" w:pos="900"/>
          <w:tab w:val="left" w:pos="7200"/>
        </w:tabs>
        <w:rPr>
          <w:u w:val="single"/>
        </w:rPr>
      </w:pPr>
      <w:r w:rsidRPr="004A2C5F">
        <w:t xml:space="preserve">in the capacity of </w:t>
      </w:r>
      <w:r w:rsidR="00D5176D" w:rsidRPr="004A2C5F">
        <w:rPr>
          <w:i/>
        </w:rPr>
        <w:t>[insert title</w:t>
      </w:r>
      <w:r w:rsidRPr="004A2C5F">
        <w:rPr>
          <w:i/>
        </w:rPr>
        <w:t xml:space="preserve"> or other appropriate </w:t>
      </w:r>
      <w:r w:rsidR="00D5176D" w:rsidRPr="004A2C5F">
        <w:rPr>
          <w:i/>
        </w:rPr>
        <w:t>designation]</w:t>
      </w:r>
    </w:p>
    <w:p w14:paraId="45F9768F" w14:textId="77777777" w:rsidR="00455149" w:rsidRPr="004A2C5F" w:rsidRDefault="00266A3F">
      <w:pPr>
        <w:tabs>
          <w:tab w:val="left" w:pos="7200"/>
        </w:tabs>
        <w:rPr>
          <w:u w:val="single"/>
        </w:rPr>
      </w:pPr>
      <w:r w:rsidRPr="004A2C5F">
        <w:t>In</w:t>
      </w:r>
      <w:r w:rsidR="00455149" w:rsidRPr="004A2C5F">
        <w:t xml:space="preserve"> the presence of </w:t>
      </w:r>
      <w:r w:rsidR="00455149" w:rsidRPr="004A2C5F">
        <w:rPr>
          <w:i/>
          <w:iCs/>
        </w:rPr>
        <w:t>[insert identification of official witness]</w:t>
      </w:r>
    </w:p>
    <w:p w14:paraId="0E461887" w14:textId="77777777" w:rsidR="00455149" w:rsidRPr="004A2C5F" w:rsidRDefault="00455149"/>
    <w:p w14:paraId="3227BEF2" w14:textId="77777777" w:rsidR="00455149" w:rsidRPr="004A2C5F" w:rsidRDefault="00455149">
      <w:r w:rsidRPr="004A2C5F">
        <w:t>For and on behalf of the Supplier</w:t>
      </w:r>
    </w:p>
    <w:p w14:paraId="39D523D4" w14:textId="77777777" w:rsidR="00455149" w:rsidRPr="004A2C5F" w:rsidRDefault="00455149"/>
    <w:p w14:paraId="40CC54A8" w14:textId="77777777" w:rsidR="00455149" w:rsidRPr="004A2C5F" w:rsidRDefault="00266A3F">
      <w:pPr>
        <w:tabs>
          <w:tab w:val="left" w:pos="900"/>
          <w:tab w:val="left" w:pos="7200"/>
        </w:tabs>
        <w:rPr>
          <w:u w:val="single"/>
        </w:rPr>
      </w:pPr>
      <w:r w:rsidRPr="004A2C5F">
        <w:t xml:space="preserve">Signed: </w:t>
      </w:r>
      <w:r w:rsidR="00455149" w:rsidRPr="004A2C5F">
        <w:rPr>
          <w:i/>
          <w:iCs/>
        </w:rPr>
        <w:t>[insert signature of authorized representative(s) of the Supplier]</w:t>
      </w:r>
      <w:r w:rsidR="00455149" w:rsidRPr="004A2C5F">
        <w:t xml:space="preserve"> </w:t>
      </w:r>
    </w:p>
    <w:p w14:paraId="79D8864C" w14:textId="77777777" w:rsidR="00455149" w:rsidRPr="004A2C5F" w:rsidRDefault="00455149">
      <w:pPr>
        <w:tabs>
          <w:tab w:val="left" w:pos="900"/>
          <w:tab w:val="left" w:pos="7200"/>
        </w:tabs>
        <w:rPr>
          <w:u w:val="single"/>
        </w:rPr>
      </w:pPr>
      <w:r w:rsidRPr="004A2C5F">
        <w:t xml:space="preserve">in the capacity of </w:t>
      </w:r>
      <w:r w:rsidR="00266A3F" w:rsidRPr="004A2C5F">
        <w:rPr>
          <w:i/>
        </w:rPr>
        <w:t>[insert</w:t>
      </w:r>
      <w:r w:rsidR="00D5176D" w:rsidRPr="004A2C5F">
        <w:rPr>
          <w:i/>
        </w:rPr>
        <w:t xml:space="preserve"> title</w:t>
      </w:r>
      <w:r w:rsidRPr="004A2C5F">
        <w:rPr>
          <w:i/>
        </w:rPr>
        <w:t xml:space="preserve"> or other appropriate </w:t>
      </w:r>
      <w:r w:rsidR="00D5176D" w:rsidRPr="004A2C5F">
        <w:rPr>
          <w:i/>
        </w:rPr>
        <w:t>designation]</w:t>
      </w:r>
    </w:p>
    <w:p w14:paraId="02A50694" w14:textId="77777777" w:rsidR="00455149" w:rsidRPr="004A2C5F" w:rsidRDefault="00455149">
      <w:pPr>
        <w:tabs>
          <w:tab w:val="left" w:pos="900"/>
        </w:tabs>
        <w:rPr>
          <w:u w:val="single"/>
        </w:rPr>
      </w:pPr>
      <w:r w:rsidRPr="004A2C5F">
        <w:t xml:space="preserve">in the presence of </w:t>
      </w:r>
      <w:r w:rsidR="00D5176D" w:rsidRPr="004A2C5F">
        <w:rPr>
          <w:i/>
          <w:iCs/>
        </w:rPr>
        <w:t>[insert</w:t>
      </w:r>
      <w:r w:rsidRPr="004A2C5F">
        <w:rPr>
          <w:i/>
          <w:iCs/>
        </w:rPr>
        <w:t xml:space="preserve"> identification of official witness]</w:t>
      </w:r>
    </w:p>
    <w:p w14:paraId="0FF9FDB6" w14:textId="77777777" w:rsidR="00455149" w:rsidRPr="004A2C5F" w:rsidRDefault="00455149"/>
    <w:p w14:paraId="0486ED77" w14:textId="77777777" w:rsidR="00455149" w:rsidRPr="004A2C5F" w:rsidRDefault="00455149">
      <w:pPr>
        <w:pStyle w:val="SectionXHeading"/>
      </w:pPr>
      <w:r w:rsidRPr="004A2C5F">
        <w:br w:type="page"/>
      </w:r>
      <w:bookmarkStart w:id="500" w:name="_Toc428352207"/>
      <w:bookmarkStart w:id="501" w:name="_Toc438907198"/>
      <w:bookmarkStart w:id="502" w:name="_Toc438907298"/>
      <w:bookmarkStart w:id="503" w:name="_Toc471555885"/>
      <w:bookmarkStart w:id="504" w:name="_Toc73333193"/>
      <w:bookmarkStart w:id="505" w:name="_Toc436904426"/>
      <w:bookmarkStart w:id="506" w:name="_Toc494182762"/>
      <w:r w:rsidRPr="004A2C5F">
        <w:lastRenderedPageBreak/>
        <w:t>Performance Security</w:t>
      </w:r>
      <w:bookmarkEnd w:id="500"/>
      <w:bookmarkEnd w:id="501"/>
      <w:bookmarkEnd w:id="502"/>
      <w:bookmarkEnd w:id="503"/>
      <w:bookmarkEnd w:id="504"/>
      <w:bookmarkEnd w:id="505"/>
      <w:bookmarkEnd w:id="506"/>
      <w:r w:rsidRPr="004A2C5F">
        <w:t xml:space="preserve"> </w:t>
      </w:r>
    </w:p>
    <w:p w14:paraId="47509724" w14:textId="77777777" w:rsidR="00046259" w:rsidRPr="004A2C5F" w:rsidRDefault="00046259" w:rsidP="005843E2">
      <w:pPr>
        <w:jc w:val="center"/>
        <w:rPr>
          <w:b/>
          <w:sz w:val="28"/>
          <w:szCs w:val="28"/>
        </w:rPr>
      </w:pPr>
      <w:bookmarkStart w:id="507" w:name="_Toc348001572"/>
      <w:r w:rsidRPr="004A2C5F">
        <w:rPr>
          <w:b/>
          <w:sz w:val="28"/>
          <w:szCs w:val="28"/>
        </w:rPr>
        <w:t>Option 1: (</w:t>
      </w:r>
      <w:r w:rsidR="009E1E15" w:rsidRPr="004A2C5F">
        <w:rPr>
          <w:b/>
          <w:sz w:val="28"/>
          <w:szCs w:val="28"/>
        </w:rPr>
        <w:t>Bank</w:t>
      </w:r>
      <w:r w:rsidRPr="004A2C5F">
        <w:rPr>
          <w:b/>
          <w:sz w:val="28"/>
          <w:szCs w:val="28"/>
        </w:rPr>
        <w:t xml:space="preserve"> Guarantee)</w:t>
      </w:r>
      <w:bookmarkEnd w:id="507"/>
    </w:p>
    <w:p w14:paraId="79C320A8" w14:textId="77777777" w:rsidR="00512E3E" w:rsidRPr="004A2C5F" w:rsidRDefault="00512E3E" w:rsidP="005843E2">
      <w:pPr>
        <w:jc w:val="center"/>
        <w:rPr>
          <w:b/>
          <w:sz w:val="28"/>
          <w:szCs w:val="28"/>
        </w:rPr>
      </w:pPr>
    </w:p>
    <w:p w14:paraId="4DC8D267" w14:textId="77777777" w:rsidR="00455149" w:rsidRPr="004A2C5F" w:rsidRDefault="00455149">
      <w:pPr>
        <w:pStyle w:val="Footer"/>
        <w:tabs>
          <w:tab w:val="clear" w:pos="9504"/>
        </w:tabs>
        <w:spacing w:before="0"/>
        <w:rPr>
          <w:i/>
          <w:iCs/>
        </w:rPr>
      </w:pPr>
      <w:r w:rsidRPr="004A2C5F">
        <w:rPr>
          <w:i/>
          <w:iCs/>
        </w:rPr>
        <w:t>[The bank, as requested by the successful Bidder, shall fill in this form in accordance with the instructions indicated]</w:t>
      </w:r>
      <w:r w:rsidR="00B95321" w:rsidRPr="004A2C5F">
        <w:rPr>
          <w:i/>
          <w:iCs/>
        </w:rPr>
        <w:t xml:space="preserve"> </w:t>
      </w:r>
    </w:p>
    <w:p w14:paraId="2C3C9F8C" w14:textId="77777777" w:rsidR="00046259" w:rsidRPr="004A2C5F" w:rsidRDefault="00046259">
      <w:pPr>
        <w:pStyle w:val="Footer"/>
        <w:tabs>
          <w:tab w:val="clear" w:pos="9504"/>
        </w:tabs>
        <w:spacing w:before="0"/>
        <w:rPr>
          <w:i/>
          <w:iCs/>
        </w:rPr>
      </w:pPr>
    </w:p>
    <w:p w14:paraId="2CC18771" w14:textId="77777777" w:rsidR="00046259" w:rsidRPr="004A2C5F" w:rsidRDefault="00046259">
      <w:pPr>
        <w:pStyle w:val="Footer"/>
        <w:tabs>
          <w:tab w:val="clear" w:pos="9504"/>
        </w:tabs>
        <w:spacing w:before="0"/>
        <w:rPr>
          <w:i/>
        </w:rPr>
      </w:pPr>
      <w:r w:rsidRPr="004A2C5F">
        <w:rPr>
          <w:i/>
        </w:rPr>
        <w:t>[Guarantor letterhead or SWIFT identifier code]</w:t>
      </w:r>
    </w:p>
    <w:p w14:paraId="1775BBC4" w14:textId="77777777" w:rsidR="00046259" w:rsidRPr="004A2C5F" w:rsidRDefault="00046259" w:rsidP="00046259">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ab/>
      </w:r>
      <w:r w:rsidRPr="004A2C5F">
        <w:rPr>
          <w:rFonts w:ascii="Times New Roman" w:hAnsi="Times New Roman"/>
          <w:i/>
          <w:sz w:val="20"/>
        </w:rPr>
        <w:t xml:space="preserve">[insert name and Address of </w:t>
      </w:r>
      <w:r w:rsidR="00D5176D" w:rsidRPr="004A2C5F">
        <w:rPr>
          <w:rFonts w:ascii="Times New Roman" w:hAnsi="Times New Roman"/>
          <w:i/>
          <w:sz w:val="20"/>
        </w:rPr>
        <w:t>Purchaser]</w:t>
      </w:r>
      <w:r w:rsidRPr="004A2C5F">
        <w:rPr>
          <w:rFonts w:ascii="Times New Roman" w:hAnsi="Times New Roman"/>
          <w:i/>
        </w:rPr>
        <w:tab/>
      </w:r>
      <w:r w:rsidRPr="004A2C5F">
        <w:rPr>
          <w:rFonts w:ascii="Times New Roman" w:hAnsi="Times New Roman"/>
          <w:i/>
        </w:rPr>
        <w:tab/>
      </w:r>
    </w:p>
    <w:p w14:paraId="1AB10D25" w14:textId="77777777" w:rsidR="00046259" w:rsidRPr="004A2C5F" w:rsidRDefault="00046259" w:rsidP="00046259">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t>_</w:t>
      </w:r>
      <w:r w:rsidRPr="004A2C5F">
        <w:rPr>
          <w:rFonts w:ascii="Times New Roman" w:hAnsi="Times New Roman"/>
          <w:i/>
        </w:rPr>
        <w:t xml:space="preserve"> [Insert date of issue]</w:t>
      </w:r>
    </w:p>
    <w:p w14:paraId="15520E19" w14:textId="77777777" w:rsidR="00046259" w:rsidRPr="004A2C5F" w:rsidRDefault="00046259" w:rsidP="00046259">
      <w:pPr>
        <w:pStyle w:val="NormalWeb"/>
        <w:rPr>
          <w:rFonts w:ascii="Times New Roman" w:hAnsi="Times New Roman"/>
        </w:rPr>
      </w:pPr>
      <w:r w:rsidRPr="004A2C5F">
        <w:rPr>
          <w:rFonts w:ascii="Times New Roman" w:hAnsi="Times New Roman"/>
          <w:b/>
        </w:rPr>
        <w:t>PERFORMANCE GUARANTEE No.:</w:t>
      </w:r>
      <w:r w:rsidRPr="004A2C5F">
        <w:rPr>
          <w:rFonts w:ascii="Times New Roman" w:hAnsi="Times New Roman"/>
        </w:rPr>
        <w:tab/>
      </w:r>
      <w:r w:rsidRPr="004A2C5F">
        <w:rPr>
          <w:rFonts w:ascii="Times New Roman" w:hAnsi="Times New Roman"/>
          <w:i/>
        </w:rPr>
        <w:t>[Insert guarantee reference number]</w:t>
      </w:r>
    </w:p>
    <w:p w14:paraId="07F39DC4" w14:textId="77777777" w:rsidR="00046259" w:rsidRPr="004A2C5F" w:rsidRDefault="00046259" w:rsidP="00046259">
      <w:pPr>
        <w:pStyle w:val="NormalWeb"/>
        <w:rPr>
          <w:rFonts w:ascii="Times New Roman" w:hAnsi="Times New Roman"/>
        </w:rPr>
      </w:pPr>
      <w:r w:rsidRPr="004A2C5F">
        <w:rPr>
          <w:rFonts w:ascii="Times New Roman" w:hAnsi="Times New Roman" w:cs="Times New Roman"/>
          <w:b/>
        </w:rPr>
        <w:t>Guarantor:</w:t>
      </w:r>
      <w:r w:rsidR="00B95321" w:rsidRPr="004A2C5F">
        <w:rPr>
          <w:rFonts w:ascii="Times New Roman" w:hAnsi="Times New Roman" w:cs="Times New Roman"/>
          <w:b/>
        </w:rPr>
        <w:t xml:space="preserve"> </w:t>
      </w:r>
      <w:r w:rsidRPr="004A2C5F">
        <w:rPr>
          <w:rFonts w:ascii="Times New Roman" w:hAnsi="Times New Roman" w:cs="Times New Roman"/>
          <w:i/>
        </w:rPr>
        <w:t>[Insert name and address of place of issue, unless indicated in the letterhead]</w:t>
      </w:r>
    </w:p>
    <w:p w14:paraId="27F82306"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We have been informed that _ </w:t>
      </w:r>
      <w:r w:rsidRPr="004A2C5F">
        <w:rPr>
          <w:rFonts w:ascii="Times New Roman" w:hAnsi="Times New Roman"/>
          <w:i/>
          <w:sz w:val="20"/>
        </w:rPr>
        <w:t xml:space="preserve">[insert name of Supplier, which in the case of a joint venture shall be the name of the joint venture] </w:t>
      </w:r>
      <w:r w:rsidRPr="004A2C5F">
        <w:rPr>
          <w:rFonts w:ascii="Times New Roman" w:hAnsi="Times New Roman"/>
        </w:rPr>
        <w:t xml:space="preserve">(hereinafter called "the Applicant") has entered into Contract No. </w:t>
      </w:r>
      <w:r w:rsidRPr="004A2C5F">
        <w:rPr>
          <w:rFonts w:ascii="Times New Roman" w:hAnsi="Times New Roman"/>
          <w:i/>
          <w:sz w:val="20"/>
        </w:rPr>
        <w:t xml:space="preserve">[insert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supply of _ </w:t>
      </w:r>
      <w:r w:rsidRPr="004A2C5F">
        <w:rPr>
          <w:rFonts w:ascii="Times New Roman" w:hAnsi="Times New Roman"/>
          <w:i/>
          <w:sz w:val="20"/>
        </w:rPr>
        <w:t>[insert name of contract and brief description of Goods and related Services]</w:t>
      </w:r>
      <w:r w:rsidRPr="004A2C5F">
        <w:rPr>
          <w:rFonts w:ascii="Times New Roman" w:hAnsi="Times New Roman"/>
          <w:sz w:val="20"/>
        </w:rPr>
        <w:t xml:space="preserve"> </w:t>
      </w:r>
      <w:r w:rsidRPr="004A2C5F">
        <w:rPr>
          <w:rFonts w:ascii="Times New Roman" w:hAnsi="Times New Roman"/>
        </w:rPr>
        <w:t xml:space="preserve">(hereinafter called "the Contract"). </w:t>
      </w:r>
    </w:p>
    <w:p w14:paraId="75646735" w14:textId="77777777" w:rsidR="00046259" w:rsidRPr="004A2C5F" w:rsidRDefault="00046259" w:rsidP="00046259">
      <w:pPr>
        <w:pStyle w:val="NormalWeb"/>
        <w:jc w:val="both"/>
        <w:rPr>
          <w:rFonts w:ascii="Times New Roman" w:hAnsi="Times New Roman"/>
        </w:rPr>
      </w:pPr>
      <w:r w:rsidRPr="004A2C5F">
        <w:rPr>
          <w:rFonts w:ascii="Times New Roman" w:hAnsi="Times New Roman"/>
        </w:rPr>
        <w:t>Furthermore, we understand that, according to the conditions of the Contract, a performance guarantee is required.</w:t>
      </w:r>
    </w:p>
    <w:p w14:paraId="27D847C7"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At the request of the Applicant, we as Guarantor, hereby irrevocably undertake to pay the Beneficiary any sum or sums not exceeding in total an amount of </w:t>
      </w:r>
      <w:r w:rsidRPr="004A2C5F">
        <w:rPr>
          <w:rFonts w:ascii="Times New Roman" w:hAnsi="Times New Roman"/>
          <w:i/>
          <w:sz w:val="20"/>
        </w:rPr>
        <w:t>[insert amount in figures]</w:t>
      </w:r>
      <w:r w:rsidRPr="004A2C5F">
        <w:rPr>
          <w:rFonts w:ascii="Times New Roman" w:hAnsi="Times New Roman"/>
          <w:i/>
        </w:rPr>
        <w:t xml:space="preserve">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r w:rsidRPr="004A2C5F">
        <w:rPr>
          <w:rFonts w:ascii="Times New Roman" w:hAnsi="Times New Roman"/>
        </w:rPr>
        <w:t>)</w:t>
      </w:r>
      <w:r w:rsidRPr="004A2C5F">
        <w:rPr>
          <w:rFonts w:ascii="Times New Roman" w:hAnsi="Times New Roman"/>
          <w:i/>
        </w:rPr>
        <w:t xml:space="preserve"> </w:t>
      </w:r>
      <w:r w:rsidRPr="004A2C5F">
        <w:rPr>
          <w:rFonts w:ascii="Times New Roman" w:hAnsi="Times New Roman"/>
          <w:i/>
          <w:sz w:val="20"/>
        </w:rPr>
        <w:t>[insert amount in words]</w:t>
      </w:r>
      <w:r w:rsidRPr="004A2C5F">
        <w:rPr>
          <w:rFonts w:ascii="Times New Roman" w:hAnsi="Times New Roman"/>
        </w:rPr>
        <w:t>,</w:t>
      </w:r>
      <w:r w:rsidRPr="004A2C5F">
        <w:rPr>
          <w:rStyle w:val="FootnoteReference"/>
          <w:rFonts w:ascii="Times New Roman" w:hAnsi="Times New Roman"/>
        </w:rPr>
        <w:footnoteReference w:customMarkFollows="1" w:id="10"/>
        <w:t>1</w:t>
      </w:r>
      <w:r w:rsidRPr="004A2C5F">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2F4669F2" w14:textId="77777777" w:rsidR="00046259" w:rsidRPr="004A2C5F" w:rsidRDefault="00046259" w:rsidP="00046259">
      <w:pPr>
        <w:pStyle w:val="NormalWeb"/>
        <w:jc w:val="both"/>
        <w:rPr>
          <w:rFonts w:ascii="Times New Roman" w:hAnsi="Times New Roman"/>
        </w:rPr>
      </w:pPr>
      <w:r w:rsidRPr="004A2C5F">
        <w:rPr>
          <w:rFonts w:ascii="Times New Roman" w:hAnsi="Times New Roman"/>
        </w:rPr>
        <w:t>This guarantee shall expire, no later than the …. Day of ……, 2</w:t>
      </w:r>
      <w:r w:rsidR="00D5176D" w:rsidRPr="004A2C5F">
        <w:rPr>
          <w:rFonts w:ascii="Times New Roman" w:hAnsi="Times New Roman"/>
        </w:rPr>
        <w:t>…</w:t>
      </w:r>
      <w:r w:rsidRPr="004A2C5F">
        <w:rPr>
          <w:rStyle w:val="FootnoteReference"/>
          <w:rFonts w:ascii="Times New Roman" w:hAnsi="Times New Roman"/>
        </w:rPr>
        <w:footnoteReference w:customMarkFollows="1" w:id="11"/>
        <w:t>2</w:t>
      </w:r>
      <w:r w:rsidRPr="004A2C5F">
        <w:rPr>
          <w:rFonts w:ascii="Times New Roman" w:hAnsi="Times New Roman"/>
        </w:rPr>
        <w:t>, and any demand for payment under it must be received by us at this office indicated above on or before that date.</w:t>
      </w:r>
      <w:r w:rsidR="00B95321" w:rsidRPr="004A2C5F">
        <w:rPr>
          <w:rFonts w:ascii="Times New Roman" w:hAnsi="Times New Roman"/>
        </w:rPr>
        <w:t xml:space="preserve"> </w:t>
      </w:r>
    </w:p>
    <w:p w14:paraId="3B5B3BC9" w14:textId="77777777" w:rsidR="00046259" w:rsidRPr="004A2C5F" w:rsidRDefault="00046259" w:rsidP="00046259">
      <w:pPr>
        <w:pStyle w:val="NormalWeb"/>
        <w:jc w:val="both"/>
        <w:rPr>
          <w:rFonts w:ascii="Times New Roman" w:hAnsi="Times New Roman"/>
        </w:rPr>
      </w:pPr>
      <w:r w:rsidRPr="004A2C5F">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361163D0" w14:textId="77777777" w:rsidR="00046259" w:rsidRPr="004A2C5F" w:rsidRDefault="00046259" w:rsidP="00046259">
      <w:pPr>
        <w:pStyle w:val="NormalWeb"/>
        <w:jc w:val="both"/>
        <w:rPr>
          <w:rFonts w:ascii="Times New Roman" w:hAnsi="Times New Roman"/>
        </w:rPr>
      </w:pPr>
    </w:p>
    <w:p w14:paraId="542EFB94" w14:textId="77777777" w:rsidR="00046259" w:rsidRPr="004A2C5F" w:rsidRDefault="00046259" w:rsidP="00046259">
      <w:pPr>
        <w:jc w:val="center"/>
      </w:pPr>
      <w:r w:rsidRPr="004A2C5F">
        <w:t xml:space="preserve">_____________________ </w:t>
      </w:r>
      <w:r w:rsidRPr="004A2C5F">
        <w:br/>
      </w:r>
      <w:r w:rsidRPr="004A2C5F">
        <w:rPr>
          <w:i/>
        </w:rPr>
        <w:t>[signature(s)]</w:t>
      </w:r>
      <w:r w:rsidRPr="004A2C5F">
        <w:t xml:space="preserve"> </w:t>
      </w:r>
    </w:p>
    <w:p w14:paraId="29762E84" w14:textId="77777777" w:rsidR="00046259" w:rsidRPr="004A2C5F" w:rsidRDefault="00046259" w:rsidP="00046259">
      <w:pPr>
        <w:pStyle w:val="BodyText"/>
      </w:pPr>
      <w:r w:rsidRPr="004A2C5F">
        <w:br/>
        <w:t xml:space="preserve"> </w:t>
      </w:r>
    </w:p>
    <w:p w14:paraId="35E337F3" w14:textId="77777777" w:rsidR="00046259" w:rsidRPr="004A2C5F" w:rsidRDefault="00046259" w:rsidP="00046259">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68E62F61"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1B48EBA"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6D46463" w14:textId="77777777" w:rsidR="00455149" w:rsidRPr="004A2C5F" w:rsidRDefault="00455149">
      <w:pPr>
        <w:spacing w:after="200"/>
        <w:rPr>
          <w:i/>
          <w:iCs/>
          <w:sz w:val="20"/>
        </w:rPr>
      </w:pPr>
      <w:r w:rsidRPr="004A2C5F">
        <w:t xml:space="preserve"> </w:t>
      </w:r>
    </w:p>
    <w:p w14:paraId="7D1C1C9A" w14:textId="77777777" w:rsidR="00455149" w:rsidRPr="004A2C5F" w:rsidRDefault="00455149">
      <w:pPr>
        <w:spacing w:after="200"/>
        <w:rPr>
          <w:i/>
          <w:iCs/>
        </w:rPr>
      </w:pPr>
    </w:p>
    <w:p w14:paraId="3A823CB4" w14:textId="77777777" w:rsidR="00455149" w:rsidRPr="004A2C5F" w:rsidRDefault="00455149">
      <w:pPr>
        <w:spacing w:after="200"/>
        <w:jc w:val="both"/>
      </w:pPr>
    </w:p>
    <w:p w14:paraId="315F8980" w14:textId="77777777" w:rsidR="00FD6404" w:rsidRPr="004A2C5F" w:rsidRDefault="00FD6404">
      <w:pPr>
        <w:spacing w:after="200"/>
        <w:jc w:val="both"/>
      </w:pPr>
    </w:p>
    <w:p w14:paraId="392AD19C" w14:textId="77777777" w:rsidR="004650F7" w:rsidRPr="004A2C5F" w:rsidRDefault="004650F7">
      <w:r w:rsidRPr="004A2C5F">
        <w:br w:type="page"/>
      </w:r>
    </w:p>
    <w:p w14:paraId="3AB82CE8" w14:textId="77777777" w:rsidR="00FD6404" w:rsidRPr="004A2C5F" w:rsidRDefault="00FD6404">
      <w:pPr>
        <w:spacing w:after="200"/>
        <w:jc w:val="both"/>
      </w:pPr>
    </w:p>
    <w:p w14:paraId="469F94F3" w14:textId="77777777" w:rsidR="008300E2" w:rsidRPr="004A2C5F" w:rsidRDefault="008300E2" w:rsidP="008300E2">
      <w:pPr>
        <w:jc w:val="center"/>
        <w:rPr>
          <w:iCs/>
          <w:sz w:val="28"/>
          <w:szCs w:val="28"/>
        </w:rPr>
      </w:pPr>
      <w:r w:rsidRPr="004A2C5F">
        <w:rPr>
          <w:b/>
          <w:iCs/>
          <w:sz w:val="28"/>
          <w:szCs w:val="28"/>
        </w:rPr>
        <w:t>Option 2: Performance Bond</w:t>
      </w:r>
    </w:p>
    <w:p w14:paraId="732211DB" w14:textId="77777777" w:rsidR="008300E2" w:rsidRPr="004A2C5F" w:rsidRDefault="008300E2" w:rsidP="008300E2">
      <w:pPr>
        <w:rPr>
          <w:iCs/>
        </w:rPr>
      </w:pPr>
    </w:p>
    <w:p w14:paraId="7D13E7C1" w14:textId="77777777" w:rsidR="008300E2" w:rsidRPr="004A2C5F" w:rsidRDefault="008300E2" w:rsidP="008300E2">
      <w:pPr>
        <w:rPr>
          <w:iCs/>
        </w:rPr>
      </w:pPr>
    </w:p>
    <w:p w14:paraId="7FAED836" w14:textId="77777777" w:rsidR="008300E2" w:rsidRPr="004A2C5F" w:rsidRDefault="008300E2" w:rsidP="007B519B">
      <w:pPr>
        <w:jc w:val="both"/>
        <w:rPr>
          <w:iCs/>
        </w:rPr>
      </w:pPr>
      <w:r w:rsidRPr="004A2C5F">
        <w:rPr>
          <w:iCs/>
        </w:rPr>
        <w:t xml:space="preserve">By this Bond </w:t>
      </w:r>
      <w:r w:rsidRPr="004A2C5F">
        <w:rPr>
          <w:i/>
          <w:iCs/>
        </w:rPr>
        <w:t>[insert name of Principal]</w:t>
      </w:r>
      <w:r w:rsidRPr="004A2C5F">
        <w:rPr>
          <w:iCs/>
        </w:rPr>
        <w:t xml:space="preserve"> as Principal (hereinafter called “the Supplier”) and </w:t>
      </w:r>
      <w:r w:rsidRPr="004A2C5F">
        <w:rPr>
          <w:i/>
          <w:iCs/>
        </w:rPr>
        <w:t>[insert name of Surety]</w:t>
      </w:r>
      <w:r w:rsidRPr="004A2C5F">
        <w:rPr>
          <w:iCs/>
        </w:rPr>
        <w:t xml:space="preserve"> as Surety (hereinafter called “the Surety”), are held and firmly bound unto </w:t>
      </w:r>
      <w:r w:rsidRPr="004A2C5F">
        <w:rPr>
          <w:i/>
          <w:iCs/>
        </w:rPr>
        <w:t>[insert name of Purchaser]</w:t>
      </w:r>
      <w:r w:rsidRPr="004A2C5F">
        <w:rPr>
          <w:iCs/>
        </w:rPr>
        <w:t xml:space="preserve"> as </w:t>
      </w:r>
      <w:proofErr w:type="spellStart"/>
      <w:r w:rsidRPr="004A2C5F">
        <w:rPr>
          <w:iCs/>
        </w:rPr>
        <w:t>Obligee</w:t>
      </w:r>
      <w:proofErr w:type="spellEnd"/>
      <w:r w:rsidRPr="004A2C5F">
        <w:rPr>
          <w:iCs/>
        </w:rPr>
        <w:t xml:space="preserve"> (hereinafter called “the Supplier”) in the amount of </w:t>
      </w:r>
      <w:r w:rsidRPr="004A2C5F">
        <w:rPr>
          <w:i/>
          <w:iCs/>
        </w:rPr>
        <w:t>[insert amount in words and figures]</w:t>
      </w:r>
      <w:r w:rsidRPr="004A2C5F">
        <w:rPr>
          <w:iCs/>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71A98E9E" w14:textId="77777777" w:rsidR="008300E2" w:rsidRPr="004A2C5F" w:rsidRDefault="008300E2" w:rsidP="007B519B">
      <w:pPr>
        <w:jc w:val="both"/>
        <w:rPr>
          <w:iCs/>
        </w:rPr>
      </w:pPr>
    </w:p>
    <w:p w14:paraId="10D13F1C" w14:textId="77777777" w:rsidR="008300E2" w:rsidRPr="004A2C5F" w:rsidRDefault="008300E2" w:rsidP="007B519B">
      <w:pPr>
        <w:tabs>
          <w:tab w:val="left" w:pos="1260"/>
          <w:tab w:val="left" w:pos="4140"/>
        </w:tabs>
        <w:jc w:val="both"/>
        <w:rPr>
          <w:iCs/>
        </w:rPr>
      </w:pPr>
      <w:r w:rsidRPr="004A2C5F">
        <w:rPr>
          <w:iCs/>
        </w:rPr>
        <w:t xml:space="preserve">WHEREAS the </w:t>
      </w:r>
      <w:r w:rsidR="00F23007" w:rsidRPr="004A2C5F">
        <w:rPr>
          <w:iCs/>
        </w:rPr>
        <w:t xml:space="preserve">Supplier </w:t>
      </w:r>
      <w:r w:rsidRPr="004A2C5F">
        <w:rPr>
          <w:iCs/>
        </w:rPr>
        <w:t xml:space="preserve">has entered into a written Agreement with the Purchaser dated the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 xml:space="preserve">, for </w:t>
      </w:r>
      <w:r w:rsidRPr="004A2C5F">
        <w:rPr>
          <w:i/>
        </w:rPr>
        <w:t>[name of contract and brief description of Goods and related Services]</w:t>
      </w:r>
      <w:r w:rsidRPr="004A2C5F">
        <w:rPr>
          <w:iCs/>
        </w:rPr>
        <w:t xml:space="preserve"> in accordance with the documents, plans, specifications, and amendments thereto, which to the extent herein provided for, are by reference made part hereof and are hereinafter referred to as the Contract.</w:t>
      </w:r>
    </w:p>
    <w:p w14:paraId="466EC474" w14:textId="77777777" w:rsidR="008300E2" w:rsidRPr="004A2C5F" w:rsidRDefault="008300E2" w:rsidP="007B519B">
      <w:pPr>
        <w:tabs>
          <w:tab w:val="left" w:pos="1440"/>
          <w:tab w:val="left" w:pos="4320"/>
        </w:tabs>
        <w:jc w:val="both"/>
        <w:rPr>
          <w:iCs/>
        </w:rPr>
      </w:pPr>
    </w:p>
    <w:p w14:paraId="22736139" w14:textId="77777777" w:rsidR="008300E2" w:rsidRPr="004A2C5F" w:rsidRDefault="008300E2" w:rsidP="007B519B">
      <w:pPr>
        <w:jc w:val="both"/>
        <w:rPr>
          <w:iCs/>
        </w:rPr>
      </w:pPr>
      <w:r w:rsidRPr="004A2C5F">
        <w:rPr>
          <w:iCs/>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F657B55" w14:textId="77777777" w:rsidR="008300E2" w:rsidRPr="004A2C5F" w:rsidRDefault="008300E2" w:rsidP="007B519B">
      <w:pPr>
        <w:jc w:val="both"/>
        <w:rPr>
          <w:iCs/>
        </w:rPr>
      </w:pPr>
    </w:p>
    <w:p w14:paraId="33394B7D" w14:textId="77777777" w:rsidR="008300E2" w:rsidRPr="004A2C5F" w:rsidRDefault="008300E2" w:rsidP="007B519B">
      <w:pPr>
        <w:tabs>
          <w:tab w:val="left" w:pos="1080"/>
        </w:tabs>
        <w:ind w:left="1080" w:hanging="540"/>
        <w:jc w:val="both"/>
        <w:rPr>
          <w:iCs/>
        </w:rPr>
      </w:pPr>
      <w:r w:rsidRPr="004A2C5F">
        <w:rPr>
          <w:iCs/>
        </w:rPr>
        <w:t>(1)</w:t>
      </w:r>
      <w:r w:rsidRPr="004A2C5F">
        <w:rPr>
          <w:iCs/>
        </w:rPr>
        <w:tab/>
        <w:t>complete the Contract in accordance with its terms and conditions; or</w:t>
      </w:r>
    </w:p>
    <w:p w14:paraId="3811CB8F" w14:textId="77777777" w:rsidR="008300E2" w:rsidRPr="004A2C5F" w:rsidRDefault="008300E2" w:rsidP="007B519B">
      <w:pPr>
        <w:tabs>
          <w:tab w:val="left" w:pos="1080"/>
        </w:tabs>
        <w:ind w:left="1080" w:hanging="540"/>
        <w:jc w:val="both"/>
        <w:rPr>
          <w:iCs/>
        </w:rPr>
      </w:pPr>
    </w:p>
    <w:p w14:paraId="1DBAFBED" w14:textId="77777777" w:rsidR="008300E2" w:rsidRPr="004A2C5F" w:rsidRDefault="008300E2" w:rsidP="007B519B">
      <w:pPr>
        <w:tabs>
          <w:tab w:val="left" w:pos="1080"/>
        </w:tabs>
        <w:ind w:left="1080" w:hanging="540"/>
        <w:jc w:val="both"/>
        <w:rPr>
          <w:iCs/>
        </w:rPr>
      </w:pPr>
      <w:r w:rsidRPr="004A2C5F">
        <w:rPr>
          <w:iCs/>
        </w:rPr>
        <w:t>(2)</w:t>
      </w:r>
      <w:r w:rsidRPr="004A2C5F">
        <w:rPr>
          <w:iCs/>
        </w:rPr>
        <w:tab/>
        <w:t xml:space="preserve">obtain a Bid or </w:t>
      </w:r>
      <w:r w:rsidR="000E14F1" w:rsidRPr="004A2C5F">
        <w:rPr>
          <w:iCs/>
        </w:rPr>
        <w:t>Bid</w:t>
      </w:r>
      <w:r w:rsidRPr="004A2C5F">
        <w:rPr>
          <w:iCs/>
        </w:rPr>
        <w:t>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B95321" w:rsidRPr="004A2C5F">
        <w:rPr>
          <w:iCs/>
        </w:rPr>
        <w:t xml:space="preserve"> </w:t>
      </w:r>
      <w:r w:rsidRPr="004A2C5F">
        <w:rPr>
          <w:iCs/>
        </w:rPr>
        <w:t xml:space="preserve">The term “Balance of the Contract Price,” as used in this paragraph, shall mean the total amount payable by Purchaser to Supplier under the Contract, less the amount properly paid by Purchaser to </w:t>
      </w:r>
      <w:r w:rsidR="00F23007" w:rsidRPr="004A2C5F">
        <w:rPr>
          <w:iCs/>
        </w:rPr>
        <w:t>the Supplier</w:t>
      </w:r>
      <w:r w:rsidRPr="004A2C5F">
        <w:rPr>
          <w:iCs/>
        </w:rPr>
        <w:t>; or</w:t>
      </w:r>
    </w:p>
    <w:p w14:paraId="295F77CF" w14:textId="77777777" w:rsidR="008300E2" w:rsidRPr="004A2C5F" w:rsidRDefault="008300E2" w:rsidP="008300E2">
      <w:pPr>
        <w:tabs>
          <w:tab w:val="left" w:pos="1080"/>
        </w:tabs>
        <w:ind w:left="1080" w:hanging="540"/>
        <w:rPr>
          <w:iCs/>
        </w:rPr>
      </w:pPr>
    </w:p>
    <w:p w14:paraId="4E840954" w14:textId="77777777" w:rsidR="008300E2" w:rsidRPr="004A2C5F" w:rsidRDefault="008300E2" w:rsidP="007B519B">
      <w:pPr>
        <w:tabs>
          <w:tab w:val="left" w:pos="1080"/>
        </w:tabs>
        <w:ind w:left="1080" w:hanging="540"/>
        <w:jc w:val="both"/>
        <w:rPr>
          <w:iCs/>
        </w:rPr>
      </w:pPr>
      <w:r w:rsidRPr="004A2C5F">
        <w:rPr>
          <w:iCs/>
        </w:rPr>
        <w:t>(3)</w:t>
      </w:r>
      <w:r w:rsidRPr="004A2C5F">
        <w:rPr>
          <w:iCs/>
        </w:rPr>
        <w:tab/>
        <w:t>pay the Purchaser the amount required by Purchaser to complete the Contract in accordance with its terms and conditions up to a total not exceeding the amount of this Bond.</w:t>
      </w:r>
    </w:p>
    <w:p w14:paraId="3A66C025" w14:textId="77777777" w:rsidR="008300E2" w:rsidRPr="004A2C5F" w:rsidRDefault="008300E2" w:rsidP="007B519B">
      <w:pPr>
        <w:jc w:val="both"/>
        <w:rPr>
          <w:iCs/>
        </w:rPr>
      </w:pPr>
    </w:p>
    <w:p w14:paraId="12E6231C" w14:textId="77777777" w:rsidR="008300E2" w:rsidRPr="004A2C5F" w:rsidRDefault="008300E2" w:rsidP="007B519B">
      <w:pPr>
        <w:jc w:val="both"/>
        <w:rPr>
          <w:iCs/>
        </w:rPr>
      </w:pPr>
      <w:r w:rsidRPr="004A2C5F">
        <w:rPr>
          <w:iCs/>
        </w:rPr>
        <w:t>The Surety shall not be liable for a greater sum than the specified penalty of this Bond.</w:t>
      </w:r>
    </w:p>
    <w:p w14:paraId="21DDB095" w14:textId="77777777" w:rsidR="008300E2" w:rsidRPr="004A2C5F" w:rsidRDefault="008300E2" w:rsidP="007B519B">
      <w:pPr>
        <w:jc w:val="both"/>
        <w:rPr>
          <w:iCs/>
        </w:rPr>
      </w:pPr>
    </w:p>
    <w:p w14:paraId="50CBFB93" w14:textId="77777777" w:rsidR="008300E2" w:rsidRPr="004A2C5F" w:rsidRDefault="005F533B" w:rsidP="007B519B">
      <w:pPr>
        <w:jc w:val="both"/>
        <w:rPr>
          <w:iCs/>
        </w:rPr>
      </w:pPr>
      <w:r w:rsidRPr="008E329A">
        <w:rPr>
          <w:iCs/>
        </w:rPr>
        <w:lastRenderedPageBreak/>
        <w:t xml:space="preserve">Any suit under this Bond must be instituted </w:t>
      </w:r>
      <w:r w:rsidRPr="008E329A">
        <w:t xml:space="preserve">not later than twenty-eight (28) days following the date of </w:t>
      </w:r>
      <w:r>
        <w:t>c</w:t>
      </w:r>
      <w:r w:rsidRPr="008E329A">
        <w:t xml:space="preserve">ompletion of the Supplier’s performance </w:t>
      </w:r>
      <w:r>
        <w:t xml:space="preserve">of its </w:t>
      </w:r>
      <w:r w:rsidRPr="008E329A">
        <w:t>obligations under the Contract</w:t>
      </w:r>
      <w:r>
        <w:t>, including any warranty obligations</w:t>
      </w:r>
      <w:r w:rsidR="008300E2" w:rsidRPr="004A2C5F">
        <w:rPr>
          <w:iCs/>
        </w:rPr>
        <w:t>.</w:t>
      </w:r>
    </w:p>
    <w:p w14:paraId="3C7F2020" w14:textId="77777777" w:rsidR="008300E2" w:rsidRPr="004A2C5F" w:rsidRDefault="008300E2" w:rsidP="007B519B">
      <w:pPr>
        <w:jc w:val="both"/>
        <w:rPr>
          <w:iCs/>
        </w:rPr>
      </w:pPr>
    </w:p>
    <w:p w14:paraId="740050C6" w14:textId="77777777" w:rsidR="008300E2" w:rsidRPr="004A2C5F" w:rsidRDefault="008300E2" w:rsidP="007B519B">
      <w:pPr>
        <w:jc w:val="both"/>
        <w:rPr>
          <w:iCs/>
        </w:rPr>
      </w:pPr>
      <w:r w:rsidRPr="004A2C5F">
        <w:rPr>
          <w:iCs/>
        </w:rPr>
        <w:t>No right of action shall accrue on this Bond to or for the use of any person or corporation other than the Purchaser named herein or the heirs, executors, administrators, successors, and assigns of the Purchaser.</w:t>
      </w:r>
    </w:p>
    <w:p w14:paraId="4B27C460" w14:textId="77777777" w:rsidR="008300E2" w:rsidRPr="004A2C5F" w:rsidRDefault="008300E2" w:rsidP="007B519B">
      <w:pPr>
        <w:jc w:val="both"/>
        <w:rPr>
          <w:iCs/>
        </w:rPr>
      </w:pPr>
    </w:p>
    <w:p w14:paraId="4FA567DF" w14:textId="77777777" w:rsidR="008300E2" w:rsidRPr="004A2C5F" w:rsidRDefault="008300E2" w:rsidP="007B519B">
      <w:pPr>
        <w:tabs>
          <w:tab w:val="left" w:pos="5400"/>
          <w:tab w:val="left" w:pos="8280"/>
          <w:tab w:val="left" w:pos="9000"/>
        </w:tabs>
        <w:jc w:val="both"/>
        <w:rPr>
          <w:iCs/>
        </w:rPr>
      </w:pPr>
      <w:r w:rsidRPr="004A2C5F">
        <w:rPr>
          <w:iCs/>
        </w:rPr>
        <w:t xml:space="preserve">In testimony whereof, the Supplier has hereunto set his hand and affixed his seal, and the Surety has caused these presents to be sealed with his corporate seal duly attested by the signature of his legal representative, this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w:t>
      </w:r>
    </w:p>
    <w:p w14:paraId="178EBD6A" w14:textId="77777777" w:rsidR="008300E2" w:rsidRPr="004A2C5F" w:rsidRDefault="008300E2" w:rsidP="008300E2">
      <w:pPr>
        <w:rPr>
          <w:iCs/>
        </w:rPr>
      </w:pPr>
    </w:p>
    <w:p w14:paraId="5A055875" w14:textId="77777777" w:rsidR="008300E2" w:rsidRPr="004A2C5F" w:rsidRDefault="008300E2" w:rsidP="008300E2">
      <w:pPr>
        <w:tabs>
          <w:tab w:val="left" w:pos="3600"/>
          <w:tab w:val="left" w:pos="9000"/>
        </w:tabs>
        <w:rPr>
          <w:iCs/>
        </w:rPr>
      </w:pPr>
    </w:p>
    <w:p w14:paraId="1A1F6F40"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w:t>
      </w:r>
      <w:proofErr w:type="spellStart"/>
      <w:r w:rsidRPr="004A2C5F">
        <w:rPr>
          <w:iCs/>
        </w:rPr>
        <w:t>on</w:t>
      </w:r>
      <w:proofErr w:type="spellEnd"/>
      <w:r w:rsidRPr="004A2C5F">
        <w:rPr>
          <w:iCs/>
        </w:rPr>
        <w:t xml:space="preserve"> behalf of </w:t>
      </w:r>
      <w:r w:rsidRPr="004A2C5F">
        <w:rPr>
          <w:iCs/>
          <w:u w:val="single"/>
        </w:rPr>
        <w:tab/>
      </w:r>
    </w:p>
    <w:p w14:paraId="42FBAF8F" w14:textId="77777777" w:rsidR="008300E2" w:rsidRPr="004A2C5F" w:rsidRDefault="008300E2" w:rsidP="008300E2">
      <w:pPr>
        <w:rPr>
          <w:iCs/>
        </w:rPr>
      </w:pPr>
    </w:p>
    <w:p w14:paraId="4C8ADB76" w14:textId="77777777" w:rsidR="008300E2" w:rsidRPr="004A2C5F" w:rsidRDefault="008300E2" w:rsidP="008300E2">
      <w:pPr>
        <w:rPr>
          <w:iCs/>
        </w:rPr>
      </w:pPr>
    </w:p>
    <w:p w14:paraId="061227E5"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0191307F" w14:textId="77777777" w:rsidR="008300E2" w:rsidRPr="004A2C5F" w:rsidRDefault="008300E2" w:rsidP="008300E2">
      <w:pPr>
        <w:rPr>
          <w:iCs/>
        </w:rPr>
      </w:pPr>
    </w:p>
    <w:p w14:paraId="39FE235F" w14:textId="77777777" w:rsidR="008300E2" w:rsidRPr="004A2C5F" w:rsidRDefault="008300E2" w:rsidP="008300E2">
      <w:pPr>
        <w:rPr>
          <w:iCs/>
        </w:rPr>
      </w:pPr>
    </w:p>
    <w:p w14:paraId="659FC5EF" w14:textId="77777777" w:rsidR="008300E2" w:rsidRPr="004A2C5F" w:rsidRDefault="008300E2" w:rsidP="008300E2">
      <w:pPr>
        <w:tabs>
          <w:tab w:val="left" w:pos="9000"/>
        </w:tabs>
        <w:rPr>
          <w:iCs/>
        </w:rPr>
      </w:pPr>
      <w:r w:rsidRPr="004A2C5F">
        <w:rPr>
          <w:iCs/>
        </w:rPr>
        <w:t xml:space="preserve">In the presence of </w:t>
      </w:r>
      <w:r w:rsidRPr="004A2C5F">
        <w:rPr>
          <w:iCs/>
          <w:u w:val="single"/>
        </w:rPr>
        <w:tab/>
      </w:r>
    </w:p>
    <w:p w14:paraId="3D793FA3" w14:textId="77777777" w:rsidR="008300E2" w:rsidRPr="004A2C5F" w:rsidRDefault="008300E2" w:rsidP="008300E2">
      <w:pPr>
        <w:rPr>
          <w:iCs/>
        </w:rPr>
      </w:pPr>
    </w:p>
    <w:p w14:paraId="6F8B1393" w14:textId="77777777" w:rsidR="008300E2" w:rsidRPr="004A2C5F" w:rsidRDefault="008300E2" w:rsidP="008300E2">
      <w:pPr>
        <w:rPr>
          <w:iCs/>
        </w:rPr>
      </w:pPr>
    </w:p>
    <w:p w14:paraId="457AD38E" w14:textId="77777777" w:rsidR="008300E2" w:rsidRPr="004A2C5F" w:rsidRDefault="008300E2" w:rsidP="008300E2">
      <w:pPr>
        <w:rPr>
          <w:iCs/>
        </w:rPr>
      </w:pPr>
    </w:p>
    <w:p w14:paraId="1412D0D2"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w:t>
      </w:r>
      <w:proofErr w:type="spellStart"/>
      <w:r w:rsidRPr="004A2C5F">
        <w:rPr>
          <w:iCs/>
        </w:rPr>
        <w:t>on</w:t>
      </w:r>
      <w:proofErr w:type="spellEnd"/>
      <w:r w:rsidRPr="004A2C5F">
        <w:rPr>
          <w:iCs/>
        </w:rPr>
        <w:t xml:space="preserve"> behalf of </w:t>
      </w:r>
      <w:r w:rsidRPr="004A2C5F">
        <w:rPr>
          <w:iCs/>
          <w:u w:val="single"/>
        </w:rPr>
        <w:tab/>
      </w:r>
    </w:p>
    <w:p w14:paraId="30E1C0C9" w14:textId="77777777" w:rsidR="008300E2" w:rsidRPr="004A2C5F" w:rsidRDefault="008300E2" w:rsidP="008300E2">
      <w:pPr>
        <w:rPr>
          <w:iCs/>
        </w:rPr>
      </w:pPr>
    </w:p>
    <w:p w14:paraId="5FADB735" w14:textId="77777777" w:rsidR="008300E2" w:rsidRPr="004A2C5F" w:rsidRDefault="008300E2" w:rsidP="008300E2">
      <w:pPr>
        <w:rPr>
          <w:iCs/>
        </w:rPr>
      </w:pPr>
    </w:p>
    <w:p w14:paraId="265A6471"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74CC0403" w14:textId="77777777" w:rsidR="008300E2" w:rsidRPr="004A2C5F" w:rsidRDefault="008300E2" w:rsidP="008300E2">
      <w:pPr>
        <w:rPr>
          <w:iCs/>
        </w:rPr>
      </w:pPr>
    </w:p>
    <w:p w14:paraId="51C2D36F" w14:textId="77777777" w:rsidR="00E35A71" w:rsidRPr="004A2C5F" w:rsidRDefault="00E35A71" w:rsidP="00E35A71">
      <w:pPr>
        <w:tabs>
          <w:tab w:val="left" w:pos="9000"/>
        </w:tabs>
        <w:rPr>
          <w:iCs/>
        </w:rPr>
      </w:pPr>
      <w:r w:rsidRPr="004A2C5F">
        <w:rPr>
          <w:iCs/>
        </w:rPr>
        <w:t xml:space="preserve">In the presence of </w:t>
      </w:r>
      <w:r w:rsidRPr="004A2C5F">
        <w:rPr>
          <w:iCs/>
          <w:u w:val="single"/>
        </w:rPr>
        <w:tab/>
      </w:r>
    </w:p>
    <w:p w14:paraId="3A363C57" w14:textId="77777777" w:rsidR="008300E2" w:rsidRPr="004A2C5F" w:rsidRDefault="008300E2" w:rsidP="008300E2">
      <w:pPr>
        <w:rPr>
          <w:iCs/>
        </w:rPr>
      </w:pPr>
    </w:p>
    <w:p w14:paraId="4DB5A87A" w14:textId="77777777" w:rsidR="00E35A71" w:rsidRPr="004A2C5F" w:rsidRDefault="00E35A71">
      <w:pPr>
        <w:rPr>
          <w:iCs/>
        </w:rPr>
      </w:pPr>
      <w:r w:rsidRPr="004A2C5F">
        <w:rPr>
          <w:iCs/>
        </w:rPr>
        <w:br w:type="page"/>
      </w:r>
    </w:p>
    <w:p w14:paraId="4D0D261D" w14:textId="77777777" w:rsidR="00455149" w:rsidRPr="004A2C5F" w:rsidRDefault="00455149">
      <w:pPr>
        <w:pStyle w:val="SectionXHeading"/>
      </w:pPr>
      <w:bookmarkStart w:id="508" w:name="_Toc73333194"/>
      <w:bookmarkStart w:id="509" w:name="_Toc436904427"/>
      <w:bookmarkStart w:id="510" w:name="_Toc494182763"/>
      <w:bookmarkStart w:id="511" w:name="_Toc428352208"/>
      <w:bookmarkStart w:id="512" w:name="_Toc438907199"/>
      <w:bookmarkStart w:id="513" w:name="_Toc438907299"/>
      <w:bookmarkStart w:id="514" w:name="_Toc471555886"/>
      <w:r w:rsidRPr="004A2C5F">
        <w:lastRenderedPageBreak/>
        <w:t>Advance Payment</w:t>
      </w:r>
      <w:bookmarkEnd w:id="508"/>
      <w:r w:rsidR="00A22DAD" w:rsidRPr="004A2C5F">
        <w:t xml:space="preserve"> Security</w:t>
      </w:r>
      <w:bookmarkEnd w:id="509"/>
      <w:bookmarkEnd w:id="510"/>
      <w:r w:rsidRPr="004A2C5F">
        <w:t xml:space="preserve"> </w:t>
      </w:r>
      <w:bookmarkEnd w:id="511"/>
      <w:bookmarkEnd w:id="512"/>
      <w:bookmarkEnd w:id="513"/>
      <w:bookmarkEnd w:id="514"/>
    </w:p>
    <w:p w14:paraId="0C7BFF8E" w14:textId="77777777" w:rsidR="00265464" w:rsidRPr="004A2C5F" w:rsidRDefault="00265464" w:rsidP="00B83D99">
      <w:pPr>
        <w:jc w:val="center"/>
        <w:rPr>
          <w:b/>
          <w:sz w:val="36"/>
          <w:szCs w:val="36"/>
        </w:rPr>
      </w:pPr>
      <w:bookmarkStart w:id="515" w:name="_Hlk46416838"/>
      <w:r w:rsidRPr="004A2C5F">
        <w:rPr>
          <w:b/>
          <w:sz w:val="36"/>
          <w:szCs w:val="36"/>
        </w:rPr>
        <w:t>Demand Guarantee</w:t>
      </w:r>
    </w:p>
    <w:bookmarkEnd w:id="515"/>
    <w:p w14:paraId="0C0795F9" w14:textId="77777777" w:rsidR="004650F7" w:rsidRPr="004A2C5F" w:rsidRDefault="004650F7" w:rsidP="004650F7">
      <w:pPr>
        <w:jc w:val="center"/>
      </w:pPr>
    </w:p>
    <w:p w14:paraId="1A112B74" w14:textId="77777777" w:rsidR="004650F7" w:rsidRPr="004A2C5F" w:rsidRDefault="004650F7" w:rsidP="004650F7">
      <w:pPr>
        <w:jc w:val="center"/>
      </w:pPr>
    </w:p>
    <w:p w14:paraId="1FBCCB3F" w14:textId="77777777" w:rsidR="004650F7" w:rsidRPr="004A2C5F" w:rsidRDefault="004650F7" w:rsidP="004650F7">
      <w:pPr>
        <w:pStyle w:val="NormalWeb"/>
        <w:rPr>
          <w:rFonts w:ascii="Times New Roman" w:hAnsi="Times New Roman"/>
          <w:i/>
        </w:rPr>
      </w:pPr>
      <w:r w:rsidRPr="004A2C5F">
        <w:rPr>
          <w:rFonts w:ascii="Times New Roman" w:hAnsi="Times New Roman"/>
          <w:i/>
        </w:rPr>
        <w:t xml:space="preserve">[Guarantor letterhead or SWIFT identifier code] </w:t>
      </w:r>
    </w:p>
    <w:p w14:paraId="28CDFC04" w14:textId="77777777" w:rsidR="004650F7" w:rsidRPr="004A2C5F" w:rsidRDefault="004650F7" w:rsidP="004650F7">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 xml:space="preserve"> </w:t>
      </w:r>
      <w:r w:rsidRPr="004A2C5F">
        <w:rPr>
          <w:rFonts w:ascii="Times New Roman" w:hAnsi="Times New Roman"/>
          <w:i/>
        </w:rPr>
        <w:t>[Insert name and Address of</w:t>
      </w:r>
      <w:r w:rsidR="00CD2BA2" w:rsidRPr="004A2C5F">
        <w:rPr>
          <w:rFonts w:ascii="Times New Roman" w:hAnsi="Times New Roman"/>
          <w:i/>
        </w:rPr>
        <w:t xml:space="preserve"> Purchaser</w:t>
      </w:r>
      <w:r w:rsidRPr="004A2C5F">
        <w:rPr>
          <w:rFonts w:ascii="Times New Roman" w:hAnsi="Times New Roman"/>
          <w:i/>
        </w:rPr>
        <w:t>]</w:t>
      </w:r>
      <w:r w:rsidRPr="004A2C5F">
        <w:rPr>
          <w:rFonts w:ascii="Times New Roman" w:hAnsi="Times New Roman"/>
          <w:i/>
        </w:rPr>
        <w:tab/>
      </w:r>
      <w:r w:rsidRPr="004A2C5F">
        <w:rPr>
          <w:rFonts w:ascii="Times New Roman" w:hAnsi="Times New Roman"/>
          <w:i/>
        </w:rPr>
        <w:tab/>
      </w:r>
    </w:p>
    <w:p w14:paraId="0149EDEA" w14:textId="77777777" w:rsidR="004650F7" w:rsidRPr="004A2C5F" w:rsidRDefault="004650F7" w:rsidP="004650F7">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r>
      <w:r w:rsidRPr="004A2C5F">
        <w:rPr>
          <w:rFonts w:ascii="Times New Roman" w:hAnsi="Times New Roman"/>
          <w:i/>
        </w:rPr>
        <w:t>[Insert date of issue]</w:t>
      </w:r>
    </w:p>
    <w:p w14:paraId="0C38CFED" w14:textId="77777777" w:rsidR="004650F7" w:rsidRPr="004A2C5F" w:rsidRDefault="004650F7" w:rsidP="004650F7">
      <w:pPr>
        <w:pStyle w:val="NormalWeb"/>
        <w:rPr>
          <w:rFonts w:ascii="Times New Roman" w:hAnsi="Times New Roman"/>
        </w:rPr>
      </w:pPr>
      <w:r w:rsidRPr="004A2C5F">
        <w:rPr>
          <w:rFonts w:ascii="Times New Roman" w:hAnsi="Times New Roman"/>
          <w:b/>
        </w:rPr>
        <w:t>ADVANCE PAYMENT GUARANTEE No.:</w:t>
      </w:r>
      <w:r w:rsidRPr="004A2C5F">
        <w:rPr>
          <w:rFonts w:ascii="Times New Roman" w:hAnsi="Times New Roman"/>
        </w:rPr>
        <w:tab/>
      </w:r>
      <w:r w:rsidRPr="004A2C5F">
        <w:rPr>
          <w:rFonts w:ascii="Times New Roman" w:hAnsi="Times New Roman"/>
          <w:i/>
        </w:rPr>
        <w:t>[Insert guarantee reference number]</w:t>
      </w:r>
    </w:p>
    <w:p w14:paraId="7A8D6720" w14:textId="77777777" w:rsidR="004650F7" w:rsidRPr="004A2C5F" w:rsidRDefault="004650F7" w:rsidP="004650F7">
      <w:pPr>
        <w:pStyle w:val="NormalWeb"/>
        <w:rPr>
          <w:rFonts w:ascii="Times New Roman" w:hAnsi="Times New Roman"/>
        </w:rPr>
      </w:pPr>
      <w:r w:rsidRPr="004A2C5F">
        <w:rPr>
          <w:rFonts w:ascii="Times New Roman" w:hAnsi="Times New Roman"/>
          <w:b/>
        </w:rPr>
        <w:t>Guarantor:</w:t>
      </w:r>
      <w:r w:rsidR="00B95321" w:rsidRPr="004A2C5F">
        <w:rPr>
          <w:rFonts w:ascii="Times New Roman" w:hAnsi="Times New Roman"/>
          <w:b/>
        </w:rPr>
        <w:t xml:space="preserve"> </w:t>
      </w:r>
      <w:r w:rsidRPr="004A2C5F">
        <w:rPr>
          <w:rFonts w:ascii="Times New Roman" w:hAnsi="Times New Roman"/>
          <w:i/>
        </w:rPr>
        <w:t>[Insert name and address of place of issue, unless indicated in the letterhead]</w:t>
      </w:r>
    </w:p>
    <w:p w14:paraId="1DBA2C87" w14:textId="77777777" w:rsidR="004650F7" w:rsidRPr="004A2C5F" w:rsidRDefault="004650F7" w:rsidP="004650F7">
      <w:pPr>
        <w:pStyle w:val="NormalWeb"/>
        <w:jc w:val="both"/>
        <w:rPr>
          <w:rFonts w:ascii="Times New Roman" w:hAnsi="Times New Roman"/>
        </w:rPr>
      </w:pPr>
    </w:p>
    <w:p w14:paraId="0A4AF683"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We have been informed that </w:t>
      </w:r>
      <w:r w:rsidRPr="004A2C5F">
        <w:rPr>
          <w:rFonts w:ascii="Times New Roman" w:hAnsi="Times New Roman"/>
          <w:i/>
        </w:rPr>
        <w:t xml:space="preserve">[insert name of </w:t>
      </w:r>
      <w:r w:rsidR="00CD2BA2" w:rsidRPr="004A2C5F">
        <w:rPr>
          <w:rFonts w:ascii="Times New Roman" w:hAnsi="Times New Roman"/>
          <w:i/>
        </w:rPr>
        <w:t>Supplier</w:t>
      </w:r>
      <w:r w:rsidRPr="004A2C5F">
        <w:rPr>
          <w:rFonts w:ascii="Times New Roman" w:hAnsi="Times New Roman"/>
          <w:i/>
        </w:rPr>
        <w:t>, which in the case of a joint venture shall be the name of the joint venture]</w:t>
      </w:r>
      <w:r w:rsidRPr="004A2C5F">
        <w:rPr>
          <w:rFonts w:ascii="Times New Roman" w:hAnsi="Times New Roman"/>
        </w:rPr>
        <w:t xml:space="preserve"> (hereinafter called “the Applicant”) has entered into Contract No. </w:t>
      </w:r>
      <w:r w:rsidRPr="004A2C5F">
        <w:rPr>
          <w:rFonts w:ascii="Times New Roman" w:hAnsi="Times New Roman"/>
          <w:i/>
        </w:rPr>
        <w:t xml:space="preserve">[insert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execution of </w:t>
      </w:r>
      <w:r w:rsidRPr="004A2C5F">
        <w:rPr>
          <w:rFonts w:ascii="Times New Roman" w:hAnsi="Times New Roman"/>
          <w:i/>
        </w:rPr>
        <w:t xml:space="preserve">[insert name of contract and brief description of </w:t>
      </w:r>
      <w:r w:rsidR="00CD2BA2" w:rsidRPr="004A2C5F">
        <w:rPr>
          <w:rFonts w:ascii="Times New Roman" w:hAnsi="Times New Roman"/>
          <w:i/>
        </w:rPr>
        <w:t>Goods and related Services</w:t>
      </w:r>
      <w:r w:rsidRPr="004A2C5F">
        <w:rPr>
          <w:rFonts w:ascii="Times New Roman" w:hAnsi="Times New Roman"/>
          <w:i/>
        </w:rPr>
        <w:t>]</w:t>
      </w:r>
      <w:r w:rsidRPr="004A2C5F">
        <w:rPr>
          <w:rFonts w:ascii="Times New Roman" w:hAnsi="Times New Roman"/>
        </w:rPr>
        <w:t xml:space="preserve"> (hereinafter called "the Contract"). </w:t>
      </w:r>
    </w:p>
    <w:p w14:paraId="78DFAD4B"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Furthermore, we understand that, according to the conditions of the Contract, an advance payment in the sum </w:t>
      </w:r>
      <w:r w:rsidRPr="004A2C5F">
        <w:rPr>
          <w:rFonts w:ascii="Times New Roman" w:hAnsi="Times New Roman"/>
          <w:i/>
        </w:rPr>
        <w:t xml:space="preserve">[insert amount in figures] </w:t>
      </w:r>
      <w:r w:rsidRPr="004A2C5F">
        <w:rPr>
          <w:rFonts w:ascii="Times New Roman" w:hAnsi="Times New Roman"/>
        </w:rPr>
        <w:t>()</w:t>
      </w:r>
      <w:r w:rsidRPr="004A2C5F">
        <w:rPr>
          <w:rFonts w:ascii="Times New Roman" w:hAnsi="Times New Roman"/>
          <w:i/>
        </w:rPr>
        <w:t xml:space="preserve"> [insert amount in words]</w:t>
      </w:r>
      <w:r w:rsidRPr="004A2C5F">
        <w:rPr>
          <w:rFonts w:ascii="Times New Roman" w:hAnsi="Times New Roman"/>
        </w:rPr>
        <w:t xml:space="preserve"> is to be made against an advance payment guarantee.</w:t>
      </w:r>
    </w:p>
    <w:p w14:paraId="38080ECE" w14:textId="77777777" w:rsidR="004650F7" w:rsidRPr="004A2C5F" w:rsidRDefault="004650F7" w:rsidP="004650F7">
      <w:pPr>
        <w:pStyle w:val="NormalWeb"/>
        <w:jc w:val="both"/>
        <w:rPr>
          <w:rFonts w:ascii="Times New Roman" w:hAnsi="Times New Roman"/>
        </w:rPr>
      </w:pPr>
      <w:r w:rsidRPr="004A2C5F">
        <w:rPr>
          <w:rFonts w:ascii="Times New Roman" w:hAnsi="Times New Roman"/>
        </w:rPr>
        <w:t>At the request of the Applicant, we as Guarantor,</w:t>
      </w:r>
      <w:r w:rsidR="00CD2BA2" w:rsidRPr="004A2C5F">
        <w:rPr>
          <w:rFonts w:ascii="Times New Roman" w:hAnsi="Times New Roman"/>
        </w:rPr>
        <w:t xml:space="preserve"> </w:t>
      </w:r>
      <w:r w:rsidRPr="004A2C5F">
        <w:rPr>
          <w:rFonts w:ascii="Times New Roman" w:hAnsi="Times New Roman"/>
        </w:rPr>
        <w:t xml:space="preserve">hereby irrevocably undertake to pay the Beneficiary any sum or sums not exceeding in total an amount of </w:t>
      </w:r>
      <w:r w:rsidRPr="004A2C5F">
        <w:rPr>
          <w:rFonts w:ascii="Times New Roman" w:hAnsi="Times New Roman"/>
          <w:i/>
        </w:rPr>
        <w:t xml:space="preserve">[insert amount in figures]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proofErr w:type="gramStart"/>
      <w:r w:rsidR="00B95321" w:rsidRPr="004A2C5F">
        <w:rPr>
          <w:rFonts w:ascii="Times New Roman" w:hAnsi="Times New Roman"/>
          <w:u w:val="single"/>
        </w:rPr>
        <w:t xml:space="preserve">  </w:t>
      </w:r>
      <w:r w:rsidRPr="004A2C5F">
        <w:rPr>
          <w:rFonts w:ascii="Times New Roman" w:hAnsi="Times New Roman"/>
        </w:rPr>
        <w:t>)</w:t>
      </w:r>
      <w:proofErr w:type="gramEnd"/>
      <w:r w:rsidRPr="004A2C5F">
        <w:rPr>
          <w:rFonts w:ascii="Times New Roman" w:hAnsi="Times New Roman"/>
          <w:i/>
        </w:rPr>
        <w:t xml:space="preserve"> [insert amount in words]</w:t>
      </w:r>
      <w:r w:rsidRPr="004A2C5F">
        <w:rPr>
          <w:rStyle w:val="FootnoteReference"/>
          <w:rFonts w:ascii="Times New Roman" w:hAnsi="Times New Roman"/>
          <w:i/>
        </w:rPr>
        <w:footnoteReference w:customMarkFollows="1" w:id="12"/>
        <w:t>1</w:t>
      </w:r>
      <w:r w:rsidRPr="004A2C5F">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282CD8B8" w14:textId="77777777" w:rsidR="00FD6404" w:rsidRPr="004A2C5F" w:rsidRDefault="004650F7" w:rsidP="005D24D1">
      <w:pPr>
        <w:pStyle w:val="P3Header1-Clauses"/>
        <w:numPr>
          <w:ilvl w:val="2"/>
          <w:numId w:val="50"/>
        </w:numPr>
        <w:spacing w:before="0" w:after="200"/>
        <w:jc w:val="both"/>
      </w:pPr>
      <w:r w:rsidRPr="004A2C5F">
        <w:t xml:space="preserve">has used the advance payment for purposes other than </w:t>
      </w:r>
      <w:r w:rsidR="00EF3D2E" w:rsidRPr="004A2C5F">
        <w:t>toward delivery of Goods</w:t>
      </w:r>
      <w:r w:rsidRPr="004A2C5F">
        <w:t>; or</w:t>
      </w:r>
    </w:p>
    <w:p w14:paraId="5B82C330" w14:textId="77777777" w:rsidR="00FD6404" w:rsidRPr="004A2C5F" w:rsidRDefault="004650F7" w:rsidP="005D24D1">
      <w:pPr>
        <w:pStyle w:val="P3Header1-Clauses"/>
        <w:numPr>
          <w:ilvl w:val="2"/>
          <w:numId w:val="50"/>
        </w:numPr>
        <w:spacing w:before="0" w:after="200"/>
        <w:jc w:val="both"/>
      </w:pPr>
      <w:r w:rsidRPr="004A2C5F">
        <w:t xml:space="preserve">has failed to repay the advance payment in accordance with the Contract conditions, specifying the amount which the Applicant has failed to repay. </w:t>
      </w:r>
    </w:p>
    <w:p w14:paraId="4286F90E" w14:textId="77777777" w:rsidR="004650F7" w:rsidRPr="004A2C5F" w:rsidRDefault="004650F7" w:rsidP="004650F7">
      <w:pPr>
        <w:pStyle w:val="NormalWeb"/>
        <w:jc w:val="both"/>
        <w:rPr>
          <w:rFonts w:ascii="Times New Roman" w:hAnsi="Times New Roman"/>
        </w:rPr>
      </w:pPr>
    </w:p>
    <w:p w14:paraId="4F0D6826" w14:textId="77777777" w:rsidR="004650F7" w:rsidRPr="004A2C5F" w:rsidRDefault="004650F7" w:rsidP="004650F7">
      <w:pPr>
        <w:pStyle w:val="NormalWeb"/>
        <w:jc w:val="both"/>
        <w:rPr>
          <w:rFonts w:ascii="Times New Roman" w:hAnsi="Times New Roman" w:cs="Times New Roman"/>
        </w:rPr>
      </w:pPr>
      <w:r w:rsidRPr="004A2C5F">
        <w:rPr>
          <w:rFonts w:ascii="Times New Roman" w:hAnsi="Times New Roman" w:cs="Times New Roman"/>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4A2C5F">
        <w:rPr>
          <w:rFonts w:ascii="Times New Roman" w:hAnsi="Times New Roman" w:cs="Times New Roman"/>
          <w:i/>
        </w:rPr>
        <w:t>[insert number]</w:t>
      </w:r>
      <w:r w:rsidRPr="004A2C5F">
        <w:rPr>
          <w:rFonts w:ascii="Times New Roman" w:hAnsi="Times New Roman" w:cs="Times New Roman"/>
        </w:rPr>
        <w:t xml:space="preserve"> at</w:t>
      </w:r>
      <w:r w:rsidR="00B95321" w:rsidRPr="004A2C5F">
        <w:rPr>
          <w:rFonts w:ascii="Times New Roman" w:hAnsi="Times New Roman" w:cs="Times New Roman"/>
        </w:rPr>
        <w:t xml:space="preserve"> </w:t>
      </w:r>
      <w:r w:rsidRPr="004A2C5F">
        <w:rPr>
          <w:rFonts w:ascii="Times New Roman" w:hAnsi="Times New Roman" w:cs="Times New Roman"/>
          <w:i/>
        </w:rPr>
        <w:t>[insert name and address of Applicant’s bank]</w:t>
      </w:r>
      <w:r w:rsidRPr="004A2C5F">
        <w:rPr>
          <w:rFonts w:ascii="Times New Roman" w:hAnsi="Times New Roman" w:cs="Times New Roman"/>
        </w:rPr>
        <w:t>.</w:t>
      </w:r>
    </w:p>
    <w:p w14:paraId="50616061"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4A2C5F">
        <w:rPr>
          <w:rFonts w:ascii="Times New Roman" w:hAnsi="Times New Roman"/>
          <w:i/>
        </w:rPr>
        <w:t>[insert day]</w:t>
      </w:r>
      <w:r w:rsidRPr="004A2C5F">
        <w:rPr>
          <w:rFonts w:ascii="Times New Roman" w:hAnsi="Times New Roman"/>
        </w:rPr>
        <w:t xml:space="preserve"> day of </w:t>
      </w:r>
      <w:r w:rsidRPr="004A2C5F">
        <w:rPr>
          <w:rFonts w:ascii="Times New Roman" w:hAnsi="Times New Roman"/>
          <w:i/>
        </w:rPr>
        <w:t>[insert month]</w:t>
      </w:r>
      <w:r w:rsidRPr="004A2C5F">
        <w:rPr>
          <w:rFonts w:ascii="Times New Roman" w:hAnsi="Times New Roman"/>
        </w:rPr>
        <w:t xml:space="preserve">, 2 </w:t>
      </w:r>
      <w:r w:rsidRPr="004A2C5F">
        <w:rPr>
          <w:rFonts w:ascii="Times New Roman" w:hAnsi="Times New Roman"/>
          <w:i/>
        </w:rPr>
        <w:t>[insert year]</w:t>
      </w:r>
      <w:r w:rsidRPr="004A2C5F">
        <w:rPr>
          <w:rFonts w:ascii="Times New Roman" w:hAnsi="Times New Roman"/>
        </w:rPr>
        <w:t>, whichever is earlier.</w:t>
      </w:r>
      <w:r w:rsidR="00B95321" w:rsidRPr="004A2C5F">
        <w:t xml:space="preserve"> </w:t>
      </w:r>
      <w:r w:rsidRPr="004A2C5F">
        <w:rPr>
          <w:rFonts w:ascii="Times New Roman" w:hAnsi="Times New Roman"/>
        </w:rPr>
        <w:t>Consequently, any demand for payment under this</w:t>
      </w:r>
      <w:r w:rsidRPr="004A2C5F">
        <w:t xml:space="preserve"> </w:t>
      </w:r>
      <w:r w:rsidRPr="004A2C5F">
        <w:rPr>
          <w:rFonts w:ascii="Times New Roman" w:hAnsi="Times New Roman"/>
        </w:rPr>
        <w:t>guarantee must be received by us at this office on or before that date.</w:t>
      </w:r>
    </w:p>
    <w:p w14:paraId="42BB5CA1" w14:textId="77777777" w:rsidR="00206DF9" w:rsidRPr="004A2C5F" w:rsidRDefault="004650F7" w:rsidP="00206DF9">
      <w:pPr>
        <w:pStyle w:val="NormalWeb"/>
        <w:jc w:val="both"/>
        <w:rPr>
          <w:rFonts w:ascii="Times New Roman" w:hAnsi="Times New Roman"/>
        </w:rPr>
      </w:pPr>
      <w:r w:rsidRPr="004A2C5F">
        <w:rPr>
          <w:rFonts w:ascii="Times New Roman" w:hAnsi="Times New Roman"/>
        </w:rPr>
        <w:t>This guarantee is subject to the Uniform Rules for Demand Guarantees (URDG) 2010 Revision, ICC Publication No.</w:t>
      </w:r>
      <w:r w:rsidR="00206DF9" w:rsidRPr="004A2C5F">
        <w:rPr>
          <w:rFonts w:ascii="Times New Roman" w:hAnsi="Times New Roman"/>
        </w:rPr>
        <w:t>758, except that the supporting statement under Article 15(a) is hereby excluded.</w:t>
      </w:r>
    </w:p>
    <w:p w14:paraId="28DD5BD7" w14:textId="77777777" w:rsidR="004650F7" w:rsidRPr="004A2C5F" w:rsidRDefault="004650F7" w:rsidP="004650F7">
      <w:pPr>
        <w:pStyle w:val="NormalWeb"/>
        <w:spacing w:before="0" w:after="0"/>
        <w:jc w:val="both"/>
        <w:rPr>
          <w:rFonts w:ascii="Times New Roman" w:hAnsi="Times New Roman"/>
        </w:rPr>
      </w:pPr>
      <w:r w:rsidRPr="004A2C5F">
        <w:rPr>
          <w:rFonts w:ascii="Times New Roman" w:hAnsi="Times New Roman"/>
        </w:rPr>
        <w:t>.</w:t>
      </w:r>
    </w:p>
    <w:p w14:paraId="4F19084B" w14:textId="77777777" w:rsidR="004650F7" w:rsidRPr="004A2C5F" w:rsidRDefault="004650F7" w:rsidP="004650F7">
      <w:pPr>
        <w:pStyle w:val="NormalWeb"/>
        <w:spacing w:before="0" w:after="0"/>
        <w:jc w:val="both"/>
        <w:rPr>
          <w:rFonts w:ascii="Times New Roman" w:hAnsi="Times New Roman"/>
        </w:rPr>
      </w:pPr>
    </w:p>
    <w:p w14:paraId="0E600023" w14:textId="77777777" w:rsidR="004650F7" w:rsidRPr="004A2C5F" w:rsidRDefault="004650F7" w:rsidP="004650F7">
      <w:r w:rsidRPr="004A2C5F">
        <w:t xml:space="preserve">____________________ </w:t>
      </w:r>
      <w:r w:rsidRPr="004A2C5F">
        <w:br/>
      </w:r>
      <w:r w:rsidRPr="004A2C5F">
        <w:rPr>
          <w:i/>
        </w:rPr>
        <w:t>[signature(s)]</w:t>
      </w:r>
      <w:r w:rsidRPr="004A2C5F">
        <w:t xml:space="preserve"> </w:t>
      </w:r>
    </w:p>
    <w:p w14:paraId="13F1FEDB" w14:textId="77777777" w:rsidR="004650F7" w:rsidRPr="004A2C5F" w:rsidRDefault="004650F7" w:rsidP="004650F7">
      <w:r w:rsidRPr="004A2C5F">
        <w:br/>
      </w:r>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45CADD9E" w14:textId="77777777" w:rsidR="007B519B" w:rsidRPr="004A2C5F" w:rsidRDefault="004650F7" w:rsidP="004650F7">
      <w:r w:rsidRPr="004A2C5F">
        <w:t xml:space="preserve"> </w:t>
      </w:r>
    </w:p>
    <w:p w14:paraId="12A4C9DF" w14:textId="77777777" w:rsidR="007B519B" w:rsidRPr="004A2C5F" w:rsidRDefault="007B519B"/>
    <w:sectPr w:rsidR="007B519B" w:rsidRPr="004A2C5F" w:rsidSect="00293CEF">
      <w:headerReference w:type="even" r:id="rId66"/>
      <w:headerReference w:type="default" r:id="rId67"/>
      <w:headerReference w:type="first" r:id="rId68"/>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2AAE" w14:textId="77777777" w:rsidR="00BA3377" w:rsidRDefault="00BA3377">
      <w:r>
        <w:separator/>
      </w:r>
    </w:p>
  </w:endnote>
  <w:endnote w:type="continuationSeparator" w:id="0">
    <w:p w14:paraId="00D2FEB7" w14:textId="77777777" w:rsidR="00BA3377" w:rsidRDefault="00BA3377">
      <w:r>
        <w:continuationSeparator/>
      </w:r>
    </w:p>
  </w:endnote>
  <w:endnote w:type="continuationNotice" w:id="1">
    <w:p w14:paraId="58831137" w14:textId="77777777" w:rsidR="00BA3377" w:rsidRDefault="00BA3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43B9" w14:textId="77777777" w:rsidR="00BA3377" w:rsidRDefault="00BA3377">
      <w:r>
        <w:separator/>
      </w:r>
    </w:p>
  </w:footnote>
  <w:footnote w:type="continuationSeparator" w:id="0">
    <w:p w14:paraId="53D4BF03" w14:textId="77777777" w:rsidR="00BA3377" w:rsidRDefault="00BA3377">
      <w:r>
        <w:continuationSeparator/>
      </w:r>
    </w:p>
  </w:footnote>
  <w:footnote w:type="continuationNotice" w:id="1">
    <w:p w14:paraId="4E179B16" w14:textId="77777777" w:rsidR="00BA3377" w:rsidRDefault="00BA3377"/>
  </w:footnote>
  <w:footnote w:id="2">
    <w:p w14:paraId="257597FB" w14:textId="77777777" w:rsidR="00CC6900" w:rsidRDefault="00CC6900" w:rsidP="003471CA">
      <w:pPr>
        <w:pStyle w:val="FootnoteText"/>
      </w:pPr>
      <w:r>
        <w:rPr>
          <w:rStyle w:val="FootnoteReference"/>
        </w:rPr>
        <w:footnoteRef/>
      </w:r>
      <w:r>
        <w:t xml:space="preserve"> </w:t>
      </w:r>
      <w:r>
        <w:tab/>
      </w:r>
      <w:r w:rsidRPr="007B519B">
        <w:rPr>
          <w:i/>
          <w:spacing w:val="-2"/>
        </w:rPr>
        <w:t xml:space="preserve">A brief description of the type(s) of Goods should be provided, including quantities, location of Project, delivery/construction period, application of margin of preference and other information necessary to enable potential </w:t>
      </w:r>
      <w:r>
        <w:rPr>
          <w:i/>
          <w:spacing w:val="-2"/>
        </w:rPr>
        <w:t>Bidder</w:t>
      </w:r>
      <w:r w:rsidRPr="007B519B">
        <w:rPr>
          <w:i/>
          <w:spacing w:val="-2"/>
        </w:rPr>
        <w:t xml:space="preserve">s to decide whether or not to respond to the </w:t>
      </w:r>
      <w:r>
        <w:rPr>
          <w:i/>
          <w:spacing w:val="-2"/>
        </w:rPr>
        <w:t>Request for Bids</w:t>
      </w:r>
      <w:r w:rsidRPr="007B519B">
        <w:rPr>
          <w:i/>
          <w:spacing w:val="-2"/>
        </w:rPr>
        <w:t>.</w:t>
      </w:r>
      <w:r>
        <w:rPr>
          <w:i/>
          <w:spacing w:val="-2"/>
        </w:rPr>
        <w:t xml:space="preserve"> Request for bids document</w:t>
      </w:r>
      <w:r w:rsidRPr="007B519B">
        <w:rPr>
          <w:i/>
          <w:spacing w:val="-2"/>
        </w:rPr>
        <w:t xml:space="preserve"> may require </w:t>
      </w:r>
      <w:r>
        <w:rPr>
          <w:i/>
          <w:spacing w:val="-2"/>
        </w:rPr>
        <w:t>Bidder</w:t>
      </w:r>
      <w:r w:rsidRPr="007B519B">
        <w:rPr>
          <w:i/>
          <w:spacing w:val="-2"/>
        </w:rPr>
        <w:t>s to have specific experience or capabilities; such qualification requirements should also be included in this paragraph.</w:t>
      </w:r>
    </w:p>
  </w:footnote>
  <w:footnote w:id="3">
    <w:p w14:paraId="2C746912" w14:textId="77777777" w:rsidR="00CC6900" w:rsidRDefault="00CC6900" w:rsidP="003471CA">
      <w:pPr>
        <w:pStyle w:val="FootnoteText"/>
        <w:spacing w:after="0"/>
      </w:pPr>
      <w:r>
        <w:rPr>
          <w:rStyle w:val="FootnoteReference"/>
        </w:rPr>
        <w:footnoteRef/>
      </w:r>
      <w:r>
        <w:t xml:space="preserve"> </w:t>
      </w:r>
      <w:r>
        <w:tab/>
      </w:r>
      <w:r w:rsidRPr="00D96ED4">
        <w:rPr>
          <w:i/>
          <w:spacing w:val="-2"/>
        </w:rPr>
        <w:t xml:space="preserve">Substitute the address for </w:t>
      </w:r>
      <w:r>
        <w:rPr>
          <w:i/>
          <w:spacing w:val="-2"/>
        </w:rPr>
        <w:t>Bid</w:t>
      </w:r>
      <w:r w:rsidRPr="00D96ED4">
        <w:rPr>
          <w:i/>
          <w:spacing w:val="-2"/>
        </w:rPr>
        <w:t xml:space="preserve"> submission if it is different from address for inquiry and issuance of </w:t>
      </w:r>
      <w:r>
        <w:rPr>
          <w:i/>
          <w:spacing w:val="-2"/>
        </w:rPr>
        <w:t>request for bids document</w:t>
      </w:r>
      <w:r w:rsidRPr="00D96ED4">
        <w:rPr>
          <w:i/>
          <w:spacing w:val="-2"/>
        </w:rPr>
        <w:t>.</w:t>
      </w:r>
    </w:p>
  </w:footnote>
  <w:footnote w:id="4">
    <w:p w14:paraId="6AD431AE" w14:textId="77777777" w:rsidR="00CC6900" w:rsidRPr="00F23660" w:rsidRDefault="00CC6900" w:rsidP="004971B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5">
    <w:p w14:paraId="6982D459" w14:textId="77777777" w:rsidR="00CC6900" w:rsidRDefault="00CC6900" w:rsidP="004971B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6">
    <w:p w14:paraId="5B194926" w14:textId="77777777" w:rsidR="00CC6900" w:rsidRDefault="00CC6900" w:rsidP="004971B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7">
    <w:p w14:paraId="74182971" w14:textId="77777777" w:rsidR="00CC6900" w:rsidRPr="00F23660" w:rsidRDefault="00CC6900" w:rsidP="007A2EE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8">
    <w:p w14:paraId="5DFAD0CE" w14:textId="77777777" w:rsidR="00CC6900" w:rsidRDefault="00CC6900" w:rsidP="007A2EE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9">
    <w:p w14:paraId="7A29594E" w14:textId="77777777" w:rsidR="00CC6900" w:rsidRDefault="00CC6900" w:rsidP="007A2EE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0">
    <w:p w14:paraId="1F5409D0" w14:textId="77777777" w:rsidR="00CC6900" w:rsidRPr="00BC09A2" w:rsidRDefault="00CC6900"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proofErr w:type="spellStart"/>
      <w:r w:rsidRPr="00BC09A2">
        <w:rPr>
          <w:i/>
        </w:rPr>
        <w:t>ies</w:t>
      </w:r>
      <w:proofErr w:type="spellEnd"/>
      <w:r w:rsidRPr="00BC09A2">
        <w:rPr>
          <w:i/>
        </w:rPr>
        <w:t xml:space="preserve">) of the Contract or a freely convertible currency acceptable to the </w:t>
      </w:r>
      <w:r>
        <w:rPr>
          <w:i/>
        </w:rPr>
        <w:t>Beneficiary</w:t>
      </w:r>
      <w:r w:rsidRPr="00BC09A2">
        <w:rPr>
          <w:i/>
        </w:rPr>
        <w:t>.</w:t>
      </w:r>
    </w:p>
  </w:footnote>
  <w:footnote w:id="11">
    <w:p w14:paraId="7609296E" w14:textId="77777777" w:rsidR="00CC6900" w:rsidRPr="00BC09A2" w:rsidRDefault="00CC6900"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2">
    <w:p w14:paraId="58875BFE" w14:textId="77777777" w:rsidR="00CC6900" w:rsidRPr="00BC09A2" w:rsidRDefault="00CC6900" w:rsidP="004650F7">
      <w:pPr>
        <w:pStyle w:val="FootnoteText"/>
      </w:pPr>
      <w:r w:rsidRPr="00BC09A2">
        <w:rPr>
          <w:rStyle w:val="FootnoteReference"/>
        </w:rPr>
        <w:t>1</w:t>
      </w:r>
      <w:r>
        <w:tab/>
      </w:r>
      <w:r w:rsidRPr="00BC09A2">
        <w:rPr>
          <w:i/>
        </w:rPr>
        <w:t>The Guarantor shall insert an amount representing the amount of the advance payment and denominated either in the currency(</w:t>
      </w:r>
      <w:proofErr w:type="spellStart"/>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CDD" w14:textId="77777777" w:rsidR="00CC6900" w:rsidRDefault="00CC6900" w:rsidP="00017FE4">
    <w:pPr>
      <w:pStyle w:val="Header"/>
      <w:tabs>
        <w:tab w:val="clear" w:pos="9000"/>
        <w:tab w:val="right" w:pos="8820"/>
      </w:tabs>
      <w:ind w:right="1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3637A057" w14:textId="77777777" w:rsidR="00CC6900" w:rsidRDefault="00CC6900"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29334"/>
      <w:docPartObj>
        <w:docPartGallery w:val="Page Numbers (Top of Page)"/>
        <w:docPartUnique/>
      </w:docPartObj>
    </w:sdtPr>
    <w:sdtEndPr>
      <w:rPr>
        <w:noProof/>
      </w:rPr>
    </w:sdtEndPr>
    <w:sdtContent>
      <w:sdt>
        <w:sdtPr>
          <w:id w:val="913436419"/>
          <w:docPartObj>
            <w:docPartGallery w:val="Page Numbers (Top of Page)"/>
            <w:docPartUnique/>
          </w:docPartObj>
        </w:sdtPr>
        <w:sdtEndPr>
          <w:rPr>
            <w:noProof/>
          </w:rPr>
        </w:sdtEndPr>
        <w:sdtContent>
          <w:p w14:paraId="4B26FF10" w14:textId="77777777" w:rsidR="00CC6900" w:rsidRDefault="00CC6900"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791F" w14:textId="77777777" w:rsidR="00CC6900" w:rsidRDefault="00000000" w:rsidP="00EF3BD5">
    <w:pPr>
      <w:pStyle w:val="Header"/>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rsidR="00CC6900">
              <w:t>Section II – Bid Data Sheet (</w:t>
            </w:r>
            <w:proofErr w:type="gramStart"/>
            <w:r w:rsidR="00CC6900">
              <w:t xml:space="preserve">BDS)   </w:t>
            </w:r>
            <w:proofErr w:type="gramEnd"/>
            <w:r w:rsidR="00CC6900">
              <w:tab/>
            </w:r>
            <w:r w:rsidR="00CC6900">
              <w:fldChar w:fldCharType="begin"/>
            </w:r>
            <w:r w:rsidR="00CC6900">
              <w:instrText xml:space="preserve"> PAGE   \* MERGEFORMAT </w:instrText>
            </w:r>
            <w:r w:rsidR="00CC6900">
              <w:fldChar w:fldCharType="separate"/>
            </w:r>
            <w:r w:rsidR="00CC6900">
              <w:rPr>
                <w:noProof/>
              </w:rPr>
              <w:t>36</w:t>
            </w:r>
            <w:r w:rsidR="00CC6900">
              <w:rPr>
                <w:noProof/>
              </w:rPr>
              <w:fldChar w:fldCharType="end"/>
            </w:r>
          </w:sdtContent>
        </w:sdt>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3868" w14:textId="77777777" w:rsidR="00CC6900" w:rsidRDefault="00000000" w:rsidP="00EF3BD5">
    <w:pPr>
      <w:pStyle w:val="Header"/>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rsidR="00CC6900">
              <w:t>Section II – Bid Data Sheet (</w:t>
            </w:r>
            <w:proofErr w:type="gramStart"/>
            <w:r w:rsidR="00CC6900">
              <w:t xml:space="preserve">BDS)   </w:t>
            </w:r>
            <w:proofErr w:type="gramEnd"/>
            <w:r w:rsidR="00CC6900">
              <w:tab/>
            </w:r>
            <w:r w:rsidR="00CC6900">
              <w:fldChar w:fldCharType="begin"/>
            </w:r>
            <w:r w:rsidR="00CC6900">
              <w:instrText xml:space="preserve"> PAGE   \* MERGEFORMAT </w:instrText>
            </w:r>
            <w:r w:rsidR="00CC6900">
              <w:fldChar w:fldCharType="separate"/>
            </w:r>
            <w:r w:rsidR="00CC6900">
              <w:rPr>
                <w:noProof/>
              </w:rPr>
              <w:t>37</w:t>
            </w:r>
            <w:r w:rsidR="00CC6900">
              <w:rPr>
                <w:noProof/>
              </w:rPr>
              <w:fldChar w:fldCharType="end"/>
            </w:r>
          </w:sdtContent>
        </w:sdt>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71650"/>
      <w:docPartObj>
        <w:docPartGallery w:val="Page Numbers (Top of Page)"/>
        <w:docPartUnique/>
      </w:docPartObj>
    </w:sdtPr>
    <w:sdtEndPr>
      <w:rPr>
        <w:noProof/>
      </w:rPr>
    </w:sdtEndPr>
    <w:sdtContent>
      <w:sdt>
        <w:sdtPr>
          <w:id w:val="-202480555"/>
          <w:docPartObj>
            <w:docPartGallery w:val="Page Numbers (Top of Page)"/>
            <w:docPartUnique/>
          </w:docPartObj>
        </w:sdtPr>
        <w:sdtEndPr>
          <w:rPr>
            <w:noProof/>
          </w:rPr>
        </w:sdtEndPr>
        <w:sdtContent>
          <w:sdt>
            <w:sdtPr>
              <w:id w:val="1480500319"/>
              <w:docPartObj>
                <w:docPartGallery w:val="Page Numbers (Top of Page)"/>
                <w:docPartUnique/>
              </w:docPartObj>
            </w:sdtPr>
            <w:sdtEndPr>
              <w:rPr>
                <w:noProof/>
              </w:rPr>
            </w:sdtEndPr>
            <w:sdtContent>
              <w:sdt>
                <w:sdtPr>
                  <w:id w:val="808679427"/>
                  <w:docPartObj>
                    <w:docPartGallery w:val="Page Numbers (Top of Page)"/>
                    <w:docPartUnique/>
                  </w:docPartObj>
                </w:sdtPr>
                <w:sdtEndPr>
                  <w:rPr>
                    <w:noProof/>
                  </w:rPr>
                </w:sdtEndPr>
                <w:sdtContent>
                  <w:p w14:paraId="6E9E645D" w14:textId="77777777" w:rsidR="00CC6900" w:rsidRDefault="00CC6900" w:rsidP="000E0A11">
                    <w:pPr>
                      <w:pStyle w:val="Header"/>
                      <w:jc w:val="left"/>
                    </w:pPr>
                    <w:r>
                      <w:t>Section II – Bid Data Sheet (</w:t>
                    </w:r>
                    <w:proofErr w:type="gramStart"/>
                    <w:r>
                      <w:t xml:space="preserve">BDS)   </w:t>
                    </w:r>
                    <w:proofErr w:type="gramEnd"/>
                    <w:r>
                      <w:tab/>
                    </w:r>
                    <w:r>
                      <w:fldChar w:fldCharType="begin"/>
                    </w:r>
                    <w:r>
                      <w:instrText xml:space="preserve"> PAGE   \* MERGEFORMAT </w:instrText>
                    </w:r>
                    <w:r>
                      <w:fldChar w:fldCharType="separate"/>
                    </w:r>
                    <w:r>
                      <w:rPr>
                        <w:noProof/>
                      </w:rPr>
                      <w:t>35</w:t>
                    </w:r>
                    <w:r>
                      <w:rPr>
                        <w:noProof/>
                      </w:rPr>
                      <w:fldChar w:fldCharType="end"/>
                    </w:r>
                  </w:p>
                </w:sdtContent>
              </w:sdt>
            </w:sdtContent>
          </w:sdt>
        </w:sdtContent>
      </w:sdt>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ED47" w14:textId="77777777" w:rsidR="00CC6900" w:rsidRPr="00EF3BD5" w:rsidRDefault="00CC6900"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0FDB" w14:textId="77777777" w:rsidR="00CC6900" w:rsidRDefault="00CC6900"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0FD61975" w14:textId="77777777" w:rsidR="00CC6900" w:rsidRDefault="00CC690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6C2E" w14:textId="77777777" w:rsidR="00CC6900" w:rsidRDefault="00CC6900">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p w14:paraId="6980D635" w14:textId="77777777" w:rsidR="00CC6900" w:rsidRDefault="00CC690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C19C" w14:textId="77777777" w:rsidR="00CC6900" w:rsidRDefault="00CC690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08135604" w14:textId="77777777" w:rsidR="00CC6900" w:rsidRDefault="00CC690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EB" w14:textId="77777777" w:rsidR="00CC6900" w:rsidRPr="00EF3BD5" w:rsidRDefault="00CC690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73F770D0" w14:textId="77777777" w:rsidR="00CC6900" w:rsidRDefault="00CC6900" w:rsidP="000E0A11">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A244" w14:textId="77777777" w:rsidR="00CC6900" w:rsidRDefault="00CC6900">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2194F328" w14:textId="77777777" w:rsidR="00CC6900" w:rsidRDefault="00CC690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056E" w14:textId="77777777" w:rsidR="00CC6900" w:rsidRDefault="00CC6900"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2E135A4" w14:textId="77777777" w:rsidR="00CC6900" w:rsidRDefault="00CC690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432F" w14:textId="77777777" w:rsidR="00CC6900" w:rsidRDefault="00CC6900"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3EE02DC1" w14:textId="77777777" w:rsidR="00CC6900" w:rsidRDefault="00CC690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2C45" w14:textId="77777777" w:rsidR="00CC6900" w:rsidRDefault="00CC6900"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29E400D9" w14:textId="77777777" w:rsidR="00CC6900" w:rsidRDefault="00CC690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DF51" w14:textId="77777777" w:rsidR="00CC6900" w:rsidRDefault="00CC690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3AA724E8" w14:textId="77777777" w:rsidR="00CC6900" w:rsidRDefault="00CC6900"/>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3ACC" w14:textId="77777777" w:rsidR="00CC6900" w:rsidRDefault="00CC6900"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14:paraId="28769015" w14:textId="77777777" w:rsidR="00CC6900" w:rsidRDefault="00CC6900"/>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F136" w14:textId="77777777" w:rsidR="00CC6900" w:rsidRDefault="00CC6900">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04505A6B" w14:textId="77777777" w:rsidR="00CC6900" w:rsidRDefault="00CC690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255" w14:textId="77777777" w:rsidR="00CC6900" w:rsidRDefault="00CC690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rPr>
        <w:rStyle w:val="PageNumber"/>
      </w:rPr>
      <w:tab/>
    </w:r>
    <w:r>
      <w:t>Section VII Schedule of Requirements</w:t>
    </w:r>
  </w:p>
  <w:p w14:paraId="52976A5B" w14:textId="77777777" w:rsidR="00CC6900" w:rsidRDefault="00CC6900"/>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3D53" w14:textId="77777777" w:rsidR="00CC6900" w:rsidRDefault="00CC6900">
    <w:pPr>
      <w:pStyle w:val="Header"/>
      <w:ind w:right="-18"/>
    </w:pPr>
    <w:r>
      <w:t xml:space="preserve">Section V </w:t>
    </w:r>
    <w:r w:rsidRPr="00923342">
      <w:rPr>
        <w:highlight w:val="cyan"/>
      </w:rPr>
      <w:t>-</w:t>
    </w:r>
    <w:r>
      <w:t xml:space="preserve">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2B3A6761" w14:textId="77777777" w:rsidR="00CC6900" w:rsidRDefault="00CC690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3F40" w14:textId="77777777" w:rsidR="00CC6900" w:rsidRDefault="00CC6900">
    <w:pPr>
      <w:pStyle w:val="Header"/>
    </w:pPr>
    <w: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084D5B49" w14:textId="77777777" w:rsidR="00CC6900" w:rsidRDefault="00CC6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93624"/>
      <w:docPartObj>
        <w:docPartGallery w:val="Page Numbers (Top of Page)"/>
        <w:docPartUnique/>
      </w:docPartObj>
    </w:sdtPr>
    <w:sdtEndPr>
      <w:rPr>
        <w:noProof/>
      </w:rPr>
    </w:sdtEndPr>
    <w:sdtContent>
      <w:p w14:paraId="52DC87F8" w14:textId="77777777" w:rsidR="00CC6900" w:rsidRPr="008978BD" w:rsidRDefault="00CC6900" w:rsidP="008978BD">
        <w:pPr>
          <w:pStyle w:val="Header"/>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436F" w14:textId="77777777" w:rsidR="00CC6900" w:rsidRDefault="00CC6900" w:rsidP="006D3C83">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08F4EB85" w14:textId="77777777" w:rsidR="00CC6900" w:rsidRDefault="00CC6900"/>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C950" w14:textId="77777777" w:rsidR="00CC6900" w:rsidRDefault="00CC6900">
    <w:pPr>
      <w:pStyle w:val="Header"/>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p w14:paraId="7B6DFD51" w14:textId="77777777" w:rsidR="00CC6900" w:rsidRDefault="00CC6900"/>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1B6E" w14:textId="77777777" w:rsidR="00CC6900" w:rsidRDefault="00CC6900">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3C1034E" w14:textId="77777777" w:rsidR="00CC6900" w:rsidRDefault="00CC6900"/>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E5B5" w14:textId="77777777" w:rsidR="00CC6900" w:rsidRDefault="00CC6900">
    <w:pPr>
      <w:pStyle w:val="Header"/>
    </w:pPr>
    <w:r>
      <w:t>Part 2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0C6A10F9" w14:textId="77777777" w:rsidR="00CC6900" w:rsidRDefault="00CC6900"/>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BF9C" w14:textId="77777777" w:rsidR="00CC6900" w:rsidRDefault="00CC6900"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p w14:paraId="58DBAB39" w14:textId="77777777" w:rsidR="00CC6900" w:rsidRDefault="00CC6900"/>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1B9" w14:textId="77777777" w:rsidR="00CC6900" w:rsidRDefault="00CC6900">
    <w:pPr>
      <w:pStyle w:val="Header"/>
      <w:ind w:right="-18"/>
    </w:pPr>
    <w: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780BFC43" w14:textId="77777777" w:rsidR="00CC6900" w:rsidRDefault="00CC6900"/>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CF4F" w14:textId="77777777" w:rsidR="00CC6900" w:rsidRDefault="00CC6900">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p w14:paraId="7E29F61E" w14:textId="77777777" w:rsidR="00CC6900" w:rsidRDefault="00CC6900"/>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8B0F" w14:textId="77777777" w:rsidR="00CC6900" w:rsidRDefault="00CC6900"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p w14:paraId="29B77958" w14:textId="77777777" w:rsidR="00CC6900" w:rsidRDefault="00CC6900"/>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EC22" w14:textId="77777777" w:rsidR="00CC6900" w:rsidRDefault="00CC6900"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409DA14E" w14:textId="77777777" w:rsidR="00CC6900" w:rsidRDefault="00CC6900"/>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927" w14:textId="77777777" w:rsidR="00CC6900" w:rsidRDefault="00CC6900">
    <w:pPr>
      <w:pStyle w:val="Header"/>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707507C1" w14:textId="77777777" w:rsidR="00CC6900" w:rsidRDefault="00CC69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39D" w14:textId="77777777" w:rsidR="00CC6900" w:rsidRDefault="00CC6900" w:rsidP="00CD24DC">
    <w:pPr>
      <w:pStyle w:val="Header"/>
      <w:pBdr>
        <w:bottom w:val="none" w:sz="0" w:space="0" w:color="auto"/>
      </w:pBdr>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A5A" w14:textId="77777777" w:rsidR="00CC6900" w:rsidRDefault="00CC6900"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14:paraId="759110AA" w14:textId="77777777" w:rsidR="00CC6900" w:rsidRDefault="00CC6900"/>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8700" w14:textId="77777777" w:rsidR="00CC6900" w:rsidRDefault="00CC6900"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47CEB8DB" w14:textId="77777777" w:rsidR="00CC6900" w:rsidRDefault="00CC6900"/>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26DE" w14:textId="77777777" w:rsidR="00CC6900" w:rsidRDefault="00CC6900">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0138C4C8" w14:textId="77777777" w:rsidR="00CC6900" w:rsidRDefault="00CC6900"/>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9F7" w14:textId="77777777" w:rsidR="00CC6900" w:rsidRDefault="00CC6900" w:rsidP="008E7578">
    <w:pPr>
      <w:pStyle w:val="Header"/>
      <w:tabs>
        <w:tab w:val="right" w:pos="9720"/>
      </w:tabs>
      <w:ind w:right="-18"/>
      <w:jc w:val="left"/>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48148230" w14:textId="77777777" w:rsidR="00CC6900" w:rsidRDefault="00CC6900"/>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95E" w14:textId="77777777" w:rsidR="00CC6900" w:rsidRDefault="00CC6900" w:rsidP="008E7578">
    <w:pPr>
      <w:pStyle w:val="Header"/>
      <w:tabs>
        <w:tab w:val="right" w:pos="9720"/>
      </w:tabs>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31B76E05" w14:textId="77777777" w:rsidR="00CC6900" w:rsidRDefault="00CC6900"/>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B8AF" w14:textId="77777777" w:rsidR="00CC6900" w:rsidRDefault="00CC6900">
    <w:pPr>
      <w:pStyle w:val="Header"/>
      <w:tabs>
        <w:tab w:val="right" w:pos="9720"/>
      </w:tabs>
      <w:ind w:right="-18"/>
      <w:jc w:val="left"/>
    </w:pPr>
    <w:r>
      <w:t>Part 3 -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37F609AF" w14:textId="77777777" w:rsidR="00CC6900" w:rsidRDefault="00CC6900"/>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A0CD" w14:textId="77777777" w:rsidR="00CC6900" w:rsidRPr="00EF3BD5" w:rsidRDefault="00000000" w:rsidP="00EF3BD5">
    <w:pPr>
      <w:pStyle w:val="Header"/>
      <w:tabs>
        <w:tab w:val="clear" w:pos="9000"/>
        <w:tab w:val="right" w:pos="9360"/>
      </w:tabs>
    </w:pPr>
    <w:sdt>
      <w:sdtPr>
        <w:id w:val="-817502752"/>
        <w:docPartObj>
          <w:docPartGallery w:val="Page Numbers (Top of Page)"/>
          <w:docPartUnique/>
        </w:docPartObj>
      </w:sdtPr>
      <w:sdtEndPr>
        <w:rPr>
          <w:noProof/>
        </w:rPr>
      </w:sdtEndPr>
      <w:sdtContent>
        <w:sdt>
          <w:sdtPr>
            <w:id w:val="1364407213"/>
            <w:docPartObj>
              <w:docPartGallery w:val="Page Numbers (Top of Page)"/>
              <w:docPartUnique/>
            </w:docPartObj>
          </w:sdtPr>
          <w:sdtEndPr>
            <w:rPr>
              <w:noProof/>
            </w:rPr>
          </w:sdtEndPr>
          <w:sdtContent>
            <w:r w:rsidR="00CC6900">
              <w:t xml:space="preserve">Section VIII – General Conditions of Contract   </w:t>
            </w:r>
            <w:r w:rsidR="00CC6900">
              <w:tab/>
            </w:r>
            <w:r w:rsidR="00CC6900">
              <w:fldChar w:fldCharType="begin"/>
            </w:r>
            <w:r w:rsidR="00CC6900">
              <w:instrText xml:space="preserve"> PAGE   \* MERGEFORMAT </w:instrText>
            </w:r>
            <w:r w:rsidR="00CC6900">
              <w:fldChar w:fldCharType="separate"/>
            </w:r>
            <w:r w:rsidR="00CC6900">
              <w:rPr>
                <w:noProof/>
              </w:rPr>
              <w:t>90</w:t>
            </w:r>
            <w:r w:rsidR="00CC6900">
              <w:rPr>
                <w:noProof/>
              </w:rPr>
              <w:fldChar w:fldCharType="end"/>
            </w:r>
          </w:sdtContent>
        </w:sdt>
      </w:sdtContent>
    </w:sdt>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741" w14:textId="77777777" w:rsidR="00CC6900" w:rsidRPr="00EF3BD5" w:rsidRDefault="00000000" w:rsidP="00EF3BD5">
    <w:pPr>
      <w:pStyle w:val="Header"/>
      <w:tabs>
        <w:tab w:val="clear" w:pos="9000"/>
        <w:tab w:val="right" w:pos="9360"/>
      </w:tabs>
    </w:pPr>
    <w:sdt>
      <w:sdtPr>
        <w:id w:val="279766564"/>
        <w:docPartObj>
          <w:docPartGallery w:val="Page Numbers (Top of Page)"/>
          <w:docPartUnique/>
        </w:docPartObj>
      </w:sdtPr>
      <w:sdtEndPr>
        <w:rPr>
          <w:noProof/>
        </w:rPr>
      </w:sdtEndPr>
      <w:sdtContent>
        <w:r w:rsidR="00CC6900">
          <w:t xml:space="preserve">Section VIII – General Conditions of Contract   </w:t>
        </w:r>
        <w:r w:rsidR="00CC6900">
          <w:tab/>
        </w:r>
        <w:r w:rsidR="00CC6900">
          <w:fldChar w:fldCharType="begin"/>
        </w:r>
        <w:r w:rsidR="00CC6900">
          <w:instrText xml:space="preserve"> PAGE   \* MERGEFORMAT </w:instrText>
        </w:r>
        <w:r w:rsidR="00CC6900">
          <w:fldChar w:fldCharType="separate"/>
        </w:r>
        <w:r w:rsidR="00CC6900">
          <w:rPr>
            <w:noProof/>
          </w:rPr>
          <w:t>89</w:t>
        </w:r>
        <w:r w:rsidR="00CC6900">
          <w:rPr>
            <w:noProof/>
          </w:rPr>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474F" w14:textId="77777777" w:rsidR="00CC6900" w:rsidRDefault="00000000" w:rsidP="00EF3BD5">
    <w:pPr>
      <w:pStyle w:val="Header"/>
      <w:pBdr>
        <w:bottom w:val="single" w:sz="6" w:space="0" w:color="auto"/>
      </w:pBdr>
      <w:tabs>
        <w:tab w:val="clear" w:pos="9000"/>
        <w:tab w:val="right" w:pos="9360"/>
      </w:tabs>
      <w:ind w:right="-18"/>
      <w:rPr>
        <w:rStyle w:val="PageNumber"/>
        <w:sz w:val="24"/>
      </w:rPr>
    </w:pPr>
    <w:sdt>
      <w:sdtPr>
        <w:id w:val="-960191355"/>
        <w:docPartObj>
          <w:docPartGallery w:val="Page Numbers (Top of Page)"/>
          <w:docPartUnique/>
        </w:docPartObj>
      </w:sdtPr>
      <w:sdtEndPr>
        <w:rPr>
          <w:noProof/>
        </w:rPr>
      </w:sdtEndPr>
      <w:sdtContent>
        <w:r w:rsidR="00CC6900">
          <w:t xml:space="preserve">Section VIII – General Conditions of Contract   </w:t>
        </w:r>
        <w:r w:rsidR="00CC6900">
          <w:tab/>
        </w:r>
        <w:r w:rsidR="00CC6900">
          <w:fldChar w:fldCharType="begin"/>
        </w:r>
        <w:r w:rsidR="00CC6900">
          <w:instrText xml:space="preserve"> PAGE   \* MERGEFORMAT </w:instrText>
        </w:r>
        <w:r w:rsidR="00CC6900">
          <w:fldChar w:fldCharType="separate"/>
        </w:r>
        <w:r w:rsidR="00CC6900">
          <w:rPr>
            <w:noProof/>
          </w:rPr>
          <w:t>84</w:t>
        </w:r>
        <w:r w:rsidR="00CC6900">
          <w:rPr>
            <w:noProof/>
          </w:rPr>
          <w:fldChar w:fldCharType="end"/>
        </w:r>
      </w:sdtContent>
    </w:sdt>
  </w:p>
  <w:p w14:paraId="00D586EE" w14:textId="77777777" w:rsidR="00CC6900" w:rsidRDefault="00CC6900"/>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4D9B" w14:textId="77777777" w:rsidR="00CC6900" w:rsidRDefault="00CC6900" w:rsidP="00E8246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14:paraId="62EA1F9E" w14:textId="77777777" w:rsidR="00CC6900" w:rsidRDefault="00CC6900" w:rsidP="00DB256C"/>
  <w:p w14:paraId="4ACBCCA3" w14:textId="77777777" w:rsidR="00CC6900" w:rsidRDefault="00CC69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CE9" w14:textId="77777777" w:rsidR="00CC6900" w:rsidRDefault="00CC6900"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662EF6" w14:textId="77777777" w:rsidR="00CC6900" w:rsidRDefault="00CC6900" w:rsidP="00CD24DC">
    <w:pPr>
      <w:pStyle w:val="Header"/>
      <w:pBdr>
        <w:bottom w:val="none" w:sz="0" w:space="0" w:color="auto"/>
      </w:pBdr>
      <w:jc w:val="lef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C45" w14:textId="77777777" w:rsidR="00CC6900" w:rsidRDefault="00CC6900">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111</w:t>
    </w:r>
    <w:r>
      <w:rPr>
        <w:rStyle w:val="PageNumber"/>
        <w:rFonts w:cs="Arial"/>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E14F" w14:textId="77777777" w:rsidR="00CC6900" w:rsidRDefault="00CC6900">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14:paraId="43C9588F" w14:textId="77777777" w:rsidR="00CC6900" w:rsidRDefault="00CC6900"/>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9ED8" w14:textId="77777777" w:rsidR="00CC6900" w:rsidRDefault="00CC6900" w:rsidP="00E8246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30B" w14:textId="77777777" w:rsidR="00CC6900" w:rsidRDefault="00CC6900">
    <w:pPr>
      <w:pStyle w:val="Header"/>
    </w:pP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125</w:t>
    </w:r>
    <w:r>
      <w:rPr>
        <w:rStyle w:val="PageNumber"/>
        <w:rFonts w:cs="Arial"/>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AF7A" w14:textId="77777777" w:rsidR="00CC6900" w:rsidRDefault="00CC6900">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81E9D42" w14:textId="77777777" w:rsidR="00CC6900" w:rsidRDefault="00CC69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7081" w14:textId="77777777" w:rsidR="00CC6900" w:rsidRDefault="00000000" w:rsidP="000E0A11">
    <w:pPr>
      <w:pStyle w:val="Header"/>
      <w:jc w:val="left"/>
    </w:pPr>
    <w:sdt>
      <w:sdtPr>
        <w:id w:val="191507448"/>
        <w:docPartObj>
          <w:docPartGallery w:val="Page Numbers (Top of Page)"/>
          <w:docPartUnique/>
        </w:docPartObj>
      </w:sdtPr>
      <w:sdtEndPr>
        <w:rPr>
          <w:noProof/>
        </w:rPr>
      </w:sdtEndPr>
      <w:sdtContent>
        <w:r w:rsidR="00CC6900">
          <w:t xml:space="preserve">Section 1 Instructions to Bidders </w:t>
        </w:r>
        <w:r w:rsidR="00CC6900">
          <w:tab/>
        </w:r>
        <w:sdt>
          <w:sdtPr>
            <w:id w:val="323014312"/>
            <w:docPartObj>
              <w:docPartGallery w:val="Page Numbers (Top of Page)"/>
              <w:docPartUnique/>
            </w:docPartObj>
          </w:sdtPr>
          <w:sdtEndPr>
            <w:rPr>
              <w:noProof/>
            </w:rPr>
          </w:sdtEndPr>
          <w:sdtContent>
            <w:r w:rsidR="00CC6900">
              <w:fldChar w:fldCharType="begin"/>
            </w:r>
            <w:r w:rsidR="00CC6900">
              <w:instrText xml:space="preserve"> PAGE   \* MERGEFORMAT </w:instrText>
            </w:r>
            <w:r w:rsidR="00CC6900">
              <w:fldChar w:fldCharType="separate"/>
            </w:r>
            <w:r w:rsidR="00CC6900">
              <w:rPr>
                <w:noProof/>
              </w:rPr>
              <w:t>6</w:t>
            </w:r>
            <w:r w:rsidR="00CC6900">
              <w:rPr>
                <w:noProof/>
              </w:rPr>
              <w:fldChar w:fldCharType="end"/>
            </w:r>
          </w:sdtContent>
        </w:sdt>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597A" w14:textId="77777777" w:rsidR="00CC6900" w:rsidRDefault="00000000" w:rsidP="00A961C9">
    <w:pPr>
      <w:pStyle w:val="Header"/>
      <w:jc w:val="right"/>
    </w:pPr>
    <w:sdt>
      <w:sdtPr>
        <w:id w:val="1783758450"/>
        <w:docPartObj>
          <w:docPartGallery w:val="Page Numbers (Top of Page)"/>
          <w:docPartUnique/>
        </w:docPartObj>
      </w:sdtPr>
      <w:sdtEndPr>
        <w:rPr>
          <w:noProof/>
        </w:rPr>
      </w:sdtEndPr>
      <w:sdtContent>
        <w:r w:rsidR="00CC6900">
          <w:t>Part 1 – Bidding Procedures</w:t>
        </w:r>
        <w:r w:rsidR="00CC6900">
          <w:tab/>
        </w:r>
        <w:sdt>
          <w:sdtPr>
            <w:id w:val="-793290903"/>
            <w:docPartObj>
              <w:docPartGallery w:val="Page Numbers (Top of Page)"/>
              <w:docPartUnique/>
            </w:docPartObj>
          </w:sdtPr>
          <w:sdtEndPr>
            <w:rPr>
              <w:noProof/>
            </w:rPr>
          </w:sdtEndPr>
          <w:sdtContent>
            <w:r w:rsidR="00CC6900">
              <w:fldChar w:fldCharType="begin"/>
            </w:r>
            <w:r w:rsidR="00CC6900">
              <w:instrText xml:space="preserve"> PAGE   \* MERGEFORMAT </w:instrText>
            </w:r>
            <w:r w:rsidR="00CC6900">
              <w:fldChar w:fldCharType="separate"/>
            </w:r>
            <w:r w:rsidR="00CC6900">
              <w:rPr>
                <w:noProof/>
              </w:rPr>
              <w:t>5</w:t>
            </w:r>
            <w:r w:rsidR="00CC6900">
              <w:rPr>
                <w:noProof/>
              </w:rPr>
              <w:fldChar w:fldCharType="end"/>
            </w:r>
          </w:sdtContent>
        </w:sdt>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0B20104B" w14:textId="77777777" w:rsidR="00CC6900" w:rsidRDefault="00CC6900"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58F8A50F" w14:textId="77777777" w:rsidR="00CC6900" w:rsidRDefault="00CC6900"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570DD6"/>
    <w:multiLevelType w:val="hybridMultilevel"/>
    <w:tmpl w:val="6F045178"/>
    <w:lvl w:ilvl="0" w:tplc="F978FF3C">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141D5F3B"/>
    <w:multiLevelType w:val="multilevel"/>
    <w:tmpl w:val="4E4E8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80F26A7"/>
    <w:multiLevelType w:val="hybridMultilevel"/>
    <w:tmpl w:val="20C6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B715C0"/>
    <w:multiLevelType w:val="hybridMultilevel"/>
    <w:tmpl w:val="58F66C50"/>
    <w:lvl w:ilvl="0" w:tplc="F5D6A85C">
      <w:start w:val="1"/>
      <w:numFmt w:val="decimal"/>
      <w:lvlText w:val="%1."/>
      <w:lvlJc w:val="left"/>
      <w:pPr>
        <w:ind w:left="900" w:hanging="54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2"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9"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79"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6"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8"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FC206E"/>
    <w:multiLevelType w:val="hybridMultilevel"/>
    <w:tmpl w:val="71F0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5"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7"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0"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3" w15:restartNumberingAfterBreak="0">
    <w:nsid w:val="63BE41E2"/>
    <w:multiLevelType w:val="hybridMultilevel"/>
    <w:tmpl w:val="9CD0487A"/>
    <w:lvl w:ilvl="0" w:tplc="04090001">
      <w:start w:val="1"/>
      <w:numFmt w:val="bullet"/>
      <w:lvlText w:val=""/>
      <w:lvlJc w:val="left"/>
      <w:pPr>
        <w:ind w:left="1107" w:hanging="360"/>
      </w:pPr>
      <w:rPr>
        <w:rFonts w:ascii="Symbol" w:hAnsi="Symbol"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3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1"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0"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5"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7"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586882490">
    <w:abstractNumId w:val="132"/>
  </w:num>
  <w:num w:numId="2" w16cid:durableId="1374765044">
    <w:abstractNumId w:val="124"/>
  </w:num>
  <w:num w:numId="3" w16cid:durableId="152140366">
    <w:abstractNumId w:val="164"/>
  </w:num>
  <w:num w:numId="4" w16cid:durableId="1302463692">
    <w:abstractNumId w:val="56"/>
  </w:num>
  <w:num w:numId="5" w16cid:durableId="935017173">
    <w:abstractNumId w:val="28"/>
  </w:num>
  <w:num w:numId="6" w16cid:durableId="2135247676">
    <w:abstractNumId w:val="14"/>
  </w:num>
  <w:num w:numId="7" w16cid:durableId="1232274751">
    <w:abstractNumId w:val="11"/>
  </w:num>
  <w:num w:numId="8" w16cid:durableId="1434282491">
    <w:abstractNumId w:val="68"/>
  </w:num>
  <w:num w:numId="9" w16cid:durableId="1977222462">
    <w:abstractNumId w:val="144"/>
  </w:num>
  <w:num w:numId="10" w16cid:durableId="868493514">
    <w:abstractNumId w:val="84"/>
  </w:num>
  <w:num w:numId="11" w16cid:durableId="687365422">
    <w:abstractNumId w:val="152"/>
  </w:num>
  <w:num w:numId="12" w16cid:durableId="302345067">
    <w:abstractNumId w:val="2"/>
  </w:num>
  <w:num w:numId="13" w16cid:durableId="2117092897">
    <w:abstractNumId w:val="38"/>
  </w:num>
  <w:num w:numId="14" w16cid:durableId="1467817875">
    <w:abstractNumId w:val="128"/>
  </w:num>
  <w:num w:numId="15" w16cid:durableId="1440174625">
    <w:abstractNumId w:val="18"/>
  </w:num>
  <w:num w:numId="16" w16cid:durableId="1932928454">
    <w:abstractNumId w:val="150"/>
  </w:num>
  <w:num w:numId="17" w16cid:durableId="593048919">
    <w:abstractNumId w:val="156"/>
  </w:num>
  <w:num w:numId="18" w16cid:durableId="273369554">
    <w:abstractNumId w:val="80"/>
  </w:num>
  <w:num w:numId="19" w16cid:durableId="1469279864">
    <w:abstractNumId w:val="75"/>
  </w:num>
  <w:num w:numId="20" w16cid:durableId="1713573116">
    <w:abstractNumId w:val="60"/>
  </w:num>
  <w:num w:numId="21" w16cid:durableId="1608657893">
    <w:abstractNumId w:val="119"/>
  </w:num>
  <w:num w:numId="22" w16cid:durableId="1223558983">
    <w:abstractNumId w:val="89"/>
  </w:num>
  <w:num w:numId="23" w16cid:durableId="1289774834">
    <w:abstractNumId w:val="72"/>
  </w:num>
  <w:num w:numId="24" w16cid:durableId="1734280895">
    <w:abstractNumId w:val="145"/>
  </w:num>
  <w:num w:numId="25" w16cid:durableId="243926273">
    <w:abstractNumId w:val="9"/>
  </w:num>
  <w:num w:numId="26" w16cid:durableId="1466465073">
    <w:abstractNumId w:val="149"/>
  </w:num>
  <w:num w:numId="27" w16cid:durableId="564292764">
    <w:abstractNumId w:val="90"/>
  </w:num>
  <w:num w:numId="28" w16cid:durableId="131946366">
    <w:abstractNumId w:val="27"/>
  </w:num>
  <w:num w:numId="29" w16cid:durableId="776798772">
    <w:abstractNumId w:val="98"/>
  </w:num>
  <w:num w:numId="30" w16cid:durableId="1394113308">
    <w:abstractNumId w:val="151"/>
  </w:num>
  <w:num w:numId="31" w16cid:durableId="2012446542">
    <w:abstractNumId w:val="23"/>
  </w:num>
  <w:num w:numId="32" w16cid:durableId="2045865699">
    <w:abstractNumId w:val="10"/>
  </w:num>
  <w:num w:numId="33" w16cid:durableId="471748658">
    <w:abstractNumId w:val="53"/>
  </w:num>
  <w:num w:numId="34" w16cid:durableId="1916934581">
    <w:abstractNumId w:val="39"/>
  </w:num>
  <w:num w:numId="35" w16cid:durableId="1833334273">
    <w:abstractNumId w:val="13"/>
  </w:num>
  <w:num w:numId="36" w16cid:durableId="549923492">
    <w:abstractNumId w:val="85"/>
  </w:num>
  <w:num w:numId="37" w16cid:durableId="1219249500">
    <w:abstractNumId w:val="123"/>
  </w:num>
  <w:num w:numId="38" w16cid:durableId="342784745">
    <w:abstractNumId w:val="8"/>
  </w:num>
  <w:num w:numId="39" w16cid:durableId="1681006153">
    <w:abstractNumId w:val="107"/>
  </w:num>
  <w:num w:numId="40" w16cid:durableId="229922742">
    <w:abstractNumId w:val="155"/>
  </w:num>
  <w:num w:numId="41" w16cid:durableId="683629022">
    <w:abstractNumId w:val="83"/>
  </w:num>
  <w:num w:numId="42" w16cid:durableId="1855461888">
    <w:abstractNumId w:val="46"/>
  </w:num>
  <w:num w:numId="43" w16cid:durableId="301617370">
    <w:abstractNumId w:val="142"/>
  </w:num>
  <w:num w:numId="44" w16cid:durableId="580603935">
    <w:abstractNumId w:val="44"/>
  </w:num>
  <w:num w:numId="45" w16cid:durableId="1845779537">
    <w:abstractNumId w:val="5"/>
  </w:num>
  <w:num w:numId="46" w16cid:durableId="1370031852">
    <w:abstractNumId w:val="161"/>
  </w:num>
  <w:num w:numId="47" w16cid:durableId="2010405523">
    <w:abstractNumId w:val="104"/>
  </w:num>
  <w:num w:numId="48" w16cid:durableId="1936667125">
    <w:abstractNumId w:val="70"/>
  </w:num>
  <w:num w:numId="49" w16cid:durableId="774446839">
    <w:abstractNumId w:val="50"/>
  </w:num>
  <w:num w:numId="50" w16cid:durableId="814878771">
    <w:abstractNumId w:val="108"/>
  </w:num>
  <w:num w:numId="51" w16cid:durableId="2079011098">
    <w:abstractNumId w:val="130"/>
  </w:num>
  <w:num w:numId="52" w16cid:durableId="1575045150">
    <w:abstractNumId w:val="121"/>
  </w:num>
  <w:num w:numId="53" w16cid:durableId="49889461">
    <w:abstractNumId w:val="47"/>
  </w:num>
  <w:num w:numId="54" w16cid:durableId="14355801">
    <w:abstractNumId w:val="31"/>
  </w:num>
  <w:num w:numId="55" w16cid:durableId="1855996293">
    <w:abstractNumId w:val="17"/>
  </w:num>
  <w:num w:numId="56" w16cid:durableId="1371959493">
    <w:abstractNumId w:val="77"/>
  </w:num>
  <w:num w:numId="57" w16cid:durableId="1005284367">
    <w:abstractNumId w:val="4"/>
  </w:num>
  <w:num w:numId="58" w16cid:durableId="1843426931">
    <w:abstractNumId w:val="138"/>
  </w:num>
  <w:num w:numId="59" w16cid:durableId="877552178">
    <w:abstractNumId w:val="134"/>
  </w:num>
  <w:num w:numId="60" w16cid:durableId="1989480563">
    <w:abstractNumId w:val="26"/>
  </w:num>
  <w:num w:numId="61" w16cid:durableId="398796902">
    <w:abstractNumId w:val="12"/>
  </w:num>
  <w:num w:numId="62" w16cid:durableId="2077969097">
    <w:abstractNumId w:val="37"/>
  </w:num>
  <w:num w:numId="63" w16cid:durableId="1142235677">
    <w:abstractNumId w:val="43"/>
  </w:num>
  <w:num w:numId="64" w16cid:durableId="1724715656">
    <w:abstractNumId w:val="95"/>
  </w:num>
  <w:num w:numId="65" w16cid:durableId="1825393919">
    <w:abstractNumId w:val="126"/>
  </w:num>
  <w:num w:numId="66" w16cid:durableId="1974945146">
    <w:abstractNumId w:val="143"/>
  </w:num>
  <w:num w:numId="67" w16cid:durableId="1943341851">
    <w:abstractNumId w:val="92"/>
  </w:num>
  <w:num w:numId="68" w16cid:durableId="40060990">
    <w:abstractNumId w:val="127"/>
  </w:num>
  <w:num w:numId="69" w16cid:durableId="2078238139">
    <w:abstractNumId w:val="116"/>
  </w:num>
  <w:num w:numId="70" w16cid:durableId="961765083">
    <w:abstractNumId w:val="64"/>
  </w:num>
  <w:num w:numId="71" w16cid:durableId="1130976952">
    <w:abstractNumId w:val="78"/>
  </w:num>
  <w:num w:numId="72" w16cid:durableId="11909906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41663897">
    <w:abstractNumId w:val="88"/>
  </w:num>
  <w:num w:numId="74" w16cid:durableId="780875016">
    <w:abstractNumId w:val="81"/>
  </w:num>
  <w:num w:numId="75" w16cid:durableId="1931615566">
    <w:abstractNumId w:val="49"/>
  </w:num>
  <w:num w:numId="76" w16cid:durableId="1210923785">
    <w:abstractNumId w:val="7"/>
  </w:num>
  <w:num w:numId="77" w16cid:durableId="536506702">
    <w:abstractNumId w:val="103"/>
  </w:num>
  <w:num w:numId="78" w16cid:durableId="301352927">
    <w:abstractNumId w:val="79"/>
  </w:num>
  <w:num w:numId="79" w16cid:durableId="1285966386">
    <w:abstractNumId w:val="42"/>
  </w:num>
  <w:num w:numId="80" w16cid:durableId="304357266">
    <w:abstractNumId w:val="146"/>
  </w:num>
  <w:num w:numId="81" w16cid:durableId="1679428838">
    <w:abstractNumId w:val="19"/>
  </w:num>
  <w:num w:numId="82" w16cid:durableId="78329297">
    <w:abstractNumId w:val="93"/>
  </w:num>
  <w:num w:numId="83" w16cid:durableId="562179513">
    <w:abstractNumId w:val="24"/>
  </w:num>
  <w:num w:numId="84" w16cid:durableId="194196968">
    <w:abstractNumId w:val="110"/>
  </w:num>
  <w:num w:numId="85" w16cid:durableId="909460157">
    <w:abstractNumId w:val="45"/>
  </w:num>
  <w:num w:numId="86" w16cid:durableId="209460969">
    <w:abstractNumId w:val="137"/>
  </w:num>
  <w:num w:numId="87" w16cid:durableId="1409039162">
    <w:abstractNumId w:val="101"/>
  </w:num>
  <w:num w:numId="88" w16cid:durableId="1429738658">
    <w:abstractNumId w:val="131"/>
  </w:num>
  <w:num w:numId="89" w16cid:durableId="872184887">
    <w:abstractNumId w:val="97"/>
  </w:num>
  <w:num w:numId="90" w16cid:durableId="1118454688">
    <w:abstractNumId w:val="3"/>
  </w:num>
  <w:num w:numId="91" w16cid:durableId="1857115728">
    <w:abstractNumId w:val="112"/>
  </w:num>
  <w:num w:numId="92" w16cid:durableId="1496069596">
    <w:abstractNumId w:val="57"/>
  </w:num>
  <w:num w:numId="93" w16cid:durableId="954407669">
    <w:abstractNumId w:val="136"/>
  </w:num>
  <w:num w:numId="94" w16cid:durableId="937830355">
    <w:abstractNumId w:val="99"/>
  </w:num>
  <w:num w:numId="95" w16cid:durableId="1797067524">
    <w:abstractNumId w:val="94"/>
  </w:num>
  <w:num w:numId="96" w16cid:durableId="1594050170">
    <w:abstractNumId w:val="109"/>
  </w:num>
  <w:num w:numId="97" w16cid:durableId="1662199094">
    <w:abstractNumId w:val="67"/>
  </w:num>
  <w:num w:numId="98" w16cid:durableId="907494417">
    <w:abstractNumId w:val="102"/>
  </w:num>
  <w:num w:numId="99" w16cid:durableId="1357928910">
    <w:abstractNumId w:val="58"/>
  </w:num>
  <w:num w:numId="100" w16cid:durableId="1469132228">
    <w:abstractNumId w:val="36"/>
  </w:num>
  <w:num w:numId="101" w16cid:durableId="621425813">
    <w:abstractNumId w:val="105"/>
  </w:num>
  <w:num w:numId="102" w16cid:durableId="1052650851">
    <w:abstractNumId w:val="129"/>
  </w:num>
  <w:num w:numId="103" w16cid:durableId="674109905">
    <w:abstractNumId w:val="167"/>
  </w:num>
  <w:num w:numId="104" w16cid:durableId="1602758741">
    <w:abstractNumId w:val="29"/>
  </w:num>
  <w:num w:numId="105" w16cid:durableId="1473865733">
    <w:abstractNumId w:val="65"/>
  </w:num>
  <w:num w:numId="106" w16cid:durableId="1915578312">
    <w:abstractNumId w:val="106"/>
  </w:num>
  <w:num w:numId="107" w16cid:durableId="514002336">
    <w:abstractNumId w:val="117"/>
  </w:num>
  <w:num w:numId="108" w16cid:durableId="205263511">
    <w:abstractNumId w:val="115"/>
  </w:num>
  <w:num w:numId="109" w16cid:durableId="806708173">
    <w:abstractNumId w:val="69"/>
  </w:num>
  <w:num w:numId="110" w16cid:durableId="1462069582">
    <w:abstractNumId w:val="111"/>
  </w:num>
  <w:num w:numId="111" w16cid:durableId="2119906277">
    <w:abstractNumId w:val="54"/>
  </w:num>
  <w:num w:numId="112" w16cid:durableId="1699116711">
    <w:abstractNumId w:val="63"/>
  </w:num>
  <w:num w:numId="113" w16cid:durableId="1382633891">
    <w:abstractNumId w:val="1"/>
  </w:num>
  <w:num w:numId="114" w16cid:durableId="1813138280">
    <w:abstractNumId w:val="135"/>
  </w:num>
  <w:num w:numId="115" w16cid:durableId="1216506445">
    <w:abstractNumId w:val="71"/>
  </w:num>
  <w:num w:numId="116" w16cid:durableId="1728649227">
    <w:abstractNumId w:val="153"/>
  </w:num>
  <w:num w:numId="117" w16cid:durableId="472794654">
    <w:abstractNumId w:val="158"/>
  </w:num>
  <w:num w:numId="118" w16cid:durableId="954405997">
    <w:abstractNumId w:val="48"/>
  </w:num>
  <w:num w:numId="119" w16cid:durableId="576940184">
    <w:abstractNumId w:val="73"/>
  </w:num>
  <w:num w:numId="120" w16cid:durableId="157884478">
    <w:abstractNumId w:val="51"/>
  </w:num>
  <w:num w:numId="121" w16cid:durableId="984235616">
    <w:abstractNumId w:val="16"/>
  </w:num>
  <w:num w:numId="122" w16cid:durableId="350184408">
    <w:abstractNumId w:val="82"/>
  </w:num>
  <w:num w:numId="123" w16cid:durableId="1395540279">
    <w:abstractNumId w:val="86"/>
  </w:num>
  <w:num w:numId="124" w16cid:durableId="1282300020">
    <w:abstractNumId w:val="125"/>
  </w:num>
  <w:num w:numId="125" w16cid:durableId="746461213">
    <w:abstractNumId w:val="162"/>
  </w:num>
  <w:num w:numId="126" w16cid:durableId="1549537348">
    <w:abstractNumId w:val="114"/>
  </w:num>
  <w:num w:numId="127" w16cid:durableId="1236011901">
    <w:abstractNumId w:val="22"/>
  </w:num>
  <w:num w:numId="128" w16cid:durableId="1643193492">
    <w:abstractNumId w:val="21"/>
  </w:num>
  <w:num w:numId="129" w16cid:durableId="854466972">
    <w:abstractNumId w:val="141"/>
  </w:num>
  <w:num w:numId="130" w16cid:durableId="1886797156">
    <w:abstractNumId w:val="6"/>
  </w:num>
  <w:num w:numId="131" w16cid:durableId="1704360893">
    <w:abstractNumId w:val="52"/>
  </w:num>
  <w:num w:numId="132" w16cid:durableId="2116095715">
    <w:abstractNumId w:val="62"/>
  </w:num>
  <w:num w:numId="133" w16cid:durableId="2011371810">
    <w:abstractNumId w:val="118"/>
  </w:num>
  <w:num w:numId="134" w16cid:durableId="1688019857">
    <w:abstractNumId w:val="165"/>
  </w:num>
  <w:num w:numId="135" w16cid:durableId="1073969589">
    <w:abstractNumId w:val="96"/>
  </w:num>
  <w:num w:numId="136" w16cid:durableId="928808409">
    <w:abstractNumId w:val="0"/>
  </w:num>
  <w:num w:numId="137" w16cid:durableId="213352092">
    <w:abstractNumId w:val="147"/>
  </w:num>
  <w:num w:numId="138" w16cid:durableId="1775981822">
    <w:abstractNumId w:val="59"/>
  </w:num>
  <w:num w:numId="139" w16cid:durableId="497156811">
    <w:abstractNumId w:val="163"/>
  </w:num>
  <w:num w:numId="140" w16cid:durableId="1722946550">
    <w:abstractNumId w:val="34"/>
  </w:num>
  <w:num w:numId="141" w16cid:durableId="221911251">
    <w:abstractNumId w:val="159"/>
  </w:num>
  <w:num w:numId="142" w16cid:durableId="794368518">
    <w:abstractNumId w:val="148"/>
  </w:num>
  <w:num w:numId="143" w16cid:durableId="1892886654">
    <w:abstractNumId w:val="120"/>
  </w:num>
  <w:num w:numId="144" w16cid:durableId="537624337">
    <w:abstractNumId w:val="30"/>
  </w:num>
  <w:num w:numId="145" w16cid:durableId="2129733184">
    <w:abstractNumId w:val="100"/>
  </w:num>
  <w:num w:numId="146" w16cid:durableId="1303071712">
    <w:abstractNumId w:val="66"/>
  </w:num>
  <w:num w:numId="147" w16cid:durableId="592399372">
    <w:abstractNumId w:val="20"/>
  </w:num>
  <w:num w:numId="148" w16cid:durableId="1001203688">
    <w:abstractNumId w:val="76"/>
  </w:num>
  <w:num w:numId="149" w16cid:durableId="1534809430">
    <w:abstractNumId w:val="87"/>
  </w:num>
  <w:num w:numId="150" w16cid:durableId="2080664580">
    <w:abstractNumId w:val="102"/>
    <w:lvlOverride w:ilvl="0">
      <w:startOverride w:val="44"/>
    </w:lvlOverride>
    <w:lvlOverride w:ilvl="1">
      <w:startOverride w:val="2"/>
    </w:lvlOverride>
  </w:num>
  <w:num w:numId="151" w16cid:durableId="1445226518">
    <w:abstractNumId w:val="140"/>
  </w:num>
  <w:num w:numId="152" w16cid:durableId="1182669856">
    <w:abstractNumId w:val="74"/>
  </w:num>
  <w:num w:numId="153" w16cid:durableId="566887967">
    <w:abstractNumId w:val="166"/>
  </w:num>
  <w:num w:numId="154" w16cid:durableId="1407143698">
    <w:abstractNumId w:val="61"/>
  </w:num>
  <w:num w:numId="155" w16cid:durableId="1710034877">
    <w:abstractNumId w:val="91"/>
  </w:num>
  <w:num w:numId="156" w16cid:durableId="1558079787">
    <w:abstractNumId w:val="25"/>
  </w:num>
  <w:num w:numId="157" w16cid:durableId="5317232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5152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67250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4658526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65559206">
    <w:abstractNumId w:val="167"/>
  </w:num>
  <w:num w:numId="162" w16cid:durableId="1977829982">
    <w:abstractNumId w:val="15"/>
  </w:num>
  <w:num w:numId="163" w16cid:durableId="159856583">
    <w:abstractNumId w:val="15"/>
  </w:num>
  <w:num w:numId="164" w16cid:durableId="1557812620">
    <w:abstractNumId w:val="32"/>
  </w:num>
  <w:num w:numId="165" w16cid:durableId="1816681105">
    <w:abstractNumId w:val="40"/>
  </w:num>
  <w:num w:numId="166" w16cid:durableId="706565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84478578">
    <w:abstractNumId w:val="113"/>
  </w:num>
  <w:num w:numId="168" w16cid:durableId="1340615259">
    <w:abstractNumId w:val="122"/>
  </w:num>
  <w:num w:numId="169" w16cid:durableId="1240560658">
    <w:abstractNumId w:val="154"/>
  </w:num>
  <w:num w:numId="170" w16cid:durableId="148481360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58071768">
    <w:abstractNumId w:val="160"/>
  </w:num>
  <w:num w:numId="172" w16cid:durableId="824130308">
    <w:abstractNumId w:val="139"/>
  </w:num>
  <w:num w:numId="173" w16cid:durableId="1913931786">
    <w:abstractNumId w:val="133"/>
  </w:num>
  <w:num w:numId="174" w16cid:durableId="511531988">
    <w:abstractNumId w:val="35"/>
  </w:num>
  <w:num w:numId="175" w16cid:durableId="457645082">
    <w:abstractNumId w:val="4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2D33"/>
    <w:rsid w:val="00002DA6"/>
    <w:rsid w:val="00003CFF"/>
    <w:rsid w:val="00003D8F"/>
    <w:rsid w:val="00004962"/>
    <w:rsid w:val="0000603A"/>
    <w:rsid w:val="00007672"/>
    <w:rsid w:val="00007A9D"/>
    <w:rsid w:val="00007B00"/>
    <w:rsid w:val="00011C72"/>
    <w:rsid w:val="00012D0F"/>
    <w:rsid w:val="00013B28"/>
    <w:rsid w:val="000140CE"/>
    <w:rsid w:val="000143A7"/>
    <w:rsid w:val="00014D12"/>
    <w:rsid w:val="000164B2"/>
    <w:rsid w:val="000164BC"/>
    <w:rsid w:val="000171ED"/>
    <w:rsid w:val="00017FE4"/>
    <w:rsid w:val="0002337C"/>
    <w:rsid w:val="00024A81"/>
    <w:rsid w:val="00024BEC"/>
    <w:rsid w:val="00025324"/>
    <w:rsid w:val="000259CD"/>
    <w:rsid w:val="00025A90"/>
    <w:rsid w:val="000263AD"/>
    <w:rsid w:val="00026662"/>
    <w:rsid w:val="00026CB4"/>
    <w:rsid w:val="000278E6"/>
    <w:rsid w:val="0002797D"/>
    <w:rsid w:val="00027A6B"/>
    <w:rsid w:val="00030C7F"/>
    <w:rsid w:val="000319BF"/>
    <w:rsid w:val="000348FD"/>
    <w:rsid w:val="00034B7B"/>
    <w:rsid w:val="00035276"/>
    <w:rsid w:val="00036548"/>
    <w:rsid w:val="000368AE"/>
    <w:rsid w:val="000374FB"/>
    <w:rsid w:val="00042A68"/>
    <w:rsid w:val="000433BB"/>
    <w:rsid w:val="00045C8E"/>
    <w:rsid w:val="00046259"/>
    <w:rsid w:val="000465C6"/>
    <w:rsid w:val="000467A0"/>
    <w:rsid w:val="000503A8"/>
    <w:rsid w:val="00050911"/>
    <w:rsid w:val="00053805"/>
    <w:rsid w:val="0005448E"/>
    <w:rsid w:val="00055005"/>
    <w:rsid w:val="000550B4"/>
    <w:rsid w:val="000557B9"/>
    <w:rsid w:val="0005730C"/>
    <w:rsid w:val="000604F5"/>
    <w:rsid w:val="00060AD4"/>
    <w:rsid w:val="00060BAE"/>
    <w:rsid w:val="0006241F"/>
    <w:rsid w:val="000644E3"/>
    <w:rsid w:val="00064DDC"/>
    <w:rsid w:val="00066DFE"/>
    <w:rsid w:val="0006717C"/>
    <w:rsid w:val="00067F0E"/>
    <w:rsid w:val="00073193"/>
    <w:rsid w:val="000733E1"/>
    <w:rsid w:val="00073C05"/>
    <w:rsid w:val="00074569"/>
    <w:rsid w:val="00075F5F"/>
    <w:rsid w:val="00076478"/>
    <w:rsid w:val="00077709"/>
    <w:rsid w:val="000823AD"/>
    <w:rsid w:val="00083246"/>
    <w:rsid w:val="00083BD2"/>
    <w:rsid w:val="00084175"/>
    <w:rsid w:val="000848CE"/>
    <w:rsid w:val="00085793"/>
    <w:rsid w:val="00087AF3"/>
    <w:rsid w:val="00090156"/>
    <w:rsid w:val="000925AB"/>
    <w:rsid w:val="000939BF"/>
    <w:rsid w:val="00093AA7"/>
    <w:rsid w:val="00093FC5"/>
    <w:rsid w:val="000942DA"/>
    <w:rsid w:val="00095728"/>
    <w:rsid w:val="00097735"/>
    <w:rsid w:val="000A0F6A"/>
    <w:rsid w:val="000A167B"/>
    <w:rsid w:val="000A5DD6"/>
    <w:rsid w:val="000A7202"/>
    <w:rsid w:val="000B030C"/>
    <w:rsid w:val="000B083F"/>
    <w:rsid w:val="000B34BD"/>
    <w:rsid w:val="000B6B7F"/>
    <w:rsid w:val="000B7227"/>
    <w:rsid w:val="000B722E"/>
    <w:rsid w:val="000B776D"/>
    <w:rsid w:val="000B7B9D"/>
    <w:rsid w:val="000C11A1"/>
    <w:rsid w:val="000C2282"/>
    <w:rsid w:val="000C2904"/>
    <w:rsid w:val="000C31E9"/>
    <w:rsid w:val="000C532C"/>
    <w:rsid w:val="000C53F6"/>
    <w:rsid w:val="000C77B8"/>
    <w:rsid w:val="000D029F"/>
    <w:rsid w:val="000D086C"/>
    <w:rsid w:val="000D17BF"/>
    <w:rsid w:val="000D326D"/>
    <w:rsid w:val="000D4296"/>
    <w:rsid w:val="000D6A1C"/>
    <w:rsid w:val="000E04D0"/>
    <w:rsid w:val="000E0A11"/>
    <w:rsid w:val="000E14F1"/>
    <w:rsid w:val="000E3039"/>
    <w:rsid w:val="000E3921"/>
    <w:rsid w:val="000E5ED0"/>
    <w:rsid w:val="000E79FB"/>
    <w:rsid w:val="000F0864"/>
    <w:rsid w:val="000F0D70"/>
    <w:rsid w:val="000F1D44"/>
    <w:rsid w:val="000F2CE2"/>
    <w:rsid w:val="000F4520"/>
    <w:rsid w:val="000F4537"/>
    <w:rsid w:val="000F4857"/>
    <w:rsid w:val="000F5633"/>
    <w:rsid w:val="000F5F75"/>
    <w:rsid w:val="000F7203"/>
    <w:rsid w:val="000F72EA"/>
    <w:rsid w:val="000F7324"/>
    <w:rsid w:val="000F7669"/>
    <w:rsid w:val="00100231"/>
    <w:rsid w:val="00101ED3"/>
    <w:rsid w:val="00103AFD"/>
    <w:rsid w:val="00104F56"/>
    <w:rsid w:val="00110E2A"/>
    <w:rsid w:val="001126E7"/>
    <w:rsid w:val="00112ACD"/>
    <w:rsid w:val="00112ADF"/>
    <w:rsid w:val="00113452"/>
    <w:rsid w:val="00113511"/>
    <w:rsid w:val="00113E03"/>
    <w:rsid w:val="001151E5"/>
    <w:rsid w:val="001165ED"/>
    <w:rsid w:val="001178FB"/>
    <w:rsid w:val="001179EB"/>
    <w:rsid w:val="00122ED7"/>
    <w:rsid w:val="001239C7"/>
    <w:rsid w:val="00125C0B"/>
    <w:rsid w:val="00126327"/>
    <w:rsid w:val="0012653D"/>
    <w:rsid w:val="001308CD"/>
    <w:rsid w:val="00131B01"/>
    <w:rsid w:val="00131C2E"/>
    <w:rsid w:val="0013308E"/>
    <w:rsid w:val="00133FE0"/>
    <w:rsid w:val="00134086"/>
    <w:rsid w:val="00135B67"/>
    <w:rsid w:val="00137D3B"/>
    <w:rsid w:val="00137F11"/>
    <w:rsid w:val="00137F70"/>
    <w:rsid w:val="00140258"/>
    <w:rsid w:val="0014149C"/>
    <w:rsid w:val="001418FA"/>
    <w:rsid w:val="00142DD4"/>
    <w:rsid w:val="001435D8"/>
    <w:rsid w:val="00144717"/>
    <w:rsid w:val="001459B0"/>
    <w:rsid w:val="001504F2"/>
    <w:rsid w:val="0015204F"/>
    <w:rsid w:val="001524D0"/>
    <w:rsid w:val="00153A0B"/>
    <w:rsid w:val="00154B7C"/>
    <w:rsid w:val="00155613"/>
    <w:rsid w:val="00157813"/>
    <w:rsid w:val="00160845"/>
    <w:rsid w:val="00160C1A"/>
    <w:rsid w:val="00162007"/>
    <w:rsid w:val="001621F1"/>
    <w:rsid w:val="0016437A"/>
    <w:rsid w:val="001644A0"/>
    <w:rsid w:val="001677D0"/>
    <w:rsid w:val="001678FE"/>
    <w:rsid w:val="001707E7"/>
    <w:rsid w:val="0017135B"/>
    <w:rsid w:val="00172CB4"/>
    <w:rsid w:val="00172FE4"/>
    <w:rsid w:val="001733FB"/>
    <w:rsid w:val="00173B55"/>
    <w:rsid w:val="00175D69"/>
    <w:rsid w:val="001779A9"/>
    <w:rsid w:val="001811D0"/>
    <w:rsid w:val="00181CAA"/>
    <w:rsid w:val="001822F3"/>
    <w:rsid w:val="00182604"/>
    <w:rsid w:val="00182C22"/>
    <w:rsid w:val="00182D7A"/>
    <w:rsid w:val="00183BAE"/>
    <w:rsid w:val="00184F40"/>
    <w:rsid w:val="001857DB"/>
    <w:rsid w:val="00186178"/>
    <w:rsid w:val="0018623B"/>
    <w:rsid w:val="00186D6B"/>
    <w:rsid w:val="00187229"/>
    <w:rsid w:val="001877F7"/>
    <w:rsid w:val="00190521"/>
    <w:rsid w:val="00190D2E"/>
    <w:rsid w:val="00191F97"/>
    <w:rsid w:val="00192C29"/>
    <w:rsid w:val="00193981"/>
    <w:rsid w:val="00193CA6"/>
    <w:rsid w:val="00193D77"/>
    <w:rsid w:val="00195972"/>
    <w:rsid w:val="001959DD"/>
    <w:rsid w:val="00195A2D"/>
    <w:rsid w:val="00196F90"/>
    <w:rsid w:val="001A0725"/>
    <w:rsid w:val="001A2793"/>
    <w:rsid w:val="001A28B6"/>
    <w:rsid w:val="001A3BEB"/>
    <w:rsid w:val="001A5C0B"/>
    <w:rsid w:val="001A5E64"/>
    <w:rsid w:val="001A69CE"/>
    <w:rsid w:val="001A6B45"/>
    <w:rsid w:val="001A7D46"/>
    <w:rsid w:val="001B05A0"/>
    <w:rsid w:val="001B3038"/>
    <w:rsid w:val="001B4036"/>
    <w:rsid w:val="001B45AF"/>
    <w:rsid w:val="001B4EF2"/>
    <w:rsid w:val="001B513C"/>
    <w:rsid w:val="001B6B8B"/>
    <w:rsid w:val="001B7AF2"/>
    <w:rsid w:val="001B7CFA"/>
    <w:rsid w:val="001C0E2C"/>
    <w:rsid w:val="001C3020"/>
    <w:rsid w:val="001C414A"/>
    <w:rsid w:val="001C472B"/>
    <w:rsid w:val="001C5EC8"/>
    <w:rsid w:val="001C67BA"/>
    <w:rsid w:val="001D1A07"/>
    <w:rsid w:val="001D2503"/>
    <w:rsid w:val="001D3975"/>
    <w:rsid w:val="001D4794"/>
    <w:rsid w:val="001D49ED"/>
    <w:rsid w:val="001D4D48"/>
    <w:rsid w:val="001D7E50"/>
    <w:rsid w:val="001E116B"/>
    <w:rsid w:val="001E1D81"/>
    <w:rsid w:val="001E4C93"/>
    <w:rsid w:val="001F13F1"/>
    <w:rsid w:val="001F2876"/>
    <w:rsid w:val="001F475A"/>
    <w:rsid w:val="001F4FEF"/>
    <w:rsid w:val="001F5572"/>
    <w:rsid w:val="001F568E"/>
    <w:rsid w:val="001F6F81"/>
    <w:rsid w:val="001F72D2"/>
    <w:rsid w:val="0020003D"/>
    <w:rsid w:val="002000D3"/>
    <w:rsid w:val="00200228"/>
    <w:rsid w:val="00201503"/>
    <w:rsid w:val="002018F8"/>
    <w:rsid w:val="00202318"/>
    <w:rsid w:val="0020262A"/>
    <w:rsid w:val="002029A8"/>
    <w:rsid w:val="00203CB2"/>
    <w:rsid w:val="0020543F"/>
    <w:rsid w:val="00205D1C"/>
    <w:rsid w:val="00206A3D"/>
    <w:rsid w:val="00206CF5"/>
    <w:rsid w:val="00206DF9"/>
    <w:rsid w:val="00206FBC"/>
    <w:rsid w:val="002073DE"/>
    <w:rsid w:val="00210EEF"/>
    <w:rsid w:val="00212746"/>
    <w:rsid w:val="0021353D"/>
    <w:rsid w:val="00213ECB"/>
    <w:rsid w:val="00215242"/>
    <w:rsid w:val="002159F9"/>
    <w:rsid w:val="00216D17"/>
    <w:rsid w:val="00220149"/>
    <w:rsid w:val="00221294"/>
    <w:rsid w:val="002215C3"/>
    <w:rsid w:val="0022282F"/>
    <w:rsid w:val="002231ED"/>
    <w:rsid w:val="002232B9"/>
    <w:rsid w:val="002241F2"/>
    <w:rsid w:val="0022426A"/>
    <w:rsid w:val="002262B8"/>
    <w:rsid w:val="00226F71"/>
    <w:rsid w:val="002277A9"/>
    <w:rsid w:val="0022780C"/>
    <w:rsid w:val="00230CAA"/>
    <w:rsid w:val="00231A93"/>
    <w:rsid w:val="00233038"/>
    <w:rsid w:val="00236203"/>
    <w:rsid w:val="002373F0"/>
    <w:rsid w:val="00237CF4"/>
    <w:rsid w:val="00240511"/>
    <w:rsid w:val="002421C7"/>
    <w:rsid w:val="002447C2"/>
    <w:rsid w:val="00245CC0"/>
    <w:rsid w:val="002464F5"/>
    <w:rsid w:val="00252C08"/>
    <w:rsid w:val="002533A6"/>
    <w:rsid w:val="00253D93"/>
    <w:rsid w:val="00254708"/>
    <w:rsid w:val="00254D5D"/>
    <w:rsid w:val="0025500C"/>
    <w:rsid w:val="002556BD"/>
    <w:rsid w:val="00255F3E"/>
    <w:rsid w:val="00257526"/>
    <w:rsid w:val="00260DA6"/>
    <w:rsid w:val="0026181C"/>
    <w:rsid w:val="00261D26"/>
    <w:rsid w:val="00261EC8"/>
    <w:rsid w:val="00262DD9"/>
    <w:rsid w:val="00263976"/>
    <w:rsid w:val="00264D07"/>
    <w:rsid w:val="00264FAA"/>
    <w:rsid w:val="00265464"/>
    <w:rsid w:val="00265DD4"/>
    <w:rsid w:val="00265F37"/>
    <w:rsid w:val="00266441"/>
    <w:rsid w:val="00266A3F"/>
    <w:rsid w:val="002672A9"/>
    <w:rsid w:val="002703B5"/>
    <w:rsid w:val="00271E54"/>
    <w:rsid w:val="00272220"/>
    <w:rsid w:val="002737EE"/>
    <w:rsid w:val="00274D50"/>
    <w:rsid w:val="00275C93"/>
    <w:rsid w:val="00276F9E"/>
    <w:rsid w:val="0028159F"/>
    <w:rsid w:val="002828B9"/>
    <w:rsid w:val="00284C5A"/>
    <w:rsid w:val="00285770"/>
    <w:rsid w:val="0028584B"/>
    <w:rsid w:val="0028684F"/>
    <w:rsid w:val="00286BD0"/>
    <w:rsid w:val="00286FBB"/>
    <w:rsid w:val="00287BC0"/>
    <w:rsid w:val="002905BA"/>
    <w:rsid w:val="00290ECA"/>
    <w:rsid w:val="002928FA"/>
    <w:rsid w:val="00293CEF"/>
    <w:rsid w:val="00293D2E"/>
    <w:rsid w:val="00293DC6"/>
    <w:rsid w:val="00295073"/>
    <w:rsid w:val="00295CC4"/>
    <w:rsid w:val="00297AB1"/>
    <w:rsid w:val="00297E75"/>
    <w:rsid w:val="002A30F6"/>
    <w:rsid w:val="002A395D"/>
    <w:rsid w:val="002A45B4"/>
    <w:rsid w:val="002A64CB"/>
    <w:rsid w:val="002A704F"/>
    <w:rsid w:val="002B0C44"/>
    <w:rsid w:val="002B10CF"/>
    <w:rsid w:val="002B21B5"/>
    <w:rsid w:val="002B2DAD"/>
    <w:rsid w:val="002B40C3"/>
    <w:rsid w:val="002B5056"/>
    <w:rsid w:val="002B5F73"/>
    <w:rsid w:val="002B658B"/>
    <w:rsid w:val="002B6852"/>
    <w:rsid w:val="002B76BB"/>
    <w:rsid w:val="002C11CE"/>
    <w:rsid w:val="002C232F"/>
    <w:rsid w:val="002C2B29"/>
    <w:rsid w:val="002C2B69"/>
    <w:rsid w:val="002C2C1A"/>
    <w:rsid w:val="002C4274"/>
    <w:rsid w:val="002C4700"/>
    <w:rsid w:val="002C4A3F"/>
    <w:rsid w:val="002C5A3C"/>
    <w:rsid w:val="002C65FC"/>
    <w:rsid w:val="002C6A08"/>
    <w:rsid w:val="002C6ECE"/>
    <w:rsid w:val="002C73F8"/>
    <w:rsid w:val="002D0874"/>
    <w:rsid w:val="002D27BE"/>
    <w:rsid w:val="002D3A80"/>
    <w:rsid w:val="002D3D5A"/>
    <w:rsid w:val="002D4125"/>
    <w:rsid w:val="002D459F"/>
    <w:rsid w:val="002D505B"/>
    <w:rsid w:val="002D5FE1"/>
    <w:rsid w:val="002D694B"/>
    <w:rsid w:val="002E0CD9"/>
    <w:rsid w:val="002E142F"/>
    <w:rsid w:val="002E3111"/>
    <w:rsid w:val="002E4BD8"/>
    <w:rsid w:val="002E4CC9"/>
    <w:rsid w:val="002E7901"/>
    <w:rsid w:val="002F2059"/>
    <w:rsid w:val="002F22BB"/>
    <w:rsid w:val="002F473F"/>
    <w:rsid w:val="002F6CE9"/>
    <w:rsid w:val="002F77E7"/>
    <w:rsid w:val="002F7A6F"/>
    <w:rsid w:val="00303DF7"/>
    <w:rsid w:val="00305F26"/>
    <w:rsid w:val="00310BC0"/>
    <w:rsid w:val="0031203B"/>
    <w:rsid w:val="0031398E"/>
    <w:rsid w:val="00314309"/>
    <w:rsid w:val="00315416"/>
    <w:rsid w:val="00316CFE"/>
    <w:rsid w:val="0031706F"/>
    <w:rsid w:val="003172A0"/>
    <w:rsid w:val="003178E4"/>
    <w:rsid w:val="00317E48"/>
    <w:rsid w:val="0032132A"/>
    <w:rsid w:val="00321533"/>
    <w:rsid w:val="00323DA6"/>
    <w:rsid w:val="00324F24"/>
    <w:rsid w:val="003253BB"/>
    <w:rsid w:val="00325EE9"/>
    <w:rsid w:val="00326D5A"/>
    <w:rsid w:val="003305D1"/>
    <w:rsid w:val="00331B4E"/>
    <w:rsid w:val="00332957"/>
    <w:rsid w:val="003333CA"/>
    <w:rsid w:val="0033351F"/>
    <w:rsid w:val="00333DB6"/>
    <w:rsid w:val="0033607B"/>
    <w:rsid w:val="003367CE"/>
    <w:rsid w:val="00337A8A"/>
    <w:rsid w:val="00337B1A"/>
    <w:rsid w:val="00341966"/>
    <w:rsid w:val="00342885"/>
    <w:rsid w:val="00344B07"/>
    <w:rsid w:val="00344BFA"/>
    <w:rsid w:val="00345145"/>
    <w:rsid w:val="00346B5D"/>
    <w:rsid w:val="00346C1A"/>
    <w:rsid w:val="00346E07"/>
    <w:rsid w:val="003471CA"/>
    <w:rsid w:val="00351D38"/>
    <w:rsid w:val="00352844"/>
    <w:rsid w:val="003536C1"/>
    <w:rsid w:val="00353AE0"/>
    <w:rsid w:val="00353C62"/>
    <w:rsid w:val="00354BEF"/>
    <w:rsid w:val="00354E22"/>
    <w:rsid w:val="00356228"/>
    <w:rsid w:val="00360CA3"/>
    <w:rsid w:val="00361022"/>
    <w:rsid w:val="003614FD"/>
    <w:rsid w:val="00362282"/>
    <w:rsid w:val="003626B9"/>
    <w:rsid w:val="00362880"/>
    <w:rsid w:val="00362ACC"/>
    <w:rsid w:val="0036308C"/>
    <w:rsid w:val="00363A40"/>
    <w:rsid w:val="00364036"/>
    <w:rsid w:val="003674BC"/>
    <w:rsid w:val="003675E3"/>
    <w:rsid w:val="0037015A"/>
    <w:rsid w:val="00370411"/>
    <w:rsid w:val="00373F84"/>
    <w:rsid w:val="003742DC"/>
    <w:rsid w:val="00375FA1"/>
    <w:rsid w:val="003804A7"/>
    <w:rsid w:val="00380F05"/>
    <w:rsid w:val="00381952"/>
    <w:rsid w:val="0038429A"/>
    <w:rsid w:val="003849A8"/>
    <w:rsid w:val="003851FC"/>
    <w:rsid w:val="003861EE"/>
    <w:rsid w:val="00386BBD"/>
    <w:rsid w:val="003877EF"/>
    <w:rsid w:val="00390603"/>
    <w:rsid w:val="003929F0"/>
    <w:rsid w:val="00393B17"/>
    <w:rsid w:val="00394984"/>
    <w:rsid w:val="0039499B"/>
    <w:rsid w:val="003955C1"/>
    <w:rsid w:val="00395B6B"/>
    <w:rsid w:val="00395EEC"/>
    <w:rsid w:val="00396D7C"/>
    <w:rsid w:val="003972C7"/>
    <w:rsid w:val="00397E6C"/>
    <w:rsid w:val="003A08FD"/>
    <w:rsid w:val="003A32C3"/>
    <w:rsid w:val="003A34FC"/>
    <w:rsid w:val="003A3CCA"/>
    <w:rsid w:val="003A3D5B"/>
    <w:rsid w:val="003A66CD"/>
    <w:rsid w:val="003A73B8"/>
    <w:rsid w:val="003A7D69"/>
    <w:rsid w:val="003A7DBE"/>
    <w:rsid w:val="003B200A"/>
    <w:rsid w:val="003B21FF"/>
    <w:rsid w:val="003B22FB"/>
    <w:rsid w:val="003B3209"/>
    <w:rsid w:val="003B55AE"/>
    <w:rsid w:val="003B5D6B"/>
    <w:rsid w:val="003B62D2"/>
    <w:rsid w:val="003B63E7"/>
    <w:rsid w:val="003B77D8"/>
    <w:rsid w:val="003C1308"/>
    <w:rsid w:val="003C1727"/>
    <w:rsid w:val="003C18D3"/>
    <w:rsid w:val="003C19BF"/>
    <w:rsid w:val="003C27A6"/>
    <w:rsid w:val="003C404E"/>
    <w:rsid w:val="003C4E12"/>
    <w:rsid w:val="003C5274"/>
    <w:rsid w:val="003C5408"/>
    <w:rsid w:val="003C6420"/>
    <w:rsid w:val="003C6CC8"/>
    <w:rsid w:val="003C7300"/>
    <w:rsid w:val="003C7771"/>
    <w:rsid w:val="003D0010"/>
    <w:rsid w:val="003D0251"/>
    <w:rsid w:val="003D0B63"/>
    <w:rsid w:val="003D3A21"/>
    <w:rsid w:val="003D3B39"/>
    <w:rsid w:val="003D48DD"/>
    <w:rsid w:val="003D5294"/>
    <w:rsid w:val="003D5677"/>
    <w:rsid w:val="003D588C"/>
    <w:rsid w:val="003D5A1A"/>
    <w:rsid w:val="003D5A71"/>
    <w:rsid w:val="003E115F"/>
    <w:rsid w:val="003E1F67"/>
    <w:rsid w:val="003E1F84"/>
    <w:rsid w:val="003E34F2"/>
    <w:rsid w:val="003E3FFD"/>
    <w:rsid w:val="003E4540"/>
    <w:rsid w:val="003E6209"/>
    <w:rsid w:val="003E75FD"/>
    <w:rsid w:val="003F55A4"/>
    <w:rsid w:val="003F7198"/>
    <w:rsid w:val="003F7D2B"/>
    <w:rsid w:val="0040019D"/>
    <w:rsid w:val="00401E3F"/>
    <w:rsid w:val="004024B6"/>
    <w:rsid w:val="00405B6E"/>
    <w:rsid w:val="0040646E"/>
    <w:rsid w:val="004068E4"/>
    <w:rsid w:val="00406C72"/>
    <w:rsid w:val="00410339"/>
    <w:rsid w:val="00410369"/>
    <w:rsid w:val="00412164"/>
    <w:rsid w:val="00412780"/>
    <w:rsid w:val="00413CE1"/>
    <w:rsid w:val="00414DFE"/>
    <w:rsid w:val="004157A0"/>
    <w:rsid w:val="0041728C"/>
    <w:rsid w:val="00417838"/>
    <w:rsid w:val="00417CC3"/>
    <w:rsid w:val="00420378"/>
    <w:rsid w:val="004205CF"/>
    <w:rsid w:val="004208FD"/>
    <w:rsid w:val="00420D5D"/>
    <w:rsid w:val="004210F1"/>
    <w:rsid w:val="004215FA"/>
    <w:rsid w:val="004247A2"/>
    <w:rsid w:val="00425944"/>
    <w:rsid w:val="00427534"/>
    <w:rsid w:val="004275FD"/>
    <w:rsid w:val="00427D45"/>
    <w:rsid w:val="004304E5"/>
    <w:rsid w:val="00430A0F"/>
    <w:rsid w:val="0043239A"/>
    <w:rsid w:val="004351B0"/>
    <w:rsid w:val="00435AA3"/>
    <w:rsid w:val="00436013"/>
    <w:rsid w:val="0043701E"/>
    <w:rsid w:val="004400DA"/>
    <w:rsid w:val="00441D3D"/>
    <w:rsid w:val="00443CD9"/>
    <w:rsid w:val="004457BD"/>
    <w:rsid w:val="00447897"/>
    <w:rsid w:val="004511F3"/>
    <w:rsid w:val="00451965"/>
    <w:rsid w:val="00452DF9"/>
    <w:rsid w:val="004546B9"/>
    <w:rsid w:val="00455083"/>
    <w:rsid w:val="0045512B"/>
    <w:rsid w:val="00455149"/>
    <w:rsid w:val="004551B7"/>
    <w:rsid w:val="0045738F"/>
    <w:rsid w:val="004600C9"/>
    <w:rsid w:val="004610ED"/>
    <w:rsid w:val="00461C2D"/>
    <w:rsid w:val="00463B52"/>
    <w:rsid w:val="004649C6"/>
    <w:rsid w:val="004650F7"/>
    <w:rsid w:val="00466ACE"/>
    <w:rsid w:val="00466EAD"/>
    <w:rsid w:val="00467CB6"/>
    <w:rsid w:val="00471D84"/>
    <w:rsid w:val="004724AF"/>
    <w:rsid w:val="004733BE"/>
    <w:rsid w:val="00473543"/>
    <w:rsid w:val="00474F39"/>
    <w:rsid w:val="00480742"/>
    <w:rsid w:val="004807DF"/>
    <w:rsid w:val="00481A30"/>
    <w:rsid w:val="00482043"/>
    <w:rsid w:val="00482D94"/>
    <w:rsid w:val="00483C63"/>
    <w:rsid w:val="004872D0"/>
    <w:rsid w:val="0049290B"/>
    <w:rsid w:val="0049387C"/>
    <w:rsid w:val="00494D85"/>
    <w:rsid w:val="0049562C"/>
    <w:rsid w:val="004971BA"/>
    <w:rsid w:val="004A2C5F"/>
    <w:rsid w:val="004A2EA4"/>
    <w:rsid w:val="004A4197"/>
    <w:rsid w:val="004A592F"/>
    <w:rsid w:val="004A6BC0"/>
    <w:rsid w:val="004A757C"/>
    <w:rsid w:val="004A7942"/>
    <w:rsid w:val="004B0BFF"/>
    <w:rsid w:val="004B1935"/>
    <w:rsid w:val="004B2152"/>
    <w:rsid w:val="004B26E7"/>
    <w:rsid w:val="004B2DA0"/>
    <w:rsid w:val="004B374E"/>
    <w:rsid w:val="004B3801"/>
    <w:rsid w:val="004B3AEA"/>
    <w:rsid w:val="004B43A7"/>
    <w:rsid w:val="004B4EB2"/>
    <w:rsid w:val="004B5C9A"/>
    <w:rsid w:val="004B5D7F"/>
    <w:rsid w:val="004C016E"/>
    <w:rsid w:val="004C0505"/>
    <w:rsid w:val="004C3157"/>
    <w:rsid w:val="004C4F64"/>
    <w:rsid w:val="004C563D"/>
    <w:rsid w:val="004C5DF3"/>
    <w:rsid w:val="004D0192"/>
    <w:rsid w:val="004D019A"/>
    <w:rsid w:val="004D2AAB"/>
    <w:rsid w:val="004D35CC"/>
    <w:rsid w:val="004D4413"/>
    <w:rsid w:val="004D4428"/>
    <w:rsid w:val="004D5321"/>
    <w:rsid w:val="004E01ED"/>
    <w:rsid w:val="004E026F"/>
    <w:rsid w:val="004E2EA1"/>
    <w:rsid w:val="004E379F"/>
    <w:rsid w:val="004E3E6E"/>
    <w:rsid w:val="004E4281"/>
    <w:rsid w:val="004E4A81"/>
    <w:rsid w:val="004E66B2"/>
    <w:rsid w:val="004E7142"/>
    <w:rsid w:val="004F03C4"/>
    <w:rsid w:val="004F0637"/>
    <w:rsid w:val="004F0DA5"/>
    <w:rsid w:val="004F2407"/>
    <w:rsid w:val="004F278F"/>
    <w:rsid w:val="004F51C4"/>
    <w:rsid w:val="00500254"/>
    <w:rsid w:val="00500906"/>
    <w:rsid w:val="00500CED"/>
    <w:rsid w:val="00502068"/>
    <w:rsid w:val="005033E9"/>
    <w:rsid w:val="005042B1"/>
    <w:rsid w:val="00504982"/>
    <w:rsid w:val="00504B8D"/>
    <w:rsid w:val="00506DF2"/>
    <w:rsid w:val="005109C3"/>
    <w:rsid w:val="005116BD"/>
    <w:rsid w:val="0051239B"/>
    <w:rsid w:val="00512E3E"/>
    <w:rsid w:val="00512F53"/>
    <w:rsid w:val="00514207"/>
    <w:rsid w:val="005160C3"/>
    <w:rsid w:val="005200CA"/>
    <w:rsid w:val="005230C4"/>
    <w:rsid w:val="00523F81"/>
    <w:rsid w:val="0052465A"/>
    <w:rsid w:val="005257E8"/>
    <w:rsid w:val="00525A1B"/>
    <w:rsid w:val="00525F1A"/>
    <w:rsid w:val="00531AFF"/>
    <w:rsid w:val="00531B28"/>
    <w:rsid w:val="00532E66"/>
    <w:rsid w:val="005334F7"/>
    <w:rsid w:val="00534569"/>
    <w:rsid w:val="005345FF"/>
    <w:rsid w:val="00537B1A"/>
    <w:rsid w:val="00543F6F"/>
    <w:rsid w:val="00544A65"/>
    <w:rsid w:val="00545709"/>
    <w:rsid w:val="00546CE1"/>
    <w:rsid w:val="005472A9"/>
    <w:rsid w:val="005502B8"/>
    <w:rsid w:val="00550724"/>
    <w:rsid w:val="00550ADB"/>
    <w:rsid w:val="00551194"/>
    <w:rsid w:val="005527EF"/>
    <w:rsid w:val="00553AA5"/>
    <w:rsid w:val="0055632D"/>
    <w:rsid w:val="0055674C"/>
    <w:rsid w:val="005569F6"/>
    <w:rsid w:val="00556CF6"/>
    <w:rsid w:val="00556D2A"/>
    <w:rsid w:val="00556DC6"/>
    <w:rsid w:val="005579F9"/>
    <w:rsid w:val="00557B0C"/>
    <w:rsid w:val="00557E35"/>
    <w:rsid w:val="005601D3"/>
    <w:rsid w:val="0056468C"/>
    <w:rsid w:val="00564B36"/>
    <w:rsid w:val="00564EA2"/>
    <w:rsid w:val="00566B16"/>
    <w:rsid w:val="00567843"/>
    <w:rsid w:val="00567C7E"/>
    <w:rsid w:val="00573957"/>
    <w:rsid w:val="0057642B"/>
    <w:rsid w:val="00582499"/>
    <w:rsid w:val="005827AA"/>
    <w:rsid w:val="005829E2"/>
    <w:rsid w:val="005832E4"/>
    <w:rsid w:val="005838C0"/>
    <w:rsid w:val="005843E2"/>
    <w:rsid w:val="00585976"/>
    <w:rsid w:val="005861F8"/>
    <w:rsid w:val="005863FF"/>
    <w:rsid w:val="0058734E"/>
    <w:rsid w:val="00591299"/>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B9C"/>
    <w:rsid w:val="005A6C7F"/>
    <w:rsid w:val="005A7685"/>
    <w:rsid w:val="005B0FF8"/>
    <w:rsid w:val="005B1BEE"/>
    <w:rsid w:val="005B2DAC"/>
    <w:rsid w:val="005B4A4C"/>
    <w:rsid w:val="005B667A"/>
    <w:rsid w:val="005B6793"/>
    <w:rsid w:val="005B7CBA"/>
    <w:rsid w:val="005C0236"/>
    <w:rsid w:val="005C0389"/>
    <w:rsid w:val="005C129D"/>
    <w:rsid w:val="005C1754"/>
    <w:rsid w:val="005C4601"/>
    <w:rsid w:val="005C4B46"/>
    <w:rsid w:val="005D0480"/>
    <w:rsid w:val="005D0938"/>
    <w:rsid w:val="005D13CF"/>
    <w:rsid w:val="005D1A86"/>
    <w:rsid w:val="005D24D1"/>
    <w:rsid w:val="005D66B7"/>
    <w:rsid w:val="005D7D02"/>
    <w:rsid w:val="005E0612"/>
    <w:rsid w:val="005E39FC"/>
    <w:rsid w:val="005E4EC1"/>
    <w:rsid w:val="005E5477"/>
    <w:rsid w:val="005E7153"/>
    <w:rsid w:val="005E759A"/>
    <w:rsid w:val="005F0110"/>
    <w:rsid w:val="005F0A48"/>
    <w:rsid w:val="005F0E04"/>
    <w:rsid w:val="005F1AB7"/>
    <w:rsid w:val="005F3883"/>
    <w:rsid w:val="005F5235"/>
    <w:rsid w:val="005F533B"/>
    <w:rsid w:val="005F5A4C"/>
    <w:rsid w:val="005F6135"/>
    <w:rsid w:val="005F7252"/>
    <w:rsid w:val="005F7ED0"/>
    <w:rsid w:val="006005C2"/>
    <w:rsid w:val="0060440A"/>
    <w:rsid w:val="0060457E"/>
    <w:rsid w:val="00605F26"/>
    <w:rsid w:val="0060652D"/>
    <w:rsid w:val="00610D90"/>
    <w:rsid w:val="00612347"/>
    <w:rsid w:val="006128F9"/>
    <w:rsid w:val="0061392D"/>
    <w:rsid w:val="00614550"/>
    <w:rsid w:val="006147C1"/>
    <w:rsid w:val="00614B38"/>
    <w:rsid w:val="00615E97"/>
    <w:rsid w:val="00617663"/>
    <w:rsid w:val="00617DFC"/>
    <w:rsid w:val="00621D06"/>
    <w:rsid w:val="00622515"/>
    <w:rsid w:val="00622A71"/>
    <w:rsid w:val="006230E1"/>
    <w:rsid w:val="00624691"/>
    <w:rsid w:val="006256B3"/>
    <w:rsid w:val="00625986"/>
    <w:rsid w:val="00625B7E"/>
    <w:rsid w:val="00627077"/>
    <w:rsid w:val="006300C3"/>
    <w:rsid w:val="00630A27"/>
    <w:rsid w:val="00631CAF"/>
    <w:rsid w:val="00632F1E"/>
    <w:rsid w:val="00635AD8"/>
    <w:rsid w:val="00635CB4"/>
    <w:rsid w:val="00635EF9"/>
    <w:rsid w:val="006365C3"/>
    <w:rsid w:val="0063781B"/>
    <w:rsid w:val="00637A14"/>
    <w:rsid w:val="00643511"/>
    <w:rsid w:val="00643B7C"/>
    <w:rsid w:val="00644268"/>
    <w:rsid w:val="006449DE"/>
    <w:rsid w:val="006449DF"/>
    <w:rsid w:val="00645F41"/>
    <w:rsid w:val="00646410"/>
    <w:rsid w:val="0064765B"/>
    <w:rsid w:val="00650377"/>
    <w:rsid w:val="00650643"/>
    <w:rsid w:val="00651114"/>
    <w:rsid w:val="00652EBF"/>
    <w:rsid w:val="006531BF"/>
    <w:rsid w:val="00654BAD"/>
    <w:rsid w:val="00655553"/>
    <w:rsid w:val="00660990"/>
    <w:rsid w:val="0066286C"/>
    <w:rsid w:val="00664EBA"/>
    <w:rsid w:val="00665DD6"/>
    <w:rsid w:val="006678EF"/>
    <w:rsid w:val="00670831"/>
    <w:rsid w:val="00670CBC"/>
    <w:rsid w:val="00670D3F"/>
    <w:rsid w:val="00670EF7"/>
    <w:rsid w:val="006715BA"/>
    <w:rsid w:val="0067182E"/>
    <w:rsid w:val="0067280A"/>
    <w:rsid w:val="006738D5"/>
    <w:rsid w:val="00673D57"/>
    <w:rsid w:val="00676600"/>
    <w:rsid w:val="0067721F"/>
    <w:rsid w:val="00680901"/>
    <w:rsid w:val="00681E14"/>
    <w:rsid w:val="00682FF6"/>
    <w:rsid w:val="00683B41"/>
    <w:rsid w:val="006861A6"/>
    <w:rsid w:val="00686D64"/>
    <w:rsid w:val="00690221"/>
    <w:rsid w:val="00690B04"/>
    <w:rsid w:val="0069287A"/>
    <w:rsid w:val="00695812"/>
    <w:rsid w:val="0069760F"/>
    <w:rsid w:val="00697853"/>
    <w:rsid w:val="00697FB0"/>
    <w:rsid w:val="006A0B0F"/>
    <w:rsid w:val="006A0BAF"/>
    <w:rsid w:val="006A1453"/>
    <w:rsid w:val="006A2C3F"/>
    <w:rsid w:val="006A38B5"/>
    <w:rsid w:val="006A4052"/>
    <w:rsid w:val="006A4D06"/>
    <w:rsid w:val="006A5486"/>
    <w:rsid w:val="006A58AF"/>
    <w:rsid w:val="006B0081"/>
    <w:rsid w:val="006B1189"/>
    <w:rsid w:val="006B2AB0"/>
    <w:rsid w:val="006B2DB8"/>
    <w:rsid w:val="006B3532"/>
    <w:rsid w:val="006B7FF1"/>
    <w:rsid w:val="006C11E6"/>
    <w:rsid w:val="006C15E0"/>
    <w:rsid w:val="006C2B8F"/>
    <w:rsid w:val="006C3565"/>
    <w:rsid w:val="006C4438"/>
    <w:rsid w:val="006C4F7C"/>
    <w:rsid w:val="006C5FC0"/>
    <w:rsid w:val="006C75A5"/>
    <w:rsid w:val="006D0661"/>
    <w:rsid w:val="006D0E1A"/>
    <w:rsid w:val="006D1965"/>
    <w:rsid w:val="006D1A2A"/>
    <w:rsid w:val="006D2EAD"/>
    <w:rsid w:val="006D3C83"/>
    <w:rsid w:val="006D4FDE"/>
    <w:rsid w:val="006D504D"/>
    <w:rsid w:val="006D5B12"/>
    <w:rsid w:val="006E0AFF"/>
    <w:rsid w:val="006E1A82"/>
    <w:rsid w:val="006E1ED2"/>
    <w:rsid w:val="006E2B77"/>
    <w:rsid w:val="006E642A"/>
    <w:rsid w:val="006E71E5"/>
    <w:rsid w:val="006E748A"/>
    <w:rsid w:val="006E7C7E"/>
    <w:rsid w:val="006E7DC0"/>
    <w:rsid w:val="006F0804"/>
    <w:rsid w:val="006F0AB1"/>
    <w:rsid w:val="006F256E"/>
    <w:rsid w:val="006F3D74"/>
    <w:rsid w:val="006F44B3"/>
    <w:rsid w:val="006F4E95"/>
    <w:rsid w:val="006F4FEC"/>
    <w:rsid w:val="006F5E3B"/>
    <w:rsid w:val="006F6416"/>
    <w:rsid w:val="00700C4A"/>
    <w:rsid w:val="00703006"/>
    <w:rsid w:val="007060BD"/>
    <w:rsid w:val="007068D0"/>
    <w:rsid w:val="00706F9F"/>
    <w:rsid w:val="00710445"/>
    <w:rsid w:val="00712C43"/>
    <w:rsid w:val="00717B0C"/>
    <w:rsid w:val="00721072"/>
    <w:rsid w:val="00721827"/>
    <w:rsid w:val="007218EF"/>
    <w:rsid w:val="0072551E"/>
    <w:rsid w:val="00726134"/>
    <w:rsid w:val="00726F41"/>
    <w:rsid w:val="00730822"/>
    <w:rsid w:val="007316BE"/>
    <w:rsid w:val="00732BFB"/>
    <w:rsid w:val="00733032"/>
    <w:rsid w:val="0073353A"/>
    <w:rsid w:val="00734CDF"/>
    <w:rsid w:val="00735412"/>
    <w:rsid w:val="00735C4C"/>
    <w:rsid w:val="00735CED"/>
    <w:rsid w:val="00736CF6"/>
    <w:rsid w:val="007407AF"/>
    <w:rsid w:val="007413E7"/>
    <w:rsid w:val="0074253D"/>
    <w:rsid w:val="007433F4"/>
    <w:rsid w:val="00743489"/>
    <w:rsid w:val="00744877"/>
    <w:rsid w:val="00744AC8"/>
    <w:rsid w:val="00744D30"/>
    <w:rsid w:val="00747B10"/>
    <w:rsid w:val="00747D77"/>
    <w:rsid w:val="007503D5"/>
    <w:rsid w:val="007514F4"/>
    <w:rsid w:val="0075202A"/>
    <w:rsid w:val="00752585"/>
    <w:rsid w:val="00752D2F"/>
    <w:rsid w:val="007546B3"/>
    <w:rsid w:val="0075504A"/>
    <w:rsid w:val="0076284D"/>
    <w:rsid w:val="00764276"/>
    <w:rsid w:val="00764A9B"/>
    <w:rsid w:val="00771BEF"/>
    <w:rsid w:val="00771D4F"/>
    <w:rsid w:val="00774CB8"/>
    <w:rsid w:val="00776F77"/>
    <w:rsid w:val="00780024"/>
    <w:rsid w:val="00780E78"/>
    <w:rsid w:val="0078146C"/>
    <w:rsid w:val="00781B60"/>
    <w:rsid w:val="00781E90"/>
    <w:rsid w:val="007822B2"/>
    <w:rsid w:val="007844B3"/>
    <w:rsid w:val="0078552F"/>
    <w:rsid w:val="00786AAD"/>
    <w:rsid w:val="0078798D"/>
    <w:rsid w:val="00787B58"/>
    <w:rsid w:val="00790A36"/>
    <w:rsid w:val="00791A85"/>
    <w:rsid w:val="0079227C"/>
    <w:rsid w:val="00792D45"/>
    <w:rsid w:val="00793F42"/>
    <w:rsid w:val="00793FF6"/>
    <w:rsid w:val="00795CAE"/>
    <w:rsid w:val="00795E3F"/>
    <w:rsid w:val="00796460"/>
    <w:rsid w:val="00796740"/>
    <w:rsid w:val="00796FE0"/>
    <w:rsid w:val="00797B41"/>
    <w:rsid w:val="007A093B"/>
    <w:rsid w:val="007A1B65"/>
    <w:rsid w:val="007A2EE2"/>
    <w:rsid w:val="007A317D"/>
    <w:rsid w:val="007A66F7"/>
    <w:rsid w:val="007A68F6"/>
    <w:rsid w:val="007A70F3"/>
    <w:rsid w:val="007A73CB"/>
    <w:rsid w:val="007A7822"/>
    <w:rsid w:val="007A7C23"/>
    <w:rsid w:val="007B03F9"/>
    <w:rsid w:val="007B05DB"/>
    <w:rsid w:val="007B1B56"/>
    <w:rsid w:val="007B2450"/>
    <w:rsid w:val="007B2828"/>
    <w:rsid w:val="007B31E7"/>
    <w:rsid w:val="007B4C2D"/>
    <w:rsid w:val="007B519B"/>
    <w:rsid w:val="007B5D90"/>
    <w:rsid w:val="007B6D21"/>
    <w:rsid w:val="007B6F63"/>
    <w:rsid w:val="007C0C44"/>
    <w:rsid w:val="007C164D"/>
    <w:rsid w:val="007C1EB2"/>
    <w:rsid w:val="007C2530"/>
    <w:rsid w:val="007C2A42"/>
    <w:rsid w:val="007C32D9"/>
    <w:rsid w:val="007C4F2C"/>
    <w:rsid w:val="007C6286"/>
    <w:rsid w:val="007C7074"/>
    <w:rsid w:val="007D33F6"/>
    <w:rsid w:val="007D37EF"/>
    <w:rsid w:val="007D4C70"/>
    <w:rsid w:val="007D4CAF"/>
    <w:rsid w:val="007D5E79"/>
    <w:rsid w:val="007D6236"/>
    <w:rsid w:val="007D70F3"/>
    <w:rsid w:val="007E109A"/>
    <w:rsid w:val="007E2923"/>
    <w:rsid w:val="007E41FE"/>
    <w:rsid w:val="007E4E99"/>
    <w:rsid w:val="007E4F6B"/>
    <w:rsid w:val="007E7944"/>
    <w:rsid w:val="007F0658"/>
    <w:rsid w:val="007F1D50"/>
    <w:rsid w:val="007F4EA0"/>
    <w:rsid w:val="007F5935"/>
    <w:rsid w:val="007F7225"/>
    <w:rsid w:val="00801964"/>
    <w:rsid w:val="008034D5"/>
    <w:rsid w:val="00804E87"/>
    <w:rsid w:val="00805ED1"/>
    <w:rsid w:val="00806324"/>
    <w:rsid w:val="008074EF"/>
    <w:rsid w:val="008107FD"/>
    <w:rsid w:val="00811247"/>
    <w:rsid w:val="0081279E"/>
    <w:rsid w:val="00812AC6"/>
    <w:rsid w:val="008148E9"/>
    <w:rsid w:val="00816867"/>
    <w:rsid w:val="00817D11"/>
    <w:rsid w:val="00820740"/>
    <w:rsid w:val="00821B4B"/>
    <w:rsid w:val="00822496"/>
    <w:rsid w:val="00823001"/>
    <w:rsid w:val="00823C03"/>
    <w:rsid w:val="0082433B"/>
    <w:rsid w:val="00824861"/>
    <w:rsid w:val="00824DC9"/>
    <w:rsid w:val="00825B71"/>
    <w:rsid w:val="00826870"/>
    <w:rsid w:val="00826F11"/>
    <w:rsid w:val="008277AF"/>
    <w:rsid w:val="00830094"/>
    <w:rsid w:val="008300E2"/>
    <w:rsid w:val="0083052E"/>
    <w:rsid w:val="0083245D"/>
    <w:rsid w:val="00832461"/>
    <w:rsid w:val="00832D2A"/>
    <w:rsid w:val="00833093"/>
    <w:rsid w:val="008332F3"/>
    <w:rsid w:val="008342DE"/>
    <w:rsid w:val="008371A2"/>
    <w:rsid w:val="008378E6"/>
    <w:rsid w:val="00840FCC"/>
    <w:rsid w:val="008425EF"/>
    <w:rsid w:val="00845EA2"/>
    <w:rsid w:val="00846319"/>
    <w:rsid w:val="00846C72"/>
    <w:rsid w:val="008537FB"/>
    <w:rsid w:val="008539B3"/>
    <w:rsid w:val="008545C2"/>
    <w:rsid w:val="0085462D"/>
    <w:rsid w:val="00854E15"/>
    <w:rsid w:val="0085501A"/>
    <w:rsid w:val="00855C9F"/>
    <w:rsid w:val="0085739A"/>
    <w:rsid w:val="00861C04"/>
    <w:rsid w:val="00862163"/>
    <w:rsid w:val="00862DE5"/>
    <w:rsid w:val="0086392A"/>
    <w:rsid w:val="0086488F"/>
    <w:rsid w:val="00865073"/>
    <w:rsid w:val="00867E32"/>
    <w:rsid w:val="008709B2"/>
    <w:rsid w:val="00871B96"/>
    <w:rsid w:val="00872BF5"/>
    <w:rsid w:val="00873D7F"/>
    <w:rsid w:val="00873F7F"/>
    <w:rsid w:val="00874ACE"/>
    <w:rsid w:val="008750B6"/>
    <w:rsid w:val="00875291"/>
    <w:rsid w:val="00875A27"/>
    <w:rsid w:val="00876482"/>
    <w:rsid w:val="0088048B"/>
    <w:rsid w:val="008808AC"/>
    <w:rsid w:val="008810B1"/>
    <w:rsid w:val="00881629"/>
    <w:rsid w:val="00887CA6"/>
    <w:rsid w:val="00895D94"/>
    <w:rsid w:val="008978BD"/>
    <w:rsid w:val="00897C6B"/>
    <w:rsid w:val="008A0FF7"/>
    <w:rsid w:val="008A1754"/>
    <w:rsid w:val="008A4D0B"/>
    <w:rsid w:val="008A5B66"/>
    <w:rsid w:val="008A7468"/>
    <w:rsid w:val="008A746E"/>
    <w:rsid w:val="008A74B4"/>
    <w:rsid w:val="008B20EC"/>
    <w:rsid w:val="008B46E4"/>
    <w:rsid w:val="008B525D"/>
    <w:rsid w:val="008B55AA"/>
    <w:rsid w:val="008B5F61"/>
    <w:rsid w:val="008B7062"/>
    <w:rsid w:val="008C0101"/>
    <w:rsid w:val="008C01C4"/>
    <w:rsid w:val="008C1D7F"/>
    <w:rsid w:val="008C354B"/>
    <w:rsid w:val="008C6673"/>
    <w:rsid w:val="008D04D1"/>
    <w:rsid w:val="008D0654"/>
    <w:rsid w:val="008D1097"/>
    <w:rsid w:val="008D122B"/>
    <w:rsid w:val="008D216A"/>
    <w:rsid w:val="008D4034"/>
    <w:rsid w:val="008D5F27"/>
    <w:rsid w:val="008D7F2F"/>
    <w:rsid w:val="008E3757"/>
    <w:rsid w:val="008E6515"/>
    <w:rsid w:val="008E7578"/>
    <w:rsid w:val="008F066D"/>
    <w:rsid w:val="008F246A"/>
    <w:rsid w:val="008F3DFA"/>
    <w:rsid w:val="008F46E1"/>
    <w:rsid w:val="008F59D1"/>
    <w:rsid w:val="008F6B6A"/>
    <w:rsid w:val="008F6D86"/>
    <w:rsid w:val="008F7164"/>
    <w:rsid w:val="008F7700"/>
    <w:rsid w:val="008F7759"/>
    <w:rsid w:val="009007C3"/>
    <w:rsid w:val="00901680"/>
    <w:rsid w:val="00905CFC"/>
    <w:rsid w:val="00906927"/>
    <w:rsid w:val="00907E7D"/>
    <w:rsid w:val="009100D3"/>
    <w:rsid w:val="00911782"/>
    <w:rsid w:val="00913382"/>
    <w:rsid w:val="00913434"/>
    <w:rsid w:val="00913B22"/>
    <w:rsid w:val="00913D12"/>
    <w:rsid w:val="00913EC4"/>
    <w:rsid w:val="00914E90"/>
    <w:rsid w:val="00916261"/>
    <w:rsid w:val="00920AE7"/>
    <w:rsid w:val="0092176F"/>
    <w:rsid w:val="0092300D"/>
    <w:rsid w:val="00923342"/>
    <w:rsid w:val="0092715E"/>
    <w:rsid w:val="00927E65"/>
    <w:rsid w:val="0093022A"/>
    <w:rsid w:val="00930880"/>
    <w:rsid w:val="009329AF"/>
    <w:rsid w:val="00933362"/>
    <w:rsid w:val="00934885"/>
    <w:rsid w:val="00935A5C"/>
    <w:rsid w:val="0093610C"/>
    <w:rsid w:val="00940381"/>
    <w:rsid w:val="00940EAE"/>
    <w:rsid w:val="00942352"/>
    <w:rsid w:val="009429AD"/>
    <w:rsid w:val="00943239"/>
    <w:rsid w:val="009433FE"/>
    <w:rsid w:val="00943921"/>
    <w:rsid w:val="00945473"/>
    <w:rsid w:val="009455DF"/>
    <w:rsid w:val="00945DB8"/>
    <w:rsid w:val="0094785B"/>
    <w:rsid w:val="00950F5E"/>
    <w:rsid w:val="009513DB"/>
    <w:rsid w:val="0095606C"/>
    <w:rsid w:val="00956B54"/>
    <w:rsid w:val="00956ED6"/>
    <w:rsid w:val="00957574"/>
    <w:rsid w:val="00957FE3"/>
    <w:rsid w:val="00960D6F"/>
    <w:rsid w:val="0096344A"/>
    <w:rsid w:val="009655D9"/>
    <w:rsid w:val="009656F7"/>
    <w:rsid w:val="00965F0F"/>
    <w:rsid w:val="00966672"/>
    <w:rsid w:val="00967040"/>
    <w:rsid w:val="009711A3"/>
    <w:rsid w:val="00971861"/>
    <w:rsid w:val="00971E32"/>
    <w:rsid w:val="00973BB4"/>
    <w:rsid w:val="0097451C"/>
    <w:rsid w:val="0097742B"/>
    <w:rsid w:val="00980673"/>
    <w:rsid w:val="0098204D"/>
    <w:rsid w:val="0098272C"/>
    <w:rsid w:val="0098542A"/>
    <w:rsid w:val="00987F55"/>
    <w:rsid w:val="0099043C"/>
    <w:rsid w:val="0099087D"/>
    <w:rsid w:val="00990BEE"/>
    <w:rsid w:val="0099351E"/>
    <w:rsid w:val="009952B5"/>
    <w:rsid w:val="009960F6"/>
    <w:rsid w:val="00997162"/>
    <w:rsid w:val="00997A7F"/>
    <w:rsid w:val="009A04CE"/>
    <w:rsid w:val="009A0E99"/>
    <w:rsid w:val="009A0F8B"/>
    <w:rsid w:val="009A23D2"/>
    <w:rsid w:val="009A2EF1"/>
    <w:rsid w:val="009A3256"/>
    <w:rsid w:val="009A39E6"/>
    <w:rsid w:val="009A3C09"/>
    <w:rsid w:val="009A4FC8"/>
    <w:rsid w:val="009A5037"/>
    <w:rsid w:val="009A5815"/>
    <w:rsid w:val="009A596C"/>
    <w:rsid w:val="009A6358"/>
    <w:rsid w:val="009A7290"/>
    <w:rsid w:val="009B1007"/>
    <w:rsid w:val="009B1149"/>
    <w:rsid w:val="009B1C6B"/>
    <w:rsid w:val="009B1F1F"/>
    <w:rsid w:val="009B216D"/>
    <w:rsid w:val="009B3873"/>
    <w:rsid w:val="009B5B0B"/>
    <w:rsid w:val="009C002C"/>
    <w:rsid w:val="009C136F"/>
    <w:rsid w:val="009C2209"/>
    <w:rsid w:val="009C3EBD"/>
    <w:rsid w:val="009C400F"/>
    <w:rsid w:val="009C44A6"/>
    <w:rsid w:val="009C5142"/>
    <w:rsid w:val="009C55BC"/>
    <w:rsid w:val="009C7CFC"/>
    <w:rsid w:val="009D115B"/>
    <w:rsid w:val="009D326C"/>
    <w:rsid w:val="009D3A08"/>
    <w:rsid w:val="009D5DBD"/>
    <w:rsid w:val="009D716B"/>
    <w:rsid w:val="009D7A61"/>
    <w:rsid w:val="009E06EB"/>
    <w:rsid w:val="009E0B64"/>
    <w:rsid w:val="009E1B33"/>
    <w:rsid w:val="009E1E15"/>
    <w:rsid w:val="009E1E59"/>
    <w:rsid w:val="009E3738"/>
    <w:rsid w:val="009E38F3"/>
    <w:rsid w:val="009E39BE"/>
    <w:rsid w:val="009E39D0"/>
    <w:rsid w:val="009E406A"/>
    <w:rsid w:val="009E4284"/>
    <w:rsid w:val="009E4651"/>
    <w:rsid w:val="009E4AED"/>
    <w:rsid w:val="009E4F67"/>
    <w:rsid w:val="009E5B60"/>
    <w:rsid w:val="009E6EE2"/>
    <w:rsid w:val="009F018B"/>
    <w:rsid w:val="009F0780"/>
    <w:rsid w:val="009F09A2"/>
    <w:rsid w:val="009F0F65"/>
    <w:rsid w:val="009F103D"/>
    <w:rsid w:val="009F1759"/>
    <w:rsid w:val="009F28BB"/>
    <w:rsid w:val="009F31ED"/>
    <w:rsid w:val="009F33F3"/>
    <w:rsid w:val="009F3D4D"/>
    <w:rsid w:val="009F4098"/>
    <w:rsid w:val="009F4631"/>
    <w:rsid w:val="009F4970"/>
    <w:rsid w:val="009F50D3"/>
    <w:rsid w:val="00A008D8"/>
    <w:rsid w:val="00A00AE1"/>
    <w:rsid w:val="00A00CBD"/>
    <w:rsid w:val="00A01A92"/>
    <w:rsid w:val="00A022E6"/>
    <w:rsid w:val="00A025AA"/>
    <w:rsid w:val="00A03BFD"/>
    <w:rsid w:val="00A04BF9"/>
    <w:rsid w:val="00A056A5"/>
    <w:rsid w:val="00A0612A"/>
    <w:rsid w:val="00A062C3"/>
    <w:rsid w:val="00A07471"/>
    <w:rsid w:val="00A10A4A"/>
    <w:rsid w:val="00A11B89"/>
    <w:rsid w:val="00A12ED0"/>
    <w:rsid w:val="00A138A7"/>
    <w:rsid w:val="00A13B94"/>
    <w:rsid w:val="00A13BC7"/>
    <w:rsid w:val="00A152FD"/>
    <w:rsid w:val="00A16362"/>
    <w:rsid w:val="00A1716D"/>
    <w:rsid w:val="00A17CCF"/>
    <w:rsid w:val="00A17D6B"/>
    <w:rsid w:val="00A213AB"/>
    <w:rsid w:val="00A22DAD"/>
    <w:rsid w:val="00A23A7E"/>
    <w:rsid w:val="00A23EBC"/>
    <w:rsid w:val="00A2599E"/>
    <w:rsid w:val="00A25DB7"/>
    <w:rsid w:val="00A2736A"/>
    <w:rsid w:val="00A27F44"/>
    <w:rsid w:val="00A309CF"/>
    <w:rsid w:val="00A30D88"/>
    <w:rsid w:val="00A3187B"/>
    <w:rsid w:val="00A32A5F"/>
    <w:rsid w:val="00A337BA"/>
    <w:rsid w:val="00A33D5F"/>
    <w:rsid w:val="00A34105"/>
    <w:rsid w:val="00A3478E"/>
    <w:rsid w:val="00A34AED"/>
    <w:rsid w:val="00A34C07"/>
    <w:rsid w:val="00A36669"/>
    <w:rsid w:val="00A36C42"/>
    <w:rsid w:val="00A4007E"/>
    <w:rsid w:val="00A400B3"/>
    <w:rsid w:val="00A41EB4"/>
    <w:rsid w:val="00A4655B"/>
    <w:rsid w:val="00A5454B"/>
    <w:rsid w:val="00A55622"/>
    <w:rsid w:val="00A56B06"/>
    <w:rsid w:val="00A60626"/>
    <w:rsid w:val="00A6070F"/>
    <w:rsid w:val="00A646FE"/>
    <w:rsid w:val="00A64F31"/>
    <w:rsid w:val="00A6524D"/>
    <w:rsid w:val="00A65401"/>
    <w:rsid w:val="00A67ACC"/>
    <w:rsid w:val="00A67BFD"/>
    <w:rsid w:val="00A67C68"/>
    <w:rsid w:val="00A72472"/>
    <w:rsid w:val="00A727F6"/>
    <w:rsid w:val="00A729FA"/>
    <w:rsid w:val="00A73163"/>
    <w:rsid w:val="00A73193"/>
    <w:rsid w:val="00A73507"/>
    <w:rsid w:val="00A75D4B"/>
    <w:rsid w:val="00A839B2"/>
    <w:rsid w:val="00A840B3"/>
    <w:rsid w:val="00A84E78"/>
    <w:rsid w:val="00A85389"/>
    <w:rsid w:val="00A87B25"/>
    <w:rsid w:val="00A87E7C"/>
    <w:rsid w:val="00A90832"/>
    <w:rsid w:val="00A9265C"/>
    <w:rsid w:val="00A92F28"/>
    <w:rsid w:val="00A94F00"/>
    <w:rsid w:val="00A9538B"/>
    <w:rsid w:val="00A961AA"/>
    <w:rsid w:val="00A961C9"/>
    <w:rsid w:val="00A96250"/>
    <w:rsid w:val="00A97322"/>
    <w:rsid w:val="00AA2D3B"/>
    <w:rsid w:val="00AA4F44"/>
    <w:rsid w:val="00AA550E"/>
    <w:rsid w:val="00AA577D"/>
    <w:rsid w:val="00AA6216"/>
    <w:rsid w:val="00AB0696"/>
    <w:rsid w:val="00AB0C32"/>
    <w:rsid w:val="00AB48F0"/>
    <w:rsid w:val="00AB5368"/>
    <w:rsid w:val="00AB5907"/>
    <w:rsid w:val="00AB74AD"/>
    <w:rsid w:val="00AC14AF"/>
    <w:rsid w:val="00AC14D8"/>
    <w:rsid w:val="00AC1992"/>
    <w:rsid w:val="00AC48DF"/>
    <w:rsid w:val="00AC4A67"/>
    <w:rsid w:val="00AC5335"/>
    <w:rsid w:val="00AC5F18"/>
    <w:rsid w:val="00AC74A6"/>
    <w:rsid w:val="00AC7CD6"/>
    <w:rsid w:val="00AD0911"/>
    <w:rsid w:val="00AD09E0"/>
    <w:rsid w:val="00AD33A2"/>
    <w:rsid w:val="00AD352C"/>
    <w:rsid w:val="00AD4064"/>
    <w:rsid w:val="00AD5369"/>
    <w:rsid w:val="00AD645A"/>
    <w:rsid w:val="00AE2BBD"/>
    <w:rsid w:val="00AE311C"/>
    <w:rsid w:val="00AE3FD7"/>
    <w:rsid w:val="00AE4CE7"/>
    <w:rsid w:val="00AE5A6C"/>
    <w:rsid w:val="00AE6F91"/>
    <w:rsid w:val="00AE79AA"/>
    <w:rsid w:val="00AF0D4D"/>
    <w:rsid w:val="00AF1307"/>
    <w:rsid w:val="00AF222F"/>
    <w:rsid w:val="00AF379E"/>
    <w:rsid w:val="00AF3A7D"/>
    <w:rsid w:val="00AF3CE0"/>
    <w:rsid w:val="00AF4B9C"/>
    <w:rsid w:val="00AF5823"/>
    <w:rsid w:val="00AF610E"/>
    <w:rsid w:val="00B01EA0"/>
    <w:rsid w:val="00B0265A"/>
    <w:rsid w:val="00B027F4"/>
    <w:rsid w:val="00B05FBE"/>
    <w:rsid w:val="00B06F8C"/>
    <w:rsid w:val="00B07C49"/>
    <w:rsid w:val="00B12FC9"/>
    <w:rsid w:val="00B1302A"/>
    <w:rsid w:val="00B133EE"/>
    <w:rsid w:val="00B13C99"/>
    <w:rsid w:val="00B14213"/>
    <w:rsid w:val="00B14489"/>
    <w:rsid w:val="00B1544A"/>
    <w:rsid w:val="00B1590A"/>
    <w:rsid w:val="00B15F0E"/>
    <w:rsid w:val="00B1663D"/>
    <w:rsid w:val="00B16A64"/>
    <w:rsid w:val="00B20407"/>
    <w:rsid w:val="00B205D3"/>
    <w:rsid w:val="00B21315"/>
    <w:rsid w:val="00B21508"/>
    <w:rsid w:val="00B231D9"/>
    <w:rsid w:val="00B24135"/>
    <w:rsid w:val="00B24E76"/>
    <w:rsid w:val="00B319E9"/>
    <w:rsid w:val="00B328E9"/>
    <w:rsid w:val="00B33AB2"/>
    <w:rsid w:val="00B33E08"/>
    <w:rsid w:val="00B346E1"/>
    <w:rsid w:val="00B34A71"/>
    <w:rsid w:val="00B3560E"/>
    <w:rsid w:val="00B357BA"/>
    <w:rsid w:val="00B3668A"/>
    <w:rsid w:val="00B37328"/>
    <w:rsid w:val="00B37D39"/>
    <w:rsid w:val="00B40766"/>
    <w:rsid w:val="00B40CA4"/>
    <w:rsid w:val="00B41EBF"/>
    <w:rsid w:val="00B449E7"/>
    <w:rsid w:val="00B44EA7"/>
    <w:rsid w:val="00B45147"/>
    <w:rsid w:val="00B45D9E"/>
    <w:rsid w:val="00B472E2"/>
    <w:rsid w:val="00B47B1D"/>
    <w:rsid w:val="00B509DD"/>
    <w:rsid w:val="00B50CD9"/>
    <w:rsid w:val="00B50F03"/>
    <w:rsid w:val="00B51C04"/>
    <w:rsid w:val="00B51E65"/>
    <w:rsid w:val="00B51FC3"/>
    <w:rsid w:val="00B52702"/>
    <w:rsid w:val="00B52EDF"/>
    <w:rsid w:val="00B5305E"/>
    <w:rsid w:val="00B54970"/>
    <w:rsid w:val="00B55969"/>
    <w:rsid w:val="00B61A8D"/>
    <w:rsid w:val="00B622BA"/>
    <w:rsid w:val="00B625A2"/>
    <w:rsid w:val="00B63340"/>
    <w:rsid w:val="00B63B96"/>
    <w:rsid w:val="00B64685"/>
    <w:rsid w:val="00B646FC"/>
    <w:rsid w:val="00B66EBF"/>
    <w:rsid w:val="00B6741E"/>
    <w:rsid w:val="00B67495"/>
    <w:rsid w:val="00B676C4"/>
    <w:rsid w:val="00B7069A"/>
    <w:rsid w:val="00B706EB"/>
    <w:rsid w:val="00B70DE3"/>
    <w:rsid w:val="00B70FED"/>
    <w:rsid w:val="00B71986"/>
    <w:rsid w:val="00B719A9"/>
    <w:rsid w:val="00B72D1B"/>
    <w:rsid w:val="00B73A2C"/>
    <w:rsid w:val="00B74BD9"/>
    <w:rsid w:val="00B7668C"/>
    <w:rsid w:val="00B77703"/>
    <w:rsid w:val="00B77843"/>
    <w:rsid w:val="00B80DF3"/>
    <w:rsid w:val="00B80FDB"/>
    <w:rsid w:val="00B8172A"/>
    <w:rsid w:val="00B82125"/>
    <w:rsid w:val="00B83D99"/>
    <w:rsid w:val="00B83DB1"/>
    <w:rsid w:val="00B8620F"/>
    <w:rsid w:val="00B8679B"/>
    <w:rsid w:val="00B8739D"/>
    <w:rsid w:val="00B90249"/>
    <w:rsid w:val="00B912FD"/>
    <w:rsid w:val="00B929CA"/>
    <w:rsid w:val="00B92A6B"/>
    <w:rsid w:val="00B942DA"/>
    <w:rsid w:val="00B942DF"/>
    <w:rsid w:val="00B95321"/>
    <w:rsid w:val="00B9570F"/>
    <w:rsid w:val="00B97EAF"/>
    <w:rsid w:val="00BA06DF"/>
    <w:rsid w:val="00BA1535"/>
    <w:rsid w:val="00BA2896"/>
    <w:rsid w:val="00BA3377"/>
    <w:rsid w:val="00BA37AB"/>
    <w:rsid w:val="00BA5AFC"/>
    <w:rsid w:val="00BA60FE"/>
    <w:rsid w:val="00BA6551"/>
    <w:rsid w:val="00BA718B"/>
    <w:rsid w:val="00BA74D0"/>
    <w:rsid w:val="00BB0840"/>
    <w:rsid w:val="00BB1C6B"/>
    <w:rsid w:val="00BB1E3C"/>
    <w:rsid w:val="00BB2AE2"/>
    <w:rsid w:val="00BB45C8"/>
    <w:rsid w:val="00BB66A9"/>
    <w:rsid w:val="00BB71A2"/>
    <w:rsid w:val="00BB7FDE"/>
    <w:rsid w:val="00BC0849"/>
    <w:rsid w:val="00BC2CC8"/>
    <w:rsid w:val="00BC579A"/>
    <w:rsid w:val="00BC5D83"/>
    <w:rsid w:val="00BC6BD3"/>
    <w:rsid w:val="00BC74DA"/>
    <w:rsid w:val="00BD09CF"/>
    <w:rsid w:val="00BD1C5D"/>
    <w:rsid w:val="00BD2529"/>
    <w:rsid w:val="00BD2878"/>
    <w:rsid w:val="00BD2A4F"/>
    <w:rsid w:val="00BD615C"/>
    <w:rsid w:val="00BE0058"/>
    <w:rsid w:val="00BE0662"/>
    <w:rsid w:val="00BE2201"/>
    <w:rsid w:val="00BE34B8"/>
    <w:rsid w:val="00BE34C3"/>
    <w:rsid w:val="00BE377E"/>
    <w:rsid w:val="00BE732A"/>
    <w:rsid w:val="00BE743A"/>
    <w:rsid w:val="00BF08AB"/>
    <w:rsid w:val="00BF6E44"/>
    <w:rsid w:val="00BF6F58"/>
    <w:rsid w:val="00C02500"/>
    <w:rsid w:val="00C046B8"/>
    <w:rsid w:val="00C0546E"/>
    <w:rsid w:val="00C10226"/>
    <w:rsid w:val="00C1351F"/>
    <w:rsid w:val="00C13E5D"/>
    <w:rsid w:val="00C141F7"/>
    <w:rsid w:val="00C17D87"/>
    <w:rsid w:val="00C204D1"/>
    <w:rsid w:val="00C23BC4"/>
    <w:rsid w:val="00C2541C"/>
    <w:rsid w:val="00C2623D"/>
    <w:rsid w:val="00C30557"/>
    <w:rsid w:val="00C30F76"/>
    <w:rsid w:val="00C3135C"/>
    <w:rsid w:val="00C31B6E"/>
    <w:rsid w:val="00C320A9"/>
    <w:rsid w:val="00C33DA0"/>
    <w:rsid w:val="00C34078"/>
    <w:rsid w:val="00C34317"/>
    <w:rsid w:val="00C3508C"/>
    <w:rsid w:val="00C3514F"/>
    <w:rsid w:val="00C36ADC"/>
    <w:rsid w:val="00C36BAA"/>
    <w:rsid w:val="00C40039"/>
    <w:rsid w:val="00C40515"/>
    <w:rsid w:val="00C4092E"/>
    <w:rsid w:val="00C425A1"/>
    <w:rsid w:val="00C438F7"/>
    <w:rsid w:val="00C46507"/>
    <w:rsid w:val="00C470DF"/>
    <w:rsid w:val="00C5064A"/>
    <w:rsid w:val="00C51A42"/>
    <w:rsid w:val="00C51C11"/>
    <w:rsid w:val="00C533CC"/>
    <w:rsid w:val="00C556CE"/>
    <w:rsid w:val="00C55FE3"/>
    <w:rsid w:val="00C56209"/>
    <w:rsid w:val="00C56975"/>
    <w:rsid w:val="00C6027F"/>
    <w:rsid w:val="00C60502"/>
    <w:rsid w:val="00C60D77"/>
    <w:rsid w:val="00C62607"/>
    <w:rsid w:val="00C62947"/>
    <w:rsid w:val="00C64AD1"/>
    <w:rsid w:val="00C655FA"/>
    <w:rsid w:val="00C659C0"/>
    <w:rsid w:val="00C65C22"/>
    <w:rsid w:val="00C66916"/>
    <w:rsid w:val="00C7018A"/>
    <w:rsid w:val="00C72216"/>
    <w:rsid w:val="00C72550"/>
    <w:rsid w:val="00C73289"/>
    <w:rsid w:val="00C73920"/>
    <w:rsid w:val="00C80673"/>
    <w:rsid w:val="00C810A4"/>
    <w:rsid w:val="00C82F9A"/>
    <w:rsid w:val="00C842D1"/>
    <w:rsid w:val="00C85DB6"/>
    <w:rsid w:val="00C90EC5"/>
    <w:rsid w:val="00C92FA1"/>
    <w:rsid w:val="00C934CD"/>
    <w:rsid w:val="00C93BE3"/>
    <w:rsid w:val="00C952F3"/>
    <w:rsid w:val="00C95E4F"/>
    <w:rsid w:val="00C96CFA"/>
    <w:rsid w:val="00C97774"/>
    <w:rsid w:val="00C97BA0"/>
    <w:rsid w:val="00CA07D3"/>
    <w:rsid w:val="00CA17E0"/>
    <w:rsid w:val="00CA1D71"/>
    <w:rsid w:val="00CA3355"/>
    <w:rsid w:val="00CA3DA1"/>
    <w:rsid w:val="00CA4398"/>
    <w:rsid w:val="00CA4412"/>
    <w:rsid w:val="00CA653D"/>
    <w:rsid w:val="00CB1483"/>
    <w:rsid w:val="00CB1745"/>
    <w:rsid w:val="00CB1966"/>
    <w:rsid w:val="00CB4625"/>
    <w:rsid w:val="00CB4FA5"/>
    <w:rsid w:val="00CB6D72"/>
    <w:rsid w:val="00CB7B93"/>
    <w:rsid w:val="00CC065A"/>
    <w:rsid w:val="00CC1989"/>
    <w:rsid w:val="00CC1DCD"/>
    <w:rsid w:val="00CC2001"/>
    <w:rsid w:val="00CC3B15"/>
    <w:rsid w:val="00CC6900"/>
    <w:rsid w:val="00CC6D9D"/>
    <w:rsid w:val="00CC7341"/>
    <w:rsid w:val="00CC7CB2"/>
    <w:rsid w:val="00CD1049"/>
    <w:rsid w:val="00CD24DC"/>
    <w:rsid w:val="00CD27B6"/>
    <w:rsid w:val="00CD2BA2"/>
    <w:rsid w:val="00CD5375"/>
    <w:rsid w:val="00CD5425"/>
    <w:rsid w:val="00CD548C"/>
    <w:rsid w:val="00CD64F2"/>
    <w:rsid w:val="00CD7060"/>
    <w:rsid w:val="00CE0657"/>
    <w:rsid w:val="00CE0688"/>
    <w:rsid w:val="00CE0C39"/>
    <w:rsid w:val="00CE0FFC"/>
    <w:rsid w:val="00CE18AE"/>
    <w:rsid w:val="00CE1E5C"/>
    <w:rsid w:val="00CE2619"/>
    <w:rsid w:val="00CE327C"/>
    <w:rsid w:val="00CE4641"/>
    <w:rsid w:val="00CE47B6"/>
    <w:rsid w:val="00CE47C4"/>
    <w:rsid w:val="00CE56D3"/>
    <w:rsid w:val="00CE6038"/>
    <w:rsid w:val="00CE679D"/>
    <w:rsid w:val="00CF0A75"/>
    <w:rsid w:val="00CF13DE"/>
    <w:rsid w:val="00CF1A59"/>
    <w:rsid w:val="00CF28CA"/>
    <w:rsid w:val="00CF3658"/>
    <w:rsid w:val="00CF513C"/>
    <w:rsid w:val="00CF6B89"/>
    <w:rsid w:val="00CF704C"/>
    <w:rsid w:val="00CF7377"/>
    <w:rsid w:val="00D00213"/>
    <w:rsid w:val="00D00C24"/>
    <w:rsid w:val="00D014BE"/>
    <w:rsid w:val="00D01B57"/>
    <w:rsid w:val="00D01D37"/>
    <w:rsid w:val="00D021BC"/>
    <w:rsid w:val="00D029C1"/>
    <w:rsid w:val="00D03725"/>
    <w:rsid w:val="00D043E1"/>
    <w:rsid w:val="00D04D8B"/>
    <w:rsid w:val="00D0638C"/>
    <w:rsid w:val="00D106BD"/>
    <w:rsid w:val="00D10DEA"/>
    <w:rsid w:val="00D12A78"/>
    <w:rsid w:val="00D138A3"/>
    <w:rsid w:val="00D1396F"/>
    <w:rsid w:val="00D14168"/>
    <w:rsid w:val="00D15122"/>
    <w:rsid w:val="00D153FB"/>
    <w:rsid w:val="00D15400"/>
    <w:rsid w:val="00D160D4"/>
    <w:rsid w:val="00D17E8C"/>
    <w:rsid w:val="00D20F34"/>
    <w:rsid w:val="00D21289"/>
    <w:rsid w:val="00D21F03"/>
    <w:rsid w:val="00D22A0A"/>
    <w:rsid w:val="00D237FA"/>
    <w:rsid w:val="00D2417C"/>
    <w:rsid w:val="00D25D06"/>
    <w:rsid w:val="00D25F61"/>
    <w:rsid w:val="00D2651F"/>
    <w:rsid w:val="00D278BD"/>
    <w:rsid w:val="00D27E96"/>
    <w:rsid w:val="00D27EEE"/>
    <w:rsid w:val="00D30AA5"/>
    <w:rsid w:val="00D32FA3"/>
    <w:rsid w:val="00D346C6"/>
    <w:rsid w:val="00D35F1A"/>
    <w:rsid w:val="00D40F4D"/>
    <w:rsid w:val="00D44700"/>
    <w:rsid w:val="00D44997"/>
    <w:rsid w:val="00D44FA2"/>
    <w:rsid w:val="00D455E6"/>
    <w:rsid w:val="00D46DB1"/>
    <w:rsid w:val="00D47335"/>
    <w:rsid w:val="00D514DB"/>
    <w:rsid w:val="00D5176D"/>
    <w:rsid w:val="00D538B3"/>
    <w:rsid w:val="00D54D37"/>
    <w:rsid w:val="00D55128"/>
    <w:rsid w:val="00D572FA"/>
    <w:rsid w:val="00D573ED"/>
    <w:rsid w:val="00D57C87"/>
    <w:rsid w:val="00D61716"/>
    <w:rsid w:val="00D61838"/>
    <w:rsid w:val="00D63351"/>
    <w:rsid w:val="00D637DD"/>
    <w:rsid w:val="00D63D39"/>
    <w:rsid w:val="00D643EF"/>
    <w:rsid w:val="00D64EAC"/>
    <w:rsid w:val="00D65539"/>
    <w:rsid w:val="00D66135"/>
    <w:rsid w:val="00D70574"/>
    <w:rsid w:val="00D71361"/>
    <w:rsid w:val="00D716C5"/>
    <w:rsid w:val="00D721EB"/>
    <w:rsid w:val="00D72DBF"/>
    <w:rsid w:val="00D74897"/>
    <w:rsid w:val="00D775A8"/>
    <w:rsid w:val="00D80139"/>
    <w:rsid w:val="00D8056A"/>
    <w:rsid w:val="00D81ABB"/>
    <w:rsid w:val="00D81BF5"/>
    <w:rsid w:val="00D8431D"/>
    <w:rsid w:val="00D85E13"/>
    <w:rsid w:val="00D8726D"/>
    <w:rsid w:val="00D87B40"/>
    <w:rsid w:val="00D87E63"/>
    <w:rsid w:val="00D90790"/>
    <w:rsid w:val="00D908E2"/>
    <w:rsid w:val="00D90D5E"/>
    <w:rsid w:val="00D91645"/>
    <w:rsid w:val="00D91A06"/>
    <w:rsid w:val="00D91BB5"/>
    <w:rsid w:val="00D91CCB"/>
    <w:rsid w:val="00D91EE6"/>
    <w:rsid w:val="00D93A00"/>
    <w:rsid w:val="00D944B1"/>
    <w:rsid w:val="00D949AE"/>
    <w:rsid w:val="00D97DDD"/>
    <w:rsid w:val="00D97E5B"/>
    <w:rsid w:val="00DA3963"/>
    <w:rsid w:val="00DA4714"/>
    <w:rsid w:val="00DA7CE4"/>
    <w:rsid w:val="00DB256C"/>
    <w:rsid w:val="00DB2985"/>
    <w:rsid w:val="00DB30CF"/>
    <w:rsid w:val="00DB315D"/>
    <w:rsid w:val="00DB4920"/>
    <w:rsid w:val="00DB6003"/>
    <w:rsid w:val="00DB6540"/>
    <w:rsid w:val="00DB6B98"/>
    <w:rsid w:val="00DC05A4"/>
    <w:rsid w:val="00DC0F51"/>
    <w:rsid w:val="00DC33B5"/>
    <w:rsid w:val="00DC4313"/>
    <w:rsid w:val="00DC67BB"/>
    <w:rsid w:val="00DC73CF"/>
    <w:rsid w:val="00DC79BC"/>
    <w:rsid w:val="00DD2239"/>
    <w:rsid w:val="00DD4F97"/>
    <w:rsid w:val="00DD5675"/>
    <w:rsid w:val="00DD7FFD"/>
    <w:rsid w:val="00DE007D"/>
    <w:rsid w:val="00DE2E25"/>
    <w:rsid w:val="00DE31B2"/>
    <w:rsid w:val="00DE3AD7"/>
    <w:rsid w:val="00DE5A47"/>
    <w:rsid w:val="00DE5E5F"/>
    <w:rsid w:val="00DE632B"/>
    <w:rsid w:val="00DE7071"/>
    <w:rsid w:val="00DF11A9"/>
    <w:rsid w:val="00DF122C"/>
    <w:rsid w:val="00DF1353"/>
    <w:rsid w:val="00DF27FD"/>
    <w:rsid w:val="00E00358"/>
    <w:rsid w:val="00E00ACD"/>
    <w:rsid w:val="00E01064"/>
    <w:rsid w:val="00E01EA0"/>
    <w:rsid w:val="00E02731"/>
    <w:rsid w:val="00E02963"/>
    <w:rsid w:val="00E02AD0"/>
    <w:rsid w:val="00E041FA"/>
    <w:rsid w:val="00E05C03"/>
    <w:rsid w:val="00E077C7"/>
    <w:rsid w:val="00E107C2"/>
    <w:rsid w:val="00E11489"/>
    <w:rsid w:val="00E1512C"/>
    <w:rsid w:val="00E15773"/>
    <w:rsid w:val="00E1685F"/>
    <w:rsid w:val="00E16884"/>
    <w:rsid w:val="00E17520"/>
    <w:rsid w:val="00E20537"/>
    <w:rsid w:val="00E20FEC"/>
    <w:rsid w:val="00E21BEF"/>
    <w:rsid w:val="00E21E5C"/>
    <w:rsid w:val="00E244B0"/>
    <w:rsid w:val="00E27E32"/>
    <w:rsid w:val="00E306F3"/>
    <w:rsid w:val="00E3079C"/>
    <w:rsid w:val="00E31151"/>
    <w:rsid w:val="00E313EF"/>
    <w:rsid w:val="00E32596"/>
    <w:rsid w:val="00E35A71"/>
    <w:rsid w:val="00E37511"/>
    <w:rsid w:val="00E379DB"/>
    <w:rsid w:val="00E40AEF"/>
    <w:rsid w:val="00E41492"/>
    <w:rsid w:val="00E42CB1"/>
    <w:rsid w:val="00E430C2"/>
    <w:rsid w:val="00E45F83"/>
    <w:rsid w:val="00E4779F"/>
    <w:rsid w:val="00E515C5"/>
    <w:rsid w:val="00E51D03"/>
    <w:rsid w:val="00E54456"/>
    <w:rsid w:val="00E54A5A"/>
    <w:rsid w:val="00E54D45"/>
    <w:rsid w:val="00E54ECB"/>
    <w:rsid w:val="00E55BA3"/>
    <w:rsid w:val="00E565CC"/>
    <w:rsid w:val="00E572C6"/>
    <w:rsid w:val="00E575AC"/>
    <w:rsid w:val="00E5765B"/>
    <w:rsid w:val="00E57F6A"/>
    <w:rsid w:val="00E61269"/>
    <w:rsid w:val="00E61627"/>
    <w:rsid w:val="00E6191B"/>
    <w:rsid w:val="00E61DCB"/>
    <w:rsid w:val="00E647FA"/>
    <w:rsid w:val="00E667A2"/>
    <w:rsid w:val="00E6744A"/>
    <w:rsid w:val="00E67A70"/>
    <w:rsid w:val="00E722A1"/>
    <w:rsid w:val="00E7248C"/>
    <w:rsid w:val="00E7268B"/>
    <w:rsid w:val="00E72F29"/>
    <w:rsid w:val="00E73B93"/>
    <w:rsid w:val="00E75210"/>
    <w:rsid w:val="00E7544C"/>
    <w:rsid w:val="00E75897"/>
    <w:rsid w:val="00E75DD9"/>
    <w:rsid w:val="00E7623C"/>
    <w:rsid w:val="00E7757D"/>
    <w:rsid w:val="00E81891"/>
    <w:rsid w:val="00E82467"/>
    <w:rsid w:val="00E833B2"/>
    <w:rsid w:val="00E850BA"/>
    <w:rsid w:val="00E85690"/>
    <w:rsid w:val="00E864F2"/>
    <w:rsid w:val="00E90F09"/>
    <w:rsid w:val="00E9141D"/>
    <w:rsid w:val="00E91A16"/>
    <w:rsid w:val="00E92124"/>
    <w:rsid w:val="00E92A07"/>
    <w:rsid w:val="00E937BD"/>
    <w:rsid w:val="00E93A3B"/>
    <w:rsid w:val="00E948CA"/>
    <w:rsid w:val="00E95B72"/>
    <w:rsid w:val="00E9709B"/>
    <w:rsid w:val="00E9769A"/>
    <w:rsid w:val="00EA0535"/>
    <w:rsid w:val="00EA071D"/>
    <w:rsid w:val="00EA12AB"/>
    <w:rsid w:val="00EA29C1"/>
    <w:rsid w:val="00EA37C3"/>
    <w:rsid w:val="00EA6371"/>
    <w:rsid w:val="00EA6698"/>
    <w:rsid w:val="00EA6757"/>
    <w:rsid w:val="00EA6BDA"/>
    <w:rsid w:val="00EA6ECB"/>
    <w:rsid w:val="00EB0F14"/>
    <w:rsid w:val="00EB125B"/>
    <w:rsid w:val="00EB1547"/>
    <w:rsid w:val="00EB2A10"/>
    <w:rsid w:val="00EB3BB1"/>
    <w:rsid w:val="00EB513F"/>
    <w:rsid w:val="00EB5CD5"/>
    <w:rsid w:val="00EB7A66"/>
    <w:rsid w:val="00EC0555"/>
    <w:rsid w:val="00EC1323"/>
    <w:rsid w:val="00EC1715"/>
    <w:rsid w:val="00EC24FC"/>
    <w:rsid w:val="00EC2726"/>
    <w:rsid w:val="00EC42F3"/>
    <w:rsid w:val="00EC742F"/>
    <w:rsid w:val="00ED0D94"/>
    <w:rsid w:val="00ED1AC8"/>
    <w:rsid w:val="00ED1CD5"/>
    <w:rsid w:val="00ED32FF"/>
    <w:rsid w:val="00ED4089"/>
    <w:rsid w:val="00ED4852"/>
    <w:rsid w:val="00ED494E"/>
    <w:rsid w:val="00ED539D"/>
    <w:rsid w:val="00ED5FE5"/>
    <w:rsid w:val="00ED76A8"/>
    <w:rsid w:val="00EE0C9A"/>
    <w:rsid w:val="00EE13F9"/>
    <w:rsid w:val="00EE153E"/>
    <w:rsid w:val="00EE1606"/>
    <w:rsid w:val="00EE3A84"/>
    <w:rsid w:val="00EE3FF3"/>
    <w:rsid w:val="00EE7316"/>
    <w:rsid w:val="00EF0C2E"/>
    <w:rsid w:val="00EF2B2B"/>
    <w:rsid w:val="00EF3BD5"/>
    <w:rsid w:val="00EF3D2E"/>
    <w:rsid w:val="00EF559F"/>
    <w:rsid w:val="00EF62B8"/>
    <w:rsid w:val="00EF6517"/>
    <w:rsid w:val="00EF6B32"/>
    <w:rsid w:val="00EF734A"/>
    <w:rsid w:val="00EF7629"/>
    <w:rsid w:val="00EF7CC0"/>
    <w:rsid w:val="00EF7E6B"/>
    <w:rsid w:val="00F01B5A"/>
    <w:rsid w:val="00F03A01"/>
    <w:rsid w:val="00F049FE"/>
    <w:rsid w:val="00F04E82"/>
    <w:rsid w:val="00F06BAF"/>
    <w:rsid w:val="00F06C20"/>
    <w:rsid w:val="00F070A2"/>
    <w:rsid w:val="00F070E8"/>
    <w:rsid w:val="00F1066A"/>
    <w:rsid w:val="00F11D84"/>
    <w:rsid w:val="00F12527"/>
    <w:rsid w:val="00F13206"/>
    <w:rsid w:val="00F13772"/>
    <w:rsid w:val="00F1399D"/>
    <w:rsid w:val="00F159F5"/>
    <w:rsid w:val="00F160ED"/>
    <w:rsid w:val="00F16A73"/>
    <w:rsid w:val="00F17967"/>
    <w:rsid w:val="00F201EF"/>
    <w:rsid w:val="00F22A55"/>
    <w:rsid w:val="00F23007"/>
    <w:rsid w:val="00F233E2"/>
    <w:rsid w:val="00F23438"/>
    <w:rsid w:val="00F307C0"/>
    <w:rsid w:val="00F31966"/>
    <w:rsid w:val="00F31EFA"/>
    <w:rsid w:val="00F357AE"/>
    <w:rsid w:val="00F37000"/>
    <w:rsid w:val="00F4039A"/>
    <w:rsid w:val="00F42ED9"/>
    <w:rsid w:val="00F4367D"/>
    <w:rsid w:val="00F442DF"/>
    <w:rsid w:val="00F45EB9"/>
    <w:rsid w:val="00F46BC4"/>
    <w:rsid w:val="00F46F3F"/>
    <w:rsid w:val="00F50782"/>
    <w:rsid w:val="00F50BB9"/>
    <w:rsid w:val="00F5235D"/>
    <w:rsid w:val="00F5275A"/>
    <w:rsid w:val="00F55426"/>
    <w:rsid w:val="00F56DB4"/>
    <w:rsid w:val="00F5747A"/>
    <w:rsid w:val="00F60E79"/>
    <w:rsid w:val="00F61925"/>
    <w:rsid w:val="00F631DA"/>
    <w:rsid w:val="00F660F4"/>
    <w:rsid w:val="00F6778E"/>
    <w:rsid w:val="00F67ACA"/>
    <w:rsid w:val="00F72B1D"/>
    <w:rsid w:val="00F73E4F"/>
    <w:rsid w:val="00F754C0"/>
    <w:rsid w:val="00F76C91"/>
    <w:rsid w:val="00F77DA0"/>
    <w:rsid w:val="00F80004"/>
    <w:rsid w:val="00F80440"/>
    <w:rsid w:val="00F80CA0"/>
    <w:rsid w:val="00F80EAC"/>
    <w:rsid w:val="00F82E96"/>
    <w:rsid w:val="00F84DEB"/>
    <w:rsid w:val="00F85396"/>
    <w:rsid w:val="00F85CC6"/>
    <w:rsid w:val="00F91664"/>
    <w:rsid w:val="00F92575"/>
    <w:rsid w:val="00F9259D"/>
    <w:rsid w:val="00F927E0"/>
    <w:rsid w:val="00F949EB"/>
    <w:rsid w:val="00F95ED8"/>
    <w:rsid w:val="00F979ED"/>
    <w:rsid w:val="00FA1241"/>
    <w:rsid w:val="00FA3ACD"/>
    <w:rsid w:val="00FA3EBE"/>
    <w:rsid w:val="00FA4922"/>
    <w:rsid w:val="00FA6B33"/>
    <w:rsid w:val="00FA6D99"/>
    <w:rsid w:val="00FB1E9E"/>
    <w:rsid w:val="00FB25E6"/>
    <w:rsid w:val="00FB3633"/>
    <w:rsid w:val="00FB3A12"/>
    <w:rsid w:val="00FB4677"/>
    <w:rsid w:val="00FB4E23"/>
    <w:rsid w:val="00FB5E76"/>
    <w:rsid w:val="00FB5F30"/>
    <w:rsid w:val="00FB718C"/>
    <w:rsid w:val="00FC1048"/>
    <w:rsid w:val="00FC154E"/>
    <w:rsid w:val="00FC1C9A"/>
    <w:rsid w:val="00FC228B"/>
    <w:rsid w:val="00FC2DD0"/>
    <w:rsid w:val="00FC54DE"/>
    <w:rsid w:val="00FC7D9A"/>
    <w:rsid w:val="00FD08B1"/>
    <w:rsid w:val="00FD2D70"/>
    <w:rsid w:val="00FD2E24"/>
    <w:rsid w:val="00FD337E"/>
    <w:rsid w:val="00FD48F0"/>
    <w:rsid w:val="00FD4933"/>
    <w:rsid w:val="00FD4FA9"/>
    <w:rsid w:val="00FD547F"/>
    <w:rsid w:val="00FD6404"/>
    <w:rsid w:val="00FD78DD"/>
    <w:rsid w:val="00FE17A6"/>
    <w:rsid w:val="00FE2A89"/>
    <w:rsid w:val="00FE3E3B"/>
    <w:rsid w:val="00FE432F"/>
    <w:rsid w:val="00FE4B2C"/>
    <w:rsid w:val="00FE4DE1"/>
    <w:rsid w:val="00FE6432"/>
    <w:rsid w:val="00FF046C"/>
    <w:rsid w:val="00FF0BDF"/>
    <w:rsid w:val="00FF0D45"/>
    <w:rsid w:val="00FF3DD2"/>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4F0AC"/>
  <w15:docId w15:val="{14723BA4-AAA4-428B-9EAF-BD1A1E0A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83"/>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83"/>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83"/>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83"/>
      </w:numPr>
      <w:suppressAutoHyphens/>
      <w:jc w:val="right"/>
      <w:outlineLvl w:val="7"/>
    </w:pPr>
    <w:rPr>
      <w:sz w:val="20"/>
    </w:rPr>
  </w:style>
  <w:style w:type="paragraph" w:styleId="Heading9">
    <w:name w:val="heading 9"/>
    <w:basedOn w:val="Normal"/>
    <w:next w:val="Normal"/>
    <w:link w:val="Heading9Char"/>
    <w:qFormat/>
    <w:rsid w:val="00182C22"/>
    <w:pPr>
      <w:numPr>
        <w:ilvl w:val="8"/>
        <w:numId w:val="8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Paragraph,List Paragraph Red,lp1,Liste Paragraf"/>
    <w:basedOn w:val="Normal"/>
    <w:link w:val="ListParagraphChar"/>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3"/>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96"/>
      </w:numPr>
      <w:spacing w:after="120"/>
      <w:ind w:right="-216"/>
    </w:pPr>
    <w:rPr>
      <w:b/>
      <w:iCs/>
    </w:rPr>
  </w:style>
  <w:style w:type="paragraph" w:customStyle="1" w:styleId="S1-subpara">
    <w:name w:val="S1-sub para"/>
    <w:basedOn w:val="Normal"/>
    <w:link w:val="S1-subparaChar"/>
    <w:rsid w:val="00F85396"/>
    <w:pPr>
      <w:numPr>
        <w:ilvl w:val="1"/>
        <w:numId w:val="96"/>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8"/>
      </w:numPr>
      <w:spacing w:before="0" w:after="200"/>
    </w:pPr>
    <w:rPr>
      <w:bCs/>
      <w:szCs w:val="20"/>
    </w:rPr>
  </w:style>
  <w:style w:type="paragraph" w:customStyle="1" w:styleId="Sec1-Para">
    <w:name w:val="Sec 1 - Para"/>
    <w:basedOn w:val="Sub-ClauseText"/>
    <w:qFormat/>
    <w:rsid w:val="007D37EF"/>
    <w:pPr>
      <w:numPr>
        <w:numId w:val="99"/>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02"/>
      </w:numPr>
    </w:pPr>
  </w:style>
  <w:style w:type="paragraph" w:customStyle="1" w:styleId="Sec8Sub-Clauses">
    <w:name w:val="Sec 8 Sub-Clauses"/>
    <w:basedOn w:val="Sec8Clauses"/>
    <w:qFormat/>
    <w:rsid w:val="00FE432F"/>
    <w:pPr>
      <w:numPr>
        <w:ilvl w:val="1"/>
        <w:numId w:val="103"/>
      </w:numPr>
    </w:pPr>
    <w:rPr>
      <w:b w:val="0"/>
    </w:rPr>
  </w:style>
  <w:style w:type="paragraph" w:customStyle="1" w:styleId="StyleSec8Sub-ClausesJustified">
    <w:name w:val="Style Sec 8 Sub-Clauses + Justified"/>
    <w:basedOn w:val="Sec8Sub-Clauses"/>
    <w:rsid w:val="002F7A6F"/>
    <w:pPr>
      <w:numPr>
        <w:ilvl w:val="0"/>
        <w:numId w:val="104"/>
      </w:numPr>
      <w:jc w:val="both"/>
    </w:pPr>
    <w:rPr>
      <w:bCs w:val="0"/>
    </w:rPr>
  </w:style>
  <w:style w:type="numbering" w:customStyle="1" w:styleId="Style1">
    <w:name w:val="Style1"/>
    <w:uiPriority w:val="99"/>
    <w:rsid w:val="00F201EF"/>
    <w:pPr>
      <w:numPr>
        <w:numId w:val="108"/>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69"/>
      </w:numPr>
      <w:spacing w:before="0" w:after="200"/>
      <w:ind w:left="360"/>
    </w:pPr>
    <w:rPr>
      <w:bCs/>
      <w:szCs w:val="20"/>
    </w:rPr>
  </w:style>
  <w:style w:type="character" w:customStyle="1" w:styleId="apple-style-span">
    <w:name w:val="apple-style-span"/>
    <w:basedOn w:val="DefaultParagraphFont"/>
    <w:rsid w:val="0064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1.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header" Target="header51.xml"/><Relationship Id="rId68" Type="http://schemas.openxmlformats.org/officeDocument/2006/relationships/header" Target="header5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6.xml"/><Relationship Id="rId66" Type="http://schemas.openxmlformats.org/officeDocument/2006/relationships/header" Target="header52.xml"/><Relationship Id="rId5" Type="http://schemas.openxmlformats.org/officeDocument/2006/relationships/numbering" Target="numbering.xml"/><Relationship Id="rId61" Type="http://schemas.openxmlformats.org/officeDocument/2006/relationships/header" Target="header49.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yperlink" Target="http://www.worldbank.org/debarr." TargetMode="Externa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64" Type="http://schemas.openxmlformats.org/officeDocument/2006/relationships/hyperlink" Target="https://policies.worldbank.org/sites/ppf3/PPFDocuments/Forms/DispPage.aspx?docid=4005"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9.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7.xml"/><Relationship Id="rId67" Type="http://schemas.openxmlformats.org/officeDocument/2006/relationships/header" Target="header53.xml"/><Relationship Id="rId20" Type="http://schemas.openxmlformats.org/officeDocument/2006/relationships/header" Target="header10.xml"/><Relationship Id="rId41" Type="http://schemas.openxmlformats.org/officeDocument/2006/relationships/header" Target="header29.xml"/><Relationship Id="rId54" Type="http://schemas.openxmlformats.org/officeDocument/2006/relationships/header" Target="header42.xml"/><Relationship Id="rId62" Type="http://schemas.openxmlformats.org/officeDocument/2006/relationships/header" Target="header50.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yperlink" Target="http://www.worldbank.org/en/projects-operations/products-and-services/brief/procurement-new-framework" TargetMode="Externa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endnotes" Target="endnotes.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8.xml"/><Relationship Id="rId65" Type="http://schemas.openxmlformats.org/officeDocument/2006/relationships/hyperlink" Target="http://www.worldbank.org/en/projects-operations/products-and-services/brief/procurement-new-framewor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eader" Target="header38.xml"/><Relationship Id="rId55" Type="http://schemas.openxmlformats.org/officeDocument/2006/relationships/header" Target="head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D13C-6549-4DD1-B261-B4A8B999DD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FC5700-8780-40BD-87E5-2FB9DD1FE080}">
  <ds:schemaRefs>
    <ds:schemaRef ds:uri="http://schemas.microsoft.com/sharepoint/v3/contenttype/forms"/>
  </ds:schemaRefs>
</ds:datastoreItem>
</file>

<file path=customXml/itemProps3.xml><?xml version="1.0" encoding="utf-8"?>
<ds:datastoreItem xmlns:ds="http://schemas.openxmlformats.org/officeDocument/2006/customXml" ds:itemID="{EF0485D2-1AAF-432F-BAF5-2C93080C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98770-444C-4ADA-ABF2-06FCB268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131</Pages>
  <Words>30311</Words>
  <Characters>172775</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202681</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Gorica Radulovic</cp:lastModifiedBy>
  <cp:revision>16</cp:revision>
  <cp:lastPrinted>2017-09-26T14:11:00Z</cp:lastPrinted>
  <dcterms:created xsi:type="dcterms:W3CDTF">2021-02-09T11:50:00Z</dcterms:created>
  <dcterms:modified xsi:type="dcterms:W3CDTF">2025-06-23T11:28:00Z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