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22" w:rsidRDefault="00245922" w:rsidP="00DE08EF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</w:pPr>
    </w:p>
    <w:p w:rsidR="00874DE3" w:rsidRDefault="00874DE3" w:rsidP="00DE08EF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</w:pPr>
    </w:p>
    <w:p w:rsidR="00DE08EF" w:rsidRPr="00700EAF" w:rsidRDefault="00DE08EF" w:rsidP="00DE08EF">
      <w:pPr>
        <w:jc w:val="center"/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</w:pPr>
      <w:bookmarkStart w:id="0" w:name="_GoBack"/>
      <w:r w:rsidRPr="00700EAF"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  <w:t xml:space="preserve">JAVNI POZIV DOMAĆIM I MEĐUNARODNIM ADVOKATSKIM KANCELARIJAMA DA </w:t>
      </w:r>
      <w:r w:rsidR="00700EAF" w:rsidRPr="00700EAF"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  <w:t xml:space="preserve">DOSTAVE PONUDE </w:t>
      </w:r>
      <w:r w:rsidR="003A7C6E"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  <w:t>ZA ZASTUPANJE MINISTARSTVA EKONOMSKOG RAZVOJA</w:t>
      </w:r>
      <w:r w:rsidR="00700EAF" w:rsidRPr="00700EAF"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  <w:t xml:space="preserve"> U ARBITRAŽNOM POSTUPKU </w:t>
      </w:r>
      <w:r w:rsidR="003A7C6E"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  <w:t>KOJI JE POKRENUO</w:t>
      </w:r>
      <w:r w:rsidR="00700EAF" w:rsidRPr="00700EAF">
        <w:rPr>
          <w:rFonts w:asciiTheme="minorHAnsi" w:hAnsiTheme="minorHAnsi" w:cstheme="minorHAnsi"/>
          <w:b/>
          <w:bCs/>
          <w:sz w:val="22"/>
          <w:szCs w:val="22"/>
          <w:lang w:val="sr-Latn-ME" w:eastAsia="en-US"/>
        </w:rPr>
        <w:t xml:space="preserve"> ADRIATIC PROPERTIES DOO</w:t>
      </w:r>
    </w:p>
    <w:bookmarkEnd w:id="0"/>
    <w:p w:rsidR="00DE08EF" w:rsidRPr="00700EAF" w:rsidRDefault="00DE08EF" w:rsidP="00DE08EF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2"/>
          <w:szCs w:val="22"/>
          <w:lang w:val="sr-Latn-ME" w:eastAsia="en-US"/>
        </w:rPr>
      </w:pPr>
    </w:p>
    <w:p w:rsidR="00265C2C" w:rsidRPr="00700EAF" w:rsidRDefault="00700EAF" w:rsidP="00DE08EF">
      <w:pPr>
        <w:shd w:val="clear" w:color="auto" w:fill="FFFFFF"/>
        <w:spacing w:after="150"/>
        <w:jc w:val="both"/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hAnsiTheme="minorHAnsi" w:cstheme="minorHAnsi"/>
          <w:bCs/>
          <w:sz w:val="22"/>
          <w:szCs w:val="22"/>
          <w:lang w:val="sr-Latn-ME" w:eastAsia="en-US"/>
        </w:rPr>
        <w:t>Kompanija Adriatic Properties doo Budva</w:t>
      </w:r>
      <w:r w:rsidR="00265C2C" w:rsidRPr="00700EAF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 xml:space="preserve"> </w:t>
      </w:r>
      <w:r w:rsidRPr="00700EAF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>podnijela je</w:t>
      </w:r>
      <w:r w:rsidR="00265C2C" w:rsidRPr="00700EAF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 xml:space="preserve"> </w:t>
      </w:r>
      <w:r w:rsidRPr="00700EAF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>Ministarstvu</w:t>
      </w:r>
      <w:r w:rsidR="00874DE3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 xml:space="preserve"> ekonomskog razvoja, i kompanijama Budvanska Rivijera AD, HTP Miločer i Sveti Stefan Hoteli AD,</w:t>
      </w:r>
      <w:r w:rsidRPr="00700EAF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 xml:space="preserve"> </w:t>
      </w:r>
      <w:r w:rsidR="003A7C6E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>zahtjev za arbitražu</w:t>
      </w:r>
      <w:r w:rsidRPr="00700EAF">
        <w:rPr>
          <w:rFonts w:asciiTheme="minorHAnsi" w:eastAsiaTheme="minorHAnsi" w:hAnsiTheme="minorHAnsi" w:cstheme="minorHAnsi"/>
          <w:sz w:val="22"/>
          <w:szCs w:val="22"/>
          <w:lang w:val="sr-Latn-ME" w:eastAsia="en-US"/>
        </w:rPr>
        <w:t>, u skladu sa:</w:t>
      </w:r>
    </w:p>
    <w:p w:rsidR="00700EAF" w:rsidRPr="00700EAF" w:rsidRDefault="00245922" w:rsidP="00700EAF">
      <w:pPr>
        <w:pStyle w:val="NoSpacing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č</w:t>
      </w:r>
      <w:r w:rsidR="00700EAF" w:rsidRPr="00700EAF">
        <w:rPr>
          <w:rFonts w:asciiTheme="minorHAnsi" w:hAnsiTheme="minorHAnsi" w:cstheme="minorHAnsi"/>
          <w:sz w:val="22"/>
          <w:szCs w:val="22"/>
          <w:lang w:val="sr-Latn-ME"/>
        </w:rPr>
        <w:t xml:space="preserve">lanom </w:t>
      </w:r>
      <w:r w:rsidR="003A7C6E">
        <w:rPr>
          <w:rFonts w:asciiTheme="minorHAnsi" w:hAnsiTheme="minorHAnsi" w:cstheme="minorHAnsi"/>
          <w:sz w:val="22"/>
          <w:szCs w:val="22"/>
          <w:lang w:val="sr-Latn-ME"/>
        </w:rPr>
        <w:t>39</w:t>
      </w:r>
      <w:r w:rsidR="00700EAF" w:rsidRPr="00700EAF">
        <w:rPr>
          <w:rFonts w:asciiTheme="minorHAnsi" w:hAnsiTheme="minorHAnsi" w:cstheme="minorHAnsi"/>
          <w:sz w:val="22"/>
          <w:szCs w:val="22"/>
          <w:lang w:val="sr-Latn-ME"/>
        </w:rPr>
        <w:t xml:space="preserve"> Ugovora o zakupu koji je 31.01.2007. godine potpisan između – HTP Budvanska Rivijera AD (zakupodavac), Adriatic Properties DOO (zakupac), Aidway Investments Limited (garant) i Ministarstva turizma, sada Ministarstva ekonomskog razvoja (garant);</w:t>
      </w:r>
    </w:p>
    <w:p w:rsidR="00700EAF" w:rsidRPr="00700EAF" w:rsidRDefault="00245922" w:rsidP="00700EAF">
      <w:pPr>
        <w:pStyle w:val="NoSpacing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č</w:t>
      </w:r>
      <w:r w:rsidR="00700EAF" w:rsidRPr="00700EAF">
        <w:rPr>
          <w:rFonts w:asciiTheme="minorHAnsi" w:hAnsiTheme="minorHAnsi" w:cstheme="minorHAnsi"/>
          <w:sz w:val="22"/>
          <w:szCs w:val="22"/>
          <w:lang w:val="sr-Latn-ME"/>
        </w:rPr>
        <w:t xml:space="preserve">lanom </w:t>
      </w:r>
      <w:r w:rsidR="003A7C6E">
        <w:rPr>
          <w:rFonts w:asciiTheme="minorHAnsi" w:hAnsiTheme="minorHAnsi" w:cstheme="minorHAnsi"/>
          <w:sz w:val="22"/>
          <w:szCs w:val="22"/>
          <w:lang w:val="sr-Latn-ME"/>
        </w:rPr>
        <w:t>40</w:t>
      </w:r>
      <w:r w:rsidR="00700EAF" w:rsidRPr="00700EAF">
        <w:rPr>
          <w:rFonts w:asciiTheme="minorHAnsi" w:hAnsiTheme="minorHAnsi" w:cstheme="minorHAnsi"/>
          <w:sz w:val="22"/>
          <w:szCs w:val="22"/>
          <w:lang w:val="sr-Latn-ME"/>
        </w:rPr>
        <w:t xml:space="preserve"> Ugovora o zakupu koji je 31.01.2007. godine potpisan između – HTP Miločer DOO (zakupodavac), Adriatic Properties DOO (zakupac), Aidway Investments Limited (garant), General Hotel Management Limited (operator) i Ministarstva turizma, sada Ministarstva ekonomskog razvoja (garant);</w:t>
      </w:r>
    </w:p>
    <w:p w:rsidR="00874DE3" w:rsidRPr="00700EAF" w:rsidRDefault="00874DE3" w:rsidP="003A7C6E">
      <w:pPr>
        <w:pStyle w:val="NoSpacing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sr-Latn-ME"/>
        </w:rPr>
      </w:pPr>
    </w:p>
    <w:p w:rsidR="00DE08EF" w:rsidRPr="00700EAF" w:rsidRDefault="00700EA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Ministarstvo ekonomskog razvoja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  <w:r w:rsidR="00DE08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poziva sve zainteresovane domaće i međunarodne advokatske kancelarije, sa iskustvom u zastupanju </w:t>
      </w:r>
      <w:r w:rsidR="00A4514E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D</w:t>
      </w:r>
      <w:r w:rsidR="00DE08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ržava 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i</w:t>
      </w:r>
      <w:r w:rsidR="00874DE3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/ili kompanija u većinskom vlasništvu države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  <w:r w:rsidR="00DE08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u arbitražnim postupcima 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p</w:t>
      </w:r>
      <w:r w:rsidR="00A4514E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o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LCIA</w:t>
      </w:r>
      <w:r w:rsidR="00A4514E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Pravilima</w:t>
      </w:r>
      <w:r w:rsidR="00DE08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, da dostave ponudu sa specifikacijom cijena usluge, </w:t>
      </w:r>
      <w:r w:rsidR="007A43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po</w:t>
      </w:r>
      <w:r w:rsidR="00E63434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jedinačno po</w:t>
      </w:r>
      <w:r w:rsidR="007A43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fazama, za </w:t>
      </w:r>
      <w:r w:rsidR="00DE08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zastupanje 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Ministarstva ekonomskog razvoja </w:t>
      </w:r>
      <w:r w:rsidR="00DE08E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u arbitražnom postupku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  <w:r w:rsidR="003A7C6E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koji je protiv Ministarstva i Zakupodavaca pokrenula kompanija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Adriatic Properties DOO Budva.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Advokatska kancelarija će pružati pravne savjete i pravnu pomoć u vezi sa Arbitražnim postup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kom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, odnosno usluge: 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</w:p>
    <w:p w:rsidR="00DE08EF" w:rsidRPr="00700EAF" w:rsidRDefault="00DE08EF" w:rsidP="00C5461F">
      <w:pPr>
        <w:pStyle w:val="NoSpacing"/>
        <w:numPr>
          <w:ilvl w:val="0"/>
          <w:numId w:val="30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izrade pravne analize slučaja, odnosno pregled i pravnu analizu dokumentacije u vezi sa Arbitražnim postupkom;</w:t>
      </w:r>
    </w:p>
    <w:p w:rsidR="00DE08EF" w:rsidRPr="00700EAF" w:rsidRDefault="00DE08EF" w:rsidP="00C5461F">
      <w:pPr>
        <w:pStyle w:val="NoSpacing"/>
        <w:numPr>
          <w:ilvl w:val="0"/>
          <w:numId w:val="30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izrade nacrta i podnošenje podnesaka za potrebe vođenja Arbitražnog postupka;</w:t>
      </w:r>
    </w:p>
    <w:p w:rsidR="00DE08EF" w:rsidRPr="00700EAF" w:rsidRDefault="00DE08EF" w:rsidP="00C5461F">
      <w:pPr>
        <w:pStyle w:val="NoSpacing"/>
        <w:numPr>
          <w:ilvl w:val="0"/>
          <w:numId w:val="30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izrade podnesaka u vezi sa imenovanjem arbitra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, odnosno </w:t>
      </w:r>
      <w:r w:rsidR="00AD573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z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a formiranje</w:t>
      </w:r>
      <w:r w:rsidR="00525A5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m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T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ribunala u Arbitražn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om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postup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ku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;</w:t>
      </w:r>
    </w:p>
    <w:p w:rsidR="00DE08EF" w:rsidRPr="00700EAF" w:rsidRDefault="00DE08EF" w:rsidP="00C5461F">
      <w:pPr>
        <w:pStyle w:val="NoSpacing"/>
        <w:numPr>
          <w:ilvl w:val="0"/>
          <w:numId w:val="30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konsultacije sa klijentom i savjetnicima klijenta u vezi sa pitanjima od značaja za vođenje Arbitražnog postupka;</w:t>
      </w:r>
    </w:p>
    <w:p w:rsidR="00DE08EF" w:rsidRPr="00700EAF" w:rsidRDefault="00DE08EF" w:rsidP="00C5461F">
      <w:pPr>
        <w:pStyle w:val="NoSpacing"/>
        <w:numPr>
          <w:ilvl w:val="0"/>
          <w:numId w:val="30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zastupanje klijenta na ročištima</w:t>
      </w:r>
      <w:r w:rsidR="00874DE3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u okviru Arbitražnih postupaka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; i</w:t>
      </w:r>
    </w:p>
    <w:p w:rsidR="00DE08EF" w:rsidRPr="00700EAF" w:rsidRDefault="00DE08EF" w:rsidP="00C5461F">
      <w:pPr>
        <w:pStyle w:val="NoSpacing"/>
        <w:numPr>
          <w:ilvl w:val="0"/>
          <w:numId w:val="30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druge pravne usluge u vezi sa Arbitražnim postupkom.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Kvalifikacioni (obavezni) uslovi koji će biti predmet bodovanja: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</w:p>
    <w:p w:rsidR="00DE08EF" w:rsidRPr="00700EAF" w:rsidRDefault="00DE08EF" w:rsidP="00C5461F">
      <w:pPr>
        <w:pStyle w:val="NoSpacing"/>
        <w:numPr>
          <w:ilvl w:val="0"/>
          <w:numId w:val="29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Prethodno iskustvo u 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zastupanju Država </w:t>
      </w:r>
      <w:r w:rsidR="00700EA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u 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arbitražnim postupcima na osnovu </w:t>
      </w:r>
      <w:r w:rsidR="00700EAF"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LCIA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  <w:r w:rsidR="00525A5F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P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ravila;</w:t>
      </w:r>
    </w:p>
    <w:p w:rsidR="00DE08EF" w:rsidRPr="00700EAF" w:rsidRDefault="00DE08EF" w:rsidP="00C5461F">
      <w:pPr>
        <w:pStyle w:val="NoSpacing"/>
        <w:numPr>
          <w:ilvl w:val="0"/>
          <w:numId w:val="29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Prethodno iskustvo u arbitražnim postupcima p</w:t>
      </w:r>
      <w:r w:rsidR="00E64185"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o </w:t>
      </w:r>
      <w:r w:rsidR="00700EAF"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LCIA</w:t>
      </w: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 </w:t>
      </w:r>
      <w:r w:rsidR="00E64185"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Pravilima </w:t>
      </w: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za najmanje 3 člana advokatske kancelarije koji će pružati usluge u 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arbitražnom postupku</w:t>
      </w:r>
      <w:r w:rsidR="00E63434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.</w:t>
      </w:r>
    </w:p>
    <w:p w:rsidR="00E22892" w:rsidRDefault="00E22892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</w:p>
    <w:p w:rsidR="00245922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Ponuda treba, posebno, da sadrži sljedeće elemente:</w:t>
      </w:r>
    </w:p>
    <w:p w:rsidR="007A24AD" w:rsidRPr="00700EAF" w:rsidRDefault="00DE08EF" w:rsidP="007A24AD">
      <w:pPr>
        <w:pStyle w:val="NoSpacing"/>
        <w:numPr>
          <w:ilvl w:val="0"/>
          <w:numId w:val="27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Imena i biografije predloženih članova tima;</w:t>
      </w:r>
    </w:p>
    <w:p w:rsidR="00DE08EF" w:rsidRPr="00700EAF" w:rsidRDefault="00DE08EF" w:rsidP="007A24AD">
      <w:pPr>
        <w:pStyle w:val="NoSpacing"/>
        <w:numPr>
          <w:ilvl w:val="0"/>
          <w:numId w:val="27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lastRenderedPageBreak/>
        <w:t xml:space="preserve">Sastav i reference advokata koji će pružati usluge u </w:t>
      </w:r>
      <w:r w:rsidR="004D6F58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arbitražnom postupku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;</w:t>
      </w:r>
    </w:p>
    <w:p w:rsidR="00DE08EF" w:rsidRPr="00700EAF" w:rsidRDefault="00DE08EF" w:rsidP="007A24AD">
      <w:pPr>
        <w:pStyle w:val="NoSpacing"/>
        <w:numPr>
          <w:ilvl w:val="0"/>
          <w:numId w:val="27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Profil kandidata, detalje o iskustvu i sličnim angažmanima, uključujući informacije i detaljan opis uloge zastupnika na sličnim poslovima (posebno u arbitražnim postupcima</w:t>
      </w:r>
      <w:r w:rsidR="00E64185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  <w:r w:rsidR="00E64185"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po </w:t>
      </w:r>
      <w:r w:rsidR="00700EAF"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LCIA</w:t>
      </w:r>
      <w:r w:rsidR="00E64185"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 Pravilima</w:t>
      </w:r>
      <w:r w:rsidR="00E64185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)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;</w:t>
      </w:r>
    </w:p>
    <w:p w:rsidR="00DE08EF" w:rsidRPr="00700EAF" w:rsidRDefault="00DE08EF" w:rsidP="007A24AD">
      <w:pPr>
        <w:pStyle w:val="NoSpacing"/>
        <w:numPr>
          <w:ilvl w:val="0"/>
          <w:numId w:val="27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Pisana izjava o nepostojanju konflikta interesa;</w:t>
      </w:r>
    </w:p>
    <w:p w:rsidR="00DE08EF" w:rsidRPr="00700EAF" w:rsidRDefault="00DE08EF" w:rsidP="007A24AD">
      <w:pPr>
        <w:pStyle w:val="NoSpacing"/>
        <w:numPr>
          <w:ilvl w:val="0"/>
          <w:numId w:val="27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Pisana izjava o dostupnosti advokata do završetka arbitražnog postupka; </w:t>
      </w:r>
    </w:p>
    <w:p w:rsidR="00DE08EF" w:rsidRDefault="00DE08EF" w:rsidP="007A24AD">
      <w:pPr>
        <w:pStyle w:val="NoSpacing"/>
        <w:numPr>
          <w:ilvl w:val="0"/>
          <w:numId w:val="27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Finansijska ponuda.</w:t>
      </w:r>
    </w:p>
    <w:p w:rsidR="007E429B" w:rsidRPr="00700EAF" w:rsidRDefault="007E429B" w:rsidP="007E429B">
      <w:pPr>
        <w:pStyle w:val="NoSpacing"/>
        <w:ind w:left="720"/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</w:p>
    <w:p w:rsidR="00DE08EF" w:rsidRPr="007E429B" w:rsidRDefault="004D6F58" w:rsidP="00DE08EF">
      <w:pPr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shd w:val="clear" w:color="auto" w:fill="FFFFFF"/>
          <w:lang w:val="sr-Latn-ME" w:eastAsia="en-US"/>
        </w:rPr>
      </w:pPr>
      <w:r w:rsidRPr="007E429B">
        <w:rPr>
          <w:rFonts w:asciiTheme="minorHAnsi" w:eastAsia="Calibri" w:hAnsiTheme="minorHAnsi" w:cstheme="minorHAnsi"/>
          <w:i/>
          <w:color w:val="000000"/>
          <w:sz w:val="22"/>
          <w:szCs w:val="22"/>
          <w:shd w:val="clear" w:color="auto" w:fill="FFFFFF"/>
          <w:lang w:val="sr-Latn-ME" w:eastAsia="en-US"/>
        </w:rPr>
        <w:t xml:space="preserve">Napomena: </w:t>
      </w:r>
      <w:r w:rsidR="007E429B" w:rsidRPr="007E429B">
        <w:rPr>
          <w:rFonts w:asciiTheme="minorHAnsi" w:eastAsia="Calibri" w:hAnsiTheme="minorHAnsi" w:cstheme="minorHAnsi"/>
          <w:i/>
          <w:color w:val="000000"/>
          <w:sz w:val="22"/>
          <w:szCs w:val="22"/>
          <w:shd w:val="clear" w:color="auto" w:fill="FFFFFF"/>
          <w:lang w:val="sr-Latn-ME" w:eastAsia="en-US"/>
        </w:rPr>
        <w:t>Ukoliko nije specificirano u ponudi, smatraće se da finansijska ponuda međunarodnih ponuđača uključuje troškove angažovanja lokalnih zastupnika, i obratno.</w:t>
      </w:r>
    </w:p>
    <w:p w:rsidR="007E429B" w:rsidRPr="00700EAF" w:rsidRDefault="007E429B" w:rsidP="00DE08E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</w:pPr>
    </w:p>
    <w:p w:rsidR="00DE08EF" w:rsidRPr="00700EAF" w:rsidRDefault="00DE08EF" w:rsidP="00DE08EF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Izbor zastupnika izvršiće se na osnovu sljedećih kriterijuma:</w:t>
      </w:r>
    </w:p>
    <w:p w:rsidR="00DE08EF" w:rsidRPr="00700EAF" w:rsidRDefault="00DE08EF" w:rsidP="00145A63">
      <w:pPr>
        <w:pStyle w:val="NoSpacing"/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Kvalifikacioni (obavezni uslovi).....................................................................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..</w:t>
      </w:r>
      <w:r w:rsidR="00145A63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.....70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poena</w:t>
      </w:r>
    </w:p>
    <w:p w:rsidR="00DE08EF" w:rsidRPr="00700EAF" w:rsidRDefault="00DE08EF" w:rsidP="00145A63">
      <w:pPr>
        <w:pStyle w:val="NoSpacing"/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Finansijska ponuda........................................................................................</w:t>
      </w:r>
      <w:r w:rsidR="00306A18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.</w:t>
      </w:r>
      <w:r w:rsidR="00145A63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.....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3</w:t>
      </w:r>
      <w:r w:rsidR="00145A63"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0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poena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</w:pP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 xml:space="preserve">Rok za podnošenje ponuda je </w:t>
      </w:r>
      <w:r w:rsidR="00644473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>26</w:t>
      </w:r>
      <w:r w:rsidRPr="00700EAF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 xml:space="preserve">. </w:t>
      </w:r>
      <w:r w:rsidR="003A7C6E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>novembar</w:t>
      </w:r>
      <w:r w:rsidRPr="00700EAF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 xml:space="preserve"> 20</w:t>
      </w:r>
      <w:r w:rsidR="00306A18" w:rsidRPr="00700EAF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>21</w:t>
      </w:r>
      <w:r w:rsidRPr="00700EAF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 xml:space="preserve">. godine, do 15:00 sati (po lokalnom vremenu). 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</w:pP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sz w:val="22"/>
          <w:szCs w:val="22"/>
          <w:lang w:val="sr-Latn-ME" w:eastAsia="en-US"/>
        </w:rPr>
      </w:pP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Ponude je potrebno dostaviti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u elektronskoj formi na crnogorskom </w:t>
      </w: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i</w:t>
      </w:r>
      <w:r w:rsidR="00644473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li</w:t>
      </w: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 xml:space="preserve"> engleskom 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jeziku sa jasno naznačenim </w:t>
      </w:r>
      <w:r w:rsidR="00644473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naslovom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>: „</w:t>
      </w:r>
      <w:r w:rsidRPr="00700EAF">
        <w:rPr>
          <w:rFonts w:asciiTheme="minorHAnsi" w:eastAsia="Calibri" w:hAnsiTheme="minorHAnsi" w:cstheme="minorHAnsi"/>
          <w:i/>
          <w:sz w:val="22"/>
          <w:szCs w:val="22"/>
          <w:lang w:val="sr-Latn-ME" w:eastAsia="en-US"/>
        </w:rPr>
        <w:t xml:space="preserve">Ponuda za izbor pravnog zastupnika za zastupanje </w:t>
      </w:r>
      <w:r w:rsidR="00874DE3">
        <w:rPr>
          <w:rFonts w:asciiTheme="minorHAnsi" w:eastAsia="Calibri" w:hAnsiTheme="minorHAnsi" w:cstheme="minorHAnsi"/>
          <w:i/>
          <w:sz w:val="22"/>
          <w:szCs w:val="22"/>
          <w:lang w:val="sr-Latn-ME" w:eastAsia="en-US"/>
        </w:rPr>
        <w:t>Ministarstva ekonomskog razvoja</w:t>
      </w:r>
      <w:r w:rsidRPr="00700EAF">
        <w:rPr>
          <w:rFonts w:asciiTheme="minorHAnsi" w:eastAsia="Calibri" w:hAnsiTheme="minorHAnsi" w:cstheme="minorHAnsi"/>
          <w:i/>
          <w:sz w:val="22"/>
          <w:szCs w:val="22"/>
          <w:lang w:val="sr-Latn-ME" w:eastAsia="en-US"/>
        </w:rPr>
        <w:t xml:space="preserve"> u arbitražnom postupku protiv </w:t>
      </w:r>
      <w:r w:rsidR="00700EAF" w:rsidRPr="00700EAF">
        <w:rPr>
          <w:rFonts w:asciiTheme="minorHAnsi" w:eastAsia="Calibri" w:hAnsiTheme="minorHAnsi" w:cstheme="minorHAnsi"/>
          <w:i/>
          <w:sz w:val="22"/>
          <w:szCs w:val="22"/>
          <w:lang w:val="sr-Latn-ME" w:eastAsia="en-US"/>
        </w:rPr>
        <w:t>kompanije Adriatic Properties DOO Budva</w:t>
      </w:r>
      <w:r w:rsidRPr="00700EAF">
        <w:rPr>
          <w:rFonts w:asciiTheme="minorHAnsi" w:eastAsia="Calibri" w:hAnsiTheme="minorHAnsi" w:cstheme="minorHAnsi"/>
          <w:i/>
          <w:sz w:val="22"/>
          <w:szCs w:val="22"/>
          <w:lang w:val="sr-Latn-ME" w:eastAsia="en-US"/>
        </w:rPr>
        <w:t>”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, na </w:t>
      </w:r>
      <w:r w:rsidRPr="00700EAF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e</w:t>
      </w:r>
      <w:r w:rsidR="00644473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  <w:t>mail adresu</w:t>
      </w:r>
      <w:r w:rsidR="004D6F58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  <w:hyperlink r:id="rId8" w:history="1">
        <w:r w:rsidR="004D6F58" w:rsidRPr="00F036A5">
          <w:rPr>
            <w:rStyle w:val="Hyperlink"/>
            <w:rFonts w:asciiTheme="minorHAnsi" w:eastAsia="Calibri" w:hAnsiTheme="minorHAnsi" w:cstheme="minorHAnsi"/>
            <w:sz w:val="22"/>
            <w:szCs w:val="22"/>
            <w:lang w:val="sr-Latn-ME" w:eastAsia="en-US"/>
          </w:rPr>
          <w:t>vasilije.carapic</w:t>
        </w:r>
        <w:r w:rsidR="004D6F58" w:rsidRPr="00F036A5">
          <w:rPr>
            <w:rStyle w:val="Hyperlink"/>
            <w:rFonts w:asciiTheme="minorHAnsi" w:eastAsia="Calibri" w:hAnsiTheme="minorHAnsi" w:cstheme="minorHAnsi"/>
            <w:sz w:val="22"/>
            <w:szCs w:val="22"/>
            <w:lang w:val="en-US" w:eastAsia="en-US"/>
          </w:rPr>
          <w:t>@mek.gov.me</w:t>
        </w:r>
      </w:hyperlink>
      <w:r w:rsidR="004D6F58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.</w:t>
      </w:r>
      <w:r w:rsidRPr="00700EAF">
        <w:rPr>
          <w:rFonts w:asciiTheme="minorHAnsi" w:eastAsia="Calibri" w:hAnsiTheme="minorHAnsi" w:cstheme="minorHAnsi"/>
          <w:sz w:val="22"/>
          <w:szCs w:val="22"/>
          <w:lang w:val="sr-Latn-ME" w:eastAsia="en-US"/>
        </w:rPr>
        <w:t xml:space="preserve"> 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</w:pPr>
    </w:p>
    <w:p w:rsidR="00DE08EF" w:rsidRPr="007B276D" w:rsidRDefault="00DE08EF" w:rsidP="00DE08EF">
      <w:pP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shd w:val="clear" w:color="auto" w:fill="FFFFFF"/>
          <w:lang w:val="sr-Latn-ME" w:eastAsia="en-US"/>
        </w:rPr>
      </w:pPr>
      <w:r w:rsidRPr="007B276D">
        <w:rPr>
          <w:rFonts w:asciiTheme="minorHAnsi" w:eastAsia="Calibri" w:hAnsiTheme="minorHAnsi" w:cstheme="minorHAnsi"/>
          <w:b/>
          <w:color w:val="000000"/>
          <w:sz w:val="22"/>
          <w:szCs w:val="22"/>
          <w:shd w:val="clear" w:color="auto" w:fill="FFFFFF"/>
          <w:lang w:val="sr-Latn-ME" w:eastAsia="en-US"/>
        </w:rPr>
        <w:t xml:space="preserve">Zakon o javnim nabavkama se ne primjenjuje na </w:t>
      </w:r>
      <w:r w:rsidRPr="007B276D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>nabavke usluga arbitraže (</w:t>
      </w:r>
      <w:r w:rsidRPr="007B276D">
        <w:rPr>
          <w:rFonts w:asciiTheme="minorHAnsi" w:eastAsia="Calibri" w:hAnsiTheme="minorHAnsi" w:cstheme="minorHAnsi"/>
          <w:b/>
          <w:color w:val="000000"/>
          <w:sz w:val="22"/>
          <w:szCs w:val="22"/>
          <w:shd w:val="clear" w:color="auto" w:fill="FFFFFF"/>
          <w:lang w:val="sr-Latn-ME" w:eastAsia="en-US"/>
        </w:rPr>
        <w:t xml:space="preserve">član </w:t>
      </w:r>
      <w:r w:rsidR="005273C9" w:rsidRPr="007B276D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>14</w:t>
      </w:r>
      <w:r w:rsidRPr="007B276D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 xml:space="preserve"> stav 1 tač</w:t>
      </w:r>
      <w:r w:rsidR="005273C9" w:rsidRPr="007B276D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>. 4 i 5a</w:t>
      </w:r>
      <w:r w:rsidRPr="007B276D">
        <w:rPr>
          <w:rFonts w:asciiTheme="minorHAnsi" w:eastAsia="Calibri" w:hAnsiTheme="minorHAnsi" w:cstheme="minorHAnsi"/>
          <w:b/>
          <w:sz w:val="22"/>
          <w:szCs w:val="22"/>
          <w:lang w:val="sr-Latn-ME" w:eastAsia="en-US"/>
        </w:rPr>
        <w:t>).</w:t>
      </w: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</w:pP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</w:pPr>
    </w:p>
    <w:p w:rsidR="00DE08EF" w:rsidRPr="00700EAF" w:rsidRDefault="00DE08EF" w:rsidP="00DE08E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  <w:lang w:val="sr-Latn-ME" w:eastAsia="en-US"/>
        </w:rPr>
      </w:pPr>
    </w:p>
    <w:sectPr w:rsidR="00DE08EF" w:rsidRPr="00700EAF" w:rsidSect="004603F5">
      <w:head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4F" w:rsidRDefault="0046514F" w:rsidP="00AA38FE">
      <w:r>
        <w:separator/>
      </w:r>
    </w:p>
  </w:endnote>
  <w:endnote w:type="continuationSeparator" w:id="0">
    <w:p w:rsidR="0046514F" w:rsidRDefault="0046514F" w:rsidP="00AA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4F" w:rsidRDefault="0046514F" w:rsidP="00AA38FE">
      <w:r>
        <w:separator/>
      </w:r>
    </w:p>
  </w:footnote>
  <w:footnote w:type="continuationSeparator" w:id="0">
    <w:p w:rsidR="0046514F" w:rsidRDefault="0046514F" w:rsidP="00AA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D42" w:rsidRPr="00B418CF" w:rsidRDefault="00700EAF" w:rsidP="009E6B30">
    <w:pPr>
      <w:pStyle w:val="Title"/>
      <w:jc w:val="left"/>
      <w:rPr>
        <w:rFonts w:ascii="Calibri" w:hAnsi="Calibri"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4371975</wp:posOffset>
              </wp:positionH>
              <wp:positionV relativeFrom="paragraph">
                <wp:posOffset>183515</wp:posOffset>
              </wp:positionV>
              <wp:extent cx="2103120" cy="1012825"/>
              <wp:effectExtent l="0" t="0" r="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1012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5922" w:rsidRPr="008A5C8A" w:rsidRDefault="00245922" w:rsidP="00245922">
                          <w:pPr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Rimski trg 46</w:t>
                          </w:r>
                        </w:p>
                        <w:p w:rsidR="00245922" w:rsidRPr="008A5C8A" w:rsidRDefault="00245922" w:rsidP="00245922">
                          <w:pPr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245922" w:rsidRPr="008A5C8A" w:rsidRDefault="00245922" w:rsidP="00245922">
                          <w:pPr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tel: +382 20 482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310</w:t>
                          </w:r>
                        </w:p>
                        <w:p w:rsidR="00245922" w:rsidRPr="000907F8" w:rsidRDefault="0046514F" w:rsidP="00245922">
                          <w:pPr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245922" w:rsidRPr="002B04D9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hyperlink>
                          <w:r w:rsidR="0024592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B65D42" w:rsidRPr="00AF27FF" w:rsidRDefault="00B65D42" w:rsidP="00B65D4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4.25pt;margin-top:14.45pt;width:165.6pt;height:79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" stroked="f">
              <v:textbox style="mso-fit-shape-to-text:t">
                <w:txbxContent>
                  <w:p w:rsidR="00245922" w:rsidRPr="008A5C8A" w:rsidRDefault="00245922" w:rsidP="00245922">
                    <w:pPr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Rimski trg 46</w:t>
                    </w:r>
                  </w:p>
                  <w:p w:rsidR="00245922" w:rsidRPr="008A5C8A" w:rsidRDefault="00245922" w:rsidP="00245922">
                    <w:pPr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81000 Podgorica Crna Gora</w:t>
                    </w:r>
                  </w:p>
                  <w:p w:rsidR="00245922" w:rsidRPr="008A5C8A" w:rsidRDefault="00245922" w:rsidP="00245922">
                    <w:pPr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tel: +382 20 482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310</w:t>
                    </w:r>
                  </w:p>
                  <w:p w:rsidR="00245922" w:rsidRPr="000907F8" w:rsidRDefault="0046514F" w:rsidP="00245922">
                    <w:pPr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hyperlink r:id="rId2" w:history="1">
                      <w:r w:rsidR="00245922" w:rsidRPr="002B04D9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hyperlink>
                    <w:r w:rsidR="0024592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B65D42" w:rsidRPr="00AF27FF" w:rsidRDefault="00B65D42" w:rsidP="00B65D42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6" distR="114296" simplePos="0" relativeHeight="251659264" behindDoc="0" locked="0" layoutInCell="1" allowOverlap="1">
              <wp:simplePos x="0" y="0"/>
              <wp:positionH relativeFrom="column">
                <wp:posOffset>236219</wp:posOffset>
              </wp:positionH>
              <wp:positionV relativeFrom="paragraph">
                <wp:posOffset>53340</wp:posOffset>
              </wp:positionV>
              <wp:extent cx="0" cy="1009650"/>
              <wp:effectExtent l="0" t="0" r="1905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C8E9B7" id="Straight Connector 2" o:spid="_x0000_s1026" style="position:absolute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18.6pt,4.2pt" to="18.6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" strokecolor="#d5b03d" strokeweight="1.5pt">
              <o:lock v:ext="edit" shapetype="f"/>
            </v:line>
          </w:pict>
        </mc:Fallback>
      </mc:AlternateContent>
    </w:r>
    <w:r w:rsidR="00B418CF" w:rsidRPr="00451F6C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-421005</wp:posOffset>
          </wp:positionH>
          <wp:positionV relativeFrom="paragraph">
            <wp:posOffset>188595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8CF">
      <w:t xml:space="preserve">        </w:t>
    </w:r>
    <w:r w:rsidR="00B65D42" w:rsidRPr="00B418CF">
      <w:rPr>
        <w:rFonts w:ascii="Calibri" w:hAnsi="Calibri"/>
        <w:b w:val="0"/>
        <w:sz w:val="28"/>
        <w:szCs w:val="28"/>
      </w:rPr>
      <w:t>Crna Gora</w:t>
    </w:r>
  </w:p>
  <w:p w:rsidR="00B65D42" w:rsidRPr="00B418CF" w:rsidRDefault="00B418CF" w:rsidP="009E6B30">
    <w:pPr>
      <w:pStyle w:val="Title"/>
      <w:spacing w:before="0"/>
      <w:jc w:val="left"/>
      <w:rPr>
        <w:rFonts w:ascii="Calibri" w:hAnsi="Calibri"/>
        <w:b w:val="0"/>
        <w:sz w:val="28"/>
        <w:szCs w:val="28"/>
      </w:rPr>
    </w:pPr>
    <w:r>
      <w:rPr>
        <w:rFonts w:ascii="Calibri" w:hAnsi="Calibri"/>
        <w:b w:val="0"/>
        <w:sz w:val="28"/>
        <w:szCs w:val="28"/>
      </w:rPr>
      <w:t xml:space="preserve">         </w:t>
    </w:r>
    <w:r w:rsidR="00245922">
      <w:rPr>
        <w:rFonts w:ascii="Calibri" w:hAnsi="Calibri"/>
        <w:b w:val="0"/>
        <w:sz w:val="28"/>
        <w:szCs w:val="28"/>
      </w:rPr>
      <w:t>Ministarstvo ekonomskog razvoja</w:t>
    </w:r>
  </w:p>
  <w:p w:rsidR="00B65D42" w:rsidRPr="00B418CF" w:rsidRDefault="0026386B" w:rsidP="009E6B30">
    <w:pPr>
      <w:pStyle w:val="Header"/>
      <w:tabs>
        <w:tab w:val="clear" w:pos="4703"/>
        <w:tab w:val="clear" w:pos="9406"/>
        <w:tab w:val="left" w:pos="1155"/>
      </w:tabs>
      <w:spacing w:after="60"/>
      <w:rPr>
        <w:rFonts w:ascii="Calibri" w:hAnsi="Calibri"/>
        <w:sz w:val="28"/>
        <w:szCs w:val="28"/>
      </w:rPr>
    </w:pPr>
    <w:r w:rsidRPr="00B418CF">
      <w:rPr>
        <w:rFonts w:ascii="Calibri" w:hAnsi="Calibri"/>
        <w:sz w:val="28"/>
        <w:szCs w:val="28"/>
      </w:rPr>
      <w:t xml:space="preserve">         </w:t>
    </w:r>
  </w:p>
  <w:p w:rsidR="00B65D42" w:rsidRDefault="00B65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4CB"/>
    <w:multiLevelType w:val="hybridMultilevel"/>
    <w:tmpl w:val="004EF808"/>
    <w:lvl w:ilvl="0" w:tplc="E85CAE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2CCC"/>
    <w:multiLevelType w:val="multilevel"/>
    <w:tmpl w:val="3C1C573E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03ED58D8"/>
    <w:multiLevelType w:val="hybridMultilevel"/>
    <w:tmpl w:val="5F18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A732C"/>
    <w:multiLevelType w:val="hybridMultilevel"/>
    <w:tmpl w:val="4A04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25020"/>
    <w:multiLevelType w:val="hybridMultilevel"/>
    <w:tmpl w:val="F308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B355F"/>
    <w:multiLevelType w:val="hybridMultilevel"/>
    <w:tmpl w:val="4BFEC192"/>
    <w:lvl w:ilvl="0" w:tplc="96581A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B5EB8"/>
    <w:multiLevelType w:val="hybridMultilevel"/>
    <w:tmpl w:val="EE70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64B47"/>
    <w:multiLevelType w:val="hybridMultilevel"/>
    <w:tmpl w:val="E942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A1F42"/>
    <w:multiLevelType w:val="hybridMultilevel"/>
    <w:tmpl w:val="993617C2"/>
    <w:lvl w:ilvl="0" w:tplc="2C1A001B">
      <w:start w:val="1"/>
      <w:numFmt w:val="low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7B60"/>
    <w:multiLevelType w:val="hybridMultilevel"/>
    <w:tmpl w:val="A8DEED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13A06"/>
    <w:multiLevelType w:val="hybridMultilevel"/>
    <w:tmpl w:val="8F0C23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6722592"/>
    <w:multiLevelType w:val="hybridMultilevel"/>
    <w:tmpl w:val="FAECE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1046"/>
    <w:multiLevelType w:val="hybridMultilevel"/>
    <w:tmpl w:val="AC3C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22C4"/>
    <w:multiLevelType w:val="hybridMultilevel"/>
    <w:tmpl w:val="CC5EB9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0791"/>
    <w:multiLevelType w:val="hybridMultilevel"/>
    <w:tmpl w:val="02EA0E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A8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ED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8B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A3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0F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CD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20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A6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187008"/>
    <w:multiLevelType w:val="hybridMultilevel"/>
    <w:tmpl w:val="AD82FAC4"/>
    <w:lvl w:ilvl="0" w:tplc="EB407F94">
      <w:start w:val="3"/>
      <w:numFmt w:val="bullet"/>
      <w:lvlText w:val="-"/>
      <w:lvlJc w:val="left"/>
      <w:pPr>
        <w:ind w:left="987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6" w15:restartNumberingAfterBreak="0">
    <w:nsid w:val="3D385705"/>
    <w:multiLevelType w:val="hybridMultilevel"/>
    <w:tmpl w:val="5DFC1DC2"/>
    <w:lvl w:ilvl="0" w:tplc="32681A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F613D"/>
    <w:multiLevelType w:val="hybridMultilevel"/>
    <w:tmpl w:val="AE5CB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C3AC7"/>
    <w:multiLevelType w:val="hybridMultilevel"/>
    <w:tmpl w:val="1A98B8F0"/>
    <w:lvl w:ilvl="0" w:tplc="F66E746E">
      <w:start w:val="3"/>
      <w:numFmt w:val="bullet"/>
      <w:lvlText w:val="-"/>
      <w:lvlJc w:val="left"/>
      <w:pPr>
        <w:ind w:left="1347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9" w15:restartNumberingAfterBreak="0">
    <w:nsid w:val="41F4673F"/>
    <w:multiLevelType w:val="hybridMultilevel"/>
    <w:tmpl w:val="3918C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3CC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C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22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EF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A2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CB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5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64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216117A"/>
    <w:multiLevelType w:val="hybridMultilevel"/>
    <w:tmpl w:val="3D30D248"/>
    <w:lvl w:ilvl="0" w:tplc="32681A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470C"/>
    <w:multiLevelType w:val="hybridMultilevel"/>
    <w:tmpl w:val="AFA246EA"/>
    <w:lvl w:ilvl="0" w:tplc="32681A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26F0C"/>
    <w:multiLevelType w:val="hybridMultilevel"/>
    <w:tmpl w:val="FBC4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C33B8"/>
    <w:multiLevelType w:val="hybridMultilevel"/>
    <w:tmpl w:val="8D6C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41F22"/>
    <w:multiLevelType w:val="hybridMultilevel"/>
    <w:tmpl w:val="3F9A8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C0BBB"/>
    <w:multiLevelType w:val="hybridMultilevel"/>
    <w:tmpl w:val="B400E136"/>
    <w:lvl w:ilvl="0" w:tplc="E390C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60333"/>
    <w:multiLevelType w:val="hybridMultilevel"/>
    <w:tmpl w:val="2BDC0F90"/>
    <w:lvl w:ilvl="0" w:tplc="7C2C2B1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67235"/>
    <w:multiLevelType w:val="hybridMultilevel"/>
    <w:tmpl w:val="53EC1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20431"/>
    <w:multiLevelType w:val="hybridMultilevel"/>
    <w:tmpl w:val="D7F20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7346A"/>
    <w:multiLevelType w:val="hybridMultilevel"/>
    <w:tmpl w:val="FD58AC04"/>
    <w:lvl w:ilvl="0" w:tplc="A3C4169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652B6"/>
    <w:multiLevelType w:val="hybridMultilevel"/>
    <w:tmpl w:val="9126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B4BF1"/>
    <w:multiLevelType w:val="multilevel"/>
    <w:tmpl w:val="3710AD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05B1994"/>
    <w:multiLevelType w:val="hybridMultilevel"/>
    <w:tmpl w:val="28E2F39A"/>
    <w:lvl w:ilvl="0" w:tplc="89DEAE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27"/>
  </w:num>
  <w:num w:numId="9">
    <w:abstractNumId w:val="3"/>
  </w:num>
  <w:num w:numId="10">
    <w:abstractNumId w:val="31"/>
  </w:num>
  <w:num w:numId="11">
    <w:abstractNumId w:val="23"/>
  </w:num>
  <w:num w:numId="12">
    <w:abstractNumId w:val="2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30"/>
  </w:num>
  <w:num w:numId="18">
    <w:abstractNumId w:val="22"/>
  </w:num>
  <w:num w:numId="19">
    <w:abstractNumId w:val="32"/>
  </w:num>
  <w:num w:numId="20">
    <w:abstractNumId w:val="15"/>
  </w:num>
  <w:num w:numId="21">
    <w:abstractNumId w:val="18"/>
  </w:num>
  <w:num w:numId="22">
    <w:abstractNumId w:val="17"/>
  </w:num>
  <w:num w:numId="23">
    <w:abstractNumId w:val="24"/>
  </w:num>
  <w:num w:numId="24">
    <w:abstractNumId w:val="29"/>
  </w:num>
  <w:num w:numId="25">
    <w:abstractNumId w:val="9"/>
  </w:num>
  <w:num w:numId="26">
    <w:abstractNumId w:val="26"/>
  </w:num>
  <w:num w:numId="27">
    <w:abstractNumId w:val="21"/>
  </w:num>
  <w:num w:numId="28">
    <w:abstractNumId w:val="16"/>
  </w:num>
  <w:num w:numId="29">
    <w:abstractNumId w:val="20"/>
  </w:num>
  <w:num w:numId="30">
    <w:abstractNumId w:val="8"/>
  </w:num>
  <w:num w:numId="31">
    <w:abstractNumId w:val="13"/>
  </w:num>
  <w:num w:numId="32">
    <w:abstractNumId w:val="2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5"/>
    <w:rsid w:val="00003357"/>
    <w:rsid w:val="0001592D"/>
    <w:rsid w:val="00024A96"/>
    <w:rsid w:val="00025CEB"/>
    <w:rsid w:val="000307FA"/>
    <w:rsid w:val="00036E72"/>
    <w:rsid w:val="000377B0"/>
    <w:rsid w:val="00037C16"/>
    <w:rsid w:val="00042E6F"/>
    <w:rsid w:val="0005450E"/>
    <w:rsid w:val="0006453B"/>
    <w:rsid w:val="00065DAF"/>
    <w:rsid w:val="00066DD8"/>
    <w:rsid w:val="000775D3"/>
    <w:rsid w:val="0008435F"/>
    <w:rsid w:val="00091550"/>
    <w:rsid w:val="00094E0D"/>
    <w:rsid w:val="00095013"/>
    <w:rsid w:val="000A046F"/>
    <w:rsid w:val="000B12AF"/>
    <w:rsid w:val="000B18C3"/>
    <w:rsid w:val="000B51E5"/>
    <w:rsid w:val="000B526B"/>
    <w:rsid w:val="000B5E4B"/>
    <w:rsid w:val="000B7344"/>
    <w:rsid w:val="000B772C"/>
    <w:rsid w:val="000C0AC0"/>
    <w:rsid w:val="000C617D"/>
    <w:rsid w:val="000C7594"/>
    <w:rsid w:val="000D06E5"/>
    <w:rsid w:val="000D4E2F"/>
    <w:rsid w:val="000D66A9"/>
    <w:rsid w:val="000F13DE"/>
    <w:rsid w:val="000F608A"/>
    <w:rsid w:val="000F6975"/>
    <w:rsid w:val="001012DE"/>
    <w:rsid w:val="0010490E"/>
    <w:rsid w:val="00105114"/>
    <w:rsid w:val="001051E3"/>
    <w:rsid w:val="00112E04"/>
    <w:rsid w:val="00113957"/>
    <w:rsid w:val="00114085"/>
    <w:rsid w:val="00115C68"/>
    <w:rsid w:val="001172A3"/>
    <w:rsid w:val="00131E68"/>
    <w:rsid w:val="00145A63"/>
    <w:rsid w:val="0014780C"/>
    <w:rsid w:val="00147CA7"/>
    <w:rsid w:val="00150D0A"/>
    <w:rsid w:val="00150D79"/>
    <w:rsid w:val="0015102B"/>
    <w:rsid w:val="00152B74"/>
    <w:rsid w:val="00154FD8"/>
    <w:rsid w:val="00155062"/>
    <w:rsid w:val="00156536"/>
    <w:rsid w:val="00157C1D"/>
    <w:rsid w:val="00171DAB"/>
    <w:rsid w:val="001728A0"/>
    <w:rsid w:val="00173C97"/>
    <w:rsid w:val="00176F7A"/>
    <w:rsid w:val="00177249"/>
    <w:rsid w:val="00177B5B"/>
    <w:rsid w:val="00177BB6"/>
    <w:rsid w:val="001902EA"/>
    <w:rsid w:val="00190815"/>
    <w:rsid w:val="0019136C"/>
    <w:rsid w:val="001966F9"/>
    <w:rsid w:val="001A2F70"/>
    <w:rsid w:val="001A5E91"/>
    <w:rsid w:val="001B022E"/>
    <w:rsid w:val="001B2D57"/>
    <w:rsid w:val="001B4D71"/>
    <w:rsid w:val="001C4B55"/>
    <w:rsid w:val="001C5BAB"/>
    <w:rsid w:val="001C6990"/>
    <w:rsid w:val="001D2927"/>
    <w:rsid w:val="001D2BA4"/>
    <w:rsid w:val="001D6AA6"/>
    <w:rsid w:val="001D7120"/>
    <w:rsid w:val="001E5C43"/>
    <w:rsid w:val="001F1F7A"/>
    <w:rsid w:val="001F5C93"/>
    <w:rsid w:val="001F71E5"/>
    <w:rsid w:val="00200C3B"/>
    <w:rsid w:val="00203F1A"/>
    <w:rsid w:val="00207EFF"/>
    <w:rsid w:val="00211DB8"/>
    <w:rsid w:val="00214111"/>
    <w:rsid w:val="002142F3"/>
    <w:rsid w:val="00214740"/>
    <w:rsid w:val="00227A92"/>
    <w:rsid w:val="00235554"/>
    <w:rsid w:val="002356CD"/>
    <w:rsid w:val="00237F2D"/>
    <w:rsid w:val="00240A3B"/>
    <w:rsid w:val="0024104D"/>
    <w:rsid w:val="00242B01"/>
    <w:rsid w:val="00245922"/>
    <w:rsid w:val="00251BDA"/>
    <w:rsid w:val="00261933"/>
    <w:rsid w:val="0026386B"/>
    <w:rsid w:val="00265C2C"/>
    <w:rsid w:val="00275ED7"/>
    <w:rsid w:val="00280F12"/>
    <w:rsid w:val="0028278E"/>
    <w:rsid w:val="00291F66"/>
    <w:rsid w:val="002969BF"/>
    <w:rsid w:val="002A1200"/>
    <w:rsid w:val="002A177E"/>
    <w:rsid w:val="002A6A7E"/>
    <w:rsid w:val="002B2A2A"/>
    <w:rsid w:val="002B7F10"/>
    <w:rsid w:val="002D0E40"/>
    <w:rsid w:val="002D261D"/>
    <w:rsid w:val="002D2F36"/>
    <w:rsid w:val="002D4CA6"/>
    <w:rsid w:val="002D5FA1"/>
    <w:rsid w:val="002D65CE"/>
    <w:rsid w:val="002F4267"/>
    <w:rsid w:val="002F65D5"/>
    <w:rsid w:val="00306A18"/>
    <w:rsid w:val="00310101"/>
    <w:rsid w:val="003132BF"/>
    <w:rsid w:val="00313A6C"/>
    <w:rsid w:val="00313A81"/>
    <w:rsid w:val="0031484C"/>
    <w:rsid w:val="0032234B"/>
    <w:rsid w:val="003311D6"/>
    <w:rsid w:val="00342A30"/>
    <w:rsid w:val="0035082F"/>
    <w:rsid w:val="00364E22"/>
    <w:rsid w:val="00367063"/>
    <w:rsid w:val="00367DBF"/>
    <w:rsid w:val="003708E0"/>
    <w:rsid w:val="003711D7"/>
    <w:rsid w:val="00372F76"/>
    <w:rsid w:val="003737C7"/>
    <w:rsid w:val="00375AAF"/>
    <w:rsid w:val="00382561"/>
    <w:rsid w:val="003866A6"/>
    <w:rsid w:val="00393A0D"/>
    <w:rsid w:val="00394E00"/>
    <w:rsid w:val="003A3C13"/>
    <w:rsid w:val="003A7C6E"/>
    <w:rsid w:val="003B14D3"/>
    <w:rsid w:val="003B79DE"/>
    <w:rsid w:val="003B7B06"/>
    <w:rsid w:val="003C48D9"/>
    <w:rsid w:val="003D0B92"/>
    <w:rsid w:val="003D274C"/>
    <w:rsid w:val="003D39AD"/>
    <w:rsid w:val="003E1908"/>
    <w:rsid w:val="003E6B1A"/>
    <w:rsid w:val="003E6BCC"/>
    <w:rsid w:val="003F322D"/>
    <w:rsid w:val="003F335C"/>
    <w:rsid w:val="003F5E4D"/>
    <w:rsid w:val="00401D42"/>
    <w:rsid w:val="00414045"/>
    <w:rsid w:val="00414713"/>
    <w:rsid w:val="0041511E"/>
    <w:rsid w:val="00417D73"/>
    <w:rsid w:val="00421D7F"/>
    <w:rsid w:val="00436880"/>
    <w:rsid w:val="00446F74"/>
    <w:rsid w:val="004603F5"/>
    <w:rsid w:val="00461609"/>
    <w:rsid w:val="00462D32"/>
    <w:rsid w:val="004638E6"/>
    <w:rsid w:val="004641E4"/>
    <w:rsid w:val="0046514F"/>
    <w:rsid w:val="00476D67"/>
    <w:rsid w:val="00482D56"/>
    <w:rsid w:val="004840D2"/>
    <w:rsid w:val="00491A44"/>
    <w:rsid w:val="00491AE0"/>
    <w:rsid w:val="00493F8C"/>
    <w:rsid w:val="00496C7D"/>
    <w:rsid w:val="004A370F"/>
    <w:rsid w:val="004A3F38"/>
    <w:rsid w:val="004A4FA0"/>
    <w:rsid w:val="004A71C3"/>
    <w:rsid w:val="004A7410"/>
    <w:rsid w:val="004A7690"/>
    <w:rsid w:val="004B129E"/>
    <w:rsid w:val="004B4771"/>
    <w:rsid w:val="004B4A48"/>
    <w:rsid w:val="004B5A56"/>
    <w:rsid w:val="004C02B6"/>
    <w:rsid w:val="004C0EB6"/>
    <w:rsid w:val="004C33C3"/>
    <w:rsid w:val="004C3695"/>
    <w:rsid w:val="004C3C6B"/>
    <w:rsid w:val="004C449B"/>
    <w:rsid w:val="004D6F58"/>
    <w:rsid w:val="004E0C00"/>
    <w:rsid w:val="004E616D"/>
    <w:rsid w:val="004F41AB"/>
    <w:rsid w:val="004F4DB4"/>
    <w:rsid w:val="004F6193"/>
    <w:rsid w:val="00504A3F"/>
    <w:rsid w:val="00507E0D"/>
    <w:rsid w:val="00520525"/>
    <w:rsid w:val="00523067"/>
    <w:rsid w:val="00525A5F"/>
    <w:rsid w:val="005273C9"/>
    <w:rsid w:val="005333C3"/>
    <w:rsid w:val="005434E5"/>
    <w:rsid w:val="0054729E"/>
    <w:rsid w:val="00552AF5"/>
    <w:rsid w:val="005540C5"/>
    <w:rsid w:val="00567A22"/>
    <w:rsid w:val="0057236B"/>
    <w:rsid w:val="005755FF"/>
    <w:rsid w:val="0058349F"/>
    <w:rsid w:val="00592EC9"/>
    <w:rsid w:val="005A7E6B"/>
    <w:rsid w:val="005B0F19"/>
    <w:rsid w:val="005B1972"/>
    <w:rsid w:val="005C0CB3"/>
    <w:rsid w:val="005C15EF"/>
    <w:rsid w:val="005C1FFE"/>
    <w:rsid w:val="005D1773"/>
    <w:rsid w:val="005D1DE5"/>
    <w:rsid w:val="005D4BA5"/>
    <w:rsid w:val="005D4E5F"/>
    <w:rsid w:val="005D5F89"/>
    <w:rsid w:val="005E1535"/>
    <w:rsid w:val="005E7115"/>
    <w:rsid w:val="005F365F"/>
    <w:rsid w:val="005F6FC5"/>
    <w:rsid w:val="00602BFE"/>
    <w:rsid w:val="00613F2B"/>
    <w:rsid w:val="00617130"/>
    <w:rsid w:val="00625482"/>
    <w:rsid w:val="00631A96"/>
    <w:rsid w:val="00634351"/>
    <w:rsid w:val="00635402"/>
    <w:rsid w:val="00643D3A"/>
    <w:rsid w:val="00644473"/>
    <w:rsid w:val="00663098"/>
    <w:rsid w:val="00664F4C"/>
    <w:rsid w:val="006661CE"/>
    <w:rsid w:val="00667C47"/>
    <w:rsid w:val="00672AB2"/>
    <w:rsid w:val="00675E73"/>
    <w:rsid w:val="00691767"/>
    <w:rsid w:val="006934AF"/>
    <w:rsid w:val="006942F3"/>
    <w:rsid w:val="006A02B0"/>
    <w:rsid w:val="006A20E6"/>
    <w:rsid w:val="006A21FE"/>
    <w:rsid w:val="006A45FC"/>
    <w:rsid w:val="006A5424"/>
    <w:rsid w:val="006A5BF5"/>
    <w:rsid w:val="006B09FF"/>
    <w:rsid w:val="006B0F7D"/>
    <w:rsid w:val="006B6D58"/>
    <w:rsid w:val="006B7294"/>
    <w:rsid w:val="006C3291"/>
    <w:rsid w:val="006C3EF2"/>
    <w:rsid w:val="006C67C6"/>
    <w:rsid w:val="006C6DE5"/>
    <w:rsid w:val="006D3E64"/>
    <w:rsid w:val="006D5678"/>
    <w:rsid w:val="006D6D0B"/>
    <w:rsid w:val="00700EAF"/>
    <w:rsid w:val="00717E7A"/>
    <w:rsid w:val="00730266"/>
    <w:rsid w:val="00733347"/>
    <w:rsid w:val="00734539"/>
    <w:rsid w:val="0073669D"/>
    <w:rsid w:val="007813E6"/>
    <w:rsid w:val="00781AD3"/>
    <w:rsid w:val="00786247"/>
    <w:rsid w:val="00786C52"/>
    <w:rsid w:val="00786FD8"/>
    <w:rsid w:val="00795B4E"/>
    <w:rsid w:val="00796A6E"/>
    <w:rsid w:val="00796FC7"/>
    <w:rsid w:val="007A24AD"/>
    <w:rsid w:val="007A43EF"/>
    <w:rsid w:val="007A7581"/>
    <w:rsid w:val="007B02BB"/>
    <w:rsid w:val="007B276D"/>
    <w:rsid w:val="007C1B3C"/>
    <w:rsid w:val="007C2154"/>
    <w:rsid w:val="007D107A"/>
    <w:rsid w:val="007D31B0"/>
    <w:rsid w:val="007D598E"/>
    <w:rsid w:val="007D6AD0"/>
    <w:rsid w:val="007E429B"/>
    <w:rsid w:val="007E4B25"/>
    <w:rsid w:val="007E6AF0"/>
    <w:rsid w:val="007E79D9"/>
    <w:rsid w:val="007F7CF8"/>
    <w:rsid w:val="00815014"/>
    <w:rsid w:val="00815ECE"/>
    <w:rsid w:val="00817C6D"/>
    <w:rsid w:val="00817C92"/>
    <w:rsid w:val="00823565"/>
    <w:rsid w:val="008242B5"/>
    <w:rsid w:val="008350A8"/>
    <w:rsid w:val="0084056F"/>
    <w:rsid w:val="008438F5"/>
    <w:rsid w:val="008516E2"/>
    <w:rsid w:val="00851D09"/>
    <w:rsid w:val="00851ECD"/>
    <w:rsid w:val="00853EA4"/>
    <w:rsid w:val="00860381"/>
    <w:rsid w:val="008618F9"/>
    <w:rsid w:val="00865377"/>
    <w:rsid w:val="008724D5"/>
    <w:rsid w:val="0087474B"/>
    <w:rsid w:val="00874DE3"/>
    <w:rsid w:val="00875E6D"/>
    <w:rsid w:val="00880BD1"/>
    <w:rsid w:val="00887B94"/>
    <w:rsid w:val="00890DB3"/>
    <w:rsid w:val="008B1769"/>
    <w:rsid w:val="008B525B"/>
    <w:rsid w:val="008B6B20"/>
    <w:rsid w:val="008B7F10"/>
    <w:rsid w:val="008C03E5"/>
    <w:rsid w:val="008C754D"/>
    <w:rsid w:val="008D00ED"/>
    <w:rsid w:val="008D7A46"/>
    <w:rsid w:val="008E0069"/>
    <w:rsid w:val="008E07D9"/>
    <w:rsid w:val="008E1698"/>
    <w:rsid w:val="008E5776"/>
    <w:rsid w:val="008F20AF"/>
    <w:rsid w:val="0090658A"/>
    <w:rsid w:val="00907271"/>
    <w:rsid w:val="009117F9"/>
    <w:rsid w:val="00912200"/>
    <w:rsid w:val="00915F96"/>
    <w:rsid w:val="00920135"/>
    <w:rsid w:val="00931778"/>
    <w:rsid w:val="00935240"/>
    <w:rsid w:val="009371BE"/>
    <w:rsid w:val="00946183"/>
    <w:rsid w:val="009506BF"/>
    <w:rsid w:val="00964CAC"/>
    <w:rsid w:val="0097160D"/>
    <w:rsid w:val="00972B2B"/>
    <w:rsid w:val="00972B7C"/>
    <w:rsid w:val="009760AC"/>
    <w:rsid w:val="00983A6D"/>
    <w:rsid w:val="00984D06"/>
    <w:rsid w:val="00986263"/>
    <w:rsid w:val="009911CD"/>
    <w:rsid w:val="0099351D"/>
    <w:rsid w:val="00994CC7"/>
    <w:rsid w:val="00995320"/>
    <w:rsid w:val="0099580D"/>
    <w:rsid w:val="00996137"/>
    <w:rsid w:val="009A1C2C"/>
    <w:rsid w:val="009A63BB"/>
    <w:rsid w:val="009A72FE"/>
    <w:rsid w:val="009A7812"/>
    <w:rsid w:val="009A7BC8"/>
    <w:rsid w:val="009C63C3"/>
    <w:rsid w:val="009C70FB"/>
    <w:rsid w:val="009D0900"/>
    <w:rsid w:val="009D2E59"/>
    <w:rsid w:val="009E062A"/>
    <w:rsid w:val="009E35C5"/>
    <w:rsid w:val="009E6B30"/>
    <w:rsid w:val="009F4DCA"/>
    <w:rsid w:val="009F5C1A"/>
    <w:rsid w:val="00A01068"/>
    <w:rsid w:val="00A10D96"/>
    <w:rsid w:val="00A11660"/>
    <w:rsid w:val="00A171F5"/>
    <w:rsid w:val="00A24F4C"/>
    <w:rsid w:val="00A277CA"/>
    <w:rsid w:val="00A30953"/>
    <w:rsid w:val="00A357A1"/>
    <w:rsid w:val="00A4514E"/>
    <w:rsid w:val="00A45CD4"/>
    <w:rsid w:val="00A47B0C"/>
    <w:rsid w:val="00A52D03"/>
    <w:rsid w:val="00A52F1A"/>
    <w:rsid w:val="00A575A6"/>
    <w:rsid w:val="00A60EB1"/>
    <w:rsid w:val="00A615E7"/>
    <w:rsid w:val="00A66E6A"/>
    <w:rsid w:val="00A67C8B"/>
    <w:rsid w:val="00A701A9"/>
    <w:rsid w:val="00A72212"/>
    <w:rsid w:val="00A75C47"/>
    <w:rsid w:val="00A826A3"/>
    <w:rsid w:val="00A83702"/>
    <w:rsid w:val="00A9423D"/>
    <w:rsid w:val="00AA0EC7"/>
    <w:rsid w:val="00AA24CA"/>
    <w:rsid w:val="00AA38FE"/>
    <w:rsid w:val="00AA5039"/>
    <w:rsid w:val="00AA55F1"/>
    <w:rsid w:val="00AA7AB9"/>
    <w:rsid w:val="00AB74C0"/>
    <w:rsid w:val="00AB7881"/>
    <w:rsid w:val="00AC07F5"/>
    <w:rsid w:val="00AC6644"/>
    <w:rsid w:val="00AC7712"/>
    <w:rsid w:val="00AC78CD"/>
    <w:rsid w:val="00AD0E9D"/>
    <w:rsid w:val="00AD26B5"/>
    <w:rsid w:val="00AD33BF"/>
    <w:rsid w:val="00AD5738"/>
    <w:rsid w:val="00AD7348"/>
    <w:rsid w:val="00AD756A"/>
    <w:rsid w:val="00AE048B"/>
    <w:rsid w:val="00AE0787"/>
    <w:rsid w:val="00AE71AB"/>
    <w:rsid w:val="00AE71B4"/>
    <w:rsid w:val="00B10BB5"/>
    <w:rsid w:val="00B10F74"/>
    <w:rsid w:val="00B117C9"/>
    <w:rsid w:val="00B155FA"/>
    <w:rsid w:val="00B15800"/>
    <w:rsid w:val="00B15E43"/>
    <w:rsid w:val="00B223A6"/>
    <w:rsid w:val="00B22505"/>
    <w:rsid w:val="00B2357A"/>
    <w:rsid w:val="00B236F5"/>
    <w:rsid w:val="00B355D3"/>
    <w:rsid w:val="00B37593"/>
    <w:rsid w:val="00B418CF"/>
    <w:rsid w:val="00B45AAD"/>
    <w:rsid w:val="00B4744A"/>
    <w:rsid w:val="00B5498C"/>
    <w:rsid w:val="00B573A2"/>
    <w:rsid w:val="00B65D42"/>
    <w:rsid w:val="00B663F8"/>
    <w:rsid w:val="00B67EDB"/>
    <w:rsid w:val="00B70801"/>
    <w:rsid w:val="00B82C67"/>
    <w:rsid w:val="00B854E1"/>
    <w:rsid w:val="00B86D4B"/>
    <w:rsid w:val="00B87003"/>
    <w:rsid w:val="00B90717"/>
    <w:rsid w:val="00B9387A"/>
    <w:rsid w:val="00B947E0"/>
    <w:rsid w:val="00B960FE"/>
    <w:rsid w:val="00BA0987"/>
    <w:rsid w:val="00BA24BF"/>
    <w:rsid w:val="00BB13A1"/>
    <w:rsid w:val="00BB1A4A"/>
    <w:rsid w:val="00BB40CB"/>
    <w:rsid w:val="00BC025E"/>
    <w:rsid w:val="00BC49C8"/>
    <w:rsid w:val="00BE27B9"/>
    <w:rsid w:val="00BE395A"/>
    <w:rsid w:val="00BE62A7"/>
    <w:rsid w:val="00C00BF1"/>
    <w:rsid w:val="00C00D3F"/>
    <w:rsid w:val="00C05AE4"/>
    <w:rsid w:val="00C10071"/>
    <w:rsid w:val="00C13A63"/>
    <w:rsid w:val="00C207EB"/>
    <w:rsid w:val="00C24D8B"/>
    <w:rsid w:val="00C27685"/>
    <w:rsid w:val="00C31BC1"/>
    <w:rsid w:val="00C31D2F"/>
    <w:rsid w:val="00C34CCA"/>
    <w:rsid w:val="00C356EA"/>
    <w:rsid w:val="00C3798E"/>
    <w:rsid w:val="00C4329B"/>
    <w:rsid w:val="00C4430D"/>
    <w:rsid w:val="00C46435"/>
    <w:rsid w:val="00C47D74"/>
    <w:rsid w:val="00C5461F"/>
    <w:rsid w:val="00C564A4"/>
    <w:rsid w:val="00C56B66"/>
    <w:rsid w:val="00C62E76"/>
    <w:rsid w:val="00C636FE"/>
    <w:rsid w:val="00C65A53"/>
    <w:rsid w:val="00C65EEC"/>
    <w:rsid w:val="00C72E67"/>
    <w:rsid w:val="00C771A1"/>
    <w:rsid w:val="00C81C42"/>
    <w:rsid w:val="00C8206B"/>
    <w:rsid w:val="00C821A7"/>
    <w:rsid w:val="00C821B1"/>
    <w:rsid w:val="00C83D3A"/>
    <w:rsid w:val="00C849AC"/>
    <w:rsid w:val="00C86C1C"/>
    <w:rsid w:val="00C972EE"/>
    <w:rsid w:val="00C9775F"/>
    <w:rsid w:val="00CA37F3"/>
    <w:rsid w:val="00CB04ED"/>
    <w:rsid w:val="00CB20B0"/>
    <w:rsid w:val="00CC4C18"/>
    <w:rsid w:val="00CC5D96"/>
    <w:rsid w:val="00CE2C02"/>
    <w:rsid w:val="00CE4ED6"/>
    <w:rsid w:val="00CE7293"/>
    <w:rsid w:val="00CF3D41"/>
    <w:rsid w:val="00CF463B"/>
    <w:rsid w:val="00D016A3"/>
    <w:rsid w:val="00D02A94"/>
    <w:rsid w:val="00D071E7"/>
    <w:rsid w:val="00D07DE5"/>
    <w:rsid w:val="00D139F3"/>
    <w:rsid w:val="00D22292"/>
    <w:rsid w:val="00D2363E"/>
    <w:rsid w:val="00D24A64"/>
    <w:rsid w:val="00D327BA"/>
    <w:rsid w:val="00D33889"/>
    <w:rsid w:val="00D405C6"/>
    <w:rsid w:val="00D422A8"/>
    <w:rsid w:val="00D43061"/>
    <w:rsid w:val="00D4733A"/>
    <w:rsid w:val="00D509D2"/>
    <w:rsid w:val="00D53E35"/>
    <w:rsid w:val="00D54857"/>
    <w:rsid w:val="00D56DDD"/>
    <w:rsid w:val="00D63CCD"/>
    <w:rsid w:val="00D6457A"/>
    <w:rsid w:val="00D71160"/>
    <w:rsid w:val="00D715B5"/>
    <w:rsid w:val="00D72B42"/>
    <w:rsid w:val="00D740E7"/>
    <w:rsid w:val="00D75E90"/>
    <w:rsid w:val="00D810BE"/>
    <w:rsid w:val="00D94A29"/>
    <w:rsid w:val="00D95014"/>
    <w:rsid w:val="00DA2141"/>
    <w:rsid w:val="00DA7E59"/>
    <w:rsid w:val="00DB14F8"/>
    <w:rsid w:val="00DB26D7"/>
    <w:rsid w:val="00DC3718"/>
    <w:rsid w:val="00DD48C1"/>
    <w:rsid w:val="00DD6FB8"/>
    <w:rsid w:val="00DE08EF"/>
    <w:rsid w:val="00DE16F7"/>
    <w:rsid w:val="00DE48BB"/>
    <w:rsid w:val="00DE7BB7"/>
    <w:rsid w:val="00DF7D5F"/>
    <w:rsid w:val="00E14660"/>
    <w:rsid w:val="00E15294"/>
    <w:rsid w:val="00E20E03"/>
    <w:rsid w:val="00E22892"/>
    <w:rsid w:val="00E269BD"/>
    <w:rsid w:val="00E33856"/>
    <w:rsid w:val="00E3533D"/>
    <w:rsid w:val="00E404AF"/>
    <w:rsid w:val="00E43A4D"/>
    <w:rsid w:val="00E43BAD"/>
    <w:rsid w:val="00E45C6C"/>
    <w:rsid w:val="00E50F83"/>
    <w:rsid w:val="00E54F11"/>
    <w:rsid w:val="00E55F1E"/>
    <w:rsid w:val="00E57068"/>
    <w:rsid w:val="00E61C9C"/>
    <w:rsid w:val="00E63434"/>
    <w:rsid w:val="00E64185"/>
    <w:rsid w:val="00E71FC8"/>
    <w:rsid w:val="00E722DC"/>
    <w:rsid w:val="00E7784A"/>
    <w:rsid w:val="00E77DF6"/>
    <w:rsid w:val="00E82710"/>
    <w:rsid w:val="00E85B6A"/>
    <w:rsid w:val="00E87149"/>
    <w:rsid w:val="00E96EB2"/>
    <w:rsid w:val="00EA2647"/>
    <w:rsid w:val="00EA4800"/>
    <w:rsid w:val="00EB399C"/>
    <w:rsid w:val="00EB3BEE"/>
    <w:rsid w:val="00EB54B7"/>
    <w:rsid w:val="00EB5D86"/>
    <w:rsid w:val="00EC1792"/>
    <w:rsid w:val="00EC263B"/>
    <w:rsid w:val="00EC349B"/>
    <w:rsid w:val="00EC4CCC"/>
    <w:rsid w:val="00EC7ADA"/>
    <w:rsid w:val="00ED0C07"/>
    <w:rsid w:val="00ED2AC3"/>
    <w:rsid w:val="00ED63CC"/>
    <w:rsid w:val="00ED6432"/>
    <w:rsid w:val="00EF0644"/>
    <w:rsid w:val="00EF2662"/>
    <w:rsid w:val="00EF7D18"/>
    <w:rsid w:val="00F03906"/>
    <w:rsid w:val="00F10158"/>
    <w:rsid w:val="00F10C41"/>
    <w:rsid w:val="00F1383A"/>
    <w:rsid w:val="00F307CF"/>
    <w:rsid w:val="00F3173C"/>
    <w:rsid w:val="00F35C72"/>
    <w:rsid w:val="00F45A6B"/>
    <w:rsid w:val="00F46501"/>
    <w:rsid w:val="00F5249A"/>
    <w:rsid w:val="00F525BE"/>
    <w:rsid w:val="00F53458"/>
    <w:rsid w:val="00F62F6B"/>
    <w:rsid w:val="00F73E83"/>
    <w:rsid w:val="00F84971"/>
    <w:rsid w:val="00F85012"/>
    <w:rsid w:val="00F855B4"/>
    <w:rsid w:val="00F9293A"/>
    <w:rsid w:val="00FA0777"/>
    <w:rsid w:val="00FA41B4"/>
    <w:rsid w:val="00FB00F8"/>
    <w:rsid w:val="00FB2E82"/>
    <w:rsid w:val="00FB525C"/>
    <w:rsid w:val="00FD19E6"/>
    <w:rsid w:val="00FD2A68"/>
    <w:rsid w:val="00FD34FB"/>
    <w:rsid w:val="00FD3602"/>
    <w:rsid w:val="00FD56FA"/>
    <w:rsid w:val="00FD6AD4"/>
    <w:rsid w:val="00FD7AF3"/>
    <w:rsid w:val="00FF30CE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E5867C-CB7D-41B6-B6FB-281C4A3A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autoRedefine/>
    <w:qFormat/>
    <w:rsid w:val="00860381"/>
    <w:pPr>
      <w:keepNext/>
      <w:keepLines/>
      <w:numPr>
        <w:numId w:val="10"/>
      </w:numPr>
      <w:spacing w:before="240" w:after="240"/>
      <w:ind w:left="482" w:hanging="482"/>
      <w:jc w:val="both"/>
      <w:outlineLvl w:val="0"/>
    </w:pPr>
    <w:rPr>
      <w:b/>
      <w:smallCaps/>
      <w:kern w:val="28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860381"/>
    <w:pPr>
      <w:spacing w:before="120" w:after="240"/>
      <w:ind w:left="499"/>
      <w:outlineLvl w:val="1"/>
    </w:pPr>
    <w:rPr>
      <w:rFonts w:asciiTheme="majorHAnsi" w:hAnsiTheme="majorHAnsi"/>
      <w:sz w:val="22"/>
      <w:szCs w:val="22"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860381"/>
    <w:pPr>
      <w:keepNext/>
      <w:numPr>
        <w:ilvl w:val="2"/>
        <w:numId w:val="10"/>
      </w:numPr>
      <w:tabs>
        <w:tab w:val="clear" w:pos="862"/>
      </w:tabs>
      <w:spacing w:after="240"/>
      <w:ind w:left="567" w:hanging="567"/>
      <w:jc w:val="both"/>
      <w:outlineLvl w:val="2"/>
    </w:pPr>
    <w:rPr>
      <w:b/>
      <w:sz w:val="22"/>
      <w:szCs w:val="22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860381"/>
    <w:pPr>
      <w:keepNext/>
      <w:numPr>
        <w:ilvl w:val="3"/>
        <w:numId w:val="10"/>
      </w:numPr>
      <w:spacing w:after="240"/>
      <w:jc w:val="both"/>
      <w:outlineLvl w:val="3"/>
    </w:pPr>
    <w:rPr>
      <w:rFonts w:ascii="Arial" w:hAnsi="Arial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F5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4603F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03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460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5E4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8FE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AA38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4D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860381"/>
    <w:rPr>
      <w:rFonts w:ascii="Times New Roman" w:eastAsia="Times New Roman" w:hAnsi="Times New Roman" w:cs="Times New Roman"/>
      <w:b/>
      <w:smallCaps/>
      <w:kern w:val="28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60381"/>
    <w:rPr>
      <w:rFonts w:asciiTheme="majorHAnsi" w:eastAsia="Times New Roman" w:hAnsiTheme="majorHAnsi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0381"/>
    <w:rPr>
      <w:rFonts w:ascii="Times New Roman" w:eastAsia="Times New Roman" w:hAnsi="Times New Roman" w:cs="Times New Roman"/>
      <w:b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60381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Text">
    <w:name w:val="annotation text"/>
    <w:basedOn w:val="Normal"/>
    <w:link w:val="CommentTextChar"/>
    <w:rsid w:val="00860381"/>
    <w:pPr>
      <w:spacing w:after="24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0381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rsid w:val="00860381"/>
    <w:rPr>
      <w:sz w:val="16"/>
      <w:szCs w:val="16"/>
    </w:rPr>
  </w:style>
  <w:style w:type="paragraph" w:customStyle="1" w:styleId="Guidelines1">
    <w:name w:val="Guidelines 1"/>
    <w:basedOn w:val="Normal"/>
    <w:autoRedefine/>
    <w:qFormat/>
    <w:rsid w:val="00EC349B"/>
    <w:pPr>
      <w:widowControl w:val="0"/>
      <w:numPr>
        <w:numId w:val="15"/>
      </w:numPr>
      <w:spacing w:after="360"/>
      <w:jc w:val="both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customStyle="1" w:styleId="Guidelines2">
    <w:name w:val="Guidelines 2"/>
    <w:basedOn w:val="Normal"/>
    <w:next w:val="Normal"/>
    <w:autoRedefine/>
    <w:qFormat/>
    <w:rsid w:val="00EC349B"/>
    <w:pPr>
      <w:numPr>
        <w:ilvl w:val="1"/>
        <w:numId w:val="15"/>
      </w:numPr>
      <w:spacing w:before="240" w:after="120"/>
      <w:jc w:val="both"/>
      <w:outlineLvl w:val="0"/>
    </w:pPr>
    <w:rPr>
      <w:rFonts w:asciiTheme="majorHAnsi" w:hAnsiTheme="majorHAnsi"/>
      <w:smallCaps/>
      <w:snapToGrid w:val="0"/>
      <w:lang w:val="en-GB" w:eastAsia="en-US"/>
    </w:rPr>
  </w:style>
  <w:style w:type="paragraph" w:customStyle="1" w:styleId="Guidelines3">
    <w:name w:val="Guidelines 3"/>
    <w:basedOn w:val="Normal"/>
    <w:next w:val="Normal"/>
    <w:autoRedefine/>
    <w:qFormat/>
    <w:rsid w:val="00EC349B"/>
    <w:pPr>
      <w:keepNext/>
      <w:numPr>
        <w:ilvl w:val="2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/>
    </w:pPr>
    <w:rPr>
      <w:b/>
      <w:i/>
      <w:snapToGrid w:val="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953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953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F5C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1A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F5C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1A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1728A0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1728A0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59"/>
    <w:rsid w:val="008D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07E0D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507E0D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07E0D"/>
    <w:rPr>
      <w:rFonts w:ascii="Consolas" w:eastAsia="Times New Roman" w:hAnsi="Consolas" w:cs="Consolas"/>
      <w:sz w:val="21"/>
      <w:szCs w:val="21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6942F3"/>
    <w:rPr>
      <w:b/>
      <w:bCs/>
    </w:rPr>
  </w:style>
  <w:style w:type="paragraph" w:styleId="NoSpacing">
    <w:name w:val="No Spacing"/>
    <w:uiPriority w:val="1"/>
    <w:qFormat/>
    <w:rsid w:val="007A2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ije.carapic@mek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ek.gov.me" TargetMode="External"/><Relationship Id="rId1" Type="http://schemas.openxmlformats.org/officeDocument/2006/relationships/hyperlink" Target="http://www.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ECEDD-0692-41CD-9E44-197D0ED5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Vasilije</dc:creator>
  <cp:lastModifiedBy>Milena Dardic</cp:lastModifiedBy>
  <cp:revision>2</cp:revision>
  <cp:lastPrinted>2021-03-22T06:52:00Z</cp:lastPrinted>
  <dcterms:created xsi:type="dcterms:W3CDTF">2021-11-19T07:29:00Z</dcterms:created>
  <dcterms:modified xsi:type="dcterms:W3CDTF">2021-11-19T07:29:00Z</dcterms:modified>
</cp:coreProperties>
</file>