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75" w:rsidRPr="00E154D2" w:rsidRDefault="00E154D2">
      <w:pPr>
        <w:jc w:val="center"/>
        <w:rPr>
          <w:sz w:val="22"/>
          <w:szCs w:val="22"/>
        </w:rPr>
      </w:pPr>
      <w:r w:rsidRPr="00E154D2">
        <w:rPr>
          <w:noProof/>
          <w:sz w:val="22"/>
          <w:szCs w:val="22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E154D2">
      <w:pPr>
        <w:spacing w:after="0"/>
        <w:rPr>
          <w:sz w:val="22"/>
          <w:szCs w:val="22"/>
        </w:rPr>
      </w:pPr>
      <w:r w:rsidRPr="00E154D2">
        <w:rPr>
          <w:sz w:val="22"/>
          <w:szCs w:val="22"/>
        </w:rPr>
        <w:t>Br: 02-100/21-2959/2</w:t>
      </w:r>
    </w:p>
    <w:p w:rsidR="00431675" w:rsidRPr="00E154D2" w:rsidRDefault="00E154D2">
      <w:pPr>
        <w:rPr>
          <w:sz w:val="22"/>
          <w:szCs w:val="22"/>
        </w:rPr>
      </w:pPr>
      <w:r w:rsidRPr="00E154D2">
        <w:rPr>
          <w:sz w:val="22"/>
          <w:szCs w:val="22"/>
        </w:rPr>
        <w:t>Podgorica, 10.11.2021. godine</w:t>
      </w: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UPRAVA ZA KADROVE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objavljuje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JAVNI OGLAS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za potrebe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Ministarstva zdravlja</w:t>
      </w: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b/>
          <w:bCs/>
          <w:sz w:val="22"/>
          <w:szCs w:val="22"/>
        </w:rPr>
        <w:t xml:space="preserve">1. Šef/ica kabineta - Kabinet ministra, 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 - Izvršilaca: 1, na neodređeno vrijeme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 - VII1 nivo kvalifikacije obrazovanja, Fakultet iz oblasti društvenih ili humanističkih nauka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 - položen strucni ispit za rad u državnim organima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 - najmanje četiri godine radnog iskustva </w:t>
      </w:r>
    </w:p>
    <w:p w:rsidR="00431675" w:rsidRPr="00E154D2" w:rsidRDefault="00431675">
      <w:pPr>
        <w:jc w:val="both"/>
        <w:rPr>
          <w:sz w:val="22"/>
          <w:szCs w:val="22"/>
        </w:rPr>
      </w:pPr>
    </w:p>
    <w:p w:rsidR="00431675" w:rsidRPr="00E154D2" w:rsidRDefault="00E154D2">
      <w:pPr>
        <w:spacing w:after="0"/>
        <w:rPr>
          <w:sz w:val="22"/>
          <w:szCs w:val="22"/>
        </w:rPr>
      </w:pPr>
      <w:r w:rsidRPr="00E154D2">
        <w:rPr>
          <w:b/>
          <w:bCs/>
          <w:color w:val="000000"/>
          <w:sz w:val="22"/>
          <w:szCs w:val="22"/>
        </w:rPr>
        <w:t>Potrebna dokumentacija:</w:t>
      </w:r>
      <w:r w:rsidRPr="00E154D2">
        <w:rPr>
          <w:sz w:val="22"/>
          <w:szCs w:val="22"/>
        </w:rPr>
        <w:br/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 obrazac prijave na slobodno radno mjes</w:t>
      </w:r>
      <w:r w:rsidRPr="00E154D2">
        <w:rPr>
          <w:color w:val="000000"/>
          <w:sz w:val="22"/>
          <w:szCs w:val="22"/>
        </w:rPr>
        <w:t>to,</w:t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 Curriculum Vitae - CV (</w:t>
      </w:r>
      <w:hyperlink r:id="rId5" w:history="1">
        <w:r w:rsidRPr="00E154D2">
          <w:rPr>
            <w:sz w:val="22"/>
            <w:szCs w:val="22"/>
          </w:rPr>
          <w:t>Obrazac prijave na slobodno radno mjesto</w:t>
        </w:r>
      </w:hyperlink>
      <w:r w:rsidRPr="00E154D2">
        <w:rPr>
          <w:color w:val="000000"/>
          <w:sz w:val="22"/>
          <w:szCs w:val="22"/>
        </w:rPr>
        <w:t> i CV kandidati mogu preuzeti sa sajta ili arhive Uprave za kadrove</w:t>
      </w:r>
      <w:r w:rsidRPr="00E154D2">
        <w:rPr>
          <w:color w:val="000000"/>
          <w:sz w:val="22"/>
          <w:szCs w:val="22"/>
        </w:rPr>
        <w:t>),</w:t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 fotokopija biometrijske lične karte,</w:t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 diploma ili uvjerenje o završenom nivou i vrsti obrazovanja,</w:t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 dokaz (uvjerenje/potvrda) o potrebnom radnom iskustvu,</w:t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- uvjerenje o položenom stručnom ispitu za rad u državnim organima.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 xml:space="preserve">Probni rad je obavezan za </w:t>
      </w:r>
      <w:r w:rsidRPr="00E154D2">
        <w:rPr>
          <w:color w:val="000000"/>
          <w:sz w:val="22"/>
          <w:szCs w:val="22"/>
        </w:rPr>
        <w:t>državnog službenika koji prvi put zasniva radni odnos na  neodredeno vrijeme u državnom organu. Probni rad traje jednu godinu.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>Kandidati mogu Upravi za kadrove dostaviti kopiju gore navedene dokumentacije, dok su original dužni pružiti na uvid ovlašcenom s</w:t>
      </w:r>
      <w:r w:rsidRPr="00E154D2">
        <w:rPr>
          <w:color w:val="000000"/>
          <w:sz w:val="22"/>
          <w:szCs w:val="22"/>
        </w:rPr>
        <w:t>lužbeniku Uprave za kadrove za sprovodenje oglasa.</w:t>
      </w:r>
      <w:r w:rsidRPr="00E154D2">
        <w:rPr>
          <w:sz w:val="22"/>
          <w:szCs w:val="22"/>
        </w:rPr>
        <w:br/>
      </w:r>
      <w:r w:rsidRPr="00E154D2">
        <w:rPr>
          <w:sz w:val="22"/>
          <w:szCs w:val="22"/>
        </w:rPr>
        <w:br/>
      </w:r>
    </w:p>
    <w:p w:rsidR="00431675" w:rsidRPr="00E154D2" w:rsidRDefault="00E154D2">
      <w:pPr>
        <w:spacing w:after="0"/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se predaje Upravi za </w:t>
      </w:r>
      <w:r w:rsidRPr="00E154D2">
        <w:rPr>
          <w:sz w:val="22"/>
          <w:szCs w:val="22"/>
        </w:rPr>
        <w:t>kadrove (</w:t>
      </w:r>
      <w:hyperlink r:id="rId6" w:history="1">
        <w:r w:rsidRPr="00E154D2">
          <w:rPr>
            <w:sz w:val="22"/>
            <w:szCs w:val="22"/>
          </w:rPr>
          <w:t>Obrazac prijave sa pregledom dokumentacije</w:t>
        </w:r>
      </w:hyperlink>
      <w:r w:rsidRPr="00E154D2">
        <w:rPr>
          <w:sz w:val="22"/>
          <w:szCs w:val="22"/>
        </w:rPr>
        <w:t> može se preuzeti na internet stranici Uprave za kadrove www.uzk.gov.me).            </w:t>
      </w:r>
      <w:r w:rsidRPr="00E154D2">
        <w:rPr>
          <w:sz w:val="22"/>
          <w:szCs w:val="22"/>
        </w:rPr>
        <w:t>                 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Izuzetno,  radni odnos u državnom organu može zasnovati i lice bez položenog stručnog ispita, pod uslovom da isti položi u roku od jedne godine od dana zasnivanja radnog odnosa, </w:t>
      </w:r>
      <w:r w:rsidRPr="00E154D2">
        <w:rPr>
          <w:sz w:val="22"/>
          <w:szCs w:val="22"/>
        </w:rPr>
        <w:lastRenderedPageBreak/>
        <w:t xml:space="preserve">u skladu sa članom 34 stav 3 Zakona o državnim službenicima </w:t>
      </w:r>
      <w:r w:rsidRPr="00E154D2">
        <w:rPr>
          <w:sz w:val="22"/>
          <w:szCs w:val="22"/>
        </w:rPr>
        <w:t>i namještenicima (“Sl. list Crne Gore”, br. 02/18, 34/19 i 08/21).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>U državnom organu ne može da zasnuje radni odnos lice koje je korisnik prava na penziju, u skladu sa zakonom.</w:t>
      </w:r>
    </w:p>
    <w:p w:rsidR="00431675" w:rsidRPr="00E154D2" w:rsidRDefault="00E154D2">
      <w:pPr>
        <w:spacing w:after="0"/>
        <w:jc w:val="both"/>
        <w:rPr>
          <w:sz w:val="22"/>
          <w:szCs w:val="22"/>
        </w:rPr>
      </w:pPr>
      <w:r w:rsidRPr="00E154D2">
        <w:rPr>
          <w:sz w:val="22"/>
          <w:szCs w:val="22"/>
        </w:rPr>
        <w:t xml:space="preserve">Državni službenik, odnosno namještenik koji je ostvario pravo na otpremninu ne </w:t>
      </w:r>
      <w:r w:rsidRPr="00E154D2">
        <w:rPr>
          <w:sz w:val="22"/>
          <w:szCs w:val="22"/>
        </w:rPr>
        <w:t>može zasnovati radni odnos u državnom organu ili pravnom licu, u periodu od jedne godine od dana isplate otpremnine. Ogranicenje se ne odnosi na lice koje vrati cjelokupni iznos isplacene otpremnine.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sz w:val="22"/>
          <w:szCs w:val="22"/>
        </w:rPr>
        <w:t> </w:t>
      </w:r>
    </w:p>
    <w:p w:rsidR="00431675" w:rsidRPr="00E154D2" w:rsidRDefault="00E154D2">
      <w:pPr>
        <w:spacing w:after="0"/>
        <w:jc w:val="both"/>
        <w:rPr>
          <w:sz w:val="22"/>
          <w:szCs w:val="22"/>
        </w:rPr>
      </w:pPr>
      <w:r w:rsidRPr="00E154D2">
        <w:rPr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 w:rsidRPr="00E154D2">
        <w:rPr>
          <w:sz w:val="22"/>
          <w:szCs w:val="22"/>
        </w:rPr>
        <w:t>ližem načinu sprovođenja provjere znanja, sposobnosti, kompetencija i vještina za rad u državnim organima ("Sl. list Crne Gore", br. 50/18) . 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>Teorijski di</w:t>
      </w:r>
      <w:r w:rsidRPr="00E154D2"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 w:rsidRPr="00E154D2">
        <w:rPr>
          <w:color w:val="000000"/>
          <w:sz w:val="22"/>
          <w:szCs w:val="22"/>
        </w:rPr>
        <w:t>ovjeru znanja povezanih sa opisom poslova radnog mjesta za koje se sprovodi oglas  (</w:t>
      </w:r>
      <w:r w:rsidRPr="00E154D2"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 w:rsidRPr="00E154D2">
        <w:rPr>
          <w:color w:val="000000"/>
          <w:sz w:val="22"/>
          <w:szCs w:val="22"/>
        </w:rPr>
        <w:t>znanja daktilografije, informatik</w:t>
      </w:r>
      <w:r w:rsidRPr="00E154D2">
        <w:rPr>
          <w:color w:val="000000"/>
          <w:sz w:val="22"/>
          <w:szCs w:val="22"/>
        </w:rPr>
        <w:t>e ili stranog jezika </w:t>
      </w:r>
      <w:r w:rsidRPr="00E154D2">
        <w:rPr>
          <w:color w:val="000000"/>
          <w:sz w:val="22"/>
          <w:szCs w:val="22"/>
          <w:lang/>
        </w:rPr>
        <w:t>vrši se u </w:t>
      </w:r>
      <w:r w:rsidRPr="00E154D2">
        <w:rPr>
          <w:color w:val="000000"/>
          <w:sz w:val="22"/>
          <w:szCs w:val="22"/>
        </w:rPr>
        <w:t>skladu sa pravilima, odnosno standardima u ovim oblastima</w:t>
      </w:r>
      <w:r w:rsidRPr="00E154D2">
        <w:rPr>
          <w:color w:val="000000"/>
          <w:sz w:val="22"/>
          <w:szCs w:val="22"/>
          <w:lang/>
        </w:rPr>
        <w:t>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>Pisani test izraduje se u elektronskoj formi, pod šifrom.</w:t>
      </w:r>
    </w:p>
    <w:p w:rsidR="00431675" w:rsidRPr="00E154D2" w:rsidRDefault="00E154D2">
      <w:pPr>
        <w:jc w:val="both"/>
        <w:rPr>
          <w:sz w:val="22"/>
          <w:szCs w:val="22"/>
        </w:rPr>
      </w:pPr>
      <w:r w:rsidRPr="00E154D2"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 w:rsidRPr="00E154D2"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 w:rsidRPr="00E154D2">
        <w:rPr>
          <w:sz w:val="22"/>
          <w:szCs w:val="22"/>
        </w:rPr>
        <w:br/>
      </w:r>
      <w:r w:rsidRPr="00E154D2">
        <w:rPr>
          <w:sz w:val="22"/>
          <w:szCs w:val="22"/>
        </w:rPr>
        <w:br/>
      </w:r>
      <w:r w:rsidRPr="00E154D2"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 w:rsidRPr="00E154D2"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431675" w:rsidRPr="00E154D2" w:rsidRDefault="00431675">
      <w:pPr>
        <w:jc w:val="both"/>
        <w:rPr>
          <w:sz w:val="22"/>
          <w:szCs w:val="22"/>
        </w:rPr>
      </w:pPr>
    </w:p>
    <w:p w:rsidR="00431675" w:rsidRPr="00E154D2" w:rsidRDefault="00431675">
      <w:pPr>
        <w:jc w:val="both"/>
        <w:rPr>
          <w:sz w:val="22"/>
          <w:szCs w:val="22"/>
        </w:rPr>
      </w:pP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UPRAVA ZA KADROVE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Ul. Jovana Tomaševića 2A</w:t>
      </w:r>
    </w:p>
    <w:p w:rsidR="00431675" w:rsidRPr="00E154D2" w:rsidRDefault="00E154D2">
      <w:pPr>
        <w:pStyle w:val="p2Style"/>
        <w:rPr>
          <w:sz w:val="22"/>
          <w:szCs w:val="22"/>
        </w:rPr>
      </w:pPr>
      <w:r w:rsidRPr="00E154D2">
        <w:rPr>
          <w:rStyle w:val="r2Style"/>
        </w:rPr>
        <w:t>Sa naznakom: za Javni oglas za potrebe Ministarstva zdravlja</w:t>
      </w:r>
    </w:p>
    <w:p w:rsidR="00431675" w:rsidRPr="00E154D2" w:rsidRDefault="00E154D2">
      <w:pPr>
        <w:pStyle w:val="p2Style2"/>
        <w:rPr>
          <w:sz w:val="22"/>
          <w:szCs w:val="22"/>
        </w:rPr>
      </w:pPr>
      <w:r w:rsidRPr="00E154D2">
        <w:rPr>
          <w:rStyle w:val="r2Style2"/>
        </w:rPr>
        <w:t>Kontakt osoba koja daje inform</w:t>
      </w:r>
      <w:r w:rsidRPr="00E154D2">
        <w:rPr>
          <w:rStyle w:val="r2Style2"/>
        </w:rPr>
        <w:t>acije u vezi oglasa - Ivana Smolović</w:t>
      </w:r>
    </w:p>
    <w:p w:rsidR="00431675" w:rsidRPr="00E154D2" w:rsidRDefault="00E154D2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E154D2">
        <w:rPr>
          <w:rStyle w:val="r2Style2"/>
        </w:rPr>
        <w:t>; Rad sa strankama 10h - 13h</w:t>
      </w:r>
    </w:p>
    <w:p w:rsidR="00431675" w:rsidRPr="00E154D2" w:rsidRDefault="00E154D2">
      <w:pPr>
        <w:pStyle w:val="p2Style2"/>
        <w:rPr>
          <w:sz w:val="22"/>
          <w:szCs w:val="22"/>
        </w:rPr>
      </w:pPr>
      <w:r w:rsidRPr="00E154D2">
        <w:rPr>
          <w:rStyle w:val="r2Style2"/>
        </w:rPr>
        <w:t>www.uzk.gov.me</w:t>
      </w: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431675">
      <w:pPr>
        <w:rPr>
          <w:sz w:val="22"/>
          <w:szCs w:val="22"/>
        </w:rPr>
      </w:pPr>
    </w:p>
    <w:p w:rsidR="00431675" w:rsidRPr="00E154D2" w:rsidRDefault="00E154D2">
      <w:pPr>
        <w:pStyle w:val="leftRight"/>
        <w:rPr>
          <w:sz w:val="22"/>
          <w:szCs w:val="22"/>
        </w:rPr>
      </w:pPr>
      <w:r w:rsidRPr="00E154D2">
        <w:rPr>
          <w:b/>
          <w:bCs/>
          <w:sz w:val="22"/>
          <w:szCs w:val="22"/>
        </w:rPr>
        <w:tab/>
        <w:t>mr Jovana Nišavić s.r.</w:t>
      </w:r>
    </w:p>
    <w:p w:rsidR="00431675" w:rsidRPr="00E154D2" w:rsidRDefault="00E154D2">
      <w:pPr>
        <w:pStyle w:val="leftRight"/>
        <w:rPr>
          <w:sz w:val="22"/>
          <w:szCs w:val="22"/>
        </w:rPr>
      </w:pPr>
      <w:r w:rsidRPr="00E154D2">
        <w:rPr>
          <w:b/>
          <w:bCs/>
          <w:sz w:val="22"/>
          <w:szCs w:val="22"/>
        </w:rPr>
        <w:tab/>
        <w:t>v.d. DIREKTORICE</w:t>
      </w:r>
    </w:p>
    <w:sectPr w:rsidR="00431675" w:rsidRPr="00E154D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75"/>
    <w:rsid w:val="00431675"/>
    <w:rsid w:val="00E1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A471"/>
  <w15:docId w15:val="{B432B88A-80C3-406B-92A4-95DB57C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2021-11-09T06:55:00Z</dcterms:created>
  <dcterms:modified xsi:type="dcterms:W3CDTF">2021-11-09T06:55:00Z</dcterms:modified>
  <cp:category/>
</cp:coreProperties>
</file>