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25A33107" w:rsidR="007F3B33" w:rsidRPr="006668B8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016-037/22-</w:t>
      </w:r>
      <w:r w:rsidR="007942A6">
        <w:rPr>
          <w:rFonts w:ascii="Arial" w:hAnsi="Arial" w:cs="Arial"/>
          <w:bCs/>
          <w:lang w:val="hr-HR"/>
        </w:rPr>
        <w:t>13228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7942A6">
        <w:rPr>
          <w:rFonts w:ascii="Arial" w:hAnsi="Arial" w:cs="Arial"/>
          <w:bCs/>
          <w:lang w:val="hr-HR"/>
        </w:rPr>
        <w:t>3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7942A6">
        <w:rPr>
          <w:rFonts w:ascii="Arial" w:hAnsi="Arial" w:cs="Arial"/>
          <w:bCs/>
          <w:lang w:val="hr-HR"/>
        </w:rPr>
        <w:t>14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9A2775">
        <w:rPr>
          <w:rFonts w:ascii="Arial" w:hAnsi="Arial" w:cs="Arial"/>
          <w:bCs/>
          <w:lang w:val="hr-HR"/>
        </w:rPr>
        <w:t>12</w:t>
      </w:r>
      <w:r w:rsidR="004101FB" w:rsidRPr="00DE78B2">
        <w:rPr>
          <w:rFonts w:ascii="Arial" w:hAnsi="Arial" w:cs="Arial"/>
          <w:bCs/>
          <w:lang w:val="hr-HR"/>
        </w:rPr>
        <w:t>.2022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3B9D12B2" w14:textId="77777777" w:rsidR="007942A6" w:rsidRDefault="007942A6" w:rsidP="007942A6">
      <w:pPr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F0ED06A" w14:textId="2FFA97C4" w:rsidR="00BF6BD4" w:rsidRPr="007942A6" w:rsidRDefault="009B2163" w:rsidP="007942A6">
      <w:pPr>
        <w:spacing w:before="0" w:after="0" w:line="276" w:lineRule="auto"/>
        <w:rPr>
          <w:rFonts w:ascii="Arial" w:hAnsi="Arial" w:cs="Arial"/>
          <w:b/>
          <w:noProof/>
          <w:sz w:val="22"/>
          <w:lang w:val="en-U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Ministarstvo ekonomskog razvoja</w:t>
      </w:r>
      <w:r w:rsidR="00AC031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turizma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 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0252C4" w:rsidRPr="00DE78B2">
        <w:rPr>
          <w:rFonts w:ascii="Arial" w:hAnsi="Arial" w:cs="Arial"/>
          <w:color w:val="000000" w:themeColor="text1"/>
          <w:sz w:val="22"/>
          <w:lang w:val="sr-Latn-CS"/>
        </w:rPr>
        <w:t>, 22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 46 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 xml:space="preserve">1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sz w:val="22"/>
          <w:lang w:val="sr-Latn-CS"/>
        </w:rPr>
        <w:t xml:space="preserve">člana 2 i 3 Uredbe o naknadi troškova u postupku za pristup informacijama </w:t>
      </w:r>
      <w:r w:rsidR="00686045" w:rsidRPr="00E727DF">
        <w:rPr>
          <w:rFonts w:ascii="Arial" w:hAnsi="Arial" w:cs="Arial"/>
          <w:sz w:val="22"/>
          <w:lang w:val="sr-Latn-CS"/>
        </w:rPr>
        <w:t>(„Službeni list CG“, br.</w:t>
      </w:r>
      <w:r w:rsidR="00686045">
        <w:rPr>
          <w:rFonts w:ascii="Arial" w:hAnsi="Arial" w:cs="Arial"/>
          <w:sz w:val="22"/>
          <w:lang w:val="sr-Latn-CS"/>
        </w:rPr>
        <w:t>66</w:t>
      </w:r>
      <w:r w:rsidR="00686045" w:rsidRPr="00E727DF">
        <w:rPr>
          <w:rFonts w:ascii="Arial" w:hAnsi="Arial" w:cs="Arial"/>
          <w:sz w:val="22"/>
          <w:lang w:val="sr-Latn-CS"/>
        </w:rPr>
        <w:t>/</w:t>
      </w:r>
      <w:r w:rsidR="00686045">
        <w:rPr>
          <w:rFonts w:ascii="Arial" w:hAnsi="Arial" w:cs="Arial"/>
          <w:sz w:val="22"/>
          <w:lang w:val="sr-Latn-CS"/>
        </w:rPr>
        <w:t>16 I 121</w:t>
      </w:r>
      <w:r w:rsidR="00686045" w:rsidRPr="00E727DF">
        <w:rPr>
          <w:rFonts w:ascii="Arial" w:hAnsi="Arial" w:cs="Arial"/>
          <w:sz w:val="22"/>
          <w:lang w:val="sr-Latn-CS"/>
        </w:rPr>
        <w:t>/</w:t>
      </w:r>
      <w:r w:rsidR="00686045">
        <w:rPr>
          <w:rFonts w:ascii="Arial" w:hAnsi="Arial" w:cs="Arial"/>
          <w:sz w:val="22"/>
          <w:lang w:val="sr-Latn-CS"/>
        </w:rPr>
        <w:t xml:space="preserve">21),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r w:rsidR="007942A6" w:rsidRPr="007942A6">
        <w:rPr>
          <w:rFonts w:ascii="Arial" w:hAnsi="Arial" w:cs="Arial"/>
          <w:noProof/>
          <w:sz w:val="22"/>
          <w:lang w:val="en-US"/>
        </w:rPr>
        <w:t>NVO Institut Alternativa, Bul. Džordža Vašingotna 57, 1/20,  Podgorica</w:t>
      </w:r>
      <w:r w:rsidR="00577F65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 kod ovog ministarstva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13228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15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686045">
        <w:rPr>
          <w:rFonts w:ascii="Arial" w:hAnsi="Arial" w:cs="Arial"/>
          <w:bCs/>
          <w:color w:val="000000" w:themeColor="text1"/>
          <w:sz w:val="22"/>
          <w:lang w:val="hr-HR"/>
        </w:rPr>
        <w:t>11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0C6D4960" w14:textId="4E6883C7" w:rsidR="009C06B7" w:rsidRDefault="00625FA5" w:rsidP="009947AA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947AA" w:rsidRPr="00DE78B2">
        <w:rPr>
          <w:rFonts w:ascii="Arial" w:eastAsia="Calibri" w:hAnsi="Arial" w:cs="Arial"/>
          <w:b/>
          <w:sz w:val="22"/>
          <w:lang w:val="pl-PL"/>
        </w:rPr>
        <w:t>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NVO Institut Alternativa, </w:t>
      </w:r>
      <w:r w:rsidR="007942A6">
        <w:rPr>
          <w:rFonts w:ascii="Arial" w:hAnsi="Arial" w:cs="Arial"/>
          <w:noProof/>
          <w:sz w:val="22"/>
          <w:lang w:val="en-US"/>
        </w:rPr>
        <w:t>iz</w:t>
      </w:r>
      <w:r w:rsidR="007942A6" w:rsidRPr="007942A6">
        <w:rPr>
          <w:rFonts w:ascii="Arial" w:hAnsi="Arial" w:cs="Arial"/>
          <w:noProof/>
          <w:sz w:val="22"/>
          <w:lang w:val="en-US"/>
        </w:rPr>
        <w:t xml:space="preserve">  Podgoric</w:t>
      </w:r>
      <w:r w:rsidR="007942A6">
        <w:rPr>
          <w:rFonts w:ascii="Arial" w:hAnsi="Arial" w:cs="Arial"/>
          <w:noProof/>
          <w:sz w:val="22"/>
          <w:lang w:val="en-US"/>
        </w:rPr>
        <w:t>e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ministarstva pod brojem: 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13228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15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942A6">
        <w:rPr>
          <w:rFonts w:ascii="Arial" w:hAnsi="Arial" w:cs="Arial"/>
          <w:bCs/>
          <w:color w:val="000000" w:themeColor="text1"/>
          <w:sz w:val="22"/>
          <w:lang w:val="hr-HR"/>
        </w:rPr>
        <w:t>11</w:t>
      </w:r>
      <w:r w:rsidR="007942A6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omogućuje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62E868A" w14:textId="77777777" w:rsidR="009947AA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b/>
          <w:bCs/>
          <w:iCs/>
        </w:rPr>
      </w:pPr>
    </w:p>
    <w:p w14:paraId="62C6042A" w14:textId="0A7784CE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se, dostavom putem pošte, preporučenom pošiljkom, na adresu podnosioca zahtjeva, a nakon dostavljanja dokaza o uplati troškova postupka.</w:t>
      </w:r>
    </w:p>
    <w:p w14:paraId="619AABE7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Theme="minorHAnsi" w:eastAsiaTheme="minorHAnsi" w:hAnsiTheme="minorHAnsi" w:cstheme="minorBidi"/>
        </w:rPr>
      </w:pPr>
    </w:p>
    <w:p w14:paraId="05C1A54C" w14:textId="547472A3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III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7942A6">
        <w:rPr>
          <w:rFonts w:ascii="Arial" w:hAnsi="Arial" w:cs="Arial"/>
          <w:iCs/>
          <w:color w:val="000000" w:themeColor="text1"/>
        </w:rPr>
        <w:t>16</w:t>
      </w:r>
      <w:r w:rsidRPr="00DC07B9">
        <w:rPr>
          <w:rFonts w:ascii="Arial" w:hAnsi="Arial" w:cs="Arial"/>
          <w:iCs/>
          <w:color w:val="000000" w:themeColor="text1"/>
        </w:rPr>
        <w:t>,</w:t>
      </w:r>
      <w:r w:rsidR="007942A6">
        <w:rPr>
          <w:rFonts w:ascii="Arial" w:hAnsi="Arial" w:cs="Arial"/>
          <w:iCs/>
          <w:color w:val="000000" w:themeColor="text1"/>
        </w:rPr>
        <w:t>10</w:t>
      </w:r>
      <w:r w:rsidRPr="00DC07B9">
        <w:rPr>
          <w:rFonts w:ascii="Arial" w:hAnsi="Arial" w:cs="Arial"/>
          <w:iCs/>
          <w:color w:val="000000" w:themeColor="text1"/>
        </w:rPr>
        <w:t xml:space="preserve"> €,</w:t>
      </w:r>
      <w:r w:rsidRPr="00E727DF">
        <w:rPr>
          <w:rFonts w:ascii="Arial" w:hAnsi="Arial" w:cs="Arial"/>
          <w:iCs/>
          <w:color w:val="000000" w:themeColor="text1"/>
        </w:rPr>
        <w:t xml:space="preserve"> koje je podnosilac zahtjeva dužan uplatiti u korist Budžeta Crne Gore, na žiro račun br. </w:t>
      </w:r>
      <w:r>
        <w:rPr>
          <w:rFonts w:ascii="Arial" w:hAnsi="Arial" w:cs="Arial"/>
          <w:iCs/>
          <w:color w:val="000000" w:themeColor="text1"/>
        </w:rPr>
        <w:t>832-976-82</w:t>
      </w:r>
      <w:r w:rsidRPr="00E727DF"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</w:rPr>
        <w:t>i o tome dostaviti odgovarajući dokaz.</w:t>
      </w:r>
    </w:p>
    <w:p w14:paraId="70EF090E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</w:p>
    <w:p w14:paraId="1D3B63FC" w14:textId="77777777" w:rsidR="009947AA" w:rsidRPr="00E727DF" w:rsidRDefault="009947AA" w:rsidP="009947AA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 xml:space="preserve">IV </w:t>
      </w:r>
      <w:r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15DC8762" w14:textId="0CACF880" w:rsidR="005E383E" w:rsidRPr="00DE78B2" w:rsidRDefault="005E383E" w:rsidP="009947AA">
      <w:pPr>
        <w:spacing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654A4D55" w14:textId="1E041E94" w:rsidR="007942A6" w:rsidRPr="00DE78B2" w:rsidRDefault="007942A6" w:rsidP="007942A6">
      <w:pPr>
        <w:spacing w:before="0" w:after="0" w:line="240" w:lineRule="auto"/>
        <w:rPr>
          <w:rFonts w:ascii="Arial" w:hAnsi="Arial" w:cs="Arial"/>
          <w:sz w:val="22"/>
        </w:rPr>
      </w:pPr>
      <w:r w:rsidRPr="007942A6">
        <w:rPr>
          <w:rFonts w:ascii="Arial" w:hAnsi="Arial" w:cs="Arial"/>
          <w:noProof/>
          <w:sz w:val="22"/>
          <w:lang w:val="en-US"/>
        </w:rPr>
        <w:t>NVO Institut Alternativa, Bul. Džordža Vašingotna 57, 1/</w:t>
      </w:r>
      <w:proofErr w:type="gramStart"/>
      <w:r w:rsidRPr="007942A6">
        <w:rPr>
          <w:rFonts w:ascii="Arial" w:hAnsi="Arial" w:cs="Arial"/>
          <w:noProof/>
          <w:sz w:val="22"/>
          <w:lang w:val="en-US"/>
        </w:rPr>
        <w:t>20,  Podgorica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proofErr w:type="gramEnd"/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13228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15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eastAsia="Calibri" w:hAnsi="Arial" w:cs="Arial"/>
          <w:color w:val="000000"/>
          <w:sz w:val="22"/>
          <w:lang w:val="pl-PL"/>
        </w:rPr>
        <w:t>‘’</w:t>
      </w:r>
      <w:r w:rsidRPr="007942A6">
        <w:rPr>
          <w:rFonts w:ascii="Arial" w:hAnsi="Arial" w:cs="Arial"/>
          <w:sz w:val="22"/>
        </w:rPr>
        <w:t>Kopij</w:t>
      </w:r>
      <w:r>
        <w:rPr>
          <w:rFonts w:ascii="Arial" w:hAnsi="Arial" w:cs="Arial"/>
          <w:sz w:val="22"/>
        </w:rPr>
        <w:t xml:space="preserve">ama </w:t>
      </w:r>
      <w:r w:rsidRPr="007942A6">
        <w:rPr>
          <w:rFonts w:ascii="Arial" w:hAnsi="Arial" w:cs="Arial"/>
          <w:sz w:val="22"/>
        </w:rPr>
        <w:t>svih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predračuna/profaktura,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fiskalnog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računa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ili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ugovora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iz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2021.godine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za</w:t>
      </w:r>
      <w:r w:rsidRPr="007942A6">
        <w:rPr>
          <w:rFonts w:ascii="Arial" w:hAnsi="Arial" w:cs="Arial"/>
          <w:sz w:val="22"/>
        </w:rPr>
        <w:tab/>
        <w:t>nabavku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roba,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usluga</w:t>
      </w:r>
      <w:r w:rsidRPr="007942A6">
        <w:rPr>
          <w:rFonts w:ascii="Arial" w:hAnsi="Arial" w:cs="Arial"/>
          <w:sz w:val="22"/>
        </w:rPr>
        <w:tab/>
        <w:t>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radova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procijenjene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vrijednosti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godišnjem</w:t>
      </w:r>
      <w:r w:rsidRPr="007942A6">
        <w:rPr>
          <w:rFonts w:ascii="Arial" w:hAnsi="Arial" w:cs="Arial"/>
          <w:sz w:val="22"/>
        </w:rPr>
        <w:tab/>
        <w:t>nivou</w:t>
      </w:r>
      <w:r w:rsidRPr="007942A6">
        <w:rPr>
          <w:rFonts w:ascii="Arial" w:hAnsi="Arial" w:cs="Arial"/>
          <w:sz w:val="22"/>
        </w:rPr>
        <w:tab/>
        <w:t>do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5.000,00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eura,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iz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člana</w:t>
      </w:r>
      <w:r>
        <w:rPr>
          <w:rFonts w:ascii="Arial" w:hAnsi="Arial" w:cs="Arial"/>
          <w:sz w:val="22"/>
        </w:rPr>
        <w:t xml:space="preserve"> </w:t>
      </w:r>
      <w:r w:rsidRPr="007942A6">
        <w:rPr>
          <w:rFonts w:ascii="Arial" w:hAnsi="Arial" w:cs="Arial"/>
          <w:sz w:val="22"/>
        </w:rPr>
        <w:t>3</w:t>
      </w:r>
      <w:r w:rsidRPr="007942A6">
        <w:rPr>
          <w:rFonts w:ascii="Arial" w:hAnsi="Arial" w:cs="Arial"/>
          <w:sz w:val="22"/>
        </w:rPr>
        <w:tab/>
        <w:t>Pravilnik</w:t>
      </w:r>
      <w:r>
        <w:rPr>
          <w:rFonts w:ascii="Arial" w:hAnsi="Arial" w:cs="Arial"/>
          <w:sz w:val="22"/>
        </w:rPr>
        <w:t>a o načinu sprovođenja jednostavnih nabavki.''</w:t>
      </w:r>
    </w:p>
    <w:p w14:paraId="3F7EA1D7" w14:textId="1DC6C069" w:rsidR="00E51814" w:rsidRPr="007942A6" w:rsidRDefault="007942A6" w:rsidP="007942A6">
      <w:pPr>
        <w:rPr>
          <w:rFonts w:ascii="Arial" w:hAnsi="Arial" w:cs="Arial"/>
          <w:sz w:val="22"/>
          <w:lang w:val="sl-SI"/>
        </w:rPr>
      </w:pPr>
      <w:r w:rsidRPr="00DE78B2">
        <w:rPr>
          <w:rFonts w:ascii="Arial" w:hAnsi="Arial" w:cs="Arial"/>
          <w:sz w:val="22"/>
        </w:rPr>
        <w:t xml:space="preserve">Postupajući po zahtjevu, </w:t>
      </w:r>
      <w:r w:rsidR="00C628F9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 xml:space="preserve">inistarstvo je utvrdilo da je </w:t>
      </w:r>
      <w:r>
        <w:rPr>
          <w:rFonts w:ascii="Arial" w:hAnsi="Arial" w:cs="Arial"/>
          <w:sz w:val="22"/>
        </w:rPr>
        <w:t>u posjedu traženih informacija</w:t>
      </w:r>
      <w:r w:rsidRPr="00DE78B2">
        <w:rPr>
          <w:rFonts w:ascii="Arial" w:hAnsi="Arial" w:cs="Arial"/>
          <w:sz w:val="22"/>
        </w:rPr>
        <w:t xml:space="preserve">, </w:t>
      </w:r>
      <w:r w:rsidR="00C628F9">
        <w:rPr>
          <w:rFonts w:ascii="Arial" w:hAnsi="Arial" w:cs="Arial"/>
          <w:sz w:val="22"/>
        </w:rPr>
        <w:t>a</w:t>
      </w:r>
      <w:r w:rsidRPr="00DE78B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nakon uvida u </w:t>
      </w:r>
      <w:r w:rsidR="00C628F9">
        <w:rPr>
          <w:rFonts w:ascii="Arial" w:hAnsi="Arial" w:cs="Arial"/>
          <w:sz w:val="22"/>
        </w:rPr>
        <w:t xml:space="preserve">predmetnu </w:t>
      </w:r>
      <w:r>
        <w:rPr>
          <w:rFonts w:ascii="Arial" w:hAnsi="Arial" w:cs="Arial"/>
          <w:sz w:val="22"/>
        </w:rPr>
        <w:t xml:space="preserve">dokumentaciju, </w:t>
      </w:r>
      <w:r w:rsidR="00C628F9">
        <w:rPr>
          <w:rFonts w:ascii="Arial" w:hAnsi="Arial" w:cs="Arial"/>
          <w:sz w:val="22"/>
        </w:rPr>
        <w:t>utvrđeno je</w:t>
      </w:r>
      <w:r>
        <w:rPr>
          <w:rFonts w:ascii="Arial" w:hAnsi="Arial" w:cs="Arial"/>
          <w:sz w:val="22"/>
        </w:rPr>
        <w:t xml:space="preserve"> da se cjelokupna informacija nalazi u štampanom</w:t>
      </w:r>
      <w:r>
        <w:rPr>
          <w:rFonts w:ascii="Arial" w:hAnsi="Arial" w:cs="Arial"/>
          <w:sz w:val="22"/>
          <w:lang w:val="sl-SI"/>
        </w:rPr>
        <w:t xml:space="preserve"> formatu</w:t>
      </w:r>
      <w:r w:rsidR="00C628F9">
        <w:rPr>
          <w:rFonts w:ascii="Arial" w:hAnsi="Arial" w:cs="Arial"/>
          <w:sz w:val="22"/>
          <w:lang w:val="sl-SI"/>
        </w:rPr>
        <w:t>.</w:t>
      </w:r>
      <w:r>
        <w:rPr>
          <w:rFonts w:ascii="Arial" w:hAnsi="Arial" w:cs="Arial"/>
          <w:sz w:val="22"/>
          <w:lang w:val="sl-SI"/>
        </w:rPr>
        <w:t xml:space="preserve"> </w:t>
      </w:r>
      <w:r w:rsidR="00C628F9">
        <w:rPr>
          <w:rFonts w:ascii="Arial" w:hAnsi="Arial" w:cs="Arial"/>
          <w:sz w:val="22"/>
          <w:lang w:val="sl-SI"/>
        </w:rPr>
        <w:t>Time</w:t>
      </w:r>
      <w:r w:rsidR="00B11596">
        <w:rPr>
          <w:rFonts w:ascii="Arial" w:hAnsi="Arial" w:cs="Arial"/>
          <w:sz w:val="22"/>
          <w:lang w:val="sl-SI"/>
        </w:rPr>
        <w:t xml:space="preserve"> su se</w:t>
      </w:r>
      <w:r w:rsidR="00B11596" w:rsidRPr="00B11596">
        <w:rPr>
          <w:rFonts w:ascii="Arial" w:hAnsi="Arial" w:cs="Arial"/>
          <w:sz w:val="22"/>
          <w:lang w:val="sl-SI"/>
        </w:rPr>
        <w:t xml:space="preserve"> </w:t>
      </w:r>
      <w:r w:rsidR="00B11596">
        <w:rPr>
          <w:rFonts w:ascii="Arial" w:hAnsi="Arial" w:cs="Arial"/>
          <w:sz w:val="22"/>
          <w:lang w:val="sl-SI"/>
        </w:rPr>
        <w:t>stekli</w:t>
      </w:r>
      <w:r w:rsidR="00B11596" w:rsidRPr="00B11596">
        <w:rPr>
          <w:rFonts w:ascii="Arial" w:hAnsi="Arial" w:cs="Arial"/>
          <w:sz w:val="22"/>
          <w:lang w:val="sl-SI"/>
        </w:rPr>
        <w:t xml:space="preserve"> uslovi za primjenu odredbe člana 30 stav 1 Zakona o slobodnom pristupu informacijama, </w:t>
      </w:r>
      <w:r w:rsidR="00B11596" w:rsidRPr="00B11596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informaciji, odnosno ponovnu upotrebu informacija  ili njenom dijelu ili zahtjev odbija</w:t>
      </w:r>
      <w:r w:rsidR="00152A62">
        <w:rPr>
          <w:rFonts w:ascii="Arial" w:hAnsi="Arial" w:cs="Arial"/>
          <w:lang w:val="sr-Latn-CS"/>
        </w:rPr>
        <w:t>.</w:t>
      </w:r>
    </w:p>
    <w:p w14:paraId="152BCDCF" w14:textId="3D2AC6AF" w:rsidR="00B753E2" w:rsidRPr="00DE78B2" w:rsidRDefault="00B753E2" w:rsidP="00DE78B2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490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DC07B9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16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10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2,00 €,  </w:t>
      </w:r>
      <w:r w:rsidRPr="00DC07B9">
        <w:rPr>
          <w:rFonts w:ascii="Arial" w:hAnsi="Arial" w:cs="Arial"/>
          <w:color w:val="000000" w:themeColor="text1"/>
          <w:sz w:val="22"/>
          <w:lang w:val="sr-Latn-CS"/>
        </w:rPr>
        <w:t>koj</w:t>
      </w:r>
      <w:r w:rsidR="00DC07B9">
        <w:rPr>
          <w:rFonts w:ascii="Arial" w:hAnsi="Arial" w:cs="Arial"/>
          <w:color w:val="000000" w:themeColor="text1"/>
          <w:sz w:val="22"/>
          <w:lang w:val="sr-Latn-CS"/>
        </w:rPr>
        <w:t>e je podnosilac zahtjeva</w:t>
      </w:r>
      <w:r w:rsidRPr="00DC07B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C07B9" w:rsidRPr="00DC07B9">
        <w:rPr>
          <w:rFonts w:ascii="Arial" w:hAnsi="Arial" w:cs="Arial"/>
          <w:iCs/>
          <w:color w:val="000000" w:themeColor="text1"/>
          <w:sz w:val="22"/>
        </w:rPr>
        <w:t xml:space="preserve">dužan uplatiti u korist Budžeta Crne Gore, na žiro račun br. 832-976-82 </w:t>
      </w:r>
      <w:r w:rsidR="00DC07B9" w:rsidRPr="00DC07B9">
        <w:rPr>
          <w:rFonts w:ascii="Arial" w:hAnsi="Arial" w:cs="Arial"/>
          <w:iCs/>
          <w:sz w:val="22"/>
        </w:rPr>
        <w:t>i o tome dostaviti odgovarajući dokaz</w:t>
      </w:r>
      <w:r w:rsidR="00DC07B9">
        <w:rPr>
          <w:rFonts w:ascii="Arial" w:hAnsi="Arial" w:cs="Arial"/>
          <w:iCs/>
          <w:sz w:val="22"/>
        </w:rPr>
        <w:t>,</w:t>
      </w:r>
      <w:r w:rsidR="00DC07B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shodno članu </w:t>
      </w:r>
      <w:r w:rsidR="00DC07B9">
        <w:rPr>
          <w:rFonts w:ascii="Arial" w:hAnsi="Arial" w:cs="Arial"/>
          <w:color w:val="000000" w:themeColor="text1"/>
          <w:sz w:val="22"/>
          <w:lang w:val="sr-Latn-CS"/>
        </w:rPr>
        <w:t>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9B222D8" w14:textId="77777777" w:rsidR="009C06B7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77777777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91205A" w14:textId="77777777" w:rsidR="00894EF0" w:rsidRDefault="00894EF0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41DE773C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1" w:name="_Hlk119314295"/>
    </w:p>
    <w:bookmarkEnd w:id="1"/>
    <w:p w14:paraId="6FDAFDDC" w14:textId="77777777" w:rsidR="006F297F" w:rsidRPr="00B27914" w:rsidRDefault="006F297F" w:rsidP="00024321">
      <w:pPr>
        <w:spacing w:before="0" w:after="0" w:line="240" w:lineRule="auto"/>
        <w:jc w:val="left"/>
        <w:rPr>
          <w:rFonts w:ascii="Arial" w:hAnsi="Arial" w:cs="Arial"/>
          <w:bCs/>
          <w:noProof/>
          <w:sz w:val="20"/>
          <w:szCs w:val="20"/>
        </w:rPr>
      </w:pPr>
    </w:p>
    <w:p w14:paraId="5C6B5C74" w14:textId="7B7C40B9" w:rsidR="00C628F9" w:rsidRPr="00B27914" w:rsidRDefault="00C628F9" w:rsidP="00C628F9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bookmarkStart w:id="2" w:name="_GoBack"/>
      <w:bookmarkEnd w:id="2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7EC6" w14:textId="77777777" w:rsidR="005C5592" w:rsidRDefault="005C5592" w:rsidP="00A6505B">
      <w:pPr>
        <w:spacing w:before="0" w:after="0" w:line="240" w:lineRule="auto"/>
      </w:pPr>
      <w:r>
        <w:separator/>
      </w:r>
    </w:p>
  </w:endnote>
  <w:endnote w:type="continuationSeparator" w:id="0">
    <w:p w14:paraId="243ACF25" w14:textId="77777777" w:rsidR="005C5592" w:rsidRDefault="005C559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F707" w14:textId="77777777" w:rsidR="005C5592" w:rsidRDefault="005C559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234E115" w14:textId="77777777" w:rsidR="005C5592" w:rsidRDefault="005C559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9288A"/>
    <w:rsid w:val="00493AF0"/>
    <w:rsid w:val="00494AB5"/>
    <w:rsid w:val="0049509D"/>
    <w:rsid w:val="00496260"/>
    <w:rsid w:val="00497FDD"/>
    <w:rsid w:val="004A14D0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A4E7E"/>
    <w:rsid w:val="005B0AD1"/>
    <w:rsid w:val="005B44BF"/>
    <w:rsid w:val="005C00D9"/>
    <w:rsid w:val="005C5592"/>
    <w:rsid w:val="005C6F24"/>
    <w:rsid w:val="005E12A9"/>
    <w:rsid w:val="005E383E"/>
    <w:rsid w:val="005F12D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780D"/>
    <w:rsid w:val="006B0CEE"/>
    <w:rsid w:val="006B126B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316D0"/>
    <w:rsid w:val="008528E2"/>
    <w:rsid w:val="00855AC3"/>
    <w:rsid w:val="0086086F"/>
    <w:rsid w:val="008619C0"/>
    <w:rsid w:val="00864CF3"/>
    <w:rsid w:val="008659F6"/>
    <w:rsid w:val="00865EC4"/>
    <w:rsid w:val="0087281A"/>
    <w:rsid w:val="0088156B"/>
    <w:rsid w:val="00885190"/>
    <w:rsid w:val="00885EF7"/>
    <w:rsid w:val="00891C2D"/>
    <w:rsid w:val="00894EF0"/>
    <w:rsid w:val="00894FB6"/>
    <w:rsid w:val="008A06DD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790"/>
    <w:rsid w:val="00A767EC"/>
    <w:rsid w:val="00A775F6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259F"/>
    <w:rsid w:val="00BA5B08"/>
    <w:rsid w:val="00BA5DCA"/>
    <w:rsid w:val="00BB181A"/>
    <w:rsid w:val="00BB37F1"/>
    <w:rsid w:val="00BB45B5"/>
    <w:rsid w:val="00BC027E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211BC4-E7CB-4C3C-886F-127988C6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39</cp:revision>
  <cp:lastPrinted>2022-12-14T11:40:00Z</cp:lastPrinted>
  <dcterms:created xsi:type="dcterms:W3CDTF">2022-11-07T12:46:00Z</dcterms:created>
  <dcterms:modified xsi:type="dcterms:W3CDTF">2023-04-18T10:56:00Z</dcterms:modified>
</cp:coreProperties>
</file>